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4F02A0" w:rsidRPr="00FA01BA" w:rsidTr="00A25DA4">
        <w:tc>
          <w:tcPr>
            <w:tcW w:w="4643" w:type="dxa"/>
          </w:tcPr>
          <w:p w:rsidR="004F02A0" w:rsidRPr="00FA01BA" w:rsidRDefault="004F02A0" w:rsidP="00A25DA4">
            <w:pPr>
              <w:spacing w:after="0" w:line="240" w:lineRule="auto"/>
              <w:rPr>
                <w:rFonts w:ascii="Times New Roman" w:hAnsi="Times New Roman"/>
                <w:color w:val="000000"/>
                <w:sz w:val="20"/>
                <w:szCs w:val="20"/>
                <w:lang w:val="en-US"/>
              </w:rPr>
            </w:pPr>
            <w:r w:rsidRPr="00FA01BA">
              <w:rPr>
                <w:rFonts w:ascii="Times New Roman" w:hAnsi="Times New Roman"/>
                <w:color w:val="000000"/>
                <w:sz w:val="20"/>
                <w:szCs w:val="20"/>
              </w:rPr>
              <w:t>УДК 630*181</w:t>
            </w:r>
            <w:r w:rsidRPr="00FA01BA">
              <w:rPr>
                <w:rFonts w:ascii="Times New Roman" w:hAnsi="Times New Roman"/>
                <w:color w:val="000000"/>
                <w:sz w:val="20"/>
                <w:szCs w:val="20"/>
                <w:lang w:val="en-US"/>
              </w:rPr>
              <w:t>.351</w:t>
            </w:r>
          </w:p>
          <w:p w:rsidR="004F02A0" w:rsidRPr="00FA01BA" w:rsidRDefault="004F02A0" w:rsidP="00A25DA4">
            <w:pPr>
              <w:spacing w:after="0" w:line="240" w:lineRule="auto"/>
              <w:rPr>
                <w:rFonts w:ascii="Times New Roman" w:hAnsi="Times New Roman"/>
                <w:sz w:val="20"/>
                <w:szCs w:val="20"/>
              </w:rPr>
            </w:pPr>
          </w:p>
        </w:tc>
        <w:tc>
          <w:tcPr>
            <w:tcW w:w="4643" w:type="dxa"/>
          </w:tcPr>
          <w:p w:rsidR="004F02A0" w:rsidRPr="00FA01BA" w:rsidRDefault="004F02A0" w:rsidP="00A25DA4">
            <w:pPr>
              <w:spacing w:after="0" w:line="240" w:lineRule="auto"/>
              <w:rPr>
                <w:rFonts w:ascii="Times New Roman" w:hAnsi="Times New Roman"/>
                <w:sz w:val="20"/>
                <w:szCs w:val="20"/>
              </w:rPr>
            </w:pPr>
            <w:r w:rsidRPr="00FA01BA">
              <w:rPr>
                <w:rFonts w:ascii="Times New Roman" w:hAnsi="Times New Roman"/>
                <w:color w:val="000000"/>
                <w:sz w:val="20"/>
                <w:szCs w:val="20"/>
              </w:rPr>
              <w:t>UD</w:t>
            </w:r>
            <w:r>
              <w:rPr>
                <w:rFonts w:ascii="Times New Roman" w:hAnsi="Times New Roman"/>
                <w:color w:val="000000"/>
                <w:sz w:val="20"/>
                <w:szCs w:val="20"/>
              </w:rPr>
              <w:t>С</w:t>
            </w:r>
            <w:r w:rsidRPr="00FA01BA">
              <w:rPr>
                <w:rFonts w:ascii="Times New Roman" w:hAnsi="Times New Roman"/>
                <w:color w:val="000000"/>
                <w:sz w:val="20"/>
                <w:szCs w:val="20"/>
              </w:rPr>
              <w:t xml:space="preserve"> 630*181</w:t>
            </w:r>
            <w:r w:rsidRPr="00FA01BA">
              <w:rPr>
                <w:rFonts w:ascii="Times New Roman" w:hAnsi="Times New Roman"/>
                <w:color w:val="000000"/>
                <w:sz w:val="20"/>
                <w:szCs w:val="20"/>
                <w:lang w:val="en-US"/>
              </w:rPr>
              <w:t>.351</w:t>
            </w:r>
          </w:p>
        </w:tc>
      </w:tr>
      <w:tr w:rsidR="004F02A0" w:rsidRPr="00FA01BA" w:rsidTr="00A25DA4">
        <w:tc>
          <w:tcPr>
            <w:tcW w:w="4643" w:type="dxa"/>
          </w:tcPr>
          <w:p w:rsidR="004F02A0" w:rsidRPr="00FA01BA" w:rsidRDefault="004F02A0" w:rsidP="00A25DA4">
            <w:pPr>
              <w:spacing w:after="0" w:line="240" w:lineRule="auto"/>
              <w:rPr>
                <w:rFonts w:ascii="Times New Roman" w:hAnsi="Times New Roman"/>
                <w:color w:val="000000"/>
                <w:sz w:val="20"/>
                <w:szCs w:val="20"/>
                <w:lang w:val="en-US"/>
              </w:rPr>
            </w:pPr>
            <w:r w:rsidRPr="00FA01BA">
              <w:rPr>
                <w:rFonts w:ascii="Times New Roman" w:hAnsi="Times New Roman"/>
                <w:color w:val="000000"/>
                <w:sz w:val="20"/>
                <w:szCs w:val="20"/>
              </w:rPr>
              <w:t>06.00.00 Сельскохозяйственные науки</w:t>
            </w:r>
          </w:p>
          <w:p w:rsidR="004F02A0" w:rsidRPr="00FA01BA" w:rsidRDefault="004F02A0" w:rsidP="00A25DA4">
            <w:pPr>
              <w:spacing w:after="0" w:line="240" w:lineRule="auto"/>
              <w:rPr>
                <w:rFonts w:ascii="Times New Roman" w:hAnsi="Times New Roman"/>
                <w:sz w:val="20"/>
                <w:szCs w:val="20"/>
                <w:lang w:val="en-US"/>
              </w:rPr>
            </w:pPr>
          </w:p>
        </w:tc>
        <w:tc>
          <w:tcPr>
            <w:tcW w:w="4643" w:type="dxa"/>
          </w:tcPr>
          <w:p w:rsidR="004F02A0" w:rsidRPr="00FA01BA" w:rsidRDefault="004F02A0" w:rsidP="00A25DA4">
            <w:pPr>
              <w:spacing w:after="0" w:line="240" w:lineRule="auto"/>
              <w:rPr>
                <w:rFonts w:ascii="Times New Roman" w:hAnsi="Times New Roman"/>
                <w:sz w:val="20"/>
                <w:szCs w:val="20"/>
                <w:lang w:val="en-US"/>
              </w:rPr>
            </w:pPr>
            <w:hyperlink r:id="rId7" w:history="1">
              <w:r w:rsidRPr="00FA01BA">
                <w:rPr>
                  <w:rFonts w:ascii="Times New Roman" w:hAnsi="Times New Roman"/>
                  <w:color w:val="000000"/>
                  <w:sz w:val="20"/>
                  <w:szCs w:val="20"/>
                  <w:lang w:val="en-US"/>
                </w:rPr>
                <w:t>A</w:t>
              </w:r>
              <w:r w:rsidRPr="00FA01BA">
                <w:rPr>
                  <w:rFonts w:ascii="Times New Roman" w:hAnsi="Times New Roman"/>
                  <w:color w:val="000000"/>
                  <w:sz w:val="20"/>
                  <w:szCs w:val="20"/>
                </w:rPr>
                <w:t>gricultural science</w:t>
              </w:r>
            </w:hyperlink>
            <w:r w:rsidRPr="00FA01BA">
              <w:rPr>
                <w:rFonts w:ascii="Times New Roman" w:hAnsi="Times New Roman"/>
                <w:color w:val="000000"/>
                <w:sz w:val="20"/>
                <w:szCs w:val="20"/>
                <w:lang w:val="en-US"/>
              </w:rPr>
              <w:t>s</w:t>
            </w:r>
          </w:p>
        </w:tc>
      </w:tr>
      <w:tr w:rsidR="004F02A0" w:rsidRPr="00FA01BA" w:rsidTr="00A25DA4">
        <w:tc>
          <w:tcPr>
            <w:tcW w:w="4643" w:type="dxa"/>
          </w:tcPr>
          <w:p w:rsidR="004F02A0" w:rsidRPr="00FA01BA" w:rsidRDefault="004F02A0" w:rsidP="00A25DA4">
            <w:pPr>
              <w:spacing w:after="0" w:line="240" w:lineRule="auto"/>
              <w:rPr>
                <w:rFonts w:ascii="Times New Roman" w:hAnsi="Times New Roman"/>
                <w:b/>
                <w:bCs/>
                <w:color w:val="000000"/>
                <w:sz w:val="20"/>
                <w:szCs w:val="20"/>
              </w:rPr>
            </w:pPr>
            <w:r w:rsidRPr="00FA01BA">
              <w:rPr>
                <w:rFonts w:ascii="Times New Roman" w:hAnsi="Times New Roman"/>
                <w:b/>
                <w:bCs/>
                <w:color w:val="000000"/>
                <w:sz w:val="20"/>
                <w:szCs w:val="20"/>
              </w:rPr>
              <w:t>РОСТ И ПРОДУКТИВНОСТЬ СТОЛЕТНИХ КУЛЬТУР КЕДРА В ДУБРАВНЫХ УСЛОВИЯХ ЗОНЫ ХВОЙНО-ШИРОКОЛИСТВЕННЫХ ЛЕСОВ СРЕДНЕГО ПОВОЛЖЬЯ</w:t>
            </w:r>
          </w:p>
          <w:p w:rsidR="004F02A0" w:rsidRPr="00FA01BA" w:rsidRDefault="004F02A0" w:rsidP="00A25DA4">
            <w:pPr>
              <w:spacing w:after="0" w:line="240" w:lineRule="auto"/>
              <w:rPr>
                <w:rFonts w:ascii="Times New Roman" w:hAnsi="Times New Roman"/>
                <w:sz w:val="20"/>
                <w:szCs w:val="20"/>
              </w:rPr>
            </w:pPr>
          </w:p>
        </w:tc>
        <w:tc>
          <w:tcPr>
            <w:tcW w:w="4643" w:type="dxa"/>
          </w:tcPr>
          <w:p w:rsidR="004F02A0" w:rsidRPr="00FA01BA" w:rsidRDefault="004F02A0" w:rsidP="00A25DA4">
            <w:pPr>
              <w:spacing w:after="0" w:line="240" w:lineRule="auto"/>
              <w:rPr>
                <w:rFonts w:ascii="Times New Roman" w:hAnsi="Times New Roman"/>
                <w:sz w:val="20"/>
                <w:szCs w:val="20"/>
                <w:lang w:val="en-US"/>
              </w:rPr>
            </w:pPr>
            <w:r w:rsidRPr="00FA01BA">
              <w:rPr>
                <w:rFonts w:ascii="Times New Roman" w:hAnsi="Times New Roman"/>
                <w:b/>
                <w:bCs/>
                <w:color w:val="000000"/>
                <w:sz w:val="20"/>
                <w:szCs w:val="20"/>
                <w:lang w:val="en-US"/>
              </w:rPr>
              <w:t xml:space="preserve">CENTURY-OLD SIBERIAN STONE PINE CROPS GROWTH AND PRODUCTIVITY IN THE ZONE OF CONIFEROUS-BROADLEAVED FORESTS OF THE MIDDLE </w:t>
            </w:r>
            <w:smartTag w:uri="urn:schemas-microsoft-com:office:smarttags" w:element="place">
              <w:r w:rsidRPr="00FA01BA">
                <w:rPr>
                  <w:rFonts w:ascii="Times New Roman" w:hAnsi="Times New Roman"/>
                  <w:b/>
                  <w:bCs/>
                  <w:color w:val="000000"/>
                  <w:sz w:val="20"/>
                  <w:szCs w:val="20"/>
                  <w:lang w:val="en-US"/>
                </w:rPr>
                <w:t>VOLGA</w:t>
              </w:r>
            </w:smartTag>
            <w:r w:rsidRPr="00FA01BA">
              <w:rPr>
                <w:rFonts w:ascii="Times New Roman" w:hAnsi="Times New Roman"/>
                <w:b/>
                <w:bCs/>
                <w:color w:val="000000"/>
                <w:sz w:val="20"/>
                <w:szCs w:val="20"/>
                <w:lang w:val="en-US"/>
              </w:rPr>
              <w:t xml:space="preserve"> REGION</w:t>
            </w:r>
          </w:p>
        </w:tc>
      </w:tr>
      <w:tr w:rsidR="004F02A0" w:rsidRPr="00FA01BA" w:rsidTr="00A25DA4">
        <w:tc>
          <w:tcPr>
            <w:tcW w:w="4643" w:type="dxa"/>
          </w:tcPr>
          <w:p w:rsidR="004F02A0" w:rsidRPr="00FA01BA" w:rsidRDefault="004F02A0" w:rsidP="00A25DA4">
            <w:pPr>
              <w:spacing w:after="0" w:line="240" w:lineRule="auto"/>
              <w:rPr>
                <w:rFonts w:ascii="Times New Roman" w:hAnsi="Times New Roman"/>
                <w:sz w:val="20"/>
                <w:szCs w:val="20"/>
              </w:rPr>
            </w:pPr>
            <w:r w:rsidRPr="00FA01BA">
              <w:rPr>
                <w:rFonts w:ascii="Times New Roman" w:hAnsi="Times New Roman"/>
                <w:color w:val="000000"/>
                <w:sz w:val="20"/>
                <w:szCs w:val="20"/>
              </w:rPr>
              <w:t>Романов Евгений Михайлович</w:t>
            </w:r>
          </w:p>
        </w:tc>
        <w:tc>
          <w:tcPr>
            <w:tcW w:w="4643" w:type="dxa"/>
          </w:tcPr>
          <w:p w:rsidR="004F02A0" w:rsidRPr="00FA01BA" w:rsidRDefault="004F02A0" w:rsidP="00A25DA4">
            <w:pPr>
              <w:spacing w:after="0" w:line="240" w:lineRule="auto"/>
              <w:rPr>
                <w:rFonts w:ascii="Times New Roman" w:hAnsi="Times New Roman"/>
                <w:sz w:val="20"/>
                <w:szCs w:val="20"/>
              </w:rPr>
            </w:pPr>
            <w:r w:rsidRPr="00FA01BA">
              <w:rPr>
                <w:rFonts w:ascii="Times New Roman" w:hAnsi="Times New Roman"/>
                <w:color w:val="000000"/>
                <w:sz w:val="20"/>
                <w:szCs w:val="20"/>
              </w:rPr>
              <w:t>Romanov Evgeniy Mikhailovich</w:t>
            </w:r>
          </w:p>
        </w:tc>
      </w:tr>
      <w:tr w:rsidR="004F02A0" w:rsidRPr="00FA01BA" w:rsidTr="00A25DA4">
        <w:tc>
          <w:tcPr>
            <w:tcW w:w="4643" w:type="dxa"/>
          </w:tcPr>
          <w:p w:rsidR="004F02A0" w:rsidRPr="00FA01BA" w:rsidRDefault="004F02A0" w:rsidP="00A25DA4">
            <w:pPr>
              <w:spacing w:after="0" w:line="240" w:lineRule="auto"/>
              <w:rPr>
                <w:rFonts w:ascii="Times New Roman" w:hAnsi="Times New Roman"/>
                <w:sz w:val="20"/>
                <w:szCs w:val="20"/>
              </w:rPr>
            </w:pPr>
            <w:r w:rsidRPr="00FA01BA">
              <w:rPr>
                <w:rFonts w:ascii="Times New Roman" w:hAnsi="Times New Roman"/>
                <w:color w:val="000000"/>
                <w:sz w:val="20"/>
                <w:szCs w:val="20"/>
              </w:rPr>
              <w:t>Доктор с.-х. наук, профессор, президент</w:t>
            </w:r>
          </w:p>
        </w:tc>
        <w:tc>
          <w:tcPr>
            <w:tcW w:w="4643" w:type="dxa"/>
          </w:tcPr>
          <w:p w:rsidR="004F02A0" w:rsidRPr="00FA01BA" w:rsidRDefault="004F02A0" w:rsidP="00A25DA4">
            <w:pPr>
              <w:spacing w:after="0" w:line="240" w:lineRule="auto"/>
              <w:rPr>
                <w:rFonts w:ascii="Times New Roman" w:hAnsi="Times New Roman"/>
                <w:color w:val="000000"/>
                <w:sz w:val="20"/>
                <w:szCs w:val="20"/>
                <w:lang w:val="en-US"/>
              </w:rPr>
            </w:pPr>
            <w:r w:rsidRPr="00FA01BA">
              <w:rPr>
                <w:rFonts w:ascii="Times New Roman" w:hAnsi="Times New Roman"/>
                <w:color w:val="000000"/>
                <w:sz w:val="20"/>
                <w:szCs w:val="20"/>
                <w:lang w:val="en-US"/>
              </w:rPr>
              <w:t>Doctor of Agricultural Sciences, Professor</w:t>
            </w:r>
          </w:p>
          <w:p w:rsidR="004F02A0" w:rsidRPr="00FA01BA" w:rsidRDefault="004F02A0" w:rsidP="00A25DA4">
            <w:pPr>
              <w:spacing w:after="0" w:line="240" w:lineRule="auto"/>
              <w:rPr>
                <w:rFonts w:ascii="Times New Roman" w:hAnsi="Times New Roman"/>
                <w:sz w:val="20"/>
                <w:szCs w:val="20"/>
                <w:lang w:val="en-US"/>
              </w:rPr>
            </w:pPr>
            <w:r w:rsidRPr="00FA01BA">
              <w:rPr>
                <w:rFonts w:ascii="Times New Roman" w:hAnsi="Times New Roman"/>
                <w:color w:val="000000"/>
                <w:sz w:val="20"/>
                <w:szCs w:val="20"/>
                <w:lang w:val="en-US"/>
              </w:rPr>
              <w:t>President</w:t>
            </w:r>
          </w:p>
        </w:tc>
      </w:tr>
      <w:tr w:rsidR="004F02A0" w:rsidRPr="00FA01BA" w:rsidTr="00A25DA4">
        <w:tc>
          <w:tcPr>
            <w:tcW w:w="4643" w:type="dxa"/>
          </w:tcPr>
          <w:p w:rsidR="004F02A0" w:rsidRPr="00FA01BA" w:rsidRDefault="004F02A0" w:rsidP="00A25DA4">
            <w:pPr>
              <w:spacing w:after="0" w:line="240" w:lineRule="auto"/>
              <w:rPr>
                <w:rFonts w:ascii="Times New Roman" w:hAnsi="Times New Roman"/>
                <w:sz w:val="20"/>
                <w:szCs w:val="20"/>
                <w:lang w:val="en-US"/>
              </w:rPr>
            </w:pPr>
            <w:r w:rsidRPr="00FA01BA">
              <w:rPr>
                <w:rFonts w:ascii="Times New Roman" w:hAnsi="Times New Roman"/>
                <w:color w:val="000000"/>
                <w:sz w:val="20"/>
                <w:szCs w:val="20"/>
                <w:lang w:val="en-US"/>
              </w:rPr>
              <w:t>SPIN-</w:t>
            </w:r>
            <w:r w:rsidRPr="00FA01BA">
              <w:rPr>
                <w:rFonts w:ascii="Times New Roman" w:hAnsi="Times New Roman"/>
                <w:color w:val="000000"/>
                <w:sz w:val="20"/>
                <w:szCs w:val="20"/>
              </w:rPr>
              <w:t>код</w:t>
            </w:r>
            <w:r w:rsidRPr="00FA01BA">
              <w:rPr>
                <w:rFonts w:ascii="Times New Roman" w:hAnsi="Times New Roman"/>
                <w:color w:val="000000"/>
                <w:sz w:val="20"/>
                <w:szCs w:val="20"/>
                <w:lang w:val="en-US"/>
              </w:rPr>
              <w:t>: 8291-5546, AuthorID:</w:t>
            </w:r>
            <w:r w:rsidRPr="00FA01BA">
              <w:rPr>
                <w:rFonts w:ascii="Times New Roman" w:hAnsi="Times New Roman"/>
                <w:sz w:val="20"/>
                <w:szCs w:val="20"/>
                <w:lang w:val="en-US"/>
              </w:rPr>
              <w:t> </w:t>
            </w:r>
            <w:r w:rsidRPr="00FA01BA">
              <w:rPr>
                <w:rFonts w:ascii="Times New Roman" w:hAnsi="Times New Roman"/>
                <w:color w:val="000000"/>
                <w:sz w:val="20"/>
                <w:szCs w:val="20"/>
                <w:lang w:val="en-US"/>
              </w:rPr>
              <w:t>159829</w:t>
            </w:r>
          </w:p>
        </w:tc>
        <w:tc>
          <w:tcPr>
            <w:tcW w:w="4643" w:type="dxa"/>
          </w:tcPr>
          <w:p w:rsidR="004F02A0" w:rsidRPr="00FA01BA" w:rsidRDefault="004F02A0" w:rsidP="00A25DA4">
            <w:pPr>
              <w:spacing w:after="0" w:line="240" w:lineRule="auto"/>
              <w:rPr>
                <w:rFonts w:ascii="Times New Roman" w:hAnsi="Times New Roman"/>
                <w:sz w:val="20"/>
                <w:szCs w:val="20"/>
                <w:lang w:val="en-US"/>
              </w:rPr>
            </w:pPr>
            <w:r w:rsidRPr="00FA01BA">
              <w:rPr>
                <w:rFonts w:ascii="Times New Roman" w:hAnsi="Times New Roman"/>
                <w:color w:val="000000"/>
                <w:sz w:val="20"/>
                <w:szCs w:val="20"/>
                <w:lang w:val="en-US"/>
              </w:rPr>
              <w:t>SPIN-code: 8291-5546 AuthorID:</w:t>
            </w:r>
            <w:r w:rsidRPr="00FA01BA">
              <w:rPr>
                <w:rFonts w:ascii="Times New Roman" w:hAnsi="Times New Roman"/>
                <w:sz w:val="20"/>
                <w:szCs w:val="20"/>
                <w:lang w:val="en-US"/>
              </w:rPr>
              <w:t> </w:t>
            </w:r>
            <w:r w:rsidRPr="00FA01BA">
              <w:rPr>
                <w:rFonts w:ascii="Times New Roman" w:hAnsi="Times New Roman"/>
                <w:color w:val="000000"/>
                <w:sz w:val="20"/>
                <w:szCs w:val="20"/>
                <w:lang w:val="en-US"/>
              </w:rPr>
              <w:t>159829</w:t>
            </w:r>
          </w:p>
        </w:tc>
      </w:tr>
      <w:tr w:rsidR="004F02A0" w:rsidRPr="00FA01BA" w:rsidTr="00A25DA4">
        <w:tc>
          <w:tcPr>
            <w:tcW w:w="4643" w:type="dxa"/>
          </w:tcPr>
          <w:p w:rsidR="004F02A0" w:rsidRPr="00FA01BA" w:rsidRDefault="004F02A0" w:rsidP="00A25DA4">
            <w:pPr>
              <w:spacing w:after="0" w:line="240" w:lineRule="auto"/>
              <w:rPr>
                <w:rFonts w:ascii="Times New Roman" w:hAnsi="Times New Roman"/>
                <w:color w:val="000000"/>
                <w:sz w:val="20"/>
                <w:szCs w:val="20"/>
                <w:lang w:val="en-US"/>
              </w:rPr>
            </w:pPr>
            <w:r w:rsidRPr="00FA01BA">
              <w:rPr>
                <w:rFonts w:ascii="Times New Roman" w:hAnsi="Times New Roman"/>
                <w:color w:val="000000"/>
                <w:sz w:val="20"/>
                <w:szCs w:val="20"/>
                <w:lang w:val="en-US"/>
              </w:rPr>
              <w:t xml:space="preserve">E-mail: RomanovEM@volgatech.net </w:t>
            </w:r>
          </w:p>
          <w:p w:rsidR="004F02A0" w:rsidRPr="00FA01BA" w:rsidRDefault="004F02A0" w:rsidP="00A25DA4">
            <w:pPr>
              <w:spacing w:after="0" w:line="240" w:lineRule="auto"/>
              <w:rPr>
                <w:rFonts w:ascii="Times New Roman" w:hAnsi="Times New Roman"/>
                <w:color w:val="000000"/>
                <w:sz w:val="20"/>
                <w:szCs w:val="20"/>
                <w:lang w:val="en-US"/>
              </w:rPr>
            </w:pPr>
          </w:p>
        </w:tc>
        <w:tc>
          <w:tcPr>
            <w:tcW w:w="4643" w:type="dxa"/>
          </w:tcPr>
          <w:p w:rsidR="004F02A0" w:rsidRPr="00FA01BA" w:rsidRDefault="004F02A0" w:rsidP="00A25DA4">
            <w:pPr>
              <w:spacing w:after="0" w:line="240" w:lineRule="auto"/>
              <w:rPr>
                <w:rFonts w:ascii="Times New Roman" w:hAnsi="Times New Roman"/>
                <w:color w:val="000000"/>
                <w:sz w:val="20"/>
                <w:szCs w:val="20"/>
                <w:lang w:val="en-US"/>
              </w:rPr>
            </w:pPr>
            <w:r w:rsidRPr="00FA01BA">
              <w:rPr>
                <w:rFonts w:ascii="Times New Roman" w:hAnsi="Times New Roman"/>
                <w:color w:val="000000"/>
                <w:sz w:val="20"/>
                <w:szCs w:val="20"/>
                <w:lang w:val="en-US"/>
              </w:rPr>
              <w:t>E-mail: RomanovEM@volgatech.net</w:t>
            </w:r>
          </w:p>
        </w:tc>
      </w:tr>
      <w:tr w:rsidR="004F02A0" w:rsidRPr="00FA01BA" w:rsidTr="00A25DA4">
        <w:tc>
          <w:tcPr>
            <w:tcW w:w="4643" w:type="dxa"/>
          </w:tcPr>
          <w:p w:rsidR="004F02A0" w:rsidRPr="00FA01BA" w:rsidRDefault="004F02A0" w:rsidP="00A25DA4">
            <w:pPr>
              <w:spacing w:after="0" w:line="240" w:lineRule="auto"/>
              <w:rPr>
                <w:rFonts w:ascii="Times New Roman" w:hAnsi="Times New Roman"/>
                <w:sz w:val="20"/>
                <w:szCs w:val="20"/>
                <w:lang w:val="en-US"/>
              </w:rPr>
            </w:pPr>
          </w:p>
        </w:tc>
        <w:tc>
          <w:tcPr>
            <w:tcW w:w="4643" w:type="dxa"/>
          </w:tcPr>
          <w:p w:rsidR="004F02A0" w:rsidRPr="00FA01BA" w:rsidRDefault="004F02A0" w:rsidP="00A25DA4">
            <w:pPr>
              <w:spacing w:after="0" w:line="240" w:lineRule="auto"/>
              <w:rPr>
                <w:rFonts w:ascii="Times New Roman" w:hAnsi="Times New Roman"/>
                <w:sz w:val="20"/>
                <w:szCs w:val="20"/>
                <w:lang w:val="en-US"/>
              </w:rPr>
            </w:pPr>
          </w:p>
        </w:tc>
      </w:tr>
      <w:tr w:rsidR="004F02A0" w:rsidRPr="00FA01BA" w:rsidTr="00A25DA4">
        <w:tc>
          <w:tcPr>
            <w:tcW w:w="4643" w:type="dxa"/>
          </w:tcPr>
          <w:p w:rsidR="004F02A0" w:rsidRPr="00FA01BA" w:rsidRDefault="004F02A0" w:rsidP="00A25DA4">
            <w:pPr>
              <w:spacing w:after="0" w:line="240" w:lineRule="auto"/>
              <w:rPr>
                <w:rFonts w:ascii="Times New Roman" w:hAnsi="Times New Roman"/>
                <w:sz w:val="20"/>
                <w:szCs w:val="20"/>
                <w:lang w:val="en-US"/>
              </w:rPr>
            </w:pPr>
            <w:r w:rsidRPr="00FA01BA">
              <w:rPr>
                <w:rFonts w:ascii="Times New Roman" w:hAnsi="Times New Roman"/>
                <w:color w:val="000000"/>
                <w:sz w:val="20"/>
                <w:szCs w:val="20"/>
              </w:rPr>
              <w:t>Бродников Сергей Николаевич</w:t>
            </w:r>
          </w:p>
        </w:tc>
        <w:tc>
          <w:tcPr>
            <w:tcW w:w="4643" w:type="dxa"/>
          </w:tcPr>
          <w:p w:rsidR="004F02A0" w:rsidRPr="00FA01BA" w:rsidRDefault="004F02A0" w:rsidP="00A25DA4">
            <w:pPr>
              <w:spacing w:after="0" w:line="240" w:lineRule="auto"/>
              <w:rPr>
                <w:rFonts w:ascii="Times New Roman" w:hAnsi="Times New Roman"/>
                <w:sz w:val="20"/>
                <w:szCs w:val="20"/>
                <w:lang w:val="en-US"/>
              </w:rPr>
            </w:pPr>
            <w:r w:rsidRPr="00FA01BA">
              <w:rPr>
                <w:rFonts w:ascii="Times New Roman" w:hAnsi="Times New Roman"/>
                <w:color w:val="000000"/>
                <w:sz w:val="20"/>
                <w:szCs w:val="20"/>
              </w:rPr>
              <w:t>Brodnikov Serge</w:t>
            </w:r>
            <w:r w:rsidRPr="00FA01BA">
              <w:rPr>
                <w:rFonts w:ascii="Times New Roman" w:hAnsi="Times New Roman"/>
                <w:color w:val="000000"/>
                <w:sz w:val="20"/>
                <w:szCs w:val="20"/>
                <w:lang w:val="en-US"/>
              </w:rPr>
              <w:t>y</w:t>
            </w:r>
            <w:r w:rsidRPr="00FA01BA">
              <w:rPr>
                <w:rFonts w:ascii="Times New Roman" w:hAnsi="Times New Roman"/>
                <w:color w:val="000000"/>
                <w:sz w:val="20"/>
                <w:szCs w:val="20"/>
              </w:rPr>
              <w:t xml:space="preserve"> Nikolaevich</w:t>
            </w:r>
          </w:p>
        </w:tc>
      </w:tr>
      <w:tr w:rsidR="004F02A0" w:rsidRPr="00FA01BA" w:rsidTr="00A25DA4">
        <w:tc>
          <w:tcPr>
            <w:tcW w:w="4643" w:type="dxa"/>
          </w:tcPr>
          <w:p w:rsidR="004F02A0" w:rsidRPr="00FA01BA" w:rsidRDefault="004F02A0" w:rsidP="00A25DA4">
            <w:pPr>
              <w:spacing w:after="0" w:line="240" w:lineRule="auto"/>
              <w:rPr>
                <w:rFonts w:ascii="Times New Roman" w:hAnsi="Times New Roman"/>
                <w:sz w:val="20"/>
                <w:szCs w:val="20"/>
              </w:rPr>
            </w:pPr>
            <w:r w:rsidRPr="00FA01BA">
              <w:rPr>
                <w:rFonts w:ascii="Times New Roman" w:hAnsi="Times New Roman"/>
                <w:color w:val="000000"/>
                <w:sz w:val="20"/>
                <w:szCs w:val="20"/>
              </w:rPr>
              <w:t>Аспирант, инженер Ботанического сада-института</w:t>
            </w:r>
          </w:p>
        </w:tc>
        <w:tc>
          <w:tcPr>
            <w:tcW w:w="4643" w:type="dxa"/>
          </w:tcPr>
          <w:p w:rsidR="004F02A0" w:rsidRPr="00FA01BA" w:rsidRDefault="004F02A0" w:rsidP="00A25DA4">
            <w:pPr>
              <w:spacing w:after="0" w:line="240" w:lineRule="auto"/>
              <w:rPr>
                <w:rFonts w:ascii="Times New Roman" w:hAnsi="Times New Roman"/>
                <w:sz w:val="20"/>
                <w:szCs w:val="20"/>
                <w:lang w:val="en-US"/>
              </w:rPr>
            </w:pPr>
            <w:r w:rsidRPr="00FA01BA">
              <w:rPr>
                <w:rFonts w:ascii="Times New Roman" w:hAnsi="Times New Roman"/>
                <w:color w:val="000000"/>
                <w:sz w:val="20"/>
                <w:szCs w:val="20"/>
                <w:lang w:val="en-US"/>
              </w:rPr>
              <w:t>Postgraduate student, Botanic garden enineer</w:t>
            </w:r>
          </w:p>
        </w:tc>
      </w:tr>
      <w:tr w:rsidR="004F02A0" w:rsidRPr="00FA01BA" w:rsidTr="00A25DA4">
        <w:tc>
          <w:tcPr>
            <w:tcW w:w="4643" w:type="dxa"/>
          </w:tcPr>
          <w:p w:rsidR="004F02A0" w:rsidRPr="00FA01BA" w:rsidRDefault="004F02A0" w:rsidP="00A25DA4">
            <w:pPr>
              <w:spacing w:after="0" w:line="240" w:lineRule="auto"/>
              <w:rPr>
                <w:rFonts w:ascii="Times New Roman" w:hAnsi="Times New Roman"/>
                <w:sz w:val="20"/>
                <w:szCs w:val="20"/>
                <w:lang w:val="en-US"/>
              </w:rPr>
            </w:pPr>
            <w:r w:rsidRPr="00FA01BA">
              <w:rPr>
                <w:rFonts w:ascii="Times New Roman" w:hAnsi="Times New Roman"/>
                <w:color w:val="000000"/>
                <w:sz w:val="20"/>
                <w:szCs w:val="20"/>
              </w:rPr>
              <w:t>SPIN-код: 7819-7312, AuthorID:</w:t>
            </w:r>
            <w:r w:rsidRPr="00FA01BA">
              <w:rPr>
                <w:rFonts w:ascii="Times New Roman" w:hAnsi="Times New Roman"/>
                <w:sz w:val="20"/>
                <w:szCs w:val="20"/>
              </w:rPr>
              <w:t> </w:t>
            </w:r>
            <w:r w:rsidRPr="00FA01BA">
              <w:rPr>
                <w:rFonts w:ascii="Times New Roman" w:hAnsi="Times New Roman"/>
                <w:color w:val="000000"/>
                <w:sz w:val="20"/>
                <w:szCs w:val="20"/>
              </w:rPr>
              <w:t>492163</w:t>
            </w:r>
          </w:p>
        </w:tc>
        <w:tc>
          <w:tcPr>
            <w:tcW w:w="4643" w:type="dxa"/>
          </w:tcPr>
          <w:p w:rsidR="004F02A0" w:rsidRPr="00FA01BA" w:rsidRDefault="004F02A0" w:rsidP="00A25DA4">
            <w:pPr>
              <w:spacing w:after="0" w:line="240" w:lineRule="auto"/>
              <w:rPr>
                <w:rFonts w:ascii="Times New Roman" w:hAnsi="Times New Roman"/>
                <w:sz w:val="20"/>
                <w:szCs w:val="20"/>
                <w:lang w:val="en-US"/>
              </w:rPr>
            </w:pPr>
            <w:r w:rsidRPr="00FA01BA">
              <w:rPr>
                <w:rFonts w:ascii="Times New Roman" w:hAnsi="Times New Roman"/>
                <w:color w:val="000000"/>
                <w:sz w:val="20"/>
                <w:szCs w:val="20"/>
              </w:rPr>
              <w:t>SPIN-code: 7819-7312, AuthorID:</w:t>
            </w:r>
            <w:r w:rsidRPr="00FA01BA">
              <w:rPr>
                <w:rFonts w:ascii="Times New Roman" w:hAnsi="Times New Roman"/>
                <w:sz w:val="20"/>
                <w:szCs w:val="20"/>
              </w:rPr>
              <w:t> </w:t>
            </w:r>
            <w:r w:rsidRPr="00FA01BA">
              <w:rPr>
                <w:rFonts w:ascii="Times New Roman" w:hAnsi="Times New Roman"/>
                <w:color w:val="000000"/>
                <w:sz w:val="20"/>
                <w:szCs w:val="20"/>
              </w:rPr>
              <w:t>492163</w:t>
            </w:r>
          </w:p>
        </w:tc>
      </w:tr>
      <w:tr w:rsidR="004F02A0" w:rsidRPr="00FA01BA" w:rsidTr="00A25DA4">
        <w:tc>
          <w:tcPr>
            <w:tcW w:w="4643" w:type="dxa"/>
          </w:tcPr>
          <w:p w:rsidR="004F02A0" w:rsidRPr="00FA01BA" w:rsidRDefault="004F02A0" w:rsidP="00A25DA4">
            <w:pPr>
              <w:spacing w:after="0" w:line="240" w:lineRule="auto"/>
              <w:rPr>
                <w:rFonts w:ascii="Times New Roman" w:hAnsi="Times New Roman"/>
                <w:sz w:val="20"/>
                <w:szCs w:val="20"/>
              </w:rPr>
            </w:pPr>
          </w:p>
        </w:tc>
        <w:tc>
          <w:tcPr>
            <w:tcW w:w="4643" w:type="dxa"/>
          </w:tcPr>
          <w:p w:rsidR="004F02A0" w:rsidRPr="00FA01BA" w:rsidRDefault="004F02A0" w:rsidP="00A25DA4">
            <w:pPr>
              <w:spacing w:after="0" w:line="240" w:lineRule="auto"/>
              <w:rPr>
                <w:rFonts w:ascii="Times New Roman" w:hAnsi="Times New Roman"/>
                <w:sz w:val="20"/>
                <w:szCs w:val="20"/>
                <w:lang w:val="en-US"/>
              </w:rPr>
            </w:pPr>
          </w:p>
        </w:tc>
      </w:tr>
      <w:tr w:rsidR="004F02A0" w:rsidRPr="00FA01BA" w:rsidTr="00A25DA4">
        <w:tc>
          <w:tcPr>
            <w:tcW w:w="4643" w:type="dxa"/>
          </w:tcPr>
          <w:p w:rsidR="004F02A0" w:rsidRPr="00FA01BA" w:rsidRDefault="004F02A0" w:rsidP="00A25DA4">
            <w:pPr>
              <w:spacing w:after="0" w:line="240" w:lineRule="auto"/>
              <w:rPr>
                <w:rFonts w:ascii="Times New Roman" w:hAnsi="Times New Roman"/>
                <w:color w:val="000000"/>
                <w:sz w:val="20"/>
                <w:szCs w:val="20"/>
              </w:rPr>
            </w:pPr>
            <w:r w:rsidRPr="00FA01BA">
              <w:rPr>
                <w:rFonts w:ascii="Times New Roman" w:hAnsi="Times New Roman"/>
                <w:color w:val="000000"/>
                <w:sz w:val="20"/>
                <w:szCs w:val="20"/>
                <w:lang w:val="en-US"/>
              </w:rPr>
              <w:t>E</w:t>
            </w:r>
            <w:r w:rsidRPr="00FA01BA">
              <w:rPr>
                <w:rFonts w:ascii="Times New Roman" w:hAnsi="Times New Roman"/>
                <w:color w:val="000000"/>
                <w:sz w:val="20"/>
                <w:szCs w:val="20"/>
              </w:rPr>
              <w:t>-</w:t>
            </w:r>
            <w:r w:rsidRPr="00FA01BA">
              <w:rPr>
                <w:rFonts w:ascii="Times New Roman" w:hAnsi="Times New Roman"/>
                <w:color w:val="000000"/>
                <w:sz w:val="20"/>
                <w:szCs w:val="20"/>
                <w:lang w:val="en-US"/>
              </w:rPr>
              <w:t>mail</w:t>
            </w:r>
            <w:r w:rsidRPr="00FA01BA">
              <w:rPr>
                <w:rFonts w:ascii="Times New Roman" w:hAnsi="Times New Roman"/>
                <w:color w:val="000000"/>
                <w:sz w:val="20"/>
                <w:szCs w:val="20"/>
              </w:rPr>
              <w:t xml:space="preserve">: </w:t>
            </w:r>
            <w:hyperlink r:id="rId8" w:history="1">
              <w:r w:rsidRPr="00FA01BA">
                <w:rPr>
                  <w:rStyle w:val="Hyperlink"/>
                  <w:rFonts w:ascii="Times New Roman" w:hAnsi="Times New Roman"/>
                  <w:sz w:val="20"/>
                  <w:szCs w:val="20"/>
                  <w:lang w:val="en-US"/>
                </w:rPr>
                <w:t>BrodnikovSN</w:t>
              </w:r>
              <w:r w:rsidRPr="00FA01BA">
                <w:rPr>
                  <w:rStyle w:val="Hyperlink"/>
                  <w:rFonts w:ascii="Times New Roman" w:hAnsi="Times New Roman"/>
                  <w:sz w:val="20"/>
                  <w:szCs w:val="20"/>
                </w:rPr>
                <w:t>@</w:t>
              </w:r>
              <w:r w:rsidRPr="00FA01BA">
                <w:rPr>
                  <w:rStyle w:val="Hyperlink"/>
                  <w:rFonts w:ascii="Times New Roman" w:hAnsi="Times New Roman"/>
                  <w:sz w:val="20"/>
                  <w:szCs w:val="20"/>
                  <w:lang w:val="en-US"/>
                </w:rPr>
                <w:t>volgatech</w:t>
              </w:r>
              <w:r w:rsidRPr="00FA01BA">
                <w:rPr>
                  <w:rStyle w:val="Hyperlink"/>
                  <w:rFonts w:ascii="Times New Roman" w:hAnsi="Times New Roman"/>
                  <w:sz w:val="20"/>
                  <w:szCs w:val="20"/>
                </w:rPr>
                <w:t>.</w:t>
              </w:r>
              <w:r w:rsidRPr="00FA01BA">
                <w:rPr>
                  <w:rStyle w:val="Hyperlink"/>
                  <w:rFonts w:ascii="Times New Roman" w:hAnsi="Times New Roman"/>
                  <w:sz w:val="20"/>
                  <w:szCs w:val="20"/>
                  <w:lang w:val="en-US"/>
                </w:rPr>
                <w:t>net</w:t>
              </w:r>
            </w:hyperlink>
          </w:p>
          <w:p w:rsidR="004F02A0" w:rsidRPr="00FA01BA" w:rsidRDefault="004F02A0" w:rsidP="00A25DA4">
            <w:pPr>
              <w:spacing w:after="0" w:line="240" w:lineRule="auto"/>
              <w:rPr>
                <w:rFonts w:ascii="Times New Roman" w:hAnsi="Times New Roman"/>
                <w:color w:val="000000"/>
                <w:sz w:val="20"/>
                <w:szCs w:val="20"/>
              </w:rPr>
            </w:pPr>
          </w:p>
        </w:tc>
        <w:tc>
          <w:tcPr>
            <w:tcW w:w="4643" w:type="dxa"/>
          </w:tcPr>
          <w:p w:rsidR="004F02A0" w:rsidRPr="00FA01BA" w:rsidRDefault="004F02A0" w:rsidP="00A25DA4">
            <w:pPr>
              <w:spacing w:after="0" w:line="240" w:lineRule="auto"/>
              <w:rPr>
                <w:rFonts w:ascii="Times New Roman" w:hAnsi="Times New Roman"/>
                <w:color w:val="000000"/>
                <w:sz w:val="20"/>
                <w:szCs w:val="20"/>
                <w:lang w:val="en-US"/>
              </w:rPr>
            </w:pPr>
            <w:r w:rsidRPr="00FA01BA">
              <w:rPr>
                <w:rFonts w:ascii="Times New Roman" w:hAnsi="Times New Roman"/>
                <w:color w:val="000000"/>
                <w:sz w:val="20"/>
                <w:szCs w:val="20"/>
                <w:lang w:val="en-US"/>
              </w:rPr>
              <w:t>E-mail: BrodnikovSN@volgatech.net</w:t>
            </w:r>
          </w:p>
        </w:tc>
      </w:tr>
      <w:tr w:rsidR="004F02A0" w:rsidRPr="00FA01BA" w:rsidTr="00A25DA4">
        <w:tc>
          <w:tcPr>
            <w:tcW w:w="4643" w:type="dxa"/>
          </w:tcPr>
          <w:p w:rsidR="004F02A0" w:rsidRPr="00FA01BA" w:rsidRDefault="004F02A0" w:rsidP="00A25DA4">
            <w:pPr>
              <w:spacing w:after="0" w:line="240" w:lineRule="auto"/>
              <w:rPr>
                <w:rFonts w:ascii="Times New Roman" w:hAnsi="Times New Roman"/>
                <w:sz w:val="20"/>
                <w:szCs w:val="20"/>
                <w:lang w:val="en-US"/>
              </w:rPr>
            </w:pPr>
            <w:r w:rsidRPr="00FA01BA">
              <w:rPr>
                <w:rFonts w:ascii="Times New Roman" w:hAnsi="Times New Roman"/>
                <w:color w:val="000000"/>
                <w:sz w:val="20"/>
                <w:szCs w:val="20"/>
              </w:rPr>
              <w:t>Краснов Виталий Геннадьевич</w:t>
            </w:r>
          </w:p>
        </w:tc>
        <w:tc>
          <w:tcPr>
            <w:tcW w:w="4643" w:type="dxa"/>
          </w:tcPr>
          <w:p w:rsidR="004F02A0" w:rsidRPr="00FA01BA" w:rsidRDefault="004F02A0" w:rsidP="00A25DA4">
            <w:pPr>
              <w:tabs>
                <w:tab w:val="left" w:pos="2972"/>
              </w:tabs>
              <w:spacing w:after="0" w:line="240" w:lineRule="auto"/>
              <w:rPr>
                <w:rFonts w:ascii="Times New Roman" w:hAnsi="Times New Roman"/>
                <w:sz w:val="20"/>
                <w:szCs w:val="20"/>
                <w:lang w:val="en-US"/>
              </w:rPr>
            </w:pPr>
            <w:r w:rsidRPr="00FA01BA">
              <w:rPr>
                <w:rFonts w:ascii="Times New Roman" w:hAnsi="Times New Roman"/>
                <w:color w:val="000000"/>
                <w:sz w:val="20"/>
                <w:szCs w:val="20"/>
              </w:rPr>
              <w:t>Krasnov Vitaly Gennadievich</w:t>
            </w:r>
            <w:r w:rsidRPr="00FA01BA">
              <w:rPr>
                <w:rFonts w:ascii="Times New Roman" w:hAnsi="Times New Roman"/>
                <w:color w:val="000000"/>
                <w:sz w:val="20"/>
                <w:szCs w:val="20"/>
              </w:rPr>
              <w:tab/>
            </w:r>
          </w:p>
        </w:tc>
      </w:tr>
      <w:tr w:rsidR="004F02A0" w:rsidRPr="00FA01BA" w:rsidTr="00A25DA4">
        <w:tc>
          <w:tcPr>
            <w:tcW w:w="4643" w:type="dxa"/>
          </w:tcPr>
          <w:p w:rsidR="004F02A0" w:rsidRPr="00FA01BA" w:rsidRDefault="004F02A0" w:rsidP="00A25DA4">
            <w:pPr>
              <w:spacing w:after="0" w:line="240" w:lineRule="auto"/>
              <w:rPr>
                <w:rFonts w:ascii="Times New Roman" w:hAnsi="Times New Roman"/>
                <w:color w:val="000000"/>
                <w:sz w:val="20"/>
                <w:szCs w:val="20"/>
              </w:rPr>
            </w:pPr>
            <w:r w:rsidRPr="00FA01BA">
              <w:rPr>
                <w:rFonts w:ascii="Times New Roman" w:hAnsi="Times New Roman"/>
                <w:color w:val="000000"/>
                <w:sz w:val="20"/>
                <w:szCs w:val="20"/>
              </w:rPr>
              <w:t>Кандидат с.-х. наук, доцент</w:t>
            </w:r>
          </w:p>
          <w:p w:rsidR="004F02A0" w:rsidRPr="00FA01BA" w:rsidRDefault="004F02A0" w:rsidP="00A25DA4">
            <w:pPr>
              <w:spacing w:after="0" w:line="240" w:lineRule="auto"/>
              <w:rPr>
                <w:rFonts w:ascii="Times New Roman" w:hAnsi="Times New Roman"/>
                <w:sz w:val="20"/>
                <w:szCs w:val="20"/>
              </w:rPr>
            </w:pPr>
            <w:r w:rsidRPr="00FA01BA">
              <w:rPr>
                <w:rFonts w:ascii="Times New Roman" w:hAnsi="Times New Roman"/>
                <w:color w:val="000000"/>
                <w:sz w:val="20"/>
                <w:szCs w:val="20"/>
              </w:rPr>
              <w:t>кафедра лесных культур, селекции и биотехнологии</w:t>
            </w:r>
          </w:p>
        </w:tc>
        <w:tc>
          <w:tcPr>
            <w:tcW w:w="4643" w:type="dxa"/>
          </w:tcPr>
          <w:p w:rsidR="004F02A0" w:rsidRPr="00FA01BA" w:rsidRDefault="004F02A0" w:rsidP="00A25DA4">
            <w:pPr>
              <w:spacing w:after="0" w:line="240" w:lineRule="auto"/>
              <w:rPr>
                <w:rFonts w:ascii="Times New Roman" w:hAnsi="Times New Roman"/>
                <w:sz w:val="20"/>
                <w:szCs w:val="20"/>
                <w:lang w:val="en-US"/>
              </w:rPr>
            </w:pPr>
            <w:r w:rsidRPr="00FA01BA">
              <w:rPr>
                <w:rFonts w:ascii="Times New Roman" w:hAnsi="Times New Roman"/>
                <w:color w:val="000000"/>
                <w:sz w:val="20"/>
                <w:szCs w:val="20"/>
                <w:lang w:val="en-US"/>
              </w:rPr>
              <w:t>Candidate of Agricultural Sciences, associate Professor, the Department of Forestry and Nature Management</w:t>
            </w:r>
          </w:p>
        </w:tc>
      </w:tr>
      <w:tr w:rsidR="004F02A0" w:rsidRPr="00FA01BA" w:rsidTr="00A25DA4">
        <w:tc>
          <w:tcPr>
            <w:tcW w:w="4643" w:type="dxa"/>
          </w:tcPr>
          <w:p w:rsidR="004F02A0" w:rsidRPr="00FA01BA" w:rsidRDefault="004F02A0" w:rsidP="00A25DA4">
            <w:pPr>
              <w:spacing w:after="0" w:line="240" w:lineRule="auto"/>
              <w:rPr>
                <w:rFonts w:ascii="Times New Roman" w:hAnsi="Times New Roman"/>
                <w:sz w:val="20"/>
                <w:szCs w:val="20"/>
                <w:lang w:val="en-US"/>
              </w:rPr>
            </w:pPr>
            <w:r w:rsidRPr="00FA01BA">
              <w:rPr>
                <w:rFonts w:ascii="Times New Roman" w:hAnsi="Times New Roman"/>
                <w:color w:val="000000"/>
                <w:sz w:val="20"/>
                <w:szCs w:val="20"/>
                <w:lang w:val="en-US"/>
              </w:rPr>
              <w:t>SPIN-</w:t>
            </w:r>
            <w:r w:rsidRPr="00FA01BA">
              <w:rPr>
                <w:rFonts w:ascii="Times New Roman" w:hAnsi="Times New Roman"/>
                <w:color w:val="000000"/>
                <w:sz w:val="20"/>
                <w:szCs w:val="20"/>
              </w:rPr>
              <w:t>код</w:t>
            </w:r>
            <w:r w:rsidRPr="00FA01BA">
              <w:rPr>
                <w:rFonts w:ascii="Times New Roman" w:hAnsi="Times New Roman"/>
                <w:color w:val="000000"/>
                <w:sz w:val="20"/>
                <w:szCs w:val="20"/>
                <w:lang w:val="en-US"/>
              </w:rPr>
              <w:t>: 3179-8907, AuthorID: 355830</w:t>
            </w:r>
          </w:p>
        </w:tc>
        <w:tc>
          <w:tcPr>
            <w:tcW w:w="4643" w:type="dxa"/>
          </w:tcPr>
          <w:p w:rsidR="004F02A0" w:rsidRPr="00FA01BA" w:rsidRDefault="004F02A0" w:rsidP="00A25DA4">
            <w:pPr>
              <w:spacing w:after="0" w:line="240" w:lineRule="auto"/>
              <w:rPr>
                <w:rFonts w:ascii="Times New Roman" w:hAnsi="Times New Roman"/>
                <w:sz w:val="20"/>
                <w:szCs w:val="20"/>
                <w:lang w:val="en-US"/>
              </w:rPr>
            </w:pPr>
            <w:r w:rsidRPr="00FA01BA">
              <w:rPr>
                <w:rFonts w:ascii="Times New Roman" w:hAnsi="Times New Roman"/>
                <w:color w:val="000000"/>
                <w:sz w:val="20"/>
                <w:szCs w:val="20"/>
                <w:lang w:val="en-US"/>
              </w:rPr>
              <w:t>SPIN-code: 3179-8907, AuthorID: 3</w:t>
            </w:r>
            <w:r w:rsidRPr="00FA01BA">
              <w:rPr>
                <w:rFonts w:ascii="Times New Roman" w:hAnsi="Times New Roman"/>
                <w:color w:val="000000"/>
                <w:sz w:val="20"/>
                <w:szCs w:val="20"/>
              </w:rPr>
              <w:t>55830</w:t>
            </w:r>
          </w:p>
        </w:tc>
      </w:tr>
      <w:tr w:rsidR="004F02A0" w:rsidRPr="00FA01BA" w:rsidTr="00A25DA4">
        <w:tc>
          <w:tcPr>
            <w:tcW w:w="4643" w:type="dxa"/>
          </w:tcPr>
          <w:p w:rsidR="004F02A0" w:rsidRPr="00FA01BA" w:rsidRDefault="004F02A0" w:rsidP="00A25DA4">
            <w:pPr>
              <w:spacing w:after="0" w:line="240" w:lineRule="auto"/>
              <w:rPr>
                <w:rFonts w:ascii="Times New Roman" w:hAnsi="Times New Roman"/>
                <w:color w:val="000000"/>
                <w:sz w:val="20"/>
                <w:szCs w:val="20"/>
                <w:lang w:val="en-US"/>
              </w:rPr>
            </w:pPr>
            <w:r w:rsidRPr="00FA01BA">
              <w:rPr>
                <w:rFonts w:ascii="Times New Roman" w:hAnsi="Times New Roman"/>
                <w:color w:val="000000"/>
                <w:sz w:val="20"/>
                <w:szCs w:val="20"/>
                <w:lang w:val="en-US"/>
              </w:rPr>
              <w:t xml:space="preserve">E-mail: </w:t>
            </w:r>
            <w:hyperlink r:id="rId9" w:history="1">
              <w:r w:rsidRPr="00FA01BA">
                <w:rPr>
                  <w:rStyle w:val="Hyperlink"/>
                  <w:rFonts w:ascii="Times New Roman" w:hAnsi="Times New Roman"/>
                  <w:sz w:val="20"/>
                  <w:szCs w:val="20"/>
                  <w:lang w:val="en-US"/>
                </w:rPr>
                <w:t>KrasnovVG@valgatech.net</w:t>
              </w:r>
            </w:hyperlink>
            <w:r w:rsidRPr="00FA01BA">
              <w:rPr>
                <w:rFonts w:ascii="Times New Roman" w:hAnsi="Times New Roman"/>
                <w:color w:val="000000"/>
                <w:sz w:val="20"/>
                <w:szCs w:val="20"/>
                <w:lang w:val="en-US"/>
              </w:rPr>
              <w:t xml:space="preserve"> </w:t>
            </w:r>
          </w:p>
          <w:p w:rsidR="004F02A0" w:rsidRPr="00FA01BA" w:rsidRDefault="004F02A0" w:rsidP="00A25DA4">
            <w:pPr>
              <w:spacing w:after="0" w:line="240" w:lineRule="auto"/>
              <w:rPr>
                <w:rFonts w:ascii="Times New Roman" w:hAnsi="Times New Roman"/>
                <w:color w:val="000000"/>
                <w:sz w:val="20"/>
                <w:szCs w:val="20"/>
                <w:lang w:val="en-US"/>
              </w:rPr>
            </w:pPr>
          </w:p>
        </w:tc>
        <w:tc>
          <w:tcPr>
            <w:tcW w:w="4643" w:type="dxa"/>
          </w:tcPr>
          <w:p w:rsidR="004F02A0" w:rsidRPr="00FA01BA" w:rsidRDefault="004F02A0" w:rsidP="00A25DA4">
            <w:pPr>
              <w:spacing w:after="0" w:line="240" w:lineRule="auto"/>
              <w:rPr>
                <w:rFonts w:ascii="Times New Roman" w:hAnsi="Times New Roman"/>
                <w:color w:val="000000"/>
                <w:sz w:val="20"/>
                <w:szCs w:val="20"/>
                <w:lang w:val="en-US"/>
              </w:rPr>
            </w:pPr>
            <w:r w:rsidRPr="00FA01BA">
              <w:rPr>
                <w:rFonts w:ascii="Times New Roman" w:hAnsi="Times New Roman"/>
                <w:color w:val="000000"/>
                <w:sz w:val="20"/>
                <w:szCs w:val="20"/>
                <w:lang w:val="en-US"/>
              </w:rPr>
              <w:t xml:space="preserve">E-mail: </w:t>
            </w:r>
            <w:hyperlink r:id="rId10" w:history="1">
              <w:r w:rsidRPr="00FA01BA">
                <w:rPr>
                  <w:rFonts w:ascii="Times New Roman" w:hAnsi="Times New Roman"/>
                  <w:color w:val="000000"/>
                  <w:sz w:val="20"/>
                  <w:szCs w:val="20"/>
                  <w:lang w:val="en-US"/>
                </w:rPr>
                <w:t>KrasnovVG@valgatech.net</w:t>
              </w:r>
            </w:hyperlink>
          </w:p>
        </w:tc>
      </w:tr>
      <w:tr w:rsidR="004F02A0" w:rsidRPr="00FA01BA" w:rsidTr="00A25DA4">
        <w:tc>
          <w:tcPr>
            <w:tcW w:w="4643" w:type="dxa"/>
          </w:tcPr>
          <w:p w:rsidR="004F02A0" w:rsidRPr="00FA01BA" w:rsidRDefault="004F02A0" w:rsidP="00A25DA4">
            <w:pPr>
              <w:spacing w:after="0" w:line="240" w:lineRule="auto"/>
              <w:rPr>
                <w:rFonts w:ascii="Times New Roman" w:hAnsi="Times New Roman"/>
                <w:sz w:val="20"/>
                <w:szCs w:val="20"/>
                <w:lang w:val="en-US"/>
              </w:rPr>
            </w:pPr>
            <w:r w:rsidRPr="00FA01BA">
              <w:rPr>
                <w:rFonts w:ascii="Times New Roman" w:hAnsi="Times New Roman"/>
                <w:color w:val="000000"/>
                <w:sz w:val="20"/>
                <w:szCs w:val="20"/>
              </w:rPr>
              <w:t>Лазарева Светлана Михайловна</w:t>
            </w:r>
          </w:p>
        </w:tc>
        <w:tc>
          <w:tcPr>
            <w:tcW w:w="4643" w:type="dxa"/>
          </w:tcPr>
          <w:p w:rsidR="004F02A0" w:rsidRPr="00FA01BA" w:rsidRDefault="004F02A0" w:rsidP="00A25DA4">
            <w:pPr>
              <w:spacing w:after="0" w:line="240" w:lineRule="auto"/>
              <w:rPr>
                <w:rFonts w:ascii="Times New Roman" w:hAnsi="Times New Roman"/>
                <w:sz w:val="20"/>
                <w:szCs w:val="20"/>
                <w:lang w:val="en-US"/>
              </w:rPr>
            </w:pPr>
            <w:r w:rsidRPr="00FA01BA">
              <w:rPr>
                <w:rFonts w:ascii="Times New Roman" w:hAnsi="Times New Roman"/>
                <w:color w:val="000000"/>
                <w:sz w:val="20"/>
                <w:szCs w:val="20"/>
              </w:rPr>
              <w:t>Lazareva Svetlana Mikhailovna</w:t>
            </w:r>
          </w:p>
        </w:tc>
      </w:tr>
      <w:tr w:rsidR="004F02A0" w:rsidRPr="00FA01BA" w:rsidTr="00A25DA4">
        <w:tc>
          <w:tcPr>
            <w:tcW w:w="4643" w:type="dxa"/>
          </w:tcPr>
          <w:p w:rsidR="004F02A0" w:rsidRPr="00FA01BA" w:rsidRDefault="004F02A0" w:rsidP="00A25DA4">
            <w:pPr>
              <w:spacing w:after="0" w:line="240" w:lineRule="auto"/>
              <w:rPr>
                <w:rFonts w:ascii="Times New Roman" w:hAnsi="Times New Roman"/>
                <w:b/>
                <w:color w:val="000000"/>
                <w:sz w:val="20"/>
                <w:szCs w:val="20"/>
              </w:rPr>
            </w:pPr>
            <w:r w:rsidRPr="00FA01BA">
              <w:rPr>
                <w:rFonts w:ascii="Times New Roman" w:hAnsi="Times New Roman"/>
                <w:color w:val="000000"/>
                <w:sz w:val="20"/>
                <w:szCs w:val="20"/>
              </w:rPr>
              <w:t xml:space="preserve">Кандидат с.-х. наук, директор Ботанического сада-института </w:t>
            </w:r>
          </w:p>
        </w:tc>
        <w:tc>
          <w:tcPr>
            <w:tcW w:w="4643" w:type="dxa"/>
          </w:tcPr>
          <w:p w:rsidR="004F02A0" w:rsidRPr="00FA01BA" w:rsidRDefault="004F02A0" w:rsidP="00A25DA4">
            <w:pPr>
              <w:spacing w:after="0" w:line="240" w:lineRule="auto"/>
              <w:rPr>
                <w:rFonts w:ascii="Times New Roman" w:hAnsi="Times New Roman"/>
                <w:color w:val="000000"/>
                <w:sz w:val="20"/>
                <w:szCs w:val="20"/>
                <w:lang w:val="en-US"/>
              </w:rPr>
            </w:pPr>
            <w:r w:rsidRPr="00FA01BA">
              <w:rPr>
                <w:rFonts w:ascii="Times New Roman" w:hAnsi="Times New Roman"/>
                <w:color w:val="000000"/>
                <w:sz w:val="20"/>
                <w:szCs w:val="20"/>
                <w:lang w:val="en-US"/>
              </w:rPr>
              <w:t xml:space="preserve">Candidate of Agricultural Sciences, Director of the Botanical garden </w:t>
            </w:r>
          </w:p>
        </w:tc>
      </w:tr>
      <w:tr w:rsidR="004F02A0" w:rsidRPr="00FA01BA" w:rsidTr="00A25DA4">
        <w:tc>
          <w:tcPr>
            <w:tcW w:w="4643" w:type="dxa"/>
          </w:tcPr>
          <w:p w:rsidR="004F02A0" w:rsidRPr="00FA01BA" w:rsidRDefault="004F02A0" w:rsidP="00A25DA4">
            <w:pPr>
              <w:spacing w:after="0" w:line="240" w:lineRule="auto"/>
              <w:rPr>
                <w:rFonts w:ascii="Times New Roman" w:hAnsi="Times New Roman"/>
                <w:b/>
                <w:color w:val="000000"/>
                <w:sz w:val="20"/>
                <w:szCs w:val="20"/>
                <w:lang w:val="en-US"/>
              </w:rPr>
            </w:pPr>
            <w:r w:rsidRPr="00FA01BA">
              <w:rPr>
                <w:rFonts w:ascii="Times New Roman" w:hAnsi="Times New Roman"/>
                <w:color w:val="000000"/>
                <w:sz w:val="20"/>
                <w:szCs w:val="20"/>
                <w:lang w:val="en-US"/>
              </w:rPr>
              <w:t>SPIN-</w:t>
            </w:r>
            <w:r w:rsidRPr="00FA01BA">
              <w:rPr>
                <w:rFonts w:ascii="Times New Roman" w:hAnsi="Times New Roman"/>
                <w:color w:val="000000"/>
                <w:sz w:val="20"/>
                <w:szCs w:val="20"/>
              </w:rPr>
              <w:t>код</w:t>
            </w:r>
            <w:r w:rsidRPr="00FA01BA">
              <w:rPr>
                <w:rFonts w:ascii="Times New Roman" w:hAnsi="Times New Roman"/>
                <w:color w:val="000000"/>
                <w:sz w:val="20"/>
                <w:szCs w:val="20"/>
                <w:lang w:val="en-US"/>
              </w:rPr>
              <w:t>: 1599-9582, AuthorID:</w:t>
            </w:r>
            <w:r w:rsidRPr="00FA01BA">
              <w:rPr>
                <w:rFonts w:ascii="Times New Roman" w:hAnsi="Times New Roman"/>
                <w:sz w:val="20"/>
                <w:szCs w:val="20"/>
                <w:lang w:val="en-US"/>
              </w:rPr>
              <w:t> </w:t>
            </w:r>
            <w:r w:rsidRPr="00FA01BA">
              <w:rPr>
                <w:rFonts w:ascii="Times New Roman" w:hAnsi="Times New Roman"/>
                <w:color w:val="000000"/>
                <w:sz w:val="20"/>
                <w:szCs w:val="20"/>
                <w:lang w:val="en-US"/>
              </w:rPr>
              <w:t>141582</w:t>
            </w:r>
          </w:p>
        </w:tc>
        <w:tc>
          <w:tcPr>
            <w:tcW w:w="4643" w:type="dxa"/>
          </w:tcPr>
          <w:p w:rsidR="004F02A0" w:rsidRPr="00FA01BA" w:rsidRDefault="004F02A0" w:rsidP="00A25DA4">
            <w:pPr>
              <w:spacing w:after="0" w:line="240" w:lineRule="auto"/>
              <w:rPr>
                <w:rFonts w:ascii="Times New Roman" w:hAnsi="Times New Roman"/>
                <w:b/>
                <w:color w:val="000000"/>
                <w:sz w:val="20"/>
                <w:szCs w:val="20"/>
                <w:lang w:val="en-US"/>
              </w:rPr>
            </w:pPr>
            <w:r w:rsidRPr="00FA01BA">
              <w:rPr>
                <w:rFonts w:ascii="Times New Roman" w:hAnsi="Times New Roman"/>
                <w:color w:val="000000"/>
                <w:sz w:val="20"/>
                <w:szCs w:val="20"/>
                <w:lang w:val="en-US"/>
              </w:rPr>
              <w:t>SPIN-</w:t>
            </w:r>
            <w:r w:rsidRPr="00FA01BA">
              <w:rPr>
                <w:rFonts w:ascii="Times New Roman" w:hAnsi="Times New Roman"/>
                <w:color w:val="000000"/>
                <w:sz w:val="20"/>
                <w:szCs w:val="20"/>
              </w:rPr>
              <w:t>code</w:t>
            </w:r>
            <w:r w:rsidRPr="00FA01BA">
              <w:rPr>
                <w:rFonts w:ascii="Times New Roman" w:hAnsi="Times New Roman"/>
                <w:color w:val="000000"/>
                <w:sz w:val="20"/>
                <w:szCs w:val="20"/>
                <w:lang w:val="en-US"/>
              </w:rPr>
              <w:t>: 1599-9582, AuthorID:</w:t>
            </w:r>
            <w:r w:rsidRPr="00FA01BA">
              <w:rPr>
                <w:rFonts w:ascii="Times New Roman" w:hAnsi="Times New Roman"/>
                <w:sz w:val="20"/>
                <w:szCs w:val="20"/>
                <w:lang w:val="en-US"/>
              </w:rPr>
              <w:t> </w:t>
            </w:r>
            <w:r w:rsidRPr="00FA01BA">
              <w:rPr>
                <w:rFonts w:ascii="Times New Roman" w:hAnsi="Times New Roman"/>
                <w:color w:val="000000"/>
                <w:sz w:val="20"/>
                <w:szCs w:val="20"/>
              </w:rPr>
              <w:t>141582</w:t>
            </w:r>
          </w:p>
        </w:tc>
      </w:tr>
      <w:tr w:rsidR="004F02A0" w:rsidRPr="00FA01BA" w:rsidTr="00A25DA4">
        <w:tc>
          <w:tcPr>
            <w:tcW w:w="4643" w:type="dxa"/>
          </w:tcPr>
          <w:p w:rsidR="004F02A0" w:rsidRPr="00FA01BA" w:rsidRDefault="004F02A0" w:rsidP="00A25DA4">
            <w:pPr>
              <w:spacing w:after="0" w:line="240" w:lineRule="auto"/>
              <w:rPr>
                <w:rFonts w:ascii="Times New Roman" w:hAnsi="Times New Roman"/>
                <w:sz w:val="20"/>
                <w:szCs w:val="20"/>
              </w:rPr>
            </w:pPr>
          </w:p>
        </w:tc>
        <w:tc>
          <w:tcPr>
            <w:tcW w:w="4643" w:type="dxa"/>
          </w:tcPr>
          <w:p w:rsidR="004F02A0" w:rsidRPr="00FA01BA" w:rsidRDefault="004F02A0" w:rsidP="00A25DA4">
            <w:pPr>
              <w:spacing w:after="0" w:line="240" w:lineRule="auto"/>
              <w:rPr>
                <w:rFonts w:ascii="Times New Roman" w:hAnsi="Times New Roman"/>
                <w:sz w:val="20"/>
                <w:szCs w:val="20"/>
                <w:lang w:val="en-US"/>
              </w:rPr>
            </w:pPr>
          </w:p>
        </w:tc>
      </w:tr>
      <w:tr w:rsidR="004F02A0" w:rsidRPr="00FA01BA" w:rsidTr="00A25DA4">
        <w:tc>
          <w:tcPr>
            <w:tcW w:w="4643" w:type="dxa"/>
          </w:tcPr>
          <w:p w:rsidR="004F02A0" w:rsidRPr="00FA01BA" w:rsidRDefault="004F02A0" w:rsidP="00A25DA4">
            <w:pPr>
              <w:spacing w:after="0" w:line="240" w:lineRule="auto"/>
              <w:rPr>
                <w:rFonts w:ascii="Times New Roman" w:hAnsi="Times New Roman"/>
                <w:color w:val="000000"/>
                <w:sz w:val="20"/>
                <w:szCs w:val="20"/>
              </w:rPr>
            </w:pPr>
            <w:r w:rsidRPr="00FA01BA">
              <w:rPr>
                <w:rFonts w:ascii="Times New Roman" w:hAnsi="Times New Roman"/>
                <w:color w:val="000000"/>
                <w:sz w:val="20"/>
                <w:szCs w:val="20"/>
                <w:lang w:val="en-US"/>
              </w:rPr>
              <w:t>E</w:t>
            </w:r>
            <w:r w:rsidRPr="00FA01BA">
              <w:rPr>
                <w:rFonts w:ascii="Times New Roman" w:hAnsi="Times New Roman"/>
                <w:color w:val="000000"/>
                <w:sz w:val="20"/>
                <w:szCs w:val="20"/>
              </w:rPr>
              <w:t>-</w:t>
            </w:r>
            <w:r w:rsidRPr="00FA01BA">
              <w:rPr>
                <w:rFonts w:ascii="Times New Roman" w:hAnsi="Times New Roman"/>
                <w:color w:val="000000"/>
                <w:sz w:val="20"/>
                <w:szCs w:val="20"/>
                <w:lang w:val="en-US"/>
              </w:rPr>
              <w:t>mail</w:t>
            </w:r>
            <w:r w:rsidRPr="00FA01BA">
              <w:rPr>
                <w:rFonts w:ascii="Times New Roman" w:hAnsi="Times New Roman"/>
                <w:color w:val="000000"/>
                <w:sz w:val="20"/>
                <w:szCs w:val="20"/>
              </w:rPr>
              <w:t xml:space="preserve">: </w:t>
            </w:r>
            <w:hyperlink r:id="rId11" w:history="1">
              <w:r w:rsidRPr="00FA01BA">
                <w:rPr>
                  <w:rStyle w:val="Hyperlink"/>
                  <w:rFonts w:ascii="Times New Roman" w:hAnsi="Times New Roman"/>
                  <w:sz w:val="20"/>
                  <w:szCs w:val="20"/>
                  <w:lang w:val="en-US"/>
                </w:rPr>
                <w:t>LazarevaSM</w:t>
              </w:r>
              <w:r w:rsidRPr="00FA01BA">
                <w:rPr>
                  <w:rStyle w:val="Hyperlink"/>
                  <w:rFonts w:ascii="Times New Roman" w:hAnsi="Times New Roman"/>
                  <w:sz w:val="20"/>
                  <w:szCs w:val="20"/>
                </w:rPr>
                <w:t>@</w:t>
              </w:r>
              <w:r w:rsidRPr="00FA01BA">
                <w:rPr>
                  <w:rStyle w:val="Hyperlink"/>
                  <w:rFonts w:ascii="Times New Roman" w:hAnsi="Times New Roman"/>
                  <w:sz w:val="20"/>
                  <w:szCs w:val="20"/>
                  <w:lang w:val="en-US"/>
                </w:rPr>
                <w:t>volgatech</w:t>
              </w:r>
              <w:r w:rsidRPr="00FA01BA">
                <w:rPr>
                  <w:rStyle w:val="Hyperlink"/>
                  <w:rFonts w:ascii="Times New Roman" w:hAnsi="Times New Roman"/>
                  <w:sz w:val="20"/>
                  <w:szCs w:val="20"/>
                </w:rPr>
                <w:t>.</w:t>
              </w:r>
              <w:r w:rsidRPr="00FA01BA">
                <w:rPr>
                  <w:rStyle w:val="Hyperlink"/>
                  <w:rFonts w:ascii="Times New Roman" w:hAnsi="Times New Roman"/>
                  <w:sz w:val="20"/>
                  <w:szCs w:val="20"/>
                  <w:lang w:val="en-US"/>
                </w:rPr>
                <w:t>net</w:t>
              </w:r>
            </w:hyperlink>
          </w:p>
          <w:p w:rsidR="004F02A0" w:rsidRPr="00FA01BA" w:rsidRDefault="004F02A0" w:rsidP="00A25DA4">
            <w:pPr>
              <w:spacing w:after="0" w:line="240" w:lineRule="auto"/>
              <w:rPr>
                <w:rFonts w:ascii="Times New Roman" w:hAnsi="Times New Roman"/>
                <w:color w:val="000000"/>
                <w:sz w:val="20"/>
                <w:szCs w:val="20"/>
              </w:rPr>
            </w:pPr>
          </w:p>
        </w:tc>
        <w:tc>
          <w:tcPr>
            <w:tcW w:w="4643" w:type="dxa"/>
          </w:tcPr>
          <w:p w:rsidR="004F02A0" w:rsidRPr="00FA01BA" w:rsidRDefault="004F02A0" w:rsidP="00A25DA4">
            <w:pPr>
              <w:spacing w:after="0" w:line="240" w:lineRule="auto"/>
              <w:rPr>
                <w:rFonts w:ascii="Times New Roman" w:hAnsi="Times New Roman"/>
                <w:color w:val="000000"/>
                <w:sz w:val="20"/>
                <w:szCs w:val="20"/>
                <w:lang w:val="en-US"/>
              </w:rPr>
            </w:pPr>
            <w:r w:rsidRPr="00FA01BA">
              <w:rPr>
                <w:rFonts w:ascii="Times New Roman" w:hAnsi="Times New Roman"/>
                <w:color w:val="000000"/>
                <w:sz w:val="20"/>
                <w:szCs w:val="20"/>
                <w:lang w:val="en-US"/>
              </w:rPr>
              <w:t>E-mail: LazarevaSM@volgatech.net</w:t>
            </w:r>
          </w:p>
        </w:tc>
      </w:tr>
      <w:tr w:rsidR="004F02A0" w:rsidRPr="00FA01BA" w:rsidTr="00A25DA4">
        <w:tc>
          <w:tcPr>
            <w:tcW w:w="4643" w:type="dxa"/>
          </w:tcPr>
          <w:p w:rsidR="004F02A0" w:rsidRPr="00FA01BA" w:rsidRDefault="004F02A0" w:rsidP="00A25DA4">
            <w:pPr>
              <w:spacing w:after="0" w:line="240" w:lineRule="auto"/>
              <w:rPr>
                <w:rFonts w:ascii="Times New Roman" w:hAnsi="Times New Roman"/>
                <w:color w:val="000000"/>
                <w:sz w:val="20"/>
                <w:szCs w:val="20"/>
                <w:lang w:val="en-US"/>
              </w:rPr>
            </w:pPr>
            <w:r w:rsidRPr="00FA01BA">
              <w:rPr>
                <w:rFonts w:ascii="Times New Roman" w:hAnsi="Times New Roman"/>
                <w:color w:val="000000"/>
                <w:sz w:val="20"/>
                <w:szCs w:val="20"/>
              </w:rPr>
              <w:t>Хусаинов Ильназ Ильфатович</w:t>
            </w:r>
          </w:p>
        </w:tc>
        <w:tc>
          <w:tcPr>
            <w:tcW w:w="4643" w:type="dxa"/>
          </w:tcPr>
          <w:p w:rsidR="004F02A0" w:rsidRPr="00FA01BA" w:rsidRDefault="004F02A0" w:rsidP="00A25DA4">
            <w:pPr>
              <w:spacing w:after="0" w:line="240" w:lineRule="auto"/>
              <w:rPr>
                <w:rFonts w:ascii="Times New Roman" w:hAnsi="Times New Roman"/>
                <w:color w:val="000000"/>
                <w:sz w:val="20"/>
                <w:szCs w:val="20"/>
                <w:lang w:val="en-US"/>
              </w:rPr>
            </w:pPr>
            <w:r w:rsidRPr="00FA01BA">
              <w:rPr>
                <w:rFonts w:ascii="Times New Roman" w:hAnsi="Times New Roman"/>
                <w:sz w:val="20"/>
                <w:szCs w:val="20"/>
                <w:shd w:val="clear" w:color="auto" w:fill="FFFFFF"/>
              </w:rPr>
              <w:t>Husainov Ilnaz Ilfatovich</w:t>
            </w:r>
          </w:p>
        </w:tc>
      </w:tr>
      <w:tr w:rsidR="004F02A0" w:rsidRPr="00FA01BA" w:rsidTr="00A25DA4">
        <w:tc>
          <w:tcPr>
            <w:tcW w:w="4643" w:type="dxa"/>
          </w:tcPr>
          <w:p w:rsidR="004F02A0" w:rsidRPr="00FA01BA" w:rsidRDefault="004F02A0" w:rsidP="00A25DA4">
            <w:pPr>
              <w:spacing w:after="0" w:line="240" w:lineRule="auto"/>
              <w:rPr>
                <w:rFonts w:ascii="Times New Roman" w:hAnsi="Times New Roman"/>
                <w:b/>
                <w:color w:val="000000"/>
                <w:sz w:val="20"/>
                <w:szCs w:val="20"/>
              </w:rPr>
            </w:pPr>
            <w:r w:rsidRPr="00FA01BA">
              <w:rPr>
                <w:rFonts w:ascii="Times New Roman" w:hAnsi="Times New Roman"/>
                <w:color w:val="000000"/>
                <w:sz w:val="20"/>
                <w:szCs w:val="20"/>
              </w:rPr>
              <w:t>Аспирант, инженер ботанического сада-института</w:t>
            </w:r>
          </w:p>
        </w:tc>
        <w:tc>
          <w:tcPr>
            <w:tcW w:w="4643" w:type="dxa"/>
          </w:tcPr>
          <w:p w:rsidR="004F02A0" w:rsidRPr="00FA01BA" w:rsidRDefault="004F02A0" w:rsidP="00A25DA4">
            <w:pPr>
              <w:spacing w:after="0" w:line="240" w:lineRule="auto"/>
              <w:rPr>
                <w:rFonts w:ascii="Times New Roman" w:hAnsi="Times New Roman"/>
                <w:color w:val="000000"/>
                <w:sz w:val="20"/>
                <w:szCs w:val="20"/>
                <w:lang w:val="en-US"/>
              </w:rPr>
            </w:pPr>
            <w:r w:rsidRPr="00FA01BA">
              <w:rPr>
                <w:rFonts w:ascii="Times New Roman" w:hAnsi="Times New Roman"/>
                <w:color w:val="000000"/>
                <w:sz w:val="20"/>
                <w:szCs w:val="20"/>
                <w:lang w:val="en-US"/>
              </w:rPr>
              <w:t>Postgraduate student, Botanic garden engineer</w:t>
            </w:r>
          </w:p>
        </w:tc>
      </w:tr>
      <w:tr w:rsidR="004F02A0" w:rsidRPr="00FA01BA" w:rsidTr="00A25DA4">
        <w:tc>
          <w:tcPr>
            <w:tcW w:w="4643" w:type="dxa"/>
          </w:tcPr>
          <w:p w:rsidR="004F02A0" w:rsidRPr="00FA01BA" w:rsidRDefault="004F02A0" w:rsidP="00A25DA4">
            <w:pPr>
              <w:spacing w:after="0" w:line="240" w:lineRule="auto"/>
              <w:rPr>
                <w:rFonts w:ascii="Times New Roman" w:hAnsi="Times New Roman"/>
                <w:sz w:val="20"/>
                <w:szCs w:val="20"/>
                <w:lang w:val="en-US"/>
              </w:rPr>
            </w:pPr>
            <w:r w:rsidRPr="00FA01BA">
              <w:rPr>
                <w:rFonts w:ascii="Times New Roman" w:hAnsi="Times New Roman"/>
                <w:sz w:val="20"/>
                <w:szCs w:val="20"/>
                <w:lang w:val="en-US"/>
              </w:rPr>
              <w:t>SPIN-</w:t>
            </w:r>
            <w:r w:rsidRPr="00FA01BA">
              <w:rPr>
                <w:rFonts w:ascii="Times New Roman" w:hAnsi="Times New Roman"/>
                <w:color w:val="000000"/>
                <w:sz w:val="20"/>
                <w:szCs w:val="20"/>
              </w:rPr>
              <w:t>код</w:t>
            </w:r>
            <w:r w:rsidRPr="00FA01BA">
              <w:rPr>
                <w:rFonts w:ascii="Times New Roman" w:hAnsi="Times New Roman"/>
                <w:color w:val="000000"/>
                <w:sz w:val="20"/>
                <w:szCs w:val="20"/>
                <w:lang w:val="en-US"/>
              </w:rPr>
              <w:t xml:space="preserve">: 2280-0902, </w:t>
            </w:r>
            <w:r w:rsidRPr="00FA01BA">
              <w:rPr>
                <w:rFonts w:ascii="Times New Roman" w:hAnsi="Times New Roman"/>
                <w:sz w:val="20"/>
                <w:szCs w:val="20"/>
                <w:lang w:val="en-US"/>
              </w:rPr>
              <w:t>AuthorID: 730377</w:t>
            </w:r>
          </w:p>
          <w:p w:rsidR="004F02A0" w:rsidRPr="00FA01BA" w:rsidRDefault="004F02A0" w:rsidP="00A25DA4">
            <w:pPr>
              <w:spacing w:after="0" w:line="240" w:lineRule="auto"/>
              <w:rPr>
                <w:rFonts w:ascii="Times New Roman" w:hAnsi="Times New Roman"/>
                <w:color w:val="000000"/>
                <w:sz w:val="20"/>
                <w:szCs w:val="20"/>
                <w:lang w:val="en-US"/>
              </w:rPr>
            </w:pPr>
            <w:r w:rsidRPr="00FA01BA">
              <w:rPr>
                <w:rFonts w:ascii="Times New Roman" w:hAnsi="Times New Roman"/>
                <w:color w:val="000000"/>
                <w:sz w:val="20"/>
                <w:szCs w:val="20"/>
                <w:lang w:val="en-US"/>
              </w:rPr>
              <w:t xml:space="preserve">E-mail: </w:t>
            </w:r>
            <w:hyperlink r:id="rId12" w:history="1">
              <w:r w:rsidRPr="00FA01BA">
                <w:rPr>
                  <w:rStyle w:val="Hyperlink"/>
                  <w:rFonts w:ascii="Times New Roman" w:hAnsi="Times New Roman"/>
                  <w:sz w:val="20"/>
                  <w:szCs w:val="20"/>
                  <w:lang w:val="en-US"/>
                </w:rPr>
                <w:t>HusainovII@volgatech.net</w:t>
              </w:r>
            </w:hyperlink>
          </w:p>
        </w:tc>
        <w:tc>
          <w:tcPr>
            <w:tcW w:w="4643" w:type="dxa"/>
          </w:tcPr>
          <w:p w:rsidR="004F02A0" w:rsidRPr="00FA01BA" w:rsidRDefault="004F02A0" w:rsidP="00A25DA4">
            <w:pPr>
              <w:spacing w:after="0" w:line="240" w:lineRule="auto"/>
              <w:rPr>
                <w:rFonts w:ascii="Times New Roman" w:hAnsi="Times New Roman"/>
                <w:color w:val="000000"/>
                <w:sz w:val="20"/>
                <w:szCs w:val="20"/>
                <w:lang w:val="en-US"/>
              </w:rPr>
            </w:pPr>
            <w:r w:rsidRPr="00FA01BA">
              <w:rPr>
                <w:rFonts w:ascii="Times New Roman" w:hAnsi="Times New Roman"/>
                <w:color w:val="000000"/>
                <w:sz w:val="20"/>
                <w:szCs w:val="20"/>
                <w:lang w:val="en-US"/>
              </w:rPr>
              <w:t xml:space="preserve">SPIN-code: 2280-0902, </w:t>
            </w:r>
            <w:r w:rsidRPr="00FA01BA">
              <w:rPr>
                <w:rFonts w:ascii="Times New Roman" w:hAnsi="Times New Roman"/>
                <w:sz w:val="20"/>
                <w:szCs w:val="20"/>
                <w:lang w:val="en-US"/>
              </w:rPr>
              <w:t>AuthorID: 730377</w:t>
            </w:r>
            <w:r w:rsidRPr="00FA01BA">
              <w:rPr>
                <w:rFonts w:ascii="Times New Roman" w:hAnsi="Times New Roman"/>
                <w:color w:val="000000"/>
                <w:sz w:val="20"/>
                <w:szCs w:val="20"/>
                <w:lang w:val="en-US"/>
              </w:rPr>
              <w:t xml:space="preserve"> </w:t>
            </w:r>
          </w:p>
          <w:p w:rsidR="004F02A0" w:rsidRPr="00FA01BA" w:rsidRDefault="004F02A0" w:rsidP="00A25DA4">
            <w:pPr>
              <w:spacing w:after="0" w:line="240" w:lineRule="auto"/>
              <w:rPr>
                <w:rFonts w:ascii="Times New Roman" w:hAnsi="Times New Roman"/>
                <w:b/>
                <w:color w:val="000000"/>
                <w:sz w:val="20"/>
                <w:szCs w:val="20"/>
                <w:lang w:val="en-US"/>
              </w:rPr>
            </w:pPr>
            <w:r w:rsidRPr="00FA01BA">
              <w:rPr>
                <w:rFonts w:ascii="Times New Roman" w:hAnsi="Times New Roman"/>
                <w:color w:val="000000"/>
                <w:sz w:val="20"/>
                <w:szCs w:val="20"/>
                <w:lang w:val="en-US"/>
              </w:rPr>
              <w:t>E-mail: HusainovII@volgatech.net</w:t>
            </w:r>
          </w:p>
        </w:tc>
      </w:tr>
      <w:tr w:rsidR="004F02A0" w:rsidRPr="00FA01BA" w:rsidTr="00A25DA4">
        <w:tc>
          <w:tcPr>
            <w:tcW w:w="4643" w:type="dxa"/>
          </w:tcPr>
          <w:p w:rsidR="004F02A0" w:rsidRPr="00FA01BA" w:rsidRDefault="004F02A0" w:rsidP="00A25DA4">
            <w:pPr>
              <w:spacing w:after="0" w:line="240" w:lineRule="auto"/>
              <w:rPr>
                <w:rFonts w:ascii="Times New Roman" w:hAnsi="Times New Roman"/>
                <w:i/>
                <w:color w:val="000000"/>
                <w:sz w:val="20"/>
                <w:szCs w:val="20"/>
              </w:rPr>
            </w:pPr>
            <w:r w:rsidRPr="00FA01BA">
              <w:rPr>
                <w:rFonts w:ascii="Times New Roman" w:hAnsi="Times New Roman"/>
                <w:i/>
                <w:color w:val="000000"/>
                <w:sz w:val="20"/>
                <w:szCs w:val="20"/>
              </w:rPr>
              <w:t xml:space="preserve">ФГБОУ ВО «Поволжский государственный  технологический университет», </w:t>
            </w:r>
          </w:p>
          <w:p w:rsidR="004F02A0" w:rsidRPr="00FA01BA" w:rsidRDefault="004F02A0" w:rsidP="00A25DA4">
            <w:pPr>
              <w:spacing w:after="0" w:line="240" w:lineRule="auto"/>
              <w:rPr>
                <w:rFonts w:ascii="Times New Roman" w:hAnsi="Times New Roman"/>
                <w:color w:val="000000"/>
                <w:sz w:val="20"/>
                <w:szCs w:val="20"/>
              </w:rPr>
            </w:pPr>
            <w:r w:rsidRPr="00FA01BA">
              <w:rPr>
                <w:rFonts w:ascii="Times New Roman" w:hAnsi="Times New Roman"/>
                <w:i/>
                <w:color w:val="000000"/>
                <w:sz w:val="20"/>
                <w:szCs w:val="20"/>
              </w:rPr>
              <w:t>Йошкар-Ола, Россия</w:t>
            </w:r>
          </w:p>
        </w:tc>
        <w:tc>
          <w:tcPr>
            <w:tcW w:w="4643" w:type="dxa"/>
          </w:tcPr>
          <w:p w:rsidR="004F02A0" w:rsidRPr="00FA01BA" w:rsidRDefault="004F02A0" w:rsidP="00A25DA4">
            <w:pPr>
              <w:spacing w:after="0" w:line="240" w:lineRule="auto"/>
              <w:rPr>
                <w:rFonts w:ascii="Times New Roman" w:hAnsi="Times New Roman"/>
                <w:i/>
                <w:sz w:val="20"/>
                <w:szCs w:val="20"/>
                <w:lang w:val="en-US"/>
              </w:rPr>
            </w:pPr>
            <w:r w:rsidRPr="00FA01BA">
              <w:rPr>
                <w:rFonts w:ascii="Times New Roman" w:hAnsi="Times New Roman"/>
                <w:i/>
                <w:sz w:val="20"/>
                <w:szCs w:val="20"/>
                <w:lang w:val="en-US"/>
              </w:rPr>
              <w:t xml:space="preserve">Volga state technological University, </w:t>
            </w:r>
          </w:p>
          <w:p w:rsidR="004F02A0" w:rsidRPr="00FA01BA" w:rsidRDefault="004F02A0" w:rsidP="00A25DA4">
            <w:pPr>
              <w:spacing w:after="0" w:line="240" w:lineRule="auto"/>
              <w:rPr>
                <w:rFonts w:ascii="Times New Roman" w:hAnsi="Times New Roman"/>
                <w:sz w:val="20"/>
                <w:szCs w:val="20"/>
                <w:lang w:val="en-US"/>
              </w:rPr>
            </w:pPr>
            <w:smartTag w:uri="urn:schemas-microsoft-com:office:smarttags" w:element="place">
              <w:smartTag w:uri="urn:schemas-microsoft-com:office:smarttags" w:element="City">
                <w:r w:rsidRPr="00FA01BA">
                  <w:rPr>
                    <w:rFonts w:ascii="Times New Roman" w:hAnsi="Times New Roman"/>
                    <w:i/>
                    <w:sz w:val="20"/>
                    <w:szCs w:val="20"/>
                    <w:lang w:val="en-US"/>
                  </w:rPr>
                  <w:t>Yoshkar-Ola</w:t>
                </w:r>
              </w:smartTag>
              <w:r w:rsidRPr="00FA01BA">
                <w:rPr>
                  <w:rFonts w:ascii="Times New Roman" w:hAnsi="Times New Roman"/>
                  <w:i/>
                  <w:sz w:val="20"/>
                  <w:szCs w:val="20"/>
                  <w:lang w:val="en-US"/>
                </w:rPr>
                <w:t xml:space="preserve">, </w:t>
              </w:r>
              <w:smartTag w:uri="urn:schemas-microsoft-com:office:smarttags" w:element="country-region">
                <w:r w:rsidRPr="00FA01BA">
                  <w:rPr>
                    <w:rFonts w:ascii="Times New Roman" w:hAnsi="Times New Roman"/>
                    <w:i/>
                    <w:sz w:val="20"/>
                    <w:szCs w:val="20"/>
                    <w:lang w:val="en-US"/>
                  </w:rPr>
                  <w:t>Russia</w:t>
                </w:r>
              </w:smartTag>
            </w:smartTag>
          </w:p>
        </w:tc>
      </w:tr>
      <w:tr w:rsidR="004F02A0" w:rsidRPr="00FA01BA" w:rsidTr="00A25DA4">
        <w:tc>
          <w:tcPr>
            <w:tcW w:w="4643" w:type="dxa"/>
          </w:tcPr>
          <w:p w:rsidR="004F02A0" w:rsidRPr="00FA01BA" w:rsidRDefault="004F02A0" w:rsidP="00A25DA4">
            <w:pPr>
              <w:spacing w:after="0" w:line="240" w:lineRule="auto"/>
              <w:rPr>
                <w:rFonts w:ascii="Times New Roman" w:hAnsi="Times New Roman"/>
                <w:color w:val="000000"/>
                <w:sz w:val="20"/>
                <w:szCs w:val="20"/>
                <w:lang w:val="en-US"/>
              </w:rPr>
            </w:pPr>
          </w:p>
        </w:tc>
        <w:tc>
          <w:tcPr>
            <w:tcW w:w="4643" w:type="dxa"/>
          </w:tcPr>
          <w:p w:rsidR="004F02A0" w:rsidRPr="00FA01BA" w:rsidRDefault="004F02A0" w:rsidP="00A25DA4">
            <w:pPr>
              <w:spacing w:after="0" w:line="240" w:lineRule="auto"/>
              <w:rPr>
                <w:rFonts w:ascii="Times New Roman" w:hAnsi="Times New Roman"/>
                <w:color w:val="000000"/>
                <w:sz w:val="20"/>
                <w:szCs w:val="20"/>
                <w:lang w:val="en-US"/>
              </w:rPr>
            </w:pPr>
          </w:p>
        </w:tc>
      </w:tr>
      <w:tr w:rsidR="004F02A0" w:rsidRPr="00FA01BA" w:rsidTr="00A25DA4">
        <w:tc>
          <w:tcPr>
            <w:tcW w:w="4643" w:type="dxa"/>
          </w:tcPr>
          <w:p w:rsidR="004F02A0" w:rsidRPr="00FA01BA" w:rsidRDefault="004F02A0" w:rsidP="00A25DA4">
            <w:pPr>
              <w:spacing w:after="0" w:line="240" w:lineRule="auto"/>
              <w:rPr>
                <w:rFonts w:ascii="Times New Roman" w:hAnsi="Times New Roman"/>
                <w:color w:val="000000"/>
                <w:sz w:val="20"/>
                <w:szCs w:val="20"/>
              </w:rPr>
            </w:pPr>
            <w:r w:rsidRPr="00FA01BA">
              <w:rPr>
                <w:rFonts w:ascii="Times New Roman" w:hAnsi="Times New Roman"/>
                <w:color w:val="000000"/>
                <w:sz w:val="20"/>
                <w:szCs w:val="20"/>
              </w:rPr>
              <w:t xml:space="preserve">Цель исследования заключалась в изучении столетнего опыта выращивания лесных культур сосны кедровой сибирской в дубравных условиях на территории Среднего Поволжья. Для достижения поставленных задач были исследованы старовозрастные культуры сосны кедровой сибирской в условиях свежих дубрав на территории Руткинского лесничества Республики Марий Эл. Культуры кедра были высажены после сплошной обработки почвы. Расстояние между рядами составляло </w:t>
            </w:r>
            <w:smartTag w:uri="urn:schemas-microsoft-com:office:smarttags" w:element="metricconverter">
              <w:smartTagPr>
                <w:attr w:name="ProductID" w:val="2,5 м"/>
              </w:smartTagPr>
              <w:r w:rsidRPr="00FA01BA">
                <w:rPr>
                  <w:rFonts w:ascii="Times New Roman" w:hAnsi="Times New Roman"/>
                  <w:color w:val="000000"/>
                  <w:sz w:val="20"/>
                  <w:szCs w:val="20"/>
                </w:rPr>
                <w:t>2,5 м</w:t>
              </w:r>
            </w:smartTag>
            <w:r w:rsidRPr="00FA01BA">
              <w:rPr>
                <w:rFonts w:ascii="Times New Roman" w:hAnsi="Times New Roman"/>
                <w:color w:val="000000"/>
                <w:sz w:val="20"/>
                <w:szCs w:val="20"/>
              </w:rPr>
              <w:t>, шаг посадки – 1,0 м. Участок был разделен на пять вариантов, в зависимости от изменения ширины лесокультурной полосы (I-</w:t>
            </w:r>
            <w:smartTag w:uri="urn:schemas-microsoft-com:office:smarttags" w:element="metricconverter">
              <w:smartTagPr>
                <w:attr w:name="ProductID" w:val="48 м"/>
              </w:smartTagPr>
              <w:r w:rsidRPr="00FA01BA">
                <w:rPr>
                  <w:rFonts w:ascii="Times New Roman" w:hAnsi="Times New Roman"/>
                  <w:color w:val="000000"/>
                  <w:sz w:val="20"/>
                  <w:szCs w:val="20"/>
                </w:rPr>
                <w:t>48 м</w:t>
              </w:r>
            </w:smartTag>
            <w:r w:rsidRPr="00FA01BA">
              <w:rPr>
                <w:rFonts w:ascii="Times New Roman" w:hAnsi="Times New Roman"/>
                <w:color w:val="000000"/>
                <w:sz w:val="20"/>
                <w:szCs w:val="20"/>
              </w:rPr>
              <w:t>, II-</w:t>
            </w:r>
            <w:smartTag w:uri="urn:schemas-microsoft-com:office:smarttags" w:element="metricconverter">
              <w:smartTagPr>
                <w:attr w:name="ProductID" w:val="44 м"/>
              </w:smartTagPr>
              <w:r w:rsidRPr="00FA01BA">
                <w:rPr>
                  <w:rFonts w:ascii="Times New Roman" w:hAnsi="Times New Roman"/>
                  <w:color w:val="000000"/>
                  <w:sz w:val="20"/>
                  <w:szCs w:val="20"/>
                </w:rPr>
                <w:t>44 м</w:t>
              </w:r>
            </w:smartTag>
            <w:r w:rsidRPr="00FA01BA">
              <w:rPr>
                <w:rFonts w:ascii="Times New Roman" w:hAnsi="Times New Roman"/>
                <w:color w:val="000000"/>
                <w:sz w:val="20"/>
                <w:szCs w:val="20"/>
              </w:rPr>
              <w:t>, III-</w:t>
            </w:r>
            <w:smartTag w:uri="urn:schemas-microsoft-com:office:smarttags" w:element="metricconverter">
              <w:smartTagPr>
                <w:attr w:name="ProductID" w:val="40 м"/>
              </w:smartTagPr>
              <w:r w:rsidRPr="00FA01BA">
                <w:rPr>
                  <w:rFonts w:ascii="Times New Roman" w:hAnsi="Times New Roman"/>
                  <w:color w:val="000000"/>
                  <w:sz w:val="20"/>
                  <w:szCs w:val="20"/>
                </w:rPr>
                <w:t>40 м</w:t>
              </w:r>
            </w:smartTag>
            <w:r w:rsidRPr="00FA01BA">
              <w:rPr>
                <w:rFonts w:ascii="Times New Roman" w:hAnsi="Times New Roman"/>
                <w:color w:val="000000"/>
                <w:sz w:val="20"/>
                <w:szCs w:val="20"/>
              </w:rPr>
              <w:t xml:space="preserve">, IV- </w:t>
            </w:r>
            <w:smartTag w:uri="urn:schemas-microsoft-com:office:smarttags" w:element="metricconverter">
              <w:smartTagPr>
                <w:attr w:name="ProductID" w:val="36 м"/>
              </w:smartTagPr>
              <w:r w:rsidRPr="00FA01BA">
                <w:rPr>
                  <w:rFonts w:ascii="Times New Roman" w:hAnsi="Times New Roman"/>
                  <w:color w:val="000000"/>
                  <w:sz w:val="20"/>
                  <w:szCs w:val="20"/>
                </w:rPr>
                <w:t>36 м</w:t>
              </w:r>
            </w:smartTag>
            <w:r w:rsidRPr="00FA01BA">
              <w:rPr>
                <w:rFonts w:ascii="Times New Roman" w:hAnsi="Times New Roman"/>
                <w:color w:val="000000"/>
                <w:sz w:val="20"/>
                <w:szCs w:val="20"/>
              </w:rPr>
              <w:t xml:space="preserve">, V- </w:t>
            </w:r>
            <w:smartTag w:uri="urn:schemas-microsoft-com:office:smarttags" w:element="metricconverter">
              <w:smartTagPr>
                <w:attr w:name="ProductID" w:val="32 м"/>
              </w:smartTagPr>
              <w:r w:rsidRPr="00FA01BA">
                <w:rPr>
                  <w:rFonts w:ascii="Times New Roman" w:hAnsi="Times New Roman"/>
                  <w:color w:val="000000"/>
                  <w:sz w:val="20"/>
                  <w:szCs w:val="20"/>
                </w:rPr>
                <w:t>32 м</w:t>
              </w:r>
            </w:smartTag>
            <w:r w:rsidRPr="00FA01BA">
              <w:rPr>
                <w:rFonts w:ascii="Times New Roman" w:hAnsi="Times New Roman"/>
                <w:color w:val="000000"/>
                <w:sz w:val="20"/>
                <w:szCs w:val="20"/>
              </w:rPr>
              <w:t xml:space="preserve">). Исследования показали, что деревья кедра, вне зависимости от варианта, характеризуются хорошей очищаемостью от сучьев и малой сбежистостью, которая увеличивается по мере уменьшения ширины кулисы. Можно отметить, что к 100-летнему возрасту средняя высота деревьев достигает </w:t>
            </w:r>
            <w:smartTag w:uri="urn:schemas-microsoft-com:office:smarttags" w:element="metricconverter">
              <w:smartTagPr>
                <w:attr w:name="ProductID" w:val="28,7 м"/>
              </w:smartTagPr>
              <w:r w:rsidRPr="00FA01BA">
                <w:rPr>
                  <w:rFonts w:ascii="Times New Roman" w:hAnsi="Times New Roman"/>
                  <w:color w:val="000000"/>
                  <w:sz w:val="20"/>
                  <w:szCs w:val="20"/>
                </w:rPr>
                <w:t>28,7 м</w:t>
              </w:r>
            </w:smartTag>
            <w:r w:rsidRPr="00FA01BA">
              <w:rPr>
                <w:rFonts w:ascii="Times New Roman" w:hAnsi="Times New Roman"/>
                <w:color w:val="000000"/>
                <w:sz w:val="20"/>
                <w:szCs w:val="20"/>
              </w:rPr>
              <w:t>, средний диаметр – 49,8 см. Запас растущего леса достигает 795,3 м</w:t>
            </w:r>
            <w:r w:rsidRPr="00FA01BA">
              <w:rPr>
                <w:rFonts w:ascii="Times New Roman" w:hAnsi="Times New Roman"/>
                <w:color w:val="000000"/>
                <w:sz w:val="20"/>
                <w:szCs w:val="20"/>
                <w:vertAlign w:val="superscript"/>
              </w:rPr>
              <w:t>3</w:t>
            </w:r>
            <w:r w:rsidRPr="00FA01BA">
              <w:rPr>
                <w:rFonts w:ascii="Times New Roman" w:hAnsi="Times New Roman"/>
                <w:color w:val="000000"/>
                <w:sz w:val="20"/>
                <w:szCs w:val="20"/>
              </w:rPr>
              <w:t xml:space="preserve">/га. Наилучший годовой прирост наблюдается при выращивании культур кедра в кулисах шириной более </w:t>
            </w:r>
            <w:smartTag w:uri="urn:schemas-microsoft-com:office:smarttags" w:element="metricconverter">
              <w:smartTagPr>
                <w:attr w:name="ProductID" w:val="40 м"/>
              </w:smartTagPr>
              <w:r w:rsidRPr="00FA01BA">
                <w:rPr>
                  <w:rFonts w:ascii="Times New Roman" w:hAnsi="Times New Roman"/>
                  <w:color w:val="000000"/>
                  <w:sz w:val="20"/>
                  <w:szCs w:val="20"/>
                </w:rPr>
                <w:t>40 м</w:t>
              </w:r>
            </w:smartTag>
            <w:r w:rsidRPr="00FA01BA">
              <w:rPr>
                <w:rFonts w:ascii="Times New Roman" w:hAnsi="Times New Roman"/>
                <w:color w:val="000000"/>
                <w:sz w:val="20"/>
                <w:szCs w:val="20"/>
              </w:rPr>
              <w:t xml:space="preserve"> и составляет 7,95-7,93 м</w:t>
            </w:r>
            <w:r w:rsidRPr="00FA01BA">
              <w:rPr>
                <w:rFonts w:ascii="Times New Roman" w:hAnsi="Times New Roman"/>
                <w:color w:val="000000"/>
                <w:sz w:val="20"/>
                <w:szCs w:val="20"/>
                <w:vertAlign w:val="superscript"/>
              </w:rPr>
              <w:t>3</w:t>
            </w:r>
            <w:r w:rsidRPr="00FA01BA">
              <w:rPr>
                <w:rFonts w:ascii="Times New Roman" w:hAnsi="Times New Roman"/>
                <w:color w:val="000000"/>
                <w:sz w:val="20"/>
                <w:szCs w:val="20"/>
              </w:rPr>
              <w:t xml:space="preserve">/га. На основании исследования сделан вывод, что кедр сисбирский следует рекомендовать для интродукции в условиях зоны хвойно-широколиственных лесов Среднего Поволжья. При создании культур необходимо использовать укрупненные сеянцы и высаживать густотой не более 1,0 тыс. шт./га, а ширина лесокультурной полосы должна составлять не менее </w:t>
            </w:r>
            <w:smartTag w:uri="urn:schemas-microsoft-com:office:smarttags" w:element="metricconverter">
              <w:smartTagPr>
                <w:attr w:name="ProductID" w:val="40,0 м"/>
              </w:smartTagPr>
              <w:r w:rsidRPr="00FA01BA">
                <w:rPr>
                  <w:rFonts w:ascii="Times New Roman" w:hAnsi="Times New Roman"/>
                  <w:color w:val="000000"/>
                  <w:sz w:val="20"/>
                  <w:szCs w:val="20"/>
                </w:rPr>
                <w:t>40,0 м</w:t>
              </w:r>
            </w:smartTag>
          </w:p>
          <w:p w:rsidR="004F02A0" w:rsidRPr="00FA01BA" w:rsidRDefault="004F02A0" w:rsidP="00A25DA4">
            <w:pPr>
              <w:spacing w:after="0" w:line="240" w:lineRule="auto"/>
              <w:rPr>
                <w:rFonts w:ascii="Times New Roman" w:hAnsi="Times New Roman"/>
                <w:color w:val="000000"/>
                <w:sz w:val="20"/>
                <w:szCs w:val="20"/>
              </w:rPr>
            </w:pPr>
          </w:p>
        </w:tc>
        <w:tc>
          <w:tcPr>
            <w:tcW w:w="4643" w:type="dxa"/>
          </w:tcPr>
          <w:p w:rsidR="004F02A0" w:rsidRPr="00FA01BA" w:rsidRDefault="004F02A0" w:rsidP="00A25DA4">
            <w:pPr>
              <w:spacing w:after="0" w:line="240" w:lineRule="auto"/>
              <w:rPr>
                <w:rFonts w:ascii="Times New Roman" w:hAnsi="Times New Roman"/>
                <w:color w:val="000000"/>
                <w:sz w:val="20"/>
                <w:szCs w:val="20"/>
                <w:lang w:val="en-US"/>
              </w:rPr>
            </w:pPr>
            <w:r w:rsidRPr="00FA01BA">
              <w:rPr>
                <w:rFonts w:ascii="Times New Roman" w:hAnsi="Times New Roman"/>
                <w:color w:val="000000"/>
                <w:sz w:val="20"/>
                <w:szCs w:val="20"/>
                <w:lang w:val="en-US"/>
              </w:rPr>
              <w:t xml:space="preserve">The purpose of the study was to examine a century of experience of growing of forest cultures of the Siberian stone pine in forest conditions in the region of the Middle Volga. To achieve these </w:t>
            </w:r>
            <w:bookmarkStart w:id="0" w:name="_GoBack"/>
            <w:bookmarkEnd w:id="0"/>
            <w:r w:rsidRPr="00FA01BA">
              <w:rPr>
                <w:rFonts w:ascii="Times New Roman" w:hAnsi="Times New Roman"/>
                <w:color w:val="000000"/>
                <w:sz w:val="20"/>
                <w:szCs w:val="20"/>
                <w:lang w:val="en-US"/>
              </w:rPr>
              <w:t xml:space="preserve">objectives, we have investigated old growth culture of Siberian stone pine in the conditions of fresh oak forests in the </w:t>
            </w:r>
            <w:smartTag w:uri="urn:schemas-microsoft-com:office:smarttags" w:element="City">
              <w:smartTag w:uri="urn:schemas-microsoft-com:office:smarttags" w:element="City">
                <w:r w:rsidRPr="00FA01BA">
                  <w:rPr>
                    <w:rFonts w:ascii="Times New Roman" w:hAnsi="Times New Roman"/>
                    <w:color w:val="000000"/>
                    <w:sz w:val="20"/>
                    <w:szCs w:val="20"/>
                    <w:lang w:val="en-US"/>
                  </w:rPr>
                  <w:t>territory</w:t>
                </w:r>
              </w:smartTag>
              <w:r w:rsidRPr="00FA01BA">
                <w:rPr>
                  <w:rFonts w:ascii="Times New Roman" w:hAnsi="Times New Roman"/>
                  <w:color w:val="000000"/>
                  <w:sz w:val="20"/>
                  <w:szCs w:val="20"/>
                  <w:lang w:val="en-US"/>
                </w:rPr>
                <w:t xml:space="preserve"> of </w:t>
              </w:r>
              <w:smartTag w:uri="urn:schemas-microsoft-com:office:smarttags" w:element="City">
                <w:r w:rsidRPr="00FA01BA">
                  <w:rPr>
                    <w:rFonts w:ascii="Times New Roman" w:hAnsi="Times New Roman"/>
                    <w:color w:val="000000"/>
                    <w:sz w:val="20"/>
                    <w:szCs w:val="20"/>
                    <w:lang w:val="en-US"/>
                  </w:rPr>
                  <w:t>Rootka</w:t>
                </w:r>
              </w:smartTag>
            </w:smartTag>
            <w:r w:rsidRPr="00FA01BA">
              <w:rPr>
                <w:rFonts w:ascii="Times New Roman" w:hAnsi="Times New Roman"/>
                <w:color w:val="000000"/>
                <w:sz w:val="20"/>
                <w:szCs w:val="20"/>
                <w:lang w:val="en-US"/>
              </w:rPr>
              <w:t xml:space="preserve"> forestry of the Mari El Republic. Culture of Siberian stone pine was planted after continuous tillage. The distance between rows was </w:t>
            </w:r>
            <w:smartTag w:uri="urn:schemas-microsoft-com:office:smarttags" w:element="City">
              <w:r w:rsidRPr="00FA01BA">
                <w:rPr>
                  <w:rFonts w:ascii="Times New Roman" w:hAnsi="Times New Roman"/>
                  <w:color w:val="000000"/>
                  <w:sz w:val="20"/>
                  <w:szCs w:val="20"/>
                  <w:lang w:val="en-US"/>
                </w:rPr>
                <w:t>2,5 m</w:t>
              </w:r>
            </w:smartTag>
            <w:r w:rsidRPr="00FA01BA">
              <w:rPr>
                <w:rFonts w:ascii="Times New Roman" w:hAnsi="Times New Roman"/>
                <w:color w:val="000000"/>
                <w:sz w:val="20"/>
                <w:szCs w:val="20"/>
                <w:lang w:val="en-US"/>
              </w:rPr>
              <w:t xml:space="preserve">, step landing – </w:t>
            </w:r>
            <w:smartTag w:uri="urn:schemas-microsoft-com:office:smarttags" w:element="City">
              <w:r w:rsidRPr="00FA01BA">
                <w:rPr>
                  <w:rFonts w:ascii="Times New Roman" w:hAnsi="Times New Roman"/>
                  <w:color w:val="000000"/>
                  <w:sz w:val="20"/>
                  <w:szCs w:val="20"/>
                  <w:lang w:val="en-US"/>
                </w:rPr>
                <w:t>1,0 m</w:t>
              </w:r>
            </w:smartTag>
            <w:r w:rsidRPr="00FA01BA">
              <w:rPr>
                <w:rFonts w:ascii="Times New Roman" w:hAnsi="Times New Roman"/>
                <w:color w:val="000000"/>
                <w:sz w:val="20"/>
                <w:szCs w:val="20"/>
                <w:lang w:val="en-US"/>
              </w:rPr>
              <w:t>. The site was divided into five options, depending on variations in the width of planting strip (I-</w:t>
            </w:r>
            <w:smartTag w:uri="urn:schemas-microsoft-com:office:smarttags" w:element="City">
              <w:r w:rsidRPr="00FA01BA">
                <w:rPr>
                  <w:rFonts w:ascii="Times New Roman" w:hAnsi="Times New Roman"/>
                  <w:color w:val="000000"/>
                  <w:sz w:val="20"/>
                  <w:szCs w:val="20"/>
                  <w:lang w:val="en-US"/>
                </w:rPr>
                <w:t>48 m</w:t>
              </w:r>
            </w:smartTag>
            <w:r w:rsidRPr="00FA01BA">
              <w:rPr>
                <w:rFonts w:ascii="Times New Roman" w:hAnsi="Times New Roman"/>
                <w:color w:val="000000"/>
                <w:sz w:val="20"/>
                <w:szCs w:val="20"/>
                <w:lang w:val="en-US"/>
              </w:rPr>
              <w:t>, II-</w:t>
            </w:r>
            <w:smartTag w:uri="urn:schemas-microsoft-com:office:smarttags" w:element="City">
              <w:r w:rsidRPr="00FA01BA">
                <w:rPr>
                  <w:rFonts w:ascii="Times New Roman" w:hAnsi="Times New Roman"/>
                  <w:color w:val="000000"/>
                  <w:sz w:val="20"/>
                  <w:szCs w:val="20"/>
                  <w:lang w:val="en-US"/>
                </w:rPr>
                <w:t>44 m</w:t>
              </w:r>
            </w:smartTag>
            <w:r w:rsidRPr="00FA01BA">
              <w:rPr>
                <w:rFonts w:ascii="Times New Roman" w:hAnsi="Times New Roman"/>
                <w:color w:val="000000"/>
                <w:sz w:val="20"/>
                <w:szCs w:val="20"/>
                <w:lang w:val="en-US"/>
              </w:rPr>
              <w:t>, in III-</w:t>
            </w:r>
            <w:smartTag w:uri="urn:schemas-microsoft-com:office:smarttags" w:element="City">
              <w:r w:rsidRPr="00FA01BA">
                <w:rPr>
                  <w:rFonts w:ascii="Times New Roman" w:hAnsi="Times New Roman"/>
                  <w:color w:val="000000"/>
                  <w:sz w:val="20"/>
                  <w:szCs w:val="20"/>
                  <w:lang w:val="en-US"/>
                </w:rPr>
                <w:t>40 m</w:t>
              </w:r>
            </w:smartTag>
            <w:r w:rsidRPr="00FA01BA">
              <w:rPr>
                <w:rFonts w:ascii="Times New Roman" w:hAnsi="Times New Roman"/>
                <w:color w:val="000000"/>
                <w:sz w:val="20"/>
                <w:szCs w:val="20"/>
                <w:lang w:val="en-US"/>
              </w:rPr>
              <w:t xml:space="preserve">, IV - </w:t>
            </w:r>
            <w:smartTag w:uri="urn:schemas-microsoft-com:office:smarttags" w:element="City">
              <w:r w:rsidRPr="00FA01BA">
                <w:rPr>
                  <w:rFonts w:ascii="Times New Roman" w:hAnsi="Times New Roman"/>
                  <w:color w:val="000000"/>
                  <w:sz w:val="20"/>
                  <w:szCs w:val="20"/>
                  <w:lang w:val="en-US"/>
                </w:rPr>
                <w:t>36 m</w:t>
              </w:r>
            </w:smartTag>
            <w:r w:rsidRPr="00FA01BA">
              <w:rPr>
                <w:rFonts w:ascii="Times New Roman" w:hAnsi="Times New Roman"/>
                <w:color w:val="000000"/>
                <w:sz w:val="20"/>
                <w:szCs w:val="20"/>
                <w:lang w:val="en-US"/>
              </w:rPr>
              <w:t xml:space="preserve">, V - </w:t>
            </w:r>
            <w:smartTag w:uri="urn:schemas-microsoft-com:office:smarttags" w:element="City">
              <w:r w:rsidRPr="00FA01BA">
                <w:rPr>
                  <w:rFonts w:ascii="Times New Roman" w:hAnsi="Times New Roman"/>
                  <w:color w:val="000000"/>
                  <w:sz w:val="20"/>
                  <w:szCs w:val="20"/>
                  <w:lang w:val="en-US"/>
                </w:rPr>
                <w:t>32 m</w:t>
              </w:r>
            </w:smartTag>
            <w:r w:rsidRPr="00FA01BA">
              <w:rPr>
                <w:rFonts w:ascii="Times New Roman" w:hAnsi="Times New Roman"/>
                <w:color w:val="000000"/>
                <w:sz w:val="20"/>
                <w:szCs w:val="20"/>
                <w:lang w:val="en-US"/>
              </w:rPr>
              <w:t xml:space="preserve">). The studies have shown that the Siberian stone pine trees, regardless of the variant, are characterized by good clean ability from twigs, which increases with decreasing of the width of the curtain. It can be noted that in the 100-year-old age, the average height of trees reaches of </w:t>
            </w:r>
            <w:smartTag w:uri="urn:schemas-microsoft-com:office:smarttags" w:element="City">
              <w:r w:rsidRPr="00FA01BA">
                <w:rPr>
                  <w:rFonts w:ascii="Times New Roman" w:hAnsi="Times New Roman"/>
                  <w:color w:val="000000"/>
                  <w:sz w:val="20"/>
                  <w:szCs w:val="20"/>
                  <w:lang w:val="en-US"/>
                </w:rPr>
                <w:t>28,7 m</w:t>
              </w:r>
            </w:smartTag>
            <w:r w:rsidRPr="00FA01BA">
              <w:rPr>
                <w:rFonts w:ascii="Times New Roman" w:hAnsi="Times New Roman"/>
                <w:color w:val="000000"/>
                <w:sz w:val="20"/>
                <w:szCs w:val="20"/>
                <w:lang w:val="en-US"/>
              </w:rPr>
              <w:t xml:space="preserve">, an average diameter of </w:t>
            </w:r>
            <w:smartTag w:uri="urn:schemas-microsoft-com:office:smarttags" w:element="City">
              <w:r w:rsidRPr="00FA01BA">
                <w:rPr>
                  <w:rFonts w:ascii="Times New Roman" w:hAnsi="Times New Roman"/>
                  <w:color w:val="000000"/>
                  <w:sz w:val="20"/>
                  <w:szCs w:val="20"/>
                  <w:lang w:val="en-US"/>
                </w:rPr>
                <w:t>49,8 cm</w:t>
              </w:r>
            </w:smartTag>
            <w:r w:rsidRPr="00FA01BA">
              <w:rPr>
                <w:rFonts w:ascii="Times New Roman" w:hAnsi="Times New Roman"/>
                <w:color w:val="000000"/>
                <w:sz w:val="20"/>
                <w:szCs w:val="20"/>
                <w:lang w:val="en-US"/>
              </w:rPr>
              <w:t>. Stock of forest reaches 795,3 m</w:t>
            </w:r>
            <w:r w:rsidRPr="00FA01BA">
              <w:rPr>
                <w:rFonts w:ascii="Times New Roman" w:hAnsi="Times New Roman"/>
                <w:color w:val="000000"/>
                <w:sz w:val="20"/>
                <w:szCs w:val="20"/>
                <w:vertAlign w:val="superscript"/>
                <w:lang w:val="en-US"/>
              </w:rPr>
              <w:t>3</w:t>
            </w:r>
            <w:r w:rsidRPr="00FA01BA">
              <w:rPr>
                <w:rFonts w:ascii="Times New Roman" w:hAnsi="Times New Roman"/>
                <w:color w:val="000000"/>
                <w:sz w:val="20"/>
                <w:szCs w:val="20"/>
                <w:lang w:val="en-US"/>
              </w:rPr>
              <w:t xml:space="preserve">/ha. Best annual increase is observed in growing cultures of cedar in the wings with a width of </w:t>
            </w:r>
            <w:smartTag w:uri="urn:schemas-microsoft-com:office:smarttags" w:element="City">
              <w:r w:rsidRPr="00FA01BA">
                <w:rPr>
                  <w:rFonts w:ascii="Times New Roman" w:hAnsi="Times New Roman"/>
                  <w:color w:val="000000"/>
                  <w:sz w:val="20"/>
                  <w:szCs w:val="20"/>
                  <w:lang w:val="en-US"/>
                </w:rPr>
                <w:t>40 m</w:t>
              </w:r>
            </w:smartTag>
            <w:r w:rsidRPr="00FA01BA">
              <w:rPr>
                <w:rFonts w:ascii="Times New Roman" w:hAnsi="Times New Roman"/>
                <w:color w:val="000000"/>
                <w:sz w:val="20"/>
                <w:szCs w:val="20"/>
                <w:lang w:val="en-US"/>
              </w:rPr>
              <w:t xml:space="preserve"> and is 7,95-of 7,93 m</w:t>
            </w:r>
            <w:r w:rsidRPr="00FA01BA">
              <w:rPr>
                <w:rFonts w:ascii="Times New Roman" w:hAnsi="Times New Roman"/>
                <w:color w:val="000000"/>
                <w:sz w:val="20"/>
                <w:szCs w:val="20"/>
                <w:vertAlign w:val="superscript"/>
                <w:lang w:val="en-US"/>
              </w:rPr>
              <w:t>3</w:t>
            </w:r>
            <w:r w:rsidRPr="00FA01BA">
              <w:rPr>
                <w:rFonts w:ascii="Times New Roman" w:hAnsi="Times New Roman"/>
                <w:color w:val="000000"/>
                <w:sz w:val="20"/>
                <w:szCs w:val="20"/>
                <w:lang w:val="en-US"/>
              </w:rPr>
              <w:t xml:space="preserve">/ha. Based </w:t>
            </w:r>
            <w:r w:rsidRPr="00FA01BA">
              <w:rPr>
                <w:rFonts w:ascii="Times New Roman" w:hAnsi="Times New Roman"/>
                <w:color w:val="000000"/>
                <w:sz w:val="20"/>
                <w:szCs w:val="20"/>
              </w:rPr>
              <w:t>о</w:t>
            </w:r>
            <w:r w:rsidRPr="00FA01BA">
              <w:rPr>
                <w:rFonts w:ascii="Times New Roman" w:hAnsi="Times New Roman"/>
                <w:color w:val="000000"/>
                <w:sz w:val="20"/>
                <w:szCs w:val="20"/>
                <w:lang w:val="en-US"/>
              </w:rPr>
              <w:t xml:space="preserve">n the research, we have concluded that Siberian stone pine should be recommended for introduction into the zone of coniferous-broadleaved forests of the Middle Volga region. When creating crops, it is necessary to use larger seedlings and plant density is not more than 1,0 thousand pieces/ha, and the width of the planting strip shall be not less than </w:t>
            </w:r>
            <w:smartTag w:uri="urn:schemas-microsoft-com:office:smarttags" w:element="City">
              <w:r w:rsidRPr="00FA01BA">
                <w:rPr>
                  <w:rFonts w:ascii="Times New Roman" w:hAnsi="Times New Roman"/>
                  <w:color w:val="000000"/>
                  <w:sz w:val="20"/>
                  <w:szCs w:val="20"/>
                  <w:lang w:val="en-US"/>
                </w:rPr>
                <w:t>40,0 m</w:t>
              </w:r>
            </w:smartTag>
            <w:r w:rsidRPr="00FA01BA">
              <w:rPr>
                <w:rFonts w:ascii="Times New Roman" w:hAnsi="Times New Roman"/>
                <w:color w:val="000000"/>
                <w:sz w:val="20"/>
                <w:szCs w:val="20"/>
                <w:lang w:val="en-US"/>
              </w:rPr>
              <w:t>.</w:t>
            </w:r>
          </w:p>
        </w:tc>
      </w:tr>
      <w:tr w:rsidR="004F02A0" w:rsidRPr="00FA01BA" w:rsidTr="00A25DA4">
        <w:tc>
          <w:tcPr>
            <w:tcW w:w="4643" w:type="dxa"/>
          </w:tcPr>
          <w:p w:rsidR="004F02A0" w:rsidRPr="00FA01BA" w:rsidRDefault="004F02A0" w:rsidP="00A25DA4">
            <w:pPr>
              <w:spacing w:after="0" w:line="240" w:lineRule="auto"/>
              <w:rPr>
                <w:rFonts w:ascii="Times New Roman" w:hAnsi="Times New Roman"/>
                <w:color w:val="000000"/>
                <w:sz w:val="20"/>
                <w:szCs w:val="20"/>
              </w:rPr>
            </w:pPr>
            <w:r w:rsidRPr="00FA01BA">
              <w:rPr>
                <w:rFonts w:ascii="Times New Roman" w:hAnsi="Times New Roman"/>
                <w:bCs/>
                <w:color w:val="000000"/>
                <w:sz w:val="20"/>
                <w:szCs w:val="20"/>
              </w:rPr>
              <w:t>Ключевые слова</w:t>
            </w:r>
            <w:r w:rsidRPr="00FA01BA">
              <w:rPr>
                <w:rFonts w:ascii="Times New Roman" w:hAnsi="Times New Roman"/>
                <w:color w:val="000000"/>
                <w:sz w:val="20"/>
                <w:szCs w:val="20"/>
              </w:rPr>
              <w:t>: СОСНА КЕДРОВАЯ СИБИРСКАЯ, ЛЕСНЫЕ КУЛЬТУРЫ, ИНТРОДУКЦИЯ, СРЕДНЕЕ ПОВОЛЖЬЕ</w:t>
            </w:r>
          </w:p>
        </w:tc>
        <w:tc>
          <w:tcPr>
            <w:tcW w:w="4643" w:type="dxa"/>
          </w:tcPr>
          <w:p w:rsidR="004F02A0" w:rsidRPr="00FA01BA" w:rsidRDefault="004F02A0" w:rsidP="00A25DA4">
            <w:pPr>
              <w:spacing w:after="0" w:line="240" w:lineRule="auto"/>
              <w:rPr>
                <w:rFonts w:ascii="Times New Roman" w:hAnsi="Times New Roman"/>
                <w:color w:val="000000"/>
                <w:sz w:val="20"/>
                <w:szCs w:val="20"/>
                <w:lang w:val="en-US"/>
              </w:rPr>
            </w:pPr>
            <w:r w:rsidRPr="00FA01BA">
              <w:rPr>
                <w:rFonts w:ascii="Times New Roman" w:hAnsi="Times New Roman"/>
                <w:bCs/>
                <w:color w:val="000000"/>
                <w:sz w:val="20"/>
                <w:szCs w:val="20"/>
                <w:lang w:val="en-US"/>
              </w:rPr>
              <w:t>Keywords</w:t>
            </w:r>
            <w:r w:rsidRPr="00FA01BA">
              <w:rPr>
                <w:rFonts w:ascii="Times New Roman" w:hAnsi="Times New Roman"/>
                <w:color w:val="000000"/>
                <w:sz w:val="20"/>
                <w:szCs w:val="20"/>
                <w:lang w:val="en-US"/>
              </w:rPr>
              <w:t xml:space="preserve">: PINUS SIBIRICA, </w:t>
            </w:r>
            <w:r w:rsidRPr="00FA01BA">
              <w:rPr>
                <w:rFonts w:ascii="Times New Roman" w:hAnsi="Times New Roman"/>
                <w:sz w:val="20"/>
                <w:szCs w:val="20"/>
                <w:lang w:val="en-US"/>
              </w:rPr>
              <w:t xml:space="preserve">FOREST </w:t>
            </w:r>
            <w:smartTag w:uri="urn:schemas-microsoft-com:office:smarttags" w:element="City">
              <w:r w:rsidRPr="00FA01BA">
                <w:rPr>
                  <w:rFonts w:ascii="Times New Roman" w:hAnsi="Times New Roman"/>
                  <w:sz w:val="20"/>
                  <w:szCs w:val="20"/>
                  <w:lang w:val="en-US"/>
                </w:rPr>
                <w:t>PLANTATION</w:t>
              </w:r>
            </w:smartTag>
            <w:r w:rsidRPr="00FA01BA">
              <w:rPr>
                <w:rFonts w:ascii="Times New Roman" w:hAnsi="Times New Roman"/>
                <w:color w:val="000000"/>
                <w:sz w:val="20"/>
                <w:szCs w:val="20"/>
                <w:lang w:val="en-US"/>
              </w:rPr>
              <w:t>,</w:t>
            </w:r>
            <w:r w:rsidRPr="00FA01BA">
              <w:rPr>
                <w:rFonts w:ascii="Times New Roman" w:hAnsi="Times New Roman"/>
                <w:sz w:val="20"/>
                <w:szCs w:val="20"/>
                <w:lang w:val="en-US"/>
              </w:rPr>
              <w:t xml:space="preserve"> INTRODUCTION, MIDDLE </w:t>
            </w:r>
            <w:smartTag w:uri="urn:schemas-microsoft-com:office:smarttags" w:element="City">
              <w:r w:rsidRPr="00FA01BA">
                <w:rPr>
                  <w:rFonts w:ascii="Times New Roman" w:hAnsi="Times New Roman"/>
                  <w:sz w:val="20"/>
                  <w:szCs w:val="20"/>
                  <w:lang w:val="en-US"/>
                </w:rPr>
                <w:t>VOLGA</w:t>
              </w:r>
            </w:smartTag>
          </w:p>
        </w:tc>
      </w:tr>
      <w:tr w:rsidR="004F02A0" w:rsidRPr="00FA01BA" w:rsidTr="00472D03">
        <w:trPr>
          <w:trHeight w:val="20"/>
        </w:trPr>
        <w:tc>
          <w:tcPr>
            <w:tcW w:w="4643" w:type="dxa"/>
            <w:vAlign w:val="bottom"/>
          </w:tcPr>
          <w:p w:rsidR="004F02A0" w:rsidRDefault="004F02A0" w:rsidP="00497311">
            <w:pPr>
              <w:spacing w:after="0" w:line="240" w:lineRule="auto"/>
              <w:rPr>
                <w:rFonts w:ascii="Times New Roman" w:hAnsi="Times New Roman"/>
                <w:b/>
                <w:bCs/>
                <w:color w:val="000000"/>
                <w:sz w:val="20"/>
                <w:szCs w:val="20"/>
                <w:lang w:val="en-US"/>
              </w:rPr>
            </w:pPr>
          </w:p>
          <w:p w:rsidR="004F02A0" w:rsidRPr="00FA01BA" w:rsidRDefault="004F02A0" w:rsidP="00497311">
            <w:pPr>
              <w:spacing w:after="0" w:line="240" w:lineRule="auto"/>
              <w:rPr>
                <w:rFonts w:ascii="Times New Roman" w:hAnsi="Times New Roman"/>
                <w:b/>
                <w:bCs/>
                <w:color w:val="000000"/>
                <w:sz w:val="20"/>
                <w:szCs w:val="20"/>
                <w:lang w:val="en-US"/>
              </w:rPr>
            </w:pPr>
            <w:r w:rsidRPr="00301B36">
              <w:rPr>
                <w:rFonts w:ascii="Arial" w:hAnsi="Arial" w:cs="Arial"/>
                <w:b/>
                <w:sz w:val="20"/>
              </w:rPr>
              <w:t>Doi: 10.21515/1990-4665-131-0</w:t>
            </w:r>
            <w:r>
              <w:rPr>
                <w:rFonts w:ascii="Arial" w:hAnsi="Arial" w:cs="Arial"/>
                <w:b/>
                <w:sz w:val="20"/>
                <w:lang w:val="en-US"/>
              </w:rPr>
              <w:t>97</w:t>
            </w:r>
          </w:p>
        </w:tc>
        <w:tc>
          <w:tcPr>
            <w:tcW w:w="4643" w:type="dxa"/>
            <w:noWrap/>
            <w:vAlign w:val="center"/>
          </w:tcPr>
          <w:p w:rsidR="004F02A0" w:rsidRPr="00FA01BA" w:rsidRDefault="004F02A0" w:rsidP="00497311">
            <w:pPr>
              <w:spacing w:after="0" w:line="240" w:lineRule="auto"/>
              <w:rPr>
                <w:rFonts w:ascii="Times New Roman" w:hAnsi="Times New Roman"/>
                <w:b/>
                <w:bCs/>
                <w:color w:val="000000"/>
                <w:sz w:val="20"/>
                <w:szCs w:val="20"/>
                <w:lang w:val="en-US"/>
              </w:rPr>
            </w:pPr>
          </w:p>
        </w:tc>
      </w:tr>
    </w:tbl>
    <w:p w:rsidR="004F02A0" w:rsidRDefault="004F02A0" w:rsidP="00F17BC6">
      <w:pPr>
        <w:spacing w:after="0" w:line="360" w:lineRule="auto"/>
        <w:ind w:firstLine="567"/>
        <w:contextualSpacing/>
        <w:jc w:val="both"/>
        <w:rPr>
          <w:rFonts w:ascii="Times New Roman" w:hAnsi="Times New Roman"/>
          <w:sz w:val="28"/>
          <w:szCs w:val="28"/>
          <w:lang w:val="en-US"/>
        </w:rPr>
      </w:pPr>
    </w:p>
    <w:p w:rsidR="004F02A0" w:rsidRDefault="004F02A0" w:rsidP="00F17BC6">
      <w:pPr>
        <w:spacing w:after="0" w:line="360" w:lineRule="auto"/>
        <w:ind w:firstLine="567"/>
        <w:contextualSpacing/>
        <w:jc w:val="both"/>
        <w:rPr>
          <w:rFonts w:ascii="Times New Roman" w:hAnsi="Times New Roman"/>
          <w:sz w:val="28"/>
          <w:szCs w:val="28"/>
        </w:rPr>
      </w:pPr>
      <w:r w:rsidRPr="00B80A74">
        <w:rPr>
          <w:rFonts w:ascii="Times New Roman" w:hAnsi="Times New Roman"/>
          <w:sz w:val="28"/>
          <w:szCs w:val="28"/>
        </w:rPr>
        <w:t xml:space="preserve">В настоящее время леса Среднего Поволжья в основном имеют защитное назначение. Первостепенное внимание уделяется прижизненному наиболее продолжительному, полному использованию полезных функций леса и его древесных пород, созданию и поддержанию оптимальных природных условий режима обитания и проживания населения. </w:t>
      </w:r>
      <w:r>
        <w:rPr>
          <w:rFonts w:ascii="Times New Roman" w:hAnsi="Times New Roman"/>
          <w:sz w:val="28"/>
          <w:szCs w:val="28"/>
        </w:rPr>
        <w:t>Р</w:t>
      </w:r>
      <w:r w:rsidRPr="00135789">
        <w:rPr>
          <w:rFonts w:ascii="Times New Roman" w:hAnsi="Times New Roman"/>
          <w:sz w:val="28"/>
          <w:szCs w:val="28"/>
        </w:rPr>
        <w:t>ыхлая подстилка с высокими водопоглощающими свойствами и исключительная долговечность</w:t>
      </w:r>
      <w:r>
        <w:rPr>
          <w:rFonts w:ascii="Times New Roman" w:hAnsi="Times New Roman"/>
          <w:sz w:val="28"/>
          <w:szCs w:val="28"/>
        </w:rPr>
        <w:t xml:space="preserve"> (500-850 лет) являются главными преимуществами сосны кедровой сибирской </w:t>
      </w:r>
      <w:r w:rsidRPr="00130FF0">
        <w:rPr>
          <w:rFonts w:ascii="Times New Roman" w:hAnsi="Times New Roman"/>
          <w:sz w:val="28"/>
          <w:szCs w:val="28"/>
        </w:rPr>
        <w:t>[1]</w:t>
      </w:r>
      <w:r>
        <w:rPr>
          <w:rFonts w:ascii="Times New Roman" w:hAnsi="Times New Roman"/>
          <w:sz w:val="28"/>
          <w:szCs w:val="28"/>
        </w:rPr>
        <w:t xml:space="preserve">. </w:t>
      </w:r>
      <w:r w:rsidRPr="00135789">
        <w:rPr>
          <w:rFonts w:ascii="Times New Roman" w:hAnsi="Times New Roman"/>
          <w:sz w:val="28"/>
          <w:szCs w:val="28"/>
        </w:rPr>
        <w:t>Эти качества дают основание считать кедр главной породой в водоохранных зонах и в лесах защитного назначения</w:t>
      </w:r>
      <w:r>
        <w:rPr>
          <w:rFonts w:ascii="Times New Roman" w:hAnsi="Times New Roman"/>
          <w:sz w:val="28"/>
          <w:szCs w:val="28"/>
        </w:rPr>
        <w:t xml:space="preserve">. </w:t>
      </w:r>
      <w:r w:rsidRPr="00B80A74">
        <w:rPr>
          <w:rFonts w:ascii="Times New Roman" w:hAnsi="Times New Roman"/>
          <w:sz w:val="28"/>
          <w:szCs w:val="28"/>
        </w:rPr>
        <w:t>Насаждения кедра выполняют защитные функции в таком объеме, в каком выполняют их 4-6 поколений осины и березы, 3-5 поколений ели, 2-4 поколения сосны</w:t>
      </w:r>
      <w:r w:rsidRPr="00130FF0">
        <w:rPr>
          <w:rFonts w:ascii="Times New Roman" w:hAnsi="Times New Roman"/>
          <w:sz w:val="28"/>
          <w:szCs w:val="28"/>
        </w:rPr>
        <w:t xml:space="preserve"> [2]</w:t>
      </w:r>
      <w:r w:rsidRPr="00B80A74">
        <w:rPr>
          <w:rFonts w:ascii="Times New Roman" w:hAnsi="Times New Roman"/>
          <w:sz w:val="28"/>
          <w:szCs w:val="28"/>
        </w:rPr>
        <w:t xml:space="preserve">. </w:t>
      </w:r>
    </w:p>
    <w:p w:rsidR="004F02A0" w:rsidRDefault="004F02A0" w:rsidP="00663521">
      <w:pPr>
        <w:spacing w:after="0" w:line="360" w:lineRule="auto"/>
        <w:ind w:firstLine="567"/>
        <w:contextualSpacing/>
        <w:jc w:val="both"/>
        <w:rPr>
          <w:rFonts w:ascii="Times New Roman" w:hAnsi="Times New Roman"/>
          <w:sz w:val="28"/>
          <w:szCs w:val="28"/>
        </w:rPr>
      </w:pPr>
      <w:r w:rsidRPr="00B130D8">
        <w:rPr>
          <w:rFonts w:ascii="Times New Roman" w:hAnsi="Times New Roman"/>
          <w:sz w:val="28"/>
          <w:szCs w:val="28"/>
        </w:rPr>
        <w:t>Чистые по составу насаждения</w:t>
      </w:r>
      <w:r>
        <w:rPr>
          <w:rFonts w:ascii="Times New Roman" w:hAnsi="Times New Roman"/>
          <w:sz w:val="28"/>
          <w:szCs w:val="28"/>
        </w:rPr>
        <w:t>,</w:t>
      </w:r>
      <w:r w:rsidRPr="00B130D8">
        <w:rPr>
          <w:rFonts w:ascii="Times New Roman" w:hAnsi="Times New Roman"/>
          <w:sz w:val="28"/>
          <w:szCs w:val="28"/>
        </w:rPr>
        <w:t xml:space="preserve"> </w:t>
      </w:r>
      <w:r>
        <w:rPr>
          <w:rFonts w:ascii="Times New Roman" w:hAnsi="Times New Roman"/>
          <w:sz w:val="28"/>
          <w:szCs w:val="28"/>
        </w:rPr>
        <w:t>по</w:t>
      </w:r>
      <w:r w:rsidRPr="00B130D8">
        <w:rPr>
          <w:rFonts w:ascii="Times New Roman" w:hAnsi="Times New Roman"/>
          <w:sz w:val="28"/>
          <w:szCs w:val="28"/>
        </w:rPr>
        <w:t xml:space="preserve"> сравнении со смешанными</w:t>
      </w:r>
      <w:r>
        <w:rPr>
          <w:rFonts w:ascii="Times New Roman" w:hAnsi="Times New Roman"/>
          <w:sz w:val="28"/>
          <w:szCs w:val="28"/>
        </w:rPr>
        <w:t>,</w:t>
      </w:r>
      <w:r w:rsidRPr="00B130D8">
        <w:rPr>
          <w:rFonts w:ascii="Times New Roman" w:hAnsi="Times New Roman"/>
          <w:sz w:val="28"/>
          <w:szCs w:val="28"/>
        </w:rPr>
        <w:t xml:space="preserve"> менее устойчивы к вредным факторам среды, поэтому актуален вопрос создания </w:t>
      </w:r>
      <w:r>
        <w:rPr>
          <w:rFonts w:ascii="Times New Roman" w:hAnsi="Times New Roman"/>
          <w:sz w:val="28"/>
          <w:szCs w:val="28"/>
        </w:rPr>
        <w:t>смешанных</w:t>
      </w:r>
      <w:r w:rsidRPr="00B130D8">
        <w:rPr>
          <w:rFonts w:ascii="Times New Roman" w:hAnsi="Times New Roman"/>
          <w:sz w:val="28"/>
          <w:szCs w:val="28"/>
        </w:rPr>
        <w:t xml:space="preserve"> культур. В литературе широко известны следующие способы производства частичных культур дуба:</w:t>
      </w:r>
      <w:r>
        <w:rPr>
          <w:rFonts w:ascii="Times New Roman" w:hAnsi="Times New Roman"/>
          <w:sz w:val="28"/>
          <w:szCs w:val="28"/>
        </w:rPr>
        <w:t xml:space="preserve"> рядовой коридорный способ А.П. </w:t>
      </w:r>
      <w:r w:rsidRPr="00B130D8">
        <w:rPr>
          <w:rFonts w:ascii="Times New Roman" w:hAnsi="Times New Roman"/>
          <w:sz w:val="28"/>
          <w:szCs w:val="28"/>
        </w:rPr>
        <w:t xml:space="preserve">Молчанова для восстановления дубрав Тульских засек, коридорный способ Б.И. Гузовского для восстановления дубрав Поволжья и способ густой культуры местами, предложенный В.Д. Огиевским </w:t>
      </w:r>
      <w:r w:rsidRPr="004830DA">
        <w:rPr>
          <w:rFonts w:ascii="Times New Roman" w:hAnsi="Times New Roman"/>
          <w:sz w:val="28"/>
          <w:szCs w:val="28"/>
        </w:rPr>
        <w:t>[3].</w:t>
      </w:r>
      <w:r>
        <w:rPr>
          <w:rFonts w:ascii="Times New Roman" w:hAnsi="Times New Roman"/>
          <w:sz w:val="28"/>
          <w:szCs w:val="28"/>
        </w:rPr>
        <w:t xml:space="preserve"> А.С. </w:t>
      </w:r>
      <w:r w:rsidRPr="00B130D8">
        <w:rPr>
          <w:rFonts w:ascii="Times New Roman" w:hAnsi="Times New Roman"/>
          <w:sz w:val="28"/>
          <w:szCs w:val="28"/>
        </w:rPr>
        <w:t xml:space="preserve">Яковлев предлагает в условиях сураменей и дубрав создавать частично-сплошные культуры кедра с шириной лесокультурной полосы от 16 до </w:t>
      </w:r>
      <w:smartTag w:uri="urn:schemas-microsoft-com:office:smarttags" w:element="City">
        <w:r w:rsidRPr="00B130D8">
          <w:rPr>
            <w:rFonts w:ascii="Times New Roman" w:hAnsi="Times New Roman"/>
            <w:sz w:val="28"/>
            <w:szCs w:val="28"/>
          </w:rPr>
          <w:t>30 м</w:t>
        </w:r>
      </w:smartTag>
      <w:r w:rsidRPr="00B130D8">
        <w:rPr>
          <w:rFonts w:ascii="Times New Roman" w:hAnsi="Times New Roman"/>
          <w:sz w:val="28"/>
          <w:szCs w:val="28"/>
        </w:rPr>
        <w:t xml:space="preserve"> и шириной полосы естественно возобновления от 9 до </w:t>
      </w:r>
      <w:smartTag w:uri="urn:schemas-microsoft-com:office:smarttags" w:element="City">
        <w:r w:rsidRPr="00B130D8">
          <w:rPr>
            <w:rFonts w:ascii="Times New Roman" w:hAnsi="Times New Roman"/>
            <w:sz w:val="28"/>
            <w:szCs w:val="28"/>
          </w:rPr>
          <w:t>15 м</w:t>
        </w:r>
      </w:smartTag>
      <w:r w:rsidRPr="00B130D8">
        <w:rPr>
          <w:rFonts w:ascii="Times New Roman" w:hAnsi="Times New Roman"/>
          <w:sz w:val="28"/>
          <w:szCs w:val="28"/>
        </w:rPr>
        <w:t xml:space="preserve"> </w:t>
      </w:r>
      <w:r w:rsidRPr="009A1733">
        <w:rPr>
          <w:rFonts w:ascii="Times New Roman" w:hAnsi="Times New Roman"/>
          <w:sz w:val="28"/>
          <w:szCs w:val="28"/>
        </w:rPr>
        <w:t>[</w:t>
      </w:r>
      <w:r w:rsidRPr="004830DA">
        <w:rPr>
          <w:rFonts w:ascii="Times New Roman" w:hAnsi="Times New Roman"/>
          <w:sz w:val="28"/>
          <w:szCs w:val="28"/>
        </w:rPr>
        <w:t>4</w:t>
      </w:r>
      <w:r>
        <w:rPr>
          <w:rFonts w:ascii="Times New Roman" w:hAnsi="Times New Roman"/>
          <w:sz w:val="28"/>
          <w:szCs w:val="28"/>
        </w:rPr>
        <w:t>, 5</w:t>
      </w:r>
      <w:r w:rsidRPr="00B130D8">
        <w:rPr>
          <w:rFonts w:ascii="Times New Roman" w:hAnsi="Times New Roman"/>
          <w:sz w:val="28"/>
          <w:szCs w:val="28"/>
        </w:rPr>
        <w:t>]. В данном случаев в основу выбора ширины полосы был положен диаметр кроны в возрасте спелости насаждения.</w:t>
      </w:r>
      <w:r>
        <w:rPr>
          <w:rFonts w:ascii="Times New Roman" w:hAnsi="Times New Roman"/>
          <w:sz w:val="28"/>
          <w:szCs w:val="28"/>
        </w:rPr>
        <w:t xml:space="preserve"> Для выращивания искусственных насаждений кедра в условиях Среднего Поволжья подобные технологии не разработаны. </w:t>
      </w:r>
    </w:p>
    <w:p w:rsidR="004F02A0" w:rsidRPr="00663521" w:rsidRDefault="004F02A0" w:rsidP="00663521">
      <w:pPr>
        <w:spacing w:after="0" w:line="360" w:lineRule="auto"/>
        <w:ind w:firstLine="567"/>
        <w:jc w:val="center"/>
        <w:rPr>
          <w:rFonts w:ascii="Times New Roman" w:hAnsi="Times New Roman"/>
          <w:b/>
          <w:sz w:val="28"/>
          <w:szCs w:val="28"/>
        </w:rPr>
      </w:pPr>
      <w:r w:rsidRPr="00663521">
        <w:rPr>
          <w:rFonts w:ascii="Times New Roman" w:hAnsi="Times New Roman"/>
          <w:b/>
          <w:sz w:val="28"/>
          <w:szCs w:val="28"/>
        </w:rPr>
        <w:t>Материалы и методы исследования</w:t>
      </w:r>
    </w:p>
    <w:p w:rsidR="004F02A0" w:rsidRDefault="004F02A0" w:rsidP="00663521">
      <w:pPr>
        <w:spacing w:after="0" w:line="360" w:lineRule="auto"/>
        <w:ind w:firstLine="567"/>
        <w:contextualSpacing/>
        <w:jc w:val="both"/>
        <w:rPr>
          <w:rFonts w:ascii="Times New Roman" w:hAnsi="Times New Roman"/>
          <w:sz w:val="28"/>
          <w:szCs w:val="28"/>
        </w:rPr>
      </w:pPr>
      <w:r w:rsidRPr="00663521">
        <w:rPr>
          <w:rFonts w:ascii="Times New Roman" w:hAnsi="Times New Roman"/>
          <w:sz w:val="28"/>
          <w:szCs w:val="28"/>
        </w:rPr>
        <w:t>Цель исследования</w:t>
      </w:r>
      <w:r>
        <w:rPr>
          <w:rFonts w:ascii="Times New Roman" w:hAnsi="Times New Roman"/>
          <w:b/>
          <w:sz w:val="28"/>
          <w:szCs w:val="28"/>
        </w:rPr>
        <w:t xml:space="preserve"> </w:t>
      </w:r>
      <w:r>
        <w:rPr>
          <w:rFonts w:ascii="Times New Roman" w:hAnsi="Times New Roman"/>
          <w:sz w:val="28"/>
          <w:szCs w:val="28"/>
        </w:rPr>
        <w:t xml:space="preserve">заключалась в изучении столетнего опыта создания лесных культур сосны кедровой сибирской в дубравных условиях Среднего Поволжья и разработка рекомендаций по выращиванию данной породы. </w:t>
      </w:r>
    </w:p>
    <w:p w:rsidR="004F02A0" w:rsidRPr="001C70F6" w:rsidRDefault="004F02A0" w:rsidP="00F17BC6">
      <w:pPr>
        <w:spacing w:after="0" w:line="360" w:lineRule="auto"/>
        <w:ind w:firstLine="567"/>
        <w:jc w:val="both"/>
        <w:rPr>
          <w:rFonts w:ascii="Times New Roman" w:hAnsi="Times New Roman"/>
          <w:sz w:val="28"/>
          <w:szCs w:val="28"/>
        </w:rPr>
      </w:pPr>
      <w:r w:rsidRPr="00D46D04">
        <w:rPr>
          <w:rFonts w:ascii="Times New Roman" w:hAnsi="Times New Roman"/>
          <w:sz w:val="28"/>
          <w:szCs w:val="28"/>
        </w:rPr>
        <w:t>В соответств</w:t>
      </w:r>
      <w:r>
        <w:rPr>
          <w:rFonts w:ascii="Times New Roman" w:hAnsi="Times New Roman"/>
          <w:sz w:val="28"/>
          <w:szCs w:val="28"/>
        </w:rPr>
        <w:t xml:space="preserve">ии с целью исследований </w:t>
      </w:r>
      <w:r w:rsidRPr="00663521">
        <w:rPr>
          <w:rFonts w:ascii="Times New Roman" w:hAnsi="Times New Roman"/>
          <w:sz w:val="28"/>
          <w:szCs w:val="28"/>
        </w:rPr>
        <w:t>программа</w:t>
      </w:r>
      <w:r w:rsidRPr="005E3228">
        <w:rPr>
          <w:rFonts w:ascii="Times New Roman" w:hAnsi="Times New Roman"/>
          <w:b/>
          <w:sz w:val="28"/>
          <w:szCs w:val="28"/>
        </w:rPr>
        <w:t xml:space="preserve"> </w:t>
      </w:r>
      <w:r w:rsidRPr="00D46D04">
        <w:rPr>
          <w:rFonts w:ascii="Times New Roman" w:hAnsi="Times New Roman"/>
          <w:sz w:val="28"/>
          <w:szCs w:val="28"/>
        </w:rPr>
        <w:t>работ включала закладку пробных площадей</w:t>
      </w:r>
      <w:r>
        <w:rPr>
          <w:rFonts w:ascii="Times New Roman" w:hAnsi="Times New Roman"/>
          <w:sz w:val="28"/>
          <w:szCs w:val="28"/>
        </w:rPr>
        <w:t xml:space="preserve"> </w:t>
      </w:r>
      <w:r w:rsidRPr="00D46D04">
        <w:rPr>
          <w:rFonts w:ascii="Times New Roman" w:hAnsi="Times New Roman"/>
          <w:sz w:val="28"/>
          <w:szCs w:val="28"/>
        </w:rPr>
        <w:t>и изучение</w:t>
      </w:r>
      <w:r>
        <w:rPr>
          <w:rFonts w:ascii="Times New Roman" w:hAnsi="Times New Roman"/>
          <w:sz w:val="28"/>
          <w:szCs w:val="28"/>
        </w:rPr>
        <w:t xml:space="preserve"> основных таксационных показате</w:t>
      </w:r>
      <w:r w:rsidRPr="00D46D04">
        <w:rPr>
          <w:rFonts w:ascii="Times New Roman" w:hAnsi="Times New Roman"/>
          <w:sz w:val="28"/>
          <w:szCs w:val="28"/>
        </w:rPr>
        <w:t xml:space="preserve">лей </w:t>
      </w:r>
      <w:r>
        <w:rPr>
          <w:rFonts w:ascii="Times New Roman" w:hAnsi="Times New Roman"/>
          <w:sz w:val="28"/>
          <w:szCs w:val="28"/>
        </w:rPr>
        <w:t>100-летних кедровых культур.</w:t>
      </w:r>
    </w:p>
    <w:p w:rsidR="004F02A0" w:rsidRPr="00663521" w:rsidRDefault="004F02A0" w:rsidP="00663521">
      <w:pPr>
        <w:spacing w:after="0" w:line="360" w:lineRule="auto"/>
        <w:ind w:firstLine="567"/>
        <w:jc w:val="center"/>
        <w:rPr>
          <w:rFonts w:ascii="Times New Roman" w:hAnsi="Times New Roman"/>
          <w:b/>
          <w:sz w:val="28"/>
          <w:szCs w:val="28"/>
        </w:rPr>
      </w:pPr>
      <w:r w:rsidRPr="00663521">
        <w:rPr>
          <w:rFonts w:ascii="Times New Roman" w:hAnsi="Times New Roman"/>
          <w:b/>
          <w:sz w:val="28"/>
          <w:szCs w:val="28"/>
        </w:rPr>
        <w:t>Характеристика объекта и методика исследования</w:t>
      </w:r>
    </w:p>
    <w:p w:rsidR="004F02A0" w:rsidRPr="00C96803" w:rsidRDefault="004F02A0" w:rsidP="00F17BC6">
      <w:pPr>
        <w:spacing w:after="0" w:line="360" w:lineRule="auto"/>
        <w:ind w:firstLine="567"/>
        <w:jc w:val="both"/>
        <w:rPr>
          <w:rFonts w:ascii="Times New Roman" w:hAnsi="Times New Roman"/>
          <w:sz w:val="28"/>
          <w:szCs w:val="28"/>
        </w:rPr>
      </w:pPr>
      <w:r>
        <w:rPr>
          <w:rFonts w:ascii="Times New Roman" w:hAnsi="Times New Roman"/>
          <w:sz w:val="28"/>
          <w:szCs w:val="28"/>
        </w:rPr>
        <w:t>Лесные культуры кедра находятся на территории Руткинского лесничества</w:t>
      </w:r>
      <w:r w:rsidRPr="00295107">
        <w:rPr>
          <w:rFonts w:ascii="Times New Roman" w:hAnsi="Times New Roman"/>
          <w:sz w:val="28"/>
          <w:szCs w:val="28"/>
        </w:rPr>
        <w:t xml:space="preserve"> </w:t>
      </w:r>
      <w:r w:rsidRPr="003926C2">
        <w:rPr>
          <w:rFonts w:ascii="Times New Roman" w:hAnsi="Times New Roman"/>
          <w:sz w:val="28"/>
          <w:szCs w:val="28"/>
        </w:rPr>
        <w:t>Горномарийского района Республики Марий Эл (бывш</w:t>
      </w:r>
      <w:r>
        <w:rPr>
          <w:rFonts w:ascii="Times New Roman" w:hAnsi="Times New Roman"/>
          <w:sz w:val="28"/>
          <w:szCs w:val="28"/>
        </w:rPr>
        <w:t>ий</w:t>
      </w:r>
      <w:r w:rsidRPr="003926C2">
        <w:rPr>
          <w:rFonts w:ascii="Times New Roman" w:hAnsi="Times New Roman"/>
          <w:sz w:val="28"/>
          <w:szCs w:val="28"/>
        </w:rPr>
        <w:t xml:space="preserve"> кордон </w:t>
      </w:r>
      <w:r>
        <w:rPr>
          <w:rFonts w:ascii="Times New Roman" w:hAnsi="Times New Roman"/>
          <w:sz w:val="28"/>
          <w:szCs w:val="28"/>
        </w:rPr>
        <w:t>«</w:t>
      </w:r>
      <w:r w:rsidRPr="003926C2">
        <w:rPr>
          <w:rFonts w:ascii="Times New Roman" w:hAnsi="Times New Roman"/>
          <w:sz w:val="28"/>
          <w:szCs w:val="28"/>
        </w:rPr>
        <w:t>Васильсурский</w:t>
      </w:r>
      <w:r>
        <w:rPr>
          <w:rFonts w:ascii="Times New Roman" w:hAnsi="Times New Roman"/>
          <w:sz w:val="28"/>
          <w:szCs w:val="28"/>
        </w:rPr>
        <w:t>»</w:t>
      </w:r>
      <w:r w:rsidRPr="003926C2">
        <w:rPr>
          <w:rFonts w:ascii="Times New Roman" w:hAnsi="Times New Roman"/>
          <w:sz w:val="28"/>
          <w:szCs w:val="28"/>
        </w:rPr>
        <w:t xml:space="preserve">). </w:t>
      </w:r>
      <w:r>
        <w:rPr>
          <w:rFonts w:ascii="Times New Roman" w:hAnsi="Times New Roman"/>
          <w:sz w:val="28"/>
          <w:szCs w:val="28"/>
        </w:rPr>
        <w:t>Тип лесорастительных условий – свежие дубравы (Д</w:t>
      </w:r>
      <w:r w:rsidRPr="00F9479A">
        <w:rPr>
          <w:rFonts w:ascii="Times New Roman" w:hAnsi="Times New Roman"/>
          <w:sz w:val="28"/>
          <w:szCs w:val="28"/>
          <w:vertAlign w:val="subscript"/>
        </w:rPr>
        <w:t>2</w:t>
      </w:r>
      <w:r>
        <w:rPr>
          <w:rFonts w:ascii="Times New Roman" w:hAnsi="Times New Roman"/>
          <w:sz w:val="28"/>
          <w:szCs w:val="28"/>
        </w:rPr>
        <w:t xml:space="preserve">). </w:t>
      </w:r>
      <w:r w:rsidRPr="004E5259">
        <w:rPr>
          <w:rFonts w:ascii="Times New Roman" w:hAnsi="Times New Roman"/>
          <w:sz w:val="28"/>
          <w:szCs w:val="28"/>
        </w:rPr>
        <w:t xml:space="preserve">Почва дерново-среднеподзолистая легкосуглинистая на лессовидных суглинках. Весной 1913 года на участке перед посадкой была проведена сплошная обработка почвы, расстояние между рядами саженцев было </w:t>
      </w:r>
      <w:smartTag w:uri="urn:schemas-microsoft-com:office:smarttags" w:element="City">
        <w:r w:rsidRPr="004E5259">
          <w:rPr>
            <w:rFonts w:ascii="Times New Roman" w:hAnsi="Times New Roman"/>
            <w:sz w:val="28"/>
            <w:szCs w:val="28"/>
          </w:rPr>
          <w:t>2,5 метра</w:t>
        </w:r>
      </w:smartTag>
      <w:r w:rsidRPr="004E5259">
        <w:rPr>
          <w:rFonts w:ascii="Times New Roman" w:hAnsi="Times New Roman"/>
          <w:sz w:val="28"/>
          <w:szCs w:val="28"/>
        </w:rPr>
        <w:t xml:space="preserve">, в ряду – </w:t>
      </w:r>
      <w:smartTag w:uri="urn:schemas-microsoft-com:office:smarttags" w:element="City">
        <w:r>
          <w:rPr>
            <w:rFonts w:ascii="Times New Roman" w:hAnsi="Times New Roman"/>
            <w:sz w:val="28"/>
            <w:szCs w:val="28"/>
          </w:rPr>
          <w:t>1 метр</w:t>
        </w:r>
      </w:smartTag>
      <w:r>
        <w:rPr>
          <w:rFonts w:ascii="Times New Roman" w:hAnsi="Times New Roman"/>
          <w:sz w:val="28"/>
          <w:szCs w:val="28"/>
        </w:rPr>
        <w:t>. Исследуемый участок представляет форму трапеции, а ряды культур располагались параллельно ее основаниям. Длина посадочного ряда фактически выполняла функцию «просвета», при полосном размещении кедра с участием местных пород. Это позволило разделить участок на</w:t>
      </w:r>
      <w:r w:rsidRPr="00295107">
        <w:rPr>
          <w:rFonts w:ascii="Times New Roman" w:hAnsi="Times New Roman"/>
          <w:sz w:val="28"/>
          <w:szCs w:val="28"/>
        </w:rPr>
        <w:t xml:space="preserve"> 5 вариант</w:t>
      </w:r>
      <w:r>
        <w:rPr>
          <w:rFonts w:ascii="Times New Roman" w:hAnsi="Times New Roman"/>
          <w:sz w:val="28"/>
          <w:szCs w:val="28"/>
        </w:rPr>
        <w:t xml:space="preserve">ов, в зависимости от </w:t>
      </w:r>
      <w:r w:rsidRPr="00295107">
        <w:rPr>
          <w:rFonts w:ascii="Times New Roman" w:hAnsi="Times New Roman"/>
          <w:sz w:val="28"/>
          <w:szCs w:val="28"/>
        </w:rPr>
        <w:t>изменени</w:t>
      </w:r>
      <w:r>
        <w:rPr>
          <w:rFonts w:ascii="Times New Roman" w:hAnsi="Times New Roman"/>
          <w:sz w:val="28"/>
          <w:szCs w:val="28"/>
        </w:rPr>
        <w:t xml:space="preserve">я ширины лесокультурной полосы (кулисы) </w:t>
      </w:r>
      <w:r w:rsidRPr="00295107">
        <w:rPr>
          <w:rFonts w:ascii="Times New Roman" w:hAnsi="Times New Roman"/>
          <w:sz w:val="28"/>
          <w:szCs w:val="28"/>
        </w:rPr>
        <w:t>от 48,0 до 32,0 метров (I-48 м, II-44 м, III-40 м, IV- 36 м, V- 32 м)</w:t>
      </w:r>
      <w:r>
        <w:rPr>
          <w:rFonts w:ascii="Times New Roman" w:hAnsi="Times New Roman"/>
          <w:sz w:val="28"/>
          <w:szCs w:val="28"/>
        </w:rPr>
        <w:t>.</w:t>
      </w:r>
      <w:r w:rsidRPr="003926C2">
        <w:rPr>
          <w:rFonts w:ascii="Times New Roman" w:hAnsi="Times New Roman"/>
          <w:sz w:val="28"/>
          <w:szCs w:val="28"/>
        </w:rPr>
        <w:t xml:space="preserve"> </w:t>
      </w:r>
      <w:r>
        <w:rPr>
          <w:rFonts w:ascii="Times New Roman" w:hAnsi="Times New Roman"/>
          <w:sz w:val="28"/>
          <w:szCs w:val="28"/>
        </w:rPr>
        <w:t>При лесоустройстве данный участок таксируется обобщенно, в материалы попадает среднее значение по всему участку, не учитывая варианты опыта.</w:t>
      </w:r>
    </w:p>
    <w:p w:rsidR="004F02A0" w:rsidRPr="002C7A4C" w:rsidRDefault="004F02A0" w:rsidP="00F17BC6">
      <w:pPr>
        <w:spacing w:after="0" w:line="360" w:lineRule="auto"/>
        <w:ind w:firstLine="567"/>
        <w:jc w:val="both"/>
        <w:rPr>
          <w:rFonts w:ascii="Times New Roman" w:hAnsi="Times New Roman"/>
          <w:sz w:val="28"/>
          <w:szCs w:val="28"/>
        </w:rPr>
      </w:pPr>
      <w:r w:rsidRPr="003926C2">
        <w:rPr>
          <w:rFonts w:ascii="Times New Roman" w:hAnsi="Times New Roman"/>
          <w:sz w:val="28"/>
          <w:szCs w:val="28"/>
        </w:rPr>
        <w:t>Живой напочвенный покров</w:t>
      </w:r>
      <w:r>
        <w:rPr>
          <w:rFonts w:ascii="Times New Roman" w:hAnsi="Times New Roman"/>
          <w:sz w:val="28"/>
          <w:szCs w:val="28"/>
        </w:rPr>
        <w:t xml:space="preserve"> богатый, </w:t>
      </w:r>
      <w:r w:rsidRPr="003926C2">
        <w:rPr>
          <w:rFonts w:ascii="Times New Roman" w:hAnsi="Times New Roman"/>
          <w:sz w:val="28"/>
          <w:szCs w:val="28"/>
        </w:rPr>
        <w:t xml:space="preserve">представлен преимущественно следующими видами растений: </w:t>
      </w:r>
      <w:r w:rsidRPr="00C96803">
        <w:rPr>
          <w:rFonts w:ascii="Times New Roman" w:hAnsi="Times New Roman"/>
          <w:i/>
          <w:sz w:val="28"/>
          <w:szCs w:val="28"/>
        </w:rPr>
        <w:t>Paris</w:t>
      </w:r>
      <w:r>
        <w:rPr>
          <w:rFonts w:ascii="Times New Roman" w:hAnsi="Times New Roman"/>
          <w:i/>
          <w:sz w:val="28"/>
          <w:szCs w:val="28"/>
        </w:rPr>
        <w:t xml:space="preserve"> </w:t>
      </w:r>
      <w:r w:rsidRPr="00C96803">
        <w:rPr>
          <w:rFonts w:ascii="Times New Roman" w:hAnsi="Times New Roman"/>
          <w:i/>
          <w:sz w:val="28"/>
          <w:szCs w:val="28"/>
        </w:rPr>
        <w:t>quadrifolia</w:t>
      </w:r>
      <w:r>
        <w:rPr>
          <w:rFonts w:ascii="Times New Roman" w:hAnsi="Times New Roman"/>
          <w:i/>
          <w:sz w:val="28"/>
          <w:szCs w:val="28"/>
        </w:rPr>
        <w:t xml:space="preserve"> </w:t>
      </w:r>
      <w:r w:rsidRPr="003926C2">
        <w:rPr>
          <w:rFonts w:ascii="Times New Roman" w:hAnsi="Times New Roman"/>
          <w:sz w:val="28"/>
          <w:szCs w:val="28"/>
        </w:rPr>
        <w:t xml:space="preserve">L., </w:t>
      </w:r>
      <w:r w:rsidRPr="00C96803">
        <w:rPr>
          <w:rFonts w:ascii="Times New Roman" w:hAnsi="Times New Roman"/>
          <w:i/>
          <w:sz w:val="28"/>
          <w:szCs w:val="28"/>
        </w:rPr>
        <w:t>Polygonatum</w:t>
      </w:r>
      <w:r>
        <w:rPr>
          <w:rFonts w:ascii="Times New Roman" w:hAnsi="Times New Roman"/>
          <w:i/>
          <w:sz w:val="28"/>
          <w:szCs w:val="28"/>
        </w:rPr>
        <w:t xml:space="preserve"> </w:t>
      </w:r>
      <w:r w:rsidRPr="00C96803">
        <w:rPr>
          <w:rFonts w:ascii="Times New Roman" w:hAnsi="Times New Roman"/>
          <w:i/>
          <w:sz w:val="28"/>
          <w:szCs w:val="28"/>
        </w:rPr>
        <w:t>officinale</w:t>
      </w:r>
      <w:r>
        <w:rPr>
          <w:rFonts w:ascii="Times New Roman" w:hAnsi="Times New Roman"/>
          <w:i/>
          <w:sz w:val="28"/>
          <w:szCs w:val="28"/>
        </w:rPr>
        <w:t xml:space="preserve"> </w:t>
      </w:r>
      <w:r w:rsidRPr="00B13F15">
        <w:rPr>
          <w:rFonts w:ascii="Times New Roman" w:hAnsi="Times New Roman"/>
          <w:sz w:val="28"/>
          <w:szCs w:val="28"/>
        </w:rPr>
        <w:t>All</w:t>
      </w:r>
      <w:r>
        <w:rPr>
          <w:rFonts w:ascii="Times New Roman" w:hAnsi="Times New Roman"/>
          <w:sz w:val="28"/>
          <w:szCs w:val="28"/>
        </w:rPr>
        <w:t>.</w:t>
      </w:r>
      <w:r w:rsidRPr="003926C2">
        <w:rPr>
          <w:rFonts w:ascii="Times New Roman" w:hAnsi="Times New Roman"/>
          <w:sz w:val="28"/>
          <w:szCs w:val="28"/>
        </w:rPr>
        <w:t xml:space="preserve">, </w:t>
      </w:r>
      <w:r w:rsidRPr="00C96803">
        <w:rPr>
          <w:rFonts w:ascii="Times New Roman" w:hAnsi="Times New Roman"/>
          <w:i/>
          <w:sz w:val="28"/>
          <w:szCs w:val="28"/>
        </w:rPr>
        <w:t>Aegopodium</w:t>
      </w:r>
      <w:r>
        <w:rPr>
          <w:rFonts w:ascii="Times New Roman" w:hAnsi="Times New Roman"/>
          <w:i/>
          <w:sz w:val="28"/>
          <w:szCs w:val="28"/>
        </w:rPr>
        <w:t xml:space="preserve"> </w:t>
      </w:r>
      <w:r w:rsidRPr="00C96803">
        <w:rPr>
          <w:rFonts w:ascii="Times New Roman" w:hAnsi="Times New Roman"/>
          <w:i/>
          <w:sz w:val="28"/>
          <w:szCs w:val="28"/>
        </w:rPr>
        <w:t>podagraria</w:t>
      </w:r>
      <w:r>
        <w:rPr>
          <w:rFonts w:ascii="Times New Roman" w:hAnsi="Times New Roman"/>
          <w:i/>
          <w:sz w:val="28"/>
          <w:szCs w:val="28"/>
        </w:rPr>
        <w:t xml:space="preserve"> </w:t>
      </w:r>
      <w:hyperlink r:id="rId13" w:tooltip="L." w:history="1">
        <w:r w:rsidRPr="003926C2">
          <w:rPr>
            <w:rFonts w:ascii="Times New Roman" w:hAnsi="Times New Roman"/>
            <w:sz w:val="28"/>
            <w:szCs w:val="28"/>
          </w:rPr>
          <w:t>L.</w:t>
        </w:r>
      </w:hyperlink>
      <w:r w:rsidRPr="003926C2">
        <w:rPr>
          <w:rFonts w:ascii="Times New Roman" w:hAnsi="Times New Roman"/>
          <w:sz w:val="28"/>
          <w:szCs w:val="28"/>
        </w:rPr>
        <w:t xml:space="preserve">, </w:t>
      </w:r>
      <w:r w:rsidRPr="0014252F">
        <w:rPr>
          <w:rFonts w:ascii="Times New Roman" w:hAnsi="Times New Roman"/>
          <w:i/>
          <w:sz w:val="28"/>
          <w:szCs w:val="28"/>
        </w:rPr>
        <w:t>Ranunculus</w:t>
      </w:r>
      <w:r>
        <w:rPr>
          <w:rFonts w:ascii="Times New Roman" w:hAnsi="Times New Roman"/>
          <w:i/>
          <w:sz w:val="28"/>
          <w:szCs w:val="28"/>
        </w:rPr>
        <w:t xml:space="preserve"> </w:t>
      </w:r>
      <w:r w:rsidRPr="0014252F">
        <w:rPr>
          <w:rFonts w:ascii="Times New Roman" w:hAnsi="Times New Roman"/>
          <w:i/>
          <w:sz w:val="28"/>
          <w:szCs w:val="28"/>
        </w:rPr>
        <w:t>cassubicus</w:t>
      </w:r>
      <w:r w:rsidRPr="003926C2">
        <w:rPr>
          <w:rFonts w:ascii="Times New Roman" w:hAnsi="Times New Roman"/>
          <w:sz w:val="28"/>
          <w:szCs w:val="28"/>
        </w:rPr>
        <w:t> </w:t>
      </w:r>
      <w:hyperlink r:id="rId14" w:tooltip="L." w:history="1">
        <w:r w:rsidRPr="003926C2">
          <w:rPr>
            <w:rFonts w:ascii="Times New Roman" w:hAnsi="Times New Roman"/>
            <w:sz w:val="28"/>
            <w:szCs w:val="28"/>
          </w:rPr>
          <w:t>L.</w:t>
        </w:r>
      </w:hyperlink>
      <w:r w:rsidRPr="003926C2">
        <w:rPr>
          <w:rFonts w:ascii="Times New Roman" w:hAnsi="Times New Roman"/>
          <w:sz w:val="28"/>
          <w:szCs w:val="28"/>
        </w:rPr>
        <w:t xml:space="preserve">, </w:t>
      </w:r>
      <w:r>
        <w:rPr>
          <w:rFonts w:ascii="Times New Roman" w:hAnsi="Times New Roman"/>
          <w:i/>
          <w:sz w:val="28"/>
          <w:szCs w:val="28"/>
        </w:rPr>
        <w:t xml:space="preserve">Asperulla </w:t>
      </w:r>
      <w:r w:rsidRPr="00C96803">
        <w:rPr>
          <w:rFonts w:ascii="Times New Roman" w:hAnsi="Times New Roman"/>
          <w:i/>
          <w:sz w:val="28"/>
          <w:szCs w:val="28"/>
        </w:rPr>
        <w:t>odorata</w:t>
      </w:r>
      <w:r w:rsidRPr="003926C2">
        <w:rPr>
          <w:rFonts w:ascii="Times New Roman" w:hAnsi="Times New Roman"/>
          <w:sz w:val="28"/>
          <w:szCs w:val="28"/>
        </w:rPr>
        <w:t xml:space="preserve"> L., </w:t>
      </w:r>
      <w:r w:rsidRPr="00C96803">
        <w:rPr>
          <w:rFonts w:ascii="Times New Roman" w:hAnsi="Times New Roman"/>
          <w:i/>
          <w:sz w:val="28"/>
          <w:szCs w:val="28"/>
        </w:rPr>
        <w:t>Viola</w:t>
      </w:r>
      <w:r>
        <w:rPr>
          <w:rFonts w:ascii="Times New Roman" w:hAnsi="Times New Roman"/>
          <w:i/>
          <w:sz w:val="28"/>
          <w:szCs w:val="28"/>
        </w:rPr>
        <w:t xml:space="preserve"> </w:t>
      </w:r>
      <w:r w:rsidRPr="00C96803">
        <w:rPr>
          <w:rFonts w:ascii="Times New Roman" w:hAnsi="Times New Roman"/>
          <w:i/>
          <w:sz w:val="28"/>
          <w:szCs w:val="28"/>
        </w:rPr>
        <w:t>odorata</w:t>
      </w:r>
      <w:r w:rsidRPr="003926C2">
        <w:rPr>
          <w:rFonts w:ascii="Times New Roman" w:hAnsi="Times New Roman"/>
          <w:sz w:val="28"/>
          <w:szCs w:val="28"/>
        </w:rPr>
        <w:t> </w:t>
      </w:r>
      <w:hyperlink r:id="rId15" w:tooltip="L." w:history="1">
        <w:r w:rsidRPr="003926C2">
          <w:rPr>
            <w:rFonts w:ascii="Times New Roman" w:hAnsi="Times New Roman"/>
            <w:sz w:val="28"/>
            <w:szCs w:val="28"/>
          </w:rPr>
          <w:t>L.</w:t>
        </w:r>
      </w:hyperlink>
      <w:r w:rsidRPr="003926C2">
        <w:rPr>
          <w:rFonts w:ascii="Times New Roman" w:hAnsi="Times New Roman"/>
          <w:sz w:val="28"/>
          <w:szCs w:val="28"/>
        </w:rPr>
        <w:t xml:space="preserve">, </w:t>
      </w:r>
      <w:r w:rsidRPr="00C96803">
        <w:rPr>
          <w:rFonts w:ascii="Times New Roman" w:hAnsi="Times New Roman"/>
          <w:i/>
          <w:sz w:val="28"/>
          <w:szCs w:val="28"/>
        </w:rPr>
        <w:t>Equisetum</w:t>
      </w:r>
      <w:r>
        <w:rPr>
          <w:rFonts w:ascii="Times New Roman" w:hAnsi="Times New Roman"/>
          <w:i/>
          <w:sz w:val="28"/>
          <w:szCs w:val="28"/>
        </w:rPr>
        <w:t xml:space="preserve"> </w:t>
      </w:r>
      <w:r w:rsidRPr="00C96803">
        <w:rPr>
          <w:rFonts w:ascii="Times New Roman" w:hAnsi="Times New Roman"/>
          <w:i/>
          <w:sz w:val="28"/>
          <w:szCs w:val="28"/>
        </w:rPr>
        <w:t>sylvaticum</w:t>
      </w:r>
      <w:r>
        <w:rPr>
          <w:rFonts w:ascii="Times New Roman" w:hAnsi="Times New Roman"/>
          <w:i/>
          <w:sz w:val="28"/>
          <w:szCs w:val="28"/>
        </w:rPr>
        <w:t xml:space="preserve"> </w:t>
      </w:r>
      <w:hyperlink r:id="rId16" w:tooltip="L." w:history="1">
        <w:r w:rsidRPr="003926C2">
          <w:rPr>
            <w:rFonts w:ascii="Times New Roman" w:hAnsi="Times New Roman"/>
            <w:sz w:val="28"/>
            <w:szCs w:val="28"/>
          </w:rPr>
          <w:t>L.</w:t>
        </w:r>
      </w:hyperlink>
      <w:r w:rsidRPr="003926C2">
        <w:rPr>
          <w:rFonts w:ascii="Times New Roman" w:hAnsi="Times New Roman"/>
          <w:sz w:val="28"/>
          <w:szCs w:val="28"/>
        </w:rPr>
        <w:t xml:space="preserve">, </w:t>
      </w:r>
      <w:r w:rsidRPr="00C96803">
        <w:rPr>
          <w:rFonts w:ascii="Times New Roman" w:hAnsi="Times New Roman"/>
          <w:i/>
          <w:sz w:val="28"/>
          <w:szCs w:val="28"/>
        </w:rPr>
        <w:t>Actaea</w:t>
      </w:r>
      <w:r>
        <w:rPr>
          <w:rFonts w:ascii="Times New Roman" w:hAnsi="Times New Roman"/>
          <w:i/>
          <w:sz w:val="28"/>
          <w:szCs w:val="28"/>
        </w:rPr>
        <w:t xml:space="preserve"> </w:t>
      </w:r>
      <w:r w:rsidRPr="00C96803">
        <w:rPr>
          <w:rFonts w:ascii="Times New Roman" w:hAnsi="Times New Roman"/>
          <w:i/>
          <w:sz w:val="28"/>
          <w:szCs w:val="28"/>
        </w:rPr>
        <w:t>spicata</w:t>
      </w:r>
      <w:r w:rsidRPr="003926C2">
        <w:rPr>
          <w:rFonts w:ascii="Times New Roman" w:hAnsi="Times New Roman"/>
          <w:sz w:val="28"/>
          <w:szCs w:val="28"/>
        </w:rPr>
        <w:t> </w:t>
      </w:r>
      <w:hyperlink r:id="rId17" w:tooltip="L." w:history="1">
        <w:r w:rsidRPr="003926C2">
          <w:rPr>
            <w:rFonts w:ascii="Times New Roman" w:hAnsi="Times New Roman"/>
            <w:sz w:val="28"/>
            <w:szCs w:val="28"/>
          </w:rPr>
          <w:t>L.</w:t>
        </w:r>
      </w:hyperlink>
      <w:r w:rsidRPr="003926C2">
        <w:rPr>
          <w:rFonts w:ascii="Times New Roman" w:hAnsi="Times New Roman"/>
          <w:sz w:val="28"/>
          <w:szCs w:val="28"/>
        </w:rPr>
        <w:t xml:space="preserve">, </w:t>
      </w:r>
      <w:r w:rsidRPr="00C96803">
        <w:rPr>
          <w:rFonts w:ascii="Times New Roman" w:hAnsi="Times New Roman"/>
          <w:i/>
          <w:sz w:val="28"/>
          <w:szCs w:val="28"/>
        </w:rPr>
        <w:t>Mercurialis</w:t>
      </w:r>
      <w:r>
        <w:rPr>
          <w:rFonts w:ascii="Times New Roman" w:hAnsi="Times New Roman"/>
          <w:i/>
          <w:sz w:val="28"/>
          <w:szCs w:val="28"/>
        </w:rPr>
        <w:t xml:space="preserve"> </w:t>
      </w:r>
      <w:r w:rsidRPr="00C96803">
        <w:rPr>
          <w:rFonts w:ascii="Times New Roman" w:hAnsi="Times New Roman"/>
          <w:i/>
          <w:sz w:val="28"/>
          <w:szCs w:val="28"/>
        </w:rPr>
        <w:t>perennis</w:t>
      </w:r>
      <w:r w:rsidRPr="003926C2">
        <w:rPr>
          <w:rFonts w:ascii="Times New Roman" w:hAnsi="Times New Roman"/>
          <w:sz w:val="28"/>
          <w:szCs w:val="28"/>
        </w:rPr>
        <w:t> </w:t>
      </w:r>
      <w:hyperlink r:id="rId18" w:tooltip="L." w:history="1">
        <w:r w:rsidRPr="003926C2">
          <w:rPr>
            <w:rFonts w:ascii="Times New Roman" w:hAnsi="Times New Roman"/>
            <w:sz w:val="28"/>
            <w:szCs w:val="28"/>
          </w:rPr>
          <w:t>L.</w:t>
        </w:r>
      </w:hyperlink>
      <w:r>
        <w:rPr>
          <w:rFonts w:ascii="Times New Roman" w:hAnsi="Times New Roman"/>
          <w:sz w:val="28"/>
          <w:szCs w:val="28"/>
        </w:rPr>
        <w:t xml:space="preserve"> </w:t>
      </w:r>
      <w:r w:rsidRPr="002C7A4C">
        <w:rPr>
          <w:rFonts w:ascii="Times New Roman" w:hAnsi="Times New Roman"/>
          <w:sz w:val="28"/>
          <w:szCs w:val="28"/>
        </w:rPr>
        <w:t xml:space="preserve">Подлесок состоит из таких пород, как </w:t>
      </w:r>
      <w:r w:rsidRPr="002C7A4C">
        <w:rPr>
          <w:rFonts w:ascii="Times New Roman" w:hAnsi="Times New Roman"/>
          <w:i/>
          <w:sz w:val="28"/>
          <w:szCs w:val="28"/>
          <w:lang w:val="en-US"/>
        </w:rPr>
        <w:t>Acer</w:t>
      </w:r>
      <w:r w:rsidRPr="002C7A4C">
        <w:rPr>
          <w:rFonts w:ascii="Times New Roman" w:hAnsi="Times New Roman"/>
          <w:i/>
          <w:sz w:val="28"/>
          <w:szCs w:val="28"/>
        </w:rPr>
        <w:t xml:space="preserve"> </w:t>
      </w:r>
      <w:r w:rsidRPr="002C7A4C">
        <w:rPr>
          <w:rFonts w:ascii="Times New Roman" w:hAnsi="Times New Roman"/>
          <w:i/>
          <w:sz w:val="28"/>
          <w:szCs w:val="28"/>
          <w:lang w:val="en-US"/>
        </w:rPr>
        <w:t>platanoides</w:t>
      </w:r>
      <w:r w:rsidRPr="002C7A4C">
        <w:rPr>
          <w:rFonts w:ascii="Times New Roman" w:hAnsi="Times New Roman"/>
          <w:sz w:val="28"/>
          <w:szCs w:val="28"/>
          <w:lang w:val="en-US"/>
        </w:rPr>
        <w:t> </w:t>
      </w:r>
      <w:hyperlink r:id="rId19" w:tooltip="L." w:history="1">
        <w:r w:rsidRPr="002C7A4C">
          <w:rPr>
            <w:rFonts w:ascii="Times New Roman" w:hAnsi="Times New Roman"/>
            <w:sz w:val="28"/>
            <w:szCs w:val="28"/>
            <w:lang w:val="en-US"/>
          </w:rPr>
          <w:t>L</w:t>
        </w:r>
      </w:hyperlink>
      <w:r w:rsidRPr="002C7A4C">
        <w:rPr>
          <w:rFonts w:ascii="Times New Roman" w:hAnsi="Times New Roman"/>
          <w:sz w:val="28"/>
          <w:szCs w:val="28"/>
        </w:rPr>
        <w:t xml:space="preserve">., </w:t>
      </w:r>
      <w:r w:rsidRPr="002C7A4C">
        <w:rPr>
          <w:rFonts w:ascii="Times New Roman" w:hAnsi="Times New Roman"/>
          <w:i/>
          <w:sz w:val="28"/>
          <w:szCs w:val="28"/>
          <w:lang w:val="en-US"/>
        </w:rPr>
        <w:t>Tilia</w:t>
      </w:r>
      <w:r w:rsidRPr="002C7A4C">
        <w:rPr>
          <w:rFonts w:ascii="Times New Roman" w:hAnsi="Times New Roman"/>
          <w:i/>
          <w:sz w:val="28"/>
          <w:szCs w:val="28"/>
        </w:rPr>
        <w:t xml:space="preserve"> </w:t>
      </w:r>
      <w:r w:rsidRPr="002C7A4C">
        <w:rPr>
          <w:rFonts w:ascii="Times New Roman" w:hAnsi="Times New Roman"/>
          <w:i/>
          <w:sz w:val="28"/>
          <w:szCs w:val="28"/>
          <w:lang w:val="en-US"/>
        </w:rPr>
        <w:t>cordata</w:t>
      </w:r>
      <w:r w:rsidRPr="002C7A4C">
        <w:rPr>
          <w:rFonts w:ascii="Times New Roman" w:hAnsi="Times New Roman"/>
          <w:sz w:val="28"/>
          <w:szCs w:val="28"/>
          <w:lang w:val="en-US"/>
        </w:rPr>
        <w:t> </w:t>
      </w:r>
      <w:hyperlink r:id="rId20" w:tooltip="Mill." w:history="1">
        <w:r w:rsidRPr="002C7A4C">
          <w:rPr>
            <w:rFonts w:ascii="Times New Roman" w:hAnsi="Times New Roman"/>
            <w:sz w:val="28"/>
            <w:szCs w:val="28"/>
            <w:lang w:val="en-US"/>
          </w:rPr>
          <w:t>Mill</w:t>
        </w:r>
        <w:r w:rsidRPr="002C7A4C">
          <w:rPr>
            <w:rFonts w:ascii="Times New Roman" w:hAnsi="Times New Roman"/>
            <w:sz w:val="28"/>
            <w:szCs w:val="28"/>
          </w:rPr>
          <w:t>.</w:t>
        </w:r>
      </w:hyperlink>
      <w:r w:rsidRPr="002C7A4C">
        <w:rPr>
          <w:rFonts w:ascii="Times New Roman" w:hAnsi="Times New Roman"/>
          <w:sz w:val="28"/>
          <w:szCs w:val="28"/>
        </w:rPr>
        <w:t xml:space="preserve">, </w:t>
      </w:r>
      <w:r w:rsidRPr="002C7A4C">
        <w:rPr>
          <w:rFonts w:ascii="Times New Roman" w:hAnsi="Times New Roman"/>
          <w:i/>
          <w:sz w:val="28"/>
          <w:szCs w:val="28"/>
          <w:lang w:val="en-US"/>
        </w:rPr>
        <w:t>Corylus</w:t>
      </w:r>
      <w:r w:rsidRPr="002C7A4C">
        <w:rPr>
          <w:rFonts w:ascii="Times New Roman" w:hAnsi="Times New Roman"/>
          <w:i/>
          <w:sz w:val="28"/>
          <w:szCs w:val="28"/>
        </w:rPr>
        <w:t xml:space="preserve"> </w:t>
      </w:r>
      <w:r w:rsidRPr="002C7A4C">
        <w:rPr>
          <w:rFonts w:ascii="Times New Roman" w:hAnsi="Times New Roman"/>
          <w:i/>
          <w:sz w:val="28"/>
          <w:szCs w:val="28"/>
          <w:lang w:val="en-US"/>
        </w:rPr>
        <w:t>avellana</w:t>
      </w:r>
      <w:r w:rsidRPr="002C7A4C">
        <w:rPr>
          <w:rFonts w:ascii="Times New Roman" w:hAnsi="Times New Roman"/>
          <w:sz w:val="28"/>
          <w:szCs w:val="28"/>
          <w:lang w:val="en-US"/>
        </w:rPr>
        <w:t> </w:t>
      </w:r>
      <w:r w:rsidRPr="002C7A4C">
        <w:rPr>
          <w:rFonts w:ascii="Times New Roman" w:hAnsi="Times New Roman"/>
          <w:sz w:val="28"/>
          <w:szCs w:val="28"/>
        </w:rPr>
        <w:t>(</w:t>
      </w:r>
      <w:hyperlink r:id="rId21" w:tooltip="L." w:history="1">
        <w:r w:rsidRPr="002C7A4C">
          <w:rPr>
            <w:rFonts w:ascii="Times New Roman" w:hAnsi="Times New Roman"/>
            <w:sz w:val="28"/>
            <w:szCs w:val="28"/>
            <w:lang w:val="en-US"/>
          </w:rPr>
          <w:t>L</w:t>
        </w:r>
        <w:r w:rsidRPr="002C7A4C">
          <w:rPr>
            <w:rFonts w:ascii="Times New Roman" w:hAnsi="Times New Roman"/>
            <w:sz w:val="28"/>
            <w:szCs w:val="28"/>
          </w:rPr>
          <w:t>.</w:t>
        </w:r>
      </w:hyperlink>
      <w:r w:rsidRPr="002C7A4C">
        <w:rPr>
          <w:rFonts w:ascii="Times New Roman" w:hAnsi="Times New Roman"/>
          <w:sz w:val="28"/>
          <w:szCs w:val="28"/>
        </w:rPr>
        <w:t>)</w:t>
      </w:r>
      <w:r w:rsidRPr="002C7A4C">
        <w:rPr>
          <w:rFonts w:ascii="Times New Roman" w:hAnsi="Times New Roman"/>
          <w:sz w:val="28"/>
          <w:szCs w:val="28"/>
          <w:lang w:val="en-US"/>
        </w:rPr>
        <w:t> </w:t>
      </w:r>
      <w:hyperlink r:id="rId22" w:tooltip="H.Karst." w:history="1">
        <w:r w:rsidRPr="002C7A4C">
          <w:rPr>
            <w:rFonts w:ascii="Times New Roman" w:hAnsi="Times New Roman"/>
            <w:sz w:val="28"/>
            <w:szCs w:val="28"/>
            <w:lang w:val="en-US"/>
          </w:rPr>
          <w:t>H</w:t>
        </w:r>
        <w:r w:rsidRPr="002C7A4C">
          <w:rPr>
            <w:rFonts w:ascii="Times New Roman" w:hAnsi="Times New Roman"/>
            <w:sz w:val="28"/>
            <w:szCs w:val="28"/>
          </w:rPr>
          <w:t>.</w:t>
        </w:r>
        <w:r w:rsidRPr="002C7A4C">
          <w:rPr>
            <w:rFonts w:ascii="Times New Roman" w:hAnsi="Times New Roman"/>
            <w:sz w:val="28"/>
            <w:szCs w:val="28"/>
            <w:lang w:val="en-US"/>
          </w:rPr>
          <w:t>Karst</w:t>
        </w:r>
      </w:hyperlink>
      <w:r w:rsidRPr="002C7A4C">
        <w:rPr>
          <w:rFonts w:ascii="Times New Roman" w:hAnsi="Times New Roman"/>
          <w:sz w:val="28"/>
          <w:szCs w:val="28"/>
        </w:rPr>
        <w:t xml:space="preserve">, </w:t>
      </w:r>
      <w:r w:rsidRPr="002C7A4C">
        <w:rPr>
          <w:rFonts w:ascii="Times New Roman" w:hAnsi="Times New Roman"/>
          <w:i/>
          <w:sz w:val="28"/>
          <w:szCs w:val="28"/>
          <w:lang w:val="en-US"/>
        </w:rPr>
        <w:t>Sorbus</w:t>
      </w:r>
      <w:r w:rsidRPr="002C7A4C">
        <w:rPr>
          <w:rFonts w:ascii="Times New Roman" w:hAnsi="Times New Roman"/>
          <w:i/>
          <w:sz w:val="28"/>
          <w:szCs w:val="28"/>
        </w:rPr>
        <w:t xml:space="preserve"> </w:t>
      </w:r>
      <w:r w:rsidRPr="002C7A4C">
        <w:rPr>
          <w:rFonts w:ascii="Times New Roman" w:hAnsi="Times New Roman"/>
          <w:i/>
          <w:sz w:val="28"/>
          <w:szCs w:val="28"/>
          <w:lang w:val="en-US"/>
        </w:rPr>
        <w:t>aucuparia</w:t>
      </w:r>
      <w:r w:rsidRPr="002C7A4C">
        <w:rPr>
          <w:rFonts w:ascii="Times New Roman" w:hAnsi="Times New Roman"/>
          <w:sz w:val="28"/>
          <w:szCs w:val="28"/>
        </w:rPr>
        <w:t xml:space="preserve"> </w:t>
      </w:r>
      <w:hyperlink r:id="rId23" w:tooltip="L." w:history="1">
        <w:r w:rsidRPr="002C7A4C">
          <w:rPr>
            <w:rFonts w:ascii="Times New Roman" w:hAnsi="Times New Roman"/>
            <w:sz w:val="28"/>
            <w:szCs w:val="28"/>
            <w:lang w:val="en-US"/>
          </w:rPr>
          <w:t>L</w:t>
        </w:r>
        <w:r w:rsidRPr="002C7A4C">
          <w:rPr>
            <w:rFonts w:ascii="Times New Roman" w:hAnsi="Times New Roman"/>
            <w:sz w:val="28"/>
            <w:szCs w:val="28"/>
          </w:rPr>
          <w:t>.</w:t>
        </w:r>
      </w:hyperlink>
      <w:r w:rsidRPr="002C7A4C">
        <w:rPr>
          <w:rFonts w:ascii="Times New Roman" w:hAnsi="Times New Roman"/>
          <w:sz w:val="28"/>
          <w:szCs w:val="28"/>
        </w:rPr>
        <w:t xml:space="preserve">, </w:t>
      </w:r>
      <w:r w:rsidRPr="002C7A4C">
        <w:rPr>
          <w:rFonts w:ascii="Times New Roman" w:hAnsi="Times New Roman"/>
          <w:i/>
          <w:sz w:val="28"/>
          <w:szCs w:val="28"/>
          <w:lang w:val="en-US"/>
        </w:rPr>
        <w:t>Prunus</w:t>
      </w:r>
      <w:r w:rsidRPr="002C7A4C">
        <w:rPr>
          <w:rFonts w:ascii="Times New Roman" w:hAnsi="Times New Roman"/>
          <w:i/>
          <w:sz w:val="28"/>
          <w:szCs w:val="28"/>
        </w:rPr>
        <w:t xml:space="preserve"> </w:t>
      </w:r>
      <w:r w:rsidRPr="002C7A4C">
        <w:rPr>
          <w:rFonts w:ascii="Times New Roman" w:hAnsi="Times New Roman"/>
          <w:i/>
          <w:sz w:val="28"/>
          <w:szCs w:val="28"/>
          <w:lang w:val="en-US"/>
        </w:rPr>
        <w:t>padus</w:t>
      </w:r>
      <w:r w:rsidRPr="002C7A4C">
        <w:rPr>
          <w:rFonts w:ascii="Times New Roman" w:hAnsi="Times New Roman"/>
          <w:sz w:val="28"/>
          <w:szCs w:val="28"/>
          <w:lang w:val="en-US"/>
        </w:rPr>
        <w:t> </w:t>
      </w:r>
      <w:hyperlink r:id="rId24" w:tooltip="L." w:history="1">
        <w:r w:rsidRPr="002C7A4C">
          <w:rPr>
            <w:rFonts w:ascii="Times New Roman" w:hAnsi="Times New Roman"/>
            <w:sz w:val="28"/>
            <w:szCs w:val="28"/>
            <w:lang w:val="en-US"/>
          </w:rPr>
          <w:t>L</w:t>
        </w:r>
        <w:r w:rsidRPr="002C7A4C">
          <w:rPr>
            <w:rFonts w:ascii="Times New Roman" w:hAnsi="Times New Roman"/>
            <w:sz w:val="28"/>
            <w:szCs w:val="28"/>
          </w:rPr>
          <w:t>.</w:t>
        </w:r>
      </w:hyperlink>
      <w:r w:rsidRPr="002C7A4C">
        <w:rPr>
          <w:rFonts w:ascii="Times New Roman" w:hAnsi="Times New Roman"/>
          <w:sz w:val="28"/>
          <w:szCs w:val="28"/>
        </w:rPr>
        <w:t xml:space="preserve">, </w:t>
      </w:r>
      <w:r w:rsidRPr="002C7A4C">
        <w:rPr>
          <w:rFonts w:ascii="Times New Roman" w:hAnsi="Times New Roman"/>
          <w:i/>
          <w:sz w:val="28"/>
          <w:szCs w:val="28"/>
          <w:lang w:val="en-US"/>
        </w:rPr>
        <w:t>Euonymus</w:t>
      </w:r>
      <w:r w:rsidRPr="002C7A4C">
        <w:rPr>
          <w:rFonts w:ascii="Times New Roman" w:hAnsi="Times New Roman"/>
          <w:i/>
          <w:sz w:val="28"/>
          <w:szCs w:val="28"/>
        </w:rPr>
        <w:t xml:space="preserve"> </w:t>
      </w:r>
      <w:r w:rsidRPr="002C7A4C">
        <w:rPr>
          <w:rFonts w:ascii="Times New Roman" w:hAnsi="Times New Roman"/>
          <w:i/>
          <w:sz w:val="28"/>
          <w:szCs w:val="28"/>
          <w:lang w:val="en-US"/>
        </w:rPr>
        <w:t>verrucosus</w:t>
      </w:r>
      <w:r w:rsidRPr="002C7A4C">
        <w:rPr>
          <w:rFonts w:ascii="Times New Roman" w:hAnsi="Times New Roman"/>
          <w:sz w:val="28"/>
          <w:szCs w:val="28"/>
          <w:lang w:val="en-US"/>
        </w:rPr>
        <w:t> </w:t>
      </w:r>
      <w:hyperlink r:id="rId25" w:tooltip="Scop." w:history="1">
        <w:r w:rsidRPr="002C7A4C">
          <w:rPr>
            <w:rFonts w:ascii="Times New Roman" w:hAnsi="Times New Roman"/>
            <w:sz w:val="28"/>
            <w:szCs w:val="28"/>
            <w:lang w:val="en-US"/>
          </w:rPr>
          <w:t>Scop</w:t>
        </w:r>
        <w:r w:rsidRPr="002C7A4C">
          <w:rPr>
            <w:rFonts w:ascii="Times New Roman" w:hAnsi="Times New Roman"/>
            <w:sz w:val="28"/>
            <w:szCs w:val="28"/>
          </w:rPr>
          <w:t>.</w:t>
        </w:r>
      </w:hyperlink>
    </w:p>
    <w:p w:rsidR="004F02A0" w:rsidRPr="00986284" w:rsidRDefault="004F02A0" w:rsidP="00F17BC6">
      <w:pPr>
        <w:spacing w:after="0" w:line="360" w:lineRule="auto"/>
        <w:ind w:firstLine="567"/>
        <w:jc w:val="both"/>
        <w:rPr>
          <w:rFonts w:ascii="Times New Roman" w:hAnsi="Times New Roman"/>
          <w:sz w:val="28"/>
          <w:szCs w:val="28"/>
        </w:rPr>
      </w:pPr>
      <w:r>
        <w:rPr>
          <w:rFonts w:ascii="Times New Roman" w:hAnsi="Times New Roman"/>
          <w:sz w:val="28"/>
          <w:szCs w:val="28"/>
        </w:rPr>
        <w:t xml:space="preserve">При закладке пробных площадей и выполнении детального обследования деревьев учитывались требования действующих нормативов и рекомендаций </w:t>
      </w:r>
      <w:r w:rsidRPr="003926C2">
        <w:rPr>
          <w:rFonts w:ascii="Times New Roman" w:hAnsi="Times New Roman"/>
          <w:sz w:val="28"/>
          <w:szCs w:val="28"/>
        </w:rPr>
        <w:t>[</w:t>
      </w:r>
      <w:r>
        <w:rPr>
          <w:rFonts w:ascii="Times New Roman" w:hAnsi="Times New Roman"/>
          <w:sz w:val="28"/>
          <w:szCs w:val="28"/>
        </w:rPr>
        <w:t>6-8</w:t>
      </w:r>
      <w:r w:rsidRPr="005E4719">
        <w:rPr>
          <w:rFonts w:ascii="Times New Roman" w:hAnsi="Times New Roman"/>
          <w:sz w:val="28"/>
          <w:szCs w:val="28"/>
        </w:rPr>
        <w:t>]</w:t>
      </w:r>
      <w:r>
        <w:rPr>
          <w:rFonts w:ascii="Times New Roman" w:hAnsi="Times New Roman"/>
          <w:sz w:val="28"/>
          <w:szCs w:val="28"/>
        </w:rPr>
        <w:t>.</w:t>
      </w:r>
      <w:r w:rsidRPr="0022520A">
        <w:rPr>
          <w:rFonts w:ascii="Times New Roman" w:hAnsi="Times New Roman"/>
          <w:sz w:val="28"/>
          <w:szCs w:val="28"/>
        </w:rPr>
        <w:t xml:space="preserve"> Статистическая обработка данных проведена по </w:t>
      </w:r>
      <w:r>
        <w:rPr>
          <w:rFonts w:ascii="Times New Roman" w:hAnsi="Times New Roman"/>
          <w:sz w:val="28"/>
          <w:szCs w:val="28"/>
        </w:rPr>
        <w:t>алгоритмам</w:t>
      </w:r>
      <w:r w:rsidRPr="0022520A">
        <w:rPr>
          <w:rFonts w:ascii="Times New Roman" w:hAnsi="Times New Roman"/>
          <w:sz w:val="28"/>
          <w:szCs w:val="28"/>
        </w:rPr>
        <w:t xml:space="preserve"> П.А. Соколов</w:t>
      </w:r>
      <w:r>
        <w:rPr>
          <w:rFonts w:ascii="Times New Roman" w:hAnsi="Times New Roman"/>
          <w:sz w:val="28"/>
          <w:szCs w:val="28"/>
        </w:rPr>
        <w:t xml:space="preserve">а и др. </w:t>
      </w:r>
      <w:r w:rsidRPr="0022520A">
        <w:rPr>
          <w:rFonts w:ascii="Times New Roman" w:hAnsi="Times New Roman"/>
          <w:sz w:val="28"/>
          <w:szCs w:val="28"/>
        </w:rPr>
        <w:t>[</w:t>
      </w:r>
      <w:r w:rsidRPr="00663521">
        <w:rPr>
          <w:rFonts w:ascii="Times New Roman" w:hAnsi="Times New Roman"/>
          <w:sz w:val="28"/>
          <w:szCs w:val="28"/>
        </w:rPr>
        <w:t>9</w:t>
      </w:r>
      <w:r w:rsidRPr="0022520A">
        <w:rPr>
          <w:rFonts w:ascii="Times New Roman" w:hAnsi="Times New Roman"/>
          <w:sz w:val="28"/>
          <w:szCs w:val="28"/>
        </w:rPr>
        <w:t>]</w:t>
      </w:r>
      <w:r>
        <w:rPr>
          <w:rFonts w:ascii="Times New Roman" w:hAnsi="Times New Roman"/>
          <w:sz w:val="28"/>
          <w:szCs w:val="28"/>
        </w:rPr>
        <w:t xml:space="preserve">. Данные перечета 1950 и 1978 г.г. представлены Н.В. Ереминым </w:t>
      </w:r>
      <w:r w:rsidRPr="00986284">
        <w:rPr>
          <w:rFonts w:ascii="Times New Roman" w:hAnsi="Times New Roman"/>
          <w:sz w:val="28"/>
          <w:szCs w:val="28"/>
        </w:rPr>
        <w:t>[1].</w:t>
      </w:r>
    </w:p>
    <w:p w:rsidR="004F02A0" w:rsidRPr="00663521" w:rsidRDefault="004F02A0" w:rsidP="00663521">
      <w:pPr>
        <w:spacing w:after="0" w:line="360" w:lineRule="auto"/>
        <w:ind w:firstLine="567"/>
        <w:jc w:val="center"/>
        <w:rPr>
          <w:rFonts w:ascii="Times New Roman" w:hAnsi="Times New Roman"/>
          <w:b/>
          <w:sz w:val="28"/>
          <w:szCs w:val="28"/>
        </w:rPr>
      </w:pPr>
      <w:r w:rsidRPr="00663521">
        <w:rPr>
          <w:rFonts w:ascii="Times New Roman" w:hAnsi="Times New Roman"/>
          <w:b/>
          <w:sz w:val="28"/>
          <w:szCs w:val="28"/>
        </w:rPr>
        <w:t>Результаты и обсуждение</w:t>
      </w:r>
    </w:p>
    <w:p w:rsidR="004F02A0" w:rsidRPr="00B130D8" w:rsidRDefault="004F02A0" w:rsidP="00F17BC6">
      <w:pPr>
        <w:spacing w:after="0" w:line="360" w:lineRule="auto"/>
        <w:ind w:firstLine="567"/>
        <w:jc w:val="both"/>
        <w:rPr>
          <w:rFonts w:ascii="Times New Roman" w:hAnsi="Times New Roman"/>
          <w:sz w:val="28"/>
          <w:szCs w:val="28"/>
        </w:rPr>
      </w:pPr>
      <w:r w:rsidRPr="00B130D8">
        <w:rPr>
          <w:rFonts w:ascii="Times New Roman" w:hAnsi="Times New Roman"/>
          <w:sz w:val="28"/>
          <w:szCs w:val="28"/>
        </w:rPr>
        <w:t>Впервые о данных культурах кедра сибирского упоминается в научном отчете Б. М. Алимбека в 1946 году: «Культуры кедра в Васильсурском лесничестве Марийской АССР имеют производительность первого класса бонит</w:t>
      </w:r>
      <w:r>
        <w:rPr>
          <w:rFonts w:ascii="Times New Roman" w:hAnsi="Times New Roman"/>
          <w:sz w:val="28"/>
          <w:szCs w:val="28"/>
        </w:rPr>
        <w:t xml:space="preserve">ета и первого класса качества» </w:t>
      </w:r>
      <w:r w:rsidRPr="007D6B59">
        <w:rPr>
          <w:rFonts w:ascii="Times New Roman" w:hAnsi="Times New Roman"/>
          <w:sz w:val="28"/>
          <w:szCs w:val="28"/>
        </w:rPr>
        <w:t>[</w:t>
      </w:r>
      <w:r w:rsidRPr="003A488E">
        <w:rPr>
          <w:rFonts w:ascii="Times New Roman" w:hAnsi="Times New Roman"/>
          <w:sz w:val="28"/>
          <w:szCs w:val="28"/>
        </w:rPr>
        <w:t>10</w:t>
      </w:r>
      <w:r w:rsidRPr="00B130D8">
        <w:rPr>
          <w:rFonts w:ascii="Times New Roman" w:hAnsi="Times New Roman"/>
          <w:sz w:val="28"/>
          <w:szCs w:val="28"/>
        </w:rPr>
        <w:t>]. Успешный рост кедра сибирского в условиях региона отмечается в статье «Опыт интродукции кедровой сосны в Марийской АССР и Татарской АССР» [</w:t>
      </w:r>
      <w:r w:rsidRPr="007D6B59">
        <w:rPr>
          <w:rFonts w:ascii="Times New Roman" w:hAnsi="Times New Roman"/>
          <w:sz w:val="28"/>
          <w:szCs w:val="28"/>
        </w:rPr>
        <w:t>1</w:t>
      </w:r>
      <w:r w:rsidRPr="003A488E">
        <w:rPr>
          <w:rFonts w:ascii="Times New Roman" w:hAnsi="Times New Roman"/>
          <w:sz w:val="28"/>
          <w:szCs w:val="28"/>
        </w:rPr>
        <w:t>1</w:t>
      </w:r>
      <w:r w:rsidRPr="00B130D8">
        <w:rPr>
          <w:rFonts w:ascii="Times New Roman" w:hAnsi="Times New Roman"/>
          <w:sz w:val="28"/>
          <w:szCs w:val="28"/>
        </w:rPr>
        <w:t xml:space="preserve">]: «… культуры кедра сибирского в 40-летнем возрасте в перечислении на гектар имели 1100 деревьев со средней высотой ствола 15 м и диаметром на высоте груди – 18,4 см». </w:t>
      </w:r>
    </w:p>
    <w:p w:rsidR="004F02A0" w:rsidRPr="00B130D8" w:rsidRDefault="004F02A0" w:rsidP="00F17BC6">
      <w:pPr>
        <w:spacing w:after="0" w:line="360" w:lineRule="auto"/>
        <w:ind w:firstLine="567"/>
        <w:jc w:val="both"/>
        <w:rPr>
          <w:rFonts w:ascii="Times New Roman" w:hAnsi="Times New Roman"/>
          <w:sz w:val="28"/>
          <w:szCs w:val="28"/>
        </w:rPr>
      </w:pPr>
      <w:r w:rsidRPr="00B130D8">
        <w:rPr>
          <w:rFonts w:ascii="Times New Roman" w:hAnsi="Times New Roman"/>
          <w:sz w:val="28"/>
          <w:szCs w:val="28"/>
        </w:rPr>
        <w:t xml:space="preserve">Первоначальная густота культур кедра составляла 4,0 тыс. шт./га. Сохранность насаждений по вариантам опыта на основании данных перечетов 1950, 1978, 2013 г.г. представлена в таблице </w:t>
      </w:r>
      <w:r>
        <w:rPr>
          <w:rFonts w:ascii="Times New Roman" w:hAnsi="Times New Roman"/>
          <w:sz w:val="28"/>
          <w:szCs w:val="28"/>
        </w:rPr>
        <w:t>1</w:t>
      </w:r>
      <w:r w:rsidRPr="00B130D8">
        <w:rPr>
          <w:rFonts w:ascii="Times New Roman" w:hAnsi="Times New Roman"/>
          <w:sz w:val="28"/>
          <w:szCs w:val="28"/>
        </w:rPr>
        <w:t xml:space="preserve">. </w:t>
      </w:r>
    </w:p>
    <w:p w:rsidR="004F02A0" w:rsidRPr="00002CC7" w:rsidRDefault="004F02A0" w:rsidP="00B130D8">
      <w:pPr>
        <w:spacing w:after="0" w:line="360" w:lineRule="auto"/>
        <w:rPr>
          <w:rFonts w:ascii="Times New Roman" w:hAnsi="Times New Roman"/>
          <w:i/>
          <w:sz w:val="28"/>
          <w:szCs w:val="28"/>
        </w:rPr>
      </w:pPr>
    </w:p>
    <w:p w:rsidR="004F02A0" w:rsidRPr="00002CC7" w:rsidRDefault="004F02A0" w:rsidP="00B130D8">
      <w:pPr>
        <w:spacing w:after="0" w:line="360" w:lineRule="auto"/>
        <w:rPr>
          <w:rFonts w:ascii="Times New Roman" w:hAnsi="Times New Roman"/>
          <w:i/>
          <w:sz w:val="24"/>
          <w:szCs w:val="24"/>
        </w:rPr>
      </w:pPr>
      <w:r w:rsidRPr="00002CC7">
        <w:rPr>
          <w:rFonts w:ascii="Times New Roman" w:hAnsi="Times New Roman"/>
          <w:i/>
          <w:color w:val="000000"/>
          <w:sz w:val="24"/>
          <w:szCs w:val="24"/>
        </w:rPr>
        <w:t xml:space="preserve">Таблица 1 - Средние показатели сохранности культур кедра </w:t>
      </w:r>
    </w:p>
    <w:tbl>
      <w:tblPr>
        <w:tblW w:w="5000" w:type="pct"/>
        <w:jc w:val="center"/>
        <w:tblLook w:val="00A0"/>
      </w:tblPr>
      <w:tblGrid>
        <w:gridCol w:w="1431"/>
        <w:gridCol w:w="1430"/>
        <w:gridCol w:w="1205"/>
        <w:gridCol w:w="938"/>
        <w:gridCol w:w="1203"/>
        <w:gridCol w:w="938"/>
        <w:gridCol w:w="1203"/>
        <w:gridCol w:w="938"/>
      </w:tblGrid>
      <w:tr w:rsidR="004F02A0" w:rsidRPr="00A25DA4" w:rsidTr="00BA4832">
        <w:trPr>
          <w:trHeight w:val="300"/>
          <w:jc w:val="center"/>
        </w:trPr>
        <w:tc>
          <w:tcPr>
            <w:tcW w:w="770" w:type="pct"/>
            <w:vMerge w:val="restart"/>
            <w:tcBorders>
              <w:top w:val="single" w:sz="4" w:space="0" w:color="auto"/>
              <w:left w:val="single" w:sz="4" w:space="0" w:color="auto"/>
              <w:bottom w:val="single" w:sz="4" w:space="0" w:color="auto"/>
              <w:right w:val="single" w:sz="4" w:space="0" w:color="auto"/>
            </w:tcBorders>
            <w:vAlign w:val="center"/>
          </w:tcPr>
          <w:p w:rsidR="004F02A0" w:rsidRPr="004E5259" w:rsidRDefault="004F02A0" w:rsidP="00BA4832">
            <w:pPr>
              <w:spacing w:after="0" w:line="240" w:lineRule="auto"/>
              <w:jc w:val="center"/>
              <w:rPr>
                <w:rFonts w:ascii="Times New Roman" w:hAnsi="Times New Roman"/>
                <w:color w:val="000000"/>
                <w:sz w:val="24"/>
                <w:szCs w:val="24"/>
              </w:rPr>
            </w:pPr>
            <w:r w:rsidRPr="004E5259">
              <w:rPr>
                <w:rFonts w:ascii="Times New Roman" w:hAnsi="Times New Roman"/>
                <w:color w:val="000000"/>
                <w:sz w:val="24"/>
                <w:szCs w:val="24"/>
              </w:rPr>
              <w:t>Вариант</w:t>
            </w:r>
          </w:p>
        </w:tc>
        <w:tc>
          <w:tcPr>
            <w:tcW w:w="770" w:type="pct"/>
            <w:vMerge w:val="restart"/>
            <w:tcBorders>
              <w:top w:val="single" w:sz="4" w:space="0" w:color="auto"/>
              <w:left w:val="single" w:sz="4" w:space="0" w:color="auto"/>
              <w:bottom w:val="single" w:sz="4" w:space="0" w:color="auto"/>
              <w:right w:val="single" w:sz="4" w:space="0" w:color="auto"/>
            </w:tcBorders>
            <w:vAlign w:val="center"/>
          </w:tcPr>
          <w:p w:rsidR="004F02A0" w:rsidRPr="004E5259" w:rsidRDefault="004F02A0" w:rsidP="00BA4832">
            <w:pPr>
              <w:spacing w:after="0" w:line="240" w:lineRule="auto"/>
              <w:jc w:val="center"/>
              <w:rPr>
                <w:rFonts w:ascii="Times New Roman" w:hAnsi="Times New Roman"/>
                <w:color w:val="000000"/>
                <w:sz w:val="24"/>
                <w:szCs w:val="24"/>
              </w:rPr>
            </w:pPr>
            <w:r w:rsidRPr="004E5259">
              <w:rPr>
                <w:rFonts w:ascii="Times New Roman" w:hAnsi="Times New Roman"/>
                <w:color w:val="000000"/>
                <w:sz w:val="24"/>
                <w:szCs w:val="24"/>
              </w:rPr>
              <w:t>Ширина полосы, м</w:t>
            </w:r>
          </w:p>
        </w:tc>
        <w:tc>
          <w:tcPr>
            <w:tcW w:w="3460" w:type="pct"/>
            <w:gridSpan w:val="6"/>
            <w:tcBorders>
              <w:top w:val="single" w:sz="4" w:space="0" w:color="auto"/>
              <w:left w:val="nil"/>
              <w:bottom w:val="single" w:sz="4" w:space="0" w:color="auto"/>
              <w:right w:val="single" w:sz="4" w:space="0" w:color="auto"/>
            </w:tcBorders>
            <w:noWrap/>
            <w:vAlign w:val="bottom"/>
          </w:tcPr>
          <w:p w:rsidR="004F02A0" w:rsidRPr="004E5259" w:rsidRDefault="004F02A0" w:rsidP="00BA4832">
            <w:pPr>
              <w:spacing w:after="0" w:line="240" w:lineRule="auto"/>
              <w:jc w:val="center"/>
              <w:rPr>
                <w:rFonts w:ascii="Times New Roman" w:hAnsi="Times New Roman"/>
                <w:color w:val="000000"/>
                <w:sz w:val="24"/>
                <w:szCs w:val="24"/>
              </w:rPr>
            </w:pPr>
            <w:r w:rsidRPr="004E5259">
              <w:rPr>
                <w:rFonts w:ascii="Times New Roman" w:hAnsi="Times New Roman"/>
                <w:color w:val="000000"/>
                <w:sz w:val="24"/>
                <w:szCs w:val="24"/>
              </w:rPr>
              <w:t>Сохранность по возрастам, %</w:t>
            </w:r>
          </w:p>
        </w:tc>
      </w:tr>
      <w:tr w:rsidR="004F02A0" w:rsidRPr="00A25DA4" w:rsidTr="00BA4832">
        <w:trPr>
          <w:trHeight w:val="300"/>
          <w:jc w:val="center"/>
        </w:trPr>
        <w:tc>
          <w:tcPr>
            <w:tcW w:w="770" w:type="pct"/>
            <w:vMerge/>
            <w:tcBorders>
              <w:top w:val="single" w:sz="4" w:space="0" w:color="auto"/>
              <w:left w:val="single" w:sz="4" w:space="0" w:color="auto"/>
              <w:bottom w:val="single" w:sz="4" w:space="0" w:color="auto"/>
              <w:right w:val="single" w:sz="4" w:space="0" w:color="auto"/>
            </w:tcBorders>
            <w:vAlign w:val="center"/>
          </w:tcPr>
          <w:p w:rsidR="004F02A0" w:rsidRPr="004E5259" w:rsidRDefault="004F02A0" w:rsidP="00BA4832">
            <w:pPr>
              <w:spacing w:after="0" w:line="240" w:lineRule="auto"/>
              <w:jc w:val="center"/>
              <w:rPr>
                <w:rFonts w:ascii="Times New Roman" w:hAnsi="Times New Roman"/>
                <w:color w:val="000000"/>
                <w:sz w:val="24"/>
                <w:szCs w:val="24"/>
              </w:rPr>
            </w:pPr>
          </w:p>
        </w:tc>
        <w:tc>
          <w:tcPr>
            <w:tcW w:w="770" w:type="pct"/>
            <w:vMerge/>
            <w:tcBorders>
              <w:top w:val="single" w:sz="4" w:space="0" w:color="auto"/>
              <w:left w:val="single" w:sz="4" w:space="0" w:color="auto"/>
              <w:bottom w:val="single" w:sz="4" w:space="0" w:color="auto"/>
              <w:right w:val="single" w:sz="4" w:space="0" w:color="auto"/>
            </w:tcBorders>
            <w:vAlign w:val="center"/>
          </w:tcPr>
          <w:p w:rsidR="004F02A0" w:rsidRPr="004E5259" w:rsidRDefault="004F02A0" w:rsidP="00BA4832">
            <w:pPr>
              <w:spacing w:after="0" w:line="240" w:lineRule="auto"/>
              <w:jc w:val="center"/>
              <w:rPr>
                <w:rFonts w:ascii="Times New Roman" w:hAnsi="Times New Roman"/>
                <w:color w:val="000000"/>
                <w:sz w:val="24"/>
                <w:szCs w:val="24"/>
              </w:rPr>
            </w:pPr>
          </w:p>
        </w:tc>
        <w:tc>
          <w:tcPr>
            <w:tcW w:w="1154" w:type="pct"/>
            <w:gridSpan w:val="2"/>
            <w:tcBorders>
              <w:top w:val="single" w:sz="4" w:space="0" w:color="auto"/>
              <w:left w:val="nil"/>
              <w:bottom w:val="single" w:sz="4" w:space="0" w:color="auto"/>
              <w:right w:val="single" w:sz="4" w:space="0" w:color="000000"/>
            </w:tcBorders>
            <w:noWrap/>
            <w:vAlign w:val="bottom"/>
          </w:tcPr>
          <w:p w:rsidR="004F02A0" w:rsidRPr="004E5259" w:rsidRDefault="004F02A0" w:rsidP="00BA4832">
            <w:pPr>
              <w:spacing w:after="0" w:line="240" w:lineRule="auto"/>
              <w:jc w:val="center"/>
              <w:rPr>
                <w:rFonts w:ascii="Times New Roman" w:hAnsi="Times New Roman"/>
                <w:color w:val="000000"/>
                <w:sz w:val="24"/>
                <w:szCs w:val="24"/>
              </w:rPr>
            </w:pPr>
            <w:r w:rsidRPr="004E5259">
              <w:rPr>
                <w:rFonts w:ascii="Times New Roman" w:hAnsi="Times New Roman"/>
                <w:color w:val="000000"/>
                <w:sz w:val="24"/>
                <w:szCs w:val="24"/>
              </w:rPr>
              <w:t>37 лет</w:t>
            </w:r>
          </w:p>
        </w:tc>
        <w:tc>
          <w:tcPr>
            <w:tcW w:w="1153" w:type="pct"/>
            <w:gridSpan w:val="2"/>
            <w:tcBorders>
              <w:top w:val="single" w:sz="4" w:space="0" w:color="auto"/>
              <w:left w:val="nil"/>
              <w:bottom w:val="single" w:sz="4" w:space="0" w:color="auto"/>
              <w:right w:val="single" w:sz="4" w:space="0" w:color="000000"/>
            </w:tcBorders>
            <w:noWrap/>
            <w:vAlign w:val="bottom"/>
          </w:tcPr>
          <w:p w:rsidR="004F02A0" w:rsidRPr="004E5259" w:rsidRDefault="004F02A0" w:rsidP="00BA4832">
            <w:pPr>
              <w:spacing w:after="0" w:line="240" w:lineRule="auto"/>
              <w:jc w:val="center"/>
              <w:rPr>
                <w:rFonts w:ascii="Times New Roman" w:hAnsi="Times New Roman"/>
                <w:color w:val="000000"/>
                <w:sz w:val="24"/>
                <w:szCs w:val="24"/>
              </w:rPr>
            </w:pPr>
            <w:r w:rsidRPr="004E5259">
              <w:rPr>
                <w:rFonts w:ascii="Times New Roman" w:hAnsi="Times New Roman"/>
                <w:color w:val="000000"/>
                <w:sz w:val="24"/>
                <w:szCs w:val="24"/>
              </w:rPr>
              <w:t>65 лет</w:t>
            </w:r>
          </w:p>
        </w:tc>
        <w:tc>
          <w:tcPr>
            <w:tcW w:w="1153" w:type="pct"/>
            <w:gridSpan w:val="2"/>
            <w:tcBorders>
              <w:top w:val="single" w:sz="4" w:space="0" w:color="auto"/>
              <w:left w:val="nil"/>
              <w:bottom w:val="single" w:sz="4" w:space="0" w:color="auto"/>
              <w:right w:val="single" w:sz="4" w:space="0" w:color="000000"/>
            </w:tcBorders>
            <w:noWrap/>
            <w:vAlign w:val="bottom"/>
          </w:tcPr>
          <w:p w:rsidR="004F02A0" w:rsidRPr="004E5259" w:rsidRDefault="004F02A0" w:rsidP="00BA4832">
            <w:pPr>
              <w:spacing w:after="0" w:line="240" w:lineRule="auto"/>
              <w:jc w:val="center"/>
              <w:rPr>
                <w:rFonts w:ascii="Times New Roman" w:hAnsi="Times New Roman"/>
                <w:color w:val="000000"/>
                <w:sz w:val="24"/>
                <w:szCs w:val="24"/>
              </w:rPr>
            </w:pPr>
            <w:r w:rsidRPr="004E5259">
              <w:rPr>
                <w:rFonts w:ascii="Times New Roman" w:hAnsi="Times New Roman"/>
                <w:color w:val="000000"/>
                <w:sz w:val="24"/>
                <w:szCs w:val="24"/>
              </w:rPr>
              <w:t>100 лет</w:t>
            </w:r>
          </w:p>
        </w:tc>
      </w:tr>
      <w:tr w:rsidR="004F02A0" w:rsidRPr="00A25DA4" w:rsidTr="00BA4832">
        <w:trPr>
          <w:trHeight w:val="300"/>
          <w:jc w:val="center"/>
        </w:trPr>
        <w:tc>
          <w:tcPr>
            <w:tcW w:w="770" w:type="pct"/>
            <w:vMerge/>
            <w:tcBorders>
              <w:top w:val="single" w:sz="4" w:space="0" w:color="auto"/>
              <w:left w:val="single" w:sz="4" w:space="0" w:color="auto"/>
              <w:bottom w:val="single" w:sz="4" w:space="0" w:color="auto"/>
              <w:right w:val="single" w:sz="4" w:space="0" w:color="auto"/>
            </w:tcBorders>
            <w:vAlign w:val="center"/>
          </w:tcPr>
          <w:p w:rsidR="004F02A0" w:rsidRPr="00B80A74" w:rsidRDefault="004F02A0" w:rsidP="00BA4832">
            <w:pPr>
              <w:spacing w:after="0" w:line="240" w:lineRule="auto"/>
              <w:jc w:val="center"/>
              <w:rPr>
                <w:rFonts w:ascii="Times New Roman" w:hAnsi="Times New Roman"/>
                <w:color w:val="000000"/>
                <w:sz w:val="24"/>
                <w:szCs w:val="24"/>
              </w:rPr>
            </w:pPr>
          </w:p>
        </w:tc>
        <w:tc>
          <w:tcPr>
            <w:tcW w:w="770" w:type="pct"/>
            <w:vMerge/>
            <w:tcBorders>
              <w:top w:val="single" w:sz="4" w:space="0" w:color="auto"/>
              <w:left w:val="single" w:sz="4" w:space="0" w:color="auto"/>
              <w:bottom w:val="single" w:sz="4" w:space="0" w:color="auto"/>
              <w:right w:val="single" w:sz="4" w:space="0" w:color="auto"/>
            </w:tcBorders>
            <w:vAlign w:val="center"/>
          </w:tcPr>
          <w:p w:rsidR="004F02A0" w:rsidRPr="00B80A74" w:rsidRDefault="004F02A0" w:rsidP="00BA4832">
            <w:pPr>
              <w:spacing w:after="0" w:line="240" w:lineRule="auto"/>
              <w:jc w:val="center"/>
              <w:rPr>
                <w:rFonts w:ascii="Times New Roman" w:hAnsi="Times New Roman"/>
                <w:color w:val="000000"/>
                <w:sz w:val="24"/>
                <w:szCs w:val="24"/>
              </w:rPr>
            </w:pPr>
          </w:p>
        </w:tc>
        <w:tc>
          <w:tcPr>
            <w:tcW w:w="649" w:type="pct"/>
            <w:tcBorders>
              <w:top w:val="nil"/>
              <w:left w:val="nil"/>
              <w:bottom w:val="nil"/>
              <w:right w:val="nil"/>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ш</w:t>
            </w:r>
            <w:r w:rsidRPr="00B80A74">
              <w:rPr>
                <w:rFonts w:ascii="Times New Roman" w:hAnsi="Times New Roman"/>
                <w:color w:val="000000"/>
                <w:sz w:val="24"/>
                <w:szCs w:val="24"/>
              </w:rPr>
              <w:t>т./га</w:t>
            </w:r>
          </w:p>
        </w:tc>
        <w:tc>
          <w:tcPr>
            <w:tcW w:w="505" w:type="pct"/>
            <w:tcBorders>
              <w:top w:val="nil"/>
              <w:left w:val="single" w:sz="4" w:space="0" w:color="auto"/>
              <w:bottom w:val="nil"/>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w:t>
            </w:r>
          </w:p>
        </w:tc>
        <w:tc>
          <w:tcPr>
            <w:tcW w:w="648" w:type="pct"/>
            <w:tcBorders>
              <w:top w:val="nil"/>
              <w:left w:val="nil"/>
              <w:bottom w:val="nil"/>
              <w:right w:val="nil"/>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ш</w:t>
            </w:r>
            <w:r w:rsidRPr="00B80A74">
              <w:rPr>
                <w:rFonts w:ascii="Times New Roman" w:hAnsi="Times New Roman"/>
                <w:color w:val="000000"/>
                <w:sz w:val="24"/>
                <w:szCs w:val="24"/>
              </w:rPr>
              <w:t>т./га</w:t>
            </w:r>
          </w:p>
        </w:tc>
        <w:tc>
          <w:tcPr>
            <w:tcW w:w="505" w:type="pct"/>
            <w:tcBorders>
              <w:top w:val="nil"/>
              <w:left w:val="single" w:sz="4" w:space="0" w:color="auto"/>
              <w:bottom w:val="nil"/>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w:t>
            </w:r>
          </w:p>
        </w:tc>
        <w:tc>
          <w:tcPr>
            <w:tcW w:w="648" w:type="pct"/>
            <w:tcBorders>
              <w:top w:val="nil"/>
              <w:left w:val="nil"/>
              <w:bottom w:val="nil"/>
              <w:right w:val="nil"/>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ш</w:t>
            </w:r>
            <w:r w:rsidRPr="00B80A74">
              <w:rPr>
                <w:rFonts w:ascii="Times New Roman" w:hAnsi="Times New Roman"/>
                <w:color w:val="000000"/>
                <w:sz w:val="24"/>
                <w:szCs w:val="24"/>
              </w:rPr>
              <w:t>т./га</w:t>
            </w:r>
          </w:p>
        </w:tc>
        <w:tc>
          <w:tcPr>
            <w:tcW w:w="505" w:type="pct"/>
            <w:tcBorders>
              <w:top w:val="nil"/>
              <w:left w:val="single" w:sz="4" w:space="0" w:color="auto"/>
              <w:bottom w:val="nil"/>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w:t>
            </w:r>
          </w:p>
        </w:tc>
      </w:tr>
      <w:tr w:rsidR="004F02A0" w:rsidRPr="00A25DA4" w:rsidTr="00BA4832">
        <w:trPr>
          <w:trHeight w:val="300"/>
          <w:jc w:val="center"/>
        </w:trPr>
        <w:tc>
          <w:tcPr>
            <w:tcW w:w="770" w:type="pct"/>
            <w:tcBorders>
              <w:top w:val="nil"/>
              <w:left w:val="single" w:sz="4" w:space="0" w:color="auto"/>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I</w:t>
            </w:r>
          </w:p>
        </w:tc>
        <w:tc>
          <w:tcPr>
            <w:tcW w:w="770"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48</w:t>
            </w:r>
          </w:p>
        </w:tc>
        <w:tc>
          <w:tcPr>
            <w:tcW w:w="649" w:type="pct"/>
            <w:tcBorders>
              <w:top w:val="single" w:sz="4" w:space="0" w:color="auto"/>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1347</w:t>
            </w:r>
          </w:p>
        </w:tc>
        <w:tc>
          <w:tcPr>
            <w:tcW w:w="505" w:type="pct"/>
            <w:tcBorders>
              <w:top w:val="single" w:sz="4" w:space="0" w:color="auto"/>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bCs/>
                <w:color w:val="000000"/>
                <w:sz w:val="24"/>
                <w:szCs w:val="24"/>
              </w:rPr>
            </w:pPr>
            <w:r w:rsidRPr="00B80A74">
              <w:rPr>
                <w:rFonts w:ascii="Times New Roman" w:hAnsi="Times New Roman"/>
                <w:bCs/>
                <w:color w:val="000000"/>
                <w:sz w:val="24"/>
                <w:szCs w:val="24"/>
              </w:rPr>
              <w:t>33,7</w:t>
            </w:r>
          </w:p>
        </w:tc>
        <w:tc>
          <w:tcPr>
            <w:tcW w:w="648" w:type="pct"/>
            <w:tcBorders>
              <w:top w:val="single" w:sz="4" w:space="0" w:color="auto"/>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821</w:t>
            </w:r>
          </w:p>
        </w:tc>
        <w:tc>
          <w:tcPr>
            <w:tcW w:w="505" w:type="pct"/>
            <w:tcBorders>
              <w:top w:val="single" w:sz="4" w:space="0" w:color="auto"/>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bCs/>
                <w:color w:val="000000"/>
                <w:sz w:val="24"/>
                <w:szCs w:val="24"/>
              </w:rPr>
            </w:pPr>
            <w:r w:rsidRPr="00B80A74">
              <w:rPr>
                <w:rFonts w:ascii="Times New Roman" w:hAnsi="Times New Roman"/>
                <w:bCs/>
                <w:color w:val="000000"/>
                <w:sz w:val="24"/>
                <w:szCs w:val="24"/>
              </w:rPr>
              <w:t>20,5</w:t>
            </w:r>
          </w:p>
        </w:tc>
        <w:tc>
          <w:tcPr>
            <w:tcW w:w="648" w:type="pct"/>
            <w:tcBorders>
              <w:top w:val="single" w:sz="4" w:space="0" w:color="auto"/>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547</w:t>
            </w:r>
          </w:p>
        </w:tc>
        <w:tc>
          <w:tcPr>
            <w:tcW w:w="505" w:type="pct"/>
            <w:tcBorders>
              <w:top w:val="single" w:sz="4" w:space="0" w:color="auto"/>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bCs/>
                <w:color w:val="000000"/>
                <w:sz w:val="24"/>
                <w:szCs w:val="24"/>
              </w:rPr>
            </w:pPr>
            <w:r w:rsidRPr="00B80A74">
              <w:rPr>
                <w:rFonts w:ascii="Times New Roman" w:hAnsi="Times New Roman"/>
                <w:bCs/>
                <w:color w:val="000000"/>
                <w:sz w:val="24"/>
                <w:szCs w:val="24"/>
              </w:rPr>
              <w:t>13,7</w:t>
            </w:r>
          </w:p>
        </w:tc>
      </w:tr>
      <w:tr w:rsidR="004F02A0" w:rsidRPr="00A25DA4" w:rsidTr="00BA4832">
        <w:trPr>
          <w:trHeight w:val="300"/>
          <w:jc w:val="center"/>
        </w:trPr>
        <w:tc>
          <w:tcPr>
            <w:tcW w:w="770" w:type="pct"/>
            <w:tcBorders>
              <w:top w:val="nil"/>
              <w:left w:val="single" w:sz="4" w:space="0" w:color="auto"/>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II</w:t>
            </w:r>
          </w:p>
        </w:tc>
        <w:tc>
          <w:tcPr>
            <w:tcW w:w="770"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44</w:t>
            </w:r>
          </w:p>
        </w:tc>
        <w:tc>
          <w:tcPr>
            <w:tcW w:w="649"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782</w:t>
            </w:r>
          </w:p>
        </w:tc>
        <w:tc>
          <w:tcPr>
            <w:tcW w:w="50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bCs/>
                <w:color w:val="000000"/>
                <w:sz w:val="24"/>
                <w:szCs w:val="24"/>
              </w:rPr>
            </w:pPr>
            <w:r w:rsidRPr="00B80A74">
              <w:rPr>
                <w:rFonts w:ascii="Times New Roman" w:hAnsi="Times New Roman"/>
                <w:bCs/>
                <w:color w:val="000000"/>
                <w:sz w:val="24"/>
                <w:szCs w:val="24"/>
              </w:rPr>
              <w:t>19,5</w:t>
            </w:r>
          </w:p>
        </w:tc>
        <w:tc>
          <w:tcPr>
            <w:tcW w:w="648"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759</w:t>
            </w:r>
          </w:p>
        </w:tc>
        <w:tc>
          <w:tcPr>
            <w:tcW w:w="50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bCs/>
                <w:color w:val="000000"/>
                <w:sz w:val="24"/>
                <w:szCs w:val="24"/>
              </w:rPr>
            </w:pPr>
            <w:r w:rsidRPr="00B80A74">
              <w:rPr>
                <w:rFonts w:ascii="Times New Roman" w:hAnsi="Times New Roman"/>
                <w:bCs/>
                <w:color w:val="000000"/>
                <w:sz w:val="24"/>
                <w:szCs w:val="24"/>
              </w:rPr>
              <w:t>19,0</w:t>
            </w:r>
          </w:p>
        </w:tc>
        <w:tc>
          <w:tcPr>
            <w:tcW w:w="648"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552</w:t>
            </w:r>
          </w:p>
        </w:tc>
        <w:tc>
          <w:tcPr>
            <w:tcW w:w="50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bCs/>
                <w:color w:val="000000"/>
                <w:sz w:val="24"/>
                <w:szCs w:val="24"/>
              </w:rPr>
            </w:pPr>
            <w:r w:rsidRPr="00B80A74">
              <w:rPr>
                <w:rFonts w:ascii="Times New Roman" w:hAnsi="Times New Roman"/>
                <w:bCs/>
                <w:color w:val="000000"/>
                <w:sz w:val="24"/>
                <w:szCs w:val="24"/>
              </w:rPr>
              <w:t>13,8</w:t>
            </w:r>
          </w:p>
        </w:tc>
      </w:tr>
      <w:tr w:rsidR="004F02A0" w:rsidRPr="00A25DA4" w:rsidTr="00BA4832">
        <w:trPr>
          <w:trHeight w:val="300"/>
          <w:jc w:val="center"/>
        </w:trPr>
        <w:tc>
          <w:tcPr>
            <w:tcW w:w="770" w:type="pct"/>
            <w:tcBorders>
              <w:top w:val="nil"/>
              <w:left w:val="single" w:sz="4" w:space="0" w:color="auto"/>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III</w:t>
            </w:r>
          </w:p>
        </w:tc>
        <w:tc>
          <w:tcPr>
            <w:tcW w:w="770"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40</w:t>
            </w:r>
          </w:p>
        </w:tc>
        <w:tc>
          <w:tcPr>
            <w:tcW w:w="649"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380</w:t>
            </w:r>
          </w:p>
        </w:tc>
        <w:tc>
          <w:tcPr>
            <w:tcW w:w="50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bCs/>
                <w:color w:val="000000"/>
                <w:sz w:val="24"/>
                <w:szCs w:val="24"/>
              </w:rPr>
            </w:pPr>
            <w:r w:rsidRPr="00B80A74">
              <w:rPr>
                <w:rFonts w:ascii="Times New Roman" w:hAnsi="Times New Roman"/>
                <w:bCs/>
                <w:color w:val="000000"/>
                <w:sz w:val="24"/>
                <w:szCs w:val="24"/>
              </w:rPr>
              <w:t>9,5</w:t>
            </w:r>
          </w:p>
        </w:tc>
        <w:tc>
          <w:tcPr>
            <w:tcW w:w="648"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380</w:t>
            </w:r>
          </w:p>
        </w:tc>
        <w:tc>
          <w:tcPr>
            <w:tcW w:w="50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bCs/>
                <w:color w:val="000000"/>
                <w:sz w:val="24"/>
                <w:szCs w:val="24"/>
              </w:rPr>
            </w:pPr>
            <w:r w:rsidRPr="00B80A74">
              <w:rPr>
                <w:rFonts w:ascii="Times New Roman" w:hAnsi="Times New Roman"/>
                <w:bCs/>
                <w:color w:val="000000"/>
                <w:sz w:val="24"/>
                <w:szCs w:val="24"/>
              </w:rPr>
              <w:t>9,5</w:t>
            </w:r>
          </w:p>
        </w:tc>
        <w:tc>
          <w:tcPr>
            <w:tcW w:w="648"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152</w:t>
            </w:r>
          </w:p>
        </w:tc>
        <w:tc>
          <w:tcPr>
            <w:tcW w:w="50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bCs/>
                <w:color w:val="000000"/>
                <w:sz w:val="24"/>
                <w:szCs w:val="24"/>
              </w:rPr>
            </w:pPr>
            <w:r w:rsidRPr="00B80A74">
              <w:rPr>
                <w:rFonts w:ascii="Times New Roman" w:hAnsi="Times New Roman"/>
                <w:bCs/>
                <w:color w:val="000000"/>
                <w:sz w:val="24"/>
                <w:szCs w:val="24"/>
              </w:rPr>
              <w:t>3,8</w:t>
            </w:r>
          </w:p>
        </w:tc>
      </w:tr>
      <w:tr w:rsidR="004F02A0" w:rsidRPr="00A25DA4" w:rsidTr="00BA4832">
        <w:trPr>
          <w:trHeight w:val="300"/>
          <w:jc w:val="center"/>
        </w:trPr>
        <w:tc>
          <w:tcPr>
            <w:tcW w:w="770" w:type="pct"/>
            <w:tcBorders>
              <w:top w:val="nil"/>
              <w:left w:val="single" w:sz="4" w:space="0" w:color="auto"/>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IV</w:t>
            </w:r>
          </w:p>
        </w:tc>
        <w:tc>
          <w:tcPr>
            <w:tcW w:w="770"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36</w:t>
            </w:r>
          </w:p>
        </w:tc>
        <w:tc>
          <w:tcPr>
            <w:tcW w:w="649"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338</w:t>
            </w:r>
          </w:p>
        </w:tc>
        <w:tc>
          <w:tcPr>
            <w:tcW w:w="50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bCs/>
                <w:color w:val="000000"/>
                <w:sz w:val="24"/>
                <w:szCs w:val="24"/>
              </w:rPr>
            </w:pPr>
            <w:r w:rsidRPr="00B80A74">
              <w:rPr>
                <w:rFonts w:ascii="Times New Roman" w:hAnsi="Times New Roman"/>
                <w:bCs/>
                <w:color w:val="000000"/>
                <w:sz w:val="24"/>
                <w:szCs w:val="24"/>
              </w:rPr>
              <w:t>8,5</w:t>
            </w:r>
          </w:p>
        </w:tc>
        <w:tc>
          <w:tcPr>
            <w:tcW w:w="648"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338</w:t>
            </w:r>
          </w:p>
        </w:tc>
        <w:tc>
          <w:tcPr>
            <w:tcW w:w="50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bCs/>
                <w:color w:val="000000"/>
                <w:sz w:val="24"/>
                <w:szCs w:val="24"/>
              </w:rPr>
            </w:pPr>
            <w:r w:rsidRPr="00B80A74">
              <w:rPr>
                <w:rFonts w:ascii="Times New Roman" w:hAnsi="Times New Roman"/>
                <w:bCs/>
                <w:color w:val="000000"/>
                <w:sz w:val="24"/>
                <w:szCs w:val="24"/>
              </w:rPr>
              <w:t>8,5</w:t>
            </w:r>
          </w:p>
        </w:tc>
        <w:tc>
          <w:tcPr>
            <w:tcW w:w="648"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113</w:t>
            </w:r>
          </w:p>
        </w:tc>
        <w:tc>
          <w:tcPr>
            <w:tcW w:w="50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bCs/>
                <w:color w:val="000000"/>
                <w:sz w:val="24"/>
                <w:szCs w:val="24"/>
              </w:rPr>
            </w:pPr>
            <w:r w:rsidRPr="00B80A74">
              <w:rPr>
                <w:rFonts w:ascii="Times New Roman" w:hAnsi="Times New Roman"/>
                <w:bCs/>
                <w:color w:val="000000"/>
                <w:sz w:val="24"/>
                <w:szCs w:val="24"/>
              </w:rPr>
              <w:t>2,8</w:t>
            </w:r>
          </w:p>
        </w:tc>
      </w:tr>
      <w:tr w:rsidR="004F02A0" w:rsidRPr="00A25DA4" w:rsidTr="00BA4832">
        <w:trPr>
          <w:trHeight w:val="300"/>
          <w:jc w:val="center"/>
        </w:trPr>
        <w:tc>
          <w:tcPr>
            <w:tcW w:w="770" w:type="pct"/>
            <w:tcBorders>
              <w:top w:val="nil"/>
              <w:left w:val="single" w:sz="4" w:space="0" w:color="auto"/>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V</w:t>
            </w:r>
          </w:p>
        </w:tc>
        <w:tc>
          <w:tcPr>
            <w:tcW w:w="770"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32</w:t>
            </w:r>
          </w:p>
        </w:tc>
        <w:tc>
          <w:tcPr>
            <w:tcW w:w="649"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222</w:t>
            </w:r>
          </w:p>
        </w:tc>
        <w:tc>
          <w:tcPr>
            <w:tcW w:w="50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bCs/>
                <w:color w:val="000000"/>
                <w:sz w:val="24"/>
                <w:szCs w:val="24"/>
              </w:rPr>
            </w:pPr>
            <w:r w:rsidRPr="00B80A74">
              <w:rPr>
                <w:rFonts w:ascii="Times New Roman" w:hAnsi="Times New Roman"/>
                <w:bCs/>
                <w:color w:val="000000"/>
                <w:sz w:val="24"/>
                <w:szCs w:val="24"/>
              </w:rPr>
              <w:t>5,6</w:t>
            </w:r>
          </w:p>
        </w:tc>
        <w:tc>
          <w:tcPr>
            <w:tcW w:w="648"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222</w:t>
            </w:r>
          </w:p>
        </w:tc>
        <w:tc>
          <w:tcPr>
            <w:tcW w:w="50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bCs/>
                <w:color w:val="000000"/>
                <w:sz w:val="24"/>
                <w:szCs w:val="24"/>
              </w:rPr>
            </w:pPr>
            <w:r w:rsidRPr="00B80A74">
              <w:rPr>
                <w:rFonts w:ascii="Times New Roman" w:hAnsi="Times New Roman"/>
                <w:bCs/>
                <w:color w:val="000000"/>
                <w:sz w:val="24"/>
                <w:szCs w:val="24"/>
              </w:rPr>
              <w:t>5,6</w:t>
            </w:r>
          </w:p>
        </w:tc>
        <w:tc>
          <w:tcPr>
            <w:tcW w:w="648"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95</w:t>
            </w:r>
          </w:p>
        </w:tc>
        <w:tc>
          <w:tcPr>
            <w:tcW w:w="50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bCs/>
                <w:color w:val="000000"/>
                <w:sz w:val="24"/>
                <w:szCs w:val="24"/>
              </w:rPr>
            </w:pPr>
            <w:r w:rsidRPr="00B80A74">
              <w:rPr>
                <w:rFonts w:ascii="Times New Roman" w:hAnsi="Times New Roman"/>
                <w:bCs/>
                <w:color w:val="000000"/>
                <w:sz w:val="24"/>
                <w:szCs w:val="24"/>
              </w:rPr>
              <w:t>2,4</w:t>
            </w:r>
          </w:p>
        </w:tc>
      </w:tr>
    </w:tbl>
    <w:p w:rsidR="004F02A0" w:rsidRPr="00B130D8" w:rsidRDefault="004F02A0" w:rsidP="00F17BC6">
      <w:pPr>
        <w:spacing w:after="0" w:line="360" w:lineRule="auto"/>
        <w:ind w:firstLine="567"/>
        <w:rPr>
          <w:rFonts w:ascii="Times New Roman" w:hAnsi="Times New Roman"/>
          <w:sz w:val="28"/>
          <w:szCs w:val="28"/>
        </w:rPr>
      </w:pPr>
    </w:p>
    <w:p w:rsidR="004F02A0" w:rsidRPr="004C65F1" w:rsidRDefault="004F02A0" w:rsidP="00F17BC6">
      <w:pPr>
        <w:spacing w:after="0" w:line="360" w:lineRule="auto"/>
        <w:ind w:firstLine="567"/>
        <w:jc w:val="both"/>
        <w:rPr>
          <w:rFonts w:ascii="Times New Roman" w:hAnsi="Times New Roman"/>
          <w:sz w:val="28"/>
          <w:szCs w:val="28"/>
        </w:rPr>
      </w:pPr>
      <w:r w:rsidRPr="00B130D8">
        <w:rPr>
          <w:rFonts w:ascii="Times New Roman" w:hAnsi="Times New Roman"/>
          <w:sz w:val="28"/>
          <w:szCs w:val="28"/>
        </w:rPr>
        <w:t>Данные о сохранности культур за три возрастных периода характеризуются прямой тесной и очень тесной связью с шириной полосы (</w:t>
      </w:r>
      <w:r w:rsidRPr="00B130D8">
        <w:rPr>
          <w:rFonts w:ascii="Times New Roman" w:hAnsi="Times New Roman"/>
          <w:sz w:val="28"/>
          <w:szCs w:val="28"/>
          <w:lang w:val="en-US"/>
        </w:rPr>
        <w:t>r</w:t>
      </w:r>
      <w:r w:rsidRPr="00B130D8">
        <w:rPr>
          <w:rFonts w:ascii="Times New Roman" w:hAnsi="Times New Roman"/>
          <w:sz w:val="28"/>
          <w:szCs w:val="28"/>
        </w:rPr>
        <w:t>=0,876-0,953). По мере уменьшения ширины полосы, занимаемой растениями, уменьшается и их сохранность. При этом максимальное число сохранившихся деревьев наблюдается при ширине лесокультурной полосы от 44,0 до 48,0 м.</w:t>
      </w:r>
      <w:r>
        <w:rPr>
          <w:rFonts w:ascii="Times New Roman" w:hAnsi="Times New Roman"/>
          <w:sz w:val="28"/>
          <w:szCs w:val="28"/>
        </w:rPr>
        <w:t xml:space="preserve"> </w:t>
      </w:r>
      <w:r w:rsidRPr="005E3228">
        <w:rPr>
          <w:rFonts w:ascii="Times New Roman" w:hAnsi="Times New Roman"/>
          <w:sz w:val="28"/>
          <w:szCs w:val="28"/>
        </w:rPr>
        <w:t xml:space="preserve">В абсолютных величинах разница в числе отпавших деревьев в 100 лет была весьма внушительной и в порядке увеличения ширины </w:t>
      </w:r>
      <w:r>
        <w:rPr>
          <w:rFonts w:ascii="Times New Roman" w:hAnsi="Times New Roman"/>
          <w:sz w:val="28"/>
          <w:szCs w:val="28"/>
        </w:rPr>
        <w:t>кулисы</w:t>
      </w:r>
      <w:r w:rsidRPr="005E3228">
        <w:rPr>
          <w:rFonts w:ascii="Times New Roman" w:hAnsi="Times New Roman"/>
          <w:sz w:val="28"/>
          <w:szCs w:val="28"/>
        </w:rPr>
        <w:t xml:space="preserve"> составила 3905, 3887, 3848, 3448, 3453.</w:t>
      </w:r>
      <w:r w:rsidRPr="00B130D8">
        <w:rPr>
          <w:rFonts w:ascii="Times New Roman" w:hAnsi="Times New Roman"/>
          <w:sz w:val="28"/>
          <w:szCs w:val="28"/>
        </w:rPr>
        <w:t xml:space="preserve"> В данном случае наблюдается </w:t>
      </w:r>
      <w:r>
        <w:rPr>
          <w:rFonts w:ascii="Times New Roman" w:hAnsi="Times New Roman"/>
          <w:sz w:val="28"/>
          <w:szCs w:val="28"/>
        </w:rPr>
        <w:t xml:space="preserve">отличие </w:t>
      </w:r>
      <w:r w:rsidRPr="00B130D8">
        <w:rPr>
          <w:rFonts w:ascii="Times New Roman" w:hAnsi="Times New Roman"/>
          <w:sz w:val="28"/>
          <w:szCs w:val="28"/>
        </w:rPr>
        <w:t>с данными А. С. Яковлева, а именно с рекомендуемой автором</w:t>
      </w:r>
      <w:r>
        <w:rPr>
          <w:rFonts w:ascii="Times New Roman" w:hAnsi="Times New Roman"/>
          <w:sz w:val="28"/>
          <w:szCs w:val="28"/>
        </w:rPr>
        <w:t xml:space="preserve"> шириной лесокультурной полосы</w:t>
      </w:r>
      <w:r w:rsidRPr="004C65F1">
        <w:rPr>
          <w:rFonts w:ascii="Times New Roman" w:hAnsi="Times New Roman"/>
          <w:sz w:val="28"/>
          <w:szCs w:val="28"/>
        </w:rPr>
        <w:t xml:space="preserve"> </w:t>
      </w:r>
      <w:r>
        <w:rPr>
          <w:rFonts w:ascii="Times New Roman" w:hAnsi="Times New Roman"/>
          <w:sz w:val="28"/>
          <w:szCs w:val="28"/>
        </w:rPr>
        <w:t xml:space="preserve">при создании лесных культур </w:t>
      </w:r>
      <w:r w:rsidRPr="00BA2601">
        <w:rPr>
          <w:rFonts w:ascii="Times New Roman" w:hAnsi="Times New Roman"/>
          <w:sz w:val="28"/>
          <w:szCs w:val="28"/>
        </w:rPr>
        <w:t>[5]</w:t>
      </w:r>
      <w:r>
        <w:rPr>
          <w:rFonts w:ascii="Times New Roman" w:hAnsi="Times New Roman"/>
          <w:sz w:val="28"/>
          <w:szCs w:val="28"/>
        </w:rPr>
        <w:t>.</w:t>
      </w:r>
    </w:p>
    <w:p w:rsidR="004F02A0" w:rsidRPr="00B130D8" w:rsidRDefault="004F02A0" w:rsidP="00F17BC6">
      <w:pPr>
        <w:spacing w:after="0" w:line="360" w:lineRule="auto"/>
        <w:ind w:firstLine="567"/>
        <w:jc w:val="both"/>
        <w:textAlignment w:val="baseline"/>
        <w:rPr>
          <w:rFonts w:ascii="Times New Roman" w:hAnsi="Times New Roman"/>
          <w:sz w:val="28"/>
          <w:szCs w:val="28"/>
        </w:rPr>
      </w:pPr>
      <w:r w:rsidRPr="00B130D8">
        <w:rPr>
          <w:rFonts w:ascii="Times New Roman" w:hAnsi="Times New Roman"/>
          <w:sz w:val="28"/>
          <w:szCs w:val="28"/>
        </w:rPr>
        <w:t xml:space="preserve">В таблице </w:t>
      </w:r>
      <w:r>
        <w:rPr>
          <w:rFonts w:ascii="Times New Roman" w:hAnsi="Times New Roman"/>
          <w:sz w:val="28"/>
          <w:szCs w:val="28"/>
        </w:rPr>
        <w:t>2</w:t>
      </w:r>
      <w:r w:rsidRPr="00B130D8">
        <w:rPr>
          <w:rFonts w:ascii="Times New Roman" w:hAnsi="Times New Roman"/>
          <w:sz w:val="28"/>
          <w:szCs w:val="28"/>
        </w:rPr>
        <w:t xml:space="preserve"> приведены средние таксационные показатели описываемых полосных культур сосны кедровой сибирской.</w:t>
      </w:r>
    </w:p>
    <w:p w:rsidR="004F02A0" w:rsidRDefault="004F02A0" w:rsidP="00B130D8">
      <w:pPr>
        <w:spacing w:after="0" w:line="360" w:lineRule="auto"/>
        <w:textAlignment w:val="baseline"/>
        <w:rPr>
          <w:rFonts w:ascii="Times New Roman" w:hAnsi="Times New Roman"/>
          <w:sz w:val="28"/>
          <w:szCs w:val="28"/>
        </w:rPr>
      </w:pPr>
    </w:p>
    <w:p w:rsidR="004F02A0" w:rsidRDefault="004F02A0" w:rsidP="00B130D8">
      <w:pPr>
        <w:spacing w:after="0" w:line="360" w:lineRule="auto"/>
        <w:textAlignment w:val="baseline"/>
        <w:rPr>
          <w:rFonts w:ascii="Times New Roman" w:hAnsi="Times New Roman"/>
          <w:sz w:val="28"/>
          <w:szCs w:val="28"/>
        </w:rPr>
      </w:pPr>
    </w:p>
    <w:p w:rsidR="004F02A0" w:rsidRDefault="004F02A0" w:rsidP="00B130D8">
      <w:pPr>
        <w:spacing w:after="0" w:line="360" w:lineRule="auto"/>
        <w:textAlignment w:val="baseline"/>
        <w:rPr>
          <w:rFonts w:ascii="Times New Roman" w:hAnsi="Times New Roman"/>
          <w:sz w:val="28"/>
          <w:szCs w:val="28"/>
        </w:rPr>
      </w:pPr>
    </w:p>
    <w:p w:rsidR="004F02A0" w:rsidRDefault="004F02A0" w:rsidP="00B130D8">
      <w:pPr>
        <w:spacing w:after="0" w:line="360" w:lineRule="auto"/>
        <w:textAlignment w:val="baseline"/>
        <w:rPr>
          <w:rFonts w:ascii="Times New Roman" w:hAnsi="Times New Roman"/>
          <w:sz w:val="28"/>
          <w:szCs w:val="28"/>
        </w:rPr>
      </w:pPr>
    </w:p>
    <w:p w:rsidR="004F02A0" w:rsidRDefault="004F02A0" w:rsidP="00B130D8">
      <w:pPr>
        <w:spacing w:after="0" w:line="360" w:lineRule="auto"/>
        <w:textAlignment w:val="baseline"/>
        <w:rPr>
          <w:rFonts w:ascii="Times New Roman" w:hAnsi="Times New Roman"/>
          <w:sz w:val="28"/>
          <w:szCs w:val="28"/>
        </w:rPr>
      </w:pPr>
    </w:p>
    <w:p w:rsidR="004F02A0" w:rsidRPr="00002CC7" w:rsidRDefault="004F02A0" w:rsidP="00B130D8">
      <w:pPr>
        <w:spacing w:after="0" w:line="360" w:lineRule="auto"/>
        <w:rPr>
          <w:rFonts w:ascii="Times New Roman" w:hAnsi="Times New Roman"/>
          <w:i/>
          <w:color w:val="000000"/>
          <w:sz w:val="24"/>
          <w:szCs w:val="24"/>
        </w:rPr>
      </w:pPr>
      <w:r w:rsidRPr="00002CC7">
        <w:rPr>
          <w:rFonts w:ascii="Times New Roman" w:hAnsi="Times New Roman"/>
          <w:i/>
          <w:color w:val="000000"/>
          <w:sz w:val="24"/>
          <w:szCs w:val="24"/>
        </w:rPr>
        <w:t>Таблица 2 - Средние таксационные показатели культур кедра в возрасте 65 и 100 лет</w:t>
      </w:r>
    </w:p>
    <w:tbl>
      <w:tblPr>
        <w:tblW w:w="5000" w:type="pct"/>
        <w:jc w:val="center"/>
        <w:tblLook w:val="00A0"/>
      </w:tblPr>
      <w:tblGrid>
        <w:gridCol w:w="3797"/>
        <w:gridCol w:w="1079"/>
        <w:gridCol w:w="1079"/>
        <w:gridCol w:w="1128"/>
        <w:gridCol w:w="1141"/>
        <w:gridCol w:w="1062"/>
      </w:tblGrid>
      <w:tr w:rsidR="004F02A0" w:rsidRPr="00A25DA4" w:rsidTr="00B130D8">
        <w:trPr>
          <w:trHeight w:val="300"/>
          <w:jc w:val="center"/>
        </w:trPr>
        <w:tc>
          <w:tcPr>
            <w:tcW w:w="1774" w:type="pct"/>
            <w:vMerge w:val="restart"/>
            <w:tcBorders>
              <w:top w:val="single" w:sz="4" w:space="0" w:color="auto"/>
              <w:left w:val="single" w:sz="4" w:space="0" w:color="auto"/>
              <w:bottom w:val="single" w:sz="4" w:space="0" w:color="auto"/>
              <w:right w:val="single" w:sz="4" w:space="0" w:color="auto"/>
            </w:tcBorders>
            <w:noWrap/>
            <w:vAlign w:val="center"/>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Таксационные показатели,</w:t>
            </w:r>
            <w:r>
              <w:rPr>
                <w:rFonts w:ascii="Times New Roman" w:hAnsi="Times New Roman"/>
                <w:color w:val="000000"/>
                <w:sz w:val="24"/>
                <w:szCs w:val="24"/>
              </w:rPr>
              <w:t xml:space="preserve"> </w:t>
            </w:r>
            <w:r w:rsidRPr="00B80A74">
              <w:rPr>
                <w:rFonts w:ascii="Times New Roman" w:hAnsi="Times New Roman"/>
                <w:color w:val="000000"/>
                <w:sz w:val="24"/>
                <w:szCs w:val="24"/>
              </w:rPr>
              <w:t>ед. изм.</w:t>
            </w:r>
          </w:p>
        </w:tc>
        <w:tc>
          <w:tcPr>
            <w:tcW w:w="3226" w:type="pct"/>
            <w:gridSpan w:val="5"/>
            <w:tcBorders>
              <w:top w:val="single" w:sz="4" w:space="0" w:color="auto"/>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Варианты</w:t>
            </w:r>
          </w:p>
        </w:tc>
      </w:tr>
      <w:tr w:rsidR="004F02A0" w:rsidRPr="00A25DA4" w:rsidTr="00B130D8">
        <w:trPr>
          <w:trHeight w:val="300"/>
          <w:jc w:val="center"/>
        </w:trPr>
        <w:tc>
          <w:tcPr>
            <w:tcW w:w="1774" w:type="pct"/>
            <w:vMerge/>
            <w:tcBorders>
              <w:top w:val="single" w:sz="4" w:space="0" w:color="auto"/>
              <w:left w:val="single" w:sz="4" w:space="0" w:color="auto"/>
              <w:bottom w:val="single" w:sz="4" w:space="0" w:color="auto"/>
              <w:right w:val="single" w:sz="4" w:space="0" w:color="auto"/>
            </w:tcBorders>
            <w:vAlign w:val="center"/>
          </w:tcPr>
          <w:p w:rsidR="004F02A0" w:rsidRPr="00B80A74" w:rsidRDefault="004F02A0" w:rsidP="00BA4832">
            <w:pPr>
              <w:spacing w:after="0" w:line="240" w:lineRule="auto"/>
              <w:jc w:val="center"/>
              <w:rPr>
                <w:rFonts w:ascii="Times New Roman" w:hAnsi="Times New Roman"/>
                <w:color w:val="000000"/>
                <w:sz w:val="24"/>
                <w:szCs w:val="24"/>
              </w:rPr>
            </w:pP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I (48 м)</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II (44 м)</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III (40 м)</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IV (36 м)</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V (32 м)</w:t>
            </w:r>
          </w:p>
        </w:tc>
      </w:tr>
      <w:tr w:rsidR="004F02A0" w:rsidRPr="00A25DA4" w:rsidTr="00B130D8">
        <w:trPr>
          <w:trHeight w:val="300"/>
          <w:jc w:val="center"/>
        </w:trPr>
        <w:tc>
          <w:tcPr>
            <w:tcW w:w="5000" w:type="pct"/>
            <w:gridSpan w:val="6"/>
            <w:tcBorders>
              <w:top w:val="single" w:sz="4" w:space="0" w:color="auto"/>
              <w:left w:val="single" w:sz="4" w:space="0" w:color="auto"/>
              <w:bottom w:val="single" w:sz="4" w:space="0" w:color="auto"/>
              <w:right w:val="single" w:sz="4" w:space="0" w:color="000000"/>
            </w:tcBorders>
            <w:noWrap/>
            <w:vAlign w:val="center"/>
          </w:tcPr>
          <w:p w:rsidR="004F02A0" w:rsidRPr="00B80A74" w:rsidRDefault="004F02A0" w:rsidP="006813CD">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Данные перечета в возрасте 65 лет (1978 г.)</w:t>
            </w:r>
          </w:p>
        </w:tc>
      </w:tr>
      <w:tr w:rsidR="004F02A0" w:rsidRPr="00A25DA4" w:rsidTr="00B130D8">
        <w:trPr>
          <w:trHeight w:val="300"/>
          <w:jc w:val="center"/>
        </w:trPr>
        <w:tc>
          <w:tcPr>
            <w:tcW w:w="1774" w:type="pct"/>
            <w:tcBorders>
              <w:top w:val="nil"/>
              <w:left w:val="single" w:sz="4" w:space="0" w:color="auto"/>
              <w:bottom w:val="single" w:sz="4" w:space="0" w:color="auto"/>
              <w:right w:val="single" w:sz="4" w:space="0" w:color="auto"/>
            </w:tcBorders>
            <w:noWrap/>
            <w:vAlign w:val="bottom"/>
          </w:tcPr>
          <w:p w:rsidR="004F02A0" w:rsidRPr="00B80A74" w:rsidRDefault="004F02A0" w:rsidP="009078C1">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Число деревьев, шт./га</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821</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759</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380</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338</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222</w:t>
            </w:r>
          </w:p>
        </w:tc>
      </w:tr>
      <w:tr w:rsidR="004F02A0" w:rsidRPr="00A25DA4" w:rsidTr="00B130D8">
        <w:trPr>
          <w:trHeight w:val="300"/>
          <w:jc w:val="center"/>
        </w:trPr>
        <w:tc>
          <w:tcPr>
            <w:tcW w:w="1774" w:type="pct"/>
            <w:tcBorders>
              <w:top w:val="nil"/>
              <w:left w:val="single" w:sz="4" w:space="0" w:color="auto"/>
              <w:bottom w:val="single" w:sz="4" w:space="0" w:color="auto"/>
              <w:right w:val="single" w:sz="4" w:space="0" w:color="auto"/>
            </w:tcBorders>
            <w:noWrap/>
            <w:vAlign w:val="bottom"/>
          </w:tcPr>
          <w:p w:rsidR="004F02A0" w:rsidRPr="00B80A74" w:rsidRDefault="004F02A0" w:rsidP="009078C1">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Средняя высота, м</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21,5</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21,4</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21,6</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22,5</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21,7</w:t>
            </w:r>
          </w:p>
        </w:tc>
      </w:tr>
      <w:tr w:rsidR="004F02A0" w:rsidRPr="00A25DA4" w:rsidTr="00B130D8">
        <w:trPr>
          <w:trHeight w:val="300"/>
          <w:jc w:val="center"/>
        </w:trPr>
        <w:tc>
          <w:tcPr>
            <w:tcW w:w="1774" w:type="pct"/>
            <w:tcBorders>
              <w:top w:val="nil"/>
              <w:left w:val="single" w:sz="4" w:space="0" w:color="auto"/>
              <w:bottom w:val="single" w:sz="4" w:space="0" w:color="auto"/>
              <w:right w:val="single" w:sz="4" w:space="0" w:color="auto"/>
            </w:tcBorders>
            <w:noWrap/>
            <w:vAlign w:val="bottom"/>
          </w:tcPr>
          <w:p w:rsidR="004F02A0" w:rsidRPr="00B80A74" w:rsidRDefault="004F02A0" w:rsidP="009078C1">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Средний диаметр, см</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25,4</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25,7</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25,3</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27,3</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25,1</w:t>
            </w:r>
          </w:p>
        </w:tc>
      </w:tr>
      <w:tr w:rsidR="004F02A0" w:rsidRPr="00A25DA4" w:rsidTr="00B130D8">
        <w:trPr>
          <w:trHeight w:val="300"/>
          <w:jc w:val="center"/>
        </w:trPr>
        <w:tc>
          <w:tcPr>
            <w:tcW w:w="1774" w:type="pct"/>
            <w:tcBorders>
              <w:top w:val="nil"/>
              <w:left w:val="single" w:sz="4" w:space="0" w:color="auto"/>
              <w:bottom w:val="single" w:sz="4" w:space="0" w:color="auto"/>
              <w:right w:val="single" w:sz="4" w:space="0" w:color="auto"/>
            </w:tcBorders>
            <w:noWrap/>
            <w:vAlign w:val="bottom"/>
          </w:tcPr>
          <w:p w:rsidR="004F02A0" w:rsidRPr="00B80A74" w:rsidRDefault="004F02A0" w:rsidP="009078C1">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H/D</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0,85</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0,83</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0,85</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0,82</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0,87</w:t>
            </w:r>
          </w:p>
        </w:tc>
      </w:tr>
      <w:tr w:rsidR="004F02A0" w:rsidRPr="00A25DA4" w:rsidTr="00B130D8">
        <w:trPr>
          <w:trHeight w:val="300"/>
          <w:jc w:val="center"/>
        </w:trPr>
        <w:tc>
          <w:tcPr>
            <w:tcW w:w="1774" w:type="pct"/>
            <w:tcBorders>
              <w:top w:val="nil"/>
              <w:left w:val="single" w:sz="4" w:space="0" w:color="auto"/>
              <w:bottom w:val="single" w:sz="4" w:space="0" w:color="auto"/>
              <w:right w:val="single" w:sz="4" w:space="0" w:color="auto"/>
            </w:tcBorders>
            <w:noWrap/>
            <w:vAlign w:val="bottom"/>
          </w:tcPr>
          <w:p w:rsidR="004F02A0" w:rsidRPr="00B80A74" w:rsidRDefault="004F02A0" w:rsidP="009078C1">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Класс бонитета</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I</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I</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I</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I</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I</w:t>
            </w:r>
          </w:p>
        </w:tc>
      </w:tr>
      <w:tr w:rsidR="004F02A0" w:rsidRPr="00A25DA4" w:rsidTr="00B130D8">
        <w:trPr>
          <w:trHeight w:val="300"/>
          <w:jc w:val="center"/>
        </w:trPr>
        <w:tc>
          <w:tcPr>
            <w:tcW w:w="1774" w:type="pct"/>
            <w:tcBorders>
              <w:top w:val="nil"/>
              <w:left w:val="single" w:sz="4" w:space="0" w:color="auto"/>
              <w:bottom w:val="single" w:sz="4" w:space="0" w:color="auto"/>
              <w:right w:val="single" w:sz="4" w:space="0" w:color="auto"/>
            </w:tcBorders>
            <w:noWrap/>
            <w:vAlign w:val="bottom"/>
          </w:tcPr>
          <w:p w:rsidR="004F02A0" w:rsidRPr="00B80A74" w:rsidRDefault="004F02A0" w:rsidP="009078C1">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Площадь сечений, м</w:t>
            </w:r>
            <w:r w:rsidRPr="00B80A74">
              <w:rPr>
                <w:rFonts w:ascii="Times New Roman" w:hAnsi="Times New Roman"/>
                <w:color w:val="000000"/>
                <w:sz w:val="24"/>
                <w:szCs w:val="24"/>
                <w:vertAlign w:val="superscript"/>
              </w:rPr>
              <w:t>2</w:t>
            </w:r>
            <w:r w:rsidRPr="00B80A74">
              <w:rPr>
                <w:rFonts w:ascii="Times New Roman" w:hAnsi="Times New Roman"/>
                <w:color w:val="000000"/>
                <w:sz w:val="24"/>
                <w:szCs w:val="24"/>
              </w:rPr>
              <w:t>/га</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47,0</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44,3</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21,6</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22,3</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11,7</w:t>
            </w:r>
          </w:p>
        </w:tc>
      </w:tr>
      <w:tr w:rsidR="004F02A0" w:rsidRPr="00A25DA4" w:rsidTr="00B130D8">
        <w:trPr>
          <w:trHeight w:val="300"/>
          <w:jc w:val="center"/>
        </w:trPr>
        <w:tc>
          <w:tcPr>
            <w:tcW w:w="1774" w:type="pct"/>
            <w:tcBorders>
              <w:top w:val="nil"/>
              <w:left w:val="single" w:sz="4" w:space="0" w:color="auto"/>
              <w:bottom w:val="single" w:sz="4" w:space="0" w:color="auto"/>
              <w:right w:val="single" w:sz="4" w:space="0" w:color="auto"/>
            </w:tcBorders>
            <w:noWrap/>
            <w:vAlign w:val="bottom"/>
          </w:tcPr>
          <w:p w:rsidR="004F02A0" w:rsidRPr="00B80A74" w:rsidRDefault="004F02A0" w:rsidP="009078C1">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Полнота**</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0,97</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0,92</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0,44</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0,45</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0,24</w:t>
            </w:r>
          </w:p>
        </w:tc>
      </w:tr>
      <w:tr w:rsidR="004F02A0" w:rsidRPr="00A25DA4" w:rsidTr="00B130D8">
        <w:trPr>
          <w:trHeight w:val="300"/>
          <w:jc w:val="center"/>
        </w:trPr>
        <w:tc>
          <w:tcPr>
            <w:tcW w:w="1774" w:type="pct"/>
            <w:tcBorders>
              <w:top w:val="nil"/>
              <w:left w:val="single" w:sz="4" w:space="0" w:color="auto"/>
              <w:bottom w:val="single" w:sz="4" w:space="0" w:color="auto"/>
              <w:right w:val="single" w:sz="4" w:space="0" w:color="auto"/>
            </w:tcBorders>
            <w:noWrap/>
            <w:vAlign w:val="bottom"/>
          </w:tcPr>
          <w:p w:rsidR="004F02A0" w:rsidRPr="00B80A74" w:rsidRDefault="004F02A0" w:rsidP="009078C1">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Запас, м</w:t>
            </w:r>
            <w:r w:rsidRPr="00B80A74">
              <w:rPr>
                <w:rFonts w:ascii="Times New Roman" w:hAnsi="Times New Roman"/>
                <w:color w:val="000000"/>
                <w:sz w:val="24"/>
                <w:szCs w:val="24"/>
                <w:vertAlign w:val="superscript"/>
              </w:rPr>
              <w:t>3</w:t>
            </w:r>
            <w:r w:rsidRPr="00B80A74">
              <w:rPr>
                <w:rFonts w:ascii="Times New Roman" w:hAnsi="Times New Roman"/>
                <w:color w:val="000000"/>
                <w:sz w:val="24"/>
                <w:szCs w:val="24"/>
              </w:rPr>
              <w:t>/га*</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520,2</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475,0</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230,3</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244,4</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132,6</w:t>
            </w:r>
          </w:p>
        </w:tc>
      </w:tr>
      <w:tr w:rsidR="004F02A0" w:rsidRPr="00A25DA4" w:rsidTr="00B130D8">
        <w:trPr>
          <w:trHeight w:val="300"/>
          <w:jc w:val="center"/>
        </w:trPr>
        <w:tc>
          <w:tcPr>
            <w:tcW w:w="5000" w:type="pct"/>
            <w:gridSpan w:val="6"/>
            <w:tcBorders>
              <w:top w:val="single" w:sz="4" w:space="0" w:color="auto"/>
              <w:left w:val="single" w:sz="4" w:space="0" w:color="auto"/>
              <w:bottom w:val="single" w:sz="4" w:space="0" w:color="auto"/>
              <w:right w:val="single" w:sz="4" w:space="0" w:color="000000"/>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Данные перечета в возрасте 100 лет (2013 г.)</w:t>
            </w:r>
          </w:p>
        </w:tc>
      </w:tr>
      <w:tr w:rsidR="004F02A0" w:rsidRPr="00A25DA4" w:rsidTr="00B130D8">
        <w:trPr>
          <w:trHeight w:val="300"/>
          <w:jc w:val="center"/>
        </w:trPr>
        <w:tc>
          <w:tcPr>
            <w:tcW w:w="1774" w:type="pct"/>
            <w:tcBorders>
              <w:top w:val="nil"/>
              <w:left w:val="single" w:sz="4" w:space="0" w:color="auto"/>
              <w:bottom w:val="single" w:sz="4" w:space="0" w:color="auto"/>
              <w:right w:val="single" w:sz="4" w:space="0" w:color="auto"/>
            </w:tcBorders>
            <w:noWrap/>
            <w:vAlign w:val="bottom"/>
          </w:tcPr>
          <w:p w:rsidR="004F02A0" w:rsidRPr="00B80A74" w:rsidRDefault="004F02A0" w:rsidP="009078C1">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Число деревьев, шт./га</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547</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552</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152</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113</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95</w:t>
            </w:r>
          </w:p>
        </w:tc>
      </w:tr>
      <w:tr w:rsidR="004F02A0" w:rsidRPr="00A25DA4" w:rsidTr="00B130D8">
        <w:trPr>
          <w:trHeight w:val="300"/>
          <w:jc w:val="center"/>
        </w:trPr>
        <w:tc>
          <w:tcPr>
            <w:tcW w:w="1774" w:type="pct"/>
            <w:tcBorders>
              <w:top w:val="nil"/>
              <w:left w:val="single" w:sz="4" w:space="0" w:color="auto"/>
              <w:bottom w:val="single" w:sz="4" w:space="0" w:color="auto"/>
              <w:right w:val="single" w:sz="4" w:space="0" w:color="auto"/>
            </w:tcBorders>
            <w:noWrap/>
            <w:vAlign w:val="bottom"/>
          </w:tcPr>
          <w:p w:rsidR="004F02A0" w:rsidRPr="00B80A74" w:rsidRDefault="004F02A0" w:rsidP="009078C1">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Средняя высота, м</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25,7</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25,6</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25,5</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28,0</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28,7</w:t>
            </w:r>
          </w:p>
        </w:tc>
      </w:tr>
      <w:tr w:rsidR="004F02A0" w:rsidRPr="00A25DA4" w:rsidTr="00B130D8">
        <w:trPr>
          <w:trHeight w:val="300"/>
          <w:jc w:val="center"/>
        </w:trPr>
        <w:tc>
          <w:tcPr>
            <w:tcW w:w="1774" w:type="pct"/>
            <w:tcBorders>
              <w:top w:val="nil"/>
              <w:left w:val="single" w:sz="4" w:space="0" w:color="auto"/>
              <w:bottom w:val="single" w:sz="4" w:space="0" w:color="auto"/>
              <w:right w:val="single" w:sz="4" w:space="0" w:color="auto"/>
            </w:tcBorders>
            <w:noWrap/>
            <w:vAlign w:val="bottom"/>
          </w:tcPr>
          <w:p w:rsidR="004F02A0" w:rsidRPr="00B80A74" w:rsidRDefault="004F02A0" w:rsidP="009078C1">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Средний диаметр, см</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36,5</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36,2</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40,6</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46,1</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49,8</w:t>
            </w:r>
          </w:p>
        </w:tc>
      </w:tr>
      <w:tr w:rsidR="004F02A0" w:rsidRPr="00A25DA4" w:rsidTr="00B130D8">
        <w:trPr>
          <w:trHeight w:val="300"/>
          <w:jc w:val="center"/>
        </w:trPr>
        <w:tc>
          <w:tcPr>
            <w:tcW w:w="1774" w:type="pct"/>
            <w:tcBorders>
              <w:top w:val="nil"/>
              <w:left w:val="single" w:sz="4" w:space="0" w:color="auto"/>
              <w:bottom w:val="single" w:sz="4" w:space="0" w:color="auto"/>
              <w:right w:val="single" w:sz="4" w:space="0" w:color="auto"/>
            </w:tcBorders>
            <w:noWrap/>
            <w:vAlign w:val="bottom"/>
          </w:tcPr>
          <w:p w:rsidR="004F02A0" w:rsidRPr="00B80A74" w:rsidRDefault="004F02A0" w:rsidP="009078C1">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H/D</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0,70</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0,71</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0,63</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0,61</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0,58</w:t>
            </w:r>
          </w:p>
        </w:tc>
      </w:tr>
      <w:tr w:rsidR="004F02A0" w:rsidRPr="00A25DA4" w:rsidTr="00B130D8">
        <w:trPr>
          <w:trHeight w:val="300"/>
          <w:jc w:val="center"/>
        </w:trPr>
        <w:tc>
          <w:tcPr>
            <w:tcW w:w="1774" w:type="pct"/>
            <w:tcBorders>
              <w:top w:val="nil"/>
              <w:left w:val="single" w:sz="4" w:space="0" w:color="auto"/>
              <w:bottom w:val="single" w:sz="4" w:space="0" w:color="auto"/>
              <w:right w:val="single" w:sz="4" w:space="0" w:color="auto"/>
            </w:tcBorders>
            <w:noWrap/>
            <w:vAlign w:val="bottom"/>
          </w:tcPr>
          <w:p w:rsidR="004F02A0" w:rsidRPr="00B80A74" w:rsidRDefault="004F02A0" w:rsidP="009078C1">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Класс бонитета</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II</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II</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II</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I</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I</w:t>
            </w:r>
          </w:p>
        </w:tc>
      </w:tr>
      <w:tr w:rsidR="004F02A0" w:rsidRPr="00A25DA4" w:rsidTr="00B130D8">
        <w:trPr>
          <w:trHeight w:val="300"/>
          <w:jc w:val="center"/>
        </w:trPr>
        <w:tc>
          <w:tcPr>
            <w:tcW w:w="1774" w:type="pct"/>
            <w:tcBorders>
              <w:top w:val="nil"/>
              <w:left w:val="single" w:sz="4" w:space="0" w:color="auto"/>
              <w:bottom w:val="single" w:sz="4" w:space="0" w:color="auto"/>
              <w:right w:val="single" w:sz="4" w:space="0" w:color="auto"/>
            </w:tcBorders>
            <w:noWrap/>
            <w:vAlign w:val="bottom"/>
          </w:tcPr>
          <w:p w:rsidR="004F02A0" w:rsidRPr="00B80A74" w:rsidRDefault="004F02A0" w:rsidP="009078C1">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Площадь сечений, м</w:t>
            </w:r>
            <w:r w:rsidRPr="00B80A74">
              <w:rPr>
                <w:rFonts w:ascii="Times New Roman" w:hAnsi="Times New Roman"/>
                <w:color w:val="000000"/>
                <w:sz w:val="24"/>
                <w:szCs w:val="24"/>
                <w:vertAlign w:val="superscript"/>
              </w:rPr>
              <w:t>2</w:t>
            </w:r>
            <w:r w:rsidRPr="00B80A74">
              <w:rPr>
                <w:rFonts w:ascii="Times New Roman" w:hAnsi="Times New Roman"/>
                <w:color w:val="000000"/>
                <w:sz w:val="24"/>
                <w:szCs w:val="24"/>
              </w:rPr>
              <w:t>/га</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sz w:val="24"/>
                <w:szCs w:val="24"/>
              </w:rPr>
            </w:pPr>
            <w:r w:rsidRPr="00B80A74">
              <w:rPr>
                <w:rFonts w:ascii="Times New Roman" w:hAnsi="Times New Roman"/>
                <w:sz w:val="24"/>
                <w:szCs w:val="24"/>
              </w:rPr>
              <w:t>64,8</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sz w:val="24"/>
                <w:szCs w:val="24"/>
              </w:rPr>
            </w:pPr>
            <w:r w:rsidRPr="00B80A74">
              <w:rPr>
                <w:rFonts w:ascii="Times New Roman" w:hAnsi="Times New Roman"/>
                <w:sz w:val="24"/>
                <w:szCs w:val="24"/>
              </w:rPr>
              <w:t>64,1</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sz w:val="24"/>
                <w:szCs w:val="24"/>
              </w:rPr>
            </w:pPr>
            <w:r w:rsidRPr="00B80A74">
              <w:rPr>
                <w:rFonts w:ascii="Times New Roman" w:hAnsi="Times New Roman"/>
                <w:sz w:val="24"/>
                <w:szCs w:val="24"/>
              </w:rPr>
              <w:t>22,2</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sz w:val="24"/>
                <w:szCs w:val="24"/>
              </w:rPr>
            </w:pPr>
            <w:r w:rsidRPr="00B80A74">
              <w:rPr>
                <w:rFonts w:ascii="Times New Roman" w:hAnsi="Times New Roman"/>
                <w:sz w:val="24"/>
                <w:szCs w:val="24"/>
              </w:rPr>
              <w:t>21,2</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sz w:val="24"/>
                <w:szCs w:val="24"/>
              </w:rPr>
            </w:pPr>
            <w:r w:rsidRPr="00B80A74">
              <w:rPr>
                <w:rFonts w:ascii="Times New Roman" w:hAnsi="Times New Roman"/>
                <w:sz w:val="24"/>
                <w:szCs w:val="24"/>
              </w:rPr>
              <w:t>20,9</w:t>
            </w:r>
          </w:p>
        </w:tc>
      </w:tr>
      <w:tr w:rsidR="004F02A0" w:rsidRPr="00A25DA4" w:rsidTr="00B130D8">
        <w:trPr>
          <w:trHeight w:val="300"/>
          <w:jc w:val="center"/>
        </w:trPr>
        <w:tc>
          <w:tcPr>
            <w:tcW w:w="1774" w:type="pct"/>
            <w:tcBorders>
              <w:top w:val="nil"/>
              <w:left w:val="single" w:sz="4" w:space="0" w:color="auto"/>
              <w:bottom w:val="single" w:sz="4" w:space="0" w:color="auto"/>
              <w:right w:val="single" w:sz="4" w:space="0" w:color="auto"/>
            </w:tcBorders>
            <w:noWrap/>
            <w:vAlign w:val="bottom"/>
          </w:tcPr>
          <w:p w:rsidR="004F02A0" w:rsidRPr="00B80A74" w:rsidRDefault="004F02A0" w:rsidP="009078C1">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Полнота**</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sz w:val="24"/>
                <w:szCs w:val="24"/>
              </w:rPr>
            </w:pPr>
            <w:r w:rsidRPr="00B80A74">
              <w:rPr>
                <w:rFonts w:ascii="Times New Roman" w:hAnsi="Times New Roman"/>
                <w:sz w:val="24"/>
                <w:szCs w:val="24"/>
              </w:rPr>
              <w:t>1,22</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sz w:val="24"/>
                <w:szCs w:val="24"/>
              </w:rPr>
            </w:pPr>
            <w:r w:rsidRPr="00B80A74">
              <w:rPr>
                <w:rFonts w:ascii="Times New Roman" w:hAnsi="Times New Roman"/>
                <w:sz w:val="24"/>
                <w:szCs w:val="24"/>
              </w:rPr>
              <w:t>1,22</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sz w:val="24"/>
                <w:szCs w:val="24"/>
              </w:rPr>
            </w:pPr>
            <w:r w:rsidRPr="00B80A74">
              <w:rPr>
                <w:rFonts w:ascii="Times New Roman" w:hAnsi="Times New Roman"/>
                <w:sz w:val="24"/>
                <w:szCs w:val="24"/>
              </w:rPr>
              <w:t>0,41</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sz w:val="24"/>
                <w:szCs w:val="24"/>
              </w:rPr>
            </w:pPr>
            <w:r w:rsidRPr="00B80A74">
              <w:rPr>
                <w:rFonts w:ascii="Times New Roman" w:hAnsi="Times New Roman"/>
                <w:sz w:val="24"/>
                <w:szCs w:val="24"/>
              </w:rPr>
              <w:t>0,39</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sz w:val="24"/>
                <w:szCs w:val="24"/>
              </w:rPr>
            </w:pPr>
            <w:r w:rsidRPr="00B80A74">
              <w:rPr>
                <w:rFonts w:ascii="Times New Roman" w:hAnsi="Times New Roman"/>
                <w:sz w:val="24"/>
                <w:szCs w:val="24"/>
              </w:rPr>
              <w:t>0,38</w:t>
            </w:r>
          </w:p>
        </w:tc>
      </w:tr>
      <w:tr w:rsidR="004F02A0" w:rsidRPr="00A25DA4" w:rsidTr="00B130D8">
        <w:trPr>
          <w:trHeight w:val="300"/>
          <w:jc w:val="center"/>
        </w:trPr>
        <w:tc>
          <w:tcPr>
            <w:tcW w:w="1774" w:type="pct"/>
            <w:tcBorders>
              <w:top w:val="nil"/>
              <w:left w:val="single" w:sz="4" w:space="0" w:color="auto"/>
              <w:bottom w:val="single" w:sz="4" w:space="0" w:color="auto"/>
              <w:right w:val="single" w:sz="4" w:space="0" w:color="auto"/>
            </w:tcBorders>
            <w:noWrap/>
            <w:vAlign w:val="bottom"/>
          </w:tcPr>
          <w:p w:rsidR="004F02A0" w:rsidRPr="00B80A74" w:rsidRDefault="004F02A0" w:rsidP="009078C1">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Запас, м</w:t>
            </w:r>
            <w:r w:rsidRPr="00B80A74">
              <w:rPr>
                <w:rFonts w:ascii="Times New Roman" w:hAnsi="Times New Roman"/>
                <w:color w:val="000000"/>
                <w:sz w:val="24"/>
                <w:szCs w:val="24"/>
                <w:vertAlign w:val="superscript"/>
              </w:rPr>
              <w:t>3</w:t>
            </w:r>
            <w:r w:rsidRPr="00B80A74">
              <w:rPr>
                <w:rFonts w:ascii="Times New Roman" w:hAnsi="Times New Roman"/>
                <w:color w:val="000000"/>
                <w:sz w:val="24"/>
                <w:szCs w:val="24"/>
              </w:rPr>
              <w:t>/га*</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793,2</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795,3</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275,8</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279,0</w:t>
            </w:r>
          </w:p>
        </w:tc>
        <w:tc>
          <w:tcPr>
            <w:tcW w:w="645" w:type="pct"/>
            <w:tcBorders>
              <w:top w:val="nil"/>
              <w:left w:val="nil"/>
              <w:bottom w:val="single" w:sz="4" w:space="0" w:color="auto"/>
              <w:right w:val="single" w:sz="4" w:space="0" w:color="auto"/>
            </w:tcBorders>
            <w:noWrap/>
            <w:vAlign w:val="bottom"/>
          </w:tcPr>
          <w:p w:rsidR="004F02A0" w:rsidRPr="00B80A74" w:rsidRDefault="004F02A0" w:rsidP="00BA4832">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276,0</w:t>
            </w:r>
          </w:p>
        </w:tc>
      </w:tr>
    </w:tbl>
    <w:p w:rsidR="004F02A0" w:rsidRPr="00B80A74" w:rsidRDefault="004F02A0" w:rsidP="009078C1">
      <w:pPr>
        <w:spacing w:after="0" w:line="240" w:lineRule="auto"/>
        <w:jc w:val="both"/>
        <w:textAlignment w:val="baseline"/>
        <w:rPr>
          <w:rFonts w:ascii="Times New Roman" w:hAnsi="Times New Roman"/>
          <w:color w:val="000000"/>
          <w:sz w:val="24"/>
          <w:szCs w:val="24"/>
        </w:rPr>
      </w:pPr>
      <w:r w:rsidRPr="00B80A74">
        <w:rPr>
          <w:rFonts w:ascii="Times New Roman" w:hAnsi="Times New Roman"/>
          <w:b/>
          <w:color w:val="000000"/>
          <w:sz w:val="24"/>
          <w:szCs w:val="24"/>
        </w:rPr>
        <w:t>Примечание:</w:t>
      </w:r>
      <w:r w:rsidRPr="00B80A74">
        <w:rPr>
          <w:rFonts w:ascii="Times New Roman" w:hAnsi="Times New Roman"/>
          <w:color w:val="000000"/>
          <w:sz w:val="24"/>
          <w:szCs w:val="24"/>
        </w:rPr>
        <w:t xml:space="preserve"> *- запас растущего леса сосны кедровой сибирской на 1 га площади, занятой культурами</w:t>
      </w:r>
      <w:r w:rsidRPr="00B80A74">
        <w:rPr>
          <w:rFonts w:ascii="Times New Roman" w:hAnsi="Times New Roman"/>
          <w:b/>
          <w:color w:val="000000"/>
          <w:sz w:val="24"/>
          <w:szCs w:val="24"/>
        </w:rPr>
        <w:t xml:space="preserve">; **- </w:t>
      </w:r>
      <w:r w:rsidRPr="00B80A74">
        <w:rPr>
          <w:rFonts w:ascii="Times New Roman" w:hAnsi="Times New Roman"/>
          <w:color w:val="000000"/>
          <w:sz w:val="24"/>
          <w:szCs w:val="24"/>
        </w:rPr>
        <w:t>полнота указана без участия других пород.</w:t>
      </w:r>
    </w:p>
    <w:p w:rsidR="004F02A0" w:rsidRPr="00B130D8" w:rsidRDefault="004F02A0" w:rsidP="00B130D8">
      <w:pPr>
        <w:spacing w:after="0" w:line="360" w:lineRule="auto"/>
        <w:textAlignment w:val="baseline"/>
        <w:rPr>
          <w:rFonts w:ascii="Times New Roman" w:hAnsi="Times New Roman"/>
          <w:color w:val="000000"/>
          <w:sz w:val="28"/>
          <w:szCs w:val="28"/>
        </w:rPr>
      </w:pPr>
    </w:p>
    <w:p w:rsidR="004F02A0" w:rsidRPr="00B130D8" w:rsidRDefault="004F02A0" w:rsidP="00F17BC6">
      <w:pPr>
        <w:spacing w:after="0" w:line="360" w:lineRule="auto"/>
        <w:ind w:firstLine="567"/>
        <w:jc w:val="both"/>
        <w:textAlignment w:val="baseline"/>
        <w:rPr>
          <w:rFonts w:ascii="Times New Roman" w:hAnsi="Times New Roman"/>
          <w:color w:val="000000"/>
          <w:sz w:val="28"/>
          <w:szCs w:val="28"/>
        </w:rPr>
      </w:pPr>
      <w:r w:rsidRPr="00B130D8">
        <w:rPr>
          <w:rFonts w:ascii="Times New Roman" w:hAnsi="Times New Roman"/>
          <w:color w:val="000000"/>
          <w:sz w:val="28"/>
          <w:szCs w:val="28"/>
        </w:rPr>
        <w:t xml:space="preserve">Деревья кедра сибирского, вне зависимости от варианта, характеризуются хорошей очищаемостью от сучьев и малой сбежистостью стволов, которая увеличивается по мере уменьшения ширины </w:t>
      </w:r>
      <w:r>
        <w:rPr>
          <w:rFonts w:ascii="Times New Roman" w:hAnsi="Times New Roman"/>
          <w:color w:val="000000"/>
          <w:sz w:val="28"/>
          <w:szCs w:val="28"/>
        </w:rPr>
        <w:t>кулисы</w:t>
      </w:r>
      <w:r w:rsidRPr="00B130D8">
        <w:rPr>
          <w:rFonts w:ascii="Times New Roman" w:hAnsi="Times New Roman"/>
          <w:color w:val="000000"/>
          <w:sz w:val="28"/>
          <w:szCs w:val="28"/>
        </w:rPr>
        <w:t>. Можно видеть, что в 100- летнем возрасте средняя высота деревьев сосны сибирской может достигнуть 28,7 м, при среднем диаметре ствола 49,8 см. В 65- летнем возрасте средний годичный п</w:t>
      </w:r>
      <w:r>
        <w:rPr>
          <w:rFonts w:ascii="Times New Roman" w:hAnsi="Times New Roman"/>
          <w:color w:val="000000"/>
          <w:sz w:val="28"/>
          <w:szCs w:val="28"/>
        </w:rPr>
        <w:t>рирост в высоту составлял 33-35 </w:t>
      </w:r>
      <w:r w:rsidRPr="00B130D8">
        <w:rPr>
          <w:rFonts w:ascii="Times New Roman" w:hAnsi="Times New Roman"/>
          <w:color w:val="000000"/>
          <w:sz w:val="28"/>
          <w:szCs w:val="28"/>
        </w:rPr>
        <w:t>см, по диаметру ствола – 0,4 см. Запа</w:t>
      </w:r>
      <w:r>
        <w:rPr>
          <w:rFonts w:ascii="Times New Roman" w:hAnsi="Times New Roman"/>
          <w:color w:val="000000"/>
          <w:sz w:val="28"/>
          <w:szCs w:val="28"/>
        </w:rPr>
        <w:t>с растущего леса к возрасту 100</w:t>
      </w:r>
      <w:r>
        <w:rPr>
          <w:rFonts w:ascii="Times New Roman" w:hAnsi="Times New Roman"/>
          <w:color w:val="000000"/>
          <w:sz w:val="28"/>
          <w:szCs w:val="28"/>
          <w:lang w:val="en-US"/>
        </w:rPr>
        <w:t> </w:t>
      </w:r>
      <w:r w:rsidRPr="00B130D8">
        <w:rPr>
          <w:rFonts w:ascii="Times New Roman" w:hAnsi="Times New Roman"/>
          <w:color w:val="000000"/>
          <w:sz w:val="28"/>
          <w:szCs w:val="28"/>
        </w:rPr>
        <w:t>лет достигает порядка 795,3-793,2 м</w:t>
      </w:r>
      <w:r w:rsidRPr="00840ED3">
        <w:rPr>
          <w:rFonts w:ascii="Times New Roman" w:hAnsi="Times New Roman"/>
          <w:color w:val="000000"/>
          <w:sz w:val="28"/>
          <w:szCs w:val="28"/>
          <w:vertAlign w:val="superscript"/>
        </w:rPr>
        <w:t>3</w:t>
      </w:r>
      <w:r w:rsidRPr="00B130D8">
        <w:rPr>
          <w:rFonts w:ascii="Times New Roman" w:hAnsi="Times New Roman"/>
          <w:color w:val="000000"/>
          <w:sz w:val="28"/>
          <w:szCs w:val="28"/>
        </w:rPr>
        <w:t>/га. Средний прирост за 100 лет при этом составил 7,95 -7,93 м</w:t>
      </w:r>
      <w:r w:rsidRPr="00840ED3">
        <w:rPr>
          <w:rFonts w:ascii="Times New Roman" w:hAnsi="Times New Roman"/>
          <w:color w:val="000000"/>
          <w:sz w:val="28"/>
          <w:szCs w:val="28"/>
          <w:vertAlign w:val="superscript"/>
        </w:rPr>
        <w:t>3</w:t>
      </w:r>
      <w:r w:rsidRPr="00B130D8">
        <w:rPr>
          <w:rFonts w:ascii="Times New Roman" w:hAnsi="Times New Roman"/>
          <w:color w:val="000000"/>
          <w:sz w:val="28"/>
          <w:szCs w:val="28"/>
        </w:rPr>
        <w:t xml:space="preserve">/га при ширине </w:t>
      </w:r>
      <w:r>
        <w:rPr>
          <w:rFonts w:ascii="Times New Roman" w:hAnsi="Times New Roman"/>
          <w:color w:val="000000"/>
          <w:sz w:val="28"/>
          <w:szCs w:val="28"/>
        </w:rPr>
        <w:t>полосы</w:t>
      </w:r>
      <w:r w:rsidRPr="00B130D8">
        <w:rPr>
          <w:rFonts w:ascii="Times New Roman" w:hAnsi="Times New Roman"/>
          <w:color w:val="000000"/>
          <w:sz w:val="28"/>
          <w:szCs w:val="28"/>
        </w:rPr>
        <w:t xml:space="preserve"> 44-48 м и 2,76 м</w:t>
      </w:r>
      <w:r w:rsidRPr="00840ED3">
        <w:rPr>
          <w:rFonts w:ascii="Times New Roman" w:hAnsi="Times New Roman"/>
          <w:color w:val="000000"/>
          <w:sz w:val="28"/>
          <w:szCs w:val="28"/>
          <w:vertAlign w:val="superscript"/>
        </w:rPr>
        <w:t>3</w:t>
      </w:r>
      <w:r w:rsidRPr="00B130D8">
        <w:rPr>
          <w:rFonts w:ascii="Times New Roman" w:hAnsi="Times New Roman"/>
          <w:color w:val="000000"/>
          <w:sz w:val="28"/>
          <w:szCs w:val="28"/>
        </w:rPr>
        <w:t>/га при ширине 32 м. Последнее свидетельствует о высокой перспективности выращивания кедровых древостоев в условиях свежих дубрав в кулисах шириной более 40 метров</w:t>
      </w:r>
    </w:p>
    <w:p w:rsidR="004F02A0" w:rsidRPr="00B130D8" w:rsidRDefault="004F02A0" w:rsidP="00F17BC6">
      <w:pPr>
        <w:spacing w:after="0" w:line="360" w:lineRule="auto"/>
        <w:ind w:firstLine="567"/>
        <w:jc w:val="both"/>
        <w:textAlignment w:val="baseline"/>
        <w:rPr>
          <w:rFonts w:ascii="Times New Roman" w:hAnsi="Times New Roman"/>
          <w:color w:val="000000"/>
          <w:sz w:val="28"/>
          <w:szCs w:val="28"/>
        </w:rPr>
      </w:pPr>
      <w:r w:rsidRPr="00B130D8">
        <w:rPr>
          <w:rFonts w:ascii="Times New Roman" w:hAnsi="Times New Roman"/>
          <w:sz w:val="28"/>
          <w:szCs w:val="28"/>
        </w:rPr>
        <w:t xml:space="preserve">В возрасте 65 лет величина </w:t>
      </w:r>
      <w:r>
        <w:rPr>
          <w:rFonts w:ascii="Times New Roman" w:hAnsi="Times New Roman"/>
          <w:sz w:val="28"/>
          <w:szCs w:val="28"/>
        </w:rPr>
        <w:t>кулисы</w:t>
      </w:r>
      <w:r w:rsidRPr="00B130D8">
        <w:rPr>
          <w:rFonts w:ascii="Times New Roman" w:hAnsi="Times New Roman"/>
          <w:sz w:val="28"/>
          <w:szCs w:val="28"/>
        </w:rPr>
        <w:t xml:space="preserve"> не оказала никакого влияния на средние значения высоты (</w:t>
      </w:r>
      <w:r w:rsidRPr="00B130D8">
        <w:rPr>
          <w:rFonts w:ascii="Times New Roman" w:hAnsi="Times New Roman"/>
          <w:sz w:val="28"/>
          <w:szCs w:val="28"/>
          <w:lang w:val="en-US"/>
        </w:rPr>
        <w:t>F</w:t>
      </w:r>
      <w:r w:rsidRPr="00B130D8">
        <w:rPr>
          <w:rFonts w:ascii="Times New Roman" w:hAnsi="Times New Roman"/>
          <w:sz w:val="28"/>
          <w:szCs w:val="28"/>
          <w:vertAlign w:val="subscript"/>
        </w:rPr>
        <w:t>факт</w:t>
      </w:r>
      <w:r w:rsidRPr="00B130D8">
        <w:rPr>
          <w:rFonts w:ascii="Times New Roman" w:hAnsi="Times New Roman"/>
          <w:sz w:val="28"/>
          <w:szCs w:val="28"/>
        </w:rPr>
        <w:t>&lt;</w:t>
      </w:r>
      <w:r w:rsidRPr="00B130D8">
        <w:rPr>
          <w:rFonts w:ascii="Times New Roman" w:hAnsi="Times New Roman"/>
          <w:sz w:val="28"/>
          <w:szCs w:val="28"/>
          <w:lang w:val="en-US"/>
        </w:rPr>
        <w:t>F</w:t>
      </w:r>
      <w:r w:rsidRPr="00B130D8">
        <w:rPr>
          <w:rFonts w:ascii="Times New Roman" w:hAnsi="Times New Roman"/>
          <w:sz w:val="28"/>
          <w:szCs w:val="28"/>
          <w:vertAlign w:val="subscript"/>
        </w:rPr>
        <w:t>крит</w:t>
      </w:r>
      <w:r w:rsidRPr="00B130D8">
        <w:rPr>
          <w:rFonts w:ascii="Times New Roman" w:hAnsi="Times New Roman"/>
          <w:sz w:val="28"/>
          <w:szCs w:val="28"/>
        </w:rPr>
        <w:t>, 0,238&lt;2,466) и диметра (</w:t>
      </w:r>
      <w:r w:rsidRPr="00B130D8">
        <w:rPr>
          <w:rFonts w:ascii="Times New Roman" w:hAnsi="Times New Roman"/>
          <w:sz w:val="28"/>
          <w:szCs w:val="28"/>
          <w:lang w:val="en-US"/>
        </w:rPr>
        <w:t>F</w:t>
      </w:r>
      <w:r w:rsidRPr="00B130D8">
        <w:rPr>
          <w:rFonts w:ascii="Times New Roman" w:hAnsi="Times New Roman"/>
          <w:sz w:val="28"/>
          <w:szCs w:val="28"/>
          <w:vertAlign w:val="subscript"/>
        </w:rPr>
        <w:t>факт</w:t>
      </w:r>
      <w:r w:rsidRPr="00B130D8">
        <w:rPr>
          <w:rFonts w:ascii="Times New Roman" w:hAnsi="Times New Roman"/>
          <w:sz w:val="28"/>
          <w:szCs w:val="28"/>
        </w:rPr>
        <w:t>&lt;</w:t>
      </w:r>
      <w:r w:rsidRPr="00B130D8">
        <w:rPr>
          <w:rFonts w:ascii="Times New Roman" w:hAnsi="Times New Roman"/>
          <w:sz w:val="28"/>
          <w:szCs w:val="28"/>
          <w:lang w:val="en-US"/>
        </w:rPr>
        <w:t>F</w:t>
      </w:r>
      <w:r w:rsidRPr="00B130D8">
        <w:rPr>
          <w:rFonts w:ascii="Times New Roman" w:hAnsi="Times New Roman"/>
          <w:sz w:val="28"/>
          <w:szCs w:val="28"/>
          <w:vertAlign w:val="subscript"/>
        </w:rPr>
        <w:t>крит</w:t>
      </w:r>
      <w:r w:rsidRPr="00B130D8">
        <w:rPr>
          <w:rFonts w:ascii="Times New Roman" w:hAnsi="Times New Roman"/>
          <w:sz w:val="28"/>
          <w:szCs w:val="28"/>
        </w:rPr>
        <w:t>, 0,279&lt;2,466). Значение коэффициента изменчивости в этом возрасте по вариантам составляло от 22,35 до 24,85 % по диаметру</w:t>
      </w:r>
      <w:r>
        <w:rPr>
          <w:rFonts w:ascii="Times New Roman" w:hAnsi="Times New Roman"/>
          <w:sz w:val="28"/>
          <w:szCs w:val="28"/>
        </w:rPr>
        <w:t xml:space="preserve"> и от 9,12 до 13,62 % по высоте</w:t>
      </w:r>
      <w:r w:rsidRPr="00B130D8">
        <w:rPr>
          <w:rFonts w:ascii="Times New Roman" w:hAnsi="Times New Roman"/>
          <w:sz w:val="28"/>
          <w:szCs w:val="28"/>
        </w:rPr>
        <w:t>. Однако в 100- летнем возрасте показатели диаметра уже имели существенное различие (</w:t>
      </w:r>
      <w:r w:rsidRPr="00B130D8">
        <w:rPr>
          <w:rFonts w:ascii="Times New Roman" w:hAnsi="Times New Roman"/>
          <w:sz w:val="28"/>
          <w:szCs w:val="28"/>
          <w:lang w:val="en-US"/>
        </w:rPr>
        <w:t>F</w:t>
      </w:r>
      <w:r w:rsidRPr="00B130D8">
        <w:rPr>
          <w:rFonts w:ascii="Times New Roman" w:hAnsi="Times New Roman"/>
          <w:sz w:val="28"/>
          <w:szCs w:val="28"/>
          <w:vertAlign w:val="subscript"/>
        </w:rPr>
        <w:t>факт</w:t>
      </w:r>
      <w:r w:rsidRPr="006813CD">
        <w:rPr>
          <w:rFonts w:ascii="Times New Roman" w:hAnsi="Times New Roman"/>
          <w:sz w:val="28"/>
          <w:szCs w:val="28"/>
          <w:vertAlign w:val="subscript"/>
        </w:rPr>
        <w:t xml:space="preserve"> </w:t>
      </w:r>
      <w:r w:rsidRPr="00B130D8">
        <w:rPr>
          <w:rFonts w:ascii="Times New Roman" w:hAnsi="Times New Roman"/>
          <w:sz w:val="28"/>
          <w:szCs w:val="28"/>
        </w:rPr>
        <w:t xml:space="preserve">&gt; </w:t>
      </w:r>
      <w:r w:rsidRPr="00B130D8">
        <w:rPr>
          <w:rFonts w:ascii="Times New Roman" w:hAnsi="Times New Roman"/>
          <w:sz w:val="28"/>
          <w:szCs w:val="28"/>
          <w:lang w:val="en-US"/>
        </w:rPr>
        <w:t>F</w:t>
      </w:r>
      <w:r w:rsidRPr="00B130D8">
        <w:rPr>
          <w:rFonts w:ascii="Times New Roman" w:hAnsi="Times New Roman"/>
          <w:sz w:val="28"/>
          <w:szCs w:val="28"/>
          <w:vertAlign w:val="subscript"/>
        </w:rPr>
        <w:t>крит</w:t>
      </w:r>
      <w:r w:rsidRPr="00B130D8">
        <w:rPr>
          <w:rFonts w:ascii="Times New Roman" w:hAnsi="Times New Roman"/>
          <w:sz w:val="28"/>
          <w:szCs w:val="28"/>
        </w:rPr>
        <w:t xml:space="preserve">, 2,796&gt;2,731) в зависимости от изменения числа сохранившихся растущих деревьев и как следствие от ширины </w:t>
      </w:r>
      <w:r>
        <w:rPr>
          <w:rFonts w:ascii="Times New Roman" w:hAnsi="Times New Roman"/>
          <w:sz w:val="28"/>
          <w:szCs w:val="28"/>
        </w:rPr>
        <w:t>кулисы</w:t>
      </w:r>
      <w:r w:rsidRPr="00B130D8">
        <w:rPr>
          <w:rFonts w:ascii="Times New Roman" w:hAnsi="Times New Roman"/>
          <w:sz w:val="28"/>
          <w:szCs w:val="28"/>
        </w:rPr>
        <w:t>. Показатель изменчивости среднего значения диаметра ствола в данном случае уменьшался с увеличением ширины полосы, изменяясь от 29,72 до 18,09 %. Высота характеризовалась умеренной изменчивостью.</w:t>
      </w:r>
    </w:p>
    <w:p w:rsidR="004F02A0" w:rsidRDefault="004F02A0" w:rsidP="00F17BC6">
      <w:pPr>
        <w:spacing w:after="0" w:line="360" w:lineRule="auto"/>
        <w:ind w:firstLine="567"/>
        <w:jc w:val="both"/>
        <w:textAlignment w:val="baseline"/>
        <w:rPr>
          <w:rFonts w:ascii="Times New Roman" w:hAnsi="Times New Roman"/>
          <w:sz w:val="28"/>
          <w:szCs w:val="28"/>
        </w:rPr>
      </w:pPr>
      <w:r w:rsidRPr="00B130D8">
        <w:rPr>
          <w:rFonts w:ascii="Times New Roman" w:hAnsi="Times New Roman"/>
          <w:color w:val="000000"/>
          <w:sz w:val="28"/>
          <w:szCs w:val="28"/>
        </w:rPr>
        <w:t xml:space="preserve">Деревья сохранившиеся в вариантах при ширине менее 40 м- это наиболее крупные развитые деревья </w:t>
      </w:r>
      <w:r w:rsidRPr="00B130D8">
        <w:rPr>
          <w:rFonts w:ascii="Times New Roman" w:hAnsi="Times New Roman"/>
          <w:color w:val="000000"/>
          <w:sz w:val="28"/>
          <w:szCs w:val="28"/>
          <w:lang w:val="en-US"/>
        </w:rPr>
        <w:t>I</w:t>
      </w:r>
      <w:r w:rsidRPr="00B130D8">
        <w:rPr>
          <w:rFonts w:ascii="Times New Roman" w:hAnsi="Times New Roman"/>
          <w:color w:val="000000"/>
          <w:sz w:val="28"/>
          <w:szCs w:val="28"/>
        </w:rPr>
        <w:t xml:space="preserve"> класса роста. </w:t>
      </w:r>
      <w:r w:rsidRPr="00B130D8">
        <w:rPr>
          <w:rFonts w:ascii="Times New Roman" w:hAnsi="Times New Roman"/>
          <w:sz w:val="28"/>
          <w:szCs w:val="28"/>
        </w:rPr>
        <w:t>Более наглядную картину о влиянии ширины кулис</w:t>
      </w:r>
      <w:r>
        <w:rPr>
          <w:rFonts w:ascii="Times New Roman" w:hAnsi="Times New Roman"/>
          <w:sz w:val="28"/>
          <w:szCs w:val="28"/>
        </w:rPr>
        <w:t>ы</w:t>
      </w:r>
      <w:r w:rsidRPr="00B130D8">
        <w:rPr>
          <w:rFonts w:ascii="Times New Roman" w:hAnsi="Times New Roman"/>
          <w:sz w:val="28"/>
          <w:szCs w:val="28"/>
        </w:rPr>
        <w:t xml:space="preserve"> на распределение количества деревьев по ступеням толщины позволяют получить данные, приведе</w:t>
      </w:r>
      <w:r>
        <w:rPr>
          <w:rFonts w:ascii="Times New Roman" w:hAnsi="Times New Roman"/>
          <w:sz w:val="28"/>
          <w:szCs w:val="28"/>
        </w:rPr>
        <w:t>нные в таблице 3</w:t>
      </w:r>
      <w:r w:rsidRPr="00B130D8">
        <w:rPr>
          <w:rFonts w:ascii="Times New Roman" w:hAnsi="Times New Roman"/>
          <w:sz w:val="28"/>
          <w:szCs w:val="28"/>
        </w:rPr>
        <w:t>.</w:t>
      </w:r>
    </w:p>
    <w:p w:rsidR="004F02A0" w:rsidRPr="00002CC7" w:rsidRDefault="004F02A0" w:rsidP="00002CC7">
      <w:pPr>
        <w:spacing w:after="0" w:line="240" w:lineRule="auto"/>
        <w:textAlignment w:val="baseline"/>
        <w:rPr>
          <w:rFonts w:ascii="Times New Roman" w:hAnsi="Times New Roman"/>
          <w:i/>
          <w:color w:val="000000"/>
          <w:sz w:val="24"/>
          <w:szCs w:val="24"/>
        </w:rPr>
      </w:pPr>
      <w:r w:rsidRPr="00002CC7">
        <w:rPr>
          <w:rFonts w:ascii="Times New Roman" w:hAnsi="Times New Roman"/>
          <w:i/>
          <w:color w:val="000000"/>
          <w:sz w:val="24"/>
          <w:szCs w:val="24"/>
        </w:rPr>
        <w:t>Таблица 3 - Распределение деревьев кедра по ступеням толщины в возрасте 65 и 100 лет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58"/>
        <w:gridCol w:w="1385"/>
        <w:gridCol w:w="462"/>
        <w:gridCol w:w="462"/>
        <w:gridCol w:w="585"/>
        <w:gridCol w:w="585"/>
        <w:gridCol w:w="585"/>
        <w:gridCol w:w="585"/>
        <w:gridCol w:w="585"/>
        <w:gridCol w:w="462"/>
        <w:gridCol w:w="585"/>
        <w:gridCol w:w="462"/>
        <w:gridCol w:w="462"/>
        <w:gridCol w:w="462"/>
        <w:gridCol w:w="461"/>
      </w:tblGrid>
      <w:tr w:rsidR="004F02A0" w:rsidRPr="00A25DA4" w:rsidTr="00B130D8">
        <w:trPr>
          <w:trHeight w:val="20"/>
          <w:jc w:val="center"/>
        </w:trPr>
        <w:tc>
          <w:tcPr>
            <w:tcW w:w="623" w:type="pct"/>
            <w:vMerge w:val="restar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 вар.</w:t>
            </w:r>
          </w:p>
        </w:tc>
        <w:tc>
          <w:tcPr>
            <w:tcW w:w="745" w:type="pct"/>
            <w:vMerge w:val="restart"/>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 xml:space="preserve">Число </w:t>
            </w:r>
          </w:p>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деревьев, шт./га</w:t>
            </w:r>
          </w:p>
        </w:tc>
        <w:tc>
          <w:tcPr>
            <w:tcW w:w="3632" w:type="pct"/>
            <w:gridSpan w:val="13"/>
            <w:noWrap/>
            <w:vAlign w:val="center"/>
          </w:tcPr>
          <w:p w:rsidR="004F02A0" w:rsidRPr="00B80A74" w:rsidRDefault="004F02A0" w:rsidP="006D32F3">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В том числе по диаметрам ствола, шт./га</w:t>
            </w:r>
          </w:p>
        </w:tc>
      </w:tr>
      <w:tr w:rsidR="004F02A0" w:rsidRPr="00A25DA4" w:rsidTr="00B130D8">
        <w:trPr>
          <w:trHeight w:val="20"/>
          <w:jc w:val="center"/>
        </w:trPr>
        <w:tc>
          <w:tcPr>
            <w:tcW w:w="623" w:type="pct"/>
            <w:vMerge/>
            <w:vAlign w:val="center"/>
          </w:tcPr>
          <w:p w:rsidR="004F02A0" w:rsidRPr="00B80A74" w:rsidRDefault="004F02A0" w:rsidP="00B80A74">
            <w:pPr>
              <w:spacing w:after="0" w:line="240" w:lineRule="auto"/>
              <w:rPr>
                <w:rFonts w:ascii="Times New Roman" w:hAnsi="Times New Roman"/>
                <w:color w:val="000000"/>
                <w:sz w:val="24"/>
                <w:szCs w:val="24"/>
              </w:rPr>
            </w:pPr>
          </w:p>
        </w:tc>
        <w:tc>
          <w:tcPr>
            <w:tcW w:w="745" w:type="pct"/>
            <w:vMerge/>
            <w:vAlign w:val="center"/>
          </w:tcPr>
          <w:p w:rsidR="004F02A0" w:rsidRPr="00B80A74" w:rsidRDefault="004F02A0" w:rsidP="00B80A74">
            <w:pPr>
              <w:spacing w:after="0" w:line="240" w:lineRule="auto"/>
              <w:rPr>
                <w:rFonts w:ascii="Times New Roman" w:hAnsi="Times New Roman"/>
                <w:color w:val="000000"/>
                <w:sz w:val="24"/>
                <w:szCs w:val="24"/>
              </w:rPr>
            </w:pPr>
          </w:p>
        </w:tc>
        <w:tc>
          <w:tcPr>
            <w:tcW w:w="249" w:type="pct"/>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12</w:t>
            </w:r>
          </w:p>
        </w:tc>
        <w:tc>
          <w:tcPr>
            <w:tcW w:w="249" w:type="pct"/>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16</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20</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24</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28</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32</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36</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40</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44</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48</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52</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56</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60</w:t>
            </w:r>
          </w:p>
        </w:tc>
      </w:tr>
      <w:tr w:rsidR="004F02A0" w:rsidRPr="00A25DA4" w:rsidTr="00B130D8">
        <w:trPr>
          <w:trHeight w:val="20"/>
          <w:jc w:val="center"/>
        </w:trPr>
        <w:tc>
          <w:tcPr>
            <w:tcW w:w="5000" w:type="pct"/>
            <w:gridSpan w:val="15"/>
            <w:noWrap/>
            <w:vAlign w:val="center"/>
          </w:tcPr>
          <w:p w:rsidR="004F02A0" w:rsidRPr="00B80A74" w:rsidRDefault="004F02A0" w:rsidP="006D32F3">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Данные перечета в возрасте 65 лет (1978 г.)</w:t>
            </w:r>
          </w:p>
        </w:tc>
      </w:tr>
      <w:tr w:rsidR="004F02A0" w:rsidRPr="00A25DA4" w:rsidTr="00B130D8">
        <w:trPr>
          <w:trHeight w:val="20"/>
          <w:jc w:val="center"/>
        </w:trPr>
        <w:tc>
          <w:tcPr>
            <w:tcW w:w="623"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I (48 м)</w:t>
            </w:r>
          </w:p>
        </w:tc>
        <w:tc>
          <w:tcPr>
            <w:tcW w:w="74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821</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21</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84</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84</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168</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232</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168</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42</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21</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r>
      <w:tr w:rsidR="004F02A0" w:rsidRPr="00A25DA4" w:rsidTr="00B130D8">
        <w:trPr>
          <w:trHeight w:val="20"/>
          <w:jc w:val="center"/>
        </w:trPr>
        <w:tc>
          <w:tcPr>
            <w:tcW w:w="623"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II (44 м)</w:t>
            </w:r>
          </w:p>
        </w:tc>
        <w:tc>
          <w:tcPr>
            <w:tcW w:w="74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759</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46</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207</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115</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207</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46</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92</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46</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r>
      <w:tr w:rsidR="004F02A0" w:rsidRPr="00A25DA4" w:rsidTr="00B130D8">
        <w:trPr>
          <w:trHeight w:val="20"/>
          <w:jc w:val="center"/>
        </w:trPr>
        <w:tc>
          <w:tcPr>
            <w:tcW w:w="623"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III (40 м)</w:t>
            </w:r>
          </w:p>
        </w:tc>
        <w:tc>
          <w:tcPr>
            <w:tcW w:w="74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380</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51</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51</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76</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76</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101</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25</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r>
      <w:tr w:rsidR="004F02A0" w:rsidRPr="00A25DA4" w:rsidTr="00B130D8">
        <w:trPr>
          <w:trHeight w:val="20"/>
          <w:jc w:val="center"/>
        </w:trPr>
        <w:tc>
          <w:tcPr>
            <w:tcW w:w="623"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IV (36 м)</w:t>
            </w:r>
          </w:p>
        </w:tc>
        <w:tc>
          <w:tcPr>
            <w:tcW w:w="74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338</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56</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56</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141</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28</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56</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r>
      <w:tr w:rsidR="004F02A0" w:rsidRPr="00A25DA4" w:rsidTr="00B130D8">
        <w:trPr>
          <w:trHeight w:val="20"/>
          <w:jc w:val="center"/>
        </w:trPr>
        <w:tc>
          <w:tcPr>
            <w:tcW w:w="623"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V (32 м)</w:t>
            </w:r>
          </w:p>
        </w:tc>
        <w:tc>
          <w:tcPr>
            <w:tcW w:w="74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222</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32</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63</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63</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63</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r>
      <w:tr w:rsidR="004F02A0" w:rsidRPr="00A25DA4" w:rsidTr="00B130D8">
        <w:trPr>
          <w:trHeight w:val="20"/>
          <w:jc w:val="center"/>
        </w:trPr>
        <w:tc>
          <w:tcPr>
            <w:tcW w:w="5000" w:type="pct"/>
            <w:gridSpan w:val="15"/>
            <w:noWrap/>
            <w:vAlign w:val="center"/>
          </w:tcPr>
          <w:p w:rsidR="004F02A0" w:rsidRPr="00B80A74" w:rsidRDefault="004F02A0" w:rsidP="006D32F3">
            <w:pPr>
              <w:spacing w:after="0" w:line="240" w:lineRule="auto"/>
              <w:jc w:val="center"/>
              <w:rPr>
                <w:rFonts w:ascii="Times New Roman" w:hAnsi="Times New Roman"/>
                <w:color w:val="000000"/>
                <w:sz w:val="24"/>
                <w:szCs w:val="24"/>
              </w:rPr>
            </w:pPr>
            <w:r w:rsidRPr="00B80A74">
              <w:rPr>
                <w:rFonts w:ascii="Times New Roman" w:hAnsi="Times New Roman"/>
                <w:color w:val="000000"/>
                <w:sz w:val="24"/>
                <w:szCs w:val="24"/>
              </w:rPr>
              <w:t>Данные перечета в возрасте 100 лет (2013 г.)</w:t>
            </w:r>
          </w:p>
        </w:tc>
      </w:tr>
      <w:tr w:rsidR="004F02A0" w:rsidRPr="00A25DA4" w:rsidTr="00B130D8">
        <w:trPr>
          <w:trHeight w:val="20"/>
          <w:jc w:val="center"/>
        </w:trPr>
        <w:tc>
          <w:tcPr>
            <w:tcW w:w="623"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I (48 м)</w:t>
            </w:r>
          </w:p>
        </w:tc>
        <w:tc>
          <w:tcPr>
            <w:tcW w:w="74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547</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21</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105</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63</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105</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63</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126</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21</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42</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r>
      <w:tr w:rsidR="004F02A0" w:rsidRPr="00A25DA4" w:rsidTr="00B130D8">
        <w:trPr>
          <w:trHeight w:val="20"/>
          <w:jc w:val="center"/>
        </w:trPr>
        <w:tc>
          <w:tcPr>
            <w:tcW w:w="623"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II (44 м)</w:t>
            </w:r>
          </w:p>
        </w:tc>
        <w:tc>
          <w:tcPr>
            <w:tcW w:w="74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552</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46</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46</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69</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69</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92</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69</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46</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69</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46</w:t>
            </w:r>
          </w:p>
        </w:tc>
      </w:tr>
      <w:tr w:rsidR="004F02A0" w:rsidRPr="00A25DA4" w:rsidTr="00B130D8">
        <w:trPr>
          <w:trHeight w:val="20"/>
          <w:jc w:val="center"/>
        </w:trPr>
        <w:tc>
          <w:tcPr>
            <w:tcW w:w="623"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III (40 м)</w:t>
            </w:r>
          </w:p>
        </w:tc>
        <w:tc>
          <w:tcPr>
            <w:tcW w:w="74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152</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25</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25</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25</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25</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25</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25</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r>
      <w:tr w:rsidR="004F02A0" w:rsidRPr="00A25DA4" w:rsidTr="00B130D8">
        <w:trPr>
          <w:trHeight w:val="20"/>
          <w:jc w:val="center"/>
        </w:trPr>
        <w:tc>
          <w:tcPr>
            <w:tcW w:w="623"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IV (36 м)</w:t>
            </w:r>
          </w:p>
        </w:tc>
        <w:tc>
          <w:tcPr>
            <w:tcW w:w="74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113</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28</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28</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28</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28</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r>
      <w:tr w:rsidR="004F02A0" w:rsidRPr="00A25DA4" w:rsidTr="00B130D8">
        <w:trPr>
          <w:trHeight w:val="20"/>
          <w:jc w:val="center"/>
        </w:trPr>
        <w:tc>
          <w:tcPr>
            <w:tcW w:w="623"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V (32 м)</w:t>
            </w:r>
          </w:p>
        </w:tc>
        <w:tc>
          <w:tcPr>
            <w:tcW w:w="74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95</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32</w:t>
            </w:r>
          </w:p>
        </w:tc>
        <w:tc>
          <w:tcPr>
            <w:tcW w:w="315"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63</w:t>
            </w:r>
          </w:p>
        </w:tc>
        <w:tc>
          <w:tcPr>
            <w:tcW w:w="249" w:type="pct"/>
            <w:noWrap/>
            <w:vAlign w:val="center"/>
          </w:tcPr>
          <w:p w:rsidR="004F02A0" w:rsidRPr="00B80A74" w:rsidRDefault="004F02A0" w:rsidP="00B80A74">
            <w:pPr>
              <w:spacing w:after="0" w:line="240" w:lineRule="auto"/>
              <w:rPr>
                <w:rFonts w:ascii="Times New Roman" w:hAnsi="Times New Roman"/>
                <w:color w:val="000000"/>
                <w:sz w:val="24"/>
                <w:szCs w:val="24"/>
              </w:rPr>
            </w:pPr>
            <w:r w:rsidRPr="00B80A74">
              <w:rPr>
                <w:rFonts w:ascii="Times New Roman" w:hAnsi="Times New Roman"/>
                <w:color w:val="000000"/>
                <w:sz w:val="24"/>
                <w:szCs w:val="24"/>
              </w:rPr>
              <w:t>-</w:t>
            </w:r>
          </w:p>
        </w:tc>
      </w:tr>
    </w:tbl>
    <w:p w:rsidR="004F02A0" w:rsidRPr="00B130D8" w:rsidRDefault="004F02A0" w:rsidP="00F17BC6">
      <w:pPr>
        <w:spacing w:after="0" w:line="360" w:lineRule="auto"/>
        <w:ind w:firstLine="567"/>
        <w:jc w:val="both"/>
        <w:textAlignment w:val="baseline"/>
        <w:rPr>
          <w:rFonts w:ascii="Times New Roman" w:hAnsi="Times New Roman"/>
          <w:color w:val="000000"/>
          <w:sz w:val="28"/>
          <w:szCs w:val="28"/>
        </w:rPr>
      </w:pPr>
      <w:r w:rsidRPr="00B130D8">
        <w:rPr>
          <w:rFonts w:ascii="Times New Roman" w:hAnsi="Times New Roman"/>
          <w:color w:val="000000"/>
          <w:sz w:val="28"/>
          <w:szCs w:val="28"/>
        </w:rPr>
        <w:t xml:space="preserve">Деревья с максимальными показателями диаметра ствола (52-60 см) отмечены на всех вариантах с северной стороны, в условиях достаточной освещённости в период начала производства культур. При ширине </w:t>
      </w:r>
      <w:r>
        <w:rPr>
          <w:rFonts w:ascii="Times New Roman" w:hAnsi="Times New Roman"/>
          <w:color w:val="000000"/>
          <w:sz w:val="28"/>
          <w:szCs w:val="28"/>
        </w:rPr>
        <w:t>лесокультурной полосы</w:t>
      </w:r>
      <w:r w:rsidRPr="00B130D8">
        <w:rPr>
          <w:rFonts w:ascii="Times New Roman" w:hAnsi="Times New Roman"/>
          <w:color w:val="000000"/>
          <w:sz w:val="28"/>
          <w:szCs w:val="28"/>
        </w:rPr>
        <w:t xml:space="preserve"> 44 м зафиксирован максимальный показатель диаметра- 60 см. В вариантах 4 и 5 все деревья произрастают только в северной части участка и имеют максимальные параметры высоты дерева и диаметра ствола, что позволяет находиться в 1 ярусе древостоя. К подобным выводам в своих исследованиях по Среднему Уралу приходит А.В. Хохрин, отмечая, что в лесных культурах кедра интенсивность роста по высоте уменьшается с севера на юг [</w:t>
      </w:r>
      <w:r>
        <w:rPr>
          <w:rFonts w:ascii="Times New Roman" w:hAnsi="Times New Roman"/>
          <w:color w:val="000000"/>
          <w:sz w:val="28"/>
          <w:szCs w:val="28"/>
        </w:rPr>
        <w:t>12</w:t>
      </w:r>
      <w:r w:rsidRPr="00B130D8">
        <w:rPr>
          <w:rFonts w:ascii="Times New Roman" w:hAnsi="Times New Roman"/>
          <w:color w:val="000000"/>
          <w:sz w:val="28"/>
          <w:szCs w:val="28"/>
        </w:rPr>
        <w:t>].</w:t>
      </w:r>
      <w:r>
        <w:rPr>
          <w:rFonts w:ascii="Times New Roman" w:hAnsi="Times New Roman"/>
          <w:color w:val="000000"/>
          <w:sz w:val="28"/>
          <w:szCs w:val="28"/>
        </w:rPr>
        <w:t xml:space="preserve"> </w:t>
      </w:r>
      <w:r w:rsidRPr="000A6936">
        <w:rPr>
          <w:rFonts w:ascii="Times New Roman" w:hAnsi="Times New Roman"/>
          <w:color w:val="000000"/>
          <w:sz w:val="28"/>
          <w:szCs w:val="28"/>
        </w:rPr>
        <w:t>Такое н</w:t>
      </w:r>
      <w:r w:rsidRPr="000A6936">
        <w:rPr>
          <w:rFonts w:ascii="Times New Roman" w:hAnsi="Times New Roman"/>
          <w:color w:val="000000"/>
          <w:spacing w:val="6"/>
          <w:sz w:val="28"/>
          <w:szCs w:val="28"/>
          <w:shd w:val="clear" w:color="auto" w:fill="FFFFFF"/>
        </w:rPr>
        <w:t>аправление рядов обеспечивает лучшую освещенность верхней физиологически активной части кроны в течение светового дня и прогревание почвы, что в будущем способствует быстрому росту культур [</w:t>
      </w:r>
      <w:r>
        <w:rPr>
          <w:rFonts w:ascii="Times New Roman" w:hAnsi="Times New Roman"/>
          <w:color w:val="000000"/>
          <w:spacing w:val="6"/>
          <w:sz w:val="28"/>
          <w:szCs w:val="28"/>
          <w:shd w:val="clear" w:color="auto" w:fill="FFFFFF"/>
        </w:rPr>
        <w:t>13,14</w:t>
      </w:r>
      <w:r w:rsidRPr="000A6936">
        <w:rPr>
          <w:rFonts w:ascii="Times New Roman" w:hAnsi="Times New Roman"/>
          <w:color w:val="000000"/>
          <w:spacing w:val="6"/>
          <w:sz w:val="28"/>
          <w:szCs w:val="28"/>
          <w:shd w:val="clear" w:color="auto" w:fill="FFFFFF"/>
        </w:rPr>
        <w:t>].</w:t>
      </w:r>
    </w:p>
    <w:p w:rsidR="004F02A0" w:rsidRPr="00B130D8" w:rsidRDefault="004F02A0" w:rsidP="00F17BC6">
      <w:pPr>
        <w:spacing w:after="0" w:line="360" w:lineRule="auto"/>
        <w:ind w:firstLine="567"/>
        <w:jc w:val="both"/>
        <w:rPr>
          <w:rFonts w:ascii="Times New Roman" w:hAnsi="Times New Roman"/>
          <w:sz w:val="28"/>
          <w:szCs w:val="28"/>
        </w:rPr>
      </w:pPr>
      <w:r w:rsidRPr="00B130D8">
        <w:rPr>
          <w:rFonts w:ascii="Times New Roman" w:hAnsi="Times New Roman"/>
          <w:sz w:val="28"/>
          <w:szCs w:val="28"/>
        </w:rPr>
        <w:t xml:space="preserve">В 65 лет наблюдается прямо пропорциональная зависимость: с увеличением </w:t>
      </w:r>
      <w:r>
        <w:rPr>
          <w:rFonts w:ascii="Times New Roman" w:hAnsi="Times New Roman"/>
          <w:sz w:val="28"/>
          <w:szCs w:val="28"/>
        </w:rPr>
        <w:t>ширины лесокультурной полосы</w:t>
      </w:r>
      <w:r w:rsidRPr="00B130D8">
        <w:rPr>
          <w:rFonts w:ascii="Times New Roman" w:hAnsi="Times New Roman"/>
          <w:sz w:val="28"/>
          <w:szCs w:val="28"/>
        </w:rPr>
        <w:t xml:space="preserve"> уменьшалась протяженность кроны (табл. </w:t>
      </w:r>
      <w:r>
        <w:rPr>
          <w:rFonts w:ascii="Times New Roman" w:hAnsi="Times New Roman"/>
          <w:sz w:val="28"/>
          <w:szCs w:val="28"/>
        </w:rPr>
        <w:t>4</w:t>
      </w:r>
      <w:r w:rsidRPr="00B130D8">
        <w:rPr>
          <w:rFonts w:ascii="Times New Roman" w:hAnsi="Times New Roman"/>
          <w:sz w:val="28"/>
          <w:szCs w:val="28"/>
        </w:rPr>
        <w:t>). В 100 лет, с увеличением полноты, зависимость приобрела обратно пропорциональный характер: все морфометрические параметры кроны возрастают с увеличением ширины лесокультурной полосы. Протяженность кроны при ширине 48 м за 35 лет снизилась с 59,4 до 24,4 %, а при ширине 32</w:t>
      </w:r>
      <w:r>
        <w:rPr>
          <w:rFonts w:ascii="Times New Roman" w:hAnsi="Times New Roman"/>
          <w:sz w:val="28"/>
          <w:szCs w:val="28"/>
        </w:rPr>
        <w:t xml:space="preserve"> м- увеличилась от 35,0 до 36,0</w:t>
      </w:r>
      <w:r>
        <w:rPr>
          <w:rFonts w:ascii="Times New Roman" w:hAnsi="Times New Roman"/>
          <w:sz w:val="28"/>
          <w:szCs w:val="28"/>
          <w:lang w:val="en-US"/>
        </w:rPr>
        <w:t> </w:t>
      </w:r>
      <w:r w:rsidRPr="00B130D8">
        <w:rPr>
          <w:rFonts w:ascii="Times New Roman" w:hAnsi="Times New Roman"/>
          <w:sz w:val="28"/>
          <w:szCs w:val="28"/>
        </w:rPr>
        <w:t xml:space="preserve">%, что напрямую связано густотой стояния насаждения. </w:t>
      </w:r>
    </w:p>
    <w:p w:rsidR="004F02A0" w:rsidRPr="00002CC7" w:rsidRDefault="004F02A0" w:rsidP="00B130D8">
      <w:pPr>
        <w:pStyle w:val="ListParagraph"/>
        <w:spacing w:after="0" w:line="240" w:lineRule="auto"/>
        <w:ind w:left="0"/>
        <w:textAlignment w:val="baseline"/>
        <w:rPr>
          <w:rFonts w:ascii="Times New Roman" w:hAnsi="Times New Roman"/>
          <w:i/>
          <w:color w:val="000000"/>
          <w:sz w:val="24"/>
          <w:szCs w:val="24"/>
        </w:rPr>
      </w:pPr>
      <w:r w:rsidRPr="00002CC7">
        <w:rPr>
          <w:rFonts w:ascii="Times New Roman" w:hAnsi="Times New Roman"/>
          <w:i/>
          <w:color w:val="000000"/>
          <w:sz w:val="24"/>
          <w:szCs w:val="24"/>
        </w:rPr>
        <w:t xml:space="preserve">Таблица 4 - Морфометрические параметры кроны сосны сибирской </w:t>
      </w:r>
    </w:p>
    <w:tbl>
      <w:tblPr>
        <w:tblW w:w="5000" w:type="pct"/>
        <w:tblLook w:val="00A0"/>
      </w:tblPr>
      <w:tblGrid>
        <w:gridCol w:w="3221"/>
        <w:gridCol w:w="1213"/>
        <w:gridCol w:w="1213"/>
        <w:gridCol w:w="1213"/>
        <w:gridCol w:w="1213"/>
        <w:gridCol w:w="1213"/>
      </w:tblGrid>
      <w:tr w:rsidR="004F02A0" w:rsidRPr="00A25DA4" w:rsidTr="00B130D8">
        <w:trPr>
          <w:trHeight w:val="300"/>
        </w:trPr>
        <w:tc>
          <w:tcPr>
            <w:tcW w:w="1735" w:type="pct"/>
            <w:vMerge w:val="restart"/>
            <w:tcBorders>
              <w:top w:val="single" w:sz="4" w:space="0" w:color="auto"/>
              <w:left w:val="single" w:sz="4" w:space="0" w:color="auto"/>
              <w:bottom w:val="single" w:sz="4" w:space="0" w:color="000000"/>
              <w:right w:val="single" w:sz="4" w:space="0" w:color="auto"/>
            </w:tcBorders>
            <w:vAlign w:val="center"/>
          </w:tcPr>
          <w:p w:rsidR="004F02A0" w:rsidRPr="00B130D8" w:rsidRDefault="004F02A0" w:rsidP="00B80A74">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Морфометрические параметры, ед. изм.</w:t>
            </w:r>
          </w:p>
        </w:tc>
        <w:tc>
          <w:tcPr>
            <w:tcW w:w="3265" w:type="pct"/>
            <w:gridSpan w:val="5"/>
            <w:tcBorders>
              <w:top w:val="single" w:sz="4" w:space="0" w:color="auto"/>
              <w:left w:val="nil"/>
              <w:bottom w:val="single" w:sz="4" w:space="0" w:color="auto"/>
              <w:right w:val="single" w:sz="4" w:space="0" w:color="auto"/>
            </w:tcBorders>
            <w:noWrap/>
            <w:vAlign w:val="bottom"/>
          </w:tcPr>
          <w:p w:rsidR="004F02A0" w:rsidRPr="00B130D8" w:rsidRDefault="004F02A0" w:rsidP="00B80A74">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Варианты</w:t>
            </w:r>
          </w:p>
        </w:tc>
      </w:tr>
      <w:tr w:rsidR="004F02A0" w:rsidRPr="00A25DA4" w:rsidTr="00B130D8">
        <w:trPr>
          <w:trHeight w:val="300"/>
        </w:trPr>
        <w:tc>
          <w:tcPr>
            <w:tcW w:w="1735" w:type="pct"/>
            <w:vMerge/>
            <w:tcBorders>
              <w:top w:val="single" w:sz="4" w:space="0" w:color="auto"/>
              <w:left w:val="single" w:sz="4" w:space="0" w:color="auto"/>
              <w:bottom w:val="single" w:sz="4" w:space="0" w:color="000000"/>
              <w:right w:val="single" w:sz="4" w:space="0" w:color="auto"/>
            </w:tcBorders>
            <w:vAlign w:val="center"/>
          </w:tcPr>
          <w:p w:rsidR="004F02A0" w:rsidRPr="00B130D8" w:rsidRDefault="004F02A0" w:rsidP="00B80A74">
            <w:pPr>
              <w:spacing w:after="0" w:line="240" w:lineRule="auto"/>
              <w:jc w:val="center"/>
              <w:rPr>
                <w:rFonts w:ascii="Times New Roman" w:hAnsi="Times New Roman"/>
                <w:color w:val="000000"/>
                <w:sz w:val="24"/>
                <w:szCs w:val="24"/>
              </w:rPr>
            </w:pPr>
          </w:p>
        </w:tc>
        <w:tc>
          <w:tcPr>
            <w:tcW w:w="653" w:type="pct"/>
            <w:tcBorders>
              <w:top w:val="nil"/>
              <w:left w:val="nil"/>
              <w:bottom w:val="single" w:sz="4" w:space="0" w:color="auto"/>
              <w:right w:val="single" w:sz="4" w:space="0" w:color="auto"/>
            </w:tcBorders>
            <w:noWrap/>
            <w:vAlign w:val="bottom"/>
          </w:tcPr>
          <w:p w:rsidR="004F02A0" w:rsidRPr="00B130D8" w:rsidRDefault="004F02A0" w:rsidP="00B80A74">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I (48 м)</w:t>
            </w:r>
          </w:p>
        </w:tc>
        <w:tc>
          <w:tcPr>
            <w:tcW w:w="653" w:type="pct"/>
            <w:tcBorders>
              <w:top w:val="nil"/>
              <w:left w:val="nil"/>
              <w:bottom w:val="single" w:sz="4" w:space="0" w:color="auto"/>
              <w:right w:val="single" w:sz="4" w:space="0" w:color="auto"/>
            </w:tcBorders>
            <w:noWrap/>
            <w:vAlign w:val="bottom"/>
          </w:tcPr>
          <w:p w:rsidR="004F02A0" w:rsidRPr="00B130D8" w:rsidRDefault="004F02A0" w:rsidP="00B80A74">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II (44 м)</w:t>
            </w:r>
          </w:p>
        </w:tc>
        <w:tc>
          <w:tcPr>
            <w:tcW w:w="653" w:type="pct"/>
            <w:tcBorders>
              <w:top w:val="nil"/>
              <w:left w:val="nil"/>
              <w:bottom w:val="single" w:sz="4" w:space="0" w:color="auto"/>
              <w:right w:val="single" w:sz="4" w:space="0" w:color="auto"/>
            </w:tcBorders>
            <w:noWrap/>
            <w:vAlign w:val="bottom"/>
          </w:tcPr>
          <w:p w:rsidR="004F02A0" w:rsidRPr="00B130D8" w:rsidRDefault="004F02A0" w:rsidP="00B80A74">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III (40 м)</w:t>
            </w:r>
          </w:p>
        </w:tc>
        <w:tc>
          <w:tcPr>
            <w:tcW w:w="653" w:type="pct"/>
            <w:tcBorders>
              <w:top w:val="nil"/>
              <w:left w:val="nil"/>
              <w:bottom w:val="single" w:sz="4" w:space="0" w:color="auto"/>
              <w:right w:val="single" w:sz="4" w:space="0" w:color="auto"/>
            </w:tcBorders>
            <w:noWrap/>
            <w:vAlign w:val="bottom"/>
          </w:tcPr>
          <w:p w:rsidR="004F02A0" w:rsidRPr="00B130D8" w:rsidRDefault="004F02A0" w:rsidP="00B80A74">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IV (36 м)</w:t>
            </w:r>
          </w:p>
        </w:tc>
        <w:tc>
          <w:tcPr>
            <w:tcW w:w="653" w:type="pct"/>
            <w:tcBorders>
              <w:top w:val="nil"/>
              <w:left w:val="nil"/>
              <w:bottom w:val="single" w:sz="4" w:space="0" w:color="auto"/>
              <w:right w:val="single" w:sz="4" w:space="0" w:color="auto"/>
            </w:tcBorders>
            <w:noWrap/>
            <w:vAlign w:val="bottom"/>
          </w:tcPr>
          <w:p w:rsidR="004F02A0" w:rsidRPr="00B130D8" w:rsidRDefault="004F02A0" w:rsidP="00B80A74">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V (32 м)</w:t>
            </w:r>
          </w:p>
        </w:tc>
      </w:tr>
      <w:tr w:rsidR="004F02A0" w:rsidRPr="00A25DA4" w:rsidTr="00B130D8">
        <w:trPr>
          <w:trHeight w:val="300"/>
        </w:trPr>
        <w:tc>
          <w:tcPr>
            <w:tcW w:w="5000" w:type="pct"/>
            <w:gridSpan w:val="6"/>
            <w:tcBorders>
              <w:top w:val="single" w:sz="4" w:space="0" w:color="auto"/>
              <w:left w:val="single" w:sz="4" w:space="0" w:color="auto"/>
              <w:bottom w:val="single" w:sz="4" w:space="0" w:color="auto"/>
              <w:right w:val="single" w:sz="4" w:space="0" w:color="000000"/>
            </w:tcBorders>
            <w:noWrap/>
            <w:vAlign w:val="center"/>
          </w:tcPr>
          <w:p w:rsidR="004F02A0" w:rsidRPr="00B130D8" w:rsidRDefault="004F02A0" w:rsidP="00B80A74">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Данные перечета в возрасте 65 лет (1978 г.)</w:t>
            </w:r>
          </w:p>
        </w:tc>
      </w:tr>
      <w:tr w:rsidR="004F02A0" w:rsidRPr="00A25DA4" w:rsidTr="00B130D8">
        <w:trPr>
          <w:trHeight w:val="300"/>
        </w:trPr>
        <w:tc>
          <w:tcPr>
            <w:tcW w:w="1735" w:type="pct"/>
            <w:tcBorders>
              <w:top w:val="nil"/>
              <w:left w:val="single" w:sz="4" w:space="0" w:color="auto"/>
              <w:bottom w:val="single" w:sz="4" w:space="0" w:color="auto"/>
              <w:right w:val="single" w:sz="4" w:space="0" w:color="auto"/>
            </w:tcBorders>
            <w:noWrap/>
            <w:vAlign w:val="center"/>
          </w:tcPr>
          <w:p w:rsidR="004F02A0" w:rsidRPr="00B130D8" w:rsidRDefault="004F02A0" w:rsidP="00B80A74">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Высота до живого сучка, м</w:t>
            </w:r>
          </w:p>
        </w:tc>
        <w:tc>
          <w:tcPr>
            <w:tcW w:w="653" w:type="pct"/>
            <w:tcBorders>
              <w:top w:val="nil"/>
              <w:left w:val="nil"/>
              <w:bottom w:val="single" w:sz="4" w:space="0" w:color="auto"/>
              <w:right w:val="single" w:sz="4" w:space="0" w:color="auto"/>
            </w:tcBorders>
            <w:noWrap/>
            <w:vAlign w:val="center"/>
          </w:tcPr>
          <w:p w:rsidR="004F02A0" w:rsidRPr="00B130D8" w:rsidRDefault="004F02A0" w:rsidP="00B80A74">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8,7±0,48</w:t>
            </w:r>
          </w:p>
        </w:tc>
        <w:tc>
          <w:tcPr>
            <w:tcW w:w="653" w:type="pct"/>
            <w:tcBorders>
              <w:top w:val="nil"/>
              <w:left w:val="nil"/>
              <w:bottom w:val="single" w:sz="4" w:space="0" w:color="auto"/>
              <w:right w:val="single" w:sz="4" w:space="0" w:color="auto"/>
            </w:tcBorders>
            <w:noWrap/>
            <w:vAlign w:val="center"/>
          </w:tcPr>
          <w:p w:rsidR="004F02A0" w:rsidRPr="00B130D8" w:rsidRDefault="004F02A0" w:rsidP="00B80A74">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10,7±0,32</w:t>
            </w:r>
          </w:p>
        </w:tc>
        <w:tc>
          <w:tcPr>
            <w:tcW w:w="653" w:type="pct"/>
            <w:tcBorders>
              <w:top w:val="nil"/>
              <w:left w:val="nil"/>
              <w:bottom w:val="single" w:sz="4" w:space="0" w:color="auto"/>
              <w:right w:val="single" w:sz="4" w:space="0" w:color="auto"/>
            </w:tcBorders>
            <w:noWrap/>
            <w:vAlign w:val="center"/>
          </w:tcPr>
          <w:p w:rsidR="004F02A0" w:rsidRPr="00B130D8" w:rsidRDefault="004F02A0" w:rsidP="00B80A74">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10,7±0,77</w:t>
            </w:r>
          </w:p>
        </w:tc>
        <w:tc>
          <w:tcPr>
            <w:tcW w:w="653" w:type="pct"/>
            <w:tcBorders>
              <w:top w:val="nil"/>
              <w:left w:val="nil"/>
              <w:bottom w:val="single" w:sz="4" w:space="0" w:color="auto"/>
              <w:right w:val="single" w:sz="4" w:space="0" w:color="auto"/>
            </w:tcBorders>
            <w:noWrap/>
            <w:vAlign w:val="center"/>
          </w:tcPr>
          <w:p w:rsidR="004F02A0" w:rsidRPr="00B130D8" w:rsidRDefault="004F02A0" w:rsidP="00B80A74">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14,3±0,39</w:t>
            </w:r>
          </w:p>
        </w:tc>
        <w:tc>
          <w:tcPr>
            <w:tcW w:w="653" w:type="pct"/>
            <w:tcBorders>
              <w:top w:val="nil"/>
              <w:left w:val="nil"/>
              <w:bottom w:val="single" w:sz="4" w:space="0" w:color="auto"/>
              <w:right w:val="single" w:sz="4" w:space="0" w:color="auto"/>
            </w:tcBorders>
            <w:noWrap/>
            <w:vAlign w:val="center"/>
          </w:tcPr>
          <w:p w:rsidR="004F02A0" w:rsidRPr="00B130D8" w:rsidRDefault="004F02A0" w:rsidP="00B80A74">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14,1±0,26</w:t>
            </w:r>
          </w:p>
        </w:tc>
      </w:tr>
      <w:tr w:rsidR="004F02A0" w:rsidRPr="00A25DA4" w:rsidTr="00B130D8">
        <w:trPr>
          <w:trHeight w:val="300"/>
        </w:trPr>
        <w:tc>
          <w:tcPr>
            <w:tcW w:w="1735" w:type="pct"/>
            <w:tcBorders>
              <w:top w:val="nil"/>
              <w:left w:val="single" w:sz="4" w:space="0" w:color="auto"/>
              <w:bottom w:val="single" w:sz="4" w:space="0" w:color="auto"/>
              <w:right w:val="single" w:sz="4" w:space="0" w:color="auto"/>
            </w:tcBorders>
            <w:noWrap/>
            <w:vAlign w:val="center"/>
          </w:tcPr>
          <w:p w:rsidR="004F02A0" w:rsidRPr="00B130D8" w:rsidRDefault="004F02A0" w:rsidP="00B80A74">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Протяженность кроны, м</w:t>
            </w:r>
          </w:p>
        </w:tc>
        <w:tc>
          <w:tcPr>
            <w:tcW w:w="653" w:type="pct"/>
            <w:tcBorders>
              <w:top w:val="nil"/>
              <w:left w:val="nil"/>
              <w:bottom w:val="single" w:sz="4" w:space="0" w:color="auto"/>
              <w:right w:val="single" w:sz="4" w:space="0" w:color="auto"/>
            </w:tcBorders>
            <w:noWrap/>
            <w:vAlign w:val="center"/>
          </w:tcPr>
          <w:p w:rsidR="004F02A0" w:rsidRPr="00B130D8" w:rsidRDefault="004F02A0" w:rsidP="00B80A74">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12,8±0,51</w:t>
            </w:r>
          </w:p>
        </w:tc>
        <w:tc>
          <w:tcPr>
            <w:tcW w:w="653" w:type="pct"/>
            <w:tcBorders>
              <w:top w:val="nil"/>
              <w:left w:val="nil"/>
              <w:bottom w:val="single" w:sz="4" w:space="0" w:color="auto"/>
              <w:right w:val="single" w:sz="4" w:space="0" w:color="auto"/>
            </w:tcBorders>
            <w:noWrap/>
            <w:vAlign w:val="center"/>
          </w:tcPr>
          <w:p w:rsidR="004F02A0" w:rsidRPr="00B130D8" w:rsidRDefault="004F02A0" w:rsidP="00B80A74">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10,6±0,43</w:t>
            </w:r>
          </w:p>
        </w:tc>
        <w:tc>
          <w:tcPr>
            <w:tcW w:w="653" w:type="pct"/>
            <w:tcBorders>
              <w:top w:val="nil"/>
              <w:left w:val="nil"/>
              <w:bottom w:val="single" w:sz="4" w:space="0" w:color="auto"/>
              <w:right w:val="single" w:sz="4" w:space="0" w:color="auto"/>
            </w:tcBorders>
            <w:noWrap/>
            <w:vAlign w:val="center"/>
          </w:tcPr>
          <w:p w:rsidR="004F02A0" w:rsidRPr="00B130D8" w:rsidRDefault="004F02A0" w:rsidP="00B80A74">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10,9±0,84</w:t>
            </w:r>
          </w:p>
        </w:tc>
        <w:tc>
          <w:tcPr>
            <w:tcW w:w="653" w:type="pct"/>
            <w:tcBorders>
              <w:top w:val="nil"/>
              <w:left w:val="nil"/>
              <w:bottom w:val="single" w:sz="4" w:space="0" w:color="auto"/>
              <w:right w:val="single" w:sz="4" w:space="0" w:color="auto"/>
            </w:tcBorders>
            <w:noWrap/>
            <w:vAlign w:val="center"/>
          </w:tcPr>
          <w:p w:rsidR="004F02A0" w:rsidRPr="00B130D8" w:rsidRDefault="004F02A0" w:rsidP="00B80A74">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8,1±0,51</w:t>
            </w:r>
          </w:p>
        </w:tc>
        <w:tc>
          <w:tcPr>
            <w:tcW w:w="653" w:type="pct"/>
            <w:tcBorders>
              <w:top w:val="nil"/>
              <w:left w:val="nil"/>
              <w:bottom w:val="single" w:sz="4" w:space="0" w:color="auto"/>
              <w:right w:val="single" w:sz="4" w:space="0" w:color="auto"/>
            </w:tcBorders>
            <w:noWrap/>
            <w:vAlign w:val="center"/>
          </w:tcPr>
          <w:p w:rsidR="004F02A0" w:rsidRPr="00B130D8" w:rsidRDefault="004F02A0" w:rsidP="00B80A74">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7,6±0,92</w:t>
            </w:r>
          </w:p>
        </w:tc>
      </w:tr>
      <w:tr w:rsidR="004F02A0" w:rsidRPr="00A25DA4" w:rsidTr="00B130D8">
        <w:trPr>
          <w:trHeight w:val="300"/>
        </w:trPr>
        <w:tc>
          <w:tcPr>
            <w:tcW w:w="1735" w:type="pct"/>
            <w:tcBorders>
              <w:top w:val="nil"/>
              <w:left w:val="single" w:sz="4" w:space="0" w:color="auto"/>
              <w:bottom w:val="single" w:sz="4" w:space="0" w:color="auto"/>
              <w:right w:val="single" w:sz="4" w:space="0" w:color="auto"/>
            </w:tcBorders>
            <w:noWrap/>
            <w:vAlign w:val="center"/>
          </w:tcPr>
          <w:p w:rsidR="004F02A0" w:rsidRPr="00B130D8" w:rsidRDefault="004F02A0" w:rsidP="00B80A74">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Протяженность кроны, %</w:t>
            </w:r>
          </w:p>
        </w:tc>
        <w:tc>
          <w:tcPr>
            <w:tcW w:w="653" w:type="pct"/>
            <w:tcBorders>
              <w:top w:val="nil"/>
              <w:left w:val="nil"/>
              <w:bottom w:val="single" w:sz="4" w:space="0" w:color="auto"/>
              <w:right w:val="single" w:sz="4" w:space="0" w:color="auto"/>
            </w:tcBorders>
            <w:noWrap/>
            <w:vAlign w:val="center"/>
          </w:tcPr>
          <w:p w:rsidR="004F02A0" w:rsidRPr="00B130D8" w:rsidRDefault="004F02A0" w:rsidP="00B80A74">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59,4</w:t>
            </w:r>
          </w:p>
        </w:tc>
        <w:tc>
          <w:tcPr>
            <w:tcW w:w="653" w:type="pct"/>
            <w:tcBorders>
              <w:top w:val="nil"/>
              <w:left w:val="nil"/>
              <w:bottom w:val="single" w:sz="4" w:space="0" w:color="auto"/>
              <w:right w:val="single" w:sz="4" w:space="0" w:color="auto"/>
            </w:tcBorders>
            <w:noWrap/>
            <w:vAlign w:val="center"/>
          </w:tcPr>
          <w:p w:rsidR="004F02A0" w:rsidRPr="00B130D8" w:rsidRDefault="004F02A0" w:rsidP="00B80A74">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49,5</w:t>
            </w:r>
          </w:p>
        </w:tc>
        <w:tc>
          <w:tcPr>
            <w:tcW w:w="653" w:type="pct"/>
            <w:tcBorders>
              <w:top w:val="nil"/>
              <w:left w:val="nil"/>
              <w:bottom w:val="single" w:sz="4" w:space="0" w:color="auto"/>
              <w:right w:val="single" w:sz="4" w:space="0" w:color="auto"/>
            </w:tcBorders>
            <w:noWrap/>
            <w:vAlign w:val="center"/>
          </w:tcPr>
          <w:p w:rsidR="004F02A0" w:rsidRPr="00B130D8" w:rsidRDefault="004F02A0" w:rsidP="00B80A74">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46,6</w:t>
            </w:r>
          </w:p>
        </w:tc>
        <w:tc>
          <w:tcPr>
            <w:tcW w:w="653" w:type="pct"/>
            <w:tcBorders>
              <w:top w:val="nil"/>
              <w:left w:val="nil"/>
              <w:bottom w:val="single" w:sz="4" w:space="0" w:color="auto"/>
              <w:right w:val="single" w:sz="4" w:space="0" w:color="auto"/>
            </w:tcBorders>
            <w:noWrap/>
            <w:vAlign w:val="center"/>
          </w:tcPr>
          <w:p w:rsidR="004F02A0" w:rsidRPr="00B130D8" w:rsidRDefault="004F02A0" w:rsidP="00B80A74">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36,2</w:t>
            </w:r>
          </w:p>
        </w:tc>
        <w:tc>
          <w:tcPr>
            <w:tcW w:w="653" w:type="pct"/>
            <w:tcBorders>
              <w:top w:val="nil"/>
              <w:left w:val="nil"/>
              <w:bottom w:val="single" w:sz="4" w:space="0" w:color="auto"/>
              <w:right w:val="single" w:sz="4" w:space="0" w:color="auto"/>
            </w:tcBorders>
            <w:noWrap/>
            <w:vAlign w:val="center"/>
          </w:tcPr>
          <w:p w:rsidR="004F02A0" w:rsidRPr="00B130D8" w:rsidRDefault="004F02A0" w:rsidP="00B80A74">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35,0</w:t>
            </w:r>
          </w:p>
        </w:tc>
      </w:tr>
      <w:tr w:rsidR="004F02A0" w:rsidRPr="00A25DA4" w:rsidTr="00B130D8">
        <w:trPr>
          <w:trHeight w:val="300"/>
        </w:trPr>
        <w:tc>
          <w:tcPr>
            <w:tcW w:w="5000" w:type="pct"/>
            <w:gridSpan w:val="6"/>
            <w:tcBorders>
              <w:top w:val="single" w:sz="4" w:space="0" w:color="auto"/>
              <w:left w:val="single" w:sz="4" w:space="0" w:color="auto"/>
              <w:bottom w:val="single" w:sz="4" w:space="0" w:color="auto"/>
              <w:right w:val="single" w:sz="4" w:space="0" w:color="000000"/>
            </w:tcBorders>
            <w:noWrap/>
            <w:vAlign w:val="bottom"/>
          </w:tcPr>
          <w:p w:rsidR="004F02A0" w:rsidRPr="00B130D8" w:rsidRDefault="004F02A0" w:rsidP="00B80A74">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Данные перечета в возрасте 100 лет (2013 г.)</w:t>
            </w:r>
          </w:p>
        </w:tc>
      </w:tr>
      <w:tr w:rsidR="004F02A0" w:rsidRPr="00A25DA4" w:rsidTr="00B130D8">
        <w:trPr>
          <w:trHeight w:val="300"/>
        </w:trPr>
        <w:tc>
          <w:tcPr>
            <w:tcW w:w="1735" w:type="pct"/>
            <w:tcBorders>
              <w:top w:val="nil"/>
              <w:left w:val="single" w:sz="4" w:space="0" w:color="auto"/>
              <w:bottom w:val="single" w:sz="4" w:space="0" w:color="auto"/>
              <w:right w:val="single" w:sz="4" w:space="0" w:color="auto"/>
            </w:tcBorders>
            <w:noWrap/>
            <w:vAlign w:val="bottom"/>
          </w:tcPr>
          <w:p w:rsidR="004F02A0" w:rsidRPr="00B130D8" w:rsidRDefault="004F02A0" w:rsidP="00B80A74">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Диаметр кроны, м</w:t>
            </w:r>
          </w:p>
        </w:tc>
        <w:tc>
          <w:tcPr>
            <w:tcW w:w="653" w:type="pct"/>
            <w:tcBorders>
              <w:top w:val="nil"/>
              <w:left w:val="nil"/>
              <w:bottom w:val="single" w:sz="4" w:space="0" w:color="auto"/>
              <w:right w:val="single" w:sz="4" w:space="0" w:color="auto"/>
            </w:tcBorders>
            <w:noWrap/>
            <w:vAlign w:val="bottom"/>
          </w:tcPr>
          <w:p w:rsidR="004F02A0" w:rsidRPr="00B130D8" w:rsidRDefault="004F02A0" w:rsidP="00B80A74">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4,0±0,21</w:t>
            </w:r>
          </w:p>
        </w:tc>
        <w:tc>
          <w:tcPr>
            <w:tcW w:w="653" w:type="pct"/>
            <w:tcBorders>
              <w:top w:val="nil"/>
              <w:left w:val="nil"/>
              <w:bottom w:val="single" w:sz="4" w:space="0" w:color="auto"/>
              <w:right w:val="single" w:sz="4" w:space="0" w:color="auto"/>
            </w:tcBorders>
            <w:noWrap/>
            <w:vAlign w:val="bottom"/>
          </w:tcPr>
          <w:p w:rsidR="004F02A0" w:rsidRPr="00B130D8" w:rsidRDefault="004F02A0" w:rsidP="00B80A74">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3,3±0,24</w:t>
            </w:r>
          </w:p>
        </w:tc>
        <w:tc>
          <w:tcPr>
            <w:tcW w:w="653" w:type="pct"/>
            <w:tcBorders>
              <w:top w:val="nil"/>
              <w:left w:val="nil"/>
              <w:bottom w:val="single" w:sz="4" w:space="0" w:color="auto"/>
              <w:right w:val="single" w:sz="4" w:space="0" w:color="auto"/>
            </w:tcBorders>
            <w:noWrap/>
            <w:vAlign w:val="bottom"/>
          </w:tcPr>
          <w:p w:rsidR="004F02A0" w:rsidRPr="00B130D8" w:rsidRDefault="004F02A0" w:rsidP="00B80A74">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3,2±0,41</w:t>
            </w:r>
          </w:p>
        </w:tc>
        <w:tc>
          <w:tcPr>
            <w:tcW w:w="653" w:type="pct"/>
            <w:tcBorders>
              <w:top w:val="nil"/>
              <w:left w:val="nil"/>
              <w:bottom w:val="single" w:sz="4" w:space="0" w:color="auto"/>
              <w:right w:val="single" w:sz="4" w:space="0" w:color="auto"/>
            </w:tcBorders>
            <w:noWrap/>
            <w:vAlign w:val="bottom"/>
          </w:tcPr>
          <w:p w:rsidR="004F02A0" w:rsidRPr="00B130D8" w:rsidRDefault="004F02A0" w:rsidP="00B80A74">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4,3±0,25</w:t>
            </w:r>
          </w:p>
        </w:tc>
        <w:tc>
          <w:tcPr>
            <w:tcW w:w="653" w:type="pct"/>
            <w:tcBorders>
              <w:top w:val="nil"/>
              <w:left w:val="nil"/>
              <w:bottom w:val="single" w:sz="4" w:space="0" w:color="auto"/>
              <w:right w:val="single" w:sz="4" w:space="0" w:color="auto"/>
            </w:tcBorders>
            <w:noWrap/>
            <w:vAlign w:val="bottom"/>
          </w:tcPr>
          <w:p w:rsidR="004F02A0" w:rsidRPr="00B130D8" w:rsidRDefault="004F02A0" w:rsidP="00B80A74">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4,6±0,21</w:t>
            </w:r>
          </w:p>
        </w:tc>
      </w:tr>
      <w:tr w:rsidR="004F02A0" w:rsidRPr="00A25DA4" w:rsidTr="00B130D8">
        <w:trPr>
          <w:trHeight w:val="300"/>
        </w:trPr>
        <w:tc>
          <w:tcPr>
            <w:tcW w:w="1735" w:type="pct"/>
            <w:tcBorders>
              <w:top w:val="single" w:sz="4" w:space="0" w:color="auto"/>
              <w:left w:val="single" w:sz="4" w:space="0" w:color="auto"/>
              <w:bottom w:val="single" w:sz="4" w:space="0" w:color="auto"/>
              <w:right w:val="single" w:sz="4" w:space="0" w:color="auto"/>
            </w:tcBorders>
            <w:noWrap/>
            <w:vAlign w:val="bottom"/>
          </w:tcPr>
          <w:p w:rsidR="004F02A0" w:rsidRPr="00B130D8" w:rsidRDefault="004F02A0" w:rsidP="00B80A74">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Площадь кроны, м</w:t>
            </w:r>
            <w:r w:rsidRPr="00B130D8">
              <w:rPr>
                <w:rFonts w:ascii="Times New Roman" w:hAnsi="Times New Roman"/>
                <w:color w:val="000000"/>
                <w:sz w:val="24"/>
                <w:szCs w:val="24"/>
                <w:vertAlign w:val="superscript"/>
              </w:rPr>
              <w:t>2</w:t>
            </w:r>
          </w:p>
        </w:tc>
        <w:tc>
          <w:tcPr>
            <w:tcW w:w="653" w:type="pct"/>
            <w:tcBorders>
              <w:top w:val="single" w:sz="4" w:space="0" w:color="auto"/>
              <w:left w:val="nil"/>
              <w:bottom w:val="single" w:sz="4" w:space="0" w:color="auto"/>
              <w:right w:val="single" w:sz="4" w:space="0" w:color="auto"/>
            </w:tcBorders>
            <w:noWrap/>
            <w:vAlign w:val="bottom"/>
          </w:tcPr>
          <w:p w:rsidR="004F02A0" w:rsidRPr="00B130D8" w:rsidRDefault="004F02A0" w:rsidP="00B80A74">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13,3±1,31</w:t>
            </w:r>
          </w:p>
        </w:tc>
        <w:tc>
          <w:tcPr>
            <w:tcW w:w="653" w:type="pct"/>
            <w:tcBorders>
              <w:top w:val="nil"/>
              <w:left w:val="nil"/>
              <w:bottom w:val="single" w:sz="4" w:space="0" w:color="auto"/>
              <w:right w:val="single" w:sz="4" w:space="0" w:color="auto"/>
            </w:tcBorders>
            <w:noWrap/>
            <w:vAlign w:val="bottom"/>
          </w:tcPr>
          <w:p w:rsidR="004F02A0" w:rsidRPr="00B130D8" w:rsidRDefault="004F02A0" w:rsidP="00B80A74">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9,7±1,37</w:t>
            </w:r>
          </w:p>
        </w:tc>
        <w:tc>
          <w:tcPr>
            <w:tcW w:w="653" w:type="pct"/>
            <w:tcBorders>
              <w:top w:val="nil"/>
              <w:left w:val="nil"/>
              <w:bottom w:val="single" w:sz="4" w:space="0" w:color="auto"/>
              <w:right w:val="single" w:sz="4" w:space="0" w:color="auto"/>
            </w:tcBorders>
            <w:noWrap/>
            <w:vAlign w:val="bottom"/>
          </w:tcPr>
          <w:p w:rsidR="004F02A0" w:rsidRPr="00B130D8" w:rsidRDefault="004F02A0" w:rsidP="00B80A74">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8,8±2,17</w:t>
            </w:r>
          </w:p>
        </w:tc>
        <w:tc>
          <w:tcPr>
            <w:tcW w:w="653" w:type="pct"/>
            <w:tcBorders>
              <w:top w:val="nil"/>
              <w:left w:val="nil"/>
              <w:bottom w:val="single" w:sz="4" w:space="0" w:color="auto"/>
              <w:right w:val="single" w:sz="4" w:space="0" w:color="auto"/>
            </w:tcBorders>
            <w:noWrap/>
            <w:vAlign w:val="bottom"/>
          </w:tcPr>
          <w:p w:rsidR="004F02A0" w:rsidRPr="00B130D8" w:rsidRDefault="004F02A0" w:rsidP="00B80A74">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14,4±1,61</w:t>
            </w:r>
          </w:p>
        </w:tc>
        <w:tc>
          <w:tcPr>
            <w:tcW w:w="653" w:type="pct"/>
            <w:tcBorders>
              <w:top w:val="nil"/>
              <w:left w:val="nil"/>
              <w:bottom w:val="single" w:sz="4" w:space="0" w:color="auto"/>
              <w:right w:val="single" w:sz="4" w:space="0" w:color="auto"/>
            </w:tcBorders>
            <w:noWrap/>
            <w:vAlign w:val="bottom"/>
          </w:tcPr>
          <w:p w:rsidR="004F02A0" w:rsidRPr="00B130D8" w:rsidRDefault="004F02A0" w:rsidP="00B80A74">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16,6±1,54</w:t>
            </w:r>
          </w:p>
        </w:tc>
      </w:tr>
      <w:tr w:rsidR="004F02A0" w:rsidRPr="00A25DA4" w:rsidTr="00B130D8">
        <w:trPr>
          <w:trHeight w:val="300"/>
        </w:trPr>
        <w:tc>
          <w:tcPr>
            <w:tcW w:w="1735" w:type="pct"/>
            <w:tcBorders>
              <w:top w:val="single" w:sz="4" w:space="0" w:color="auto"/>
              <w:left w:val="single" w:sz="4" w:space="0" w:color="auto"/>
              <w:bottom w:val="single" w:sz="4" w:space="0" w:color="auto"/>
              <w:right w:val="single" w:sz="4" w:space="0" w:color="auto"/>
            </w:tcBorders>
            <w:noWrap/>
            <w:vAlign w:val="bottom"/>
          </w:tcPr>
          <w:p w:rsidR="004F02A0" w:rsidRPr="00B130D8" w:rsidRDefault="004F02A0" w:rsidP="00B80A74">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Высота до живого сучка, м</w:t>
            </w:r>
          </w:p>
        </w:tc>
        <w:tc>
          <w:tcPr>
            <w:tcW w:w="653" w:type="pct"/>
            <w:tcBorders>
              <w:top w:val="single" w:sz="4" w:space="0" w:color="auto"/>
              <w:left w:val="nil"/>
              <w:bottom w:val="single" w:sz="4" w:space="0" w:color="auto"/>
              <w:right w:val="single" w:sz="4" w:space="0" w:color="auto"/>
            </w:tcBorders>
            <w:noWrap/>
            <w:vAlign w:val="bottom"/>
          </w:tcPr>
          <w:p w:rsidR="004F02A0" w:rsidRPr="00B130D8" w:rsidRDefault="004F02A0" w:rsidP="00B80A74">
            <w:pPr>
              <w:spacing w:after="0" w:line="240" w:lineRule="auto"/>
              <w:jc w:val="center"/>
              <w:rPr>
                <w:rFonts w:ascii="Times New Roman" w:hAnsi="Times New Roman"/>
                <w:sz w:val="24"/>
                <w:szCs w:val="24"/>
              </w:rPr>
            </w:pPr>
            <w:r w:rsidRPr="00B130D8">
              <w:rPr>
                <w:rFonts w:ascii="Times New Roman" w:hAnsi="Times New Roman"/>
                <w:sz w:val="24"/>
                <w:szCs w:val="24"/>
              </w:rPr>
              <w:t>19,4±0,18</w:t>
            </w:r>
          </w:p>
        </w:tc>
        <w:tc>
          <w:tcPr>
            <w:tcW w:w="653" w:type="pct"/>
            <w:tcBorders>
              <w:top w:val="nil"/>
              <w:left w:val="nil"/>
              <w:bottom w:val="single" w:sz="4" w:space="0" w:color="auto"/>
              <w:right w:val="single" w:sz="4" w:space="0" w:color="auto"/>
            </w:tcBorders>
            <w:noWrap/>
            <w:vAlign w:val="bottom"/>
          </w:tcPr>
          <w:p w:rsidR="004F02A0" w:rsidRPr="00B130D8" w:rsidRDefault="004F02A0" w:rsidP="00B80A74">
            <w:pPr>
              <w:spacing w:after="0" w:line="240" w:lineRule="auto"/>
              <w:jc w:val="center"/>
              <w:rPr>
                <w:rFonts w:ascii="Times New Roman" w:hAnsi="Times New Roman"/>
                <w:sz w:val="24"/>
                <w:szCs w:val="24"/>
              </w:rPr>
            </w:pPr>
            <w:r w:rsidRPr="00B130D8">
              <w:rPr>
                <w:rFonts w:ascii="Times New Roman" w:hAnsi="Times New Roman"/>
                <w:sz w:val="24"/>
                <w:szCs w:val="24"/>
              </w:rPr>
              <w:t>20,0</w:t>
            </w:r>
            <w:r w:rsidRPr="00B130D8">
              <w:rPr>
                <w:rFonts w:ascii="Times New Roman" w:hAnsi="Times New Roman"/>
                <w:color w:val="000000"/>
                <w:sz w:val="24"/>
                <w:szCs w:val="24"/>
              </w:rPr>
              <w:t>±0,14</w:t>
            </w:r>
          </w:p>
        </w:tc>
        <w:tc>
          <w:tcPr>
            <w:tcW w:w="653" w:type="pct"/>
            <w:tcBorders>
              <w:top w:val="nil"/>
              <w:left w:val="nil"/>
              <w:bottom w:val="single" w:sz="4" w:space="0" w:color="auto"/>
              <w:right w:val="single" w:sz="4" w:space="0" w:color="auto"/>
            </w:tcBorders>
            <w:noWrap/>
            <w:vAlign w:val="bottom"/>
          </w:tcPr>
          <w:p w:rsidR="004F02A0" w:rsidRPr="00B130D8" w:rsidRDefault="004F02A0" w:rsidP="00B80A74">
            <w:pPr>
              <w:spacing w:after="0" w:line="240" w:lineRule="auto"/>
              <w:jc w:val="center"/>
              <w:rPr>
                <w:rFonts w:ascii="Times New Roman" w:hAnsi="Times New Roman"/>
                <w:sz w:val="24"/>
                <w:szCs w:val="24"/>
              </w:rPr>
            </w:pPr>
            <w:r w:rsidRPr="00B130D8">
              <w:rPr>
                <w:rFonts w:ascii="Times New Roman" w:hAnsi="Times New Roman"/>
                <w:sz w:val="24"/>
                <w:szCs w:val="24"/>
              </w:rPr>
              <w:t>18,5</w:t>
            </w:r>
            <w:r w:rsidRPr="00B130D8">
              <w:rPr>
                <w:rFonts w:ascii="Times New Roman" w:hAnsi="Times New Roman"/>
                <w:color w:val="000000"/>
                <w:sz w:val="24"/>
                <w:szCs w:val="24"/>
              </w:rPr>
              <w:t>±0,34</w:t>
            </w:r>
          </w:p>
        </w:tc>
        <w:tc>
          <w:tcPr>
            <w:tcW w:w="653" w:type="pct"/>
            <w:tcBorders>
              <w:top w:val="nil"/>
              <w:left w:val="nil"/>
              <w:bottom w:val="single" w:sz="4" w:space="0" w:color="auto"/>
              <w:right w:val="single" w:sz="4" w:space="0" w:color="auto"/>
            </w:tcBorders>
            <w:noWrap/>
            <w:vAlign w:val="bottom"/>
          </w:tcPr>
          <w:p w:rsidR="004F02A0" w:rsidRPr="00B130D8" w:rsidRDefault="004F02A0" w:rsidP="00B80A74">
            <w:pPr>
              <w:spacing w:after="0" w:line="240" w:lineRule="auto"/>
              <w:jc w:val="center"/>
              <w:rPr>
                <w:rFonts w:ascii="Times New Roman" w:hAnsi="Times New Roman"/>
                <w:sz w:val="24"/>
                <w:szCs w:val="24"/>
              </w:rPr>
            </w:pPr>
            <w:r w:rsidRPr="00B130D8">
              <w:rPr>
                <w:rFonts w:ascii="Times New Roman" w:hAnsi="Times New Roman"/>
                <w:sz w:val="24"/>
                <w:szCs w:val="24"/>
              </w:rPr>
              <w:t>18,8</w:t>
            </w:r>
            <w:r w:rsidRPr="00B130D8">
              <w:rPr>
                <w:rFonts w:ascii="Times New Roman" w:hAnsi="Times New Roman"/>
                <w:color w:val="000000"/>
                <w:sz w:val="24"/>
                <w:szCs w:val="24"/>
              </w:rPr>
              <w:t>±0,63</w:t>
            </w:r>
          </w:p>
        </w:tc>
        <w:tc>
          <w:tcPr>
            <w:tcW w:w="653" w:type="pct"/>
            <w:tcBorders>
              <w:top w:val="nil"/>
              <w:left w:val="nil"/>
              <w:bottom w:val="single" w:sz="4" w:space="0" w:color="auto"/>
              <w:right w:val="single" w:sz="4" w:space="0" w:color="auto"/>
            </w:tcBorders>
            <w:noWrap/>
            <w:vAlign w:val="bottom"/>
          </w:tcPr>
          <w:p w:rsidR="004F02A0" w:rsidRPr="00B130D8" w:rsidRDefault="004F02A0" w:rsidP="00B80A74">
            <w:pPr>
              <w:spacing w:after="0" w:line="240" w:lineRule="auto"/>
              <w:jc w:val="center"/>
              <w:rPr>
                <w:rFonts w:ascii="Times New Roman" w:hAnsi="Times New Roman"/>
                <w:sz w:val="24"/>
                <w:szCs w:val="24"/>
              </w:rPr>
            </w:pPr>
            <w:r w:rsidRPr="00B130D8">
              <w:rPr>
                <w:rFonts w:ascii="Times New Roman" w:hAnsi="Times New Roman"/>
                <w:sz w:val="24"/>
                <w:szCs w:val="24"/>
              </w:rPr>
              <w:t>18,3</w:t>
            </w:r>
            <w:r w:rsidRPr="00B130D8">
              <w:rPr>
                <w:rFonts w:ascii="Times New Roman" w:hAnsi="Times New Roman"/>
                <w:color w:val="000000"/>
                <w:sz w:val="24"/>
                <w:szCs w:val="24"/>
              </w:rPr>
              <w:t>±1,66</w:t>
            </w:r>
          </w:p>
        </w:tc>
      </w:tr>
      <w:tr w:rsidR="004F02A0" w:rsidRPr="00A25DA4" w:rsidTr="00B130D8">
        <w:trPr>
          <w:trHeight w:val="300"/>
        </w:trPr>
        <w:tc>
          <w:tcPr>
            <w:tcW w:w="1735" w:type="pct"/>
            <w:tcBorders>
              <w:top w:val="nil"/>
              <w:left w:val="single" w:sz="4" w:space="0" w:color="auto"/>
              <w:bottom w:val="single" w:sz="4" w:space="0" w:color="auto"/>
              <w:right w:val="single" w:sz="4" w:space="0" w:color="auto"/>
            </w:tcBorders>
            <w:noWrap/>
            <w:vAlign w:val="bottom"/>
          </w:tcPr>
          <w:p w:rsidR="004F02A0" w:rsidRPr="00B130D8" w:rsidRDefault="004F02A0" w:rsidP="00B80A74">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Протяженность кроны, м</w:t>
            </w:r>
          </w:p>
        </w:tc>
        <w:tc>
          <w:tcPr>
            <w:tcW w:w="653" w:type="pct"/>
            <w:tcBorders>
              <w:top w:val="nil"/>
              <w:left w:val="nil"/>
              <w:bottom w:val="single" w:sz="4" w:space="0" w:color="auto"/>
              <w:right w:val="single" w:sz="4" w:space="0" w:color="auto"/>
            </w:tcBorders>
            <w:noWrap/>
            <w:vAlign w:val="bottom"/>
          </w:tcPr>
          <w:p w:rsidR="004F02A0" w:rsidRPr="00B130D8" w:rsidRDefault="004F02A0" w:rsidP="00B80A74">
            <w:pPr>
              <w:spacing w:after="0" w:line="240" w:lineRule="auto"/>
              <w:jc w:val="center"/>
              <w:rPr>
                <w:rFonts w:ascii="Times New Roman" w:hAnsi="Times New Roman"/>
                <w:sz w:val="24"/>
                <w:szCs w:val="24"/>
              </w:rPr>
            </w:pPr>
            <w:r w:rsidRPr="00B130D8">
              <w:rPr>
                <w:rFonts w:ascii="Times New Roman" w:hAnsi="Times New Roman"/>
                <w:sz w:val="24"/>
                <w:szCs w:val="24"/>
              </w:rPr>
              <w:t>6,3±0,28</w:t>
            </w:r>
          </w:p>
        </w:tc>
        <w:tc>
          <w:tcPr>
            <w:tcW w:w="653" w:type="pct"/>
            <w:tcBorders>
              <w:top w:val="nil"/>
              <w:left w:val="nil"/>
              <w:bottom w:val="single" w:sz="4" w:space="0" w:color="auto"/>
              <w:right w:val="single" w:sz="4" w:space="0" w:color="auto"/>
            </w:tcBorders>
            <w:noWrap/>
            <w:vAlign w:val="bottom"/>
          </w:tcPr>
          <w:p w:rsidR="004F02A0" w:rsidRPr="00B130D8" w:rsidRDefault="004F02A0" w:rsidP="00B80A74">
            <w:pPr>
              <w:spacing w:after="0" w:line="240" w:lineRule="auto"/>
              <w:jc w:val="center"/>
              <w:rPr>
                <w:rFonts w:ascii="Times New Roman" w:hAnsi="Times New Roman"/>
                <w:sz w:val="24"/>
                <w:szCs w:val="24"/>
              </w:rPr>
            </w:pPr>
            <w:r w:rsidRPr="00B130D8">
              <w:rPr>
                <w:rFonts w:ascii="Times New Roman" w:hAnsi="Times New Roman"/>
                <w:sz w:val="24"/>
                <w:szCs w:val="24"/>
              </w:rPr>
              <w:t>5,4</w:t>
            </w:r>
            <w:r w:rsidRPr="00B130D8">
              <w:rPr>
                <w:rFonts w:ascii="Times New Roman" w:hAnsi="Times New Roman"/>
                <w:color w:val="000000"/>
                <w:sz w:val="24"/>
                <w:szCs w:val="24"/>
              </w:rPr>
              <w:t>±0,45</w:t>
            </w:r>
          </w:p>
        </w:tc>
        <w:tc>
          <w:tcPr>
            <w:tcW w:w="653" w:type="pct"/>
            <w:tcBorders>
              <w:top w:val="nil"/>
              <w:left w:val="nil"/>
              <w:bottom w:val="single" w:sz="4" w:space="0" w:color="auto"/>
              <w:right w:val="single" w:sz="4" w:space="0" w:color="auto"/>
            </w:tcBorders>
            <w:noWrap/>
            <w:vAlign w:val="bottom"/>
          </w:tcPr>
          <w:p w:rsidR="004F02A0" w:rsidRPr="00B130D8" w:rsidRDefault="004F02A0" w:rsidP="00B80A74">
            <w:pPr>
              <w:spacing w:after="0" w:line="240" w:lineRule="auto"/>
              <w:jc w:val="center"/>
              <w:rPr>
                <w:rFonts w:ascii="Times New Roman" w:hAnsi="Times New Roman"/>
                <w:sz w:val="24"/>
                <w:szCs w:val="24"/>
              </w:rPr>
            </w:pPr>
            <w:r w:rsidRPr="00B130D8">
              <w:rPr>
                <w:rFonts w:ascii="Times New Roman" w:hAnsi="Times New Roman"/>
                <w:sz w:val="24"/>
                <w:szCs w:val="24"/>
              </w:rPr>
              <w:t>7,0</w:t>
            </w:r>
            <w:r w:rsidRPr="00B130D8">
              <w:rPr>
                <w:rFonts w:ascii="Times New Roman" w:hAnsi="Times New Roman"/>
                <w:color w:val="000000"/>
                <w:sz w:val="24"/>
                <w:szCs w:val="24"/>
              </w:rPr>
              <w:t>±1,09</w:t>
            </w:r>
          </w:p>
        </w:tc>
        <w:tc>
          <w:tcPr>
            <w:tcW w:w="653" w:type="pct"/>
            <w:tcBorders>
              <w:top w:val="nil"/>
              <w:left w:val="nil"/>
              <w:bottom w:val="single" w:sz="4" w:space="0" w:color="auto"/>
              <w:right w:val="single" w:sz="4" w:space="0" w:color="auto"/>
            </w:tcBorders>
            <w:noWrap/>
            <w:vAlign w:val="bottom"/>
          </w:tcPr>
          <w:p w:rsidR="004F02A0" w:rsidRPr="00B130D8" w:rsidRDefault="004F02A0" w:rsidP="00B80A74">
            <w:pPr>
              <w:spacing w:after="0" w:line="240" w:lineRule="auto"/>
              <w:jc w:val="center"/>
              <w:rPr>
                <w:rFonts w:ascii="Times New Roman" w:hAnsi="Times New Roman"/>
                <w:sz w:val="24"/>
                <w:szCs w:val="24"/>
              </w:rPr>
            </w:pPr>
            <w:r w:rsidRPr="00B130D8">
              <w:rPr>
                <w:rFonts w:ascii="Times New Roman" w:hAnsi="Times New Roman"/>
                <w:sz w:val="24"/>
                <w:szCs w:val="24"/>
              </w:rPr>
              <w:t>9,3</w:t>
            </w:r>
            <w:r w:rsidRPr="00B130D8">
              <w:rPr>
                <w:rFonts w:ascii="Times New Roman" w:hAnsi="Times New Roman"/>
                <w:color w:val="000000"/>
                <w:sz w:val="24"/>
                <w:szCs w:val="24"/>
              </w:rPr>
              <w:t>±0,25</w:t>
            </w:r>
          </w:p>
        </w:tc>
        <w:tc>
          <w:tcPr>
            <w:tcW w:w="653" w:type="pct"/>
            <w:tcBorders>
              <w:top w:val="nil"/>
              <w:left w:val="nil"/>
              <w:bottom w:val="single" w:sz="4" w:space="0" w:color="auto"/>
              <w:right w:val="single" w:sz="4" w:space="0" w:color="auto"/>
            </w:tcBorders>
            <w:noWrap/>
            <w:vAlign w:val="bottom"/>
          </w:tcPr>
          <w:p w:rsidR="004F02A0" w:rsidRPr="00B130D8" w:rsidRDefault="004F02A0" w:rsidP="00B80A74">
            <w:pPr>
              <w:spacing w:after="0" w:line="240" w:lineRule="auto"/>
              <w:jc w:val="center"/>
              <w:rPr>
                <w:rFonts w:ascii="Times New Roman" w:hAnsi="Times New Roman"/>
                <w:sz w:val="24"/>
                <w:szCs w:val="24"/>
              </w:rPr>
            </w:pPr>
            <w:r w:rsidRPr="00B130D8">
              <w:rPr>
                <w:rFonts w:ascii="Times New Roman" w:hAnsi="Times New Roman"/>
                <w:sz w:val="24"/>
                <w:szCs w:val="24"/>
              </w:rPr>
              <w:t>10,3</w:t>
            </w:r>
            <w:r w:rsidRPr="00B130D8">
              <w:rPr>
                <w:rFonts w:ascii="Times New Roman" w:hAnsi="Times New Roman"/>
                <w:color w:val="000000"/>
                <w:sz w:val="24"/>
                <w:szCs w:val="24"/>
              </w:rPr>
              <w:t>±2,60</w:t>
            </w:r>
          </w:p>
        </w:tc>
      </w:tr>
      <w:tr w:rsidR="004F02A0" w:rsidRPr="00A25DA4" w:rsidTr="00B130D8">
        <w:trPr>
          <w:trHeight w:val="300"/>
        </w:trPr>
        <w:tc>
          <w:tcPr>
            <w:tcW w:w="1735" w:type="pct"/>
            <w:tcBorders>
              <w:top w:val="nil"/>
              <w:left w:val="single" w:sz="4" w:space="0" w:color="auto"/>
              <w:bottom w:val="single" w:sz="4" w:space="0" w:color="auto"/>
              <w:right w:val="single" w:sz="4" w:space="0" w:color="auto"/>
            </w:tcBorders>
            <w:noWrap/>
            <w:vAlign w:val="bottom"/>
          </w:tcPr>
          <w:p w:rsidR="004F02A0" w:rsidRPr="00B130D8" w:rsidRDefault="004F02A0" w:rsidP="00B80A74">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Протяженность кроны, %</w:t>
            </w:r>
          </w:p>
        </w:tc>
        <w:tc>
          <w:tcPr>
            <w:tcW w:w="653" w:type="pct"/>
            <w:tcBorders>
              <w:top w:val="nil"/>
              <w:left w:val="nil"/>
              <w:bottom w:val="single" w:sz="4" w:space="0" w:color="auto"/>
              <w:right w:val="single" w:sz="4" w:space="0" w:color="auto"/>
            </w:tcBorders>
            <w:noWrap/>
            <w:vAlign w:val="bottom"/>
          </w:tcPr>
          <w:p w:rsidR="004F02A0" w:rsidRPr="00B130D8" w:rsidRDefault="004F02A0" w:rsidP="00B80A74">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24,4</w:t>
            </w:r>
          </w:p>
        </w:tc>
        <w:tc>
          <w:tcPr>
            <w:tcW w:w="653" w:type="pct"/>
            <w:tcBorders>
              <w:top w:val="nil"/>
              <w:left w:val="nil"/>
              <w:bottom w:val="single" w:sz="4" w:space="0" w:color="auto"/>
              <w:right w:val="single" w:sz="4" w:space="0" w:color="auto"/>
            </w:tcBorders>
            <w:noWrap/>
            <w:vAlign w:val="bottom"/>
          </w:tcPr>
          <w:p w:rsidR="004F02A0" w:rsidRPr="00B130D8" w:rsidRDefault="004F02A0" w:rsidP="00B80A74">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21,0</w:t>
            </w:r>
          </w:p>
        </w:tc>
        <w:tc>
          <w:tcPr>
            <w:tcW w:w="653" w:type="pct"/>
            <w:tcBorders>
              <w:top w:val="nil"/>
              <w:left w:val="nil"/>
              <w:bottom w:val="single" w:sz="4" w:space="0" w:color="auto"/>
              <w:right w:val="single" w:sz="4" w:space="0" w:color="auto"/>
            </w:tcBorders>
            <w:noWrap/>
            <w:vAlign w:val="bottom"/>
          </w:tcPr>
          <w:p w:rsidR="004F02A0" w:rsidRPr="00B130D8" w:rsidRDefault="004F02A0" w:rsidP="00B80A74">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27,5</w:t>
            </w:r>
          </w:p>
        </w:tc>
        <w:tc>
          <w:tcPr>
            <w:tcW w:w="653" w:type="pct"/>
            <w:tcBorders>
              <w:top w:val="nil"/>
              <w:left w:val="nil"/>
              <w:bottom w:val="single" w:sz="4" w:space="0" w:color="auto"/>
              <w:right w:val="single" w:sz="4" w:space="0" w:color="auto"/>
            </w:tcBorders>
            <w:noWrap/>
            <w:vAlign w:val="bottom"/>
          </w:tcPr>
          <w:p w:rsidR="004F02A0" w:rsidRPr="00B130D8" w:rsidRDefault="004F02A0" w:rsidP="00B80A74">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33,0</w:t>
            </w:r>
          </w:p>
        </w:tc>
        <w:tc>
          <w:tcPr>
            <w:tcW w:w="653" w:type="pct"/>
            <w:tcBorders>
              <w:top w:val="nil"/>
              <w:left w:val="nil"/>
              <w:bottom w:val="single" w:sz="4" w:space="0" w:color="auto"/>
              <w:right w:val="single" w:sz="4" w:space="0" w:color="auto"/>
            </w:tcBorders>
            <w:noWrap/>
            <w:vAlign w:val="bottom"/>
          </w:tcPr>
          <w:p w:rsidR="004F02A0" w:rsidRPr="00B130D8" w:rsidRDefault="004F02A0" w:rsidP="00B80A74">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36,0</w:t>
            </w:r>
          </w:p>
        </w:tc>
      </w:tr>
    </w:tbl>
    <w:p w:rsidR="004F02A0" w:rsidRPr="00B130D8" w:rsidRDefault="004F02A0" w:rsidP="00B130D8">
      <w:pPr>
        <w:spacing w:after="0" w:line="360" w:lineRule="auto"/>
        <w:rPr>
          <w:rFonts w:ascii="Times New Roman" w:hAnsi="Times New Roman"/>
          <w:sz w:val="28"/>
          <w:szCs w:val="28"/>
        </w:rPr>
      </w:pPr>
    </w:p>
    <w:p w:rsidR="004F02A0" w:rsidRDefault="004F02A0" w:rsidP="00F17BC6">
      <w:pPr>
        <w:spacing w:after="0" w:line="360" w:lineRule="auto"/>
        <w:ind w:firstLine="567"/>
        <w:jc w:val="both"/>
        <w:rPr>
          <w:rFonts w:ascii="Times New Roman" w:hAnsi="Times New Roman"/>
          <w:sz w:val="28"/>
          <w:szCs w:val="28"/>
        </w:rPr>
      </w:pPr>
      <w:r w:rsidRPr="00B130D8">
        <w:rPr>
          <w:rFonts w:ascii="Times New Roman" w:hAnsi="Times New Roman"/>
          <w:sz w:val="28"/>
          <w:szCs w:val="28"/>
        </w:rPr>
        <w:t xml:space="preserve">Процесс дифференциации деревьев в 65-летнем возрасте ярко выражен при ширине кулисы 44 – 48 метров и ослабевает с ее уменьшением (табл. </w:t>
      </w:r>
      <w:r>
        <w:rPr>
          <w:rFonts w:ascii="Times New Roman" w:hAnsi="Times New Roman"/>
          <w:sz w:val="28"/>
          <w:szCs w:val="28"/>
        </w:rPr>
        <w:t>5</w:t>
      </w:r>
      <w:r w:rsidRPr="00B130D8">
        <w:rPr>
          <w:rFonts w:ascii="Times New Roman" w:hAnsi="Times New Roman"/>
          <w:sz w:val="28"/>
          <w:szCs w:val="28"/>
        </w:rPr>
        <w:t xml:space="preserve">). В этом возрасте во всех вариантах преобладают согосподствующие деревья </w:t>
      </w:r>
      <w:r w:rsidRPr="00B130D8">
        <w:rPr>
          <w:rFonts w:ascii="Times New Roman" w:hAnsi="Times New Roman"/>
          <w:sz w:val="28"/>
          <w:szCs w:val="28"/>
          <w:lang w:val="en-US"/>
        </w:rPr>
        <w:t>III</w:t>
      </w:r>
      <w:r w:rsidRPr="00B130D8">
        <w:rPr>
          <w:rFonts w:ascii="Times New Roman" w:hAnsi="Times New Roman"/>
          <w:sz w:val="28"/>
          <w:szCs w:val="28"/>
        </w:rPr>
        <w:t xml:space="preserve"> класса роста (40,0 - 57,1 %). Отметим, что при ширине кулисы от 32 до 36 м отпали все деревья </w:t>
      </w:r>
      <w:r w:rsidRPr="00B130D8">
        <w:rPr>
          <w:rFonts w:ascii="Times New Roman" w:hAnsi="Times New Roman"/>
          <w:sz w:val="28"/>
          <w:szCs w:val="28"/>
          <w:lang w:val="en-US"/>
        </w:rPr>
        <w:t>IV</w:t>
      </w:r>
      <w:r w:rsidRPr="00B130D8">
        <w:rPr>
          <w:rFonts w:ascii="Times New Roman" w:hAnsi="Times New Roman"/>
          <w:sz w:val="28"/>
          <w:szCs w:val="28"/>
        </w:rPr>
        <w:t xml:space="preserve"> и </w:t>
      </w:r>
      <w:r w:rsidRPr="00B130D8">
        <w:rPr>
          <w:rFonts w:ascii="Times New Roman" w:hAnsi="Times New Roman"/>
          <w:sz w:val="28"/>
          <w:szCs w:val="28"/>
          <w:lang w:val="en-US"/>
        </w:rPr>
        <w:t>V</w:t>
      </w:r>
      <w:r w:rsidRPr="00B130D8">
        <w:rPr>
          <w:rFonts w:ascii="Times New Roman" w:hAnsi="Times New Roman"/>
          <w:sz w:val="28"/>
          <w:szCs w:val="28"/>
        </w:rPr>
        <w:t xml:space="preserve"> классов роста. </w:t>
      </w:r>
    </w:p>
    <w:p w:rsidR="004F02A0" w:rsidRPr="00B130D8" w:rsidRDefault="004F02A0" w:rsidP="00F17BC6">
      <w:pPr>
        <w:spacing w:after="0" w:line="360" w:lineRule="auto"/>
        <w:ind w:firstLine="567"/>
        <w:jc w:val="both"/>
        <w:rPr>
          <w:rFonts w:ascii="Times New Roman" w:hAnsi="Times New Roman"/>
          <w:sz w:val="28"/>
          <w:szCs w:val="28"/>
        </w:rPr>
      </w:pPr>
    </w:p>
    <w:p w:rsidR="004F02A0" w:rsidRPr="00B130D8" w:rsidRDefault="004F02A0" w:rsidP="00B130D8">
      <w:pPr>
        <w:spacing w:after="0" w:line="360" w:lineRule="auto"/>
        <w:rPr>
          <w:rFonts w:ascii="Times New Roman" w:hAnsi="Times New Roman"/>
          <w:b/>
          <w:sz w:val="24"/>
          <w:szCs w:val="24"/>
        </w:rPr>
      </w:pPr>
      <w:r w:rsidRPr="00B130D8">
        <w:rPr>
          <w:rFonts w:ascii="Times New Roman" w:hAnsi="Times New Roman"/>
          <w:sz w:val="24"/>
          <w:szCs w:val="24"/>
        </w:rPr>
        <w:t xml:space="preserve">Таблица </w:t>
      </w:r>
      <w:r>
        <w:rPr>
          <w:rFonts w:ascii="Times New Roman" w:hAnsi="Times New Roman"/>
          <w:sz w:val="24"/>
          <w:szCs w:val="24"/>
        </w:rPr>
        <w:t>5</w:t>
      </w:r>
      <w:r w:rsidRPr="00B130D8">
        <w:rPr>
          <w:rFonts w:ascii="Times New Roman" w:hAnsi="Times New Roman"/>
          <w:sz w:val="24"/>
          <w:szCs w:val="24"/>
        </w:rPr>
        <w:t xml:space="preserve">- </w:t>
      </w:r>
      <w:r w:rsidRPr="00B130D8">
        <w:rPr>
          <w:rFonts w:ascii="Times New Roman" w:hAnsi="Times New Roman"/>
          <w:b/>
          <w:sz w:val="24"/>
          <w:szCs w:val="24"/>
        </w:rPr>
        <w:t>Распределение деревьев кедра по классам роста (по Г. Крафту)</w:t>
      </w:r>
    </w:p>
    <w:tbl>
      <w:tblPr>
        <w:tblW w:w="5000" w:type="pct"/>
        <w:jc w:val="center"/>
        <w:tblLook w:val="00A0"/>
      </w:tblPr>
      <w:tblGrid>
        <w:gridCol w:w="1373"/>
        <w:gridCol w:w="1700"/>
        <w:gridCol w:w="1322"/>
        <w:gridCol w:w="1322"/>
        <w:gridCol w:w="1322"/>
        <w:gridCol w:w="1322"/>
        <w:gridCol w:w="925"/>
      </w:tblGrid>
      <w:tr w:rsidR="004F02A0" w:rsidRPr="00A25DA4" w:rsidTr="00BA4832">
        <w:trPr>
          <w:trHeight w:val="300"/>
          <w:jc w:val="center"/>
        </w:trPr>
        <w:tc>
          <w:tcPr>
            <w:tcW w:w="739" w:type="pct"/>
            <w:vMerge w:val="restart"/>
            <w:tcBorders>
              <w:top w:val="single" w:sz="4" w:space="0" w:color="auto"/>
              <w:left w:val="single" w:sz="4" w:space="0" w:color="auto"/>
              <w:bottom w:val="single" w:sz="4" w:space="0" w:color="000000"/>
              <w:right w:val="single" w:sz="4" w:space="0" w:color="auto"/>
            </w:tcBorders>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Вариант</w:t>
            </w:r>
          </w:p>
        </w:tc>
        <w:tc>
          <w:tcPr>
            <w:tcW w:w="915" w:type="pct"/>
            <w:vMerge w:val="restart"/>
            <w:tcBorders>
              <w:top w:val="single" w:sz="4" w:space="0" w:color="auto"/>
              <w:left w:val="single" w:sz="4" w:space="0" w:color="auto"/>
              <w:bottom w:val="single" w:sz="4" w:space="0" w:color="000000"/>
              <w:right w:val="single" w:sz="4" w:space="0" w:color="auto"/>
            </w:tcBorders>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Число</w:t>
            </w:r>
          </w:p>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деревьев, шт./га</w:t>
            </w:r>
          </w:p>
        </w:tc>
        <w:tc>
          <w:tcPr>
            <w:tcW w:w="3345" w:type="pct"/>
            <w:gridSpan w:val="5"/>
            <w:tcBorders>
              <w:top w:val="single" w:sz="4" w:space="0" w:color="auto"/>
              <w:left w:val="nil"/>
              <w:bottom w:val="single" w:sz="4" w:space="0" w:color="auto"/>
              <w:right w:val="single" w:sz="4" w:space="0" w:color="000000"/>
            </w:tcBorders>
            <w:noWrap/>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В т.ч. по классам роста</w:t>
            </w:r>
          </w:p>
        </w:tc>
      </w:tr>
      <w:tr w:rsidR="004F02A0" w:rsidRPr="00A25DA4" w:rsidTr="006D32F3">
        <w:trPr>
          <w:trHeight w:val="300"/>
          <w:jc w:val="center"/>
        </w:trPr>
        <w:tc>
          <w:tcPr>
            <w:tcW w:w="739" w:type="pct"/>
            <w:vMerge/>
            <w:tcBorders>
              <w:top w:val="single" w:sz="4" w:space="0" w:color="auto"/>
              <w:left w:val="single" w:sz="4" w:space="0" w:color="auto"/>
              <w:bottom w:val="single" w:sz="4" w:space="0" w:color="auto"/>
              <w:right w:val="single" w:sz="4" w:space="0" w:color="auto"/>
            </w:tcBorders>
            <w:vAlign w:val="center"/>
          </w:tcPr>
          <w:p w:rsidR="004F02A0" w:rsidRPr="00B130D8" w:rsidRDefault="004F02A0" w:rsidP="00497311">
            <w:pPr>
              <w:spacing w:after="0" w:line="240" w:lineRule="auto"/>
              <w:jc w:val="center"/>
              <w:rPr>
                <w:rFonts w:ascii="Times New Roman" w:hAnsi="Times New Roman"/>
                <w:color w:val="000000"/>
                <w:sz w:val="24"/>
                <w:szCs w:val="24"/>
              </w:rPr>
            </w:pPr>
          </w:p>
        </w:tc>
        <w:tc>
          <w:tcPr>
            <w:tcW w:w="915" w:type="pct"/>
            <w:vMerge/>
            <w:tcBorders>
              <w:top w:val="single" w:sz="4" w:space="0" w:color="auto"/>
              <w:left w:val="single" w:sz="4" w:space="0" w:color="auto"/>
              <w:bottom w:val="single" w:sz="4" w:space="0" w:color="auto"/>
              <w:right w:val="single" w:sz="4" w:space="0" w:color="auto"/>
            </w:tcBorders>
            <w:vAlign w:val="center"/>
          </w:tcPr>
          <w:p w:rsidR="004F02A0" w:rsidRPr="00B130D8" w:rsidRDefault="004F02A0" w:rsidP="00497311">
            <w:pPr>
              <w:spacing w:after="0" w:line="240" w:lineRule="auto"/>
              <w:jc w:val="center"/>
              <w:rPr>
                <w:rFonts w:ascii="Times New Roman" w:hAnsi="Times New Roman"/>
                <w:color w:val="000000"/>
                <w:sz w:val="24"/>
                <w:szCs w:val="24"/>
              </w:rPr>
            </w:pPr>
          </w:p>
        </w:tc>
        <w:tc>
          <w:tcPr>
            <w:tcW w:w="712"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I</w:t>
            </w:r>
          </w:p>
        </w:tc>
        <w:tc>
          <w:tcPr>
            <w:tcW w:w="712"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II</w:t>
            </w:r>
          </w:p>
        </w:tc>
        <w:tc>
          <w:tcPr>
            <w:tcW w:w="712"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III</w:t>
            </w:r>
          </w:p>
        </w:tc>
        <w:tc>
          <w:tcPr>
            <w:tcW w:w="712"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IV</w:t>
            </w:r>
          </w:p>
        </w:tc>
        <w:tc>
          <w:tcPr>
            <w:tcW w:w="496"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V</w:t>
            </w:r>
          </w:p>
        </w:tc>
      </w:tr>
      <w:tr w:rsidR="004F02A0" w:rsidRPr="00A25DA4" w:rsidTr="006D32F3">
        <w:trPr>
          <w:trHeight w:val="300"/>
          <w:jc w:val="center"/>
        </w:trPr>
        <w:tc>
          <w:tcPr>
            <w:tcW w:w="5000" w:type="pct"/>
            <w:gridSpan w:val="7"/>
            <w:tcBorders>
              <w:top w:val="single" w:sz="4" w:space="0" w:color="auto"/>
              <w:left w:val="single" w:sz="4" w:space="0" w:color="auto"/>
              <w:bottom w:val="single" w:sz="4" w:space="0" w:color="auto"/>
              <w:right w:val="single" w:sz="4" w:space="0" w:color="auto"/>
            </w:tcBorders>
            <w:noWrap/>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Данные перечета в возрасте 65 лет (1978 г.)</w:t>
            </w:r>
          </w:p>
        </w:tc>
      </w:tr>
      <w:tr w:rsidR="004F02A0" w:rsidRPr="00A25DA4" w:rsidTr="00BA4832">
        <w:trPr>
          <w:trHeight w:val="300"/>
          <w:jc w:val="center"/>
        </w:trPr>
        <w:tc>
          <w:tcPr>
            <w:tcW w:w="739" w:type="pct"/>
            <w:tcBorders>
              <w:top w:val="nil"/>
              <w:left w:val="single" w:sz="4" w:space="0" w:color="auto"/>
              <w:bottom w:val="single" w:sz="4" w:space="0" w:color="auto"/>
              <w:right w:val="single" w:sz="4" w:space="0" w:color="auto"/>
            </w:tcBorders>
            <w:noWrap/>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I (48 м)</w:t>
            </w:r>
          </w:p>
        </w:tc>
        <w:tc>
          <w:tcPr>
            <w:tcW w:w="915"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821</w:t>
            </w:r>
          </w:p>
        </w:tc>
        <w:tc>
          <w:tcPr>
            <w:tcW w:w="712"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105</w:t>
            </w:r>
          </w:p>
        </w:tc>
        <w:tc>
          <w:tcPr>
            <w:tcW w:w="712"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rPr>
                <w:rFonts w:ascii="Times New Roman" w:hAnsi="Times New Roman"/>
                <w:color w:val="000000"/>
                <w:sz w:val="24"/>
                <w:szCs w:val="24"/>
              </w:rPr>
            </w:pPr>
            <w:r w:rsidRPr="00B130D8">
              <w:rPr>
                <w:rFonts w:ascii="Times New Roman" w:hAnsi="Times New Roman"/>
                <w:color w:val="000000"/>
                <w:sz w:val="24"/>
                <w:szCs w:val="24"/>
              </w:rPr>
              <w:t>211</w:t>
            </w:r>
          </w:p>
        </w:tc>
        <w:tc>
          <w:tcPr>
            <w:tcW w:w="712"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rPr>
                <w:rFonts w:ascii="Times New Roman" w:hAnsi="Times New Roman"/>
                <w:color w:val="000000"/>
                <w:sz w:val="24"/>
                <w:szCs w:val="24"/>
              </w:rPr>
            </w:pPr>
            <w:r w:rsidRPr="00B130D8">
              <w:rPr>
                <w:rFonts w:ascii="Times New Roman" w:hAnsi="Times New Roman"/>
                <w:color w:val="000000"/>
                <w:sz w:val="24"/>
                <w:szCs w:val="24"/>
              </w:rPr>
              <w:t>379</w:t>
            </w:r>
          </w:p>
        </w:tc>
        <w:tc>
          <w:tcPr>
            <w:tcW w:w="712"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rPr>
                <w:rFonts w:ascii="Times New Roman" w:hAnsi="Times New Roman"/>
                <w:color w:val="000000"/>
                <w:sz w:val="24"/>
                <w:szCs w:val="24"/>
              </w:rPr>
            </w:pPr>
            <w:r w:rsidRPr="00B130D8">
              <w:rPr>
                <w:rFonts w:ascii="Times New Roman" w:hAnsi="Times New Roman"/>
                <w:color w:val="000000"/>
                <w:sz w:val="24"/>
                <w:szCs w:val="24"/>
              </w:rPr>
              <w:t>105</w:t>
            </w:r>
          </w:p>
        </w:tc>
        <w:tc>
          <w:tcPr>
            <w:tcW w:w="496"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rPr>
                <w:rFonts w:ascii="Times New Roman" w:hAnsi="Times New Roman"/>
                <w:color w:val="000000"/>
                <w:sz w:val="24"/>
                <w:szCs w:val="24"/>
              </w:rPr>
            </w:pPr>
            <w:r w:rsidRPr="00B130D8">
              <w:rPr>
                <w:rFonts w:ascii="Times New Roman" w:hAnsi="Times New Roman"/>
                <w:color w:val="000000"/>
                <w:sz w:val="24"/>
                <w:szCs w:val="24"/>
              </w:rPr>
              <w:t>21</w:t>
            </w:r>
          </w:p>
        </w:tc>
      </w:tr>
      <w:tr w:rsidR="004F02A0" w:rsidRPr="00A25DA4" w:rsidTr="00BA4832">
        <w:trPr>
          <w:trHeight w:val="300"/>
          <w:jc w:val="center"/>
        </w:trPr>
        <w:tc>
          <w:tcPr>
            <w:tcW w:w="739" w:type="pct"/>
            <w:tcBorders>
              <w:top w:val="nil"/>
              <w:left w:val="single" w:sz="4" w:space="0" w:color="auto"/>
              <w:bottom w:val="single" w:sz="4" w:space="0" w:color="auto"/>
              <w:right w:val="single" w:sz="4" w:space="0" w:color="auto"/>
            </w:tcBorders>
            <w:noWrap/>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II (44 м)</w:t>
            </w:r>
          </w:p>
        </w:tc>
        <w:tc>
          <w:tcPr>
            <w:tcW w:w="915"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759</w:t>
            </w:r>
          </w:p>
        </w:tc>
        <w:tc>
          <w:tcPr>
            <w:tcW w:w="712"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138</w:t>
            </w:r>
          </w:p>
        </w:tc>
        <w:tc>
          <w:tcPr>
            <w:tcW w:w="712"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rPr>
                <w:rFonts w:ascii="Times New Roman" w:hAnsi="Times New Roman"/>
                <w:color w:val="000000"/>
                <w:sz w:val="24"/>
                <w:szCs w:val="24"/>
              </w:rPr>
            </w:pPr>
            <w:r w:rsidRPr="00B130D8">
              <w:rPr>
                <w:rFonts w:ascii="Times New Roman" w:hAnsi="Times New Roman"/>
                <w:color w:val="000000"/>
                <w:sz w:val="24"/>
                <w:szCs w:val="24"/>
              </w:rPr>
              <w:t>115</w:t>
            </w:r>
          </w:p>
        </w:tc>
        <w:tc>
          <w:tcPr>
            <w:tcW w:w="712"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rPr>
                <w:rFonts w:ascii="Times New Roman" w:hAnsi="Times New Roman"/>
                <w:color w:val="000000"/>
                <w:sz w:val="24"/>
                <w:szCs w:val="24"/>
              </w:rPr>
            </w:pPr>
            <w:r w:rsidRPr="00B130D8">
              <w:rPr>
                <w:rFonts w:ascii="Times New Roman" w:hAnsi="Times New Roman"/>
                <w:color w:val="000000"/>
                <w:sz w:val="24"/>
                <w:szCs w:val="24"/>
              </w:rPr>
              <w:t>414</w:t>
            </w:r>
          </w:p>
        </w:tc>
        <w:tc>
          <w:tcPr>
            <w:tcW w:w="712"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rPr>
                <w:rFonts w:ascii="Times New Roman" w:hAnsi="Times New Roman"/>
                <w:color w:val="000000"/>
                <w:sz w:val="24"/>
                <w:szCs w:val="24"/>
              </w:rPr>
            </w:pPr>
            <w:r w:rsidRPr="00B130D8">
              <w:rPr>
                <w:rFonts w:ascii="Times New Roman" w:hAnsi="Times New Roman"/>
                <w:color w:val="000000"/>
                <w:sz w:val="24"/>
                <w:szCs w:val="24"/>
              </w:rPr>
              <w:t>69</w:t>
            </w:r>
          </w:p>
        </w:tc>
        <w:tc>
          <w:tcPr>
            <w:tcW w:w="496"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rPr>
                <w:rFonts w:ascii="Times New Roman" w:hAnsi="Times New Roman"/>
                <w:color w:val="000000"/>
                <w:sz w:val="24"/>
                <w:szCs w:val="24"/>
              </w:rPr>
            </w:pPr>
            <w:r w:rsidRPr="00B130D8">
              <w:rPr>
                <w:rFonts w:ascii="Times New Roman" w:hAnsi="Times New Roman"/>
                <w:color w:val="000000"/>
                <w:sz w:val="24"/>
                <w:szCs w:val="24"/>
              </w:rPr>
              <w:t>23</w:t>
            </w:r>
          </w:p>
        </w:tc>
      </w:tr>
      <w:tr w:rsidR="004F02A0" w:rsidRPr="00A25DA4" w:rsidTr="00BA4832">
        <w:trPr>
          <w:trHeight w:val="300"/>
          <w:jc w:val="center"/>
        </w:trPr>
        <w:tc>
          <w:tcPr>
            <w:tcW w:w="739" w:type="pct"/>
            <w:tcBorders>
              <w:top w:val="nil"/>
              <w:left w:val="single" w:sz="4" w:space="0" w:color="auto"/>
              <w:bottom w:val="single" w:sz="4" w:space="0" w:color="auto"/>
              <w:right w:val="single" w:sz="4" w:space="0" w:color="auto"/>
            </w:tcBorders>
            <w:noWrap/>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III (40 м)</w:t>
            </w:r>
          </w:p>
        </w:tc>
        <w:tc>
          <w:tcPr>
            <w:tcW w:w="915"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380</w:t>
            </w:r>
          </w:p>
        </w:tc>
        <w:tc>
          <w:tcPr>
            <w:tcW w:w="712"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76</w:t>
            </w:r>
          </w:p>
        </w:tc>
        <w:tc>
          <w:tcPr>
            <w:tcW w:w="712"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rPr>
                <w:rFonts w:ascii="Times New Roman" w:hAnsi="Times New Roman"/>
                <w:color w:val="000000"/>
                <w:sz w:val="24"/>
                <w:szCs w:val="24"/>
              </w:rPr>
            </w:pPr>
            <w:r w:rsidRPr="00B130D8">
              <w:rPr>
                <w:rFonts w:ascii="Times New Roman" w:hAnsi="Times New Roman"/>
                <w:color w:val="000000"/>
                <w:sz w:val="24"/>
                <w:szCs w:val="24"/>
              </w:rPr>
              <w:t>101</w:t>
            </w:r>
          </w:p>
        </w:tc>
        <w:tc>
          <w:tcPr>
            <w:tcW w:w="712"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rPr>
                <w:rFonts w:ascii="Times New Roman" w:hAnsi="Times New Roman"/>
                <w:color w:val="000000"/>
                <w:sz w:val="24"/>
                <w:szCs w:val="24"/>
              </w:rPr>
            </w:pPr>
            <w:r w:rsidRPr="00B130D8">
              <w:rPr>
                <w:rFonts w:ascii="Times New Roman" w:hAnsi="Times New Roman"/>
                <w:color w:val="000000"/>
                <w:sz w:val="24"/>
                <w:szCs w:val="24"/>
              </w:rPr>
              <w:t>152</w:t>
            </w:r>
          </w:p>
        </w:tc>
        <w:tc>
          <w:tcPr>
            <w:tcW w:w="712"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rPr>
                <w:rFonts w:ascii="Times New Roman" w:hAnsi="Times New Roman"/>
                <w:color w:val="000000"/>
                <w:sz w:val="24"/>
                <w:szCs w:val="24"/>
              </w:rPr>
            </w:pPr>
            <w:r w:rsidRPr="00B130D8">
              <w:rPr>
                <w:rFonts w:ascii="Times New Roman" w:hAnsi="Times New Roman"/>
                <w:color w:val="000000"/>
                <w:sz w:val="24"/>
                <w:szCs w:val="24"/>
              </w:rPr>
              <w:t>51</w:t>
            </w:r>
          </w:p>
        </w:tc>
        <w:tc>
          <w:tcPr>
            <w:tcW w:w="496"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rPr>
                <w:rFonts w:ascii="Times New Roman" w:hAnsi="Times New Roman"/>
                <w:color w:val="000000"/>
                <w:sz w:val="24"/>
                <w:szCs w:val="24"/>
              </w:rPr>
            </w:pPr>
            <w:r w:rsidRPr="00B130D8">
              <w:rPr>
                <w:rFonts w:ascii="Times New Roman" w:hAnsi="Times New Roman"/>
                <w:color w:val="000000"/>
                <w:sz w:val="24"/>
                <w:szCs w:val="24"/>
              </w:rPr>
              <w:t>-</w:t>
            </w:r>
          </w:p>
        </w:tc>
      </w:tr>
      <w:tr w:rsidR="004F02A0" w:rsidRPr="00A25DA4" w:rsidTr="00BA4832">
        <w:trPr>
          <w:trHeight w:val="300"/>
          <w:jc w:val="center"/>
        </w:trPr>
        <w:tc>
          <w:tcPr>
            <w:tcW w:w="739" w:type="pct"/>
            <w:tcBorders>
              <w:top w:val="nil"/>
              <w:left w:val="single" w:sz="4" w:space="0" w:color="auto"/>
              <w:bottom w:val="single" w:sz="4" w:space="0" w:color="auto"/>
              <w:right w:val="single" w:sz="4" w:space="0" w:color="auto"/>
            </w:tcBorders>
            <w:noWrap/>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IV (36 м)</w:t>
            </w:r>
          </w:p>
        </w:tc>
        <w:tc>
          <w:tcPr>
            <w:tcW w:w="915"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338</w:t>
            </w:r>
          </w:p>
        </w:tc>
        <w:tc>
          <w:tcPr>
            <w:tcW w:w="712"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85</w:t>
            </w:r>
          </w:p>
        </w:tc>
        <w:tc>
          <w:tcPr>
            <w:tcW w:w="712"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rPr>
                <w:rFonts w:ascii="Times New Roman" w:hAnsi="Times New Roman"/>
                <w:color w:val="000000"/>
                <w:sz w:val="24"/>
                <w:szCs w:val="24"/>
              </w:rPr>
            </w:pPr>
            <w:r w:rsidRPr="00B130D8">
              <w:rPr>
                <w:rFonts w:ascii="Times New Roman" w:hAnsi="Times New Roman"/>
                <w:color w:val="000000"/>
                <w:sz w:val="24"/>
                <w:szCs w:val="24"/>
              </w:rPr>
              <w:t>85</w:t>
            </w:r>
          </w:p>
        </w:tc>
        <w:tc>
          <w:tcPr>
            <w:tcW w:w="712"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rPr>
                <w:rFonts w:ascii="Times New Roman" w:hAnsi="Times New Roman"/>
                <w:color w:val="000000"/>
                <w:sz w:val="24"/>
                <w:szCs w:val="24"/>
              </w:rPr>
            </w:pPr>
            <w:r w:rsidRPr="00B130D8">
              <w:rPr>
                <w:rFonts w:ascii="Times New Roman" w:hAnsi="Times New Roman"/>
                <w:color w:val="000000"/>
                <w:sz w:val="24"/>
                <w:szCs w:val="24"/>
              </w:rPr>
              <w:t>169</w:t>
            </w:r>
          </w:p>
        </w:tc>
        <w:tc>
          <w:tcPr>
            <w:tcW w:w="712"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rPr>
                <w:rFonts w:ascii="Times New Roman" w:hAnsi="Times New Roman"/>
                <w:color w:val="000000"/>
                <w:sz w:val="24"/>
                <w:szCs w:val="24"/>
              </w:rPr>
            </w:pPr>
            <w:r w:rsidRPr="00B130D8">
              <w:rPr>
                <w:rFonts w:ascii="Times New Roman" w:hAnsi="Times New Roman"/>
                <w:color w:val="000000"/>
                <w:sz w:val="24"/>
                <w:szCs w:val="24"/>
              </w:rPr>
              <w:t>-</w:t>
            </w:r>
          </w:p>
        </w:tc>
        <w:tc>
          <w:tcPr>
            <w:tcW w:w="496"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rPr>
                <w:rFonts w:ascii="Times New Roman" w:hAnsi="Times New Roman"/>
                <w:color w:val="000000"/>
                <w:sz w:val="24"/>
                <w:szCs w:val="24"/>
              </w:rPr>
            </w:pPr>
            <w:r w:rsidRPr="00B130D8">
              <w:rPr>
                <w:rFonts w:ascii="Times New Roman" w:hAnsi="Times New Roman"/>
                <w:color w:val="000000"/>
                <w:sz w:val="24"/>
                <w:szCs w:val="24"/>
              </w:rPr>
              <w:t>-</w:t>
            </w:r>
          </w:p>
        </w:tc>
      </w:tr>
      <w:tr w:rsidR="004F02A0" w:rsidRPr="00A25DA4" w:rsidTr="006D32F3">
        <w:trPr>
          <w:trHeight w:val="300"/>
          <w:jc w:val="center"/>
        </w:trPr>
        <w:tc>
          <w:tcPr>
            <w:tcW w:w="739" w:type="pct"/>
            <w:tcBorders>
              <w:top w:val="nil"/>
              <w:left w:val="single" w:sz="4" w:space="0" w:color="auto"/>
              <w:bottom w:val="single" w:sz="4" w:space="0" w:color="auto"/>
              <w:right w:val="single" w:sz="4" w:space="0" w:color="auto"/>
            </w:tcBorders>
            <w:noWrap/>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V (32 м)</w:t>
            </w:r>
          </w:p>
        </w:tc>
        <w:tc>
          <w:tcPr>
            <w:tcW w:w="915"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222</w:t>
            </w:r>
          </w:p>
        </w:tc>
        <w:tc>
          <w:tcPr>
            <w:tcW w:w="712"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32</w:t>
            </w:r>
          </w:p>
        </w:tc>
        <w:tc>
          <w:tcPr>
            <w:tcW w:w="712"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rPr>
                <w:rFonts w:ascii="Times New Roman" w:hAnsi="Times New Roman"/>
                <w:color w:val="000000"/>
                <w:sz w:val="24"/>
                <w:szCs w:val="24"/>
              </w:rPr>
            </w:pPr>
            <w:r w:rsidRPr="00B130D8">
              <w:rPr>
                <w:rFonts w:ascii="Times New Roman" w:hAnsi="Times New Roman"/>
                <w:color w:val="000000"/>
                <w:sz w:val="24"/>
                <w:szCs w:val="24"/>
              </w:rPr>
              <w:t>63</w:t>
            </w:r>
          </w:p>
        </w:tc>
        <w:tc>
          <w:tcPr>
            <w:tcW w:w="712"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rPr>
                <w:rFonts w:ascii="Times New Roman" w:hAnsi="Times New Roman"/>
                <w:color w:val="000000"/>
                <w:sz w:val="24"/>
                <w:szCs w:val="24"/>
              </w:rPr>
            </w:pPr>
            <w:r w:rsidRPr="00B130D8">
              <w:rPr>
                <w:rFonts w:ascii="Times New Roman" w:hAnsi="Times New Roman"/>
                <w:color w:val="000000"/>
                <w:sz w:val="24"/>
                <w:szCs w:val="24"/>
              </w:rPr>
              <w:t>127</w:t>
            </w:r>
          </w:p>
        </w:tc>
        <w:tc>
          <w:tcPr>
            <w:tcW w:w="712"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rPr>
                <w:rFonts w:ascii="Times New Roman" w:hAnsi="Times New Roman"/>
                <w:color w:val="000000"/>
                <w:sz w:val="24"/>
                <w:szCs w:val="24"/>
              </w:rPr>
            </w:pPr>
            <w:r w:rsidRPr="00B130D8">
              <w:rPr>
                <w:rFonts w:ascii="Times New Roman" w:hAnsi="Times New Roman"/>
                <w:color w:val="000000"/>
                <w:sz w:val="24"/>
                <w:szCs w:val="24"/>
              </w:rPr>
              <w:t>-</w:t>
            </w:r>
          </w:p>
        </w:tc>
        <w:tc>
          <w:tcPr>
            <w:tcW w:w="496"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rPr>
                <w:rFonts w:ascii="Times New Roman" w:hAnsi="Times New Roman"/>
                <w:color w:val="000000"/>
                <w:sz w:val="24"/>
                <w:szCs w:val="24"/>
              </w:rPr>
            </w:pPr>
            <w:r w:rsidRPr="00B130D8">
              <w:rPr>
                <w:rFonts w:ascii="Times New Roman" w:hAnsi="Times New Roman"/>
                <w:color w:val="000000"/>
                <w:sz w:val="24"/>
                <w:szCs w:val="24"/>
              </w:rPr>
              <w:t>-</w:t>
            </w:r>
          </w:p>
        </w:tc>
      </w:tr>
      <w:tr w:rsidR="004F02A0" w:rsidRPr="00A25DA4" w:rsidTr="006D32F3">
        <w:trPr>
          <w:trHeight w:val="300"/>
          <w:jc w:val="center"/>
        </w:trPr>
        <w:tc>
          <w:tcPr>
            <w:tcW w:w="5000" w:type="pct"/>
            <w:gridSpan w:val="7"/>
            <w:tcBorders>
              <w:top w:val="single" w:sz="4" w:space="0" w:color="auto"/>
              <w:left w:val="single" w:sz="4" w:space="0" w:color="auto"/>
              <w:bottom w:val="single" w:sz="4" w:space="0" w:color="auto"/>
              <w:right w:val="single" w:sz="4" w:space="0" w:color="auto"/>
            </w:tcBorders>
            <w:noWrap/>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Данные перечета в возрасте 100 лет (2013 г.)</w:t>
            </w:r>
          </w:p>
        </w:tc>
      </w:tr>
      <w:tr w:rsidR="004F02A0" w:rsidRPr="00A25DA4" w:rsidTr="00BA4832">
        <w:trPr>
          <w:trHeight w:val="300"/>
          <w:jc w:val="center"/>
        </w:trPr>
        <w:tc>
          <w:tcPr>
            <w:tcW w:w="739" w:type="pct"/>
            <w:tcBorders>
              <w:top w:val="nil"/>
              <w:left w:val="single" w:sz="4" w:space="0" w:color="auto"/>
              <w:bottom w:val="single" w:sz="4" w:space="0" w:color="auto"/>
              <w:right w:val="single" w:sz="4" w:space="0" w:color="auto"/>
            </w:tcBorders>
            <w:noWrap/>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I (48 м)</w:t>
            </w:r>
          </w:p>
        </w:tc>
        <w:tc>
          <w:tcPr>
            <w:tcW w:w="915"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547</w:t>
            </w:r>
          </w:p>
        </w:tc>
        <w:tc>
          <w:tcPr>
            <w:tcW w:w="712"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316</w:t>
            </w:r>
          </w:p>
        </w:tc>
        <w:tc>
          <w:tcPr>
            <w:tcW w:w="712"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211</w:t>
            </w:r>
          </w:p>
        </w:tc>
        <w:tc>
          <w:tcPr>
            <w:tcW w:w="712"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21</w:t>
            </w:r>
          </w:p>
        </w:tc>
        <w:tc>
          <w:tcPr>
            <w:tcW w:w="712"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w:t>
            </w:r>
          </w:p>
        </w:tc>
        <w:tc>
          <w:tcPr>
            <w:tcW w:w="496"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w:t>
            </w:r>
          </w:p>
        </w:tc>
      </w:tr>
      <w:tr w:rsidR="004F02A0" w:rsidRPr="00A25DA4" w:rsidTr="00BA4832">
        <w:trPr>
          <w:trHeight w:val="300"/>
          <w:jc w:val="center"/>
        </w:trPr>
        <w:tc>
          <w:tcPr>
            <w:tcW w:w="739" w:type="pct"/>
            <w:tcBorders>
              <w:top w:val="nil"/>
              <w:left w:val="single" w:sz="4" w:space="0" w:color="auto"/>
              <w:bottom w:val="single" w:sz="4" w:space="0" w:color="auto"/>
              <w:right w:val="single" w:sz="4" w:space="0" w:color="auto"/>
            </w:tcBorders>
            <w:noWrap/>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II (44 м)</w:t>
            </w:r>
          </w:p>
        </w:tc>
        <w:tc>
          <w:tcPr>
            <w:tcW w:w="915"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552</w:t>
            </w:r>
          </w:p>
        </w:tc>
        <w:tc>
          <w:tcPr>
            <w:tcW w:w="712"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230</w:t>
            </w:r>
          </w:p>
        </w:tc>
        <w:tc>
          <w:tcPr>
            <w:tcW w:w="712"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230</w:t>
            </w:r>
          </w:p>
        </w:tc>
        <w:tc>
          <w:tcPr>
            <w:tcW w:w="712"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92</w:t>
            </w:r>
          </w:p>
        </w:tc>
        <w:tc>
          <w:tcPr>
            <w:tcW w:w="712"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w:t>
            </w:r>
          </w:p>
        </w:tc>
        <w:tc>
          <w:tcPr>
            <w:tcW w:w="496"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w:t>
            </w:r>
          </w:p>
        </w:tc>
      </w:tr>
      <w:tr w:rsidR="004F02A0" w:rsidRPr="00A25DA4" w:rsidTr="00BA4832">
        <w:trPr>
          <w:trHeight w:val="300"/>
          <w:jc w:val="center"/>
        </w:trPr>
        <w:tc>
          <w:tcPr>
            <w:tcW w:w="739" w:type="pct"/>
            <w:tcBorders>
              <w:top w:val="nil"/>
              <w:left w:val="single" w:sz="4" w:space="0" w:color="auto"/>
              <w:bottom w:val="single" w:sz="4" w:space="0" w:color="auto"/>
              <w:right w:val="single" w:sz="4" w:space="0" w:color="auto"/>
            </w:tcBorders>
            <w:noWrap/>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III (40 м)</w:t>
            </w:r>
          </w:p>
        </w:tc>
        <w:tc>
          <w:tcPr>
            <w:tcW w:w="915"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152</w:t>
            </w:r>
          </w:p>
        </w:tc>
        <w:tc>
          <w:tcPr>
            <w:tcW w:w="712"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76</w:t>
            </w:r>
          </w:p>
        </w:tc>
        <w:tc>
          <w:tcPr>
            <w:tcW w:w="712"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51</w:t>
            </w:r>
          </w:p>
        </w:tc>
        <w:tc>
          <w:tcPr>
            <w:tcW w:w="712"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25</w:t>
            </w:r>
          </w:p>
        </w:tc>
        <w:tc>
          <w:tcPr>
            <w:tcW w:w="712"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w:t>
            </w:r>
          </w:p>
        </w:tc>
        <w:tc>
          <w:tcPr>
            <w:tcW w:w="496"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w:t>
            </w:r>
          </w:p>
        </w:tc>
      </w:tr>
      <w:tr w:rsidR="004F02A0" w:rsidRPr="00A25DA4" w:rsidTr="00BA4832">
        <w:trPr>
          <w:trHeight w:val="300"/>
          <w:jc w:val="center"/>
        </w:trPr>
        <w:tc>
          <w:tcPr>
            <w:tcW w:w="739" w:type="pct"/>
            <w:tcBorders>
              <w:top w:val="nil"/>
              <w:left w:val="single" w:sz="4" w:space="0" w:color="auto"/>
              <w:bottom w:val="single" w:sz="4" w:space="0" w:color="auto"/>
              <w:right w:val="single" w:sz="4" w:space="0" w:color="auto"/>
            </w:tcBorders>
            <w:noWrap/>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IV (36 м)</w:t>
            </w:r>
          </w:p>
        </w:tc>
        <w:tc>
          <w:tcPr>
            <w:tcW w:w="915"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113</w:t>
            </w:r>
          </w:p>
        </w:tc>
        <w:tc>
          <w:tcPr>
            <w:tcW w:w="712"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28</w:t>
            </w:r>
          </w:p>
        </w:tc>
        <w:tc>
          <w:tcPr>
            <w:tcW w:w="712"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85</w:t>
            </w:r>
          </w:p>
        </w:tc>
        <w:tc>
          <w:tcPr>
            <w:tcW w:w="712"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w:t>
            </w:r>
          </w:p>
        </w:tc>
        <w:tc>
          <w:tcPr>
            <w:tcW w:w="712"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w:t>
            </w:r>
          </w:p>
        </w:tc>
        <w:tc>
          <w:tcPr>
            <w:tcW w:w="496"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w:t>
            </w:r>
          </w:p>
        </w:tc>
      </w:tr>
      <w:tr w:rsidR="004F02A0" w:rsidRPr="00A25DA4" w:rsidTr="00BA4832">
        <w:trPr>
          <w:trHeight w:val="300"/>
          <w:jc w:val="center"/>
        </w:trPr>
        <w:tc>
          <w:tcPr>
            <w:tcW w:w="739" w:type="pct"/>
            <w:tcBorders>
              <w:top w:val="nil"/>
              <w:left w:val="single" w:sz="4" w:space="0" w:color="auto"/>
              <w:bottom w:val="single" w:sz="4" w:space="0" w:color="auto"/>
              <w:right w:val="single" w:sz="4" w:space="0" w:color="auto"/>
            </w:tcBorders>
            <w:noWrap/>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V (32 м)</w:t>
            </w:r>
          </w:p>
        </w:tc>
        <w:tc>
          <w:tcPr>
            <w:tcW w:w="915"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95</w:t>
            </w:r>
          </w:p>
        </w:tc>
        <w:tc>
          <w:tcPr>
            <w:tcW w:w="712"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63</w:t>
            </w:r>
          </w:p>
        </w:tc>
        <w:tc>
          <w:tcPr>
            <w:tcW w:w="712"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32</w:t>
            </w:r>
          </w:p>
        </w:tc>
        <w:tc>
          <w:tcPr>
            <w:tcW w:w="712"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w:t>
            </w:r>
          </w:p>
        </w:tc>
        <w:tc>
          <w:tcPr>
            <w:tcW w:w="712"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w:t>
            </w:r>
          </w:p>
        </w:tc>
        <w:tc>
          <w:tcPr>
            <w:tcW w:w="496" w:type="pct"/>
            <w:tcBorders>
              <w:top w:val="nil"/>
              <w:left w:val="nil"/>
              <w:bottom w:val="single" w:sz="4" w:space="0" w:color="auto"/>
              <w:right w:val="single" w:sz="4" w:space="0" w:color="auto"/>
            </w:tcBorders>
            <w:noWrap/>
            <w:vAlign w:val="center"/>
          </w:tcPr>
          <w:p w:rsidR="004F02A0" w:rsidRPr="00B130D8" w:rsidRDefault="004F02A0" w:rsidP="00497311">
            <w:pPr>
              <w:spacing w:after="0" w:line="240" w:lineRule="auto"/>
              <w:jc w:val="center"/>
              <w:rPr>
                <w:rFonts w:ascii="Times New Roman" w:hAnsi="Times New Roman"/>
                <w:color w:val="000000"/>
                <w:sz w:val="24"/>
                <w:szCs w:val="24"/>
              </w:rPr>
            </w:pPr>
            <w:r w:rsidRPr="00B130D8">
              <w:rPr>
                <w:rFonts w:ascii="Times New Roman" w:hAnsi="Times New Roman"/>
                <w:color w:val="000000"/>
                <w:sz w:val="24"/>
                <w:szCs w:val="24"/>
              </w:rPr>
              <w:t>-</w:t>
            </w:r>
          </w:p>
        </w:tc>
      </w:tr>
    </w:tbl>
    <w:p w:rsidR="004F02A0" w:rsidRPr="00B130D8" w:rsidRDefault="004F02A0" w:rsidP="00F17BC6">
      <w:pPr>
        <w:tabs>
          <w:tab w:val="left" w:pos="851"/>
        </w:tabs>
        <w:spacing w:after="0" w:line="360" w:lineRule="auto"/>
        <w:ind w:firstLine="567"/>
        <w:jc w:val="both"/>
        <w:rPr>
          <w:rFonts w:ascii="Times New Roman" w:hAnsi="Times New Roman"/>
          <w:sz w:val="28"/>
          <w:szCs w:val="28"/>
        </w:rPr>
      </w:pPr>
      <w:r w:rsidRPr="00B130D8">
        <w:rPr>
          <w:rFonts w:ascii="Times New Roman" w:hAnsi="Times New Roman"/>
          <w:sz w:val="28"/>
          <w:szCs w:val="28"/>
        </w:rPr>
        <w:t xml:space="preserve">К возрасту 100 лет во всех вариантах процесс естественного изреживания и дифференциации начинает затухать, снижается интенсивность ростовых процессов. В данном случае древостой представлен преимущественно сверхгосподствующими и господствующими деревьями. При ширине </w:t>
      </w:r>
      <w:r>
        <w:rPr>
          <w:rFonts w:ascii="Times New Roman" w:hAnsi="Times New Roman"/>
          <w:sz w:val="28"/>
          <w:szCs w:val="28"/>
        </w:rPr>
        <w:t>кулисы</w:t>
      </w:r>
      <w:r w:rsidRPr="00B130D8">
        <w:rPr>
          <w:rFonts w:ascii="Times New Roman" w:hAnsi="Times New Roman"/>
          <w:sz w:val="28"/>
          <w:szCs w:val="28"/>
        </w:rPr>
        <w:t xml:space="preserve"> более 40 метров их доля составляет от 83 до 96 %, а доля согосподсвующих деревьев</w:t>
      </w:r>
      <w:r w:rsidRPr="00C74655">
        <w:rPr>
          <w:rFonts w:ascii="Times New Roman" w:hAnsi="Times New Roman"/>
          <w:sz w:val="28"/>
          <w:szCs w:val="28"/>
        </w:rPr>
        <w:t xml:space="preserve"> –</w:t>
      </w:r>
      <w:r w:rsidRPr="00B130D8">
        <w:rPr>
          <w:rFonts w:ascii="Times New Roman" w:hAnsi="Times New Roman"/>
          <w:sz w:val="28"/>
          <w:szCs w:val="28"/>
        </w:rPr>
        <w:t xml:space="preserve"> от 4,0 до 17,0 %. При ширине кулисы менее</w:t>
      </w:r>
      <w:r>
        <w:rPr>
          <w:rFonts w:ascii="Times New Roman" w:hAnsi="Times New Roman"/>
          <w:sz w:val="28"/>
          <w:szCs w:val="28"/>
        </w:rPr>
        <w:t xml:space="preserve"> </w:t>
      </w:r>
      <w:r w:rsidRPr="00B130D8">
        <w:rPr>
          <w:rFonts w:ascii="Times New Roman" w:hAnsi="Times New Roman"/>
          <w:sz w:val="28"/>
          <w:szCs w:val="28"/>
        </w:rPr>
        <w:t>40 метров все деревья имеют I и II класса развития.</w:t>
      </w:r>
    </w:p>
    <w:p w:rsidR="004F02A0" w:rsidRDefault="004F02A0" w:rsidP="00F17BC6">
      <w:pPr>
        <w:tabs>
          <w:tab w:val="left" w:pos="851"/>
        </w:tabs>
        <w:spacing w:after="0" w:line="360" w:lineRule="auto"/>
        <w:ind w:firstLine="567"/>
        <w:jc w:val="both"/>
        <w:rPr>
          <w:rFonts w:ascii="Times New Roman" w:hAnsi="Times New Roman"/>
          <w:sz w:val="28"/>
          <w:szCs w:val="28"/>
        </w:rPr>
      </w:pPr>
      <w:r w:rsidRPr="000A6936">
        <w:rPr>
          <w:rFonts w:ascii="Times New Roman" w:hAnsi="Times New Roman"/>
          <w:sz w:val="28"/>
          <w:szCs w:val="28"/>
        </w:rPr>
        <w:t xml:space="preserve">При перечете в возрасте 65 лет в составе насаждения был </w:t>
      </w:r>
      <w:r>
        <w:rPr>
          <w:rFonts w:ascii="Times New Roman" w:hAnsi="Times New Roman"/>
          <w:sz w:val="28"/>
          <w:szCs w:val="28"/>
        </w:rPr>
        <w:t>отмечен дуб че</w:t>
      </w:r>
      <w:r w:rsidRPr="000A6936">
        <w:rPr>
          <w:rFonts w:ascii="Times New Roman" w:hAnsi="Times New Roman"/>
          <w:sz w:val="28"/>
          <w:szCs w:val="28"/>
        </w:rPr>
        <w:t>решчатый (от 4 до 10 %), однако, к возрасту 100 лет</w:t>
      </w:r>
      <w:r>
        <w:rPr>
          <w:rFonts w:ascii="Times New Roman" w:hAnsi="Times New Roman"/>
          <w:sz w:val="28"/>
          <w:szCs w:val="28"/>
        </w:rPr>
        <w:t xml:space="preserve"> в составе он был не обнаружен</w:t>
      </w:r>
      <w:r w:rsidRPr="000A6936">
        <w:rPr>
          <w:rFonts w:ascii="Times New Roman" w:hAnsi="Times New Roman"/>
          <w:sz w:val="28"/>
          <w:szCs w:val="28"/>
        </w:rPr>
        <w:t>. Дуб светолюбивая древесная порода, поэтому он выпал с увеличением сомкнутости насаждения. При ширине лесокультурной полосы от 40 до 36 м наблюдается уменьшение доли участия кедра, с замещением на липу и ясень. На всех участках сформировался второй ярус из местных лиственных пород: липы, ясеня, клена и вяза. Наибольший запас второго яруса отмечен при ширине кулисы 32 м (5 вар</w:t>
      </w:r>
      <w:r>
        <w:rPr>
          <w:rFonts w:ascii="Times New Roman" w:hAnsi="Times New Roman"/>
          <w:sz w:val="28"/>
          <w:szCs w:val="28"/>
        </w:rPr>
        <w:t>иант) и составляет 186,13 м</w:t>
      </w:r>
      <w:r w:rsidRPr="0061293B">
        <w:rPr>
          <w:rFonts w:ascii="Times New Roman" w:hAnsi="Times New Roman"/>
          <w:sz w:val="28"/>
          <w:szCs w:val="28"/>
          <w:vertAlign w:val="superscript"/>
        </w:rPr>
        <w:t>3</w:t>
      </w:r>
      <w:r>
        <w:rPr>
          <w:rFonts w:ascii="Times New Roman" w:hAnsi="Times New Roman"/>
          <w:sz w:val="28"/>
          <w:szCs w:val="28"/>
        </w:rPr>
        <w:t>/га.</w:t>
      </w:r>
      <w:r w:rsidRPr="0061293B">
        <w:rPr>
          <w:rFonts w:ascii="Times New Roman" w:hAnsi="Times New Roman"/>
          <w:sz w:val="28"/>
          <w:szCs w:val="28"/>
        </w:rPr>
        <w:t xml:space="preserve"> </w:t>
      </w:r>
      <w:r w:rsidRPr="000A6936">
        <w:rPr>
          <w:rFonts w:ascii="Times New Roman" w:hAnsi="Times New Roman"/>
          <w:sz w:val="28"/>
          <w:szCs w:val="28"/>
        </w:rPr>
        <w:t>Поэтому в варианте 1 и 2 необходимо повести выборочные рубки с целью снижения полноты до 0,5-0,6, а в вариантах 3-5 провести удаление лиственных пород.</w:t>
      </w:r>
    </w:p>
    <w:p w:rsidR="004F02A0" w:rsidRPr="005E3228" w:rsidRDefault="004F02A0" w:rsidP="00F17BC6">
      <w:pPr>
        <w:tabs>
          <w:tab w:val="left" w:pos="851"/>
        </w:tabs>
        <w:spacing w:after="0" w:line="360" w:lineRule="auto"/>
        <w:ind w:firstLine="567"/>
        <w:jc w:val="both"/>
        <w:rPr>
          <w:rFonts w:ascii="Times New Roman" w:hAnsi="Times New Roman"/>
          <w:sz w:val="28"/>
          <w:szCs w:val="28"/>
        </w:rPr>
      </w:pPr>
      <w:r w:rsidRPr="00B130D8">
        <w:rPr>
          <w:rFonts w:ascii="Times New Roman" w:hAnsi="Times New Roman"/>
          <w:sz w:val="28"/>
          <w:szCs w:val="28"/>
        </w:rPr>
        <w:t>Порядка 3,4 % деревьев с максимальными параметрами ди</w:t>
      </w:r>
      <w:r>
        <w:rPr>
          <w:rFonts w:ascii="Times New Roman" w:hAnsi="Times New Roman"/>
          <w:sz w:val="28"/>
          <w:szCs w:val="28"/>
        </w:rPr>
        <w:t>а</w:t>
      </w:r>
      <w:r w:rsidRPr="00B130D8">
        <w:rPr>
          <w:rFonts w:ascii="Times New Roman" w:hAnsi="Times New Roman"/>
          <w:sz w:val="28"/>
          <w:szCs w:val="28"/>
        </w:rPr>
        <w:t>метра ствола имели ядровую коррозионную пеструю ситовую гниль, вызванную сосновой губкой (</w:t>
      </w:r>
      <w:r w:rsidRPr="00B130D8">
        <w:rPr>
          <w:rFonts w:ascii="Times New Roman" w:hAnsi="Times New Roman"/>
          <w:i/>
          <w:sz w:val="28"/>
          <w:szCs w:val="28"/>
        </w:rPr>
        <w:t>Phellinus pini</w:t>
      </w:r>
      <w:r w:rsidRPr="00B130D8">
        <w:rPr>
          <w:rFonts w:ascii="Times New Roman" w:hAnsi="Times New Roman"/>
          <w:sz w:val="28"/>
          <w:szCs w:val="28"/>
        </w:rPr>
        <w:t> (Fr.) Pil.). К примеру, в условиях Урала количество пораженных деревьев кедра гнилью стволов с возрастом (от 100 до 450 лет) увеличивается и составляет от 20 до 70 %, а в условиях среднегорья Западного Саяна в возрасте 220 лет число пораженных стволов составляет 76-93 % [</w:t>
      </w:r>
      <w:r>
        <w:rPr>
          <w:rFonts w:ascii="Times New Roman" w:hAnsi="Times New Roman"/>
          <w:sz w:val="28"/>
          <w:szCs w:val="28"/>
        </w:rPr>
        <w:t>15</w:t>
      </w:r>
      <w:r w:rsidRPr="0061293B">
        <w:rPr>
          <w:rFonts w:ascii="Times New Roman" w:hAnsi="Times New Roman"/>
          <w:sz w:val="28"/>
          <w:szCs w:val="28"/>
        </w:rPr>
        <w:t>]</w:t>
      </w:r>
      <w:r w:rsidRPr="00B130D8">
        <w:rPr>
          <w:rFonts w:ascii="Times New Roman" w:hAnsi="Times New Roman"/>
          <w:sz w:val="28"/>
          <w:szCs w:val="28"/>
        </w:rPr>
        <w:t>. В целом кедр имеет стабильное устойчивое состояние, а коэффициент стабильности состояния</w:t>
      </w:r>
      <w:r>
        <w:rPr>
          <w:rFonts w:ascii="Times New Roman" w:hAnsi="Times New Roman"/>
          <w:sz w:val="28"/>
          <w:szCs w:val="28"/>
        </w:rPr>
        <w:t xml:space="preserve"> </w:t>
      </w:r>
      <w:r w:rsidRPr="00B130D8">
        <w:rPr>
          <w:rFonts w:ascii="Times New Roman" w:hAnsi="Times New Roman"/>
          <w:sz w:val="28"/>
          <w:szCs w:val="28"/>
        </w:rPr>
        <w:t>в данном случае составляет 9855,8</w:t>
      </w:r>
      <w:r>
        <w:rPr>
          <w:rFonts w:ascii="Times New Roman" w:hAnsi="Times New Roman"/>
          <w:sz w:val="28"/>
          <w:szCs w:val="28"/>
        </w:rPr>
        <w:t>.</w:t>
      </w:r>
    </w:p>
    <w:p w:rsidR="004F02A0" w:rsidRPr="00FB2F1E" w:rsidRDefault="004F02A0" w:rsidP="00F17BC6">
      <w:pPr>
        <w:tabs>
          <w:tab w:val="left" w:pos="851"/>
        </w:tabs>
        <w:spacing w:after="0" w:line="360" w:lineRule="auto"/>
        <w:ind w:firstLine="567"/>
        <w:jc w:val="both"/>
        <w:rPr>
          <w:rFonts w:ascii="Times New Roman" w:hAnsi="Times New Roman"/>
          <w:sz w:val="28"/>
          <w:szCs w:val="28"/>
        </w:rPr>
      </w:pPr>
      <w:r w:rsidRPr="00FB2F1E">
        <w:rPr>
          <w:rFonts w:ascii="Times New Roman" w:hAnsi="Times New Roman"/>
          <w:sz w:val="28"/>
          <w:szCs w:val="28"/>
        </w:rPr>
        <w:t xml:space="preserve">На основе вышеперечисленных данных следует, что создание полосных культур обеспечивает наиболее полно использовать биологические особенности кедра сибирского при формировании смешанных насаждений. Создается благоприятные микроклиматические условия, способствующие повышенной производительности насаждений, повышается устойчивость против болезней и вредителей, морозных трещин, пожаров. Так как лесоводственные и лесокультурные работы ведутся только в лесокультурной полосе, то происходит значительная экономия затрат при создании культур и лесовдственных уходах. </w:t>
      </w:r>
    </w:p>
    <w:p w:rsidR="004F02A0" w:rsidRPr="003926C2" w:rsidRDefault="004F02A0" w:rsidP="00F17BC6">
      <w:pPr>
        <w:tabs>
          <w:tab w:val="left" w:pos="851"/>
        </w:tabs>
        <w:spacing w:after="0" w:line="360" w:lineRule="auto"/>
        <w:ind w:firstLine="567"/>
        <w:jc w:val="both"/>
        <w:rPr>
          <w:rFonts w:ascii="Times New Roman" w:hAnsi="Times New Roman"/>
          <w:sz w:val="28"/>
          <w:szCs w:val="28"/>
        </w:rPr>
      </w:pPr>
      <w:r w:rsidRPr="00FB2F1E">
        <w:rPr>
          <w:rFonts w:ascii="Times New Roman" w:hAnsi="Times New Roman"/>
          <w:sz w:val="28"/>
          <w:szCs w:val="28"/>
        </w:rPr>
        <w:t>На основе данных производительности н</w:t>
      </w:r>
      <w:r>
        <w:rPr>
          <w:rFonts w:ascii="Times New Roman" w:hAnsi="Times New Roman"/>
          <w:sz w:val="28"/>
          <w:szCs w:val="28"/>
        </w:rPr>
        <w:t>асаждения, следует, что первона</w:t>
      </w:r>
      <w:r w:rsidRPr="00FB2F1E">
        <w:rPr>
          <w:rFonts w:ascii="Times New Roman" w:hAnsi="Times New Roman"/>
          <w:sz w:val="28"/>
          <w:szCs w:val="28"/>
        </w:rPr>
        <w:t>чальная густота при посадке саженцами или укрупненными сеянцами должна быть снижена, и составлять не более 1,0 тыс. шт./га. Величина ширины лесокультурной полос</w:t>
      </w:r>
      <w:r>
        <w:rPr>
          <w:rFonts w:ascii="Times New Roman" w:hAnsi="Times New Roman"/>
          <w:sz w:val="28"/>
          <w:szCs w:val="28"/>
        </w:rPr>
        <w:t>ы должна составлять не менее 40 </w:t>
      </w:r>
      <w:r w:rsidRPr="00FB2F1E">
        <w:rPr>
          <w:rFonts w:ascii="Times New Roman" w:hAnsi="Times New Roman"/>
          <w:sz w:val="28"/>
          <w:szCs w:val="28"/>
        </w:rPr>
        <w:t>м.</w:t>
      </w:r>
    </w:p>
    <w:p w:rsidR="004F02A0" w:rsidRDefault="004F02A0" w:rsidP="00663521">
      <w:pPr>
        <w:tabs>
          <w:tab w:val="left" w:pos="851"/>
        </w:tabs>
        <w:spacing w:after="0" w:line="360" w:lineRule="auto"/>
        <w:ind w:firstLine="567"/>
        <w:jc w:val="center"/>
        <w:rPr>
          <w:rFonts w:ascii="Times New Roman" w:hAnsi="Times New Roman"/>
          <w:b/>
          <w:sz w:val="28"/>
          <w:szCs w:val="28"/>
        </w:rPr>
      </w:pPr>
    </w:p>
    <w:p w:rsidR="004F02A0" w:rsidRDefault="004F02A0" w:rsidP="00663521">
      <w:pPr>
        <w:tabs>
          <w:tab w:val="left" w:pos="851"/>
        </w:tabs>
        <w:spacing w:after="0" w:line="360" w:lineRule="auto"/>
        <w:ind w:firstLine="567"/>
        <w:jc w:val="center"/>
        <w:rPr>
          <w:rFonts w:ascii="Times New Roman" w:hAnsi="Times New Roman"/>
          <w:b/>
          <w:sz w:val="28"/>
          <w:szCs w:val="28"/>
        </w:rPr>
      </w:pPr>
    </w:p>
    <w:p w:rsidR="004F02A0" w:rsidRPr="003926C2" w:rsidRDefault="004F02A0" w:rsidP="00663521">
      <w:pPr>
        <w:tabs>
          <w:tab w:val="left" w:pos="851"/>
        </w:tabs>
        <w:spacing w:after="0" w:line="360" w:lineRule="auto"/>
        <w:ind w:firstLine="567"/>
        <w:jc w:val="center"/>
        <w:rPr>
          <w:rFonts w:ascii="Times New Roman" w:hAnsi="Times New Roman"/>
          <w:sz w:val="28"/>
          <w:szCs w:val="28"/>
        </w:rPr>
      </w:pPr>
      <w:r w:rsidRPr="003926C2">
        <w:rPr>
          <w:rFonts w:ascii="Times New Roman" w:hAnsi="Times New Roman"/>
          <w:b/>
          <w:sz w:val="28"/>
          <w:szCs w:val="28"/>
        </w:rPr>
        <w:t>Выводы и рекомендации</w:t>
      </w:r>
      <w:r w:rsidRPr="003926C2">
        <w:rPr>
          <w:rFonts w:ascii="Times New Roman" w:hAnsi="Times New Roman"/>
          <w:sz w:val="28"/>
          <w:szCs w:val="28"/>
        </w:rPr>
        <w:t>.</w:t>
      </w:r>
    </w:p>
    <w:p w:rsidR="004F02A0" w:rsidRDefault="004F02A0" w:rsidP="00F17BC6">
      <w:pPr>
        <w:pStyle w:val="ListParagraph"/>
        <w:numPr>
          <w:ilvl w:val="0"/>
          <w:numId w:val="6"/>
        </w:numPr>
        <w:shd w:val="clear" w:color="auto" w:fill="FFFFFF"/>
        <w:tabs>
          <w:tab w:val="left" w:pos="851"/>
        </w:tabs>
        <w:spacing w:after="0" w:line="360" w:lineRule="auto"/>
        <w:ind w:left="0" w:firstLine="567"/>
        <w:jc w:val="both"/>
        <w:rPr>
          <w:rFonts w:ascii="Times New Roman" w:hAnsi="Times New Roman"/>
          <w:sz w:val="28"/>
          <w:szCs w:val="28"/>
        </w:rPr>
      </w:pPr>
      <w:r w:rsidRPr="00D305C1">
        <w:rPr>
          <w:rFonts w:ascii="Times New Roman" w:hAnsi="Times New Roman"/>
          <w:sz w:val="28"/>
          <w:szCs w:val="28"/>
        </w:rPr>
        <w:t>Природно-климатические условия Среднего Поволжья позволяют успешно произрастать сосне кедро</w:t>
      </w:r>
      <w:r>
        <w:rPr>
          <w:rFonts w:ascii="Times New Roman" w:hAnsi="Times New Roman"/>
          <w:sz w:val="28"/>
          <w:szCs w:val="28"/>
        </w:rPr>
        <w:t xml:space="preserve">вой сибирской в чистой культуре, что подтверждается экспериментально на протяжении 100 лет. Запас древостоя в возрасте 100 лет может достигать </w:t>
      </w:r>
      <w:r w:rsidRPr="00B130D8">
        <w:rPr>
          <w:rFonts w:ascii="Times New Roman" w:hAnsi="Times New Roman"/>
          <w:color w:val="000000"/>
          <w:sz w:val="28"/>
          <w:szCs w:val="28"/>
        </w:rPr>
        <w:t>795,3-793,2 м</w:t>
      </w:r>
      <w:r w:rsidRPr="00840ED3">
        <w:rPr>
          <w:rFonts w:ascii="Times New Roman" w:hAnsi="Times New Roman"/>
          <w:color w:val="000000"/>
          <w:sz w:val="28"/>
          <w:szCs w:val="28"/>
          <w:vertAlign w:val="superscript"/>
        </w:rPr>
        <w:t>3</w:t>
      </w:r>
      <w:r w:rsidRPr="00B130D8">
        <w:rPr>
          <w:rFonts w:ascii="Times New Roman" w:hAnsi="Times New Roman"/>
          <w:color w:val="000000"/>
          <w:sz w:val="28"/>
          <w:szCs w:val="28"/>
        </w:rPr>
        <w:t>/га</w:t>
      </w:r>
      <w:r>
        <w:rPr>
          <w:rFonts w:ascii="Times New Roman" w:hAnsi="Times New Roman"/>
          <w:color w:val="000000"/>
          <w:sz w:val="28"/>
          <w:szCs w:val="28"/>
        </w:rPr>
        <w:t>.</w:t>
      </w:r>
    </w:p>
    <w:p w:rsidR="004F02A0" w:rsidRPr="00840ED3" w:rsidRDefault="004F02A0" w:rsidP="00F17BC6">
      <w:pPr>
        <w:pStyle w:val="ListParagraph"/>
        <w:numPr>
          <w:ilvl w:val="0"/>
          <w:numId w:val="6"/>
        </w:numPr>
        <w:shd w:val="clear" w:color="auto" w:fill="FFFFFF"/>
        <w:tabs>
          <w:tab w:val="left" w:pos="851"/>
        </w:tabs>
        <w:spacing w:after="0" w:line="360" w:lineRule="auto"/>
        <w:ind w:left="0" w:firstLine="567"/>
        <w:jc w:val="both"/>
        <w:rPr>
          <w:rFonts w:ascii="Times New Roman" w:hAnsi="Times New Roman"/>
          <w:sz w:val="28"/>
          <w:szCs w:val="28"/>
        </w:rPr>
      </w:pPr>
      <w:r w:rsidRPr="00D305C1">
        <w:rPr>
          <w:rFonts w:ascii="Times New Roman" w:hAnsi="Times New Roman"/>
          <w:sz w:val="28"/>
          <w:szCs w:val="28"/>
        </w:rPr>
        <w:t>На основе данных производительности насаждений, следует, что первоначальная густота при посадке саженцами или укрупненными сеянцами должна быть снижена до 1,</w:t>
      </w:r>
      <w:r>
        <w:rPr>
          <w:rFonts w:ascii="Times New Roman" w:hAnsi="Times New Roman"/>
          <w:sz w:val="28"/>
          <w:szCs w:val="28"/>
        </w:rPr>
        <w:t>0</w:t>
      </w:r>
      <w:r w:rsidRPr="00D305C1">
        <w:rPr>
          <w:rFonts w:ascii="Times New Roman" w:hAnsi="Times New Roman"/>
          <w:sz w:val="28"/>
          <w:szCs w:val="28"/>
        </w:rPr>
        <w:t xml:space="preserve"> шт./га, а ширина лесокультурной полосы должна составлять не менее 40 м.</w:t>
      </w:r>
      <w:r w:rsidRPr="00377200">
        <w:rPr>
          <w:rFonts w:ascii="Times New Roman" w:hAnsi="Times New Roman"/>
          <w:bCs/>
          <w:color w:val="000000"/>
          <w:sz w:val="28"/>
          <w:szCs w:val="28"/>
        </w:rPr>
        <w:t xml:space="preserve"> </w:t>
      </w:r>
    </w:p>
    <w:p w:rsidR="004F02A0" w:rsidRPr="00D305C1" w:rsidRDefault="004F02A0" w:rsidP="00F17BC6">
      <w:pPr>
        <w:pStyle w:val="ListParagraph"/>
        <w:numPr>
          <w:ilvl w:val="0"/>
          <w:numId w:val="6"/>
        </w:numPr>
        <w:shd w:val="clear" w:color="auto" w:fill="FFFFFF"/>
        <w:tabs>
          <w:tab w:val="left" w:pos="851"/>
        </w:tabs>
        <w:spacing w:after="0" w:line="360" w:lineRule="auto"/>
        <w:ind w:left="0" w:firstLine="567"/>
        <w:jc w:val="both"/>
        <w:rPr>
          <w:rFonts w:ascii="Times New Roman" w:hAnsi="Times New Roman"/>
          <w:sz w:val="28"/>
          <w:szCs w:val="28"/>
        </w:rPr>
      </w:pPr>
      <w:r w:rsidRPr="00C9412B">
        <w:rPr>
          <w:rFonts w:ascii="Times New Roman" w:hAnsi="Times New Roman"/>
          <w:bCs/>
          <w:color w:val="000000"/>
          <w:sz w:val="28"/>
          <w:szCs w:val="28"/>
        </w:rPr>
        <w:t>Способ включает разметку площади вешками на участки: лесокультурные и естественного возобновления, длиной стороной с севера на юг. На лесокультурных полосах полностью удаляется естественное возобновление древесных и кустарниковых пород. Далее проводится частичная обработка почвы.</w:t>
      </w:r>
      <w:r w:rsidRPr="00377200">
        <w:rPr>
          <w:rFonts w:ascii="Times New Roman" w:hAnsi="Times New Roman"/>
          <w:bCs/>
          <w:color w:val="000000"/>
          <w:sz w:val="28"/>
          <w:szCs w:val="28"/>
        </w:rPr>
        <w:t xml:space="preserve"> </w:t>
      </w:r>
      <w:r w:rsidRPr="00C9412B">
        <w:rPr>
          <w:rFonts w:ascii="Times New Roman" w:hAnsi="Times New Roman"/>
          <w:bCs/>
          <w:color w:val="000000"/>
          <w:sz w:val="28"/>
          <w:szCs w:val="28"/>
        </w:rPr>
        <w:t>Применение данного способа позволяет создать устойчивые культуры кедра природоохранного назначения, промежуточно получая древесину в полосах</w:t>
      </w:r>
      <w:r>
        <w:rPr>
          <w:rFonts w:ascii="Times New Roman" w:hAnsi="Times New Roman"/>
          <w:bCs/>
          <w:color w:val="000000"/>
          <w:sz w:val="28"/>
          <w:szCs w:val="28"/>
        </w:rPr>
        <w:t>,</w:t>
      </w:r>
      <w:r w:rsidRPr="00C9412B">
        <w:rPr>
          <w:rFonts w:ascii="Times New Roman" w:hAnsi="Times New Roman"/>
          <w:bCs/>
          <w:color w:val="000000"/>
          <w:sz w:val="28"/>
          <w:szCs w:val="28"/>
        </w:rPr>
        <w:t xml:space="preserve"> оставленных для естественного возобновления</w:t>
      </w:r>
    </w:p>
    <w:p w:rsidR="004F02A0" w:rsidRPr="00C9412B" w:rsidRDefault="004F02A0" w:rsidP="00F17BC6">
      <w:pPr>
        <w:pStyle w:val="ListParagraph"/>
        <w:numPr>
          <w:ilvl w:val="0"/>
          <w:numId w:val="6"/>
        </w:numPr>
        <w:shd w:val="clear" w:color="auto" w:fill="FFFFFF"/>
        <w:tabs>
          <w:tab w:val="left" w:pos="851"/>
        </w:tabs>
        <w:spacing w:after="0" w:line="360" w:lineRule="auto"/>
        <w:ind w:left="0" w:firstLine="567"/>
        <w:jc w:val="both"/>
        <w:rPr>
          <w:rFonts w:ascii="Times New Roman" w:hAnsi="Times New Roman"/>
          <w:sz w:val="28"/>
          <w:szCs w:val="28"/>
        </w:rPr>
      </w:pPr>
      <w:r>
        <w:rPr>
          <w:rFonts w:ascii="Times New Roman" w:hAnsi="Times New Roman"/>
          <w:sz w:val="28"/>
          <w:szCs w:val="28"/>
        </w:rPr>
        <w:t>В варианте 1 и 2 необходимо повести выборочные рубки с целью снижения полноты до 0,5-0,6, а в вариантах 3-5 провести удаление лиственных пород.</w:t>
      </w:r>
    </w:p>
    <w:p w:rsidR="004F02A0" w:rsidRDefault="004F02A0" w:rsidP="00F17BC6">
      <w:pPr>
        <w:pStyle w:val="ListParagraph"/>
        <w:numPr>
          <w:ilvl w:val="0"/>
          <w:numId w:val="6"/>
        </w:numPr>
        <w:shd w:val="clear" w:color="auto" w:fill="FFFFFF"/>
        <w:tabs>
          <w:tab w:val="left" w:pos="851"/>
        </w:tabs>
        <w:spacing w:after="0" w:line="360" w:lineRule="auto"/>
        <w:ind w:left="0" w:firstLine="567"/>
        <w:jc w:val="both"/>
        <w:rPr>
          <w:rFonts w:ascii="Times New Roman" w:hAnsi="Times New Roman"/>
          <w:sz w:val="28"/>
          <w:szCs w:val="28"/>
        </w:rPr>
      </w:pPr>
      <w:r>
        <w:rPr>
          <w:rFonts w:ascii="Times New Roman" w:hAnsi="Times New Roman"/>
          <w:sz w:val="28"/>
          <w:szCs w:val="28"/>
        </w:rPr>
        <w:t>Кедр сибирский рекомендуется для интродукции в условиях зоны хвойно-широколиственных лесов Среднего Поволжья</w:t>
      </w:r>
    </w:p>
    <w:p w:rsidR="004F02A0" w:rsidRPr="00FA01BA" w:rsidRDefault="004F02A0" w:rsidP="00F17BC6">
      <w:pPr>
        <w:shd w:val="clear" w:color="auto" w:fill="FFFFFF"/>
        <w:tabs>
          <w:tab w:val="left" w:pos="851"/>
        </w:tabs>
        <w:spacing w:after="0" w:line="240" w:lineRule="auto"/>
        <w:ind w:firstLine="567"/>
        <w:rPr>
          <w:rFonts w:ascii="Times New Roman" w:hAnsi="Times New Roman"/>
          <w:b/>
          <w:i/>
          <w:sz w:val="24"/>
          <w:szCs w:val="24"/>
        </w:rPr>
      </w:pPr>
    </w:p>
    <w:p w:rsidR="004F02A0" w:rsidRPr="0019151A" w:rsidRDefault="004F02A0" w:rsidP="0019151A">
      <w:pPr>
        <w:shd w:val="clear" w:color="auto" w:fill="FFFFFF"/>
        <w:tabs>
          <w:tab w:val="left" w:pos="851"/>
        </w:tabs>
        <w:spacing w:after="0" w:line="240" w:lineRule="auto"/>
        <w:ind w:firstLine="567"/>
        <w:jc w:val="center"/>
        <w:rPr>
          <w:rFonts w:ascii="Times New Roman" w:hAnsi="Times New Roman"/>
          <w:b/>
          <w:sz w:val="24"/>
          <w:szCs w:val="24"/>
        </w:rPr>
      </w:pPr>
      <w:r w:rsidRPr="0019151A">
        <w:rPr>
          <w:rFonts w:ascii="Times New Roman" w:hAnsi="Times New Roman"/>
          <w:b/>
          <w:sz w:val="24"/>
          <w:szCs w:val="24"/>
        </w:rPr>
        <w:t>Список</w:t>
      </w:r>
      <w:r w:rsidRPr="0019151A">
        <w:rPr>
          <w:rFonts w:ascii="Times New Roman" w:hAnsi="Times New Roman"/>
          <w:b/>
          <w:i/>
          <w:sz w:val="24"/>
          <w:szCs w:val="24"/>
        </w:rPr>
        <w:t xml:space="preserve"> </w:t>
      </w:r>
      <w:r w:rsidRPr="0019151A">
        <w:rPr>
          <w:rFonts w:ascii="Times New Roman" w:hAnsi="Times New Roman"/>
          <w:b/>
          <w:sz w:val="24"/>
          <w:szCs w:val="24"/>
        </w:rPr>
        <w:t>литературы</w:t>
      </w:r>
    </w:p>
    <w:p w:rsidR="004F02A0" w:rsidRPr="0019151A" w:rsidRDefault="004F02A0" w:rsidP="0019151A">
      <w:pPr>
        <w:shd w:val="clear" w:color="auto" w:fill="FFFFFF"/>
        <w:tabs>
          <w:tab w:val="left" w:pos="851"/>
        </w:tabs>
        <w:spacing w:after="0" w:line="240" w:lineRule="auto"/>
        <w:ind w:firstLine="567"/>
        <w:jc w:val="center"/>
        <w:rPr>
          <w:rFonts w:ascii="Times New Roman" w:hAnsi="Times New Roman"/>
          <w:b/>
          <w:i/>
          <w:sz w:val="24"/>
          <w:szCs w:val="24"/>
        </w:rPr>
      </w:pPr>
    </w:p>
    <w:p w:rsidR="004F02A0" w:rsidRPr="0019151A" w:rsidRDefault="004F02A0" w:rsidP="0019151A">
      <w:pPr>
        <w:pStyle w:val="ListParagraph"/>
        <w:numPr>
          <w:ilvl w:val="0"/>
          <w:numId w:val="2"/>
        </w:numPr>
        <w:tabs>
          <w:tab w:val="left" w:pos="993"/>
        </w:tabs>
        <w:spacing w:after="0" w:line="240" w:lineRule="auto"/>
        <w:ind w:left="0" w:firstLine="567"/>
        <w:jc w:val="both"/>
        <w:rPr>
          <w:rFonts w:ascii="Times New Roman" w:hAnsi="Times New Roman"/>
          <w:sz w:val="24"/>
          <w:szCs w:val="24"/>
        </w:rPr>
      </w:pPr>
      <w:bookmarkStart w:id="1" w:name="_Ref463939509"/>
      <w:bookmarkStart w:id="2" w:name="_Ref465114439"/>
      <w:r w:rsidRPr="0019151A">
        <w:rPr>
          <w:rFonts w:ascii="Times New Roman" w:hAnsi="Times New Roman"/>
          <w:sz w:val="24"/>
          <w:szCs w:val="24"/>
        </w:rPr>
        <w:t>Еремин, Н.В. Лесные культуры сосны кедровой сибирской в Среднем Поволжье: состояние и проблемы/ Н.В. Еремин, С.Н. Бродников, Т.Ф. Мифтахов, А.А. Мамаев/ Труды ПГТУ: Ежегодная научно-техническая конференция ППС, докторантов, аспирантов и сотрудников. Серия Технологическая.– Йошкар-Ола: ПГТУ, 2014.- С. 12-16</w:t>
      </w:r>
      <w:bookmarkEnd w:id="1"/>
      <w:bookmarkEnd w:id="2"/>
    </w:p>
    <w:p w:rsidR="004F02A0" w:rsidRPr="0019151A" w:rsidRDefault="004F02A0" w:rsidP="0019151A">
      <w:pPr>
        <w:pStyle w:val="ListParagraph"/>
        <w:numPr>
          <w:ilvl w:val="0"/>
          <w:numId w:val="2"/>
        </w:numPr>
        <w:tabs>
          <w:tab w:val="left" w:pos="993"/>
        </w:tabs>
        <w:spacing w:after="0" w:line="240" w:lineRule="auto"/>
        <w:ind w:left="0" w:firstLine="567"/>
        <w:jc w:val="both"/>
        <w:rPr>
          <w:rFonts w:ascii="Times New Roman" w:hAnsi="Times New Roman"/>
          <w:sz w:val="24"/>
          <w:szCs w:val="24"/>
        </w:rPr>
      </w:pPr>
      <w:bookmarkStart w:id="3" w:name="_Ref465114441"/>
      <w:r w:rsidRPr="0019151A">
        <w:rPr>
          <w:rFonts w:ascii="Times New Roman" w:hAnsi="Times New Roman"/>
          <w:sz w:val="24"/>
          <w:szCs w:val="24"/>
        </w:rPr>
        <w:t>Бродников, С. Н. Лесные культуры кедра сибирского в Учебно-опытном лесхозе ПГТУ/С. Н. Бродников, С. М. Лазарева// Лесовосстановление в Поволжье: состояние и пути совершенствования: сборник статей. - Йошкар-Ола: ПГТУ, 2013.-с. 183-187</w:t>
      </w:r>
      <w:bookmarkEnd w:id="3"/>
      <w:r w:rsidRPr="0019151A">
        <w:rPr>
          <w:rFonts w:ascii="Times New Roman" w:hAnsi="Times New Roman"/>
          <w:sz w:val="24"/>
          <w:szCs w:val="24"/>
        </w:rPr>
        <w:t>.</w:t>
      </w:r>
    </w:p>
    <w:p w:rsidR="004F02A0" w:rsidRPr="0019151A" w:rsidRDefault="004F02A0" w:rsidP="0019151A">
      <w:pPr>
        <w:pStyle w:val="ListParagraph"/>
        <w:numPr>
          <w:ilvl w:val="0"/>
          <w:numId w:val="2"/>
        </w:numPr>
        <w:tabs>
          <w:tab w:val="left" w:pos="993"/>
        </w:tabs>
        <w:spacing w:after="0" w:line="240" w:lineRule="auto"/>
        <w:ind w:left="0" w:firstLine="567"/>
        <w:jc w:val="both"/>
        <w:rPr>
          <w:rFonts w:ascii="Times New Roman" w:hAnsi="Times New Roman"/>
          <w:sz w:val="24"/>
          <w:szCs w:val="24"/>
        </w:rPr>
      </w:pPr>
      <w:r w:rsidRPr="0019151A">
        <w:rPr>
          <w:rFonts w:ascii="Times New Roman" w:hAnsi="Times New Roman"/>
          <w:sz w:val="24"/>
          <w:szCs w:val="24"/>
        </w:rPr>
        <w:t xml:space="preserve"> </w:t>
      </w:r>
      <w:bookmarkStart w:id="4" w:name="_Ref475647262"/>
      <w:r w:rsidRPr="0019151A">
        <w:rPr>
          <w:rFonts w:ascii="Times New Roman" w:hAnsi="Times New Roman"/>
          <w:sz w:val="24"/>
          <w:szCs w:val="24"/>
        </w:rPr>
        <w:t>Еремин, Н. В. Ускоренное лесовосстановление и лесовыращивание (на примере восстановления ельников)/ Н. В. Еремин.- Йошкар-Ола: ПГТУ, 2013.-164 с.</w:t>
      </w:r>
      <w:bookmarkEnd w:id="4"/>
    </w:p>
    <w:p w:rsidR="004F02A0" w:rsidRPr="0019151A" w:rsidRDefault="004F02A0" w:rsidP="0019151A">
      <w:pPr>
        <w:pStyle w:val="ListParagraph"/>
        <w:numPr>
          <w:ilvl w:val="0"/>
          <w:numId w:val="2"/>
        </w:numPr>
        <w:tabs>
          <w:tab w:val="left" w:pos="993"/>
        </w:tabs>
        <w:spacing w:after="0" w:line="240" w:lineRule="auto"/>
        <w:ind w:left="0" w:firstLine="567"/>
        <w:jc w:val="both"/>
        <w:rPr>
          <w:rFonts w:ascii="Times New Roman" w:hAnsi="Times New Roman"/>
          <w:sz w:val="24"/>
          <w:szCs w:val="24"/>
        </w:rPr>
      </w:pPr>
      <w:bookmarkStart w:id="5" w:name="_Ref463939640"/>
      <w:r w:rsidRPr="0019151A">
        <w:rPr>
          <w:rFonts w:ascii="Times New Roman" w:hAnsi="Times New Roman"/>
          <w:sz w:val="24"/>
          <w:szCs w:val="24"/>
        </w:rPr>
        <w:t>Яковлев, А.С. Частично-сплошные лесные культуры : учеб. пособие / А.С. Яковлев, И. А. Яковлев. - Йошкар-Ола : МарГТУ, 2001. - 50 c</w:t>
      </w:r>
      <w:bookmarkEnd w:id="5"/>
      <w:r w:rsidRPr="0019151A">
        <w:rPr>
          <w:rFonts w:ascii="Times New Roman" w:hAnsi="Times New Roman"/>
          <w:sz w:val="24"/>
          <w:szCs w:val="24"/>
        </w:rPr>
        <w:t>.</w:t>
      </w:r>
    </w:p>
    <w:p w:rsidR="004F02A0" w:rsidRPr="0019151A" w:rsidRDefault="004F02A0" w:rsidP="0019151A">
      <w:pPr>
        <w:pStyle w:val="ListParagraph"/>
        <w:numPr>
          <w:ilvl w:val="0"/>
          <w:numId w:val="2"/>
        </w:numPr>
        <w:tabs>
          <w:tab w:val="left" w:pos="993"/>
        </w:tabs>
        <w:spacing w:after="0" w:line="240" w:lineRule="auto"/>
        <w:ind w:left="0" w:firstLine="567"/>
        <w:jc w:val="both"/>
        <w:rPr>
          <w:rFonts w:ascii="Times New Roman" w:hAnsi="Times New Roman"/>
          <w:sz w:val="24"/>
          <w:szCs w:val="24"/>
        </w:rPr>
      </w:pPr>
      <w:bookmarkStart w:id="6" w:name="_Ref465112561"/>
      <w:r w:rsidRPr="0019151A">
        <w:rPr>
          <w:rFonts w:ascii="Times New Roman" w:hAnsi="Times New Roman"/>
          <w:sz w:val="24"/>
          <w:szCs w:val="24"/>
        </w:rPr>
        <w:t>Способ создания частично-сплошных ландшафтных культур кедра сибирского на вырубках в европейской части России. Патент на изобретение. 2201072 RU C2, МПК А01G23/00. Авторы: Яковлев А.С., Яковлев И.А.  Заявл. 30.03.2001, опубл. 27.03.2003</w:t>
      </w:r>
      <w:bookmarkEnd w:id="6"/>
      <w:r w:rsidRPr="0019151A">
        <w:rPr>
          <w:rFonts w:ascii="Times New Roman" w:hAnsi="Times New Roman"/>
          <w:sz w:val="24"/>
          <w:szCs w:val="24"/>
        </w:rPr>
        <w:t>.</w:t>
      </w:r>
    </w:p>
    <w:p w:rsidR="004F02A0" w:rsidRPr="0019151A" w:rsidRDefault="004F02A0" w:rsidP="0019151A">
      <w:pPr>
        <w:pStyle w:val="ListParagraph"/>
        <w:numPr>
          <w:ilvl w:val="0"/>
          <w:numId w:val="2"/>
        </w:numPr>
        <w:tabs>
          <w:tab w:val="left" w:pos="993"/>
        </w:tabs>
        <w:spacing w:after="0" w:line="240" w:lineRule="auto"/>
        <w:ind w:left="0" w:firstLine="567"/>
        <w:jc w:val="both"/>
        <w:rPr>
          <w:rFonts w:ascii="Times New Roman" w:hAnsi="Times New Roman"/>
          <w:sz w:val="24"/>
          <w:szCs w:val="24"/>
        </w:rPr>
      </w:pPr>
      <w:bookmarkStart w:id="7" w:name="_Ref465198994"/>
      <w:r w:rsidRPr="0019151A">
        <w:rPr>
          <w:rFonts w:ascii="Times New Roman" w:hAnsi="Times New Roman"/>
          <w:sz w:val="24"/>
          <w:szCs w:val="24"/>
        </w:rPr>
        <w:t>ОСТ 56-69-83 «Пробные площади лесоустроительные. Метод закладки»</w:t>
      </w:r>
      <w:bookmarkEnd w:id="7"/>
    </w:p>
    <w:p w:rsidR="004F02A0" w:rsidRPr="0019151A" w:rsidRDefault="004F02A0" w:rsidP="0019151A">
      <w:pPr>
        <w:pStyle w:val="ListParagraph"/>
        <w:numPr>
          <w:ilvl w:val="0"/>
          <w:numId w:val="2"/>
        </w:numPr>
        <w:tabs>
          <w:tab w:val="left" w:pos="993"/>
        </w:tabs>
        <w:spacing w:after="0" w:line="240" w:lineRule="auto"/>
        <w:ind w:left="0" w:firstLine="567"/>
        <w:jc w:val="both"/>
        <w:rPr>
          <w:rFonts w:ascii="Times New Roman" w:hAnsi="Times New Roman"/>
          <w:sz w:val="24"/>
          <w:szCs w:val="24"/>
        </w:rPr>
      </w:pPr>
      <w:bookmarkStart w:id="8" w:name="_Ref465114744"/>
      <w:r w:rsidRPr="0019151A">
        <w:rPr>
          <w:rFonts w:ascii="Times New Roman" w:hAnsi="Times New Roman"/>
          <w:sz w:val="24"/>
          <w:szCs w:val="24"/>
        </w:rPr>
        <w:t>Дроздов, И.И. Методические рекомендации по изучению лесных культур интродуцированных пород/ И.И. Дроздов, А.И. Янгутов.- М. МЛТИ, 1984.-40 с.</w:t>
      </w:r>
      <w:bookmarkEnd w:id="8"/>
    </w:p>
    <w:bookmarkStart w:id="9" w:name="_Ref465112654"/>
    <w:p w:rsidR="004F02A0" w:rsidRPr="0019151A" w:rsidRDefault="004F02A0" w:rsidP="0019151A">
      <w:pPr>
        <w:pStyle w:val="ListParagraph"/>
        <w:numPr>
          <w:ilvl w:val="0"/>
          <w:numId w:val="2"/>
        </w:numPr>
        <w:tabs>
          <w:tab w:val="left" w:pos="993"/>
        </w:tabs>
        <w:spacing w:after="0" w:line="240" w:lineRule="auto"/>
        <w:ind w:left="0" w:firstLine="567"/>
        <w:jc w:val="both"/>
        <w:rPr>
          <w:rFonts w:ascii="Times New Roman" w:hAnsi="Times New Roman"/>
          <w:sz w:val="24"/>
          <w:szCs w:val="24"/>
        </w:rPr>
      </w:pPr>
      <w:r w:rsidRPr="0019151A">
        <w:rPr>
          <w:rFonts w:ascii="Times New Roman" w:hAnsi="Times New Roman"/>
          <w:sz w:val="24"/>
          <w:szCs w:val="24"/>
        </w:rPr>
        <w:fldChar w:fldCharType="begin"/>
      </w:r>
      <w:r w:rsidRPr="0019151A">
        <w:rPr>
          <w:rFonts w:ascii="Times New Roman" w:hAnsi="Times New Roman"/>
          <w:sz w:val="24"/>
          <w:szCs w:val="24"/>
        </w:rPr>
        <w:instrText xml:space="preserve"> HYPERLINK "http://elibrary.ru/author_items.asp?refid=316899149&amp;fam=%D0%90%D0%BB%D0%B5%D0%BA%D1%81%D0%B5%D0%B5%D0%B2&amp;init=%D0%98+%D0%90" </w:instrText>
      </w:r>
      <w:r w:rsidRPr="00FA01BA">
        <w:rPr>
          <w:rFonts w:ascii="Times New Roman" w:hAnsi="Times New Roman"/>
          <w:sz w:val="24"/>
          <w:szCs w:val="24"/>
        </w:rPr>
      </w:r>
      <w:r w:rsidRPr="0019151A">
        <w:rPr>
          <w:rFonts w:ascii="Times New Roman" w:hAnsi="Times New Roman"/>
          <w:sz w:val="24"/>
          <w:szCs w:val="24"/>
        </w:rPr>
        <w:fldChar w:fldCharType="separate"/>
      </w:r>
      <w:r w:rsidRPr="0019151A">
        <w:rPr>
          <w:rFonts w:ascii="Times New Roman" w:hAnsi="Times New Roman"/>
          <w:sz w:val="24"/>
          <w:szCs w:val="24"/>
        </w:rPr>
        <w:t>Алексеев, И. А.</w:t>
      </w:r>
      <w:r w:rsidRPr="0019151A">
        <w:rPr>
          <w:rFonts w:ascii="Times New Roman" w:hAnsi="Times New Roman"/>
          <w:sz w:val="24"/>
          <w:szCs w:val="24"/>
        </w:rPr>
        <w:fldChar w:fldCharType="end"/>
      </w:r>
      <w:r w:rsidRPr="0019151A">
        <w:rPr>
          <w:rFonts w:ascii="Times New Roman" w:hAnsi="Times New Roman"/>
          <w:sz w:val="24"/>
          <w:szCs w:val="24"/>
        </w:rPr>
        <w:t> Интегрированная система защиты леса: учебное пособие/     И. А. Алексеев, О. Н. Гусева, И. П. Курненкова, Е. Н. Чешуин. Йошкар-Ола: ПГТУ, 2013.- 416 с.</w:t>
      </w:r>
      <w:bookmarkEnd w:id="9"/>
    </w:p>
    <w:p w:rsidR="004F02A0" w:rsidRPr="0019151A" w:rsidRDefault="004F02A0" w:rsidP="0019151A">
      <w:pPr>
        <w:pStyle w:val="ListParagraph"/>
        <w:numPr>
          <w:ilvl w:val="0"/>
          <w:numId w:val="2"/>
        </w:numPr>
        <w:tabs>
          <w:tab w:val="left" w:pos="993"/>
        </w:tabs>
        <w:spacing w:after="0" w:line="240" w:lineRule="auto"/>
        <w:ind w:left="0" w:firstLine="567"/>
        <w:jc w:val="both"/>
        <w:rPr>
          <w:rFonts w:ascii="Times New Roman" w:hAnsi="Times New Roman"/>
          <w:sz w:val="24"/>
          <w:szCs w:val="24"/>
        </w:rPr>
      </w:pPr>
      <w:bookmarkStart w:id="10" w:name="_Ref463940126"/>
      <w:r w:rsidRPr="0019151A">
        <w:rPr>
          <w:rFonts w:ascii="Times New Roman" w:hAnsi="Times New Roman"/>
          <w:sz w:val="24"/>
          <w:szCs w:val="24"/>
        </w:rPr>
        <w:t>Соколов П.А., Черных В.Л. Вариационная статистика: учебное пособие. / П.А. Соколов, В.Л. Черных. – Йошкар-Ола: МарПИ, 1990. – 104 с.</w:t>
      </w:r>
      <w:bookmarkEnd w:id="10"/>
    </w:p>
    <w:p w:rsidR="004F02A0" w:rsidRPr="0019151A" w:rsidRDefault="004F02A0" w:rsidP="0019151A">
      <w:pPr>
        <w:pStyle w:val="ListParagraph"/>
        <w:numPr>
          <w:ilvl w:val="0"/>
          <w:numId w:val="2"/>
        </w:numPr>
        <w:tabs>
          <w:tab w:val="left" w:pos="993"/>
        </w:tabs>
        <w:spacing w:after="0" w:line="240" w:lineRule="auto"/>
        <w:ind w:left="0" w:firstLine="567"/>
        <w:jc w:val="both"/>
        <w:rPr>
          <w:rFonts w:ascii="Times New Roman" w:hAnsi="Times New Roman"/>
          <w:sz w:val="24"/>
          <w:szCs w:val="24"/>
        </w:rPr>
      </w:pPr>
      <w:bookmarkStart w:id="11" w:name="_Ref465114528"/>
      <w:r w:rsidRPr="0019151A">
        <w:rPr>
          <w:rFonts w:ascii="Times New Roman" w:hAnsi="Times New Roman"/>
          <w:sz w:val="24"/>
          <w:szCs w:val="24"/>
        </w:rPr>
        <w:t>Алимбек, Б.М. Разведение экзотов в МАССР / Б.М. Алимбек // Леса и лесное хозяйство Марийской АССР: сб. статей к 25-летию МАССР. Йошкар-Ола, 1946.-С. 137-167.</w:t>
      </w:r>
      <w:bookmarkEnd w:id="11"/>
    </w:p>
    <w:p w:rsidR="004F02A0" w:rsidRPr="0019151A" w:rsidRDefault="004F02A0" w:rsidP="0019151A">
      <w:pPr>
        <w:pStyle w:val="ListParagraph"/>
        <w:numPr>
          <w:ilvl w:val="0"/>
          <w:numId w:val="2"/>
        </w:numPr>
        <w:tabs>
          <w:tab w:val="left" w:pos="993"/>
        </w:tabs>
        <w:spacing w:after="0" w:line="240" w:lineRule="auto"/>
        <w:ind w:left="0" w:firstLine="567"/>
        <w:jc w:val="both"/>
        <w:rPr>
          <w:rFonts w:ascii="Times New Roman" w:hAnsi="Times New Roman"/>
          <w:sz w:val="24"/>
          <w:szCs w:val="24"/>
        </w:rPr>
      </w:pPr>
      <w:bookmarkStart w:id="12" w:name="_Ref463940198"/>
      <w:r w:rsidRPr="0019151A">
        <w:rPr>
          <w:rFonts w:ascii="Times New Roman" w:hAnsi="Times New Roman"/>
          <w:sz w:val="24"/>
          <w:szCs w:val="24"/>
        </w:rPr>
        <w:t>Алимбек, Б. М. Опыт интродукции кедровой сосны в Марийской и Татарской АССР/ Б. М. Алимбек // Кедр сибирский на европейском севере СССР, его распространение, возобновление и культура р. – Ленинград: Наука, 1972. – С. 72–76.</w:t>
      </w:r>
      <w:bookmarkEnd w:id="12"/>
    </w:p>
    <w:p w:rsidR="004F02A0" w:rsidRPr="0019151A" w:rsidRDefault="004F02A0" w:rsidP="0019151A">
      <w:pPr>
        <w:pStyle w:val="ListParagraph"/>
        <w:numPr>
          <w:ilvl w:val="0"/>
          <w:numId w:val="2"/>
        </w:numPr>
        <w:tabs>
          <w:tab w:val="left" w:pos="993"/>
        </w:tabs>
        <w:spacing w:after="0" w:line="240" w:lineRule="auto"/>
        <w:ind w:left="0" w:firstLine="567"/>
        <w:jc w:val="both"/>
        <w:rPr>
          <w:rFonts w:ascii="Times New Roman" w:hAnsi="Times New Roman"/>
          <w:sz w:val="24"/>
          <w:szCs w:val="24"/>
        </w:rPr>
      </w:pPr>
      <w:bookmarkStart w:id="13" w:name="_Ref457230894"/>
      <w:bookmarkStart w:id="14" w:name="_Ref465632989"/>
      <w:r w:rsidRPr="0019151A">
        <w:rPr>
          <w:rFonts w:ascii="Times New Roman" w:hAnsi="Times New Roman"/>
          <w:sz w:val="24"/>
          <w:szCs w:val="24"/>
        </w:rPr>
        <w:t>Хохрин, А.В. Культура кедра сибирского на Среднем Урале: автореф. дис. … канд. с.-х. наук / Хохрин А. В.-Свердловск, 1966. - 23 с.</w:t>
      </w:r>
      <w:bookmarkEnd w:id="13"/>
    </w:p>
    <w:p w:rsidR="004F02A0" w:rsidRPr="0019151A" w:rsidRDefault="004F02A0" w:rsidP="0019151A">
      <w:pPr>
        <w:pStyle w:val="ListParagraph"/>
        <w:numPr>
          <w:ilvl w:val="0"/>
          <w:numId w:val="2"/>
        </w:numPr>
        <w:tabs>
          <w:tab w:val="left" w:pos="993"/>
        </w:tabs>
        <w:spacing w:after="0" w:line="240" w:lineRule="auto"/>
        <w:ind w:left="0" w:firstLine="567"/>
        <w:jc w:val="both"/>
        <w:rPr>
          <w:rFonts w:ascii="Times New Roman" w:hAnsi="Times New Roman"/>
          <w:sz w:val="24"/>
          <w:szCs w:val="24"/>
        </w:rPr>
      </w:pPr>
      <w:r w:rsidRPr="0019151A">
        <w:rPr>
          <w:rFonts w:ascii="Times New Roman" w:hAnsi="Times New Roman"/>
          <w:sz w:val="24"/>
          <w:szCs w:val="24"/>
        </w:rPr>
        <w:t>Бродников, С.Н. Культуры сосны кедровой сибирской в лесах Среднего Поволжья/ С. Н. Бродников, С. М. Лазарева// Вестник Поволжского государственного технологического университета. Сер.: Лес. Экология. Природопользование. – 2016. – № 3 (31). – С. 19-29</w:t>
      </w:r>
    </w:p>
    <w:p w:rsidR="004F02A0" w:rsidRPr="0019151A" w:rsidRDefault="004F02A0" w:rsidP="0019151A">
      <w:pPr>
        <w:pStyle w:val="ListParagraph"/>
        <w:numPr>
          <w:ilvl w:val="0"/>
          <w:numId w:val="2"/>
        </w:numPr>
        <w:tabs>
          <w:tab w:val="left" w:pos="993"/>
        </w:tabs>
        <w:spacing w:after="0" w:line="240" w:lineRule="auto"/>
        <w:ind w:left="0" w:firstLine="567"/>
        <w:jc w:val="both"/>
        <w:rPr>
          <w:rFonts w:ascii="Times New Roman" w:hAnsi="Times New Roman"/>
          <w:sz w:val="24"/>
          <w:szCs w:val="24"/>
        </w:rPr>
      </w:pPr>
      <w:bookmarkStart w:id="15" w:name="_Ref485057212"/>
      <w:r w:rsidRPr="0019151A">
        <w:rPr>
          <w:rFonts w:ascii="Times New Roman" w:hAnsi="Times New Roman"/>
          <w:sz w:val="24"/>
          <w:szCs w:val="24"/>
        </w:rPr>
        <w:t>Тимофеев, В. П. Лесные культуры лиственницы/ В. П. Тимофеев.- М.: Лесн. пром-сть, 1977.- 216 с.</w:t>
      </w:r>
      <w:bookmarkEnd w:id="15"/>
    </w:p>
    <w:p w:rsidR="004F02A0" w:rsidRPr="0019151A" w:rsidRDefault="004F02A0" w:rsidP="0019151A">
      <w:pPr>
        <w:pStyle w:val="ListParagraph"/>
        <w:numPr>
          <w:ilvl w:val="0"/>
          <w:numId w:val="2"/>
        </w:numPr>
        <w:tabs>
          <w:tab w:val="left" w:pos="993"/>
        </w:tabs>
        <w:spacing w:after="0" w:line="240" w:lineRule="auto"/>
        <w:ind w:left="0" w:firstLine="567"/>
        <w:jc w:val="both"/>
        <w:rPr>
          <w:rFonts w:ascii="Times New Roman" w:hAnsi="Times New Roman"/>
          <w:sz w:val="24"/>
          <w:szCs w:val="24"/>
        </w:rPr>
      </w:pPr>
      <w:r w:rsidRPr="0019151A">
        <w:rPr>
          <w:rFonts w:ascii="Times New Roman" w:hAnsi="Times New Roman"/>
          <w:sz w:val="24"/>
          <w:szCs w:val="24"/>
        </w:rPr>
        <w:t>Таланцев, Н.К. Кедровые леса / Н.К. Таланцев, А.Н. Пряжников, Н.П. Мишуков // Москва: Лесная пром-ть, 1978.- 176 с.</w:t>
      </w:r>
      <w:bookmarkStart w:id="16" w:name="_Ref465801283"/>
      <w:bookmarkEnd w:id="14"/>
    </w:p>
    <w:bookmarkEnd w:id="16"/>
    <w:p w:rsidR="004F02A0" w:rsidRPr="0019151A" w:rsidRDefault="004F02A0" w:rsidP="0019151A">
      <w:pPr>
        <w:pStyle w:val="BodyTextIndent"/>
        <w:spacing w:line="240" w:lineRule="auto"/>
        <w:ind w:left="1004"/>
        <w:rPr>
          <w:b/>
          <w:sz w:val="24"/>
          <w:szCs w:val="24"/>
        </w:rPr>
      </w:pPr>
    </w:p>
    <w:p w:rsidR="004F02A0" w:rsidRPr="0019151A" w:rsidRDefault="004F02A0" w:rsidP="0019151A">
      <w:pPr>
        <w:pStyle w:val="BodyTextIndent"/>
        <w:spacing w:line="240" w:lineRule="auto"/>
        <w:ind w:left="1004"/>
        <w:jc w:val="center"/>
        <w:rPr>
          <w:rFonts w:ascii="Times New Roman" w:hAnsi="Times New Roman"/>
          <w:b/>
          <w:sz w:val="24"/>
          <w:szCs w:val="24"/>
        </w:rPr>
      </w:pPr>
      <w:r w:rsidRPr="0019151A">
        <w:rPr>
          <w:rFonts w:ascii="Times New Roman" w:hAnsi="Times New Roman"/>
          <w:b/>
          <w:sz w:val="24"/>
          <w:szCs w:val="24"/>
        </w:rPr>
        <w:t>References</w:t>
      </w:r>
    </w:p>
    <w:p w:rsidR="004F02A0" w:rsidRPr="0019151A" w:rsidRDefault="004F02A0" w:rsidP="0019151A">
      <w:pPr>
        <w:pStyle w:val="ListParagraph"/>
        <w:tabs>
          <w:tab w:val="left" w:pos="993"/>
        </w:tabs>
        <w:spacing w:after="0" w:line="240" w:lineRule="auto"/>
        <w:ind w:left="0" w:firstLine="567"/>
        <w:jc w:val="both"/>
        <w:rPr>
          <w:rFonts w:ascii="Times New Roman" w:hAnsi="Times New Roman"/>
          <w:sz w:val="24"/>
          <w:szCs w:val="24"/>
        </w:rPr>
      </w:pPr>
      <w:r w:rsidRPr="0019151A">
        <w:rPr>
          <w:rFonts w:ascii="Times New Roman" w:hAnsi="Times New Roman"/>
          <w:sz w:val="24"/>
          <w:szCs w:val="24"/>
        </w:rPr>
        <w:t>1. Eremin, N.V. Lesnye kul'tury sosny kedrovoj sibirskoj v Srednem Povolzh'e: sostojanie i problemy/ N.V. Eremin, S.N. Brodnikov, T.F. Miftahov, A.A. Mamaev/ Trudy PGTU: Ezhegodnaja nauchno-tehnicheskaja konferencija PPS, doktorantov, aspirantov i sotrudnikov. Serija Tehnologicheskaja.– Joshkar-Ola: PGTU, 2014.- S. 12-16</w:t>
      </w:r>
    </w:p>
    <w:p w:rsidR="004F02A0" w:rsidRPr="0019151A" w:rsidRDefault="004F02A0" w:rsidP="0019151A">
      <w:pPr>
        <w:pStyle w:val="ListParagraph"/>
        <w:tabs>
          <w:tab w:val="left" w:pos="993"/>
        </w:tabs>
        <w:spacing w:after="0" w:line="240" w:lineRule="auto"/>
        <w:ind w:left="0" w:firstLine="567"/>
        <w:jc w:val="both"/>
        <w:rPr>
          <w:rFonts w:ascii="Times New Roman" w:hAnsi="Times New Roman"/>
          <w:sz w:val="24"/>
          <w:szCs w:val="24"/>
          <w:lang w:val="en-US"/>
        </w:rPr>
      </w:pPr>
      <w:r w:rsidRPr="0019151A">
        <w:rPr>
          <w:rFonts w:ascii="Times New Roman" w:hAnsi="Times New Roman"/>
          <w:sz w:val="24"/>
          <w:szCs w:val="24"/>
        </w:rPr>
        <w:t>2.</w:t>
      </w:r>
      <w:r w:rsidRPr="0019151A">
        <w:rPr>
          <w:rFonts w:ascii="Times New Roman" w:hAnsi="Times New Roman"/>
          <w:sz w:val="24"/>
          <w:szCs w:val="24"/>
        </w:rPr>
        <w:tab/>
        <w:t xml:space="preserve">Brodnikov, S. N. Lesnye kul'tury kedra sibirskogo v Uchebno-opytnom leshoze PGTU/S. N. Brodnikov, S. M. Lazareva// Lesovosstanovlenie v Povolzh'e: sostojanie i puti sovershenstvovanija: sbornik statej. - Joshkar-Ola: PGTU, 2013.-s. </w:t>
      </w:r>
      <w:r w:rsidRPr="0019151A">
        <w:rPr>
          <w:rFonts w:ascii="Times New Roman" w:hAnsi="Times New Roman"/>
          <w:sz w:val="24"/>
          <w:szCs w:val="24"/>
          <w:lang w:val="en-US"/>
        </w:rPr>
        <w:t>183-187.</w:t>
      </w:r>
    </w:p>
    <w:p w:rsidR="004F02A0" w:rsidRPr="0019151A" w:rsidRDefault="004F02A0" w:rsidP="0019151A">
      <w:pPr>
        <w:pStyle w:val="ListParagraph"/>
        <w:tabs>
          <w:tab w:val="left" w:pos="993"/>
        </w:tabs>
        <w:spacing w:after="0" w:line="240" w:lineRule="auto"/>
        <w:ind w:left="0" w:firstLine="567"/>
        <w:jc w:val="both"/>
        <w:rPr>
          <w:rFonts w:ascii="Times New Roman" w:hAnsi="Times New Roman"/>
          <w:sz w:val="24"/>
          <w:szCs w:val="24"/>
          <w:lang w:val="en-US"/>
        </w:rPr>
      </w:pPr>
      <w:r w:rsidRPr="0019151A">
        <w:rPr>
          <w:rFonts w:ascii="Times New Roman" w:hAnsi="Times New Roman"/>
          <w:sz w:val="24"/>
          <w:szCs w:val="24"/>
          <w:lang w:val="en-US"/>
        </w:rPr>
        <w:t>3.</w:t>
      </w:r>
      <w:r w:rsidRPr="0019151A">
        <w:rPr>
          <w:rFonts w:ascii="Times New Roman" w:hAnsi="Times New Roman"/>
          <w:sz w:val="24"/>
          <w:szCs w:val="24"/>
          <w:lang w:val="en-US"/>
        </w:rPr>
        <w:tab/>
        <w:t xml:space="preserve"> Eremin, N. V. Uskorennoe lesovosstanovlenie i lesovyrashhivanie (na primere vosstanovlenija el'nikov)/ N. V. Eremin.- Joshkar-Ola: PGTU, 2013.-164 s.</w:t>
      </w:r>
    </w:p>
    <w:p w:rsidR="004F02A0" w:rsidRPr="0019151A" w:rsidRDefault="004F02A0" w:rsidP="0019151A">
      <w:pPr>
        <w:pStyle w:val="ListParagraph"/>
        <w:tabs>
          <w:tab w:val="left" w:pos="993"/>
        </w:tabs>
        <w:spacing w:after="0" w:line="240" w:lineRule="auto"/>
        <w:ind w:left="0" w:firstLine="567"/>
        <w:jc w:val="both"/>
        <w:rPr>
          <w:rFonts w:ascii="Times New Roman" w:hAnsi="Times New Roman"/>
          <w:sz w:val="24"/>
          <w:szCs w:val="24"/>
          <w:lang w:val="en-US"/>
        </w:rPr>
      </w:pPr>
      <w:r w:rsidRPr="0019151A">
        <w:rPr>
          <w:rFonts w:ascii="Times New Roman" w:hAnsi="Times New Roman"/>
          <w:sz w:val="24"/>
          <w:szCs w:val="24"/>
          <w:lang w:val="en-US"/>
        </w:rPr>
        <w:t>4.</w:t>
      </w:r>
      <w:r w:rsidRPr="0019151A">
        <w:rPr>
          <w:rFonts w:ascii="Times New Roman" w:hAnsi="Times New Roman"/>
          <w:sz w:val="24"/>
          <w:szCs w:val="24"/>
          <w:lang w:val="en-US"/>
        </w:rPr>
        <w:tab/>
        <w:t>Jakovlev, A.S. Chastichno-sploshnye lesnye kul'tury : ucheb. posobie / A.S. Jakovlev, I. A. Jakovlev. - Joshkar-Ola :MarGTU, 2001. - 50 c.</w:t>
      </w:r>
    </w:p>
    <w:p w:rsidR="004F02A0" w:rsidRPr="0019151A" w:rsidRDefault="004F02A0" w:rsidP="0019151A">
      <w:pPr>
        <w:pStyle w:val="ListParagraph"/>
        <w:tabs>
          <w:tab w:val="left" w:pos="993"/>
        </w:tabs>
        <w:spacing w:after="0" w:line="240" w:lineRule="auto"/>
        <w:ind w:left="0" w:firstLine="567"/>
        <w:jc w:val="both"/>
        <w:rPr>
          <w:rFonts w:ascii="Times New Roman" w:hAnsi="Times New Roman"/>
          <w:sz w:val="24"/>
          <w:szCs w:val="24"/>
          <w:lang w:val="en-US"/>
        </w:rPr>
      </w:pPr>
      <w:r w:rsidRPr="0019151A">
        <w:rPr>
          <w:rFonts w:ascii="Times New Roman" w:hAnsi="Times New Roman"/>
          <w:sz w:val="24"/>
          <w:szCs w:val="24"/>
          <w:lang w:val="en-US"/>
        </w:rPr>
        <w:t>5.</w:t>
      </w:r>
      <w:r w:rsidRPr="0019151A">
        <w:rPr>
          <w:rFonts w:ascii="Times New Roman" w:hAnsi="Times New Roman"/>
          <w:sz w:val="24"/>
          <w:szCs w:val="24"/>
          <w:lang w:val="en-US"/>
        </w:rPr>
        <w:tab/>
        <w:t>Sposob sozdanija chastichno-sploshnyh landshaftnyh kul'tur kedra sibirskogo na vyrubkah v evropejskoj chasti Rossii. Patent na izobretenie. 2201072 RU C2, MPK A01G23/00. Avtory: Jakovlev A.S., Jakovlev I.A.  Zajavl. 30.03.2001, opubl. 27.03.2003.</w:t>
      </w:r>
    </w:p>
    <w:p w:rsidR="004F02A0" w:rsidRPr="0019151A" w:rsidRDefault="004F02A0" w:rsidP="0019151A">
      <w:pPr>
        <w:pStyle w:val="ListParagraph"/>
        <w:tabs>
          <w:tab w:val="left" w:pos="993"/>
        </w:tabs>
        <w:spacing w:after="0" w:line="240" w:lineRule="auto"/>
        <w:ind w:left="567"/>
        <w:jc w:val="both"/>
        <w:rPr>
          <w:rFonts w:ascii="Times New Roman" w:hAnsi="Times New Roman"/>
          <w:sz w:val="24"/>
          <w:szCs w:val="24"/>
          <w:lang w:val="en-US"/>
        </w:rPr>
      </w:pPr>
      <w:r w:rsidRPr="0019151A">
        <w:rPr>
          <w:rFonts w:ascii="Times New Roman" w:hAnsi="Times New Roman"/>
          <w:sz w:val="24"/>
          <w:szCs w:val="24"/>
          <w:lang w:val="en-US"/>
        </w:rPr>
        <w:t>6.</w:t>
      </w:r>
      <w:r w:rsidRPr="0019151A">
        <w:rPr>
          <w:rFonts w:ascii="Times New Roman" w:hAnsi="Times New Roman"/>
          <w:sz w:val="24"/>
          <w:szCs w:val="24"/>
          <w:lang w:val="en-US"/>
        </w:rPr>
        <w:tab/>
        <w:t>OST 56-69-83 «Probnye ploshhadi lesoustroitel'nye. Metod zakladki»</w:t>
      </w:r>
    </w:p>
    <w:p w:rsidR="004F02A0" w:rsidRPr="0019151A" w:rsidRDefault="004F02A0" w:rsidP="0019151A">
      <w:pPr>
        <w:pStyle w:val="ListParagraph"/>
        <w:tabs>
          <w:tab w:val="left" w:pos="993"/>
        </w:tabs>
        <w:spacing w:after="0" w:line="240" w:lineRule="auto"/>
        <w:ind w:left="0" w:firstLine="567"/>
        <w:jc w:val="both"/>
        <w:rPr>
          <w:rFonts w:ascii="Times New Roman" w:hAnsi="Times New Roman"/>
          <w:sz w:val="24"/>
          <w:szCs w:val="24"/>
          <w:lang w:val="en-US"/>
        </w:rPr>
      </w:pPr>
      <w:r w:rsidRPr="0019151A">
        <w:rPr>
          <w:rFonts w:ascii="Times New Roman" w:hAnsi="Times New Roman"/>
          <w:sz w:val="24"/>
          <w:szCs w:val="24"/>
          <w:lang w:val="en-US"/>
        </w:rPr>
        <w:t>7.</w:t>
      </w:r>
      <w:r w:rsidRPr="0019151A">
        <w:rPr>
          <w:rFonts w:ascii="Times New Roman" w:hAnsi="Times New Roman"/>
          <w:sz w:val="24"/>
          <w:szCs w:val="24"/>
          <w:lang w:val="en-US"/>
        </w:rPr>
        <w:tab/>
        <w:t>Drozdov, I.I. Metodicheskie rekomendacii po izucheniju lesnyh kul'tur introducirovannyh porod/ I.I. Drozdov, A.I. Jangutov.- M. MLTI, 1984.-40 s.</w:t>
      </w:r>
    </w:p>
    <w:p w:rsidR="004F02A0" w:rsidRPr="0019151A" w:rsidRDefault="004F02A0" w:rsidP="0019151A">
      <w:pPr>
        <w:pStyle w:val="ListParagraph"/>
        <w:tabs>
          <w:tab w:val="left" w:pos="993"/>
        </w:tabs>
        <w:spacing w:after="0" w:line="240" w:lineRule="auto"/>
        <w:ind w:left="0" w:firstLine="567"/>
        <w:jc w:val="both"/>
        <w:rPr>
          <w:rFonts w:ascii="Times New Roman" w:hAnsi="Times New Roman"/>
          <w:sz w:val="24"/>
          <w:szCs w:val="24"/>
          <w:lang w:val="en-US"/>
        </w:rPr>
      </w:pPr>
      <w:r w:rsidRPr="0019151A">
        <w:rPr>
          <w:rFonts w:ascii="Times New Roman" w:hAnsi="Times New Roman"/>
          <w:sz w:val="24"/>
          <w:szCs w:val="24"/>
          <w:lang w:val="en-US"/>
        </w:rPr>
        <w:t>8.</w:t>
      </w:r>
      <w:r w:rsidRPr="0019151A">
        <w:rPr>
          <w:rFonts w:ascii="Times New Roman" w:hAnsi="Times New Roman"/>
          <w:sz w:val="24"/>
          <w:szCs w:val="24"/>
          <w:lang w:val="en-US"/>
        </w:rPr>
        <w:tab/>
        <w:t>Alekseev, I. A. Integrirovannaja sistema zashhity lesa: uchebnoe posobie/ I. A. Alekseev, O. N. Guseva, I. P. Kurnenkova, E. N. Cheshuin. Joshkar-Ola: PGTU, 2013.- 416 s.</w:t>
      </w:r>
    </w:p>
    <w:p w:rsidR="004F02A0" w:rsidRPr="0019151A" w:rsidRDefault="004F02A0" w:rsidP="0019151A">
      <w:pPr>
        <w:pStyle w:val="ListParagraph"/>
        <w:tabs>
          <w:tab w:val="left" w:pos="993"/>
        </w:tabs>
        <w:spacing w:after="0" w:line="240" w:lineRule="auto"/>
        <w:ind w:left="0" w:firstLine="567"/>
        <w:jc w:val="both"/>
        <w:rPr>
          <w:rFonts w:ascii="Times New Roman" w:hAnsi="Times New Roman"/>
          <w:sz w:val="24"/>
          <w:szCs w:val="24"/>
          <w:lang w:val="en-US"/>
        </w:rPr>
      </w:pPr>
      <w:r w:rsidRPr="0019151A">
        <w:rPr>
          <w:rFonts w:ascii="Times New Roman" w:hAnsi="Times New Roman"/>
          <w:sz w:val="24"/>
          <w:szCs w:val="24"/>
          <w:lang w:val="en-US"/>
        </w:rPr>
        <w:t>9.</w:t>
      </w:r>
      <w:r w:rsidRPr="0019151A">
        <w:rPr>
          <w:rFonts w:ascii="Times New Roman" w:hAnsi="Times New Roman"/>
          <w:sz w:val="24"/>
          <w:szCs w:val="24"/>
          <w:lang w:val="en-US"/>
        </w:rPr>
        <w:tab/>
        <w:t>Sokolov P.A., Chernyh V.L. Variacionnaja statistika: uchebnoe posobie. / P.A. Sokolov, V.L. Chernyh. – Joshkar-Ola: MarPI, 1990. – 104s.</w:t>
      </w:r>
    </w:p>
    <w:p w:rsidR="004F02A0" w:rsidRPr="0019151A" w:rsidRDefault="004F02A0" w:rsidP="0019151A">
      <w:pPr>
        <w:pStyle w:val="ListParagraph"/>
        <w:tabs>
          <w:tab w:val="left" w:pos="993"/>
        </w:tabs>
        <w:spacing w:after="0" w:line="240" w:lineRule="auto"/>
        <w:ind w:left="0" w:firstLine="567"/>
        <w:jc w:val="both"/>
        <w:rPr>
          <w:rFonts w:ascii="Times New Roman" w:hAnsi="Times New Roman"/>
          <w:sz w:val="24"/>
          <w:szCs w:val="24"/>
          <w:lang w:val="en-US"/>
        </w:rPr>
      </w:pPr>
      <w:r w:rsidRPr="0019151A">
        <w:rPr>
          <w:rFonts w:ascii="Times New Roman" w:hAnsi="Times New Roman"/>
          <w:sz w:val="24"/>
          <w:szCs w:val="24"/>
          <w:lang w:val="en-US"/>
        </w:rPr>
        <w:t>10.</w:t>
      </w:r>
      <w:r w:rsidRPr="0019151A">
        <w:rPr>
          <w:rFonts w:ascii="Times New Roman" w:hAnsi="Times New Roman"/>
          <w:sz w:val="24"/>
          <w:szCs w:val="24"/>
          <w:lang w:val="en-US"/>
        </w:rPr>
        <w:tab/>
        <w:t>Alimbek, B.M. Razvedenie jekzotov v MASSR / B.M. Alimbek // Lesa i lesnoe hozjajstvo Marijskoj ASSR: sb. statej k 25-letiju MASSR. Joshkar-Ola, 1946.-S. 137-167.</w:t>
      </w:r>
    </w:p>
    <w:p w:rsidR="004F02A0" w:rsidRPr="0019151A" w:rsidRDefault="004F02A0" w:rsidP="0019151A">
      <w:pPr>
        <w:pStyle w:val="ListParagraph"/>
        <w:tabs>
          <w:tab w:val="left" w:pos="993"/>
        </w:tabs>
        <w:spacing w:after="0" w:line="240" w:lineRule="auto"/>
        <w:ind w:left="0" w:firstLine="567"/>
        <w:jc w:val="both"/>
        <w:rPr>
          <w:rFonts w:ascii="Times New Roman" w:hAnsi="Times New Roman"/>
          <w:sz w:val="24"/>
          <w:szCs w:val="24"/>
          <w:lang w:val="en-US"/>
        </w:rPr>
      </w:pPr>
      <w:r w:rsidRPr="0019151A">
        <w:rPr>
          <w:rFonts w:ascii="Times New Roman" w:hAnsi="Times New Roman"/>
          <w:sz w:val="24"/>
          <w:szCs w:val="24"/>
          <w:lang w:val="en-US"/>
        </w:rPr>
        <w:t>11.</w:t>
      </w:r>
      <w:r w:rsidRPr="0019151A">
        <w:rPr>
          <w:rFonts w:ascii="Times New Roman" w:hAnsi="Times New Roman"/>
          <w:sz w:val="24"/>
          <w:szCs w:val="24"/>
          <w:lang w:val="en-US"/>
        </w:rPr>
        <w:tab/>
        <w:t>Alimbek, B. M. Opyt introdukcii kedrovoj sosny v Marijskoj i Tatarskoj ASSR/ B. M. Alimbek // Kedr sibirskij na evropejskom severe SSSR, ego rasprostranenie, vozobnovlenie i kul'tura r. – Leningrad: Nauka, 1972. – S. 72–76.</w:t>
      </w:r>
    </w:p>
    <w:p w:rsidR="004F02A0" w:rsidRPr="0019151A" w:rsidRDefault="004F02A0" w:rsidP="0019151A">
      <w:pPr>
        <w:pStyle w:val="ListParagraph"/>
        <w:tabs>
          <w:tab w:val="left" w:pos="993"/>
        </w:tabs>
        <w:spacing w:after="0" w:line="240" w:lineRule="auto"/>
        <w:ind w:left="0" w:firstLine="567"/>
        <w:jc w:val="both"/>
        <w:rPr>
          <w:rFonts w:ascii="Times New Roman" w:hAnsi="Times New Roman"/>
          <w:sz w:val="24"/>
          <w:szCs w:val="24"/>
          <w:lang w:val="en-US"/>
        </w:rPr>
      </w:pPr>
      <w:r w:rsidRPr="0019151A">
        <w:rPr>
          <w:rFonts w:ascii="Times New Roman" w:hAnsi="Times New Roman"/>
          <w:sz w:val="24"/>
          <w:szCs w:val="24"/>
          <w:lang w:val="en-US"/>
        </w:rPr>
        <w:t>12.</w:t>
      </w:r>
      <w:r w:rsidRPr="0019151A">
        <w:rPr>
          <w:rFonts w:ascii="Times New Roman" w:hAnsi="Times New Roman"/>
          <w:sz w:val="24"/>
          <w:szCs w:val="24"/>
          <w:lang w:val="en-US"/>
        </w:rPr>
        <w:tab/>
        <w:t>Hohrin, A.V. Kul'tura kedra sibirskogo na Srednem Urale: avtoref. dis. … kand. s/h. nauk/ Hohrin A. V.-Sverdlovsk, 1966. - 23 s.</w:t>
      </w:r>
    </w:p>
    <w:p w:rsidR="004F02A0" w:rsidRPr="0019151A" w:rsidRDefault="004F02A0" w:rsidP="0019151A">
      <w:pPr>
        <w:pStyle w:val="ListParagraph"/>
        <w:tabs>
          <w:tab w:val="left" w:pos="993"/>
        </w:tabs>
        <w:spacing w:after="0" w:line="240" w:lineRule="auto"/>
        <w:ind w:left="0" w:firstLine="567"/>
        <w:jc w:val="both"/>
        <w:rPr>
          <w:rFonts w:ascii="Times New Roman" w:hAnsi="Times New Roman"/>
          <w:sz w:val="24"/>
          <w:szCs w:val="24"/>
          <w:lang w:val="en-US"/>
        </w:rPr>
      </w:pPr>
      <w:r w:rsidRPr="0019151A">
        <w:rPr>
          <w:rFonts w:ascii="Times New Roman" w:hAnsi="Times New Roman"/>
          <w:sz w:val="24"/>
          <w:szCs w:val="24"/>
          <w:lang w:val="en-US"/>
        </w:rPr>
        <w:t>13.</w:t>
      </w:r>
      <w:r w:rsidRPr="0019151A">
        <w:rPr>
          <w:rFonts w:ascii="Times New Roman" w:hAnsi="Times New Roman"/>
          <w:sz w:val="24"/>
          <w:szCs w:val="24"/>
          <w:lang w:val="en-US"/>
        </w:rPr>
        <w:tab/>
        <w:t>Brodnikov, S.N. Kul'tury sosny kedrovoj sibirskoj v lesah Srednego Povolzh'ja/ S. N. Brodnikov, S. M. Lazareva// Vestnik Povolzhskogo gosudarstvennogo tehnologicheskogo universiteta. Ser.: Les. Jekologija. Prirodopol'zovanie. – 2016. – № 3 (31). – S. 19-29</w:t>
      </w:r>
    </w:p>
    <w:p w:rsidR="004F02A0" w:rsidRPr="0019151A" w:rsidRDefault="004F02A0" w:rsidP="0019151A">
      <w:pPr>
        <w:pStyle w:val="ListParagraph"/>
        <w:tabs>
          <w:tab w:val="left" w:pos="993"/>
        </w:tabs>
        <w:spacing w:after="0" w:line="240" w:lineRule="auto"/>
        <w:ind w:left="0" w:firstLine="567"/>
        <w:jc w:val="both"/>
        <w:rPr>
          <w:rFonts w:ascii="Times New Roman" w:hAnsi="Times New Roman"/>
          <w:sz w:val="24"/>
          <w:szCs w:val="24"/>
          <w:lang w:val="en-US"/>
        </w:rPr>
      </w:pPr>
      <w:r w:rsidRPr="0019151A">
        <w:rPr>
          <w:rFonts w:ascii="Times New Roman" w:hAnsi="Times New Roman"/>
          <w:sz w:val="24"/>
          <w:szCs w:val="24"/>
          <w:lang w:val="en-US"/>
        </w:rPr>
        <w:t>14.</w:t>
      </w:r>
      <w:r w:rsidRPr="0019151A">
        <w:rPr>
          <w:rFonts w:ascii="Times New Roman" w:hAnsi="Times New Roman"/>
          <w:sz w:val="24"/>
          <w:szCs w:val="24"/>
          <w:lang w:val="en-US"/>
        </w:rPr>
        <w:tab/>
        <w:t>Timofeev, V. P. Lesnye kul'tury listvennicy/ V. P. Timofeev.- M.: Lesn. prom-st', 1977.- 216 s.</w:t>
      </w:r>
    </w:p>
    <w:p w:rsidR="004F02A0" w:rsidRPr="0019151A" w:rsidRDefault="004F02A0" w:rsidP="0019151A">
      <w:pPr>
        <w:pStyle w:val="ListParagraph"/>
        <w:tabs>
          <w:tab w:val="left" w:pos="993"/>
        </w:tabs>
        <w:spacing w:after="0" w:line="240" w:lineRule="auto"/>
        <w:ind w:left="0" w:firstLine="567"/>
        <w:jc w:val="both"/>
        <w:rPr>
          <w:rFonts w:ascii="Times New Roman" w:hAnsi="Times New Roman"/>
          <w:sz w:val="24"/>
          <w:szCs w:val="24"/>
        </w:rPr>
      </w:pPr>
      <w:r w:rsidRPr="0019151A">
        <w:rPr>
          <w:rFonts w:ascii="Times New Roman" w:hAnsi="Times New Roman"/>
          <w:sz w:val="24"/>
          <w:szCs w:val="24"/>
          <w:lang w:val="en-US"/>
        </w:rPr>
        <w:t>15.</w:t>
      </w:r>
      <w:r w:rsidRPr="0019151A">
        <w:rPr>
          <w:rFonts w:ascii="Times New Roman" w:hAnsi="Times New Roman"/>
          <w:sz w:val="24"/>
          <w:szCs w:val="24"/>
          <w:lang w:val="en-US"/>
        </w:rPr>
        <w:tab/>
        <w:t xml:space="preserve">Talancev, N.K. Kedrovye lesa / N.K.Talancev, A.N.Prjazhnikov, N.P.Mishukov // Moskva: Lesnaja prom-t', 1978.- </w:t>
      </w:r>
      <w:r w:rsidRPr="0019151A">
        <w:rPr>
          <w:rFonts w:ascii="Times New Roman" w:hAnsi="Times New Roman"/>
          <w:sz w:val="24"/>
          <w:szCs w:val="24"/>
        </w:rPr>
        <w:t xml:space="preserve">176 </w:t>
      </w:r>
      <w:r w:rsidRPr="0019151A">
        <w:rPr>
          <w:rFonts w:ascii="Times New Roman" w:hAnsi="Times New Roman"/>
          <w:sz w:val="24"/>
          <w:szCs w:val="24"/>
          <w:lang w:val="en-US"/>
        </w:rPr>
        <w:t>s</w:t>
      </w:r>
      <w:r w:rsidRPr="0019151A">
        <w:rPr>
          <w:rFonts w:ascii="Times New Roman" w:hAnsi="Times New Roman"/>
          <w:sz w:val="24"/>
          <w:szCs w:val="24"/>
        </w:rPr>
        <w:t>.</w:t>
      </w:r>
    </w:p>
    <w:p w:rsidR="004F02A0" w:rsidRPr="0019151A" w:rsidRDefault="004F02A0" w:rsidP="0019151A">
      <w:pPr>
        <w:pStyle w:val="ListParagraph"/>
        <w:tabs>
          <w:tab w:val="left" w:pos="993"/>
        </w:tabs>
        <w:spacing w:after="0" w:line="240" w:lineRule="auto"/>
        <w:ind w:left="0" w:firstLine="567"/>
        <w:jc w:val="both"/>
        <w:rPr>
          <w:rFonts w:ascii="Times New Roman" w:hAnsi="Times New Roman"/>
          <w:sz w:val="24"/>
          <w:szCs w:val="24"/>
        </w:rPr>
      </w:pPr>
    </w:p>
    <w:p w:rsidR="004F02A0" w:rsidRPr="0019151A" w:rsidRDefault="004F02A0" w:rsidP="0019151A">
      <w:pPr>
        <w:pStyle w:val="ListParagraph"/>
        <w:tabs>
          <w:tab w:val="left" w:pos="993"/>
        </w:tabs>
        <w:spacing w:after="0" w:line="240" w:lineRule="auto"/>
        <w:ind w:left="0" w:firstLine="567"/>
        <w:jc w:val="both"/>
        <w:rPr>
          <w:rFonts w:ascii="Times New Roman" w:hAnsi="Times New Roman"/>
          <w:b/>
          <w:sz w:val="24"/>
          <w:szCs w:val="24"/>
        </w:rPr>
      </w:pPr>
      <w:r w:rsidRPr="0019151A">
        <w:rPr>
          <w:rFonts w:ascii="Times New Roman" w:hAnsi="Times New Roman"/>
          <w:b/>
          <w:sz w:val="24"/>
          <w:szCs w:val="24"/>
        </w:rPr>
        <w:t>Работа выполнена при финансовой поддержке Министерства образования и науки Российской федерации в рамках выполнения базовой части государственного задания высшим учебным заведениям и научным организациям в сфере научной деятельности (г/б НИР 37.8531.2017/8.9, 37.8538.2017/7.8).</w:t>
      </w:r>
    </w:p>
    <w:sectPr w:rsidR="004F02A0" w:rsidRPr="0019151A" w:rsidSect="00497311">
      <w:headerReference w:type="even" r:id="rId26"/>
      <w:headerReference w:type="default" r:id="rId27"/>
      <w:footerReference w:type="default" r:id="rId28"/>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02A0" w:rsidRDefault="004F02A0" w:rsidP="005A0547">
      <w:pPr>
        <w:spacing w:after="0" w:line="240" w:lineRule="auto"/>
      </w:pPr>
      <w:r>
        <w:separator/>
      </w:r>
    </w:p>
  </w:endnote>
  <w:endnote w:type="continuationSeparator" w:id="0">
    <w:p w:rsidR="004F02A0" w:rsidRDefault="004F02A0" w:rsidP="005A05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2A0" w:rsidRDefault="004F02A0">
    <w:pPr>
      <w:pStyle w:val="Footer"/>
    </w:pPr>
    <w:r w:rsidRPr="00DC4E4D">
      <w:rPr>
        <w:rFonts w:ascii="Times New Roman" w:hAnsi="Times New Roman"/>
        <w:sz w:val="24"/>
        <w:szCs w:val="24"/>
      </w:rPr>
      <w:t>http://ej.kubagro.ru/20</w:t>
    </w:r>
    <w:r w:rsidRPr="00DC4E4D">
      <w:rPr>
        <w:rFonts w:ascii="Times New Roman" w:hAnsi="Times New Roman"/>
        <w:sz w:val="24"/>
        <w:szCs w:val="24"/>
        <w:lang w:val="en-US"/>
      </w:rPr>
      <w:t>17</w:t>
    </w:r>
    <w:r w:rsidRPr="00DC4E4D">
      <w:rPr>
        <w:rFonts w:ascii="Times New Roman" w:hAnsi="Times New Roman"/>
        <w:sz w:val="24"/>
        <w:szCs w:val="24"/>
      </w:rPr>
      <w:t>/</w:t>
    </w:r>
    <w:r w:rsidRPr="00DC4E4D">
      <w:rPr>
        <w:rFonts w:ascii="Times New Roman" w:hAnsi="Times New Roman"/>
        <w:sz w:val="24"/>
        <w:szCs w:val="24"/>
        <w:lang w:val="en-US"/>
      </w:rPr>
      <w:t>07</w:t>
    </w:r>
    <w:r w:rsidRPr="00DC4E4D">
      <w:rPr>
        <w:rFonts w:ascii="Times New Roman" w:hAnsi="Times New Roman"/>
        <w:sz w:val="24"/>
        <w:szCs w:val="24"/>
      </w:rPr>
      <w:t>/pdf/</w:t>
    </w:r>
    <w:r w:rsidRPr="00DC4E4D">
      <w:rPr>
        <w:rFonts w:ascii="Times New Roman" w:hAnsi="Times New Roman"/>
        <w:sz w:val="24"/>
        <w:szCs w:val="24"/>
        <w:lang w:val="en-US"/>
      </w:rPr>
      <w:t>9</w:t>
    </w:r>
    <w:r>
      <w:rPr>
        <w:rFonts w:ascii="Times New Roman" w:hAnsi="Times New Roman"/>
        <w:sz w:val="24"/>
        <w:szCs w:val="24"/>
        <w:lang w:val="en-US"/>
      </w:rPr>
      <w:t>7</w:t>
    </w:r>
    <w:r w:rsidRPr="00DC4E4D">
      <w:rPr>
        <w:rFonts w:ascii="Times New Roman" w:hAnsi="Times New Roman"/>
        <w:sz w:val="24"/>
        <w:szCs w:val="24"/>
        <w:lang w:val="en-US"/>
      </w:rPr>
      <w:t>.</w:t>
    </w:r>
    <w:r w:rsidRPr="00DC4E4D">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02A0" w:rsidRDefault="004F02A0" w:rsidP="005A0547">
      <w:pPr>
        <w:spacing w:after="0" w:line="240" w:lineRule="auto"/>
      </w:pPr>
      <w:r>
        <w:separator/>
      </w:r>
    </w:p>
  </w:footnote>
  <w:footnote w:type="continuationSeparator" w:id="0">
    <w:p w:rsidR="004F02A0" w:rsidRDefault="004F02A0" w:rsidP="005A054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2A0" w:rsidRDefault="004F02A0" w:rsidP="0074752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F02A0" w:rsidRDefault="004F02A0" w:rsidP="00FA01B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2A0" w:rsidRPr="00FA01BA" w:rsidRDefault="004F02A0" w:rsidP="0074752A">
    <w:pPr>
      <w:pStyle w:val="Header"/>
      <w:framePr w:wrap="around" w:vAnchor="text" w:hAnchor="margin" w:xAlign="right" w:y="1"/>
      <w:rPr>
        <w:rStyle w:val="PageNumber"/>
        <w:rFonts w:ascii="Times New Roman" w:hAnsi="Times New Roman"/>
        <w:sz w:val="28"/>
        <w:szCs w:val="28"/>
      </w:rPr>
    </w:pPr>
    <w:r w:rsidRPr="00FA01BA">
      <w:rPr>
        <w:rStyle w:val="PageNumber"/>
        <w:rFonts w:ascii="Times New Roman" w:hAnsi="Times New Roman"/>
        <w:sz w:val="28"/>
        <w:szCs w:val="28"/>
      </w:rPr>
      <w:fldChar w:fldCharType="begin"/>
    </w:r>
    <w:r w:rsidRPr="00FA01BA">
      <w:rPr>
        <w:rStyle w:val="PageNumber"/>
        <w:rFonts w:ascii="Times New Roman" w:hAnsi="Times New Roman"/>
        <w:sz w:val="28"/>
        <w:szCs w:val="28"/>
      </w:rPr>
      <w:instrText xml:space="preserve">PAGE  </w:instrText>
    </w:r>
    <w:r w:rsidRPr="00FA01BA">
      <w:rPr>
        <w:rStyle w:val="PageNumber"/>
        <w:rFonts w:ascii="Times New Roman" w:hAnsi="Times New Roman"/>
        <w:sz w:val="28"/>
        <w:szCs w:val="28"/>
      </w:rPr>
      <w:fldChar w:fldCharType="separate"/>
    </w:r>
    <w:r>
      <w:rPr>
        <w:rStyle w:val="PageNumber"/>
        <w:rFonts w:ascii="Times New Roman" w:hAnsi="Times New Roman"/>
        <w:noProof/>
        <w:sz w:val="28"/>
        <w:szCs w:val="28"/>
      </w:rPr>
      <w:t>13</w:t>
    </w:r>
    <w:r w:rsidRPr="00FA01BA">
      <w:rPr>
        <w:rStyle w:val="PageNumber"/>
        <w:rFonts w:ascii="Times New Roman" w:hAnsi="Times New Roman"/>
        <w:sz w:val="28"/>
        <w:szCs w:val="28"/>
      </w:rPr>
      <w:fldChar w:fldCharType="end"/>
    </w:r>
  </w:p>
  <w:p w:rsidR="004F02A0" w:rsidRPr="00FA01BA" w:rsidRDefault="004F02A0" w:rsidP="00FA01BA">
    <w:pPr>
      <w:pStyle w:val="Header"/>
      <w:ind w:right="360"/>
      <w:rPr>
        <w:lang w:val="en-US"/>
      </w:rPr>
    </w:pPr>
    <w:r w:rsidRPr="00AD71EA">
      <w:rPr>
        <w:rFonts w:ascii="Times New Roman" w:hAnsi="Times New Roman"/>
        <w:sz w:val="24"/>
        <w:szCs w:val="24"/>
      </w:rPr>
      <w:t>Научный журнал КубГАУ, №</w:t>
    </w:r>
    <w:r w:rsidRPr="00AD71EA">
      <w:rPr>
        <w:rFonts w:ascii="Times New Roman" w:hAnsi="Times New Roman"/>
        <w:sz w:val="24"/>
        <w:szCs w:val="24"/>
        <w:lang w:val="en-US"/>
      </w:rPr>
      <w:t>131</w:t>
    </w:r>
    <w:r w:rsidRPr="00AD71EA">
      <w:rPr>
        <w:rFonts w:ascii="Times New Roman" w:hAnsi="Times New Roman"/>
        <w:sz w:val="24"/>
        <w:szCs w:val="24"/>
      </w:rPr>
      <w:t>(</w:t>
    </w:r>
    <w:r w:rsidRPr="00AD71EA">
      <w:rPr>
        <w:rFonts w:ascii="Times New Roman" w:hAnsi="Times New Roman"/>
        <w:sz w:val="24"/>
        <w:szCs w:val="24"/>
        <w:lang w:val="en-US"/>
      </w:rPr>
      <w:t>07</w:t>
    </w:r>
    <w:r w:rsidRPr="00AD71EA">
      <w:rPr>
        <w:rFonts w:ascii="Times New Roman" w:hAnsi="Times New Roman"/>
        <w:sz w:val="24"/>
        <w:szCs w:val="24"/>
      </w:rPr>
      <w:t>), 20</w:t>
    </w:r>
    <w:r w:rsidRPr="00AD71EA">
      <w:rPr>
        <w:rFonts w:ascii="Times New Roman" w:hAnsi="Times New Roman"/>
        <w:sz w:val="24"/>
        <w:szCs w:val="24"/>
        <w:lang w:val="en-US"/>
      </w:rPr>
      <w:t>17</w:t>
    </w:r>
    <w:r w:rsidRPr="00AD71EA">
      <w:rPr>
        <w:rFonts w:ascii="Times New Roman" w:hAnsi="Times New Roman"/>
        <w:sz w:val="24"/>
        <w:szCs w:val="24"/>
      </w:rPr>
      <w:t xml:space="preserve"> года</w:t>
    </w:r>
  </w:p>
  <w:p w:rsidR="004F02A0" w:rsidRDefault="004F02A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936CF"/>
    <w:multiLevelType w:val="multilevel"/>
    <w:tmpl w:val="00F65328"/>
    <w:lvl w:ilvl="0">
      <w:start w:val="4"/>
      <w:numFmt w:val="decimal"/>
      <w:lvlText w:val="%1."/>
      <w:lvlJc w:val="left"/>
      <w:pPr>
        <w:ind w:left="116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2990" w:hanging="720"/>
      </w:pPr>
      <w:rPr>
        <w:rFonts w:cs="Times New Roman" w:hint="default"/>
      </w:rPr>
    </w:lvl>
    <w:lvl w:ilvl="3">
      <w:start w:val="1"/>
      <w:numFmt w:val="decimal"/>
      <w:lvlText w:val="%1.%2.%3.%4."/>
      <w:lvlJc w:val="left"/>
      <w:pPr>
        <w:ind w:left="4485" w:hanging="1080"/>
      </w:pPr>
      <w:rPr>
        <w:rFonts w:cs="Times New Roman" w:hint="default"/>
      </w:rPr>
    </w:lvl>
    <w:lvl w:ilvl="4">
      <w:start w:val="1"/>
      <w:numFmt w:val="decimal"/>
      <w:lvlText w:val="%1.%2.%3.%4.%5."/>
      <w:lvlJc w:val="left"/>
      <w:pPr>
        <w:ind w:left="5620" w:hanging="1080"/>
      </w:pPr>
      <w:rPr>
        <w:rFonts w:cs="Times New Roman" w:hint="default"/>
      </w:rPr>
    </w:lvl>
    <w:lvl w:ilvl="5">
      <w:start w:val="1"/>
      <w:numFmt w:val="decimal"/>
      <w:lvlText w:val="%1.%2.%3.%4.%5.%6."/>
      <w:lvlJc w:val="left"/>
      <w:pPr>
        <w:ind w:left="7115" w:hanging="1440"/>
      </w:pPr>
      <w:rPr>
        <w:rFonts w:cs="Times New Roman" w:hint="default"/>
      </w:rPr>
    </w:lvl>
    <w:lvl w:ilvl="6">
      <w:start w:val="1"/>
      <w:numFmt w:val="decimal"/>
      <w:lvlText w:val="%1.%2.%3.%4.%5.%6.%7."/>
      <w:lvlJc w:val="left"/>
      <w:pPr>
        <w:ind w:left="8610" w:hanging="1800"/>
      </w:pPr>
      <w:rPr>
        <w:rFonts w:cs="Times New Roman" w:hint="default"/>
      </w:rPr>
    </w:lvl>
    <w:lvl w:ilvl="7">
      <w:start w:val="1"/>
      <w:numFmt w:val="decimal"/>
      <w:lvlText w:val="%1.%2.%3.%4.%5.%6.%7.%8."/>
      <w:lvlJc w:val="left"/>
      <w:pPr>
        <w:ind w:left="9745" w:hanging="1800"/>
      </w:pPr>
      <w:rPr>
        <w:rFonts w:cs="Times New Roman" w:hint="default"/>
      </w:rPr>
    </w:lvl>
    <w:lvl w:ilvl="8">
      <w:start w:val="1"/>
      <w:numFmt w:val="decimal"/>
      <w:lvlText w:val="%1.%2.%3.%4.%5.%6.%7.%8.%9."/>
      <w:lvlJc w:val="left"/>
      <w:pPr>
        <w:ind w:left="11240" w:hanging="2160"/>
      </w:pPr>
      <w:rPr>
        <w:rFonts w:cs="Times New Roman" w:hint="default"/>
      </w:rPr>
    </w:lvl>
  </w:abstractNum>
  <w:abstractNum w:abstractNumId="1">
    <w:nsid w:val="07C36987"/>
    <w:multiLevelType w:val="hybridMultilevel"/>
    <w:tmpl w:val="809A0722"/>
    <w:lvl w:ilvl="0" w:tplc="1C24080E">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
    <w:nsid w:val="0CC17D34"/>
    <w:multiLevelType w:val="multilevel"/>
    <w:tmpl w:val="1C5C3C68"/>
    <w:lvl w:ilvl="0">
      <w:start w:val="1"/>
      <w:numFmt w:val="decimal"/>
      <w:lvlText w:val="%1."/>
      <w:lvlJc w:val="left"/>
      <w:pPr>
        <w:ind w:left="720" w:hanging="360"/>
      </w:pPr>
      <w:rPr>
        <w:rFonts w:cs="Times New Roman" w:hint="default"/>
      </w:rPr>
    </w:lvl>
    <w:lvl w:ilvl="1">
      <w:start w:val="1"/>
      <w:numFmt w:val="decimal"/>
      <w:isLgl/>
      <w:lvlText w:val="%1.%2"/>
      <w:lvlJc w:val="left"/>
      <w:pPr>
        <w:ind w:left="1018" w:hanging="45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
    <w:nsid w:val="0ED00712"/>
    <w:multiLevelType w:val="hybridMultilevel"/>
    <w:tmpl w:val="E69A4716"/>
    <w:lvl w:ilvl="0" w:tplc="6DC45980">
      <w:start w:val="1"/>
      <w:numFmt w:val="decimal"/>
      <w:lvlText w:val="%1."/>
      <w:lvlJc w:val="left"/>
      <w:pPr>
        <w:ind w:left="4973" w:hanging="720"/>
      </w:pPr>
      <w:rPr>
        <w:rFonts w:cs="Times New Roman" w:hint="default"/>
      </w:rPr>
    </w:lvl>
    <w:lvl w:ilvl="1" w:tplc="04190019" w:tentative="1">
      <w:start w:val="1"/>
      <w:numFmt w:val="lowerLetter"/>
      <w:lvlText w:val="%2."/>
      <w:lvlJc w:val="left"/>
      <w:pPr>
        <w:ind w:left="229" w:hanging="360"/>
      </w:pPr>
      <w:rPr>
        <w:rFonts w:cs="Times New Roman"/>
      </w:rPr>
    </w:lvl>
    <w:lvl w:ilvl="2" w:tplc="0419001B" w:tentative="1">
      <w:start w:val="1"/>
      <w:numFmt w:val="lowerRoman"/>
      <w:lvlText w:val="%3."/>
      <w:lvlJc w:val="right"/>
      <w:pPr>
        <w:ind w:left="949" w:hanging="180"/>
      </w:pPr>
      <w:rPr>
        <w:rFonts w:cs="Times New Roman"/>
      </w:rPr>
    </w:lvl>
    <w:lvl w:ilvl="3" w:tplc="0419000F" w:tentative="1">
      <w:start w:val="1"/>
      <w:numFmt w:val="decimal"/>
      <w:lvlText w:val="%4."/>
      <w:lvlJc w:val="left"/>
      <w:pPr>
        <w:ind w:left="1669" w:hanging="360"/>
      </w:pPr>
      <w:rPr>
        <w:rFonts w:cs="Times New Roman"/>
      </w:rPr>
    </w:lvl>
    <w:lvl w:ilvl="4" w:tplc="04190019" w:tentative="1">
      <w:start w:val="1"/>
      <w:numFmt w:val="lowerLetter"/>
      <w:lvlText w:val="%5."/>
      <w:lvlJc w:val="left"/>
      <w:pPr>
        <w:ind w:left="2389" w:hanging="360"/>
      </w:pPr>
      <w:rPr>
        <w:rFonts w:cs="Times New Roman"/>
      </w:rPr>
    </w:lvl>
    <w:lvl w:ilvl="5" w:tplc="0419001B" w:tentative="1">
      <w:start w:val="1"/>
      <w:numFmt w:val="lowerRoman"/>
      <w:lvlText w:val="%6."/>
      <w:lvlJc w:val="right"/>
      <w:pPr>
        <w:ind w:left="3109" w:hanging="180"/>
      </w:pPr>
      <w:rPr>
        <w:rFonts w:cs="Times New Roman"/>
      </w:rPr>
    </w:lvl>
    <w:lvl w:ilvl="6" w:tplc="0419000F" w:tentative="1">
      <w:start w:val="1"/>
      <w:numFmt w:val="decimal"/>
      <w:lvlText w:val="%7."/>
      <w:lvlJc w:val="left"/>
      <w:pPr>
        <w:ind w:left="3829" w:hanging="360"/>
      </w:pPr>
      <w:rPr>
        <w:rFonts w:cs="Times New Roman"/>
      </w:rPr>
    </w:lvl>
    <w:lvl w:ilvl="7" w:tplc="04190019" w:tentative="1">
      <w:start w:val="1"/>
      <w:numFmt w:val="lowerLetter"/>
      <w:lvlText w:val="%8."/>
      <w:lvlJc w:val="left"/>
      <w:pPr>
        <w:ind w:left="4549" w:hanging="360"/>
      </w:pPr>
      <w:rPr>
        <w:rFonts w:cs="Times New Roman"/>
      </w:rPr>
    </w:lvl>
    <w:lvl w:ilvl="8" w:tplc="0419001B" w:tentative="1">
      <w:start w:val="1"/>
      <w:numFmt w:val="lowerRoman"/>
      <w:lvlText w:val="%9."/>
      <w:lvlJc w:val="right"/>
      <w:pPr>
        <w:ind w:left="5269" w:hanging="180"/>
      </w:pPr>
      <w:rPr>
        <w:rFonts w:cs="Times New Roman"/>
      </w:rPr>
    </w:lvl>
  </w:abstractNum>
  <w:abstractNum w:abstractNumId="4">
    <w:nsid w:val="10900F63"/>
    <w:multiLevelType w:val="hybridMultilevel"/>
    <w:tmpl w:val="92D098B0"/>
    <w:lvl w:ilvl="0" w:tplc="B63A6A1E">
      <w:start w:val="1"/>
      <w:numFmt w:val="decimal"/>
      <w:lvlText w:val="%1."/>
      <w:lvlJc w:val="left"/>
      <w:pPr>
        <w:ind w:left="785" w:hanging="360"/>
      </w:pPr>
      <w:rPr>
        <w:rFonts w:cs="Times New Roman" w:hint="default"/>
      </w:rPr>
    </w:lvl>
    <w:lvl w:ilvl="1" w:tplc="04190019" w:tentative="1">
      <w:start w:val="1"/>
      <w:numFmt w:val="lowerLetter"/>
      <w:lvlText w:val="%2."/>
      <w:lvlJc w:val="left"/>
      <w:pPr>
        <w:ind w:left="1505" w:hanging="360"/>
      </w:pPr>
      <w:rPr>
        <w:rFonts w:cs="Times New Roman"/>
      </w:rPr>
    </w:lvl>
    <w:lvl w:ilvl="2" w:tplc="0419001B" w:tentative="1">
      <w:start w:val="1"/>
      <w:numFmt w:val="lowerRoman"/>
      <w:lvlText w:val="%3."/>
      <w:lvlJc w:val="right"/>
      <w:pPr>
        <w:ind w:left="2225" w:hanging="180"/>
      </w:pPr>
      <w:rPr>
        <w:rFonts w:cs="Times New Roman"/>
      </w:rPr>
    </w:lvl>
    <w:lvl w:ilvl="3" w:tplc="0419000F" w:tentative="1">
      <w:start w:val="1"/>
      <w:numFmt w:val="decimal"/>
      <w:lvlText w:val="%4."/>
      <w:lvlJc w:val="left"/>
      <w:pPr>
        <w:ind w:left="2945" w:hanging="360"/>
      </w:pPr>
      <w:rPr>
        <w:rFonts w:cs="Times New Roman"/>
      </w:rPr>
    </w:lvl>
    <w:lvl w:ilvl="4" w:tplc="04190019" w:tentative="1">
      <w:start w:val="1"/>
      <w:numFmt w:val="lowerLetter"/>
      <w:lvlText w:val="%5."/>
      <w:lvlJc w:val="left"/>
      <w:pPr>
        <w:ind w:left="3665" w:hanging="360"/>
      </w:pPr>
      <w:rPr>
        <w:rFonts w:cs="Times New Roman"/>
      </w:rPr>
    </w:lvl>
    <w:lvl w:ilvl="5" w:tplc="0419001B" w:tentative="1">
      <w:start w:val="1"/>
      <w:numFmt w:val="lowerRoman"/>
      <w:lvlText w:val="%6."/>
      <w:lvlJc w:val="right"/>
      <w:pPr>
        <w:ind w:left="4385" w:hanging="180"/>
      </w:pPr>
      <w:rPr>
        <w:rFonts w:cs="Times New Roman"/>
      </w:rPr>
    </w:lvl>
    <w:lvl w:ilvl="6" w:tplc="0419000F" w:tentative="1">
      <w:start w:val="1"/>
      <w:numFmt w:val="decimal"/>
      <w:lvlText w:val="%7."/>
      <w:lvlJc w:val="left"/>
      <w:pPr>
        <w:ind w:left="5105" w:hanging="360"/>
      </w:pPr>
      <w:rPr>
        <w:rFonts w:cs="Times New Roman"/>
      </w:rPr>
    </w:lvl>
    <w:lvl w:ilvl="7" w:tplc="04190019" w:tentative="1">
      <w:start w:val="1"/>
      <w:numFmt w:val="lowerLetter"/>
      <w:lvlText w:val="%8."/>
      <w:lvlJc w:val="left"/>
      <w:pPr>
        <w:ind w:left="5825" w:hanging="360"/>
      </w:pPr>
      <w:rPr>
        <w:rFonts w:cs="Times New Roman"/>
      </w:rPr>
    </w:lvl>
    <w:lvl w:ilvl="8" w:tplc="0419001B" w:tentative="1">
      <w:start w:val="1"/>
      <w:numFmt w:val="lowerRoman"/>
      <w:lvlText w:val="%9."/>
      <w:lvlJc w:val="right"/>
      <w:pPr>
        <w:ind w:left="6545" w:hanging="180"/>
      </w:pPr>
      <w:rPr>
        <w:rFonts w:cs="Times New Roman"/>
      </w:rPr>
    </w:lvl>
  </w:abstractNum>
  <w:abstractNum w:abstractNumId="5">
    <w:nsid w:val="10C33A1E"/>
    <w:multiLevelType w:val="multilevel"/>
    <w:tmpl w:val="94CA7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5F76432"/>
    <w:multiLevelType w:val="hybridMultilevel"/>
    <w:tmpl w:val="0C4C36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80069F9"/>
    <w:multiLevelType w:val="multilevel"/>
    <w:tmpl w:val="16D66788"/>
    <w:lvl w:ilvl="0">
      <w:start w:val="5"/>
      <w:numFmt w:val="decimal"/>
      <w:lvlText w:val="%1."/>
      <w:lvlJc w:val="left"/>
      <w:pPr>
        <w:ind w:left="1160" w:hanging="450"/>
      </w:pPr>
      <w:rPr>
        <w:rFonts w:cs="Times New Roman" w:hint="default"/>
      </w:rPr>
    </w:lvl>
    <w:lvl w:ilvl="1">
      <w:start w:val="2"/>
      <w:numFmt w:val="decimal"/>
      <w:lvlText w:val="%1.%2."/>
      <w:lvlJc w:val="left"/>
      <w:pPr>
        <w:ind w:left="2138" w:hanging="720"/>
      </w:pPr>
      <w:rPr>
        <w:rFonts w:cs="Times New Roman" w:hint="default"/>
      </w:rPr>
    </w:lvl>
    <w:lvl w:ilvl="2">
      <w:start w:val="1"/>
      <w:numFmt w:val="decimal"/>
      <w:lvlText w:val="%1.%2.%3."/>
      <w:lvlJc w:val="left"/>
      <w:pPr>
        <w:ind w:left="2990" w:hanging="720"/>
      </w:pPr>
      <w:rPr>
        <w:rFonts w:cs="Times New Roman" w:hint="default"/>
      </w:rPr>
    </w:lvl>
    <w:lvl w:ilvl="3">
      <w:start w:val="1"/>
      <w:numFmt w:val="decimal"/>
      <w:lvlText w:val="%1.%2.%3.%4."/>
      <w:lvlJc w:val="left"/>
      <w:pPr>
        <w:ind w:left="4485" w:hanging="1080"/>
      </w:pPr>
      <w:rPr>
        <w:rFonts w:cs="Times New Roman" w:hint="default"/>
      </w:rPr>
    </w:lvl>
    <w:lvl w:ilvl="4">
      <w:start w:val="1"/>
      <w:numFmt w:val="decimal"/>
      <w:lvlText w:val="%1.%2.%3.%4.%5."/>
      <w:lvlJc w:val="left"/>
      <w:pPr>
        <w:ind w:left="5620" w:hanging="1080"/>
      </w:pPr>
      <w:rPr>
        <w:rFonts w:cs="Times New Roman" w:hint="default"/>
      </w:rPr>
    </w:lvl>
    <w:lvl w:ilvl="5">
      <w:start w:val="1"/>
      <w:numFmt w:val="decimal"/>
      <w:lvlText w:val="%1.%2.%3.%4.%5.%6."/>
      <w:lvlJc w:val="left"/>
      <w:pPr>
        <w:ind w:left="7115" w:hanging="1440"/>
      </w:pPr>
      <w:rPr>
        <w:rFonts w:cs="Times New Roman" w:hint="default"/>
      </w:rPr>
    </w:lvl>
    <w:lvl w:ilvl="6">
      <w:start w:val="1"/>
      <w:numFmt w:val="decimal"/>
      <w:lvlText w:val="%1.%2.%3.%4.%5.%6.%7."/>
      <w:lvlJc w:val="left"/>
      <w:pPr>
        <w:ind w:left="8610" w:hanging="1800"/>
      </w:pPr>
      <w:rPr>
        <w:rFonts w:cs="Times New Roman" w:hint="default"/>
      </w:rPr>
    </w:lvl>
    <w:lvl w:ilvl="7">
      <w:start w:val="1"/>
      <w:numFmt w:val="decimal"/>
      <w:lvlText w:val="%1.%2.%3.%4.%5.%6.%7.%8."/>
      <w:lvlJc w:val="left"/>
      <w:pPr>
        <w:ind w:left="9745" w:hanging="1800"/>
      </w:pPr>
      <w:rPr>
        <w:rFonts w:cs="Times New Roman" w:hint="default"/>
      </w:rPr>
    </w:lvl>
    <w:lvl w:ilvl="8">
      <w:start w:val="1"/>
      <w:numFmt w:val="decimal"/>
      <w:lvlText w:val="%1.%2.%3.%4.%5.%6.%7.%8.%9."/>
      <w:lvlJc w:val="left"/>
      <w:pPr>
        <w:ind w:left="11240" w:hanging="2160"/>
      </w:pPr>
      <w:rPr>
        <w:rFonts w:cs="Times New Roman" w:hint="default"/>
      </w:rPr>
    </w:lvl>
  </w:abstractNum>
  <w:abstractNum w:abstractNumId="8">
    <w:nsid w:val="18076766"/>
    <w:multiLevelType w:val="hybridMultilevel"/>
    <w:tmpl w:val="A0FEBE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901001F"/>
    <w:multiLevelType w:val="multilevel"/>
    <w:tmpl w:val="78CA54A2"/>
    <w:lvl w:ilvl="0">
      <w:start w:val="1"/>
      <w:numFmt w:val="decimal"/>
      <w:lvlText w:val="%1."/>
      <w:lvlJc w:val="left"/>
      <w:pPr>
        <w:ind w:left="785" w:hanging="360"/>
      </w:pPr>
      <w:rPr>
        <w:rFonts w:cs="Times New Roman" w:hint="default"/>
      </w:rPr>
    </w:lvl>
    <w:lvl w:ilvl="1">
      <w:start w:val="3"/>
      <w:numFmt w:val="decimal"/>
      <w:isLgl/>
      <w:lvlText w:val="%1.%2."/>
      <w:lvlJc w:val="left"/>
      <w:pPr>
        <w:ind w:left="1145" w:hanging="720"/>
      </w:pPr>
      <w:rPr>
        <w:rFonts w:cs="Times New Roman" w:hint="default"/>
      </w:rPr>
    </w:lvl>
    <w:lvl w:ilvl="2">
      <w:start w:val="2"/>
      <w:numFmt w:val="decimal"/>
      <w:isLgl/>
      <w:lvlText w:val="%1.%2.%3."/>
      <w:lvlJc w:val="left"/>
      <w:pPr>
        <w:ind w:left="1145" w:hanging="720"/>
      </w:pPr>
      <w:rPr>
        <w:rFonts w:cs="Times New Roman" w:hint="default"/>
      </w:rPr>
    </w:lvl>
    <w:lvl w:ilvl="3">
      <w:start w:val="1"/>
      <w:numFmt w:val="decimal"/>
      <w:isLgl/>
      <w:lvlText w:val="%1.%2.%3.%4."/>
      <w:lvlJc w:val="left"/>
      <w:pPr>
        <w:ind w:left="1505" w:hanging="1080"/>
      </w:pPr>
      <w:rPr>
        <w:rFonts w:cs="Times New Roman" w:hint="default"/>
      </w:rPr>
    </w:lvl>
    <w:lvl w:ilvl="4">
      <w:start w:val="1"/>
      <w:numFmt w:val="decimal"/>
      <w:isLgl/>
      <w:lvlText w:val="%1.%2.%3.%4.%5."/>
      <w:lvlJc w:val="left"/>
      <w:pPr>
        <w:ind w:left="1505" w:hanging="1080"/>
      </w:pPr>
      <w:rPr>
        <w:rFonts w:cs="Times New Roman" w:hint="default"/>
      </w:rPr>
    </w:lvl>
    <w:lvl w:ilvl="5">
      <w:start w:val="1"/>
      <w:numFmt w:val="decimal"/>
      <w:isLgl/>
      <w:lvlText w:val="%1.%2.%3.%4.%5.%6."/>
      <w:lvlJc w:val="left"/>
      <w:pPr>
        <w:ind w:left="1865" w:hanging="1440"/>
      </w:pPr>
      <w:rPr>
        <w:rFonts w:cs="Times New Roman" w:hint="default"/>
      </w:rPr>
    </w:lvl>
    <w:lvl w:ilvl="6">
      <w:start w:val="1"/>
      <w:numFmt w:val="decimal"/>
      <w:isLgl/>
      <w:lvlText w:val="%1.%2.%3.%4.%5.%6.%7."/>
      <w:lvlJc w:val="left"/>
      <w:pPr>
        <w:ind w:left="2225" w:hanging="1800"/>
      </w:pPr>
      <w:rPr>
        <w:rFonts w:cs="Times New Roman" w:hint="default"/>
      </w:rPr>
    </w:lvl>
    <w:lvl w:ilvl="7">
      <w:start w:val="1"/>
      <w:numFmt w:val="decimal"/>
      <w:isLgl/>
      <w:lvlText w:val="%1.%2.%3.%4.%5.%6.%7.%8."/>
      <w:lvlJc w:val="left"/>
      <w:pPr>
        <w:ind w:left="2225" w:hanging="1800"/>
      </w:pPr>
      <w:rPr>
        <w:rFonts w:cs="Times New Roman" w:hint="default"/>
      </w:rPr>
    </w:lvl>
    <w:lvl w:ilvl="8">
      <w:start w:val="1"/>
      <w:numFmt w:val="decimal"/>
      <w:isLgl/>
      <w:lvlText w:val="%1.%2.%3.%4.%5.%6.%7.%8.%9."/>
      <w:lvlJc w:val="left"/>
      <w:pPr>
        <w:ind w:left="2585" w:hanging="2160"/>
      </w:pPr>
      <w:rPr>
        <w:rFonts w:cs="Times New Roman" w:hint="default"/>
      </w:rPr>
    </w:lvl>
  </w:abstractNum>
  <w:abstractNum w:abstractNumId="10">
    <w:nsid w:val="1AE62A9D"/>
    <w:multiLevelType w:val="hybridMultilevel"/>
    <w:tmpl w:val="24226FB2"/>
    <w:lvl w:ilvl="0" w:tplc="8348D8A0">
      <w:start w:val="1"/>
      <w:numFmt w:val="decimal"/>
      <w:lvlText w:val="%1."/>
      <w:lvlJc w:val="left"/>
      <w:pPr>
        <w:ind w:left="1324" w:hanging="360"/>
      </w:pPr>
      <w:rPr>
        <w:rFonts w:cs="Times New Roman" w:hint="default"/>
      </w:rPr>
    </w:lvl>
    <w:lvl w:ilvl="1" w:tplc="04190019" w:tentative="1">
      <w:start w:val="1"/>
      <w:numFmt w:val="lowerLetter"/>
      <w:lvlText w:val="%2."/>
      <w:lvlJc w:val="left"/>
      <w:pPr>
        <w:ind w:left="2044" w:hanging="360"/>
      </w:pPr>
      <w:rPr>
        <w:rFonts w:cs="Times New Roman"/>
      </w:rPr>
    </w:lvl>
    <w:lvl w:ilvl="2" w:tplc="0419001B" w:tentative="1">
      <w:start w:val="1"/>
      <w:numFmt w:val="lowerRoman"/>
      <w:lvlText w:val="%3."/>
      <w:lvlJc w:val="right"/>
      <w:pPr>
        <w:ind w:left="2764" w:hanging="180"/>
      </w:pPr>
      <w:rPr>
        <w:rFonts w:cs="Times New Roman"/>
      </w:rPr>
    </w:lvl>
    <w:lvl w:ilvl="3" w:tplc="0419000F" w:tentative="1">
      <w:start w:val="1"/>
      <w:numFmt w:val="decimal"/>
      <w:lvlText w:val="%4."/>
      <w:lvlJc w:val="left"/>
      <w:pPr>
        <w:ind w:left="3484" w:hanging="360"/>
      </w:pPr>
      <w:rPr>
        <w:rFonts w:cs="Times New Roman"/>
      </w:rPr>
    </w:lvl>
    <w:lvl w:ilvl="4" w:tplc="04190019" w:tentative="1">
      <w:start w:val="1"/>
      <w:numFmt w:val="lowerLetter"/>
      <w:lvlText w:val="%5."/>
      <w:lvlJc w:val="left"/>
      <w:pPr>
        <w:ind w:left="4204" w:hanging="360"/>
      </w:pPr>
      <w:rPr>
        <w:rFonts w:cs="Times New Roman"/>
      </w:rPr>
    </w:lvl>
    <w:lvl w:ilvl="5" w:tplc="0419001B" w:tentative="1">
      <w:start w:val="1"/>
      <w:numFmt w:val="lowerRoman"/>
      <w:lvlText w:val="%6."/>
      <w:lvlJc w:val="right"/>
      <w:pPr>
        <w:ind w:left="4924" w:hanging="180"/>
      </w:pPr>
      <w:rPr>
        <w:rFonts w:cs="Times New Roman"/>
      </w:rPr>
    </w:lvl>
    <w:lvl w:ilvl="6" w:tplc="0419000F" w:tentative="1">
      <w:start w:val="1"/>
      <w:numFmt w:val="decimal"/>
      <w:lvlText w:val="%7."/>
      <w:lvlJc w:val="left"/>
      <w:pPr>
        <w:ind w:left="5644" w:hanging="360"/>
      </w:pPr>
      <w:rPr>
        <w:rFonts w:cs="Times New Roman"/>
      </w:rPr>
    </w:lvl>
    <w:lvl w:ilvl="7" w:tplc="04190019" w:tentative="1">
      <w:start w:val="1"/>
      <w:numFmt w:val="lowerLetter"/>
      <w:lvlText w:val="%8."/>
      <w:lvlJc w:val="left"/>
      <w:pPr>
        <w:ind w:left="6364" w:hanging="360"/>
      </w:pPr>
      <w:rPr>
        <w:rFonts w:cs="Times New Roman"/>
      </w:rPr>
    </w:lvl>
    <w:lvl w:ilvl="8" w:tplc="0419001B" w:tentative="1">
      <w:start w:val="1"/>
      <w:numFmt w:val="lowerRoman"/>
      <w:lvlText w:val="%9."/>
      <w:lvlJc w:val="right"/>
      <w:pPr>
        <w:ind w:left="7084" w:hanging="180"/>
      </w:pPr>
      <w:rPr>
        <w:rFonts w:cs="Times New Roman"/>
      </w:rPr>
    </w:lvl>
  </w:abstractNum>
  <w:abstractNum w:abstractNumId="11">
    <w:nsid w:val="1C773D76"/>
    <w:multiLevelType w:val="hybridMultilevel"/>
    <w:tmpl w:val="BEBCE282"/>
    <w:lvl w:ilvl="0" w:tplc="F71C8DFE">
      <w:start w:val="1"/>
      <w:numFmt w:val="decimal"/>
      <w:lvlText w:val="%1."/>
      <w:lvlJc w:val="left"/>
      <w:pPr>
        <w:ind w:left="757" w:hanging="360"/>
      </w:pPr>
      <w:rPr>
        <w:rFonts w:cs="Times New Roman" w:hint="default"/>
      </w:rPr>
    </w:lvl>
    <w:lvl w:ilvl="1" w:tplc="04190019" w:tentative="1">
      <w:start w:val="1"/>
      <w:numFmt w:val="lowerLetter"/>
      <w:lvlText w:val="%2."/>
      <w:lvlJc w:val="left"/>
      <w:pPr>
        <w:ind w:left="1477" w:hanging="360"/>
      </w:pPr>
      <w:rPr>
        <w:rFonts w:cs="Times New Roman"/>
      </w:rPr>
    </w:lvl>
    <w:lvl w:ilvl="2" w:tplc="0419001B" w:tentative="1">
      <w:start w:val="1"/>
      <w:numFmt w:val="lowerRoman"/>
      <w:lvlText w:val="%3."/>
      <w:lvlJc w:val="right"/>
      <w:pPr>
        <w:ind w:left="2197" w:hanging="180"/>
      </w:pPr>
      <w:rPr>
        <w:rFonts w:cs="Times New Roman"/>
      </w:rPr>
    </w:lvl>
    <w:lvl w:ilvl="3" w:tplc="0419000F" w:tentative="1">
      <w:start w:val="1"/>
      <w:numFmt w:val="decimal"/>
      <w:lvlText w:val="%4."/>
      <w:lvlJc w:val="left"/>
      <w:pPr>
        <w:ind w:left="2917" w:hanging="360"/>
      </w:pPr>
      <w:rPr>
        <w:rFonts w:cs="Times New Roman"/>
      </w:rPr>
    </w:lvl>
    <w:lvl w:ilvl="4" w:tplc="04190019" w:tentative="1">
      <w:start w:val="1"/>
      <w:numFmt w:val="lowerLetter"/>
      <w:lvlText w:val="%5."/>
      <w:lvlJc w:val="left"/>
      <w:pPr>
        <w:ind w:left="3637" w:hanging="360"/>
      </w:pPr>
      <w:rPr>
        <w:rFonts w:cs="Times New Roman"/>
      </w:rPr>
    </w:lvl>
    <w:lvl w:ilvl="5" w:tplc="0419001B" w:tentative="1">
      <w:start w:val="1"/>
      <w:numFmt w:val="lowerRoman"/>
      <w:lvlText w:val="%6."/>
      <w:lvlJc w:val="right"/>
      <w:pPr>
        <w:ind w:left="4357" w:hanging="180"/>
      </w:pPr>
      <w:rPr>
        <w:rFonts w:cs="Times New Roman"/>
      </w:rPr>
    </w:lvl>
    <w:lvl w:ilvl="6" w:tplc="0419000F" w:tentative="1">
      <w:start w:val="1"/>
      <w:numFmt w:val="decimal"/>
      <w:lvlText w:val="%7."/>
      <w:lvlJc w:val="left"/>
      <w:pPr>
        <w:ind w:left="5077" w:hanging="360"/>
      </w:pPr>
      <w:rPr>
        <w:rFonts w:cs="Times New Roman"/>
      </w:rPr>
    </w:lvl>
    <w:lvl w:ilvl="7" w:tplc="04190019" w:tentative="1">
      <w:start w:val="1"/>
      <w:numFmt w:val="lowerLetter"/>
      <w:lvlText w:val="%8."/>
      <w:lvlJc w:val="left"/>
      <w:pPr>
        <w:ind w:left="5797" w:hanging="360"/>
      </w:pPr>
      <w:rPr>
        <w:rFonts w:cs="Times New Roman"/>
      </w:rPr>
    </w:lvl>
    <w:lvl w:ilvl="8" w:tplc="0419001B" w:tentative="1">
      <w:start w:val="1"/>
      <w:numFmt w:val="lowerRoman"/>
      <w:lvlText w:val="%9."/>
      <w:lvlJc w:val="right"/>
      <w:pPr>
        <w:ind w:left="6517" w:hanging="180"/>
      </w:pPr>
      <w:rPr>
        <w:rFonts w:cs="Times New Roman"/>
      </w:rPr>
    </w:lvl>
  </w:abstractNum>
  <w:abstractNum w:abstractNumId="12">
    <w:nsid w:val="2C1D179C"/>
    <w:multiLevelType w:val="hybridMultilevel"/>
    <w:tmpl w:val="809A0722"/>
    <w:lvl w:ilvl="0" w:tplc="1C24080E">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3">
    <w:nsid w:val="30446EF3"/>
    <w:multiLevelType w:val="hybridMultilevel"/>
    <w:tmpl w:val="809A0722"/>
    <w:lvl w:ilvl="0" w:tplc="1C24080E">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4">
    <w:nsid w:val="3228595D"/>
    <w:multiLevelType w:val="hybridMultilevel"/>
    <w:tmpl w:val="0C4C36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7D40B09"/>
    <w:multiLevelType w:val="hybridMultilevel"/>
    <w:tmpl w:val="061EFD7C"/>
    <w:lvl w:ilvl="0" w:tplc="AC0A9ACC">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6">
    <w:nsid w:val="388F0300"/>
    <w:multiLevelType w:val="hybridMultilevel"/>
    <w:tmpl w:val="89BC8D46"/>
    <w:lvl w:ilvl="0" w:tplc="5E741426">
      <w:start w:val="1"/>
      <w:numFmt w:val="decimal"/>
      <w:lvlText w:val="%1."/>
      <w:lvlJc w:val="left"/>
      <w:pPr>
        <w:tabs>
          <w:tab w:val="num" w:pos="851"/>
        </w:tabs>
        <w:ind w:firstLine="567"/>
      </w:pPr>
      <w:rPr>
        <w:rFonts w:ascii="Times New Roman" w:hAnsi="Times New Roman" w:cs="Times New Roman CYR" w:hint="default"/>
        <w:b w:val="0"/>
        <w:i w:val="0"/>
        <w:sz w:val="20"/>
        <w:szCs w:val="2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390E7B64"/>
    <w:multiLevelType w:val="hybridMultilevel"/>
    <w:tmpl w:val="D3B2E584"/>
    <w:lvl w:ilvl="0" w:tplc="8FE6CE02">
      <w:start w:val="1"/>
      <w:numFmt w:val="decimal"/>
      <w:lvlText w:val="%1."/>
      <w:lvlJc w:val="left"/>
      <w:pPr>
        <w:ind w:left="785" w:hanging="360"/>
      </w:pPr>
      <w:rPr>
        <w:rFonts w:cs="Times New Roman" w:hint="default"/>
      </w:rPr>
    </w:lvl>
    <w:lvl w:ilvl="1" w:tplc="04190019" w:tentative="1">
      <w:start w:val="1"/>
      <w:numFmt w:val="lowerLetter"/>
      <w:lvlText w:val="%2."/>
      <w:lvlJc w:val="left"/>
      <w:pPr>
        <w:ind w:left="1505" w:hanging="360"/>
      </w:pPr>
      <w:rPr>
        <w:rFonts w:cs="Times New Roman"/>
      </w:rPr>
    </w:lvl>
    <w:lvl w:ilvl="2" w:tplc="0419001B" w:tentative="1">
      <w:start w:val="1"/>
      <w:numFmt w:val="lowerRoman"/>
      <w:lvlText w:val="%3."/>
      <w:lvlJc w:val="right"/>
      <w:pPr>
        <w:ind w:left="2225" w:hanging="180"/>
      </w:pPr>
      <w:rPr>
        <w:rFonts w:cs="Times New Roman"/>
      </w:rPr>
    </w:lvl>
    <w:lvl w:ilvl="3" w:tplc="0419000F" w:tentative="1">
      <w:start w:val="1"/>
      <w:numFmt w:val="decimal"/>
      <w:lvlText w:val="%4."/>
      <w:lvlJc w:val="left"/>
      <w:pPr>
        <w:ind w:left="2945" w:hanging="360"/>
      </w:pPr>
      <w:rPr>
        <w:rFonts w:cs="Times New Roman"/>
      </w:rPr>
    </w:lvl>
    <w:lvl w:ilvl="4" w:tplc="04190019" w:tentative="1">
      <w:start w:val="1"/>
      <w:numFmt w:val="lowerLetter"/>
      <w:lvlText w:val="%5."/>
      <w:lvlJc w:val="left"/>
      <w:pPr>
        <w:ind w:left="3665" w:hanging="360"/>
      </w:pPr>
      <w:rPr>
        <w:rFonts w:cs="Times New Roman"/>
      </w:rPr>
    </w:lvl>
    <w:lvl w:ilvl="5" w:tplc="0419001B" w:tentative="1">
      <w:start w:val="1"/>
      <w:numFmt w:val="lowerRoman"/>
      <w:lvlText w:val="%6."/>
      <w:lvlJc w:val="right"/>
      <w:pPr>
        <w:ind w:left="4385" w:hanging="180"/>
      </w:pPr>
      <w:rPr>
        <w:rFonts w:cs="Times New Roman"/>
      </w:rPr>
    </w:lvl>
    <w:lvl w:ilvl="6" w:tplc="0419000F" w:tentative="1">
      <w:start w:val="1"/>
      <w:numFmt w:val="decimal"/>
      <w:lvlText w:val="%7."/>
      <w:lvlJc w:val="left"/>
      <w:pPr>
        <w:ind w:left="5105" w:hanging="360"/>
      </w:pPr>
      <w:rPr>
        <w:rFonts w:cs="Times New Roman"/>
      </w:rPr>
    </w:lvl>
    <w:lvl w:ilvl="7" w:tplc="04190019" w:tentative="1">
      <w:start w:val="1"/>
      <w:numFmt w:val="lowerLetter"/>
      <w:lvlText w:val="%8."/>
      <w:lvlJc w:val="left"/>
      <w:pPr>
        <w:ind w:left="5825" w:hanging="360"/>
      </w:pPr>
      <w:rPr>
        <w:rFonts w:cs="Times New Roman"/>
      </w:rPr>
    </w:lvl>
    <w:lvl w:ilvl="8" w:tplc="0419001B" w:tentative="1">
      <w:start w:val="1"/>
      <w:numFmt w:val="lowerRoman"/>
      <w:lvlText w:val="%9."/>
      <w:lvlJc w:val="right"/>
      <w:pPr>
        <w:ind w:left="6545" w:hanging="180"/>
      </w:pPr>
      <w:rPr>
        <w:rFonts w:cs="Times New Roman"/>
      </w:rPr>
    </w:lvl>
  </w:abstractNum>
  <w:abstractNum w:abstractNumId="18">
    <w:nsid w:val="3DA10CAE"/>
    <w:multiLevelType w:val="multilevel"/>
    <w:tmpl w:val="45E49C1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416B5A58"/>
    <w:multiLevelType w:val="multilevel"/>
    <w:tmpl w:val="3A4CDCC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nsid w:val="42E33086"/>
    <w:multiLevelType w:val="multilevel"/>
    <w:tmpl w:val="751E7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5B211A0"/>
    <w:multiLevelType w:val="multilevel"/>
    <w:tmpl w:val="7A8CD426"/>
    <w:lvl w:ilvl="0">
      <w:start w:val="1"/>
      <w:numFmt w:val="decimal"/>
      <w:lvlText w:val="%1."/>
      <w:lvlJc w:val="left"/>
      <w:pPr>
        <w:ind w:left="720" w:hanging="360"/>
      </w:pPr>
      <w:rPr>
        <w:rFonts w:cs="Times New Roman" w:hint="default"/>
      </w:rPr>
    </w:lvl>
    <w:lvl w:ilvl="1">
      <w:start w:val="2"/>
      <w:numFmt w:val="decimal"/>
      <w:isLgl/>
      <w:lvlText w:val="%1.%2"/>
      <w:lvlJc w:val="left"/>
      <w:pPr>
        <w:ind w:left="1415" w:hanging="990"/>
      </w:pPr>
      <w:rPr>
        <w:rFonts w:cs="Times New Roman" w:hint="default"/>
      </w:rPr>
    </w:lvl>
    <w:lvl w:ilvl="2">
      <w:start w:val="1"/>
      <w:numFmt w:val="decimal"/>
      <w:isLgl/>
      <w:lvlText w:val="%1.%2.%3"/>
      <w:lvlJc w:val="left"/>
      <w:pPr>
        <w:ind w:left="1480" w:hanging="990"/>
      </w:pPr>
      <w:rPr>
        <w:rFonts w:cs="Times New Roman" w:hint="default"/>
      </w:rPr>
    </w:lvl>
    <w:lvl w:ilvl="3">
      <w:start w:val="1"/>
      <w:numFmt w:val="decimal"/>
      <w:isLgl/>
      <w:lvlText w:val="%1.%2.%3.%4"/>
      <w:lvlJc w:val="left"/>
      <w:pPr>
        <w:ind w:left="1635" w:hanging="1080"/>
      </w:pPr>
      <w:rPr>
        <w:rFonts w:cs="Times New Roman" w:hint="default"/>
      </w:rPr>
    </w:lvl>
    <w:lvl w:ilvl="4">
      <w:start w:val="1"/>
      <w:numFmt w:val="decimal"/>
      <w:isLgl/>
      <w:lvlText w:val="%1.%2.%3.%4.%5"/>
      <w:lvlJc w:val="left"/>
      <w:pPr>
        <w:ind w:left="1700" w:hanging="1080"/>
      </w:pPr>
      <w:rPr>
        <w:rFonts w:cs="Times New Roman" w:hint="default"/>
      </w:rPr>
    </w:lvl>
    <w:lvl w:ilvl="5">
      <w:start w:val="1"/>
      <w:numFmt w:val="decimal"/>
      <w:isLgl/>
      <w:lvlText w:val="%1.%2.%3.%4.%5.%6"/>
      <w:lvlJc w:val="left"/>
      <w:pPr>
        <w:ind w:left="2125" w:hanging="1440"/>
      </w:pPr>
      <w:rPr>
        <w:rFonts w:cs="Times New Roman" w:hint="default"/>
      </w:rPr>
    </w:lvl>
    <w:lvl w:ilvl="6">
      <w:start w:val="1"/>
      <w:numFmt w:val="decimal"/>
      <w:isLgl/>
      <w:lvlText w:val="%1.%2.%3.%4.%5.%6.%7"/>
      <w:lvlJc w:val="left"/>
      <w:pPr>
        <w:ind w:left="2190" w:hanging="1440"/>
      </w:pPr>
      <w:rPr>
        <w:rFonts w:cs="Times New Roman" w:hint="default"/>
      </w:rPr>
    </w:lvl>
    <w:lvl w:ilvl="7">
      <w:start w:val="1"/>
      <w:numFmt w:val="decimal"/>
      <w:isLgl/>
      <w:lvlText w:val="%1.%2.%3.%4.%5.%6.%7.%8"/>
      <w:lvlJc w:val="left"/>
      <w:pPr>
        <w:ind w:left="2615" w:hanging="1800"/>
      </w:pPr>
      <w:rPr>
        <w:rFonts w:cs="Times New Roman" w:hint="default"/>
      </w:rPr>
    </w:lvl>
    <w:lvl w:ilvl="8">
      <w:start w:val="1"/>
      <w:numFmt w:val="decimal"/>
      <w:isLgl/>
      <w:lvlText w:val="%1.%2.%3.%4.%5.%6.%7.%8.%9"/>
      <w:lvlJc w:val="left"/>
      <w:pPr>
        <w:ind w:left="3040" w:hanging="2160"/>
      </w:pPr>
      <w:rPr>
        <w:rFonts w:cs="Times New Roman" w:hint="default"/>
      </w:rPr>
    </w:lvl>
  </w:abstractNum>
  <w:abstractNum w:abstractNumId="22">
    <w:nsid w:val="47A953FA"/>
    <w:multiLevelType w:val="multilevel"/>
    <w:tmpl w:val="C45A5D44"/>
    <w:lvl w:ilvl="0">
      <w:start w:val="1"/>
      <w:numFmt w:val="decimal"/>
      <w:lvlText w:val="%1."/>
      <w:lvlJc w:val="left"/>
      <w:pPr>
        <w:ind w:left="450" w:hanging="45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47B2455E"/>
    <w:multiLevelType w:val="multilevel"/>
    <w:tmpl w:val="00F65328"/>
    <w:lvl w:ilvl="0">
      <w:start w:val="4"/>
      <w:numFmt w:val="decimal"/>
      <w:lvlText w:val="%1."/>
      <w:lvlJc w:val="left"/>
      <w:pPr>
        <w:ind w:left="1160" w:hanging="450"/>
      </w:pPr>
      <w:rPr>
        <w:rFonts w:cs="Times New Roman" w:hint="default"/>
      </w:rPr>
    </w:lvl>
    <w:lvl w:ilvl="1">
      <w:start w:val="1"/>
      <w:numFmt w:val="decimal"/>
      <w:lvlText w:val="%1.%2."/>
      <w:lvlJc w:val="left"/>
      <w:pPr>
        <w:ind w:left="2138" w:hanging="720"/>
      </w:pPr>
      <w:rPr>
        <w:rFonts w:cs="Times New Roman" w:hint="default"/>
      </w:rPr>
    </w:lvl>
    <w:lvl w:ilvl="2">
      <w:start w:val="1"/>
      <w:numFmt w:val="decimal"/>
      <w:lvlText w:val="%1.%2.%3."/>
      <w:lvlJc w:val="left"/>
      <w:pPr>
        <w:ind w:left="2990" w:hanging="720"/>
      </w:pPr>
      <w:rPr>
        <w:rFonts w:cs="Times New Roman" w:hint="default"/>
      </w:rPr>
    </w:lvl>
    <w:lvl w:ilvl="3">
      <w:start w:val="1"/>
      <w:numFmt w:val="decimal"/>
      <w:lvlText w:val="%1.%2.%3.%4."/>
      <w:lvlJc w:val="left"/>
      <w:pPr>
        <w:ind w:left="4485" w:hanging="1080"/>
      </w:pPr>
      <w:rPr>
        <w:rFonts w:cs="Times New Roman" w:hint="default"/>
      </w:rPr>
    </w:lvl>
    <w:lvl w:ilvl="4">
      <w:start w:val="1"/>
      <w:numFmt w:val="decimal"/>
      <w:lvlText w:val="%1.%2.%3.%4.%5."/>
      <w:lvlJc w:val="left"/>
      <w:pPr>
        <w:ind w:left="5620" w:hanging="1080"/>
      </w:pPr>
      <w:rPr>
        <w:rFonts w:cs="Times New Roman" w:hint="default"/>
      </w:rPr>
    </w:lvl>
    <w:lvl w:ilvl="5">
      <w:start w:val="1"/>
      <w:numFmt w:val="decimal"/>
      <w:lvlText w:val="%1.%2.%3.%4.%5.%6."/>
      <w:lvlJc w:val="left"/>
      <w:pPr>
        <w:ind w:left="7115" w:hanging="1440"/>
      </w:pPr>
      <w:rPr>
        <w:rFonts w:cs="Times New Roman" w:hint="default"/>
      </w:rPr>
    </w:lvl>
    <w:lvl w:ilvl="6">
      <w:start w:val="1"/>
      <w:numFmt w:val="decimal"/>
      <w:lvlText w:val="%1.%2.%3.%4.%5.%6.%7."/>
      <w:lvlJc w:val="left"/>
      <w:pPr>
        <w:ind w:left="8610" w:hanging="1800"/>
      </w:pPr>
      <w:rPr>
        <w:rFonts w:cs="Times New Roman" w:hint="default"/>
      </w:rPr>
    </w:lvl>
    <w:lvl w:ilvl="7">
      <w:start w:val="1"/>
      <w:numFmt w:val="decimal"/>
      <w:lvlText w:val="%1.%2.%3.%4.%5.%6.%7.%8."/>
      <w:lvlJc w:val="left"/>
      <w:pPr>
        <w:ind w:left="9745" w:hanging="1800"/>
      </w:pPr>
      <w:rPr>
        <w:rFonts w:cs="Times New Roman" w:hint="default"/>
      </w:rPr>
    </w:lvl>
    <w:lvl w:ilvl="8">
      <w:start w:val="1"/>
      <w:numFmt w:val="decimal"/>
      <w:lvlText w:val="%1.%2.%3.%4.%5.%6.%7.%8.%9."/>
      <w:lvlJc w:val="left"/>
      <w:pPr>
        <w:ind w:left="11240" w:hanging="2160"/>
      </w:pPr>
      <w:rPr>
        <w:rFonts w:cs="Times New Roman" w:hint="default"/>
      </w:rPr>
    </w:lvl>
  </w:abstractNum>
  <w:abstractNum w:abstractNumId="24">
    <w:nsid w:val="49812BB8"/>
    <w:multiLevelType w:val="hybridMultilevel"/>
    <w:tmpl w:val="BDBA2F1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4F4C6A2C"/>
    <w:multiLevelType w:val="hybridMultilevel"/>
    <w:tmpl w:val="809A0722"/>
    <w:lvl w:ilvl="0" w:tplc="1C24080E">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6">
    <w:nsid w:val="50896D27"/>
    <w:multiLevelType w:val="hybridMultilevel"/>
    <w:tmpl w:val="609E1B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1957851"/>
    <w:multiLevelType w:val="hybridMultilevel"/>
    <w:tmpl w:val="809A0722"/>
    <w:lvl w:ilvl="0" w:tplc="1C24080E">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8">
    <w:nsid w:val="528C1C89"/>
    <w:multiLevelType w:val="hybridMultilevel"/>
    <w:tmpl w:val="A8EAB078"/>
    <w:lvl w:ilvl="0" w:tplc="65328DC0">
      <w:start w:val="1"/>
      <w:numFmt w:val="decimal"/>
      <w:lvlText w:val="%1."/>
      <w:lvlJc w:val="left"/>
      <w:pPr>
        <w:ind w:left="1130" w:hanging="705"/>
      </w:pPr>
      <w:rPr>
        <w:rFonts w:cs="Times New Roman" w:hint="default"/>
      </w:rPr>
    </w:lvl>
    <w:lvl w:ilvl="1" w:tplc="04190019" w:tentative="1">
      <w:start w:val="1"/>
      <w:numFmt w:val="lowerLetter"/>
      <w:lvlText w:val="%2."/>
      <w:lvlJc w:val="left"/>
      <w:pPr>
        <w:ind w:left="1505" w:hanging="360"/>
      </w:pPr>
      <w:rPr>
        <w:rFonts w:cs="Times New Roman"/>
      </w:rPr>
    </w:lvl>
    <w:lvl w:ilvl="2" w:tplc="0419001B" w:tentative="1">
      <w:start w:val="1"/>
      <w:numFmt w:val="lowerRoman"/>
      <w:lvlText w:val="%3."/>
      <w:lvlJc w:val="right"/>
      <w:pPr>
        <w:ind w:left="2225" w:hanging="180"/>
      </w:pPr>
      <w:rPr>
        <w:rFonts w:cs="Times New Roman"/>
      </w:rPr>
    </w:lvl>
    <w:lvl w:ilvl="3" w:tplc="0419000F" w:tentative="1">
      <w:start w:val="1"/>
      <w:numFmt w:val="decimal"/>
      <w:lvlText w:val="%4."/>
      <w:lvlJc w:val="left"/>
      <w:pPr>
        <w:ind w:left="2945" w:hanging="360"/>
      </w:pPr>
      <w:rPr>
        <w:rFonts w:cs="Times New Roman"/>
      </w:rPr>
    </w:lvl>
    <w:lvl w:ilvl="4" w:tplc="04190019" w:tentative="1">
      <w:start w:val="1"/>
      <w:numFmt w:val="lowerLetter"/>
      <w:lvlText w:val="%5."/>
      <w:lvlJc w:val="left"/>
      <w:pPr>
        <w:ind w:left="3665" w:hanging="360"/>
      </w:pPr>
      <w:rPr>
        <w:rFonts w:cs="Times New Roman"/>
      </w:rPr>
    </w:lvl>
    <w:lvl w:ilvl="5" w:tplc="0419001B" w:tentative="1">
      <w:start w:val="1"/>
      <w:numFmt w:val="lowerRoman"/>
      <w:lvlText w:val="%6."/>
      <w:lvlJc w:val="right"/>
      <w:pPr>
        <w:ind w:left="4385" w:hanging="180"/>
      </w:pPr>
      <w:rPr>
        <w:rFonts w:cs="Times New Roman"/>
      </w:rPr>
    </w:lvl>
    <w:lvl w:ilvl="6" w:tplc="0419000F" w:tentative="1">
      <w:start w:val="1"/>
      <w:numFmt w:val="decimal"/>
      <w:lvlText w:val="%7."/>
      <w:lvlJc w:val="left"/>
      <w:pPr>
        <w:ind w:left="5105" w:hanging="360"/>
      </w:pPr>
      <w:rPr>
        <w:rFonts w:cs="Times New Roman"/>
      </w:rPr>
    </w:lvl>
    <w:lvl w:ilvl="7" w:tplc="04190019" w:tentative="1">
      <w:start w:val="1"/>
      <w:numFmt w:val="lowerLetter"/>
      <w:lvlText w:val="%8."/>
      <w:lvlJc w:val="left"/>
      <w:pPr>
        <w:ind w:left="5825" w:hanging="360"/>
      </w:pPr>
      <w:rPr>
        <w:rFonts w:cs="Times New Roman"/>
      </w:rPr>
    </w:lvl>
    <w:lvl w:ilvl="8" w:tplc="0419001B" w:tentative="1">
      <w:start w:val="1"/>
      <w:numFmt w:val="lowerRoman"/>
      <w:lvlText w:val="%9."/>
      <w:lvlJc w:val="right"/>
      <w:pPr>
        <w:ind w:left="6545" w:hanging="180"/>
      </w:pPr>
      <w:rPr>
        <w:rFonts w:cs="Times New Roman"/>
      </w:rPr>
    </w:lvl>
  </w:abstractNum>
  <w:abstractNum w:abstractNumId="29">
    <w:nsid w:val="556128D9"/>
    <w:multiLevelType w:val="multilevel"/>
    <w:tmpl w:val="B3FA09B4"/>
    <w:lvl w:ilvl="0">
      <w:start w:val="1"/>
      <w:numFmt w:val="decimal"/>
      <w:lvlText w:val="%1."/>
      <w:lvlJc w:val="left"/>
      <w:pPr>
        <w:tabs>
          <w:tab w:val="num" w:pos="1049"/>
        </w:tabs>
        <w:ind w:left="425" w:firstLine="301"/>
      </w:pPr>
      <w:rPr>
        <w:rFonts w:cs="Times New Roman" w:hint="default"/>
      </w:rPr>
    </w:lvl>
    <w:lvl w:ilvl="1">
      <w:start w:val="3"/>
      <w:numFmt w:val="decimal"/>
      <w:isLgl/>
      <w:lvlText w:val="%1.%2"/>
      <w:lvlJc w:val="left"/>
      <w:pPr>
        <w:ind w:left="1085" w:hanging="375"/>
      </w:pPr>
      <w:rPr>
        <w:rFonts w:cs="Times New Roman" w:hint="default"/>
      </w:rPr>
    </w:lvl>
    <w:lvl w:ilvl="2">
      <w:start w:val="1"/>
      <w:numFmt w:val="decimal"/>
      <w:isLgl/>
      <w:lvlText w:val="%1.%2.%3"/>
      <w:lvlJc w:val="left"/>
      <w:pPr>
        <w:ind w:left="1446" w:hanging="720"/>
      </w:pPr>
      <w:rPr>
        <w:rFonts w:cs="Times New Roman" w:hint="default"/>
      </w:rPr>
    </w:lvl>
    <w:lvl w:ilvl="3">
      <w:start w:val="1"/>
      <w:numFmt w:val="decimal"/>
      <w:isLgl/>
      <w:lvlText w:val="%1.%2.%3.%4"/>
      <w:lvlJc w:val="left"/>
      <w:pPr>
        <w:ind w:left="1806" w:hanging="1080"/>
      </w:pPr>
      <w:rPr>
        <w:rFonts w:cs="Times New Roman" w:hint="default"/>
      </w:rPr>
    </w:lvl>
    <w:lvl w:ilvl="4">
      <w:start w:val="1"/>
      <w:numFmt w:val="decimal"/>
      <w:isLgl/>
      <w:lvlText w:val="%1.%2.%3.%4.%5"/>
      <w:lvlJc w:val="left"/>
      <w:pPr>
        <w:ind w:left="1806" w:hanging="1080"/>
      </w:pPr>
      <w:rPr>
        <w:rFonts w:cs="Times New Roman" w:hint="default"/>
      </w:rPr>
    </w:lvl>
    <w:lvl w:ilvl="5">
      <w:start w:val="1"/>
      <w:numFmt w:val="decimal"/>
      <w:isLgl/>
      <w:lvlText w:val="%1.%2.%3.%4.%5.%6"/>
      <w:lvlJc w:val="left"/>
      <w:pPr>
        <w:ind w:left="2166" w:hanging="1440"/>
      </w:pPr>
      <w:rPr>
        <w:rFonts w:cs="Times New Roman" w:hint="default"/>
      </w:rPr>
    </w:lvl>
    <w:lvl w:ilvl="6">
      <w:start w:val="1"/>
      <w:numFmt w:val="decimal"/>
      <w:isLgl/>
      <w:lvlText w:val="%1.%2.%3.%4.%5.%6.%7"/>
      <w:lvlJc w:val="left"/>
      <w:pPr>
        <w:ind w:left="2166" w:hanging="1440"/>
      </w:pPr>
      <w:rPr>
        <w:rFonts w:cs="Times New Roman" w:hint="default"/>
      </w:rPr>
    </w:lvl>
    <w:lvl w:ilvl="7">
      <w:start w:val="1"/>
      <w:numFmt w:val="decimal"/>
      <w:isLgl/>
      <w:lvlText w:val="%1.%2.%3.%4.%5.%6.%7.%8"/>
      <w:lvlJc w:val="left"/>
      <w:pPr>
        <w:ind w:left="2526" w:hanging="1800"/>
      </w:pPr>
      <w:rPr>
        <w:rFonts w:cs="Times New Roman" w:hint="default"/>
      </w:rPr>
    </w:lvl>
    <w:lvl w:ilvl="8">
      <w:start w:val="1"/>
      <w:numFmt w:val="decimal"/>
      <w:isLgl/>
      <w:lvlText w:val="%1.%2.%3.%4.%5.%6.%7.%8.%9"/>
      <w:lvlJc w:val="left"/>
      <w:pPr>
        <w:ind w:left="2886" w:hanging="2160"/>
      </w:pPr>
      <w:rPr>
        <w:rFonts w:cs="Times New Roman" w:hint="default"/>
      </w:rPr>
    </w:lvl>
  </w:abstractNum>
  <w:abstractNum w:abstractNumId="30">
    <w:nsid w:val="5B99383A"/>
    <w:multiLevelType w:val="multilevel"/>
    <w:tmpl w:val="8806B22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nsid w:val="6817161F"/>
    <w:multiLevelType w:val="hybridMultilevel"/>
    <w:tmpl w:val="1248D8BC"/>
    <w:lvl w:ilvl="0" w:tplc="1F426F3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F6A74C1"/>
    <w:multiLevelType w:val="hybridMultilevel"/>
    <w:tmpl w:val="25324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3F7261F"/>
    <w:multiLevelType w:val="multilevel"/>
    <w:tmpl w:val="00F65328"/>
    <w:lvl w:ilvl="0">
      <w:start w:val="4"/>
      <w:numFmt w:val="decimal"/>
      <w:lvlText w:val="%1."/>
      <w:lvlJc w:val="left"/>
      <w:pPr>
        <w:ind w:left="1160" w:hanging="450"/>
      </w:pPr>
      <w:rPr>
        <w:rFonts w:cs="Times New Roman" w:hint="default"/>
      </w:rPr>
    </w:lvl>
    <w:lvl w:ilvl="1">
      <w:start w:val="1"/>
      <w:numFmt w:val="decimal"/>
      <w:lvlText w:val="%1.%2."/>
      <w:lvlJc w:val="left"/>
      <w:pPr>
        <w:ind w:left="2138" w:hanging="720"/>
      </w:pPr>
      <w:rPr>
        <w:rFonts w:cs="Times New Roman" w:hint="default"/>
      </w:rPr>
    </w:lvl>
    <w:lvl w:ilvl="2">
      <w:start w:val="1"/>
      <w:numFmt w:val="decimal"/>
      <w:lvlText w:val="%1.%2.%3."/>
      <w:lvlJc w:val="left"/>
      <w:pPr>
        <w:ind w:left="2990" w:hanging="720"/>
      </w:pPr>
      <w:rPr>
        <w:rFonts w:cs="Times New Roman" w:hint="default"/>
      </w:rPr>
    </w:lvl>
    <w:lvl w:ilvl="3">
      <w:start w:val="1"/>
      <w:numFmt w:val="decimal"/>
      <w:lvlText w:val="%1.%2.%3.%4."/>
      <w:lvlJc w:val="left"/>
      <w:pPr>
        <w:ind w:left="4485" w:hanging="1080"/>
      </w:pPr>
      <w:rPr>
        <w:rFonts w:cs="Times New Roman" w:hint="default"/>
      </w:rPr>
    </w:lvl>
    <w:lvl w:ilvl="4">
      <w:start w:val="1"/>
      <w:numFmt w:val="decimal"/>
      <w:lvlText w:val="%1.%2.%3.%4.%5."/>
      <w:lvlJc w:val="left"/>
      <w:pPr>
        <w:ind w:left="5620" w:hanging="1080"/>
      </w:pPr>
      <w:rPr>
        <w:rFonts w:cs="Times New Roman" w:hint="default"/>
      </w:rPr>
    </w:lvl>
    <w:lvl w:ilvl="5">
      <w:start w:val="1"/>
      <w:numFmt w:val="decimal"/>
      <w:lvlText w:val="%1.%2.%3.%4.%5.%6."/>
      <w:lvlJc w:val="left"/>
      <w:pPr>
        <w:ind w:left="7115" w:hanging="1440"/>
      </w:pPr>
      <w:rPr>
        <w:rFonts w:cs="Times New Roman" w:hint="default"/>
      </w:rPr>
    </w:lvl>
    <w:lvl w:ilvl="6">
      <w:start w:val="1"/>
      <w:numFmt w:val="decimal"/>
      <w:lvlText w:val="%1.%2.%3.%4.%5.%6.%7."/>
      <w:lvlJc w:val="left"/>
      <w:pPr>
        <w:ind w:left="8610" w:hanging="1800"/>
      </w:pPr>
      <w:rPr>
        <w:rFonts w:cs="Times New Roman" w:hint="default"/>
      </w:rPr>
    </w:lvl>
    <w:lvl w:ilvl="7">
      <w:start w:val="1"/>
      <w:numFmt w:val="decimal"/>
      <w:lvlText w:val="%1.%2.%3.%4.%5.%6.%7.%8."/>
      <w:lvlJc w:val="left"/>
      <w:pPr>
        <w:ind w:left="9745" w:hanging="1800"/>
      </w:pPr>
      <w:rPr>
        <w:rFonts w:cs="Times New Roman" w:hint="default"/>
      </w:rPr>
    </w:lvl>
    <w:lvl w:ilvl="8">
      <w:start w:val="1"/>
      <w:numFmt w:val="decimal"/>
      <w:lvlText w:val="%1.%2.%3.%4.%5.%6.%7.%8.%9."/>
      <w:lvlJc w:val="left"/>
      <w:pPr>
        <w:ind w:left="11240" w:hanging="2160"/>
      </w:pPr>
      <w:rPr>
        <w:rFonts w:cs="Times New Roman" w:hint="default"/>
      </w:rPr>
    </w:lvl>
  </w:abstractNum>
  <w:abstractNum w:abstractNumId="34">
    <w:nsid w:val="75EB021F"/>
    <w:multiLevelType w:val="hybridMultilevel"/>
    <w:tmpl w:val="653643FE"/>
    <w:lvl w:ilvl="0" w:tplc="E1D8A7A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5">
    <w:nsid w:val="769E6FE6"/>
    <w:multiLevelType w:val="multilevel"/>
    <w:tmpl w:val="05EA23D4"/>
    <w:lvl w:ilvl="0">
      <w:start w:val="6"/>
      <w:numFmt w:val="decimal"/>
      <w:lvlText w:val="%1."/>
      <w:lvlJc w:val="left"/>
      <w:pPr>
        <w:tabs>
          <w:tab w:val="num" w:pos="1049"/>
        </w:tabs>
        <w:ind w:left="425" w:firstLine="301"/>
      </w:pPr>
      <w:rPr>
        <w:rFonts w:cs="Times New Roman" w:hint="default"/>
      </w:rPr>
    </w:lvl>
    <w:lvl w:ilvl="1">
      <w:start w:val="3"/>
      <w:numFmt w:val="decimal"/>
      <w:isLgl/>
      <w:lvlText w:val="%1.%2"/>
      <w:lvlJc w:val="left"/>
      <w:pPr>
        <w:ind w:left="1085" w:hanging="375"/>
      </w:pPr>
      <w:rPr>
        <w:rFonts w:cs="Times New Roman" w:hint="default"/>
      </w:rPr>
    </w:lvl>
    <w:lvl w:ilvl="2">
      <w:start w:val="1"/>
      <w:numFmt w:val="decimal"/>
      <w:isLgl/>
      <w:lvlText w:val="%1.%2.%3"/>
      <w:lvlJc w:val="left"/>
      <w:pPr>
        <w:ind w:left="1446" w:hanging="720"/>
      </w:pPr>
      <w:rPr>
        <w:rFonts w:cs="Times New Roman" w:hint="default"/>
      </w:rPr>
    </w:lvl>
    <w:lvl w:ilvl="3">
      <w:start w:val="1"/>
      <w:numFmt w:val="decimal"/>
      <w:isLgl/>
      <w:lvlText w:val="%1.%2.%3.%4"/>
      <w:lvlJc w:val="left"/>
      <w:pPr>
        <w:ind w:left="1806" w:hanging="1080"/>
      </w:pPr>
      <w:rPr>
        <w:rFonts w:cs="Times New Roman" w:hint="default"/>
      </w:rPr>
    </w:lvl>
    <w:lvl w:ilvl="4">
      <w:start w:val="1"/>
      <w:numFmt w:val="decimal"/>
      <w:isLgl/>
      <w:lvlText w:val="%1.%2.%3.%4.%5"/>
      <w:lvlJc w:val="left"/>
      <w:pPr>
        <w:ind w:left="1806" w:hanging="1080"/>
      </w:pPr>
      <w:rPr>
        <w:rFonts w:cs="Times New Roman" w:hint="default"/>
      </w:rPr>
    </w:lvl>
    <w:lvl w:ilvl="5">
      <w:start w:val="1"/>
      <w:numFmt w:val="decimal"/>
      <w:isLgl/>
      <w:lvlText w:val="%1.%2.%3.%4.%5.%6"/>
      <w:lvlJc w:val="left"/>
      <w:pPr>
        <w:ind w:left="2166" w:hanging="1440"/>
      </w:pPr>
      <w:rPr>
        <w:rFonts w:cs="Times New Roman" w:hint="default"/>
      </w:rPr>
    </w:lvl>
    <w:lvl w:ilvl="6">
      <w:start w:val="1"/>
      <w:numFmt w:val="decimal"/>
      <w:isLgl/>
      <w:lvlText w:val="%1.%2.%3.%4.%5.%6.%7"/>
      <w:lvlJc w:val="left"/>
      <w:pPr>
        <w:ind w:left="2166" w:hanging="1440"/>
      </w:pPr>
      <w:rPr>
        <w:rFonts w:cs="Times New Roman" w:hint="default"/>
      </w:rPr>
    </w:lvl>
    <w:lvl w:ilvl="7">
      <w:start w:val="1"/>
      <w:numFmt w:val="decimal"/>
      <w:isLgl/>
      <w:lvlText w:val="%1.%2.%3.%4.%5.%6.%7.%8"/>
      <w:lvlJc w:val="left"/>
      <w:pPr>
        <w:ind w:left="2526" w:hanging="1800"/>
      </w:pPr>
      <w:rPr>
        <w:rFonts w:cs="Times New Roman" w:hint="default"/>
      </w:rPr>
    </w:lvl>
    <w:lvl w:ilvl="8">
      <w:start w:val="1"/>
      <w:numFmt w:val="decimal"/>
      <w:isLgl/>
      <w:lvlText w:val="%1.%2.%3.%4.%5.%6.%7.%8.%9"/>
      <w:lvlJc w:val="left"/>
      <w:pPr>
        <w:ind w:left="2886" w:hanging="2160"/>
      </w:pPr>
      <w:rPr>
        <w:rFonts w:cs="Times New Roman" w:hint="default"/>
      </w:rPr>
    </w:lvl>
  </w:abstractNum>
  <w:abstractNum w:abstractNumId="36">
    <w:nsid w:val="7C8015FC"/>
    <w:multiLevelType w:val="hybridMultilevel"/>
    <w:tmpl w:val="9A10C6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1"/>
  </w:num>
  <w:num w:numId="2">
    <w:abstractNumId w:val="3"/>
  </w:num>
  <w:num w:numId="3">
    <w:abstractNumId w:val="19"/>
  </w:num>
  <w:num w:numId="4">
    <w:abstractNumId w:val="17"/>
  </w:num>
  <w:num w:numId="5">
    <w:abstractNumId w:val="4"/>
  </w:num>
  <w:num w:numId="6">
    <w:abstractNumId w:val="8"/>
  </w:num>
  <w:num w:numId="7">
    <w:abstractNumId w:val="32"/>
  </w:num>
  <w:num w:numId="8">
    <w:abstractNumId w:val="24"/>
  </w:num>
  <w:num w:numId="9">
    <w:abstractNumId w:val="36"/>
  </w:num>
  <w:num w:numId="10">
    <w:abstractNumId w:val="13"/>
  </w:num>
  <w:num w:numId="11">
    <w:abstractNumId w:val="10"/>
  </w:num>
  <w:num w:numId="12">
    <w:abstractNumId w:val="6"/>
  </w:num>
  <w:num w:numId="13">
    <w:abstractNumId w:val="30"/>
  </w:num>
  <w:num w:numId="14">
    <w:abstractNumId w:val="18"/>
  </w:num>
  <w:num w:numId="15">
    <w:abstractNumId w:val="1"/>
  </w:num>
  <w:num w:numId="16">
    <w:abstractNumId w:val="27"/>
  </w:num>
  <w:num w:numId="17">
    <w:abstractNumId w:val="20"/>
  </w:num>
  <w:num w:numId="18">
    <w:abstractNumId w:val="5"/>
  </w:num>
  <w:num w:numId="19">
    <w:abstractNumId w:val="25"/>
  </w:num>
  <w:num w:numId="20">
    <w:abstractNumId w:val="12"/>
  </w:num>
  <w:num w:numId="21">
    <w:abstractNumId w:val="2"/>
  </w:num>
  <w:num w:numId="22">
    <w:abstractNumId w:val="22"/>
  </w:num>
  <w:num w:numId="23">
    <w:abstractNumId w:val="0"/>
  </w:num>
  <w:num w:numId="24">
    <w:abstractNumId w:val="21"/>
  </w:num>
  <w:num w:numId="25">
    <w:abstractNumId w:val="15"/>
  </w:num>
  <w:num w:numId="26">
    <w:abstractNumId w:val="9"/>
  </w:num>
  <w:num w:numId="27">
    <w:abstractNumId w:val="34"/>
  </w:num>
  <w:num w:numId="28">
    <w:abstractNumId w:val="16"/>
  </w:num>
  <w:num w:numId="29">
    <w:abstractNumId w:val="14"/>
  </w:num>
  <w:num w:numId="30">
    <w:abstractNumId w:val="29"/>
  </w:num>
  <w:num w:numId="31">
    <w:abstractNumId w:val="23"/>
  </w:num>
  <w:num w:numId="32">
    <w:abstractNumId w:val="33"/>
  </w:num>
  <w:num w:numId="33">
    <w:abstractNumId w:val="28"/>
  </w:num>
  <w:num w:numId="34">
    <w:abstractNumId w:val="35"/>
  </w:num>
  <w:num w:numId="35">
    <w:abstractNumId w:val="7"/>
  </w:num>
  <w:num w:numId="36">
    <w:abstractNumId w:val="31"/>
  </w:num>
  <w:num w:numId="37">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A0547"/>
    <w:rsid w:val="00002CC7"/>
    <w:rsid w:val="00020DA2"/>
    <w:rsid w:val="00022C6B"/>
    <w:rsid w:val="000316ED"/>
    <w:rsid w:val="000349F8"/>
    <w:rsid w:val="00035102"/>
    <w:rsid w:val="00043FEA"/>
    <w:rsid w:val="00045493"/>
    <w:rsid w:val="000520AF"/>
    <w:rsid w:val="0005361D"/>
    <w:rsid w:val="00060672"/>
    <w:rsid w:val="00060CBA"/>
    <w:rsid w:val="00063C9D"/>
    <w:rsid w:val="00070806"/>
    <w:rsid w:val="00080182"/>
    <w:rsid w:val="0008230D"/>
    <w:rsid w:val="00082589"/>
    <w:rsid w:val="00087C10"/>
    <w:rsid w:val="00090378"/>
    <w:rsid w:val="000975DE"/>
    <w:rsid w:val="000A0070"/>
    <w:rsid w:val="000A598A"/>
    <w:rsid w:val="000A6936"/>
    <w:rsid w:val="000B2D26"/>
    <w:rsid w:val="000C18CF"/>
    <w:rsid w:val="000C416E"/>
    <w:rsid w:val="000C418A"/>
    <w:rsid w:val="000C709D"/>
    <w:rsid w:val="000D4B9A"/>
    <w:rsid w:val="000E1A4F"/>
    <w:rsid w:val="000E5382"/>
    <w:rsid w:val="00105A0F"/>
    <w:rsid w:val="00106E49"/>
    <w:rsid w:val="001208C5"/>
    <w:rsid w:val="00130FF0"/>
    <w:rsid w:val="0013111C"/>
    <w:rsid w:val="00133A9D"/>
    <w:rsid w:val="00133C56"/>
    <w:rsid w:val="00135789"/>
    <w:rsid w:val="00140314"/>
    <w:rsid w:val="0014252F"/>
    <w:rsid w:val="001451CB"/>
    <w:rsid w:val="0014572A"/>
    <w:rsid w:val="00152803"/>
    <w:rsid w:val="00153442"/>
    <w:rsid w:val="00155C2F"/>
    <w:rsid w:val="00157B6D"/>
    <w:rsid w:val="001670F8"/>
    <w:rsid w:val="00167280"/>
    <w:rsid w:val="00170338"/>
    <w:rsid w:val="0017404E"/>
    <w:rsid w:val="00187797"/>
    <w:rsid w:val="0019151A"/>
    <w:rsid w:val="00194411"/>
    <w:rsid w:val="00196F8F"/>
    <w:rsid w:val="001A02D0"/>
    <w:rsid w:val="001A1497"/>
    <w:rsid w:val="001A5960"/>
    <w:rsid w:val="001B3DB1"/>
    <w:rsid w:val="001B7A77"/>
    <w:rsid w:val="001C0090"/>
    <w:rsid w:val="001C70F6"/>
    <w:rsid w:val="001E475E"/>
    <w:rsid w:val="001E66AB"/>
    <w:rsid w:val="001E6C2D"/>
    <w:rsid w:val="001F4995"/>
    <w:rsid w:val="0020354A"/>
    <w:rsid w:val="002073A9"/>
    <w:rsid w:val="002126F9"/>
    <w:rsid w:val="00213AE1"/>
    <w:rsid w:val="002147C3"/>
    <w:rsid w:val="00223ACD"/>
    <w:rsid w:val="0022520A"/>
    <w:rsid w:val="002307B1"/>
    <w:rsid w:val="00232C0F"/>
    <w:rsid w:val="00234094"/>
    <w:rsid w:val="00241EE7"/>
    <w:rsid w:val="00244B55"/>
    <w:rsid w:val="00252D56"/>
    <w:rsid w:val="00263FD8"/>
    <w:rsid w:val="00274823"/>
    <w:rsid w:val="002901DC"/>
    <w:rsid w:val="0029181A"/>
    <w:rsid w:val="00295107"/>
    <w:rsid w:val="002A6299"/>
    <w:rsid w:val="002B4ED4"/>
    <w:rsid w:val="002B4EDD"/>
    <w:rsid w:val="002B5D3B"/>
    <w:rsid w:val="002C3BAC"/>
    <w:rsid w:val="002C5B8F"/>
    <w:rsid w:val="002C7A4C"/>
    <w:rsid w:val="002D6210"/>
    <w:rsid w:val="002F579C"/>
    <w:rsid w:val="002F6856"/>
    <w:rsid w:val="003002C9"/>
    <w:rsid w:val="00301B36"/>
    <w:rsid w:val="003022EE"/>
    <w:rsid w:val="0030671D"/>
    <w:rsid w:val="003220D9"/>
    <w:rsid w:val="00342255"/>
    <w:rsid w:val="00351984"/>
    <w:rsid w:val="0035626F"/>
    <w:rsid w:val="0035693D"/>
    <w:rsid w:val="003629E9"/>
    <w:rsid w:val="003739DD"/>
    <w:rsid w:val="00374A5E"/>
    <w:rsid w:val="00377200"/>
    <w:rsid w:val="00381BA1"/>
    <w:rsid w:val="00386F72"/>
    <w:rsid w:val="00391975"/>
    <w:rsid w:val="003926C2"/>
    <w:rsid w:val="0039362F"/>
    <w:rsid w:val="003A2EB9"/>
    <w:rsid w:val="003A488E"/>
    <w:rsid w:val="003A69AA"/>
    <w:rsid w:val="003B7D0D"/>
    <w:rsid w:val="003C3EF8"/>
    <w:rsid w:val="003D3E9D"/>
    <w:rsid w:val="003D4A2F"/>
    <w:rsid w:val="003D5A73"/>
    <w:rsid w:val="003D7C3E"/>
    <w:rsid w:val="003F6E17"/>
    <w:rsid w:val="004041AA"/>
    <w:rsid w:val="00405DEA"/>
    <w:rsid w:val="004231EF"/>
    <w:rsid w:val="0042605C"/>
    <w:rsid w:val="00434697"/>
    <w:rsid w:val="004349FD"/>
    <w:rsid w:val="00435E3C"/>
    <w:rsid w:val="00445555"/>
    <w:rsid w:val="004464EE"/>
    <w:rsid w:val="00452158"/>
    <w:rsid w:val="00454CC4"/>
    <w:rsid w:val="0046020F"/>
    <w:rsid w:val="004603F9"/>
    <w:rsid w:val="00467886"/>
    <w:rsid w:val="00471D05"/>
    <w:rsid w:val="00472AD4"/>
    <w:rsid w:val="00472D03"/>
    <w:rsid w:val="00474465"/>
    <w:rsid w:val="004830DA"/>
    <w:rsid w:val="004865CA"/>
    <w:rsid w:val="00494034"/>
    <w:rsid w:val="00496CA3"/>
    <w:rsid w:val="00497035"/>
    <w:rsid w:val="00497311"/>
    <w:rsid w:val="00497E16"/>
    <w:rsid w:val="004A1898"/>
    <w:rsid w:val="004A1C60"/>
    <w:rsid w:val="004A3BCD"/>
    <w:rsid w:val="004B50D0"/>
    <w:rsid w:val="004C5A83"/>
    <w:rsid w:val="004C65F1"/>
    <w:rsid w:val="004D2EF1"/>
    <w:rsid w:val="004E0CBE"/>
    <w:rsid w:val="004E4685"/>
    <w:rsid w:val="004E5259"/>
    <w:rsid w:val="004F02A0"/>
    <w:rsid w:val="004F6605"/>
    <w:rsid w:val="004F789F"/>
    <w:rsid w:val="00500D6D"/>
    <w:rsid w:val="005118A2"/>
    <w:rsid w:val="0051452A"/>
    <w:rsid w:val="00514ECE"/>
    <w:rsid w:val="005165EE"/>
    <w:rsid w:val="00516BB4"/>
    <w:rsid w:val="00521220"/>
    <w:rsid w:val="00521375"/>
    <w:rsid w:val="005251FF"/>
    <w:rsid w:val="00535650"/>
    <w:rsid w:val="005601B5"/>
    <w:rsid w:val="00562C2D"/>
    <w:rsid w:val="00571D9F"/>
    <w:rsid w:val="00572E01"/>
    <w:rsid w:val="0057645C"/>
    <w:rsid w:val="00584168"/>
    <w:rsid w:val="005A0547"/>
    <w:rsid w:val="005A05DF"/>
    <w:rsid w:val="005A3E91"/>
    <w:rsid w:val="005C02E7"/>
    <w:rsid w:val="005C1597"/>
    <w:rsid w:val="005C344A"/>
    <w:rsid w:val="005D1244"/>
    <w:rsid w:val="005E3228"/>
    <w:rsid w:val="005E4719"/>
    <w:rsid w:val="005E7096"/>
    <w:rsid w:val="005F1A00"/>
    <w:rsid w:val="005F3328"/>
    <w:rsid w:val="005F3C93"/>
    <w:rsid w:val="006021C6"/>
    <w:rsid w:val="0060386F"/>
    <w:rsid w:val="0060408F"/>
    <w:rsid w:val="0061293B"/>
    <w:rsid w:val="00617930"/>
    <w:rsid w:val="00623E7A"/>
    <w:rsid w:val="00630628"/>
    <w:rsid w:val="00631326"/>
    <w:rsid w:val="00646295"/>
    <w:rsid w:val="0065696C"/>
    <w:rsid w:val="00663521"/>
    <w:rsid w:val="006802B5"/>
    <w:rsid w:val="006813CD"/>
    <w:rsid w:val="006840BE"/>
    <w:rsid w:val="00685991"/>
    <w:rsid w:val="00687F3E"/>
    <w:rsid w:val="006945EC"/>
    <w:rsid w:val="006957B2"/>
    <w:rsid w:val="006A2B9A"/>
    <w:rsid w:val="006A3C9C"/>
    <w:rsid w:val="006A767B"/>
    <w:rsid w:val="006B0E29"/>
    <w:rsid w:val="006B1A7F"/>
    <w:rsid w:val="006B334A"/>
    <w:rsid w:val="006B5F61"/>
    <w:rsid w:val="006B7280"/>
    <w:rsid w:val="006C145E"/>
    <w:rsid w:val="006D32F3"/>
    <w:rsid w:val="006D5B61"/>
    <w:rsid w:val="006E0092"/>
    <w:rsid w:val="006E02B1"/>
    <w:rsid w:val="006F154E"/>
    <w:rsid w:val="006F705D"/>
    <w:rsid w:val="007057DD"/>
    <w:rsid w:val="00707C7A"/>
    <w:rsid w:val="00716225"/>
    <w:rsid w:val="00717C47"/>
    <w:rsid w:val="00733946"/>
    <w:rsid w:val="00733A4B"/>
    <w:rsid w:val="0074063C"/>
    <w:rsid w:val="00743532"/>
    <w:rsid w:val="00744724"/>
    <w:rsid w:val="0074752A"/>
    <w:rsid w:val="007535F0"/>
    <w:rsid w:val="007571A1"/>
    <w:rsid w:val="00760817"/>
    <w:rsid w:val="00767961"/>
    <w:rsid w:val="00767FE1"/>
    <w:rsid w:val="00770050"/>
    <w:rsid w:val="00773A89"/>
    <w:rsid w:val="00774B50"/>
    <w:rsid w:val="007772B0"/>
    <w:rsid w:val="007843F2"/>
    <w:rsid w:val="00784753"/>
    <w:rsid w:val="0079028F"/>
    <w:rsid w:val="00794E42"/>
    <w:rsid w:val="007953A9"/>
    <w:rsid w:val="007A21D9"/>
    <w:rsid w:val="007A6AD0"/>
    <w:rsid w:val="007B19D1"/>
    <w:rsid w:val="007B3ADA"/>
    <w:rsid w:val="007B413C"/>
    <w:rsid w:val="007B4297"/>
    <w:rsid w:val="007B536E"/>
    <w:rsid w:val="007C0485"/>
    <w:rsid w:val="007C5156"/>
    <w:rsid w:val="007C622F"/>
    <w:rsid w:val="007D3055"/>
    <w:rsid w:val="007D6B59"/>
    <w:rsid w:val="007E2B3C"/>
    <w:rsid w:val="007E37F8"/>
    <w:rsid w:val="007E79B3"/>
    <w:rsid w:val="007F61B3"/>
    <w:rsid w:val="007F6844"/>
    <w:rsid w:val="008001AE"/>
    <w:rsid w:val="00807E77"/>
    <w:rsid w:val="0081193F"/>
    <w:rsid w:val="008178BD"/>
    <w:rsid w:val="00825CFD"/>
    <w:rsid w:val="00825ED4"/>
    <w:rsid w:val="00830886"/>
    <w:rsid w:val="00835764"/>
    <w:rsid w:val="00840D00"/>
    <w:rsid w:val="00840ED3"/>
    <w:rsid w:val="008456C9"/>
    <w:rsid w:val="00853685"/>
    <w:rsid w:val="008563E8"/>
    <w:rsid w:val="00857E5F"/>
    <w:rsid w:val="00860507"/>
    <w:rsid w:val="00860B76"/>
    <w:rsid w:val="00864B9D"/>
    <w:rsid w:val="008661D0"/>
    <w:rsid w:val="00872A88"/>
    <w:rsid w:val="00873062"/>
    <w:rsid w:val="00875914"/>
    <w:rsid w:val="00875BA6"/>
    <w:rsid w:val="00880118"/>
    <w:rsid w:val="008859B1"/>
    <w:rsid w:val="00887655"/>
    <w:rsid w:val="00887D5B"/>
    <w:rsid w:val="00897B99"/>
    <w:rsid w:val="008A2FA5"/>
    <w:rsid w:val="008B0195"/>
    <w:rsid w:val="008B29B5"/>
    <w:rsid w:val="008B7474"/>
    <w:rsid w:val="008C43BD"/>
    <w:rsid w:val="008D16D6"/>
    <w:rsid w:val="008D1902"/>
    <w:rsid w:val="008D5CF2"/>
    <w:rsid w:val="008D6741"/>
    <w:rsid w:val="008E2971"/>
    <w:rsid w:val="008F13F0"/>
    <w:rsid w:val="008F3310"/>
    <w:rsid w:val="008F7BF8"/>
    <w:rsid w:val="009078C1"/>
    <w:rsid w:val="009170A0"/>
    <w:rsid w:val="009301D9"/>
    <w:rsid w:val="00932811"/>
    <w:rsid w:val="009337D2"/>
    <w:rsid w:val="00935B9A"/>
    <w:rsid w:val="00937B40"/>
    <w:rsid w:val="009405BF"/>
    <w:rsid w:val="00947739"/>
    <w:rsid w:val="009522B7"/>
    <w:rsid w:val="009559C5"/>
    <w:rsid w:val="0096613A"/>
    <w:rsid w:val="00967EA0"/>
    <w:rsid w:val="00972889"/>
    <w:rsid w:val="00977C25"/>
    <w:rsid w:val="00983667"/>
    <w:rsid w:val="00983E54"/>
    <w:rsid w:val="00986284"/>
    <w:rsid w:val="00991AC7"/>
    <w:rsid w:val="009946D8"/>
    <w:rsid w:val="009955D4"/>
    <w:rsid w:val="009A1733"/>
    <w:rsid w:val="009A46C6"/>
    <w:rsid w:val="009B599C"/>
    <w:rsid w:val="009C4FEA"/>
    <w:rsid w:val="009C54CC"/>
    <w:rsid w:val="009C6A56"/>
    <w:rsid w:val="009D0F89"/>
    <w:rsid w:val="009D0F9D"/>
    <w:rsid w:val="009D3F8D"/>
    <w:rsid w:val="009E0221"/>
    <w:rsid w:val="009E107F"/>
    <w:rsid w:val="009E43D3"/>
    <w:rsid w:val="009F0858"/>
    <w:rsid w:val="009F2B03"/>
    <w:rsid w:val="00A20659"/>
    <w:rsid w:val="00A25DA4"/>
    <w:rsid w:val="00A52022"/>
    <w:rsid w:val="00A56EC9"/>
    <w:rsid w:val="00A6557B"/>
    <w:rsid w:val="00A72B89"/>
    <w:rsid w:val="00A73DC8"/>
    <w:rsid w:val="00A74479"/>
    <w:rsid w:val="00A8479C"/>
    <w:rsid w:val="00A84FE0"/>
    <w:rsid w:val="00A86815"/>
    <w:rsid w:val="00AB0C72"/>
    <w:rsid w:val="00AB592A"/>
    <w:rsid w:val="00AC4030"/>
    <w:rsid w:val="00AD3992"/>
    <w:rsid w:val="00AD4260"/>
    <w:rsid w:val="00AD71EA"/>
    <w:rsid w:val="00AE00BA"/>
    <w:rsid w:val="00AE20C3"/>
    <w:rsid w:val="00AE4BA6"/>
    <w:rsid w:val="00AE69F4"/>
    <w:rsid w:val="00AE7A0D"/>
    <w:rsid w:val="00AF0736"/>
    <w:rsid w:val="00AF1C17"/>
    <w:rsid w:val="00AF1EF4"/>
    <w:rsid w:val="00AF55A6"/>
    <w:rsid w:val="00B00DA4"/>
    <w:rsid w:val="00B02499"/>
    <w:rsid w:val="00B05F65"/>
    <w:rsid w:val="00B130D8"/>
    <w:rsid w:val="00B13F15"/>
    <w:rsid w:val="00B1450D"/>
    <w:rsid w:val="00B1565E"/>
    <w:rsid w:val="00B21449"/>
    <w:rsid w:val="00B21F7B"/>
    <w:rsid w:val="00B268ED"/>
    <w:rsid w:val="00B27BBB"/>
    <w:rsid w:val="00B30ADE"/>
    <w:rsid w:val="00B30D40"/>
    <w:rsid w:val="00B366A6"/>
    <w:rsid w:val="00B37149"/>
    <w:rsid w:val="00B50000"/>
    <w:rsid w:val="00B51DB7"/>
    <w:rsid w:val="00B54126"/>
    <w:rsid w:val="00B74D93"/>
    <w:rsid w:val="00B80A74"/>
    <w:rsid w:val="00BA2601"/>
    <w:rsid w:val="00BA4832"/>
    <w:rsid w:val="00BB628D"/>
    <w:rsid w:val="00BC663E"/>
    <w:rsid w:val="00BD14C5"/>
    <w:rsid w:val="00BD1D76"/>
    <w:rsid w:val="00BD4880"/>
    <w:rsid w:val="00BD6629"/>
    <w:rsid w:val="00BD7318"/>
    <w:rsid w:val="00BE40BA"/>
    <w:rsid w:val="00BF12DB"/>
    <w:rsid w:val="00BF14A4"/>
    <w:rsid w:val="00BF6DE9"/>
    <w:rsid w:val="00C01F9D"/>
    <w:rsid w:val="00C04CF0"/>
    <w:rsid w:val="00C07AA0"/>
    <w:rsid w:val="00C14214"/>
    <w:rsid w:val="00C2306D"/>
    <w:rsid w:val="00C30391"/>
    <w:rsid w:val="00C33D7E"/>
    <w:rsid w:val="00C361E5"/>
    <w:rsid w:val="00C42943"/>
    <w:rsid w:val="00C464CB"/>
    <w:rsid w:val="00C466BA"/>
    <w:rsid w:val="00C577EE"/>
    <w:rsid w:val="00C605EE"/>
    <w:rsid w:val="00C70878"/>
    <w:rsid w:val="00C74655"/>
    <w:rsid w:val="00C76E10"/>
    <w:rsid w:val="00C77CAA"/>
    <w:rsid w:val="00C87B40"/>
    <w:rsid w:val="00C91FF8"/>
    <w:rsid w:val="00C9268A"/>
    <w:rsid w:val="00C9412B"/>
    <w:rsid w:val="00C96803"/>
    <w:rsid w:val="00CA795F"/>
    <w:rsid w:val="00CB10BE"/>
    <w:rsid w:val="00CC6D4F"/>
    <w:rsid w:val="00CE13FF"/>
    <w:rsid w:val="00CF0B9A"/>
    <w:rsid w:val="00CF0FA3"/>
    <w:rsid w:val="00CF1065"/>
    <w:rsid w:val="00CF5E61"/>
    <w:rsid w:val="00D06C9F"/>
    <w:rsid w:val="00D075E8"/>
    <w:rsid w:val="00D07A6D"/>
    <w:rsid w:val="00D10A27"/>
    <w:rsid w:val="00D13DE2"/>
    <w:rsid w:val="00D174E2"/>
    <w:rsid w:val="00D20341"/>
    <w:rsid w:val="00D22EB3"/>
    <w:rsid w:val="00D305C1"/>
    <w:rsid w:val="00D46D04"/>
    <w:rsid w:val="00D473E1"/>
    <w:rsid w:val="00D51549"/>
    <w:rsid w:val="00D570E7"/>
    <w:rsid w:val="00D57FAD"/>
    <w:rsid w:val="00D622F5"/>
    <w:rsid w:val="00D706F7"/>
    <w:rsid w:val="00D7215A"/>
    <w:rsid w:val="00D73EF3"/>
    <w:rsid w:val="00D864A6"/>
    <w:rsid w:val="00D967C2"/>
    <w:rsid w:val="00DA234A"/>
    <w:rsid w:val="00DA550A"/>
    <w:rsid w:val="00DC3E19"/>
    <w:rsid w:val="00DC4E4D"/>
    <w:rsid w:val="00DE0E11"/>
    <w:rsid w:val="00DE6A31"/>
    <w:rsid w:val="00DF44AA"/>
    <w:rsid w:val="00DF61A1"/>
    <w:rsid w:val="00DF73AC"/>
    <w:rsid w:val="00E211B4"/>
    <w:rsid w:val="00E371AB"/>
    <w:rsid w:val="00E437F6"/>
    <w:rsid w:val="00E43975"/>
    <w:rsid w:val="00E449AD"/>
    <w:rsid w:val="00E55C7F"/>
    <w:rsid w:val="00E602F4"/>
    <w:rsid w:val="00E6049F"/>
    <w:rsid w:val="00E618F0"/>
    <w:rsid w:val="00E73BE6"/>
    <w:rsid w:val="00E82DCE"/>
    <w:rsid w:val="00E85A48"/>
    <w:rsid w:val="00E87052"/>
    <w:rsid w:val="00E87E2E"/>
    <w:rsid w:val="00E92EAB"/>
    <w:rsid w:val="00EA07CE"/>
    <w:rsid w:val="00EA0A50"/>
    <w:rsid w:val="00EA562E"/>
    <w:rsid w:val="00EB46D2"/>
    <w:rsid w:val="00EB76F4"/>
    <w:rsid w:val="00EC2FC9"/>
    <w:rsid w:val="00EF034E"/>
    <w:rsid w:val="00EF6170"/>
    <w:rsid w:val="00F0070F"/>
    <w:rsid w:val="00F04FC1"/>
    <w:rsid w:val="00F0556C"/>
    <w:rsid w:val="00F1495D"/>
    <w:rsid w:val="00F17BC6"/>
    <w:rsid w:val="00F246A1"/>
    <w:rsid w:val="00F37BCA"/>
    <w:rsid w:val="00F37BD4"/>
    <w:rsid w:val="00F40E33"/>
    <w:rsid w:val="00F4309E"/>
    <w:rsid w:val="00F43CB0"/>
    <w:rsid w:val="00F47FBD"/>
    <w:rsid w:val="00F506C6"/>
    <w:rsid w:val="00F51124"/>
    <w:rsid w:val="00F54573"/>
    <w:rsid w:val="00F57743"/>
    <w:rsid w:val="00F57CF1"/>
    <w:rsid w:val="00F64251"/>
    <w:rsid w:val="00F7399A"/>
    <w:rsid w:val="00F86D85"/>
    <w:rsid w:val="00F913FA"/>
    <w:rsid w:val="00F9479A"/>
    <w:rsid w:val="00F9647A"/>
    <w:rsid w:val="00FA01BA"/>
    <w:rsid w:val="00FA54E6"/>
    <w:rsid w:val="00FB2F1E"/>
    <w:rsid w:val="00FB736C"/>
    <w:rsid w:val="00FC0034"/>
    <w:rsid w:val="00FC5727"/>
    <w:rsid w:val="00FD31D2"/>
    <w:rsid w:val="00FE48A9"/>
    <w:rsid w:val="00FF19B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ountry-region"/>
  <w:smartTagType w:namespaceuri="urn:schemas-microsoft-com:office:smarttags" w:name="City"/>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7C7A"/>
    <w:pPr>
      <w:spacing w:after="200" w:line="276" w:lineRule="auto"/>
    </w:pPr>
  </w:style>
  <w:style w:type="paragraph" w:styleId="Heading1">
    <w:name w:val="heading 1"/>
    <w:basedOn w:val="Normal"/>
    <w:link w:val="Heading1Char"/>
    <w:uiPriority w:val="99"/>
    <w:qFormat/>
    <w:rsid w:val="00B130D8"/>
    <w:pPr>
      <w:spacing w:after="240" w:line="360" w:lineRule="auto"/>
      <w:ind w:firstLine="425"/>
      <w:jc w:val="center"/>
      <w:outlineLvl w:val="0"/>
    </w:pPr>
    <w:rPr>
      <w:rFonts w:ascii="Times New Roman" w:hAnsi="Times New Roman"/>
      <w:b/>
      <w:bCs/>
      <w:caps/>
      <w:kern w:val="36"/>
      <w:sz w:val="28"/>
      <w:szCs w:val="48"/>
    </w:rPr>
  </w:style>
  <w:style w:type="paragraph" w:styleId="Heading2">
    <w:name w:val="heading 2"/>
    <w:basedOn w:val="Normal"/>
    <w:next w:val="Normal"/>
    <w:link w:val="Heading2Char"/>
    <w:uiPriority w:val="99"/>
    <w:qFormat/>
    <w:rsid w:val="00B130D8"/>
    <w:pPr>
      <w:keepNext/>
      <w:keepLines/>
      <w:spacing w:before="120" w:after="120" w:line="360" w:lineRule="auto"/>
      <w:ind w:firstLine="425"/>
      <w:jc w:val="both"/>
      <w:outlineLvl w:val="1"/>
    </w:pPr>
    <w:rPr>
      <w:rFonts w:ascii="Times New Roman" w:hAnsi="Times New Roman"/>
      <w:b/>
      <w:bCs/>
      <w:color w:val="000000"/>
      <w:sz w:val="28"/>
      <w:szCs w:val="26"/>
      <w:lang w:eastAsia="en-US"/>
    </w:rPr>
  </w:style>
  <w:style w:type="paragraph" w:styleId="Heading3">
    <w:name w:val="heading 3"/>
    <w:basedOn w:val="Normal"/>
    <w:next w:val="Normal"/>
    <w:link w:val="Heading3Char"/>
    <w:uiPriority w:val="99"/>
    <w:qFormat/>
    <w:rsid w:val="00B130D8"/>
    <w:pPr>
      <w:keepNext/>
      <w:keepLines/>
      <w:spacing w:before="200" w:after="0" w:line="360" w:lineRule="auto"/>
      <w:ind w:firstLine="425"/>
      <w:jc w:val="both"/>
      <w:outlineLvl w:val="2"/>
    </w:pPr>
    <w:rPr>
      <w:rFonts w:ascii="Times New Roman" w:hAnsi="Times New Roman"/>
      <w:b/>
      <w:bCs/>
      <w:sz w:val="28"/>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130D8"/>
    <w:rPr>
      <w:rFonts w:ascii="Times New Roman" w:hAnsi="Times New Roman" w:cs="Times New Roman"/>
      <w:b/>
      <w:bCs/>
      <w:caps/>
      <w:kern w:val="36"/>
      <w:sz w:val="48"/>
      <w:szCs w:val="48"/>
    </w:rPr>
  </w:style>
  <w:style w:type="character" w:customStyle="1" w:styleId="Heading2Char">
    <w:name w:val="Heading 2 Char"/>
    <w:basedOn w:val="DefaultParagraphFont"/>
    <w:link w:val="Heading2"/>
    <w:uiPriority w:val="99"/>
    <w:locked/>
    <w:rsid w:val="00B130D8"/>
    <w:rPr>
      <w:rFonts w:ascii="Times New Roman" w:hAnsi="Times New Roman" w:cs="Times New Roman"/>
      <w:b/>
      <w:bCs/>
      <w:color w:val="000000"/>
      <w:sz w:val="26"/>
      <w:szCs w:val="26"/>
      <w:lang w:eastAsia="en-US"/>
    </w:rPr>
  </w:style>
  <w:style w:type="character" w:customStyle="1" w:styleId="Heading3Char">
    <w:name w:val="Heading 3 Char"/>
    <w:basedOn w:val="DefaultParagraphFont"/>
    <w:link w:val="Heading3"/>
    <w:uiPriority w:val="99"/>
    <w:locked/>
    <w:rsid w:val="00B130D8"/>
    <w:rPr>
      <w:rFonts w:ascii="Times New Roman" w:hAnsi="Times New Roman" w:cs="Times New Roman"/>
      <w:b/>
      <w:bCs/>
      <w:sz w:val="28"/>
      <w:lang w:eastAsia="en-US"/>
    </w:rPr>
  </w:style>
  <w:style w:type="paragraph" w:styleId="BalloonText">
    <w:name w:val="Balloon Text"/>
    <w:basedOn w:val="Normal"/>
    <w:link w:val="BalloonTextChar"/>
    <w:uiPriority w:val="99"/>
    <w:semiHidden/>
    <w:rsid w:val="005A05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A0547"/>
    <w:rPr>
      <w:rFonts w:ascii="Tahoma" w:hAnsi="Tahoma" w:cs="Tahoma"/>
      <w:sz w:val="16"/>
      <w:szCs w:val="16"/>
    </w:rPr>
  </w:style>
  <w:style w:type="paragraph" w:styleId="Header">
    <w:name w:val="header"/>
    <w:basedOn w:val="Normal"/>
    <w:link w:val="HeaderChar"/>
    <w:uiPriority w:val="99"/>
    <w:rsid w:val="005A0547"/>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5A0547"/>
    <w:rPr>
      <w:rFonts w:cs="Times New Roman"/>
    </w:rPr>
  </w:style>
  <w:style w:type="paragraph" w:styleId="Footer">
    <w:name w:val="footer"/>
    <w:basedOn w:val="Normal"/>
    <w:link w:val="FooterChar"/>
    <w:uiPriority w:val="99"/>
    <w:rsid w:val="005A054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5A0547"/>
    <w:rPr>
      <w:rFonts w:cs="Times New Roman"/>
    </w:rPr>
  </w:style>
  <w:style w:type="character" w:styleId="Hyperlink">
    <w:name w:val="Hyperlink"/>
    <w:basedOn w:val="DefaultParagraphFont"/>
    <w:uiPriority w:val="99"/>
    <w:rsid w:val="008001AE"/>
    <w:rPr>
      <w:rFonts w:cs="Times New Roman"/>
      <w:color w:val="0000FF"/>
      <w:u w:val="single"/>
    </w:rPr>
  </w:style>
  <w:style w:type="character" w:customStyle="1" w:styleId="apple-converted-space">
    <w:name w:val="apple-converted-space"/>
    <w:basedOn w:val="DefaultParagraphFont"/>
    <w:uiPriority w:val="99"/>
    <w:rsid w:val="00C605EE"/>
    <w:rPr>
      <w:rFonts w:cs="Times New Roman"/>
    </w:rPr>
  </w:style>
  <w:style w:type="paragraph" w:customStyle="1" w:styleId="Default">
    <w:name w:val="Default"/>
    <w:uiPriority w:val="99"/>
    <w:rsid w:val="00B54126"/>
    <w:pPr>
      <w:autoSpaceDE w:val="0"/>
      <w:autoSpaceDN w:val="0"/>
      <w:adjustRightInd w:val="0"/>
    </w:pPr>
    <w:rPr>
      <w:rFonts w:ascii="Arial" w:hAnsi="Arial" w:cs="Arial"/>
      <w:color w:val="000000"/>
      <w:sz w:val="24"/>
      <w:szCs w:val="24"/>
    </w:rPr>
  </w:style>
  <w:style w:type="paragraph" w:styleId="NormalWeb">
    <w:name w:val="Normal (Web)"/>
    <w:basedOn w:val="Normal"/>
    <w:uiPriority w:val="99"/>
    <w:rsid w:val="008859B1"/>
    <w:pPr>
      <w:spacing w:before="100" w:beforeAutospacing="1" w:after="100" w:afterAutospacing="1" w:line="240" w:lineRule="auto"/>
    </w:pPr>
    <w:rPr>
      <w:rFonts w:ascii="Times New Roman" w:hAnsi="Times New Roman"/>
      <w:sz w:val="24"/>
      <w:szCs w:val="24"/>
    </w:rPr>
  </w:style>
  <w:style w:type="character" w:customStyle="1" w:styleId="hl">
    <w:name w:val="hl"/>
    <w:basedOn w:val="DefaultParagraphFont"/>
    <w:uiPriority w:val="99"/>
    <w:rsid w:val="008859B1"/>
    <w:rPr>
      <w:rFonts w:cs="Times New Roman"/>
    </w:rPr>
  </w:style>
  <w:style w:type="paragraph" w:styleId="ListParagraph">
    <w:name w:val="List Paragraph"/>
    <w:basedOn w:val="Normal"/>
    <w:uiPriority w:val="99"/>
    <w:qFormat/>
    <w:rsid w:val="00381BA1"/>
    <w:pPr>
      <w:ind w:left="720"/>
      <w:contextualSpacing/>
    </w:pPr>
  </w:style>
  <w:style w:type="character" w:customStyle="1" w:styleId="search-keyword-match">
    <w:name w:val="search-keyword-match"/>
    <w:basedOn w:val="DefaultParagraphFont"/>
    <w:uiPriority w:val="99"/>
    <w:rsid w:val="00B00DA4"/>
    <w:rPr>
      <w:rFonts w:cs="Times New Roman"/>
    </w:rPr>
  </w:style>
  <w:style w:type="character" w:styleId="Emphasis">
    <w:name w:val="Emphasis"/>
    <w:basedOn w:val="DefaultParagraphFont"/>
    <w:uiPriority w:val="99"/>
    <w:qFormat/>
    <w:rsid w:val="007772B0"/>
    <w:rPr>
      <w:rFonts w:cs="Times New Roman"/>
      <w:i/>
      <w:iCs/>
    </w:rPr>
  </w:style>
  <w:style w:type="character" w:styleId="CommentReference">
    <w:name w:val="annotation reference"/>
    <w:basedOn w:val="DefaultParagraphFont"/>
    <w:uiPriority w:val="99"/>
    <w:semiHidden/>
    <w:rsid w:val="00F47FBD"/>
    <w:rPr>
      <w:rFonts w:cs="Times New Roman"/>
      <w:sz w:val="16"/>
      <w:szCs w:val="16"/>
    </w:rPr>
  </w:style>
  <w:style w:type="paragraph" w:styleId="CommentText">
    <w:name w:val="annotation text"/>
    <w:basedOn w:val="Normal"/>
    <w:link w:val="CommentTextChar"/>
    <w:uiPriority w:val="99"/>
    <w:semiHidden/>
    <w:rsid w:val="00F47FBD"/>
    <w:pPr>
      <w:spacing w:line="240" w:lineRule="auto"/>
    </w:pPr>
    <w:rPr>
      <w:sz w:val="20"/>
      <w:szCs w:val="20"/>
    </w:rPr>
  </w:style>
  <w:style w:type="character" w:customStyle="1" w:styleId="CommentTextChar">
    <w:name w:val="Comment Text Char"/>
    <w:basedOn w:val="DefaultParagraphFont"/>
    <w:link w:val="CommentText"/>
    <w:uiPriority w:val="99"/>
    <w:semiHidden/>
    <w:locked/>
    <w:rsid w:val="00F47FBD"/>
    <w:rPr>
      <w:rFonts w:cs="Times New Roman"/>
      <w:sz w:val="20"/>
      <w:szCs w:val="20"/>
    </w:rPr>
  </w:style>
  <w:style w:type="paragraph" w:styleId="CommentSubject">
    <w:name w:val="annotation subject"/>
    <w:basedOn w:val="CommentText"/>
    <w:next w:val="CommentText"/>
    <w:link w:val="CommentSubjectChar"/>
    <w:uiPriority w:val="99"/>
    <w:semiHidden/>
    <w:rsid w:val="00F47FBD"/>
    <w:rPr>
      <w:b/>
      <w:bCs/>
    </w:rPr>
  </w:style>
  <w:style w:type="character" w:customStyle="1" w:styleId="CommentSubjectChar">
    <w:name w:val="Comment Subject Char"/>
    <w:basedOn w:val="CommentTextChar"/>
    <w:link w:val="CommentSubject"/>
    <w:uiPriority w:val="99"/>
    <w:semiHidden/>
    <w:locked/>
    <w:rsid w:val="00F47FBD"/>
    <w:rPr>
      <w:b/>
      <w:bCs/>
    </w:rPr>
  </w:style>
  <w:style w:type="character" w:customStyle="1" w:styleId="taxon-name">
    <w:name w:val="taxon-name"/>
    <w:basedOn w:val="DefaultParagraphFont"/>
    <w:uiPriority w:val="99"/>
    <w:rsid w:val="00AE00BA"/>
    <w:rPr>
      <w:rFonts w:cs="Times New Roman"/>
    </w:rPr>
  </w:style>
  <w:style w:type="character" w:customStyle="1" w:styleId="taxon-author">
    <w:name w:val="taxon-author"/>
    <w:basedOn w:val="DefaultParagraphFont"/>
    <w:uiPriority w:val="99"/>
    <w:rsid w:val="00AE00BA"/>
    <w:rPr>
      <w:rFonts w:cs="Times New Roman"/>
    </w:rPr>
  </w:style>
  <w:style w:type="table" w:styleId="TableGrid">
    <w:name w:val="Table Grid"/>
    <w:basedOn w:val="TableNormal"/>
    <w:uiPriority w:val="99"/>
    <w:rsid w:val="00D075E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
    <w:name w:val="Таблица9"/>
    <w:basedOn w:val="Normal"/>
    <w:uiPriority w:val="99"/>
    <w:rsid w:val="00794E42"/>
    <w:pPr>
      <w:suppressAutoHyphens/>
      <w:autoSpaceDE w:val="0"/>
      <w:autoSpaceDN w:val="0"/>
      <w:adjustRightInd w:val="0"/>
      <w:spacing w:after="0" w:line="200" w:lineRule="atLeast"/>
      <w:textAlignment w:val="center"/>
    </w:pPr>
    <w:rPr>
      <w:rFonts w:ascii="Times New Roman" w:hAnsi="Times New Roman"/>
      <w:color w:val="000000"/>
      <w:sz w:val="18"/>
      <w:szCs w:val="18"/>
    </w:rPr>
  </w:style>
  <w:style w:type="character" w:customStyle="1" w:styleId="A5">
    <w:name w:val="A5"/>
    <w:uiPriority w:val="99"/>
    <w:rsid w:val="00D174E2"/>
    <w:rPr>
      <w:color w:val="000000"/>
      <w:sz w:val="22"/>
    </w:rPr>
  </w:style>
  <w:style w:type="character" w:styleId="Strong">
    <w:name w:val="Strong"/>
    <w:basedOn w:val="DefaultParagraphFont"/>
    <w:uiPriority w:val="99"/>
    <w:qFormat/>
    <w:rsid w:val="00B130D8"/>
    <w:rPr>
      <w:rFonts w:cs="Times New Roman"/>
      <w:b/>
      <w:bCs/>
    </w:rPr>
  </w:style>
  <w:style w:type="character" w:customStyle="1" w:styleId="1">
    <w:name w:val="Подзаголовок1"/>
    <w:basedOn w:val="DefaultParagraphFont"/>
    <w:uiPriority w:val="99"/>
    <w:rsid w:val="00B130D8"/>
    <w:rPr>
      <w:rFonts w:cs="Times New Roman"/>
    </w:rPr>
  </w:style>
  <w:style w:type="character" w:customStyle="1" w:styleId="read-article">
    <w:name w:val="read-article"/>
    <w:basedOn w:val="DefaultParagraphFont"/>
    <w:uiPriority w:val="99"/>
    <w:rsid w:val="00B130D8"/>
    <w:rPr>
      <w:rFonts w:cs="Times New Roman"/>
    </w:rPr>
  </w:style>
  <w:style w:type="character" w:customStyle="1" w:styleId="btn-text">
    <w:name w:val="btn-text"/>
    <w:basedOn w:val="DefaultParagraphFont"/>
    <w:uiPriority w:val="99"/>
    <w:rsid w:val="00B130D8"/>
    <w:rPr>
      <w:rFonts w:cs="Times New Roman"/>
    </w:rPr>
  </w:style>
  <w:style w:type="character" w:customStyle="1" w:styleId="label">
    <w:name w:val="label"/>
    <w:basedOn w:val="DefaultParagraphFont"/>
    <w:uiPriority w:val="99"/>
    <w:rsid w:val="00B130D8"/>
    <w:rPr>
      <w:rFonts w:cs="Times New Roman"/>
    </w:rPr>
  </w:style>
  <w:style w:type="character" w:customStyle="1" w:styleId="10">
    <w:name w:val="Название1"/>
    <w:basedOn w:val="DefaultParagraphFont"/>
    <w:uiPriority w:val="99"/>
    <w:rsid w:val="00B130D8"/>
    <w:rPr>
      <w:rFonts w:cs="Times New Roman"/>
    </w:rPr>
  </w:style>
  <w:style w:type="character" w:customStyle="1" w:styleId="search-hl">
    <w:name w:val="search-hl"/>
    <w:basedOn w:val="DefaultParagraphFont"/>
    <w:uiPriority w:val="99"/>
    <w:rsid w:val="00B130D8"/>
    <w:rPr>
      <w:rFonts w:cs="Times New Roman"/>
    </w:rPr>
  </w:style>
  <w:style w:type="character" w:customStyle="1" w:styleId="2">
    <w:name w:val="Название2"/>
    <w:basedOn w:val="DefaultParagraphFont"/>
    <w:uiPriority w:val="99"/>
    <w:rsid w:val="00B130D8"/>
    <w:rPr>
      <w:rFonts w:cs="Times New Roman"/>
    </w:rPr>
  </w:style>
  <w:style w:type="paragraph" w:styleId="HTMLPreformatted">
    <w:name w:val="HTML Preformatted"/>
    <w:basedOn w:val="Normal"/>
    <w:link w:val="HTMLPreformattedChar"/>
    <w:uiPriority w:val="99"/>
    <w:rsid w:val="00B1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5"/>
      <w:jc w:val="both"/>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B130D8"/>
    <w:rPr>
      <w:rFonts w:ascii="Courier New" w:hAnsi="Courier New" w:cs="Courier New"/>
      <w:sz w:val="20"/>
      <w:szCs w:val="20"/>
    </w:rPr>
  </w:style>
  <w:style w:type="character" w:styleId="PageNumber">
    <w:name w:val="page number"/>
    <w:basedOn w:val="DefaultParagraphFont"/>
    <w:uiPriority w:val="99"/>
    <w:rsid w:val="00B130D8"/>
    <w:rPr>
      <w:rFonts w:cs="Times New Roman"/>
    </w:rPr>
  </w:style>
  <w:style w:type="paragraph" w:styleId="BodyText2">
    <w:name w:val="Body Text 2"/>
    <w:basedOn w:val="Normal"/>
    <w:link w:val="BodyText2Char"/>
    <w:uiPriority w:val="99"/>
    <w:rsid w:val="00B130D8"/>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B130D8"/>
    <w:rPr>
      <w:rFonts w:ascii="Times New Roman" w:hAnsi="Times New Roman" w:cs="Times New Roman"/>
      <w:sz w:val="24"/>
      <w:szCs w:val="24"/>
    </w:rPr>
  </w:style>
  <w:style w:type="paragraph" w:customStyle="1" w:styleId="a">
    <w:name w:val="Знак"/>
    <w:basedOn w:val="Normal"/>
    <w:uiPriority w:val="99"/>
    <w:rsid w:val="00B130D8"/>
    <w:pPr>
      <w:spacing w:after="160" w:line="240" w:lineRule="exact"/>
    </w:pPr>
    <w:rPr>
      <w:rFonts w:ascii="Verdana" w:hAnsi="Verdana" w:cs="Verdana"/>
      <w:sz w:val="20"/>
      <w:szCs w:val="20"/>
      <w:lang w:val="en-US" w:eastAsia="en-US"/>
    </w:rPr>
  </w:style>
  <w:style w:type="paragraph" w:styleId="BodyTextIndent">
    <w:name w:val="Body Text Indent"/>
    <w:basedOn w:val="Normal"/>
    <w:link w:val="BodyTextIndentChar"/>
    <w:uiPriority w:val="99"/>
    <w:rsid w:val="00B130D8"/>
    <w:pPr>
      <w:spacing w:after="120"/>
      <w:ind w:left="283"/>
    </w:pPr>
  </w:style>
  <w:style w:type="character" w:customStyle="1" w:styleId="BodyTextIndentChar">
    <w:name w:val="Body Text Indent Char"/>
    <w:basedOn w:val="DefaultParagraphFont"/>
    <w:link w:val="BodyTextIndent"/>
    <w:uiPriority w:val="99"/>
    <w:locked/>
    <w:rsid w:val="00B130D8"/>
    <w:rPr>
      <w:rFonts w:ascii="Calibri" w:hAnsi="Calibri" w:cs="Times New Roman"/>
    </w:rPr>
  </w:style>
  <w:style w:type="paragraph" w:customStyle="1" w:styleId="11">
    <w:name w:val="Стиль1"/>
    <w:basedOn w:val="Default"/>
    <w:uiPriority w:val="99"/>
    <w:rsid w:val="00B130D8"/>
    <w:pPr>
      <w:ind w:firstLine="709"/>
      <w:jc w:val="both"/>
    </w:pPr>
    <w:rPr>
      <w:rFonts w:ascii="Times New Roman" w:hAnsi="Times New Roman" w:cs="Times New Roman"/>
      <w:lang w:eastAsia="en-US"/>
    </w:rPr>
  </w:style>
  <w:style w:type="paragraph" w:customStyle="1" w:styleId="20">
    <w:name w:val="Стиль2"/>
    <w:basedOn w:val="Heading3"/>
    <w:uiPriority w:val="99"/>
    <w:rsid w:val="00B130D8"/>
    <w:pPr>
      <w:spacing w:before="0" w:line="240" w:lineRule="auto"/>
    </w:pPr>
  </w:style>
  <w:style w:type="paragraph" w:customStyle="1" w:styleId="3">
    <w:name w:val="Стиль3"/>
    <w:basedOn w:val="Heading2"/>
    <w:uiPriority w:val="99"/>
    <w:rsid w:val="00B130D8"/>
    <w:pPr>
      <w:spacing w:before="240" w:after="240"/>
    </w:pPr>
  </w:style>
  <w:style w:type="paragraph" w:customStyle="1" w:styleId="4">
    <w:name w:val="Стиль4"/>
    <w:basedOn w:val="Normal"/>
    <w:uiPriority w:val="99"/>
    <w:rsid w:val="00B130D8"/>
    <w:pPr>
      <w:spacing w:before="160" w:after="160" w:line="360" w:lineRule="auto"/>
      <w:ind w:firstLine="709"/>
      <w:jc w:val="both"/>
    </w:pPr>
    <w:rPr>
      <w:rFonts w:ascii="Times New Roman" w:hAnsi="Times New Roman"/>
      <w:sz w:val="28"/>
      <w:lang w:eastAsia="en-US"/>
    </w:rPr>
  </w:style>
  <w:style w:type="paragraph" w:customStyle="1" w:styleId="5">
    <w:name w:val="Стиль5"/>
    <w:basedOn w:val="Heading2"/>
    <w:uiPriority w:val="99"/>
    <w:rsid w:val="00B130D8"/>
    <w:pPr>
      <w:spacing w:before="240" w:after="240"/>
    </w:pPr>
  </w:style>
  <w:style w:type="paragraph" w:customStyle="1" w:styleId="6">
    <w:name w:val="Стиль6"/>
    <w:basedOn w:val="3"/>
    <w:uiPriority w:val="99"/>
    <w:rsid w:val="00B130D8"/>
  </w:style>
  <w:style w:type="paragraph" w:customStyle="1" w:styleId="7">
    <w:name w:val="Стиль7"/>
    <w:basedOn w:val="Heading2"/>
    <w:uiPriority w:val="99"/>
    <w:rsid w:val="00B130D8"/>
    <w:pPr>
      <w:spacing w:before="240" w:after="240"/>
    </w:pPr>
  </w:style>
  <w:style w:type="paragraph" w:customStyle="1" w:styleId="8">
    <w:name w:val="Стиль8"/>
    <w:basedOn w:val="Heading2"/>
    <w:uiPriority w:val="99"/>
    <w:rsid w:val="00B130D8"/>
  </w:style>
  <w:style w:type="paragraph" w:customStyle="1" w:styleId="90">
    <w:name w:val="Стиль9"/>
    <w:basedOn w:val="5"/>
    <w:uiPriority w:val="99"/>
    <w:rsid w:val="00B130D8"/>
    <w:pPr>
      <w:spacing w:before="120" w:after="120"/>
    </w:pPr>
  </w:style>
  <w:style w:type="paragraph" w:customStyle="1" w:styleId="100">
    <w:name w:val="Стиль10"/>
    <w:basedOn w:val="6"/>
    <w:uiPriority w:val="99"/>
    <w:rsid w:val="00B130D8"/>
    <w:pPr>
      <w:spacing w:before="120" w:after="120"/>
    </w:pPr>
  </w:style>
  <w:style w:type="paragraph" w:customStyle="1" w:styleId="110">
    <w:name w:val="Стиль11"/>
    <w:basedOn w:val="Heading3"/>
    <w:uiPriority w:val="99"/>
    <w:rsid w:val="00B130D8"/>
    <w:pPr>
      <w:spacing w:before="120" w:after="120"/>
    </w:pPr>
  </w:style>
  <w:style w:type="paragraph" w:customStyle="1" w:styleId="12">
    <w:name w:val="Стиль12"/>
    <w:basedOn w:val="Default"/>
    <w:uiPriority w:val="99"/>
    <w:rsid w:val="00B130D8"/>
    <w:pPr>
      <w:spacing w:before="120" w:after="120" w:line="360" w:lineRule="auto"/>
      <w:jc w:val="both"/>
    </w:pPr>
    <w:rPr>
      <w:rFonts w:ascii="Times New Roman" w:hAnsi="Times New Roman" w:cs="Times New Roman"/>
      <w:sz w:val="28"/>
      <w:szCs w:val="28"/>
      <w:lang w:eastAsia="en-US"/>
    </w:rPr>
  </w:style>
  <w:style w:type="paragraph" w:customStyle="1" w:styleId="13">
    <w:name w:val="Стиль13"/>
    <w:basedOn w:val="Heading3"/>
    <w:uiPriority w:val="99"/>
    <w:rsid w:val="00B130D8"/>
    <w:pPr>
      <w:spacing w:before="120" w:after="120"/>
    </w:pPr>
  </w:style>
  <w:style w:type="paragraph" w:customStyle="1" w:styleId="14">
    <w:name w:val="Стиль14"/>
    <w:basedOn w:val="Heading3"/>
    <w:uiPriority w:val="99"/>
    <w:rsid w:val="00B130D8"/>
    <w:pPr>
      <w:spacing w:before="120" w:after="120"/>
    </w:pPr>
  </w:style>
  <w:style w:type="paragraph" w:customStyle="1" w:styleId="15">
    <w:name w:val="Стиль15"/>
    <w:basedOn w:val="Heading3"/>
    <w:uiPriority w:val="99"/>
    <w:rsid w:val="00B130D8"/>
    <w:pPr>
      <w:spacing w:before="120" w:after="120"/>
    </w:pPr>
  </w:style>
</w:styles>
</file>

<file path=word/webSettings.xml><?xml version="1.0" encoding="utf-8"?>
<w:webSettings xmlns:r="http://schemas.openxmlformats.org/officeDocument/2006/relationships" xmlns:w="http://schemas.openxmlformats.org/wordprocessingml/2006/main">
  <w:divs>
    <w:div w:id="1735620656">
      <w:marLeft w:val="0"/>
      <w:marRight w:val="0"/>
      <w:marTop w:val="0"/>
      <w:marBottom w:val="0"/>
      <w:divBdr>
        <w:top w:val="none" w:sz="0" w:space="0" w:color="auto"/>
        <w:left w:val="none" w:sz="0" w:space="0" w:color="auto"/>
        <w:bottom w:val="none" w:sz="0" w:space="0" w:color="auto"/>
        <w:right w:val="none" w:sz="0" w:space="0" w:color="auto"/>
      </w:divBdr>
    </w:div>
    <w:div w:id="1735620658">
      <w:marLeft w:val="0"/>
      <w:marRight w:val="0"/>
      <w:marTop w:val="0"/>
      <w:marBottom w:val="0"/>
      <w:divBdr>
        <w:top w:val="none" w:sz="0" w:space="0" w:color="auto"/>
        <w:left w:val="none" w:sz="0" w:space="0" w:color="auto"/>
        <w:bottom w:val="none" w:sz="0" w:space="0" w:color="auto"/>
        <w:right w:val="none" w:sz="0" w:space="0" w:color="auto"/>
      </w:divBdr>
    </w:div>
    <w:div w:id="1735620659">
      <w:marLeft w:val="0"/>
      <w:marRight w:val="0"/>
      <w:marTop w:val="0"/>
      <w:marBottom w:val="0"/>
      <w:divBdr>
        <w:top w:val="none" w:sz="0" w:space="0" w:color="auto"/>
        <w:left w:val="none" w:sz="0" w:space="0" w:color="auto"/>
        <w:bottom w:val="none" w:sz="0" w:space="0" w:color="auto"/>
        <w:right w:val="none" w:sz="0" w:space="0" w:color="auto"/>
      </w:divBdr>
    </w:div>
    <w:div w:id="1735620660">
      <w:marLeft w:val="0"/>
      <w:marRight w:val="0"/>
      <w:marTop w:val="0"/>
      <w:marBottom w:val="0"/>
      <w:divBdr>
        <w:top w:val="none" w:sz="0" w:space="0" w:color="auto"/>
        <w:left w:val="none" w:sz="0" w:space="0" w:color="auto"/>
        <w:bottom w:val="none" w:sz="0" w:space="0" w:color="auto"/>
        <w:right w:val="none" w:sz="0" w:space="0" w:color="auto"/>
      </w:divBdr>
    </w:div>
    <w:div w:id="1735620661">
      <w:marLeft w:val="0"/>
      <w:marRight w:val="0"/>
      <w:marTop w:val="0"/>
      <w:marBottom w:val="0"/>
      <w:divBdr>
        <w:top w:val="none" w:sz="0" w:space="0" w:color="auto"/>
        <w:left w:val="none" w:sz="0" w:space="0" w:color="auto"/>
        <w:bottom w:val="none" w:sz="0" w:space="0" w:color="auto"/>
        <w:right w:val="none" w:sz="0" w:space="0" w:color="auto"/>
      </w:divBdr>
    </w:div>
    <w:div w:id="1735620662">
      <w:marLeft w:val="0"/>
      <w:marRight w:val="0"/>
      <w:marTop w:val="0"/>
      <w:marBottom w:val="0"/>
      <w:divBdr>
        <w:top w:val="none" w:sz="0" w:space="0" w:color="auto"/>
        <w:left w:val="none" w:sz="0" w:space="0" w:color="auto"/>
        <w:bottom w:val="none" w:sz="0" w:space="0" w:color="auto"/>
        <w:right w:val="none" w:sz="0" w:space="0" w:color="auto"/>
      </w:divBdr>
    </w:div>
    <w:div w:id="1735620663">
      <w:marLeft w:val="0"/>
      <w:marRight w:val="0"/>
      <w:marTop w:val="0"/>
      <w:marBottom w:val="0"/>
      <w:divBdr>
        <w:top w:val="none" w:sz="0" w:space="0" w:color="auto"/>
        <w:left w:val="none" w:sz="0" w:space="0" w:color="auto"/>
        <w:bottom w:val="none" w:sz="0" w:space="0" w:color="auto"/>
        <w:right w:val="none" w:sz="0" w:space="0" w:color="auto"/>
      </w:divBdr>
    </w:div>
    <w:div w:id="1735620664">
      <w:marLeft w:val="0"/>
      <w:marRight w:val="0"/>
      <w:marTop w:val="0"/>
      <w:marBottom w:val="0"/>
      <w:divBdr>
        <w:top w:val="none" w:sz="0" w:space="0" w:color="auto"/>
        <w:left w:val="none" w:sz="0" w:space="0" w:color="auto"/>
        <w:bottom w:val="none" w:sz="0" w:space="0" w:color="auto"/>
        <w:right w:val="none" w:sz="0" w:space="0" w:color="auto"/>
      </w:divBdr>
    </w:div>
    <w:div w:id="1735620665">
      <w:marLeft w:val="0"/>
      <w:marRight w:val="0"/>
      <w:marTop w:val="0"/>
      <w:marBottom w:val="0"/>
      <w:divBdr>
        <w:top w:val="none" w:sz="0" w:space="0" w:color="auto"/>
        <w:left w:val="none" w:sz="0" w:space="0" w:color="auto"/>
        <w:bottom w:val="none" w:sz="0" w:space="0" w:color="auto"/>
        <w:right w:val="none" w:sz="0" w:space="0" w:color="auto"/>
      </w:divBdr>
    </w:div>
    <w:div w:id="1735620666">
      <w:marLeft w:val="0"/>
      <w:marRight w:val="0"/>
      <w:marTop w:val="0"/>
      <w:marBottom w:val="0"/>
      <w:divBdr>
        <w:top w:val="none" w:sz="0" w:space="0" w:color="auto"/>
        <w:left w:val="none" w:sz="0" w:space="0" w:color="auto"/>
        <w:bottom w:val="none" w:sz="0" w:space="0" w:color="auto"/>
        <w:right w:val="none" w:sz="0" w:space="0" w:color="auto"/>
      </w:divBdr>
    </w:div>
    <w:div w:id="1735620667">
      <w:marLeft w:val="0"/>
      <w:marRight w:val="0"/>
      <w:marTop w:val="0"/>
      <w:marBottom w:val="0"/>
      <w:divBdr>
        <w:top w:val="none" w:sz="0" w:space="0" w:color="auto"/>
        <w:left w:val="none" w:sz="0" w:space="0" w:color="auto"/>
        <w:bottom w:val="none" w:sz="0" w:space="0" w:color="auto"/>
        <w:right w:val="none" w:sz="0" w:space="0" w:color="auto"/>
      </w:divBdr>
    </w:div>
    <w:div w:id="1735620668">
      <w:marLeft w:val="0"/>
      <w:marRight w:val="0"/>
      <w:marTop w:val="0"/>
      <w:marBottom w:val="0"/>
      <w:divBdr>
        <w:top w:val="none" w:sz="0" w:space="0" w:color="auto"/>
        <w:left w:val="none" w:sz="0" w:space="0" w:color="auto"/>
        <w:bottom w:val="none" w:sz="0" w:space="0" w:color="auto"/>
        <w:right w:val="none" w:sz="0" w:space="0" w:color="auto"/>
      </w:divBdr>
    </w:div>
    <w:div w:id="1735620669">
      <w:marLeft w:val="0"/>
      <w:marRight w:val="0"/>
      <w:marTop w:val="0"/>
      <w:marBottom w:val="0"/>
      <w:divBdr>
        <w:top w:val="none" w:sz="0" w:space="0" w:color="auto"/>
        <w:left w:val="none" w:sz="0" w:space="0" w:color="auto"/>
        <w:bottom w:val="none" w:sz="0" w:space="0" w:color="auto"/>
        <w:right w:val="none" w:sz="0" w:space="0" w:color="auto"/>
      </w:divBdr>
    </w:div>
    <w:div w:id="1735620670">
      <w:marLeft w:val="0"/>
      <w:marRight w:val="0"/>
      <w:marTop w:val="0"/>
      <w:marBottom w:val="0"/>
      <w:divBdr>
        <w:top w:val="none" w:sz="0" w:space="0" w:color="auto"/>
        <w:left w:val="none" w:sz="0" w:space="0" w:color="auto"/>
        <w:bottom w:val="none" w:sz="0" w:space="0" w:color="auto"/>
        <w:right w:val="none" w:sz="0" w:space="0" w:color="auto"/>
      </w:divBdr>
    </w:div>
    <w:div w:id="1735620671">
      <w:marLeft w:val="0"/>
      <w:marRight w:val="0"/>
      <w:marTop w:val="0"/>
      <w:marBottom w:val="0"/>
      <w:divBdr>
        <w:top w:val="none" w:sz="0" w:space="0" w:color="auto"/>
        <w:left w:val="none" w:sz="0" w:space="0" w:color="auto"/>
        <w:bottom w:val="none" w:sz="0" w:space="0" w:color="auto"/>
        <w:right w:val="none" w:sz="0" w:space="0" w:color="auto"/>
      </w:divBdr>
    </w:div>
    <w:div w:id="1735620672">
      <w:marLeft w:val="0"/>
      <w:marRight w:val="0"/>
      <w:marTop w:val="0"/>
      <w:marBottom w:val="0"/>
      <w:divBdr>
        <w:top w:val="none" w:sz="0" w:space="0" w:color="auto"/>
        <w:left w:val="none" w:sz="0" w:space="0" w:color="auto"/>
        <w:bottom w:val="none" w:sz="0" w:space="0" w:color="auto"/>
        <w:right w:val="none" w:sz="0" w:space="0" w:color="auto"/>
      </w:divBdr>
      <w:divsChild>
        <w:div w:id="1735620657">
          <w:marLeft w:val="0"/>
          <w:marRight w:val="0"/>
          <w:marTop w:val="0"/>
          <w:marBottom w:val="0"/>
          <w:divBdr>
            <w:top w:val="none" w:sz="0" w:space="0" w:color="auto"/>
            <w:left w:val="none" w:sz="0" w:space="0" w:color="auto"/>
            <w:bottom w:val="none" w:sz="0" w:space="0" w:color="auto"/>
            <w:right w:val="none" w:sz="0" w:space="0" w:color="auto"/>
          </w:divBdr>
        </w:div>
      </w:divsChild>
    </w:div>
    <w:div w:id="1735620673">
      <w:marLeft w:val="0"/>
      <w:marRight w:val="0"/>
      <w:marTop w:val="0"/>
      <w:marBottom w:val="0"/>
      <w:divBdr>
        <w:top w:val="none" w:sz="0" w:space="0" w:color="auto"/>
        <w:left w:val="none" w:sz="0" w:space="0" w:color="auto"/>
        <w:bottom w:val="none" w:sz="0" w:space="0" w:color="auto"/>
        <w:right w:val="none" w:sz="0" w:space="0" w:color="auto"/>
      </w:divBdr>
    </w:div>
    <w:div w:id="1735620674">
      <w:marLeft w:val="0"/>
      <w:marRight w:val="0"/>
      <w:marTop w:val="0"/>
      <w:marBottom w:val="0"/>
      <w:divBdr>
        <w:top w:val="none" w:sz="0" w:space="0" w:color="auto"/>
        <w:left w:val="none" w:sz="0" w:space="0" w:color="auto"/>
        <w:bottom w:val="none" w:sz="0" w:space="0" w:color="auto"/>
        <w:right w:val="none" w:sz="0" w:space="0" w:color="auto"/>
      </w:divBdr>
    </w:div>
    <w:div w:id="1735620675">
      <w:marLeft w:val="0"/>
      <w:marRight w:val="0"/>
      <w:marTop w:val="0"/>
      <w:marBottom w:val="0"/>
      <w:divBdr>
        <w:top w:val="none" w:sz="0" w:space="0" w:color="auto"/>
        <w:left w:val="none" w:sz="0" w:space="0" w:color="auto"/>
        <w:bottom w:val="none" w:sz="0" w:space="0" w:color="auto"/>
        <w:right w:val="none" w:sz="0" w:space="0" w:color="auto"/>
      </w:divBdr>
    </w:div>
    <w:div w:id="1735620676">
      <w:marLeft w:val="0"/>
      <w:marRight w:val="0"/>
      <w:marTop w:val="0"/>
      <w:marBottom w:val="0"/>
      <w:divBdr>
        <w:top w:val="none" w:sz="0" w:space="0" w:color="auto"/>
        <w:left w:val="none" w:sz="0" w:space="0" w:color="auto"/>
        <w:bottom w:val="none" w:sz="0" w:space="0" w:color="auto"/>
        <w:right w:val="none" w:sz="0" w:space="0" w:color="auto"/>
      </w:divBdr>
    </w:div>
    <w:div w:id="1735620677">
      <w:marLeft w:val="0"/>
      <w:marRight w:val="0"/>
      <w:marTop w:val="0"/>
      <w:marBottom w:val="0"/>
      <w:divBdr>
        <w:top w:val="none" w:sz="0" w:space="0" w:color="auto"/>
        <w:left w:val="none" w:sz="0" w:space="0" w:color="auto"/>
        <w:bottom w:val="none" w:sz="0" w:space="0" w:color="auto"/>
        <w:right w:val="none" w:sz="0" w:space="0" w:color="auto"/>
      </w:divBdr>
    </w:div>
    <w:div w:id="1735620678">
      <w:marLeft w:val="0"/>
      <w:marRight w:val="0"/>
      <w:marTop w:val="0"/>
      <w:marBottom w:val="0"/>
      <w:divBdr>
        <w:top w:val="none" w:sz="0" w:space="0" w:color="auto"/>
        <w:left w:val="none" w:sz="0" w:space="0" w:color="auto"/>
        <w:bottom w:val="none" w:sz="0" w:space="0" w:color="auto"/>
        <w:right w:val="none" w:sz="0" w:space="0" w:color="auto"/>
      </w:divBdr>
    </w:div>
    <w:div w:id="1735620679">
      <w:marLeft w:val="0"/>
      <w:marRight w:val="0"/>
      <w:marTop w:val="0"/>
      <w:marBottom w:val="0"/>
      <w:divBdr>
        <w:top w:val="none" w:sz="0" w:space="0" w:color="auto"/>
        <w:left w:val="none" w:sz="0" w:space="0" w:color="auto"/>
        <w:bottom w:val="none" w:sz="0" w:space="0" w:color="auto"/>
        <w:right w:val="none" w:sz="0" w:space="0" w:color="auto"/>
      </w:divBdr>
    </w:div>
    <w:div w:id="1735620680">
      <w:marLeft w:val="0"/>
      <w:marRight w:val="0"/>
      <w:marTop w:val="0"/>
      <w:marBottom w:val="0"/>
      <w:divBdr>
        <w:top w:val="none" w:sz="0" w:space="0" w:color="auto"/>
        <w:left w:val="none" w:sz="0" w:space="0" w:color="auto"/>
        <w:bottom w:val="none" w:sz="0" w:space="0" w:color="auto"/>
        <w:right w:val="none" w:sz="0" w:space="0" w:color="auto"/>
      </w:divBdr>
    </w:div>
    <w:div w:id="1735620681">
      <w:marLeft w:val="0"/>
      <w:marRight w:val="0"/>
      <w:marTop w:val="0"/>
      <w:marBottom w:val="0"/>
      <w:divBdr>
        <w:top w:val="none" w:sz="0" w:space="0" w:color="auto"/>
        <w:left w:val="none" w:sz="0" w:space="0" w:color="auto"/>
        <w:bottom w:val="none" w:sz="0" w:space="0" w:color="auto"/>
        <w:right w:val="none" w:sz="0" w:space="0" w:color="auto"/>
      </w:divBdr>
    </w:div>
    <w:div w:id="1735620682">
      <w:marLeft w:val="0"/>
      <w:marRight w:val="0"/>
      <w:marTop w:val="0"/>
      <w:marBottom w:val="0"/>
      <w:divBdr>
        <w:top w:val="none" w:sz="0" w:space="0" w:color="auto"/>
        <w:left w:val="none" w:sz="0" w:space="0" w:color="auto"/>
        <w:bottom w:val="none" w:sz="0" w:space="0" w:color="auto"/>
        <w:right w:val="none" w:sz="0" w:space="0" w:color="auto"/>
      </w:divBdr>
    </w:div>
    <w:div w:id="1735620683">
      <w:marLeft w:val="0"/>
      <w:marRight w:val="0"/>
      <w:marTop w:val="0"/>
      <w:marBottom w:val="0"/>
      <w:divBdr>
        <w:top w:val="none" w:sz="0" w:space="0" w:color="auto"/>
        <w:left w:val="none" w:sz="0" w:space="0" w:color="auto"/>
        <w:bottom w:val="none" w:sz="0" w:space="0" w:color="auto"/>
        <w:right w:val="none" w:sz="0" w:space="0" w:color="auto"/>
      </w:divBdr>
    </w:div>
    <w:div w:id="1735620684">
      <w:marLeft w:val="0"/>
      <w:marRight w:val="0"/>
      <w:marTop w:val="0"/>
      <w:marBottom w:val="0"/>
      <w:divBdr>
        <w:top w:val="none" w:sz="0" w:space="0" w:color="auto"/>
        <w:left w:val="none" w:sz="0" w:space="0" w:color="auto"/>
        <w:bottom w:val="none" w:sz="0" w:space="0" w:color="auto"/>
        <w:right w:val="none" w:sz="0" w:space="0" w:color="auto"/>
      </w:divBdr>
    </w:div>
    <w:div w:id="1735620685">
      <w:marLeft w:val="0"/>
      <w:marRight w:val="0"/>
      <w:marTop w:val="0"/>
      <w:marBottom w:val="0"/>
      <w:divBdr>
        <w:top w:val="none" w:sz="0" w:space="0" w:color="auto"/>
        <w:left w:val="none" w:sz="0" w:space="0" w:color="auto"/>
        <w:bottom w:val="none" w:sz="0" w:space="0" w:color="auto"/>
        <w:right w:val="none" w:sz="0" w:space="0" w:color="auto"/>
      </w:divBdr>
    </w:div>
    <w:div w:id="1735620686">
      <w:marLeft w:val="0"/>
      <w:marRight w:val="0"/>
      <w:marTop w:val="0"/>
      <w:marBottom w:val="0"/>
      <w:divBdr>
        <w:top w:val="none" w:sz="0" w:space="0" w:color="auto"/>
        <w:left w:val="none" w:sz="0" w:space="0" w:color="auto"/>
        <w:bottom w:val="none" w:sz="0" w:space="0" w:color="auto"/>
        <w:right w:val="none" w:sz="0" w:space="0" w:color="auto"/>
      </w:divBdr>
    </w:div>
    <w:div w:id="1735620687">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BrodnikovSN@volgatech.net" TargetMode="External"/><Relationship Id="rId13" Type="http://schemas.openxmlformats.org/officeDocument/2006/relationships/hyperlink" Target="http://ru.wikipedia.org/wiki/L." TargetMode="External"/><Relationship Id="rId18" Type="http://schemas.openxmlformats.org/officeDocument/2006/relationships/hyperlink" Target="https://ru.wikipedia.org/wiki/L."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s://ru.wikipedia.org/wiki/L." TargetMode="External"/><Relationship Id="rId7" Type="http://schemas.openxmlformats.org/officeDocument/2006/relationships/hyperlink" Target="http://ej.kubagro.ru/viewras.asp?id=13" TargetMode="External"/><Relationship Id="rId12" Type="http://schemas.openxmlformats.org/officeDocument/2006/relationships/hyperlink" Target="mailto:HusainovII@volgatech.net" TargetMode="External"/><Relationship Id="rId17" Type="http://schemas.openxmlformats.org/officeDocument/2006/relationships/hyperlink" Target="https://ru.wikipedia.org/wiki/L." TargetMode="External"/><Relationship Id="rId25" Type="http://schemas.openxmlformats.org/officeDocument/2006/relationships/hyperlink" Target="https://ru.wikipedia.org/wiki/Scop." TargetMode="External"/><Relationship Id="rId2" Type="http://schemas.openxmlformats.org/officeDocument/2006/relationships/styles" Target="styles.xml"/><Relationship Id="rId16" Type="http://schemas.openxmlformats.org/officeDocument/2006/relationships/hyperlink" Target="http://ru.wikipedia.org/wiki/L." TargetMode="External"/><Relationship Id="rId20" Type="http://schemas.openxmlformats.org/officeDocument/2006/relationships/hyperlink" Target="https://ru.wikipedia.org/wiki/Mill."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azarevaSM@volgatech.net" TargetMode="External"/><Relationship Id="rId24" Type="http://schemas.openxmlformats.org/officeDocument/2006/relationships/hyperlink" Target="https://ru.wikipedia.org/wiki/L." TargetMode="External"/><Relationship Id="rId5" Type="http://schemas.openxmlformats.org/officeDocument/2006/relationships/footnotes" Target="footnotes.xml"/><Relationship Id="rId15" Type="http://schemas.openxmlformats.org/officeDocument/2006/relationships/hyperlink" Target="https://ru.wikipedia.org/wiki/L." TargetMode="External"/><Relationship Id="rId23" Type="http://schemas.openxmlformats.org/officeDocument/2006/relationships/hyperlink" Target="https://ru.wikipedia.org/wiki/L." TargetMode="External"/><Relationship Id="rId28" Type="http://schemas.openxmlformats.org/officeDocument/2006/relationships/footer" Target="footer1.xml"/><Relationship Id="rId10" Type="http://schemas.openxmlformats.org/officeDocument/2006/relationships/hyperlink" Target="mailto:KrasnovVG@valgatech.net" TargetMode="External"/><Relationship Id="rId19" Type="http://schemas.openxmlformats.org/officeDocument/2006/relationships/hyperlink" Target="https://ru.wikipedia.org/wiki/L." TargetMode="External"/><Relationship Id="rId4" Type="http://schemas.openxmlformats.org/officeDocument/2006/relationships/webSettings" Target="webSettings.xml"/><Relationship Id="rId9" Type="http://schemas.openxmlformats.org/officeDocument/2006/relationships/hyperlink" Target="mailto:KrasnovVG@valgatech.net" TargetMode="External"/><Relationship Id="rId14" Type="http://schemas.openxmlformats.org/officeDocument/2006/relationships/hyperlink" Target="https://ru.wikipedia.org/wiki/L." TargetMode="External"/><Relationship Id="rId22" Type="http://schemas.openxmlformats.org/officeDocument/2006/relationships/hyperlink" Target="https://ru.wikipedia.org/wiki/H.Karst." TargetMode="External"/><Relationship Id="rId27" Type="http://schemas.openxmlformats.org/officeDocument/2006/relationships/header" Target="header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27</TotalTime>
  <Pages>13</Pages>
  <Words>4172</Words>
  <Characters>23787</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brodnikovSN</dc:creator>
  <cp:keywords/>
  <dc:description/>
  <cp:lastModifiedBy>Sergey</cp:lastModifiedBy>
  <cp:revision>10</cp:revision>
  <cp:lastPrinted>2016-11-22T11:11:00Z</cp:lastPrinted>
  <dcterms:created xsi:type="dcterms:W3CDTF">2017-09-12T08:00:00Z</dcterms:created>
  <dcterms:modified xsi:type="dcterms:W3CDTF">2017-10-05T15:24:00Z</dcterms:modified>
</cp:coreProperties>
</file>