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450" w:tblpY="-48"/>
        <w:tblW w:w="0" w:type="auto"/>
        <w:tblLook w:val="00A0"/>
      </w:tblPr>
      <w:tblGrid>
        <w:gridCol w:w="4531"/>
        <w:gridCol w:w="4531"/>
      </w:tblGrid>
      <w:tr w:rsidR="007E56CA" w:rsidRPr="004F5246" w:rsidTr="00DE3A1F">
        <w:tc>
          <w:tcPr>
            <w:tcW w:w="4531" w:type="dxa"/>
          </w:tcPr>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rPr>
              <w:t>УДК 630</w:t>
            </w:r>
            <w:r w:rsidRPr="004F5246">
              <w:rPr>
                <w:rFonts w:ascii="Times New Roman" w:hAnsi="Times New Roman"/>
                <w:sz w:val="20"/>
                <w:szCs w:val="20"/>
                <w:lang w:val="en-US"/>
              </w:rPr>
              <w:t>*7</w:t>
            </w:r>
          </w:p>
          <w:p w:rsidR="007E56CA" w:rsidRPr="004F5246" w:rsidRDefault="007E56CA" w:rsidP="004F5246">
            <w:pPr>
              <w:spacing w:after="0" w:line="240" w:lineRule="auto"/>
              <w:rPr>
                <w:rFonts w:ascii="Times New Roman" w:hAnsi="Times New Roman"/>
                <w:sz w:val="20"/>
                <w:szCs w:val="20"/>
                <w:lang w:val="en-US"/>
              </w:rPr>
            </w:pPr>
          </w:p>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rPr>
              <w:t>05.00.00 Технические науки</w:t>
            </w:r>
          </w:p>
          <w:p w:rsidR="007E56CA" w:rsidRPr="004F5246" w:rsidRDefault="007E56CA" w:rsidP="004F5246">
            <w:pPr>
              <w:spacing w:after="0" w:line="240" w:lineRule="auto"/>
              <w:rPr>
                <w:rFonts w:ascii="Times New Roman" w:hAnsi="Times New Roman"/>
                <w:sz w:val="20"/>
                <w:szCs w:val="20"/>
                <w:lang w:val="en-US"/>
              </w:rPr>
            </w:pPr>
          </w:p>
        </w:tc>
        <w:tc>
          <w:tcPr>
            <w:tcW w:w="4531" w:type="dxa"/>
          </w:tcPr>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lang w:val="en-US"/>
              </w:rPr>
              <w:t xml:space="preserve">UDC </w:t>
            </w:r>
            <w:r w:rsidRPr="004F5246">
              <w:rPr>
                <w:rFonts w:ascii="Times New Roman" w:hAnsi="Times New Roman"/>
                <w:sz w:val="20"/>
                <w:szCs w:val="20"/>
              </w:rPr>
              <w:t>630</w:t>
            </w:r>
            <w:r w:rsidRPr="004F5246">
              <w:rPr>
                <w:rFonts w:ascii="Times New Roman" w:hAnsi="Times New Roman"/>
                <w:sz w:val="20"/>
                <w:szCs w:val="20"/>
                <w:lang w:val="en-US"/>
              </w:rPr>
              <w:t>*7</w:t>
            </w:r>
          </w:p>
          <w:p w:rsidR="007E56CA" w:rsidRPr="004F5246" w:rsidRDefault="007E56CA" w:rsidP="004F5246">
            <w:pPr>
              <w:spacing w:after="0" w:line="240" w:lineRule="auto"/>
              <w:rPr>
                <w:rFonts w:ascii="Times New Roman" w:hAnsi="Times New Roman"/>
                <w:sz w:val="20"/>
                <w:szCs w:val="20"/>
              </w:rPr>
            </w:pPr>
          </w:p>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rPr>
              <w:t>Engineering</w:t>
            </w:r>
          </w:p>
        </w:tc>
      </w:tr>
      <w:tr w:rsidR="007E56CA" w:rsidRPr="004F5246" w:rsidTr="00DE3A1F">
        <w:tc>
          <w:tcPr>
            <w:tcW w:w="4531" w:type="dxa"/>
          </w:tcPr>
          <w:p w:rsidR="007E56CA" w:rsidRPr="004F5246" w:rsidRDefault="007E56CA" w:rsidP="004F5246">
            <w:pPr>
              <w:pStyle w:val="Heading2"/>
              <w:tabs>
                <w:tab w:val="left" w:pos="1134"/>
              </w:tabs>
              <w:spacing w:before="0"/>
              <w:contextualSpacing/>
              <w:rPr>
                <w:rFonts w:ascii="Times New Roman" w:hAnsi="Times New Roman"/>
                <w:sz w:val="20"/>
                <w:szCs w:val="20"/>
              </w:rPr>
            </w:pPr>
            <w:r w:rsidRPr="004F5246">
              <w:rPr>
                <w:rFonts w:ascii="Times New Roman" w:hAnsi="Times New Roman"/>
                <w:b/>
                <w:color w:val="auto"/>
                <w:sz w:val="20"/>
                <w:szCs w:val="20"/>
              </w:rPr>
              <w:t>АПРОБАЦИЯ МЕТОДИКИ ОБОСНОВАНИЯ ПАРАМЕТРОВ ПРОЦЕССОВ МЕЖДУНАРОДНЫХ АВТОМОБИЛЬНЫХ ПЕРЕВОЗОК ДРЕВЕСИНЫ</w:t>
            </w:r>
          </w:p>
        </w:tc>
        <w:tc>
          <w:tcPr>
            <w:tcW w:w="4531" w:type="dxa"/>
          </w:tcPr>
          <w:p w:rsidR="007E56CA" w:rsidRPr="004F5246" w:rsidRDefault="007E56CA" w:rsidP="004F5246">
            <w:pPr>
              <w:spacing w:after="0" w:line="240" w:lineRule="auto"/>
              <w:rPr>
                <w:rFonts w:ascii="Times New Roman" w:hAnsi="Times New Roman"/>
                <w:b/>
                <w:sz w:val="20"/>
                <w:szCs w:val="20"/>
                <w:lang w:val="en-US"/>
              </w:rPr>
            </w:pPr>
            <w:r w:rsidRPr="004F5246">
              <w:rPr>
                <w:rFonts w:ascii="Times New Roman" w:hAnsi="Times New Roman"/>
                <w:b/>
                <w:sz w:val="20"/>
                <w:szCs w:val="20"/>
                <w:lang w:val="en-US"/>
              </w:rPr>
              <w:t>APPROBATION OF THE SUBSTANTIATION METHODS OF THE INTERNATIONAL TIMBER TRANSPORTATION PROCESS</w:t>
            </w:r>
          </w:p>
        </w:tc>
      </w:tr>
      <w:tr w:rsidR="007E56CA" w:rsidRPr="004F5246" w:rsidTr="00DE3A1F">
        <w:tc>
          <w:tcPr>
            <w:tcW w:w="4531" w:type="dxa"/>
          </w:tcPr>
          <w:p w:rsidR="007E56CA" w:rsidRPr="004F5246" w:rsidRDefault="007E56CA" w:rsidP="004F5246">
            <w:pPr>
              <w:pStyle w:val="Heading2"/>
              <w:tabs>
                <w:tab w:val="left" w:pos="1134"/>
              </w:tabs>
              <w:spacing w:before="0"/>
              <w:contextualSpacing/>
              <w:rPr>
                <w:rFonts w:ascii="Times New Roman" w:hAnsi="Times New Roman"/>
                <w:color w:val="auto"/>
                <w:sz w:val="20"/>
                <w:szCs w:val="20"/>
                <w:lang w:val="en-US"/>
              </w:rPr>
            </w:pPr>
          </w:p>
        </w:tc>
        <w:tc>
          <w:tcPr>
            <w:tcW w:w="4531" w:type="dxa"/>
          </w:tcPr>
          <w:p w:rsidR="007E56CA" w:rsidRPr="004F5246" w:rsidRDefault="007E56CA" w:rsidP="004F5246">
            <w:pPr>
              <w:spacing w:after="0" w:line="240" w:lineRule="auto"/>
              <w:rPr>
                <w:rFonts w:ascii="Times New Roman" w:hAnsi="Times New Roman"/>
                <w:b/>
                <w:sz w:val="20"/>
                <w:szCs w:val="20"/>
                <w:lang w:val="en-US"/>
              </w:rPr>
            </w:pPr>
          </w:p>
        </w:tc>
      </w:tr>
      <w:tr w:rsidR="007E56CA" w:rsidRPr="004F5246" w:rsidTr="00DE3A1F">
        <w:tc>
          <w:tcPr>
            <w:tcW w:w="4531" w:type="dxa"/>
          </w:tcPr>
          <w:p w:rsidR="007E56CA" w:rsidRPr="004F5246" w:rsidRDefault="007E56CA" w:rsidP="004F5246">
            <w:pPr>
              <w:tabs>
                <w:tab w:val="left" w:pos="1134"/>
              </w:tabs>
              <w:spacing w:after="0" w:line="240" w:lineRule="auto"/>
              <w:contextualSpacing/>
              <w:rPr>
                <w:rFonts w:ascii="Times New Roman" w:hAnsi="Times New Roman"/>
                <w:sz w:val="20"/>
                <w:szCs w:val="20"/>
              </w:rPr>
            </w:pPr>
            <w:r w:rsidRPr="004F5246">
              <w:rPr>
                <w:rFonts w:ascii="Times New Roman" w:hAnsi="Times New Roman"/>
                <w:sz w:val="20"/>
                <w:szCs w:val="20"/>
              </w:rPr>
              <w:t>Шаин Всеволод Алексеевич</w:t>
            </w:r>
          </w:p>
          <w:p w:rsidR="007E56CA" w:rsidRPr="004F5246" w:rsidRDefault="007E56CA" w:rsidP="004F5246">
            <w:pPr>
              <w:spacing w:after="0" w:line="240" w:lineRule="auto"/>
              <w:rPr>
                <w:rFonts w:ascii="Times New Roman" w:hAnsi="Times New Roman"/>
                <w:sz w:val="20"/>
                <w:szCs w:val="20"/>
                <w:lang w:eastAsia="ru-RU"/>
              </w:rPr>
            </w:pPr>
            <w:r w:rsidRPr="004F5246">
              <w:rPr>
                <w:rFonts w:ascii="Times New Roman" w:hAnsi="Times New Roman"/>
                <w:sz w:val="20"/>
                <w:szCs w:val="20"/>
                <w:lang w:val="en-US"/>
              </w:rPr>
              <w:t>SPIN</w:t>
            </w:r>
            <w:r w:rsidRPr="004F5246">
              <w:rPr>
                <w:rFonts w:ascii="Times New Roman" w:hAnsi="Times New Roman"/>
                <w:sz w:val="20"/>
                <w:szCs w:val="20"/>
              </w:rPr>
              <w:t xml:space="preserve">-код= </w:t>
            </w:r>
            <w:hyperlink r:id="rId7" w:tooltip="Персональная карточка автора" w:history="1">
              <w:r w:rsidRPr="004F5246">
                <w:rPr>
                  <w:rFonts w:ascii="Times New Roman" w:hAnsi="Times New Roman"/>
                  <w:color w:val="000000"/>
                  <w:sz w:val="20"/>
                  <w:szCs w:val="20"/>
                  <w:lang w:eastAsia="ru-RU"/>
                </w:rPr>
                <w:t>3910-9180</w:t>
              </w:r>
            </w:hyperlink>
          </w:p>
          <w:p w:rsidR="007E56CA" w:rsidRPr="004F5246" w:rsidRDefault="007E56CA" w:rsidP="004F5246">
            <w:pPr>
              <w:tabs>
                <w:tab w:val="left" w:pos="1134"/>
              </w:tabs>
              <w:spacing w:after="0" w:line="240" w:lineRule="auto"/>
              <w:contextualSpacing/>
              <w:rPr>
                <w:rFonts w:ascii="Times New Roman" w:hAnsi="Times New Roman"/>
                <w:i/>
                <w:sz w:val="20"/>
                <w:szCs w:val="20"/>
              </w:rPr>
            </w:pPr>
            <w:r w:rsidRPr="004F5246">
              <w:rPr>
                <w:rFonts w:ascii="Times New Roman" w:hAnsi="Times New Roman"/>
                <w:i/>
                <w:sz w:val="20"/>
                <w:szCs w:val="20"/>
              </w:rPr>
              <w:t>Петрозаводский государственный университет, Петрозаводск, Россия</w:t>
            </w:r>
          </w:p>
        </w:tc>
        <w:tc>
          <w:tcPr>
            <w:tcW w:w="4531" w:type="dxa"/>
          </w:tcPr>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lang w:val="en-US"/>
              </w:rPr>
              <w:t>Shain Vsevolod Alekseevich</w:t>
            </w:r>
          </w:p>
          <w:p w:rsidR="007E56CA" w:rsidRPr="004F5246" w:rsidRDefault="007E56CA" w:rsidP="004F5246">
            <w:pPr>
              <w:spacing w:after="0" w:line="240" w:lineRule="auto"/>
              <w:rPr>
                <w:rFonts w:ascii="Times New Roman" w:hAnsi="Times New Roman"/>
                <w:sz w:val="20"/>
                <w:szCs w:val="20"/>
                <w:lang w:val="en-US"/>
              </w:rPr>
            </w:pPr>
            <w:r w:rsidRPr="004F5246">
              <w:rPr>
                <w:rFonts w:ascii="Times New Roman" w:hAnsi="Times New Roman"/>
                <w:sz w:val="20"/>
                <w:szCs w:val="20"/>
                <w:lang w:val="en-US"/>
              </w:rPr>
              <w:t xml:space="preserve">SPIN-code= </w:t>
            </w:r>
            <w:hyperlink r:id="rId8" w:tooltip="Персональная карточка автора" w:history="1">
              <w:r w:rsidRPr="004F5246">
                <w:rPr>
                  <w:rFonts w:ascii="Times New Roman" w:hAnsi="Times New Roman"/>
                  <w:color w:val="000000"/>
                  <w:sz w:val="20"/>
                  <w:szCs w:val="20"/>
                  <w:lang w:val="en-US" w:eastAsia="ru-RU"/>
                </w:rPr>
                <w:t>3910-9180</w:t>
              </w:r>
            </w:hyperlink>
          </w:p>
          <w:p w:rsidR="007E56CA" w:rsidRPr="004F5246" w:rsidRDefault="007E56CA" w:rsidP="004F5246">
            <w:pPr>
              <w:spacing w:after="0" w:line="240" w:lineRule="auto"/>
              <w:rPr>
                <w:rFonts w:ascii="Times New Roman" w:hAnsi="Times New Roman"/>
                <w:i/>
                <w:sz w:val="20"/>
                <w:szCs w:val="20"/>
                <w:lang w:val="en-US"/>
              </w:rPr>
            </w:pPr>
            <w:smartTag w:uri="urn:schemas-microsoft-com:office:smarttags" w:element="PlaceName">
              <w:r w:rsidRPr="004F5246">
                <w:rPr>
                  <w:rFonts w:ascii="Times New Roman" w:hAnsi="Times New Roman"/>
                  <w:i/>
                  <w:sz w:val="20"/>
                  <w:szCs w:val="20"/>
                  <w:lang w:val="en-US"/>
                </w:rPr>
                <w:t>Petrozavodsk</w:t>
              </w:r>
            </w:smartTag>
            <w:r w:rsidRPr="004F5246">
              <w:rPr>
                <w:rFonts w:ascii="Times New Roman" w:hAnsi="Times New Roman"/>
                <w:i/>
                <w:sz w:val="20"/>
                <w:szCs w:val="20"/>
                <w:lang w:val="en-US"/>
              </w:rPr>
              <w:t xml:space="preserve"> </w:t>
            </w:r>
            <w:smartTag w:uri="urn:schemas-microsoft-com:office:smarttags" w:element="PlaceType">
              <w:r w:rsidRPr="004F5246">
                <w:rPr>
                  <w:rFonts w:ascii="Times New Roman" w:hAnsi="Times New Roman"/>
                  <w:i/>
                  <w:sz w:val="20"/>
                  <w:szCs w:val="20"/>
                  <w:lang w:val="en-US"/>
                </w:rPr>
                <w:t>State</w:t>
              </w:r>
            </w:smartTag>
            <w:r w:rsidRPr="004F5246">
              <w:rPr>
                <w:rFonts w:ascii="Times New Roman" w:hAnsi="Times New Roman"/>
                <w:i/>
                <w:sz w:val="20"/>
                <w:szCs w:val="20"/>
                <w:lang w:val="en-US"/>
              </w:rPr>
              <w:t xml:space="preserve"> </w:t>
            </w:r>
            <w:smartTag w:uri="urn:schemas-microsoft-com:office:smarttags" w:element="PlaceType">
              <w:r w:rsidRPr="004F5246">
                <w:rPr>
                  <w:rFonts w:ascii="Times New Roman" w:hAnsi="Times New Roman"/>
                  <w:i/>
                  <w:sz w:val="20"/>
                  <w:szCs w:val="20"/>
                  <w:lang w:val="en-US"/>
                </w:rPr>
                <w:t>University</w:t>
              </w:r>
            </w:smartTag>
            <w:r w:rsidRPr="004F5246">
              <w:rPr>
                <w:rFonts w:ascii="Times New Roman" w:hAnsi="Times New Roman"/>
                <w:i/>
                <w:sz w:val="20"/>
                <w:szCs w:val="20"/>
                <w:lang w:val="en-US"/>
              </w:rPr>
              <w:t xml:space="preserve">, </w:t>
            </w:r>
            <w:smartTag w:uri="urn:schemas-microsoft-com:office:smarttags" w:element="place">
              <w:smartTag w:uri="urn:schemas-microsoft-com:office:smarttags" w:element="City">
                <w:r w:rsidRPr="004F5246">
                  <w:rPr>
                    <w:rFonts w:ascii="Times New Roman" w:hAnsi="Times New Roman"/>
                    <w:i/>
                    <w:sz w:val="20"/>
                    <w:szCs w:val="20"/>
                    <w:lang w:val="en-US"/>
                  </w:rPr>
                  <w:t>Petrozavodsk</w:t>
                </w:r>
              </w:smartTag>
              <w:r w:rsidRPr="004F5246">
                <w:rPr>
                  <w:rFonts w:ascii="Times New Roman" w:hAnsi="Times New Roman"/>
                  <w:i/>
                  <w:sz w:val="20"/>
                  <w:szCs w:val="20"/>
                  <w:lang w:val="en-US"/>
                </w:rPr>
                <w:t xml:space="preserve">, </w:t>
              </w:r>
              <w:smartTag w:uri="urn:schemas-microsoft-com:office:smarttags" w:element="country-region">
                <w:r w:rsidRPr="004F5246">
                  <w:rPr>
                    <w:rFonts w:ascii="Times New Roman" w:hAnsi="Times New Roman"/>
                    <w:i/>
                    <w:sz w:val="20"/>
                    <w:szCs w:val="20"/>
                    <w:lang w:val="en-US"/>
                  </w:rPr>
                  <w:t>Russia</w:t>
                </w:r>
              </w:smartTag>
            </w:smartTag>
          </w:p>
        </w:tc>
      </w:tr>
      <w:tr w:rsidR="007E56CA" w:rsidRPr="004F5246" w:rsidTr="00DE3A1F">
        <w:tc>
          <w:tcPr>
            <w:tcW w:w="4531" w:type="dxa"/>
          </w:tcPr>
          <w:p w:rsidR="007E56CA" w:rsidRPr="004F5246" w:rsidRDefault="007E56CA" w:rsidP="004F5246">
            <w:pPr>
              <w:spacing w:after="0" w:line="240" w:lineRule="auto"/>
              <w:rPr>
                <w:rFonts w:ascii="Times New Roman" w:hAnsi="Times New Roman"/>
                <w:sz w:val="20"/>
                <w:szCs w:val="20"/>
                <w:lang w:val="en-US"/>
              </w:rPr>
            </w:pPr>
          </w:p>
        </w:tc>
        <w:tc>
          <w:tcPr>
            <w:tcW w:w="4531" w:type="dxa"/>
          </w:tcPr>
          <w:p w:rsidR="007E56CA" w:rsidRPr="004F5246" w:rsidRDefault="007E56CA" w:rsidP="004F5246">
            <w:pPr>
              <w:spacing w:after="0" w:line="240" w:lineRule="auto"/>
              <w:rPr>
                <w:rFonts w:ascii="Times New Roman" w:hAnsi="Times New Roman"/>
                <w:sz w:val="20"/>
                <w:szCs w:val="20"/>
                <w:lang w:val="en-US"/>
              </w:rPr>
            </w:pPr>
          </w:p>
        </w:tc>
      </w:tr>
      <w:tr w:rsidR="007E56CA" w:rsidRPr="004F5246" w:rsidTr="00DE3A1F">
        <w:tc>
          <w:tcPr>
            <w:tcW w:w="4531" w:type="dxa"/>
          </w:tcPr>
          <w:p w:rsidR="007E56CA" w:rsidRPr="004F5246" w:rsidRDefault="007E56CA" w:rsidP="004F5246">
            <w:pPr>
              <w:spacing w:after="0" w:line="240" w:lineRule="auto"/>
              <w:contextualSpacing/>
              <w:rPr>
                <w:rFonts w:ascii="Times New Roman" w:hAnsi="Times New Roman"/>
                <w:sz w:val="20"/>
                <w:szCs w:val="20"/>
              </w:rPr>
            </w:pPr>
            <w:r w:rsidRPr="004F5246">
              <w:rPr>
                <w:rFonts w:ascii="Times New Roman" w:hAnsi="Times New Roman"/>
                <w:sz w:val="20"/>
                <w:szCs w:val="20"/>
              </w:rPr>
              <w:t>Современные малые лесозаготовительные предприятия, осуществляющие экспорт древесины преимущественно автомобильным транспортом, не обладают достаточной ресурсной базой для проведения исследований, способствующих снижению затрат на данный вид перевозок. Кроме того, не существует единой универсальной, а, главное, доступной методологии планирования и оперативного принятия решений при организации экспорта древесины автомобильным транспортом. В связи с этим, автором данной статьи была предложена методика совершенствования международных автомобильных перевозок древесины, которая включает в себя имитационное моделирование процесса транспортировки древесины, а также анализ и сравнение различных вариантов вывозки. В рамках данной методики разработана уникальная модель, основывающаяся на дискретно-событийном подходе и имитирующая полный цикл транспортировки древесины с терминала нескольким заграничным потребителям. Работоспособность модели была проверена при помощи моделирования нескольких сценариев вывозки на основе данных, полученных в ходе полевых исследований на одном из предприятий-лесозаготовителей, чей годовой объем вывозки составляет 400 тыс. куб. м. Анализ и сравнение полученных результатов подтвердили возможность применения данной методики при планировании и организации международных перевозок древесины для малых лесозаготовительных предприятий</w:t>
            </w:r>
          </w:p>
          <w:p w:rsidR="007E56CA" w:rsidRPr="004F5246" w:rsidRDefault="007E56CA" w:rsidP="004F5246">
            <w:pPr>
              <w:spacing w:after="0" w:line="240" w:lineRule="auto"/>
              <w:rPr>
                <w:rFonts w:ascii="Times New Roman" w:hAnsi="Times New Roman"/>
                <w:sz w:val="20"/>
                <w:szCs w:val="20"/>
              </w:rPr>
            </w:pPr>
          </w:p>
        </w:tc>
        <w:tc>
          <w:tcPr>
            <w:tcW w:w="4531" w:type="dxa"/>
          </w:tcPr>
          <w:p w:rsidR="007E56CA" w:rsidRPr="004F5246" w:rsidRDefault="007E56CA" w:rsidP="004F5246">
            <w:pPr>
              <w:spacing w:after="0" w:line="240" w:lineRule="auto"/>
              <w:rPr>
                <w:rFonts w:ascii="Times New Roman" w:hAnsi="Times New Roman"/>
                <w:sz w:val="20"/>
                <w:szCs w:val="20"/>
                <w:lang w:val="en-US" w:eastAsia="ru-RU"/>
              </w:rPr>
            </w:pPr>
            <w:r w:rsidRPr="004F5246">
              <w:rPr>
                <w:rFonts w:ascii="Times New Roman" w:hAnsi="Times New Roman"/>
                <w:color w:val="000000"/>
                <w:sz w:val="20"/>
                <w:szCs w:val="20"/>
                <w:lang w:val="en-US" w:eastAsia="ru-RU"/>
              </w:rPr>
              <w:t>Modern small logging enterprises exporting timber primarily by lorry transport do not have resources for implementing research that contributes to reducing the cost of this type of transport. Besides, there is no universal and accessible planning methodology and operative decision-making in the organization of timber export by lorry transport. Because of this, the author of the article has proposed a methodology for improving international timber transportation by timber trucks. This methodology contains logging modeling simulation, as well as analysis and contain of different options of logging. Within the framework of this methodology, a unique model based on the discrete event simulation has been developed. This model simulates a full cycle of timber transportation from the terminal to several foreign consumers. The working capacity of the model was verified by simulating several export scenarios based on data obtained during field study at one of the logging enterprises, the annual logging volume of which is 400 thousand cubic meters. The analysis and comparison of the modeling results have confirmed the possibility of using this methodology in planning and organizing international timber transportation for small logging enterprises</w:t>
            </w:r>
            <w:bookmarkStart w:id="0" w:name="_GoBack"/>
            <w:bookmarkEnd w:id="0"/>
          </w:p>
          <w:p w:rsidR="007E56CA" w:rsidRPr="004F5246" w:rsidRDefault="007E56CA" w:rsidP="004F5246">
            <w:pPr>
              <w:spacing w:after="0" w:line="240" w:lineRule="auto"/>
              <w:rPr>
                <w:rFonts w:ascii="Times New Roman" w:hAnsi="Times New Roman"/>
                <w:sz w:val="20"/>
                <w:szCs w:val="20"/>
                <w:lang w:val="en-US"/>
              </w:rPr>
            </w:pPr>
          </w:p>
        </w:tc>
      </w:tr>
      <w:tr w:rsidR="007E56CA" w:rsidRPr="004F5246" w:rsidTr="00DE3A1F">
        <w:tc>
          <w:tcPr>
            <w:tcW w:w="4531" w:type="dxa"/>
          </w:tcPr>
          <w:p w:rsidR="007E56CA" w:rsidRPr="004F5246" w:rsidRDefault="007E56CA" w:rsidP="004F5246">
            <w:pPr>
              <w:widowControl w:val="0"/>
              <w:autoSpaceDE w:val="0"/>
              <w:autoSpaceDN w:val="0"/>
              <w:adjustRightInd w:val="0"/>
              <w:spacing w:after="0" w:line="240" w:lineRule="auto"/>
              <w:rPr>
                <w:rFonts w:ascii="Times New Roman" w:hAnsi="Times New Roman"/>
                <w:color w:val="000000"/>
                <w:sz w:val="20"/>
                <w:szCs w:val="20"/>
              </w:rPr>
            </w:pPr>
            <w:r w:rsidRPr="004F5246">
              <w:rPr>
                <w:rFonts w:ascii="Times New Roman" w:hAnsi="Times New Roman"/>
                <w:sz w:val="20"/>
                <w:szCs w:val="20"/>
              </w:rPr>
              <w:t>Ключевые слова:</w:t>
            </w:r>
            <w:r w:rsidRPr="004F5246">
              <w:rPr>
                <w:rFonts w:ascii="Times New Roman" w:hAnsi="Times New Roman"/>
                <w:color w:val="000000"/>
                <w:sz w:val="20"/>
                <w:szCs w:val="20"/>
              </w:rPr>
              <w:t xml:space="preserve"> ЗАГОТОВКА ДРЕВЕСИНЫ, ЛЕСНАЯ ЛОГИСТИКА, ЛЕСОЗАГОТОВИТЕЛЬНОЕ ПРЕДПРИЯТИЕ </w:t>
            </w:r>
          </w:p>
          <w:p w:rsidR="007E56CA" w:rsidRPr="00656468" w:rsidRDefault="007E56CA" w:rsidP="004F5246">
            <w:pPr>
              <w:spacing w:after="0" w:line="240" w:lineRule="auto"/>
              <w:rPr>
                <w:rFonts w:ascii="Times New Roman" w:hAnsi="Times New Roman"/>
                <w:sz w:val="20"/>
                <w:szCs w:val="20"/>
              </w:rPr>
            </w:pPr>
          </w:p>
          <w:p w:rsidR="007E56CA" w:rsidRPr="00077F19" w:rsidRDefault="007E56CA" w:rsidP="004F5246">
            <w:pPr>
              <w:spacing w:after="0" w:line="240" w:lineRule="auto"/>
              <w:rPr>
                <w:rFonts w:ascii="Times New Roman" w:hAnsi="Times New Roman"/>
                <w:sz w:val="20"/>
                <w:szCs w:val="20"/>
                <w:lang w:val="en-US"/>
              </w:rPr>
            </w:pPr>
            <w:r w:rsidRPr="00301B36">
              <w:rPr>
                <w:rFonts w:ascii="Arial" w:hAnsi="Arial" w:cs="Arial"/>
                <w:b/>
                <w:sz w:val="20"/>
              </w:rPr>
              <w:t>Doi: 10.21515/1990-4665-131-0</w:t>
            </w:r>
            <w:r>
              <w:rPr>
                <w:rFonts w:ascii="Arial" w:hAnsi="Arial" w:cs="Arial"/>
                <w:b/>
                <w:sz w:val="20"/>
                <w:lang w:val="en-US"/>
              </w:rPr>
              <w:t>96</w:t>
            </w:r>
          </w:p>
        </w:tc>
        <w:tc>
          <w:tcPr>
            <w:tcW w:w="4531" w:type="dxa"/>
          </w:tcPr>
          <w:p w:rsidR="007E56CA" w:rsidRPr="004F5246" w:rsidRDefault="007E56CA" w:rsidP="004F5246">
            <w:pPr>
              <w:widowControl w:val="0"/>
              <w:autoSpaceDE w:val="0"/>
              <w:autoSpaceDN w:val="0"/>
              <w:adjustRightInd w:val="0"/>
              <w:spacing w:after="0" w:line="240" w:lineRule="auto"/>
              <w:rPr>
                <w:rFonts w:ascii="Times New Roman" w:hAnsi="Times New Roman"/>
                <w:color w:val="000000"/>
                <w:sz w:val="20"/>
                <w:szCs w:val="20"/>
                <w:lang w:val="en-US"/>
              </w:rPr>
            </w:pPr>
            <w:r w:rsidRPr="004F5246">
              <w:rPr>
                <w:rFonts w:ascii="Times New Roman" w:hAnsi="Times New Roman"/>
                <w:color w:val="000000"/>
                <w:sz w:val="20"/>
                <w:szCs w:val="20"/>
                <w:lang w:val="en-US"/>
              </w:rPr>
              <w:t xml:space="preserve">Keywords: WOOD HARVESTING, FOREST LOGISTICS, WOOD HARVESTING </w:t>
            </w:r>
            <w:smartTag w:uri="urn:schemas-microsoft-com:office:smarttags" w:element="place">
              <w:smartTag w:uri="urn:schemas-microsoft-com:office:smarttags" w:element="City">
                <w:r w:rsidRPr="004F5246">
                  <w:rPr>
                    <w:rFonts w:ascii="Times New Roman" w:hAnsi="Times New Roman"/>
                    <w:color w:val="000000"/>
                    <w:sz w:val="20"/>
                    <w:szCs w:val="20"/>
                    <w:lang w:val="en-US"/>
                  </w:rPr>
                  <w:t>ENTERPRISE</w:t>
                </w:r>
              </w:smartTag>
            </w:smartTag>
            <w:r w:rsidRPr="004F5246">
              <w:rPr>
                <w:rFonts w:ascii="Times New Roman" w:hAnsi="Times New Roman"/>
                <w:color w:val="000000"/>
                <w:sz w:val="20"/>
                <w:szCs w:val="20"/>
                <w:lang w:val="en-US"/>
              </w:rPr>
              <w:t xml:space="preserve"> </w:t>
            </w:r>
          </w:p>
          <w:p w:rsidR="007E56CA" w:rsidRPr="004F5246" w:rsidRDefault="007E56CA" w:rsidP="004F5246">
            <w:pPr>
              <w:spacing w:after="0" w:line="240" w:lineRule="auto"/>
              <w:rPr>
                <w:rFonts w:ascii="Times New Roman" w:hAnsi="Times New Roman"/>
                <w:sz w:val="20"/>
                <w:szCs w:val="20"/>
                <w:lang w:val="en-US"/>
              </w:rPr>
            </w:pPr>
          </w:p>
        </w:tc>
      </w:tr>
    </w:tbl>
    <w:p w:rsidR="007E56CA" w:rsidRPr="00160751" w:rsidRDefault="007E56CA" w:rsidP="00983580">
      <w:pPr>
        <w:rPr>
          <w:lang w:val="en-US"/>
        </w:rPr>
      </w:pPr>
    </w:p>
    <w:p w:rsidR="007E56CA" w:rsidRPr="004D09A4" w:rsidRDefault="007E56CA" w:rsidP="00A9318A">
      <w:pPr>
        <w:pStyle w:val="Heading2"/>
        <w:spacing w:before="0" w:line="360" w:lineRule="auto"/>
        <w:contextualSpacing/>
        <w:jc w:val="both"/>
        <w:rPr>
          <w:rFonts w:ascii="Times New Roman" w:hAnsi="Times New Roman"/>
          <w:b/>
          <w:color w:val="auto"/>
          <w:sz w:val="28"/>
          <w:szCs w:val="28"/>
        </w:rPr>
      </w:pPr>
      <w:r w:rsidRPr="004D09A4">
        <w:rPr>
          <w:rFonts w:ascii="Times New Roman" w:hAnsi="Times New Roman"/>
          <w:b/>
          <w:color w:val="auto"/>
          <w:sz w:val="28"/>
          <w:szCs w:val="28"/>
        </w:rPr>
        <w:t>Введение</w:t>
      </w:r>
    </w:p>
    <w:p w:rsidR="007E56CA" w:rsidRPr="004D09A4" w:rsidRDefault="007E56CA" w:rsidP="00871D38">
      <w:pPr>
        <w:pStyle w:val="Heading2"/>
        <w:spacing w:before="0" w:line="360" w:lineRule="auto"/>
        <w:ind w:firstLine="567"/>
        <w:contextualSpacing/>
        <w:jc w:val="both"/>
        <w:rPr>
          <w:rFonts w:ascii="Times New Roman" w:hAnsi="Times New Roman"/>
          <w:color w:val="auto"/>
          <w:sz w:val="28"/>
          <w:szCs w:val="28"/>
        </w:rPr>
      </w:pPr>
      <w:r w:rsidRPr="004D09A4">
        <w:rPr>
          <w:rFonts w:ascii="Times New Roman" w:hAnsi="Times New Roman"/>
          <w:color w:val="auto"/>
          <w:sz w:val="28"/>
          <w:szCs w:val="28"/>
        </w:rPr>
        <w:t>Российская Федерация является одним из главных экспортеров круглого леса. По данным таможенной базы данных ВЭД Россия занимает 3-е место в экспорте лесоматериалов, после США и Канады. Годовой объем экспорта леса за 2015 год составил 19.6 млн. куб. м, что эквивалентно 1350 млн. долларов США.</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Основной операцией, выполняемой в процессе экспорта является транспортировка древесины, от стоимости которой напрямую зависит экономическая эффективность данного вида деятельности. Таким образом, снижение транспортных издержек будет способствовать уменьшению стоимости международных перевозок древесины, что в свою очередь приведет к значительной экономии средств, актуальной в условиях текущего экономического кризиса. Это особенно важно для малых предприятий, работающих в приграничных зонах, осуществляющих экспорт леса автомобильным транспортом.</w:t>
      </w:r>
    </w:p>
    <w:p w:rsidR="007E56CA"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 xml:space="preserve"> Основным источником издержек для данного типа перевозок является частичное использование производственных мощностей, в данном случае лесовозных автопоездов. Это связано с множеством факторов, однако основным из них являются длительные вынужденные простои транспортных средств на погрузке, разгрузке и процедурах таможенного контроля. Такие простои в совокупности с режимом работы водителей не позволяют совершать больше 1-2 рейсов в день, что приводит к необходимости использования дополнительных транспортных средств для выполнения плана, </w:t>
      </w:r>
      <w:r>
        <w:rPr>
          <w:rFonts w:ascii="Times New Roman" w:hAnsi="Times New Roman"/>
          <w:sz w:val="28"/>
          <w:szCs w:val="28"/>
        </w:rPr>
        <w:t xml:space="preserve">и, как </w:t>
      </w:r>
      <w:r w:rsidRPr="004D09A4">
        <w:rPr>
          <w:rFonts w:ascii="Times New Roman" w:hAnsi="Times New Roman"/>
          <w:sz w:val="28"/>
          <w:szCs w:val="28"/>
        </w:rPr>
        <w:t>следствие</w:t>
      </w:r>
      <w:r>
        <w:rPr>
          <w:rFonts w:ascii="Times New Roman" w:hAnsi="Times New Roman"/>
          <w:sz w:val="28"/>
          <w:szCs w:val="28"/>
        </w:rPr>
        <w:t>,</w:t>
      </w:r>
      <w:r w:rsidRPr="004D09A4">
        <w:rPr>
          <w:rFonts w:ascii="Times New Roman" w:hAnsi="Times New Roman"/>
          <w:sz w:val="28"/>
          <w:szCs w:val="28"/>
        </w:rPr>
        <w:t xml:space="preserve"> к увеличению затрат. Это, и многие другие проблемы [</w:t>
      </w:r>
      <w:r>
        <w:rPr>
          <w:rFonts w:ascii="Times New Roman" w:hAnsi="Times New Roman"/>
          <w:sz w:val="28"/>
          <w:szCs w:val="28"/>
        </w:rPr>
        <w:t>7</w:t>
      </w:r>
      <w:r w:rsidRPr="004D09A4">
        <w:rPr>
          <w:rFonts w:ascii="Times New Roman" w:hAnsi="Times New Roman"/>
          <w:sz w:val="28"/>
          <w:szCs w:val="28"/>
        </w:rPr>
        <w:t>] являются следствием отсутствия единой универсальной, а главное, доступной методологии планирования и оперативного принятия решений в области международных перевозок древесины.</w:t>
      </w:r>
      <w:r>
        <w:rPr>
          <w:rFonts w:ascii="Times New Roman" w:hAnsi="Times New Roman"/>
          <w:sz w:val="28"/>
          <w:szCs w:val="28"/>
        </w:rPr>
        <w:t xml:space="preserve"> </w:t>
      </w:r>
    </w:p>
    <w:p w:rsidR="007E56CA" w:rsidRPr="004F5246" w:rsidRDefault="007E56CA" w:rsidP="00871D38">
      <w:pPr>
        <w:spacing w:line="360" w:lineRule="auto"/>
        <w:ind w:firstLine="567"/>
        <w:contextualSpacing/>
        <w:jc w:val="both"/>
        <w:rPr>
          <w:rFonts w:ascii="Times New Roman" w:hAnsi="Times New Roman"/>
          <w:sz w:val="28"/>
          <w:szCs w:val="28"/>
        </w:rPr>
      </w:pPr>
    </w:p>
    <w:p w:rsidR="007E56CA" w:rsidRPr="004F5246" w:rsidRDefault="007E56CA" w:rsidP="00871D38">
      <w:pPr>
        <w:spacing w:line="360" w:lineRule="auto"/>
        <w:ind w:firstLine="567"/>
        <w:contextualSpacing/>
        <w:jc w:val="both"/>
        <w:rPr>
          <w:rFonts w:ascii="Times New Roman" w:hAnsi="Times New Roman"/>
          <w:sz w:val="28"/>
          <w:szCs w:val="28"/>
        </w:rPr>
      </w:pPr>
    </w:p>
    <w:p w:rsidR="007E56CA" w:rsidRPr="004D09A4" w:rsidRDefault="007E56CA" w:rsidP="00871D38">
      <w:pPr>
        <w:spacing w:line="360" w:lineRule="auto"/>
        <w:ind w:firstLine="567"/>
        <w:contextualSpacing/>
        <w:jc w:val="both"/>
        <w:rPr>
          <w:rFonts w:ascii="Times New Roman" w:hAnsi="Times New Roman"/>
          <w:b/>
          <w:sz w:val="28"/>
          <w:szCs w:val="28"/>
        </w:rPr>
      </w:pPr>
      <w:r w:rsidRPr="004D09A4">
        <w:rPr>
          <w:rFonts w:ascii="Times New Roman" w:hAnsi="Times New Roman"/>
          <w:b/>
          <w:sz w:val="28"/>
          <w:szCs w:val="28"/>
        </w:rPr>
        <w:t>Материалы и методы</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В течение лет ряда лет коллективом ученых из ПетрГУ велись исследования, целью которых являлось повышение эффективности международных перевозок древе</w:t>
      </w:r>
      <w:r>
        <w:rPr>
          <w:rFonts w:ascii="Times New Roman" w:hAnsi="Times New Roman"/>
          <w:sz w:val="28"/>
          <w:szCs w:val="28"/>
        </w:rPr>
        <w:t>сины автомобильным транспортом.</w:t>
      </w:r>
      <w:r w:rsidRPr="004D09A4">
        <w:rPr>
          <w:rFonts w:ascii="Times New Roman" w:hAnsi="Times New Roman"/>
          <w:sz w:val="28"/>
          <w:szCs w:val="28"/>
        </w:rPr>
        <w:t xml:space="preserve"> В результате этих исследований были выявлены основные проблемы, возникающие в процессе данного типа перевозок</w:t>
      </w:r>
      <w:r>
        <w:rPr>
          <w:rFonts w:ascii="Times New Roman" w:hAnsi="Times New Roman"/>
          <w:sz w:val="28"/>
          <w:szCs w:val="28"/>
        </w:rPr>
        <w:t xml:space="preserve"> [5], </w:t>
      </w:r>
      <w:r w:rsidRPr="007D2C87">
        <w:rPr>
          <w:rFonts w:ascii="Times New Roman" w:hAnsi="Times New Roman"/>
          <w:sz w:val="28"/>
          <w:szCs w:val="28"/>
        </w:rPr>
        <w:t>[7]</w:t>
      </w:r>
      <w:r w:rsidRPr="004D09A4">
        <w:rPr>
          <w:rFonts w:ascii="Times New Roman" w:hAnsi="Times New Roman"/>
          <w:sz w:val="28"/>
          <w:szCs w:val="28"/>
        </w:rPr>
        <w:t>, детально изучен и описан процесс транспортировки, а также произведена доработка компьютерного инструмента для поддержки принятия решений в сфере логистики лесозаготовок</w:t>
      </w:r>
      <w:r>
        <w:rPr>
          <w:rFonts w:ascii="Times New Roman" w:hAnsi="Times New Roman"/>
          <w:sz w:val="28"/>
          <w:szCs w:val="28"/>
        </w:rPr>
        <w:t xml:space="preserve"> [6]</w:t>
      </w:r>
      <w:r w:rsidRPr="004D09A4">
        <w:rPr>
          <w:rFonts w:ascii="Times New Roman" w:hAnsi="Times New Roman"/>
          <w:sz w:val="28"/>
          <w:szCs w:val="28"/>
        </w:rPr>
        <w:t xml:space="preserve">. Данный инструмент предназначался для поиска оптимального маршрута следования лесовозных автопоездов, а вследствие, генерации эффективных транспортных планов местных перевозок древесины и был усовершенствован для использования в сфере международных перевозок. </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 xml:space="preserve">Основываясь на результатах и методах предыдущих исследований автором данной статьи была разработана методика оценки различных вариантов международных перевозок древесины. Данная методика заключается в моделировании различных сценариев транспортировки с учетом наибольшего возможного числа факторов и в сравнении результатов моделирования. Для моделирования была разработана уникальная универсальная имитационная компьютерная модель детально описывающая весь процесс транспортировки древесины автомобильным транспортом с терминала до заграничного потребителя и позволяющая получить на выходе информацию о затратах времени на выполнение всех операций, из которых состоит производственный процесс экспорта древесины, загруженности ресурсов, узких местах системы, количестве необходимых ресурсов и т. д. Критерием оценки в данной методике является экономическая эффективность каждого сценария. </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 xml:space="preserve">Для создания модели был использован компьютерный инструмент имитационного моделирования </w:t>
      </w:r>
      <w:r w:rsidRPr="004D09A4">
        <w:rPr>
          <w:rFonts w:ascii="Times New Roman" w:hAnsi="Times New Roman"/>
          <w:sz w:val="28"/>
          <w:szCs w:val="28"/>
          <w:lang w:val="en-US"/>
        </w:rPr>
        <w:t>AnyLogic</w:t>
      </w:r>
      <w:r w:rsidRPr="004D09A4">
        <w:rPr>
          <w:rFonts w:ascii="Times New Roman" w:hAnsi="Times New Roman"/>
          <w:sz w:val="28"/>
          <w:szCs w:val="28"/>
        </w:rPr>
        <w:t xml:space="preserve">. Критериями при выборе инструмента являлись: доступность, возможность одновременного использования агентного и дискретно-событийного моделирования, мощная математическая база, открытость, повторяемость и расширяемость создаваемых моделей, удобный графический интерфейс. </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Разработанная модель основывается на дискретно-событийном подходе. Анимация модели представлена на рисунке 1.</w:t>
      </w:r>
      <w:r>
        <w:rPr>
          <w:rFonts w:ascii="Times New Roman" w:hAnsi="Times New Roman"/>
          <w:sz w:val="28"/>
          <w:szCs w:val="28"/>
        </w:rPr>
        <w:t xml:space="preserve"> </w:t>
      </w:r>
      <w:r w:rsidRPr="004D09A4">
        <w:rPr>
          <w:rFonts w:ascii="Times New Roman" w:hAnsi="Times New Roman"/>
          <w:sz w:val="28"/>
          <w:szCs w:val="28"/>
        </w:rPr>
        <w:t xml:space="preserve">Работу модели можно описать следующим образом: в начале моделирования в специальном узле (Storage) генерируются основные агенты, имитирующие груз древесины. Далее, некоторое заданное количество захватывается потребителем. Захваченные агенты перемещаются с помощью ресурсов, которые имитируют лесовозные автопоезда и погрузочно-разгрузочную технику. Для каждого ресурса задается количество, начальное местоположение точка или область (Garage, ForkliftZone), расписание и режим работы, а также интенсивность отказов. Стоит заметить, что агенты конкурируют между собой за право обладать ресурсами. </w:t>
      </w:r>
    </w:p>
    <w:p w:rsidR="007E56CA" w:rsidRPr="004D09A4" w:rsidRDefault="007E56CA" w:rsidP="00871D38">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Еще одним важным ресурсом, взаимодействующим с агентами, является персонал пограничного контрольно-пропускного пункта (</w:t>
      </w:r>
      <w:r w:rsidRPr="004D09A4">
        <w:rPr>
          <w:rFonts w:ascii="Times New Roman" w:hAnsi="Times New Roman"/>
          <w:sz w:val="28"/>
          <w:szCs w:val="28"/>
          <w:lang w:val="en-US"/>
        </w:rPr>
        <w:t>CrossBorder</w:t>
      </w:r>
      <w:r w:rsidRPr="004D09A4">
        <w:rPr>
          <w:rFonts w:ascii="Times New Roman" w:hAnsi="Times New Roman"/>
          <w:sz w:val="28"/>
          <w:szCs w:val="28"/>
        </w:rPr>
        <w:t xml:space="preserve"> </w:t>
      </w:r>
      <w:r w:rsidRPr="004D09A4">
        <w:rPr>
          <w:rFonts w:ascii="Times New Roman" w:hAnsi="Times New Roman"/>
          <w:sz w:val="28"/>
          <w:szCs w:val="28"/>
          <w:lang w:val="en-US"/>
        </w:rPr>
        <w:t>Checkpoint</w:t>
      </w:r>
      <w:r w:rsidRPr="004D09A4">
        <w:rPr>
          <w:rFonts w:ascii="Times New Roman" w:hAnsi="Times New Roman"/>
          <w:sz w:val="28"/>
          <w:szCs w:val="28"/>
        </w:rPr>
        <w:t>), имитирующий задержание и проверку лесовозных автопоездов при пересечении межгосударственной границы.</w:t>
      </w:r>
    </w:p>
    <w:p w:rsidR="007E56CA" w:rsidRPr="008F17C5" w:rsidRDefault="007E56CA" w:rsidP="009D5AAE">
      <w:pPr>
        <w:spacing w:line="360" w:lineRule="auto"/>
        <w:ind w:firstLine="567"/>
        <w:contextualSpacing/>
        <w:jc w:val="both"/>
        <w:rPr>
          <w:rFonts w:ascii="Times New Roman" w:hAnsi="Times New Roman"/>
          <w:color w:val="000000"/>
          <w:sz w:val="28"/>
          <w:szCs w:val="28"/>
        </w:rPr>
      </w:pPr>
      <w:r w:rsidRPr="008F17C5">
        <w:rPr>
          <w:rFonts w:ascii="Times New Roman" w:hAnsi="Times New Roman"/>
          <w:color w:val="000000"/>
          <w:sz w:val="28"/>
          <w:szCs w:val="28"/>
        </w:rPr>
        <w:t>Помимо вышеперечисленных основных агентов существуют дополнительные, представленные в виде лесовозов с грузом древесины и грузовых автомобилей. Они генерируются в специальных точках входа (для лесовозов UN2,3; для грузовых автомобилей C</w:t>
      </w:r>
      <w:r w:rsidRPr="008F17C5">
        <w:rPr>
          <w:rFonts w:ascii="Times New Roman" w:hAnsi="Times New Roman"/>
          <w:color w:val="000000"/>
          <w:sz w:val="28"/>
          <w:szCs w:val="28"/>
          <w:lang w:val="en-US"/>
        </w:rPr>
        <w:t>N</w:t>
      </w:r>
      <w:r w:rsidRPr="008F17C5">
        <w:rPr>
          <w:rFonts w:ascii="Times New Roman" w:hAnsi="Times New Roman"/>
          <w:color w:val="000000"/>
          <w:sz w:val="28"/>
          <w:szCs w:val="28"/>
        </w:rPr>
        <w:t>1,2;), находящихся рядом с такими областями воздействия на агентов, как погрузка (Loading zone), разгрузка (Unloading zone) и таможенный контроль (Inspection zone) и, также как основные агенты, задействуют ресурсы для разгрузки и проведения процедур таможенного контроля. В результате, между основными и дополнительными агентами возникает конкуренция за право обладания тем или иным ресурсом. После освобождения ресурсов такие агенты сразу уничтожаются.</w:t>
      </w:r>
    </w:p>
    <w:p w:rsidR="007E56CA" w:rsidRPr="004D09A4" w:rsidRDefault="007E56CA" w:rsidP="00C100EE">
      <w:pPr>
        <w:widowControl w:val="0"/>
        <w:autoSpaceDE w:val="0"/>
        <w:autoSpaceDN w:val="0"/>
        <w:adjustRightInd w:val="0"/>
        <w:spacing w:after="0" w:line="280" w:lineRule="atLeast"/>
        <w:rPr>
          <w:rFonts w:ascii="Times New Roman" w:hAnsi="Times New Roman"/>
          <w:color w:val="000000"/>
          <w:sz w:val="24"/>
          <w:szCs w:val="24"/>
        </w:rPr>
      </w:pPr>
      <w:r w:rsidRPr="00DE3A1F">
        <w:rPr>
          <w:rFonts w:ascii="Times New Roman" w:hAnsi="Times New Roman"/>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68pt;height:225pt;visibility:visible">
            <v:imagedata r:id="rId9" o:title=""/>
          </v:shape>
        </w:pict>
      </w:r>
      <w:r w:rsidRPr="004D09A4">
        <w:rPr>
          <w:rFonts w:ascii="Times New Roman" w:hAnsi="Times New Roman"/>
          <w:color w:val="000000"/>
          <w:sz w:val="24"/>
          <w:szCs w:val="24"/>
        </w:rPr>
        <w:t xml:space="preserve"> </w:t>
      </w:r>
    </w:p>
    <w:p w:rsidR="007E56CA" w:rsidRPr="004D09A4" w:rsidRDefault="007E56CA" w:rsidP="00C100EE">
      <w:pPr>
        <w:spacing w:line="360" w:lineRule="auto"/>
        <w:ind w:firstLine="567"/>
        <w:contextualSpacing/>
        <w:jc w:val="center"/>
        <w:rPr>
          <w:rFonts w:ascii="Times New Roman" w:hAnsi="Times New Roman"/>
          <w:sz w:val="24"/>
          <w:szCs w:val="24"/>
        </w:rPr>
      </w:pPr>
      <w:r w:rsidRPr="004D09A4">
        <w:rPr>
          <w:rFonts w:ascii="Times New Roman" w:hAnsi="Times New Roman"/>
          <w:sz w:val="24"/>
          <w:szCs w:val="24"/>
        </w:rPr>
        <w:t>Рисунок 1. Анимация модели</w:t>
      </w:r>
    </w:p>
    <w:p w:rsidR="007E56CA" w:rsidRPr="004D09A4" w:rsidRDefault="007E56CA" w:rsidP="000A1C12">
      <w:pPr>
        <w:spacing w:line="360" w:lineRule="auto"/>
        <w:contextualSpacing/>
        <w:jc w:val="both"/>
        <w:rPr>
          <w:rFonts w:ascii="Times New Roman" w:hAnsi="Times New Roman"/>
          <w:sz w:val="28"/>
          <w:szCs w:val="28"/>
        </w:rPr>
      </w:pPr>
    </w:p>
    <w:p w:rsidR="007E56CA" w:rsidRPr="004D09A4" w:rsidRDefault="007E56CA" w:rsidP="00C100EE">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 xml:space="preserve">В результате конкуренции агентов, затрат времени на воздействия (технологические операции), а также ограниченного количества ресурсов, в областях воздействия (погрузка, разгрузка и таможенный контроль) возникают очереди. </w:t>
      </w:r>
    </w:p>
    <w:p w:rsidR="007E56CA" w:rsidRPr="004D09A4" w:rsidRDefault="007E56CA" w:rsidP="00CB3BDB">
      <w:pPr>
        <w:spacing w:line="360" w:lineRule="auto"/>
        <w:ind w:firstLine="567"/>
        <w:contextualSpacing/>
        <w:jc w:val="both"/>
        <w:rPr>
          <w:rFonts w:ascii="Times New Roman" w:hAnsi="Times New Roman"/>
          <w:sz w:val="28"/>
          <w:szCs w:val="28"/>
        </w:rPr>
      </w:pPr>
      <w:r w:rsidRPr="004D09A4">
        <w:rPr>
          <w:rFonts w:ascii="Times New Roman" w:hAnsi="Times New Roman"/>
          <w:sz w:val="28"/>
          <w:szCs w:val="28"/>
        </w:rPr>
        <w:t>Исходные данные модели</w:t>
      </w:r>
      <w:r w:rsidRPr="004D09A4">
        <w:rPr>
          <w:rFonts w:ascii="Times New Roman" w:hAnsi="Times New Roman"/>
          <w:sz w:val="28"/>
          <w:szCs w:val="28"/>
          <w:lang w:val="en-US"/>
        </w:rPr>
        <w:t>:</w:t>
      </w:r>
      <w:r w:rsidRPr="004D09A4">
        <w:rPr>
          <w:rFonts w:ascii="Times New Roman" w:hAnsi="Times New Roman"/>
          <w:sz w:val="28"/>
          <w:szCs w:val="28"/>
        </w:rPr>
        <w:t xml:space="preserve"> </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 xml:space="preserve">Время выполнения технологических операций (погрузка, разгрузка, транспортировка, процедуры таможенного контроля, проведение ТО и Р); </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Количество ресурсов (лесовозные автопоезда, погрузчики, персонал таможни);</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Количество агентов (древесины) на складе терминала;</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Интенсивность прибытия дополнительных агентов</w:t>
      </w:r>
      <w:r w:rsidRPr="004D09A4">
        <w:rPr>
          <w:rFonts w:ascii="Times New Roman" w:hAnsi="Times New Roman"/>
          <w:sz w:val="28"/>
          <w:szCs w:val="28"/>
          <w:lang w:val="en-US"/>
        </w:rPr>
        <w:t>;</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Расписание перерывов в работе ресурсов;</w:t>
      </w:r>
    </w:p>
    <w:p w:rsidR="007E56CA" w:rsidRPr="004D09A4" w:rsidRDefault="007E56CA" w:rsidP="00C100EE">
      <w:pPr>
        <w:pStyle w:val="ListParagraph"/>
        <w:numPr>
          <w:ilvl w:val="0"/>
          <w:numId w:val="5"/>
        </w:numPr>
        <w:spacing w:line="360" w:lineRule="auto"/>
        <w:ind w:left="851" w:hanging="284"/>
        <w:jc w:val="both"/>
        <w:rPr>
          <w:rFonts w:ascii="Times New Roman" w:hAnsi="Times New Roman"/>
          <w:sz w:val="28"/>
          <w:szCs w:val="28"/>
        </w:rPr>
      </w:pPr>
      <w:r w:rsidRPr="004D09A4">
        <w:rPr>
          <w:rFonts w:ascii="Times New Roman" w:hAnsi="Times New Roman"/>
          <w:sz w:val="28"/>
          <w:szCs w:val="28"/>
        </w:rPr>
        <w:t xml:space="preserve">Интенсивность отказов и периодичность </w:t>
      </w:r>
      <w:r>
        <w:rPr>
          <w:rFonts w:ascii="Times New Roman" w:hAnsi="Times New Roman"/>
          <w:color w:val="000000"/>
          <w:sz w:val="28"/>
          <w:szCs w:val="28"/>
        </w:rPr>
        <w:t>технического обслуживания</w:t>
      </w:r>
      <w:r>
        <w:rPr>
          <w:rFonts w:ascii="Times New Roman" w:hAnsi="Times New Roman"/>
          <w:color w:val="FF0000"/>
          <w:sz w:val="28"/>
          <w:szCs w:val="28"/>
        </w:rPr>
        <w:t xml:space="preserve"> </w:t>
      </w:r>
      <w:r>
        <w:rPr>
          <w:rFonts w:ascii="Times New Roman" w:hAnsi="Times New Roman"/>
          <w:color w:val="000000"/>
          <w:sz w:val="28"/>
          <w:szCs w:val="28"/>
        </w:rPr>
        <w:t xml:space="preserve">и ремонта </w:t>
      </w:r>
      <w:r w:rsidRPr="004D09A4">
        <w:rPr>
          <w:rFonts w:ascii="Times New Roman" w:hAnsi="Times New Roman"/>
          <w:sz w:val="28"/>
          <w:szCs w:val="28"/>
        </w:rPr>
        <w:t>для производственных мощностей.</w:t>
      </w:r>
    </w:p>
    <w:p w:rsidR="007E56CA" w:rsidRPr="004D09A4" w:rsidRDefault="007E56CA" w:rsidP="005A1411">
      <w:pPr>
        <w:pStyle w:val="CommentText"/>
        <w:spacing w:line="360" w:lineRule="auto"/>
        <w:ind w:firstLine="567"/>
        <w:jc w:val="both"/>
        <w:rPr>
          <w:rFonts w:ascii="Times New Roman" w:hAnsi="Times New Roman"/>
          <w:sz w:val="28"/>
          <w:szCs w:val="28"/>
        </w:rPr>
      </w:pPr>
      <w:r w:rsidRPr="004D09A4">
        <w:rPr>
          <w:rFonts w:ascii="Times New Roman" w:hAnsi="Times New Roman"/>
          <w:sz w:val="28"/>
          <w:szCs w:val="28"/>
        </w:rPr>
        <w:t>Для проверки работоспособности и эффективности разработанной модели было произведено</w:t>
      </w:r>
      <w:r w:rsidRPr="004D09A4">
        <w:rPr>
          <w:rStyle w:val="CommentReference"/>
          <w:rFonts w:ascii="Times New Roman" w:hAnsi="Times New Roman"/>
          <w:sz w:val="28"/>
          <w:szCs w:val="28"/>
        </w:rPr>
        <w:t xml:space="preserve"> м</w:t>
      </w:r>
      <w:r w:rsidRPr="004D09A4">
        <w:rPr>
          <w:rFonts w:ascii="Times New Roman" w:hAnsi="Times New Roman"/>
          <w:sz w:val="28"/>
          <w:szCs w:val="28"/>
        </w:rPr>
        <w:t>оделирование нескольких сценариев процесса международных перевозок древесины. В основу легли данные, полученные в ходе полевых исследования на предприятии ОАО «Ладенсо», где рассмотрены: параметры функционирования терминала «Янисъярви» и потребителей – Финских заводов «</w:t>
      </w:r>
      <w:r w:rsidRPr="004D09A4">
        <w:rPr>
          <w:rFonts w:ascii="Times New Roman" w:hAnsi="Times New Roman"/>
          <w:sz w:val="28"/>
          <w:szCs w:val="28"/>
          <w:lang w:val="en-US"/>
        </w:rPr>
        <w:t>Ujmaharju</w:t>
      </w:r>
      <w:r w:rsidRPr="004D09A4">
        <w:rPr>
          <w:rFonts w:ascii="Times New Roman" w:hAnsi="Times New Roman"/>
          <w:sz w:val="28"/>
          <w:szCs w:val="28"/>
        </w:rPr>
        <w:t>» и «</w:t>
      </w:r>
      <w:r w:rsidRPr="004D09A4">
        <w:rPr>
          <w:rFonts w:ascii="Times New Roman" w:hAnsi="Times New Roman"/>
          <w:sz w:val="28"/>
          <w:szCs w:val="28"/>
          <w:lang w:val="en-US"/>
        </w:rPr>
        <w:t>Imatra</w:t>
      </w:r>
      <w:r w:rsidRPr="004D09A4">
        <w:rPr>
          <w:rFonts w:ascii="Times New Roman" w:hAnsi="Times New Roman"/>
          <w:sz w:val="28"/>
          <w:szCs w:val="28"/>
        </w:rPr>
        <w:t xml:space="preserve">», пограничного контрольно-пропускного пункта МАПП «Вяртсиля»; количество единиц техники, используемой на вывозке и ее техническое состояние; затраты времени на транспортировку и на технологические операции, годовой и ежемесячный объемы вывозки, а также режимы работы водителей и операторов транспортных средств.  Принципиальная схема вывозки представлена на рисунке 2. </w:t>
      </w:r>
    </w:p>
    <w:p w:rsidR="007E56CA" w:rsidRPr="004D09A4" w:rsidRDefault="007E56CA" w:rsidP="00C100EE">
      <w:pPr>
        <w:widowControl w:val="0"/>
        <w:autoSpaceDE w:val="0"/>
        <w:autoSpaceDN w:val="0"/>
        <w:adjustRightInd w:val="0"/>
        <w:spacing w:after="0" w:line="280" w:lineRule="atLeast"/>
        <w:rPr>
          <w:rFonts w:ascii="Times New Roman" w:hAnsi="Times New Roman"/>
          <w:color w:val="000000"/>
          <w:sz w:val="24"/>
          <w:szCs w:val="24"/>
        </w:rPr>
      </w:pPr>
      <w:r w:rsidRPr="00DE3A1F">
        <w:rPr>
          <w:rFonts w:ascii="Times New Roman" w:hAnsi="Times New Roman"/>
          <w:noProof/>
          <w:color w:val="000000"/>
          <w:sz w:val="24"/>
          <w:szCs w:val="24"/>
          <w:lang w:eastAsia="ru-RU"/>
        </w:rPr>
        <w:pict>
          <v:shape id="Рисунок 1" o:spid="_x0000_i1026" type="#_x0000_t75" style="width:502.8pt;height:127.8pt;visibility:visible">
            <v:imagedata r:id="rId10" o:title=""/>
          </v:shape>
        </w:pict>
      </w:r>
      <w:r w:rsidRPr="004D09A4">
        <w:rPr>
          <w:rFonts w:ascii="Times New Roman" w:hAnsi="Times New Roman"/>
          <w:color w:val="000000"/>
          <w:sz w:val="24"/>
          <w:szCs w:val="24"/>
        </w:rPr>
        <w:t xml:space="preserve"> </w:t>
      </w:r>
    </w:p>
    <w:p w:rsidR="007E56CA" w:rsidRPr="004D09A4" w:rsidRDefault="007E56CA" w:rsidP="00C100EE">
      <w:pPr>
        <w:pStyle w:val="CommentText"/>
        <w:spacing w:line="360" w:lineRule="auto"/>
        <w:ind w:firstLine="567"/>
        <w:jc w:val="center"/>
        <w:rPr>
          <w:rFonts w:ascii="Times New Roman" w:hAnsi="Times New Roman"/>
          <w:sz w:val="24"/>
          <w:szCs w:val="24"/>
        </w:rPr>
      </w:pPr>
      <w:r w:rsidRPr="004D09A4">
        <w:rPr>
          <w:rFonts w:ascii="Times New Roman" w:hAnsi="Times New Roman"/>
          <w:sz w:val="24"/>
          <w:szCs w:val="24"/>
        </w:rPr>
        <w:t>Рисунок 2. Схема вывозки</w:t>
      </w:r>
    </w:p>
    <w:p w:rsidR="007E56CA" w:rsidRPr="004D09A4" w:rsidRDefault="007E56CA" w:rsidP="00C100EE">
      <w:pPr>
        <w:pStyle w:val="CommentText"/>
        <w:spacing w:line="360" w:lineRule="auto"/>
        <w:ind w:firstLine="567"/>
        <w:jc w:val="center"/>
        <w:rPr>
          <w:rFonts w:ascii="Times New Roman" w:hAnsi="Times New Roman"/>
          <w:sz w:val="24"/>
          <w:szCs w:val="24"/>
        </w:rPr>
      </w:pPr>
    </w:p>
    <w:p w:rsidR="007E56CA" w:rsidRPr="004D09A4" w:rsidRDefault="007E56CA" w:rsidP="005A1411">
      <w:pPr>
        <w:pStyle w:val="CommentText"/>
        <w:spacing w:line="360" w:lineRule="auto"/>
        <w:ind w:firstLine="567"/>
        <w:jc w:val="both"/>
        <w:rPr>
          <w:rFonts w:ascii="Times New Roman" w:hAnsi="Times New Roman"/>
          <w:sz w:val="28"/>
          <w:szCs w:val="28"/>
        </w:rPr>
      </w:pPr>
      <w:r w:rsidRPr="004D09A4">
        <w:rPr>
          <w:rFonts w:ascii="Times New Roman" w:hAnsi="Times New Roman"/>
          <w:sz w:val="28"/>
          <w:szCs w:val="28"/>
        </w:rPr>
        <w:t>Всего было запланировано 3 сценария.</w:t>
      </w:r>
    </w:p>
    <w:p w:rsidR="007E56CA" w:rsidRPr="004D09A4" w:rsidRDefault="007E56CA" w:rsidP="005A1411">
      <w:pPr>
        <w:pStyle w:val="CommentText"/>
        <w:numPr>
          <w:ilvl w:val="0"/>
          <w:numId w:val="6"/>
        </w:numPr>
        <w:spacing w:line="360" w:lineRule="auto"/>
        <w:ind w:left="0" w:firstLine="284"/>
        <w:jc w:val="both"/>
        <w:rPr>
          <w:rFonts w:ascii="Times New Roman" w:hAnsi="Times New Roman"/>
          <w:sz w:val="28"/>
          <w:szCs w:val="28"/>
        </w:rPr>
      </w:pPr>
      <w:r w:rsidRPr="004D09A4">
        <w:rPr>
          <w:rFonts w:ascii="Times New Roman" w:hAnsi="Times New Roman"/>
          <w:sz w:val="28"/>
          <w:szCs w:val="28"/>
        </w:rPr>
        <w:t>Сценарий 1. Определение необходимого числа лесовозных автопоездов для выполнения ежемесячных объемов в условиях неравномерной вывозки;</w:t>
      </w:r>
    </w:p>
    <w:p w:rsidR="007E56CA" w:rsidRPr="004D09A4" w:rsidRDefault="007E56CA" w:rsidP="005A1411">
      <w:pPr>
        <w:pStyle w:val="CommentText"/>
        <w:numPr>
          <w:ilvl w:val="0"/>
          <w:numId w:val="6"/>
        </w:numPr>
        <w:spacing w:line="360" w:lineRule="auto"/>
        <w:ind w:left="0" w:firstLine="284"/>
        <w:jc w:val="both"/>
        <w:rPr>
          <w:rFonts w:ascii="Times New Roman" w:hAnsi="Times New Roman"/>
          <w:b/>
          <w:sz w:val="28"/>
          <w:szCs w:val="28"/>
        </w:rPr>
      </w:pPr>
      <w:r w:rsidRPr="004D09A4">
        <w:rPr>
          <w:rFonts w:ascii="Times New Roman" w:hAnsi="Times New Roman"/>
          <w:sz w:val="28"/>
          <w:szCs w:val="28"/>
        </w:rPr>
        <w:t>Сценарий 2. Определение необходимого числа лесовозных автопоездов для выполнения условия равномерной вывозки годового объема древесины, а также при отсутствии ограничений на максимально перевозимый рейсовый объем;</w:t>
      </w:r>
    </w:p>
    <w:p w:rsidR="007E56CA" w:rsidRPr="004D09A4" w:rsidRDefault="007E56CA" w:rsidP="005A1411">
      <w:pPr>
        <w:pStyle w:val="CommentText"/>
        <w:numPr>
          <w:ilvl w:val="0"/>
          <w:numId w:val="6"/>
        </w:numPr>
        <w:spacing w:line="360" w:lineRule="auto"/>
        <w:ind w:left="0" w:firstLine="284"/>
        <w:jc w:val="both"/>
        <w:rPr>
          <w:rFonts w:ascii="Times New Roman" w:hAnsi="Times New Roman"/>
          <w:b/>
          <w:sz w:val="28"/>
          <w:szCs w:val="28"/>
        </w:rPr>
      </w:pPr>
      <w:r w:rsidRPr="004D09A4">
        <w:rPr>
          <w:rFonts w:ascii="Times New Roman" w:hAnsi="Times New Roman"/>
          <w:sz w:val="28"/>
          <w:szCs w:val="28"/>
        </w:rPr>
        <w:t>Сценарий 3. Изменение параметров очередей на погрузке древесины на терминале путем изменения количества единиц погрузочной техники.</w:t>
      </w:r>
    </w:p>
    <w:p w:rsidR="007E56CA" w:rsidRDefault="007E56CA" w:rsidP="00833972">
      <w:pPr>
        <w:pStyle w:val="ListParagraph"/>
        <w:spacing w:line="360" w:lineRule="auto"/>
        <w:ind w:left="0" w:firstLine="567"/>
        <w:jc w:val="both"/>
        <w:rPr>
          <w:rFonts w:ascii="Times New Roman" w:hAnsi="Times New Roman"/>
          <w:sz w:val="28"/>
          <w:szCs w:val="28"/>
        </w:rPr>
      </w:pPr>
    </w:p>
    <w:p w:rsidR="007E56CA" w:rsidRDefault="007E56CA" w:rsidP="00833972">
      <w:pPr>
        <w:pStyle w:val="ListParagraph"/>
        <w:spacing w:line="360" w:lineRule="auto"/>
        <w:ind w:left="0" w:firstLine="567"/>
        <w:jc w:val="both"/>
        <w:rPr>
          <w:rFonts w:ascii="Times New Roman" w:hAnsi="Times New Roman"/>
          <w:sz w:val="28"/>
          <w:szCs w:val="28"/>
        </w:rPr>
      </w:pPr>
    </w:p>
    <w:p w:rsidR="007E56CA" w:rsidRPr="004D09A4" w:rsidRDefault="007E56CA" w:rsidP="00833972">
      <w:pPr>
        <w:pStyle w:val="ListParagraph"/>
        <w:spacing w:line="360" w:lineRule="auto"/>
        <w:ind w:left="0" w:firstLine="567"/>
        <w:jc w:val="both"/>
        <w:rPr>
          <w:rFonts w:ascii="Times New Roman" w:hAnsi="Times New Roman"/>
          <w:sz w:val="28"/>
          <w:szCs w:val="28"/>
        </w:rPr>
      </w:pPr>
    </w:p>
    <w:p w:rsidR="007E56CA" w:rsidRPr="004D09A4" w:rsidRDefault="007E56CA" w:rsidP="00833972">
      <w:pPr>
        <w:pStyle w:val="ListParagraph"/>
        <w:spacing w:line="360" w:lineRule="auto"/>
        <w:ind w:left="0" w:firstLine="567"/>
        <w:jc w:val="both"/>
        <w:rPr>
          <w:rFonts w:ascii="Times New Roman" w:hAnsi="Times New Roman"/>
          <w:b/>
          <w:sz w:val="28"/>
          <w:szCs w:val="28"/>
        </w:rPr>
      </w:pPr>
      <w:r w:rsidRPr="004D09A4">
        <w:rPr>
          <w:rFonts w:ascii="Times New Roman" w:hAnsi="Times New Roman"/>
          <w:b/>
          <w:sz w:val="28"/>
          <w:szCs w:val="28"/>
        </w:rPr>
        <w:t>Результаты</w:t>
      </w:r>
    </w:p>
    <w:p w:rsidR="007E56CA" w:rsidRPr="004D09A4" w:rsidRDefault="007E56CA" w:rsidP="00571A7F">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Общий объем вывозки на заводы «</w:t>
      </w:r>
      <w:r w:rsidRPr="004D09A4">
        <w:rPr>
          <w:rFonts w:ascii="Times New Roman" w:hAnsi="Times New Roman"/>
          <w:sz w:val="28"/>
          <w:szCs w:val="28"/>
          <w:lang w:val="en-US"/>
        </w:rPr>
        <w:t>Imatra</w:t>
      </w:r>
      <w:r w:rsidRPr="004D09A4">
        <w:rPr>
          <w:rFonts w:ascii="Times New Roman" w:hAnsi="Times New Roman"/>
          <w:sz w:val="28"/>
          <w:szCs w:val="28"/>
        </w:rPr>
        <w:t>» и «Ujmaharju» с терминала «Янисъярви» равен 130231.36 куб. м., что соответствует 4736 рейсам при среднем перевозимом объеме в 27 куб. м. В первом сценарии вывозка происходила неравномерно (Рисунок 3).</w:t>
      </w:r>
    </w:p>
    <w:p w:rsidR="007E56CA" w:rsidRPr="004D09A4" w:rsidRDefault="007E56CA" w:rsidP="003841CC">
      <w:pPr>
        <w:pStyle w:val="ListParagraph"/>
        <w:spacing w:line="360" w:lineRule="auto"/>
        <w:ind w:left="0"/>
        <w:jc w:val="both"/>
        <w:rPr>
          <w:rFonts w:ascii="Times New Roman" w:hAnsi="Times New Roman"/>
          <w:sz w:val="28"/>
          <w:szCs w:val="28"/>
        </w:rPr>
      </w:pPr>
      <w:r w:rsidRPr="00DE3A1F">
        <w:rPr>
          <w:rFonts w:ascii="Times New Roman" w:hAnsi="Times New Roman"/>
          <w:noProof/>
          <w:sz w:val="28"/>
          <w:szCs w:val="28"/>
          <w:lang w:eastAsia="ru-RU"/>
        </w:rPr>
        <w:pict>
          <v:shape id="Диаграмма 52" o:spid="_x0000_i1027" type="#_x0000_t75" style="width:222pt;height:154.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">
            <v:imagedata r:id="rId11" o:title=""/>
            <o:lock v:ext="edit" aspectratio="f"/>
          </v:shape>
        </w:pict>
      </w:r>
      <w:r w:rsidRPr="00DE3A1F">
        <w:rPr>
          <w:rFonts w:ascii="Times New Roman" w:hAnsi="Times New Roman"/>
          <w:noProof/>
          <w:lang w:eastAsia="ru-RU"/>
        </w:rPr>
        <w:pict>
          <v:shape id="Диаграмма 463601824" o:spid="_x0000_i1028" type="#_x0000_t75" style="width:222pt;height:154.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">
            <v:imagedata r:id="rId12" o:title=""/>
            <o:lock v:ext="edit" aspectratio="f"/>
          </v:shape>
        </w:pict>
      </w:r>
    </w:p>
    <w:p w:rsidR="007E56CA" w:rsidRPr="004D09A4" w:rsidRDefault="007E56CA" w:rsidP="00571A7F">
      <w:pPr>
        <w:pStyle w:val="ListParagraph"/>
        <w:spacing w:line="360" w:lineRule="auto"/>
        <w:ind w:left="0"/>
        <w:jc w:val="center"/>
        <w:rPr>
          <w:rFonts w:ascii="Times New Roman" w:hAnsi="Times New Roman"/>
          <w:sz w:val="24"/>
          <w:szCs w:val="24"/>
        </w:rPr>
      </w:pPr>
      <w:r w:rsidRPr="004D09A4">
        <w:rPr>
          <w:rFonts w:ascii="Times New Roman" w:hAnsi="Times New Roman"/>
          <w:sz w:val="24"/>
          <w:szCs w:val="24"/>
        </w:rPr>
        <w:t>Рисунок 3. Объем вывозки</w:t>
      </w:r>
    </w:p>
    <w:p w:rsidR="007E56CA" w:rsidRPr="004D09A4" w:rsidRDefault="007E56CA" w:rsidP="00571A7F">
      <w:pPr>
        <w:pStyle w:val="ListParagraph"/>
        <w:spacing w:line="360" w:lineRule="auto"/>
        <w:ind w:left="0"/>
        <w:jc w:val="center"/>
        <w:rPr>
          <w:rFonts w:ascii="Times New Roman" w:hAnsi="Times New Roman"/>
          <w:sz w:val="28"/>
          <w:szCs w:val="28"/>
        </w:rPr>
      </w:pPr>
    </w:p>
    <w:p w:rsidR="007E56CA" w:rsidRDefault="007E56CA" w:rsidP="00571A7F">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 xml:space="preserve">В результате, для выполнения годового объема вывозки понадобилось от 4 до 15 лесовозных автопоездов (Рисунок 4). </w:t>
      </w:r>
    </w:p>
    <w:p w:rsidR="007E56CA" w:rsidRPr="004D09A4" w:rsidRDefault="007E56CA" w:rsidP="00571A7F">
      <w:pPr>
        <w:pStyle w:val="ListParagraph"/>
        <w:spacing w:line="360" w:lineRule="auto"/>
        <w:ind w:left="0" w:firstLine="567"/>
        <w:jc w:val="both"/>
        <w:rPr>
          <w:rFonts w:ascii="Times New Roman" w:hAnsi="Times New Roman"/>
          <w:sz w:val="28"/>
          <w:szCs w:val="28"/>
        </w:rPr>
      </w:pPr>
    </w:p>
    <w:p w:rsidR="007E56CA" w:rsidRPr="004D09A4" w:rsidRDefault="007E56CA" w:rsidP="00571A7F">
      <w:pPr>
        <w:pStyle w:val="ListParagraph"/>
        <w:spacing w:line="360" w:lineRule="auto"/>
        <w:ind w:left="0" w:firstLine="567"/>
        <w:jc w:val="center"/>
        <w:rPr>
          <w:rFonts w:ascii="Times New Roman" w:hAnsi="Times New Roman"/>
          <w:sz w:val="24"/>
          <w:szCs w:val="24"/>
        </w:rPr>
      </w:pPr>
      <w:r w:rsidRPr="00490A58">
        <w:rPr>
          <w:noProof/>
          <w:lang w:eastAsia="ru-RU"/>
        </w:rPr>
        <w:pict>
          <v:shape id="Диаграмма 3" o:spid="_x0000_i1029" type="#_x0000_t75" style="width:428.4pt;height:18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">
            <v:imagedata r:id="rId13" o:title=""/>
            <o:lock v:ext="edit" aspectratio="f"/>
          </v:shape>
        </w:pict>
      </w:r>
      <w:r w:rsidRPr="004D09A4">
        <w:rPr>
          <w:rFonts w:ascii="Times New Roman" w:hAnsi="Times New Roman"/>
          <w:sz w:val="24"/>
          <w:szCs w:val="24"/>
        </w:rPr>
        <w:t>Рисунок 4. Зависимость количества используемых лесовозных автопоездов от объемов вывозки</w:t>
      </w:r>
      <w:r w:rsidRPr="004D09A4">
        <w:rPr>
          <w:rFonts w:ascii="Times New Roman" w:hAnsi="Times New Roman"/>
          <w:sz w:val="24"/>
          <w:szCs w:val="24"/>
        </w:rPr>
        <w:br/>
      </w:r>
    </w:p>
    <w:p w:rsidR="007E56CA" w:rsidRPr="004D09A4" w:rsidRDefault="007E56CA" w:rsidP="00571A7F">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Для второго сценария, в условиях равномерной вывозки, необходимое количество автопоездов равняется 9. В случае увеличения среднего перевозимого объема с 27 куб. м. до 40 куб. м. необходимое количество автопоездов уменьшилось до 6 (Рисунок 5).</w:t>
      </w:r>
    </w:p>
    <w:p w:rsidR="007E56CA" w:rsidRPr="004D09A4" w:rsidRDefault="007E56CA" w:rsidP="003F6598">
      <w:pPr>
        <w:pStyle w:val="ListParagraph"/>
        <w:spacing w:line="360" w:lineRule="auto"/>
        <w:ind w:left="0" w:firstLine="567"/>
        <w:jc w:val="center"/>
        <w:rPr>
          <w:rFonts w:ascii="Times New Roman" w:hAnsi="Times New Roman"/>
          <w:sz w:val="28"/>
          <w:szCs w:val="28"/>
        </w:rPr>
      </w:pPr>
      <w:r w:rsidRPr="00DE3A1F">
        <w:rPr>
          <w:rFonts w:ascii="Times New Roman" w:hAnsi="Times New Roman"/>
          <w:noProof/>
          <w:lang w:eastAsia="ru-RU"/>
        </w:rPr>
        <w:pict>
          <v:shape id="Диаграмма 1233235148" o:spid="_x0000_i1030" type="#_x0000_t75" style="width:361.2pt;height:12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">
            <v:imagedata r:id="rId14" o:title=""/>
            <o:lock v:ext="edit" aspectratio="f"/>
          </v:shape>
        </w:pict>
      </w:r>
    </w:p>
    <w:p w:rsidR="007E56CA" w:rsidRPr="004D09A4" w:rsidRDefault="007E56CA" w:rsidP="003F6598">
      <w:pPr>
        <w:pStyle w:val="ListParagraph"/>
        <w:spacing w:line="360" w:lineRule="auto"/>
        <w:ind w:left="0" w:firstLine="567"/>
        <w:jc w:val="center"/>
        <w:rPr>
          <w:rFonts w:ascii="Times New Roman" w:hAnsi="Times New Roman"/>
          <w:sz w:val="24"/>
          <w:szCs w:val="24"/>
        </w:rPr>
      </w:pPr>
      <w:r w:rsidRPr="004D09A4">
        <w:rPr>
          <w:rFonts w:ascii="Times New Roman" w:hAnsi="Times New Roman"/>
          <w:sz w:val="24"/>
          <w:szCs w:val="24"/>
        </w:rPr>
        <w:t>Рисунок 5. Необходимое количество автомобилей для разных условий вывозки</w:t>
      </w:r>
    </w:p>
    <w:p w:rsidR="007E56CA" w:rsidRPr="004D09A4" w:rsidRDefault="007E56CA" w:rsidP="003F6598">
      <w:pPr>
        <w:pStyle w:val="ListParagraph"/>
        <w:spacing w:line="360" w:lineRule="auto"/>
        <w:ind w:left="0" w:firstLine="567"/>
        <w:jc w:val="center"/>
        <w:rPr>
          <w:rFonts w:ascii="Times New Roman" w:hAnsi="Times New Roman"/>
          <w:sz w:val="24"/>
          <w:szCs w:val="24"/>
        </w:rPr>
      </w:pPr>
    </w:p>
    <w:p w:rsidR="007E56CA" w:rsidRDefault="007E56CA" w:rsidP="003F6598">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 xml:space="preserve">Задачей третьего сценария было определение влияния количества ресурсов (погрузчиков и лесовозных автопоездов) на параметры очереди (размер и среднее время ожидания). </w:t>
      </w:r>
    </w:p>
    <w:p w:rsidR="007E56CA" w:rsidRPr="004D09A4" w:rsidRDefault="007E56CA" w:rsidP="003F6598">
      <w:pPr>
        <w:pStyle w:val="ListParagraph"/>
        <w:spacing w:line="360" w:lineRule="auto"/>
        <w:ind w:left="0" w:firstLine="567"/>
        <w:jc w:val="both"/>
        <w:rPr>
          <w:rFonts w:ascii="Times New Roman" w:hAnsi="Times New Roman"/>
          <w:sz w:val="28"/>
          <w:szCs w:val="28"/>
        </w:rPr>
      </w:pPr>
    </w:p>
    <w:p w:rsidR="007E56CA" w:rsidRPr="004D09A4" w:rsidRDefault="007E56CA" w:rsidP="00B35006">
      <w:pPr>
        <w:pStyle w:val="ListParagraph"/>
        <w:spacing w:line="360" w:lineRule="auto"/>
        <w:ind w:left="0" w:firstLine="567"/>
        <w:jc w:val="center"/>
        <w:rPr>
          <w:rFonts w:ascii="Times New Roman" w:hAnsi="Times New Roman"/>
          <w:sz w:val="28"/>
          <w:szCs w:val="28"/>
        </w:rPr>
      </w:pPr>
      <w:r w:rsidRPr="00DE3A1F">
        <w:rPr>
          <w:rFonts w:ascii="Times New Roman" w:hAnsi="Times New Roman"/>
          <w:noProof/>
          <w:lang w:eastAsia="ru-RU"/>
        </w:rPr>
        <w:pict>
          <v:shape id="Диаграмма 1233235141" o:spid="_x0000_i1031" type="#_x0000_t75" style="width:361.2pt;height:18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">
            <v:imagedata r:id="rId15" o:title="" cropbottom="-36f"/>
            <o:lock v:ext="edit" aspectratio="f"/>
          </v:shape>
        </w:pict>
      </w:r>
    </w:p>
    <w:p w:rsidR="007E56CA" w:rsidRPr="004D09A4" w:rsidRDefault="007E56CA" w:rsidP="00B35006">
      <w:pPr>
        <w:pStyle w:val="ListParagraph"/>
        <w:spacing w:line="360" w:lineRule="auto"/>
        <w:ind w:left="0" w:firstLine="567"/>
        <w:jc w:val="center"/>
        <w:rPr>
          <w:rFonts w:ascii="Times New Roman" w:hAnsi="Times New Roman"/>
          <w:sz w:val="24"/>
          <w:szCs w:val="24"/>
        </w:rPr>
      </w:pPr>
      <w:r w:rsidRPr="004D09A4">
        <w:rPr>
          <w:rFonts w:ascii="Times New Roman" w:hAnsi="Times New Roman"/>
          <w:sz w:val="24"/>
          <w:szCs w:val="24"/>
        </w:rPr>
        <w:t>Рисунок 6. Зависимость среднего размера очереди на терминале от количества используемых автомобилей</w:t>
      </w:r>
    </w:p>
    <w:p w:rsidR="007E56CA" w:rsidRPr="004D09A4" w:rsidRDefault="007E56CA" w:rsidP="00B35006">
      <w:pPr>
        <w:pStyle w:val="ListParagraph"/>
        <w:spacing w:line="360" w:lineRule="auto"/>
        <w:ind w:left="0" w:firstLine="567"/>
        <w:jc w:val="both"/>
        <w:rPr>
          <w:rFonts w:ascii="Times New Roman" w:hAnsi="Times New Roman"/>
          <w:sz w:val="24"/>
          <w:szCs w:val="24"/>
        </w:rPr>
      </w:pPr>
    </w:p>
    <w:p w:rsidR="007E56CA" w:rsidRPr="00256949" w:rsidRDefault="007E56CA" w:rsidP="00256949">
      <w:pPr>
        <w:pStyle w:val="ListParagraph"/>
        <w:spacing w:line="360" w:lineRule="auto"/>
        <w:ind w:left="0" w:firstLine="567"/>
        <w:jc w:val="both"/>
        <w:rPr>
          <w:rFonts w:ascii="Times New Roman" w:hAnsi="Times New Roman"/>
          <w:color w:val="000000"/>
          <w:sz w:val="28"/>
          <w:szCs w:val="28"/>
        </w:rPr>
      </w:pPr>
      <w:r w:rsidRPr="004D09A4">
        <w:rPr>
          <w:rFonts w:ascii="Times New Roman" w:hAnsi="Times New Roman"/>
          <w:sz w:val="28"/>
          <w:szCs w:val="28"/>
        </w:rPr>
        <w:t>Согласно рисунку 6 средний размер в очереди на погрузку растет с увеличением количества автопоездов. Соответственно, чтобы уменьшить очередь необходимо увеличить пропускную способность терминала – увеличить количество погрузчиков.</w:t>
      </w:r>
      <w:r>
        <w:rPr>
          <w:rFonts w:ascii="Times New Roman" w:hAnsi="Times New Roman"/>
          <w:color w:val="000000"/>
          <w:sz w:val="28"/>
          <w:szCs w:val="28"/>
        </w:rPr>
        <w:t xml:space="preserve"> Полученный график зависимости имеет нелинейный вид, что свидетельствует о влиянии вероятностных факторов при протекании процесса транспортировки.</w:t>
      </w:r>
    </w:p>
    <w:p w:rsidR="007E56CA" w:rsidRPr="00256949" w:rsidRDefault="007E56CA" w:rsidP="00B35006">
      <w:pPr>
        <w:pStyle w:val="ListParagraph"/>
        <w:spacing w:line="360" w:lineRule="auto"/>
        <w:ind w:left="0" w:firstLine="567"/>
        <w:jc w:val="both"/>
        <w:rPr>
          <w:rFonts w:ascii="Times New Roman" w:hAnsi="Times New Roman"/>
          <w:color w:val="000000"/>
          <w:sz w:val="28"/>
          <w:szCs w:val="28"/>
        </w:rPr>
      </w:pPr>
      <w:r w:rsidRPr="004D09A4">
        <w:rPr>
          <w:rFonts w:ascii="Times New Roman" w:hAnsi="Times New Roman"/>
          <w:sz w:val="28"/>
          <w:szCs w:val="28"/>
        </w:rPr>
        <w:t xml:space="preserve"> На рисунке 7 представлены зависимости размера очереди на погрузку и среднего времени ожидания в очереди от количества погрузчиков. </w:t>
      </w:r>
    </w:p>
    <w:p w:rsidR="007E56CA" w:rsidRPr="004D09A4" w:rsidRDefault="007E56CA" w:rsidP="006C751F">
      <w:pPr>
        <w:pStyle w:val="ListParagraph"/>
        <w:spacing w:line="360" w:lineRule="auto"/>
        <w:ind w:left="0"/>
        <w:rPr>
          <w:rFonts w:ascii="Times New Roman" w:hAnsi="Times New Roman"/>
          <w:sz w:val="28"/>
          <w:szCs w:val="28"/>
        </w:rPr>
      </w:pPr>
      <w:r w:rsidRPr="00DE3A1F">
        <w:rPr>
          <w:rFonts w:ascii="Times New Roman" w:hAnsi="Times New Roman"/>
          <w:noProof/>
          <w:lang w:eastAsia="ru-RU"/>
        </w:rPr>
        <w:pict>
          <v:shape id="Диаграмма 1233235144" o:spid="_x0000_i1032" type="#_x0000_t75" style="width:222pt;height:15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">
            <v:imagedata r:id="rId16" o:title="" cropbottom="-44f"/>
            <o:lock v:ext="edit" aspectratio="f"/>
          </v:shape>
        </w:pict>
      </w:r>
      <w:r w:rsidRPr="00DE3A1F">
        <w:rPr>
          <w:rFonts w:ascii="Times New Roman" w:hAnsi="Times New Roman"/>
          <w:noProof/>
          <w:lang w:eastAsia="ru-RU"/>
        </w:rPr>
        <w:pict>
          <v:shape id="Диаграмма 1233235145" o:spid="_x0000_i1033" type="#_x0000_t75" style="width:222pt;height:15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">
            <v:imagedata r:id="rId17" o:title="" cropbottom="-44f"/>
            <o:lock v:ext="edit" aspectratio="f"/>
          </v:shape>
        </w:pict>
      </w:r>
    </w:p>
    <w:p w:rsidR="007E56CA" w:rsidRPr="004D09A4" w:rsidRDefault="007E56CA" w:rsidP="00C82F35">
      <w:pPr>
        <w:pStyle w:val="ListParagraph"/>
        <w:spacing w:line="360" w:lineRule="auto"/>
        <w:ind w:left="0"/>
        <w:jc w:val="center"/>
        <w:rPr>
          <w:rFonts w:ascii="Times New Roman" w:hAnsi="Times New Roman"/>
          <w:sz w:val="24"/>
          <w:szCs w:val="24"/>
        </w:rPr>
      </w:pPr>
      <w:r w:rsidRPr="004D09A4">
        <w:rPr>
          <w:rFonts w:ascii="Times New Roman" w:hAnsi="Times New Roman"/>
          <w:sz w:val="24"/>
          <w:szCs w:val="24"/>
        </w:rPr>
        <w:t>Рисунок 7. Зависимости размера очереди на погрузку и среднего времени ожидания в очереди от количества погрузчиков</w:t>
      </w:r>
    </w:p>
    <w:p w:rsidR="007E56CA" w:rsidRPr="004D09A4" w:rsidRDefault="007E56CA" w:rsidP="00375FEB">
      <w:pPr>
        <w:pStyle w:val="ListParagraph"/>
        <w:spacing w:line="360" w:lineRule="auto"/>
        <w:ind w:left="0" w:firstLine="567"/>
        <w:jc w:val="both"/>
        <w:rPr>
          <w:rFonts w:ascii="Times New Roman" w:hAnsi="Times New Roman"/>
          <w:b/>
          <w:sz w:val="28"/>
          <w:szCs w:val="28"/>
        </w:rPr>
      </w:pPr>
      <w:r w:rsidRPr="004D09A4">
        <w:rPr>
          <w:rFonts w:ascii="Times New Roman" w:hAnsi="Times New Roman"/>
          <w:b/>
          <w:sz w:val="28"/>
          <w:szCs w:val="28"/>
        </w:rPr>
        <w:t>Выводы</w:t>
      </w:r>
    </w:p>
    <w:p w:rsidR="007E56CA" w:rsidRPr="004D09A4" w:rsidRDefault="007E56CA" w:rsidP="00375FEB">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Как можно видеть (Таблица 1, Рисунок 8) при переходе от неравномерной вывозки к равномерной мы получаем прирост годового показателя производительности на 7% для каждого автомобиля, что говорит о более эффективном использовании производственных мощностей. Уменьшение среднего задействованного количества автопоездов позволяет снизить транспортные затраты. Кроме того, данная мера позволит избежать форс-мажорных ситуаций, когда необходимо вывезти большие объемы древесины за сжатый срок при ограниченном количестве производственных мощностей.</w:t>
      </w:r>
    </w:p>
    <w:p w:rsidR="007E56CA" w:rsidRDefault="007E56CA" w:rsidP="00375FEB">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При снятии ограничений на максимально-перевозимый объем мы получаем снижение транспортных затрат</w:t>
      </w:r>
      <w:r>
        <w:rPr>
          <w:rFonts w:ascii="Times New Roman" w:hAnsi="Times New Roman"/>
          <w:sz w:val="28"/>
          <w:szCs w:val="28"/>
        </w:rPr>
        <w:t xml:space="preserve"> за счет еще большего уменьшения</w:t>
      </w:r>
      <w:r w:rsidRPr="004D09A4">
        <w:rPr>
          <w:rFonts w:ascii="Times New Roman" w:hAnsi="Times New Roman"/>
          <w:sz w:val="28"/>
          <w:szCs w:val="28"/>
        </w:rPr>
        <w:t xml:space="preserve"> среднего необходимого числа автопоездов (на 33%), а также прирост производительности на 36%. </w:t>
      </w:r>
    </w:p>
    <w:p w:rsidR="007E56CA" w:rsidRDefault="007E56CA" w:rsidP="00375FEB">
      <w:pPr>
        <w:pStyle w:val="ListParagraph"/>
        <w:spacing w:line="360" w:lineRule="auto"/>
        <w:ind w:left="0" w:firstLine="567"/>
        <w:jc w:val="both"/>
        <w:rPr>
          <w:rFonts w:ascii="Times New Roman" w:hAnsi="Times New Roman"/>
          <w:sz w:val="28"/>
          <w:szCs w:val="28"/>
        </w:rPr>
      </w:pPr>
    </w:p>
    <w:p w:rsidR="007E56CA" w:rsidRDefault="007E56CA" w:rsidP="00375FEB">
      <w:pPr>
        <w:pStyle w:val="ListParagraph"/>
        <w:spacing w:line="360" w:lineRule="auto"/>
        <w:ind w:left="0" w:firstLine="567"/>
        <w:jc w:val="both"/>
        <w:rPr>
          <w:rFonts w:ascii="Times New Roman" w:hAnsi="Times New Roman"/>
          <w:sz w:val="28"/>
          <w:szCs w:val="28"/>
        </w:rPr>
      </w:pPr>
    </w:p>
    <w:p w:rsidR="007E56CA" w:rsidRDefault="007E56CA" w:rsidP="00375FEB">
      <w:pPr>
        <w:pStyle w:val="ListParagraph"/>
        <w:spacing w:line="360" w:lineRule="auto"/>
        <w:ind w:left="0" w:firstLine="567"/>
        <w:jc w:val="both"/>
        <w:rPr>
          <w:rFonts w:ascii="Times New Roman" w:hAnsi="Times New Roman"/>
          <w:sz w:val="28"/>
          <w:szCs w:val="28"/>
        </w:rPr>
      </w:pPr>
    </w:p>
    <w:p w:rsidR="007E56CA" w:rsidRDefault="007E56CA" w:rsidP="00375FEB">
      <w:pPr>
        <w:pStyle w:val="ListParagraph"/>
        <w:spacing w:line="360" w:lineRule="auto"/>
        <w:ind w:left="0" w:firstLine="567"/>
        <w:jc w:val="both"/>
        <w:rPr>
          <w:rFonts w:ascii="Times New Roman" w:hAnsi="Times New Roman"/>
          <w:sz w:val="28"/>
          <w:szCs w:val="28"/>
        </w:rPr>
      </w:pPr>
    </w:p>
    <w:p w:rsidR="007E56CA" w:rsidRDefault="007E56CA" w:rsidP="00375FEB">
      <w:pPr>
        <w:pStyle w:val="ListParagraph"/>
        <w:spacing w:line="360" w:lineRule="auto"/>
        <w:ind w:left="0" w:firstLine="567"/>
        <w:jc w:val="both"/>
        <w:rPr>
          <w:rFonts w:ascii="Times New Roman" w:hAnsi="Times New Roman"/>
          <w:sz w:val="28"/>
          <w:szCs w:val="28"/>
        </w:rPr>
      </w:pPr>
    </w:p>
    <w:p w:rsidR="007E56CA" w:rsidRPr="004D09A4" w:rsidRDefault="007E56CA" w:rsidP="00375FEB">
      <w:pPr>
        <w:pStyle w:val="ListParagraph"/>
        <w:spacing w:line="360" w:lineRule="auto"/>
        <w:ind w:left="0" w:firstLine="567"/>
        <w:jc w:val="both"/>
        <w:rPr>
          <w:rFonts w:ascii="Times New Roman" w:hAnsi="Times New Roman"/>
          <w:sz w:val="28"/>
          <w:szCs w:val="28"/>
        </w:rPr>
      </w:pPr>
    </w:p>
    <w:p w:rsidR="007E56CA" w:rsidRPr="004D09A4" w:rsidRDefault="007E56CA" w:rsidP="00CA2126">
      <w:pPr>
        <w:pStyle w:val="ListParagraph"/>
        <w:spacing w:line="360" w:lineRule="auto"/>
        <w:ind w:left="0" w:firstLine="567"/>
        <w:jc w:val="both"/>
        <w:rPr>
          <w:rFonts w:ascii="Times New Roman" w:hAnsi="Times New Roman"/>
          <w:sz w:val="24"/>
          <w:szCs w:val="24"/>
        </w:rPr>
      </w:pPr>
      <w:r w:rsidRPr="004D09A4">
        <w:rPr>
          <w:rFonts w:ascii="Times New Roman" w:hAnsi="Times New Roman"/>
          <w:sz w:val="24"/>
          <w:szCs w:val="24"/>
        </w:rPr>
        <w:t>Таблица 1. Сравнение результатов первого и второго сценариев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5"/>
        <w:gridCol w:w="1974"/>
        <w:gridCol w:w="1956"/>
        <w:gridCol w:w="1947"/>
      </w:tblGrid>
      <w:tr w:rsidR="007E56CA" w:rsidRPr="00DE3A1F" w:rsidTr="00DE3A1F">
        <w:trPr>
          <w:jc w:val="center"/>
        </w:trPr>
        <w:tc>
          <w:tcPr>
            <w:tcW w:w="3185" w:type="dxa"/>
            <w:shd w:val="clear" w:color="auto" w:fill="E7E6E6"/>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Параметр/Сценарий</w:t>
            </w:r>
          </w:p>
        </w:tc>
        <w:tc>
          <w:tcPr>
            <w:tcW w:w="1974" w:type="dxa"/>
            <w:shd w:val="clear" w:color="auto" w:fill="E7E6E6"/>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Первый сценарий</w:t>
            </w:r>
          </w:p>
        </w:tc>
        <w:tc>
          <w:tcPr>
            <w:tcW w:w="1956" w:type="dxa"/>
            <w:shd w:val="clear" w:color="auto" w:fill="E7E6E6"/>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Второй сценарий</w:t>
            </w:r>
          </w:p>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 xml:space="preserve"> (с ограничением)</w:t>
            </w:r>
          </w:p>
        </w:tc>
        <w:tc>
          <w:tcPr>
            <w:tcW w:w="1947" w:type="dxa"/>
            <w:shd w:val="clear" w:color="auto" w:fill="E7E6E6"/>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 xml:space="preserve">  Второй сценарий </w:t>
            </w:r>
          </w:p>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(без ограничений)</w:t>
            </w:r>
          </w:p>
        </w:tc>
      </w:tr>
      <w:tr w:rsidR="007E56CA" w:rsidRPr="00DE3A1F" w:rsidTr="00DE3A1F">
        <w:trPr>
          <w:jc w:val="center"/>
        </w:trPr>
        <w:tc>
          <w:tcPr>
            <w:tcW w:w="3185"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Минимальное количество автомобилей</w:t>
            </w:r>
          </w:p>
        </w:tc>
        <w:tc>
          <w:tcPr>
            <w:tcW w:w="1974"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4</w:t>
            </w:r>
          </w:p>
        </w:tc>
        <w:tc>
          <w:tcPr>
            <w:tcW w:w="1956"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9</w:t>
            </w:r>
          </w:p>
        </w:tc>
        <w:tc>
          <w:tcPr>
            <w:tcW w:w="1947" w:type="dxa"/>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6</w:t>
            </w:r>
          </w:p>
        </w:tc>
      </w:tr>
      <w:tr w:rsidR="007E56CA" w:rsidRPr="00DE3A1F" w:rsidTr="00DE3A1F">
        <w:trPr>
          <w:jc w:val="center"/>
        </w:trPr>
        <w:tc>
          <w:tcPr>
            <w:tcW w:w="3185"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Максимальное количество автомобилей</w:t>
            </w:r>
          </w:p>
        </w:tc>
        <w:tc>
          <w:tcPr>
            <w:tcW w:w="1974"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15</w:t>
            </w:r>
          </w:p>
        </w:tc>
        <w:tc>
          <w:tcPr>
            <w:tcW w:w="1956"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9</w:t>
            </w:r>
          </w:p>
        </w:tc>
        <w:tc>
          <w:tcPr>
            <w:tcW w:w="1947" w:type="dxa"/>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6</w:t>
            </w:r>
          </w:p>
        </w:tc>
      </w:tr>
      <w:tr w:rsidR="007E56CA" w:rsidRPr="00DE3A1F" w:rsidTr="00DE3A1F">
        <w:trPr>
          <w:trHeight w:val="255"/>
          <w:jc w:val="center"/>
        </w:trPr>
        <w:tc>
          <w:tcPr>
            <w:tcW w:w="3185"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Среднее количество автомобилей за год</w:t>
            </w:r>
          </w:p>
        </w:tc>
        <w:tc>
          <w:tcPr>
            <w:tcW w:w="1974"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10</w:t>
            </w:r>
          </w:p>
        </w:tc>
        <w:tc>
          <w:tcPr>
            <w:tcW w:w="1956"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9</w:t>
            </w:r>
          </w:p>
        </w:tc>
        <w:tc>
          <w:tcPr>
            <w:tcW w:w="1947" w:type="dxa"/>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6</w:t>
            </w:r>
          </w:p>
        </w:tc>
      </w:tr>
      <w:tr w:rsidR="007E56CA" w:rsidRPr="00DE3A1F" w:rsidTr="00DE3A1F">
        <w:trPr>
          <w:jc w:val="center"/>
        </w:trPr>
        <w:tc>
          <w:tcPr>
            <w:tcW w:w="3185"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Коэффициент загрузки ресурсов</w:t>
            </w:r>
          </w:p>
        </w:tc>
        <w:tc>
          <w:tcPr>
            <w:tcW w:w="1974"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0,52</w:t>
            </w:r>
          </w:p>
        </w:tc>
        <w:tc>
          <w:tcPr>
            <w:tcW w:w="1956"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0,51</w:t>
            </w:r>
          </w:p>
        </w:tc>
        <w:tc>
          <w:tcPr>
            <w:tcW w:w="1947" w:type="dxa"/>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0,50</w:t>
            </w:r>
          </w:p>
        </w:tc>
      </w:tr>
      <w:tr w:rsidR="007E56CA" w:rsidRPr="00DE3A1F" w:rsidTr="00DE3A1F">
        <w:trPr>
          <w:jc w:val="center"/>
        </w:trPr>
        <w:tc>
          <w:tcPr>
            <w:tcW w:w="3185"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Производительность одного автомобиля куб.м./год</w:t>
            </w:r>
          </w:p>
        </w:tc>
        <w:tc>
          <w:tcPr>
            <w:tcW w:w="1974"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13200</w:t>
            </w:r>
          </w:p>
        </w:tc>
        <w:tc>
          <w:tcPr>
            <w:tcW w:w="1956" w:type="dxa"/>
            <w:vAlign w:val="center"/>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14470</w:t>
            </w:r>
          </w:p>
        </w:tc>
        <w:tc>
          <w:tcPr>
            <w:tcW w:w="1947" w:type="dxa"/>
          </w:tcPr>
          <w:p w:rsidR="007E56CA" w:rsidRPr="00DE3A1F" w:rsidRDefault="007E56CA" w:rsidP="00DE3A1F">
            <w:pPr>
              <w:spacing w:after="0" w:line="360" w:lineRule="auto"/>
              <w:jc w:val="center"/>
              <w:rPr>
                <w:rFonts w:ascii="Times New Roman" w:hAnsi="Times New Roman"/>
                <w:sz w:val="16"/>
                <w:szCs w:val="16"/>
              </w:rPr>
            </w:pPr>
            <w:r w:rsidRPr="00DE3A1F">
              <w:rPr>
                <w:rFonts w:ascii="Times New Roman" w:hAnsi="Times New Roman"/>
                <w:sz w:val="16"/>
                <w:szCs w:val="16"/>
              </w:rPr>
              <w:t>21705,2</w:t>
            </w:r>
          </w:p>
        </w:tc>
      </w:tr>
    </w:tbl>
    <w:p w:rsidR="007E56CA" w:rsidRPr="004D09A4" w:rsidRDefault="007E56CA" w:rsidP="00A9318A">
      <w:pPr>
        <w:pStyle w:val="ListParagraph"/>
        <w:spacing w:line="360" w:lineRule="auto"/>
        <w:ind w:left="0"/>
        <w:jc w:val="center"/>
        <w:rPr>
          <w:rFonts w:ascii="Times New Roman" w:hAnsi="Times New Roman"/>
          <w:sz w:val="24"/>
          <w:szCs w:val="24"/>
        </w:rPr>
      </w:pPr>
      <w:r>
        <w:rPr>
          <w:rFonts w:ascii="Times New Roman" w:hAnsi="Times New Roman"/>
          <w:sz w:val="24"/>
          <w:szCs w:val="24"/>
        </w:rPr>
        <w:br/>
      </w:r>
      <w:r w:rsidRPr="00DE3A1F">
        <w:rPr>
          <w:rFonts w:ascii="Times New Roman" w:hAnsi="Times New Roman"/>
          <w:noProof/>
          <w:lang w:eastAsia="ru-RU"/>
        </w:rPr>
        <w:pict>
          <v:shape id="Диаграмма 1233235146" o:spid="_x0000_i1034" type="#_x0000_t75" style="width:222pt;height:135.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">
            <v:imagedata r:id="rId18" o:title="" cropbottom="-48f"/>
            <o:lock v:ext="edit" aspectratio="f"/>
          </v:shape>
        </w:pict>
      </w:r>
      <w:r w:rsidRPr="00DE3A1F">
        <w:rPr>
          <w:rFonts w:ascii="Times New Roman" w:hAnsi="Times New Roman"/>
          <w:noProof/>
          <w:lang w:eastAsia="ru-RU"/>
        </w:rPr>
        <w:pict>
          <v:shape id="Диаграмма 1233235149" o:spid="_x0000_i1035" type="#_x0000_t75" style="width:222pt;height:136.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">
            <v:imagedata r:id="rId19" o:title="" cropbottom="-121f"/>
            <o:lock v:ext="edit" aspectratio="f"/>
          </v:shape>
        </w:pict>
      </w:r>
      <w:r w:rsidRPr="004D09A4">
        <w:rPr>
          <w:rFonts w:ascii="Times New Roman" w:hAnsi="Times New Roman"/>
          <w:sz w:val="28"/>
          <w:szCs w:val="28"/>
        </w:rPr>
        <w:br/>
      </w:r>
      <w:r w:rsidRPr="004D09A4">
        <w:rPr>
          <w:rFonts w:ascii="Times New Roman" w:hAnsi="Times New Roman"/>
          <w:sz w:val="24"/>
          <w:szCs w:val="24"/>
        </w:rPr>
        <w:t>Рисунок 8. Сравнение результатов первого и второго сценариев</w:t>
      </w:r>
    </w:p>
    <w:p w:rsidR="007E56CA" w:rsidRPr="004D09A4" w:rsidRDefault="007E56CA" w:rsidP="00F27E06">
      <w:pPr>
        <w:pStyle w:val="ListParagraph"/>
        <w:spacing w:line="360" w:lineRule="auto"/>
        <w:ind w:left="0"/>
        <w:jc w:val="both"/>
        <w:rPr>
          <w:rFonts w:ascii="Times New Roman" w:hAnsi="Times New Roman"/>
          <w:sz w:val="24"/>
          <w:szCs w:val="24"/>
        </w:rPr>
      </w:pPr>
    </w:p>
    <w:p w:rsidR="007E56CA" w:rsidRDefault="007E56CA" w:rsidP="00477D74">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Согласно данным сравнения (Таблица 2) при использовании одного погрузчика на терминале возникает большая очередь (30 а</w:t>
      </w:r>
      <w:r>
        <w:rPr>
          <w:rFonts w:ascii="Times New Roman" w:hAnsi="Times New Roman"/>
          <w:sz w:val="28"/>
          <w:szCs w:val="28"/>
        </w:rPr>
        <w:t>втомобилей). В результате возникновения дополнительных</w:t>
      </w:r>
      <w:r w:rsidRPr="004D09A4">
        <w:rPr>
          <w:rFonts w:ascii="Times New Roman" w:hAnsi="Times New Roman"/>
          <w:sz w:val="28"/>
          <w:szCs w:val="28"/>
        </w:rPr>
        <w:t xml:space="preserve"> затрат времени на простои в очереди план был выполнен всего </w:t>
      </w:r>
      <w:r>
        <w:rPr>
          <w:rFonts w:ascii="Times New Roman" w:hAnsi="Times New Roman"/>
          <w:sz w:val="28"/>
          <w:szCs w:val="28"/>
        </w:rPr>
        <w:t xml:space="preserve">на </w:t>
      </w:r>
      <w:r w:rsidRPr="004D09A4">
        <w:rPr>
          <w:rFonts w:ascii="Times New Roman" w:hAnsi="Times New Roman"/>
          <w:sz w:val="28"/>
          <w:szCs w:val="28"/>
        </w:rPr>
        <w:t>94%. При увеличении количества погрузчиков и, соответственно, уменьшении очереди план перевыполнялся. Использование двух погрузчиков наиболее рационально в данных условиях вывозки, так как мы получаем оптимальные параметры очереди и выполнение годового плана вывозки, однако при использовании трех и более погрузчиков наблюдается перевыполнение плана (5%, 8%), что может служить страховкой на случай форс-мажорных ситуаций и увеличение эксплуатационных затрат пропорционально каждой новой единице техники.</w:t>
      </w:r>
    </w:p>
    <w:p w:rsidR="007E56CA" w:rsidRDefault="007E56CA" w:rsidP="00477D74">
      <w:pPr>
        <w:pStyle w:val="ListParagraph"/>
        <w:spacing w:line="360" w:lineRule="auto"/>
        <w:ind w:left="0" w:firstLine="567"/>
        <w:jc w:val="both"/>
        <w:rPr>
          <w:rFonts w:ascii="Times New Roman" w:hAnsi="Times New Roman"/>
          <w:sz w:val="28"/>
          <w:szCs w:val="28"/>
        </w:rPr>
      </w:pPr>
    </w:p>
    <w:p w:rsidR="007E56CA" w:rsidRDefault="007E56CA" w:rsidP="00477D74">
      <w:pPr>
        <w:pStyle w:val="ListParagraph"/>
        <w:spacing w:line="360" w:lineRule="auto"/>
        <w:ind w:left="0" w:firstLine="567"/>
        <w:jc w:val="both"/>
        <w:rPr>
          <w:rFonts w:ascii="Times New Roman" w:hAnsi="Times New Roman"/>
          <w:sz w:val="28"/>
          <w:szCs w:val="28"/>
        </w:rPr>
      </w:pPr>
    </w:p>
    <w:p w:rsidR="007E56CA" w:rsidRDefault="007E56CA" w:rsidP="00477D74">
      <w:pPr>
        <w:pStyle w:val="ListParagraph"/>
        <w:spacing w:line="360" w:lineRule="auto"/>
        <w:ind w:left="0" w:firstLine="567"/>
        <w:jc w:val="both"/>
        <w:rPr>
          <w:rFonts w:ascii="Times New Roman" w:hAnsi="Times New Roman"/>
          <w:sz w:val="28"/>
          <w:szCs w:val="28"/>
        </w:rPr>
      </w:pPr>
    </w:p>
    <w:p w:rsidR="007E56CA" w:rsidRPr="004D09A4" w:rsidRDefault="007E56CA" w:rsidP="00477D74">
      <w:pPr>
        <w:pStyle w:val="ListParagraph"/>
        <w:spacing w:line="360" w:lineRule="auto"/>
        <w:ind w:left="0" w:firstLine="567"/>
        <w:jc w:val="both"/>
        <w:rPr>
          <w:rFonts w:ascii="Times New Roman" w:hAnsi="Times New Roman"/>
          <w:sz w:val="28"/>
          <w:szCs w:val="28"/>
        </w:rPr>
      </w:pPr>
    </w:p>
    <w:p w:rsidR="007E56CA" w:rsidRPr="004D09A4" w:rsidRDefault="007E56CA" w:rsidP="00477D74">
      <w:pPr>
        <w:pStyle w:val="ListParagraph"/>
        <w:spacing w:line="360" w:lineRule="auto"/>
        <w:ind w:left="0" w:firstLine="567"/>
        <w:jc w:val="both"/>
        <w:rPr>
          <w:rFonts w:ascii="Times New Roman" w:hAnsi="Times New Roman"/>
          <w:sz w:val="24"/>
          <w:szCs w:val="24"/>
        </w:rPr>
      </w:pPr>
      <w:r w:rsidRPr="004D09A4">
        <w:rPr>
          <w:rFonts w:ascii="Times New Roman" w:hAnsi="Times New Roman"/>
          <w:sz w:val="24"/>
          <w:szCs w:val="24"/>
        </w:rPr>
        <w:t xml:space="preserve"> Таблица 2. Сравнение результатов третьего сценария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4"/>
        <w:gridCol w:w="1827"/>
        <w:gridCol w:w="1832"/>
        <w:gridCol w:w="1827"/>
        <w:gridCol w:w="1828"/>
      </w:tblGrid>
      <w:tr w:rsidR="007E56CA" w:rsidRPr="00DE3A1F" w:rsidTr="00DE3A1F">
        <w:trPr>
          <w:jc w:val="center"/>
        </w:trPr>
        <w:tc>
          <w:tcPr>
            <w:tcW w:w="2003" w:type="dxa"/>
            <w:shd w:val="clear" w:color="auto" w:fill="E7E6E6"/>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Параметр/Прогон</w:t>
            </w:r>
          </w:p>
        </w:tc>
        <w:tc>
          <w:tcPr>
            <w:tcW w:w="1890" w:type="dxa"/>
            <w:shd w:val="clear" w:color="auto" w:fill="E7E6E6"/>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1</w:t>
            </w:r>
          </w:p>
        </w:tc>
        <w:tc>
          <w:tcPr>
            <w:tcW w:w="1890" w:type="dxa"/>
            <w:shd w:val="clear" w:color="auto" w:fill="E7E6E6"/>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2</w:t>
            </w:r>
          </w:p>
        </w:tc>
        <w:tc>
          <w:tcPr>
            <w:tcW w:w="1890" w:type="dxa"/>
            <w:shd w:val="clear" w:color="auto" w:fill="E7E6E6"/>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3</w:t>
            </w:r>
          </w:p>
        </w:tc>
        <w:tc>
          <w:tcPr>
            <w:tcW w:w="1891" w:type="dxa"/>
            <w:shd w:val="clear" w:color="auto" w:fill="E7E6E6"/>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4</w:t>
            </w:r>
          </w:p>
        </w:tc>
      </w:tr>
      <w:tr w:rsidR="007E56CA" w:rsidRPr="00DE3A1F" w:rsidTr="00DE3A1F">
        <w:trPr>
          <w:jc w:val="center"/>
        </w:trPr>
        <w:tc>
          <w:tcPr>
            <w:tcW w:w="2003" w:type="dxa"/>
            <w:shd w:val="clear" w:color="auto" w:fill="FFFFFF"/>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Количество лесовозных автопоездов</w:t>
            </w:r>
          </w:p>
        </w:tc>
        <w:tc>
          <w:tcPr>
            <w:tcW w:w="1890" w:type="dxa"/>
            <w:shd w:val="clear" w:color="auto" w:fill="FFFFFF"/>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9</w:t>
            </w:r>
          </w:p>
        </w:tc>
        <w:tc>
          <w:tcPr>
            <w:tcW w:w="1890" w:type="dxa"/>
            <w:shd w:val="clear" w:color="auto" w:fill="FFFFFF"/>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9</w:t>
            </w:r>
          </w:p>
        </w:tc>
        <w:tc>
          <w:tcPr>
            <w:tcW w:w="1890" w:type="dxa"/>
            <w:shd w:val="clear" w:color="auto" w:fill="FFFFFF"/>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9</w:t>
            </w:r>
          </w:p>
        </w:tc>
        <w:tc>
          <w:tcPr>
            <w:tcW w:w="1891" w:type="dxa"/>
            <w:shd w:val="clear" w:color="auto" w:fill="FFFFFF"/>
            <w:vAlign w:val="center"/>
          </w:tcPr>
          <w:p w:rsidR="007E56CA" w:rsidRPr="00DE3A1F" w:rsidRDefault="007E56CA" w:rsidP="00DE3A1F">
            <w:pPr>
              <w:pStyle w:val="ListParagraph"/>
              <w:spacing w:after="0" w:line="360" w:lineRule="auto"/>
              <w:ind w:left="0"/>
              <w:jc w:val="center"/>
              <w:rPr>
                <w:rFonts w:ascii="Times New Roman" w:hAnsi="Times New Roman"/>
                <w:color w:val="000000"/>
                <w:sz w:val="16"/>
                <w:szCs w:val="16"/>
              </w:rPr>
            </w:pPr>
            <w:r w:rsidRPr="00DE3A1F">
              <w:rPr>
                <w:rFonts w:ascii="Times New Roman" w:hAnsi="Times New Roman"/>
                <w:color w:val="000000"/>
                <w:sz w:val="16"/>
                <w:szCs w:val="16"/>
              </w:rPr>
              <w:t>9</w:t>
            </w:r>
          </w:p>
        </w:tc>
      </w:tr>
      <w:tr w:rsidR="007E56CA" w:rsidRPr="00DE3A1F" w:rsidTr="00DE3A1F">
        <w:trPr>
          <w:jc w:val="center"/>
        </w:trPr>
        <w:tc>
          <w:tcPr>
            <w:tcW w:w="2003"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Количество погрузчиков</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2</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1</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3</w:t>
            </w:r>
          </w:p>
        </w:tc>
        <w:tc>
          <w:tcPr>
            <w:tcW w:w="1891"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4</w:t>
            </w:r>
          </w:p>
        </w:tc>
      </w:tr>
      <w:tr w:rsidR="007E56CA" w:rsidRPr="00DE3A1F" w:rsidTr="00DE3A1F">
        <w:trPr>
          <w:jc w:val="center"/>
        </w:trPr>
        <w:tc>
          <w:tcPr>
            <w:tcW w:w="2003"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Средний размер очереди</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5</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30</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4</w:t>
            </w:r>
          </w:p>
        </w:tc>
        <w:tc>
          <w:tcPr>
            <w:tcW w:w="1891"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3</w:t>
            </w:r>
          </w:p>
        </w:tc>
      </w:tr>
      <w:tr w:rsidR="007E56CA" w:rsidRPr="00DE3A1F" w:rsidTr="00DE3A1F">
        <w:trPr>
          <w:jc w:val="center"/>
        </w:trPr>
        <w:tc>
          <w:tcPr>
            <w:tcW w:w="2003"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Средне время ожидания, мин</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212,3</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231,4</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115,7</w:t>
            </w:r>
          </w:p>
        </w:tc>
        <w:tc>
          <w:tcPr>
            <w:tcW w:w="1891"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100,2</w:t>
            </w:r>
          </w:p>
        </w:tc>
      </w:tr>
      <w:tr w:rsidR="007E56CA" w:rsidRPr="00DE3A1F" w:rsidTr="00DE3A1F">
        <w:trPr>
          <w:trHeight w:val="296"/>
          <w:jc w:val="center"/>
        </w:trPr>
        <w:tc>
          <w:tcPr>
            <w:tcW w:w="2003"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sz w:val="16"/>
                <w:szCs w:val="16"/>
              </w:rPr>
              <w:t>Выполнение плана</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100%</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94,50%</w:t>
            </w:r>
          </w:p>
        </w:tc>
        <w:tc>
          <w:tcPr>
            <w:tcW w:w="1890"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rPr>
              <w:t>105%</w:t>
            </w:r>
          </w:p>
        </w:tc>
        <w:tc>
          <w:tcPr>
            <w:tcW w:w="1891" w:type="dxa"/>
            <w:vAlign w:val="center"/>
          </w:tcPr>
          <w:p w:rsidR="007E56CA" w:rsidRPr="00DE3A1F" w:rsidRDefault="007E56CA" w:rsidP="00DE3A1F">
            <w:pPr>
              <w:pStyle w:val="ListParagraph"/>
              <w:spacing w:after="0" w:line="360" w:lineRule="auto"/>
              <w:ind w:left="0"/>
              <w:jc w:val="center"/>
              <w:rPr>
                <w:rFonts w:ascii="Times New Roman" w:hAnsi="Times New Roman"/>
                <w:sz w:val="16"/>
                <w:szCs w:val="16"/>
              </w:rPr>
            </w:pPr>
            <w:r w:rsidRPr="00DE3A1F">
              <w:rPr>
                <w:rFonts w:ascii="Times New Roman" w:hAnsi="Times New Roman"/>
                <w:color w:val="000000"/>
                <w:sz w:val="16"/>
                <w:szCs w:val="16"/>
                <w:lang w:val="en-US"/>
              </w:rPr>
              <w:t>108%</w:t>
            </w:r>
          </w:p>
        </w:tc>
      </w:tr>
    </w:tbl>
    <w:p w:rsidR="007E56CA" w:rsidRPr="004D09A4" w:rsidRDefault="007E56CA" w:rsidP="00F27E06">
      <w:pPr>
        <w:pStyle w:val="ListParagraph"/>
        <w:spacing w:line="360" w:lineRule="auto"/>
        <w:ind w:left="0"/>
        <w:jc w:val="both"/>
        <w:rPr>
          <w:rFonts w:ascii="Times New Roman" w:hAnsi="Times New Roman"/>
          <w:sz w:val="28"/>
          <w:szCs w:val="28"/>
        </w:rPr>
      </w:pPr>
    </w:p>
    <w:p w:rsidR="007E56CA" w:rsidRDefault="007E56CA" w:rsidP="00477D74">
      <w:pPr>
        <w:pStyle w:val="ListParagraph"/>
        <w:spacing w:line="360" w:lineRule="auto"/>
        <w:ind w:left="0" w:firstLine="567"/>
        <w:jc w:val="both"/>
        <w:rPr>
          <w:rFonts w:ascii="Times New Roman" w:hAnsi="Times New Roman"/>
          <w:sz w:val="28"/>
          <w:szCs w:val="28"/>
        </w:rPr>
      </w:pPr>
      <w:r w:rsidRPr="004D09A4">
        <w:rPr>
          <w:rFonts w:ascii="Times New Roman" w:hAnsi="Times New Roman"/>
          <w:sz w:val="28"/>
          <w:szCs w:val="28"/>
        </w:rPr>
        <w:t xml:space="preserve">Таким образом, можно сделать вывод о том, что предложенная методика оценки различных вариантов перевозки древесины, а также разработанная в рамках этой методики модель может быть использована предприятиями для планирования и организации международных перевозок древесины автомобильным транспортом, а вследствие для уменьшения затрат на данный вид перевозок. </w:t>
      </w:r>
      <w:r>
        <w:rPr>
          <w:rFonts w:ascii="Times New Roman" w:hAnsi="Times New Roman"/>
          <w:sz w:val="28"/>
          <w:szCs w:val="28"/>
        </w:rPr>
        <w:t xml:space="preserve">  </w:t>
      </w:r>
    </w:p>
    <w:p w:rsidR="007E56CA" w:rsidRDefault="007E56CA" w:rsidP="00477D74">
      <w:pPr>
        <w:pStyle w:val="ListParagraph"/>
        <w:spacing w:line="360" w:lineRule="auto"/>
        <w:ind w:left="0" w:firstLine="567"/>
        <w:jc w:val="both"/>
        <w:rPr>
          <w:rFonts w:ascii="Times New Roman" w:hAnsi="Times New Roman"/>
          <w:sz w:val="28"/>
          <w:szCs w:val="28"/>
        </w:rPr>
      </w:pPr>
      <w:r>
        <w:rPr>
          <w:rFonts w:ascii="Times New Roman" w:hAnsi="Times New Roman"/>
          <w:sz w:val="28"/>
          <w:szCs w:val="28"/>
        </w:rPr>
        <w:t xml:space="preserve"> </w:t>
      </w:r>
    </w:p>
    <w:p w:rsidR="007E56CA" w:rsidRPr="00D528D1" w:rsidRDefault="007E56CA" w:rsidP="00F10C21">
      <w:pPr>
        <w:pStyle w:val="ListParagraph"/>
        <w:tabs>
          <w:tab w:val="left" w:pos="1134"/>
        </w:tabs>
        <w:spacing w:line="240" w:lineRule="auto"/>
        <w:ind w:left="0" w:firstLine="567"/>
        <w:jc w:val="both"/>
        <w:rPr>
          <w:rFonts w:ascii="Times New Roman" w:hAnsi="Times New Roman"/>
          <w:b/>
          <w:sz w:val="24"/>
          <w:szCs w:val="24"/>
        </w:rPr>
      </w:pPr>
      <w:r w:rsidRPr="00D528D1">
        <w:rPr>
          <w:rFonts w:ascii="Times New Roman" w:hAnsi="Times New Roman"/>
          <w:b/>
          <w:sz w:val="24"/>
          <w:szCs w:val="24"/>
        </w:rPr>
        <w:t>Литература</w:t>
      </w:r>
    </w:p>
    <w:p w:rsidR="007E56CA" w:rsidRPr="00D528D1" w:rsidRDefault="007E56CA" w:rsidP="00F10C21">
      <w:pPr>
        <w:widowControl w:val="0"/>
        <w:numPr>
          <w:ilvl w:val="0"/>
          <w:numId w:val="7"/>
        </w:numPr>
        <w:tabs>
          <w:tab w:val="left" w:pos="284"/>
          <w:tab w:val="left" w:pos="1134"/>
        </w:tabs>
        <w:autoSpaceDE w:val="0"/>
        <w:autoSpaceDN w:val="0"/>
        <w:adjustRightInd w:val="0"/>
        <w:spacing w:after="0" w:line="240" w:lineRule="auto"/>
        <w:ind w:left="0" w:firstLine="567"/>
        <w:contextualSpacing/>
        <w:jc w:val="both"/>
        <w:rPr>
          <w:rFonts w:ascii="Times New Roman" w:hAnsi="Times New Roman"/>
          <w:sz w:val="24"/>
          <w:szCs w:val="24"/>
        </w:rPr>
      </w:pPr>
      <w:r w:rsidRPr="00D528D1">
        <w:rPr>
          <w:rFonts w:ascii="Times New Roman" w:hAnsi="Times New Roman"/>
          <w:sz w:val="24"/>
          <w:szCs w:val="24"/>
        </w:rPr>
        <w:t>Герасимов, Ю. Ю. Информационная система для решения задачи логистики лесоматериалов / Ю. Ю. Герасимов, А. П. Соколов // Актуальные проблемы лесного комплекса: Сборник научных трудов по итогам международной научно-технической конференции. - Брянск: Изд-во Брянской государственной инженерно-технологической академии, 2008. - Вып.21. - С.180-183.</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rPr>
      </w:pPr>
      <w:r w:rsidRPr="00D528D1">
        <w:rPr>
          <w:rFonts w:ascii="Times New Roman" w:hAnsi="Times New Roman"/>
          <w:color w:val="222222"/>
          <w:sz w:val="24"/>
          <w:szCs w:val="24"/>
          <w:lang w:eastAsia="ru-RU"/>
        </w:rPr>
        <w:t xml:space="preserve">Оптимизация логистики лесозаготовок / А. П. Соколов, Ю. Ю. Герасимов, В. С. Сюнёв, Т. Карьялайнен // Resources and Technology.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2012.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№9 (2).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С. 117-128.</w:t>
      </w:r>
      <w:r w:rsidRPr="00D528D1">
        <w:rPr>
          <w:rFonts w:ascii="Times New Roman" w:hAnsi="Times New Roman"/>
          <w:sz w:val="24"/>
          <w:szCs w:val="24"/>
        </w:rPr>
        <w:t xml:space="preserve">13. </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rPr>
      </w:pPr>
      <w:r w:rsidRPr="00D528D1">
        <w:rPr>
          <w:rFonts w:ascii="Times New Roman" w:hAnsi="Times New Roman"/>
          <w:sz w:val="24"/>
          <w:szCs w:val="24"/>
        </w:rPr>
        <w:t>Особенности функциональной логистики лесозаготовок/ А. П. Соколов, В. С. Сюнёв, Ю. В. Суханов, А. Селиверстов//</w:t>
      </w:r>
      <w:r w:rsidRPr="00D528D1">
        <w:rPr>
          <w:rFonts w:ascii="Times New Roman" w:hAnsi="Times New Roman"/>
          <w:color w:val="222222"/>
          <w:sz w:val="24"/>
          <w:szCs w:val="24"/>
          <w:lang w:eastAsia="ru-RU"/>
        </w:rPr>
        <w:t xml:space="preserve"> Resources and Technology.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2014.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№1 (11). </w:t>
      </w:r>
      <w:r w:rsidRPr="00D528D1">
        <w:rPr>
          <w:rFonts w:ascii="Times New Roman" w:hAnsi="Times New Roman"/>
          <w:sz w:val="24"/>
          <w:szCs w:val="24"/>
        </w:rPr>
        <w:t>–</w:t>
      </w:r>
      <w:r w:rsidRPr="00D528D1">
        <w:rPr>
          <w:rFonts w:ascii="Times New Roman" w:hAnsi="Times New Roman"/>
          <w:color w:val="222222"/>
          <w:sz w:val="24"/>
          <w:szCs w:val="24"/>
          <w:lang w:eastAsia="ru-RU"/>
        </w:rPr>
        <w:t xml:space="preserve"> С. 50-65.</w:t>
      </w:r>
      <w:r w:rsidRPr="00D528D1">
        <w:rPr>
          <w:rFonts w:ascii="Times New Roman" w:hAnsi="Times New Roman"/>
          <w:sz w:val="24"/>
          <w:szCs w:val="24"/>
        </w:rPr>
        <w:t xml:space="preserve"> </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rPr>
      </w:pPr>
      <w:r w:rsidRPr="00D528D1">
        <w:rPr>
          <w:rFonts w:ascii="Times New Roman" w:hAnsi="Times New Roman"/>
          <w:sz w:val="24"/>
          <w:szCs w:val="24"/>
        </w:rPr>
        <w:t xml:space="preserve">Соколов, А. П. Геоинформационная система для решения оптимизационной задачи транспортной логистики круглых лесоматериалов / А. П. Соколов, Ю. Ю. Герасимов // ИВУЗ «Лесной журнал». –  2009. –  №3. –  С. 78-85. </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rPr>
      </w:pPr>
      <w:r w:rsidRPr="00D528D1">
        <w:rPr>
          <w:rFonts w:ascii="Times New Roman" w:eastAsia="MS Mincho" w:hAnsi="Times New Roman"/>
          <w:sz w:val="24"/>
          <w:szCs w:val="24"/>
        </w:rPr>
        <w:t xml:space="preserve">Шаин, В. А. Совершенствование международных перевозок древесины / В. А. Шаин, А. П. Соколов // Актуальные проблемы лесного комплекса. </w:t>
      </w:r>
      <w:r w:rsidRPr="00D528D1">
        <w:rPr>
          <w:rFonts w:ascii="Times New Roman" w:hAnsi="Times New Roman"/>
          <w:sz w:val="24"/>
          <w:szCs w:val="24"/>
        </w:rPr>
        <w:t>–</w:t>
      </w:r>
      <w:r w:rsidRPr="00D528D1">
        <w:rPr>
          <w:rFonts w:ascii="Times New Roman" w:eastAsia="MS Mincho" w:hAnsi="Times New Roman"/>
          <w:sz w:val="24"/>
          <w:szCs w:val="24"/>
        </w:rPr>
        <w:t xml:space="preserve"> Брянск: Брянская государственная инженерно-технологическая академия, 2014. </w:t>
      </w:r>
      <w:r w:rsidRPr="00D528D1">
        <w:rPr>
          <w:rFonts w:ascii="Times New Roman" w:hAnsi="Times New Roman"/>
          <w:sz w:val="24"/>
          <w:szCs w:val="24"/>
        </w:rPr>
        <w:t>–</w:t>
      </w:r>
      <w:r w:rsidRPr="00D528D1">
        <w:rPr>
          <w:rFonts w:ascii="Times New Roman" w:eastAsia="MS Mincho" w:hAnsi="Times New Roman"/>
          <w:sz w:val="24"/>
          <w:szCs w:val="24"/>
        </w:rPr>
        <w:t xml:space="preserve"> №40. </w:t>
      </w:r>
      <w:r w:rsidRPr="00D528D1">
        <w:rPr>
          <w:rFonts w:ascii="Times New Roman" w:hAnsi="Times New Roman"/>
          <w:sz w:val="24"/>
          <w:szCs w:val="24"/>
        </w:rPr>
        <w:t>–</w:t>
      </w:r>
      <w:r w:rsidRPr="00D528D1">
        <w:rPr>
          <w:rFonts w:ascii="Times New Roman" w:eastAsia="MS Mincho" w:hAnsi="Times New Roman"/>
          <w:sz w:val="24"/>
          <w:szCs w:val="24"/>
        </w:rPr>
        <w:t xml:space="preserve"> С.38-42.</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rPr>
      </w:pPr>
      <w:r w:rsidRPr="00D528D1">
        <w:rPr>
          <w:rFonts w:ascii="Times New Roman" w:eastAsia="MS Mincho" w:hAnsi="Times New Roman"/>
          <w:sz w:val="24"/>
          <w:szCs w:val="24"/>
        </w:rPr>
        <w:t xml:space="preserve">Совершенствование международных автомобильных перевозок древесины / А. П. Соколов, В. А. Шаин, В. С. Сюнёв, Ю. Лаппалайнен // Научный журнал КубГАУ. </w:t>
      </w:r>
      <w:r w:rsidRPr="00D528D1">
        <w:rPr>
          <w:rFonts w:ascii="Times New Roman" w:hAnsi="Times New Roman"/>
          <w:sz w:val="24"/>
          <w:szCs w:val="24"/>
        </w:rPr>
        <w:t>–</w:t>
      </w:r>
      <w:r w:rsidRPr="00D528D1">
        <w:rPr>
          <w:rFonts w:ascii="Times New Roman" w:eastAsia="MS Mincho" w:hAnsi="Times New Roman"/>
          <w:sz w:val="24"/>
          <w:szCs w:val="24"/>
        </w:rPr>
        <w:t xml:space="preserve"> 2014. </w:t>
      </w:r>
      <w:r w:rsidRPr="00D528D1">
        <w:rPr>
          <w:rFonts w:ascii="Times New Roman" w:hAnsi="Times New Roman"/>
          <w:sz w:val="24"/>
          <w:szCs w:val="24"/>
        </w:rPr>
        <w:t>–</w:t>
      </w:r>
      <w:r w:rsidRPr="00D528D1">
        <w:rPr>
          <w:rFonts w:ascii="Times New Roman" w:eastAsia="MS Mincho" w:hAnsi="Times New Roman"/>
          <w:sz w:val="24"/>
          <w:szCs w:val="24"/>
        </w:rPr>
        <w:t xml:space="preserve"> Т.102, №8. </w:t>
      </w:r>
      <w:r w:rsidRPr="00D528D1">
        <w:rPr>
          <w:rFonts w:ascii="Times New Roman" w:hAnsi="Times New Roman"/>
          <w:sz w:val="24"/>
          <w:szCs w:val="24"/>
        </w:rPr>
        <w:t>–</w:t>
      </w:r>
      <w:r w:rsidRPr="00D528D1">
        <w:rPr>
          <w:rFonts w:ascii="Times New Roman" w:eastAsia="MS Mincho" w:hAnsi="Times New Roman"/>
          <w:sz w:val="24"/>
          <w:szCs w:val="24"/>
        </w:rPr>
        <w:t xml:space="preserve"> С. 322-333.</w:t>
      </w:r>
      <w:r w:rsidRPr="00D528D1">
        <w:rPr>
          <w:rFonts w:ascii="Times New Roman" w:hAnsi="Times New Roman"/>
          <w:sz w:val="24"/>
          <w:szCs w:val="24"/>
        </w:rPr>
        <w:t xml:space="preserve"> </w:t>
      </w:r>
    </w:p>
    <w:p w:rsidR="007E56CA" w:rsidRPr="00D528D1"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rPr>
      </w:pPr>
      <w:r w:rsidRPr="00D528D1">
        <w:rPr>
          <w:rFonts w:ascii="Times New Roman" w:eastAsia="MS Mincho" w:hAnsi="Times New Roman"/>
          <w:sz w:val="24"/>
          <w:szCs w:val="24"/>
        </w:rPr>
        <w:t xml:space="preserve">Шаин, В. А. Пути повышения эффективности трансграничного транспорта продукции лесозаготовок / В.А. Шаин, А.П. Соколов //Системы. Методы. Технологии. – Братский государственный университет, 2016. </w:t>
      </w:r>
      <w:r w:rsidRPr="00D528D1">
        <w:rPr>
          <w:rFonts w:ascii="Times New Roman" w:hAnsi="Times New Roman"/>
          <w:sz w:val="24"/>
          <w:szCs w:val="24"/>
        </w:rPr>
        <w:t>–</w:t>
      </w:r>
      <w:r w:rsidRPr="00D528D1">
        <w:rPr>
          <w:rFonts w:ascii="Times New Roman" w:eastAsia="MS Mincho" w:hAnsi="Times New Roman"/>
          <w:sz w:val="24"/>
          <w:szCs w:val="24"/>
        </w:rPr>
        <w:t xml:space="preserve">  №2(30) </w:t>
      </w:r>
      <w:r w:rsidRPr="00D528D1">
        <w:rPr>
          <w:rFonts w:ascii="Times New Roman" w:hAnsi="Times New Roman"/>
          <w:sz w:val="24"/>
          <w:szCs w:val="24"/>
        </w:rPr>
        <w:t>– С. 159-163.</w:t>
      </w:r>
    </w:p>
    <w:p w:rsidR="007E56CA" w:rsidRPr="006B26F4"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lang w:val="en-US"/>
        </w:rPr>
      </w:pPr>
      <w:r w:rsidRPr="006B26F4">
        <w:rPr>
          <w:rFonts w:ascii="Times New Roman" w:hAnsi="Times New Roman"/>
          <w:sz w:val="24"/>
          <w:szCs w:val="24"/>
          <w:lang w:val="en-US"/>
        </w:rPr>
        <w:t>Chauhan, S.S. Multi-commodity supply network planning in the forest supply chain / S.S. Chauhan, J.M. Frayret, L. LeBel, // European Journal of Operational Research. – 2009. - № 196(2). – p. 688-696.</w:t>
      </w:r>
    </w:p>
    <w:p w:rsidR="007E56CA" w:rsidRPr="006B26F4"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lang w:val="en-US"/>
        </w:rPr>
      </w:pPr>
      <w:r w:rsidRPr="006B26F4">
        <w:rPr>
          <w:rFonts w:ascii="Times New Roman" w:hAnsi="Times New Roman"/>
          <w:sz w:val="24"/>
          <w:szCs w:val="24"/>
          <w:lang w:val="en-US"/>
        </w:rPr>
        <w:t>Gerasimov, Yu. Yu. Wood supply chain optimization: Case studies of logging companies in Russia / Yu. Yu. Gerasimov, A. P. Sokolov // Proceedings of 44 International Symposium on Forestry Mechanisation. – Graz, 2011. – P.1-11.</w:t>
      </w:r>
    </w:p>
    <w:p w:rsidR="007E56CA" w:rsidRPr="006B26F4" w:rsidRDefault="007E56CA" w:rsidP="00F10C21">
      <w:pPr>
        <w:pStyle w:val="ListParagraph"/>
        <w:widowControl w:val="0"/>
        <w:numPr>
          <w:ilvl w:val="0"/>
          <w:numId w:val="7"/>
        </w:numPr>
        <w:tabs>
          <w:tab w:val="left" w:pos="220"/>
          <w:tab w:val="left" w:pos="720"/>
          <w:tab w:val="left" w:pos="1134"/>
        </w:tabs>
        <w:autoSpaceDE w:val="0"/>
        <w:autoSpaceDN w:val="0"/>
        <w:adjustRightInd w:val="0"/>
        <w:spacing w:after="0" w:line="240" w:lineRule="auto"/>
        <w:ind w:left="0" w:firstLine="567"/>
        <w:jc w:val="both"/>
        <w:rPr>
          <w:rFonts w:ascii="Times New Roman" w:hAnsi="Times New Roman"/>
          <w:sz w:val="24"/>
          <w:szCs w:val="24"/>
          <w:lang w:val="en-US"/>
        </w:rPr>
      </w:pPr>
      <w:r w:rsidRPr="006B26F4">
        <w:rPr>
          <w:rFonts w:ascii="Times New Roman" w:hAnsi="Times New Roman"/>
          <w:sz w:val="24"/>
          <w:szCs w:val="24"/>
          <w:lang w:val="en-US"/>
        </w:rPr>
        <w:t xml:space="preserve">Gerasimov, Yu. Yu. GIS-based decision-support program for short-wood transport in Russia / Yu. Yu. Gerasimov, A. P. Sokolov, T. Karjalainen // The Nordic-Baltic Conference on Forest Operations. Copenhagen September 23-25, 2008. </w:t>
      </w:r>
      <w:r w:rsidRPr="006B26F4">
        <w:rPr>
          <w:rFonts w:ascii="Times New Roman" w:hAnsi="Times New Roman"/>
          <w:sz w:val="24"/>
          <w:szCs w:val="24"/>
        </w:rPr>
        <w:t xml:space="preserve">– </w:t>
      </w:r>
      <w:r w:rsidRPr="006B26F4">
        <w:rPr>
          <w:rFonts w:ascii="Times New Roman" w:hAnsi="Times New Roman"/>
          <w:sz w:val="24"/>
          <w:szCs w:val="24"/>
          <w:lang w:val="en-US"/>
        </w:rPr>
        <w:t xml:space="preserve"> Forest &amp; Landscape Working Papers. </w:t>
      </w:r>
      <w:r w:rsidRPr="006B26F4">
        <w:rPr>
          <w:rFonts w:ascii="Times New Roman" w:hAnsi="Times New Roman"/>
          <w:sz w:val="24"/>
          <w:szCs w:val="24"/>
        </w:rPr>
        <w:t xml:space="preserve">– </w:t>
      </w:r>
      <w:r w:rsidRPr="006B26F4">
        <w:rPr>
          <w:rFonts w:ascii="Times New Roman" w:hAnsi="Times New Roman"/>
          <w:sz w:val="24"/>
          <w:szCs w:val="24"/>
          <w:lang w:val="en-US"/>
        </w:rPr>
        <w:t xml:space="preserve"> 2008 </w:t>
      </w:r>
      <w:r w:rsidRPr="006B26F4">
        <w:rPr>
          <w:rFonts w:ascii="Times New Roman" w:hAnsi="Times New Roman"/>
          <w:sz w:val="24"/>
          <w:szCs w:val="24"/>
        </w:rPr>
        <w:t xml:space="preserve">– </w:t>
      </w:r>
      <w:r w:rsidRPr="006B26F4">
        <w:rPr>
          <w:rFonts w:ascii="Times New Roman" w:hAnsi="Times New Roman"/>
          <w:sz w:val="24"/>
          <w:szCs w:val="24"/>
          <w:lang w:val="en-US"/>
        </w:rPr>
        <w:t xml:space="preserve"> No. 30.</w:t>
      </w:r>
    </w:p>
    <w:p w:rsidR="007E56CA" w:rsidRPr="006B26F4"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lang w:val="en-US"/>
        </w:rPr>
      </w:pPr>
      <w:r w:rsidRPr="006B26F4">
        <w:rPr>
          <w:rFonts w:ascii="Times New Roman" w:hAnsi="Times New Roman"/>
          <w:sz w:val="24"/>
          <w:szCs w:val="24"/>
          <w:lang w:val="en-US"/>
        </w:rPr>
        <w:t>Nurminen, T. Characteristics and time consumption of timber trucking in Finland / T. Nurminen, J .Heinonen // Silva Fennica. – 2007. - 41(3). – p. 471–487.</w:t>
      </w:r>
      <w:r>
        <w:rPr>
          <w:rFonts w:ascii="Times New Roman" w:hAnsi="Times New Roman"/>
          <w:sz w:val="24"/>
          <w:szCs w:val="24"/>
          <w:lang w:val="en-US"/>
        </w:rPr>
        <w:br/>
      </w:r>
    </w:p>
    <w:p w:rsidR="007E56CA" w:rsidRDefault="007E56CA" w:rsidP="00F10C21">
      <w:pPr>
        <w:widowControl w:val="0"/>
        <w:tabs>
          <w:tab w:val="left" w:pos="220"/>
          <w:tab w:val="left" w:pos="567"/>
          <w:tab w:val="left" w:pos="1134"/>
        </w:tabs>
        <w:autoSpaceDE w:val="0"/>
        <w:autoSpaceDN w:val="0"/>
        <w:adjustRightInd w:val="0"/>
        <w:spacing w:after="320" w:line="240" w:lineRule="auto"/>
        <w:ind w:firstLine="567"/>
        <w:contextualSpacing/>
        <w:jc w:val="both"/>
        <w:rPr>
          <w:rFonts w:ascii="Times New Roman" w:hAnsi="Times New Roman"/>
          <w:b/>
          <w:sz w:val="24"/>
          <w:szCs w:val="24"/>
          <w:lang w:val="en-US"/>
        </w:rPr>
      </w:pPr>
      <w:r w:rsidRPr="00BF5562">
        <w:rPr>
          <w:rFonts w:ascii="Times New Roman" w:hAnsi="Times New Roman"/>
          <w:b/>
          <w:sz w:val="24"/>
          <w:szCs w:val="24"/>
          <w:lang w:val="en-US"/>
        </w:rPr>
        <w:t>References</w:t>
      </w:r>
    </w:p>
    <w:p w:rsidR="007E56CA" w:rsidRPr="00BF5562" w:rsidRDefault="007E56CA" w:rsidP="00F10C21">
      <w:pPr>
        <w:widowControl w:val="0"/>
        <w:tabs>
          <w:tab w:val="left" w:pos="220"/>
          <w:tab w:val="left" w:pos="567"/>
          <w:tab w:val="left" w:pos="1134"/>
        </w:tabs>
        <w:autoSpaceDE w:val="0"/>
        <w:autoSpaceDN w:val="0"/>
        <w:adjustRightInd w:val="0"/>
        <w:spacing w:after="320" w:line="240" w:lineRule="auto"/>
        <w:ind w:firstLine="567"/>
        <w:contextualSpacing/>
        <w:jc w:val="both"/>
        <w:rPr>
          <w:rFonts w:ascii="Times New Roman" w:hAnsi="Times New Roman"/>
          <w:b/>
          <w:sz w:val="24"/>
          <w:szCs w:val="24"/>
          <w:lang w:val="en-US"/>
        </w:rPr>
      </w:pP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Pr>
          <w:rFonts w:ascii="Times New Roman" w:hAnsi="Times New Roman"/>
          <w:sz w:val="24"/>
          <w:szCs w:val="24"/>
          <w:lang w:val="en-US"/>
        </w:rPr>
        <w:t xml:space="preserve">1) </w:t>
      </w:r>
      <w:r w:rsidRPr="00BF5562">
        <w:rPr>
          <w:rFonts w:ascii="Times New Roman" w:hAnsi="Times New Roman"/>
          <w:sz w:val="24"/>
          <w:szCs w:val="24"/>
          <w:lang w:val="en-US"/>
        </w:rPr>
        <w:t>Gerasimov, Ju. Ju. Informacionnaja sistema dlja reshenija zadachi logistiki lesomaterialov / Ju. Ju. Gerasimov, A. P. Sokolov // Aktual'nye problemy lesnogo kompleksa: Sbornik nauchnyh trudov po itogam mezhdunarodnoj nauchno-tehnicheskoj konferencii. - Brjansk: Izd-vo Brjanskoj gosudarstvennoj inzhenerno-tehnologicheskoj akademii, 2008. - Vyp.21. - S.180-183.</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2)</w:t>
      </w:r>
      <w:r w:rsidRPr="00BF5562">
        <w:rPr>
          <w:rFonts w:ascii="Times New Roman" w:hAnsi="Times New Roman"/>
          <w:sz w:val="24"/>
          <w:szCs w:val="24"/>
          <w:lang w:val="en-US"/>
        </w:rPr>
        <w:tab/>
        <w:t xml:space="preserve">Optimizacija logistiki lesozagotovok / A. P. Sokolov, Ju. Ju. Gerasimov, V. S. Sjunjov, T. Kar'jalajnen // Resources and Technology. – 2012. – №9 (2). – S. 117-128.13. </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3)</w:t>
      </w:r>
      <w:r w:rsidRPr="00BF5562">
        <w:rPr>
          <w:rFonts w:ascii="Times New Roman" w:hAnsi="Times New Roman"/>
          <w:sz w:val="24"/>
          <w:szCs w:val="24"/>
          <w:lang w:val="en-US"/>
        </w:rPr>
        <w:tab/>
        <w:t xml:space="preserve">Osobennosti funkcional'noj logistiki lesozagotovok/ A. P. Sokolov, V. S. Sjunjov, Ju. V. Suhanov, A. Seliverstov// Resources and Technology. – 2014. – №1 (11). – S. 50-65. </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4)</w:t>
      </w:r>
      <w:r w:rsidRPr="00BF5562">
        <w:rPr>
          <w:rFonts w:ascii="Times New Roman" w:hAnsi="Times New Roman"/>
          <w:sz w:val="24"/>
          <w:szCs w:val="24"/>
          <w:lang w:val="en-US"/>
        </w:rPr>
        <w:tab/>
        <w:t xml:space="preserve">Sokolov, A. P. Geoinformacionnaja sistema dlja reshenija optimizacionnoj zadachi transportnoj logistiki kruglyh lesomaterialov / A. P. Sokolov, Ju. Ju. Gerasimov // IVUZ «Lesnoj zhurnal». –  2009. –  №3. –  S. 78-85. </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5)</w:t>
      </w:r>
      <w:r w:rsidRPr="00BF5562">
        <w:rPr>
          <w:rFonts w:ascii="Times New Roman" w:hAnsi="Times New Roman"/>
          <w:sz w:val="24"/>
          <w:szCs w:val="24"/>
          <w:lang w:val="en-US"/>
        </w:rPr>
        <w:tab/>
        <w:t>Shain, V. A. Sovershenstvovanie mezhdunarodnyh perevozok drevesiny / V. A. Shain, A. P. Sokolov // Aktual'nye problemy lesnogo kompleksa. – Brjansk: Brjanskaja gosudarstvennaja inzhenerno-tehnologicheskaja akademija, 2014. – №40. – S.38-42.</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6)</w:t>
      </w:r>
      <w:r w:rsidRPr="00BF5562">
        <w:rPr>
          <w:rFonts w:ascii="Times New Roman" w:hAnsi="Times New Roman"/>
          <w:sz w:val="24"/>
          <w:szCs w:val="24"/>
          <w:lang w:val="en-US"/>
        </w:rPr>
        <w:tab/>
        <w:t xml:space="preserve">Sovershenstvovanie mezhdunarodnyh avtomobil'nyh perevozok drevesiny / A. P. Sokolov, V. A. Shain, V. S. Sjunjov, Ju. Lappalajnen // Nauchnyj zhurnal KubGAU. – 2014. – T.102, №8. – S. 322-333. </w:t>
      </w:r>
    </w:p>
    <w:p w:rsidR="007E56CA" w:rsidRPr="00BF5562" w:rsidRDefault="007E56CA" w:rsidP="00F10C21">
      <w:pPr>
        <w:widowControl w:val="0"/>
        <w:tabs>
          <w:tab w:val="left" w:pos="220"/>
          <w:tab w:val="left" w:pos="720"/>
          <w:tab w:val="left" w:pos="1134"/>
        </w:tabs>
        <w:autoSpaceDE w:val="0"/>
        <w:autoSpaceDN w:val="0"/>
        <w:adjustRightInd w:val="0"/>
        <w:spacing w:after="320" w:line="240" w:lineRule="auto"/>
        <w:ind w:firstLine="567"/>
        <w:contextualSpacing/>
        <w:jc w:val="both"/>
        <w:rPr>
          <w:rFonts w:ascii="Times New Roman" w:hAnsi="Times New Roman"/>
          <w:sz w:val="24"/>
          <w:szCs w:val="24"/>
          <w:lang w:val="en-US"/>
        </w:rPr>
      </w:pPr>
      <w:r w:rsidRPr="00BF5562">
        <w:rPr>
          <w:rFonts w:ascii="Times New Roman" w:hAnsi="Times New Roman"/>
          <w:sz w:val="24"/>
          <w:szCs w:val="24"/>
          <w:lang w:val="en-US"/>
        </w:rPr>
        <w:t>7)</w:t>
      </w:r>
      <w:r w:rsidRPr="00BF5562">
        <w:rPr>
          <w:rFonts w:ascii="Times New Roman" w:hAnsi="Times New Roman"/>
          <w:sz w:val="24"/>
          <w:szCs w:val="24"/>
          <w:lang w:val="en-US"/>
        </w:rPr>
        <w:tab/>
        <w:t>Shain, V. A. Puti povyshenija jeffektivnosti transgranichnogo transporta produkcii lesozagotovok / V.A. Shain, A.P. Sokolov //Sistemy. Metody. Tehnologii. – Bratskij gosudarstvennyj universitet, 2016. –  №2(30) – S. 159-163.</w:t>
      </w:r>
    </w:p>
    <w:p w:rsidR="007E56CA" w:rsidRPr="00BF5562"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lang w:val="en-US"/>
        </w:rPr>
      </w:pPr>
      <w:r w:rsidRPr="00BF5562">
        <w:rPr>
          <w:rFonts w:ascii="Times New Roman" w:hAnsi="Times New Roman"/>
          <w:sz w:val="24"/>
          <w:szCs w:val="24"/>
          <w:lang w:val="en-US"/>
        </w:rPr>
        <w:t>Chauhan, S.S. Multi-commodity supply network planning in the forest supply chain / S.S. Chauhan, J.M. Frayret, L. LeBel, // European Journal of Operational Research. – 2009. - № 196(2). – p. 688-696.</w:t>
      </w:r>
    </w:p>
    <w:p w:rsidR="007E56CA" w:rsidRPr="00BF5562" w:rsidRDefault="007E56CA" w:rsidP="00F10C21">
      <w:pPr>
        <w:widowControl w:val="0"/>
        <w:numPr>
          <w:ilvl w:val="0"/>
          <w:numId w:val="7"/>
        </w:numPr>
        <w:tabs>
          <w:tab w:val="left" w:pos="220"/>
          <w:tab w:val="left" w:pos="720"/>
          <w:tab w:val="left" w:pos="1134"/>
        </w:tabs>
        <w:autoSpaceDE w:val="0"/>
        <w:autoSpaceDN w:val="0"/>
        <w:adjustRightInd w:val="0"/>
        <w:spacing w:after="0" w:line="240" w:lineRule="auto"/>
        <w:ind w:left="0" w:firstLine="567"/>
        <w:contextualSpacing/>
        <w:jc w:val="both"/>
        <w:rPr>
          <w:rFonts w:ascii="Times New Roman" w:hAnsi="Times New Roman"/>
          <w:sz w:val="24"/>
          <w:szCs w:val="24"/>
          <w:lang w:val="en-US"/>
        </w:rPr>
      </w:pPr>
      <w:r w:rsidRPr="00BF5562">
        <w:rPr>
          <w:rFonts w:ascii="Times New Roman" w:hAnsi="Times New Roman"/>
          <w:sz w:val="24"/>
          <w:szCs w:val="24"/>
          <w:lang w:val="en-US"/>
        </w:rPr>
        <w:t>Gerasimov, Yu. Yu. Wood supply chain optimization: Case studies of logging companies in Russia / Yu. Yu. Gerasimov, A. P. Sokolov // Proceedings of 44 International Symposium on Forestry Mechanisation. – Graz, 2011. – P.1-11.</w:t>
      </w:r>
    </w:p>
    <w:p w:rsidR="007E56CA" w:rsidRPr="00BF5562" w:rsidRDefault="007E56CA" w:rsidP="00F10C21">
      <w:pPr>
        <w:pStyle w:val="ListParagraph"/>
        <w:widowControl w:val="0"/>
        <w:numPr>
          <w:ilvl w:val="0"/>
          <w:numId w:val="7"/>
        </w:numPr>
        <w:tabs>
          <w:tab w:val="left" w:pos="220"/>
          <w:tab w:val="left" w:pos="720"/>
          <w:tab w:val="left" w:pos="1134"/>
        </w:tabs>
        <w:autoSpaceDE w:val="0"/>
        <w:autoSpaceDN w:val="0"/>
        <w:adjustRightInd w:val="0"/>
        <w:spacing w:after="0" w:line="240" w:lineRule="auto"/>
        <w:ind w:left="0" w:firstLine="567"/>
        <w:jc w:val="both"/>
        <w:rPr>
          <w:rFonts w:ascii="Times New Roman" w:hAnsi="Times New Roman"/>
          <w:sz w:val="24"/>
          <w:szCs w:val="24"/>
          <w:lang w:val="en-US"/>
        </w:rPr>
      </w:pPr>
      <w:r w:rsidRPr="00BF5562">
        <w:rPr>
          <w:rFonts w:ascii="Times New Roman" w:hAnsi="Times New Roman"/>
          <w:sz w:val="24"/>
          <w:szCs w:val="24"/>
          <w:lang w:val="en-US"/>
        </w:rPr>
        <w:t xml:space="preserve">Gerasimov, Yu. Yu. GIS-based decision-support program for short-wood transport in Russia / Yu. Yu. Gerasimov, A. P. Sokolov, T. Karjalainen // The Nordic-Baltic Conference on Forest Operations. Copenhagen September 23-25, 2008. </w:t>
      </w:r>
      <w:r w:rsidRPr="00BF5562">
        <w:rPr>
          <w:rFonts w:ascii="Times New Roman" w:hAnsi="Times New Roman"/>
          <w:sz w:val="24"/>
          <w:szCs w:val="24"/>
        </w:rPr>
        <w:t xml:space="preserve">– </w:t>
      </w:r>
      <w:r w:rsidRPr="00BF5562">
        <w:rPr>
          <w:rFonts w:ascii="Times New Roman" w:hAnsi="Times New Roman"/>
          <w:sz w:val="24"/>
          <w:szCs w:val="24"/>
          <w:lang w:val="en-US"/>
        </w:rPr>
        <w:t xml:space="preserve"> Forest &amp; Landscape Working Papers. </w:t>
      </w:r>
      <w:r w:rsidRPr="00BF5562">
        <w:rPr>
          <w:rFonts w:ascii="Times New Roman" w:hAnsi="Times New Roman"/>
          <w:sz w:val="24"/>
          <w:szCs w:val="24"/>
        </w:rPr>
        <w:t xml:space="preserve">– </w:t>
      </w:r>
      <w:r w:rsidRPr="00BF5562">
        <w:rPr>
          <w:rFonts w:ascii="Times New Roman" w:hAnsi="Times New Roman"/>
          <w:sz w:val="24"/>
          <w:szCs w:val="24"/>
          <w:lang w:val="en-US"/>
        </w:rPr>
        <w:t xml:space="preserve"> 2008 </w:t>
      </w:r>
      <w:r w:rsidRPr="00BF5562">
        <w:rPr>
          <w:rFonts w:ascii="Times New Roman" w:hAnsi="Times New Roman"/>
          <w:sz w:val="24"/>
          <w:szCs w:val="24"/>
        </w:rPr>
        <w:t xml:space="preserve">– </w:t>
      </w:r>
      <w:r w:rsidRPr="00BF5562">
        <w:rPr>
          <w:rFonts w:ascii="Times New Roman" w:hAnsi="Times New Roman"/>
          <w:sz w:val="24"/>
          <w:szCs w:val="24"/>
          <w:lang w:val="en-US"/>
        </w:rPr>
        <w:t xml:space="preserve"> No. 30.</w:t>
      </w:r>
    </w:p>
    <w:p w:rsidR="007E56CA" w:rsidRPr="00BF5562" w:rsidRDefault="007E56CA" w:rsidP="00F10C21">
      <w:pPr>
        <w:widowControl w:val="0"/>
        <w:numPr>
          <w:ilvl w:val="0"/>
          <w:numId w:val="7"/>
        </w:numPr>
        <w:tabs>
          <w:tab w:val="left" w:pos="220"/>
          <w:tab w:val="left" w:pos="720"/>
          <w:tab w:val="left" w:pos="1134"/>
        </w:tabs>
        <w:autoSpaceDE w:val="0"/>
        <w:autoSpaceDN w:val="0"/>
        <w:adjustRightInd w:val="0"/>
        <w:spacing w:after="320" w:line="240" w:lineRule="auto"/>
        <w:ind w:left="0" w:firstLine="567"/>
        <w:contextualSpacing/>
        <w:jc w:val="both"/>
        <w:rPr>
          <w:rFonts w:ascii="Times New Roman" w:hAnsi="Times New Roman"/>
          <w:sz w:val="24"/>
          <w:szCs w:val="24"/>
          <w:lang w:val="en-US"/>
        </w:rPr>
      </w:pPr>
      <w:r w:rsidRPr="00BF5562">
        <w:rPr>
          <w:rFonts w:ascii="Times New Roman" w:hAnsi="Times New Roman"/>
          <w:sz w:val="24"/>
          <w:szCs w:val="24"/>
          <w:lang w:val="en-US"/>
        </w:rPr>
        <w:t>Nurminen, T. Characteristics and time consumption of timber trucking in Finland / T. Nurminen, J .Heinonen // Silva Fennica. – 2007. - 41(3). – p. 471–487.</w:t>
      </w:r>
    </w:p>
    <w:sectPr w:rsidR="007E56CA" w:rsidRPr="00BF5562" w:rsidSect="00D528D1">
      <w:headerReference w:type="even" r:id="rId20"/>
      <w:headerReference w:type="default" r:id="rId21"/>
      <w:footerReference w:type="default" r:id="rId22"/>
      <w:pgSz w:w="11906" w:h="16838"/>
      <w:pgMar w:top="1134" w:right="141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6CA" w:rsidRDefault="007E56CA" w:rsidP="00D528D1">
      <w:pPr>
        <w:spacing w:after="0" w:line="240" w:lineRule="auto"/>
      </w:pPr>
      <w:r>
        <w:separator/>
      </w:r>
    </w:p>
  </w:endnote>
  <w:endnote w:type="continuationSeparator" w:id="0">
    <w:p w:rsidR="007E56CA" w:rsidRDefault="007E56CA" w:rsidP="00D528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CA" w:rsidRDefault="007E56CA">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sidRPr="00DC4E4D">
      <w:rPr>
        <w:rFonts w:ascii="Times New Roman" w:hAnsi="Times New Roman"/>
        <w:sz w:val="24"/>
        <w:szCs w:val="24"/>
        <w:lang w:val="en-US"/>
      </w:rPr>
      <w:t>9</w:t>
    </w:r>
    <w:r>
      <w:rPr>
        <w:rFonts w:ascii="Times New Roman" w:hAnsi="Times New Roman"/>
        <w:sz w:val="24"/>
        <w:szCs w:val="24"/>
        <w:lang w:val="en-US"/>
      </w:rPr>
      <w:t>6</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6CA" w:rsidRDefault="007E56CA" w:rsidP="00D528D1">
      <w:pPr>
        <w:spacing w:after="0" w:line="240" w:lineRule="auto"/>
      </w:pPr>
      <w:r>
        <w:separator/>
      </w:r>
    </w:p>
  </w:footnote>
  <w:footnote w:type="continuationSeparator" w:id="0">
    <w:p w:rsidR="007E56CA" w:rsidRDefault="007E56CA" w:rsidP="00D528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CA" w:rsidRDefault="007E56CA" w:rsidP="005052C6">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56CA" w:rsidRDefault="007E56CA" w:rsidP="00D528D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CA" w:rsidRPr="004F5246" w:rsidRDefault="007E56CA" w:rsidP="005052C6">
    <w:pPr>
      <w:pStyle w:val="Header"/>
      <w:framePr w:wrap="none" w:vAnchor="text" w:hAnchor="margin" w:xAlign="right" w:y="1"/>
      <w:rPr>
        <w:rStyle w:val="PageNumber"/>
        <w:rFonts w:ascii="Times New Roman" w:hAnsi="Times New Roman"/>
        <w:sz w:val="28"/>
        <w:szCs w:val="28"/>
      </w:rPr>
    </w:pPr>
    <w:r w:rsidRPr="004F5246">
      <w:rPr>
        <w:rStyle w:val="PageNumber"/>
        <w:rFonts w:ascii="Times New Roman" w:hAnsi="Times New Roman"/>
        <w:sz w:val="28"/>
        <w:szCs w:val="28"/>
      </w:rPr>
      <w:fldChar w:fldCharType="begin"/>
    </w:r>
    <w:r w:rsidRPr="004F5246">
      <w:rPr>
        <w:rStyle w:val="PageNumber"/>
        <w:rFonts w:ascii="Times New Roman" w:hAnsi="Times New Roman"/>
        <w:sz w:val="28"/>
        <w:szCs w:val="28"/>
      </w:rPr>
      <w:instrText xml:space="preserve">PAGE  </w:instrText>
    </w:r>
    <w:r w:rsidRPr="004F5246">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4F5246">
      <w:rPr>
        <w:rStyle w:val="PageNumber"/>
        <w:rFonts w:ascii="Times New Roman" w:hAnsi="Times New Roman"/>
        <w:sz w:val="28"/>
        <w:szCs w:val="28"/>
      </w:rPr>
      <w:fldChar w:fldCharType="end"/>
    </w:r>
  </w:p>
  <w:p w:rsidR="007E56CA" w:rsidRDefault="007E56CA" w:rsidP="00D528D1">
    <w:pPr>
      <w:pStyle w:val="Header"/>
      <w:ind w:right="360"/>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861E6"/>
    <w:multiLevelType w:val="hybridMultilevel"/>
    <w:tmpl w:val="18EECCE2"/>
    <w:lvl w:ilvl="0" w:tplc="7FD0DF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4DB435A1"/>
    <w:multiLevelType w:val="hybridMultilevel"/>
    <w:tmpl w:val="C5F00C10"/>
    <w:lvl w:ilvl="0" w:tplc="502E581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54423CE3"/>
    <w:multiLevelType w:val="hybridMultilevel"/>
    <w:tmpl w:val="353A54C6"/>
    <w:lvl w:ilvl="0" w:tplc="2050E9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F2D074B"/>
    <w:multiLevelType w:val="hybridMultilevel"/>
    <w:tmpl w:val="AE22DBEA"/>
    <w:lvl w:ilvl="0" w:tplc="9DE83B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68026064"/>
    <w:multiLevelType w:val="hybridMultilevel"/>
    <w:tmpl w:val="7ADCD548"/>
    <w:lvl w:ilvl="0" w:tplc="21BECF0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68403491"/>
    <w:multiLevelType w:val="hybridMultilevel"/>
    <w:tmpl w:val="DD16241A"/>
    <w:lvl w:ilvl="0" w:tplc="962478F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53B3C99"/>
    <w:multiLevelType w:val="hybridMultilevel"/>
    <w:tmpl w:val="93886D16"/>
    <w:lvl w:ilvl="0" w:tplc="2FFAD7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75405DE1"/>
    <w:multiLevelType w:val="hybridMultilevel"/>
    <w:tmpl w:val="C79A063A"/>
    <w:lvl w:ilvl="0" w:tplc="23CCA89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3"/>
  </w:num>
  <w:num w:numId="2">
    <w:abstractNumId w:val="1"/>
  </w:num>
  <w:num w:numId="3">
    <w:abstractNumId w:val="5"/>
  </w:num>
  <w:num w:numId="4">
    <w:abstractNumId w:val="4"/>
  </w:num>
  <w:num w:numId="5">
    <w:abstractNumId w:val="0"/>
  </w:num>
  <w:num w:numId="6">
    <w:abstractNumId w:val="7"/>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7F2"/>
    <w:rsid w:val="00006410"/>
    <w:rsid w:val="00010882"/>
    <w:rsid w:val="00046431"/>
    <w:rsid w:val="00077F19"/>
    <w:rsid w:val="000825CE"/>
    <w:rsid w:val="000A0FC1"/>
    <w:rsid w:val="000A1C12"/>
    <w:rsid w:val="000A5894"/>
    <w:rsid w:val="000B25EC"/>
    <w:rsid w:val="000C049D"/>
    <w:rsid w:val="00100079"/>
    <w:rsid w:val="00100F93"/>
    <w:rsid w:val="00105ADD"/>
    <w:rsid w:val="0011191C"/>
    <w:rsid w:val="00120A21"/>
    <w:rsid w:val="00121220"/>
    <w:rsid w:val="00125077"/>
    <w:rsid w:val="001327EB"/>
    <w:rsid w:val="001354B7"/>
    <w:rsid w:val="0014336E"/>
    <w:rsid w:val="00156177"/>
    <w:rsid w:val="00160751"/>
    <w:rsid w:val="0016172F"/>
    <w:rsid w:val="00173D5C"/>
    <w:rsid w:val="001A0B00"/>
    <w:rsid w:val="001A2A9F"/>
    <w:rsid w:val="001C5D18"/>
    <w:rsid w:val="001D1982"/>
    <w:rsid w:val="0023515E"/>
    <w:rsid w:val="00237954"/>
    <w:rsid w:val="00256949"/>
    <w:rsid w:val="002705FC"/>
    <w:rsid w:val="00274D61"/>
    <w:rsid w:val="00281110"/>
    <w:rsid w:val="0028334F"/>
    <w:rsid w:val="002C6073"/>
    <w:rsid w:val="002D0613"/>
    <w:rsid w:val="002D2EBB"/>
    <w:rsid w:val="002D7F6E"/>
    <w:rsid w:val="002E4185"/>
    <w:rsid w:val="00301B36"/>
    <w:rsid w:val="00337B34"/>
    <w:rsid w:val="003554D8"/>
    <w:rsid w:val="00365903"/>
    <w:rsid w:val="00375546"/>
    <w:rsid w:val="00375FEB"/>
    <w:rsid w:val="003841CC"/>
    <w:rsid w:val="003C2BFA"/>
    <w:rsid w:val="003C5B05"/>
    <w:rsid w:val="003D4597"/>
    <w:rsid w:val="003F6598"/>
    <w:rsid w:val="0040636C"/>
    <w:rsid w:val="004075F6"/>
    <w:rsid w:val="004145A8"/>
    <w:rsid w:val="004145EA"/>
    <w:rsid w:val="0043658C"/>
    <w:rsid w:val="00453BAF"/>
    <w:rsid w:val="00477D74"/>
    <w:rsid w:val="00477FCA"/>
    <w:rsid w:val="00490A58"/>
    <w:rsid w:val="004D09A4"/>
    <w:rsid w:val="004E3EE5"/>
    <w:rsid w:val="004E40EB"/>
    <w:rsid w:val="004F5246"/>
    <w:rsid w:val="005052C6"/>
    <w:rsid w:val="00535341"/>
    <w:rsid w:val="00536914"/>
    <w:rsid w:val="00571A7F"/>
    <w:rsid w:val="00595CDE"/>
    <w:rsid w:val="005A1411"/>
    <w:rsid w:val="005A21A5"/>
    <w:rsid w:val="005E615D"/>
    <w:rsid w:val="00652014"/>
    <w:rsid w:val="00656468"/>
    <w:rsid w:val="00665355"/>
    <w:rsid w:val="00691204"/>
    <w:rsid w:val="006A16D0"/>
    <w:rsid w:val="006A64F7"/>
    <w:rsid w:val="006B26F4"/>
    <w:rsid w:val="006B5E02"/>
    <w:rsid w:val="006C3745"/>
    <w:rsid w:val="006C751F"/>
    <w:rsid w:val="006D0D23"/>
    <w:rsid w:val="006E2454"/>
    <w:rsid w:val="006E2A86"/>
    <w:rsid w:val="00705767"/>
    <w:rsid w:val="00727695"/>
    <w:rsid w:val="00741052"/>
    <w:rsid w:val="00761283"/>
    <w:rsid w:val="00765582"/>
    <w:rsid w:val="00773AEC"/>
    <w:rsid w:val="007B0C69"/>
    <w:rsid w:val="007D2C87"/>
    <w:rsid w:val="007E56CA"/>
    <w:rsid w:val="007F0D17"/>
    <w:rsid w:val="007F3F11"/>
    <w:rsid w:val="0080198A"/>
    <w:rsid w:val="00831172"/>
    <w:rsid w:val="00833972"/>
    <w:rsid w:val="008350B0"/>
    <w:rsid w:val="00862F71"/>
    <w:rsid w:val="00871D38"/>
    <w:rsid w:val="00877C65"/>
    <w:rsid w:val="00894D9F"/>
    <w:rsid w:val="008968B2"/>
    <w:rsid w:val="008A063E"/>
    <w:rsid w:val="008B3FC0"/>
    <w:rsid w:val="008B4742"/>
    <w:rsid w:val="008B62DA"/>
    <w:rsid w:val="008C69D9"/>
    <w:rsid w:val="008D0988"/>
    <w:rsid w:val="008E374D"/>
    <w:rsid w:val="008F17C5"/>
    <w:rsid w:val="0092342A"/>
    <w:rsid w:val="00933140"/>
    <w:rsid w:val="00941EA2"/>
    <w:rsid w:val="009550EF"/>
    <w:rsid w:val="00982BCD"/>
    <w:rsid w:val="00983580"/>
    <w:rsid w:val="00987320"/>
    <w:rsid w:val="00992A58"/>
    <w:rsid w:val="009A67C8"/>
    <w:rsid w:val="009D25EF"/>
    <w:rsid w:val="009D2EE2"/>
    <w:rsid w:val="009D5AAE"/>
    <w:rsid w:val="009E0422"/>
    <w:rsid w:val="00A27A4F"/>
    <w:rsid w:val="00A9318A"/>
    <w:rsid w:val="00AB4E95"/>
    <w:rsid w:val="00AD71EA"/>
    <w:rsid w:val="00AF3CB6"/>
    <w:rsid w:val="00B32154"/>
    <w:rsid w:val="00B348B6"/>
    <w:rsid w:val="00B35006"/>
    <w:rsid w:val="00B36420"/>
    <w:rsid w:val="00B424DC"/>
    <w:rsid w:val="00B442F5"/>
    <w:rsid w:val="00B57CFF"/>
    <w:rsid w:val="00B707F2"/>
    <w:rsid w:val="00B95A0D"/>
    <w:rsid w:val="00BA4834"/>
    <w:rsid w:val="00BA4C42"/>
    <w:rsid w:val="00BE13A7"/>
    <w:rsid w:val="00BF5562"/>
    <w:rsid w:val="00C100EE"/>
    <w:rsid w:val="00C152DD"/>
    <w:rsid w:val="00C168AA"/>
    <w:rsid w:val="00C21943"/>
    <w:rsid w:val="00C24959"/>
    <w:rsid w:val="00C27534"/>
    <w:rsid w:val="00C33757"/>
    <w:rsid w:val="00C648DA"/>
    <w:rsid w:val="00C741B6"/>
    <w:rsid w:val="00C75257"/>
    <w:rsid w:val="00C820EF"/>
    <w:rsid w:val="00C82A2A"/>
    <w:rsid w:val="00C82F35"/>
    <w:rsid w:val="00C93B63"/>
    <w:rsid w:val="00CA1636"/>
    <w:rsid w:val="00CA2126"/>
    <w:rsid w:val="00CB3BDB"/>
    <w:rsid w:val="00CB7378"/>
    <w:rsid w:val="00CD3577"/>
    <w:rsid w:val="00CF3BDA"/>
    <w:rsid w:val="00CF3F23"/>
    <w:rsid w:val="00D0465D"/>
    <w:rsid w:val="00D04720"/>
    <w:rsid w:val="00D0512F"/>
    <w:rsid w:val="00D3108E"/>
    <w:rsid w:val="00D528D1"/>
    <w:rsid w:val="00D55858"/>
    <w:rsid w:val="00D73CCA"/>
    <w:rsid w:val="00DA02D8"/>
    <w:rsid w:val="00DC4E4D"/>
    <w:rsid w:val="00DD184E"/>
    <w:rsid w:val="00DE3A1F"/>
    <w:rsid w:val="00DE6999"/>
    <w:rsid w:val="00E25E09"/>
    <w:rsid w:val="00E37CB9"/>
    <w:rsid w:val="00E57E70"/>
    <w:rsid w:val="00E85E8C"/>
    <w:rsid w:val="00EB101A"/>
    <w:rsid w:val="00EB4F2E"/>
    <w:rsid w:val="00ED7FD2"/>
    <w:rsid w:val="00EF17EA"/>
    <w:rsid w:val="00F10C21"/>
    <w:rsid w:val="00F1767E"/>
    <w:rsid w:val="00F27E06"/>
    <w:rsid w:val="00F34FB8"/>
    <w:rsid w:val="00F5018D"/>
    <w:rsid w:val="00F729B5"/>
    <w:rsid w:val="00FA0EFB"/>
    <w:rsid w:val="00FA7F55"/>
    <w:rsid w:val="00FC3CAA"/>
    <w:rsid w:val="00FE4E75"/>
    <w:rsid w:val="00FF06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4DC"/>
    <w:pPr>
      <w:spacing w:after="160" w:line="259" w:lineRule="auto"/>
    </w:pPr>
    <w:rPr>
      <w:lang w:eastAsia="en-US"/>
    </w:rPr>
  </w:style>
  <w:style w:type="paragraph" w:styleId="Heading2">
    <w:name w:val="heading 2"/>
    <w:basedOn w:val="Normal"/>
    <w:next w:val="Normal"/>
    <w:link w:val="Heading2Char"/>
    <w:uiPriority w:val="99"/>
    <w:qFormat/>
    <w:rsid w:val="00B707F2"/>
    <w:pPr>
      <w:keepNext/>
      <w:keepLines/>
      <w:spacing w:before="40" w:after="0" w:line="240" w:lineRule="auto"/>
      <w:outlineLvl w:val="1"/>
    </w:pPr>
    <w:rPr>
      <w:rFonts w:ascii="Calibri Light" w:eastAsia="Times New Roman" w:hAnsi="Calibri Light"/>
      <w:color w:val="2E74B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707F2"/>
    <w:rPr>
      <w:rFonts w:ascii="Calibri Light" w:hAnsi="Calibri Light" w:cs="Times New Roman"/>
      <w:color w:val="2E74B5"/>
      <w:sz w:val="26"/>
      <w:szCs w:val="26"/>
    </w:rPr>
  </w:style>
  <w:style w:type="paragraph" w:styleId="ListParagraph">
    <w:name w:val="List Paragraph"/>
    <w:basedOn w:val="Normal"/>
    <w:uiPriority w:val="99"/>
    <w:qFormat/>
    <w:rsid w:val="00B707F2"/>
    <w:pPr>
      <w:ind w:left="720"/>
      <w:contextualSpacing/>
    </w:pPr>
  </w:style>
  <w:style w:type="character" w:styleId="CommentReference">
    <w:name w:val="annotation reference"/>
    <w:basedOn w:val="DefaultParagraphFont"/>
    <w:uiPriority w:val="99"/>
    <w:semiHidden/>
    <w:rsid w:val="005A1411"/>
    <w:rPr>
      <w:rFonts w:cs="Times New Roman"/>
      <w:sz w:val="16"/>
      <w:szCs w:val="16"/>
    </w:rPr>
  </w:style>
  <w:style w:type="paragraph" w:styleId="CommentText">
    <w:name w:val="annotation text"/>
    <w:basedOn w:val="Normal"/>
    <w:link w:val="CommentTextChar"/>
    <w:uiPriority w:val="99"/>
    <w:rsid w:val="005A1411"/>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locked/>
    <w:rsid w:val="005A1411"/>
    <w:rPr>
      <w:rFonts w:eastAsia="Times New Roman" w:cs="Times New Roman"/>
      <w:sz w:val="20"/>
      <w:szCs w:val="20"/>
    </w:rPr>
  </w:style>
  <w:style w:type="table" w:styleId="TableGrid">
    <w:name w:val="Table Grid"/>
    <w:basedOn w:val="TableNormal"/>
    <w:uiPriority w:val="99"/>
    <w:rsid w:val="0023515E"/>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528D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528D1"/>
    <w:rPr>
      <w:rFonts w:cs="Times New Roman"/>
    </w:rPr>
  </w:style>
  <w:style w:type="character" w:styleId="PageNumber">
    <w:name w:val="page number"/>
    <w:basedOn w:val="DefaultParagraphFont"/>
    <w:uiPriority w:val="99"/>
    <w:semiHidden/>
    <w:rsid w:val="00D528D1"/>
    <w:rPr>
      <w:rFonts w:cs="Times New Roman"/>
    </w:rPr>
  </w:style>
  <w:style w:type="paragraph" w:styleId="Caption">
    <w:name w:val="caption"/>
    <w:basedOn w:val="Normal"/>
    <w:next w:val="Normal"/>
    <w:uiPriority w:val="99"/>
    <w:qFormat/>
    <w:rsid w:val="00CF3F23"/>
    <w:pPr>
      <w:spacing w:after="200" w:line="240" w:lineRule="auto"/>
    </w:pPr>
    <w:rPr>
      <w:i/>
      <w:iCs/>
      <w:color w:val="44546A"/>
      <w:sz w:val="18"/>
      <w:szCs w:val="18"/>
    </w:rPr>
  </w:style>
  <w:style w:type="paragraph" w:styleId="BalloonText">
    <w:name w:val="Balloon Text"/>
    <w:basedOn w:val="Normal"/>
    <w:link w:val="BalloonTextChar"/>
    <w:uiPriority w:val="99"/>
    <w:semiHidden/>
    <w:rsid w:val="00F10C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0C21"/>
    <w:rPr>
      <w:rFonts w:ascii="Tahoma" w:hAnsi="Tahoma" w:cs="Tahoma"/>
      <w:sz w:val="16"/>
      <w:szCs w:val="16"/>
    </w:rPr>
  </w:style>
  <w:style w:type="paragraph" w:styleId="Footer">
    <w:name w:val="footer"/>
    <w:basedOn w:val="Normal"/>
    <w:link w:val="FooterChar"/>
    <w:uiPriority w:val="99"/>
    <w:rsid w:val="004F5246"/>
    <w:pPr>
      <w:tabs>
        <w:tab w:val="center" w:pos="4677"/>
        <w:tab w:val="right" w:pos="9355"/>
      </w:tabs>
    </w:pPr>
  </w:style>
  <w:style w:type="character" w:customStyle="1" w:styleId="FooterChar">
    <w:name w:val="Footer Char"/>
    <w:basedOn w:val="DefaultParagraphFont"/>
    <w:link w:val="Footer"/>
    <w:uiPriority w:val="99"/>
    <w:semiHidden/>
    <w:rsid w:val="00C4590E"/>
    <w:rPr>
      <w:lang w:eastAsia="en-US"/>
    </w:rPr>
  </w:style>
</w:styles>
</file>

<file path=word/webSettings.xml><?xml version="1.0" encoding="utf-8"?>
<w:webSettings xmlns:r="http://schemas.openxmlformats.org/officeDocument/2006/relationships" xmlns:w="http://schemas.openxmlformats.org/wordprocessingml/2006/main">
  <w:divs>
    <w:div w:id="1128669653">
      <w:marLeft w:val="0"/>
      <w:marRight w:val="0"/>
      <w:marTop w:val="0"/>
      <w:marBottom w:val="0"/>
      <w:divBdr>
        <w:top w:val="none" w:sz="0" w:space="0" w:color="auto"/>
        <w:left w:val="none" w:sz="0" w:space="0" w:color="auto"/>
        <w:bottom w:val="none" w:sz="0" w:space="0" w:color="auto"/>
        <w:right w:val="none" w:sz="0" w:space="0" w:color="auto"/>
      </w:divBdr>
    </w:div>
    <w:div w:id="1128669654">
      <w:marLeft w:val="0"/>
      <w:marRight w:val="0"/>
      <w:marTop w:val="0"/>
      <w:marBottom w:val="0"/>
      <w:divBdr>
        <w:top w:val="none" w:sz="0" w:space="0" w:color="auto"/>
        <w:left w:val="none" w:sz="0" w:space="0" w:color="auto"/>
        <w:bottom w:val="none" w:sz="0" w:space="0" w:color="auto"/>
        <w:right w:val="none" w:sz="0" w:space="0" w:color="auto"/>
      </w:divBdr>
    </w:div>
    <w:div w:id="1128669655">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library.ru/author_info.asp?isold=1" TargetMode="Externa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469</TotalTime>
  <Pages>12</Pages>
  <Words>2991</Words>
  <Characters>17050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Всеволод Шаин</dc:creator>
  <cp:keywords/>
  <dc:description/>
  <cp:lastModifiedBy>Sergey</cp:lastModifiedBy>
  <cp:revision>72</cp:revision>
  <dcterms:created xsi:type="dcterms:W3CDTF">2017-08-04T06:10:00Z</dcterms:created>
  <dcterms:modified xsi:type="dcterms:W3CDTF">2017-10-05T15:22:00Z</dcterms:modified>
</cp:coreProperties>
</file>