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928"/>
        <w:gridCol w:w="4358"/>
      </w:tblGrid>
      <w:tr w:rsidR="00E05FC1" w:rsidRPr="00824847" w:rsidTr="005576FA">
        <w:tc>
          <w:tcPr>
            <w:tcW w:w="4928" w:type="dxa"/>
          </w:tcPr>
          <w:p w:rsidR="00E05FC1" w:rsidRPr="00824847" w:rsidRDefault="00E05FC1" w:rsidP="00824847">
            <w:pPr>
              <w:spacing w:after="0" w:line="240" w:lineRule="auto"/>
              <w:rPr>
                <w:rFonts w:ascii="Times New Roman" w:hAnsi="Times New Roman"/>
                <w:sz w:val="20"/>
                <w:szCs w:val="20"/>
              </w:rPr>
            </w:pPr>
            <w:r w:rsidRPr="00824847">
              <w:rPr>
                <w:rFonts w:ascii="Times New Roman" w:hAnsi="Times New Roman"/>
                <w:sz w:val="20"/>
                <w:szCs w:val="20"/>
              </w:rPr>
              <w:t>УДК 746.3</w:t>
            </w:r>
          </w:p>
        </w:tc>
        <w:tc>
          <w:tcPr>
            <w:tcW w:w="4358" w:type="dxa"/>
          </w:tcPr>
          <w:p w:rsidR="00E05FC1" w:rsidRPr="00824847" w:rsidRDefault="00E05FC1" w:rsidP="00824847">
            <w:pPr>
              <w:spacing w:after="0" w:line="240" w:lineRule="auto"/>
              <w:rPr>
                <w:rFonts w:ascii="Times New Roman" w:hAnsi="Times New Roman"/>
                <w:sz w:val="20"/>
                <w:szCs w:val="20"/>
                <w:lang w:val="en-US"/>
              </w:rPr>
            </w:pPr>
            <w:r w:rsidRPr="00824847">
              <w:rPr>
                <w:rFonts w:ascii="Times New Roman" w:hAnsi="Times New Roman"/>
                <w:sz w:val="20"/>
                <w:szCs w:val="20"/>
                <w:lang w:val="en-US"/>
              </w:rPr>
              <w:t xml:space="preserve">UDC </w:t>
            </w:r>
            <w:r w:rsidRPr="00824847">
              <w:rPr>
                <w:rFonts w:ascii="Times New Roman" w:hAnsi="Times New Roman"/>
                <w:sz w:val="20"/>
                <w:szCs w:val="20"/>
              </w:rPr>
              <w:t>746.3</w:t>
            </w:r>
          </w:p>
        </w:tc>
      </w:tr>
      <w:tr w:rsidR="00E05FC1" w:rsidRPr="00824847" w:rsidTr="005576FA">
        <w:tc>
          <w:tcPr>
            <w:tcW w:w="4928" w:type="dxa"/>
          </w:tcPr>
          <w:p w:rsidR="00E05FC1" w:rsidRPr="00824847" w:rsidRDefault="00E05FC1" w:rsidP="00824847">
            <w:pPr>
              <w:spacing w:after="0" w:line="240" w:lineRule="auto"/>
              <w:rPr>
                <w:rFonts w:ascii="Times New Roman" w:hAnsi="Times New Roman"/>
                <w:sz w:val="20"/>
                <w:szCs w:val="20"/>
              </w:rPr>
            </w:pPr>
          </w:p>
        </w:tc>
        <w:tc>
          <w:tcPr>
            <w:tcW w:w="4358" w:type="dxa"/>
          </w:tcPr>
          <w:p w:rsidR="00E05FC1" w:rsidRPr="00824847" w:rsidRDefault="00E05FC1" w:rsidP="00824847">
            <w:pPr>
              <w:spacing w:after="0" w:line="240" w:lineRule="auto"/>
              <w:rPr>
                <w:rFonts w:ascii="Times New Roman" w:hAnsi="Times New Roman"/>
                <w:sz w:val="20"/>
                <w:szCs w:val="20"/>
                <w:lang w:val="en-US"/>
              </w:rPr>
            </w:pPr>
          </w:p>
        </w:tc>
      </w:tr>
      <w:tr w:rsidR="00E05FC1" w:rsidRPr="00824847" w:rsidTr="005576FA">
        <w:tc>
          <w:tcPr>
            <w:tcW w:w="4928" w:type="dxa"/>
          </w:tcPr>
          <w:p w:rsidR="00E05FC1" w:rsidRPr="00824847" w:rsidRDefault="00E05FC1" w:rsidP="00824847">
            <w:pPr>
              <w:spacing w:after="0" w:line="240" w:lineRule="auto"/>
              <w:rPr>
                <w:rFonts w:ascii="Times New Roman" w:hAnsi="Times New Roman"/>
                <w:sz w:val="20"/>
                <w:szCs w:val="20"/>
              </w:rPr>
            </w:pPr>
            <w:r w:rsidRPr="00824847">
              <w:rPr>
                <w:rFonts w:ascii="Times New Roman" w:hAnsi="Times New Roman"/>
                <w:sz w:val="20"/>
                <w:szCs w:val="20"/>
              </w:rPr>
              <w:t>24.00.00 Культурология</w:t>
            </w:r>
          </w:p>
        </w:tc>
        <w:tc>
          <w:tcPr>
            <w:tcW w:w="4358" w:type="dxa"/>
          </w:tcPr>
          <w:p w:rsidR="00E05FC1" w:rsidRPr="00824847" w:rsidRDefault="00E05FC1" w:rsidP="00824847">
            <w:pPr>
              <w:spacing w:after="0" w:line="240" w:lineRule="auto"/>
              <w:rPr>
                <w:rFonts w:ascii="Times New Roman" w:hAnsi="Times New Roman"/>
                <w:sz w:val="20"/>
                <w:szCs w:val="20"/>
                <w:lang w:val="en-US"/>
              </w:rPr>
            </w:pPr>
            <w:r w:rsidRPr="00824847">
              <w:rPr>
                <w:rFonts w:ascii="Times New Roman" w:hAnsi="Times New Roman"/>
                <w:sz w:val="20"/>
                <w:szCs w:val="20"/>
              </w:rPr>
              <w:t>Cultural sciences</w:t>
            </w:r>
          </w:p>
        </w:tc>
      </w:tr>
      <w:tr w:rsidR="00E05FC1" w:rsidRPr="00824847" w:rsidTr="005576FA">
        <w:tc>
          <w:tcPr>
            <w:tcW w:w="4928" w:type="dxa"/>
          </w:tcPr>
          <w:p w:rsidR="00E05FC1" w:rsidRPr="00824847" w:rsidRDefault="00E05FC1" w:rsidP="00824847">
            <w:pPr>
              <w:spacing w:after="0" w:line="240" w:lineRule="auto"/>
              <w:rPr>
                <w:rFonts w:ascii="Times New Roman" w:hAnsi="Times New Roman"/>
                <w:sz w:val="20"/>
                <w:szCs w:val="20"/>
              </w:rPr>
            </w:pPr>
          </w:p>
        </w:tc>
        <w:tc>
          <w:tcPr>
            <w:tcW w:w="4358" w:type="dxa"/>
          </w:tcPr>
          <w:p w:rsidR="00E05FC1" w:rsidRPr="00824847" w:rsidRDefault="00E05FC1" w:rsidP="00824847">
            <w:pPr>
              <w:spacing w:after="0" w:line="240" w:lineRule="auto"/>
              <w:rPr>
                <w:rFonts w:ascii="Times New Roman" w:hAnsi="Times New Roman"/>
                <w:sz w:val="20"/>
                <w:szCs w:val="20"/>
                <w:lang w:val="en-US"/>
              </w:rPr>
            </w:pPr>
          </w:p>
        </w:tc>
      </w:tr>
      <w:tr w:rsidR="00E05FC1" w:rsidRPr="00824847" w:rsidTr="005576FA">
        <w:tc>
          <w:tcPr>
            <w:tcW w:w="4928" w:type="dxa"/>
          </w:tcPr>
          <w:p w:rsidR="00E05FC1" w:rsidRDefault="00E05FC1" w:rsidP="00824847">
            <w:pPr>
              <w:spacing w:after="0" w:line="240" w:lineRule="auto"/>
              <w:rPr>
                <w:rFonts w:ascii="Times New Roman" w:hAnsi="Times New Roman"/>
                <w:b/>
                <w:sz w:val="20"/>
                <w:szCs w:val="20"/>
                <w:lang w:val="en-US"/>
              </w:rPr>
            </w:pPr>
            <w:r w:rsidRPr="00824847">
              <w:rPr>
                <w:rFonts w:ascii="Times New Roman" w:hAnsi="Times New Roman"/>
                <w:b/>
                <w:sz w:val="20"/>
                <w:szCs w:val="20"/>
              </w:rPr>
              <w:t>ЦЕННОСТИ ИСКУССТВА РУССКОЙ ВЫШИВКИ В НАРОДНОЙ КУЛЬТУРЕ КАК СОЦИОКУЛЬТУРНЫЙ ФЕНОМЕН</w:t>
            </w:r>
          </w:p>
          <w:p w:rsidR="00E05FC1" w:rsidRPr="00F57EF8" w:rsidRDefault="00E05FC1" w:rsidP="00824847">
            <w:pPr>
              <w:spacing w:after="0" w:line="240" w:lineRule="auto"/>
              <w:rPr>
                <w:rFonts w:ascii="Times New Roman" w:hAnsi="Times New Roman"/>
                <w:b/>
                <w:sz w:val="20"/>
                <w:szCs w:val="20"/>
                <w:lang w:val="en-US"/>
              </w:rPr>
            </w:pPr>
          </w:p>
        </w:tc>
        <w:tc>
          <w:tcPr>
            <w:tcW w:w="4358" w:type="dxa"/>
          </w:tcPr>
          <w:p w:rsidR="00E05FC1" w:rsidRPr="00824847" w:rsidRDefault="00E05FC1" w:rsidP="00824847">
            <w:pPr>
              <w:spacing w:after="0" w:line="240" w:lineRule="auto"/>
              <w:rPr>
                <w:rFonts w:ascii="Times New Roman" w:hAnsi="Times New Roman"/>
                <w:b/>
                <w:strike/>
                <w:sz w:val="20"/>
                <w:szCs w:val="20"/>
                <w:lang w:val="en-US"/>
              </w:rPr>
            </w:pPr>
            <w:r w:rsidRPr="00824847">
              <w:rPr>
                <w:rFonts w:ascii="Times New Roman" w:hAnsi="Times New Roman"/>
                <w:b/>
                <w:color w:val="222222"/>
                <w:sz w:val="20"/>
                <w:szCs w:val="20"/>
                <w:lang w:val="en-US"/>
              </w:rPr>
              <w:t>THE VALUES OF THE ART OF RUSSIAN EMBROIDERY IN THE FOLK CULTURE AS A SOCIO-CULTURAL PHENOMENON</w:t>
            </w:r>
          </w:p>
        </w:tc>
      </w:tr>
      <w:tr w:rsidR="00E05FC1" w:rsidRPr="00824847" w:rsidTr="005576FA">
        <w:tc>
          <w:tcPr>
            <w:tcW w:w="4928" w:type="dxa"/>
          </w:tcPr>
          <w:p w:rsidR="00E05FC1" w:rsidRPr="00824847" w:rsidRDefault="00E05FC1" w:rsidP="00824847">
            <w:pPr>
              <w:spacing w:after="0" w:line="240" w:lineRule="auto"/>
              <w:rPr>
                <w:rFonts w:ascii="Times New Roman" w:hAnsi="Times New Roman"/>
                <w:sz w:val="20"/>
                <w:szCs w:val="20"/>
              </w:rPr>
            </w:pPr>
            <w:r w:rsidRPr="00824847">
              <w:rPr>
                <w:rFonts w:ascii="Times New Roman" w:hAnsi="Times New Roman"/>
                <w:sz w:val="20"/>
                <w:szCs w:val="20"/>
              </w:rPr>
              <w:t>Валькевич Светлана Ивановна</w:t>
            </w:r>
          </w:p>
          <w:p w:rsidR="00E05FC1" w:rsidRPr="00824847" w:rsidRDefault="00E05FC1" w:rsidP="00824847">
            <w:pPr>
              <w:spacing w:after="0" w:line="240" w:lineRule="auto"/>
              <w:rPr>
                <w:rFonts w:ascii="Times New Roman" w:hAnsi="Times New Roman"/>
                <w:sz w:val="20"/>
                <w:szCs w:val="20"/>
              </w:rPr>
            </w:pPr>
            <w:r w:rsidRPr="00824847">
              <w:rPr>
                <w:rFonts w:ascii="Times New Roman" w:hAnsi="Times New Roman"/>
                <w:sz w:val="20"/>
                <w:szCs w:val="20"/>
              </w:rPr>
              <w:t>к.п.н., доцент, зав. кафедрой</w:t>
            </w:r>
          </w:p>
          <w:p w:rsidR="00E05FC1" w:rsidRPr="00824847" w:rsidRDefault="00E05FC1" w:rsidP="00824847">
            <w:pPr>
              <w:spacing w:after="0" w:line="240" w:lineRule="auto"/>
              <w:rPr>
                <w:rFonts w:ascii="Times New Roman" w:hAnsi="Times New Roman"/>
                <w:i/>
                <w:sz w:val="20"/>
                <w:szCs w:val="20"/>
              </w:rPr>
            </w:pPr>
            <w:r w:rsidRPr="00824847">
              <w:rPr>
                <w:rFonts w:ascii="Times New Roman" w:hAnsi="Times New Roman"/>
                <w:i/>
                <w:sz w:val="20"/>
                <w:szCs w:val="20"/>
              </w:rPr>
              <w:t>Ивановский государственный университет</w:t>
            </w:r>
          </w:p>
          <w:p w:rsidR="00E05FC1" w:rsidRPr="00824847" w:rsidRDefault="00E05FC1" w:rsidP="00824847">
            <w:pPr>
              <w:spacing w:after="0" w:line="240" w:lineRule="auto"/>
              <w:rPr>
                <w:rFonts w:ascii="Times New Roman" w:hAnsi="Times New Roman"/>
                <w:i/>
                <w:sz w:val="20"/>
                <w:szCs w:val="20"/>
              </w:rPr>
            </w:pPr>
            <w:r w:rsidRPr="00824847">
              <w:rPr>
                <w:rFonts w:ascii="Times New Roman" w:hAnsi="Times New Roman"/>
                <w:i/>
                <w:sz w:val="20"/>
                <w:szCs w:val="20"/>
              </w:rPr>
              <w:t>Шуйский филиал, Шуя, Россия</w:t>
            </w:r>
          </w:p>
          <w:p w:rsidR="00E05FC1" w:rsidRPr="00824847" w:rsidRDefault="00E05FC1" w:rsidP="00824847">
            <w:pPr>
              <w:spacing w:after="0" w:line="240" w:lineRule="auto"/>
              <w:rPr>
                <w:rFonts w:ascii="Times New Roman" w:hAnsi="Times New Roman"/>
                <w:i/>
                <w:sz w:val="20"/>
                <w:szCs w:val="20"/>
              </w:rPr>
            </w:pPr>
            <w:hyperlink r:id="rId7" w:history="1">
              <w:r w:rsidRPr="00824847">
                <w:rPr>
                  <w:rStyle w:val="Hyperlink"/>
                  <w:rFonts w:ascii="Times New Roman" w:hAnsi="Times New Roman"/>
                  <w:i/>
                  <w:sz w:val="20"/>
                  <w:szCs w:val="20"/>
                  <w:lang w:val="en-US"/>
                </w:rPr>
                <w:t>svalkevich@yandex.ru</w:t>
              </w:r>
            </w:hyperlink>
          </w:p>
          <w:p w:rsidR="00E05FC1" w:rsidRPr="00824847" w:rsidRDefault="00E05FC1" w:rsidP="00824847">
            <w:pPr>
              <w:spacing w:after="0" w:line="240" w:lineRule="auto"/>
              <w:rPr>
                <w:rFonts w:ascii="Times New Roman" w:hAnsi="Times New Roman"/>
                <w:sz w:val="20"/>
                <w:szCs w:val="20"/>
              </w:rPr>
            </w:pPr>
          </w:p>
        </w:tc>
        <w:tc>
          <w:tcPr>
            <w:tcW w:w="4358" w:type="dxa"/>
          </w:tcPr>
          <w:p w:rsidR="00E05FC1" w:rsidRPr="00824847" w:rsidRDefault="00E05FC1" w:rsidP="00824847">
            <w:pPr>
              <w:spacing w:after="0" w:line="240" w:lineRule="auto"/>
              <w:rPr>
                <w:rFonts w:ascii="Times New Roman" w:hAnsi="Times New Roman"/>
                <w:sz w:val="20"/>
                <w:szCs w:val="20"/>
                <w:lang w:val="en-US"/>
              </w:rPr>
            </w:pPr>
            <w:r w:rsidRPr="00824847">
              <w:rPr>
                <w:rFonts w:ascii="Times New Roman" w:hAnsi="Times New Roman"/>
                <w:sz w:val="20"/>
                <w:szCs w:val="20"/>
                <w:lang w:val="en-US"/>
              </w:rPr>
              <w:t>Valkevich Svetlana Ivanovna</w:t>
            </w:r>
          </w:p>
          <w:p w:rsidR="00E05FC1" w:rsidRPr="00824847" w:rsidRDefault="00E05FC1" w:rsidP="00824847">
            <w:pPr>
              <w:spacing w:after="0" w:line="240" w:lineRule="auto"/>
              <w:rPr>
                <w:rFonts w:ascii="Times New Roman" w:hAnsi="Times New Roman"/>
                <w:sz w:val="20"/>
                <w:szCs w:val="20"/>
                <w:lang w:val="en-US"/>
              </w:rPr>
            </w:pPr>
            <w:r w:rsidRPr="00824847">
              <w:rPr>
                <w:rFonts w:ascii="Times New Roman" w:hAnsi="Times New Roman"/>
                <w:sz w:val="20"/>
                <w:szCs w:val="20"/>
                <w:lang w:val="en-US"/>
              </w:rPr>
              <w:t>Cand.Ped.Sci., lecturer of faculty, head of the chair</w:t>
            </w:r>
          </w:p>
          <w:p w:rsidR="00E05FC1" w:rsidRPr="00824847" w:rsidRDefault="00E05FC1" w:rsidP="00824847">
            <w:pPr>
              <w:spacing w:after="0" w:line="240" w:lineRule="auto"/>
              <w:rPr>
                <w:rFonts w:ascii="Times New Roman" w:hAnsi="Times New Roman"/>
                <w:i/>
                <w:sz w:val="20"/>
                <w:szCs w:val="20"/>
                <w:lang w:val="en-US"/>
              </w:rPr>
            </w:pPr>
            <w:r w:rsidRPr="00824847">
              <w:rPr>
                <w:rFonts w:ascii="Times New Roman" w:hAnsi="Times New Roman"/>
                <w:i/>
                <w:sz w:val="20"/>
                <w:szCs w:val="20"/>
                <w:lang w:val="en-US"/>
              </w:rPr>
              <w:t>Shuya branch of "</w:t>
            </w:r>
            <w:smartTag w:uri="urn:schemas-microsoft-com:office:smarttags" w:element="place">
              <w:smartTag w:uri="urn:schemas-microsoft-com:office:smarttags" w:element="PlaceName">
                <w:r w:rsidRPr="00824847">
                  <w:rPr>
                    <w:rFonts w:ascii="Times New Roman" w:hAnsi="Times New Roman"/>
                    <w:i/>
                    <w:sz w:val="20"/>
                    <w:szCs w:val="20"/>
                    <w:lang w:val="en-US"/>
                  </w:rPr>
                  <w:t>Ivanovo</w:t>
                </w:r>
              </w:smartTag>
              <w:r w:rsidRPr="00824847">
                <w:rPr>
                  <w:rFonts w:ascii="Times New Roman" w:hAnsi="Times New Roman"/>
                  <w:i/>
                  <w:sz w:val="20"/>
                  <w:szCs w:val="20"/>
                  <w:lang w:val="en-US"/>
                </w:rPr>
                <w:t xml:space="preserve"> </w:t>
              </w:r>
              <w:smartTag w:uri="urn:schemas-microsoft-com:office:smarttags" w:element="PlaceType">
                <w:r w:rsidRPr="00824847">
                  <w:rPr>
                    <w:rFonts w:ascii="Times New Roman" w:hAnsi="Times New Roman"/>
                    <w:i/>
                    <w:sz w:val="20"/>
                    <w:szCs w:val="20"/>
                    <w:lang w:val="en-US"/>
                  </w:rPr>
                  <w:t>State</w:t>
                </w:r>
              </w:smartTag>
              <w:r w:rsidRPr="00824847">
                <w:rPr>
                  <w:rFonts w:ascii="Times New Roman" w:hAnsi="Times New Roman"/>
                  <w:i/>
                  <w:sz w:val="20"/>
                  <w:szCs w:val="20"/>
                  <w:lang w:val="en-US"/>
                </w:rPr>
                <w:t xml:space="preserve"> </w:t>
              </w:r>
              <w:smartTag w:uri="urn:schemas-microsoft-com:office:smarttags" w:element="PlaceType">
                <w:r w:rsidRPr="00824847">
                  <w:rPr>
                    <w:rFonts w:ascii="Times New Roman" w:hAnsi="Times New Roman"/>
                    <w:i/>
                    <w:sz w:val="20"/>
                    <w:szCs w:val="20"/>
                    <w:lang w:val="en-US"/>
                  </w:rPr>
                  <w:t>University</w:t>
                </w:r>
              </w:smartTag>
            </w:smartTag>
            <w:r w:rsidRPr="00824847">
              <w:rPr>
                <w:rFonts w:ascii="Times New Roman" w:hAnsi="Times New Roman"/>
                <w:i/>
                <w:sz w:val="20"/>
                <w:szCs w:val="20"/>
                <w:lang w:val="en-US"/>
              </w:rPr>
              <w:t>"</w:t>
            </w:r>
            <w:r>
              <w:rPr>
                <w:rFonts w:ascii="Times New Roman" w:hAnsi="Times New Roman"/>
                <w:i/>
                <w:sz w:val="20"/>
                <w:szCs w:val="20"/>
                <w:lang w:val="en-US"/>
              </w:rPr>
              <w:t>,</w:t>
            </w:r>
          </w:p>
          <w:p w:rsidR="00E05FC1" w:rsidRDefault="00E05FC1" w:rsidP="00824847">
            <w:pPr>
              <w:spacing w:after="0" w:line="240" w:lineRule="auto"/>
              <w:rPr>
                <w:rFonts w:ascii="Times New Roman" w:hAnsi="Times New Roman"/>
                <w:i/>
                <w:sz w:val="20"/>
                <w:szCs w:val="20"/>
                <w:lang w:val="en-US"/>
              </w:rPr>
            </w:pPr>
            <w:smartTag w:uri="urn:schemas-microsoft-com:office:smarttags" w:element="City">
              <w:smartTag w:uri="urn:schemas-microsoft-com:office:smarttags" w:element="place">
                <w:r w:rsidRPr="00824847">
                  <w:rPr>
                    <w:rFonts w:ascii="Times New Roman" w:hAnsi="Times New Roman"/>
                    <w:i/>
                    <w:iCs/>
                    <w:sz w:val="20"/>
                    <w:szCs w:val="20"/>
                    <w:lang w:val="en-US"/>
                  </w:rPr>
                  <w:t>Shuya</w:t>
                </w:r>
              </w:smartTag>
              <w:r w:rsidRPr="00824847">
                <w:rPr>
                  <w:rFonts w:ascii="Times New Roman" w:hAnsi="Times New Roman"/>
                  <w:i/>
                  <w:iCs/>
                  <w:sz w:val="20"/>
                  <w:szCs w:val="20"/>
                  <w:lang w:val="en-US"/>
                </w:rPr>
                <w:t xml:space="preserve">, </w:t>
              </w:r>
              <w:smartTag w:uri="urn:schemas-microsoft-com:office:smarttags" w:element="State">
                <w:r w:rsidRPr="00824847">
                  <w:rPr>
                    <w:rFonts w:ascii="Times New Roman" w:hAnsi="Times New Roman"/>
                    <w:i/>
                    <w:iCs/>
                    <w:sz w:val="20"/>
                    <w:szCs w:val="20"/>
                    <w:lang w:val="en-US"/>
                  </w:rPr>
                  <w:t>Russia</w:t>
                </w:r>
              </w:smartTag>
            </w:smartTag>
            <w:r w:rsidRPr="00824847">
              <w:rPr>
                <w:rFonts w:ascii="Times New Roman" w:hAnsi="Times New Roman"/>
                <w:i/>
                <w:iCs/>
                <w:sz w:val="20"/>
                <w:szCs w:val="20"/>
                <w:lang w:val="en-US"/>
              </w:rPr>
              <w:t xml:space="preserve"> </w:t>
            </w:r>
            <w:r w:rsidRPr="00824847">
              <w:rPr>
                <w:rFonts w:ascii="Times New Roman" w:hAnsi="Times New Roman"/>
                <w:i/>
                <w:sz w:val="20"/>
                <w:szCs w:val="20"/>
                <w:lang w:val="en-US"/>
              </w:rPr>
              <w:t xml:space="preserve"> </w:t>
            </w:r>
          </w:p>
          <w:p w:rsidR="00E05FC1" w:rsidRPr="00824847" w:rsidRDefault="00E05FC1" w:rsidP="00824847">
            <w:pPr>
              <w:spacing w:after="0" w:line="240" w:lineRule="auto"/>
              <w:rPr>
                <w:rFonts w:ascii="Times New Roman" w:hAnsi="Times New Roman"/>
                <w:sz w:val="20"/>
                <w:szCs w:val="20"/>
                <w:lang w:val="en-US"/>
              </w:rPr>
            </w:pPr>
            <w:r w:rsidRPr="00824847">
              <w:rPr>
                <w:rFonts w:ascii="Times New Roman" w:hAnsi="Times New Roman"/>
                <w:i/>
                <w:sz w:val="20"/>
                <w:szCs w:val="20"/>
                <w:lang w:val="en-US"/>
              </w:rPr>
              <w:t>svalkevich@yandex.ru</w:t>
            </w:r>
          </w:p>
        </w:tc>
      </w:tr>
      <w:tr w:rsidR="00E05FC1" w:rsidRPr="00824847" w:rsidTr="005576FA">
        <w:tc>
          <w:tcPr>
            <w:tcW w:w="4928" w:type="dxa"/>
          </w:tcPr>
          <w:p w:rsidR="00E05FC1" w:rsidRPr="00824847" w:rsidRDefault="00E05FC1" w:rsidP="00824847">
            <w:pPr>
              <w:spacing w:after="0" w:line="240" w:lineRule="auto"/>
              <w:rPr>
                <w:rFonts w:ascii="Times New Roman" w:hAnsi="Times New Roman"/>
                <w:strike/>
                <w:sz w:val="20"/>
                <w:szCs w:val="20"/>
              </w:rPr>
            </w:pPr>
            <w:r w:rsidRPr="00824847">
              <w:rPr>
                <w:rFonts w:ascii="Times New Roman" w:hAnsi="Times New Roman"/>
                <w:sz w:val="20"/>
                <w:szCs w:val="20"/>
              </w:rPr>
              <w:t xml:space="preserve">Проведено исследование русского костюма и предметов бытового убранства в народной русской культуре </w:t>
            </w:r>
            <w:r w:rsidRPr="00824847">
              <w:rPr>
                <w:rFonts w:ascii="Times New Roman" w:hAnsi="Times New Roman"/>
                <w:sz w:val="20"/>
                <w:szCs w:val="20"/>
                <w:lang w:val="en-US"/>
              </w:rPr>
              <w:t>XVII</w:t>
            </w:r>
            <w:r w:rsidRPr="00824847">
              <w:rPr>
                <w:rFonts w:ascii="Times New Roman" w:hAnsi="Times New Roman"/>
                <w:sz w:val="20"/>
                <w:szCs w:val="20"/>
              </w:rPr>
              <w:t xml:space="preserve"> – ХХ веков. Доказано, что народное искусство вышивки имеет глубокие художественно-ремесленные традиции и  исторические корни и представляет собой особый социокультурный тип народной культуры. Украшения составляли одну из характерных черт русской одежды, свои технические приёмы вышивки, специфические орнаментальные мотивы и цветовую гамму,</w:t>
            </w:r>
            <w:r w:rsidRPr="00824847">
              <w:rPr>
                <w:rFonts w:ascii="Times New Roman" w:eastAsia="Times-Roman" w:hAnsi="Times New Roman"/>
                <w:color w:val="000000"/>
                <w:sz w:val="20"/>
                <w:szCs w:val="20"/>
              </w:rPr>
              <w:t xml:space="preserve"> определяющие ее своеобразие, являющиеся как бы паспортом культуры, ее исторического пути, межкультурных и межэтнических связей. </w:t>
            </w:r>
            <w:r w:rsidRPr="00824847">
              <w:rPr>
                <w:rFonts w:ascii="Times New Roman" w:hAnsi="Times New Roman"/>
                <w:sz w:val="20"/>
                <w:szCs w:val="20"/>
              </w:rPr>
              <w:t>Определено, что декоративное украшение вышивкой костюмных комплексов, относящееся к архаике, является ценностью русской народной культуры на исторических этапах в качестве общечеловеческих ценностей.</w:t>
            </w:r>
            <w:r w:rsidRPr="00824847">
              <w:rPr>
                <w:rFonts w:ascii="Times New Roman" w:eastAsia="Times-Roman" w:hAnsi="Times New Roman"/>
                <w:color w:val="000000"/>
                <w:sz w:val="20"/>
                <w:szCs w:val="20"/>
              </w:rPr>
              <w:t xml:space="preserve"> Характер и количество вышивки, даже смысловое значение орнаментальных узоров зависели от свойственной народной одежде целесообразности, от соображений экономии, возрастных и местных отличий, различных обычаев, в соответствии с которыми применялась одежда. Образы древней славянской мифологии пришли в народную вышивку и жили в ней веками не случайно. Они украшали одежду, полотенца, подзоры, имевшие важное ритуальное значение во время народных праздников и традиционных обрядов. Народ свято соблюдал законы отцов и дедов, вместе с ними от поколения к поколению шли и образы древней мифологии. </w:t>
            </w:r>
            <w:r w:rsidRPr="00824847">
              <w:rPr>
                <w:rFonts w:ascii="Times New Roman" w:hAnsi="Times New Roman"/>
                <w:sz w:val="20"/>
                <w:szCs w:val="20"/>
              </w:rPr>
              <w:t>Можно сделать вывод о том, что история каждой страны целиком и полностью зависит от предметов культуры и искусства, которые несут глобальную информацию о той эпохе, в которой они существовали</w:t>
            </w:r>
          </w:p>
          <w:p w:rsidR="00E05FC1" w:rsidRPr="00824847" w:rsidRDefault="00E05FC1" w:rsidP="00824847">
            <w:pPr>
              <w:spacing w:after="0" w:line="240" w:lineRule="auto"/>
              <w:rPr>
                <w:rFonts w:ascii="Times New Roman" w:hAnsi="Times New Roman"/>
                <w:strike/>
                <w:sz w:val="20"/>
                <w:szCs w:val="20"/>
              </w:rPr>
            </w:pPr>
          </w:p>
        </w:tc>
        <w:tc>
          <w:tcPr>
            <w:tcW w:w="4358" w:type="dxa"/>
          </w:tcPr>
          <w:p w:rsidR="00E05FC1" w:rsidRPr="00824847" w:rsidRDefault="00E05FC1" w:rsidP="00824847">
            <w:pPr>
              <w:spacing w:after="0" w:line="240" w:lineRule="auto"/>
              <w:rPr>
                <w:rFonts w:ascii="Times New Roman" w:hAnsi="Times New Roman"/>
                <w:sz w:val="20"/>
                <w:szCs w:val="20"/>
                <w:lang w:val="en-US"/>
              </w:rPr>
            </w:pPr>
            <w:r w:rsidRPr="00824847">
              <w:rPr>
                <w:rFonts w:ascii="Times New Roman" w:hAnsi="Times New Roman"/>
                <w:sz w:val="20"/>
                <w:szCs w:val="20"/>
                <w:lang w:val="en-US"/>
              </w:rPr>
              <w:t xml:space="preserve">A study of the Russian costume and household items was carried out. It is proved that folk art of embroidery has deep artistic and craft traditions and historical roots and is a special socio-cultural type of folk culture. The ornaments were one of the characteristic features of Russian clothing, its technical techniques of embroidery, specific ornamental motifs and colors, which determine its originality, being, as it were, a passport of culture, its historical path, intercultural and interethnic ties. It is determined that decorative decoration with embroidery of costume complexes, related to archaism, is the value of Russian folk culture at historical stages as universal values. The nature and quantity of embroidery, even the semantic meaning of ornamental patterns, depended on the expediency, characteristic of folk clothes, on reasons of economy, age and local differences, and various customs in accordance with which clothes were used.  Images of ancient Slavic mythology came into folk embroidery and lived there for centuries not by chance. They decorated clothes, towels, and ghosts, which had important ritual significance during folk festivals and traditional rituals. </w:t>
            </w:r>
            <w:r w:rsidRPr="00824847">
              <w:rPr>
                <w:rStyle w:val="shorttext"/>
                <w:rFonts w:ascii="Times New Roman" w:hAnsi="Times New Roman"/>
                <w:color w:val="222222"/>
                <w:sz w:val="20"/>
                <w:szCs w:val="20"/>
                <w:lang w:val="en-US"/>
              </w:rPr>
              <w:t>The people faithfully observed the laws</w:t>
            </w:r>
            <w:r w:rsidRPr="00824847">
              <w:rPr>
                <w:rFonts w:ascii="Times New Roman" w:hAnsi="Times New Roman"/>
                <w:sz w:val="20"/>
                <w:szCs w:val="20"/>
                <w:lang w:val="en-US"/>
              </w:rPr>
              <w:t xml:space="preserve"> of fathers and grandfathers, along with them, from generation to generation, images of ancient mythology also came. The implication of the research is that the history of every country entirely depends on the artifacts which bear global information about the epoch they were created</w:t>
            </w:r>
            <w:bookmarkStart w:id="0" w:name="_GoBack"/>
            <w:bookmarkEnd w:id="0"/>
          </w:p>
        </w:tc>
      </w:tr>
      <w:tr w:rsidR="00E05FC1" w:rsidRPr="00824847" w:rsidTr="005576FA">
        <w:tc>
          <w:tcPr>
            <w:tcW w:w="4928" w:type="dxa"/>
          </w:tcPr>
          <w:p w:rsidR="00E05FC1" w:rsidRDefault="00E05FC1" w:rsidP="00824847">
            <w:pPr>
              <w:tabs>
                <w:tab w:val="left" w:pos="1740"/>
              </w:tabs>
              <w:spacing w:after="0" w:line="240" w:lineRule="auto"/>
              <w:rPr>
                <w:rFonts w:ascii="Times New Roman" w:hAnsi="Times New Roman"/>
                <w:caps/>
                <w:sz w:val="20"/>
                <w:szCs w:val="20"/>
              </w:rPr>
            </w:pPr>
            <w:r w:rsidRPr="00824847">
              <w:rPr>
                <w:rFonts w:ascii="Times New Roman" w:hAnsi="Times New Roman"/>
                <w:sz w:val="20"/>
                <w:szCs w:val="20"/>
              </w:rPr>
              <w:t>Ключевые слова</w:t>
            </w:r>
            <w:r w:rsidRPr="00824847">
              <w:rPr>
                <w:rFonts w:ascii="Times New Roman" w:hAnsi="Times New Roman"/>
                <w:caps/>
                <w:sz w:val="20"/>
                <w:szCs w:val="20"/>
              </w:rPr>
              <w:t xml:space="preserve">: РОССИЯ, культура, РУССКИЙ костюм, вышивка, ОРНАМЕНТ </w:t>
            </w:r>
          </w:p>
          <w:p w:rsidR="00E05FC1" w:rsidRDefault="00E05FC1" w:rsidP="00824847">
            <w:pPr>
              <w:tabs>
                <w:tab w:val="left" w:pos="1740"/>
              </w:tabs>
              <w:spacing w:after="0" w:line="240" w:lineRule="auto"/>
              <w:rPr>
                <w:rFonts w:ascii="Times New Roman" w:hAnsi="Times New Roman"/>
                <w:caps/>
                <w:sz w:val="20"/>
                <w:szCs w:val="20"/>
              </w:rPr>
            </w:pPr>
          </w:p>
          <w:p w:rsidR="00E05FC1" w:rsidRPr="00824847" w:rsidRDefault="00E05FC1" w:rsidP="00824847">
            <w:pPr>
              <w:tabs>
                <w:tab w:val="left" w:pos="1740"/>
              </w:tabs>
              <w:spacing w:after="0" w:line="240" w:lineRule="auto"/>
              <w:rPr>
                <w:rFonts w:ascii="Times New Roman" w:hAnsi="Times New Roman"/>
                <w:sz w:val="20"/>
                <w:szCs w:val="20"/>
              </w:rPr>
            </w:pPr>
            <w:r w:rsidRPr="00B75575">
              <w:rPr>
                <w:rFonts w:ascii="Arial" w:hAnsi="Arial" w:cs="Arial"/>
                <w:b/>
                <w:sz w:val="20"/>
              </w:rPr>
              <w:t>Doi: 10.21515/1990-4665-131-0</w:t>
            </w:r>
            <w:r>
              <w:rPr>
                <w:rFonts w:ascii="Arial" w:hAnsi="Arial" w:cs="Arial"/>
                <w:b/>
                <w:sz w:val="20"/>
              </w:rPr>
              <w:t>75</w:t>
            </w:r>
          </w:p>
        </w:tc>
        <w:tc>
          <w:tcPr>
            <w:tcW w:w="4358" w:type="dxa"/>
          </w:tcPr>
          <w:p w:rsidR="00E05FC1" w:rsidRPr="00824847" w:rsidRDefault="00E05FC1" w:rsidP="00824847">
            <w:pPr>
              <w:spacing w:after="0" w:line="240" w:lineRule="auto"/>
              <w:rPr>
                <w:rFonts w:ascii="Times New Roman" w:hAnsi="Times New Roman"/>
                <w:caps/>
                <w:sz w:val="20"/>
                <w:szCs w:val="20"/>
                <w:lang w:val="en-US"/>
              </w:rPr>
            </w:pPr>
            <w:r w:rsidRPr="00824847">
              <w:rPr>
                <w:rFonts w:ascii="Times New Roman" w:hAnsi="Times New Roman"/>
                <w:sz w:val="20"/>
                <w:szCs w:val="20"/>
                <w:lang w:val="en-US"/>
              </w:rPr>
              <w:t>Keywords</w:t>
            </w:r>
            <w:r w:rsidRPr="00824847">
              <w:rPr>
                <w:rFonts w:ascii="Times New Roman" w:hAnsi="Times New Roman"/>
                <w:caps/>
                <w:sz w:val="20"/>
                <w:szCs w:val="20"/>
                <w:lang w:val="en-US"/>
              </w:rPr>
              <w:t xml:space="preserve">: </w:t>
            </w:r>
            <w:r w:rsidRPr="00824847">
              <w:rPr>
                <w:rStyle w:val="alt-edited1"/>
                <w:rFonts w:ascii="Times New Roman" w:hAnsi="Times New Roman"/>
                <w:color w:val="auto"/>
                <w:sz w:val="20"/>
                <w:szCs w:val="20"/>
                <w:lang w:val="en-US"/>
              </w:rPr>
              <w:t>RUSSIAN CULTURE</w:t>
            </w:r>
            <w:r w:rsidRPr="00824847">
              <w:rPr>
                <w:rStyle w:val="alt-edited1"/>
                <w:rFonts w:ascii="Times New Roman" w:hAnsi="Times New Roman"/>
                <w:sz w:val="20"/>
                <w:szCs w:val="20"/>
                <w:lang w:val="en-US"/>
              </w:rPr>
              <w:t>,</w:t>
            </w:r>
            <w:r w:rsidRPr="00824847">
              <w:rPr>
                <w:rFonts w:ascii="Times New Roman" w:hAnsi="Times New Roman"/>
                <w:color w:val="222222"/>
                <w:sz w:val="20"/>
                <w:szCs w:val="20"/>
                <w:lang w:val="en-US"/>
              </w:rPr>
              <w:t xml:space="preserve"> </w:t>
            </w:r>
            <w:r w:rsidRPr="00824847">
              <w:rPr>
                <w:rStyle w:val="shorttext"/>
                <w:rFonts w:ascii="Times New Roman" w:hAnsi="Times New Roman"/>
                <w:color w:val="222222"/>
                <w:sz w:val="20"/>
                <w:szCs w:val="20"/>
                <w:lang w:val="en-US"/>
              </w:rPr>
              <w:t>RUSSIAN COSTUME,</w:t>
            </w:r>
            <w:r w:rsidRPr="00824847">
              <w:rPr>
                <w:rFonts w:ascii="Times New Roman" w:hAnsi="Times New Roman"/>
                <w:color w:val="222222"/>
                <w:sz w:val="20"/>
                <w:szCs w:val="20"/>
                <w:lang w:val="en-US"/>
              </w:rPr>
              <w:t xml:space="preserve"> </w:t>
            </w:r>
            <w:r w:rsidRPr="00824847">
              <w:rPr>
                <w:rStyle w:val="shorttext"/>
                <w:rFonts w:ascii="Times New Roman" w:hAnsi="Times New Roman"/>
                <w:color w:val="222222"/>
                <w:sz w:val="20"/>
                <w:szCs w:val="20"/>
                <w:lang w:val="en-US"/>
              </w:rPr>
              <w:t>EMBROIDERY,</w:t>
            </w:r>
            <w:r w:rsidRPr="00824847">
              <w:rPr>
                <w:rFonts w:ascii="Times New Roman" w:hAnsi="Times New Roman"/>
                <w:color w:val="222222"/>
                <w:sz w:val="20"/>
                <w:szCs w:val="20"/>
                <w:lang w:val="en-US"/>
              </w:rPr>
              <w:t xml:space="preserve"> </w:t>
            </w:r>
            <w:r w:rsidRPr="00824847">
              <w:rPr>
                <w:rStyle w:val="shorttext"/>
                <w:rFonts w:ascii="Times New Roman" w:hAnsi="Times New Roman"/>
                <w:color w:val="222222"/>
                <w:sz w:val="20"/>
                <w:szCs w:val="20"/>
                <w:lang w:val="en-US"/>
              </w:rPr>
              <w:t>ORNAMENT</w:t>
            </w:r>
          </w:p>
        </w:tc>
      </w:tr>
    </w:tbl>
    <w:p w:rsidR="00E05FC1" w:rsidRPr="00FF12B2" w:rsidRDefault="00E05FC1" w:rsidP="005A730D">
      <w:pPr>
        <w:spacing w:after="0" w:line="240" w:lineRule="auto"/>
        <w:jc w:val="right"/>
        <w:rPr>
          <w:rFonts w:ascii="Times New Roman" w:hAnsi="Times New Roman"/>
          <w:i/>
          <w:sz w:val="28"/>
          <w:szCs w:val="28"/>
          <w:lang w:val="en-US"/>
        </w:rPr>
      </w:pPr>
    </w:p>
    <w:p w:rsidR="00E05FC1" w:rsidRDefault="00E05FC1" w:rsidP="005A730D">
      <w:pPr>
        <w:spacing w:after="0" w:line="240" w:lineRule="auto"/>
        <w:jc w:val="right"/>
        <w:rPr>
          <w:rFonts w:ascii="Times New Roman" w:hAnsi="Times New Roman"/>
          <w:i/>
          <w:sz w:val="28"/>
          <w:szCs w:val="28"/>
        </w:rPr>
      </w:pPr>
      <w:r w:rsidRPr="00B74EFD">
        <w:rPr>
          <w:rFonts w:ascii="Times New Roman" w:hAnsi="Times New Roman"/>
          <w:i/>
          <w:sz w:val="28"/>
          <w:szCs w:val="28"/>
        </w:rPr>
        <w:t>«Глубокое понимание настоящего</w:t>
      </w:r>
      <w:r>
        <w:rPr>
          <w:rFonts w:ascii="Times New Roman" w:hAnsi="Times New Roman"/>
          <w:i/>
          <w:sz w:val="28"/>
          <w:szCs w:val="28"/>
        </w:rPr>
        <w:t xml:space="preserve"> н</w:t>
      </w:r>
      <w:r w:rsidRPr="00B74EFD">
        <w:rPr>
          <w:rFonts w:ascii="Times New Roman" w:hAnsi="Times New Roman"/>
          <w:i/>
          <w:sz w:val="28"/>
          <w:szCs w:val="28"/>
        </w:rPr>
        <w:t xml:space="preserve">емыслимо без знания </w:t>
      </w:r>
    </w:p>
    <w:p w:rsidR="00E05FC1" w:rsidRPr="00B74EFD" w:rsidRDefault="00E05FC1" w:rsidP="005A730D">
      <w:pPr>
        <w:spacing w:after="0" w:line="240" w:lineRule="auto"/>
        <w:jc w:val="right"/>
        <w:rPr>
          <w:rFonts w:ascii="Times New Roman" w:hAnsi="Times New Roman"/>
          <w:i/>
          <w:sz w:val="28"/>
          <w:szCs w:val="28"/>
        </w:rPr>
      </w:pPr>
      <w:r w:rsidRPr="00B74EFD">
        <w:rPr>
          <w:rFonts w:ascii="Times New Roman" w:hAnsi="Times New Roman"/>
          <w:i/>
          <w:sz w:val="28"/>
          <w:szCs w:val="28"/>
        </w:rPr>
        <w:t>прошлог</w:t>
      </w:r>
      <w:r>
        <w:rPr>
          <w:rFonts w:ascii="Times New Roman" w:hAnsi="Times New Roman"/>
          <w:i/>
          <w:sz w:val="28"/>
          <w:szCs w:val="28"/>
        </w:rPr>
        <w:t>о</w:t>
      </w:r>
      <w:r w:rsidRPr="00B74EFD">
        <w:rPr>
          <w:rFonts w:ascii="Times New Roman" w:hAnsi="Times New Roman"/>
          <w:i/>
          <w:sz w:val="28"/>
          <w:szCs w:val="28"/>
        </w:rPr>
        <w:t>, равно</w:t>
      </w:r>
      <w:r>
        <w:rPr>
          <w:rFonts w:ascii="Times New Roman" w:hAnsi="Times New Roman"/>
          <w:i/>
          <w:sz w:val="28"/>
          <w:szCs w:val="28"/>
        </w:rPr>
        <w:t xml:space="preserve"> к</w:t>
      </w:r>
      <w:r w:rsidRPr="00B74EFD">
        <w:rPr>
          <w:rFonts w:ascii="Times New Roman" w:hAnsi="Times New Roman"/>
          <w:i/>
          <w:sz w:val="28"/>
          <w:szCs w:val="28"/>
        </w:rPr>
        <w:t>ак и знание прошлого не полно без</w:t>
      </w:r>
      <w:r>
        <w:rPr>
          <w:rFonts w:ascii="Times New Roman" w:hAnsi="Times New Roman"/>
          <w:i/>
          <w:sz w:val="28"/>
          <w:szCs w:val="28"/>
        </w:rPr>
        <w:t xml:space="preserve"> з</w:t>
      </w:r>
      <w:r w:rsidRPr="00B74EFD">
        <w:rPr>
          <w:rFonts w:ascii="Times New Roman" w:hAnsi="Times New Roman"/>
          <w:i/>
          <w:sz w:val="28"/>
          <w:szCs w:val="28"/>
        </w:rPr>
        <w:t>нания настоящего»</w:t>
      </w:r>
    </w:p>
    <w:p w:rsidR="00E05FC1" w:rsidRDefault="00E05FC1" w:rsidP="005A730D">
      <w:pPr>
        <w:spacing w:after="0" w:line="240" w:lineRule="auto"/>
        <w:ind w:left="3540" w:firstLine="708"/>
        <w:jc w:val="right"/>
        <w:rPr>
          <w:rFonts w:ascii="Times New Roman" w:hAnsi="Times New Roman"/>
          <w:i/>
          <w:sz w:val="28"/>
          <w:szCs w:val="28"/>
        </w:rPr>
      </w:pPr>
      <w:r>
        <w:rPr>
          <w:rFonts w:ascii="Times New Roman" w:hAnsi="Times New Roman"/>
          <w:i/>
          <w:sz w:val="28"/>
          <w:szCs w:val="28"/>
        </w:rPr>
        <w:t>Леопольд фон Ранке</w:t>
      </w:r>
    </w:p>
    <w:p w:rsidR="00E05FC1" w:rsidRPr="00B74EFD" w:rsidRDefault="00E05FC1" w:rsidP="005A730D">
      <w:pPr>
        <w:spacing w:after="0" w:line="240" w:lineRule="auto"/>
        <w:ind w:left="3540" w:firstLine="708"/>
        <w:jc w:val="right"/>
        <w:rPr>
          <w:rFonts w:ascii="Times New Roman" w:hAnsi="Times New Roman"/>
          <w:i/>
          <w:sz w:val="28"/>
          <w:szCs w:val="28"/>
        </w:rPr>
      </w:pPr>
    </w:p>
    <w:p w:rsidR="00E05FC1" w:rsidRDefault="00E05FC1" w:rsidP="007234D4">
      <w:pPr>
        <w:spacing w:after="0" w:line="360" w:lineRule="auto"/>
        <w:ind w:firstLine="708"/>
        <w:jc w:val="both"/>
        <w:rPr>
          <w:rFonts w:ascii="Times New Roman" w:hAnsi="Times New Roman"/>
          <w:sz w:val="28"/>
          <w:szCs w:val="28"/>
        </w:rPr>
      </w:pPr>
      <w:r>
        <w:rPr>
          <w:rFonts w:ascii="Times New Roman" w:hAnsi="Times New Roman"/>
          <w:sz w:val="28"/>
          <w:szCs w:val="28"/>
        </w:rPr>
        <w:t>О</w:t>
      </w:r>
      <w:r w:rsidRPr="00B10A9A">
        <w:rPr>
          <w:rFonts w:ascii="Times New Roman" w:hAnsi="Times New Roman"/>
          <w:sz w:val="28"/>
          <w:szCs w:val="28"/>
        </w:rPr>
        <w:t>пыт России, где в ходе истории выработана культура, которая на ценностном уровне увязывает в гармоничное целое коллективное и индивидуальное</w:t>
      </w:r>
      <w:r>
        <w:rPr>
          <w:rFonts w:ascii="Times New Roman" w:hAnsi="Times New Roman"/>
          <w:sz w:val="28"/>
          <w:szCs w:val="28"/>
        </w:rPr>
        <w:t xml:space="preserve"> может служить альтернативным путем развития человечества</w:t>
      </w:r>
      <w:r w:rsidRPr="00B10A9A">
        <w:rPr>
          <w:rFonts w:ascii="Times New Roman" w:hAnsi="Times New Roman"/>
          <w:sz w:val="28"/>
          <w:szCs w:val="28"/>
        </w:rPr>
        <w:t>. Слаженность духовного бытия и повседневной будничности жизни, непостижимая своей внешней иррациональностью для прагматичного ума европейца, была продолжением на более высоком уровне мироощущения русского крестьянства, культура которого в историческом измерении представляла собой особый социокультурный тип народной культуры [</w:t>
      </w:r>
      <w:r w:rsidRPr="000D164F">
        <w:rPr>
          <w:rFonts w:ascii="Times New Roman" w:hAnsi="Times New Roman"/>
          <w:sz w:val="28"/>
          <w:szCs w:val="28"/>
        </w:rPr>
        <w:t>1,24</w:t>
      </w:r>
      <w:r w:rsidRPr="00B10A9A">
        <w:rPr>
          <w:rFonts w:ascii="Times New Roman" w:hAnsi="Times New Roman"/>
          <w:sz w:val="28"/>
          <w:szCs w:val="28"/>
        </w:rPr>
        <w:t>].</w:t>
      </w:r>
      <w:r>
        <w:rPr>
          <w:rFonts w:ascii="Times New Roman" w:hAnsi="Times New Roman"/>
          <w:sz w:val="28"/>
          <w:szCs w:val="28"/>
        </w:rPr>
        <w:t xml:space="preserve"> </w:t>
      </w:r>
      <w:r w:rsidRPr="00EC7BEA">
        <w:rPr>
          <w:rFonts w:ascii="Times New Roman" w:hAnsi="Times New Roman"/>
          <w:sz w:val="28"/>
          <w:szCs w:val="28"/>
        </w:rPr>
        <w:t>На этнографическое изучение отдельных видов народно-прикладного творчества, судя по всему, оказал определенное влияние характер их связи с материальной культурой. Показательно, что в сфере такого изучения преимущественно находятся те виды художественной деятельности, в опредмеченных результатах которой функциональное значение имеют не только их эстетические, но и утилитарно-бытовые свойства. К этому в первую очередь относятся изделия различных народных промыслов: гончарное мастерство, художественная обработка металла и дерева, ткачество</w:t>
      </w:r>
      <w:r w:rsidRPr="006D2DAD">
        <w:rPr>
          <w:rFonts w:ascii="Times New Roman" w:hAnsi="Times New Roman"/>
          <w:sz w:val="28"/>
          <w:szCs w:val="28"/>
        </w:rPr>
        <w:t>, вышивка</w:t>
      </w:r>
      <w:r w:rsidRPr="00EC7BEA">
        <w:rPr>
          <w:rFonts w:ascii="Times New Roman" w:hAnsi="Times New Roman"/>
          <w:b/>
          <w:sz w:val="28"/>
          <w:szCs w:val="28"/>
        </w:rPr>
        <w:t xml:space="preserve"> </w:t>
      </w:r>
      <w:r w:rsidRPr="00EC7BEA">
        <w:rPr>
          <w:rFonts w:ascii="Times New Roman" w:hAnsi="Times New Roman"/>
          <w:sz w:val="28"/>
          <w:szCs w:val="28"/>
        </w:rPr>
        <w:t>и т. п. [</w:t>
      </w:r>
      <w:r w:rsidRPr="000D164F">
        <w:rPr>
          <w:rFonts w:ascii="Times New Roman" w:hAnsi="Times New Roman"/>
          <w:sz w:val="28"/>
          <w:szCs w:val="28"/>
        </w:rPr>
        <w:t>4,17</w:t>
      </w:r>
      <w:r w:rsidRPr="00EC7BEA">
        <w:rPr>
          <w:rFonts w:ascii="Times New Roman" w:hAnsi="Times New Roman"/>
          <w:sz w:val="28"/>
          <w:szCs w:val="28"/>
        </w:rPr>
        <w:t>]</w:t>
      </w:r>
      <w:r>
        <w:rPr>
          <w:rFonts w:ascii="Times New Roman" w:hAnsi="Times New Roman"/>
          <w:sz w:val="28"/>
          <w:szCs w:val="28"/>
        </w:rPr>
        <w:t>. Поскольку</w:t>
      </w:r>
      <w:r w:rsidRPr="00B10A9A">
        <w:rPr>
          <w:rFonts w:ascii="Times New Roman" w:hAnsi="Times New Roman"/>
          <w:sz w:val="28"/>
          <w:szCs w:val="28"/>
        </w:rPr>
        <w:t xml:space="preserve"> внутренняя жизнь носителей</w:t>
      </w:r>
      <w:r>
        <w:rPr>
          <w:rFonts w:ascii="Times New Roman" w:hAnsi="Times New Roman"/>
          <w:sz w:val="28"/>
          <w:szCs w:val="28"/>
        </w:rPr>
        <w:t xml:space="preserve"> культуры народа России, в том числе русская культура</w:t>
      </w:r>
      <w:r w:rsidRPr="00B10A9A">
        <w:rPr>
          <w:rFonts w:ascii="Times New Roman" w:hAnsi="Times New Roman"/>
          <w:sz w:val="28"/>
          <w:szCs w:val="28"/>
        </w:rPr>
        <w:t xml:space="preserve">, выстроенная на коллективных представлениях </w:t>
      </w:r>
      <w:r>
        <w:rPr>
          <w:rFonts w:ascii="Times New Roman" w:hAnsi="Times New Roman"/>
          <w:sz w:val="28"/>
          <w:szCs w:val="28"/>
        </w:rPr>
        <w:t>создающих</w:t>
      </w:r>
      <w:r w:rsidRPr="00B10A9A">
        <w:rPr>
          <w:rFonts w:ascii="Times New Roman" w:hAnsi="Times New Roman"/>
          <w:sz w:val="28"/>
          <w:szCs w:val="28"/>
        </w:rPr>
        <w:t xml:space="preserve"> социокультурную реальность, и внешние ее проявления не всегда совпадали, существовала устойчивая тенденция неточной, субъективной интерпретации ее результатов и ценностей со стороны урбанистической культуры</w:t>
      </w:r>
      <w:r w:rsidRPr="006D2DAD">
        <w:rPr>
          <w:rFonts w:ascii="Times New Roman" w:hAnsi="Times New Roman"/>
          <w:sz w:val="28"/>
          <w:szCs w:val="28"/>
        </w:rPr>
        <w:t>. Исходя из этого, объектом исследования</w:t>
      </w:r>
      <w:r w:rsidRPr="0058721B">
        <w:rPr>
          <w:rFonts w:ascii="Times New Roman" w:hAnsi="Times New Roman"/>
          <w:sz w:val="28"/>
          <w:szCs w:val="28"/>
        </w:rPr>
        <w:t xml:space="preserve"> стал  русск</w:t>
      </w:r>
      <w:r>
        <w:rPr>
          <w:rFonts w:ascii="Times New Roman" w:hAnsi="Times New Roman"/>
          <w:sz w:val="28"/>
          <w:szCs w:val="28"/>
        </w:rPr>
        <w:t>ий</w:t>
      </w:r>
      <w:r w:rsidRPr="0058721B">
        <w:rPr>
          <w:rFonts w:ascii="Times New Roman" w:hAnsi="Times New Roman"/>
          <w:sz w:val="28"/>
          <w:szCs w:val="28"/>
        </w:rPr>
        <w:t xml:space="preserve"> </w:t>
      </w:r>
      <w:r>
        <w:rPr>
          <w:rFonts w:ascii="Times New Roman" w:hAnsi="Times New Roman"/>
          <w:sz w:val="28"/>
          <w:szCs w:val="28"/>
        </w:rPr>
        <w:t>костюм</w:t>
      </w:r>
      <w:r w:rsidRPr="0058721B">
        <w:rPr>
          <w:rFonts w:ascii="Times New Roman" w:hAnsi="Times New Roman"/>
          <w:sz w:val="28"/>
          <w:szCs w:val="28"/>
        </w:rPr>
        <w:t xml:space="preserve"> и предмет</w:t>
      </w:r>
      <w:r>
        <w:rPr>
          <w:rFonts w:ascii="Times New Roman" w:hAnsi="Times New Roman"/>
          <w:sz w:val="28"/>
          <w:szCs w:val="28"/>
        </w:rPr>
        <w:t>ы</w:t>
      </w:r>
      <w:r w:rsidRPr="0058721B">
        <w:rPr>
          <w:rFonts w:ascii="Times New Roman" w:hAnsi="Times New Roman"/>
          <w:sz w:val="28"/>
          <w:szCs w:val="28"/>
        </w:rPr>
        <w:t xml:space="preserve"> бытового убранства в народной русской культуре </w:t>
      </w:r>
      <w:r>
        <w:rPr>
          <w:rFonts w:ascii="Times New Roman" w:hAnsi="Times New Roman"/>
          <w:sz w:val="28"/>
          <w:szCs w:val="28"/>
          <w:lang w:val="en-US"/>
        </w:rPr>
        <w:t>XVII</w:t>
      </w:r>
      <w:r>
        <w:rPr>
          <w:rFonts w:ascii="Times New Roman" w:hAnsi="Times New Roman"/>
          <w:sz w:val="28"/>
          <w:szCs w:val="28"/>
        </w:rPr>
        <w:t xml:space="preserve"> </w:t>
      </w:r>
      <w:r w:rsidRPr="0058721B">
        <w:rPr>
          <w:rFonts w:ascii="Times New Roman" w:hAnsi="Times New Roman"/>
          <w:sz w:val="28"/>
          <w:szCs w:val="28"/>
        </w:rPr>
        <w:t>–</w:t>
      </w:r>
      <w:r>
        <w:rPr>
          <w:rFonts w:ascii="Times New Roman" w:hAnsi="Times New Roman"/>
          <w:sz w:val="28"/>
          <w:szCs w:val="28"/>
        </w:rPr>
        <w:t xml:space="preserve"> </w:t>
      </w:r>
      <w:r w:rsidRPr="0058721B">
        <w:rPr>
          <w:rFonts w:ascii="Times New Roman" w:hAnsi="Times New Roman"/>
          <w:sz w:val="28"/>
          <w:szCs w:val="28"/>
        </w:rPr>
        <w:t>ХХ веков.</w:t>
      </w:r>
      <w:r>
        <w:rPr>
          <w:rFonts w:ascii="Times New Roman" w:hAnsi="Times New Roman"/>
          <w:sz w:val="28"/>
          <w:szCs w:val="28"/>
        </w:rPr>
        <w:t xml:space="preserve"> </w:t>
      </w:r>
      <w:r w:rsidRPr="006D2DAD">
        <w:rPr>
          <w:rFonts w:ascii="Times New Roman" w:hAnsi="Times New Roman"/>
          <w:sz w:val="28"/>
          <w:szCs w:val="28"/>
        </w:rPr>
        <w:t>Предметом исследования</w:t>
      </w:r>
      <w:r w:rsidRPr="0058721B">
        <w:rPr>
          <w:rFonts w:ascii="Times New Roman" w:hAnsi="Times New Roman"/>
          <w:sz w:val="28"/>
          <w:szCs w:val="28"/>
        </w:rPr>
        <w:t xml:space="preserve"> – </w:t>
      </w:r>
      <w:r>
        <w:rPr>
          <w:rFonts w:ascii="Times New Roman" w:hAnsi="Times New Roman"/>
          <w:sz w:val="28"/>
          <w:szCs w:val="28"/>
        </w:rPr>
        <w:t>декоративное украшение вышивкой костюмных комплексов и предметов бытового убранства.</w:t>
      </w:r>
      <w:r w:rsidRPr="0077310C">
        <w:rPr>
          <w:rFonts w:ascii="Times New Roman" w:hAnsi="Times New Roman"/>
          <w:b/>
          <w:sz w:val="28"/>
          <w:szCs w:val="28"/>
        </w:rPr>
        <w:t xml:space="preserve"> </w:t>
      </w:r>
      <w:r w:rsidRPr="006D2DAD">
        <w:rPr>
          <w:rFonts w:ascii="Times New Roman" w:hAnsi="Times New Roman"/>
          <w:sz w:val="28"/>
          <w:szCs w:val="28"/>
        </w:rPr>
        <w:t>Целью данной статьи явилось</w:t>
      </w:r>
      <w:r w:rsidRPr="0058721B">
        <w:rPr>
          <w:rFonts w:ascii="Times New Roman" w:hAnsi="Times New Roman"/>
          <w:sz w:val="28"/>
          <w:szCs w:val="28"/>
        </w:rPr>
        <w:t xml:space="preserve"> определение и обоснование</w:t>
      </w:r>
      <w:r>
        <w:rPr>
          <w:rFonts w:ascii="Times New Roman" w:hAnsi="Times New Roman"/>
          <w:sz w:val="28"/>
          <w:szCs w:val="28"/>
        </w:rPr>
        <w:t xml:space="preserve"> </w:t>
      </w:r>
      <w:r w:rsidRPr="006A485F">
        <w:rPr>
          <w:rFonts w:ascii="Times New Roman" w:hAnsi="Times New Roman"/>
          <w:sz w:val="28"/>
          <w:szCs w:val="28"/>
        </w:rPr>
        <w:t>ценностей русской крестьянской культуры, а в частности русский народный костюм со всеми смысловыми показателями, в том числе и декоративное украшение вышивкой костюма и предметов бытового убранства</w:t>
      </w:r>
      <w:r>
        <w:rPr>
          <w:rFonts w:ascii="Times New Roman" w:hAnsi="Times New Roman"/>
          <w:sz w:val="28"/>
          <w:szCs w:val="28"/>
        </w:rPr>
        <w:t>, которые относятся к архаике</w:t>
      </w:r>
      <w:r w:rsidRPr="006A485F">
        <w:rPr>
          <w:rFonts w:ascii="Times New Roman" w:hAnsi="Times New Roman"/>
          <w:sz w:val="28"/>
          <w:szCs w:val="28"/>
        </w:rPr>
        <w:t>.</w:t>
      </w:r>
      <w:r w:rsidRPr="0077310C">
        <w:rPr>
          <w:rFonts w:ascii="Times New Roman" w:hAnsi="Times New Roman"/>
          <w:b/>
          <w:sz w:val="28"/>
          <w:szCs w:val="28"/>
        </w:rPr>
        <w:t xml:space="preserve"> </w:t>
      </w:r>
      <w:r w:rsidRPr="006D2DAD">
        <w:rPr>
          <w:rFonts w:ascii="Times New Roman" w:hAnsi="Times New Roman"/>
          <w:sz w:val="28"/>
          <w:szCs w:val="28"/>
        </w:rPr>
        <w:t>Реализация цели обусловила постановку и решение следующих задач:</w:t>
      </w:r>
      <w:r w:rsidRPr="0058721B">
        <w:rPr>
          <w:rFonts w:ascii="Times New Roman" w:hAnsi="Times New Roman"/>
          <w:sz w:val="28"/>
          <w:szCs w:val="28"/>
        </w:rPr>
        <w:t xml:space="preserve"> сохранение народных культурных традиций русской вышивки, передачи будущим поколениям знаний о русской народной культуре </w:t>
      </w:r>
      <w:r>
        <w:rPr>
          <w:rFonts w:ascii="Times New Roman" w:hAnsi="Times New Roman"/>
          <w:sz w:val="28"/>
          <w:szCs w:val="28"/>
          <w:lang w:val="en-US"/>
        </w:rPr>
        <w:t>XVII</w:t>
      </w:r>
      <w:r w:rsidRPr="0058721B">
        <w:rPr>
          <w:rFonts w:ascii="Times New Roman" w:hAnsi="Times New Roman"/>
          <w:sz w:val="28"/>
          <w:szCs w:val="28"/>
        </w:rPr>
        <w:t xml:space="preserve"> – ХХ вв. </w:t>
      </w:r>
      <w:r w:rsidRPr="006D2DAD">
        <w:rPr>
          <w:rFonts w:ascii="Times New Roman" w:hAnsi="Times New Roman"/>
          <w:sz w:val="28"/>
          <w:szCs w:val="28"/>
        </w:rPr>
        <w:t>Методологической основой являются музейные образцы, исследования культурологов, философов, этнологов, историков, искусствоведов</w:t>
      </w:r>
      <w:r>
        <w:rPr>
          <w:rFonts w:ascii="Times New Roman" w:hAnsi="Times New Roman"/>
          <w:sz w:val="28"/>
          <w:szCs w:val="28"/>
        </w:rPr>
        <w:t>, археологов</w:t>
      </w:r>
      <w:r w:rsidRPr="006D2DAD">
        <w:rPr>
          <w:rFonts w:ascii="Times New Roman" w:hAnsi="Times New Roman"/>
          <w:sz w:val="28"/>
          <w:szCs w:val="28"/>
        </w:rPr>
        <w:t>.</w:t>
      </w:r>
      <w:r>
        <w:rPr>
          <w:rFonts w:ascii="Times New Roman" w:hAnsi="Times New Roman"/>
          <w:sz w:val="28"/>
          <w:szCs w:val="28"/>
        </w:rPr>
        <w:t xml:space="preserve"> Изучение</w:t>
      </w:r>
      <w:r w:rsidRPr="00B10A9A">
        <w:rPr>
          <w:rFonts w:ascii="Times New Roman" w:hAnsi="Times New Roman"/>
          <w:sz w:val="28"/>
          <w:szCs w:val="28"/>
        </w:rPr>
        <w:t xml:space="preserve"> особенност</w:t>
      </w:r>
      <w:r>
        <w:rPr>
          <w:rFonts w:ascii="Times New Roman" w:hAnsi="Times New Roman"/>
          <w:sz w:val="28"/>
          <w:szCs w:val="28"/>
        </w:rPr>
        <w:t>ей</w:t>
      </w:r>
      <w:r w:rsidRPr="00B10A9A">
        <w:rPr>
          <w:rFonts w:ascii="Times New Roman" w:hAnsi="Times New Roman"/>
          <w:sz w:val="28"/>
          <w:szCs w:val="28"/>
        </w:rPr>
        <w:t xml:space="preserve"> русской культуры побуждают обращаться к ее истокам.</w:t>
      </w:r>
      <w:r>
        <w:rPr>
          <w:rFonts w:ascii="Times New Roman" w:hAnsi="Times New Roman"/>
          <w:sz w:val="28"/>
          <w:szCs w:val="28"/>
        </w:rPr>
        <w:t xml:space="preserve"> В настоящее время неписьменная крестьянская культура рассматривается с позиций письменной урбанистической культуры в противопоставлении «рациональное – иррациональное». Из этого следует, что необходимо осмыслить наши ценности русской народной культуры на исторических этапах в качестве общечеловеческих ценностей. </w:t>
      </w:r>
      <w:r w:rsidRPr="0078514B">
        <w:rPr>
          <w:rFonts w:ascii="Times New Roman" w:hAnsi="Times New Roman"/>
          <w:sz w:val="28"/>
          <w:szCs w:val="28"/>
        </w:rPr>
        <w:t>В отечественной социально-гуманитарной науке изучение народной культуры идет почти параллельно с ее философским осмыслением как полноценного самостоятельного культурного феномена</w:t>
      </w:r>
      <w:r>
        <w:rPr>
          <w:rFonts w:ascii="Times New Roman" w:hAnsi="Times New Roman"/>
          <w:sz w:val="28"/>
          <w:szCs w:val="28"/>
        </w:rPr>
        <w:t xml:space="preserve"> </w:t>
      </w:r>
      <w:r w:rsidRPr="0078514B">
        <w:rPr>
          <w:rFonts w:ascii="Times New Roman" w:hAnsi="Times New Roman"/>
          <w:sz w:val="28"/>
          <w:szCs w:val="28"/>
        </w:rPr>
        <w:t>[</w:t>
      </w:r>
      <w:r w:rsidRPr="000D164F">
        <w:rPr>
          <w:rFonts w:ascii="Times New Roman" w:hAnsi="Times New Roman"/>
          <w:sz w:val="28"/>
          <w:szCs w:val="28"/>
        </w:rPr>
        <w:t>1</w:t>
      </w:r>
      <w:r w:rsidRPr="0078514B">
        <w:rPr>
          <w:rFonts w:ascii="Times New Roman" w:hAnsi="Times New Roman"/>
          <w:sz w:val="28"/>
          <w:szCs w:val="28"/>
        </w:rPr>
        <w:t>].</w:t>
      </w:r>
      <w:r w:rsidRPr="005F064E">
        <w:rPr>
          <w:rFonts w:ascii="Times New Roman" w:hAnsi="Times New Roman"/>
          <w:sz w:val="24"/>
          <w:szCs w:val="24"/>
        </w:rPr>
        <w:t xml:space="preserve"> </w:t>
      </w:r>
      <w:r w:rsidRPr="0078514B">
        <w:rPr>
          <w:rFonts w:ascii="Times New Roman" w:hAnsi="Times New Roman"/>
          <w:sz w:val="28"/>
          <w:szCs w:val="28"/>
        </w:rPr>
        <w:t>Наиболее значимыми по этой тематике были работы Н.А.Бердяева</w:t>
      </w:r>
      <w:r>
        <w:rPr>
          <w:rFonts w:ascii="Times New Roman" w:hAnsi="Times New Roman"/>
          <w:sz w:val="28"/>
          <w:szCs w:val="28"/>
        </w:rPr>
        <w:t xml:space="preserve"> (1874-1948)</w:t>
      </w:r>
      <w:r w:rsidRPr="0078514B">
        <w:rPr>
          <w:rFonts w:ascii="Times New Roman" w:hAnsi="Times New Roman"/>
          <w:sz w:val="28"/>
          <w:szCs w:val="28"/>
        </w:rPr>
        <w:t>, С.Н.Булгакова</w:t>
      </w:r>
      <w:r>
        <w:rPr>
          <w:rFonts w:ascii="Times New Roman" w:hAnsi="Times New Roman"/>
          <w:sz w:val="28"/>
          <w:szCs w:val="28"/>
        </w:rPr>
        <w:t xml:space="preserve"> (1871-1944)</w:t>
      </w:r>
      <w:r w:rsidRPr="0078514B">
        <w:rPr>
          <w:rFonts w:ascii="Times New Roman" w:hAnsi="Times New Roman"/>
          <w:sz w:val="28"/>
          <w:szCs w:val="28"/>
        </w:rPr>
        <w:t>, Н.О.Лосско</w:t>
      </w:r>
      <w:r>
        <w:rPr>
          <w:rFonts w:ascii="Times New Roman" w:hAnsi="Times New Roman"/>
          <w:sz w:val="28"/>
          <w:szCs w:val="28"/>
        </w:rPr>
        <w:t xml:space="preserve">го (1870-1965), В.В.Розанова (1856-1919), В.С.Соловьева (1853-1900) и др. </w:t>
      </w:r>
      <w:r w:rsidRPr="004279CC">
        <w:rPr>
          <w:rFonts w:ascii="Times New Roman" w:hAnsi="Times New Roman"/>
          <w:sz w:val="28"/>
          <w:szCs w:val="28"/>
        </w:rPr>
        <w:t>Проблемы социального конструирования реальности, соединяющего представления повседневности с научными и философскими идеями, с разных позиций изложены в работах Ж.Бодрийяра</w:t>
      </w:r>
      <w:r>
        <w:rPr>
          <w:rFonts w:ascii="Times New Roman" w:hAnsi="Times New Roman"/>
          <w:sz w:val="28"/>
          <w:szCs w:val="28"/>
        </w:rPr>
        <w:t xml:space="preserve"> (1929-2007)</w:t>
      </w:r>
      <w:r w:rsidRPr="004279CC">
        <w:rPr>
          <w:rFonts w:ascii="Times New Roman" w:hAnsi="Times New Roman"/>
          <w:sz w:val="28"/>
          <w:szCs w:val="28"/>
        </w:rPr>
        <w:t>, Э.Гуссерля</w:t>
      </w:r>
      <w:r>
        <w:rPr>
          <w:rFonts w:ascii="Times New Roman" w:hAnsi="Times New Roman"/>
          <w:sz w:val="28"/>
          <w:szCs w:val="28"/>
        </w:rPr>
        <w:t xml:space="preserve"> (1859-1938)</w:t>
      </w:r>
      <w:r w:rsidRPr="004279CC">
        <w:rPr>
          <w:rFonts w:ascii="Times New Roman" w:hAnsi="Times New Roman"/>
          <w:sz w:val="28"/>
          <w:szCs w:val="28"/>
        </w:rPr>
        <w:t xml:space="preserve"> и др.</w:t>
      </w:r>
      <w:r w:rsidRPr="004279CC">
        <w:rPr>
          <w:rFonts w:ascii="Times New Roman" w:hAnsi="Times New Roman"/>
          <w:sz w:val="24"/>
          <w:szCs w:val="24"/>
        </w:rPr>
        <w:t xml:space="preserve"> </w:t>
      </w:r>
      <w:r w:rsidRPr="004279CC">
        <w:rPr>
          <w:rFonts w:ascii="Times New Roman" w:hAnsi="Times New Roman"/>
          <w:sz w:val="28"/>
          <w:szCs w:val="28"/>
        </w:rPr>
        <w:t>В последней четверти XX столетия проблемы народной культуры активно разрабатывались с исторических позиций Б.А.Рыбаковым</w:t>
      </w:r>
      <w:r>
        <w:rPr>
          <w:rFonts w:ascii="Times New Roman" w:hAnsi="Times New Roman"/>
          <w:sz w:val="28"/>
          <w:szCs w:val="28"/>
        </w:rPr>
        <w:t xml:space="preserve"> (1908-2001)</w:t>
      </w:r>
      <w:r w:rsidRPr="004279CC">
        <w:rPr>
          <w:rFonts w:ascii="Times New Roman" w:hAnsi="Times New Roman"/>
          <w:sz w:val="28"/>
          <w:szCs w:val="28"/>
        </w:rPr>
        <w:t>.</w:t>
      </w:r>
      <w:r w:rsidRPr="004279CC">
        <w:rPr>
          <w:rFonts w:ascii="Times New Roman" w:hAnsi="Times New Roman"/>
          <w:sz w:val="24"/>
          <w:szCs w:val="24"/>
        </w:rPr>
        <w:t xml:space="preserve"> </w:t>
      </w:r>
      <w:r w:rsidRPr="004279CC">
        <w:rPr>
          <w:rFonts w:ascii="Times New Roman" w:hAnsi="Times New Roman"/>
          <w:sz w:val="28"/>
          <w:szCs w:val="28"/>
        </w:rPr>
        <w:t>Весомый вклад в осмысление народной культуры как целостного духовного образования с разных позиций внес</w:t>
      </w:r>
      <w:r>
        <w:rPr>
          <w:rFonts w:ascii="Times New Roman" w:hAnsi="Times New Roman"/>
          <w:sz w:val="28"/>
          <w:szCs w:val="28"/>
        </w:rPr>
        <w:t>ли такие исследователи как А.К.</w:t>
      </w:r>
      <w:r w:rsidRPr="004279CC">
        <w:rPr>
          <w:rFonts w:ascii="Times New Roman" w:hAnsi="Times New Roman"/>
          <w:sz w:val="28"/>
          <w:szCs w:val="28"/>
        </w:rPr>
        <w:t>Байбурин</w:t>
      </w:r>
      <w:r>
        <w:rPr>
          <w:rFonts w:ascii="Times New Roman" w:hAnsi="Times New Roman"/>
          <w:sz w:val="28"/>
          <w:szCs w:val="28"/>
        </w:rPr>
        <w:t xml:space="preserve"> (1947)</w:t>
      </w:r>
      <w:r w:rsidRPr="004279CC">
        <w:rPr>
          <w:rFonts w:ascii="Times New Roman" w:hAnsi="Times New Roman"/>
          <w:sz w:val="28"/>
          <w:szCs w:val="28"/>
        </w:rPr>
        <w:t>, М.М.Бахтин</w:t>
      </w:r>
      <w:r>
        <w:rPr>
          <w:rFonts w:ascii="Times New Roman" w:hAnsi="Times New Roman"/>
          <w:sz w:val="28"/>
          <w:szCs w:val="28"/>
        </w:rPr>
        <w:t xml:space="preserve"> (1895-1975)</w:t>
      </w:r>
      <w:r w:rsidRPr="004279CC">
        <w:rPr>
          <w:rFonts w:ascii="Times New Roman" w:hAnsi="Times New Roman"/>
          <w:sz w:val="28"/>
          <w:szCs w:val="28"/>
        </w:rPr>
        <w:t>, Ю.В.Бромлей</w:t>
      </w:r>
      <w:r>
        <w:rPr>
          <w:rFonts w:ascii="Times New Roman" w:hAnsi="Times New Roman"/>
          <w:sz w:val="28"/>
          <w:szCs w:val="28"/>
        </w:rPr>
        <w:t xml:space="preserve"> (1921-1990)</w:t>
      </w:r>
      <w:r w:rsidRPr="004279CC">
        <w:rPr>
          <w:rFonts w:ascii="Times New Roman" w:hAnsi="Times New Roman"/>
          <w:sz w:val="28"/>
          <w:szCs w:val="28"/>
        </w:rPr>
        <w:t>, В.Я.Пропп</w:t>
      </w:r>
      <w:r>
        <w:rPr>
          <w:rFonts w:ascii="Times New Roman" w:hAnsi="Times New Roman"/>
          <w:sz w:val="28"/>
          <w:szCs w:val="28"/>
        </w:rPr>
        <w:t xml:space="preserve"> (1895-1970)</w:t>
      </w:r>
      <w:r w:rsidRPr="004279CC">
        <w:rPr>
          <w:rFonts w:ascii="Times New Roman" w:hAnsi="Times New Roman"/>
          <w:sz w:val="28"/>
          <w:szCs w:val="28"/>
        </w:rPr>
        <w:t xml:space="preserve">, </w:t>
      </w:r>
      <w:r>
        <w:rPr>
          <w:rFonts w:ascii="Times New Roman" w:hAnsi="Times New Roman"/>
          <w:sz w:val="28"/>
          <w:szCs w:val="28"/>
        </w:rPr>
        <w:t>В.И.Чичеров (1907-1957)</w:t>
      </w:r>
      <w:r w:rsidRPr="004279CC">
        <w:rPr>
          <w:rFonts w:ascii="Times New Roman" w:hAnsi="Times New Roman"/>
          <w:sz w:val="28"/>
          <w:szCs w:val="28"/>
        </w:rPr>
        <w:t xml:space="preserve"> и многие другие</w:t>
      </w:r>
      <w:r>
        <w:rPr>
          <w:rFonts w:ascii="Times New Roman" w:hAnsi="Times New Roman"/>
          <w:sz w:val="28"/>
          <w:szCs w:val="28"/>
        </w:rPr>
        <w:t xml:space="preserve">. </w:t>
      </w:r>
      <w:r w:rsidRPr="004279CC">
        <w:rPr>
          <w:rFonts w:ascii="Times New Roman" w:hAnsi="Times New Roman"/>
          <w:sz w:val="28"/>
          <w:szCs w:val="28"/>
        </w:rPr>
        <w:t>В этой связи в современном познавательном процессе особую значимость приобретает рассмотрение культур</w:t>
      </w:r>
      <w:r>
        <w:rPr>
          <w:rFonts w:ascii="Times New Roman" w:hAnsi="Times New Roman"/>
          <w:sz w:val="28"/>
          <w:szCs w:val="28"/>
        </w:rPr>
        <w:t xml:space="preserve">ы крестьянства с новых позиций, а именно с обращения к искусству народной русской вышивки в костюме и предметах бытового убранства. </w:t>
      </w:r>
      <w:r w:rsidRPr="00991620">
        <w:rPr>
          <w:rFonts w:ascii="Times New Roman" w:hAnsi="Times New Roman"/>
          <w:sz w:val="28"/>
          <w:szCs w:val="28"/>
        </w:rPr>
        <w:t>Крестьянская одежда значительно дольше и полнее, чем одежда других социальных групп русского населения сохраняла самобытные национальные и местные черты.</w:t>
      </w:r>
      <w:r w:rsidRPr="00991620">
        <w:rPr>
          <w:rFonts w:ascii="Times New Roman" w:hAnsi="Times New Roman"/>
          <w:b/>
          <w:sz w:val="24"/>
          <w:szCs w:val="24"/>
        </w:rPr>
        <w:t xml:space="preserve"> </w:t>
      </w:r>
      <w:r w:rsidRPr="00991620">
        <w:rPr>
          <w:rFonts w:ascii="Times New Roman" w:hAnsi="Times New Roman"/>
          <w:sz w:val="28"/>
          <w:szCs w:val="28"/>
        </w:rPr>
        <w:t xml:space="preserve">Для каждого отдельного вида одежды существовал особый порядок размещения украшения вышивкой. </w:t>
      </w:r>
      <w:r>
        <w:rPr>
          <w:rFonts w:ascii="Times New Roman" w:hAnsi="Times New Roman"/>
          <w:sz w:val="28"/>
          <w:szCs w:val="28"/>
        </w:rPr>
        <w:t>У</w:t>
      </w:r>
      <w:r w:rsidRPr="00BF4C78">
        <w:rPr>
          <w:rFonts w:ascii="Times New Roman" w:hAnsi="Times New Roman"/>
          <w:sz w:val="28"/>
          <w:szCs w:val="28"/>
        </w:rPr>
        <w:t xml:space="preserve">крашения составляли одну из </w:t>
      </w:r>
      <w:r>
        <w:rPr>
          <w:rFonts w:ascii="Times New Roman" w:hAnsi="Times New Roman"/>
          <w:sz w:val="28"/>
          <w:szCs w:val="28"/>
        </w:rPr>
        <w:t xml:space="preserve">характерных черт русской одежды, </w:t>
      </w:r>
      <w:r w:rsidRPr="00BF4C78">
        <w:rPr>
          <w:rFonts w:ascii="Times New Roman" w:hAnsi="Times New Roman"/>
          <w:sz w:val="28"/>
          <w:szCs w:val="28"/>
        </w:rPr>
        <w:t>свои технические приёмы вышивки, специфические орнаментальные мотивы и цветов</w:t>
      </w:r>
      <w:r>
        <w:rPr>
          <w:rFonts w:ascii="Times New Roman" w:hAnsi="Times New Roman"/>
          <w:sz w:val="28"/>
          <w:szCs w:val="28"/>
        </w:rPr>
        <w:t>ую гамму.</w:t>
      </w:r>
      <w:r w:rsidRPr="00BF4C78">
        <w:rPr>
          <w:rFonts w:ascii="Times New Roman" w:eastAsia="Times-Roman" w:hAnsi="Times New Roman"/>
          <w:color w:val="000000"/>
          <w:sz w:val="24"/>
          <w:szCs w:val="24"/>
        </w:rPr>
        <w:t xml:space="preserve"> </w:t>
      </w:r>
      <w:r w:rsidRPr="00BF4C78">
        <w:rPr>
          <w:rFonts w:ascii="Times New Roman" w:eastAsia="Times-Roman" w:hAnsi="Times New Roman"/>
          <w:color w:val="000000"/>
          <w:sz w:val="28"/>
          <w:szCs w:val="28"/>
        </w:rPr>
        <w:t>В культуре любого народа есть черты, определяющие ее своеобразие, являющиеся как бы паспортом культуры, ее исторического пути, межкультурных и межэтнических связей. В этой роли выступает традиционный народный орнамент, который в большей мере, чем какой-либо другой компонент духовной и материальной культуры, насыщен закодированной в знаках и мотивах узоров информацией об истоках культуры народа, ее развитии во времени</w:t>
      </w:r>
      <w:r>
        <w:rPr>
          <w:rFonts w:ascii="Times New Roman" w:eastAsia="Times-Roman" w:hAnsi="Times New Roman"/>
          <w:color w:val="000000"/>
          <w:sz w:val="28"/>
          <w:szCs w:val="28"/>
        </w:rPr>
        <w:t xml:space="preserve">. </w:t>
      </w:r>
      <w:r w:rsidRPr="004A60C4">
        <w:rPr>
          <w:rFonts w:ascii="Times New Roman" w:hAnsi="Times New Roman"/>
          <w:sz w:val="28"/>
          <w:szCs w:val="28"/>
        </w:rPr>
        <w:t xml:space="preserve">Вместе с тем несомненно также, что пристальное внимание этнографии к художественным промыслам связано с их устойчивым своеобразием, благодаря которому многие из них нередко несут значительную этническую нагрузку (весьма показателен в данном отношении </w:t>
      </w:r>
      <w:r w:rsidRPr="00884510">
        <w:rPr>
          <w:rFonts w:ascii="Times New Roman" w:hAnsi="Times New Roman"/>
          <w:sz w:val="28"/>
          <w:szCs w:val="28"/>
        </w:rPr>
        <w:t>орнамент</w:t>
      </w:r>
      <w:r w:rsidRPr="004A60C4">
        <w:rPr>
          <w:rFonts w:ascii="Times New Roman" w:hAnsi="Times New Roman"/>
          <w:sz w:val="28"/>
          <w:szCs w:val="28"/>
        </w:rPr>
        <w:t>)</w:t>
      </w:r>
      <w:r w:rsidRPr="00783F85">
        <w:rPr>
          <w:rFonts w:ascii="Times New Roman" w:hAnsi="Times New Roman"/>
          <w:sz w:val="28"/>
          <w:szCs w:val="28"/>
        </w:rPr>
        <w:t xml:space="preserve"> [</w:t>
      </w:r>
      <w:r w:rsidRPr="000D164F">
        <w:rPr>
          <w:rFonts w:ascii="Times New Roman" w:hAnsi="Times New Roman"/>
          <w:sz w:val="28"/>
          <w:szCs w:val="28"/>
        </w:rPr>
        <w:t>4,18</w:t>
      </w:r>
      <w:r w:rsidRPr="00783F85">
        <w:rPr>
          <w:rFonts w:ascii="Times New Roman" w:hAnsi="Times New Roman"/>
          <w:sz w:val="28"/>
          <w:szCs w:val="28"/>
        </w:rPr>
        <w:t>]</w:t>
      </w:r>
      <w:r>
        <w:rPr>
          <w:rFonts w:ascii="Times New Roman" w:hAnsi="Times New Roman"/>
          <w:sz w:val="28"/>
          <w:szCs w:val="28"/>
        </w:rPr>
        <w:t xml:space="preserve">. </w:t>
      </w:r>
      <w:r w:rsidRPr="007234D4">
        <w:rPr>
          <w:rFonts w:ascii="Times New Roman" w:eastAsia="Times-Roman" w:hAnsi="Times New Roman"/>
          <w:color w:val="000000"/>
          <w:sz w:val="28"/>
          <w:szCs w:val="28"/>
        </w:rPr>
        <w:t xml:space="preserve">Этнограф, путешественник, </w:t>
      </w:r>
      <w:r w:rsidRPr="007234D4">
        <w:rPr>
          <w:rStyle w:val="post-b1"/>
          <w:rFonts w:ascii="Times New Roman" w:hAnsi="Times New Roman"/>
          <w:b w:val="0"/>
          <w:color w:val="000000"/>
          <w:sz w:val="28"/>
          <w:szCs w:val="28"/>
        </w:rPr>
        <w:t xml:space="preserve">академик Императорской академии наук и художеств </w:t>
      </w:r>
      <w:r>
        <w:rPr>
          <w:rFonts w:ascii="Times New Roman" w:eastAsia="Times-Roman" w:hAnsi="Times New Roman"/>
          <w:color w:val="000000"/>
          <w:sz w:val="28"/>
          <w:szCs w:val="28"/>
        </w:rPr>
        <w:t>Иоганн-Готлиб Георги</w:t>
      </w:r>
      <w:r w:rsidRPr="00B514FD">
        <w:rPr>
          <w:rFonts w:ascii="Times New Roman" w:eastAsia="Times-Roman" w:hAnsi="Times New Roman"/>
          <w:color w:val="000000"/>
          <w:sz w:val="28"/>
          <w:szCs w:val="28"/>
        </w:rPr>
        <w:t xml:space="preserve">, путешествуя по России, написал и издал в Санкт Петербурге книгу, состоящую из четырех частей в 1776-1799 годах «Описание всех в Российском государстве обитающих народов, их житейских обрядов, веры, обыкновений, жилищ, одежд и прочих достопамятностей» и посвятил её, как он писал, Екатерине </w:t>
      </w:r>
      <w:r w:rsidRPr="00B514FD">
        <w:rPr>
          <w:rFonts w:ascii="Times New Roman" w:eastAsia="Times-Roman" w:hAnsi="Times New Roman"/>
          <w:color w:val="000000"/>
          <w:sz w:val="28"/>
          <w:szCs w:val="28"/>
          <w:lang w:val="en-US"/>
        </w:rPr>
        <w:t>II</w:t>
      </w:r>
      <w:r w:rsidRPr="00B514FD">
        <w:rPr>
          <w:rFonts w:ascii="Times New Roman" w:eastAsia="Times-Roman" w:hAnsi="Times New Roman"/>
          <w:color w:val="000000"/>
          <w:sz w:val="28"/>
          <w:szCs w:val="28"/>
        </w:rPr>
        <w:t xml:space="preserve"> – императрице и самодержице Всероссийской, государыне всемилостивейшей [</w:t>
      </w:r>
      <w:r>
        <w:rPr>
          <w:rFonts w:ascii="Times New Roman" w:eastAsia="Times-Roman" w:hAnsi="Times New Roman"/>
          <w:color w:val="000000"/>
          <w:sz w:val="28"/>
          <w:szCs w:val="28"/>
        </w:rPr>
        <w:t>5</w:t>
      </w:r>
      <w:r w:rsidRPr="00B514FD">
        <w:rPr>
          <w:rFonts w:ascii="Times New Roman" w:eastAsia="Times-Roman" w:hAnsi="Times New Roman"/>
          <w:color w:val="000000"/>
          <w:sz w:val="28"/>
          <w:szCs w:val="28"/>
        </w:rPr>
        <w:t xml:space="preserve">]. </w:t>
      </w:r>
      <w:r>
        <w:rPr>
          <w:rFonts w:ascii="Times New Roman" w:eastAsia="Times-Roman" w:hAnsi="Times New Roman"/>
          <w:color w:val="000000"/>
          <w:sz w:val="28"/>
          <w:szCs w:val="28"/>
        </w:rPr>
        <w:t>О</w:t>
      </w:r>
      <w:r w:rsidRPr="00B514FD">
        <w:rPr>
          <w:rFonts w:ascii="Times New Roman" w:eastAsia="Times-Roman" w:hAnsi="Times New Roman"/>
          <w:color w:val="000000"/>
          <w:sz w:val="28"/>
          <w:szCs w:val="28"/>
        </w:rPr>
        <w:t xml:space="preserve"> жизни россиян он писал: «…они любили одеваться просто, но в купе и богато, и одежды их были драгоценные и великолепные». Очевидец уклада жизни </w:t>
      </w:r>
      <w:r>
        <w:rPr>
          <w:rFonts w:ascii="Times New Roman" w:eastAsia="Times-Roman" w:hAnsi="Times New Roman"/>
          <w:color w:val="000000"/>
          <w:sz w:val="28"/>
          <w:szCs w:val="28"/>
        </w:rPr>
        <w:t>этнограф</w:t>
      </w:r>
      <w:r w:rsidRPr="00B514FD">
        <w:rPr>
          <w:rFonts w:ascii="Times New Roman" w:eastAsia="Times-Roman" w:hAnsi="Times New Roman"/>
          <w:color w:val="000000"/>
          <w:sz w:val="28"/>
          <w:szCs w:val="28"/>
        </w:rPr>
        <w:t xml:space="preserve"> </w:t>
      </w:r>
      <w:r w:rsidRPr="00B514FD">
        <w:rPr>
          <w:rFonts w:ascii="Times New Roman" w:eastAsia="Times-Roman" w:hAnsi="Times New Roman"/>
          <w:color w:val="000000"/>
          <w:sz w:val="28"/>
          <w:szCs w:val="28"/>
          <w:lang w:val="en-US"/>
        </w:rPr>
        <w:t>XVIII</w:t>
      </w:r>
      <w:r w:rsidRPr="00B514FD">
        <w:rPr>
          <w:rFonts w:ascii="Times New Roman" w:eastAsia="Times-Roman" w:hAnsi="Times New Roman"/>
          <w:color w:val="000000"/>
          <w:sz w:val="28"/>
          <w:szCs w:val="28"/>
        </w:rPr>
        <w:t xml:space="preserve"> века восхищается богатством одежды князей и бояр сшитых из заморских дорогих тканей унизанных драгоценными самоцветными камнями, бирюзой и жемчугом, золотыми украшениями, дорогими мехами</w:t>
      </w:r>
      <w:r>
        <w:rPr>
          <w:rFonts w:ascii="Times New Roman" w:eastAsia="Times-Roman" w:hAnsi="Times New Roman"/>
          <w:color w:val="000000"/>
          <w:sz w:val="28"/>
          <w:szCs w:val="28"/>
        </w:rPr>
        <w:t>,</w:t>
      </w:r>
      <w:r w:rsidRPr="000B2820">
        <w:rPr>
          <w:rFonts w:ascii="Times New Roman" w:eastAsia="Times-Roman" w:hAnsi="Times New Roman"/>
          <w:color w:val="000000"/>
          <w:sz w:val="28"/>
          <w:szCs w:val="28"/>
        </w:rPr>
        <w:t xml:space="preserve"> </w:t>
      </w:r>
      <w:r>
        <w:rPr>
          <w:rFonts w:ascii="Times New Roman" w:eastAsia="Times-Roman" w:hAnsi="Times New Roman"/>
          <w:color w:val="000000"/>
          <w:sz w:val="28"/>
          <w:szCs w:val="28"/>
        </w:rPr>
        <w:t>алмазными пуговицами</w:t>
      </w:r>
      <w:r w:rsidRPr="00B514FD">
        <w:rPr>
          <w:rFonts w:ascii="Times New Roman" w:eastAsia="Times-Roman" w:hAnsi="Times New Roman"/>
          <w:color w:val="000000"/>
          <w:sz w:val="28"/>
          <w:szCs w:val="28"/>
        </w:rPr>
        <w:t xml:space="preserve">. Богатством отличались даже сапоги «по бархоту шитые волоченным золотом». Поражали богато украшенные и вышитые своеобразные, непохожие на европейские разнообразные женские наряды – особенно головные уборы расшитые жемчугами, алмазами и золотыми дробницами, обручи. </w:t>
      </w:r>
      <w:r>
        <w:rPr>
          <w:rFonts w:ascii="Times New Roman" w:eastAsia="Times-Roman" w:hAnsi="Times New Roman"/>
          <w:color w:val="000000"/>
          <w:sz w:val="28"/>
          <w:szCs w:val="28"/>
        </w:rPr>
        <w:t>И.Г. Георги</w:t>
      </w:r>
      <w:r w:rsidRPr="00B514FD">
        <w:rPr>
          <w:rFonts w:ascii="Times New Roman" w:eastAsia="Times-Roman" w:hAnsi="Times New Roman"/>
          <w:color w:val="000000"/>
          <w:sz w:val="28"/>
          <w:szCs w:val="28"/>
        </w:rPr>
        <w:t xml:space="preserve"> пишет: «Ожерелья и обнизи были яхонты лазоревы, или яхонты червчаты, или бисеры скатные, мониста с зернами Бурмицкими, чело украшали изумрудами с опалом, гривна златая крестчатая со златым крестом в финифти, алмазами саженым, запястья низанные, запоны закрепленные зернами опаловы, волосники низаны в ресную зернами восточными, шапки алмазами и каменьями самоцветными, с кружевами …» [</w:t>
      </w:r>
      <w:r>
        <w:rPr>
          <w:rFonts w:ascii="Times New Roman" w:eastAsia="Times-Roman" w:hAnsi="Times New Roman"/>
          <w:color w:val="000000"/>
          <w:sz w:val="28"/>
          <w:szCs w:val="28"/>
        </w:rPr>
        <w:t>5,</w:t>
      </w:r>
      <w:r w:rsidRPr="000D164F">
        <w:rPr>
          <w:rFonts w:ascii="Times New Roman" w:eastAsia="Times-Roman" w:hAnsi="Times New Roman"/>
          <w:color w:val="000000"/>
          <w:sz w:val="28"/>
          <w:szCs w:val="28"/>
        </w:rPr>
        <w:t>120</w:t>
      </w:r>
      <w:r w:rsidRPr="00B514FD">
        <w:rPr>
          <w:rFonts w:ascii="Times New Roman" w:eastAsia="Times-Roman" w:hAnsi="Times New Roman"/>
          <w:color w:val="000000"/>
          <w:sz w:val="28"/>
          <w:szCs w:val="28"/>
        </w:rPr>
        <w:t>].</w:t>
      </w:r>
      <w:r>
        <w:rPr>
          <w:rFonts w:ascii="Times New Roman" w:eastAsia="Times-Roman" w:hAnsi="Times New Roman"/>
          <w:color w:val="000000"/>
          <w:sz w:val="28"/>
          <w:szCs w:val="28"/>
        </w:rPr>
        <w:t xml:space="preserve"> Над костюмом трудились не только крестьянки, но и боярыни, и княжны, а также царицы</w:t>
      </w:r>
      <w:r w:rsidRPr="008A5F61">
        <w:rPr>
          <w:rFonts w:ascii="Times New Roman" w:eastAsia="Times-Roman" w:hAnsi="Times New Roman"/>
          <w:color w:val="000000"/>
          <w:sz w:val="28"/>
          <w:szCs w:val="28"/>
        </w:rPr>
        <w:t>.</w:t>
      </w:r>
      <w:r w:rsidRPr="008A5F61">
        <w:rPr>
          <w:rFonts w:ascii="Times New Roman" w:hAnsi="Times New Roman"/>
          <w:sz w:val="28"/>
          <w:szCs w:val="28"/>
        </w:rPr>
        <w:t xml:space="preserve"> Вся ру</w:t>
      </w:r>
      <w:r>
        <w:rPr>
          <w:rFonts w:ascii="Times New Roman" w:hAnsi="Times New Roman"/>
          <w:sz w:val="28"/>
          <w:szCs w:val="28"/>
        </w:rPr>
        <w:t>кодельная деятельность</w:t>
      </w:r>
      <w:r w:rsidRPr="008A5F61">
        <w:rPr>
          <w:rFonts w:ascii="Times New Roman" w:hAnsi="Times New Roman"/>
          <w:sz w:val="28"/>
          <w:szCs w:val="28"/>
        </w:rPr>
        <w:t xml:space="preserve"> жизни</w:t>
      </w:r>
      <w:r>
        <w:rPr>
          <w:rFonts w:ascii="Times New Roman" w:hAnsi="Times New Roman"/>
          <w:sz w:val="28"/>
          <w:szCs w:val="28"/>
        </w:rPr>
        <w:t xml:space="preserve"> царицы</w:t>
      </w:r>
      <w:r w:rsidRPr="008A5F61">
        <w:rPr>
          <w:rFonts w:ascii="Times New Roman" w:hAnsi="Times New Roman"/>
          <w:sz w:val="28"/>
          <w:szCs w:val="28"/>
        </w:rPr>
        <w:t xml:space="preserve"> сосредоточивалась главным образом в Светлице. Это было отдельное и обширное рукодельное заведение, исполнявшее всякие подобные работы. </w:t>
      </w:r>
      <w:r>
        <w:rPr>
          <w:rFonts w:ascii="Times New Roman" w:hAnsi="Times New Roman"/>
          <w:sz w:val="28"/>
          <w:szCs w:val="28"/>
        </w:rPr>
        <w:t>«</w:t>
      </w:r>
      <w:r w:rsidRPr="008A5F61">
        <w:rPr>
          <w:rFonts w:ascii="Times New Roman" w:hAnsi="Times New Roman"/>
          <w:sz w:val="28"/>
          <w:szCs w:val="28"/>
        </w:rPr>
        <w:t>Царица сама вышивала шелками, золотом и серебром и низала жемчугом и камнями какую-либо утварь в домовые свои церкви, в соборы и монастыри к особо чтимым угодникам. Точно так же она сама работала и некоторые предметы из платьев государю и детям, например ожерелья и воротники к сорочкам и кафтанам, как и самыя сорочки, обыкновенно вышиваемыя шелками и золотом, также ширинки или платки, полотенца и т.п</w:t>
      </w:r>
      <w:r>
        <w:rPr>
          <w:rFonts w:ascii="Times New Roman" w:hAnsi="Times New Roman"/>
          <w:sz w:val="28"/>
          <w:szCs w:val="28"/>
        </w:rPr>
        <w:t>» - пишет археолог И.Е. Забелин</w:t>
      </w:r>
      <w:r w:rsidRPr="008A5F61">
        <w:rPr>
          <w:rFonts w:ascii="Times New Roman" w:hAnsi="Times New Roman"/>
          <w:sz w:val="28"/>
          <w:szCs w:val="28"/>
        </w:rPr>
        <w:t xml:space="preserve"> [</w:t>
      </w:r>
      <w:r w:rsidRPr="000D164F">
        <w:rPr>
          <w:rFonts w:ascii="Times New Roman" w:hAnsi="Times New Roman"/>
          <w:sz w:val="28"/>
          <w:szCs w:val="28"/>
        </w:rPr>
        <w:t>8,35</w:t>
      </w:r>
      <w:r w:rsidRPr="008A5F61">
        <w:rPr>
          <w:rFonts w:ascii="Times New Roman" w:hAnsi="Times New Roman"/>
          <w:sz w:val="28"/>
          <w:szCs w:val="28"/>
        </w:rPr>
        <w:t>].</w:t>
      </w:r>
      <w:r>
        <w:rPr>
          <w:rFonts w:ascii="Times New Roman" w:hAnsi="Times New Roman"/>
          <w:sz w:val="28"/>
          <w:szCs w:val="28"/>
        </w:rPr>
        <w:t xml:space="preserve"> </w:t>
      </w:r>
    </w:p>
    <w:p w:rsidR="00E05FC1" w:rsidRDefault="00E05FC1" w:rsidP="004A60C4">
      <w:pPr>
        <w:spacing w:after="0" w:line="360" w:lineRule="auto"/>
        <w:ind w:firstLine="708"/>
        <w:jc w:val="both"/>
        <w:rPr>
          <w:rFonts w:ascii="Times New Roman" w:eastAsia="Times-Roman" w:hAnsi="Times New Roman"/>
          <w:color w:val="000000"/>
          <w:sz w:val="28"/>
          <w:szCs w:val="28"/>
        </w:rPr>
      </w:pPr>
      <w:r w:rsidRPr="00B514FD">
        <w:rPr>
          <w:rFonts w:ascii="Times New Roman" w:eastAsia="Times-Roman" w:hAnsi="Times New Roman"/>
          <w:color w:val="000000"/>
          <w:sz w:val="28"/>
          <w:szCs w:val="28"/>
        </w:rPr>
        <w:t>Из описания</w:t>
      </w:r>
      <w:r>
        <w:rPr>
          <w:rFonts w:ascii="Times New Roman" w:eastAsia="Times-Roman" w:hAnsi="Times New Roman"/>
          <w:color w:val="000000"/>
          <w:sz w:val="28"/>
          <w:szCs w:val="28"/>
        </w:rPr>
        <w:t xml:space="preserve"> И.Г. Георги </w:t>
      </w:r>
      <w:r w:rsidRPr="00B514FD">
        <w:rPr>
          <w:rFonts w:ascii="Times New Roman" w:eastAsia="Times-Roman" w:hAnsi="Times New Roman"/>
          <w:color w:val="000000"/>
          <w:sz w:val="28"/>
          <w:szCs w:val="28"/>
        </w:rPr>
        <w:t>выделено, что «…таковое однакож драгоценные одежды великолепные не переменяемые ни в покрое, ни в веществе, ни в цветах тканей, служило состроившему оныя на всю жизнь его, и оставалось от отца в наследие плечам сына и внука, от матери дочери и дочери сея в приданое» [</w:t>
      </w:r>
      <w:r w:rsidRPr="00BD59D9">
        <w:rPr>
          <w:rFonts w:ascii="Times New Roman" w:hAnsi="Times New Roman"/>
          <w:sz w:val="28"/>
          <w:szCs w:val="28"/>
        </w:rPr>
        <w:t>5,</w:t>
      </w:r>
      <w:r w:rsidRPr="00BD59D9">
        <w:rPr>
          <w:rFonts w:ascii="Times New Roman" w:eastAsia="Times-Roman" w:hAnsi="Times New Roman"/>
          <w:color w:val="000000"/>
          <w:sz w:val="28"/>
          <w:szCs w:val="28"/>
        </w:rPr>
        <w:t>119];[9,566</w:t>
      </w:r>
      <w:r>
        <w:rPr>
          <w:rFonts w:ascii="Times New Roman" w:eastAsia="Times-Roman" w:hAnsi="Times New Roman"/>
          <w:color w:val="000000"/>
          <w:sz w:val="28"/>
          <w:szCs w:val="28"/>
        </w:rPr>
        <w:t xml:space="preserve">]. Поразило этнографа </w:t>
      </w:r>
      <w:r w:rsidRPr="00B514FD">
        <w:rPr>
          <w:rFonts w:ascii="Times New Roman" w:eastAsia="Times-Roman" w:hAnsi="Times New Roman"/>
          <w:color w:val="000000"/>
          <w:sz w:val="28"/>
          <w:szCs w:val="28"/>
        </w:rPr>
        <w:t xml:space="preserve">и то, что драгоценности переходили в семействе на многие поколения потомкам, на протяжение многих столетий, ибо почтение к родителям повелевало блюсти эти обычаи. О купцах и крестьянах </w:t>
      </w:r>
      <w:r>
        <w:rPr>
          <w:rFonts w:ascii="Times New Roman" w:eastAsia="Times-Roman" w:hAnsi="Times New Roman"/>
          <w:color w:val="000000"/>
          <w:sz w:val="28"/>
          <w:szCs w:val="28"/>
        </w:rPr>
        <w:t>И.Г. Георги</w:t>
      </w:r>
      <w:r w:rsidRPr="00B514FD">
        <w:rPr>
          <w:rFonts w:ascii="Times New Roman" w:eastAsia="Times-Roman" w:hAnsi="Times New Roman"/>
          <w:color w:val="000000"/>
          <w:sz w:val="28"/>
          <w:szCs w:val="28"/>
        </w:rPr>
        <w:t xml:space="preserve"> пишет: «… каждая почти провинция, или губерния, имеет свой особенный образ одеяния…..</w:t>
      </w:r>
      <w:r>
        <w:rPr>
          <w:rFonts w:ascii="Times New Roman" w:eastAsia="Times-Roman" w:hAnsi="Times New Roman"/>
          <w:color w:val="000000"/>
          <w:sz w:val="28"/>
          <w:szCs w:val="28"/>
        </w:rPr>
        <w:t xml:space="preserve"> </w:t>
      </w:r>
      <w:r w:rsidRPr="00B514FD">
        <w:rPr>
          <w:rFonts w:ascii="Times New Roman" w:eastAsia="Times-Roman" w:hAnsi="Times New Roman"/>
          <w:color w:val="000000"/>
          <w:sz w:val="28"/>
          <w:szCs w:val="28"/>
        </w:rPr>
        <w:t>Хорошо одетый Россиянин по древнему своему обычаю имеет вид красивый и важный…Крестьяне имеют все вообще одеяние древнее Российское…» [</w:t>
      </w:r>
      <w:r>
        <w:rPr>
          <w:rFonts w:ascii="Times New Roman" w:eastAsia="Times-Roman" w:hAnsi="Times New Roman"/>
          <w:color w:val="000000"/>
          <w:sz w:val="28"/>
          <w:szCs w:val="28"/>
        </w:rPr>
        <w:t>5,</w:t>
      </w:r>
      <w:r w:rsidRPr="00BD59D9">
        <w:rPr>
          <w:rFonts w:ascii="Times New Roman" w:eastAsia="Times-Roman" w:hAnsi="Times New Roman"/>
          <w:color w:val="000000"/>
          <w:sz w:val="28"/>
          <w:szCs w:val="28"/>
        </w:rPr>
        <w:t>127].</w:t>
      </w:r>
      <w:r>
        <w:rPr>
          <w:rFonts w:ascii="Times New Roman" w:eastAsia="Times-Roman" w:hAnsi="Times New Roman"/>
          <w:color w:val="000000"/>
          <w:sz w:val="28"/>
          <w:szCs w:val="28"/>
        </w:rPr>
        <w:t xml:space="preserve"> Описываемая</w:t>
      </w:r>
      <w:r w:rsidRPr="00361936">
        <w:rPr>
          <w:rFonts w:ascii="Times New Roman" w:eastAsia="Times-Roman" w:hAnsi="Times New Roman"/>
          <w:color w:val="000000"/>
          <w:sz w:val="28"/>
          <w:szCs w:val="28"/>
        </w:rPr>
        <w:t xml:space="preserve"> </w:t>
      </w:r>
      <w:r>
        <w:rPr>
          <w:rFonts w:ascii="Times New Roman" w:eastAsia="Times-Roman" w:hAnsi="Times New Roman"/>
          <w:color w:val="000000"/>
          <w:sz w:val="28"/>
          <w:szCs w:val="28"/>
        </w:rPr>
        <w:t xml:space="preserve">в те времена одежда изготовлялась из «собственного рукоделия», а именно их льняного холста, пестрядины, сукна, овчины, шерстяной пряжи для вязания чулок и варежек, а также из покупных заморских тканей, тесьмы, лент, для украшения бисера, золотных или серебряных нитей. По цвету одежды были как естественного цвета сырья (льняные – бежевые, серые, белые; шерстяные – черные, серые, белые), а также окрашены в яркие гармоничные по сочетанию цвета (васильковый, синий, зелёный, коричневый или вишнёвый, красный). </w:t>
      </w:r>
    </w:p>
    <w:p w:rsidR="00E05FC1" w:rsidRPr="00B514FD" w:rsidRDefault="00E05FC1" w:rsidP="00FF29D5">
      <w:pPr>
        <w:pStyle w:val="1"/>
        <w:spacing w:after="0" w:line="360" w:lineRule="auto"/>
        <w:ind w:left="0" w:firstLine="708"/>
        <w:jc w:val="both"/>
        <w:rPr>
          <w:rFonts w:ascii="Times New Roman" w:hAnsi="Times New Roman"/>
          <w:sz w:val="28"/>
          <w:szCs w:val="28"/>
        </w:rPr>
      </w:pPr>
      <w:r>
        <w:rPr>
          <w:rFonts w:ascii="Times New Roman" w:eastAsia="Times-Roman" w:hAnsi="Times New Roman"/>
          <w:color w:val="000000"/>
          <w:sz w:val="28"/>
          <w:szCs w:val="28"/>
        </w:rPr>
        <w:t xml:space="preserve">Важной чертой русской народной одежды является обусловленность расположения орнамента на одежде и предметах бытового убранства. Оно связано с формой и покроем как деталей, так и всего костюма в целом. Характер и количество вышивки, даже смысловое значение орнаментальных узоров зависели от свойственной народной одежде целесообразности, от соображений экономии, возрастных и местных отличий, различных обычаев, в соответствии с которыми применялась одежда. Всё это определяло расположение декора по горизонталям и вертикалям, сосредоточение его на определенных местах. Веками создававшиеся традиции компоновки узора обусловливают четкость оформления изделия, выражающуюся в гармоничном сочетании заполненных узором участков с участками незаполненными, играющие роль фона. Эта гармония достигается за счет пропорционального распределения орнаментации и фона, за счет логики, согласно которой определённым образом декорируется верх и низ вещи, её середина и детали </w:t>
      </w:r>
      <w:r w:rsidRPr="00783F85">
        <w:rPr>
          <w:rFonts w:ascii="Times New Roman" w:eastAsia="Times-Roman" w:hAnsi="Times New Roman"/>
          <w:color w:val="000000"/>
          <w:sz w:val="28"/>
          <w:szCs w:val="28"/>
        </w:rPr>
        <w:t>[</w:t>
      </w:r>
      <w:r w:rsidRPr="000D164F">
        <w:rPr>
          <w:rFonts w:ascii="Times New Roman" w:eastAsia="Times-Roman" w:hAnsi="Times New Roman"/>
          <w:color w:val="000000"/>
          <w:sz w:val="28"/>
          <w:szCs w:val="28"/>
        </w:rPr>
        <w:t>6,30].</w:t>
      </w:r>
      <w:r w:rsidRPr="000D164F">
        <w:rPr>
          <w:rFonts w:ascii="Times New Roman" w:eastAsia="Times-Roman" w:hAnsi="Times New Roman"/>
          <w:color w:val="000000"/>
          <w:sz w:val="16"/>
          <w:szCs w:val="16"/>
        </w:rPr>
        <w:t xml:space="preserve"> </w:t>
      </w:r>
      <w:r>
        <w:rPr>
          <w:rFonts w:ascii="Times New Roman" w:eastAsia="Times-Roman" w:hAnsi="Times New Roman"/>
          <w:color w:val="000000"/>
          <w:sz w:val="28"/>
          <w:szCs w:val="28"/>
        </w:rPr>
        <w:t xml:space="preserve">Вышивкой украшали гладкую поверхность полотна, а на ней были возможны несколько вариантов композиций орнаментов – простое чередование фигур и ряды, расположенные по горизонтали, вертикали и диагонали. Народная смекалка и здесь нашла выход в построении орнамента не только «вширь», но и «вглубь», создав многоплановые изображения в одной плоскости </w:t>
      </w:r>
      <w:r w:rsidRPr="00D913D4">
        <w:rPr>
          <w:rFonts w:ascii="Times New Roman" w:eastAsia="Times-Roman" w:hAnsi="Times New Roman"/>
          <w:color w:val="000000"/>
          <w:sz w:val="28"/>
          <w:szCs w:val="28"/>
        </w:rPr>
        <w:t>[</w:t>
      </w:r>
      <w:r w:rsidRPr="000D164F">
        <w:rPr>
          <w:rFonts w:ascii="Times New Roman" w:eastAsia="Times-Roman" w:hAnsi="Times New Roman"/>
          <w:color w:val="000000"/>
          <w:sz w:val="28"/>
          <w:szCs w:val="28"/>
        </w:rPr>
        <w:t>3,9</w:t>
      </w:r>
      <w:r w:rsidRPr="00783F85">
        <w:rPr>
          <w:rFonts w:ascii="Times New Roman" w:eastAsia="Times-Roman" w:hAnsi="Times New Roman"/>
          <w:color w:val="000000"/>
          <w:sz w:val="28"/>
          <w:szCs w:val="28"/>
        </w:rPr>
        <w:t>]</w:t>
      </w:r>
      <w:r>
        <w:rPr>
          <w:rFonts w:ascii="Times New Roman" w:eastAsia="Times-Roman" w:hAnsi="Times New Roman"/>
          <w:color w:val="000000"/>
          <w:sz w:val="28"/>
          <w:szCs w:val="28"/>
        </w:rPr>
        <w:t xml:space="preserve">. При повторении одного геометрического мотива промежутки фона между фигурами также приобретают вид узора. Тогда весь орнамент кажется как бы двухмерным: узор и фон становятся равноправными и могут меняться местами. Иногда орнамент становится многоплановым. Части одних фигур одновременно принадлежат другим, сцепленные движением непрерывных линий. Можно выбрать любую точку отсчета, и рисунок будет читаться то комбинацией квадратов, то цепью ромбов или розеток, как бы сменяющих друг друга слоями. Такой узор особенно характерен для русских северных вышивок, исполненных швами роспись, набор и цветная перевить.  Другой прием используется в ажурных строчевых вышивках. Выдернутые нити ткани по основе или по основе и утку, перевитые различными швами  превращают льняное полотно в легкую сквозную сетку, похожую на кружево. Из множества паутинок (сновок) состоит орнамент крестецких, вологодских, нижегородских узоров. Ювелирность белых строчевых вышивок Владимирской губернии, ныне ивановской строчки отражает трудолюбие, изобретательность мастериц. В строчевых вышивках как и в глухих геометрические орнаменты имеют смысловое обереговое значение. По ажурности строчевая вышивка соперничает с кружевом. Наряду с геометрическими узорами в русской народной вышивке присутствуют изобразительные мотивы в крестьянских вышивках северо-западного региона России. Для данного региона характерны сочетания геометрического, стилизованного растительного, орнитоморфного, антропоморфного и зооморфного орнаментов </w:t>
      </w:r>
      <w:r w:rsidRPr="000D164F">
        <w:rPr>
          <w:rFonts w:ascii="Times New Roman" w:eastAsia="Times-Roman" w:hAnsi="Times New Roman"/>
          <w:color w:val="000000"/>
          <w:sz w:val="28"/>
          <w:szCs w:val="28"/>
        </w:rPr>
        <w:t>[7,</w:t>
      </w:r>
      <w:r>
        <w:rPr>
          <w:rFonts w:ascii="Times New Roman" w:eastAsia="Times-Roman" w:hAnsi="Times New Roman"/>
          <w:color w:val="000000"/>
          <w:sz w:val="28"/>
          <w:szCs w:val="28"/>
        </w:rPr>
        <w:t>8</w:t>
      </w:r>
      <w:r w:rsidRPr="000660FD">
        <w:rPr>
          <w:rFonts w:ascii="Times New Roman" w:eastAsia="Times-Roman" w:hAnsi="Times New Roman"/>
          <w:color w:val="000000"/>
          <w:sz w:val="28"/>
          <w:szCs w:val="28"/>
        </w:rPr>
        <w:t>]</w:t>
      </w:r>
      <w:r>
        <w:rPr>
          <w:rFonts w:ascii="Times New Roman" w:eastAsia="Times-Roman" w:hAnsi="Times New Roman"/>
          <w:color w:val="000000"/>
          <w:sz w:val="28"/>
          <w:szCs w:val="28"/>
        </w:rPr>
        <w:t xml:space="preserve">. Образы древней славянской мифологии пришли в народную вышивку и жили в ней веками не случайно. Они украшали одежду, полотенца, подзоры, имевшие важное ритуальное значение во время народных праздников и традиционных обрядов. Декоративные свойства вышивки постоянно шлифовались и совершенствовались то внутри традиционной формы, то разрывая и видоизменяя её. Этот долгий процесс протекал неравномерно. Вышивки с изобразительными мотивами довольно едины по стилю и особенностью являются, главным образом,  варианты техник и цвета, от которых зависит общий строй орнамента. Композиции узоров, как правило, трехчастные. Сама трехчастная сцена состоит из главной средней фигуры и двух стоящих по сторонам и обращённых к ней. Геометризованный рисунок передает самые общие черты фигуры или дерева. Орнаментальность подобных композиций проявлялась не столько в чередовании фигур и повторении отдельных элементов, не в зеркальной симметрии узора, сколько в равномерном заполнении плоскости рисунком и особом внутреннем ритме изображений, построенных из сложных линейных комбинаций. </w:t>
      </w:r>
      <w:r w:rsidRPr="007D382F">
        <w:rPr>
          <w:rFonts w:ascii="Times New Roman" w:eastAsia="Times-Roman" w:hAnsi="Times New Roman"/>
          <w:color w:val="000000"/>
          <w:sz w:val="28"/>
          <w:szCs w:val="28"/>
        </w:rPr>
        <w:t>Народ свято соблюдал законы отцов и дедов, вместе с ними от поколения к поколению шли и образы древней мифологии</w:t>
      </w:r>
      <w:r>
        <w:rPr>
          <w:rFonts w:ascii="Times New Roman" w:eastAsia="Times-Roman" w:hAnsi="Times New Roman"/>
          <w:color w:val="000000"/>
          <w:sz w:val="28"/>
          <w:szCs w:val="28"/>
        </w:rPr>
        <w:t xml:space="preserve"> </w:t>
      </w:r>
      <w:r w:rsidRPr="00430E15">
        <w:rPr>
          <w:rFonts w:ascii="Times New Roman" w:eastAsia="Times-Roman" w:hAnsi="Times New Roman"/>
          <w:color w:val="000000"/>
          <w:sz w:val="28"/>
          <w:szCs w:val="28"/>
        </w:rPr>
        <w:t>[</w:t>
      </w:r>
      <w:r>
        <w:rPr>
          <w:rFonts w:ascii="Times New Roman" w:eastAsia="Times-Roman" w:hAnsi="Times New Roman"/>
          <w:color w:val="000000"/>
          <w:sz w:val="28"/>
          <w:szCs w:val="28"/>
        </w:rPr>
        <w:t>7</w:t>
      </w:r>
      <w:r w:rsidRPr="00430E15">
        <w:rPr>
          <w:rFonts w:ascii="Times New Roman" w:eastAsia="Times-Roman" w:hAnsi="Times New Roman"/>
          <w:color w:val="000000"/>
          <w:sz w:val="28"/>
          <w:szCs w:val="28"/>
        </w:rPr>
        <w:t>]</w:t>
      </w:r>
      <w:r w:rsidRPr="007D382F">
        <w:rPr>
          <w:rFonts w:ascii="Times New Roman" w:eastAsia="Times-Roman" w:hAnsi="Times New Roman"/>
          <w:color w:val="000000"/>
          <w:sz w:val="28"/>
          <w:szCs w:val="28"/>
        </w:rPr>
        <w:t xml:space="preserve">. </w:t>
      </w:r>
      <w:r w:rsidRPr="007D382F">
        <w:rPr>
          <w:rFonts w:ascii="Times New Roman" w:hAnsi="Times New Roman"/>
          <w:sz w:val="28"/>
          <w:szCs w:val="28"/>
        </w:rPr>
        <w:t xml:space="preserve">«Полотняный фольклор» сохранил в механической передаче то, что уже выветрилось из памяти людей. </w:t>
      </w:r>
      <w:r w:rsidRPr="007D382F">
        <w:rPr>
          <w:rFonts w:ascii="Times New Roman" w:eastAsia="Times-Roman" w:hAnsi="Times New Roman"/>
          <w:color w:val="000000"/>
          <w:sz w:val="28"/>
          <w:szCs w:val="28"/>
        </w:rPr>
        <w:t>– писал академик Б.А.Рыбаков, – в</w:t>
      </w:r>
      <w:r w:rsidRPr="007D382F">
        <w:rPr>
          <w:rFonts w:ascii="Times New Roman" w:hAnsi="Times New Roman"/>
          <w:sz w:val="28"/>
          <w:szCs w:val="28"/>
        </w:rPr>
        <w:t xml:space="preserve"> этом состоит величайшая ценность вышивок» [</w:t>
      </w:r>
      <w:r w:rsidRPr="000D164F">
        <w:rPr>
          <w:rFonts w:ascii="Times New Roman" w:hAnsi="Times New Roman"/>
          <w:sz w:val="28"/>
          <w:szCs w:val="28"/>
        </w:rPr>
        <w:t>10,527</w:t>
      </w:r>
      <w:r w:rsidRPr="007D382F">
        <w:rPr>
          <w:rFonts w:ascii="Times New Roman" w:hAnsi="Times New Roman"/>
          <w:sz w:val="28"/>
          <w:szCs w:val="28"/>
        </w:rPr>
        <w:t>]</w:t>
      </w:r>
      <w:r>
        <w:rPr>
          <w:rFonts w:ascii="Times New Roman" w:hAnsi="Times New Roman"/>
          <w:sz w:val="28"/>
          <w:szCs w:val="28"/>
        </w:rPr>
        <w:t>.</w:t>
      </w:r>
      <w:r w:rsidRPr="007234D4">
        <w:rPr>
          <w:rFonts w:ascii="Times New Roman" w:hAnsi="Times New Roman"/>
          <w:sz w:val="28"/>
          <w:szCs w:val="28"/>
        </w:rPr>
        <w:t xml:space="preserve"> </w:t>
      </w:r>
      <w:r>
        <w:rPr>
          <w:rFonts w:ascii="Times New Roman" w:eastAsia="Times-Roman" w:hAnsi="Times New Roman"/>
          <w:color w:val="000000"/>
          <w:sz w:val="28"/>
          <w:szCs w:val="28"/>
        </w:rPr>
        <w:t xml:space="preserve">Расположение ритмического распределения узоров по принципу убывания или нарастания, а также раппортное можно наблюдать в вышивке как северных, так и южных регионов России, как в одежде так и в предметах бытового убранства. Особая роль отводилась конструктивным линиям – швам. Они служили границей площадей, дающей начало композиции узора, которая часто зависела от длины и местоположения шва. Швы, соединяющие рукав со станом рубахи являются основой для декоративных украшений с композиционным центром, расположенным над плечевым суставом. Этот композиционный центр в русской народной одежде украшался особенного богато обережными узорами и сложными по технике исполнения, с которым гармонично связывается декоративное украшение всего рукава, так как </w:t>
      </w:r>
      <w:r w:rsidRPr="001B4DFC">
        <w:rPr>
          <w:rFonts w:ascii="Times New Roman" w:eastAsia="Times-Roman" w:hAnsi="Times New Roman"/>
          <w:color w:val="000000"/>
          <w:sz w:val="28"/>
          <w:szCs w:val="28"/>
        </w:rPr>
        <w:t>руки человека – основа трудовой деятельности на земле, «рабочий инструмент» без которого невозможно вести домашнее хозяйство.</w:t>
      </w:r>
      <w:r>
        <w:rPr>
          <w:rFonts w:ascii="Times New Roman" w:eastAsia="Times-Roman" w:hAnsi="Times New Roman"/>
          <w:color w:val="000000"/>
          <w:sz w:val="28"/>
          <w:szCs w:val="28"/>
        </w:rPr>
        <w:t xml:space="preserve"> Как и во всей русской вышивке, в геометрическом орнаменте царит красный цвет со многими оттенками – от темно-брусничного на Севере до оранжевого на Юге России. Рядом с красным цветом чаще других присутствуют в небольшом количестве три дополнительных тона – синий, зеленый, желтый. Варианты узоров, цвет, способ вышивания геометрических орнаментов  имеют свои местные особенности и складывались и вышивались веками не меняя символов орнаментов, а лишь варьируя композиционным построением узоров.</w:t>
      </w:r>
      <w:r w:rsidRPr="00FF29D5">
        <w:rPr>
          <w:rFonts w:ascii="Times New Roman" w:hAnsi="Times New Roman"/>
          <w:sz w:val="28"/>
          <w:szCs w:val="28"/>
        </w:rPr>
        <w:t xml:space="preserve"> </w:t>
      </w:r>
      <w:r>
        <w:rPr>
          <w:rFonts w:ascii="Times New Roman" w:hAnsi="Times New Roman"/>
          <w:sz w:val="28"/>
          <w:szCs w:val="28"/>
        </w:rPr>
        <w:t xml:space="preserve">Но уже </w:t>
      </w:r>
      <w:r w:rsidRPr="006A7BDC">
        <w:rPr>
          <w:rFonts w:ascii="Times New Roman" w:hAnsi="Times New Roman"/>
          <w:sz w:val="28"/>
          <w:szCs w:val="28"/>
        </w:rPr>
        <w:t xml:space="preserve">в </w:t>
      </w:r>
      <w:r w:rsidRPr="006A7BDC">
        <w:rPr>
          <w:rFonts w:ascii="Times New Roman" w:hAnsi="Times New Roman"/>
          <w:sz w:val="28"/>
          <w:szCs w:val="28"/>
          <w:lang w:val="en-US"/>
        </w:rPr>
        <w:t>XVII</w:t>
      </w:r>
      <w:r w:rsidRPr="006A7BDC">
        <w:rPr>
          <w:rFonts w:ascii="Times New Roman" w:hAnsi="Times New Roman"/>
          <w:sz w:val="28"/>
          <w:szCs w:val="28"/>
        </w:rPr>
        <w:t xml:space="preserve"> веке сложились предпосылки для изменений в области одежды – одном из важных элементов материальной культуры общества. Отдельные стороны европейского образа жизни и предметы костюма в течение </w:t>
      </w:r>
      <w:r w:rsidRPr="006A7BDC">
        <w:rPr>
          <w:rFonts w:ascii="Times New Roman" w:hAnsi="Times New Roman"/>
          <w:sz w:val="28"/>
          <w:szCs w:val="28"/>
          <w:lang w:val="en-US"/>
        </w:rPr>
        <w:t>XVII</w:t>
      </w:r>
      <w:r w:rsidRPr="006A7BDC">
        <w:rPr>
          <w:rFonts w:ascii="Times New Roman" w:hAnsi="Times New Roman"/>
          <w:sz w:val="28"/>
          <w:szCs w:val="28"/>
        </w:rPr>
        <w:t xml:space="preserve"> в. постепенно проникали в российский быт [</w:t>
      </w:r>
      <w:r>
        <w:rPr>
          <w:rFonts w:ascii="Times New Roman" w:hAnsi="Times New Roman"/>
          <w:sz w:val="28"/>
          <w:szCs w:val="28"/>
        </w:rPr>
        <w:t>2</w:t>
      </w:r>
      <w:r w:rsidRPr="006A7BDC">
        <w:rPr>
          <w:rFonts w:ascii="Times New Roman" w:hAnsi="Times New Roman"/>
          <w:sz w:val="28"/>
          <w:szCs w:val="28"/>
        </w:rPr>
        <w:t>]</w:t>
      </w:r>
      <w:r>
        <w:rPr>
          <w:rFonts w:ascii="Times New Roman" w:hAnsi="Times New Roman"/>
          <w:sz w:val="28"/>
          <w:szCs w:val="28"/>
        </w:rPr>
        <w:t>.</w:t>
      </w:r>
    </w:p>
    <w:p w:rsidR="00E05FC1" w:rsidRDefault="00E05FC1" w:rsidP="00FF29D5">
      <w:pPr>
        <w:pStyle w:val="1"/>
        <w:spacing w:after="0" w:line="360" w:lineRule="auto"/>
        <w:ind w:left="0" w:firstLine="708"/>
        <w:jc w:val="both"/>
        <w:rPr>
          <w:rFonts w:ascii="Times New Roman" w:hAnsi="Times New Roman"/>
          <w:sz w:val="28"/>
          <w:szCs w:val="28"/>
        </w:rPr>
      </w:pPr>
      <w:r w:rsidRPr="009D5C2D">
        <w:rPr>
          <w:rFonts w:ascii="Times New Roman" w:hAnsi="Times New Roman"/>
          <w:sz w:val="28"/>
          <w:szCs w:val="28"/>
        </w:rPr>
        <w:t>Наряду с этическими, правовыми, религиозными и художественными формами общественного сознания интериорная</w:t>
      </w:r>
      <w:r>
        <w:rPr>
          <w:rFonts w:ascii="Times New Roman" w:hAnsi="Times New Roman"/>
          <w:sz w:val="28"/>
          <w:szCs w:val="28"/>
        </w:rPr>
        <w:t xml:space="preserve"> (внутренняя)</w:t>
      </w:r>
      <w:r w:rsidRPr="009D5C2D">
        <w:rPr>
          <w:rFonts w:ascii="Times New Roman" w:hAnsi="Times New Roman"/>
          <w:sz w:val="28"/>
          <w:szCs w:val="28"/>
        </w:rPr>
        <w:t xml:space="preserve"> культура в известном смысле включает и такие сложные психические образования, как ценностные ориентации, социальные установки, идеалы, убеждения, интересы и т. п.</w:t>
      </w:r>
      <w:r>
        <w:rPr>
          <w:rFonts w:ascii="Times New Roman" w:hAnsi="Times New Roman"/>
          <w:sz w:val="28"/>
          <w:szCs w:val="28"/>
        </w:rPr>
        <w:t xml:space="preserve"> </w:t>
      </w:r>
      <w:r w:rsidRPr="00B514FD">
        <w:rPr>
          <w:rFonts w:ascii="Times New Roman" w:hAnsi="Times New Roman"/>
          <w:sz w:val="28"/>
          <w:szCs w:val="28"/>
        </w:rPr>
        <w:t>[</w:t>
      </w:r>
      <w:r>
        <w:rPr>
          <w:rFonts w:ascii="Times New Roman" w:hAnsi="Times New Roman"/>
          <w:sz w:val="28"/>
          <w:szCs w:val="28"/>
        </w:rPr>
        <w:t>4,</w:t>
      </w:r>
      <w:r w:rsidRPr="000D164F">
        <w:rPr>
          <w:rFonts w:ascii="Times New Roman" w:hAnsi="Times New Roman"/>
          <w:sz w:val="28"/>
          <w:szCs w:val="28"/>
        </w:rPr>
        <w:t xml:space="preserve"> 21</w:t>
      </w:r>
      <w:r w:rsidRPr="00B514FD">
        <w:rPr>
          <w:rFonts w:ascii="Times New Roman" w:hAnsi="Times New Roman"/>
          <w:sz w:val="28"/>
          <w:szCs w:val="28"/>
        </w:rPr>
        <w:t>]</w:t>
      </w:r>
      <w:r>
        <w:rPr>
          <w:rFonts w:ascii="Times New Roman" w:hAnsi="Times New Roman"/>
          <w:sz w:val="28"/>
          <w:szCs w:val="28"/>
        </w:rPr>
        <w:t xml:space="preserve">. </w:t>
      </w:r>
    </w:p>
    <w:p w:rsidR="00E05FC1" w:rsidRDefault="00E05FC1" w:rsidP="00BF4C78">
      <w:pPr>
        <w:spacing w:after="0" w:line="360" w:lineRule="auto"/>
        <w:ind w:firstLine="708"/>
        <w:jc w:val="both"/>
        <w:rPr>
          <w:sz w:val="28"/>
          <w:szCs w:val="28"/>
        </w:rPr>
      </w:pPr>
    </w:p>
    <w:p w:rsidR="00E05FC1" w:rsidRPr="002B14EA" w:rsidRDefault="00E05FC1" w:rsidP="002B14EA">
      <w:pPr>
        <w:tabs>
          <w:tab w:val="left" w:pos="993"/>
        </w:tabs>
        <w:spacing w:after="0" w:line="360" w:lineRule="auto"/>
        <w:ind w:firstLine="567"/>
        <w:jc w:val="center"/>
        <w:rPr>
          <w:rFonts w:ascii="Times New Roman" w:hAnsi="Times New Roman"/>
          <w:b/>
          <w:sz w:val="24"/>
          <w:szCs w:val="24"/>
        </w:rPr>
      </w:pPr>
      <w:r w:rsidRPr="002B14EA">
        <w:rPr>
          <w:rFonts w:ascii="Times New Roman" w:hAnsi="Times New Roman"/>
          <w:b/>
          <w:sz w:val="24"/>
          <w:szCs w:val="24"/>
        </w:rPr>
        <w:t>Список литературы</w:t>
      </w:r>
    </w:p>
    <w:p w:rsidR="00E05FC1" w:rsidRPr="00BD59D9" w:rsidRDefault="00E05FC1" w:rsidP="002B14EA">
      <w:pPr>
        <w:pStyle w:val="ListParagraph"/>
        <w:numPr>
          <w:ilvl w:val="0"/>
          <w:numId w:val="4"/>
        </w:numPr>
        <w:tabs>
          <w:tab w:val="left" w:pos="993"/>
        </w:tabs>
        <w:spacing w:after="0" w:line="240" w:lineRule="auto"/>
        <w:ind w:left="0" w:firstLine="567"/>
        <w:jc w:val="both"/>
        <w:rPr>
          <w:rFonts w:ascii="Times New Roman" w:hAnsi="Times New Roman"/>
          <w:sz w:val="24"/>
          <w:szCs w:val="24"/>
        </w:rPr>
      </w:pPr>
      <w:r w:rsidRPr="00BD59D9">
        <w:rPr>
          <w:rFonts w:ascii="Times New Roman" w:hAnsi="Times New Roman"/>
          <w:sz w:val="24"/>
          <w:szCs w:val="24"/>
        </w:rPr>
        <w:t>Антонова Е.Л. Ценности народной культуры в историческом измерении : автореферат дис .канд.философских наук/ Е.Л. Антонова, Белгород, 2006 – 24 с.</w:t>
      </w:r>
    </w:p>
    <w:p w:rsidR="00E05FC1" w:rsidRPr="00BD59D9" w:rsidRDefault="00E05FC1" w:rsidP="002B14EA">
      <w:pPr>
        <w:pStyle w:val="ListParagraph"/>
        <w:numPr>
          <w:ilvl w:val="0"/>
          <w:numId w:val="4"/>
        </w:numPr>
        <w:tabs>
          <w:tab w:val="left" w:pos="993"/>
        </w:tabs>
        <w:spacing w:after="0" w:line="240" w:lineRule="auto"/>
        <w:ind w:left="0" w:firstLine="567"/>
        <w:jc w:val="both"/>
        <w:rPr>
          <w:rFonts w:ascii="Times New Roman" w:hAnsi="Times New Roman"/>
          <w:sz w:val="24"/>
          <w:szCs w:val="24"/>
        </w:rPr>
      </w:pPr>
      <w:r w:rsidRPr="00BD59D9">
        <w:rPr>
          <w:rFonts w:ascii="Times New Roman" w:hAnsi="Times New Roman"/>
          <w:sz w:val="24"/>
          <w:szCs w:val="24"/>
        </w:rPr>
        <w:t>Белогорская Р.М. Очерки русской культуры/Р.М. Белогорская, Л.В.Ефимова под ред. академика Б.А. Рыбакова – часть первая МГУ : 1985. –  С. 343.</w:t>
      </w:r>
    </w:p>
    <w:p w:rsidR="00E05FC1" w:rsidRPr="00BD59D9" w:rsidRDefault="00E05FC1" w:rsidP="002B14EA">
      <w:pPr>
        <w:pStyle w:val="ListParagraph"/>
        <w:numPr>
          <w:ilvl w:val="0"/>
          <w:numId w:val="4"/>
        </w:numPr>
        <w:tabs>
          <w:tab w:val="left" w:pos="993"/>
        </w:tabs>
        <w:spacing w:after="0" w:line="240" w:lineRule="auto"/>
        <w:ind w:left="0" w:firstLine="567"/>
        <w:jc w:val="both"/>
        <w:rPr>
          <w:rFonts w:ascii="Times New Roman" w:hAnsi="Times New Roman"/>
          <w:sz w:val="24"/>
          <w:szCs w:val="24"/>
        </w:rPr>
      </w:pPr>
      <w:r w:rsidRPr="00BD59D9">
        <w:rPr>
          <w:rFonts w:ascii="Times New Roman" w:eastAsia="Times-Roman" w:hAnsi="Times New Roman"/>
          <w:color w:val="000000"/>
          <w:sz w:val="24"/>
          <w:szCs w:val="24"/>
        </w:rPr>
        <w:t>Богуславская И.Я. Русская народная вышивка/И.Я. Богуславская. – М. : Искусство, 1972. –151 с.</w:t>
      </w:r>
    </w:p>
    <w:p w:rsidR="00E05FC1" w:rsidRPr="00BD59D9" w:rsidRDefault="00E05FC1" w:rsidP="002B14EA">
      <w:pPr>
        <w:pStyle w:val="ListParagraph"/>
        <w:numPr>
          <w:ilvl w:val="0"/>
          <w:numId w:val="4"/>
        </w:numPr>
        <w:tabs>
          <w:tab w:val="left" w:pos="567"/>
          <w:tab w:val="left" w:pos="993"/>
        </w:tabs>
        <w:spacing w:after="0" w:line="240" w:lineRule="auto"/>
        <w:ind w:left="0" w:firstLine="567"/>
        <w:jc w:val="both"/>
        <w:rPr>
          <w:rFonts w:ascii="Times New Roman" w:hAnsi="Times New Roman"/>
          <w:sz w:val="24"/>
          <w:szCs w:val="24"/>
        </w:rPr>
      </w:pPr>
      <w:r w:rsidRPr="00BD59D9">
        <w:rPr>
          <w:rFonts w:ascii="Times New Roman" w:hAnsi="Times New Roman"/>
          <w:sz w:val="24"/>
          <w:szCs w:val="24"/>
        </w:rPr>
        <w:t>Бромлей Ю.В. Этнические функции культуры и этнографии/ Этнознаковые функции культуры. Отв. ред. Ю.В. Бромлей. М. : Наука 1991. – С. 5-23.</w:t>
      </w:r>
    </w:p>
    <w:p w:rsidR="00E05FC1" w:rsidRPr="00BD59D9" w:rsidRDefault="00E05FC1" w:rsidP="002B14EA">
      <w:pPr>
        <w:pStyle w:val="ListParagraph"/>
        <w:numPr>
          <w:ilvl w:val="0"/>
          <w:numId w:val="4"/>
        </w:numPr>
        <w:tabs>
          <w:tab w:val="left" w:pos="993"/>
        </w:tabs>
        <w:spacing w:after="0" w:line="240" w:lineRule="auto"/>
        <w:ind w:left="0" w:firstLine="567"/>
        <w:jc w:val="both"/>
        <w:rPr>
          <w:rFonts w:ascii="Times New Roman" w:hAnsi="Times New Roman"/>
          <w:sz w:val="24"/>
          <w:szCs w:val="24"/>
        </w:rPr>
      </w:pPr>
      <w:r w:rsidRPr="00BD59D9">
        <w:rPr>
          <w:rFonts w:ascii="Times New Roman" w:hAnsi="Times New Roman"/>
          <w:sz w:val="24"/>
          <w:szCs w:val="24"/>
        </w:rPr>
        <w:t xml:space="preserve">Георги И.Г. </w:t>
      </w:r>
      <w:r w:rsidRPr="00BD59D9">
        <w:rPr>
          <w:rFonts w:ascii="Times New Roman" w:eastAsia="Times-Roman" w:hAnsi="Times New Roman"/>
          <w:color w:val="000000"/>
          <w:sz w:val="24"/>
          <w:szCs w:val="24"/>
        </w:rPr>
        <w:t>Описание всех в Российском государстве обитающих народов, их житейских обрядов, веры, обыкновений, жилищ, одежд и прочих достопамятностей/Санкт Петербург : при императорской Академии Наук, 1776.</w:t>
      </w:r>
    </w:p>
    <w:p w:rsidR="00E05FC1" w:rsidRPr="00BD59D9" w:rsidRDefault="00E05FC1" w:rsidP="002B14EA">
      <w:pPr>
        <w:pStyle w:val="ListParagraph"/>
        <w:numPr>
          <w:ilvl w:val="0"/>
          <w:numId w:val="4"/>
        </w:numPr>
        <w:tabs>
          <w:tab w:val="left" w:pos="993"/>
        </w:tabs>
        <w:spacing w:after="0" w:line="240" w:lineRule="auto"/>
        <w:ind w:left="0" w:firstLine="567"/>
        <w:jc w:val="both"/>
        <w:rPr>
          <w:rFonts w:ascii="Times New Roman" w:hAnsi="Times New Roman"/>
          <w:sz w:val="24"/>
          <w:szCs w:val="24"/>
        </w:rPr>
      </w:pPr>
      <w:r w:rsidRPr="00BD59D9">
        <w:rPr>
          <w:rFonts w:ascii="Times New Roman" w:eastAsia="Times-Roman" w:hAnsi="Times New Roman"/>
          <w:color w:val="000000"/>
          <w:sz w:val="24"/>
          <w:szCs w:val="24"/>
        </w:rPr>
        <w:t>Горина Г.С. Народные традиции в моделировании одежды/Г.С. Горина. – М. : Легкая индустрия, 1974. – 182 с.</w:t>
      </w:r>
    </w:p>
    <w:p w:rsidR="00E05FC1" w:rsidRPr="00BD59D9" w:rsidRDefault="00E05FC1" w:rsidP="002B14EA">
      <w:pPr>
        <w:pStyle w:val="ListParagraph"/>
        <w:numPr>
          <w:ilvl w:val="0"/>
          <w:numId w:val="4"/>
        </w:numPr>
        <w:tabs>
          <w:tab w:val="left" w:pos="993"/>
        </w:tabs>
        <w:spacing w:after="0" w:line="240" w:lineRule="auto"/>
        <w:ind w:left="0" w:firstLine="567"/>
        <w:jc w:val="both"/>
        <w:rPr>
          <w:rFonts w:ascii="Times New Roman" w:hAnsi="Times New Roman"/>
          <w:sz w:val="24"/>
          <w:szCs w:val="24"/>
        </w:rPr>
      </w:pPr>
      <w:r w:rsidRPr="00BD59D9">
        <w:rPr>
          <w:rFonts w:ascii="Times New Roman" w:hAnsi="Times New Roman"/>
          <w:sz w:val="24"/>
          <w:szCs w:val="24"/>
        </w:rPr>
        <w:t>Городцов В. А. Дако-сарматские религиозные элементы в русском народном творчестве/Труды государственного исторического музея. Выпуск 1. Разряд археологический М. : изд. М. и С. Сабашниковых, 1926. 1-36 с.</w:t>
      </w:r>
    </w:p>
    <w:p w:rsidR="00E05FC1" w:rsidRPr="00BD59D9" w:rsidRDefault="00E05FC1" w:rsidP="002B14EA">
      <w:pPr>
        <w:pStyle w:val="ListParagraph"/>
        <w:numPr>
          <w:ilvl w:val="0"/>
          <w:numId w:val="4"/>
        </w:numPr>
        <w:tabs>
          <w:tab w:val="left" w:pos="993"/>
        </w:tabs>
        <w:spacing w:after="0" w:line="240" w:lineRule="auto"/>
        <w:ind w:left="0" w:firstLine="567"/>
        <w:jc w:val="both"/>
        <w:rPr>
          <w:rFonts w:ascii="Times New Roman" w:hAnsi="Times New Roman"/>
          <w:sz w:val="24"/>
          <w:szCs w:val="24"/>
        </w:rPr>
      </w:pPr>
      <w:r w:rsidRPr="00BD59D9">
        <w:rPr>
          <w:rFonts w:ascii="Times New Roman" w:hAnsi="Times New Roman"/>
          <w:sz w:val="24"/>
          <w:szCs w:val="24"/>
        </w:rPr>
        <w:t>Забелин И.Е. Как жили в старину русские цари-государи. – М. : Панорама, 1991. – 48 с.</w:t>
      </w:r>
    </w:p>
    <w:p w:rsidR="00E05FC1" w:rsidRPr="00BD59D9" w:rsidRDefault="00E05FC1" w:rsidP="002B14EA">
      <w:pPr>
        <w:pStyle w:val="ListParagraph"/>
        <w:numPr>
          <w:ilvl w:val="0"/>
          <w:numId w:val="4"/>
        </w:numPr>
        <w:tabs>
          <w:tab w:val="left" w:pos="993"/>
        </w:tabs>
        <w:spacing w:after="0" w:line="240" w:lineRule="auto"/>
        <w:ind w:left="0" w:firstLine="567"/>
        <w:jc w:val="both"/>
        <w:rPr>
          <w:rFonts w:ascii="Times New Roman" w:hAnsi="Times New Roman"/>
          <w:sz w:val="24"/>
          <w:szCs w:val="24"/>
        </w:rPr>
      </w:pPr>
      <w:r w:rsidRPr="00BD59D9">
        <w:rPr>
          <w:rFonts w:ascii="Times New Roman" w:eastAsia="Times-Roman" w:hAnsi="Times New Roman"/>
          <w:color w:val="000000"/>
          <w:sz w:val="24"/>
          <w:szCs w:val="24"/>
        </w:rPr>
        <w:t>Ключевский В.С. Русская история: Полный курс лекций/В.О. Ключевский. –– М. : АСТ, МН. : Харвест, Т.2,  2002. – 592 с.</w:t>
      </w:r>
    </w:p>
    <w:p w:rsidR="00E05FC1" w:rsidRPr="00074822" w:rsidRDefault="00E05FC1" w:rsidP="002B14EA">
      <w:pPr>
        <w:pStyle w:val="ListParagraph"/>
        <w:numPr>
          <w:ilvl w:val="0"/>
          <w:numId w:val="4"/>
        </w:numPr>
        <w:tabs>
          <w:tab w:val="left" w:pos="993"/>
        </w:tabs>
        <w:spacing w:after="0" w:line="240" w:lineRule="auto"/>
        <w:ind w:left="0" w:firstLine="567"/>
        <w:jc w:val="both"/>
        <w:rPr>
          <w:rFonts w:ascii="Times New Roman" w:hAnsi="Times New Roman"/>
          <w:sz w:val="24"/>
          <w:szCs w:val="24"/>
        </w:rPr>
      </w:pPr>
      <w:r w:rsidRPr="00BD59D9">
        <w:rPr>
          <w:rFonts w:ascii="Times New Roman" w:hAnsi="Times New Roman"/>
          <w:sz w:val="24"/>
          <w:szCs w:val="24"/>
        </w:rPr>
        <w:t>Рыбаков Б</w:t>
      </w:r>
      <w:r w:rsidRPr="00074822">
        <w:rPr>
          <w:rFonts w:ascii="Times New Roman" w:hAnsi="Times New Roman"/>
          <w:sz w:val="24"/>
          <w:szCs w:val="24"/>
        </w:rPr>
        <w:t>.А. Язычество Древней Руси/ Б.А. Рыбаков.  – М. : Наука, –1987, – 790 с.</w:t>
      </w:r>
    </w:p>
    <w:p w:rsidR="00E05FC1" w:rsidRDefault="00E05FC1" w:rsidP="002B14EA">
      <w:pPr>
        <w:tabs>
          <w:tab w:val="left" w:pos="993"/>
        </w:tabs>
        <w:spacing w:after="0" w:line="240" w:lineRule="auto"/>
        <w:ind w:firstLine="567"/>
        <w:jc w:val="both"/>
        <w:rPr>
          <w:rFonts w:ascii="Times New Roman" w:hAnsi="Times New Roman"/>
          <w:strike/>
          <w:sz w:val="28"/>
          <w:szCs w:val="28"/>
        </w:rPr>
      </w:pPr>
    </w:p>
    <w:p w:rsidR="00E05FC1" w:rsidRDefault="00E05FC1" w:rsidP="002B14EA">
      <w:pPr>
        <w:pStyle w:val="1"/>
        <w:tabs>
          <w:tab w:val="left" w:pos="993"/>
        </w:tabs>
        <w:spacing w:after="0" w:line="240" w:lineRule="auto"/>
        <w:ind w:left="0" w:firstLine="567"/>
        <w:jc w:val="center"/>
        <w:rPr>
          <w:rFonts w:ascii="Times New Roman" w:hAnsi="Times New Roman"/>
          <w:b/>
          <w:sz w:val="24"/>
          <w:szCs w:val="24"/>
        </w:rPr>
      </w:pPr>
    </w:p>
    <w:p w:rsidR="00E05FC1" w:rsidRDefault="00E05FC1" w:rsidP="002B14EA">
      <w:pPr>
        <w:pStyle w:val="1"/>
        <w:tabs>
          <w:tab w:val="left" w:pos="993"/>
        </w:tabs>
        <w:spacing w:after="0" w:line="240" w:lineRule="auto"/>
        <w:ind w:left="0" w:firstLine="567"/>
        <w:jc w:val="center"/>
        <w:rPr>
          <w:rFonts w:ascii="Times New Roman" w:hAnsi="Times New Roman"/>
          <w:b/>
          <w:sz w:val="24"/>
          <w:szCs w:val="24"/>
        </w:rPr>
      </w:pPr>
      <w:r w:rsidRPr="007C453B">
        <w:rPr>
          <w:rFonts w:ascii="Times New Roman" w:hAnsi="Times New Roman"/>
          <w:b/>
          <w:sz w:val="24"/>
          <w:szCs w:val="24"/>
          <w:lang w:val="en-US"/>
        </w:rPr>
        <w:t>List</w:t>
      </w:r>
      <w:r w:rsidRPr="00D9270F">
        <w:rPr>
          <w:rFonts w:ascii="Times New Roman" w:hAnsi="Times New Roman"/>
          <w:b/>
          <w:sz w:val="24"/>
          <w:szCs w:val="24"/>
          <w:lang w:val="en-US"/>
        </w:rPr>
        <w:t xml:space="preserve"> </w:t>
      </w:r>
      <w:r w:rsidRPr="007C453B">
        <w:rPr>
          <w:rFonts w:ascii="Times New Roman" w:hAnsi="Times New Roman"/>
          <w:b/>
          <w:sz w:val="24"/>
          <w:szCs w:val="24"/>
          <w:lang w:val="en-US"/>
        </w:rPr>
        <w:t>of</w:t>
      </w:r>
      <w:r w:rsidRPr="00D9270F">
        <w:rPr>
          <w:rFonts w:ascii="Times New Roman" w:hAnsi="Times New Roman"/>
          <w:b/>
          <w:sz w:val="24"/>
          <w:szCs w:val="24"/>
          <w:lang w:val="en-US"/>
        </w:rPr>
        <w:t xml:space="preserve"> </w:t>
      </w:r>
      <w:r w:rsidRPr="007C453B">
        <w:rPr>
          <w:rFonts w:ascii="Times New Roman" w:hAnsi="Times New Roman"/>
          <w:b/>
          <w:sz w:val="24"/>
          <w:szCs w:val="24"/>
          <w:lang w:val="en-US"/>
        </w:rPr>
        <w:t>references</w:t>
      </w:r>
    </w:p>
    <w:p w:rsidR="00E05FC1" w:rsidRPr="00D91B4E" w:rsidRDefault="00E05FC1" w:rsidP="002B14EA">
      <w:pPr>
        <w:pStyle w:val="1"/>
        <w:tabs>
          <w:tab w:val="left" w:pos="993"/>
        </w:tabs>
        <w:spacing w:after="0" w:line="240" w:lineRule="auto"/>
        <w:ind w:left="0" w:firstLine="567"/>
        <w:jc w:val="center"/>
        <w:rPr>
          <w:rFonts w:ascii="Times New Roman" w:hAnsi="Times New Roman"/>
          <w:b/>
          <w:sz w:val="24"/>
          <w:szCs w:val="24"/>
        </w:rPr>
      </w:pPr>
    </w:p>
    <w:p w:rsidR="00E05FC1" w:rsidRPr="00D9270F" w:rsidRDefault="00E05FC1" w:rsidP="002B14EA">
      <w:pPr>
        <w:tabs>
          <w:tab w:val="left" w:pos="567"/>
          <w:tab w:val="left" w:pos="993"/>
        </w:tabs>
        <w:spacing w:after="0" w:line="240" w:lineRule="auto"/>
        <w:ind w:firstLine="567"/>
        <w:jc w:val="both"/>
        <w:rPr>
          <w:rFonts w:ascii="Times New Roman" w:hAnsi="Times New Roman"/>
          <w:sz w:val="24"/>
          <w:szCs w:val="24"/>
          <w:lang w:val="en-US"/>
        </w:rPr>
      </w:pPr>
      <w:r w:rsidRPr="00D9270F">
        <w:rPr>
          <w:rFonts w:ascii="Times New Roman" w:hAnsi="Times New Roman"/>
          <w:sz w:val="24"/>
          <w:szCs w:val="24"/>
          <w:lang w:val="en-US"/>
        </w:rPr>
        <w:t xml:space="preserve">1. </w:t>
      </w:r>
      <w:r w:rsidRPr="004B1372">
        <w:rPr>
          <w:rFonts w:ascii="Times New Roman" w:hAnsi="Times New Roman"/>
          <w:sz w:val="24"/>
          <w:szCs w:val="24"/>
          <w:lang w:val="en-US"/>
        </w:rPr>
        <w:tab/>
      </w:r>
      <w:r w:rsidRPr="00D9270F">
        <w:rPr>
          <w:rFonts w:ascii="Times New Roman" w:hAnsi="Times New Roman"/>
          <w:sz w:val="24"/>
          <w:szCs w:val="24"/>
          <w:lang w:val="en-US"/>
        </w:rPr>
        <w:t>Antonova E.L. Cennosti narodnoj kul'tury v istoricheskom izmerenii : avtoreferat dis .kand.filosofskih nauk/ E.L. Antonova, Belgorod, 2006 – 24 s.</w:t>
      </w:r>
    </w:p>
    <w:p w:rsidR="00E05FC1" w:rsidRPr="00D9270F" w:rsidRDefault="00E05FC1" w:rsidP="002B14EA">
      <w:pPr>
        <w:tabs>
          <w:tab w:val="left" w:pos="993"/>
        </w:tabs>
        <w:spacing w:after="0" w:line="240" w:lineRule="auto"/>
        <w:ind w:firstLine="567"/>
        <w:jc w:val="both"/>
        <w:rPr>
          <w:rFonts w:ascii="Times New Roman" w:hAnsi="Times New Roman"/>
          <w:sz w:val="24"/>
          <w:szCs w:val="24"/>
          <w:lang w:val="en-US"/>
        </w:rPr>
      </w:pPr>
      <w:r w:rsidRPr="00D9270F">
        <w:rPr>
          <w:rFonts w:ascii="Times New Roman" w:hAnsi="Times New Roman"/>
          <w:sz w:val="24"/>
          <w:szCs w:val="24"/>
          <w:lang w:val="en-US"/>
        </w:rPr>
        <w:t>2.</w:t>
      </w:r>
      <w:r w:rsidRPr="00D9270F">
        <w:rPr>
          <w:rFonts w:ascii="Times New Roman" w:hAnsi="Times New Roman"/>
          <w:sz w:val="24"/>
          <w:szCs w:val="24"/>
          <w:lang w:val="en-US"/>
        </w:rPr>
        <w:tab/>
        <w:t>Belogorskaja R.M. Ocherki russkoj kul'tury/R.M. Belogorskaja, L.V.Efimova pod red. akademika B.A. Rybakova – chast' pervaja MGU : 1985. –  S. 343.</w:t>
      </w:r>
    </w:p>
    <w:p w:rsidR="00E05FC1" w:rsidRPr="00D9270F" w:rsidRDefault="00E05FC1" w:rsidP="002B14EA">
      <w:pPr>
        <w:tabs>
          <w:tab w:val="left" w:pos="993"/>
        </w:tabs>
        <w:spacing w:after="0" w:line="240" w:lineRule="auto"/>
        <w:ind w:firstLine="567"/>
        <w:jc w:val="both"/>
        <w:rPr>
          <w:rFonts w:ascii="Times New Roman" w:hAnsi="Times New Roman"/>
          <w:sz w:val="24"/>
          <w:szCs w:val="24"/>
          <w:lang w:val="en-US"/>
        </w:rPr>
      </w:pPr>
      <w:r w:rsidRPr="00D9270F">
        <w:rPr>
          <w:rFonts w:ascii="Times New Roman" w:hAnsi="Times New Roman"/>
          <w:sz w:val="24"/>
          <w:szCs w:val="24"/>
          <w:lang w:val="en-US"/>
        </w:rPr>
        <w:t>3.</w:t>
      </w:r>
      <w:r w:rsidRPr="00D9270F">
        <w:rPr>
          <w:rFonts w:ascii="Times New Roman" w:hAnsi="Times New Roman"/>
          <w:sz w:val="24"/>
          <w:szCs w:val="24"/>
          <w:lang w:val="en-US"/>
        </w:rPr>
        <w:tab/>
        <w:t>Boguslavskaja I.Ja. Russkaja narodnaja vyshivka/I.Ja. Boguslavskaja. – M. : Iskusstvo, 1972. –151 s.</w:t>
      </w:r>
    </w:p>
    <w:p w:rsidR="00E05FC1" w:rsidRPr="00D9270F" w:rsidRDefault="00E05FC1" w:rsidP="002B14EA">
      <w:pPr>
        <w:tabs>
          <w:tab w:val="left" w:pos="993"/>
        </w:tabs>
        <w:spacing w:after="0" w:line="240" w:lineRule="auto"/>
        <w:ind w:firstLine="567"/>
        <w:jc w:val="both"/>
        <w:rPr>
          <w:rFonts w:ascii="Times New Roman" w:hAnsi="Times New Roman"/>
          <w:sz w:val="24"/>
          <w:szCs w:val="24"/>
          <w:lang w:val="en-US"/>
        </w:rPr>
      </w:pPr>
      <w:r w:rsidRPr="00D9270F">
        <w:rPr>
          <w:rFonts w:ascii="Times New Roman" w:hAnsi="Times New Roman"/>
          <w:sz w:val="24"/>
          <w:szCs w:val="24"/>
          <w:lang w:val="en-US"/>
        </w:rPr>
        <w:t>4.</w:t>
      </w:r>
      <w:r w:rsidRPr="00D9270F">
        <w:rPr>
          <w:rFonts w:ascii="Times New Roman" w:hAnsi="Times New Roman"/>
          <w:sz w:val="24"/>
          <w:szCs w:val="24"/>
          <w:lang w:val="en-US"/>
        </w:rPr>
        <w:tab/>
        <w:t>Bromlej Ju.V. Jetnicheskie funkcii kul'tury i jetnografii/ Jetnoznakovye funkcii kul'tury. Otv. red. Ju.V. Bromlej. M. : Nauka 1991. – S. 5-23.</w:t>
      </w:r>
    </w:p>
    <w:p w:rsidR="00E05FC1" w:rsidRPr="00D9270F" w:rsidRDefault="00E05FC1" w:rsidP="002B14EA">
      <w:pPr>
        <w:tabs>
          <w:tab w:val="left" w:pos="993"/>
        </w:tabs>
        <w:spacing w:after="0" w:line="240" w:lineRule="auto"/>
        <w:ind w:firstLine="567"/>
        <w:jc w:val="both"/>
        <w:rPr>
          <w:rFonts w:ascii="Times New Roman" w:hAnsi="Times New Roman"/>
          <w:sz w:val="24"/>
          <w:szCs w:val="24"/>
          <w:lang w:val="en-US"/>
        </w:rPr>
      </w:pPr>
      <w:r w:rsidRPr="00D9270F">
        <w:rPr>
          <w:rFonts w:ascii="Times New Roman" w:hAnsi="Times New Roman"/>
          <w:sz w:val="24"/>
          <w:szCs w:val="24"/>
          <w:lang w:val="en-US"/>
        </w:rPr>
        <w:t>5.</w:t>
      </w:r>
      <w:r w:rsidRPr="00D9270F">
        <w:rPr>
          <w:rFonts w:ascii="Times New Roman" w:hAnsi="Times New Roman"/>
          <w:sz w:val="24"/>
          <w:szCs w:val="24"/>
          <w:lang w:val="en-US"/>
        </w:rPr>
        <w:tab/>
        <w:t>Georgi I.G. Opisanie vseh v Rossijskom gosudarstve obitajushhih narodov, ih zhitejskih obrjadov, very, obyknovenij, zhilishh, odezhd i prochih dostopamjatnostej/Sankt Peterburg : pri imperatorskoj Akademii Nauk, 1776.</w:t>
      </w:r>
    </w:p>
    <w:p w:rsidR="00E05FC1" w:rsidRPr="00D9270F" w:rsidRDefault="00E05FC1" w:rsidP="002B14EA">
      <w:pPr>
        <w:tabs>
          <w:tab w:val="left" w:pos="993"/>
        </w:tabs>
        <w:spacing w:after="0" w:line="240" w:lineRule="auto"/>
        <w:ind w:firstLine="567"/>
        <w:jc w:val="both"/>
        <w:rPr>
          <w:rFonts w:ascii="Times New Roman" w:hAnsi="Times New Roman"/>
          <w:sz w:val="24"/>
          <w:szCs w:val="24"/>
          <w:lang w:val="en-US"/>
        </w:rPr>
      </w:pPr>
      <w:r w:rsidRPr="00D9270F">
        <w:rPr>
          <w:rFonts w:ascii="Times New Roman" w:hAnsi="Times New Roman"/>
          <w:sz w:val="24"/>
          <w:szCs w:val="24"/>
          <w:lang w:val="en-US"/>
        </w:rPr>
        <w:t>6.</w:t>
      </w:r>
      <w:r w:rsidRPr="00D9270F">
        <w:rPr>
          <w:rFonts w:ascii="Times New Roman" w:hAnsi="Times New Roman"/>
          <w:sz w:val="24"/>
          <w:szCs w:val="24"/>
          <w:lang w:val="en-US"/>
        </w:rPr>
        <w:tab/>
        <w:t>Gorina G.S. Narodnye tradicii v modelirovanii odezhdy/G.S. Gorina. – M. : Legkaja industrija, 1974. – 182 s.</w:t>
      </w:r>
    </w:p>
    <w:p w:rsidR="00E05FC1" w:rsidRPr="00D9270F" w:rsidRDefault="00E05FC1" w:rsidP="002B14EA">
      <w:pPr>
        <w:tabs>
          <w:tab w:val="left" w:pos="993"/>
        </w:tabs>
        <w:spacing w:after="0" w:line="240" w:lineRule="auto"/>
        <w:ind w:firstLine="567"/>
        <w:jc w:val="both"/>
        <w:rPr>
          <w:rFonts w:ascii="Times New Roman" w:hAnsi="Times New Roman"/>
          <w:sz w:val="24"/>
          <w:szCs w:val="24"/>
          <w:lang w:val="en-US"/>
        </w:rPr>
      </w:pPr>
      <w:r w:rsidRPr="00D9270F">
        <w:rPr>
          <w:rFonts w:ascii="Times New Roman" w:hAnsi="Times New Roman"/>
          <w:sz w:val="24"/>
          <w:szCs w:val="24"/>
          <w:lang w:val="en-US"/>
        </w:rPr>
        <w:t>7.</w:t>
      </w:r>
      <w:r w:rsidRPr="00D9270F">
        <w:rPr>
          <w:rFonts w:ascii="Times New Roman" w:hAnsi="Times New Roman"/>
          <w:sz w:val="24"/>
          <w:szCs w:val="24"/>
          <w:lang w:val="en-US"/>
        </w:rPr>
        <w:tab/>
        <w:t>Gorodcov V. A. Dako-sarmatskie religioznye jelementy v russkom narodnom tvorchestve/Trudy gosudarstvennogo istoricheskogo muzeja. Vypusk 1. Razrjad arheologicheskij M. : izd. M. i S. Sabashnikovyh, 1926. 1-36 s.</w:t>
      </w:r>
    </w:p>
    <w:p w:rsidR="00E05FC1" w:rsidRPr="00D9270F" w:rsidRDefault="00E05FC1" w:rsidP="002B14EA">
      <w:pPr>
        <w:tabs>
          <w:tab w:val="left" w:pos="993"/>
        </w:tabs>
        <w:spacing w:after="0" w:line="240" w:lineRule="auto"/>
        <w:ind w:firstLine="567"/>
        <w:jc w:val="both"/>
        <w:rPr>
          <w:rFonts w:ascii="Times New Roman" w:hAnsi="Times New Roman"/>
          <w:sz w:val="24"/>
          <w:szCs w:val="24"/>
          <w:lang w:val="en-US"/>
        </w:rPr>
      </w:pPr>
      <w:r w:rsidRPr="00D9270F">
        <w:rPr>
          <w:rFonts w:ascii="Times New Roman" w:hAnsi="Times New Roman"/>
          <w:sz w:val="24"/>
          <w:szCs w:val="24"/>
          <w:lang w:val="en-US"/>
        </w:rPr>
        <w:t>8.</w:t>
      </w:r>
      <w:r w:rsidRPr="00D9270F">
        <w:rPr>
          <w:rFonts w:ascii="Times New Roman" w:hAnsi="Times New Roman"/>
          <w:sz w:val="24"/>
          <w:szCs w:val="24"/>
          <w:lang w:val="en-US"/>
        </w:rPr>
        <w:tab/>
        <w:t>Zabelin I.E. Kak zhili v starinu russkie cari-gosudari. – M. : Panorama, 1991. – 48 s.</w:t>
      </w:r>
    </w:p>
    <w:p w:rsidR="00E05FC1" w:rsidRPr="00D9270F" w:rsidRDefault="00E05FC1" w:rsidP="002B14EA">
      <w:pPr>
        <w:tabs>
          <w:tab w:val="left" w:pos="993"/>
        </w:tabs>
        <w:spacing w:after="0" w:line="240" w:lineRule="auto"/>
        <w:ind w:firstLine="567"/>
        <w:jc w:val="both"/>
        <w:rPr>
          <w:rFonts w:ascii="Times New Roman" w:hAnsi="Times New Roman"/>
          <w:sz w:val="24"/>
          <w:szCs w:val="24"/>
          <w:lang w:val="en-US"/>
        </w:rPr>
      </w:pPr>
      <w:r w:rsidRPr="00D9270F">
        <w:rPr>
          <w:rFonts w:ascii="Times New Roman" w:hAnsi="Times New Roman"/>
          <w:sz w:val="24"/>
          <w:szCs w:val="24"/>
          <w:lang w:val="en-US"/>
        </w:rPr>
        <w:t>9.</w:t>
      </w:r>
      <w:r w:rsidRPr="00D9270F">
        <w:rPr>
          <w:rFonts w:ascii="Times New Roman" w:hAnsi="Times New Roman"/>
          <w:sz w:val="24"/>
          <w:szCs w:val="24"/>
          <w:lang w:val="en-US"/>
        </w:rPr>
        <w:tab/>
        <w:t>Kljuchevskij V.S. Russkaja istorija: Polnyj kurs lekcij/V.O. Kljuchevskij. –– M. : AST, MN. : Harvest, T.2,  2002. – 592 s.</w:t>
      </w:r>
    </w:p>
    <w:p w:rsidR="00E05FC1" w:rsidRPr="007C453B" w:rsidRDefault="00E05FC1" w:rsidP="002B14EA">
      <w:pPr>
        <w:tabs>
          <w:tab w:val="left" w:pos="993"/>
        </w:tabs>
        <w:spacing w:after="0" w:line="240" w:lineRule="auto"/>
        <w:ind w:firstLine="567"/>
        <w:jc w:val="both"/>
        <w:rPr>
          <w:rFonts w:ascii="Times New Roman" w:hAnsi="Times New Roman"/>
          <w:sz w:val="24"/>
          <w:szCs w:val="24"/>
          <w:lang w:val="en-US"/>
        </w:rPr>
      </w:pPr>
      <w:r w:rsidRPr="00D9270F">
        <w:rPr>
          <w:rFonts w:ascii="Times New Roman" w:hAnsi="Times New Roman"/>
          <w:sz w:val="24"/>
          <w:szCs w:val="24"/>
          <w:lang w:val="en-US"/>
        </w:rPr>
        <w:t>10.</w:t>
      </w:r>
      <w:r w:rsidRPr="00D9270F">
        <w:rPr>
          <w:rFonts w:ascii="Times New Roman" w:hAnsi="Times New Roman"/>
          <w:sz w:val="24"/>
          <w:szCs w:val="24"/>
          <w:lang w:val="en-US"/>
        </w:rPr>
        <w:tab/>
        <w:t>Rybakov B.A. Jazychestvo Drevnej Rusi/ B.A. Rybakov.  – M. : Nauka, –1987, – 790 s.</w:t>
      </w:r>
    </w:p>
    <w:p w:rsidR="00E05FC1" w:rsidRPr="007D7C0C" w:rsidRDefault="00E05FC1" w:rsidP="00B86A3D">
      <w:pPr>
        <w:spacing w:after="0" w:line="240" w:lineRule="auto"/>
        <w:ind w:firstLine="708"/>
        <w:jc w:val="both"/>
        <w:rPr>
          <w:rFonts w:ascii="Times New Roman" w:hAnsi="Times New Roman"/>
          <w:strike/>
          <w:sz w:val="28"/>
          <w:szCs w:val="28"/>
          <w:lang w:val="en-US"/>
        </w:rPr>
      </w:pPr>
    </w:p>
    <w:sectPr w:rsidR="00E05FC1" w:rsidRPr="007D7C0C" w:rsidSect="00F74071">
      <w:headerReference w:type="even" r:id="rId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5FC1" w:rsidRDefault="00E05FC1" w:rsidP="00902F0F">
      <w:pPr>
        <w:spacing w:after="0" w:line="240" w:lineRule="auto"/>
      </w:pPr>
      <w:r>
        <w:separator/>
      </w:r>
    </w:p>
  </w:endnote>
  <w:endnote w:type="continuationSeparator" w:id="0">
    <w:p w:rsidR="00E05FC1" w:rsidRDefault="00E05FC1" w:rsidP="00902F0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FC1" w:rsidRDefault="00E05FC1">
    <w:pPr>
      <w:pStyle w:val="Footer"/>
    </w:pPr>
    <w:r w:rsidRPr="00322CB2">
      <w:rPr>
        <w:rFonts w:ascii="Times New Roman" w:hAnsi="Times New Roman"/>
        <w:sz w:val="24"/>
        <w:szCs w:val="24"/>
      </w:rPr>
      <w:t>http://ej.kubagro.ru/20</w:t>
    </w:r>
    <w:r w:rsidRPr="00322CB2">
      <w:rPr>
        <w:rFonts w:ascii="Times New Roman" w:hAnsi="Times New Roman"/>
        <w:sz w:val="24"/>
        <w:szCs w:val="24"/>
        <w:lang w:val="en-US"/>
      </w:rPr>
      <w:t>17</w:t>
    </w:r>
    <w:r w:rsidRPr="00322CB2">
      <w:rPr>
        <w:rFonts w:ascii="Times New Roman" w:hAnsi="Times New Roman"/>
        <w:sz w:val="24"/>
        <w:szCs w:val="24"/>
      </w:rPr>
      <w:t>/</w:t>
    </w:r>
    <w:r w:rsidRPr="00322CB2">
      <w:rPr>
        <w:rFonts w:ascii="Times New Roman" w:hAnsi="Times New Roman"/>
        <w:sz w:val="24"/>
        <w:szCs w:val="24"/>
        <w:lang w:val="en-US"/>
      </w:rPr>
      <w:t>07</w:t>
    </w:r>
    <w:r w:rsidRPr="00322CB2">
      <w:rPr>
        <w:rFonts w:ascii="Times New Roman" w:hAnsi="Times New Roman"/>
        <w:sz w:val="24"/>
        <w:szCs w:val="24"/>
      </w:rPr>
      <w:t>/pdf/</w:t>
    </w:r>
    <w:r>
      <w:rPr>
        <w:rFonts w:ascii="Times New Roman" w:hAnsi="Times New Roman"/>
        <w:sz w:val="24"/>
        <w:szCs w:val="24"/>
      </w:rPr>
      <w:t>75</w:t>
    </w:r>
    <w:r w:rsidRPr="00322CB2">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5FC1" w:rsidRDefault="00E05FC1" w:rsidP="00902F0F">
      <w:pPr>
        <w:spacing w:after="0" w:line="240" w:lineRule="auto"/>
      </w:pPr>
      <w:r>
        <w:separator/>
      </w:r>
    </w:p>
  </w:footnote>
  <w:footnote w:type="continuationSeparator" w:id="0">
    <w:p w:rsidR="00E05FC1" w:rsidRDefault="00E05FC1" w:rsidP="00902F0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FC1" w:rsidRDefault="00E05FC1" w:rsidP="001F258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05FC1" w:rsidRDefault="00E05FC1" w:rsidP="0082484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FC1" w:rsidRPr="00824847" w:rsidRDefault="00E05FC1" w:rsidP="001F258E">
    <w:pPr>
      <w:pStyle w:val="Header"/>
      <w:framePr w:wrap="around" w:vAnchor="text" w:hAnchor="margin" w:xAlign="right" w:y="1"/>
      <w:rPr>
        <w:rStyle w:val="PageNumber"/>
        <w:rFonts w:ascii="Times New Roman" w:hAnsi="Times New Roman"/>
        <w:sz w:val="28"/>
        <w:szCs w:val="28"/>
      </w:rPr>
    </w:pPr>
    <w:r w:rsidRPr="00824847">
      <w:rPr>
        <w:rStyle w:val="PageNumber"/>
        <w:rFonts w:ascii="Times New Roman" w:hAnsi="Times New Roman"/>
        <w:sz w:val="28"/>
        <w:szCs w:val="28"/>
      </w:rPr>
      <w:fldChar w:fldCharType="begin"/>
    </w:r>
    <w:r w:rsidRPr="00824847">
      <w:rPr>
        <w:rStyle w:val="PageNumber"/>
        <w:rFonts w:ascii="Times New Roman" w:hAnsi="Times New Roman"/>
        <w:sz w:val="28"/>
        <w:szCs w:val="28"/>
      </w:rPr>
      <w:instrText xml:space="preserve">PAGE  </w:instrText>
    </w:r>
    <w:r w:rsidRPr="00824847">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824847">
      <w:rPr>
        <w:rStyle w:val="PageNumber"/>
        <w:rFonts w:ascii="Times New Roman" w:hAnsi="Times New Roman"/>
        <w:sz w:val="28"/>
        <w:szCs w:val="28"/>
      </w:rPr>
      <w:fldChar w:fldCharType="end"/>
    </w:r>
  </w:p>
  <w:p w:rsidR="00E05FC1" w:rsidRDefault="00E05FC1" w:rsidP="00824847">
    <w:pPr>
      <w:pStyle w:val="Header"/>
      <w:ind w:right="360"/>
    </w:pPr>
    <w:r w:rsidRPr="001B6496">
      <w:rPr>
        <w:rFonts w:ascii="Times New Roman" w:hAnsi="Times New Roman"/>
        <w:sz w:val="24"/>
        <w:szCs w:val="24"/>
      </w:rPr>
      <w:t>Научный журнал КубГАУ, №</w:t>
    </w:r>
    <w:r w:rsidRPr="001B6496">
      <w:rPr>
        <w:rFonts w:ascii="Times New Roman" w:hAnsi="Times New Roman"/>
        <w:sz w:val="24"/>
        <w:szCs w:val="24"/>
        <w:lang w:val="en-US"/>
      </w:rPr>
      <w:t>131</w:t>
    </w:r>
    <w:r w:rsidRPr="001B6496">
      <w:rPr>
        <w:rFonts w:ascii="Times New Roman" w:hAnsi="Times New Roman"/>
        <w:sz w:val="24"/>
        <w:szCs w:val="24"/>
      </w:rPr>
      <w:t>(</w:t>
    </w:r>
    <w:r w:rsidRPr="001B6496">
      <w:rPr>
        <w:rFonts w:ascii="Times New Roman" w:hAnsi="Times New Roman"/>
        <w:sz w:val="24"/>
        <w:szCs w:val="24"/>
        <w:lang w:val="en-US"/>
      </w:rPr>
      <w:t>07</w:t>
    </w:r>
    <w:r w:rsidRPr="001B6496">
      <w:rPr>
        <w:rFonts w:ascii="Times New Roman" w:hAnsi="Times New Roman"/>
        <w:sz w:val="24"/>
        <w:szCs w:val="24"/>
      </w:rPr>
      <w:t>), 20</w:t>
    </w:r>
    <w:r w:rsidRPr="001B6496">
      <w:rPr>
        <w:rFonts w:ascii="Times New Roman" w:hAnsi="Times New Roman"/>
        <w:sz w:val="24"/>
        <w:szCs w:val="24"/>
        <w:lang w:val="en-US"/>
      </w:rPr>
      <w:t>17</w:t>
    </w:r>
    <w:r w:rsidRPr="001B6496">
      <w:rPr>
        <w:rFonts w:ascii="Times New Roman" w:hAnsi="Times New Roman"/>
        <w:sz w:val="24"/>
        <w:szCs w:val="24"/>
      </w:rPr>
      <w:t xml:space="preserve"> года</w:t>
    </w:r>
  </w:p>
  <w:p w:rsidR="00E05FC1" w:rsidRDefault="00E05FC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816A03"/>
    <w:multiLevelType w:val="hybridMultilevel"/>
    <w:tmpl w:val="9EE89A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38A5894"/>
    <w:multiLevelType w:val="hybridMultilevel"/>
    <w:tmpl w:val="0DAE4B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4E3469D9"/>
    <w:multiLevelType w:val="hybridMultilevel"/>
    <w:tmpl w:val="DA3A850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nsid w:val="7339154C"/>
    <w:multiLevelType w:val="hybridMultilevel"/>
    <w:tmpl w:val="DA6A91BE"/>
    <w:lvl w:ilvl="0" w:tplc="A038FF04">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10A9A"/>
    <w:rsid w:val="00004668"/>
    <w:rsid w:val="00010F32"/>
    <w:rsid w:val="0001122B"/>
    <w:rsid w:val="0001264B"/>
    <w:rsid w:val="000214CF"/>
    <w:rsid w:val="00025B6C"/>
    <w:rsid w:val="000336E1"/>
    <w:rsid w:val="00036A06"/>
    <w:rsid w:val="000405A4"/>
    <w:rsid w:val="00041BD0"/>
    <w:rsid w:val="000660FD"/>
    <w:rsid w:val="00074822"/>
    <w:rsid w:val="000B2820"/>
    <w:rsid w:val="000D164F"/>
    <w:rsid w:val="000F739A"/>
    <w:rsid w:val="00104971"/>
    <w:rsid w:val="001060AC"/>
    <w:rsid w:val="0011719E"/>
    <w:rsid w:val="001329A5"/>
    <w:rsid w:val="001742AB"/>
    <w:rsid w:val="00176103"/>
    <w:rsid w:val="00196240"/>
    <w:rsid w:val="001B4DFC"/>
    <w:rsid w:val="001B6496"/>
    <w:rsid w:val="001D204A"/>
    <w:rsid w:val="001E1BBE"/>
    <w:rsid w:val="001F258E"/>
    <w:rsid w:val="0020296E"/>
    <w:rsid w:val="00222CA0"/>
    <w:rsid w:val="00273BDA"/>
    <w:rsid w:val="002A78D4"/>
    <w:rsid w:val="002B14EA"/>
    <w:rsid w:val="002B7541"/>
    <w:rsid w:val="0031546B"/>
    <w:rsid w:val="0032232F"/>
    <w:rsid w:val="00322CB2"/>
    <w:rsid w:val="00340D9A"/>
    <w:rsid w:val="00361936"/>
    <w:rsid w:val="003673D3"/>
    <w:rsid w:val="003724D4"/>
    <w:rsid w:val="00395B02"/>
    <w:rsid w:val="003B65D6"/>
    <w:rsid w:val="003C02E3"/>
    <w:rsid w:val="003C2DD1"/>
    <w:rsid w:val="003E7AF4"/>
    <w:rsid w:val="00421754"/>
    <w:rsid w:val="00426C6B"/>
    <w:rsid w:val="004279CC"/>
    <w:rsid w:val="00430E15"/>
    <w:rsid w:val="00435237"/>
    <w:rsid w:val="004555F9"/>
    <w:rsid w:val="00464C98"/>
    <w:rsid w:val="004A47F0"/>
    <w:rsid w:val="004A60C4"/>
    <w:rsid w:val="004B1372"/>
    <w:rsid w:val="004C619B"/>
    <w:rsid w:val="004E0368"/>
    <w:rsid w:val="005120EC"/>
    <w:rsid w:val="00555C32"/>
    <w:rsid w:val="005576FA"/>
    <w:rsid w:val="0056188D"/>
    <w:rsid w:val="0058721B"/>
    <w:rsid w:val="005A730D"/>
    <w:rsid w:val="005D69F5"/>
    <w:rsid w:val="005D77D6"/>
    <w:rsid w:val="005E66DD"/>
    <w:rsid w:val="005F064E"/>
    <w:rsid w:val="006057E2"/>
    <w:rsid w:val="006228B9"/>
    <w:rsid w:val="00633C4A"/>
    <w:rsid w:val="00661B0A"/>
    <w:rsid w:val="006A485F"/>
    <w:rsid w:val="006A5932"/>
    <w:rsid w:val="006A7BDC"/>
    <w:rsid w:val="006D2DAD"/>
    <w:rsid w:val="006F0E71"/>
    <w:rsid w:val="0070749D"/>
    <w:rsid w:val="007234D4"/>
    <w:rsid w:val="007245C2"/>
    <w:rsid w:val="00732349"/>
    <w:rsid w:val="007614A6"/>
    <w:rsid w:val="0076226F"/>
    <w:rsid w:val="0077310C"/>
    <w:rsid w:val="00776F02"/>
    <w:rsid w:val="00783F85"/>
    <w:rsid w:val="0078514B"/>
    <w:rsid w:val="00797251"/>
    <w:rsid w:val="00797BCA"/>
    <w:rsid w:val="007B1656"/>
    <w:rsid w:val="007B4715"/>
    <w:rsid w:val="007C453B"/>
    <w:rsid w:val="007D382F"/>
    <w:rsid w:val="007D468C"/>
    <w:rsid w:val="007D7C0C"/>
    <w:rsid w:val="007E1414"/>
    <w:rsid w:val="00824847"/>
    <w:rsid w:val="008720F4"/>
    <w:rsid w:val="008723C8"/>
    <w:rsid w:val="00884510"/>
    <w:rsid w:val="008A5CED"/>
    <w:rsid w:val="008A5F61"/>
    <w:rsid w:val="008B58F1"/>
    <w:rsid w:val="008B69DC"/>
    <w:rsid w:val="008C5B96"/>
    <w:rsid w:val="008D3733"/>
    <w:rsid w:val="00902F0F"/>
    <w:rsid w:val="0090648F"/>
    <w:rsid w:val="00944478"/>
    <w:rsid w:val="00945E97"/>
    <w:rsid w:val="00964157"/>
    <w:rsid w:val="00964B37"/>
    <w:rsid w:val="00991620"/>
    <w:rsid w:val="009B5485"/>
    <w:rsid w:val="009B631C"/>
    <w:rsid w:val="009D5C2D"/>
    <w:rsid w:val="009F6EA2"/>
    <w:rsid w:val="00A13B92"/>
    <w:rsid w:val="00A3244C"/>
    <w:rsid w:val="00A46FBA"/>
    <w:rsid w:val="00A551FD"/>
    <w:rsid w:val="00A8502A"/>
    <w:rsid w:val="00A91F13"/>
    <w:rsid w:val="00AC031E"/>
    <w:rsid w:val="00AE26F4"/>
    <w:rsid w:val="00AE5905"/>
    <w:rsid w:val="00AF72CF"/>
    <w:rsid w:val="00AF769E"/>
    <w:rsid w:val="00B10A9A"/>
    <w:rsid w:val="00B136F4"/>
    <w:rsid w:val="00B1389C"/>
    <w:rsid w:val="00B414D0"/>
    <w:rsid w:val="00B514FD"/>
    <w:rsid w:val="00B74EFD"/>
    <w:rsid w:val="00B75575"/>
    <w:rsid w:val="00B86A3D"/>
    <w:rsid w:val="00B918EB"/>
    <w:rsid w:val="00B96CEB"/>
    <w:rsid w:val="00BB2C48"/>
    <w:rsid w:val="00BC22F3"/>
    <w:rsid w:val="00BD59D9"/>
    <w:rsid w:val="00BE2EFF"/>
    <w:rsid w:val="00BF4C78"/>
    <w:rsid w:val="00BF5978"/>
    <w:rsid w:val="00C16E3E"/>
    <w:rsid w:val="00C27E1C"/>
    <w:rsid w:val="00C32DA7"/>
    <w:rsid w:val="00C46F90"/>
    <w:rsid w:val="00C52049"/>
    <w:rsid w:val="00C73C00"/>
    <w:rsid w:val="00CA0069"/>
    <w:rsid w:val="00CA18E4"/>
    <w:rsid w:val="00CC5DF7"/>
    <w:rsid w:val="00D049E7"/>
    <w:rsid w:val="00D04AEC"/>
    <w:rsid w:val="00D06DB6"/>
    <w:rsid w:val="00D33F9D"/>
    <w:rsid w:val="00D44F93"/>
    <w:rsid w:val="00D90AED"/>
    <w:rsid w:val="00D913D4"/>
    <w:rsid w:val="00D91B4E"/>
    <w:rsid w:val="00D9270F"/>
    <w:rsid w:val="00DB4E3A"/>
    <w:rsid w:val="00DD625E"/>
    <w:rsid w:val="00DF4351"/>
    <w:rsid w:val="00E0574B"/>
    <w:rsid w:val="00E05FC1"/>
    <w:rsid w:val="00E26575"/>
    <w:rsid w:val="00E32964"/>
    <w:rsid w:val="00E50B5E"/>
    <w:rsid w:val="00E52BEE"/>
    <w:rsid w:val="00E533AF"/>
    <w:rsid w:val="00E80E8F"/>
    <w:rsid w:val="00E85060"/>
    <w:rsid w:val="00E86593"/>
    <w:rsid w:val="00EB6CD6"/>
    <w:rsid w:val="00EB7BFA"/>
    <w:rsid w:val="00EC741C"/>
    <w:rsid w:val="00EC7BEA"/>
    <w:rsid w:val="00EF1D9C"/>
    <w:rsid w:val="00F34528"/>
    <w:rsid w:val="00F4352D"/>
    <w:rsid w:val="00F57EF8"/>
    <w:rsid w:val="00F74071"/>
    <w:rsid w:val="00F9307F"/>
    <w:rsid w:val="00FB16BE"/>
    <w:rsid w:val="00FD0874"/>
    <w:rsid w:val="00FE12C9"/>
    <w:rsid w:val="00FF12B2"/>
    <w:rsid w:val="00FF29D5"/>
    <w:rsid w:val="00FF7F6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22B"/>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Абзац списка1"/>
    <w:basedOn w:val="Normal"/>
    <w:uiPriority w:val="99"/>
    <w:rsid w:val="006A5932"/>
    <w:pPr>
      <w:ind w:left="720"/>
    </w:pPr>
  </w:style>
  <w:style w:type="paragraph" w:styleId="ListParagraph">
    <w:name w:val="List Paragraph"/>
    <w:basedOn w:val="Normal"/>
    <w:uiPriority w:val="99"/>
    <w:qFormat/>
    <w:rsid w:val="007D382F"/>
    <w:pPr>
      <w:ind w:left="720"/>
      <w:contextualSpacing/>
    </w:pPr>
  </w:style>
  <w:style w:type="character" w:customStyle="1" w:styleId="alt-edited1">
    <w:name w:val="alt-edited1"/>
    <w:basedOn w:val="DefaultParagraphFont"/>
    <w:uiPriority w:val="99"/>
    <w:rsid w:val="007D7C0C"/>
    <w:rPr>
      <w:rFonts w:cs="Times New Roman"/>
      <w:color w:val="4D90F0"/>
    </w:rPr>
  </w:style>
  <w:style w:type="character" w:customStyle="1" w:styleId="shorttext">
    <w:name w:val="short_text"/>
    <w:basedOn w:val="DefaultParagraphFont"/>
    <w:uiPriority w:val="99"/>
    <w:rsid w:val="007D7C0C"/>
    <w:rPr>
      <w:rFonts w:cs="Times New Roman"/>
    </w:rPr>
  </w:style>
  <w:style w:type="character" w:customStyle="1" w:styleId="post-b1">
    <w:name w:val="post-b1"/>
    <w:basedOn w:val="DefaultParagraphFont"/>
    <w:uiPriority w:val="99"/>
    <w:rsid w:val="007234D4"/>
    <w:rPr>
      <w:rFonts w:cs="Times New Roman"/>
      <w:b/>
      <w:bCs/>
    </w:rPr>
  </w:style>
  <w:style w:type="paragraph" w:styleId="Header">
    <w:name w:val="header"/>
    <w:basedOn w:val="Normal"/>
    <w:link w:val="HeaderChar"/>
    <w:uiPriority w:val="99"/>
    <w:rsid w:val="00902F0F"/>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902F0F"/>
    <w:rPr>
      <w:rFonts w:cs="Times New Roman"/>
    </w:rPr>
  </w:style>
  <w:style w:type="paragraph" w:styleId="Footer">
    <w:name w:val="footer"/>
    <w:basedOn w:val="Normal"/>
    <w:link w:val="FooterChar"/>
    <w:uiPriority w:val="99"/>
    <w:semiHidden/>
    <w:rsid w:val="00902F0F"/>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902F0F"/>
    <w:rPr>
      <w:rFonts w:cs="Times New Roman"/>
    </w:rPr>
  </w:style>
  <w:style w:type="character" w:styleId="Hyperlink">
    <w:name w:val="Hyperlink"/>
    <w:basedOn w:val="DefaultParagraphFont"/>
    <w:uiPriority w:val="99"/>
    <w:rsid w:val="0031546B"/>
    <w:rPr>
      <w:rFonts w:cs="Times New Roman"/>
      <w:color w:val="0000FF"/>
      <w:u w:val="single"/>
    </w:rPr>
  </w:style>
  <w:style w:type="character" w:styleId="PageNumber">
    <w:name w:val="page number"/>
    <w:basedOn w:val="DefaultParagraphFont"/>
    <w:uiPriority w:val="99"/>
    <w:rsid w:val="00824847"/>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valkevich@yandex.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1929</TotalTime>
  <Pages>10</Pages>
  <Words>3191</Words>
  <Characters>18194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Владелец</dc:creator>
  <cp:keywords/>
  <dc:description/>
  <cp:lastModifiedBy>Sergey</cp:lastModifiedBy>
  <cp:revision>95</cp:revision>
  <cp:lastPrinted>2017-08-27T14:32:00Z</cp:lastPrinted>
  <dcterms:created xsi:type="dcterms:W3CDTF">2017-07-08T10:57:00Z</dcterms:created>
  <dcterms:modified xsi:type="dcterms:W3CDTF">2017-09-30T22:26:00Z</dcterms:modified>
</cp:coreProperties>
</file>