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898"/>
        <w:gridCol w:w="4494"/>
      </w:tblGrid>
      <w:tr w:rsidR="00DC1D55" w:rsidRPr="003D1059" w:rsidTr="003D1059">
        <w:tc>
          <w:tcPr>
            <w:tcW w:w="5040" w:type="dxa"/>
          </w:tcPr>
          <w:p w:rsidR="00DC1D55" w:rsidRDefault="00DC1D55" w:rsidP="004B1EEC">
            <w:pPr>
              <w:pStyle w:val="PlainText"/>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sz w:val="20"/>
                <w:szCs w:val="20"/>
              </w:rPr>
            </w:pPr>
            <w:r w:rsidRPr="003D1059">
              <w:rPr>
                <w:rFonts w:ascii="Times New Roman" w:hAnsi="Times New Roman" w:cs="Times New Roman"/>
                <w:color w:val="auto"/>
                <w:sz w:val="20"/>
                <w:szCs w:val="20"/>
              </w:rPr>
              <w:t>УДК 338.1</w:t>
            </w:r>
          </w:p>
          <w:p w:rsidR="00DC1D55" w:rsidRPr="003D1059" w:rsidRDefault="00DC1D55" w:rsidP="004B1EEC">
            <w:pPr>
              <w:pStyle w:val="PlainText"/>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sz w:val="20"/>
                <w:szCs w:val="20"/>
              </w:rPr>
            </w:pPr>
          </w:p>
        </w:tc>
        <w:tc>
          <w:tcPr>
            <w:tcW w:w="4636" w:type="dxa"/>
          </w:tcPr>
          <w:p w:rsidR="00DC1D55" w:rsidRPr="003D1059" w:rsidRDefault="00DC1D55" w:rsidP="004B1EEC">
            <w:pPr>
              <w:pStyle w:val="PlainText"/>
              <w:pBdr>
                <w:top w:val="none" w:sz="0" w:space="0" w:color="auto"/>
                <w:left w:val="none" w:sz="0" w:space="0" w:color="auto"/>
                <w:bottom w:val="none" w:sz="0" w:space="0" w:color="auto"/>
                <w:right w:val="none" w:sz="0" w:space="0" w:color="auto"/>
                <w:bar w:val="none" w:sz="0" w:color="auto"/>
              </w:pBdr>
              <w:tabs>
                <w:tab w:val="center" w:pos="2210"/>
              </w:tabs>
              <w:rPr>
                <w:rFonts w:ascii="Times New Roman" w:hAnsi="Times New Roman" w:cs="Times New Roman"/>
                <w:b/>
                <w:bCs/>
                <w:color w:val="auto"/>
                <w:sz w:val="20"/>
                <w:szCs w:val="20"/>
              </w:rPr>
            </w:pPr>
            <w:r w:rsidRPr="003D1059">
              <w:rPr>
                <w:rFonts w:ascii="Times New Roman" w:hAnsi="Times New Roman" w:cs="Times New Roman"/>
                <w:color w:val="auto"/>
                <w:sz w:val="20"/>
                <w:szCs w:val="20"/>
              </w:rPr>
              <w:t>UDC</w:t>
            </w:r>
            <w:r w:rsidRPr="003D1059">
              <w:rPr>
                <w:rFonts w:ascii="Times New Roman" w:hAnsi="Times New Roman" w:cs="Times New Roman"/>
                <w:color w:val="auto"/>
                <w:sz w:val="20"/>
                <w:szCs w:val="20"/>
                <w:lang w:val="en-US"/>
              </w:rPr>
              <w:t xml:space="preserve"> </w:t>
            </w:r>
            <w:r w:rsidRPr="003D1059">
              <w:rPr>
                <w:rFonts w:ascii="Times New Roman" w:hAnsi="Times New Roman" w:cs="Times New Roman"/>
                <w:color w:val="auto"/>
                <w:sz w:val="20"/>
                <w:szCs w:val="20"/>
              </w:rPr>
              <w:t>338.1</w:t>
            </w:r>
          </w:p>
        </w:tc>
      </w:tr>
      <w:tr w:rsidR="00DC1D55" w:rsidRPr="003D1059" w:rsidTr="003D1059">
        <w:tc>
          <w:tcPr>
            <w:tcW w:w="5040" w:type="dxa"/>
          </w:tcPr>
          <w:p w:rsidR="00DC1D55" w:rsidRPr="003D1059" w:rsidRDefault="00DC1D55" w:rsidP="004B1EEC">
            <w:pPr>
              <w:spacing w:after="0" w:line="240" w:lineRule="auto"/>
              <w:rPr>
                <w:rFonts w:ascii="Times New Roman" w:hAnsi="Times New Roman"/>
                <w:sz w:val="20"/>
                <w:szCs w:val="20"/>
              </w:rPr>
            </w:pPr>
            <w:r w:rsidRPr="003D1059">
              <w:rPr>
                <w:rFonts w:ascii="Times New Roman" w:hAnsi="Times New Roman"/>
                <w:sz w:val="20"/>
                <w:szCs w:val="20"/>
              </w:rPr>
              <w:t>08.00.00 Экономические науки</w:t>
            </w:r>
          </w:p>
          <w:p w:rsidR="00DC1D55" w:rsidRPr="003D1059" w:rsidRDefault="00DC1D55" w:rsidP="004B1EEC">
            <w:pPr>
              <w:spacing w:after="0" w:line="240" w:lineRule="auto"/>
              <w:rPr>
                <w:rFonts w:ascii="Times New Roman" w:hAnsi="Times New Roman"/>
                <w:sz w:val="20"/>
                <w:szCs w:val="20"/>
              </w:rPr>
            </w:pPr>
          </w:p>
        </w:tc>
        <w:tc>
          <w:tcPr>
            <w:tcW w:w="4636" w:type="dxa"/>
          </w:tcPr>
          <w:p w:rsidR="00DC1D55" w:rsidRPr="003D1059" w:rsidRDefault="00DC1D55" w:rsidP="004B1EEC">
            <w:pPr>
              <w:spacing w:after="0" w:line="240" w:lineRule="auto"/>
              <w:rPr>
                <w:rFonts w:ascii="Times New Roman" w:hAnsi="Times New Roman"/>
                <w:sz w:val="20"/>
                <w:szCs w:val="20"/>
                <w:lang w:val="en-US"/>
              </w:rPr>
            </w:pPr>
            <w:r w:rsidRPr="003D1059">
              <w:rPr>
                <w:rFonts w:ascii="Times New Roman" w:hAnsi="Times New Roman"/>
                <w:sz w:val="20"/>
                <w:szCs w:val="20"/>
                <w:lang w:val="en-US"/>
              </w:rPr>
              <w:t>Economic Sciences</w:t>
            </w:r>
          </w:p>
        </w:tc>
      </w:tr>
      <w:tr w:rsidR="00DC1D55" w:rsidRPr="004B1EEC" w:rsidTr="003D1059">
        <w:tc>
          <w:tcPr>
            <w:tcW w:w="5040" w:type="dxa"/>
          </w:tcPr>
          <w:p w:rsidR="00DC1D55" w:rsidRPr="003D1059" w:rsidRDefault="00DC1D55" w:rsidP="004B1EEC">
            <w:pPr>
              <w:spacing w:after="0" w:line="240" w:lineRule="auto"/>
              <w:rPr>
                <w:rFonts w:ascii="Times New Roman" w:hAnsi="Times New Roman"/>
                <w:b/>
                <w:color w:val="000000"/>
                <w:sz w:val="20"/>
                <w:szCs w:val="20"/>
                <w:shd w:val="clear" w:color="auto" w:fill="FFFFFF"/>
              </w:rPr>
            </w:pPr>
            <w:r w:rsidRPr="003D1059">
              <w:rPr>
                <w:rFonts w:ascii="Times New Roman" w:hAnsi="Times New Roman"/>
                <w:b/>
                <w:color w:val="000000"/>
                <w:sz w:val="20"/>
                <w:szCs w:val="20"/>
                <w:shd w:val="clear" w:color="auto" w:fill="FFFFFF"/>
              </w:rPr>
              <w:t>СОСТОЯНИЕ И ТЕНДЕНЦИИ РАЗВИТИЯ И</w:t>
            </w:r>
            <w:r w:rsidRPr="003D1059">
              <w:rPr>
                <w:rFonts w:ascii="Times New Roman" w:hAnsi="Times New Roman"/>
                <w:b/>
                <w:color w:val="000000"/>
                <w:sz w:val="20"/>
                <w:szCs w:val="20"/>
                <w:shd w:val="clear" w:color="auto" w:fill="FFFFFF"/>
              </w:rPr>
              <w:t>Н</w:t>
            </w:r>
            <w:r w:rsidRPr="003D1059">
              <w:rPr>
                <w:rFonts w:ascii="Times New Roman" w:hAnsi="Times New Roman"/>
                <w:b/>
                <w:color w:val="000000"/>
                <w:sz w:val="20"/>
                <w:szCs w:val="20"/>
                <w:shd w:val="clear" w:color="auto" w:fill="FFFFFF"/>
              </w:rPr>
              <w:t>ВЕСТИЦИОННОГО РЫНКА РФ</w:t>
            </w:r>
          </w:p>
          <w:p w:rsidR="00DC1D55" w:rsidRPr="003D1059" w:rsidRDefault="00DC1D55" w:rsidP="004B1EEC">
            <w:pPr>
              <w:spacing w:after="0" w:line="240" w:lineRule="auto"/>
              <w:rPr>
                <w:rFonts w:ascii="Times New Roman" w:hAnsi="Times New Roman"/>
                <w:b/>
                <w:sz w:val="20"/>
                <w:szCs w:val="20"/>
              </w:rPr>
            </w:pPr>
          </w:p>
        </w:tc>
        <w:tc>
          <w:tcPr>
            <w:tcW w:w="4636" w:type="dxa"/>
          </w:tcPr>
          <w:p w:rsidR="00DC1D55" w:rsidRPr="00232439" w:rsidRDefault="00DC1D55" w:rsidP="004B1EEC">
            <w:pPr>
              <w:pStyle w:val="p1"/>
              <w:spacing w:after="0"/>
              <w:jc w:val="left"/>
              <w:rPr>
                <w:b/>
                <w:sz w:val="20"/>
                <w:szCs w:val="20"/>
                <w:lang w:val="en-US"/>
              </w:rPr>
            </w:pPr>
            <w:r w:rsidRPr="00232439">
              <w:rPr>
                <w:b/>
                <w:sz w:val="20"/>
                <w:szCs w:val="20"/>
                <w:lang w:val="en-US"/>
              </w:rPr>
              <w:t xml:space="preserve">STATUS AND DEVELOPMENT TRENDS OF THE RUSSIAN INVESTMENT MARKET </w:t>
            </w:r>
          </w:p>
          <w:p w:rsidR="00DC1D55" w:rsidRPr="00232439" w:rsidRDefault="00DC1D55" w:rsidP="004B1EEC">
            <w:pPr>
              <w:pStyle w:val="p1"/>
              <w:spacing w:after="0"/>
              <w:jc w:val="left"/>
              <w:rPr>
                <w:b/>
                <w:sz w:val="20"/>
                <w:szCs w:val="20"/>
                <w:lang w:val="en-US"/>
              </w:rPr>
            </w:pPr>
          </w:p>
        </w:tc>
      </w:tr>
      <w:tr w:rsidR="00DC1D55" w:rsidRPr="004B1EEC" w:rsidTr="00144187">
        <w:trPr>
          <w:trHeight w:val="377"/>
        </w:trPr>
        <w:tc>
          <w:tcPr>
            <w:tcW w:w="5040" w:type="dxa"/>
          </w:tcPr>
          <w:p w:rsidR="00DC1D55" w:rsidRPr="00144187" w:rsidRDefault="00DC1D55" w:rsidP="004B1EEC">
            <w:pPr>
              <w:spacing w:after="0" w:line="240" w:lineRule="auto"/>
              <w:rPr>
                <w:rFonts w:ascii="Times New Roman" w:hAnsi="Times New Roman"/>
                <w:sz w:val="20"/>
                <w:szCs w:val="20"/>
                <w:lang w:val="en-US"/>
              </w:rPr>
            </w:pPr>
            <w:r>
              <w:rPr>
                <w:rFonts w:ascii="Times New Roman" w:hAnsi="Times New Roman"/>
                <w:sz w:val="20"/>
                <w:szCs w:val="20"/>
              </w:rPr>
              <w:t>Гайдук Владимир Иванович</w:t>
            </w:r>
          </w:p>
          <w:p w:rsidR="00DC1D55" w:rsidRPr="003D1059" w:rsidRDefault="00DC1D55" w:rsidP="004B1EEC">
            <w:pPr>
              <w:spacing w:after="0" w:line="240" w:lineRule="auto"/>
              <w:rPr>
                <w:rFonts w:ascii="Times New Roman" w:hAnsi="Times New Roman"/>
                <w:sz w:val="20"/>
                <w:szCs w:val="20"/>
              </w:rPr>
            </w:pPr>
            <w:r w:rsidRPr="003D1059">
              <w:rPr>
                <w:rFonts w:ascii="Times New Roman" w:hAnsi="Times New Roman"/>
                <w:sz w:val="20"/>
                <w:szCs w:val="20"/>
              </w:rPr>
              <w:t>д.э.н., профессор</w:t>
            </w:r>
            <w:r>
              <w:t xml:space="preserve"> </w:t>
            </w:r>
          </w:p>
        </w:tc>
        <w:tc>
          <w:tcPr>
            <w:tcW w:w="4636" w:type="dxa"/>
          </w:tcPr>
          <w:p w:rsidR="00DC1D55" w:rsidRPr="003D1059" w:rsidRDefault="00DC1D55" w:rsidP="004B1EEC">
            <w:pPr>
              <w:spacing w:after="0" w:line="240" w:lineRule="auto"/>
              <w:rPr>
                <w:rFonts w:ascii="Times New Roman" w:hAnsi="Times New Roman"/>
                <w:sz w:val="20"/>
                <w:szCs w:val="20"/>
                <w:lang w:val="en-US" w:eastAsia="ru-RU"/>
              </w:rPr>
            </w:pPr>
            <w:r w:rsidRPr="003D1059">
              <w:rPr>
                <w:rFonts w:ascii="Times New Roman" w:hAnsi="Times New Roman"/>
                <w:sz w:val="20"/>
                <w:szCs w:val="20"/>
                <w:lang w:val="en-US" w:eastAsia="ru-RU"/>
              </w:rPr>
              <w:t xml:space="preserve">Gayduk Vladimir Ivanovich </w:t>
            </w:r>
          </w:p>
          <w:p w:rsidR="00DC1D55" w:rsidRPr="004B1EEC" w:rsidRDefault="00DC1D55" w:rsidP="004B1EEC">
            <w:pPr>
              <w:spacing w:after="0" w:line="240" w:lineRule="auto"/>
              <w:rPr>
                <w:rFonts w:ascii="Times New Roman" w:hAnsi="Times New Roman"/>
                <w:sz w:val="20"/>
                <w:szCs w:val="20"/>
                <w:lang w:val="en-US" w:eastAsia="ru-RU"/>
              </w:rPr>
            </w:pPr>
            <w:r w:rsidRPr="003D1059">
              <w:rPr>
                <w:rFonts w:ascii="Times New Roman" w:hAnsi="Times New Roman"/>
                <w:sz w:val="20"/>
                <w:szCs w:val="20"/>
                <w:lang w:val="en-US" w:eastAsia="ru-RU"/>
              </w:rPr>
              <w:t xml:space="preserve">Doctor of Economics, professor </w:t>
            </w:r>
          </w:p>
        </w:tc>
      </w:tr>
      <w:tr w:rsidR="00DC1D55" w:rsidRPr="004B1EEC" w:rsidTr="00144187">
        <w:trPr>
          <w:trHeight w:val="441"/>
        </w:trPr>
        <w:tc>
          <w:tcPr>
            <w:tcW w:w="5040" w:type="dxa"/>
          </w:tcPr>
          <w:p w:rsidR="00DC1D55" w:rsidRPr="00144187" w:rsidRDefault="00DC1D55" w:rsidP="00144187">
            <w:pPr>
              <w:spacing w:after="0" w:line="240" w:lineRule="auto"/>
              <w:rPr>
                <w:rFonts w:ascii="Times New Roman" w:hAnsi="Times New Roman"/>
                <w:sz w:val="20"/>
                <w:szCs w:val="20"/>
                <w:lang w:val="en-US"/>
              </w:rPr>
            </w:pPr>
            <w:r w:rsidRPr="00144187">
              <w:rPr>
                <w:rFonts w:ascii="Times New Roman" w:hAnsi="Times New Roman"/>
                <w:sz w:val="20"/>
                <w:szCs w:val="20"/>
              </w:rPr>
              <w:t>РИНЦ SPIN–код:</w:t>
            </w:r>
            <w:r w:rsidRPr="003D1059">
              <w:rPr>
                <w:rFonts w:ascii="Times New Roman" w:hAnsi="Times New Roman"/>
                <w:sz w:val="20"/>
                <w:szCs w:val="20"/>
              </w:rPr>
              <w:t xml:space="preserve">2347-1070 </w:t>
            </w:r>
          </w:p>
        </w:tc>
        <w:tc>
          <w:tcPr>
            <w:tcW w:w="4636" w:type="dxa"/>
          </w:tcPr>
          <w:p w:rsidR="00DC1D55" w:rsidRPr="003D1059" w:rsidRDefault="00DC1D55" w:rsidP="004B1EEC">
            <w:pPr>
              <w:spacing w:after="0" w:line="240" w:lineRule="auto"/>
              <w:rPr>
                <w:rFonts w:ascii="Times New Roman" w:hAnsi="Times New Roman"/>
                <w:sz w:val="20"/>
                <w:szCs w:val="20"/>
                <w:lang w:val="en-US" w:eastAsia="ru-RU"/>
              </w:rPr>
            </w:pPr>
            <w:r w:rsidRPr="003D1059">
              <w:rPr>
                <w:rFonts w:ascii="Times New Roman" w:hAnsi="Times New Roman"/>
                <w:sz w:val="20"/>
                <w:szCs w:val="20"/>
                <w:lang w:val="en-US" w:eastAsia="ru-RU"/>
              </w:rPr>
              <w:t xml:space="preserve">RSCI SPIN-code 2347-1070 </w:t>
            </w:r>
          </w:p>
        </w:tc>
      </w:tr>
      <w:tr w:rsidR="00DC1D55" w:rsidRPr="00CF236E" w:rsidTr="003D1059">
        <w:tc>
          <w:tcPr>
            <w:tcW w:w="5040" w:type="dxa"/>
          </w:tcPr>
          <w:p w:rsidR="00DC1D55" w:rsidRPr="003D1059" w:rsidRDefault="00DC1D55" w:rsidP="004B1EEC">
            <w:pPr>
              <w:spacing w:after="0" w:line="240" w:lineRule="auto"/>
              <w:rPr>
                <w:rFonts w:ascii="Times New Roman" w:hAnsi="Times New Roman"/>
                <w:sz w:val="20"/>
                <w:szCs w:val="20"/>
              </w:rPr>
            </w:pPr>
            <w:r w:rsidRPr="003D1059">
              <w:rPr>
                <w:rFonts w:ascii="Times New Roman" w:hAnsi="Times New Roman"/>
                <w:sz w:val="20"/>
                <w:szCs w:val="20"/>
              </w:rPr>
              <w:t>Калитко Светлана Алексеевна</w:t>
            </w:r>
          </w:p>
          <w:p w:rsidR="00DC1D55" w:rsidRPr="003D1059" w:rsidRDefault="00DC1D55" w:rsidP="004B1EEC">
            <w:pPr>
              <w:spacing w:after="0" w:line="240" w:lineRule="auto"/>
              <w:rPr>
                <w:rFonts w:ascii="Times New Roman" w:hAnsi="Times New Roman"/>
                <w:sz w:val="20"/>
                <w:szCs w:val="20"/>
              </w:rPr>
            </w:pPr>
            <w:r w:rsidRPr="003D1059">
              <w:rPr>
                <w:rFonts w:ascii="Times New Roman" w:hAnsi="Times New Roman"/>
                <w:sz w:val="20"/>
                <w:szCs w:val="20"/>
              </w:rPr>
              <w:t>к.э.н., доцент</w:t>
            </w:r>
            <w:r>
              <w:t xml:space="preserve"> </w:t>
            </w:r>
          </w:p>
        </w:tc>
        <w:tc>
          <w:tcPr>
            <w:tcW w:w="4636" w:type="dxa"/>
          </w:tcPr>
          <w:p w:rsidR="00DC1D55" w:rsidRDefault="00DC1D55" w:rsidP="004B1EEC">
            <w:pPr>
              <w:spacing w:after="0" w:line="240" w:lineRule="auto"/>
              <w:rPr>
                <w:rFonts w:ascii="Times New Roman" w:hAnsi="Times New Roman"/>
                <w:sz w:val="20"/>
                <w:szCs w:val="20"/>
                <w:lang w:val="en-US"/>
              </w:rPr>
            </w:pPr>
            <w:r>
              <w:rPr>
                <w:rFonts w:ascii="Times New Roman" w:hAnsi="Times New Roman"/>
                <w:sz w:val="20"/>
                <w:szCs w:val="20"/>
                <w:lang w:val="en-US"/>
              </w:rPr>
              <w:t>Kalitko Svetlana</w:t>
            </w:r>
            <w:r w:rsidRPr="004B1EEC">
              <w:rPr>
                <w:rFonts w:ascii="Times New Roman" w:hAnsi="Times New Roman"/>
                <w:sz w:val="20"/>
                <w:szCs w:val="20"/>
                <w:lang w:val="en-US"/>
              </w:rPr>
              <w:t xml:space="preserve"> Alekseevna</w:t>
            </w:r>
          </w:p>
          <w:p w:rsidR="00DC1D55" w:rsidRPr="003D1059" w:rsidRDefault="00DC1D55" w:rsidP="004B1EEC">
            <w:pPr>
              <w:spacing w:after="0" w:line="240" w:lineRule="auto"/>
              <w:rPr>
                <w:rFonts w:ascii="Times New Roman" w:hAnsi="Times New Roman"/>
                <w:sz w:val="20"/>
                <w:szCs w:val="20"/>
                <w:lang w:val="en-US"/>
              </w:rPr>
            </w:pPr>
            <w:r w:rsidRPr="004B1EEC">
              <w:rPr>
                <w:rFonts w:ascii="Times New Roman" w:hAnsi="Times New Roman"/>
                <w:sz w:val="20"/>
                <w:szCs w:val="20"/>
                <w:lang w:val="en-US"/>
              </w:rPr>
              <w:t>Cand.Econ</w:t>
            </w:r>
            <w:r>
              <w:rPr>
                <w:rFonts w:ascii="Times New Roman" w:hAnsi="Times New Roman"/>
                <w:sz w:val="20"/>
                <w:szCs w:val="20"/>
                <w:lang w:val="en-US"/>
              </w:rPr>
              <w:t>.</w:t>
            </w:r>
            <w:r w:rsidRPr="00CF236E">
              <w:rPr>
                <w:rFonts w:ascii="Times New Roman" w:hAnsi="Times New Roman"/>
                <w:sz w:val="20"/>
                <w:szCs w:val="20"/>
                <w:lang w:val="en-US"/>
              </w:rPr>
              <w:t>Sci.</w:t>
            </w:r>
            <w:r w:rsidRPr="003D1059">
              <w:rPr>
                <w:rFonts w:ascii="Times New Roman" w:hAnsi="Times New Roman"/>
                <w:sz w:val="20"/>
                <w:szCs w:val="20"/>
                <w:lang w:val="en-US"/>
              </w:rPr>
              <w:t>, assistant professor</w:t>
            </w:r>
          </w:p>
        </w:tc>
      </w:tr>
      <w:tr w:rsidR="00DC1D55" w:rsidRPr="004B1EEC" w:rsidTr="003D1059">
        <w:tc>
          <w:tcPr>
            <w:tcW w:w="5040" w:type="dxa"/>
          </w:tcPr>
          <w:p w:rsidR="00DC1D55" w:rsidRPr="00CF236E" w:rsidRDefault="00DC1D55" w:rsidP="004B1EEC">
            <w:pPr>
              <w:spacing w:after="0" w:line="240" w:lineRule="auto"/>
              <w:rPr>
                <w:rFonts w:ascii="Times New Roman" w:hAnsi="Times New Roman"/>
                <w:sz w:val="20"/>
                <w:szCs w:val="20"/>
                <w:u w:val="single"/>
                <w:shd w:val="clear" w:color="auto" w:fill="F5F5F5"/>
                <w:lang w:val="en-US"/>
              </w:rPr>
            </w:pPr>
            <w:r w:rsidRPr="00144187">
              <w:rPr>
                <w:rFonts w:ascii="Times New Roman" w:hAnsi="Times New Roman"/>
                <w:sz w:val="20"/>
                <w:szCs w:val="20"/>
              </w:rPr>
              <w:t>РИНЦ</w:t>
            </w:r>
            <w:r w:rsidRPr="00CF236E">
              <w:rPr>
                <w:rFonts w:ascii="Times New Roman" w:hAnsi="Times New Roman"/>
                <w:sz w:val="20"/>
                <w:szCs w:val="20"/>
                <w:lang w:val="en-US"/>
              </w:rPr>
              <w:t xml:space="preserve"> SPIN–</w:t>
            </w:r>
            <w:r w:rsidRPr="00144187">
              <w:rPr>
                <w:rFonts w:ascii="Times New Roman" w:hAnsi="Times New Roman"/>
                <w:sz w:val="20"/>
                <w:szCs w:val="20"/>
              </w:rPr>
              <w:t>код</w:t>
            </w:r>
            <w:r w:rsidRPr="00CF236E">
              <w:rPr>
                <w:rFonts w:ascii="Times New Roman" w:hAnsi="Times New Roman"/>
                <w:sz w:val="20"/>
                <w:szCs w:val="20"/>
                <w:lang w:val="en-US"/>
              </w:rPr>
              <w:t>:</w:t>
            </w:r>
            <w:hyperlink r:id="rId7" w:tooltip="Персональная карточка автора" w:history="1">
              <w:r w:rsidRPr="00CF236E">
                <w:rPr>
                  <w:rStyle w:val="Hyperlink"/>
                  <w:rFonts w:ascii="Times New Roman" w:hAnsi="Times New Roman"/>
                  <w:color w:val="auto"/>
                  <w:sz w:val="20"/>
                  <w:szCs w:val="20"/>
                  <w:u w:val="none"/>
                  <w:lang w:val="en-US"/>
                </w:rPr>
                <w:t>8384–5660</w:t>
              </w:r>
            </w:hyperlink>
          </w:p>
          <w:p w:rsidR="00DC1D55" w:rsidRPr="00CF236E" w:rsidRDefault="00DC1D55" w:rsidP="00144187">
            <w:pPr>
              <w:spacing w:after="0" w:line="240" w:lineRule="auto"/>
              <w:rPr>
                <w:rFonts w:ascii="Times New Roman" w:hAnsi="Times New Roman"/>
                <w:sz w:val="20"/>
                <w:szCs w:val="20"/>
                <w:lang w:val="en-US"/>
              </w:rPr>
            </w:pPr>
          </w:p>
        </w:tc>
        <w:tc>
          <w:tcPr>
            <w:tcW w:w="4636" w:type="dxa"/>
          </w:tcPr>
          <w:p w:rsidR="00DC1D55" w:rsidRPr="003D1059" w:rsidRDefault="00DC1D55" w:rsidP="004B1EEC">
            <w:pPr>
              <w:spacing w:after="0" w:line="240" w:lineRule="auto"/>
              <w:rPr>
                <w:rFonts w:ascii="Times New Roman" w:hAnsi="Times New Roman"/>
                <w:sz w:val="20"/>
                <w:szCs w:val="20"/>
                <w:lang w:val="en-US"/>
              </w:rPr>
            </w:pPr>
            <w:r w:rsidRPr="003D1059">
              <w:rPr>
                <w:rFonts w:ascii="Times New Roman" w:hAnsi="Times New Roman"/>
                <w:sz w:val="20"/>
                <w:szCs w:val="20"/>
                <w:lang w:val="en-US"/>
              </w:rPr>
              <w:t>RSCI SPIN–code: 8384–5660</w:t>
            </w:r>
          </w:p>
          <w:p w:rsidR="00DC1D55" w:rsidRPr="003D1059" w:rsidRDefault="00DC1D55" w:rsidP="004B1EEC">
            <w:pPr>
              <w:spacing w:after="0" w:line="240" w:lineRule="auto"/>
              <w:rPr>
                <w:rFonts w:ascii="Times New Roman" w:hAnsi="Times New Roman"/>
                <w:sz w:val="20"/>
                <w:szCs w:val="20"/>
                <w:lang w:val="en-US"/>
              </w:rPr>
            </w:pPr>
          </w:p>
        </w:tc>
      </w:tr>
      <w:tr w:rsidR="00DC1D55" w:rsidRPr="003D1059" w:rsidTr="003D1059">
        <w:tc>
          <w:tcPr>
            <w:tcW w:w="5040" w:type="dxa"/>
          </w:tcPr>
          <w:p w:rsidR="00DC1D55" w:rsidRPr="003D1059" w:rsidRDefault="00DC1D55" w:rsidP="004B1EEC">
            <w:pPr>
              <w:tabs>
                <w:tab w:val="center" w:pos="2412"/>
              </w:tabs>
              <w:spacing w:after="0" w:line="240" w:lineRule="auto"/>
              <w:rPr>
                <w:rFonts w:ascii="Times New Roman" w:hAnsi="Times New Roman"/>
                <w:sz w:val="20"/>
                <w:szCs w:val="20"/>
              </w:rPr>
            </w:pPr>
            <w:r w:rsidRPr="003D1059">
              <w:rPr>
                <w:rFonts w:ascii="Times New Roman" w:hAnsi="Times New Roman"/>
                <w:sz w:val="20"/>
                <w:szCs w:val="20"/>
              </w:rPr>
              <w:t>Криворотенко  Арсений Вадимович</w:t>
            </w:r>
          </w:p>
          <w:p w:rsidR="00DC1D55" w:rsidRPr="003D1059" w:rsidRDefault="00DC1D55" w:rsidP="004B1EEC">
            <w:pPr>
              <w:spacing w:after="0" w:line="240" w:lineRule="auto"/>
              <w:rPr>
                <w:rFonts w:ascii="Times New Roman" w:hAnsi="Times New Roman"/>
                <w:sz w:val="20"/>
                <w:szCs w:val="20"/>
              </w:rPr>
            </w:pPr>
            <w:r w:rsidRPr="003D1059">
              <w:rPr>
                <w:rFonts w:ascii="Times New Roman" w:hAnsi="Times New Roman"/>
                <w:sz w:val="20"/>
                <w:szCs w:val="20"/>
              </w:rPr>
              <w:t>магистрант</w:t>
            </w:r>
          </w:p>
        </w:tc>
        <w:tc>
          <w:tcPr>
            <w:tcW w:w="4636" w:type="dxa"/>
          </w:tcPr>
          <w:p w:rsidR="00DC1D55" w:rsidRPr="003D1059" w:rsidRDefault="00DC1D55" w:rsidP="004B1EEC">
            <w:pPr>
              <w:tabs>
                <w:tab w:val="left" w:pos="1020"/>
              </w:tabs>
              <w:spacing w:after="0" w:line="240" w:lineRule="auto"/>
              <w:rPr>
                <w:rStyle w:val="shorttext"/>
                <w:rFonts w:ascii="Times New Roman" w:hAnsi="Times New Roman"/>
                <w:sz w:val="20"/>
                <w:szCs w:val="20"/>
              </w:rPr>
            </w:pPr>
            <w:r w:rsidRPr="003D1059">
              <w:rPr>
                <w:rStyle w:val="shorttext"/>
                <w:rFonts w:ascii="Times New Roman" w:hAnsi="Times New Roman"/>
                <w:sz w:val="20"/>
                <w:szCs w:val="20"/>
              </w:rPr>
              <w:t>Krivorotenko Arseniy Vadimovich</w:t>
            </w:r>
          </w:p>
          <w:p w:rsidR="00DC1D55" w:rsidRPr="003D1059" w:rsidRDefault="00DC1D55" w:rsidP="004B1EEC">
            <w:pPr>
              <w:spacing w:after="0" w:line="240" w:lineRule="auto"/>
              <w:rPr>
                <w:rFonts w:ascii="Times New Roman" w:hAnsi="Times New Roman"/>
                <w:sz w:val="20"/>
                <w:szCs w:val="20"/>
                <w:lang w:val="en-US"/>
              </w:rPr>
            </w:pPr>
            <w:r w:rsidRPr="003D1059">
              <w:rPr>
                <w:rStyle w:val="shorttext"/>
                <w:rFonts w:ascii="Times New Roman" w:hAnsi="Times New Roman"/>
                <w:sz w:val="20"/>
                <w:szCs w:val="20"/>
              </w:rPr>
              <w:t>Magistracy</w:t>
            </w:r>
          </w:p>
        </w:tc>
      </w:tr>
      <w:tr w:rsidR="00DC1D55" w:rsidRPr="004B1EEC" w:rsidTr="003D1059">
        <w:tc>
          <w:tcPr>
            <w:tcW w:w="5040" w:type="dxa"/>
          </w:tcPr>
          <w:p w:rsidR="00DC1D55" w:rsidRPr="0003578B" w:rsidRDefault="00DC1D55" w:rsidP="004B1EEC">
            <w:pPr>
              <w:spacing w:after="0" w:line="240" w:lineRule="auto"/>
              <w:rPr>
                <w:rFonts w:ascii="Times New Roman" w:hAnsi="Times New Roman"/>
                <w:i/>
                <w:sz w:val="20"/>
                <w:szCs w:val="20"/>
              </w:rPr>
            </w:pPr>
            <w:r w:rsidRPr="0003578B">
              <w:rPr>
                <w:rFonts w:ascii="Times New Roman" w:hAnsi="Times New Roman"/>
                <w:i/>
                <w:sz w:val="20"/>
                <w:szCs w:val="20"/>
              </w:rPr>
              <w:t>Кубанский государственный аграрный университет, Краснодар, Россия</w:t>
            </w:r>
          </w:p>
          <w:p w:rsidR="00DC1D55" w:rsidRPr="003D1059" w:rsidRDefault="00DC1D55" w:rsidP="004B1EEC">
            <w:pPr>
              <w:spacing w:after="0" w:line="240" w:lineRule="auto"/>
              <w:rPr>
                <w:rFonts w:ascii="Times New Roman" w:hAnsi="Times New Roman"/>
                <w:sz w:val="20"/>
                <w:szCs w:val="20"/>
              </w:rPr>
            </w:pPr>
          </w:p>
        </w:tc>
        <w:tc>
          <w:tcPr>
            <w:tcW w:w="4636" w:type="dxa"/>
          </w:tcPr>
          <w:p w:rsidR="00DC1D55" w:rsidRPr="00CA57B3" w:rsidRDefault="00DC1D55" w:rsidP="004B1EEC">
            <w:pPr>
              <w:spacing w:after="0" w:line="240" w:lineRule="auto"/>
              <w:rPr>
                <w:rFonts w:ascii="Times New Roman" w:hAnsi="Times New Roman"/>
                <w:i/>
                <w:sz w:val="20"/>
                <w:szCs w:val="20"/>
                <w:lang w:val="en-US"/>
              </w:rPr>
            </w:pPr>
            <w:smartTag w:uri="urn:schemas-microsoft-com:office:smarttags" w:element="PlaceName">
              <w:r w:rsidRPr="00CA57B3">
                <w:rPr>
                  <w:rFonts w:ascii="Times New Roman" w:hAnsi="Times New Roman"/>
                  <w:i/>
                  <w:sz w:val="20"/>
                  <w:szCs w:val="20"/>
                  <w:lang w:val="en-US" w:eastAsia="ru-RU"/>
                </w:rPr>
                <w:t>Kuban</w:t>
              </w:r>
            </w:smartTag>
            <w:r w:rsidRPr="00CA57B3">
              <w:rPr>
                <w:rFonts w:ascii="Times New Roman" w:hAnsi="Times New Roman"/>
                <w:i/>
                <w:sz w:val="20"/>
                <w:szCs w:val="20"/>
                <w:lang w:val="en-US" w:eastAsia="ru-RU"/>
              </w:rPr>
              <w:t xml:space="preserve"> </w:t>
            </w:r>
            <w:smartTag w:uri="urn:schemas-microsoft-com:office:smarttags" w:element="PlaceType">
              <w:r w:rsidRPr="00CA57B3">
                <w:rPr>
                  <w:rFonts w:ascii="Times New Roman" w:hAnsi="Times New Roman"/>
                  <w:i/>
                  <w:sz w:val="20"/>
                  <w:szCs w:val="20"/>
                  <w:lang w:val="en-US" w:eastAsia="ru-RU"/>
                </w:rPr>
                <w:t>State</w:t>
              </w:r>
            </w:smartTag>
            <w:r w:rsidRPr="00CA57B3">
              <w:rPr>
                <w:rFonts w:ascii="Times New Roman" w:hAnsi="Times New Roman"/>
                <w:i/>
                <w:sz w:val="20"/>
                <w:szCs w:val="20"/>
                <w:lang w:val="en-US" w:eastAsia="ru-RU"/>
              </w:rPr>
              <w:t xml:space="preserve"> </w:t>
            </w:r>
            <w:smartTag w:uri="urn:schemas-microsoft-com:office:smarttags" w:element="PlaceName">
              <w:r w:rsidRPr="00CA57B3">
                <w:rPr>
                  <w:rFonts w:ascii="Times New Roman" w:hAnsi="Times New Roman"/>
                  <w:i/>
                  <w:sz w:val="20"/>
                  <w:szCs w:val="20"/>
                  <w:lang w:val="en-US" w:eastAsia="ru-RU"/>
                </w:rPr>
                <w:t>Agrarian</w:t>
              </w:r>
            </w:smartTag>
            <w:r w:rsidRPr="00CA57B3">
              <w:rPr>
                <w:rFonts w:ascii="Times New Roman" w:hAnsi="Times New Roman"/>
                <w:i/>
                <w:sz w:val="20"/>
                <w:szCs w:val="20"/>
                <w:lang w:val="en-US" w:eastAsia="ru-RU"/>
              </w:rPr>
              <w:t xml:space="preserve"> </w:t>
            </w:r>
            <w:smartTag w:uri="urn:schemas-microsoft-com:office:smarttags" w:element="PlaceType">
              <w:r w:rsidRPr="00CA57B3">
                <w:rPr>
                  <w:rFonts w:ascii="Times New Roman" w:hAnsi="Times New Roman"/>
                  <w:i/>
                  <w:sz w:val="20"/>
                  <w:szCs w:val="20"/>
                  <w:lang w:val="en-US" w:eastAsia="ru-RU"/>
                </w:rPr>
                <w:t>University</w:t>
              </w:r>
            </w:smartTag>
            <w:r w:rsidRPr="00CA57B3">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CA57B3">
                  <w:rPr>
                    <w:rFonts w:ascii="Times New Roman" w:hAnsi="Times New Roman"/>
                    <w:i/>
                    <w:sz w:val="20"/>
                    <w:szCs w:val="20"/>
                    <w:lang w:val="en-US"/>
                  </w:rPr>
                  <w:t>Krasnodar</w:t>
                </w:r>
              </w:smartTag>
              <w:r w:rsidRPr="00CA57B3">
                <w:rPr>
                  <w:rFonts w:ascii="Times New Roman" w:hAnsi="Times New Roman"/>
                  <w:i/>
                  <w:sz w:val="20"/>
                  <w:szCs w:val="20"/>
                  <w:lang w:val="en-US"/>
                </w:rPr>
                <w:t xml:space="preserve">, </w:t>
              </w:r>
              <w:smartTag w:uri="urn:schemas-microsoft-com:office:smarttags" w:element="country-region">
                <w:r w:rsidRPr="00CA57B3">
                  <w:rPr>
                    <w:rFonts w:ascii="Times New Roman" w:hAnsi="Times New Roman"/>
                    <w:i/>
                    <w:sz w:val="20"/>
                    <w:szCs w:val="20"/>
                    <w:lang w:val="en-US"/>
                  </w:rPr>
                  <w:t>Russia</w:t>
                </w:r>
              </w:smartTag>
            </w:smartTag>
          </w:p>
        </w:tc>
      </w:tr>
      <w:tr w:rsidR="00DC1D55" w:rsidRPr="004B1EEC" w:rsidTr="003D1059">
        <w:tc>
          <w:tcPr>
            <w:tcW w:w="5040" w:type="dxa"/>
          </w:tcPr>
          <w:p w:rsidR="00DC1D55" w:rsidRDefault="00DC1D55" w:rsidP="004B1EEC">
            <w:pPr>
              <w:pStyle w:val="NormalWeb"/>
              <w:spacing w:before="0" w:beforeAutospacing="0" w:after="0" w:afterAutospacing="0"/>
              <w:rPr>
                <w:sz w:val="20"/>
                <w:szCs w:val="20"/>
              </w:rPr>
            </w:pPr>
            <w:r w:rsidRPr="003D1059">
              <w:rPr>
                <w:sz w:val="20"/>
                <w:szCs w:val="20"/>
              </w:rPr>
              <w:t>Приведены факторы, влияющие на источники и мет</w:t>
            </w:r>
            <w:r w:rsidRPr="003D1059">
              <w:rPr>
                <w:sz w:val="20"/>
                <w:szCs w:val="20"/>
              </w:rPr>
              <w:t>о</w:t>
            </w:r>
            <w:r w:rsidRPr="003D1059">
              <w:rPr>
                <w:sz w:val="20"/>
                <w:szCs w:val="20"/>
              </w:rPr>
              <w:t>ды финансирования инвестиционных проектов: цели, технологические особенности бизнеса, циклы вну</w:t>
            </w:r>
            <w:r w:rsidRPr="003D1059">
              <w:rPr>
                <w:sz w:val="20"/>
                <w:szCs w:val="20"/>
              </w:rPr>
              <w:t>т</w:t>
            </w:r>
            <w:r w:rsidRPr="003D1059">
              <w:rPr>
                <w:sz w:val="20"/>
                <w:szCs w:val="20"/>
              </w:rPr>
              <w:t>ренних и внешних финансовых потоков, общая с</w:t>
            </w:r>
            <w:r w:rsidRPr="003D1059">
              <w:rPr>
                <w:sz w:val="20"/>
                <w:szCs w:val="20"/>
              </w:rPr>
              <w:t>и</w:t>
            </w:r>
            <w:r w:rsidRPr="003D1059">
              <w:rPr>
                <w:sz w:val="20"/>
                <w:szCs w:val="20"/>
              </w:rPr>
              <w:t>туация на рынке, виды рисков и методы управления ими, уровень компетенции инвестора. Указана кла</w:t>
            </w:r>
            <w:r w:rsidRPr="003D1059">
              <w:rPr>
                <w:sz w:val="20"/>
                <w:szCs w:val="20"/>
              </w:rPr>
              <w:t>с</w:t>
            </w:r>
            <w:r w:rsidRPr="003D1059">
              <w:rPr>
                <w:sz w:val="20"/>
                <w:szCs w:val="20"/>
              </w:rPr>
              <w:t>сификация источников финансирования инвестиц</w:t>
            </w:r>
            <w:r w:rsidRPr="003D1059">
              <w:rPr>
                <w:sz w:val="20"/>
                <w:szCs w:val="20"/>
              </w:rPr>
              <w:t>и</w:t>
            </w:r>
            <w:r w:rsidRPr="003D1059">
              <w:rPr>
                <w:sz w:val="20"/>
                <w:szCs w:val="20"/>
              </w:rPr>
              <w:t>онных проектов: по собственным и привлеченным, внутре</w:t>
            </w:r>
            <w:r w:rsidRPr="003D1059">
              <w:rPr>
                <w:sz w:val="20"/>
                <w:szCs w:val="20"/>
              </w:rPr>
              <w:t>н</w:t>
            </w:r>
            <w:r w:rsidRPr="003D1059">
              <w:rPr>
                <w:sz w:val="20"/>
                <w:szCs w:val="20"/>
              </w:rPr>
              <w:t>ним и внешним признакам. Отражен состав:  – собственных исто</w:t>
            </w:r>
            <w:r w:rsidRPr="003D1059">
              <w:rPr>
                <w:sz w:val="20"/>
                <w:szCs w:val="20"/>
              </w:rPr>
              <w:t>ч</w:t>
            </w:r>
            <w:r w:rsidRPr="003D1059">
              <w:rPr>
                <w:sz w:val="20"/>
                <w:szCs w:val="20"/>
              </w:rPr>
              <w:t>ников финансирования: чистая прибыль экономического субъекта; амортизационные отчисления; благотв</w:t>
            </w:r>
            <w:r w:rsidRPr="003D1059">
              <w:rPr>
                <w:sz w:val="20"/>
                <w:szCs w:val="20"/>
              </w:rPr>
              <w:t>о</w:t>
            </w:r>
            <w:r w:rsidRPr="003D1059">
              <w:rPr>
                <w:sz w:val="20"/>
                <w:szCs w:val="20"/>
              </w:rPr>
              <w:t>рительные пожертвования и другие взносы; средства, полученные от страховых организаций; прочие сбер</w:t>
            </w:r>
            <w:r w:rsidRPr="003D1059">
              <w:rPr>
                <w:sz w:val="20"/>
                <w:szCs w:val="20"/>
              </w:rPr>
              <w:t>е</w:t>
            </w:r>
            <w:r w:rsidRPr="003D1059">
              <w:rPr>
                <w:sz w:val="20"/>
                <w:szCs w:val="20"/>
              </w:rPr>
              <w:t>жения – привлеченных средств: государственное, бюджетное, долговое, ба</w:t>
            </w:r>
            <w:r w:rsidRPr="003D1059">
              <w:rPr>
                <w:sz w:val="20"/>
                <w:szCs w:val="20"/>
              </w:rPr>
              <w:t>н</w:t>
            </w:r>
            <w:r w:rsidRPr="003D1059">
              <w:rPr>
                <w:sz w:val="20"/>
                <w:szCs w:val="20"/>
              </w:rPr>
              <w:t>ковское, венчурное финансирование инвестиционных проектов. Приведен перечень источников финансир</w:t>
            </w:r>
            <w:r w:rsidRPr="003D1059">
              <w:rPr>
                <w:sz w:val="20"/>
                <w:szCs w:val="20"/>
              </w:rPr>
              <w:t>о</w:t>
            </w:r>
            <w:r w:rsidRPr="003D1059">
              <w:rPr>
                <w:sz w:val="20"/>
                <w:szCs w:val="20"/>
              </w:rPr>
              <w:t>вания по внутренним и внешним источникам фина</w:t>
            </w:r>
            <w:r w:rsidRPr="003D1059">
              <w:rPr>
                <w:sz w:val="20"/>
                <w:szCs w:val="20"/>
              </w:rPr>
              <w:t>н</w:t>
            </w:r>
            <w:r w:rsidRPr="003D1059">
              <w:rPr>
                <w:sz w:val="20"/>
                <w:szCs w:val="20"/>
              </w:rPr>
              <w:t>сиров</w:t>
            </w:r>
            <w:r w:rsidRPr="003D1059">
              <w:rPr>
                <w:sz w:val="20"/>
                <w:szCs w:val="20"/>
              </w:rPr>
              <w:t>а</w:t>
            </w:r>
            <w:r w:rsidRPr="003D1059">
              <w:rPr>
                <w:sz w:val="20"/>
                <w:szCs w:val="20"/>
              </w:rPr>
              <w:t>ния инвестиционных проектов: 1. Внутренние собс</w:t>
            </w:r>
            <w:r w:rsidRPr="003D1059">
              <w:rPr>
                <w:sz w:val="20"/>
                <w:szCs w:val="20"/>
              </w:rPr>
              <w:t>т</w:t>
            </w:r>
            <w:r w:rsidRPr="003D1059">
              <w:rPr>
                <w:sz w:val="20"/>
                <w:szCs w:val="20"/>
              </w:rPr>
              <w:t>венные ресурсы: финансовые и материальные резервы компании в виде специальных фондов, счетов или активов, находящихся под особым статусом управл</w:t>
            </w:r>
            <w:r w:rsidRPr="003D1059">
              <w:rPr>
                <w:sz w:val="20"/>
                <w:szCs w:val="20"/>
              </w:rPr>
              <w:t>е</w:t>
            </w:r>
            <w:r w:rsidRPr="003D1059">
              <w:rPr>
                <w:sz w:val="20"/>
                <w:szCs w:val="20"/>
              </w:rPr>
              <w:t>ния;  финансовые активы, составляющие амортизационный фонд отчислений на во</w:t>
            </w:r>
            <w:r>
              <w:rPr>
                <w:sz w:val="20"/>
                <w:szCs w:val="20"/>
              </w:rPr>
              <w:t>спроизво</w:t>
            </w:r>
            <w:r>
              <w:rPr>
                <w:sz w:val="20"/>
                <w:szCs w:val="20"/>
              </w:rPr>
              <w:t>д</w:t>
            </w:r>
            <w:r>
              <w:rPr>
                <w:sz w:val="20"/>
                <w:szCs w:val="20"/>
              </w:rPr>
              <w:t>ство капитальной базы.</w:t>
            </w:r>
            <w:r w:rsidRPr="003D1059">
              <w:rPr>
                <w:sz w:val="20"/>
                <w:szCs w:val="20"/>
              </w:rPr>
              <w:t xml:space="preserve"> 2. Внешние инвест</w:t>
            </w:r>
            <w:r w:rsidRPr="003D1059">
              <w:rPr>
                <w:sz w:val="20"/>
                <w:szCs w:val="20"/>
              </w:rPr>
              <w:t>и</w:t>
            </w:r>
            <w:r w:rsidRPr="003D1059">
              <w:rPr>
                <w:sz w:val="20"/>
                <w:szCs w:val="20"/>
              </w:rPr>
              <w:t>ционные ресурсы: кредитные ресурсы; эмиссионные активы; уступка части или доли собственности, принятия р</w:t>
            </w:r>
            <w:r w:rsidRPr="003D1059">
              <w:rPr>
                <w:sz w:val="20"/>
                <w:szCs w:val="20"/>
              </w:rPr>
              <w:t>е</w:t>
            </w:r>
            <w:r w:rsidRPr="003D1059">
              <w:rPr>
                <w:sz w:val="20"/>
                <w:szCs w:val="20"/>
              </w:rPr>
              <w:t>шений, контроль над определенными бизнес–процессами; интеллектуальные ресурсы; налоговые преференции (каникулы); публичный сбор средств (т</w:t>
            </w:r>
            <w:r w:rsidRPr="003D1059">
              <w:rPr>
                <w:sz w:val="20"/>
                <w:szCs w:val="20"/>
              </w:rPr>
              <w:t>и</w:t>
            </w:r>
            <w:r w:rsidRPr="003D1059">
              <w:rPr>
                <w:sz w:val="20"/>
                <w:szCs w:val="20"/>
              </w:rPr>
              <w:t>па проектов на основе применения системы «crowd funding»).  Проанализирован объем прямых иностра</w:t>
            </w:r>
            <w:r w:rsidRPr="003D1059">
              <w:rPr>
                <w:sz w:val="20"/>
                <w:szCs w:val="20"/>
              </w:rPr>
              <w:t>н</w:t>
            </w:r>
            <w:r w:rsidRPr="003D1059">
              <w:rPr>
                <w:sz w:val="20"/>
                <w:szCs w:val="20"/>
              </w:rPr>
              <w:t>ных инв</w:t>
            </w:r>
            <w:r w:rsidRPr="003D1059">
              <w:rPr>
                <w:sz w:val="20"/>
                <w:szCs w:val="20"/>
              </w:rPr>
              <w:t>е</w:t>
            </w:r>
            <w:r w:rsidRPr="003D1059">
              <w:rPr>
                <w:sz w:val="20"/>
                <w:szCs w:val="20"/>
              </w:rPr>
              <w:t>стиций в Российской Федерации с 2006 по 2016г. О</w:t>
            </w:r>
            <w:r w:rsidRPr="003D1059">
              <w:rPr>
                <w:sz w:val="20"/>
                <w:szCs w:val="20"/>
              </w:rPr>
              <w:t>т</w:t>
            </w:r>
            <w:r w:rsidRPr="003D1059">
              <w:rPr>
                <w:sz w:val="20"/>
                <w:szCs w:val="20"/>
              </w:rPr>
              <w:t>мечены современные факторы и причины, влияющие на инвестиционную активность в эконом</w:t>
            </w:r>
            <w:r w:rsidRPr="003D1059">
              <w:rPr>
                <w:sz w:val="20"/>
                <w:szCs w:val="20"/>
              </w:rPr>
              <w:t>и</w:t>
            </w:r>
            <w:r w:rsidRPr="003D1059">
              <w:rPr>
                <w:sz w:val="20"/>
                <w:szCs w:val="20"/>
              </w:rPr>
              <w:t>ке РФ. Рассмотрены перспективы развития росси</w:t>
            </w:r>
            <w:r w:rsidRPr="003D1059">
              <w:rPr>
                <w:sz w:val="20"/>
                <w:szCs w:val="20"/>
              </w:rPr>
              <w:t>й</w:t>
            </w:r>
            <w:r w:rsidRPr="003D1059">
              <w:rPr>
                <w:sz w:val="20"/>
                <w:szCs w:val="20"/>
              </w:rPr>
              <w:t>ской экон</w:t>
            </w:r>
            <w:r w:rsidRPr="003D1059">
              <w:rPr>
                <w:sz w:val="20"/>
                <w:szCs w:val="20"/>
              </w:rPr>
              <w:t>о</w:t>
            </w:r>
            <w:r w:rsidRPr="003D1059">
              <w:rPr>
                <w:sz w:val="20"/>
                <w:szCs w:val="20"/>
              </w:rPr>
              <w:t xml:space="preserve">мики </w:t>
            </w:r>
            <w:r>
              <w:rPr>
                <w:sz w:val="20"/>
                <w:szCs w:val="20"/>
              </w:rPr>
              <w:t>до 2030 года</w:t>
            </w:r>
          </w:p>
          <w:p w:rsidR="00DC1D55" w:rsidRPr="003D1059" w:rsidRDefault="00DC1D55" w:rsidP="004B1EEC">
            <w:pPr>
              <w:pStyle w:val="NormalWeb"/>
              <w:spacing w:before="0" w:beforeAutospacing="0" w:after="0" w:afterAutospacing="0"/>
              <w:rPr>
                <w:sz w:val="20"/>
                <w:szCs w:val="20"/>
              </w:rPr>
            </w:pPr>
          </w:p>
          <w:p w:rsidR="00DC1D55" w:rsidRDefault="00DC1D55" w:rsidP="004B1EEC">
            <w:pPr>
              <w:pStyle w:val="NormalWeb"/>
              <w:spacing w:before="0" w:beforeAutospacing="0" w:after="0" w:afterAutospacing="0"/>
              <w:rPr>
                <w:sz w:val="20"/>
                <w:szCs w:val="20"/>
              </w:rPr>
            </w:pPr>
            <w:r w:rsidRPr="003D1059">
              <w:rPr>
                <w:sz w:val="20"/>
                <w:szCs w:val="20"/>
              </w:rPr>
              <w:t>Ключевые слова: ИНВЕСТИЦИИ, ФИНАНСИР</w:t>
            </w:r>
            <w:r w:rsidRPr="003D1059">
              <w:rPr>
                <w:sz w:val="20"/>
                <w:szCs w:val="20"/>
              </w:rPr>
              <w:t>О</w:t>
            </w:r>
            <w:r w:rsidRPr="003D1059">
              <w:rPr>
                <w:sz w:val="20"/>
                <w:szCs w:val="20"/>
              </w:rPr>
              <w:t>ВАНИЕ, ИНВЕСТИЦИОННЫЙ ПРОЕКТ, СОБС</w:t>
            </w:r>
            <w:r w:rsidRPr="003D1059">
              <w:rPr>
                <w:sz w:val="20"/>
                <w:szCs w:val="20"/>
              </w:rPr>
              <w:t>Т</w:t>
            </w:r>
            <w:r w:rsidRPr="003D1059">
              <w:rPr>
                <w:sz w:val="20"/>
                <w:szCs w:val="20"/>
              </w:rPr>
              <w:t>ВЕННЫЕ И ПРИВЛЕЧЕННЫЕ СРЕДСТВА, ВНЕ</w:t>
            </w:r>
            <w:r w:rsidRPr="003D1059">
              <w:rPr>
                <w:sz w:val="20"/>
                <w:szCs w:val="20"/>
              </w:rPr>
              <w:t>Ш</w:t>
            </w:r>
            <w:r w:rsidRPr="003D1059">
              <w:rPr>
                <w:sz w:val="20"/>
                <w:szCs w:val="20"/>
              </w:rPr>
              <w:t>НИЕ И ВНУТРЕННИЕ ИСТОЧНИКИ ФИНАНС</w:t>
            </w:r>
            <w:r w:rsidRPr="003D1059">
              <w:rPr>
                <w:sz w:val="20"/>
                <w:szCs w:val="20"/>
              </w:rPr>
              <w:t>И</w:t>
            </w:r>
            <w:r w:rsidRPr="003D1059">
              <w:rPr>
                <w:sz w:val="20"/>
                <w:szCs w:val="20"/>
              </w:rPr>
              <w:t>РОВАНИЯ ИНВЕСТИЦИОННЫХ ПР</w:t>
            </w:r>
            <w:r>
              <w:rPr>
                <w:sz w:val="20"/>
                <w:szCs w:val="20"/>
              </w:rPr>
              <w:t>ОЕ</w:t>
            </w:r>
            <w:r>
              <w:rPr>
                <w:sz w:val="20"/>
                <w:szCs w:val="20"/>
              </w:rPr>
              <w:t>К</w:t>
            </w:r>
            <w:r>
              <w:rPr>
                <w:sz w:val="20"/>
                <w:szCs w:val="20"/>
              </w:rPr>
              <w:t>ТОВ, КРИЗИС, САН</w:t>
            </w:r>
            <w:r>
              <w:rPr>
                <w:sz w:val="20"/>
                <w:szCs w:val="20"/>
              </w:rPr>
              <w:t>К</w:t>
            </w:r>
            <w:r>
              <w:rPr>
                <w:sz w:val="20"/>
                <w:szCs w:val="20"/>
              </w:rPr>
              <w:t>ЦИИ, РЫНОК</w:t>
            </w:r>
          </w:p>
          <w:p w:rsidR="00DC1D55" w:rsidRDefault="00DC1D55" w:rsidP="004B1EEC">
            <w:pPr>
              <w:pStyle w:val="NormalWeb"/>
              <w:spacing w:before="0" w:beforeAutospacing="0" w:after="0" w:afterAutospacing="0"/>
              <w:rPr>
                <w:sz w:val="20"/>
                <w:szCs w:val="20"/>
              </w:rPr>
            </w:pPr>
          </w:p>
          <w:p w:rsidR="00DC1D55" w:rsidRPr="003D1059" w:rsidRDefault="00DC1D55" w:rsidP="004B1EEC">
            <w:pPr>
              <w:pStyle w:val="NormalWeb"/>
              <w:spacing w:before="0" w:beforeAutospacing="0" w:after="0" w:afterAutospacing="0"/>
              <w:rPr>
                <w:sz w:val="20"/>
                <w:szCs w:val="20"/>
              </w:rPr>
            </w:pPr>
            <w:r w:rsidRPr="00301B36">
              <w:rPr>
                <w:rFonts w:ascii="Arial" w:hAnsi="Arial" w:cs="Arial"/>
                <w:b/>
                <w:sz w:val="20"/>
              </w:rPr>
              <w:t>Doi: 10.21515/1990-4665-131-0</w:t>
            </w:r>
            <w:r>
              <w:rPr>
                <w:rFonts w:ascii="Arial" w:hAnsi="Arial" w:cs="Arial"/>
                <w:b/>
                <w:sz w:val="20"/>
              </w:rPr>
              <w:t>58</w:t>
            </w:r>
          </w:p>
        </w:tc>
        <w:tc>
          <w:tcPr>
            <w:tcW w:w="4636" w:type="dxa"/>
          </w:tcPr>
          <w:p w:rsidR="00DC1D55" w:rsidRPr="004B1EEC" w:rsidRDefault="00DC1D55" w:rsidP="004B1EEC">
            <w:pPr>
              <w:pStyle w:val="NormalWeb"/>
              <w:spacing w:before="0" w:beforeAutospacing="0" w:after="0" w:afterAutospacing="0"/>
              <w:rPr>
                <w:sz w:val="20"/>
                <w:szCs w:val="20"/>
                <w:lang w:val="en-US"/>
              </w:rPr>
            </w:pPr>
            <w:r w:rsidRPr="003D1059">
              <w:rPr>
                <w:sz w:val="20"/>
                <w:szCs w:val="20"/>
                <w:lang w:val="en-US"/>
              </w:rPr>
              <w:t>The factors influencing the sources and</w:t>
            </w:r>
            <w:r w:rsidRPr="004B1EEC">
              <w:rPr>
                <w:sz w:val="20"/>
                <w:szCs w:val="20"/>
                <w:lang w:val="en-US"/>
              </w:rPr>
              <w:t xml:space="preserve"> the </w:t>
            </w:r>
            <w:r w:rsidRPr="003D1059">
              <w:rPr>
                <w:sz w:val="20"/>
                <w:szCs w:val="20"/>
                <w:lang w:val="en-US"/>
              </w:rPr>
              <w:t>methods of financing investment projects are described: goals, technological features of business, cycles of internal and external financial flows, the general situation on the market, types of risks and methods of managing them, the level of an investor's competence. The cla</w:t>
            </w:r>
            <w:r w:rsidRPr="003D1059">
              <w:rPr>
                <w:sz w:val="20"/>
                <w:szCs w:val="20"/>
                <w:lang w:val="en-US"/>
              </w:rPr>
              <w:t>s</w:t>
            </w:r>
            <w:r w:rsidRPr="003D1059">
              <w:rPr>
                <w:sz w:val="20"/>
                <w:szCs w:val="20"/>
                <w:lang w:val="en-US"/>
              </w:rPr>
              <w:t xml:space="preserve">sification of sources of financing of investment projects is indicated according to own and attracted, internal and external characteristics. </w:t>
            </w:r>
            <w:r w:rsidRPr="004B1EEC">
              <w:rPr>
                <w:sz w:val="20"/>
                <w:szCs w:val="20"/>
                <w:lang w:val="en-US"/>
              </w:rPr>
              <w:t>We have r</w:t>
            </w:r>
            <w:r w:rsidRPr="003D1059">
              <w:rPr>
                <w:sz w:val="20"/>
                <w:szCs w:val="20"/>
                <w:lang w:val="en-US"/>
              </w:rPr>
              <w:t>e</w:t>
            </w:r>
            <w:r w:rsidRPr="003D1059">
              <w:rPr>
                <w:sz w:val="20"/>
                <w:szCs w:val="20"/>
                <w:lang w:val="en-US"/>
              </w:rPr>
              <w:t>flected the composition of:  – own sources of finan</w:t>
            </w:r>
            <w:r w:rsidRPr="003D1059">
              <w:rPr>
                <w:sz w:val="20"/>
                <w:szCs w:val="20"/>
                <w:lang w:val="en-US"/>
              </w:rPr>
              <w:t>c</w:t>
            </w:r>
            <w:r w:rsidRPr="003D1059">
              <w:rPr>
                <w:sz w:val="20"/>
                <w:szCs w:val="20"/>
                <w:lang w:val="en-US"/>
              </w:rPr>
              <w:t>ing: net profit of an economic entity; depreciation deductions; charity donations and other contrib</w:t>
            </w:r>
            <w:r w:rsidRPr="003D1059">
              <w:rPr>
                <w:sz w:val="20"/>
                <w:szCs w:val="20"/>
                <w:lang w:val="en-US"/>
              </w:rPr>
              <w:t>u</w:t>
            </w:r>
            <w:r w:rsidRPr="003D1059">
              <w:rPr>
                <w:sz w:val="20"/>
                <w:szCs w:val="20"/>
                <w:lang w:val="en-US"/>
              </w:rPr>
              <w:t>tions; funds r</w:t>
            </w:r>
            <w:r w:rsidRPr="003D1059">
              <w:rPr>
                <w:sz w:val="20"/>
                <w:szCs w:val="20"/>
                <w:lang w:val="en-US"/>
              </w:rPr>
              <w:t>e</w:t>
            </w:r>
            <w:r w:rsidRPr="003D1059">
              <w:rPr>
                <w:sz w:val="20"/>
                <w:szCs w:val="20"/>
                <w:lang w:val="en-US"/>
              </w:rPr>
              <w:t>ceived from insurance companies; other savings – attracted funds: state, budget, debt, bank, venture financing of investment projects. The list of sources of financing on internal and external sources of financing of investment projects is given:  1. Internal own r</w:t>
            </w:r>
            <w:r w:rsidRPr="003D1059">
              <w:rPr>
                <w:sz w:val="20"/>
                <w:szCs w:val="20"/>
                <w:lang w:val="en-US"/>
              </w:rPr>
              <w:t>e</w:t>
            </w:r>
            <w:r w:rsidRPr="003D1059">
              <w:rPr>
                <w:sz w:val="20"/>
                <w:szCs w:val="20"/>
                <w:lang w:val="en-US"/>
              </w:rPr>
              <w:t>sources: financial and material reserves of the co</w:t>
            </w:r>
            <w:r w:rsidRPr="003D1059">
              <w:rPr>
                <w:sz w:val="20"/>
                <w:szCs w:val="20"/>
                <w:lang w:val="en-US"/>
              </w:rPr>
              <w:t>m</w:t>
            </w:r>
            <w:r w:rsidRPr="003D1059">
              <w:rPr>
                <w:sz w:val="20"/>
                <w:szCs w:val="20"/>
                <w:lang w:val="en-US"/>
              </w:rPr>
              <w:t>pany in the form of special funds, accounts or assets under special management status; Financial assets that make up the depreciation fund of deductions for the reproduction of the capital base.  2. External investment resources: credit r</w:t>
            </w:r>
            <w:r w:rsidRPr="003D1059">
              <w:rPr>
                <w:sz w:val="20"/>
                <w:szCs w:val="20"/>
                <w:lang w:val="en-US"/>
              </w:rPr>
              <w:t>e</w:t>
            </w:r>
            <w:r w:rsidRPr="003D1059">
              <w:rPr>
                <w:sz w:val="20"/>
                <w:szCs w:val="20"/>
                <w:lang w:val="en-US"/>
              </w:rPr>
              <w:t>sources; issuing assets; cession of a part or share of ownership, decision–making, control over  certain business processes; intellectual resources; tax prefe</w:t>
            </w:r>
            <w:r w:rsidRPr="003D1059">
              <w:rPr>
                <w:sz w:val="20"/>
                <w:szCs w:val="20"/>
                <w:lang w:val="en-US"/>
              </w:rPr>
              <w:t>r</w:t>
            </w:r>
            <w:r w:rsidRPr="003D1059">
              <w:rPr>
                <w:sz w:val="20"/>
                <w:szCs w:val="20"/>
                <w:lang w:val="en-US"/>
              </w:rPr>
              <w:t>ences (vacations); public fund–raising (such as pr</w:t>
            </w:r>
            <w:r w:rsidRPr="003D1059">
              <w:rPr>
                <w:sz w:val="20"/>
                <w:szCs w:val="20"/>
                <w:lang w:val="en-US"/>
              </w:rPr>
              <w:t>o</w:t>
            </w:r>
            <w:r w:rsidRPr="003D1059">
              <w:rPr>
                <w:sz w:val="20"/>
                <w:szCs w:val="20"/>
                <w:lang w:val="en-US"/>
              </w:rPr>
              <w:t>jects based on the use of the «crowd funding» sy</w:t>
            </w:r>
            <w:r w:rsidRPr="003D1059">
              <w:rPr>
                <w:sz w:val="20"/>
                <w:szCs w:val="20"/>
                <w:lang w:val="en-US"/>
              </w:rPr>
              <w:t>s</w:t>
            </w:r>
            <w:r w:rsidRPr="003D1059">
              <w:rPr>
                <w:sz w:val="20"/>
                <w:szCs w:val="20"/>
                <w:lang w:val="en-US"/>
              </w:rPr>
              <w:t>tem).  The volume of direct fo</w:t>
            </w:r>
            <w:r w:rsidRPr="003D1059">
              <w:rPr>
                <w:sz w:val="20"/>
                <w:szCs w:val="20"/>
                <w:lang w:val="en-US"/>
              </w:rPr>
              <w:t>r</w:t>
            </w:r>
            <w:r w:rsidRPr="003D1059">
              <w:rPr>
                <w:sz w:val="20"/>
                <w:szCs w:val="20"/>
                <w:lang w:val="en-US"/>
              </w:rPr>
              <w:t xml:space="preserve">eign investments in the </w:t>
            </w:r>
            <w:smartTag w:uri="urn:schemas-microsoft-com:office:smarttags" w:element="place">
              <w:smartTag w:uri="urn:schemas-microsoft-com:office:smarttags" w:element="country-region">
                <w:r w:rsidRPr="003D1059">
                  <w:rPr>
                    <w:sz w:val="20"/>
                    <w:szCs w:val="20"/>
                    <w:lang w:val="en-US"/>
                  </w:rPr>
                  <w:t>Russian Federation</w:t>
                </w:r>
              </w:smartTag>
            </w:smartTag>
            <w:r w:rsidRPr="003D1059">
              <w:rPr>
                <w:sz w:val="20"/>
                <w:szCs w:val="20"/>
                <w:lang w:val="en-US"/>
              </w:rPr>
              <w:t xml:space="preserve"> from 2006 to 2016 has been analyzed. The modern factors and the reasons infl</w:t>
            </w:r>
            <w:r w:rsidRPr="003D1059">
              <w:rPr>
                <w:sz w:val="20"/>
                <w:szCs w:val="20"/>
                <w:lang w:val="en-US"/>
              </w:rPr>
              <w:t>u</w:t>
            </w:r>
            <w:r w:rsidRPr="003D1059">
              <w:rPr>
                <w:sz w:val="20"/>
                <w:szCs w:val="20"/>
                <w:lang w:val="en-US"/>
              </w:rPr>
              <w:t>encing investment activity in the Ru</w:t>
            </w:r>
            <w:r w:rsidRPr="003D1059">
              <w:rPr>
                <w:sz w:val="20"/>
                <w:szCs w:val="20"/>
                <w:lang w:val="en-US"/>
              </w:rPr>
              <w:t>s</w:t>
            </w:r>
            <w:r w:rsidRPr="003D1059">
              <w:rPr>
                <w:sz w:val="20"/>
                <w:szCs w:val="20"/>
                <w:lang w:val="en-US"/>
              </w:rPr>
              <w:t>sian economy are noted. Prospects for the development of the Ru</w:t>
            </w:r>
            <w:r w:rsidRPr="003D1059">
              <w:rPr>
                <w:sz w:val="20"/>
                <w:szCs w:val="20"/>
                <w:lang w:val="en-US"/>
              </w:rPr>
              <w:t>s</w:t>
            </w:r>
            <w:r w:rsidRPr="003D1059">
              <w:rPr>
                <w:sz w:val="20"/>
                <w:szCs w:val="20"/>
                <w:lang w:val="en-US"/>
              </w:rPr>
              <w:t>sian eco</w:t>
            </w:r>
            <w:r>
              <w:rPr>
                <w:sz w:val="20"/>
                <w:szCs w:val="20"/>
                <w:lang w:val="en-US"/>
              </w:rPr>
              <w:t>nomy until 2030 are considere</w:t>
            </w:r>
            <w:r w:rsidRPr="004B1EEC">
              <w:rPr>
                <w:sz w:val="20"/>
                <w:szCs w:val="20"/>
                <w:lang w:val="en-US"/>
              </w:rPr>
              <w:t>d</w:t>
            </w:r>
          </w:p>
          <w:p w:rsidR="00DC1D55" w:rsidRPr="004B1EEC" w:rsidRDefault="00DC1D55" w:rsidP="004B1EEC">
            <w:pPr>
              <w:pStyle w:val="NormalWeb"/>
              <w:spacing w:before="0" w:beforeAutospacing="0" w:after="0" w:afterAutospacing="0"/>
              <w:rPr>
                <w:sz w:val="20"/>
                <w:szCs w:val="20"/>
                <w:lang w:val="en-US"/>
              </w:rPr>
            </w:pPr>
          </w:p>
          <w:p w:rsidR="00DC1D55" w:rsidRPr="004B1EEC" w:rsidRDefault="00DC1D55" w:rsidP="004B1EEC">
            <w:pPr>
              <w:pStyle w:val="NormalWeb"/>
              <w:spacing w:before="0" w:beforeAutospacing="0" w:after="0" w:afterAutospacing="0"/>
              <w:rPr>
                <w:sz w:val="20"/>
                <w:szCs w:val="20"/>
                <w:lang w:val="en-US"/>
              </w:rPr>
            </w:pPr>
          </w:p>
          <w:p w:rsidR="00DC1D55" w:rsidRDefault="00DC1D55" w:rsidP="004B1EEC">
            <w:pPr>
              <w:pStyle w:val="NormalWeb"/>
              <w:spacing w:before="0" w:beforeAutospacing="0" w:after="0" w:afterAutospacing="0"/>
              <w:rPr>
                <w:sz w:val="20"/>
                <w:szCs w:val="20"/>
                <w:lang w:val="en-US"/>
              </w:rPr>
            </w:pPr>
          </w:p>
          <w:p w:rsidR="00DC1D55" w:rsidRPr="004B1EEC" w:rsidRDefault="00DC1D55" w:rsidP="004B1EEC">
            <w:pPr>
              <w:pStyle w:val="NormalWeb"/>
              <w:spacing w:before="0" w:beforeAutospacing="0" w:after="0" w:afterAutospacing="0"/>
              <w:rPr>
                <w:sz w:val="20"/>
                <w:szCs w:val="20"/>
                <w:lang w:val="en-US"/>
              </w:rPr>
            </w:pPr>
          </w:p>
          <w:p w:rsidR="00DC1D55" w:rsidRPr="003D1059" w:rsidRDefault="00DC1D55" w:rsidP="004B1EEC">
            <w:pPr>
              <w:pStyle w:val="NormalWeb"/>
              <w:spacing w:before="0" w:beforeAutospacing="0" w:after="0" w:afterAutospacing="0"/>
              <w:rPr>
                <w:rStyle w:val="hps"/>
                <w:sz w:val="20"/>
                <w:szCs w:val="20"/>
                <w:lang w:val="en-US"/>
              </w:rPr>
            </w:pPr>
            <w:r>
              <w:rPr>
                <w:sz w:val="20"/>
                <w:szCs w:val="20"/>
                <w:lang w:val="en-US"/>
              </w:rPr>
              <w:t>Key</w:t>
            </w:r>
            <w:r w:rsidRPr="003D1059">
              <w:rPr>
                <w:sz w:val="20"/>
                <w:szCs w:val="20"/>
                <w:lang w:val="en-US"/>
              </w:rPr>
              <w:t>words: INVESTMENTS, FINANCING, I</w:t>
            </w:r>
            <w:r w:rsidRPr="003D1059">
              <w:rPr>
                <w:sz w:val="20"/>
                <w:szCs w:val="20"/>
                <w:lang w:val="en-US"/>
              </w:rPr>
              <w:t>N</w:t>
            </w:r>
            <w:r w:rsidRPr="003D1059">
              <w:rPr>
                <w:sz w:val="20"/>
                <w:szCs w:val="20"/>
                <w:lang w:val="en-US"/>
              </w:rPr>
              <w:t>VESTMENT PROJECT, OWN AND A</w:t>
            </w:r>
            <w:r w:rsidRPr="003D1059">
              <w:rPr>
                <w:sz w:val="20"/>
                <w:szCs w:val="20"/>
                <w:lang w:val="en-US"/>
              </w:rPr>
              <w:t>T</w:t>
            </w:r>
            <w:r w:rsidRPr="003D1059">
              <w:rPr>
                <w:sz w:val="20"/>
                <w:szCs w:val="20"/>
                <w:lang w:val="en-US"/>
              </w:rPr>
              <w:t>TRACTED FUNDS, EXTERNAL AND INTE</w:t>
            </w:r>
            <w:r w:rsidRPr="003D1059">
              <w:rPr>
                <w:sz w:val="20"/>
                <w:szCs w:val="20"/>
                <w:lang w:val="en-US"/>
              </w:rPr>
              <w:t>R</w:t>
            </w:r>
            <w:r w:rsidRPr="003D1059">
              <w:rPr>
                <w:sz w:val="20"/>
                <w:szCs w:val="20"/>
                <w:lang w:val="en-US"/>
              </w:rPr>
              <w:t>NAL SOURCES OF INVESTMENT PROJECTS F</w:t>
            </w:r>
            <w:r w:rsidRPr="003D1059">
              <w:rPr>
                <w:sz w:val="20"/>
                <w:szCs w:val="20"/>
                <w:lang w:val="en-US"/>
              </w:rPr>
              <w:t>I</w:t>
            </w:r>
            <w:r w:rsidRPr="003D1059">
              <w:rPr>
                <w:sz w:val="20"/>
                <w:szCs w:val="20"/>
                <w:lang w:val="en-US"/>
              </w:rPr>
              <w:t>NANC</w:t>
            </w:r>
            <w:r>
              <w:rPr>
                <w:sz w:val="20"/>
                <w:szCs w:val="20"/>
                <w:lang w:val="en-US"/>
              </w:rPr>
              <w:t>ING, CRISIS, SANCTIONS, MARKET</w:t>
            </w:r>
            <w:bookmarkStart w:id="0" w:name="_GoBack"/>
            <w:bookmarkEnd w:id="0"/>
          </w:p>
        </w:tc>
      </w:tr>
    </w:tbl>
    <w:p w:rsidR="00DC1D55" w:rsidRPr="002C78ED" w:rsidRDefault="00DC1D55" w:rsidP="002C78ED">
      <w:pPr>
        <w:spacing w:after="0" w:line="360" w:lineRule="auto"/>
        <w:rPr>
          <w:rFonts w:ascii="Times New Roman" w:hAnsi="Times New Roman"/>
          <w:sz w:val="28"/>
          <w:szCs w:val="28"/>
          <w:lang w:val="en-US"/>
        </w:rPr>
      </w:pP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Инвестиции представляют собой сложный механизм, который сп</w:t>
      </w:r>
      <w:r w:rsidRPr="002C78ED">
        <w:rPr>
          <w:rFonts w:ascii="Times New Roman" w:hAnsi="Times New Roman"/>
          <w:sz w:val="28"/>
          <w:szCs w:val="28"/>
        </w:rPr>
        <w:t>о</w:t>
      </w:r>
      <w:r w:rsidRPr="002C78ED">
        <w:rPr>
          <w:rFonts w:ascii="Times New Roman" w:hAnsi="Times New Roman"/>
          <w:sz w:val="28"/>
          <w:szCs w:val="28"/>
        </w:rPr>
        <w:t>собен увеличить в разы экономический потенциал страны. Эффективная инвестиционная политика предопределяет успешное проведение разли</w:t>
      </w:r>
      <w:r w:rsidRPr="002C78ED">
        <w:rPr>
          <w:rFonts w:ascii="Times New Roman" w:hAnsi="Times New Roman"/>
          <w:sz w:val="28"/>
          <w:szCs w:val="28"/>
        </w:rPr>
        <w:t>ч</w:t>
      </w:r>
      <w:r w:rsidRPr="002C78ED">
        <w:rPr>
          <w:rFonts w:ascii="Times New Roman" w:hAnsi="Times New Roman"/>
          <w:sz w:val="28"/>
          <w:szCs w:val="28"/>
        </w:rPr>
        <w:t>ных реформ социально–экономического характера.</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Источники финансирования инвестиционных проектов могут быть классифицированы разного рода критериями, нести различные полезные эффекты и иметь различный источник происхождения. Также тот или иной источник финансирования способен влиять на общую инвестиционную привлекательность.</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Источники и методы финансирования инвестиционных проектов, как показывает мировая деловая практика, во многом, если не в первую оч</w:t>
      </w:r>
      <w:r w:rsidRPr="002C78ED">
        <w:rPr>
          <w:rFonts w:ascii="Times New Roman" w:hAnsi="Times New Roman"/>
          <w:sz w:val="28"/>
          <w:szCs w:val="28"/>
        </w:rPr>
        <w:t>е</w:t>
      </w:r>
      <w:r w:rsidRPr="002C78ED">
        <w:rPr>
          <w:rFonts w:ascii="Times New Roman" w:hAnsi="Times New Roman"/>
          <w:sz w:val="28"/>
          <w:szCs w:val="28"/>
        </w:rPr>
        <w:t>редь, опр</w:t>
      </w:r>
      <w:r w:rsidRPr="002C78ED">
        <w:rPr>
          <w:rFonts w:ascii="Times New Roman" w:hAnsi="Times New Roman"/>
          <w:sz w:val="28"/>
          <w:szCs w:val="28"/>
        </w:rPr>
        <w:t>е</w:t>
      </w:r>
      <w:r w:rsidRPr="002C78ED">
        <w:rPr>
          <w:rFonts w:ascii="Times New Roman" w:hAnsi="Times New Roman"/>
          <w:sz w:val="28"/>
          <w:szCs w:val="28"/>
        </w:rPr>
        <w:t>деляются следующим набором факторов [8, с. 174]:</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 поставленными целями, которые понятны не только владельцам проекта, бизнеса и его топ–менеджменту, но и непосредственным испо</w:t>
      </w:r>
      <w:r w:rsidRPr="002C78ED">
        <w:rPr>
          <w:rFonts w:ascii="Times New Roman" w:hAnsi="Times New Roman"/>
          <w:sz w:val="28"/>
          <w:szCs w:val="28"/>
        </w:rPr>
        <w:t>л</w:t>
      </w:r>
      <w:r w:rsidRPr="002C78ED">
        <w:rPr>
          <w:rFonts w:ascii="Times New Roman" w:hAnsi="Times New Roman"/>
          <w:sz w:val="28"/>
          <w:szCs w:val="28"/>
        </w:rPr>
        <w:t>нителям и о</w:t>
      </w:r>
      <w:r w:rsidRPr="002C78ED">
        <w:rPr>
          <w:rFonts w:ascii="Times New Roman" w:hAnsi="Times New Roman"/>
          <w:sz w:val="28"/>
          <w:szCs w:val="28"/>
        </w:rPr>
        <w:t>б</w:t>
      </w:r>
      <w:r w:rsidRPr="002C78ED">
        <w:rPr>
          <w:rFonts w:ascii="Times New Roman" w:hAnsi="Times New Roman"/>
          <w:sz w:val="28"/>
          <w:szCs w:val="28"/>
        </w:rPr>
        <w:t>ществу (социальной среде как потребителю и инвестору);</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 технологическим (отраслевым) циклом бизнеса, его протяженн</w:t>
      </w:r>
      <w:r w:rsidRPr="002C78ED">
        <w:rPr>
          <w:rFonts w:ascii="Times New Roman" w:hAnsi="Times New Roman"/>
          <w:sz w:val="28"/>
          <w:szCs w:val="28"/>
        </w:rPr>
        <w:t>о</w:t>
      </w:r>
      <w:r w:rsidRPr="002C78ED">
        <w:rPr>
          <w:rFonts w:ascii="Times New Roman" w:hAnsi="Times New Roman"/>
          <w:sz w:val="28"/>
          <w:szCs w:val="28"/>
        </w:rPr>
        <w:t>стью во времени, периоды обновления основных средств производства, перспективы инноваций и т.п.;</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 периодами (циклами) внутренних и внешних финансовых потоков, которые в целом определяют финансовую устойчивость компании, реал</w:t>
      </w:r>
      <w:r w:rsidRPr="002C78ED">
        <w:rPr>
          <w:rFonts w:ascii="Times New Roman" w:hAnsi="Times New Roman"/>
          <w:sz w:val="28"/>
          <w:szCs w:val="28"/>
        </w:rPr>
        <w:t>и</w:t>
      </w:r>
      <w:r w:rsidRPr="002C78ED">
        <w:rPr>
          <w:rFonts w:ascii="Times New Roman" w:hAnsi="Times New Roman"/>
          <w:sz w:val="28"/>
          <w:szCs w:val="28"/>
        </w:rPr>
        <w:t>зующей проект и</w:t>
      </w:r>
      <w:r w:rsidRPr="002C78ED">
        <w:rPr>
          <w:rFonts w:ascii="Times New Roman" w:hAnsi="Times New Roman"/>
          <w:sz w:val="28"/>
          <w:szCs w:val="28"/>
        </w:rPr>
        <w:t>н</w:t>
      </w:r>
      <w:r w:rsidRPr="002C78ED">
        <w:rPr>
          <w:rFonts w:ascii="Times New Roman" w:hAnsi="Times New Roman"/>
          <w:sz w:val="28"/>
          <w:szCs w:val="28"/>
        </w:rPr>
        <w:t>вестирования и ее кредитоспособность;</w:t>
      </w:r>
    </w:p>
    <w:p w:rsidR="00DC1D55" w:rsidRPr="002C78ED" w:rsidRDefault="00DC1D55" w:rsidP="002C78ED">
      <w:pPr>
        <w:tabs>
          <w:tab w:val="left" w:pos="0"/>
        </w:tabs>
        <w:spacing w:after="0" w:line="360" w:lineRule="auto"/>
        <w:ind w:firstLine="709"/>
        <w:jc w:val="both"/>
        <w:rPr>
          <w:rFonts w:ascii="Times New Roman" w:hAnsi="Times New Roman"/>
          <w:sz w:val="28"/>
          <w:szCs w:val="28"/>
        </w:rPr>
      </w:pPr>
      <w:r w:rsidRPr="002C78ED">
        <w:rPr>
          <w:rFonts w:ascii="Times New Roman" w:hAnsi="Times New Roman"/>
          <w:sz w:val="28"/>
          <w:szCs w:val="28"/>
        </w:rPr>
        <w:t>– общей ситуацией на рынке, перспективами его развития, особенно в части динамики спроса на продукцию (услуги) инвестиционного проекта не только в ближайшем будущем, но и в дальнейшей перспективе (спосо</w:t>
      </w:r>
      <w:r w:rsidRPr="002C78ED">
        <w:rPr>
          <w:rFonts w:ascii="Times New Roman" w:hAnsi="Times New Roman"/>
          <w:sz w:val="28"/>
          <w:szCs w:val="28"/>
        </w:rPr>
        <w:t>б</w:t>
      </w:r>
      <w:r w:rsidRPr="002C78ED">
        <w:rPr>
          <w:rFonts w:ascii="Times New Roman" w:hAnsi="Times New Roman"/>
          <w:sz w:val="28"/>
          <w:szCs w:val="28"/>
        </w:rPr>
        <w:t>ность видеть будущее бизнеса за горизонтом времени);</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 наличием, составом и характером рисков, допустимых уровней и размерами потерь, методами и способами управления рисками, инструме</w:t>
      </w:r>
      <w:r w:rsidRPr="002C78ED">
        <w:rPr>
          <w:rFonts w:ascii="Times New Roman" w:hAnsi="Times New Roman"/>
          <w:sz w:val="28"/>
          <w:szCs w:val="28"/>
        </w:rPr>
        <w:t>н</w:t>
      </w:r>
      <w:r w:rsidRPr="002C78ED">
        <w:rPr>
          <w:rFonts w:ascii="Times New Roman" w:hAnsi="Times New Roman"/>
          <w:sz w:val="28"/>
          <w:szCs w:val="28"/>
        </w:rPr>
        <w:t>тами защиты (стр</w:t>
      </w:r>
      <w:r w:rsidRPr="002C78ED">
        <w:rPr>
          <w:rFonts w:ascii="Times New Roman" w:hAnsi="Times New Roman"/>
          <w:sz w:val="28"/>
          <w:szCs w:val="28"/>
        </w:rPr>
        <w:t>а</w:t>
      </w:r>
      <w:r w:rsidRPr="002C78ED">
        <w:rPr>
          <w:rFonts w:ascii="Times New Roman" w:hAnsi="Times New Roman"/>
          <w:sz w:val="28"/>
          <w:szCs w:val="28"/>
        </w:rPr>
        <w:t>хование, хеджирование).</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Как видно из этого перечня, прежде, чем выбрать оптимальный и</w:t>
      </w:r>
      <w:r w:rsidRPr="002C78ED">
        <w:rPr>
          <w:rFonts w:ascii="Times New Roman" w:hAnsi="Times New Roman"/>
          <w:sz w:val="28"/>
          <w:szCs w:val="28"/>
        </w:rPr>
        <w:t>с</w:t>
      </w:r>
      <w:r w:rsidRPr="002C78ED">
        <w:rPr>
          <w:rFonts w:ascii="Times New Roman" w:hAnsi="Times New Roman"/>
          <w:sz w:val="28"/>
          <w:szCs w:val="28"/>
        </w:rPr>
        <w:t>точник финансирования инвестиционного проекта, необходимо провести тщательную работу по анализу того, что может компания или инвестор, что ей не под силу и чего следует опасаться.</w:t>
      </w:r>
    </w:p>
    <w:p w:rsidR="00DC1D55" w:rsidRPr="002C78ED" w:rsidRDefault="00DC1D55" w:rsidP="004E5D13">
      <w:pPr>
        <w:tabs>
          <w:tab w:val="left" w:pos="0"/>
        </w:tabs>
        <w:spacing w:after="0" w:line="360" w:lineRule="auto"/>
        <w:ind w:firstLine="709"/>
        <w:jc w:val="both"/>
        <w:rPr>
          <w:rFonts w:ascii="Times New Roman" w:hAnsi="Times New Roman"/>
          <w:sz w:val="28"/>
          <w:szCs w:val="28"/>
        </w:rPr>
      </w:pPr>
      <w:r w:rsidRPr="002C78ED">
        <w:rPr>
          <w:rFonts w:ascii="Times New Roman" w:hAnsi="Times New Roman"/>
          <w:sz w:val="28"/>
          <w:szCs w:val="28"/>
        </w:rPr>
        <w:t>Кроме этого, эффективность источников финансирования инвест</w:t>
      </w:r>
      <w:r w:rsidRPr="002C78ED">
        <w:rPr>
          <w:rFonts w:ascii="Times New Roman" w:hAnsi="Times New Roman"/>
          <w:sz w:val="28"/>
          <w:szCs w:val="28"/>
        </w:rPr>
        <w:t>и</w:t>
      </w:r>
      <w:r w:rsidRPr="002C78ED">
        <w:rPr>
          <w:rFonts w:ascii="Times New Roman" w:hAnsi="Times New Roman"/>
          <w:sz w:val="28"/>
          <w:szCs w:val="28"/>
        </w:rPr>
        <w:t>ционных проектов во многом зависит от уровня компетенции самого инв</w:t>
      </w:r>
      <w:r w:rsidRPr="002C78ED">
        <w:rPr>
          <w:rFonts w:ascii="Times New Roman" w:hAnsi="Times New Roman"/>
          <w:sz w:val="28"/>
          <w:szCs w:val="28"/>
        </w:rPr>
        <w:t>е</w:t>
      </w:r>
      <w:r w:rsidRPr="002C78ED">
        <w:rPr>
          <w:rFonts w:ascii="Times New Roman" w:hAnsi="Times New Roman"/>
          <w:sz w:val="28"/>
          <w:szCs w:val="28"/>
        </w:rPr>
        <w:t>стора либо управляющих (лиц, принимающих решения). Особенно это к</w:t>
      </w:r>
      <w:r w:rsidRPr="002C78ED">
        <w:rPr>
          <w:rFonts w:ascii="Times New Roman" w:hAnsi="Times New Roman"/>
          <w:sz w:val="28"/>
          <w:szCs w:val="28"/>
        </w:rPr>
        <w:t>а</w:t>
      </w:r>
      <w:r w:rsidRPr="002C78ED">
        <w:rPr>
          <w:rFonts w:ascii="Times New Roman" w:hAnsi="Times New Roman"/>
          <w:sz w:val="28"/>
          <w:szCs w:val="28"/>
        </w:rPr>
        <w:t>сается компетенции (знаний и опыта) в вопросах сектора рынка (где пр</w:t>
      </w:r>
      <w:r w:rsidRPr="002C78ED">
        <w:rPr>
          <w:rFonts w:ascii="Times New Roman" w:hAnsi="Times New Roman"/>
          <w:sz w:val="28"/>
          <w:szCs w:val="28"/>
        </w:rPr>
        <w:t>и</w:t>
      </w:r>
      <w:r w:rsidRPr="002C78ED">
        <w:rPr>
          <w:rFonts w:ascii="Times New Roman" w:hAnsi="Times New Roman"/>
          <w:sz w:val="28"/>
          <w:szCs w:val="28"/>
        </w:rPr>
        <w:t>меняется проект), техн</w:t>
      </w:r>
      <w:r w:rsidRPr="002C78ED">
        <w:rPr>
          <w:rFonts w:ascii="Times New Roman" w:hAnsi="Times New Roman"/>
          <w:sz w:val="28"/>
          <w:szCs w:val="28"/>
        </w:rPr>
        <w:t>о</w:t>
      </w:r>
      <w:r w:rsidRPr="002C78ED">
        <w:rPr>
          <w:rFonts w:ascii="Times New Roman" w:hAnsi="Times New Roman"/>
          <w:sz w:val="28"/>
          <w:szCs w:val="28"/>
        </w:rPr>
        <w:t>логических особенностей и информированности о свойствах каждого инструмента финансирования инвестиции [5, 6].</w:t>
      </w:r>
    </w:p>
    <w:p w:rsidR="00DC1D55" w:rsidRPr="002C78ED" w:rsidRDefault="00DC1D55" w:rsidP="003C1486">
      <w:pPr>
        <w:tabs>
          <w:tab w:val="left" w:pos="0"/>
        </w:tabs>
        <w:spacing w:after="0" w:line="360" w:lineRule="auto"/>
        <w:ind w:firstLine="709"/>
        <w:jc w:val="both"/>
        <w:rPr>
          <w:rFonts w:ascii="Times New Roman" w:hAnsi="Times New Roman"/>
          <w:sz w:val="28"/>
          <w:szCs w:val="28"/>
        </w:rPr>
      </w:pPr>
      <w:r w:rsidRPr="002C78ED">
        <w:rPr>
          <w:rFonts w:ascii="Times New Roman" w:hAnsi="Times New Roman"/>
          <w:sz w:val="28"/>
          <w:szCs w:val="28"/>
        </w:rPr>
        <w:t>В литературе традиционно выделяют два источника финансирования инвестиционных проектов: собственные и заемные средства. Согласно ст</w:t>
      </w:r>
      <w:r w:rsidRPr="002C78ED">
        <w:rPr>
          <w:rFonts w:ascii="Times New Roman" w:hAnsi="Times New Roman"/>
          <w:sz w:val="28"/>
          <w:szCs w:val="28"/>
        </w:rPr>
        <w:t>а</w:t>
      </w:r>
      <w:r w:rsidRPr="002C78ED">
        <w:rPr>
          <w:rFonts w:ascii="Times New Roman" w:hAnsi="Times New Roman"/>
          <w:sz w:val="28"/>
          <w:szCs w:val="28"/>
        </w:rPr>
        <w:t>тистике, сочетание указанных источников на практике выглядит как 30/70, то есть фактически большая часть инвестиционных ресурсов является з</w:t>
      </w:r>
      <w:r w:rsidRPr="002C78ED">
        <w:rPr>
          <w:rFonts w:ascii="Times New Roman" w:hAnsi="Times New Roman"/>
          <w:sz w:val="28"/>
          <w:szCs w:val="28"/>
        </w:rPr>
        <w:t>а</w:t>
      </w:r>
      <w:r w:rsidRPr="002C78ED">
        <w:rPr>
          <w:rFonts w:ascii="Times New Roman" w:hAnsi="Times New Roman"/>
          <w:sz w:val="28"/>
          <w:szCs w:val="28"/>
        </w:rPr>
        <w:t>емной, источником которой выступает банковский сектор [7, с. 99].</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Собственными средствами считаются:</w:t>
      </w:r>
    </w:p>
    <w:p w:rsidR="00DC1D55" w:rsidRPr="002C78ED" w:rsidRDefault="00DC1D55" w:rsidP="002C78ED">
      <w:pPr>
        <w:numPr>
          <w:ilvl w:val="0"/>
          <w:numId w:val="1"/>
        </w:numPr>
        <w:tabs>
          <w:tab w:val="clear" w:pos="720"/>
          <w:tab w:val="num" w:pos="142"/>
          <w:tab w:val="left"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чистая прибыль экономического субъекта;</w:t>
      </w:r>
    </w:p>
    <w:p w:rsidR="00DC1D55" w:rsidRPr="002C78ED" w:rsidRDefault="00DC1D55" w:rsidP="002C78ED">
      <w:pPr>
        <w:numPr>
          <w:ilvl w:val="0"/>
          <w:numId w:val="1"/>
        </w:numPr>
        <w:tabs>
          <w:tab w:val="clear" w:pos="720"/>
          <w:tab w:val="num" w:pos="142"/>
          <w:tab w:val="left"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амортизационные отчисления;</w:t>
      </w:r>
    </w:p>
    <w:p w:rsidR="00DC1D55" w:rsidRPr="002C78ED" w:rsidRDefault="00DC1D55" w:rsidP="002C78ED">
      <w:pPr>
        <w:numPr>
          <w:ilvl w:val="0"/>
          <w:numId w:val="1"/>
        </w:numPr>
        <w:tabs>
          <w:tab w:val="clear" w:pos="720"/>
          <w:tab w:val="num" w:pos="142"/>
          <w:tab w:val="left"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благотворительные пожертвования и другие взносы;</w:t>
      </w:r>
    </w:p>
    <w:p w:rsidR="00DC1D55" w:rsidRPr="002C78ED" w:rsidRDefault="00DC1D55" w:rsidP="002C78ED">
      <w:pPr>
        <w:numPr>
          <w:ilvl w:val="0"/>
          <w:numId w:val="1"/>
        </w:numPr>
        <w:tabs>
          <w:tab w:val="clear" w:pos="720"/>
          <w:tab w:val="num" w:pos="142"/>
          <w:tab w:val="left"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средства, полученные от страховых организаций;</w:t>
      </w:r>
    </w:p>
    <w:p w:rsidR="00DC1D55" w:rsidRPr="002C78ED" w:rsidRDefault="00DC1D55" w:rsidP="002C78ED">
      <w:pPr>
        <w:numPr>
          <w:ilvl w:val="0"/>
          <w:numId w:val="1"/>
        </w:numPr>
        <w:tabs>
          <w:tab w:val="clear" w:pos="720"/>
          <w:tab w:val="num" w:pos="142"/>
          <w:tab w:val="left"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прочие сбережения.</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Привлеченными средствами считают:</w:t>
      </w:r>
    </w:p>
    <w:p w:rsidR="00DC1D55" w:rsidRPr="002C78ED" w:rsidRDefault="00DC1D55" w:rsidP="003C1486">
      <w:pPr>
        <w:tabs>
          <w:tab w:val="left" w:pos="0"/>
        </w:tabs>
        <w:spacing w:after="0" w:line="360" w:lineRule="auto"/>
        <w:ind w:firstLine="709"/>
        <w:jc w:val="both"/>
        <w:rPr>
          <w:rFonts w:ascii="Times New Roman" w:hAnsi="Times New Roman"/>
          <w:sz w:val="28"/>
          <w:szCs w:val="28"/>
        </w:rPr>
      </w:pPr>
      <w:r w:rsidRPr="002C78ED">
        <w:rPr>
          <w:rFonts w:ascii="Times New Roman" w:hAnsi="Times New Roman"/>
          <w:sz w:val="28"/>
          <w:szCs w:val="28"/>
        </w:rPr>
        <w:t>а) государственное финансирование инвестиционных проектов. Г</w:t>
      </w:r>
      <w:r w:rsidRPr="002C78ED">
        <w:rPr>
          <w:rFonts w:ascii="Times New Roman" w:hAnsi="Times New Roman"/>
          <w:sz w:val="28"/>
          <w:szCs w:val="28"/>
        </w:rPr>
        <w:t>о</w:t>
      </w:r>
      <w:r w:rsidRPr="002C78ED">
        <w:rPr>
          <w:rFonts w:ascii="Times New Roman" w:hAnsi="Times New Roman"/>
          <w:sz w:val="28"/>
          <w:szCs w:val="28"/>
        </w:rPr>
        <w:t>сударственное финансирование происходит путем прямого инвестиров</w:t>
      </w:r>
      <w:r w:rsidRPr="002C78ED">
        <w:rPr>
          <w:rFonts w:ascii="Times New Roman" w:hAnsi="Times New Roman"/>
          <w:sz w:val="28"/>
          <w:szCs w:val="28"/>
        </w:rPr>
        <w:t>а</w:t>
      </w:r>
      <w:r w:rsidRPr="002C78ED">
        <w:rPr>
          <w:rFonts w:ascii="Times New Roman" w:hAnsi="Times New Roman"/>
          <w:sz w:val="28"/>
          <w:szCs w:val="28"/>
        </w:rPr>
        <w:t>ния в проект, прошедший конкурсный отбор, либо путем инвестиров</w:t>
      </w:r>
      <w:r w:rsidRPr="002C78ED">
        <w:rPr>
          <w:rFonts w:ascii="Times New Roman" w:hAnsi="Times New Roman"/>
          <w:sz w:val="28"/>
          <w:szCs w:val="28"/>
        </w:rPr>
        <w:t>а</w:t>
      </w:r>
      <w:r w:rsidRPr="002C78ED">
        <w:rPr>
          <w:rFonts w:ascii="Times New Roman" w:hAnsi="Times New Roman"/>
          <w:sz w:val="28"/>
          <w:szCs w:val="28"/>
        </w:rPr>
        <w:t>ния средств на возвратной основе, также возможно привлечение инвест</w:t>
      </w:r>
      <w:r w:rsidRPr="002C78ED">
        <w:rPr>
          <w:rFonts w:ascii="Times New Roman" w:hAnsi="Times New Roman"/>
          <w:sz w:val="28"/>
          <w:szCs w:val="28"/>
        </w:rPr>
        <w:t>и</w:t>
      </w:r>
      <w:r w:rsidRPr="002C78ED">
        <w:rPr>
          <w:rFonts w:ascii="Times New Roman" w:hAnsi="Times New Roman"/>
          <w:sz w:val="28"/>
          <w:szCs w:val="28"/>
        </w:rPr>
        <w:t xml:space="preserve">ций путем долевого </w:t>
      </w:r>
      <w:r>
        <w:rPr>
          <w:rFonts w:ascii="Times New Roman" w:hAnsi="Times New Roman"/>
          <w:sz w:val="28"/>
          <w:szCs w:val="28"/>
        </w:rPr>
        <w:t>участия государства в проекте. </w:t>
      </w:r>
      <w:r w:rsidRPr="002C78ED">
        <w:rPr>
          <w:rFonts w:ascii="Times New Roman" w:hAnsi="Times New Roman"/>
          <w:sz w:val="28"/>
          <w:szCs w:val="28"/>
        </w:rPr>
        <w:t>Критерии конкурсного отбора:</w:t>
      </w:r>
    </w:p>
    <w:p w:rsidR="00DC1D55" w:rsidRPr="002C78ED" w:rsidRDefault="00DC1D55" w:rsidP="002C78ED">
      <w:pPr>
        <w:numPr>
          <w:ilvl w:val="1"/>
          <w:numId w:val="2"/>
        </w:numPr>
        <w:tabs>
          <w:tab w:val="clear" w:pos="1440"/>
          <w:tab w:val="num"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срок окупаемости проекта не превышает три года;</w:t>
      </w:r>
    </w:p>
    <w:p w:rsidR="00DC1D55" w:rsidRPr="002C78ED" w:rsidRDefault="00DC1D55" w:rsidP="002C78ED">
      <w:pPr>
        <w:numPr>
          <w:ilvl w:val="1"/>
          <w:numId w:val="2"/>
        </w:numPr>
        <w:tabs>
          <w:tab w:val="clear" w:pos="1440"/>
          <w:tab w:val="num"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количество вновь созданных рабочих мест;</w:t>
      </w:r>
    </w:p>
    <w:p w:rsidR="00DC1D55" w:rsidRPr="002C78ED" w:rsidRDefault="00DC1D55" w:rsidP="002C78ED">
      <w:pPr>
        <w:numPr>
          <w:ilvl w:val="1"/>
          <w:numId w:val="2"/>
        </w:numPr>
        <w:tabs>
          <w:tab w:val="clear" w:pos="1440"/>
          <w:tab w:val="num"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высокая рентабельность проекта;</w:t>
      </w:r>
    </w:p>
    <w:p w:rsidR="00DC1D55" w:rsidRPr="002C78ED" w:rsidRDefault="00DC1D55" w:rsidP="002C78ED">
      <w:pPr>
        <w:numPr>
          <w:ilvl w:val="1"/>
          <w:numId w:val="2"/>
        </w:numPr>
        <w:tabs>
          <w:tab w:val="clear" w:pos="1440"/>
          <w:tab w:val="num" w:pos="993"/>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обеспечение своевременной уплаты налогов.</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Государственное финансирование инвестиционных проектов прои</w:t>
      </w:r>
      <w:r w:rsidRPr="002C78ED">
        <w:rPr>
          <w:rFonts w:ascii="Times New Roman" w:hAnsi="Times New Roman"/>
          <w:sz w:val="28"/>
          <w:szCs w:val="28"/>
        </w:rPr>
        <w:t>с</w:t>
      </w:r>
      <w:r w:rsidRPr="002C78ED">
        <w:rPr>
          <w:rFonts w:ascii="Times New Roman" w:hAnsi="Times New Roman"/>
          <w:sz w:val="28"/>
          <w:szCs w:val="28"/>
        </w:rPr>
        <w:t>ходит за счет средств федерального либо регионального бюджетов.</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б) бюджетное финансирование инвестиционных проектов. Данный способ финансирования происходит в рамках федеральных и регионал</w:t>
      </w:r>
      <w:r w:rsidRPr="002C78ED">
        <w:rPr>
          <w:rFonts w:ascii="Times New Roman" w:hAnsi="Times New Roman"/>
          <w:sz w:val="28"/>
          <w:szCs w:val="28"/>
        </w:rPr>
        <w:t>ь</w:t>
      </w:r>
      <w:r w:rsidRPr="002C78ED">
        <w:rPr>
          <w:rFonts w:ascii="Times New Roman" w:hAnsi="Times New Roman"/>
          <w:sz w:val="28"/>
          <w:szCs w:val="28"/>
        </w:rPr>
        <w:t>ных инвестиционных программ и по большей части представляется в фо</w:t>
      </w:r>
      <w:r w:rsidRPr="002C78ED">
        <w:rPr>
          <w:rFonts w:ascii="Times New Roman" w:hAnsi="Times New Roman"/>
          <w:sz w:val="28"/>
          <w:szCs w:val="28"/>
        </w:rPr>
        <w:t>р</w:t>
      </w:r>
      <w:r w:rsidRPr="002C78ED">
        <w:rPr>
          <w:rFonts w:ascii="Times New Roman" w:hAnsi="Times New Roman"/>
          <w:sz w:val="28"/>
          <w:szCs w:val="28"/>
        </w:rPr>
        <w:t>ме бюджетных ассигнований.</w:t>
      </w:r>
    </w:p>
    <w:p w:rsidR="00DC1D55" w:rsidRPr="002C78ED" w:rsidRDefault="00DC1D55" w:rsidP="00F942CC">
      <w:pPr>
        <w:tabs>
          <w:tab w:val="left" w:pos="0"/>
        </w:tabs>
        <w:spacing w:after="0" w:line="360" w:lineRule="auto"/>
        <w:ind w:firstLine="709"/>
        <w:jc w:val="both"/>
        <w:rPr>
          <w:rFonts w:ascii="Times New Roman" w:hAnsi="Times New Roman"/>
          <w:sz w:val="28"/>
          <w:szCs w:val="28"/>
        </w:rPr>
      </w:pPr>
      <w:r w:rsidRPr="002C78ED">
        <w:rPr>
          <w:rFonts w:ascii="Times New Roman" w:hAnsi="Times New Roman"/>
          <w:sz w:val="28"/>
          <w:szCs w:val="28"/>
        </w:rPr>
        <w:t>в) долговое финансирование инвестиционных проектов. Это такой вид финансирования, когда привлеченные средства являются заемными и носят возвратный характер. Источниками долгового финансирования в</w:t>
      </w:r>
      <w:r w:rsidRPr="002C78ED">
        <w:rPr>
          <w:rFonts w:ascii="Times New Roman" w:hAnsi="Times New Roman"/>
          <w:sz w:val="28"/>
          <w:szCs w:val="28"/>
        </w:rPr>
        <w:t>ы</w:t>
      </w:r>
      <w:r w:rsidRPr="002C78ED">
        <w:rPr>
          <w:rFonts w:ascii="Times New Roman" w:hAnsi="Times New Roman"/>
          <w:sz w:val="28"/>
          <w:szCs w:val="28"/>
        </w:rPr>
        <w:t xml:space="preserve">ступают </w:t>
      </w:r>
      <w:r w:rsidRPr="002C78ED">
        <w:rPr>
          <w:rFonts w:ascii="Times New Roman" w:hAnsi="Times New Roman"/>
          <w:sz w:val="28"/>
          <w:szCs w:val="28"/>
          <w:lang w:val="en-US"/>
        </w:rPr>
        <w:t>[</w:t>
      </w:r>
      <w:r w:rsidRPr="002C78ED">
        <w:rPr>
          <w:rFonts w:ascii="Times New Roman" w:hAnsi="Times New Roman"/>
          <w:sz w:val="28"/>
          <w:szCs w:val="28"/>
        </w:rPr>
        <w:t>3, с. 569</w:t>
      </w:r>
      <w:r w:rsidRPr="002C78ED">
        <w:rPr>
          <w:rFonts w:ascii="Times New Roman" w:hAnsi="Times New Roman"/>
          <w:sz w:val="28"/>
          <w:szCs w:val="28"/>
          <w:lang w:val="en-US"/>
        </w:rPr>
        <w:t>]</w:t>
      </w:r>
      <w:r w:rsidRPr="002C78ED">
        <w:rPr>
          <w:rFonts w:ascii="Times New Roman" w:hAnsi="Times New Roman"/>
          <w:sz w:val="28"/>
          <w:szCs w:val="28"/>
        </w:rPr>
        <w:t>:</w:t>
      </w:r>
    </w:p>
    <w:p w:rsidR="00DC1D55" w:rsidRPr="002C78ED" w:rsidRDefault="00DC1D55" w:rsidP="002C78ED">
      <w:pPr>
        <w:numPr>
          <w:ilvl w:val="1"/>
          <w:numId w:val="3"/>
        </w:numPr>
        <w:tabs>
          <w:tab w:val="clear" w:pos="1440"/>
          <w:tab w:val="left" w:pos="993"/>
          <w:tab w:val="num" w:pos="1134"/>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кредиты коммерческих банков;</w:t>
      </w:r>
    </w:p>
    <w:p w:rsidR="00DC1D55" w:rsidRPr="002C78ED" w:rsidRDefault="00DC1D55" w:rsidP="002C78ED">
      <w:pPr>
        <w:numPr>
          <w:ilvl w:val="1"/>
          <w:numId w:val="3"/>
        </w:numPr>
        <w:tabs>
          <w:tab w:val="clear" w:pos="1440"/>
          <w:tab w:val="left" w:pos="993"/>
          <w:tab w:val="num" w:pos="1134"/>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государственные займы, в том числе субсидии;</w:t>
      </w:r>
    </w:p>
    <w:p w:rsidR="00DC1D55" w:rsidRPr="002C78ED" w:rsidRDefault="00DC1D55" w:rsidP="002C78ED">
      <w:pPr>
        <w:numPr>
          <w:ilvl w:val="1"/>
          <w:numId w:val="3"/>
        </w:numPr>
        <w:tabs>
          <w:tab w:val="clear" w:pos="1440"/>
          <w:tab w:val="left" w:pos="993"/>
          <w:tab w:val="num" w:pos="1134"/>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ипотечные ссуды;</w:t>
      </w:r>
    </w:p>
    <w:p w:rsidR="00DC1D55" w:rsidRPr="002C78ED" w:rsidRDefault="00DC1D55" w:rsidP="002C78ED">
      <w:pPr>
        <w:numPr>
          <w:ilvl w:val="1"/>
          <w:numId w:val="3"/>
        </w:numPr>
        <w:tabs>
          <w:tab w:val="clear" w:pos="1440"/>
          <w:tab w:val="left" w:pos="993"/>
          <w:tab w:val="num" w:pos="1134"/>
        </w:tabs>
        <w:spacing w:after="0" w:line="360" w:lineRule="auto"/>
        <w:ind w:left="0" w:firstLine="709"/>
        <w:jc w:val="both"/>
        <w:rPr>
          <w:rFonts w:ascii="Times New Roman" w:hAnsi="Times New Roman"/>
          <w:sz w:val="28"/>
          <w:szCs w:val="28"/>
        </w:rPr>
      </w:pPr>
      <w:r w:rsidRPr="002C78ED">
        <w:rPr>
          <w:rFonts w:ascii="Times New Roman" w:hAnsi="Times New Roman"/>
          <w:sz w:val="28"/>
          <w:szCs w:val="28"/>
        </w:rPr>
        <w:t>акционирование.</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г) банковское финансирование инвестиционных проектов. Предо</w:t>
      </w:r>
      <w:r w:rsidRPr="002C78ED">
        <w:rPr>
          <w:rFonts w:ascii="Times New Roman" w:hAnsi="Times New Roman"/>
          <w:sz w:val="28"/>
          <w:szCs w:val="28"/>
        </w:rPr>
        <w:t>с</w:t>
      </w:r>
      <w:r w:rsidRPr="002C78ED">
        <w:rPr>
          <w:rFonts w:ascii="Times New Roman" w:hAnsi="Times New Roman"/>
          <w:sz w:val="28"/>
          <w:szCs w:val="28"/>
        </w:rPr>
        <w:t>тавление средств банка в виде кредита либо займа в долгосрочной пе</w:t>
      </w:r>
      <w:r w:rsidRPr="002C78ED">
        <w:rPr>
          <w:rFonts w:ascii="Times New Roman" w:hAnsi="Times New Roman"/>
          <w:sz w:val="28"/>
          <w:szCs w:val="28"/>
        </w:rPr>
        <w:t>р</w:t>
      </w:r>
      <w:r w:rsidRPr="002C78ED">
        <w:rPr>
          <w:rFonts w:ascii="Times New Roman" w:hAnsi="Times New Roman"/>
          <w:sz w:val="28"/>
          <w:szCs w:val="28"/>
        </w:rPr>
        <w:t>спективе на во</w:t>
      </w:r>
      <w:r w:rsidRPr="002C78ED">
        <w:rPr>
          <w:rFonts w:ascii="Times New Roman" w:hAnsi="Times New Roman"/>
          <w:sz w:val="28"/>
          <w:szCs w:val="28"/>
        </w:rPr>
        <w:t>з</w:t>
      </w:r>
      <w:r w:rsidRPr="002C78ED">
        <w:rPr>
          <w:rFonts w:ascii="Times New Roman" w:hAnsi="Times New Roman"/>
          <w:sz w:val="28"/>
          <w:szCs w:val="28"/>
        </w:rPr>
        <w:t>вратной основе.</w:t>
      </w:r>
    </w:p>
    <w:p w:rsidR="00DC1D55" w:rsidRPr="002C78ED" w:rsidRDefault="00DC1D55" w:rsidP="002C78ED">
      <w:pPr>
        <w:tabs>
          <w:tab w:val="left" w:pos="993"/>
        </w:tabs>
        <w:spacing w:after="0" w:line="360" w:lineRule="auto"/>
        <w:ind w:firstLine="709"/>
        <w:jc w:val="both"/>
        <w:rPr>
          <w:rFonts w:ascii="Times New Roman" w:hAnsi="Times New Roman"/>
          <w:sz w:val="28"/>
          <w:szCs w:val="28"/>
        </w:rPr>
      </w:pPr>
      <w:r w:rsidRPr="002C78ED">
        <w:rPr>
          <w:rFonts w:ascii="Times New Roman" w:hAnsi="Times New Roman"/>
          <w:sz w:val="28"/>
          <w:szCs w:val="28"/>
        </w:rPr>
        <w:t>д) венчурное финансирование инвестиционных проектов. Привлеч</w:t>
      </w:r>
      <w:r w:rsidRPr="002C78ED">
        <w:rPr>
          <w:rFonts w:ascii="Times New Roman" w:hAnsi="Times New Roman"/>
          <w:sz w:val="28"/>
          <w:szCs w:val="28"/>
        </w:rPr>
        <w:t>е</w:t>
      </w:r>
      <w:r w:rsidRPr="002C78ED">
        <w:rPr>
          <w:rFonts w:ascii="Times New Roman" w:hAnsi="Times New Roman"/>
          <w:sz w:val="28"/>
          <w:szCs w:val="28"/>
        </w:rPr>
        <w:t>ние венчурного капитала путем презентации и проведения переговоров с венчурными инв</w:t>
      </w:r>
      <w:r w:rsidRPr="002C78ED">
        <w:rPr>
          <w:rFonts w:ascii="Times New Roman" w:hAnsi="Times New Roman"/>
          <w:sz w:val="28"/>
          <w:szCs w:val="28"/>
        </w:rPr>
        <w:t>е</w:t>
      </w:r>
      <w:r w:rsidRPr="002C78ED">
        <w:rPr>
          <w:rFonts w:ascii="Times New Roman" w:hAnsi="Times New Roman"/>
          <w:sz w:val="28"/>
          <w:szCs w:val="28"/>
        </w:rPr>
        <w:t>сторами (бизнес ангелами).</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Также источники инвестиционного финансирования можно разд</w:t>
      </w:r>
      <w:r w:rsidRPr="002C78ED">
        <w:rPr>
          <w:rFonts w:ascii="Times New Roman" w:hAnsi="Times New Roman"/>
          <w:sz w:val="28"/>
          <w:szCs w:val="28"/>
        </w:rPr>
        <w:t>е</w:t>
      </w:r>
      <w:r w:rsidRPr="002C78ED">
        <w:rPr>
          <w:rFonts w:ascii="Times New Roman" w:hAnsi="Times New Roman"/>
          <w:sz w:val="28"/>
          <w:szCs w:val="28"/>
        </w:rPr>
        <w:t>лить на две категории: внешние и внутренние. Приведем краткий перечень источников финансирования по каждой категории и характеристику и</w:t>
      </w:r>
      <w:r w:rsidRPr="002C78ED">
        <w:rPr>
          <w:rFonts w:ascii="Times New Roman" w:hAnsi="Times New Roman"/>
          <w:sz w:val="28"/>
          <w:szCs w:val="28"/>
        </w:rPr>
        <w:t>с</w:t>
      </w:r>
      <w:r w:rsidRPr="002C78ED">
        <w:rPr>
          <w:rFonts w:ascii="Times New Roman" w:hAnsi="Times New Roman"/>
          <w:sz w:val="28"/>
          <w:szCs w:val="28"/>
        </w:rPr>
        <w:t>точников финансирования инвестиционных проектов:</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1. Внутренние или собственные ресурсы. Собственным источником финансирования инвестиционного проекта являются материальные, ф</w:t>
      </w:r>
      <w:r w:rsidRPr="002C78ED">
        <w:rPr>
          <w:rFonts w:ascii="Times New Roman" w:hAnsi="Times New Roman"/>
          <w:sz w:val="28"/>
          <w:szCs w:val="28"/>
        </w:rPr>
        <w:t>и</w:t>
      </w:r>
      <w:r w:rsidRPr="002C78ED">
        <w:rPr>
          <w:rFonts w:ascii="Times New Roman" w:hAnsi="Times New Roman"/>
          <w:sz w:val="28"/>
          <w:szCs w:val="28"/>
        </w:rPr>
        <w:t>нансовые или интеллектуальные ресурсы, принадлежащие компании (о</w:t>
      </w:r>
      <w:r w:rsidRPr="002C78ED">
        <w:rPr>
          <w:rFonts w:ascii="Times New Roman" w:hAnsi="Times New Roman"/>
          <w:sz w:val="28"/>
          <w:szCs w:val="28"/>
        </w:rPr>
        <w:t>р</w:t>
      </w:r>
      <w:r w:rsidRPr="002C78ED">
        <w:rPr>
          <w:rFonts w:ascii="Times New Roman" w:hAnsi="Times New Roman"/>
          <w:sz w:val="28"/>
          <w:szCs w:val="28"/>
        </w:rPr>
        <w:t>ганизации) инвестору на праве собственности, оперативного управления или хозяйственного ведения. К ним, пр</w:t>
      </w:r>
      <w:r w:rsidRPr="002C78ED">
        <w:rPr>
          <w:rFonts w:ascii="Times New Roman" w:hAnsi="Times New Roman"/>
          <w:sz w:val="28"/>
          <w:szCs w:val="28"/>
        </w:rPr>
        <w:t>е</w:t>
      </w:r>
      <w:r w:rsidRPr="002C78ED">
        <w:rPr>
          <w:rFonts w:ascii="Times New Roman" w:hAnsi="Times New Roman"/>
          <w:sz w:val="28"/>
          <w:szCs w:val="28"/>
        </w:rPr>
        <w:t>жде всего, относятся:</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Финансовые и материальные резервы компании в виде специал</w:t>
      </w:r>
      <w:r w:rsidRPr="002C78ED">
        <w:rPr>
          <w:rFonts w:ascii="Times New Roman" w:hAnsi="Times New Roman"/>
          <w:sz w:val="28"/>
          <w:szCs w:val="28"/>
        </w:rPr>
        <w:t>ь</w:t>
      </w:r>
      <w:r w:rsidRPr="002C78ED">
        <w:rPr>
          <w:rFonts w:ascii="Times New Roman" w:hAnsi="Times New Roman"/>
          <w:sz w:val="28"/>
          <w:szCs w:val="28"/>
        </w:rPr>
        <w:t>ных фондов, счетов или активов, находящихся под особым статусом управления. Здесь имеется в виду, что для их использования в инвестиц</w:t>
      </w:r>
      <w:r w:rsidRPr="002C78ED">
        <w:rPr>
          <w:rFonts w:ascii="Times New Roman" w:hAnsi="Times New Roman"/>
          <w:sz w:val="28"/>
          <w:szCs w:val="28"/>
        </w:rPr>
        <w:t>и</w:t>
      </w:r>
      <w:r w:rsidRPr="002C78ED">
        <w:rPr>
          <w:rFonts w:ascii="Times New Roman" w:hAnsi="Times New Roman"/>
          <w:sz w:val="28"/>
          <w:szCs w:val="28"/>
        </w:rPr>
        <w:t>онном процессе необходимы специальные управленческие решения – н</w:t>
      </w:r>
      <w:r w:rsidRPr="002C78ED">
        <w:rPr>
          <w:rFonts w:ascii="Times New Roman" w:hAnsi="Times New Roman"/>
          <w:sz w:val="28"/>
          <w:szCs w:val="28"/>
        </w:rPr>
        <w:t>а</w:t>
      </w:r>
      <w:r w:rsidRPr="002C78ED">
        <w:rPr>
          <w:rFonts w:ascii="Times New Roman" w:hAnsi="Times New Roman"/>
          <w:sz w:val="28"/>
          <w:szCs w:val="28"/>
        </w:rPr>
        <w:t>пример, одобрение совета директоров или акци</w:t>
      </w:r>
      <w:r w:rsidRPr="002C78ED">
        <w:rPr>
          <w:rFonts w:ascii="Times New Roman" w:hAnsi="Times New Roman"/>
          <w:sz w:val="28"/>
          <w:szCs w:val="28"/>
        </w:rPr>
        <w:t>о</w:t>
      </w:r>
      <w:r w:rsidRPr="002C78ED">
        <w:rPr>
          <w:rFonts w:ascii="Times New Roman" w:hAnsi="Times New Roman"/>
          <w:sz w:val="28"/>
          <w:szCs w:val="28"/>
        </w:rPr>
        <w:t>неров.</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Финансовые активы, составляющие амортизационный фонд отчи</w:t>
      </w:r>
      <w:r w:rsidRPr="002C78ED">
        <w:rPr>
          <w:rFonts w:ascii="Times New Roman" w:hAnsi="Times New Roman"/>
          <w:sz w:val="28"/>
          <w:szCs w:val="28"/>
        </w:rPr>
        <w:t>с</w:t>
      </w:r>
      <w:r w:rsidRPr="002C78ED">
        <w:rPr>
          <w:rFonts w:ascii="Times New Roman" w:hAnsi="Times New Roman"/>
          <w:sz w:val="28"/>
          <w:szCs w:val="28"/>
        </w:rPr>
        <w:t>лений на воспроизводство капитальной базы. Этот источник финансиров</w:t>
      </w:r>
      <w:r w:rsidRPr="002C78ED">
        <w:rPr>
          <w:rFonts w:ascii="Times New Roman" w:hAnsi="Times New Roman"/>
          <w:sz w:val="28"/>
          <w:szCs w:val="28"/>
        </w:rPr>
        <w:t>а</w:t>
      </w:r>
      <w:r w:rsidRPr="002C78ED">
        <w:rPr>
          <w:rFonts w:ascii="Times New Roman" w:hAnsi="Times New Roman"/>
          <w:sz w:val="28"/>
          <w:szCs w:val="28"/>
        </w:rPr>
        <w:t>ния, собс</w:t>
      </w:r>
      <w:r w:rsidRPr="002C78ED">
        <w:rPr>
          <w:rFonts w:ascii="Times New Roman" w:hAnsi="Times New Roman"/>
          <w:sz w:val="28"/>
          <w:szCs w:val="28"/>
        </w:rPr>
        <w:t>т</w:t>
      </w:r>
      <w:r w:rsidRPr="002C78ED">
        <w:rPr>
          <w:rFonts w:ascii="Times New Roman" w:hAnsi="Times New Roman"/>
          <w:sz w:val="28"/>
          <w:szCs w:val="28"/>
        </w:rPr>
        <w:t>венные средства которого предназначены, в первую очередь, для поддержания текущей конкурентоспособности и активности на рынке компании. Его можно использовать для инвестирования лишь в том в сл</w:t>
      </w:r>
      <w:r w:rsidRPr="002C78ED">
        <w:rPr>
          <w:rFonts w:ascii="Times New Roman" w:hAnsi="Times New Roman"/>
          <w:sz w:val="28"/>
          <w:szCs w:val="28"/>
        </w:rPr>
        <w:t>у</w:t>
      </w:r>
      <w:r w:rsidRPr="002C78ED">
        <w:rPr>
          <w:rFonts w:ascii="Times New Roman" w:hAnsi="Times New Roman"/>
          <w:sz w:val="28"/>
          <w:szCs w:val="28"/>
        </w:rPr>
        <w:t>чае, когда проект предусматривает выход на новый качественный уровень технологии производства, и обновлением устаревшей материально (и м</w:t>
      </w:r>
      <w:r w:rsidRPr="002C78ED">
        <w:rPr>
          <w:rFonts w:ascii="Times New Roman" w:hAnsi="Times New Roman"/>
          <w:sz w:val="28"/>
          <w:szCs w:val="28"/>
        </w:rPr>
        <w:t>о</w:t>
      </w:r>
      <w:r w:rsidRPr="002C78ED">
        <w:rPr>
          <w:rFonts w:ascii="Times New Roman" w:hAnsi="Times New Roman"/>
          <w:sz w:val="28"/>
          <w:szCs w:val="28"/>
        </w:rPr>
        <w:t>рально) существующей технологической базы можно пренебречь.</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Использование только внутренних средств для инвестирования вряд ли можно назвать оправданным, особенно в современных условиях. Во–первых, часть средств изымается из текущего бизнес–процесса, во–вторых, ограниченность внутренних ресурсов все равно приведет к поиску активов на внешних рынках. В данном случае следует придерживаться разумного баланса и сочетания различных способов инвестирования проекта (диве</w:t>
      </w:r>
      <w:r w:rsidRPr="002C78ED">
        <w:rPr>
          <w:rFonts w:ascii="Times New Roman" w:hAnsi="Times New Roman"/>
          <w:sz w:val="28"/>
          <w:szCs w:val="28"/>
        </w:rPr>
        <w:t>р</w:t>
      </w:r>
      <w:r w:rsidRPr="002C78ED">
        <w:rPr>
          <w:rFonts w:ascii="Times New Roman" w:hAnsi="Times New Roman"/>
          <w:sz w:val="28"/>
          <w:szCs w:val="28"/>
        </w:rPr>
        <w:t>сификация источников финансирования) [12, с. 158].</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2. Внешние инвестиционные ресурсы. К ним относятся, в первую очередь, активы, с помощью которых инвестиционный проект предпр</w:t>
      </w:r>
      <w:r w:rsidRPr="002C78ED">
        <w:rPr>
          <w:rFonts w:ascii="Times New Roman" w:hAnsi="Times New Roman"/>
          <w:sz w:val="28"/>
          <w:szCs w:val="28"/>
        </w:rPr>
        <w:t>и</w:t>
      </w:r>
      <w:r w:rsidRPr="002C78ED">
        <w:rPr>
          <w:rFonts w:ascii="Times New Roman" w:hAnsi="Times New Roman"/>
          <w:sz w:val="28"/>
          <w:szCs w:val="28"/>
        </w:rPr>
        <w:t>ятия получает финансирование от компаний, организаций, никак не св</w:t>
      </w:r>
      <w:r w:rsidRPr="002C78ED">
        <w:rPr>
          <w:rFonts w:ascii="Times New Roman" w:hAnsi="Times New Roman"/>
          <w:sz w:val="28"/>
          <w:szCs w:val="28"/>
        </w:rPr>
        <w:t>я</w:t>
      </w:r>
      <w:r w:rsidRPr="002C78ED">
        <w:rPr>
          <w:rFonts w:ascii="Times New Roman" w:hAnsi="Times New Roman"/>
          <w:sz w:val="28"/>
          <w:szCs w:val="28"/>
        </w:rPr>
        <w:t>занных (аффилированных) с его бизнесом, и эти ресурсы имеют обяз</w:t>
      </w:r>
      <w:r w:rsidRPr="002C78ED">
        <w:rPr>
          <w:rFonts w:ascii="Times New Roman" w:hAnsi="Times New Roman"/>
          <w:sz w:val="28"/>
          <w:szCs w:val="28"/>
        </w:rPr>
        <w:t>а</w:t>
      </w:r>
      <w:r w:rsidRPr="002C78ED">
        <w:rPr>
          <w:rFonts w:ascii="Times New Roman" w:hAnsi="Times New Roman"/>
          <w:sz w:val="28"/>
          <w:szCs w:val="28"/>
        </w:rPr>
        <w:t>тельный возвратный характер либо содержат в себе условия определенного обременения [17, с. 14]:</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Кредитные ресурсы, в том числе и товарные кредиты, например, имеющие форму лизинговых контрактов.</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Эмиссионные активы. Это, в первую очередь, получение инвест</w:t>
      </w:r>
      <w:r w:rsidRPr="002C78ED">
        <w:rPr>
          <w:rFonts w:ascii="Times New Roman" w:hAnsi="Times New Roman"/>
          <w:sz w:val="28"/>
          <w:szCs w:val="28"/>
        </w:rPr>
        <w:t>и</w:t>
      </w:r>
      <w:r w:rsidRPr="002C78ED">
        <w:rPr>
          <w:rFonts w:ascii="Times New Roman" w:hAnsi="Times New Roman"/>
          <w:sz w:val="28"/>
          <w:szCs w:val="28"/>
        </w:rPr>
        <w:t>ционных ресурсов через выпуск (эмиссию) ценных бумаг (акций) либо их производных инструментов (например, реальные или финансовые опци</w:t>
      </w:r>
      <w:r w:rsidRPr="002C78ED">
        <w:rPr>
          <w:rFonts w:ascii="Times New Roman" w:hAnsi="Times New Roman"/>
          <w:sz w:val="28"/>
          <w:szCs w:val="28"/>
        </w:rPr>
        <w:t>о</w:t>
      </w:r>
      <w:r w:rsidRPr="002C78ED">
        <w:rPr>
          <w:rFonts w:ascii="Times New Roman" w:hAnsi="Times New Roman"/>
          <w:sz w:val="28"/>
          <w:szCs w:val="28"/>
        </w:rPr>
        <w:t>ны).</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Уступка части или доли собственности, принятия решений, ко</w:t>
      </w:r>
      <w:r w:rsidRPr="002C78ED">
        <w:rPr>
          <w:rFonts w:ascii="Times New Roman" w:hAnsi="Times New Roman"/>
          <w:sz w:val="28"/>
          <w:szCs w:val="28"/>
        </w:rPr>
        <w:t>н</w:t>
      </w:r>
      <w:r w:rsidRPr="002C78ED">
        <w:rPr>
          <w:rFonts w:ascii="Times New Roman" w:hAnsi="Times New Roman"/>
          <w:sz w:val="28"/>
          <w:szCs w:val="28"/>
        </w:rPr>
        <w:t>троль над определенными бизнес–процессами. Осуществляется через, н</w:t>
      </w:r>
      <w:r w:rsidRPr="002C78ED">
        <w:rPr>
          <w:rFonts w:ascii="Times New Roman" w:hAnsi="Times New Roman"/>
          <w:sz w:val="28"/>
          <w:szCs w:val="28"/>
        </w:rPr>
        <w:t>а</w:t>
      </w:r>
      <w:r w:rsidRPr="002C78ED">
        <w:rPr>
          <w:rFonts w:ascii="Times New Roman" w:hAnsi="Times New Roman"/>
          <w:sz w:val="28"/>
          <w:szCs w:val="28"/>
        </w:rPr>
        <w:t>пример, допуск в совет директоров, продажу части доли в уставном кап</w:t>
      </w:r>
      <w:r w:rsidRPr="002C78ED">
        <w:rPr>
          <w:rFonts w:ascii="Times New Roman" w:hAnsi="Times New Roman"/>
          <w:sz w:val="28"/>
          <w:szCs w:val="28"/>
        </w:rPr>
        <w:t>и</w:t>
      </w:r>
      <w:r w:rsidRPr="002C78ED">
        <w:rPr>
          <w:rFonts w:ascii="Times New Roman" w:hAnsi="Times New Roman"/>
          <w:sz w:val="28"/>
          <w:szCs w:val="28"/>
        </w:rPr>
        <w:t>тале.</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Интеллектуальные ресурсы, как то: торговая марка, франшиза (р</w:t>
      </w:r>
      <w:r w:rsidRPr="002C78ED">
        <w:rPr>
          <w:rFonts w:ascii="Times New Roman" w:hAnsi="Times New Roman"/>
          <w:sz w:val="28"/>
          <w:szCs w:val="28"/>
        </w:rPr>
        <w:t>о</w:t>
      </w:r>
      <w:r w:rsidRPr="002C78ED">
        <w:rPr>
          <w:rFonts w:ascii="Times New Roman" w:hAnsi="Times New Roman"/>
          <w:sz w:val="28"/>
          <w:szCs w:val="28"/>
        </w:rPr>
        <w:t>ялти), особые права и патенты на технологии, компьютерные программы, залоговые или имущественные права на материальные активы или немат</w:t>
      </w:r>
      <w:r w:rsidRPr="002C78ED">
        <w:rPr>
          <w:rFonts w:ascii="Times New Roman" w:hAnsi="Times New Roman"/>
          <w:sz w:val="28"/>
          <w:szCs w:val="28"/>
        </w:rPr>
        <w:t>е</w:t>
      </w:r>
      <w:r w:rsidRPr="002C78ED">
        <w:rPr>
          <w:rFonts w:ascii="Times New Roman" w:hAnsi="Times New Roman"/>
          <w:sz w:val="28"/>
          <w:szCs w:val="28"/>
        </w:rPr>
        <w:t>риальные ресурсы (залоги, дарения, страхования и проч.)</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Налоговые преференции (каникулы), предоставляемые государс</w:t>
      </w:r>
      <w:r w:rsidRPr="002C78ED">
        <w:rPr>
          <w:rFonts w:ascii="Times New Roman" w:hAnsi="Times New Roman"/>
          <w:sz w:val="28"/>
          <w:szCs w:val="28"/>
        </w:rPr>
        <w:t>т</w:t>
      </w:r>
      <w:r w:rsidRPr="002C78ED">
        <w:rPr>
          <w:rFonts w:ascii="Times New Roman" w:hAnsi="Times New Roman"/>
          <w:sz w:val="28"/>
          <w:szCs w:val="28"/>
        </w:rPr>
        <w:t>венными структурами для стимулирования инвестиций в желательных секторах экономики. Сюда можно также отнести и различные правител</w:t>
      </w:r>
      <w:r w:rsidRPr="002C78ED">
        <w:rPr>
          <w:rFonts w:ascii="Times New Roman" w:hAnsi="Times New Roman"/>
          <w:sz w:val="28"/>
          <w:szCs w:val="28"/>
        </w:rPr>
        <w:t>ь</w:t>
      </w:r>
      <w:r w:rsidRPr="002C78ED">
        <w:rPr>
          <w:rFonts w:ascii="Times New Roman" w:hAnsi="Times New Roman"/>
          <w:sz w:val="28"/>
          <w:szCs w:val="28"/>
        </w:rPr>
        <w:t>ственные программы субсидирования кредитных процентных ставок, п</w:t>
      </w:r>
      <w:r w:rsidRPr="002C78ED">
        <w:rPr>
          <w:rFonts w:ascii="Times New Roman" w:hAnsi="Times New Roman"/>
          <w:sz w:val="28"/>
          <w:szCs w:val="28"/>
        </w:rPr>
        <w:t>а</w:t>
      </w:r>
      <w:r w:rsidRPr="002C78ED">
        <w:rPr>
          <w:rFonts w:ascii="Times New Roman" w:hAnsi="Times New Roman"/>
          <w:sz w:val="28"/>
          <w:szCs w:val="28"/>
        </w:rPr>
        <w:t>кеты размещаемых государственных заказов либо совместное финансир</w:t>
      </w:r>
      <w:r w:rsidRPr="002C78ED">
        <w:rPr>
          <w:rFonts w:ascii="Times New Roman" w:hAnsi="Times New Roman"/>
          <w:sz w:val="28"/>
          <w:szCs w:val="28"/>
        </w:rPr>
        <w:t>о</w:t>
      </w:r>
      <w:r w:rsidRPr="002C78ED">
        <w:rPr>
          <w:rFonts w:ascii="Times New Roman" w:hAnsi="Times New Roman"/>
          <w:sz w:val="28"/>
          <w:szCs w:val="28"/>
        </w:rPr>
        <w:t>вание участия в проекте.</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В некоторых случаях внешнее финансирование может иметь форму публичного сбора средств (типа проектов на основе применения системы «crowd funding»). Однако, этот способ имеет довольно ограниченный х</w:t>
      </w:r>
      <w:r w:rsidRPr="002C78ED">
        <w:rPr>
          <w:rFonts w:ascii="Times New Roman" w:hAnsi="Times New Roman"/>
          <w:sz w:val="28"/>
          <w:szCs w:val="28"/>
        </w:rPr>
        <w:t>а</w:t>
      </w:r>
      <w:r w:rsidRPr="002C78ED">
        <w:rPr>
          <w:rFonts w:ascii="Times New Roman" w:hAnsi="Times New Roman"/>
          <w:sz w:val="28"/>
          <w:szCs w:val="28"/>
        </w:rPr>
        <w:t>рактер использования на территории стран СНГ.</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К тому, что касается внешнего финансирования, следует добавить несколько очень существенных моментов, на которые стоит обратить вн</w:t>
      </w:r>
      <w:r w:rsidRPr="002C78ED">
        <w:rPr>
          <w:rFonts w:ascii="Times New Roman" w:hAnsi="Times New Roman"/>
          <w:sz w:val="28"/>
          <w:szCs w:val="28"/>
        </w:rPr>
        <w:t>и</w:t>
      </w:r>
      <w:r w:rsidRPr="002C78ED">
        <w:rPr>
          <w:rFonts w:ascii="Times New Roman" w:hAnsi="Times New Roman"/>
          <w:sz w:val="28"/>
          <w:szCs w:val="28"/>
        </w:rPr>
        <w:t>мание [13, с. 205]:</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инвестиционные проекты, источники которых имеют только лишь внешний характер, в большинстве случаев либо заканчиваются потерей контроля над бизн</w:t>
      </w:r>
      <w:r w:rsidRPr="002C78ED">
        <w:rPr>
          <w:rFonts w:ascii="Times New Roman" w:hAnsi="Times New Roman"/>
          <w:sz w:val="28"/>
          <w:szCs w:val="28"/>
        </w:rPr>
        <w:t>е</w:t>
      </w:r>
      <w:r w:rsidRPr="002C78ED">
        <w:rPr>
          <w:rFonts w:ascii="Times New Roman" w:hAnsi="Times New Roman"/>
          <w:sz w:val="28"/>
          <w:szCs w:val="28"/>
        </w:rPr>
        <w:t>сом (например, скупка контрольного пакета компании внешним инвестором–партнером), либо становятся обременительными для существующих бизнес–процессов.</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для управления финансовыми потоками, пришедшими извне, нео</w:t>
      </w:r>
      <w:r w:rsidRPr="002C78ED">
        <w:rPr>
          <w:rFonts w:ascii="Times New Roman" w:hAnsi="Times New Roman"/>
          <w:sz w:val="28"/>
          <w:szCs w:val="28"/>
        </w:rPr>
        <w:t>б</w:t>
      </w:r>
      <w:r w:rsidRPr="002C78ED">
        <w:rPr>
          <w:rFonts w:ascii="Times New Roman" w:hAnsi="Times New Roman"/>
          <w:sz w:val="28"/>
          <w:szCs w:val="28"/>
        </w:rPr>
        <w:t>ходимы тщательный мониторинг условий выплат по долгам, соблюдение прав и</w:t>
      </w:r>
      <w:r w:rsidRPr="002C78ED">
        <w:rPr>
          <w:rFonts w:ascii="Times New Roman" w:hAnsi="Times New Roman"/>
          <w:sz w:val="28"/>
          <w:szCs w:val="28"/>
        </w:rPr>
        <w:t>с</w:t>
      </w:r>
      <w:r w:rsidRPr="002C78ED">
        <w:rPr>
          <w:rFonts w:ascii="Times New Roman" w:hAnsi="Times New Roman"/>
          <w:sz w:val="28"/>
          <w:szCs w:val="28"/>
        </w:rPr>
        <w:t>пользования интеллектуальной собственности и создание системы управления рисками.</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при всех издержках внешние финансовые ресурсы для реализации инвестиционного проекта являются наиболее предпочтительным вариа</w:t>
      </w:r>
      <w:r w:rsidRPr="002C78ED">
        <w:rPr>
          <w:rFonts w:ascii="Times New Roman" w:hAnsi="Times New Roman"/>
          <w:sz w:val="28"/>
          <w:szCs w:val="28"/>
        </w:rPr>
        <w:t>н</w:t>
      </w:r>
      <w:r w:rsidRPr="002C78ED">
        <w:rPr>
          <w:rFonts w:ascii="Times New Roman" w:hAnsi="Times New Roman"/>
          <w:sz w:val="28"/>
          <w:szCs w:val="28"/>
        </w:rPr>
        <w:t>том при у</w:t>
      </w:r>
      <w:r w:rsidRPr="002C78ED">
        <w:rPr>
          <w:rFonts w:ascii="Times New Roman" w:hAnsi="Times New Roman"/>
          <w:sz w:val="28"/>
          <w:szCs w:val="28"/>
        </w:rPr>
        <w:t>с</w:t>
      </w:r>
      <w:r w:rsidRPr="002C78ED">
        <w:rPr>
          <w:rFonts w:ascii="Times New Roman" w:hAnsi="Times New Roman"/>
          <w:sz w:val="28"/>
          <w:szCs w:val="28"/>
        </w:rPr>
        <w:t>ловии грамотного расчета, как самого проекта, так и управления текущим бизнесом.</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Таким образом, существуют большое многообразие источников ф</w:t>
      </w:r>
      <w:r w:rsidRPr="002C78ED">
        <w:rPr>
          <w:rFonts w:ascii="Times New Roman" w:hAnsi="Times New Roman"/>
          <w:sz w:val="28"/>
          <w:szCs w:val="28"/>
        </w:rPr>
        <w:t>и</w:t>
      </w:r>
      <w:r w:rsidRPr="002C78ED">
        <w:rPr>
          <w:rFonts w:ascii="Times New Roman" w:hAnsi="Times New Roman"/>
          <w:sz w:val="28"/>
          <w:szCs w:val="28"/>
        </w:rPr>
        <w:t>нансирования инвестиционных проектов, но выбор источников финанс</w:t>
      </w:r>
      <w:r w:rsidRPr="002C78ED">
        <w:rPr>
          <w:rFonts w:ascii="Times New Roman" w:hAnsi="Times New Roman"/>
          <w:sz w:val="28"/>
          <w:szCs w:val="28"/>
        </w:rPr>
        <w:t>и</w:t>
      </w:r>
      <w:r w:rsidRPr="002C78ED">
        <w:rPr>
          <w:rFonts w:ascii="Times New Roman" w:hAnsi="Times New Roman"/>
          <w:sz w:val="28"/>
          <w:szCs w:val="28"/>
        </w:rPr>
        <w:t>рования инвестиций должен быть ориентирован на оптимизацию их стру</w:t>
      </w:r>
      <w:r w:rsidRPr="002C78ED">
        <w:rPr>
          <w:rFonts w:ascii="Times New Roman" w:hAnsi="Times New Roman"/>
          <w:sz w:val="28"/>
          <w:szCs w:val="28"/>
        </w:rPr>
        <w:t>к</w:t>
      </w:r>
      <w:r w:rsidRPr="002C78ED">
        <w:rPr>
          <w:rFonts w:ascii="Times New Roman" w:hAnsi="Times New Roman"/>
          <w:sz w:val="28"/>
          <w:szCs w:val="28"/>
        </w:rPr>
        <w:t>туры.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В современном мире большинство стран, испытывая недостаток в собственных ресурсах, прибегают к заимствованиям на мировом рынке ссудных капиталов. На протяжении последних десятилетий одной из гла</w:t>
      </w:r>
      <w:r w:rsidRPr="002C78ED">
        <w:rPr>
          <w:rFonts w:ascii="Times New Roman" w:hAnsi="Times New Roman"/>
          <w:sz w:val="28"/>
          <w:szCs w:val="28"/>
        </w:rPr>
        <w:t>в</w:t>
      </w:r>
      <w:r w:rsidRPr="002C78ED">
        <w:rPr>
          <w:rFonts w:ascii="Times New Roman" w:hAnsi="Times New Roman"/>
          <w:sz w:val="28"/>
          <w:szCs w:val="28"/>
        </w:rPr>
        <w:t>ных проблем реализации инвестиционных проектов российских компаний и корпораций было о</w:t>
      </w:r>
      <w:r w:rsidRPr="002C78ED">
        <w:rPr>
          <w:rFonts w:ascii="Times New Roman" w:hAnsi="Times New Roman"/>
          <w:sz w:val="28"/>
          <w:szCs w:val="28"/>
        </w:rPr>
        <w:t>т</w:t>
      </w:r>
      <w:r w:rsidRPr="002C78ED">
        <w:rPr>
          <w:rFonts w:ascii="Times New Roman" w:hAnsi="Times New Roman"/>
          <w:sz w:val="28"/>
          <w:szCs w:val="28"/>
        </w:rPr>
        <w:t>сутствие «длинных» пассивов у российских банков и отечественных инвесторов, а, следовательно, необходимость в привлеч</w:t>
      </w:r>
      <w:r w:rsidRPr="002C78ED">
        <w:rPr>
          <w:rFonts w:ascii="Times New Roman" w:hAnsi="Times New Roman"/>
          <w:sz w:val="28"/>
          <w:szCs w:val="28"/>
        </w:rPr>
        <w:t>е</w:t>
      </w:r>
      <w:r w:rsidRPr="002C78ED">
        <w:rPr>
          <w:rFonts w:ascii="Times New Roman" w:hAnsi="Times New Roman"/>
          <w:sz w:val="28"/>
          <w:szCs w:val="28"/>
        </w:rPr>
        <w:t>нии долгосрочных финансовых ресурсов иностранных инвесторов или з</w:t>
      </w:r>
      <w:r w:rsidRPr="002C78ED">
        <w:rPr>
          <w:rFonts w:ascii="Times New Roman" w:hAnsi="Times New Roman"/>
          <w:sz w:val="28"/>
          <w:szCs w:val="28"/>
        </w:rPr>
        <w:t>а</w:t>
      </w:r>
      <w:r w:rsidRPr="002C78ED">
        <w:rPr>
          <w:rFonts w:ascii="Times New Roman" w:hAnsi="Times New Roman"/>
          <w:sz w:val="28"/>
          <w:szCs w:val="28"/>
        </w:rPr>
        <w:t xml:space="preserve">рубежных банков [4].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Динамика прямых иностранных инвестиций в Россию за последние 10 лет неоднозначна,  проанализировав объем ПИИ в Российской  Федер</w:t>
      </w:r>
      <w:r w:rsidRPr="002C78ED">
        <w:rPr>
          <w:rFonts w:ascii="Times New Roman" w:hAnsi="Times New Roman"/>
          <w:sz w:val="28"/>
          <w:szCs w:val="28"/>
        </w:rPr>
        <w:t>а</w:t>
      </w:r>
      <w:r w:rsidRPr="002C78ED">
        <w:rPr>
          <w:rFonts w:ascii="Times New Roman" w:hAnsi="Times New Roman"/>
          <w:sz w:val="28"/>
          <w:szCs w:val="28"/>
        </w:rPr>
        <w:t>ции с 2006 по 2016г., можно отметить, что наибольший объем ПИИ н</w:t>
      </w:r>
      <w:r w:rsidRPr="002C78ED">
        <w:rPr>
          <w:rFonts w:ascii="Times New Roman" w:hAnsi="Times New Roman"/>
          <w:sz w:val="28"/>
          <w:szCs w:val="28"/>
        </w:rPr>
        <w:t>а</w:t>
      </w:r>
      <w:r w:rsidRPr="002C78ED">
        <w:rPr>
          <w:rFonts w:ascii="Times New Roman" w:hAnsi="Times New Roman"/>
          <w:sz w:val="28"/>
          <w:szCs w:val="28"/>
        </w:rPr>
        <w:t xml:space="preserve">блюдался в 2008г. в размере 74783 млн. долл. В 2009г. ситуация в корне поменялась, и последовал резкий спад, объем ПИИ составил 36583 млн. долл., что на 49 % меньше по сравнению с 2008г.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Однако, в 2010–2011 гг. их объем увеличился на 50,6% по отнош</w:t>
      </w:r>
      <w:r w:rsidRPr="002C78ED">
        <w:rPr>
          <w:rFonts w:ascii="Times New Roman" w:hAnsi="Times New Roman"/>
          <w:sz w:val="28"/>
          <w:szCs w:val="28"/>
        </w:rPr>
        <w:t>е</w:t>
      </w:r>
      <w:r w:rsidRPr="002C78ED">
        <w:rPr>
          <w:rFonts w:ascii="Times New Roman" w:hAnsi="Times New Roman"/>
          <w:sz w:val="28"/>
          <w:szCs w:val="28"/>
        </w:rPr>
        <w:t>нию к 2009г., а в 2013г. вырос на 36,8 % по сравнению с предыдущим г</w:t>
      </w:r>
      <w:r w:rsidRPr="002C78ED">
        <w:rPr>
          <w:rFonts w:ascii="Times New Roman" w:hAnsi="Times New Roman"/>
          <w:sz w:val="28"/>
          <w:szCs w:val="28"/>
        </w:rPr>
        <w:t>о</w:t>
      </w:r>
      <w:r w:rsidRPr="002C78ED">
        <w:rPr>
          <w:rFonts w:ascii="Times New Roman" w:hAnsi="Times New Roman"/>
          <w:sz w:val="28"/>
          <w:szCs w:val="28"/>
        </w:rPr>
        <w:t>дом и составил 69219 млн. долл. В 2014г. последовало резкое снижение ПИИ, объем прямых инвестиций составил всего 20958 млн. долл., что на 30,3 % меньше по сра</w:t>
      </w:r>
      <w:r w:rsidRPr="002C78ED">
        <w:rPr>
          <w:rFonts w:ascii="Times New Roman" w:hAnsi="Times New Roman"/>
          <w:sz w:val="28"/>
          <w:szCs w:val="28"/>
        </w:rPr>
        <w:t>в</w:t>
      </w:r>
      <w:r w:rsidRPr="002C78ED">
        <w:rPr>
          <w:rFonts w:ascii="Times New Roman" w:hAnsi="Times New Roman"/>
          <w:sz w:val="28"/>
          <w:szCs w:val="28"/>
        </w:rPr>
        <w:t>нению с предыдущим годом. В период 1994–2016 гг., самый высокий показатель был достигнут в первом квартале 2013г., составив 40140 млн. долл., а рекордно низкий уровень в четвертом кварт</w:t>
      </w:r>
      <w:r w:rsidRPr="002C78ED">
        <w:rPr>
          <w:rFonts w:ascii="Times New Roman" w:hAnsi="Times New Roman"/>
          <w:sz w:val="28"/>
          <w:szCs w:val="28"/>
        </w:rPr>
        <w:t>а</w:t>
      </w:r>
      <w:r w:rsidRPr="002C78ED">
        <w:rPr>
          <w:rFonts w:ascii="Times New Roman" w:hAnsi="Times New Roman"/>
          <w:sz w:val="28"/>
          <w:szCs w:val="28"/>
        </w:rPr>
        <w:t>ле 2005г. – 3922 млн. долл. (рисунок 1).</w:t>
      </w:r>
    </w:p>
    <w:p w:rsidR="00DC1D55" w:rsidRPr="002C78ED" w:rsidRDefault="00DC1D55" w:rsidP="002C78ED">
      <w:pPr>
        <w:spacing w:after="0" w:line="360" w:lineRule="auto"/>
        <w:jc w:val="center"/>
        <w:rPr>
          <w:rFonts w:ascii="Times New Roman" w:hAnsi="Times New Roman"/>
          <w:sz w:val="28"/>
          <w:szCs w:val="28"/>
        </w:rPr>
      </w:pPr>
      <w:r w:rsidRPr="00232439">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alt="https://moluch.ru/conf/blmcbn/11698/11698.001.jpg" style="width:447.6pt;height:209.4pt;visibility:visible">
            <v:imagedata r:id="rId8" o:title="" cropbottom="5067f"/>
          </v:shape>
        </w:pict>
      </w:r>
    </w:p>
    <w:p w:rsidR="00DC1D55" w:rsidRPr="002C78ED" w:rsidRDefault="00DC1D55" w:rsidP="003C1486">
      <w:pPr>
        <w:spacing w:after="0" w:line="360" w:lineRule="auto"/>
        <w:rPr>
          <w:rFonts w:ascii="Times New Roman" w:hAnsi="Times New Roman"/>
          <w:sz w:val="28"/>
          <w:szCs w:val="28"/>
        </w:rPr>
      </w:pPr>
      <w:r>
        <w:rPr>
          <w:rFonts w:ascii="Times New Roman" w:hAnsi="Times New Roman"/>
          <w:sz w:val="28"/>
          <w:szCs w:val="28"/>
        </w:rPr>
        <w:t xml:space="preserve">          </w:t>
      </w:r>
      <w:r w:rsidRPr="002C78ED">
        <w:rPr>
          <w:rFonts w:ascii="Times New Roman" w:hAnsi="Times New Roman"/>
          <w:sz w:val="28"/>
          <w:szCs w:val="28"/>
        </w:rPr>
        <w:t>Рисунок 1 – Динамика ПИИ РФ 2006–2014 г. [1, с. 11]</w:t>
      </w:r>
      <w:r w:rsidRPr="002C78ED">
        <w:rPr>
          <w:rFonts w:ascii="Times New Roman" w:hAnsi="Times New Roman"/>
          <w:sz w:val="28"/>
          <w:szCs w:val="28"/>
        </w:rPr>
        <w:br/>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В 2014–2015 г. наблюдался резкий спад в притоке ПИИ, однако во втором квартале 2016 г. ПИИ в Россию увеличились на 7115 млн. долл. и в 2017 г. ожидается продолжение их прироста (рисунок 2).</w:t>
      </w:r>
    </w:p>
    <w:p w:rsidR="00DC1D55" w:rsidRPr="002C78ED" w:rsidRDefault="00DC1D55" w:rsidP="002C78ED">
      <w:pPr>
        <w:spacing w:after="0" w:line="360" w:lineRule="auto"/>
        <w:jc w:val="center"/>
        <w:rPr>
          <w:rFonts w:ascii="Times New Roman" w:hAnsi="Times New Roman"/>
          <w:sz w:val="28"/>
          <w:szCs w:val="28"/>
        </w:rPr>
      </w:pPr>
      <w:r w:rsidRPr="00232439">
        <w:rPr>
          <w:rFonts w:ascii="Times New Roman" w:hAnsi="Times New Roman"/>
          <w:noProof/>
          <w:sz w:val="28"/>
          <w:szCs w:val="28"/>
          <w:lang w:eastAsia="ru-RU"/>
        </w:rPr>
        <w:pict>
          <v:shape id="Рисунок 10" o:spid="_x0000_i1026" type="#_x0000_t75" alt="https://moluch.ru/conf/blmcbn/11698/11698.002.jpg" style="width:437.4pt;height:244.8pt;visibility:visible">
            <v:imagedata r:id="rId9" o:title="" cropbottom="5955f"/>
          </v:shape>
        </w:pict>
      </w:r>
    </w:p>
    <w:p w:rsidR="00DC1D55" w:rsidRPr="002C78ED" w:rsidRDefault="00DC1D55" w:rsidP="004B1EEC">
      <w:pPr>
        <w:spacing w:after="0" w:line="360" w:lineRule="auto"/>
        <w:outlineLvl w:val="0"/>
        <w:rPr>
          <w:rFonts w:ascii="Times New Roman" w:hAnsi="Times New Roman"/>
          <w:sz w:val="28"/>
          <w:szCs w:val="28"/>
        </w:rPr>
      </w:pPr>
      <w:r>
        <w:rPr>
          <w:rFonts w:ascii="Times New Roman" w:hAnsi="Times New Roman"/>
          <w:sz w:val="28"/>
          <w:szCs w:val="28"/>
        </w:rPr>
        <w:t xml:space="preserve">          </w:t>
      </w:r>
      <w:r w:rsidRPr="002C78ED">
        <w:rPr>
          <w:rFonts w:ascii="Times New Roman" w:hAnsi="Times New Roman"/>
          <w:sz w:val="28"/>
          <w:szCs w:val="28"/>
        </w:rPr>
        <w:t>Рисунок 2 – Приток ПИИ, млн. долларов 2015–2016 г. [1, с. 12]</w:t>
      </w:r>
    </w:p>
    <w:p w:rsidR="00DC1D55" w:rsidRDefault="00DC1D55" w:rsidP="002C78ED">
      <w:pPr>
        <w:spacing w:after="0" w:line="360" w:lineRule="auto"/>
        <w:ind w:firstLine="709"/>
        <w:jc w:val="both"/>
        <w:rPr>
          <w:rFonts w:ascii="Times New Roman" w:hAnsi="Times New Roman"/>
          <w:sz w:val="28"/>
          <w:szCs w:val="28"/>
        </w:rPr>
      </w:pP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Начавшееся во второй половине 2014г. резкое изменение страновой структуры ПИИ, во втором полугодии 2015–го продолжилось. Если в 2014 г. лидером по объему вложений в Россию был Кипр, то в 2015 г. он уст</w:t>
      </w:r>
      <w:r w:rsidRPr="002C78ED">
        <w:rPr>
          <w:rFonts w:ascii="Times New Roman" w:hAnsi="Times New Roman"/>
          <w:sz w:val="28"/>
          <w:szCs w:val="28"/>
        </w:rPr>
        <w:t>у</w:t>
      </w:r>
      <w:r w:rsidRPr="002C78ED">
        <w:rPr>
          <w:rFonts w:ascii="Times New Roman" w:hAnsi="Times New Roman"/>
          <w:sz w:val="28"/>
          <w:szCs w:val="28"/>
        </w:rPr>
        <w:t>пил первенство Багамам, откуда была обеспечена половина всех вложений в уставный капитал и 18% реинв</w:t>
      </w:r>
      <w:r w:rsidRPr="002C78ED">
        <w:rPr>
          <w:rFonts w:ascii="Times New Roman" w:hAnsi="Times New Roman"/>
          <w:sz w:val="28"/>
          <w:szCs w:val="28"/>
        </w:rPr>
        <w:t>е</w:t>
      </w:r>
      <w:r w:rsidRPr="002C78ED">
        <w:rPr>
          <w:rFonts w:ascii="Times New Roman" w:hAnsi="Times New Roman"/>
          <w:sz w:val="28"/>
          <w:szCs w:val="28"/>
        </w:rPr>
        <w:t xml:space="preserve">стированных доходов.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Нидерланды, Швейцария, Люксембург и Ирландия активнее других уменьшали свои вложения в Россию. Единственной страной Западной Е</w:t>
      </w:r>
      <w:r w:rsidRPr="002C78ED">
        <w:rPr>
          <w:rFonts w:ascii="Times New Roman" w:hAnsi="Times New Roman"/>
          <w:sz w:val="28"/>
          <w:szCs w:val="28"/>
        </w:rPr>
        <w:t>в</w:t>
      </w:r>
      <w:r w:rsidRPr="002C78ED">
        <w:rPr>
          <w:rFonts w:ascii="Times New Roman" w:hAnsi="Times New Roman"/>
          <w:sz w:val="28"/>
          <w:szCs w:val="28"/>
        </w:rPr>
        <w:t>ропы, продолжившей увеличивать ПИИ в Россию в виде реинвестирова</w:t>
      </w:r>
      <w:r w:rsidRPr="002C78ED">
        <w:rPr>
          <w:rFonts w:ascii="Times New Roman" w:hAnsi="Times New Roman"/>
          <w:sz w:val="28"/>
          <w:szCs w:val="28"/>
        </w:rPr>
        <w:t>н</w:t>
      </w:r>
      <w:r w:rsidRPr="002C78ED">
        <w:rPr>
          <w:rFonts w:ascii="Times New Roman" w:hAnsi="Times New Roman"/>
          <w:sz w:val="28"/>
          <w:szCs w:val="28"/>
        </w:rPr>
        <w:t>ной прибыли осталась Германия. В условиях обострения отношений Ро</w:t>
      </w:r>
      <w:r w:rsidRPr="002C78ED">
        <w:rPr>
          <w:rFonts w:ascii="Times New Roman" w:hAnsi="Times New Roman"/>
          <w:sz w:val="28"/>
          <w:szCs w:val="28"/>
        </w:rPr>
        <w:t>с</w:t>
      </w:r>
      <w:r w:rsidRPr="002C78ED">
        <w:rPr>
          <w:rFonts w:ascii="Times New Roman" w:hAnsi="Times New Roman"/>
          <w:sz w:val="28"/>
          <w:szCs w:val="28"/>
        </w:rPr>
        <w:t>сии с Западом сотрудничество со стр</w:t>
      </w:r>
      <w:r w:rsidRPr="002C78ED">
        <w:rPr>
          <w:rFonts w:ascii="Times New Roman" w:hAnsi="Times New Roman"/>
          <w:sz w:val="28"/>
          <w:szCs w:val="28"/>
        </w:rPr>
        <w:t>а</w:t>
      </w:r>
      <w:r w:rsidRPr="002C78ED">
        <w:rPr>
          <w:rFonts w:ascii="Times New Roman" w:hAnsi="Times New Roman"/>
          <w:sz w:val="28"/>
          <w:szCs w:val="28"/>
        </w:rPr>
        <w:t xml:space="preserve">нами БРИКС может стать фактором, компенсирующим потери на других рынках.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Отечественные инвесторы активнее всего уменьшали свои вложения в Нидерландах, Швейцарии, Великобритании, Грузии и на Украине. При этом вл</w:t>
      </w:r>
      <w:r w:rsidRPr="002C78ED">
        <w:rPr>
          <w:rFonts w:ascii="Times New Roman" w:hAnsi="Times New Roman"/>
          <w:sz w:val="28"/>
          <w:szCs w:val="28"/>
        </w:rPr>
        <w:t>о</w:t>
      </w:r>
      <w:r w:rsidRPr="002C78ED">
        <w:rPr>
          <w:rFonts w:ascii="Times New Roman" w:hAnsi="Times New Roman"/>
          <w:sz w:val="28"/>
          <w:szCs w:val="28"/>
        </w:rPr>
        <w:t xml:space="preserve">жения, осуществленные в 2014г. на Кайманы, Сейшелы, Сент–Винсент и Гренадины, в первом полугодии 2015г. перемещали, в первую очередь, на Британские Виргинские острова, Багамы и Бермуды [16].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В связи с введением санкций закрытие иностранных предприятий продолжалось в 2015г. в промышленности и сфере услуг. В 2015г. закр</w:t>
      </w:r>
      <w:r w:rsidRPr="002C78ED">
        <w:rPr>
          <w:rFonts w:ascii="Times New Roman" w:hAnsi="Times New Roman"/>
          <w:sz w:val="28"/>
          <w:szCs w:val="28"/>
        </w:rPr>
        <w:t>ы</w:t>
      </w:r>
      <w:r w:rsidRPr="002C78ED">
        <w:rPr>
          <w:rFonts w:ascii="Times New Roman" w:hAnsi="Times New Roman"/>
          <w:sz w:val="28"/>
          <w:szCs w:val="28"/>
        </w:rPr>
        <w:t>лось производство а</w:t>
      </w:r>
      <w:r w:rsidRPr="002C78ED">
        <w:rPr>
          <w:rFonts w:ascii="Times New Roman" w:hAnsi="Times New Roman"/>
          <w:sz w:val="28"/>
          <w:szCs w:val="28"/>
        </w:rPr>
        <w:t>в</w:t>
      </w:r>
      <w:r w:rsidRPr="002C78ED">
        <w:rPr>
          <w:rFonts w:ascii="Times New Roman" w:hAnsi="Times New Roman"/>
          <w:sz w:val="28"/>
          <w:szCs w:val="28"/>
        </w:rPr>
        <w:t>томобилей «Opel», в IT сфере закрылись офисы «Google», «Skype», «Adobe Systems», значительно сократил своё присутс</w:t>
      </w:r>
      <w:r w:rsidRPr="002C78ED">
        <w:rPr>
          <w:rFonts w:ascii="Times New Roman" w:hAnsi="Times New Roman"/>
          <w:sz w:val="28"/>
          <w:szCs w:val="28"/>
        </w:rPr>
        <w:t>т</w:t>
      </w:r>
      <w:r w:rsidRPr="002C78ED">
        <w:rPr>
          <w:rFonts w:ascii="Times New Roman" w:hAnsi="Times New Roman"/>
          <w:sz w:val="28"/>
          <w:szCs w:val="28"/>
        </w:rPr>
        <w:t>вие «Raiffesen Bank».</w:t>
      </w:r>
    </w:p>
    <w:p w:rsidR="00DC1D55" w:rsidRPr="00F942CC" w:rsidRDefault="00DC1D55" w:rsidP="002C78ED">
      <w:pPr>
        <w:spacing w:after="0" w:line="360" w:lineRule="auto"/>
        <w:ind w:firstLine="709"/>
        <w:jc w:val="both"/>
        <w:rPr>
          <w:rFonts w:ascii="Times New Roman" w:hAnsi="Times New Roman"/>
          <w:sz w:val="28"/>
          <w:szCs w:val="28"/>
        </w:rPr>
      </w:pPr>
      <w:r w:rsidRPr="00F942CC">
        <w:rPr>
          <w:rFonts w:ascii="Times New Roman" w:hAnsi="Times New Roman"/>
          <w:sz w:val="28"/>
          <w:szCs w:val="28"/>
        </w:rPr>
        <w:t>Однако необходимо отметить, что для российского рынка, относящ</w:t>
      </w:r>
      <w:r w:rsidRPr="00F942CC">
        <w:rPr>
          <w:rFonts w:ascii="Times New Roman" w:hAnsi="Times New Roman"/>
          <w:sz w:val="28"/>
          <w:szCs w:val="28"/>
        </w:rPr>
        <w:t>е</w:t>
      </w:r>
      <w:r w:rsidRPr="00F942CC">
        <w:rPr>
          <w:rFonts w:ascii="Times New Roman" w:hAnsi="Times New Roman"/>
          <w:sz w:val="28"/>
          <w:szCs w:val="28"/>
        </w:rPr>
        <w:t>гося к формирующимся рынкам капитала, исторически характерна ци</w:t>
      </w:r>
      <w:r w:rsidRPr="00F942CC">
        <w:rPr>
          <w:rFonts w:ascii="Times New Roman" w:hAnsi="Times New Roman"/>
          <w:sz w:val="28"/>
          <w:szCs w:val="28"/>
        </w:rPr>
        <w:t>к</w:t>
      </w:r>
      <w:r w:rsidRPr="00F942CC">
        <w:rPr>
          <w:rFonts w:ascii="Times New Roman" w:hAnsi="Times New Roman"/>
          <w:sz w:val="28"/>
          <w:szCs w:val="28"/>
        </w:rPr>
        <w:t>личность движения иностранного капитала, сопровождающаяся сильными падениями и бумами. Формирующиеся рынки, как правило, демонстрир</w:t>
      </w:r>
      <w:r w:rsidRPr="00F942CC">
        <w:rPr>
          <w:rFonts w:ascii="Times New Roman" w:hAnsi="Times New Roman"/>
          <w:sz w:val="28"/>
          <w:szCs w:val="28"/>
        </w:rPr>
        <w:t>у</w:t>
      </w:r>
      <w:r w:rsidRPr="00F942CC">
        <w:rPr>
          <w:rFonts w:ascii="Times New Roman" w:hAnsi="Times New Roman"/>
          <w:sz w:val="28"/>
          <w:szCs w:val="28"/>
        </w:rPr>
        <w:t>ют опережающую динамику, когда на глобальных рынках наблюдается подъём, и, наоборот, во время спадов их деятельность характеризуются показателями ниже мировых [2].</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С началом нового витка экономического кризиса инвестиционные возможности российских компаний резко ухудшились. Введенные запа</w:t>
      </w:r>
      <w:r w:rsidRPr="002C78ED">
        <w:rPr>
          <w:rFonts w:ascii="Times New Roman" w:hAnsi="Times New Roman"/>
          <w:sz w:val="28"/>
          <w:szCs w:val="28"/>
        </w:rPr>
        <w:t>д</w:t>
      </w:r>
      <w:r w:rsidRPr="002C78ED">
        <w:rPr>
          <w:rFonts w:ascii="Times New Roman" w:hAnsi="Times New Roman"/>
          <w:sz w:val="28"/>
          <w:szCs w:val="28"/>
        </w:rPr>
        <w:t>ными странами санкции существенно ограничили доступ российских ко</w:t>
      </w:r>
      <w:r w:rsidRPr="002C78ED">
        <w:rPr>
          <w:rFonts w:ascii="Times New Roman" w:hAnsi="Times New Roman"/>
          <w:sz w:val="28"/>
          <w:szCs w:val="28"/>
        </w:rPr>
        <w:t>р</w:t>
      </w:r>
      <w:r w:rsidRPr="002C78ED">
        <w:rPr>
          <w:rFonts w:ascii="Times New Roman" w:hAnsi="Times New Roman"/>
          <w:sz w:val="28"/>
          <w:szCs w:val="28"/>
        </w:rPr>
        <w:t>пораций к долгосрочным заимствованиям на западных рынках и привели к прекращению рефинансирования ранее выданных кредитов. Однако нео</w:t>
      </w:r>
      <w:r w:rsidRPr="002C78ED">
        <w:rPr>
          <w:rFonts w:ascii="Times New Roman" w:hAnsi="Times New Roman"/>
          <w:sz w:val="28"/>
          <w:szCs w:val="28"/>
        </w:rPr>
        <w:t>б</w:t>
      </w:r>
      <w:r w:rsidRPr="002C78ED">
        <w:rPr>
          <w:rFonts w:ascii="Times New Roman" w:hAnsi="Times New Roman"/>
          <w:sz w:val="28"/>
          <w:szCs w:val="28"/>
        </w:rPr>
        <w:t>ходимо отметить, что не столько санкции, сколько исторически и экон</w:t>
      </w:r>
      <w:r w:rsidRPr="002C78ED">
        <w:rPr>
          <w:rFonts w:ascii="Times New Roman" w:hAnsi="Times New Roman"/>
          <w:sz w:val="28"/>
          <w:szCs w:val="28"/>
        </w:rPr>
        <w:t>о</w:t>
      </w:r>
      <w:r w:rsidRPr="002C78ED">
        <w:rPr>
          <w:rFonts w:ascii="Times New Roman" w:hAnsi="Times New Roman"/>
          <w:sz w:val="28"/>
          <w:szCs w:val="28"/>
        </w:rPr>
        <w:t>мически сложившее отсутствие альтернативы выходу на международные рынки капитала (в силу огромной разницы в марже российских и ин</w:t>
      </w:r>
      <w:r w:rsidRPr="002C78ED">
        <w:rPr>
          <w:rFonts w:ascii="Times New Roman" w:hAnsi="Times New Roman"/>
          <w:sz w:val="28"/>
          <w:szCs w:val="28"/>
        </w:rPr>
        <w:t>о</w:t>
      </w:r>
      <w:r w:rsidRPr="002C78ED">
        <w:rPr>
          <w:rFonts w:ascii="Times New Roman" w:hAnsi="Times New Roman"/>
          <w:sz w:val="28"/>
          <w:szCs w:val="28"/>
        </w:rPr>
        <w:t>странных банков) для финансирования кру</w:t>
      </w:r>
      <w:r w:rsidRPr="002C78ED">
        <w:rPr>
          <w:rFonts w:ascii="Times New Roman" w:hAnsi="Times New Roman"/>
          <w:sz w:val="28"/>
          <w:szCs w:val="28"/>
        </w:rPr>
        <w:t>п</w:t>
      </w:r>
      <w:r w:rsidRPr="002C78ED">
        <w:rPr>
          <w:rFonts w:ascii="Times New Roman" w:hAnsi="Times New Roman"/>
          <w:sz w:val="28"/>
          <w:szCs w:val="28"/>
        </w:rPr>
        <w:t>ных долгосрочных проектов сыграло решающую роль в сокращении объемов внешних инвестиций в российский бизнес [3, c. 186].</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Снижение инвестиционной привлекательности российских компаний произошло и вследствие ухудшения ценовой конъюнктуры глобальных сырьевых рынков, что для потенциальных кредиторов послужило сигн</w:t>
      </w:r>
      <w:r w:rsidRPr="002C78ED">
        <w:rPr>
          <w:rFonts w:ascii="Times New Roman" w:hAnsi="Times New Roman"/>
          <w:sz w:val="28"/>
          <w:szCs w:val="28"/>
        </w:rPr>
        <w:t>а</w:t>
      </w:r>
      <w:r w:rsidRPr="002C78ED">
        <w:rPr>
          <w:rFonts w:ascii="Times New Roman" w:hAnsi="Times New Roman"/>
          <w:sz w:val="28"/>
          <w:szCs w:val="28"/>
        </w:rPr>
        <w:t>лом о возможных проблемах с платежеспособностью российских заемщ</w:t>
      </w:r>
      <w:r w:rsidRPr="002C78ED">
        <w:rPr>
          <w:rFonts w:ascii="Times New Roman" w:hAnsi="Times New Roman"/>
          <w:sz w:val="28"/>
          <w:szCs w:val="28"/>
        </w:rPr>
        <w:t>и</w:t>
      </w:r>
      <w:r w:rsidRPr="002C78ED">
        <w:rPr>
          <w:rFonts w:ascii="Times New Roman" w:hAnsi="Times New Roman"/>
          <w:sz w:val="28"/>
          <w:szCs w:val="28"/>
        </w:rPr>
        <w:t>ков, а также «рассинхронизации» ро</w:t>
      </w:r>
      <w:r w:rsidRPr="002C78ED">
        <w:rPr>
          <w:rFonts w:ascii="Times New Roman" w:hAnsi="Times New Roman"/>
          <w:sz w:val="28"/>
          <w:szCs w:val="28"/>
        </w:rPr>
        <w:t>с</w:t>
      </w:r>
      <w:r w:rsidRPr="002C78ED">
        <w:rPr>
          <w:rFonts w:ascii="Times New Roman" w:hAnsi="Times New Roman"/>
          <w:sz w:val="28"/>
          <w:szCs w:val="28"/>
        </w:rPr>
        <w:t>сийских и мировых процессов, когда российский кризис пришелся на период подъема американской экономики [15, c. 5].</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В 2015 г. в российском бизнесе произошла коррекция инвестиций, обусловленная сочетанием трех негативных факторов [9, 10,11]:</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1. снижение доступности инвестиционных ресурсов (сочетание ф</w:t>
      </w:r>
      <w:r w:rsidRPr="002C78ED">
        <w:rPr>
          <w:rFonts w:ascii="Times New Roman" w:hAnsi="Times New Roman"/>
          <w:sz w:val="28"/>
          <w:szCs w:val="28"/>
        </w:rPr>
        <w:t>и</w:t>
      </w:r>
      <w:r w:rsidRPr="002C78ED">
        <w:rPr>
          <w:rFonts w:ascii="Times New Roman" w:hAnsi="Times New Roman"/>
          <w:sz w:val="28"/>
          <w:szCs w:val="28"/>
        </w:rPr>
        <w:t>нансовых санкций, сжатия кредитования и кризиса доходов бюджета);</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2. снижение мотивации к инвестированию из–за диспаритета между доходностью финансовых активов и рентабельностью бизнеса;</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3. ухудшение ожиданий менеджмента, отражающее общее ухудш</w:t>
      </w:r>
      <w:r w:rsidRPr="002C78ED">
        <w:rPr>
          <w:rFonts w:ascii="Times New Roman" w:hAnsi="Times New Roman"/>
          <w:sz w:val="28"/>
          <w:szCs w:val="28"/>
        </w:rPr>
        <w:t>е</w:t>
      </w:r>
      <w:r w:rsidRPr="002C78ED">
        <w:rPr>
          <w:rFonts w:ascii="Times New Roman" w:hAnsi="Times New Roman"/>
          <w:sz w:val="28"/>
          <w:szCs w:val="28"/>
        </w:rPr>
        <w:t>ние условий для бизнеса из–за начавшегося падения мировых цен на с</w:t>
      </w:r>
      <w:r w:rsidRPr="002C78ED">
        <w:rPr>
          <w:rFonts w:ascii="Times New Roman" w:hAnsi="Times New Roman"/>
          <w:sz w:val="28"/>
          <w:szCs w:val="28"/>
        </w:rPr>
        <w:t>ы</w:t>
      </w:r>
      <w:r w:rsidRPr="002C78ED">
        <w:rPr>
          <w:rFonts w:ascii="Times New Roman" w:hAnsi="Times New Roman"/>
          <w:sz w:val="28"/>
          <w:szCs w:val="28"/>
        </w:rPr>
        <w:t>рье, девальв</w:t>
      </w:r>
      <w:r w:rsidRPr="002C78ED">
        <w:rPr>
          <w:rFonts w:ascii="Times New Roman" w:hAnsi="Times New Roman"/>
          <w:sz w:val="28"/>
          <w:szCs w:val="28"/>
        </w:rPr>
        <w:t>а</w:t>
      </w:r>
      <w:r w:rsidRPr="002C78ED">
        <w:rPr>
          <w:rFonts w:ascii="Times New Roman" w:hAnsi="Times New Roman"/>
          <w:sz w:val="28"/>
          <w:szCs w:val="28"/>
        </w:rPr>
        <w:t>ции рубля и ставшего затяжным геополитического конфликта со странами Запада.</w:t>
      </w:r>
    </w:p>
    <w:p w:rsidR="00DC1D55"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В структуре финансирования инвестиций в основной капитал око</w:t>
      </w:r>
      <w:r w:rsidRPr="002C78ED">
        <w:rPr>
          <w:rFonts w:ascii="Times New Roman" w:hAnsi="Times New Roman"/>
          <w:sz w:val="28"/>
          <w:szCs w:val="28"/>
        </w:rPr>
        <w:t>н</w:t>
      </w:r>
      <w:r w:rsidRPr="002C78ED">
        <w:rPr>
          <w:rFonts w:ascii="Times New Roman" w:hAnsi="Times New Roman"/>
          <w:sz w:val="28"/>
          <w:szCs w:val="28"/>
        </w:rPr>
        <w:t>чательно закрепилась модель инвестирования из собственных средств д</w:t>
      </w:r>
      <w:r w:rsidRPr="002C78ED">
        <w:rPr>
          <w:rFonts w:ascii="Times New Roman" w:hAnsi="Times New Roman"/>
          <w:sz w:val="28"/>
          <w:szCs w:val="28"/>
        </w:rPr>
        <w:t>а</w:t>
      </w:r>
      <w:r w:rsidRPr="002C78ED">
        <w:rPr>
          <w:rFonts w:ascii="Times New Roman" w:hAnsi="Times New Roman"/>
          <w:sz w:val="28"/>
          <w:szCs w:val="28"/>
        </w:rPr>
        <w:t>же для тех компаний, в которых ранее существенную роль играли заёмные средства. По сравнению с уровнем 2010 г. доля собственных средств в ф</w:t>
      </w:r>
      <w:r w:rsidRPr="002C78ED">
        <w:rPr>
          <w:rFonts w:ascii="Times New Roman" w:hAnsi="Times New Roman"/>
          <w:sz w:val="28"/>
          <w:szCs w:val="28"/>
        </w:rPr>
        <w:t>и</w:t>
      </w:r>
      <w:r w:rsidRPr="002C78ED">
        <w:rPr>
          <w:rFonts w:ascii="Times New Roman" w:hAnsi="Times New Roman"/>
          <w:sz w:val="28"/>
          <w:szCs w:val="28"/>
        </w:rPr>
        <w:t>нансировании инв</w:t>
      </w:r>
      <w:r w:rsidRPr="002C78ED">
        <w:rPr>
          <w:rFonts w:ascii="Times New Roman" w:hAnsi="Times New Roman"/>
          <w:sz w:val="28"/>
          <w:szCs w:val="28"/>
        </w:rPr>
        <w:t>е</w:t>
      </w:r>
      <w:r w:rsidRPr="002C78ED">
        <w:rPr>
          <w:rFonts w:ascii="Times New Roman" w:hAnsi="Times New Roman"/>
          <w:sz w:val="28"/>
          <w:szCs w:val="28"/>
        </w:rPr>
        <w:t>стиций возросла с 44% до 54%, при этом доля «прочих» источников (в основном перераспределённых средств финансового рынка, привлечённых головными организациями холдингов) уп</w:t>
      </w:r>
      <w:r w:rsidRPr="002C78ED">
        <w:rPr>
          <w:rFonts w:ascii="Times New Roman" w:hAnsi="Times New Roman"/>
          <w:sz w:val="28"/>
          <w:szCs w:val="28"/>
        </w:rPr>
        <w:t>а</w:t>
      </w:r>
      <w:r w:rsidRPr="002C78ED">
        <w:rPr>
          <w:rFonts w:ascii="Times New Roman" w:hAnsi="Times New Roman"/>
          <w:sz w:val="28"/>
          <w:szCs w:val="28"/>
        </w:rPr>
        <w:t xml:space="preserve">ла с 34% до 28%, кредитов банков – с 8,1% до 6,6% (рисунок 3). </w:t>
      </w:r>
    </w:p>
    <w:p w:rsidR="00DC1D55" w:rsidRPr="002C78ED" w:rsidRDefault="00DC1D55" w:rsidP="00746706">
      <w:pPr>
        <w:spacing w:after="0" w:line="360" w:lineRule="auto"/>
        <w:ind w:firstLine="709"/>
        <w:jc w:val="both"/>
        <w:rPr>
          <w:rFonts w:ascii="Times New Roman" w:hAnsi="Times New Roman"/>
          <w:sz w:val="28"/>
          <w:szCs w:val="28"/>
        </w:rPr>
      </w:pPr>
      <w:r w:rsidRPr="002C78ED">
        <w:rPr>
          <w:rFonts w:ascii="Times New Roman" w:hAnsi="Times New Roman"/>
          <w:sz w:val="28"/>
          <w:szCs w:val="28"/>
        </w:rPr>
        <w:t>Подобная структура финансирования не оставляет возможности (без формирования новой финансовой модели – с привлечением тех или иных источников долгосрочных инвестиций) перехода к сколько–нибудь инте</w:t>
      </w:r>
      <w:r w:rsidRPr="002C78ED">
        <w:rPr>
          <w:rFonts w:ascii="Times New Roman" w:hAnsi="Times New Roman"/>
          <w:sz w:val="28"/>
          <w:szCs w:val="28"/>
        </w:rPr>
        <w:t>н</w:t>
      </w:r>
      <w:r w:rsidRPr="002C78ED">
        <w:rPr>
          <w:rFonts w:ascii="Times New Roman" w:hAnsi="Times New Roman"/>
          <w:sz w:val="28"/>
          <w:szCs w:val="28"/>
        </w:rPr>
        <w:t>сивному наращиванию инвестиций.</w:t>
      </w:r>
    </w:p>
    <w:p w:rsidR="00DC1D55" w:rsidRPr="002C78ED" w:rsidRDefault="00DC1D55" w:rsidP="00746706">
      <w:pPr>
        <w:spacing w:after="0" w:line="360" w:lineRule="auto"/>
        <w:ind w:firstLine="709"/>
        <w:jc w:val="both"/>
        <w:rPr>
          <w:rFonts w:ascii="Times New Roman" w:hAnsi="Times New Roman"/>
          <w:sz w:val="28"/>
          <w:szCs w:val="28"/>
        </w:rPr>
      </w:pPr>
      <w:r w:rsidRPr="002C78ED">
        <w:rPr>
          <w:rFonts w:ascii="Times New Roman" w:hAnsi="Times New Roman"/>
          <w:sz w:val="28"/>
          <w:szCs w:val="28"/>
        </w:rPr>
        <w:t>Таким образом, в 2014–2015 гг. основной особенностью инвестиц</w:t>
      </w:r>
      <w:r w:rsidRPr="002C78ED">
        <w:rPr>
          <w:rFonts w:ascii="Times New Roman" w:hAnsi="Times New Roman"/>
          <w:sz w:val="28"/>
          <w:szCs w:val="28"/>
        </w:rPr>
        <w:t>и</w:t>
      </w:r>
      <w:r w:rsidRPr="002C78ED">
        <w:rPr>
          <w:rFonts w:ascii="Times New Roman" w:hAnsi="Times New Roman"/>
          <w:sz w:val="28"/>
          <w:szCs w:val="28"/>
        </w:rPr>
        <w:t>онной политики российского частного сектора было сдерживание инв</w:t>
      </w:r>
      <w:r w:rsidRPr="002C78ED">
        <w:rPr>
          <w:rFonts w:ascii="Times New Roman" w:hAnsi="Times New Roman"/>
          <w:sz w:val="28"/>
          <w:szCs w:val="28"/>
        </w:rPr>
        <w:t>е</w:t>
      </w:r>
      <w:r w:rsidRPr="002C78ED">
        <w:rPr>
          <w:rFonts w:ascii="Times New Roman" w:hAnsi="Times New Roman"/>
          <w:sz w:val="28"/>
          <w:szCs w:val="28"/>
        </w:rPr>
        <w:t>стиционной а</w:t>
      </w:r>
      <w:r w:rsidRPr="002C78ED">
        <w:rPr>
          <w:rFonts w:ascii="Times New Roman" w:hAnsi="Times New Roman"/>
          <w:sz w:val="28"/>
          <w:szCs w:val="28"/>
        </w:rPr>
        <w:t>к</w:t>
      </w:r>
      <w:r w:rsidRPr="002C78ED">
        <w:rPr>
          <w:rFonts w:ascii="Times New Roman" w:hAnsi="Times New Roman"/>
          <w:sz w:val="28"/>
          <w:szCs w:val="28"/>
        </w:rPr>
        <w:t>тивности и переход к самофинансированию развития.</w:t>
      </w:r>
    </w:p>
    <w:p w:rsidR="00DC1D55" w:rsidRPr="002C78ED" w:rsidRDefault="00DC1D55" w:rsidP="002C78ED">
      <w:pPr>
        <w:spacing w:after="0" w:line="360" w:lineRule="auto"/>
        <w:ind w:firstLine="709"/>
        <w:jc w:val="both"/>
        <w:rPr>
          <w:rFonts w:ascii="Times New Roman" w:hAnsi="Times New Roman"/>
          <w:sz w:val="28"/>
          <w:szCs w:val="28"/>
        </w:rPr>
      </w:pPr>
    </w:p>
    <w:p w:rsidR="00DC1D55" w:rsidRPr="002C78ED" w:rsidRDefault="00DC1D55" w:rsidP="002C78ED">
      <w:pPr>
        <w:spacing w:after="0" w:line="360" w:lineRule="auto"/>
        <w:jc w:val="both"/>
        <w:rPr>
          <w:rFonts w:ascii="Times New Roman" w:hAnsi="Times New Roman"/>
          <w:sz w:val="28"/>
          <w:szCs w:val="28"/>
        </w:rPr>
      </w:pPr>
      <w:r>
        <w:rPr>
          <w:noProof/>
          <w:lang w:eastAsia="ru-RU"/>
        </w:rPr>
      </w:r>
      <w:r w:rsidRPr="00315452">
        <w:rPr>
          <w:rFonts w:ascii="Times New Roman" w:hAnsi="Times New Roman"/>
          <w:noProof/>
          <w:sz w:val="28"/>
          <w:szCs w:val="28"/>
          <w:lang w:eastAsia="ru-RU"/>
        </w:rPr>
        <w:pict>
          <v:group id="Полотно 31" o:spid="_x0000_s1026" editas="canvas" style="width:468pt;height:262pt;mso-position-horizontal-relative:char;mso-position-vertical-relative:line" coordsize="59436,33274" o:gfxdata="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">
            <v:shape id="_x0000_s1027" type="#_x0000_t75" style="position:absolute;width:59436;height:33274;visibility:visible">
              <v:fill o:detectmouseclick="t"/>
              <v:path o:connecttype="none"/>
            </v:shape>
            <v:shape id="Picture 32" o:spid="_x0000_s1028" type="#_x0000_t75" style="position:absolute;width:59524;height:33356;visibility:visible">
              <v:imagedata r:id="rId10" o:title=""/>
              <o:lock v:ext="edit" aspectratio="f"/>
            </v:shape>
            <w10:anchorlock/>
          </v:group>
        </w:pict>
      </w:r>
    </w:p>
    <w:p w:rsidR="00DC1D55" w:rsidRPr="002C78ED" w:rsidRDefault="00DC1D55" w:rsidP="003C1486">
      <w:pPr>
        <w:spacing w:after="0" w:line="360" w:lineRule="auto"/>
        <w:ind w:left="2127" w:hanging="1560"/>
        <w:jc w:val="both"/>
        <w:rPr>
          <w:rFonts w:ascii="Times New Roman" w:hAnsi="Times New Roman"/>
          <w:sz w:val="28"/>
          <w:szCs w:val="28"/>
        </w:rPr>
      </w:pPr>
      <w:r w:rsidRPr="002C78ED">
        <w:rPr>
          <w:rFonts w:ascii="Times New Roman" w:hAnsi="Times New Roman"/>
          <w:sz w:val="28"/>
          <w:szCs w:val="28"/>
        </w:rPr>
        <w:t>Рисунок 3 – Структура финансирования инвестиций в основной кап</w:t>
      </w:r>
      <w:r w:rsidRPr="002C78ED">
        <w:rPr>
          <w:rFonts w:ascii="Times New Roman" w:hAnsi="Times New Roman"/>
          <w:sz w:val="28"/>
          <w:szCs w:val="28"/>
        </w:rPr>
        <w:t>и</w:t>
      </w:r>
      <w:r w:rsidRPr="002C78ED">
        <w:rPr>
          <w:rFonts w:ascii="Times New Roman" w:hAnsi="Times New Roman"/>
          <w:sz w:val="28"/>
          <w:szCs w:val="28"/>
        </w:rPr>
        <w:t>тал, (%) [14, с. 195]</w:t>
      </w:r>
    </w:p>
    <w:p w:rsidR="00DC1D55" w:rsidRPr="002C78ED" w:rsidRDefault="00DC1D55" w:rsidP="002C78ED">
      <w:pPr>
        <w:spacing w:after="0" w:line="360" w:lineRule="auto"/>
        <w:ind w:firstLine="709"/>
        <w:jc w:val="both"/>
        <w:rPr>
          <w:rFonts w:ascii="Times New Roman" w:hAnsi="Times New Roman"/>
          <w:sz w:val="28"/>
          <w:szCs w:val="28"/>
        </w:rPr>
      </w:pP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На мировом рынке капитала, напротив, в 2015 г. потоки прямых ин</w:t>
      </w:r>
      <w:r w:rsidRPr="002C78ED">
        <w:rPr>
          <w:rFonts w:ascii="Times New Roman" w:hAnsi="Times New Roman"/>
          <w:sz w:val="28"/>
          <w:szCs w:val="28"/>
        </w:rPr>
        <w:t>о</w:t>
      </w:r>
      <w:r w:rsidRPr="002C78ED">
        <w:rPr>
          <w:rFonts w:ascii="Times New Roman" w:hAnsi="Times New Roman"/>
          <w:sz w:val="28"/>
          <w:szCs w:val="28"/>
        </w:rPr>
        <w:t>странных инвестиций впервые после глобального финансово–экономического кр</w:t>
      </w:r>
      <w:r w:rsidRPr="002C78ED">
        <w:rPr>
          <w:rFonts w:ascii="Times New Roman" w:hAnsi="Times New Roman"/>
          <w:sz w:val="28"/>
          <w:szCs w:val="28"/>
        </w:rPr>
        <w:t>и</w:t>
      </w:r>
      <w:r w:rsidRPr="002C78ED">
        <w:rPr>
          <w:rFonts w:ascii="Times New Roman" w:hAnsi="Times New Roman"/>
          <w:sz w:val="28"/>
          <w:szCs w:val="28"/>
        </w:rPr>
        <w:t>зиса 2008–2009 гг. достигли максимального объема – 1,76 трлн. долл. США. В странах с переходной экономикой, в том числе в России, приток ПИИ сократился на 38% до 35 млрд. долл. США вследс</w:t>
      </w:r>
      <w:r w:rsidRPr="002C78ED">
        <w:rPr>
          <w:rFonts w:ascii="Times New Roman" w:hAnsi="Times New Roman"/>
          <w:sz w:val="28"/>
          <w:szCs w:val="28"/>
        </w:rPr>
        <w:t>т</w:t>
      </w:r>
      <w:r w:rsidRPr="002C78ED">
        <w:rPr>
          <w:rFonts w:ascii="Times New Roman" w:hAnsi="Times New Roman"/>
          <w:sz w:val="28"/>
          <w:szCs w:val="28"/>
        </w:rPr>
        <w:t>вие сочетания низких сырьевых цен, снижения конъюнктуры на внутре</w:t>
      </w:r>
      <w:r w:rsidRPr="002C78ED">
        <w:rPr>
          <w:rFonts w:ascii="Times New Roman" w:hAnsi="Times New Roman"/>
          <w:sz w:val="28"/>
          <w:szCs w:val="28"/>
        </w:rPr>
        <w:t>н</w:t>
      </w:r>
      <w:r w:rsidRPr="002C78ED">
        <w:rPr>
          <w:rFonts w:ascii="Times New Roman" w:hAnsi="Times New Roman"/>
          <w:sz w:val="28"/>
          <w:szCs w:val="28"/>
        </w:rPr>
        <w:t>них рынках и влияния геополитической напряженности. Поток ПИИ в Ро</w:t>
      </w:r>
      <w:r w:rsidRPr="002C78ED">
        <w:rPr>
          <w:rFonts w:ascii="Times New Roman" w:hAnsi="Times New Roman"/>
          <w:sz w:val="28"/>
          <w:szCs w:val="28"/>
        </w:rPr>
        <w:t>с</w:t>
      </w:r>
      <w:r w:rsidRPr="002C78ED">
        <w:rPr>
          <w:rFonts w:ascii="Times New Roman" w:hAnsi="Times New Roman"/>
          <w:sz w:val="28"/>
          <w:szCs w:val="28"/>
        </w:rPr>
        <w:t>сийской Федерации резко сократился – на 66 % по сравнению с предыд</w:t>
      </w:r>
      <w:r w:rsidRPr="002C78ED">
        <w:rPr>
          <w:rFonts w:ascii="Times New Roman" w:hAnsi="Times New Roman"/>
          <w:sz w:val="28"/>
          <w:szCs w:val="28"/>
        </w:rPr>
        <w:t>у</w:t>
      </w:r>
      <w:r w:rsidRPr="002C78ED">
        <w:rPr>
          <w:rFonts w:ascii="Times New Roman" w:hAnsi="Times New Roman"/>
          <w:sz w:val="28"/>
          <w:szCs w:val="28"/>
        </w:rPr>
        <w:t xml:space="preserve">щим годом – до 9,8 млрд. долл. США.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Поток прямых иностранных инвестиций был в основном в форме р</w:t>
      </w:r>
      <w:r w:rsidRPr="002C78ED">
        <w:rPr>
          <w:rFonts w:ascii="Times New Roman" w:hAnsi="Times New Roman"/>
          <w:sz w:val="28"/>
          <w:szCs w:val="28"/>
        </w:rPr>
        <w:t>е</w:t>
      </w:r>
      <w:r w:rsidRPr="002C78ED">
        <w:rPr>
          <w:rFonts w:ascii="Times New Roman" w:hAnsi="Times New Roman"/>
          <w:sz w:val="28"/>
          <w:szCs w:val="28"/>
        </w:rPr>
        <w:t>инвестированных доходов, так как новых ПИИ почти перестали поступать. Падение цен на нефть и геополитическая напряженность продолжили ок</w:t>
      </w:r>
      <w:r w:rsidRPr="002C78ED">
        <w:rPr>
          <w:rFonts w:ascii="Times New Roman" w:hAnsi="Times New Roman"/>
          <w:sz w:val="28"/>
          <w:szCs w:val="28"/>
        </w:rPr>
        <w:t>а</w:t>
      </w:r>
      <w:r w:rsidRPr="002C78ED">
        <w:rPr>
          <w:rFonts w:ascii="Times New Roman" w:hAnsi="Times New Roman"/>
          <w:sz w:val="28"/>
          <w:szCs w:val="28"/>
        </w:rPr>
        <w:t>зывать негативное влияние на перспективы экономического роста, и как следствие, подрывать интерес инвесторов к стране. В то же время опер</w:t>
      </w:r>
      <w:r w:rsidRPr="002C78ED">
        <w:rPr>
          <w:rFonts w:ascii="Times New Roman" w:hAnsi="Times New Roman"/>
          <w:sz w:val="28"/>
          <w:szCs w:val="28"/>
        </w:rPr>
        <w:t>а</w:t>
      </w:r>
      <w:r w:rsidRPr="002C78ED">
        <w:rPr>
          <w:rFonts w:ascii="Times New Roman" w:hAnsi="Times New Roman"/>
          <w:sz w:val="28"/>
          <w:szCs w:val="28"/>
        </w:rPr>
        <w:t>ции по выводу капитала из страны, наоборот, увеличились, что привело к отрицательному значению потоков капитала. Кроме этого, наблюдалось снижение объемов кредитов между компаниями и их зарубежными фили</w:t>
      </w:r>
      <w:r w:rsidRPr="002C78ED">
        <w:rPr>
          <w:rFonts w:ascii="Times New Roman" w:hAnsi="Times New Roman"/>
          <w:sz w:val="28"/>
          <w:szCs w:val="28"/>
        </w:rPr>
        <w:t>а</w:t>
      </w:r>
      <w:r w:rsidRPr="002C78ED">
        <w:rPr>
          <w:rFonts w:ascii="Times New Roman" w:hAnsi="Times New Roman"/>
          <w:sz w:val="28"/>
          <w:szCs w:val="28"/>
        </w:rPr>
        <w:t>лами с 6,4 млрд. долл. в 2014 году до 0,4 млрд. долл. США в 2015 году.</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Из–за сокращения потребительского спроса и падения платежесп</w:t>
      </w:r>
      <w:r w:rsidRPr="002C78ED">
        <w:rPr>
          <w:rFonts w:ascii="Times New Roman" w:hAnsi="Times New Roman"/>
          <w:sz w:val="28"/>
          <w:szCs w:val="28"/>
        </w:rPr>
        <w:t>о</w:t>
      </w:r>
      <w:r w:rsidRPr="002C78ED">
        <w:rPr>
          <w:rFonts w:ascii="Times New Roman" w:hAnsi="Times New Roman"/>
          <w:sz w:val="28"/>
          <w:szCs w:val="28"/>
        </w:rPr>
        <w:t>собности населения некоторые крупные ТНК сократили свое присутствие в стране: в обрабат</w:t>
      </w:r>
      <w:r w:rsidRPr="002C78ED">
        <w:rPr>
          <w:rFonts w:ascii="Times New Roman" w:hAnsi="Times New Roman"/>
          <w:sz w:val="28"/>
          <w:szCs w:val="28"/>
        </w:rPr>
        <w:t>ы</w:t>
      </w:r>
      <w:r w:rsidRPr="002C78ED">
        <w:rPr>
          <w:rFonts w:ascii="Times New Roman" w:hAnsi="Times New Roman"/>
          <w:sz w:val="28"/>
          <w:szCs w:val="28"/>
        </w:rPr>
        <w:t>вающей промышленности – «General Motors» (США) и в банковской сфере – «Deutsche Bank» (ФРГ) и «Райффайзен Банк» (А</w:t>
      </w:r>
      <w:r w:rsidRPr="002C78ED">
        <w:rPr>
          <w:rFonts w:ascii="Times New Roman" w:hAnsi="Times New Roman"/>
          <w:sz w:val="28"/>
          <w:szCs w:val="28"/>
        </w:rPr>
        <w:t>в</w:t>
      </w:r>
      <w:r w:rsidRPr="002C78ED">
        <w:rPr>
          <w:rFonts w:ascii="Times New Roman" w:hAnsi="Times New Roman"/>
          <w:sz w:val="28"/>
          <w:szCs w:val="28"/>
        </w:rPr>
        <w:t>стрия), а некоторые и вовсе покинули российский рынок. В последнее д</w:t>
      </w:r>
      <w:r w:rsidRPr="002C78ED">
        <w:rPr>
          <w:rFonts w:ascii="Times New Roman" w:hAnsi="Times New Roman"/>
          <w:sz w:val="28"/>
          <w:szCs w:val="28"/>
        </w:rPr>
        <w:t>е</w:t>
      </w:r>
      <w:r w:rsidRPr="002C78ED">
        <w:rPr>
          <w:rFonts w:ascii="Times New Roman" w:hAnsi="Times New Roman"/>
          <w:sz w:val="28"/>
          <w:szCs w:val="28"/>
        </w:rPr>
        <w:t>сятилетие стремление зарубежных производителей к сокращению изде</w:t>
      </w:r>
      <w:r w:rsidRPr="002C78ED">
        <w:rPr>
          <w:rFonts w:ascii="Times New Roman" w:hAnsi="Times New Roman"/>
          <w:sz w:val="28"/>
          <w:szCs w:val="28"/>
        </w:rPr>
        <w:t>р</w:t>
      </w:r>
      <w:r w:rsidRPr="002C78ED">
        <w:rPr>
          <w:rFonts w:ascii="Times New Roman" w:hAnsi="Times New Roman"/>
          <w:sz w:val="28"/>
          <w:szCs w:val="28"/>
        </w:rPr>
        <w:t>жек за счет использования более дешевой, но при этом высококвалифиц</w:t>
      </w:r>
      <w:r w:rsidRPr="002C78ED">
        <w:rPr>
          <w:rFonts w:ascii="Times New Roman" w:hAnsi="Times New Roman"/>
          <w:sz w:val="28"/>
          <w:szCs w:val="28"/>
        </w:rPr>
        <w:t>и</w:t>
      </w:r>
      <w:r w:rsidRPr="002C78ED">
        <w:rPr>
          <w:rFonts w:ascii="Times New Roman" w:hAnsi="Times New Roman"/>
          <w:sz w:val="28"/>
          <w:szCs w:val="28"/>
        </w:rPr>
        <w:t>рованной рабочей силы и выход на растущий рынок способствовали ув</w:t>
      </w:r>
      <w:r w:rsidRPr="002C78ED">
        <w:rPr>
          <w:rFonts w:ascii="Times New Roman" w:hAnsi="Times New Roman"/>
          <w:sz w:val="28"/>
          <w:szCs w:val="28"/>
        </w:rPr>
        <w:t>е</w:t>
      </w:r>
      <w:r w:rsidRPr="002C78ED">
        <w:rPr>
          <w:rFonts w:ascii="Times New Roman" w:hAnsi="Times New Roman"/>
          <w:sz w:val="28"/>
          <w:szCs w:val="28"/>
        </w:rPr>
        <w:t>личению притока ПИИ в автомобильную пр</w:t>
      </w:r>
      <w:r w:rsidRPr="002C78ED">
        <w:rPr>
          <w:rFonts w:ascii="Times New Roman" w:hAnsi="Times New Roman"/>
          <w:sz w:val="28"/>
          <w:szCs w:val="28"/>
        </w:rPr>
        <w:t>о</w:t>
      </w:r>
      <w:r w:rsidRPr="002C78ED">
        <w:rPr>
          <w:rFonts w:ascii="Times New Roman" w:hAnsi="Times New Roman"/>
          <w:sz w:val="28"/>
          <w:szCs w:val="28"/>
        </w:rPr>
        <w:t xml:space="preserve">мышленность.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Однако, в 2015 г. впервые с 2000 г. доля автомобилей, произведе</w:t>
      </w:r>
      <w:r w:rsidRPr="002C78ED">
        <w:rPr>
          <w:rFonts w:ascii="Times New Roman" w:hAnsi="Times New Roman"/>
          <w:sz w:val="28"/>
          <w:szCs w:val="28"/>
        </w:rPr>
        <w:t>н</w:t>
      </w:r>
      <w:r w:rsidRPr="002C78ED">
        <w:rPr>
          <w:rFonts w:ascii="Times New Roman" w:hAnsi="Times New Roman"/>
          <w:sz w:val="28"/>
          <w:szCs w:val="28"/>
        </w:rPr>
        <w:t>ных иностранными компаниями на территории Российской Федерации, снизилась на 4 пр</w:t>
      </w:r>
      <w:r w:rsidRPr="002C78ED">
        <w:rPr>
          <w:rFonts w:ascii="Times New Roman" w:hAnsi="Times New Roman"/>
          <w:sz w:val="28"/>
          <w:szCs w:val="28"/>
        </w:rPr>
        <w:t>о</w:t>
      </w:r>
      <w:r w:rsidRPr="002C78ED">
        <w:rPr>
          <w:rFonts w:ascii="Times New Roman" w:hAnsi="Times New Roman"/>
          <w:sz w:val="28"/>
          <w:szCs w:val="28"/>
        </w:rPr>
        <w:t>центных пункта по сравнению с предыдущим годом (с 75% до 71%). В падении объемов производства ключевую роль сыграло закрытие завода «General Motors» в Санкт–Петербурге, а также сокращ</w:t>
      </w:r>
      <w:r w:rsidRPr="002C78ED">
        <w:rPr>
          <w:rFonts w:ascii="Times New Roman" w:hAnsi="Times New Roman"/>
          <w:sz w:val="28"/>
          <w:szCs w:val="28"/>
        </w:rPr>
        <w:t>е</w:t>
      </w:r>
      <w:r w:rsidRPr="002C78ED">
        <w:rPr>
          <w:rFonts w:ascii="Times New Roman" w:hAnsi="Times New Roman"/>
          <w:sz w:val="28"/>
          <w:szCs w:val="28"/>
        </w:rPr>
        <w:t>ние выпуска Niva SUV. В то же время, компания «Ford» (США), напротив, открыла в Елабуге новый завод по производству двигателей стоимостью 275 млн. долл. США для поставок оборудования своему совместному предприятию «Ford Sollers» и собственному заводу в Ленинградской о</w:t>
      </w:r>
      <w:r w:rsidRPr="002C78ED">
        <w:rPr>
          <w:rFonts w:ascii="Times New Roman" w:hAnsi="Times New Roman"/>
          <w:sz w:val="28"/>
          <w:szCs w:val="28"/>
        </w:rPr>
        <w:t>б</w:t>
      </w:r>
      <w:r w:rsidRPr="002C78ED">
        <w:rPr>
          <w:rFonts w:ascii="Times New Roman" w:hAnsi="Times New Roman"/>
          <w:sz w:val="28"/>
          <w:szCs w:val="28"/>
        </w:rPr>
        <w:t>ласти.</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Современная экономическая ситуация в Российской Федерации не вызывает оптимизма. Перспективой развития российской экономики до 2030 года является затяжная стагнация, с наложением финансовых криз</w:t>
      </w:r>
      <w:r w:rsidRPr="002C78ED">
        <w:rPr>
          <w:rFonts w:ascii="Times New Roman" w:hAnsi="Times New Roman"/>
          <w:sz w:val="28"/>
          <w:szCs w:val="28"/>
        </w:rPr>
        <w:t>и</w:t>
      </w:r>
      <w:r w:rsidRPr="002C78ED">
        <w:rPr>
          <w:rFonts w:ascii="Times New Roman" w:hAnsi="Times New Roman"/>
          <w:sz w:val="28"/>
          <w:szCs w:val="28"/>
        </w:rPr>
        <w:t xml:space="preserve">сов, в том случае если не будут проводиться реформы по модернизации на основе наукоемких технологий. Можно выделить следующие причины этого [3, с. 570]: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xml:space="preserve">– падение мировых цен на энергоносители;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xml:space="preserve">– экономические санкции, введенные против России;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xml:space="preserve">– </w:t>
      </w:r>
      <w:r>
        <w:rPr>
          <w:rFonts w:ascii="Times New Roman" w:hAnsi="Times New Roman"/>
          <w:sz w:val="28"/>
          <w:szCs w:val="28"/>
        </w:rPr>
        <w:t xml:space="preserve"> </w:t>
      </w:r>
      <w:r w:rsidRPr="002C78ED">
        <w:rPr>
          <w:rFonts w:ascii="Times New Roman" w:hAnsi="Times New Roman"/>
          <w:sz w:val="28"/>
          <w:szCs w:val="28"/>
        </w:rPr>
        <w:t xml:space="preserve">структурные диспропорции народнохозяйственного комплекса Российской Федерации; </w:t>
      </w:r>
    </w:p>
    <w:p w:rsidR="00DC1D55" w:rsidRPr="002C78ED"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 низкое качество инвестиционного климата как страны в целом, так и отдельных ее регионов.</w:t>
      </w:r>
    </w:p>
    <w:p w:rsidR="00DC1D55" w:rsidRDefault="00DC1D55" w:rsidP="002C78ED">
      <w:pPr>
        <w:spacing w:after="0" w:line="360" w:lineRule="auto"/>
        <w:ind w:firstLine="709"/>
        <w:jc w:val="both"/>
        <w:rPr>
          <w:rFonts w:ascii="Times New Roman" w:hAnsi="Times New Roman"/>
          <w:sz w:val="28"/>
          <w:szCs w:val="28"/>
        </w:rPr>
      </w:pPr>
      <w:r w:rsidRPr="002C78ED">
        <w:rPr>
          <w:rFonts w:ascii="Times New Roman" w:hAnsi="Times New Roman"/>
          <w:sz w:val="28"/>
          <w:szCs w:val="28"/>
        </w:rPr>
        <w:t>Решение этих проблем требует значительных инвестиций. Негати</w:t>
      </w:r>
      <w:r w:rsidRPr="002C78ED">
        <w:rPr>
          <w:rFonts w:ascii="Times New Roman" w:hAnsi="Times New Roman"/>
          <w:sz w:val="28"/>
          <w:szCs w:val="28"/>
        </w:rPr>
        <w:t>в</w:t>
      </w:r>
      <w:r w:rsidRPr="002C78ED">
        <w:rPr>
          <w:rFonts w:ascii="Times New Roman" w:hAnsi="Times New Roman"/>
          <w:sz w:val="28"/>
          <w:szCs w:val="28"/>
        </w:rPr>
        <w:t>ное влияние санкций особенно сказалось на возможности заимствований на внешних финансовых рынках. В 2014–2015 гг. Россия не только была отрезана от этих рынков, но и частично потеряла то, что было инвестир</w:t>
      </w:r>
      <w:r w:rsidRPr="002C78ED">
        <w:rPr>
          <w:rFonts w:ascii="Times New Roman" w:hAnsi="Times New Roman"/>
          <w:sz w:val="28"/>
          <w:szCs w:val="28"/>
        </w:rPr>
        <w:t>о</w:t>
      </w:r>
      <w:r w:rsidRPr="002C78ED">
        <w:rPr>
          <w:rFonts w:ascii="Times New Roman" w:hAnsi="Times New Roman"/>
          <w:sz w:val="28"/>
          <w:szCs w:val="28"/>
        </w:rPr>
        <w:t>вано в нее ранее. Помимо отраслей экономики, которые попали под пр</w:t>
      </w:r>
      <w:r w:rsidRPr="002C78ED">
        <w:rPr>
          <w:rFonts w:ascii="Times New Roman" w:hAnsi="Times New Roman"/>
          <w:sz w:val="28"/>
          <w:szCs w:val="28"/>
        </w:rPr>
        <w:t>я</w:t>
      </w:r>
      <w:r w:rsidRPr="002C78ED">
        <w:rPr>
          <w:rFonts w:ascii="Times New Roman" w:hAnsi="Times New Roman"/>
          <w:sz w:val="28"/>
          <w:szCs w:val="28"/>
        </w:rPr>
        <w:t>мые санкции, пострадали и те отрасли, которые попали под них опосред</w:t>
      </w:r>
      <w:r w:rsidRPr="002C78ED">
        <w:rPr>
          <w:rFonts w:ascii="Times New Roman" w:hAnsi="Times New Roman"/>
          <w:sz w:val="28"/>
          <w:szCs w:val="28"/>
        </w:rPr>
        <w:t>о</w:t>
      </w:r>
      <w:r w:rsidRPr="002C78ED">
        <w:rPr>
          <w:rFonts w:ascii="Times New Roman" w:hAnsi="Times New Roman"/>
          <w:sz w:val="28"/>
          <w:szCs w:val="28"/>
        </w:rPr>
        <w:t>ванно, за счет снижения доступа к финансам.</w:t>
      </w:r>
    </w:p>
    <w:p w:rsidR="00DC1D55" w:rsidRPr="002C78ED" w:rsidRDefault="00DC1D55" w:rsidP="002C78ED">
      <w:pPr>
        <w:spacing w:after="0" w:line="360" w:lineRule="auto"/>
        <w:ind w:firstLine="709"/>
        <w:jc w:val="both"/>
        <w:rPr>
          <w:rFonts w:ascii="Times New Roman" w:hAnsi="Times New Roman"/>
          <w:sz w:val="28"/>
          <w:szCs w:val="28"/>
        </w:rPr>
      </w:pPr>
    </w:p>
    <w:p w:rsidR="00DC1D55" w:rsidRPr="0009590D" w:rsidRDefault="00DC1D55" w:rsidP="004B1EEC">
      <w:pPr>
        <w:jc w:val="center"/>
        <w:outlineLvl w:val="0"/>
        <w:rPr>
          <w:rFonts w:ascii="Times New Roman" w:hAnsi="Times New Roman"/>
          <w:b/>
          <w:sz w:val="24"/>
          <w:szCs w:val="24"/>
        </w:rPr>
      </w:pPr>
      <w:r w:rsidRPr="0009590D">
        <w:rPr>
          <w:rFonts w:ascii="Times New Roman" w:hAnsi="Times New Roman"/>
          <w:b/>
          <w:sz w:val="24"/>
          <w:szCs w:val="24"/>
        </w:rPr>
        <w:t>Библиография:</w:t>
      </w:r>
    </w:p>
    <w:p w:rsidR="00DC1D55" w:rsidRPr="00746706" w:rsidRDefault="00DC1D55" w:rsidP="00746706">
      <w:pPr>
        <w:spacing w:after="0" w:line="240" w:lineRule="auto"/>
        <w:jc w:val="center"/>
        <w:rPr>
          <w:rFonts w:ascii="Times New Roman" w:hAnsi="Times New Roman"/>
          <w:sz w:val="24"/>
          <w:szCs w:val="24"/>
        </w:rPr>
      </w:pPr>
    </w:p>
    <w:p w:rsidR="00DC1D55" w:rsidRPr="009F3350" w:rsidRDefault="00DC1D55" w:rsidP="009F3350">
      <w:pPr>
        <w:pStyle w:val="ListParagraph"/>
        <w:numPr>
          <w:ilvl w:val="0"/>
          <w:numId w:val="4"/>
        </w:numPr>
        <w:tabs>
          <w:tab w:val="left" w:pos="0"/>
          <w:tab w:val="left" w:pos="1080"/>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Азатян, М. О. Анализ структуры и динамики прямых иностранных инвест</w:t>
      </w:r>
      <w:r w:rsidRPr="009F3350">
        <w:rPr>
          <w:rFonts w:ascii="Times New Roman" w:hAnsi="Times New Roman"/>
          <w:sz w:val="24"/>
          <w:szCs w:val="24"/>
        </w:rPr>
        <w:t>и</w:t>
      </w:r>
      <w:r w:rsidRPr="009F3350">
        <w:rPr>
          <w:rFonts w:ascii="Times New Roman" w:hAnsi="Times New Roman"/>
          <w:sz w:val="24"/>
          <w:szCs w:val="24"/>
        </w:rPr>
        <w:t>ций в РФ /М.О. Азатян// Экономика, управление, финансы: материалы VII Межд</w:t>
      </w:r>
      <w:r w:rsidRPr="009F3350">
        <w:rPr>
          <w:rFonts w:ascii="Times New Roman" w:hAnsi="Times New Roman"/>
          <w:sz w:val="24"/>
          <w:szCs w:val="24"/>
        </w:rPr>
        <w:t>у</w:t>
      </w:r>
      <w:r w:rsidRPr="009F3350">
        <w:rPr>
          <w:rFonts w:ascii="Times New Roman" w:hAnsi="Times New Roman"/>
          <w:sz w:val="24"/>
          <w:szCs w:val="24"/>
        </w:rPr>
        <w:t>нар. науч. конф. (г. Красн</w:t>
      </w:r>
      <w:r w:rsidRPr="009F3350">
        <w:rPr>
          <w:rFonts w:ascii="Times New Roman" w:hAnsi="Times New Roman"/>
          <w:sz w:val="24"/>
          <w:szCs w:val="24"/>
        </w:rPr>
        <w:t>о</w:t>
      </w:r>
      <w:r w:rsidRPr="009F3350">
        <w:rPr>
          <w:rFonts w:ascii="Times New Roman" w:hAnsi="Times New Roman"/>
          <w:sz w:val="24"/>
          <w:szCs w:val="24"/>
        </w:rPr>
        <w:t>дар, февраль 2017 г.). – Краснодар: Новация, 2017. – С. 10–14.</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Анализ источников финансирования инвестиций в РФ // Молодежный нау</w:t>
      </w:r>
      <w:r w:rsidRPr="009F3350">
        <w:rPr>
          <w:rFonts w:ascii="Times New Roman" w:hAnsi="Times New Roman"/>
          <w:sz w:val="24"/>
          <w:szCs w:val="24"/>
        </w:rPr>
        <w:t>ч</w:t>
      </w:r>
      <w:r w:rsidRPr="009F3350">
        <w:rPr>
          <w:rFonts w:ascii="Times New Roman" w:hAnsi="Times New Roman"/>
          <w:sz w:val="24"/>
          <w:szCs w:val="24"/>
        </w:rPr>
        <w:t>ный форум: Общественные и экономические науки: электр. сб. ст. по материалам XXXIX студ. межд</w:t>
      </w:r>
      <w:r w:rsidRPr="009F3350">
        <w:rPr>
          <w:rFonts w:ascii="Times New Roman" w:hAnsi="Times New Roman"/>
          <w:sz w:val="24"/>
          <w:szCs w:val="24"/>
        </w:rPr>
        <w:t>у</w:t>
      </w:r>
      <w:r w:rsidRPr="009F3350">
        <w:rPr>
          <w:rFonts w:ascii="Times New Roman" w:hAnsi="Times New Roman"/>
          <w:sz w:val="24"/>
          <w:szCs w:val="24"/>
        </w:rPr>
        <w:t>нар. заочной науч.–практ. конф. – М.: «МЦНО». – 2016. – № 10(39) / [Электронный ресурс] – Режим доступа. – URL: </w:t>
      </w:r>
      <w:hyperlink r:id="rId11" w:history="1">
        <w:r w:rsidRPr="009F3350">
          <w:rPr>
            <w:rStyle w:val="Hyperlink"/>
            <w:rFonts w:ascii="Times New Roman" w:hAnsi="Times New Roman"/>
            <w:color w:val="auto"/>
            <w:sz w:val="24"/>
            <w:szCs w:val="24"/>
            <w:u w:val="none"/>
          </w:rPr>
          <w:t>https://nauchforum.ru/</w:t>
        </w:r>
      </w:hyperlink>
      <w:r w:rsidRPr="009F3350">
        <w:rPr>
          <w:rFonts w:ascii="Times New Roman" w:hAnsi="Times New Roman"/>
          <w:sz w:val="24"/>
          <w:szCs w:val="24"/>
        </w:rPr>
        <w:t xml:space="preserve"> archive/MNF_social/ 10(39).pdf.</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Воробьева, И. М. Инвестиционный рынок и его конъюнктура /И.М. Воробь</w:t>
      </w:r>
      <w:r w:rsidRPr="009F3350">
        <w:rPr>
          <w:rFonts w:ascii="Times New Roman" w:hAnsi="Times New Roman"/>
          <w:sz w:val="24"/>
          <w:szCs w:val="24"/>
        </w:rPr>
        <w:t>е</w:t>
      </w:r>
      <w:r w:rsidRPr="009F3350">
        <w:rPr>
          <w:rFonts w:ascii="Times New Roman" w:hAnsi="Times New Roman"/>
          <w:sz w:val="24"/>
          <w:szCs w:val="24"/>
        </w:rPr>
        <w:t>ва, А.М. Пономарев// Молодой ученый. – 2015. – №10. – С. 569–572.</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Гайдук, В. И. Роль иностранных инвестиций в развитии экономики Росси</w:t>
      </w:r>
      <w:r w:rsidRPr="009F3350">
        <w:rPr>
          <w:rFonts w:ascii="Times New Roman" w:hAnsi="Times New Roman"/>
          <w:sz w:val="24"/>
          <w:szCs w:val="24"/>
        </w:rPr>
        <w:t>й</w:t>
      </w:r>
      <w:r w:rsidRPr="009F3350">
        <w:rPr>
          <w:rFonts w:ascii="Times New Roman" w:hAnsi="Times New Roman"/>
          <w:sz w:val="24"/>
          <w:szCs w:val="24"/>
        </w:rPr>
        <w:t>ской Федерации /  В. И. Гайдук, А. В. Криворотенко // Политематический сетевой эле</w:t>
      </w:r>
      <w:r w:rsidRPr="009F3350">
        <w:rPr>
          <w:rFonts w:ascii="Times New Roman" w:hAnsi="Times New Roman"/>
          <w:sz w:val="24"/>
          <w:szCs w:val="24"/>
        </w:rPr>
        <w:t>к</w:t>
      </w:r>
      <w:r w:rsidRPr="009F3350">
        <w:rPr>
          <w:rFonts w:ascii="Times New Roman" w:hAnsi="Times New Roman"/>
          <w:sz w:val="24"/>
          <w:szCs w:val="24"/>
        </w:rPr>
        <w:t>тронный научный журнал Кубанского государственного аграрного университета (Н</w:t>
      </w:r>
      <w:r w:rsidRPr="009F3350">
        <w:rPr>
          <w:rFonts w:ascii="Times New Roman" w:hAnsi="Times New Roman"/>
          <w:sz w:val="24"/>
          <w:szCs w:val="24"/>
        </w:rPr>
        <w:t>а</w:t>
      </w:r>
      <w:r w:rsidRPr="009F3350">
        <w:rPr>
          <w:rFonts w:ascii="Times New Roman" w:hAnsi="Times New Roman"/>
          <w:sz w:val="24"/>
          <w:szCs w:val="24"/>
        </w:rPr>
        <w:t xml:space="preserve">учный журнал КубГАУ) [Электронный ресурс]. – Краснодар: КубГАУ, 2017. – №03(127). </w:t>
      </w:r>
      <w:r w:rsidRPr="009F3350">
        <w:rPr>
          <w:rFonts w:ascii="Times New Roman" w:hAnsi="Times New Roman"/>
          <w:color w:val="000000"/>
          <w:sz w:val="24"/>
          <w:szCs w:val="24"/>
        </w:rPr>
        <w:t xml:space="preserve">– </w:t>
      </w:r>
      <w:r w:rsidRPr="009F3350">
        <w:rPr>
          <w:rFonts w:ascii="Times New Roman" w:hAnsi="Times New Roman"/>
          <w:sz w:val="24"/>
          <w:szCs w:val="24"/>
        </w:rPr>
        <w:t xml:space="preserve">С. 222–234. </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iCs/>
          <w:sz w:val="24"/>
          <w:szCs w:val="24"/>
        </w:rPr>
        <w:t>Гайдук, В. И., Андреева, Т. В.</w:t>
      </w:r>
      <w:r w:rsidRPr="009F3350">
        <w:rPr>
          <w:rFonts w:ascii="Times New Roman" w:hAnsi="Times New Roman"/>
          <w:sz w:val="24"/>
          <w:szCs w:val="24"/>
        </w:rPr>
        <w:t xml:space="preserve"> </w:t>
      </w:r>
      <w:r w:rsidRPr="009F3350">
        <w:rPr>
          <w:rFonts w:ascii="Times New Roman" w:hAnsi="Times New Roman"/>
          <w:bCs/>
          <w:sz w:val="24"/>
          <w:szCs w:val="24"/>
        </w:rPr>
        <w:t>Инвестиции в импортозамещение</w:t>
      </w:r>
      <w:r w:rsidRPr="009F3350">
        <w:rPr>
          <w:rFonts w:ascii="Times New Roman" w:hAnsi="Times New Roman"/>
          <w:sz w:val="24"/>
          <w:szCs w:val="24"/>
        </w:rPr>
        <w:t xml:space="preserve"> // Научные исследования и разработки в эпоху глобализации. Сборник статей международной н</w:t>
      </w:r>
      <w:r w:rsidRPr="009F3350">
        <w:rPr>
          <w:rFonts w:ascii="Times New Roman" w:hAnsi="Times New Roman"/>
          <w:sz w:val="24"/>
          <w:szCs w:val="24"/>
        </w:rPr>
        <w:t>а</w:t>
      </w:r>
      <w:r w:rsidRPr="009F3350">
        <w:rPr>
          <w:rFonts w:ascii="Times New Roman" w:hAnsi="Times New Roman"/>
          <w:sz w:val="24"/>
          <w:szCs w:val="24"/>
        </w:rPr>
        <w:t>учно–практической конф</w:t>
      </w:r>
      <w:r w:rsidRPr="009F3350">
        <w:rPr>
          <w:rFonts w:ascii="Times New Roman" w:hAnsi="Times New Roman"/>
          <w:sz w:val="24"/>
          <w:szCs w:val="24"/>
        </w:rPr>
        <w:t>е</w:t>
      </w:r>
      <w:r w:rsidRPr="009F3350">
        <w:rPr>
          <w:rFonts w:ascii="Times New Roman" w:hAnsi="Times New Roman"/>
          <w:sz w:val="24"/>
          <w:szCs w:val="24"/>
        </w:rPr>
        <w:t xml:space="preserve">ренции. </w:t>
      </w:r>
      <w:r w:rsidRPr="009F3350">
        <w:rPr>
          <w:rFonts w:ascii="Times New Roman" w:hAnsi="Times New Roman"/>
          <w:color w:val="000000"/>
          <w:sz w:val="24"/>
          <w:szCs w:val="24"/>
        </w:rPr>
        <w:t xml:space="preserve">– </w:t>
      </w:r>
      <w:r w:rsidRPr="009F3350">
        <w:rPr>
          <w:rFonts w:ascii="Times New Roman" w:hAnsi="Times New Roman"/>
          <w:sz w:val="24"/>
          <w:szCs w:val="24"/>
        </w:rPr>
        <w:t xml:space="preserve">2017. </w:t>
      </w:r>
      <w:r w:rsidRPr="009F3350">
        <w:rPr>
          <w:rFonts w:ascii="Times New Roman" w:hAnsi="Times New Roman"/>
          <w:color w:val="000000"/>
          <w:sz w:val="24"/>
          <w:szCs w:val="24"/>
        </w:rPr>
        <w:t xml:space="preserve">– </w:t>
      </w:r>
      <w:r w:rsidRPr="009F3350">
        <w:rPr>
          <w:rFonts w:ascii="Times New Roman" w:hAnsi="Times New Roman"/>
          <w:sz w:val="24"/>
          <w:szCs w:val="24"/>
        </w:rPr>
        <w:t>С. 19–22.</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iCs/>
          <w:sz w:val="24"/>
          <w:szCs w:val="24"/>
        </w:rPr>
        <w:t>Гайдук, В. И</w:t>
      </w:r>
      <w:r w:rsidRPr="009F3350">
        <w:rPr>
          <w:rFonts w:ascii="Times New Roman" w:hAnsi="Times New Roman"/>
          <w:b/>
          <w:bCs/>
          <w:sz w:val="24"/>
          <w:szCs w:val="24"/>
        </w:rPr>
        <w:t xml:space="preserve"> </w:t>
      </w:r>
      <w:r w:rsidRPr="009F3350">
        <w:rPr>
          <w:rFonts w:ascii="Times New Roman" w:hAnsi="Times New Roman"/>
          <w:bCs/>
          <w:sz w:val="24"/>
          <w:szCs w:val="24"/>
        </w:rPr>
        <w:t>Приоритеты инвестиционной политики в АПК региона</w:t>
      </w:r>
      <w:r w:rsidRPr="009F3350">
        <w:rPr>
          <w:rFonts w:ascii="Times New Roman" w:hAnsi="Times New Roman"/>
          <w:sz w:val="24"/>
          <w:szCs w:val="24"/>
        </w:rPr>
        <w:t xml:space="preserve"> /В..И. </w:t>
      </w:r>
      <w:r w:rsidRPr="009F3350">
        <w:rPr>
          <w:rFonts w:ascii="Times New Roman" w:hAnsi="Times New Roman"/>
          <w:iCs/>
          <w:sz w:val="24"/>
          <w:szCs w:val="24"/>
        </w:rPr>
        <w:t>Гайдук, Е.В. Лукьяненко, М.В. Гайдук</w:t>
      </w:r>
      <w:r w:rsidRPr="009F3350">
        <w:rPr>
          <w:rFonts w:ascii="Times New Roman" w:hAnsi="Times New Roman"/>
          <w:sz w:val="24"/>
          <w:szCs w:val="24"/>
        </w:rPr>
        <w:t xml:space="preserve"> // Политематический сетевой электронный н</w:t>
      </w:r>
      <w:r w:rsidRPr="009F3350">
        <w:rPr>
          <w:rFonts w:ascii="Times New Roman" w:hAnsi="Times New Roman"/>
          <w:sz w:val="24"/>
          <w:szCs w:val="24"/>
        </w:rPr>
        <w:t>а</w:t>
      </w:r>
      <w:r w:rsidRPr="009F3350">
        <w:rPr>
          <w:rFonts w:ascii="Times New Roman" w:hAnsi="Times New Roman"/>
          <w:sz w:val="24"/>
          <w:szCs w:val="24"/>
        </w:rPr>
        <w:t>учный журнал Кубанского г</w:t>
      </w:r>
      <w:r w:rsidRPr="009F3350">
        <w:rPr>
          <w:rFonts w:ascii="Times New Roman" w:hAnsi="Times New Roman"/>
          <w:sz w:val="24"/>
          <w:szCs w:val="24"/>
        </w:rPr>
        <w:t>о</w:t>
      </w:r>
      <w:r w:rsidRPr="009F3350">
        <w:rPr>
          <w:rFonts w:ascii="Times New Roman" w:hAnsi="Times New Roman"/>
          <w:sz w:val="24"/>
          <w:szCs w:val="24"/>
        </w:rPr>
        <w:t xml:space="preserve">сударственного аграрного университета. </w:t>
      </w:r>
      <w:r w:rsidRPr="009F3350">
        <w:rPr>
          <w:rFonts w:ascii="Times New Roman" w:hAnsi="Times New Roman"/>
          <w:color w:val="000000"/>
          <w:sz w:val="24"/>
          <w:szCs w:val="24"/>
        </w:rPr>
        <w:t xml:space="preserve">– </w:t>
      </w:r>
      <w:r w:rsidRPr="009F3350">
        <w:rPr>
          <w:rFonts w:ascii="Times New Roman" w:hAnsi="Times New Roman"/>
          <w:sz w:val="24"/>
          <w:szCs w:val="24"/>
        </w:rPr>
        <w:t xml:space="preserve">2017. </w:t>
      </w:r>
      <w:r w:rsidRPr="009F3350">
        <w:rPr>
          <w:rFonts w:ascii="Times New Roman" w:hAnsi="Times New Roman"/>
          <w:color w:val="000000"/>
          <w:sz w:val="24"/>
          <w:szCs w:val="24"/>
        </w:rPr>
        <w:t xml:space="preserve">– </w:t>
      </w:r>
      <w:r w:rsidRPr="009F3350">
        <w:rPr>
          <w:rFonts w:ascii="Times New Roman" w:hAnsi="Times New Roman"/>
          <w:sz w:val="24"/>
          <w:szCs w:val="24"/>
        </w:rPr>
        <w:t xml:space="preserve">№ 128. </w:t>
      </w:r>
      <w:r w:rsidRPr="009F3350">
        <w:rPr>
          <w:rFonts w:ascii="Times New Roman" w:hAnsi="Times New Roman"/>
          <w:color w:val="000000"/>
          <w:sz w:val="24"/>
          <w:szCs w:val="24"/>
        </w:rPr>
        <w:t xml:space="preserve">– </w:t>
      </w:r>
      <w:r w:rsidRPr="009F3350">
        <w:rPr>
          <w:rFonts w:ascii="Times New Roman" w:hAnsi="Times New Roman"/>
          <w:sz w:val="24"/>
          <w:szCs w:val="24"/>
        </w:rPr>
        <w:t>С. 1087-1101.</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Голубев, С. В. Источники финансирования российских предприятий: совр</w:t>
      </w:r>
      <w:r w:rsidRPr="009F3350">
        <w:rPr>
          <w:rFonts w:ascii="Times New Roman" w:hAnsi="Times New Roman"/>
          <w:sz w:val="24"/>
          <w:szCs w:val="24"/>
        </w:rPr>
        <w:t>е</w:t>
      </w:r>
      <w:r w:rsidRPr="009F3350">
        <w:rPr>
          <w:rFonts w:ascii="Times New Roman" w:hAnsi="Times New Roman"/>
          <w:sz w:val="24"/>
          <w:szCs w:val="24"/>
        </w:rPr>
        <w:t>менные тенденции /С.В. Голубев// Научный альманах. – 2016. – № 12–1 (26). – С. 98–101.</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Инвестиционный менеджмент: учебник / коллектив авторов; под ред. Н. И. Лахметкиной. – М.: Кнорус, 2016. – 262 с.</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iCs/>
          <w:sz w:val="24"/>
          <w:szCs w:val="24"/>
        </w:rPr>
        <w:t xml:space="preserve">Калитко, С. А. </w:t>
      </w:r>
      <w:r w:rsidRPr="009F3350">
        <w:rPr>
          <w:rFonts w:ascii="Times New Roman" w:hAnsi="Times New Roman"/>
          <w:bCs/>
          <w:sz w:val="24"/>
          <w:szCs w:val="24"/>
        </w:rPr>
        <w:t>АПК Российской Федерации в современных внешнеполитич</w:t>
      </w:r>
      <w:r w:rsidRPr="009F3350">
        <w:rPr>
          <w:rFonts w:ascii="Times New Roman" w:hAnsi="Times New Roman"/>
          <w:bCs/>
          <w:sz w:val="24"/>
          <w:szCs w:val="24"/>
        </w:rPr>
        <w:t>е</w:t>
      </w:r>
      <w:r w:rsidRPr="009F3350">
        <w:rPr>
          <w:rFonts w:ascii="Times New Roman" w:hAnsi="Times New Roman"/>
          <w:bCs/>
          <w:sz w:val="24"/>
          <w:szCs w:val="24"/>
        </w:rPr>
        <w:t>ских условиях /С.А. Калитко, Д.В. Мирошниченко//</w:t>
      </w:r>
      <w:r w:rsidRPr="009F3350">
        <w:rPr>
          <w:rFonts w:ascii="Times New Roman" w:hAnsi="Times New Roman"/>
          <w:sz w:val="24"/>
          <w:szCs w:val="24"/>
        </w:rPr>
        <w:t xml:space="preserve"> Современный взгляд на будущее науки: сборник статей ме</w:t>
      </w:r>
      <w:r w:rsidRPr="009F3350">
        <w:rPr>
          <w:rFonts w:ascii="Times New Roman" w:hAnsi="Times New Roman"/>
          <w:sz w:val="24"/>
          <w:szCs w:val="24"/>
        </w:rPr>
        <w:t>ж</w:t>
      </w:r>
      <w:r w:rsidRPr="009F3350">
        <w:rPr>
          <w:rFonts w:ascii="Times New Roman" w:hAnsi="Times New Roman"/>
          <w:sz w:val="24"/>
          <w:szCs w:val="24"/>
        </w:rPr>
        <w:t>дународной научно–практической конференции: в 3 частях. – 2017. – С. 144–146.</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iCs/>
          <w:sz w:val="24"/>
          <w:szCs w:val="24"/>
        </w:rPr>
        <w:t xml:space="preserve">Калитко, С. А. </w:t>
      </w:r>
      <w:r w:rsidRPr="009F3350">
        <w:rPr>
          <w:rFonts w:ascii="Times New Roman" w:hAnsi="Times New Roman"/>
          <w:bCs/>
          <w:sz w:val="24"/>
          <w:szCs w:val="24"/>
        </w:rPr>
        <w:t>Развитие внешнеэкономической деятельности и междунаро</w:t>
      </w:r>
      <w:r w:rsidRPr="009F3350">
        <w:rPr>
          <w:rFonts w:ascii="Times New Roman" w:hAnsi="Times New Roman"/>
          <w:bCs/>
          <w:sz w:val="24"/>
          <w:szCs w:val="24"/>
        </w:rPr>
        <w:t>д</w:t>
      </w:r>
      <w:r w:rsidRPr="009F3350">
        <w:rPr>
          <w:rFonts w:ascii="Times New Roman" w:hAnsi="Times New Roman"/>
          <w:bCs/>
          <w:sz w:val="24"/>
          <w:szCs w:val="24"/>
        </w:rPr>
        <w:t>ного сотрудничества регионов</w:t>
      </w:r>
      <w:r w:rsidRPr="009F3350">
        <w:rPr>
          <w:rFonts w:ascii="Times New Roman" w:hAnsi="Times New Roman"/>
          <w:sz w:val="24"/>
          <w:szCs w:val="24"/>
        </w:rPr>
        <w:t xml:space="preserve"> /С.А. Калитко, А.А. Фаримова// Прорывные экономич</w:t>
      </w:r>
      <w:r w:rsidRPr="009F3350">
        <w:rPr>
          <w:rFonts w:ascii="Times New Roman" w:hAnsi="Times New Roman"/>
          <w:sz w:val="24"/>
          <w:szCs w:val="24"/>
        </w:rPr>
        <w:t>е</w:t>
      </w:r>
      <w:r w:rsidRPr="009F3350">
        <w:rPr>
          <w:rFonts w:ascii="Times New Roman" w:hAnsi="Times New Roman"/>
          <w:sz w:val="24"/>
          <w:szCs w:val="24"/>
        </w:rPr>
        <w:t>ские реформы в условиях риска и неопределенности. Сборник статей международной научно–практической конференции: в 2 частях. – 2017. – С. 151–153.</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iCs/>
          <w:sz w:val="24"/>
          <w:szCs w:val="24"/>
        </w:rPr>
        <w:t>Калитко, С. А.</w:t>
      </w:r>
      <w:r w:rsidRPr="009F3350">
        <w:rPr>
          <w:rFonts w:ascii="Times New Roman" w:hAnsi="Times New Roman"/>
          <w:sz w:val="24"/>
          <w:szCs w:val="24"/>
        </w:rPr>
        <w:t xml:space="preserve"> </w:t>
      </w:r>
      <w:r w:rsidRPr="009F3350">
        <w:rPr>
          <w:rFonts w:ascii="Times New Roman" w:hAnsi="Times New Roman"/>
          <w:bCs/>
          <w:sz w:val="24"/>
          <w:szCs w:val="24"/>
        </w:rPr>
        <w:t>Риски внешнеэкономической деятельности в аграрном пре</w:t>
      </w:r>
      <w:r w:rsidRPr="009F3350">
        <w:rPr>
          <w:rFonts w:ascii="Times New Roman" w:hAnsi="Times New Roman"/>
          <w:bCs/>
          <w:sz w:val="24"/>
          <w:szCs w:val="24"/>
        </w:rPr>
        <w:t>д</w:t>
      </w:r>
      <w:r w:rsidRPr="009F3350">
        <w:rPr>
          <w:rFonts w:ascii="Times New Roman" w:hAnsi="Times New Roman"/>
          <w:bCs/>
          <w:sz w:val="24"/>
          <w:szCs w:val="24"/>
        </w:rPr>
        <w:t>принимательстве Краснодарского края</w:t>
      </w:r>
      <w:r w:rsidRPr="009F3350">
        <w:rPr>
          <w:rFonts w:ascii="Times New Roman" w:hAnsi="Times New Roman"/>
          <w:sz w:val="24"/>
          <w:szCs w:val="24"/>
        </w:rPr>
        <w:t xml:space="preserve"> /С.А. Калитко// Вестник Института дружбы н</w:t>
      </w:r>
      <w:r w:rsidRPr="009F3350">
        <w:rPr>
          <w:rFonts w:ascii="Times New Roman" w:hAnsi="Times New Roman"/>
          <w:sz w:val="24"/>
          <w:szCs w:val="24"/>
        </w:rPr>
        <w:t>а</w:t>
      </w:r>
      <w:r w:rsidRPr="009F3350">
        <w:rPr>
          <w:rFonts w:ascii="Times New Roman" w:hAnsi="Times New Roman"/>
          <w:sz w:val="24"/>
          <w:szCs w:val="24"/>
        </w:rPr>
        <w:t>родов Кавказа. Теория эк</w:t>
      </w:r>
      <w:r w:rsidRPr="009F3350">
        <w:rPr>
          <w:rFonts w:ascii="Times New Roman" w:hAnsi="Times New Roman"/>
          <w:sz w:val="24"/>
          <w:szCs w:val="24"/>
        </w:rPr>
        <w:t>о</w:t>
      </w:r>
      <w:r w:rsidRPr="009F3350">
        <w:rPr>
          <w:rFonts w:ascii="Times New Roman" w:hAnsi="Times New Roman"/>
          <w:sz w:val="24"/>
          <w:szCs w:val="24"/>
        </w:rPr>
        <w:t>номики и управления народным хозяйством. – 2012. – №3(23). – С. 48–53.</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Карлина, Т. Н. Особенности финансирования инвестиционных проектов на современном этапе /Т.Н. Карлина, В.В. Яшина// Институциональные и инфраструкту</w:t>
      </w:r>
      <w:r w:rsidRPr="009F3350">
        <w:rPr>
          <w:rFonts w:ascii="Times New Roman" w:hAnsi="Times New Roman"/>
          <w:sz w:val="24"/>
          <w:szCs w:val="24"/>
        </w:rPr>
        <w:t>р</w:t>
      </w:r>
      <w:r w:rsidRPr="009F3350">
        <w:rPr>
          <w:rFonts w:ascii="Times New Roman" w:hAnsi="Times New Roman"/>
          <w:sz w:val="24"/>
          <w:szCs w:val="24"/>
        </w:rPr>
        <w:t>ные аспекты развития различных экономических систем. Сборник статей Междунаро</w:t>
      </w:r>
      <w:r w:rsidRPr="009F3350">
        <w:rPr>
          <w:rFonts w:ascii="Times New Roman" w:hAnsi="Times New Roman"/>
          <w:sz w:val="24"/>
          <w:szCs w:val="24"/>
        </w:rPr>
        <w:t>д</w:t>
      </w:r>
      <w:r w:rsidRPr="009F3350">
        <w:rPr>
          <w:rFonts w:ascii="Times New Roman" w:hAnsi="Times New Roman"/>
          <w:sz w:val="24"/>
          <w:szCs w:val="24"/>
        </w:rPr>
        <w:t>ной научно–практической конференции. – 2016. – С. 157–161.</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Романовский, М. В. Корпоративные финансы: учебник для вузов / под ред. М. В. Романовского, А. И. Вострокнутовой. Стандарт третьего поколения. – СПб.: П</w:t>
      </w:r>
      <w:r w:rsidRPr="009F3350">
        <w:rPr>
          <w:rFonts w:ascii="Times New Roman" w:hAnsi="Times New Roman"/>
          <w:sz w:val="24"/>
          <w:szCs w:val="24"/>
        </w:rPr>
        <w:t>и</w:t>
      </w:r>
      <w:r w:rsidRPr="009F3350">
        <w:rPr>
          <w:rFonts w:ascii="Times New Roman" w:hAnsi="Times New Roman"/>
          <w:sz w:val="24"/>
          <w:szCs w:val="24"/>
        </w:rPr>
        <w:t>тер, 2014. – 592 с.</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Российская экономическая модель–3: институты развития: коллективная м</w:t>
      </w:r>
      <w:r w:rsidRPr="009F3350">
        <w:rPr>
          <w:rFonts w:ascii="Times New Roman" w:hAnsi="Times New Roman"/>
          <w:sz w:val="24"/>
          <w:szCs w:val="24"/>
        </w:rPr>
        <w:t>о</w:t>
      </w:r>
      <w:r w:rsidRPr="009F3350">
        <w:rPr>
          <w:rFonts w:ascii="Times New Roman" w:hAnsi="Times New Roman"/>
          <w:sz w:val="24"/>
          <w:szCs w:val="24"/>
        </w:rPr>
        <w:t>нография / под ред. А. И. Трубилина, В. И. Гайдука. – Краснодар: Просвещение–Юг, 2014.</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Россия в международном движении капитала в 2015 – начале 2016 года: ан</w:t>
      </w:r>
      <w:r w:rsidRPr="009F3350">
        <w:rPr>
          <w:rFonts w:ascii="Times New Roman" w:hAnsi="Times New Roman"/>
          <w:sz w:val="24"/>
          <w:szCs w:val="24"/>
        </w:rPr>
        <w:t>а</w:t>
      </w:r>
      <w:r w:rsidRPr="009F3350">
        <w:rPr>
          <w:rFonts w:ascii="Times New Roman" w:hAnsi="Times New Roman"/>
          <w:sz w:val="24"/>
          <w:szCs w:val="24"/>
        </w:rPr>
        <w:t>литич. доклад  / [А.С. Булатов и др.]; под ред. А. С. Булатова – М. : МГИМО–Университет, 2016. – 48 с.</w:t>
      </w:r>
    </w:p>
    <w:p w:rsidR="00DC1D55" w:rsidRPr="009F3350" w:rsidRDefault="00DC1D55" w:rsidP="009F3350">
      <w:pPr>
        <w:pStyle w:val="ListParagraph"/>
        <w:numPr>
          <w:ilvl w:val="0"/>
          <w:numId w:val="4"/>
        </w:numPr>
        <w:tabs>
          <w:tab w:val="num" w:pos="0"/>
          <w:tab w:val="left" w:pos="993"/>
          <w:tab w:val="left" w:pos="1080"/>
          <w:tab w:val="left" w:pos="1134"/>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Россия в цифрах–2016: статистический сборник / Федер. служба гос. стат</w:t>
      </w:r>
      <w:r w:rsidRPr="009F3350">
        <w:rPr>
          <w:rFonts w:ascii="Times New Roman" w:hAnsi="Times New Roman"/>
          <w:sz w:val="24"/>
          <w:szCs w:val="24"/>
        </w:rPr>
        <w:t>и</w:t>
      </w:r>
      <w:r w:rsidRPr="009F3350">
        <w:rPr>
          <w:rFonts w:ascii="Times New Roman" w:hAnsi="Times New Roman"/>
          <w:sz w:val="24"/>
          <w:szCs w:val="24"/>
        </w:rPr>
        <w:t xml:space="preserve">стики (Росстат). – [Электронный ресурс]. Режим доступа – </w:t>
      </w:r>
      <w:hyperlink r:id="rId12" w:history="1">
        <w:r w:rsidRPr="009F3350">
          <w:rPr>
            <w:rStyle w:val="Hyperlink"/>
            <w:rFonts w:ascii="Times New Roman" w:hAnsi="Times New Roman"/>
            <w:color w:val="auto"/>
            <w:sz w:val="24"/>
            <w:szCs w:val="24"/>
            <w:u w:val="none"/>
          </w:rPr>
          <w:t>http://www.gks.ru/free_doc/doc_2016/rusfig/rus16.pdf</w:t>
        </w:r>
      </w:hyperlink>
      <w:r w:rsidRPr="009F3350">
        <w:rPr>
          <w:rFonts w:ascii="Times New Roman" w:hAnsi="Times New Roman"/>
          <w:sz w:val="24"/>
          <w:szCs w:val="24"/>
        </w:rPr>
        <w:t>.</w:t>
      </w:r>
    </w:p>
    <w:p w:rsidR="00DC1D55" w:rsidRPr="009F3350" w:rsidRDefault="00DC1D55" w:rsidP="009F3350">
      <w:pPr>
        <w:pStyle w:val="ListParagraph"/>
        <w:numPr>
          <w:ilvl w:val="0"/>
          <w:numId w:val="4"/>
        </w:numPr>
        <w:tabs>
          <w:tab w:val="left" w:pos="0"/>
          <w:tab w:val="left" w:pos="1080"/>
        </w:tabs>
        <w:spacing w:after="0" w:line="240" w:lineRule="auto"/>
        <w:ind w:left="0" w:firstLine="540"/>
        <w:jc w:val="both"/>
        <w:rPr>
          <w:rFonts w:ascii="Times New Roman" w:hAnsi="Times New Roman"/>
          <w:sz w:val="24"/>
          <w:szCs w:val="24"/>
        </w:rPr>
      </w:pPr>
      <w:r w:rsidRPr="009F3350">
        <w:rPr>
          <w:rFonts w:ascii="Times New Roman" w:hAnsi="Times New Roman"/>
          <w:sz w:val="24"/>
          <w:szCs w:val="24"/>
        </w:rPr>
        <w:t>Шаринова, Г. А. Источники финансирования инвестиционных проектов /Г.А. Шаринова// Экономика. Предпринимательство. Окружающая среда. – 2016. – Т. 2. – № 66. – С. 14–17.</w:t>
      </w:r>
    </w:p>
    <w:p w:rsidR="00DC1D55" w:rsidRPr="00746706" w:rsidRDefault="00DC1D55" w:rsidP="00746706">
      <w:pPr>
        <w:pStyle w:val="ListParagraph"/>
        <w:tabs>
          <w:tab w:val="left" w:pos="0"/>
        </w:tabs>
        <w:spacing w:after="0" w:line="240" w:lineRule="auto"/>
        <w:ind w:left="1418"/>
        <w:jc w:val="both"/>
        <w:rPr>
          <w:rFonts w:ascii="Times New Roman" w:hAnsi="Times New Roman"/>
          <w:sz w:val="24"/>
          <w:szCs w:val="24"/>
        </w:rPr>
      </w:pPr>
    </w:p>
    <w:p w:rsidR="00DC1D55" w:rsidRPr="002177FC" w:rsidRDefault="00DC1D55" w:rsidP="004B1EEC">
      <w:pPr>
        <w:spacing w:after="0" w:line="240" w:lineRule="auto"/>
        <w:jc w:val="center"/>
        <w:outlineLvl w:val="0"/>
        <w:rPr>
          <w:rFonts w:ascii="Times New Roman" w:hAnsi="Times New Roman"/>
          <w:b/>
          <w:bCs/>
          <w:sz w:val="24"/>
          <w:szCs w:val="28"/>
        </w:rPr>
      </w:pPr>
      <w:r w:rsidRPr="006F48BE">
        <w:rPr>
          <w:rFonts w:ascii="Times New Roman" w:hAnsi="Times New Roman"/>
          <w:b/>
          <w:bCs/>
          <w:sz w:val="24"/>
          <w:szCs w:val="28"/>
          <w:lang w:val="en-US"/>
        </w:rPr>
        <w:t>References</w:t>
      </w:r>
    </w:p>
    <w:p w:rsidR="00DC1D55" w:rsidRPr="002177FC" w:rsidRDefault="00DC1D55" w:rsidP="00746706">
      <w:pPr>
        <w:pStyle w:val="ListParagraph"/>
        <w:tabs>
          <w:tab w:val="left" w:pos="0"/>
        </w:tabs>
        <w:spacing w:after="0" w:line="240" w:lineRule="auto"/>
        <w:ind w:left="0" w:firstLine="709"/>
        <w:jc w:val="both"/>
        <w:rPr>
          <w:rFonts w:ascii="Times New Roman" w:hAnsi="Times New Roman"/>
          <w:sz w:val="24"/>
          <w:szCs w:val="24"/>
        </w:rPr>
      </w:pP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rPr>
      </w:pPr>
      <w:r w:rsidRPr="004F2860">
        <w:rPr>
          <w:rFonts w:ascii="Times New Roman" w:hAnsi="Times New Roman"/>
          <w:sz w:val="24"/>
          <w:szCs w:val="24"/>
          <w:lang w:val="en-US"/>
        </w:rPr>
        <w:t>1.</w:t>
      </w:r>
      <w:r w:rsidRPr="004F2860">
        <w:rPr>
          <w:rFonts w:ascii="Times New Roman" w:hAnsi="Times New Roman"/>
          <w:sz w:val="24"/>
          <w:szCs w:val="24"/>
          <w:lang w:val="en-US"/>
        </w:rPr>
        <w:tab/>
        <w:t xml:space="preserve">Azatjan, M. O. Analiz struktury i dinamiki prjamyh inostrannyh investicij v RF /M.O. Azatjan// Jekonomika, upravlenie, finansy: materialy VII Mezhdunar. nauch. konf. </w:t>
      </w:r>
      <w:r w:rsidRPr="004F2860">
        <w:rPr>
          <w:rFonts w:ascii="Times New Roman" w:hAnsi="Times New Roman"/>
          <w:sz w:val="24"/>
          <w:szCs w:val="24"/>
        </w:rPr>
        <w:t>(</w:t>
      </w:r>
      <w:r w:rsidRPr="004F2860">
        <w:rPr>
          <w:rFonts w:ascii="Times New Roman" w:hAnsi="Times New Roman"/>
          <w:sz w:val="24"/>
          <w:szCs w:val="24"/>
          <w:lang w:val="en-US"/>
        </w:rPr>
        <w:t>g</w:t>
      </w:r>
      <w:r w:rsidRPr="004F2860">
        <w:rPr>
          <w:rFonts w:ascii="Times New Roman" w:hAnsi="Times New Roman"/>
          <w:sz w:val="24"/>
          <w:szCs w:val="24"/>
        </w:rPr>
        <w:t xml:space="preserve">. </w:t>
      </w:r>
      <w:r w:rsidRPr="004F2860">
        <w:rPr>
          <w:rFonts w:ascii="Times New Roman" w:hAnsi="Times New Roman"/>
          <w:sz w:val="24"/>
          <w:szCs w:val="24"/>
          <w:lang w:val="en-US"/>
        </w:rPr>
        <w:t>Krasnodar</w:t>
      </w:r>
      <w:r w:rsidRPr="004F2860">
        <w:rPr>
          <w:rFonts w:ascii="Times New Roman" w:hAnsi="Times New Roman"/>
          <w:sz w:val="24"/>
          <w:szCs w:val="24"/>
        </w:rPr>
        <w:t xml:space="preserve">, </w:t>
      </w:r>
      <w:r w:rsidRPr="004F2860">
        <w:rPr>
          <w:rFonts w:ascii="Times New Roman" w:hAnsi="Times New Roman"/>
          <w:sz w:val="24"/>
          <w:szCs w:val="24"/>
          <w:lang w:val="en-US"/>
        </w:rPr>
        <w:t>fevral</w:t>
      </w:r>
      <w:r w:rsidRPr="004F2860">
        <w:rPr>
          <w:rFonts w:ascii="Times New Roman" w:hAnsi="Times New Roman"/>
          <w:sz w:val="24"/>
          <w:szCs w:val="24"/>
        </w:rPr>
        <w:t xml:space="preserve">' 2017 </w:t>
      </w:r>
      <w:r w:rsidRPr="004F2860">
        <w:rPr>
          <w:rFonts w:ascii="Times New Roman" w:hAnsi="Times New Roman"/>
          <w:sz w:val="24"/>
          <w:szCs w:val="24"/>
          <w:lang w:val="en-US"/>
        </w:rPr>
        <w:t>g</w:t>
      </w:r>
      <w:r w:rsidRPr="004F2860">
        <w:rPr>
          <w:rFonts w:ascii="Times New Roman" w:hAnsi="Times New Roman"/>
          <w:sz w:val="24"/>
          <w:szCs w:val="24"/>
        </w:rPr>
        <w:t xml:space="preserve">.). – </w:t>
      </w:r>
      <w:r w:rsidRPr="004F2860">
        <w:rPr>
          <w:rFonts w:ascii="Times New Roman" w:hAnsi="Times New Roman"/>
          <w:sz w:val="24"/>
          <w:szCs w:val="24"/>
          <w:lang w:val="en-US"/>
        </w:rPr>
        <w:t>Krasnodar</w:t>
      </w:r>
      <w:r w:rsidRPr="004F2860">
        <w:rPr>
          <w:rFonts w:ascii="Times New Roman" w:hAnsi="Times New Roman"/>
          <w:sz w:val="24"/>
          <w:szCs w:val="24"/>
        </w:rPr>
        <w:t xml:space="preserve">: </w:t>
      </w:r>
      <w:r w:rsidRPr="004F2860">
        <w:rPr>
          <w:rFonts w:ascii="Times New Roman" w:hAnsi="Times New Roman"/>
          <w:sz w:val="24"/>
          <w:szCs w:val="24"/>
          <w:lang w:val="en-US"/>
        </w:rPr>
        <w:t>Novacija</w:t>
      </w:r>
      <w:r w:rsidRPr="004F2860">
        <w:rPr>
          <w:rFonts w:ascii="Times New Roman" w:hAnsi="Times New Roman"/>
          <w:sz w:val="24"/>
          <w:szCs w:val="24"/>
        </w:rPr>
        <w:t xml:space="preserve">, 2017. – </w:t>
      </w:r>
      <w:r w:rsidRPr="004F2860">
        <w:rPr>
          <w:rFonts w:ascii="Times New Roman" w:hAnsi="Times New Roman"/>
          <w:sz w:val="24"/>
          <w:szCs w:val="24"/>
          <w:lang w:val="en-US"/>
        </w:rPr>
        <w:t>S</w:t>
      </w:r>
      <w:r w:rsidRPr="004F2860">
        <w:rPr>
          <w:rFonts w:ascii="Times New Roman" w:hAnsi="Times New Roman"/>
          <w:sz w:val="24"/>
          <w:szCs w:val="24"/>
        </w:rPr>
        <w:t>. 10–14.</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rPr>
      </w:pPr>
      <w:r w:rsidRPr="004F2860">
        <w:rPr>
          <w:rFonts w:ascii="Times New Roman" w:hAnsi="Times New Roman"/>
          <w:sz w:val="24"/>
          <w:szCs w:val="24"/>
        </w:rPr>
        <w:t>2.</w:t>
      </w:r>
      <w:r w:rsidRPr="004F2860">
        <w:rPr>
          <w:rFonts w:ascii="Times New Roman" w:hAnsi="Times New Roman"/>
          <w:sz w:val="24"/>
          <w:szCs w:val="24"/>
        </w:rPr>
        <w:tab/>
      </w:r>
      <w:r w:rsidRPr="004F2860">
        <w:rPr>
          <w:rFonts w:ascii="Times New Roman" w:hAnsi="Times New Roman"/>
          <w:sz w:val="24"/>
          <w:szCs w:val="24"/>
          <w:lang w:val="en-US"/>
        </w:rPr>
        <w:t>Analiz</w:t>
      </w:r>
      <w:r w:rsidRPr="004F2860">
        <w:rPr>
          <w:rFonts w:ascii="Times New Roman" w:hAnsi="Times New Roman"/>
          <w:sz w:val="24"/>
          <w:szCs w:val="24"/>
        </w:rPr>
        <w:t xml:space="preserve"> </w:t>
      </w:r>
      <w:r w:rsidRPr="004F2860">
        <w:rPr>
          <w:rFonts w:ascii="Times New Roman" w:hAnsi="Times New Roman"/>
          <w:sz w:val="24"/>
          <w:szCs w:val="24"/>
          <w:lang w:val="en-US"/>
        </w:rPr>
        <w:t>istochnikov</w:t>
      </w:r>
      <w:r w:rsidRPr="004F2860">
        <w:rPr>
          <w:rFonts w:ascii="Times New Roman" w:hAnsi="Times New Roman"/>
          <w:sz w:val="24"/>
          <w:szCs w:val="24"/>
        </w:rPr>
        <w:t xml:space="preserve"> </w:t>
      </w:r>
      <w:r w:rsidRPr="004F2860">
        <w:rPr>
          <w:rFonts w:ascii="Times New Roman" w:hAnsi="Times New Roman"/>
          <w:sz w:val="24"/>
          <w:szCs w:val="24"/>
          <w:lang w:val="en-US"/>
        </w:rPr>
        <w:t>finansirovanija</w:t>
      </w:r>
      <w:r w:rsidRPr="004F2860">
        <w:rPr>
          <w:rFonts w:ascii="Times New Roman" w:hAnsi="Times New Roman"/>
          <w:sz w:val="24"/>
          <w:szCs w:val="24"/>
        </w:rPr>
        <w:t xml:space="preserve"> </w:t>
      </w:r>
      <w:r w:rsidRPr="004F2860">
        <w:rPr>
          <w:rFonts w:ascii="Times New Roman" w:hAnsi="Times New Roman"/>
          <w:sz w:val="24"/>
          <w:szCs w:val="24"/>
          <w:lang w:val="en-US"/>
        </w:rPr>
        <w:t>investicij</w:t>
      </w:r>
      <w:r w:rsidRPr="004F2860">
        <w:rPr>
          <w:rFonts w:ascii="Times New Roman" w:hAnsi="Times New Roman"/>
          <w:sz w:val="24"/>
          <w:szCs w:val="24"/>
        </w:rPr>
        <w:t xml:space="preserve"> </w:t>
      </w:r>
      <w:r w:rsidRPr="004F2860">
        <w:rPr>
          <w:rFonts w:ascii="Times New Roman" w:hAnsi="Times New Roman"/>
          <w:sz w:val="24"/>
          <w:szCs w:val="24"/>
          <w:lang w:val="en-US"/>
        </w:rPr>
        <w:t>v</w:t>
      </w:r>
      <w:r w:rsidRPr="004F2860">
        <w:rPr>
          <w:rFonts w:ascii="Times New Roman" w:hAnsi="Times New Roman"/>
          <w:sz w:val="24"/>
          <w:szCs w:val="24"/>
        </w:rPr>
        <w:t xml:space="preserve"> </w:t>
      </w:r>
      <w:r w:rsidRPr="004F2860">
        <w:rPr>
          <w:rFonts w:ascii="Times New Roman" w:hAnsi="Times New Roman"/>
          <w:sz w:val="24"/>
          <w:szCs w:val="24"/>
          <w:lang w:val="en-US"/>
        </w:rPr>
        <w:t>RF</w:t>
      </w:r>
      <w:r w:rsidRPr="004F2860">
        <w:rPr>
          <w:rFonts w:ascii="Times New Roman" w:hAnsi="Times New Roman"/>
          <w:sz w:val="24"/>
          <w:szCs w:val="24"/>
        </w:rPr>
        <w:t xml:space="preserve"> // </w:t>
      </w:r>
      <w:r w:rsidRPr="004F2860">
        <w:rPr>
          <w:rFonts w:ascii="Times New Roman" w:hAnsi="Times New Roman"/>
          <w:sz w:val="24"/>
          <w:szCs w:val="24"/>
          <w:lang w:val="en-US"/>
        </w:rPr>
        <w:t>Molodezhnyj</w:t>
      </w:r>
      <w:r w:rsidRPr="004F2860">
        <w:rPr>
          <w:rFonts w:ascii="Times New Roman" w:hAnsi="Times New Roman"/>
          <w:sz w:val="24"/>
          <w:szCs w:val="24"/>
        </w:rPr>
        <w:t xml:space="preserve"> </w:t>
      </w:r>
      <w:r w:rsidRPr="004F2860">
        <w:rPr>
          <w:rFonts w:ascii="Times New Roman" w:hAnsi="Times New Roman"/>
          <w:sz w:val="24"/>
          <w:szCs w:val="24"/>
          <w:lang w:val="en-US"/>
        </w:rPr>
        <w:t>nauchnyj</w:t>
      </w:r>
      <w:r w:rsidRPr="004F2860">
        <w:rPr>
          <w:rFonts w:ascii="Times New Roman" w:hAnsi="Times New Roman"/>
          <w:sz w:val="24"/>
          <w:szCs w:val="24"/>
        </w:rPr>
        <w:t xml:space="preserve"> </w:t>
      </w:r>
      <w:r w:rsidRPr="004F2860">
        <w:rPr>
          <w:rFonts w:ascii="Times New Roman" w:hAnsi="Times New Roman"/>
          <w:sz w:val="24"/>
          <w:szCs w:val="24"/>
          <w:lang w:val="en-US"/>
        </w:rPr>
        <w:t>f</w:t>
      </w:r>
      <w:r w:rsidRPr="004F2860">
        <w:rPr>
          <w:rFonts w:ascii="Times New Roman" w:hAnsi="Times New Roman"/>
          <w:sz w:val="24"/>
          <w:szCs w:val="24"/>
          <w:lang w:val="en-US"/>
        </w:rPr>
        <w:t>o</w:t>
      </w:r>
      <w:r w:rsidRPr="004F2860">
        <w:rPr>
          <w:rFonts w:ascii="Times New Roman" w:hAnsi="Times New Roman"/>
          <w:sz w:val="24"/>
          <w:szCs w:val="24"/>
          <w:lang w:val="en-US"/>
        </w:rPr>
        <w:t>rum</w:t>
      </w:r>
      <w:r w:rsidRPr="004F2860">
        <w:rPr>
          <w:rFonts w:ascii="Times New Roman" w:hAnsi="Times New Roman"/>
          <w:sz w:val="24"/>
          <w:szCs w:val="24"/>
        </w:rPr>
        <w:t xml:space="preserve">: </w:t>
      </w:r>
      <w:r w:rsidRPr="004F2860">
        <w:rPr>
          <w:rFonts w:ascii="Times New Roman" w:hAnsi="Times New Roman"/>
          <w:sz w:val="24"/>
          <w:szCs w:val="24"/>
          <w:lang w:val="en-US"/>
        </w:rPr>
        <w:t>Obshhestvennye</w:t>
      </w:r>
      <w:r w:rsidRPr="004F2860">
        <w:rPr>
          <w:rFonts w:ascii="Times New Roman" w:hAnsi="Times New Roman"/>
          <w:sz w:val="24"/>
          <w:szCs w:val="24"/>
        </w:rPr>
        <w:t xml:space="preserve"> </w:t>
      </w:r>
      <w:r w:rsidRPr="004F2860">
        <w:rPr>
          <w:rFonts w:ascii="Times New Roman" w:hAnsi="Times New Roman"/>
          <w:sz w:val="24"/>
          <w:szCs w:val="24"/>
          <w:lang w:val="en-US"/>
        </w:rPr>
        <w:t>i</w:t>
      </w:r>
      <w:r w:rsidRPr="004F2860">
        <w:rPr>
          <w:rFonts w:ascii="Times New Roman" w:hAnsi="Times New Roman"/>
          <w:sz w:val="24"/>
          <w:szCs w:val="24"/>
        </w:rPr>
        <w:t xml:space="preserve"> </w:t>
      </w:r>
      <w:r w:rsidRPr="004F2860">
        <w:rPr>
          <w:rFonts w:ascii="Times New Roman" w:hAnsi="Times New Roman"/>
          <w:sz w:val="24"/>
          <w:szCs w:val="24"/>
          <w:lang w:val="en-US"/>
        </w:rPr>
        <w:t>jekonomicheskie</w:t>
      </w:r>
      <w:r w:rsidRPr="004F2860">
        <w:rPr>
          <w:rFonts w:ascii="Times New Roman" w:hAnsi="Times New Roman"/>
          <w:sz w:val="24"/>
          <w:szCs w:val="24"/>
        </w:rPr>
        <w:t xml:space="preserve"> </w:t>
      </w:r>
      <w:r w:rsidRPr="004F2860">
        <w:rPr>
          <w:rFonts w:ascii="Times New Roman" w:hAnsi="Times New Roman"/>
          <w:sz w:val="24"/>
          <w:szCs w:val="24"/>
          <w:lang w:val="en-US"/>
        </w:rPr>
        <w:t>nauki</w:t>
      </w:r>
      <w:r w:rsidRPr="004F2860">
        <w:rPr>
          <w:rFonts w:ascii="Times New Roman" w:hAnsi="Times New Roman"/>
          <w:sz w:val="24"/>
          <w:szCs w:val="24"/>
        </w:rPr>
        <w:t xml:space="preserve">: </w:t>
      </w:r>
      <w:r w:rsidRPr="004F2860">
        <w:rPr>
          <w:rFonts w:ascii="Times New Roman" w:hAnsi="Times New Roman"/>
          <w:sz w:val="24"/>
          <w:szCs w:val="24"/>
          <w:lang w:val="en-US"/>
        </w:rPr>
        <w:t>jelektr</w:t>
      </w:r>
      <w:r w:rsidRPr="004F2860">
        <w:rPr>
          <w:rFonts w:ascii="Times New Roman" w:hAnsi="Times New Roman"/>
          <w:sz w:val="24"/>
          <w:szCs w:val="24"/>
        </w:rPr>
        <w:t xml:space="preserve">. </w:t>
      </w:r>
      <w:r w:rsidRPr="004F2860">
        <w:rPr>
          <w:rFonts w:ascii="Times New Roman" w:hAnsi="Times New Roman"/>
          <w:sz w:val="24"/>
          <w:szCs w:val="24"/>
          <w:lang w:val="en-US"/>
        </w:rPr>
        <w:t>sb</w:t>
      </w:r>
      <w:r w:rsidRPr="004F2860">
        <w:rPr>
          <w:rFonts w:ascii="Times New Roman" w:hAnsi="Times New Roman"/>
          <w:sz w:val="24"/>
          <w:szCs w:val="24"/>
        </w:rPr>
        <w:t xml:space="preserve">. </w:t>
      </w:r>
      <w:r w:rsidRPr="004F2860">
        <w:rPr>
          <w:rFonts w:ascii="Times New Roman" w:hAnsi="Times New Roman"/>
          <w:sz w:val="24"/>
          <w:szCs w:val="24"/>
          <w:lang w:val="en-US"/>
        </w:rPr>
        <w:t>st</w:t>
      </w:r>
      <w:r w:rsidRPr="004F2860">
        <w:rPr>
          <w:rFonts w:ascii="Times New Roman" w:hAnsi="Times New Roman"/>
          <w:sz w:val="24"/>
          <w:szCs w:val="24"/>
        </w:rPr>
        <w:t xml:space="preserve">. </w:t>
      </w:r>
      <w:r w:rsidRPr="004F2860">
        <w:rPr>
          <w:rFonts w:ascii="Times New Roman" w:hAnsi="Times New Roman"/>
          <w:sz w:val="24"/>
          <w:szCs w:val="24"/>
          <w:lang w:val="en-US"/>
        </w:rPr>
        <w:t>po</w:t>
      </w:r>
      <w:r w:rsidRPr="004F2860">
        <w:rPr>
          <w:rFonts w:ascii="Times New Roman" w:hAnsi="Times New Roman"/>
          <w:sz w:val="24"/>
          <w:szCs w:val="24"/>
        </w:rPr>
        <w:t xml:space="preserve"> </w:t>
      </w:r>
      <w:r w:rsidRPr="004F2860">
        <w:rPr>
          <w:rFonts w:ascii="Times New Roman" w:hAnsi="Times New Roman"/>
          <w:sz w:val="24"/>
          <w:szCs w:val="24"/>
          <w:lang w:val="en-US"/>
        </w:rPr>
        <w:t>materialam</w:t>
      </w:r>
      <w:r w:rsidRPr="004F2860">
        <w:rPr>
          <w:rFonts w:ascii="Times New Roman" w:hAnsi="Times New Roman"/>
          <w:sz w:val="24"/>
          <w:szCs w:val="24"/>
        </w:rPr>
        <w:t xml:space="preserve"> </w:t>
      </w:r>
      <w:r w:rsidRPr="004F2860">
        <w:rPr>
          <w:rFonts w:ascii="Times New Roman" w:hAnsi="Times New Roman"/>
          <w:sz w:val="24"/>
          <w:szCs w:val="24"/>
          <w:lang w:val="en-US"/>
        </w:rPr>
        <w:t>XXXIX</w:t>
      </w:r>
      <w:r w:rsidRPr="004F2860">
        <w:rPr>
          <w:rFonts w:ascii="Times New Roman" w:hAnsi="Times New Roman"/>
          <w:sz w:val="24"/>
          <w:szCs w:val="24"/>
        </w:rPr>
        <w:t xml:space="preserve"> </w:t>
      </w:r>
      <w:r w:rsidRPr="004F2860">
        <w:rPr>
          <w:rFonts w:ascii="Times New Roman" w:hAnsi="Times New Roman"/>
          <w:sz w:val="24"/>
          <w:szCs w:val="24"/>
          <w:lang w:val="en-US"/>
        </w:rPr>
        <w:t>stud</w:t>
      </w:r>
      <w:r w:rsidRPr="004F2860">
        <w:rPr>
          <w:rFonts w:ascii="Times New Roman" w:hAnsi="Times New Roman"/>
          <w:sz w:val="24"/>
          <w:szCs w:val="24"/>
        </w:rPr>
        <w:t xml:space="preserve">. </w:t>
      </w:r>
      <w:r w:rsidRPr="004F2860">
        <w:rPr>
          <w:rFonts w:ascii="Times New Roman" w:hAnsi="Times New Roman"/>
          <w:sz w:val="24"/>
          <w:szCs w:val="24"/>
          <w:lang w:val="en-US"/>
        </w:rPr>
        <w:t>mezhdunar</w:t>
      </w:r>
      <w:r w:rsidRPr="004F2860">
        <w:rPr>
          <w:rFonts w:ascii="Times New Roman" w:hAnsi="Times New Roman"/>
          <w:sz w:val="24"/>
          <w:szCs w:val="24"/>
        </w:rPr>
        <w:t xml:space="preserve">. </w:t>
      </w:r>
      <w:r w:rsidRPr="004F2860">
        <w:rPr>
          <w:rFonts w:ascii="Times New Roman" w:hAnsi="Times New Roman"/>
          <w:sz w:val="24"/>
          <w:szCs w:val="24"/>
          <w:lang w:val="en-US"/>
        </w:rPr>
        <w:t>zaochnoj</w:t>
      </w:r>
      <w:r w:rsidRPr="004F2860">
        <w:rPr>
          <w:rFonts w:ascii="Times New Roman" w:hAnsi="Times New Roman"/>
          <w:sz w:val="24"/>
          <w:szCs w:val="24"/>
        </w:rPr>
        <w:t xml:space="preserve"> </w:t>
      </w:r>
      <w:r w:rsidRPr="004F2860">
        <w:rPr>
          <w:rFonts w:ascii="Times New Roman" w:hAnsi="Times New Roman"/>
          <w:sz w:val="24"/>
          <w:szCs w:val="24"/>
          <w:lang w:val="en-US"/>
        </w:rPr>
        <w:t>nauch</w:t>
      </w:r>
      <w:r w:rsidRPr="004F2860">
        <w:rPr>
          <w:rFonts w:ascii="Times New Roman" w:hAnsi="Times New Roman"/>
          <w:sz w:val="24"/>
          <w:szCs w:val="24"/>
        </w:rPr>
        <w:t>.–</w:t>
      </w:r>
      <w:r w:rsidRPr="004F2860">
        <w:rPr>
          <w:rFonts w:ascii="Times New Roman" w:hAnsi="Times New Roman"/>
          <w:sz w:val="24"/>
          <w:szCs w:val="24"/>
          <w:lang w:val="en-US"/>
        </w:rPr>
        <w:t>prakt</w:t>
      </w:r>
      <w:r w:rsidRPr="004F2860">
        <w:rPr>
          <w:rFonts w:ascii="Times New Roman" w:hAnsi="Times New Roman"/>
          <w:sz w:val="24"/>
          <w:szCs w:val="24"/>
        </w:rPr>
        <w:t xml:space="preserve">. </w:t>
      </w:r>
      <w:r w:rsidRPr="004F2860">
        <w:rPr>
          <w:rFonts w:ascii="Times New Roman" w:hAnsi="Times New Roman"/>
          <w:sz w:val="24"/>
          <w:szCs w:val="24"/>
          <w:lang w:val="en-US"/>
        </w:rPr>
        <w:t>konf</w:t>
      </w:r>
      <w:r w:rsidRPr="004F2860">
        <w:rPr>
          <w:rFonts w:ascii="Times New Roman" w:hAnsi="Times New Roman"/>
          <w:sz w:val="24"/>
          <w:szCs w:val="24"/>
        </w:rPr>
        <w:t xml:space="preserve">. – </w:t>
      </w:r>
      <w:r w:rsidRPr="004F2860">
        <w:rPr>
          <w:rFonts w:ascii="Times New Roman" w:hAnsi="Times New Roman"/>
          <w:sz w:val="24"/>
          <w:szCs w:val="24"/>
          <w:lang w:val="en-US"/>
        </w:rPr>
        <w:t>M</w:t>
      </w:r>
      <w:r w:rsidRPr="004F2860">
        <w:rPr>
          <w:rFonts w:ascii="Times New Roman" w:hAnsi="Times New Roman"/>
          <w:sz w:val="24"/>
          <w:szCs w:val="24"/>
        </w:rPr>
        <w:t>.: «</w:t>
      </w:r>
      <w:r w:rsidRPr="004F2860">
        <w:rPr>
          <w:rFonts w:ascii="Times New Roman" w:hAnsi="Times New Roman"/>
          <w:sz w:val="24"/>
          <w:szCs w:val="24"/>
          <w:lang w:val="en-US"/>
        </w:rPr>
        <w:t>MCNO</w:t>
      </w:r>
      <w:r w:rsidRPr="004F2860">
        <w:rPr>
          <w:rFonts w:ascii="Times New Roman" w:hAnsi="Times New Roman"/>
          <w:sz w:val="24"/>
          <w:szCs w:val="24"/>
        </w:rPr>
        <w:t>». – 2016. – № 10(39) / [</w:t>
      </w:r>
      <w:r w:rsidRPr="004F2860">
        <w:rPr>
          <w:rFonts w:ascii="Times New Roman" w:hAnsi="Times New Roman"/>
          <w:sz w:val="24"/>
          <w:szCs w:val="24"/>
          <w:lang w:val="en-US"/>
        </w:rPr>
        <w:t>Jelektronnyj</w:t>
      </w:r>
      <w:r w:rsidRPr="004F2860">
        <w:rPr>
          <w:rFonts w:ascii="Times New Roman" w:hAnsi="Times New Roman"/>
          <w:sz w:val="24"/>
          <w:szCs w:val="24"/>
        </w:rPr>
        <w:t xml:space="preserve"> </w:t>
      </w:r>
      <w:r w:rsidRPr="004F2860">
        <w:rPr>
          <w:rFonts w:ascii="Times New Roman" w:hAnsi="Times New Roman"/>
          <w:sz w:val="24"/>
          <w:szCs w:val="24"/>
          <w:lang w:val="en-US"/>
        </w:rPr>
        <w:t>resurs</w:t>
      </w:r>
      <w:r w:rsidRPr="004F2860">
        <w:rPr>
          <w:rFonts w:ascii="Times New Roman" w:hAnsi="Times New Roman"/>
          <w:sz w:val="24"/>
          <w:szCs w:val="24"/>
        </w:rPr>
        <w:t xml:space="preserve">] – </w:t>
      </w:r>
      <w:r w:rsidRPr="004F2860">
        <w:rPr>
          <w:rFonts w:ascii="Times New Roman" w:hAnsi="Times New Roman"/>
          <w:sz w:val="24"/>
          <w:szCs w:val="24"/>
          <w:lang w:val="en-US"/>
        </w:rPr>
        <w:t>Rezhim</w:t>
      </w:r>
      <w:r w:rsidRPr="004F2860">
        <w:rPr>
          <w:rFonts w:ascii="Times New Roman" w:hAnsi="Times New Roman"/>
          <w:sz w:val="24"/>
          <w:szCs w:val="24"/>
        </w:rPr>
        <w:t xml:space="preserve"> </w:t>
      </w:r>
      <w:r w:rsidRPr="004F2860">
        <w:rPr>
          <w:rFonts w:ascii="Times New Roman" w:hAnsi="Times New Roman"/>
          <w:sz w:val="24"/>
          <w:szCs w:val="24"/>
          <w:lang w:val="en-US"/>
        </w:rPr>
        <w:t>dostupa</w:t>
      </w:r>
      <w:r w:rsidRPr="004F2860">
        <w:rPr>
          <w:rFonts w:ascii="Times New Roman" w:hAnsi="Times New Roman"/>
          <w:sz w:val="24"/>
          <w:szCs w:val="24"/>
        </w:rPr>
        <w:t xml:space="preserve">. – </w:t>
      </w:r>
      <w:r w:rsidRPr="004F2860">
        <w:rPr>
          <w:rFonts w:ascii="Times New Roman" w:hAnsi="Times New Roman"/>
          <w:sz w:val="24"/>
          <w:szCs w:val="24"/>
          <w:lang w:val="en-US"/>
        </w:rPr>
        <w:t>URL</w:t>
      </w:r>
      <w:r w:rsidRPr="004F2860">
        <w:rPr>
          <w:rFonts w:ascii="Times New Roman" w:hAnsi="Times New Roman"/>
          <w:sz w:val="24"/>
          <w:szCs w:val="24"/>
        </w:rPr>
        <w:t xml:space="preserve">: </w:t>
      </w:r>
      <w:r w:rsidRPr="004F2860">
        <w:rPr>
          <w:rFonts w:ascii="Times New Roman" w:hAnsi="Times New Roman"/>
          <w:sz w:val="24"/>
          <w:szCs w:val="24"/>
          <w:lang w:val="en-US"/>
        </w:rPr>
        <w:t>https</w:t>
      </w:r>
      <w:r w:rsidRPr="004F2860">
        <w:rPr>
          <w:rFonts w:ascii="Times New Roman" w:hAnsi="Times New Roman"/>
          <w:sz w:val="24"/>
          <w:szCs w:val="24"/>
        </w:rPr>
        <w:t>://</w:t>
      </w:r>
      <w:r w:rsidRPr="004F2860">
        <w:rPr>
          <w:rFonts w:ascii="Times New Roman" w:hAnsi="Times New Roman"/>
          <w:sz w:val="24"/>
          <w:szCs w:val="24"/>
          <w:lang w:val="en-US"/>
        </w:rPr>
        <w:t>nauchforum</w:t>
      </w:r>
      <w:r w:rsidRPr="004F2860">
        <w:rPr>
          <w:rFonts w:ascii="Times New Roman" w:hAnsi="Times New Roman"/>
          <w:sz w:val="24"/>
          <w:szCs w:val="24"/>
        </w:rPr>
        <w:t>.</w:t>
      </w:r>
      <w:r w:rsidRPr="004F2860">
        <w:rPr>
          <w:rFonts w:ascii="Times New Roman" w:hAnsi="Times New Roman"/>
          <w:sz w:val="24"/>
          <w:szCs w:val="24"/>
          <w:lang w:val="en-US"/>
        </w:rPr>
        <w:t>ru</w:t>
      </w:r>
      <w:r w:rsidRPr="004F2860">
        <w:rPr>
          <w:rFonts w:ascii="Times New Roman" w:hAnsi="Times New Roman"/>
          <w:sz w:val="24"/>
          <w:szCs w:val="24"/>
        </w:rPr>
        <w:t xml:space="preserve">/ </w:t>
      </w:r>
      <w:r w:rsidRPr="004F2860">
        <w:rPr>
          <w:rFonts w:ascii="Times New Roman" w:hAnsi="Times New Roman"/>
          <w:sz w:val="24"/>
          <w:szCs w:val="24"/>
          <w:lang w:val="en-US"/>
        </w:rPr>
        <w:t>archive</w:t>
      </w:r>
      <w:r w:rsidRPr="004F2860">
        <w:rPr>
          <w:rFonts w:ascii="Times New Roman" w:hAnsi="Times New Roman"/>
          <w:sz w:val="24"/>
          <w:szCs w:val="24"/>
        </w:rPr>
        <w:t>/</w:t>
      </w:r>
      <w:r w:rsidRPr="004F2860">
        <w:rPr>
          <w:rFonts w:ascii="Times New Roman" w:hAnsi="Times New Roman"/>
          <w:sz w:val="24"/>
          <w:szCs w:val="24"/>
          <w:lang w:val="en-US"/>
        </w:rPr>
        <w:t>MNF</w:t>
      </w:r>
      <w:r w:rsidRPr="004F2860">
        <w:rPr>
          <w:rFonts w:ascii="Times New Roman" w:hAnsi="Times New Roman"/>
          <w:sz w:val="24"/>
          <w:szCs w:val="24"/>
        </w:rPr>
        <w:t>_</w:t>
      </w:r>
      <w:r w:rsidRPr="004F2860">
        <w:rPr>
          <w:rFonts w:ascii="Times New Roman" w:hAnsi="Times New Roman"/>
          <w:sz w:val="24"/>
          <w:szCs w:val="24"/>
          <w:lang w:val="en-US"/>
        </w:rPr>
        <w:t>social</w:t>
      </w:r>
      <w:r w:rsidRPr="004F2860">
        <w:rPr>
          <w:rFonts w:ascii="Times New Roman" w:hAnsi="Times New Roman"/>
          <w:sz w:val="24"/>
          <w:szCs w:val="24"/>
        </w:rPr>
        <w:t>/ 10(39).</w:t>
      </w:r>
      <w:r w:rsidRPr="004F2860">
        <w:rPr>
          <w:rFonts w:ascii="Times New Roman" w:hAnsi="Times New Roman"/>
          <w:sz w:val="24"/>
          <w:szCs w:val="24"/>
          <w:lang w:val="en-US"/>
        </w:rPr>
        <w:t>pdf</w:t>
      </w:r>
      <w:r w:rsidRPr="004F2860">
        <w:rPr>
          <w:rFonts w:ascii="Times New Roman" w:hAnsi="Times New Roman"/>
          <w:sz w:val="24"/>
          <w:szCs w:val="24"/>
        </w:rPr>
        <w:t>.</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3.</w:t>
      </w:r>
      <w:r w:rsidRPr="004F2860">
        <w:rPr>
          <w:rFonts w:ascii="Times New Roman" w:hAnsi="Times New Roman"/>
          <w:sz w:val="24"/>
          <w:szCs w:val="24"/>
          <w:lang w:val="en-US"/>
        </w:rPr>
        <w:tab/>
        <w:t>Vorob'eva, I. M. Investicionnyj rynok i ego kon#junktura /I.M. Vorob'eva, A.M. P</w:t>
      </w:r>
      <w:r w:rsidRPr="004F2860">
        <w:rPr>
          <w:rFonts w:ascii="Times New Roman" w:hAnsi="Times New Roman"/>
          <w:sz w:val="24"/>
          <w:szCs w:val="24"/>
          <w:lang w:val="en-US"/>
        </w:rPr>
        <w:t>o</w:t>
      </w:r>
      <w:r w:rsidRPr="004F2860">
        <w:rPr>
          <w:rFonts w:ascii="Times New Roman" w:hAnsi="Times New Roman"/>
          <w:sz w:val="24"/>
          <w:szCs w:val="24"/>
          <w:lang w:val="en-US"/>
        </w:rPr>
        <w:t>nomarev// Molodoj uchenyj. – 2015. – №10. – S. 569–572.</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4.</w:t>
      </w:r>
      <w:r w:rsidRPr="004F2860">
        <w:rPr>
          <w:rFonts w:ascii="Times New Roman" w:hAnsi="Times New Roman"/>
          <w:sz w:val="24"/>
          <w:szCs w:val="24"/>
          <w:lang w:val="en-US"/>
        </w:rPr>
        <w:tab/>
        <w:t>Gajduk, V. I. Rol' inostrannyh investicij v razvitii jekonomiki Rossijskoj Fe</w:t>
      </w:r>
      <w:r w:rsidRPr="004F2860">
        <w:rPr>
          <w:rFonts w:ascii="Times New Roman" w:hAnsi="Times New Roman"/>
          <w:sz w:val="24"/>
          <w:szCs w:val="24"/>
          <w:lang w:val="en-US"/>
        </w:rPr>
        <w:t>d</w:t>
      </w:r>
      <w:r w:rsidRPr="004F2860">
        <w:rPr>
          <w:rFonts w:ascii="Times New Roman" w:hAnsi="Times New Roman"/>
          <w:sz w:val="24"/>
          <w:szCs w:val="24"/>
          <w:lang w:val="en-US"/>
        </w:rPr>
        <w:t>eracii /  V. I. Gajduk, A. V. Krivorotenko // Politematicheskij setevoj jelektronnyj nauchnyj zhurnal Kubanskogo gosudarstvennogo agrarnogo universiteta (Nauchnyj zhurnal KubGAU) [Jele</w:t>
      </w:r>
      <w:r w:rsidRPr="004F2860">
        <w:rPr>
          <w:rFonts w:ascii="Times New Roman" w:hAnsi="Times New Roman"/>
          <w:sz w:val="24"/>
          <w:szCs w:val="24"/>
          <w:lang w:val="en-US"/>
        </w:rPr>
        <w:t>k</w:t>
      </w:r>
      <w:r w:rsidRPr="004F2860">
        <w:rPr>
          <w:rFonts w:ascii="Times New Roman" w:hAnsi="Times New Roman"/>
          <w:sz w:val="24"/>
          <w:szCs w:val="24"/>
          <w:lang w:val="en-US"/>
        </w:rPr>
        <w:t xml:space="preserve">tronnyj resurs]. – Krasnodar: KubGAU, 2017. – №03(127). – S. 222–234. </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5.</w:t>
      </w:r>
      <w:r w:rsidRPr="004F2860">
        <w:rPr>
          <w:rFonts w:ascii="Times New Roman" w:hAnsi="Times New Roman"/>
          <w:sz w:val="24"/>
          <w:szCs w:val="24"/>
          <w:lang w:val="en-US"/>
        </w:rPr>
        <w:tab/>
        <w:t>Gajduk, V. I., Andreeva, T. V. Investicii v importozameshhenie // Nauchnye issl</w:t>
      </w:r>
      <w:r w:rsidRPr="004F2860">
        <w:rPr>
          <w:rFonts w:ascii="Times New Roman" w:hAnsi="Times New Roman"/>
          <w:sz w:val="24"/>
          <w:szCs w:val="24"/>
          <w:lang w:val="en-US"/>
        </w:rPr>
        <w:t>e</w:t>
      </w:r>
      <w:r w:rsidRPr="004F2860">
        <w:rPr>
          <w:rFonts w:ascii="Times New Roman" w:hAnsi="Times New Roman"/>
          <w:sz w:val="24"/>
          <w:szCs w:val="24"/>
          <w:lang w:val="en-US"/>
        </w:rPr>
        <w:t>dovanija i razrabotki v jepohu globalizacii. Sbornik statej mezhdunarodnoj nauchno–prakticheskoj konferencii. – 2017. – S. 19–22.</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6.</w:t>
      </w:r>
      <w:r w:rsidRPr="004F2860">
        <w:rPr>
          <w:rFonts w:ascii="Times New Roman" w:hAnsi="Times New Roman"/>
          <w:sz w:val="24"/>
          <w:szCs w:val="24"/>
          <w:lang w:val="en-US"/>
        </w:rPr>
        <w:tab/>
        <w:t>Gajduk, V. I Prioritety investicionnoj politiki v APK regiona /V..I. Gajduk, E.V. Luk'janenko, M.V. Gajduk // Politematicheskij setevoj jelektronnyj nauchnyj zhurnal Kuba</w:t>
      </w:r>
      <w:r w:rsidRPr="004F2860">
        <w:rPr>
          <w:rFonts w:ascii="Times New Roman" w:hAnsi="Times New Roman"/>
          <w:sz w:val="24"/>
          <w:szCs w:val="24"/>
          <w:lang w:val="en-US"/>
        </w:rPr>
        <w:t>n</w:t>
      </w:r>
      <w:r w:rsidRPr="004F2860">
        <w:rPr>
          <w:rFonts w:ascii="Times New Roman" w:hAnsi="Times New Roman"/>
          <w:sz w:val="24"/>
          <w:szCs w:val="24"/>
          <w:lang w:val="en-US"/>
        </w:rPr>
        <w:t>skogo gosudarstvennogo agrarnogo universiteta. – 2017. – № 128. – S. 1087-1101.</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7.</w:t>
      </w:r>
      <w:r w:rsidRPr="004F2860">
        <w:rPr>
          <w:rFonts w:ascii="Times New Roman" w:hAnsi="Times New Roman"/>
          <w:sz w:val="24"/>
          <w:szCs w:val="24"/>
          <w:lang w:val="en-US"/>
        </w:rPr>
        <w:tab/>
        <w:t>Golubev, S. V. Istochniki finansirovanija rossijskih predprijatij: sovremennye tendencii /S.V. Golubev// Nauchnyj al'manah. – 2016. – № 12–1 (26). – S. 98–101.</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8.</w:t>
      </w:r>
      <w:r w:rsidRPr="004F2860">
        <w:rPr>
          <w:rFonts w:ascii="Times New Roman" w:hAnsi="Times New Roman"/>
          <w:sz w:val="24"/>
          <w:szCs w:val="24"/>
          <w:lang w:val="en-US"/>
        </w:rPr>
        <w:tab/>
        <w:t>Investicionnyj menedzhment: uchebnik / kollektiv avtorov; pod red. N. I. Lahmetk</w:t>
      </w:r>
      <w:r w:rsidRPr="004F2860">
        <w:rPr>
          <w:rFonts w:ascii="Times New Roman" w:hAnsi="Times New Roman"/>
          <w:sz w:val="24"/>
          <w:szCs w:val="24"/>
          <w:lang w:val="en-US"/>
        </w:rPr>
        <w:t>i</w:t>
      </w:r>
      <w:r w:rsidRPr="004F2860">
        <w:rPr>
          <w:rFonts w:ascii="Times New Roman" w:hAnsi="Times New Roman"/>
          <w:sz w:val="24"/>
          <w:szCs w:val="24"/>
          <w:lang w:val="en-US"/>
        </w:rPr>
        <w:t>noj. – M.: Knorus, 2016. – 262 s.</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9.</w:t>
      </w:r>
      <w:r w:rsidRPr="004F2860">
        <w:rPr>
          <w:rFonts w:ascii="Times New Roman" w:hAnsi="Times New Roman"/>
          <w:sz w:val="24"/>
          <w:szCs w:val="24"/>
          <w:lang w:val="en-US"/>
        </w:rPr>
        <w:tab/>
        <w:t>Kalitko, S. A. APK Rossijskoj Federacii v sovremennyh vneshnepoliticheskih u</w:t>
      </w:r>
      <w:r w:rsidRPr="004F2860">
        <w:rPr>
          <w:rFonts w:ascii="Times New Roman" w:hAnsi="Times New Roman"/>
          <w:sz w:val="24"/>
          <w:szCs w:val="24"/>
          <w:lang w:val="en-US"/>
        </w:rPr>
        <w:t>s</w:t>
      </w:r>
      <w:r w:rsidRPr="004F2860">
        <w:rPr>
          <w:rFonts w:ascii="Times New Roman" w:hAnsi="Times New Roman"/>
          <w:sz w:val="24"/>
          <w:szCs w:val="24"/>
          <w:lang w:val="en-US"/>
        </w:rPr>
        <w:t>lovijah /S.A. Kalitko, D.V. Miroshnichenko// Sovremennyj vzgljad na budushhee nauki: sbornik statej mezhdunarodnoj nauchno–prakticheskoj konferencii: v 3 chastjah. – 2017. – S. 144–146.</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10.</w:t>
      </w:r>
      <w:r w:rsidRPr="004F2860">
        <w:rPr>
          <w:rFonts w:ascii="Times New Roman" w:hAnsi="Times New Roman"/>
          <w:sz w:val="24"/>
          <w:szCs w:val="24"/>
          <w:lang w:val="en-US"/>
        </w:rPr>
        <w:tab/>
        <w:t>Kalitko, S. A. Razvitie vneshnejekonomicheskoj dejatel'nosti i mezhdunarod-nogo sotrudnichestva regionov /S.A. Kalitko, A.A. Farimova// Proryvnye jekonomicheskie r</w:t>
      </w:r>
      <w:r w:rsidRPr="004F2860">
        <w:rPr>
          <w:rFonts w:ascii="Times New Roman" w:hAnsi="Times New Roman"/>
          <w:sz w:val="24"/>
          <w:szCs w:val="24"/>
          <w:lang w:val="en-US"/>
        </w:rPr>
        <w:t>e</w:t>
      </w:r>
      <w:r w:rsidRPr="004F2860">
        <w:rPr>
          <w:rFonts w:ascii="Times New Roman" w:hAnsi="Times New Roman"/>
          <w:sz w:val="24"/>
          <w:szCs w:val="24"/>
          <w:lang w:val="en-US"/>
        </w:rPr>
        <w:t>formy v uslovijah riska i neopredelennosti. Sbornik statej mezhdunarodnoj nauchno–prakticheskoj konferencii: v 2 chastjah. – 2017. – S. 151–153.</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11.</w:t>
      </w:r>
      <w:r w:rsidRPr="004F2860">
        <w:rPr>
          <w:rFonts w:ascii="Times New Roman" w:hAnsi="Times New Roman"/>
          <w:sz w:val="24"/>
          <w:szCs w:val="24"/>
          <w:lang w:val="en-US"/>
        </w:rPr>
        <w:tab/>
        <w:t>Kalitko, S. A. Riski vneshnejekonomicheskoj dejatel'nosti v agrarnom pred-prinimatel'stve Krasnodarskogo kraja /S.A. Kalitko// Vestnik Instituta druzhby narodov Kavkaza. Teorija jekonomiki i upravlenija narodnym hozjajstvom. – 2012. – №3(23). – S. 48–53.</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12.</w:t>
      </w:r>
      <w:r w:rsidRPr="004F2860">
        <w:rPr>
          <w:rFonts w:ascii="Times New Roman" w:hAnsi="Times New Roman"/>
          <w:sz w:val="24"/>
          <w:szCs w:val="24"/>
          <w:lang w:val="en-US"/>
        </w:rPr>
        <w:tab/>
        <w:t>Karlina, T. N. Osobennosti finansirovanija investicionnyh proektov na sovreme</w:t>
      </w:r>
      <w:r w:rsidRPr="004F2860">
        <w:rPr>
          <w:rFonts w:ascii="Times New Roman" w:hAnsi="Times New Roman"/>
          <w:sz w:val="24"/>
          <w:szCs w:val="24"/>
          <w:lang w:val="en-US"/>
        </w:rPr>
        <w:t>n</w:t>
      </w:r>
      <w:r w:rsidRPr="004F2860">
        <w:rPr>
          <w:rFonts w:ascii="Times New Roman" w:hAnsi="Times New Roman"/>
          <w:sz w:val="24"/>
          <w:szCs w:val="24"/>
          <w:lang w:val="en-US"/>
        </w:rPr>
        <w:t>nom jetape /T.N. Karlina, V.V. Jashina// Institucional'nye i infrastrukturnye aspekty ra</w:t>
      </w:r>
      <w:r w:rsidRPr="004F2860">
        <w:rPr>
          <w:rFonts w:ascii="Times New Roman" w:hAnsi="Times New Roman"/>
          <w:sz w:val="24"/>
          <w:szCs w:val="24"/>
          <w:lang w:val="en-US"/>
        </w:rPr>
        <w:t>z</w:t>
      </w:r>
      <w:r w:rsidRPr="004F2860">
        <w:rPr>
          <w:rFonts w:ascii="Times New Roman" w:hAnsi="Times New Roman"/>
          <w:sz w:val="24"/>
          <w:szCs w:val="24"/>
          <w:lang w:val="en-US"/>
        </w:rPr>
        <w:t>vitija razlichnyh jekonomicheskih sis</w:t>
      </w:r>
      <w:r>
        <w:rPr>
          <w:rFonts w:ascii="Times New Roman" w:hAnsi="Times New Roman"/>
          <w:sz w:val="24"/>
          <w:szCs w:val="24"/>
          <w:lang w:val="en-US"/>
        </w:rPr>
        <w:t>tem. Sbornik statej Mezhdunarod</w:t>
      </w:r>
      <w:r w:rsidRPr="004F2860">
        <w:rPr>
          <w:rFonts w:ascii="Times New Roman" w:hAnsi="Times New Roman"/>
          <w:sz w:val="24"/>
          <w:szCs w:val="24"/>
          <w:lang w:val="en-US"/>
        </w:rPr>
        <w:t>noj nauchno–prakticheskoj konferencii. – 2016. – S. 157–161.</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13.</w:t>
      </w:r>
      <w:r w:rsidRPr="004F2860">
        <w:rPr>
          <w:rFonts w:ascii="Times New Roman" w:hAnsi="Times New Roman"/>
          <w:sz w:val="24"/>
          <w:szCs w:val="24"/>
          <w:lang w:val="en-US"/>
        </w:rPr>
        <w:tab/>
        <w:t>Romanovskij, M. V. Korporativnye finansy: uchebnik dlja vuzov / pod red. M. V. Romanovskogo, A. I. Vostroknutovoj. Standart tret'ego pokolenija. – SPb.: Piter, 2014. – 592 s.</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14.</w:t>
      </w:r>
      <w:r w:rsidRPr="004F2860">
        <w:rPr>
          <w:rFonts w:ascii="Times New Roman" w:hAnsi="Times New Roman"/>
          <w:sz w:val="24"/>
          <w:szCs w:val="24"/>
          <w:lang w:val="en-US"/>
        </w:rPr>
        <w:tab/>
        <w:t>Rossijskaja jekonomicheskaja model'–3: instituty razvitija: kollekti</w:t>
      </w:r>
      <w:r w:rsidRPr="004F2860">
        <w:rPr>
          <w:rFonts w:ascii="Times New Roman" w:hAnsi="Times New Roman"/>
          <w:sz w:val="24"/>
          <w:szCs w:val="24"/>
          <w:lang w:val="en-US"/>
        </w:rPr>
        <w:t>v</w:t>
      </w:r>
      <w:r w:rsidRPr="004F2860">
        <w:rPr>
          <w:rFonts w:ascii="Times New Roman" w:hAnsi="Times New Roman"/>
          <w:sz w:val="24"/>
          <w:szCs w:val="24"/>
          <w:lang w:val="en-US"/>
        </w:rPr>
        <w:t>naja mo-nografija / pod red. A. I. Trubilina, V. I. Gajduka. – Krasnodar: Prosveshhenie–Jug, 2014.</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15.</w:t>
      </w:r>
      <w:r w:rsidRPr="004F2860">
        <w:rPr>
          <w:rFonts w:ascii="Times New Roman" w:hAnsi="Times New Roman"/>
          <w:sz w:val="24"/>
          <w:szCs w:val="24"/>
          <w:lang w:val="en-US"/>
        </w:rPr>
        <w:tab/>
        <w:t>Rossija v mezhdunarodnom dvizhenii kapitala v 2015 – nachale 2016 goda: ana-litich. doklad  / [A.S. Bulatov i dr.]; pod red. A. S. Bulatova – M. : MGIMO–Universitet, 2016. – 48 s.</w:t>
      </w:r>
    </w:p>
    <w:p w:rsidR="00DC1D55" w:rsidRPr="004F2860" w:rsidRDefault="00DC1D55" w:rsidP="00CD3F18">
      <w:pPr>
        <w:pStyle w:val="ListParagraph"/>
        <w:tabs>
          <w:tab w:val="left" w:pos="900"/>
        </w:tabs>
        <w:spacing w:after="0" w:line="240" w:lineRule="auto"/>
        <w:ind w:left="0" w:firstLine="540"/>
        <w:jc w:val="both"/>
        <w:rPr>
          <w:rFonts w:ascii="Times New Roman" w:hAnsi="Times New Roman"/>
          <w:sz w:val="24"/>
          <w:szCs w:val="24"/>
          <w:lang w:val="en-US"/>
        </w:rPr>
      </w:pPr>
      <w:r w:rsidRPr="004F2860">
        <w:rPr>
          <w:rFonts w:ascii="Times New Roman" w:hAnsi="Times New Roman"/>
          <w:sz w:val="24"/>
          <w:szCs w:val="24"/>
          <w:lang w:val="en-US"/>
        </w:rPr>
        <w:t>16.</w:t>
      </w:r>
      <w:r w:rsidRPr="004F2860">
        <w:rPr>
          <w:rFonts w:ascii="Times New Roman" w:hAnsi="Times New Roman"/>
          <w:sz w:val="24"/>
          <w:szCs w:val="24"/>
          <w:lang w:val="en-US"/>
        </w:rPr>
        <w:tab/>
        <w:t>Rossija v cifrah–2016: statisticheskij sbornik / Feder. sluzhba gos. statistiki (Rosstat). – [Jelektronnyj resurs]. Rezhim dostupa – http://www.gks.ru/free_doc/doc_2016/rusfig/rus16.pdf.</w:t>
      </w:r>
    </w:p>
    <w:p w:rsidR="00DC1D55" w:rsidRPr="004F2860" w:rsidRDefault="00DC1D55" w:rsidP="00CD3F18">
      <w:pPr>
        <w:pStyle w:val="ListParagraph"/>
        <w:tabs>
          <w:tab w:val="left" w:pos="900"/>
        </w:tabs>
        <w:spacing w:after="0" w:line="240" w:lineRule="auto"/>
        <w:ind w:left="0" w:firstLine="540"/>
        <w:jc w:val="both"/>
        <w:rPr>
          <w:lang w:val="en-US"/>
        </w:rPr>
      </w:pPr>
      <w:r w:rsidRPr="004F2860">
        <w:rPr>
          <w:rFonts w:ascii="Times New Roman" w:hAnsi="Times New Roman"/>
          <w:sz w:val="24"/>
          <w:szCs w:val="24"/>
          <w:lang w:val="en-US"/>
        </w:rPr>
        <w:t>17.</w:t>
      </w:r>
      <w:r w:rsidRPr="004F2860">
        <w:rPr>
          <w:rFonts w:ascii="Times New Roman" w:hAnsi="Times New Roman"/>
          <w:sz w:val="24"/>
          <w:szCs w:val="24"/>
          <w:lang w:val="en-US"/>
        </w:rPr>
        <w:tab/>
        <w:t>Sharinova, G. A. Istochniki finansirovanija investicionnyh proektov /G.A. Shar</w:t>
      </w:r>
      <w:r w:rsidRPr="004F2860">
        <w:rPr>
          <w:rFonts w:ascii="Times New Roman" w:hAnsi="Times New Roman"/>
          <w:sz w:val="24"/>
          <w:szCs w:val="24"/>
          <w:lang w:val="en-US"/>
        </w:rPr>
        <w:t>i</w:t>
      </w:r>
      <w:r w:rsidRPr="004F2860">
        <w:rPr>
          <w:rFonts w:ascii="Times New Roman" w:hAnsi="Times New Roman"/>
          <w:sz w:val="24"/>
          <w:szCs w:val="24"/>
          <w:lang w:val="en-US"/>
        </w:rPr>
        <w:t>nova// Jekonomika. Predprinimatel'stvo. Okruzhajushhaja sreda. – 2016. – T. 2. – № 66. – S. 14–17.</w:t>
      </w:r>
    </w:p>
    <w:sectPr w:rsidR="00DC1D55" w:rsidRPr="004F2860" w:rsidSect="00746706">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D55" w:rsidRDefault="00DC1D55" w:rsidP="00C74BA0">
      <w:pPr>
        <w:spacing w:after="0" w:line="240" w:lineRule="auto"/>
      </w:pPr>
      <w:r>
        <w:separator/>
      </w:r>
    </w:p>
  </w:endnote>
  <w:endnote w:type="continuationSeparator" w:id="0">
    <w:p w:rsidR="00DC1D55" w:rsidRDefault="00DC1D55" w:rsidP="00C74B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D55" w:rsidRPr="00162D07" w:rsidRDefault="00DC1D55">
    <w:pPr>
      <w:pStyle w:val="Footer"/>
      <w:rPr>
        <w:rFonts w:ascii="Times New Roman" w:hAnsi="Times New Roman"/>
      </w:rP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07</w:t>
    </w:r>
    <w:r w:rsidRPr="00322C8F">
      <w:rPr>
        <w:rFonts w:ascii="Times New Roman" w:hAnsi="Times New Roman"/>
        <w:sz w:val="24"/>
        <w:szCs w:val="24"/>
      </w:rPr>
      <w:t>/pdf/</w:t>
    </w:r>
    <w:r>
      <w:rPr>
        <w:rFonts w:ascii="Times New Roman" w:hAnsi="Times New Roman"/>
        <w:sz w:val="24"/>
        <w:szCs w:val="24"/>
      </w:rPr>
      <w:t>58</w:t>
    </w:r>
    <w:r w:rsidRPr="00322C8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D55" w:rsidRDefault="00DC1D55" w:rsidP="00C74BA0">
      <w:pPr>
        <w:spacing w:after="0" w:line="240" w:lineRule="auto"/>
      </w:pPr>
      <w:r>
        <w:separator/>
      </w:r>
    </w:p>
  </w:footnote>
  <w:footnote w:type="continuationSeparator" w:id="0">
    <w:p w:rsidR="00DC1D55" w:rsidRDefault="00DC1D55" w:rsidP="00C74B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D55" w:rsidRDefault="00DC1D55" w:rsidP="004F2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1D55" w:rsidRDefault="00DC1D55" w:rsidP="004B1EE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D55" w:rsidRPr="004B1EEC" w:rsidRDefault="00DC1D55" w:rsidP="004F2860">
    <w:pPr>
      <w:pStyle w:val="Header"/>
      <w:framePr w:wrap="around" w:vAnchor="text" w:hAnchor="margin" w:xAlign="right" w:y="1"/>
      <w:rPr>
        <w:rStyle w:val="PageNumber"/>
        <w:rFonts w:ascii="Times New Roman" w:hAnsi="Times New Roman"/>
        <w:sz w:val="28"/>
        <w:szCs w:val="28"/>
      </w:rPr>
    </w:pPr>
    <w:r w:rsidRPr="004B1EEC">
      <w:rPr>
        <w:rStyle w:val="PageNumber"/>
        <w:rFonts w:ascii="Times New Roman" w:hAnsi="Times New Roman"/>
        <w:sz w:val="28"/>
        <w:szCs w:val="28"/>
      </w:rPr>
      <w:fldChar w:fldCharType="begin"/>
    </w:r>
    <w:r w:rsidRPr="004B1EEC">
      <w:rPr>
        <w:rStyle w:val="PageNumber"/>
        <w:rFonts w:ascii="Times New Roman" w:hAnsi="Times New Roman"/>
        <w:sz w:val="28"/>
        <w:szCs w:val="28"/>
      </w:rPr>
      <w:instrText xml:space="preserve">PAGE  </w:instrText>
    </w:r>
    <w:r w:rsidRPr="004B1EEC">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4B1EEC">
      <w:rPr>
        <w:rStyle w:val="PageNumber"/>
        <w:rFonts w:ascii="Times New Roman" w:hAnsi="Times New Roman"/>
        <w:sz w:val="28"/>
        <w:szCs w:val="28"/>
      </w:rPr>
      <w:fldChar w:fldCharType="end"/>
    </w:r>
  </w:p>
  <w:p w:rsidR="00DC1D55" w:rsidRDefault="00DC1D55" w:rsidP="004B1EEC">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DC1D55" w:rsidRDefault="00DC1D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4093F"/>
    <w:multiLevelType w:val="multilevel"/>
    <w:tmpl w:val="BCEC5424"/>
    <w:lvl w:ilvl="0">
      <w:start w:val="1"/>
      <w:numFmt w:val="russianLower"/>
      <w:lvlText w:val="%1)"/>
      <w:lvlJc w:val="left"/>
      <w:pPr>
        <w:tabs>
          <w:tab w:val="num" w:pos="720"/>
        </w:tabs>
        <w:ind w:left="720" w:hanging="360"/>
      </w:pPr>
      <w:rPr>
        <w:rFonts w:cs="Times New Roman" w:hint="default"/>
        <w:sz w:val="28"/>
        <w:szCs w:val="28"/>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204796"/>
    <w:multiLevelType w:val="hybridMultilevel"/>
    <w:tmpl w:val="68D074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5C1B8F"/>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67602A9"/>
    <w:multiLevelType w:val="hybridMultilevel"/>
    <w:tmpl w:val="68D074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C135809"/>
    <w:multiLevelType w:val="hybridMultilevel"/>
    <w:tmpl w:val="68D074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EDC4742"/>
    <w:multiLevelType w:val="hybridMultilevel"/>
    <w:tmpl w:val="D20A5038"/>
    <w:lvl w:ilvl="0" w:tplc="01429A12">
      <w:start w:val="1"/>
      <w:numFmt w:val="decimal"/>
      <w:lvlText w:val="%1."/>
      <w:lvlJc w:val="left"/>
      <w:pPr>
        <w:ind w:left="1211"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886078F"/>
    <w:multiLevelType w:val="hybridMultilevel"/>
    <w:tmpl w:val="54CED69A"/>
    <w:lvl w:ilvl="0" w:tplc="E436802A">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57946B2"/>
    <w:multiLevelType w:val="multilevel"/>
    <w:tmpl w:val="AA7E1B3C"/>
    <w:lvl w:ilvl="0">
      <w:start w:val="1"/>
      <w:numFmt w:val="russianLower"/>
      <w:lvlText w:val="%1)"/>
      <w:lvlJc w:val="left"/>
      <w:pPr>
        <w:tabs>
          <w:tab w:val="num" w:pos="720"/>
        </w:tabs>
        <w:ind w:left="720" w:hanging="360"/>
      </w:pPr>
      <w:rPr>
        <w:rFonts w:cs="Times New Roman" w:hint="default"/>
        <w:sz w:val="28"/>
        <w:szCs w:val="28"/>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85A1420"/>
    <w:multiLevelType w:val="multilevel"/>
    <w:tmpl w:val="75AC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7"/>
  </w:num>
  <w:num w:numId="4">
    <w:abstractNumId w:val="5"/>
  </w:num>
  <w:num w:numId="5">
    <w:abstractNumId w:val="4"/>
  </w:num>
  <w:num w:numId="6">
    <w:abstractNumId w:val="1"/>
  </w:num>
  <w:num w:numId="7">
    <w:abstractNumId w:val="3"/>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2B26"/>
    <w:rsid w:val="000147E4"/>
    <w:rsid w:val="00025643"/>
    <w:rsid w:val="0002664E"/>
    <w:rsid w:val="000334B1"/>
    <w:rsid w:val="0003578B"/>
    <w:rsid w:val="000567C4"/>
    <w:rsid w:val="0007197D"/>
    <w:rsid w:val="00086B40"/>
    <w:rsid w:val="0008793A"/>
    <w:rsid w:val="000951D3"/>
    <w:rsid w:val="0009590D"/>
    <w:rsid w:val="00112010"/>
    <w:rsid w:val="00140693"/>
    <w:rsid w:val="00144187"/>
    <w:rsid w:val="001550E3"/>
    <w:rsid w:val="00162D07"/>
    <w:rsid w:val="00167C35"/>
    <w:rsid w:val="00187DF8"/>
    <w:rsid w:val="001E7729"/>
    <w:rsid w:val="001F4131"/>
    <w:rsid w:val="0021319C"/>
    <w:rsid w:val="002177FC"/>
    <w:rsid w:val="002204E2"/>
    <w:rsid w:val="00232439"/>
    <w:rsid w:val="00232867"/>
    <w:rsid w:val="002363AF"/>
    <w:rsid w:val="0024767A"/>
    <w:rsid w:val="00274DAE"/>
    <w:rsid w:val="0028077B"/>
    <w:rsid w:val="002C53D6"/>
    <w:rsid w:val="002C78ED"/>
    <w:rsid w:val="002F1F55"/>
    <w:rsid w:val="00301B36"/>
    <w:rsid w:val="00315452"/>
    <w:rsid w:val="00322C8F"/>
    <w:rsid w:val="003315D0"/>
    <w:rsid w:val="00392810"/>
    <w:rsid w:val="0039501F"/>
    <w:rsid w:val="003C1486"/>
    <w:rsid w:val="003D1059"/>
    <w:rsid w:val="003D6AC3"/>
    <w:rsid w:val="003E4677"/>
    <w:rsid w:val="003F54FC"/>
    <w:rsid w:val="0040682C"/>
    <w:rsid w:val="00420BE7"/>
    <w:rsid w:val="00442DCB"/>
    <w:rsid w:val="0045339F"/>
    <w:rsid w:val="00454315"/>
    <w:rsid w:val="00475BE5"/>
    <w:rsid w:val="004B07A7"/>
    <w:rsid w:val="004B1EEC"/>
    <w:rsid w:val="004B2C27"/>
    <w:rsid w:val="004B431F"/>
    <w:rsid w:val="004E09AB"/>
    <w:rsid w:val="004E5D13"/>
    <w:rsid w:val="004F2860"/>
    <w:rsid w:val="004F48A9"/>
    <w:rsid w:val="00517EF5"/>
    <w:rsid w:val="0052347C"/>
    <w:rsid w:val="00537571"/>
    <w:rsid w:val="0056377E"/>
    <w:rsid w:val="005B40FF"/>
    <w:rsid w:val="005D46C1"/>
    <w:rsid w:val="006107E7"/>
    <w:rsid w:val="006425B5"/>
    <w:rsid w:val="006468C5"/>
    <w:rsid w:val="006540AD"/>
    <w:rsid w:val="00660FC5"/>
    <w:rsid w:val="006C18EA"/>
    <w:rsid w:val="006E4388"/>
    <w:rsid w:val="006E532D"/>
    <w:rsid w:val="006F177B"/>
    <w:rsid w:val="006F48BE"/>
    <w:rsid w:val="00704B33"/>
    <w:rsid w:val="007350D7"/>
    <w:rsid w:val="00746706"/>
    <w:rsid w:val="007661D9"/>
    <w:rsid w:val="007D15DD"/>
    <w:rsid w:val="008101E4"/>
    <w:rsid w:val="00856D3A"/>
    <w:rsid w:val="008754A1"/>
    <w:rsid w:val="00877FF5"/>
    <w:rsid w:val="008A4AAB"/>
    <w:rsid w:val="008B6E39"/>
    <w:rsid w:val="008C0BBB"/>
    <w:rsid w:val="008D488A"/>
    <w:rsid w:val="008E7F6B"/>
    <w:rsid w:val="008F2D04"/>
    <w:rsid w:val="00907643"/>
    <w:rsid w:val="0091424A"/>
    <w:rsid w:val="009300F1"/>
    <w:rsid w:val="009643D1"/>
    <w:rsid w:val="00994874"/>
    <w:rsid w:val="009A28E5"/>
    <w:rsid w:val="009D70B2"/>
    <w:rsid w:val="009E4483"/>
    <w:rsid w:val="009F3350"/>
    <w:rsid w:val="00A20863"/>
    <w:rsid w:val="00A36B23"/>
    <w:rsid w:val="00A631F4"/>
    <w:rsid w:val="00AA42B6"/>
    <w:rsid w:val="00B001D2"/>
    <w:rsid w:val="00B2634B"/>
    <w:rsid w:val="00B328E9"/>
    <w:rsid w:val="00B5237B"/>
    <w:rsid w:val="00B96DBC"/>
    <w:rsid w:val="00BE4725"/>
    <w:rsid w:val="00C22B26"/>
    <w:rsid w:val="00C240BC"/>
    <w:rsid w:val="00C61C19"/>
    <w:rsid w:val="00C74BA0"/>
    <w:rsid w:val="00C92037"/>
    <w:rsid w:val="00CA57B3"/>
    <w:rsid w:val="00CB10E7"/>
    <w:rsid w:val="00CB24CD"/>
    <w:rsid w:val="00CD3F18"/>
    <w:rsid w:val="00CF236E"/>
    <w:rsid w:val="00D01849"/>
    <w:rsid w:val="00D1187C"/>
    <w:rsid w:val="00D16D69"/>
    <w:rsid w:val="00D529AD"/>
    <w:rsid w:val="00D55E7F"/>
    <w:rsid w:val="00D759F5"/>
    <w:rsid w:val="00DA6511"/>
    <w:rsid w:val="00DB4313"/>
    <w:rsid w:val="00DC1D55"/>
    <w:rsid w:val="00DC2427"/>
    <w:rsid w:val="00DC37E2"/>
    <w:rsid w:val="00E27C2D"/>
    <w:rsid w:val="00E7492A"/>
    <w:rsid w:val="00EA30F2"/>
    <w:rsid w:val="00EF2380"/>
    <w:rsid w:val="00F32CF5"/>
    <w:rsid w:val="00F71976"/>
    <w:rsid w:val="00F86AB5"/>
    <w:rsid w:val="00F942CC"/>
    <w:rsid w:val="00F9549C"/>
    <w:rsid w:val="00FA77AC"/>
    <w:rsid w:val="00FB09B5"/>
    <w:rsid w:val="00FD142F"/>
    <w:rsid w:val="00FF01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B26"/>
    <w:pPr>
      <w:spacing w:after="200" w:line="276" w:lineRule="auto"/>
    </w:pPr>
    <w:rPr>
      <w:rFonts w:eastAsia="Times New Roman"/>
      <w:lang w:eastAsia="en-US"/>
    </w:rPr>
  </w:style>
  <w:style w:type="paragraph" w:styleId="Heading1">
    <w:name w:val="heading 1"/>
    <w:basedOn w:val="Normal"/>
    <w:next w:val="Normal"/>
    <w:link w:val="Heading1Char"/>
    <w:uiPriority w:val="99"/>
    <w:qFormat/>
    <w:rsid w:val="002C78ED"/>
    <w:pPr>
      <w:keepNext/>
      <w:keepLines/>
      <w:spacing w:before="480" w:after="0"/>
      <w:outlineLvl w:val="0"/>
    </w:pPr>
    <w:rPr>
      <w:rFonts w:ascii="Cambria" w:hAnsi="Cambria"/>
      <w:b/>
      <w:bCs/>
      <w:color w:val="B35E06"/>
      <w:sz w:val="28"/>
      <w:szCs w:val="28"/>
    </w:rPr>
  </w:style>
  <w:style w:type="paragraph" w:styleId="Heading2">
    <w:name w:val="heading 2"/>
    <w:basedOn w:val="Normal"/>
    <w:next w:val="Normal"/>
    <w:link w:val="Heading2Char"/>
    <w:uiPriority w:val="99"/>
    <w:qFormat/>
    <w:rsid w:val="0002664E"/>
    <w:pPr>
      <w:keepNext/>
      <w:spacing w:after="0" w:line="360" w:lineRule="auto"/>
      <w:ind w:firstLine="709"/>
      <w:jc w:val="both"/>
      <w:outlineLvl w:val="1"/>
    </w:pPr>
    <w:rPr>
      <w:rFonts w:ascii="Times New Roman" w:hAnsi="Times New Roman" w:cs="Arial"/>
      <w:bCs/>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78ED"/>
    <w:rPr>
      <w:rFonts w:ascii="Cambria" w:hAnsi="Cambria" w:cs="Times New Roman"/>
      <w:b/>
      <w:bCs/>
      <w:color w:val="B35E06"/>
      <w:sz w:val="28"/>
      <w:szCs w:val="28"/>
    </w:rPr>
  </w:style>
  <w:style w:type="character" w:customStyle="1" w:styleId="Heading2Char">
    <w:name w:val="Heading 2 Char"/>
    <w:basedOn w:val="DefaultParagraphFont"/>
    <w:link w:val="Heading2"/>
    <w:uiPriority w:val="99"/>
    <w:locked/>
    <w:rsid w:val="0002664E"/>
    <w:rPr>
      <w:rFonts w:ascii="Times New Roman" w:hAnsi="Times New Roman" w:cs="Arial"/>
      <w:bCs/>
      <w:iCs/>
      <w:sz w:val="28"/>
      <w:szCs w:val="28"/>
      <w:lang w:eastAsia="ru-RU"/>
    </w:rPr>
  </w:style>
  <w:style w:type="paragraph" w:styleId="NoSpacing">
    <w:name w:val="No Spacing"/>
    <w:uiPriority w:val="99"/>
    <w:qFormat/>
    <w:rsid w:val="0002664E"/>
    <w:pPr>
      <w:jc w:val="both"/>
    </w:pPr>
    <w:rPr>
      <w:rFonts w:ascii="Times New Roman" w:hAnsi="Times New Roman"/>
      <w:sz w:val="24"/>
    </w:rPr>
  </w:style>
  <w:style w:type="paragraph" w:styleId="BalloonText">
    <w:name w:val="Balloon Text"/>
    <w:basedOn w:val="Normal"/>
    <w:link w:val="BalloonTextChar"/>
    <w:uiPriority w:val="99"/>
    <w:semiHidden/>
    <w:rsid w:val="000266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664E"/>
    <w:rPr>
      <w:rFonts w:ascii="Tahoma" w:hAnsi="Tahoma" w:cs="Tahoma"/>
      <w:sz w:val="16"/>
      <w:szCs w:val="16"/>
    </w:rPr>
  </w:style>
  <w:style w:type="paragraph" w:styleId="ListParagraph">
    <w:name w:val="List Paragraph"/>
    <w:basedOn w:val="Normal"/>
    <w:uiPriority w:val="99"/>
    <w:qFormat/>
    <w:rsid w:val="003E4677"/>
    <w:pPr>
      <w:ind w:left="720"/>
      <w:contextualSpacing/>
    </w:pPr>
    <w:rPr>
      <w:lang w:eastAsia="ru-RU"/>
    </w:rPr>
  </w:style>
  <w:style w:type="character" w:styleId="Hyperlink">
    <w:name w:val="Hyperlink"/>
    <w:basedOn w:val="DefaultParagraphFont"/>
    <w:uiPriority w:val="99"/>
    <w:rsid w:val="00F32CF5"/>
    <w:rPr>
      <w:rFonts w:cs="Times New Roman"/>
      <w:color w:val="6B9F25"/>
      <w:u w:val="single"/>
    </w:rPr>
  </w:style>
  <w:style w:type="character" w:customStyle="1" w:styleId="Bodytext2">
    <w:name w:val="Body text (2)_"/>
    <w:link w:val="Bodytext21"/>
    <w:uiPriority w:val="99"/>
    <w:locked/>
    <w:rsid w:val="00392810"/>
    <w:rPr>
      <w:rFonts w:ascii="Times New Roman" w:hAnsi="Times New Roman"/>
      <w:sz w:val="28"/>
      <w:shd w:val="clear" w:color="auto" w:fill="FFFFFF"/>
    </w:rPr>
  </w:style>
  <w:style w:type="paragraph" w:customStyle="1" w:styleId="Bodytext21">
    <w:name w:val="Body text (2)1"/>
    <w:basedOn w:val="Normal"/>
    <w:link w:val="Bodytext2"/>
    <w:uiPriority w:val="99"/>
    <w:rsid w:val="00392810"/>
    <w:pPr>
      <w:widowControl w:val="0"/>
      <w:shd w:val="clear" w:color="auto" w:fill="FFFFFF"/>
      <w:spacing w:before="360" w:after="360" w:line="240" w:lineRule="atLeast"/>
      <w:jc w:val="right"/>
    </w:pPr>
    <w:rPr>
      <w:rFonts w:ascii="Times New Roman" w:eastAsia="Calibri" w:hAnsi="Times New Roman"/>
      <w:sz w:val="28"/>
      <w:szCs w:val="28"/>
      <w:lang w:eastAsia="ru-RU"/>
    </w:rPr>
  </w:style>
  <w:style w:type="paragraph" w:styleId="Header">
    <w:name w:val="header"/>
    <w:basedOn w:val="Normal"/>
    <w:link w:val="HeaderChar"/>
    <w:uiPriority w:val="99"/>
    <w:rsid w:val="00C74BA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74BA0"/>
    <w:rPr>
      <w:rFonts w:ascii="Calibri" w:hAnsi="Calibri" w:cs="Times New Roman"/>
    </w:rPr>
  </w:style>
  <w:style w:type="paragraph" w:styleId="Footer">
    <w:name w:val="footer"/>
    <w:basedOn w:val="Normal"/>
    <w:link w:val="FooterChar"/>
    <w:uiPriority w:val="99"/>
    <w:rsid w:val="00C74BA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74BA0"/>
    <w:rPr>
      <w:rFonts w:ascii="Calibri" w:hAnsi="Calibri" w:cs="Times New Roman"/>
    </w:rPr>
  </w:style>
  <w:style w:type="paragraph" w:styleId="BodyText">
    <w:name w:val="Body Text"/>
    <w:basedOn w:val="Normal"/>
    <w:link w:val="BodyTextChar"/>
    <w:uiPriority w:val="99"/>
    <w:rsid w:val="002C78ED"/>
    <w:pPr>
      <w:spacing w:after="120"/>
    </w:pPr>
    <w:rPr>
      <w:rFonts w:eastAsia="Calibri"/>
    </w:rPr>
  </w:style>
  <w:style w:type="character" w:customStyle="1" w:styleId="BodyTextChar">
    <w:name w:val="Body Text Char"/>
    <w:basedOn w:val="DefaultParagraphFont"/>
    <w:link w:val="BodyText"/>
    <w:uiPriority w:val="99"/>
    <w:locked/>
    <w:rsid w:val="002C78ED"/>
    <w:rPr>
      <w:rFonts w:ascii="Calibri" w:eastAsia="Times New Roman" w:hAnsi="Calibri" w:cs="Times New Roman"/>
    </w:rPr>
  </w:style>
  <w:style w:type="paragraph" w:styleId="PlainText">
    <w:name w:val="Plain Text"/>
    <w:basedOn w:val="Normal"/>
    <w:link w:val="PlainTextChar"/>
    <w:uiPriority w:val="99"/>
    <w:rsid w:val="002C78ED"/>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Arial Unicode MS" w:cs="Arial Unicode MS"/>
      <w:color w:val="000000"/>
      <w:lang w:eastAsia="ru-RU"/>
    </w:rPr>
  </w:style>
  <w:style w:type="character" w:customStyle="1" w:styleId="PlainTextChar">
    <w:name w:val="Plain Text Char"/>
    <w:basedOn w:val="DefaultParagraphFont"/>
    <w:link w:val="PlainText"/>
    <w:uiPriority w:val="99"/>
    <w:locked/>
    <w:rsid w:val="002C78ED"/>
    <w:rPr>
      <w:rFonts w:ascii="Helvetica" w:eastAsia="Arial Unicode MS" w:hAnsi="Arial Unicode MS" w:cs="Arial Unicode MS"/>
      <w:color w:val="000000"/>
      <w:sz w:val="22"/>
      <w:szCs w:val="22"/>
      <w:lang w:val="ru-RU" w:eastAsia="ru-RU" w:bidi="ar-SA"/>
    </w:rPr>
  </w:style>
  <w:style w:type="character" w:customStyle="1" w:styleId="hps">
    <w:name w:val="hps"/>
    <w:basedOn w:val="DefaultParagraphFont"/>
    <w:uiPriority w:val="99"/>
    <w:rsid w:val="002C78ED"/>
    <w:rPr>
      <w:rFonts w:cs="Times New Roman"/>
    </w:rPr>
  </w:style>
  <w:style w:type="paragraph" w:customStyle="1" w:styleId="p1">
    <w:name w:val="p1"/>
    <w:basedOn w:val="Normal"/>
    <w:uiPriority w:val="99"/>
    <w:rsid w:val="002C78ED"/>
    <w:pPr>
      <w:spacing w:after="120" w:line="240" w:lineRule="auto"/>
      <w:jc w:val="both"/>
    </w:pPr>
    <w:rPr>
      <w:rFonts w:ascii="Times New Roman" w:hAnsi="Times New Roman"/>
      <w:color w:val="000000"/>
      <w:sz w:val="21"/>
      <w:szCs w:val="21"/>
      <w:lang w:eastAsia="ru-RU"/>
    </w:rPr>
  </w:style>
  <w:style w:type="character" w:customStyle="1" w:styleId="s1">
    <w:name w:val="s1"/>
    <w:basedOn w:val="DefaultParagraphFont"/>
    <w:uiPriority w:val="99"/>
    <w:rsid w:val="002C78ED"/>
    <w:rPr>
      <w:rFonts w:ascii="Times New Roman" w:hAnsi="Times New Roman" w:cs="Times New Roman"/>
      <w:sz w:val="28"/>
      <w:szCs w:val="28"/>
    </w:rPr>
  </w:style>
  <w:style w:type="character" w:customStyle="1" w:styleId="apple-converted-space">
    <w:name w:val="apple-converted-space"/>
    <w:basedOn w:val="DefaultParagraphFont"/>
    <w:uiPriority w:val="99"/>
    <w:rsid w:val="002C78ED"/>
    <w:rPr>
      <w:rFonts w:cs="Times New Roman"/>
    </w:rPr>
  </w:style>
  <w:style w:type="character" w:customStyle="1" w:styleId="shorttext">
    <w:name w:val="short_text"/>
    <w:basedOn w:val="DefaultParagraphFont"/>
    <w:uiPriority w:val="99"/>
    <w:rsid w:val="002C78ED"/>
    <w:rPr>
      <w:rFonts w:cs="Times New Roman"/>
    </w:rPr>
  </w:style>
  <w:style w:type="paragraph" w:styleId="NormalWeb">
    <w:name w:val="Normal (Web)"/>
    <w:basedOn w:val="Normal"/>
    <w:uiPriority w:val="99"/>
    <w:rsid w:val="002C78ED"/>
    <w:pPr>
      <w:spacing w:before="100" w:beforeAutospacing="1" w:after="100" w:afterAutospacing="1" w:line="240" w:lineRule="auto"/>
    </w:pPr>
    <w:rPr>
      <w:rFonts w:ascii="Times New Roman" w:hAnsi="Times New Roman"/>
      <w:sz w:val="24"/>
      <w:szCs w:val="24"/>
      <w:lang w:eastAsia="ru-RU"/>
    </w:rPr>
  </w:style>
  <w:style w:type="paragraph" w:styleId="DocumentMap">
    <w:name w:val="Document Map"/>
    <w:basedOn w:val="Normal"/>
    <w:link w:val="DocumentMapChar"/>
    <w:uiPriority w:val="99"/>
    <w:semiHidden/>
    <w:rsid w:val="004B1EE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10A1E"/>
    <w:rPr>
      <w:rFonts w:ascii="Times New Roman" w:eastAsia="Times New Roman" w:hAnsi="Times New Roman"/>
      <w:sz w:val="0"/>
      <w:szCs w:val="0"/>
      <w:lang w:eastAsia="en-US"/>
    </w:rPr>
  </w:style>
  <w:style w:type="character" w:styleId="PageNumber">
    <w:name w:val="page number"/>
    <w:basedOn w:val="DefaultParagraphFont"/>
    <w:uiPriority w:val="99"/>
    <w:rsid w:val="004B1EEC"/>
    <w:rPr>
      <w:rFonts w:cs="Times New Roman"/>
    </w:rPr>
  </w:style>
</w:styles>
</file>

<file path=word/webSettings.xml><?xml version="1.0" encoding="utf-8"?>
<w:webSettings xmlns:r="http://schemas.openxmlformats.org/officeDocument/2006/relationships" xmlns:w="http://schemas.openxmlformats.org/wordprocessingml/2006/main">
  <w:divs>
    <w:div w:id="1189225144">
      <w:marLeft w:val="0"/>
      <w:marRight w:val="0"/>
      <w:marTop w:val="0"/>
      <w:marBottom w:val="0"/>
      <w:divBdr>
        <w:top w:val="none" w:sz="0" w:space="0" w:color="auto"/>
        <w:left w:val="none" w:sz="0" w:space="0" w:color="auto"/>
        <w:bottom w:val="none" w:sz="0" w:space="0" w:color="auto"/>
        <w:right w:val="none" w:sz="0" w:space="0" w:color="auto"/>
      </w:divBdr>
      <w:divsChild>
        <w:div w:id="1189225143">
          <w:marLeft w:val="0"/>
          <w:marRight w:val="0"/>
          <w:marTop w:val="0"/>
          <w:marBottom w:val="0"/>
          <w:divBdr>
            <w:top w:val="none" w:sz="0" w:space="0" w:color="auto"/>
            <w:left w:val="none" w:sz="0" w:space="0" w:color="auto"/>
            <w:bottom w:val="none" w:sz="0" w:space="0" w:color="auto"/>
            <w:right w:val="none" w:sz="0" w:space="0" w:color="auto"/>
          </w:divBdr>
        </w:div>
        <w:div w:id="1189225145">
          <w:marLeft w:val="0"/>
          <w:marRight w:val="0"/>
          <w:marTop w:val="0"/>
          <w:marBottom w:val="0"/>
          <w:divBdr>
            <w:top w:val="none" w:sz="0" w:space="0" w:color="auto"/>
            <w:left w:val="none" w:sz="0" w:space="0" w:color="auto"/>
            <w:bottom w:val="none" w:sz="0" w:space="0" w:color="auto"/>
            <w:right w:val="none" w:sz="0" w:space="0" w:color="auto"/>
          </w:divBdr>
        </w:div>
        <w:div w:id="1189225146">
          <w:marLeft w:val="0"/>
          <w:marRight w:val="0"/>
          <w:marTop w:val="0"/>
          <w:marBottom w:val="0"/>
          <w:divBdr>
            <w:top w:val="none" w:sz="0" w:space="0" w:color="auto"/>
            <w:left w:val="none" w:sz="0" w:space="0" w:color="auto"/>
            <w:bottom w:val="none" w:sz="0" w:space="0" w:color="auto"/>
            <w:right w:val="none" w:sz="0" w:space="0" w:color="auto"/>
          </w:divBdr>
        </w:div>
        <w:div w:id="1189225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yperlink" Target="http://www.gks.ru/free_doc/doc_2016/rusfig/rus16.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uchforum.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16</Pages>
  <Words>4630</Words>
  <Characters>26391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14</cp:revision>
  <cp:lastPrinted>2017-08-13T18:13:00Z</cp:lastPrinted>
  <dcterms:created xsi:type="dcterms:W3CDTF">2017-09-11T15:41:00Z</dcterms:created>
  <dcterms:modified xsi:type="dcterms:W3CDTF">2017-10-01T19:49:00Z</dcterms:modified>
</cp:coreProperties>
</file>