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5B6" w:rsidRDefault="008C05B6" w:rsidP="00DB1C28">
      <w:pPr>
        <w:spacing w:after="0" w:line="240" w:lineRule="auto"/>
        <w:rPr>
          <w:rFonts w:ascii="Times New Roman" w:hAnsi="Times New Roman"/>
          <w:sz w:val="20"/>
          <w:szCs w:val="20"/>
          <w:lang w:val="en-US"/>
        </w:rPr>
      </w:pPr>
      <w:r w:rsidRPr="00DB1C28">
        <w:rPr>
          <w:rFonts w:ascii="Times New Roman" w:hAnsi="Times New Roman"/>
          <w:sz w:val="20"/>
          <w:szCs w:val="20"/>
        </w:rPr>
        <w:t>УДК 338.22.021.4</w:t>
      </w:r>
    </w:p>
    <w:p w:rsidR="008C05B6" w:rsidRPr="00DB1C28" w:rsidRDefault="008C05B6" w:rsidP="00DB1C28">
      <w:pPr>
        <w:spacing w:after="0" w:line="240" w:lineRule="auto"/>
        <w:rPr>
          <w:rFonts w:ascii="Times New Roman" w:hAnsi="Times New Roman"/>
          <w:sz w:val="20"/>
          <w:szCs w:val="20"/>
          <w:lang w:val="en-US"/>
        </w:rPr>
      </w:pPr>
    </w:p>
    <w:p w:rsidR="008C05B6" w:rsidRPr="00DB1C28" w:rsidRDefault="008C05B6" w:rsidP="00DB1C28">
      <w:pPr>
        <w:spacing w:after="0" w:line="240" w:lineRule="auto"/>
        <w:rPr>
          <w:rFonts w:ascii="Times New Roman" w:hAnsi="Times New Roman"/>
          <w:sz w:val="20"/>
          <w:szCs w:val="20"/>
        </w:rPr>
      </w:pPr>
      <w:r w:rsidRPr="00DB1C28">
        <w:rPr>
          <w:rFonts w:ascii="Times New Roman" w:hAnsi="Times New Roman"/>
          <w:sz w:val="20"/>
          <w:szCs w:val="20"/>
        </w:rPr>
        <w:t>08.00.00 Экономические науки</w:t>
      </w:r>
    </w:p>
    <w:p w:rsidR="008C05B6" w:rsidRPr="00DB1C28" w:rsidRDefault="008C05B6" w:rsidP="00DB1C28">
      <w:pPr>
        <w:spacing w:after="0" w:line="240" w:lineRule="auto"/>
        <w:rPr>
          <w:rFonts w:ascii="Times New Roman" w:hAnsi="Times New Roman"/>
          <w:sz w:val="20"/>
          <w:szCs w:val="20"/>
        </w:rPr>
      </w:pPr>
    </w:p>
    <w:p w:rsidR="008C05B6" w:rsidRPr="00DB1C28" w:rsidRDefault="008C05B6" w:rsidP="00DB1C28">
      <w:pPr>
        <w:spacing w:after="0" w:line="240" w:lineRule="auto"/>
        <w:rPr>
          <w:rFonts w:ascii="Times New Roman" w:hAnsi="Times New Roman"/>
          <w:b/>
          <w:sz w:val="20"/>
          <w:szCs w:val="20"/>
        </w:rPr>
      </w:pPr>
      <w:r w:rsidRPr="00DB1C28">
        <w:rPr>
          <w:rFonts w:ascii="Times New Roman" w:hAnsi="Times New Roman"/>
          <w:b/>
          <w:iCs/>
          <w:caps/>
          <w:sz w:val="20"/>
          <w:szCs w:val="20"/>
        </w:rPr>
        <w:t>Методологические подходы к м</w:t>
      </w:r>
      <w:r w:rsidRPr="00DB1C28">
        <w:rPr>
          <w:rFonts w:ascii="Times New Roman" w:hAnsi="Times New Roman"/>
          <w:b/>
          <w:iCs/>
          <w:caps/>
          <w:sz w:val="20"/>
          <w:szCs w:val="20"/>
        </w:rPr>
        <w:t>о</w:t>
      </w:r>
      <w:r w:rsidRPr="00DB1C28">
        <w:rPr>
          <w:rFonts w:ascii="Times New Roman" w:hAnsi="Times New Roman"/>
          <w:b/>
          <w:iCs/>
          <w:caps/>
          <w:sz w:val="20"/>
          <w:szCs w:val="20"/>
        </w:rPr>
        <w:t>ниторингу инновационной среды нефтяной отрасли</w:t>
      </w:r>
      <w:bookmarkStart w:id="0" w:name="_GoBack"/>
      <w:bookmarkEnd w:id="0"/>
      <w:r w:rsidRPr="00DB1C28">
        <w:rPr>
          <w:rFonts w:ascii="Times New Roman" w:hAnsi="Times New Roman"/>
          <w:b/>
          <w:iCs/>
          <w:caps/>
          <w:sz w:val="20"/>
          <w:szCs w:val="20"/>
        </w:rPr>
        <w:t xml:space="preserve"> (на материалах Ставропольского края)</w:t>
      </w:r>
    </w:p>
    <w:p w:rsidR="008C05B6" w:rsidRPr="00DB1C28" w:rsidRDefault="008C05B6" w:rsidP="00DB1C28">
      <w:pPr>
        <w:spacing w:after="0" w:line="240" w:lineRule="auto"/>
        <w:rPr>
          <w:rFonts w:ascii="Times New Roman" w:hAnsi="Times New Roman"/>
          <w:sz w:val="20"/>
          <w:szCs w:val="20"/>
        </w:rPr>
      </w:pPr>
    </w:p>
    <w:p w:rsidR="008C05B6" w:rsidRPr="00091851" w:rsidRDefault="008C05B6" w:rsidP="00DB1C28">
      <w:pPr>
        <w:spacing w:after="0" w:line="240" w:lineRule="auto"/>
        <w:rPr>
          <w:rFonts w:ascii="Times New Roman" w:hAnsi="Times New Roman"/>
          <w:sz w:val="20"/>
          <w:szCs w:val="20"/>
        </w:rPr>
      </w:pPr>
      <w:r>
        <w:rPr>
          <w:rFonts w:ascii="Times New Roman" w:hAnsi="Times New Roman"/>
          <w:sz w:val="20"/>
          <w:szCs w:val="20"/>
        </w:rPr>
        <w:t>Лесных Юлия Георгиевна</w:t>
      </w:r>
    </w:p>
    <w:p w:rsidR="008C05B6" w:rsidRPr="00DB1C28" w:rsidRDefault="008C05B6" w:rsidP="00DB1C28">
      <w:pPr>
        <w:spacing w:after="0" w:line="240" w:lineRule="auto"/>
        <w:rPr>
          <w:rFonts w:ascii="Times New Roman" w:hAnsi="Times New Roman"/>
          <w:sz w:val="20"/>
          <w:szCs w:val="20"/>
        </w:rPr>
      </w:pPr>
      <w:r w:rsidRPr="00DB1C28">
        <w:rPr>
          <w:rFonts w:ascii="Times New Roman" w:hAnsi="Times New Roman"/>
          <w:sz w:val="20"/>
          <w:szCs w:val="20"/>
        </w:rPr>
        <w:t>д.э.н., доцент</w:t>
      </w:r>
      <w:r w:rsidRPr="00091851">
        <w:rPr>
          <w:rFonts w:ascii="Times New Roman" w:hAnsi="Times New Roman"/>
          <w:sz w:val="20"/>
          <w:szCs w:val="20"/>
        </w:rPr>
        <w:t xml:space="preserve">, </w:t>
      </w:r>
      <w:r w:rsidRPr="00DB1C28">
        <w:rPr>
          <w:rFonts w:ascii="Times New Roman" w:hAnsi="Times New Roman"/>
          <w:sz w:val="20"/>
          <w:szCs w:val="20"/>
        </w:rPr>
        <w:t xml:space="preserve">РИНЦ </w:t>
      </w:r>
      <w:r w:rsidRPr="00DB1C28">
        <w:rPr>
          <w:rFonts w:ascii="Times New Roman" w:hAnsi="Times New Roman"/>
          <w:sz w:val="20"/>
          <w:szCs w:val="20"/>
          <w:lang w:val="en-US"/>
        </w:rPr>
        <w:t>SPIN</w:t>
      </w:r>
      <w:r w:rsidRPr="00DB1C28">
        <w:rPr>
          <w:rFonts w:ascii="Times New Roman" w:hAnsi="Times New Roman"/>
          <w:sz w:val="20"/>
          <w:szCs w:val="20"/>
        </w:rPr>
        <w:t>-код 7623-8600</w:t>
      </w:r>
    </w:p>
    <w:p w:rsidR="008C05B6" w:rsidRPr="00DB1C28" w:rsidRDefault="008C05B6" w:rsidP="00DB1C28">
      <w:pPr>
        <w:spacing w:after="0" w:line="240" w:lineRule="auto"/>
        <w:rPr>
          <w:rFonts w:ascii="Times New Roman" w:hAnsi="Times New Roman"/>
          <w:b/>
          <w:sz w:val="20"/>
          <w:szCs w:val="20"/>
        </w:rPr>
      </w:pPr>
    </w:p>
    <w:p w:rsidR="008C05B6" w:rsidRPr="00091851" w:rsidRDefault="008C05B6" w:rsidP="00DB1C28">
      <w:pPr>
        <w:spacing w:after="0" w:line="240" w:lineRule="auto"/>
        <w:contextualSpacing/>
        <w:rPr>
          <w:rFonts w:ascii="Times New Roman" w:hAnsi="Times New Roman"/>
          <w:sz w:val="20"/>
          <w:szCs w:val="20"/>
        </w:rPr>
      </w:pPr>
      <w:r>
        <w:rPr>
          <w:rFonts w:ascii="Times New Roman" w:hAnsi="Times New Roman"/>
          <w:sz w:val="20"/>
          <w:szCs w:val="20"/>
        </w:rPr>
        <w:t>Гайдук Владимир Иванович</w:t>
      </w:r>
    </w:p>
    <w:p w:rsidR="008C05B6" w:rsidRPr="00DB1C28" w:rsidRDefault="008C05B6" w:rsidP="00DB1C28">
      <w:pPr>
        <w:spacing w:after="0" w:line="240" w:lineRule="auto"/>
        <w:rPr>
          <w:rFonts w:ascii="Times New Roman" w:hAnsi="Times New Roman"/>
          <w:sz w:val="20"/>
        </w:rPr>
      </w:pPr>
      <w:r w:rsidRPr="00DB1C28">
        <w:rPr>
          <w:rFonts w:ascii="Times New Roman" w:hAnsi="Times New Roman"/>
          <w:sz w:val="20"/>
          <w:szCs w:val="20"/>
        </w:rPr>
        <w:t>д.э.н., профессор</w:t>
      </w:r>
      <w:r w:rsidRPr="00091851">
        <w:rPr>
          <w:rFonts w:ascii="Times New Roman" w:hAnsi="Times New Roman"/>
          <w:sz w:val="20"/>
          <w:szCs w:val="20"/>
        </w:rPr>
        <w:t xml:space="preserve">, </w:t>
      </w:r>
      <w:r w:rsidRPr="00DB1C28">
        <w:rPr>
          <w:rFonts w:ascii="Times New Roman" w:hAnsi="Times New Roman"/>
          <w:sz w:val="20"/>
        </w:rPr>
        <w:t xml:space="preserve">РИНЦ </w:t>
      </w:r>
      <w:r w:rsidRPr="00DB1C28">
        <w:rPr>
          <w:rFonts w:ascii="Times New Roman" w:hAnsi="Times New Roman"/>
          <w:sz w:val="20"/>
          <w:lang w:val="en-US"/>
        </w:rPr>
        <w:t>SPIN</w:t>
      </w:r>
      <w:r w:rsidRPr="00DB1C28">
        <w:rPr>
          <w:rFonts w:ascii="Times New Roman" w:hAnsi="Times New Roman"/>
          <w:sz w:val="20"/>
        </w:rPr>
        <w:t>-код: 2347-1070</w:t>
      </w:r>
    </w:p>
    <w:p w:rsidR="008C05B6" w:rsidRPr="00DB1C28" w:rsidRDefault="008C05B6" w:rsidP="00DB1C28">
      <w:pPr>
        <w:spacing w:after="0" w:line="240" w:lineRule="auto"/>
        <w:rPr>
          <w:rFonts w:ascii="Times New Roman" w:hAnsi="Times New Roman"/>
          <w:i/>
          <w:sz w:val="20"/>
          <w:szCs w:val="20"/>
        </w:rPr>
      </w:pPr>
      <w:r w:rsidRPr="00DB1C28">
        <w:rPr>
          <w:rFonts w:ascii="Times New Roman" w:hAnsi="Times New Roman"/>
          <w:i/>
          <w:sz w:val="20"/>
          <w:szCs w:val="20"/>
        </w:rPr>
        <w:t xml:space="preserve">Кубанский государственный </w:t>
      </w:r>
    </w:p>
    <w:p w:rsidR="008C05B6" w:rsidRPr="00DB1C28" w:rsidRDefault="008C05B6" w:rsidP="00DB1C28">
      <w:pPr>
        <w:spacing w:after="0" w:line="240" w:lineRule="auto"/>
        <w:rPr>
          <w:rFonts w:ascii="Times New Roman" w:hAnsi="Times New Roman"/>
          <w:i/>
          <w:sz w:val="20"/>
          <w:szCs w:val="20"/>
        </w:rPr>
      </w:pPr>
      <w:r w:rsidRPr="00DB1C28">
        <w:rPr>
          <w:rFonts w:ascii="Times New Roman" w:hAnsi="Times New Roman"/>
          <w:i/>
          <w:sz w:val="20"/>
          <w:szCs w:val="20"/>
        </w:rPr>
        <w:t>аграрный университет, Краснодар, Россия</w:t>
      </w:r>
    </w:p>
    <w:p w:rsidR="008C05B6" w:rsidRPr="00DB1C28" w:rsidRDefault="008C05B6" w:rsidP="00DB1C28">
      <w:pPr>
        <w:spacing w:after="0" w:line="240" w:lineRule="auto"/>
        <w:rPr>
          <w:rFonts w:ascii="Times New Roman" w:hAnsi="Times New Roman"/>
          <w:i/>
          <w:sz w:val="20"/>
          <w:szCs w:val="20"/>
        </w:rPr>
      </w:pPr>
    </w:p>
    <w:p w:rsidR="008C05B6" w:rsidRDefault="008C05B6" w:rsidP="00DB1C28">
      <w:pPr>
        <w:spacing w:after="0" w:line="240" w:lineRule="auto"/>
        <w:rPr>
          <w:rFonts w:ascii="Times New Roman" w:hAnsi="Times New Roman"/>
          <w:sz w:val="20"/>
          <w:szCs w:val="20"/>
          <w:lang w:val="en-US"/>
        </w:rPr>
      </w:pPr>
      <w:r w:rsidRPr="00DB1C28">
        <w:rPr>
          <w:rFonts w:ascii="Times New Roman" w:hAnsi="Times New Roman"/>
          <w:sz w:val="20"/>
          <w:szCs w:val="20"/>
        </w:rPr>
        <w:t>Статья представляет собой авторский взгляд на пробл</w:t>
      </w:r>
      <w:r w:rsidRPr="00DB1C28">
        <w:rPr>
          <w:rFonts w:ascii="Times New Roman" w:hAnsi="Times New Roman"/>
          <w:sz w:val="20"/>
          <w:szCs w:val="20"/>
        </w:rPr>
        <w:t>е</w:t>
      </w:r>
      <w:r w:rsidRPr="00DB1C28">
        <w:rPr>
          <w:rFonts w:ascii="Times New Roman" w:hAnsi="Times New Roman"/>
          <w:sz w:val="20"/>
          <w:szCs w:val="20"/>
        </w:rPr>
        <w:t>му инноваций и инновационной среды применительно к нефтяной отрасли страны и ее регионов. Основная зад</w:t>
      </w:r>
      <w:r w:rsidRPr="00DB1C28">
        <w:rPr>
          <w:rFonts w:ascii="Times New Roman" w:hAnsi="Times New Roman"/>
          <w:sz w:val="20"/>
          <w:szCs w:val="20"/>
        </w:rPr>
        <w:t>а</w:t>
      </w:r>
      <w:r w:rsidRPr="00DB1C28">
        <w:rPr>
          <w:rFonts w:ascii="Times New Roman" w:hAnsi="Times New Roman"/>
          <w:sz w:val="20"/>
          <w:szCs w:val="20"/>
        </w:rPr>
        <w:t>ча, поставленная авторами в ходе исследования – разв</w:t>
      </w:r>
      <w:r w:rsidRPr="00DB1C28">
        <w:rPr>
          <w:rFonts w:ascii="Times New Roman" w:hAnsi="Times New Roman"/>
          <w:sz w:val="20"/>
          <w:szCs w:val="20"/>
        </w:rPr>
        <w:t>и</w:t>
      </w:r>
      <w:r w:rsidRPr="00DB1C28">
        <w:rPr>
          <w:rFonts w:ascii="Times New Roman" w:hAnsi="Times New Roman"/>
          <w:sz w:val="20"/>
          <w:szCs w:val="20"/>
        </w:rPr>
        <w:t>тие теоретических положений по определению приоритетов форм</w:t>
      </w:r>
      <w:r w:rsidRPr="00DB1C28">
        <w:rPr>
          <w:rFonts w:ascii="Times New Roman" w:hAnsi="Times New Roman"/>
          <w:sz w:val="20"/>
          <w:szCs w:val="20"/>
        </w:rPr>
        <w:t>и</w:t>
      </w:r>
      <w:r w:rsidRPr="00DB1C28">
        <w:rPr>
          <w:rFonts w:ascii="Times New Roman" w:hAnsi="Times New Roman"/>
          <w:sz w:val="20"/>
          <w:szCs w:val="20"/>
        </w:rPr>
        <w:t>рования инновационной среды в российском не</w:t>
      </w:r>
      <w:r w:rsidRPr="00DB1C28">
        <w:rPr>
          <w:rFonts w:ascii="Times New Roman" w:hAnsi="Times New Roman"/>
          <w:sz w:val="20"/>
          <w:szCs w:val="20"/>
        </w:rPr>
        <w:t>ф</w:t>
      </w:r>
      <w:r w:rsidRPr="00DB1C28">
        <w:rPr>
          <w:rFonts w:ascii="Times New Roman" w:hAnsi="Times New Roman"/>
          <w:sz w:val="20"/>
          <w:szCs w:val="20"/>
        </w:rPr>
        <w:t>тегазовом комплексе и разработка методич</w:t>
      </w:r>
      <w:r w:rsidRPr="00DB1C28">
        <w:rPr>
          <w:rFonts w:ascii="Times New Roman" w:hAnsi="Times New Roman"/>
          <w:sz w:val="20"/>
          <w:szCs w:val="20"/>
        </w:rPr>
        <w:t>е</w:t>
      </w:r>
      <w:r w:rsidRPr="00DB1C28">
        <w:rPr>
          <w:rFonts w:ascii="Times New Roman" w:hAnsi="Times New Roman"/>
          <w:sz w:val="20"/>
          <w:szCs w:val="20"/>
        </w:rPr>
        <w:t>ских рекомендаций по совершенствованию инновац</w:t>
      </w:r>
      <w:r w:rsidRPr="00DB1C28">
        <w:rPr>
          <w:rFonts w:ascii="Times New Roman" w:hAnsi="Times New Roman"/>
          <w:sz w:val="20"/>
          <w:szCs w:val="20"/>
        </w:rPr>
        <w:t>и</w:t>
      </w:r>
      <w:r w:rsidRPr="00DB1C28">
        <w:rPr>
          <w:rFonts w:ascii="Times New Roman" w:hAnsi="Times New Roman"/>
          <w:sz w:val="20"/>
          <w:szCs w:val="20"/>
        </w:rPr>
        <w:t xml:space="preserve">онной среды. </w:t>
      </w:r>
      <w:r w:rsidRPr="00DB1C28">
        <w:rPr>
          <w:rFonts w:ascii="Times New Roman" w:hAnsi="Times New Roman"/>
          <w:bCs/>
          <w:sz w:val="20"/>
          <w:szCs w:val="20"/>
          <w:lang w:eastAsia="ru-RU"/>
        </w:rPr>
        <w:t xml:space="preserve">Для этого были решены следующие задачи: </w:t>
      </w:r>
      <w:r w:rsidRPr="00DB1C28">
        <w:rPr>
          <w:rFonts w:ascii="Times New Roman" w:hAnsi="Times New Roman"/>
          <w:sz w:val="20"/>
          <w:szCs w:val="20"/>
        </w:rPr>
        <w:t xml:space="preserve"> раскрыта сущность инновационной среды нефтяной отрасли как экономической категории и обоснованы приоритеты её формирования в не</w:t>
      </w:r>
      <w:r w:rsidRPr="00DB1C28">
        <w:rPr>
          <w:rFonts w:ascii="Times New Roman" w:hAnsi="Times New Roman"/>
          <w:sz w:val="20"/>
          <w:szCs w:val="20"/>
        </w:rPr>
        <w:t>ф</w:t>
      </w:r>
      <w:r w:rsidRPr="00DB1C28">
        <w:rPr>
          <w:rFonts w:ascii="Times New Roman" w:hAnsi="Times New Roman"/>
          <w:sz w:val="20"/>
          <w:szCs w:val="20"/>
        </w:rPr>
        <w:t>тегазовом комплексе региона;  обоснованы мет</w:t>
      </w:r>
      <w:r w:rsidRPr="00DB1C28">
        <w:rPr>
          <w:rFonts w:ascii="Times New Roman" w:hAnsi="Times New Roman"/>
          <w:sz w:val="20"/>
          <w:szCs w:val="20"/>
        </w:rPr>
        <w:t>о</w:t>
      </w:r>
      <w:r w:rsidRPr="00DB1C28">
        <w:rPr>
          <w:rFonts w:ascii="Times New Roman" w:hAnsi="Times New Roman"/>
          <w:sz w:val="20"/>
          <w:szCs w:val="20"/>
        </w:rPr>
        <w:t>дологические основы анализа инновационной ср</w:t>
      </w:r>
      <w:r w:rsidRPr="00DB1C28">
        <w:rPr>
          <w:rFonts w:ascii="Times New Roman" w:hAnsi="Times New Roman"/>
          <w:sz w:val="20"/>
          <w:szCs w:val="20"/>
        </w:rPr>
        <w:t>е</w:t>
      </w:r>
      <w:r w:rsidRPr="00DB1C28">
        <w:rPr>
          <w:rFonts w:ascii="Times New Roman" w:hAnsi="Times New Roman"/>
          <w:sz w:val="20"/>
          <w:szCs w:val="20"/>
        </w:rPr>
        <w:t>ды и выявлены приоритеты её фо</w:t>
      </w:r>
      <w:r w:rsidRPr="00DB1C28">
        <w:rPr>
          <w:rFonts w:ascii="Times New Roman" w:hAnsi="Times New Roman"/>
          <w:sz w:val="20"/>
          <w:szCs w:val="20"/>
        </w:rPr>
        <w:t>р</w:t>
      </w:r>
      <w:r w:rsidRPr="00DB1C28">
        <w:rPr>
          <w:rFonts w:ascii="Times New Roman" w:hAnsi="Times New Roman"/>
          <w:sz w:val="20"/>
          <w:szCs w:val="20"/>
        </w:rPr>
        <w:t>мирования в экономике (структура, функции, показатели); ра</w:t>
      </w:r>
      <w:r w:rsidRPr="00DB1C28">
        <w:rPr>
          <w:rFonts w:ascii="Times New Roman" w:hAnsi="Times New Roman"/>
          <w:sz w:val="20"/>
          <w:szCs w:val="20"/>
        </w:rPr>
        <w:t>з</w:t>
      </w:r>
      <w:r w:rsidRPr="00DB1C28">
        <w:rPr>
          <w:rFonts w:ascii="Times New Roman" w:hAnsi="Times New Roman"/>
          <w:sz w:val="20"/>
          <w:szCs w:val="20"/>
        </w:rPr>
        <w:t>работаны предложения по совершенствованию инновационной среды в нефтедобывающем реги</w:t>
      </w:r>
      <w:r w:rsidRPr="00DB1C28">
        <w:rPr>
          <w:rFonts w:ascii="Times New Roman" w:hAnsi="Times New Roman"/>
          <w:sz w:val="20"/>
          <w:szCs w:val="20"/>
        </w:rPr>
        <w:t>о</w:t>
      </w:r>
      <w:r w:rsidRPr="00DB1C28">
        <w:rPr>
          <w:rFonts w:ascii="Times New Roman" w:hAnsi="Times New Roman"/>
          <w:sz w:val="20"/>
          <w:szCs w:val="20"/>
        </w:rPr>
        <w:t>не;  сформированы методические рекомендации по наращиванию инновационных процессов в отра</w:t>
      </w:r>
      <w:r w:rsidRPr="00DB1C28">
        <w:rPr>
          <w:rFonts w:ascii="Times New Roman" w:hAnsi="Times New Roman"/>
          <w:sz w:val="20"/>
          <w:szCs w:val="20"/>
        </w:rPr>
        <w:t>с</w:t>
      </w:r>
      <w:r w:rsidRPr="00DB1C28">
        <w:rPr>
          <w:rFonts w:ascii="Times New Roman" w:hAnsi="Times New Roman"/>
          <w:sz w:val="20"/>
          <w:szCs w:val="20"/>
        </w:rPr>
        <w:t>ли. Целесоо</w:t>
      </w:r>
      <w:r w:rsidRPr="00DB1C28">
        <w:rPr>
          <w:rFonts w:ascii="Times New Roman" w:hAnsi="Times New Roman"/>
          <w:sz w:val="20"/>
          <w:szCs w:val="20"/>
        </w:rPr>
        <w:t>б</w:t>
      </w:r>
      <w:r w:rsidRPr="00DB1C28">
        <w:rPr>
          <w:rFonts w:ascii="Times New Roman" w:hAnsi="Times New Roman"/>
          <w:sz w:val="20"/>
          <w:szCs w:val="20"/>
        </w:rPr>
        <w:t>разность такого подхода обусловлена тем, что в обществе нарастает озабоченность эне</w:t>
      </w:r>
      <w:r w:rsidRPr="00DB1C28">
        <w:rPr>
          <w:rFonts w:ascii="Times New Roman" w:hAnsi="Times New Roman"/>
          <w:sz w:val="20"/>
          <w:szCs w:val="20"/>
        </w:rPr>
        <w:t>р</w:t>
      </w:r>
      <w:r w:rsidRPr="00DB1C28">
        <w:rPr>
          <w:rFonts w:ascii="Times New Roman" w:hAnsi="Times New Roman"/>
          <w:sz w:val="20"/>
          <w:szCs w:val="20"/>
        </w:rPr>
        <w:t>гетической  безопасностью, экологической без</w:t>
      </w:r>
      <w:r w:rsidRPr="00DB1C28">
        <w:rPr>
          <w:rFonts w:ascii="Times New Roman" w:hAnsi="Times New Roman"/>
          <w:sz w:val="20"/>
          <w:szCs w:val="20"/>
        </w:rPr>
        <w:t>о</w:t>
      </w:r>
      <w:r w:rsidRPr="00DB1C28">
        <w:rPr>
          <w:rFonts w:ascii="Times New Roman" w:hAnsi="Times New Roman"/>
          <w:sz w:val="20"/>
          <w:szCs w:val="20"/>
        </w:rPr>
        <w:t>пасностью производства то</w:t>
      </w:r>
      <w:r w:rsidRPr="00DB1C28">
        <w:rPr>
          <w:rFonts w:ascii="Times New Roman" w:hAnsi="Times New Roman"/>
          <w:sz w:val="20"/>
          <w:szCs w:val="20"/>
        </w:rPr>
        <w:t>п</w:t>
      </w:r>
      <w:r w:rsidRPr="00DB1C28">
        <w:rPr>
          <w:rFonts w:ascii="Times New Roman" w:hAnsi="Times New Roman"/>
          <w:sz w:val="20"/>
          <w:szCs w:val="20"/>
        </w:rPr>
        <w:t>лива и энергии. В этой связи в статье приводятся подх</w:t>
      </w:r>
      <w:r w:rsidRPr="00DB1C28">
        <w:rPr>
          <w:rFonts w:ascii="Times New Roman" w:hAnsi="Times New Roman"/>
          <w:sz w:val="20"/>
          <w:szCs w:val="20"/>
        </w:rPr>
        <w:t>о</w:t>
      </w:r>
      <w:r w:rsidRPr="00DB1C28">
        <w:rPr>
          <w:rFonts w:ascii="Times New Roman" w:hAnsi="Times New Roman"/>
          <w:sz w:val="20"/>
          <w:szCs w:val="20"/>
        </w:rPr>
        <w:t>ды к организации взаимодействия на наукоемкой основе между субъектами локальных нефтяных комплексов, внешней средой и органами муниципальной и ф</w:t>
      </w:r>
      <w:r w:rsidRPr="00DB1C28">
        <w:rPr>
          <w:rFonts w:ascii="Times New Roman" w:hAnsi="Times New Roman"/>
          <w:sz w:val="20"/>
          <w:szCs w:val="20"/>
        </w:rPr>
        <w:t>е</w:t>
      </w:r>
      <w:r w:rsidRPr="00DB1C28">
        <w:rPr>
          <w:rFonts w:ascii="Times New Roman" w:hAnsi="Times New Roman"/>
          <w:sz w:val="20"/>
          <w:szCs w:val="20"/>
        </w:rPr>
        <w:t>деральной  власти для создания динамичного, ги</w:t>
      </w:r>
      <w:r w:rsidRPr="00DB1C28">
        <w:rPr>
          <w:rFonts w:ascii="Times New Roman" w:hAnsi="Times New Roman"/>
          <w:sz w:val="20"/>
          <w:szCs w:val="20"/>
        </w:rPr>
        <w:t>б</w:t>
      </w:r>
      <w:r w:rsidRPr="00DB1C28">
        <w:rPr>
          <w:rFonts w:ascii="Times New Roman" w:hAnsi="Times New Roman"/>
          <w:sz w:val="20"/>
          <w:szCs w:val="20"/>
        </w:rPr>
        <w:t>кого, способного к быстрой адаптации в меня</w:t>
      </w:r>
      <w:r w:rsidRPr="00DB1C28">
        <w:rPr>
          <w:rFonts w:ascii="Times New Roman" w:hAnsi="Times New Roman"/>
          <w:sz w:val="20"/>
          <w:szCs w:val="20"/>
        </w:rPr>
        <w:t>ю</w:t>
      </w:r>
      <w:r w:rsidRPr="00DB1C28">
        <w:rPr>
          <w:rFonts w:ascii="Times New Roman" w:hAnsi="Times New Roman"/>
          <w:sz w:val="20"/>
          <w:szCs w:val="20"/>
        </w:rPr>
        <w:t>щихся условиях регионального нефтяного терр</w:t>
      </w:r>
      <w:r w:rsidRPr="00DB1C28">
        <w:rPr>
          <w:rFonts w:ascii="Times New Roman" w:hAnsi="Times New Roman"/>
          <w:sz w:val="20"/>
          <w:szCs w:val="20"/>
        </w:rPr>
        <w:t>и</w:t>
      </w:r>
      <w:r w:rsidRPr="00DB1C28">
        <w:rPr>
          <w:rFonts w:ascii="Times New Roman" w:hAnsi="Times New Roman"/>
          <w:sz w:val="20"/>
          <w:szCs w:val="20"/>
        </w:rPr>
        <w:t>ториал</w:t>
      </w:r>
      <w:r>
        <w:rPr>
          <w:rFonts w:ascii="Times New Roman" w:hAnsi="Times New Roman"/>
          <w:sz w:val="20"/>
          <w:szCs w:val="20"/>
        </w:rPr>
        <w:t>ьно-производственного комплекса</w:t>
      </w:r>
    </w:p>
    <w:p w:rsidR="008C05B6" w:rsidRPr="00DB1C28" w:rsidRDefault="008C05B6" w:rsidP="00DB1C28">
      <w:pPr>
        <w:spacing w:after="0" w:line="240" w:lineRule="auto"/>
        <w:rPr>
          <w:rFonts w:ascii="Times New Roman" w:hAnsi="Times New Roman"/>
          <w:sz w:val="20"/>
          <w:szCs w:val="20"/>
          <w:lang w:val="en-US"/>
        </w:rPr>
      </w:pPr>
    </w:p>
    <w:p w:rsidR="008C05B6" w:rsidRPr="003A6BCE" w:rsidRDefault="008C05B6" w:rsidP="00DB1C28">
      <w:pPr>
        <w:spacing w:after="0" w:line="240" w:lineRule="auto"/>
        <w:rPr>
          <w:rFonts w:ascii="Times New Roman" w:hAnsi="Times New Roman"/>
          <w:sz w:val="20"/>
          <w:szCs w:val="20"/>
        </w:rPr>
      </w:pPr>
      <w:r w:rsidRPr="00DB1C28">
        <w:rPr>
          <w:rFonts w:ascii="Times New Roman" w:hAnsi="Times New Roman"/>
          <w:sz w:val="20"/>
          <w:szCs w:val="20"/>
        </w:rPr>
        <w:t>Ключевые слова: НЕФТЯНАЯ ОТРАСЛЬ, ИНН</w:t>
      </w:r>
      <w:r w:rsidRPr="00DB1C28">
        <w:rPr>
          <w:rFonts w:ascii="Times New Roman" w:hAnsi="Times New Roman"/>
          <w:sz w:val="20"/>
          <w:szCs w:val="20"/>
        </w:rPr>
        <w:t>О</w:t>
      </w:r>
      <w:r w:rsidRPr="00DB1C28">
        <w:rPr>
          <w:rFonts w:ascii="Times New Roman" w:hAnsi="Times New Roman"/>
          <w:sz w:val="20"/>
          <w:szCs w:val="20"/>
        </w:rPr>
        <w:t>ВАЦИИ, ИННОВАЦИОННАЯ СРЕДА, РЫН</w:t>
      </w:r>
      <w:r w:rsidRPr="00DB1C28">
        <w:rPr>
          <w:rFonts w:ascii="Times New Roman" w:hAnsi="Times New Roman"/>
          <w:sz w:val="20"/>
          <w:szCs w:val="20"/>
        </w:rPr>
        <w:t>О</w:t>
      </w:r>
      <w:r w:rsidRPr="00DB1C28">
        <w:rPr>
          <w:rFonts w:ascii="Times New Roman" w:hAnsi="Times New Roman"/>
          <w:sz w:val="20"/>
          <w:szCs w:val="20"/>
        </w:rPr>
        <w:t>К</w:t>
      </w:r>
      <w:r w:rsidRPr="00091851">
        <w:rPr>
          <w:rFonts w:ascii="Times New Roman" w:hAnsi="Times New Roman"/>
          <w:sz w:val="20"/>
          <w:szCs w:val="20"/>
        </w:rPr>
        <w:t xml:space="preserve"> </w:t>
      </w:r>
      <w:r>
        <w:rPr>
          <w:rFonts w:ascii="Times New Roman" w:hAnsi="Times New Roman"/>
          <w:sz w:val="20"/>
          <w:szCs w:val="20"/>
        </w:rPr>
        <w:t>Н</w:t>
      </w:r>
      <w:r w:rsidRPr="00DB1C28">
        <w:rPr>
          <w:rFonts w:ascii="Times New Roman" w:hAnsi="Times New Roman"/>
          <w:sz w:val="20"/>
          <w:szCs w:val="20"/>
        </w:rPr>
        <w:t>ЕФТИ И НЕФТЕПРОДУКТОВ, МОНИТ</w:t>
      </w:r>
      <w:r w:rsidRPr="00DB1C28">
        <w:rPr>
          <w:rFonts w:ascii="Times New Roman" w:hAnsi="Times New Roman"/>
          <w:sz w:val="20"/>
          <w:szCs w:val="20"/>
        </w:rPr>
        <w:t>О</w:t>
      </w:r>
      <w:r w:rsidRPr="00DB1C28">
        <w:rPr>
          <w:rFonts w:ascii="Times New Roman" w:hAnsi="Times New Roman"/>
          <w:sz w:val="20"/>
          <w:szCs w:val="20"/>
        </w:rPr>
        <w:t>РИНГ, УПРАВЛЕНИЕ, ОЦЕНКА</w:t>
      </w:r>
    </w:p>
    <w:p w:rsidR="008C05B6" w:rsidRPr="00091851" w:rsidRDefault="008C05B6" w:rsidP="00DB1C28">
      <w:pPr>
        <w:spacing w:after="0" w:line="240" w:lineRule="auto"/>
        <w:rPr>
          <w:rFonts w:ascii="Times New Roman" w:hAnsi="Times New Roman"/>
          <w:sz w:val="20"/>
          <w:szCs w:val="20"/>
        </w:rPr>
      </w:pPr>
      <w:r w:rsidRPr="00DB1C28">
        <w:rPr>
          <w:rFonts w:ascii="Times New Roman" w:hAnsi="Times New Roman"/>
          <w:sz w:val="20"/>
          <w:szCs w:val="20"/>
          <w:lang w:val="en-US"/>
        </w:rPr>
        <w:t>UDC</w:t>
      </w:r>
      <w:r w:rsidRPr="00091851">
        <w:rPr>
          <w:rFonts w:ascii="Times New Roman" w:hAnsi="Times New Roman"/>
          <w:sz w:val="20"/>
          <w:szCs w:val="20"/>
        </w:rPr>
        <w:t xml:space="preserve"> 338.22.021.4</w:t>
      </w:r>
    </w:p>
    <w:p w:rsidR="008C05B6" w:rsidRPr="00091851" w:rsidRDefault="008C05B6" w:rsidP="00DB1C28">
      <w:pPr>
        <w:spacing w:after="0" w:line="240" w:lineRule="auto"/>
        <w:rPr>
          <w:rFonts w:ascii="Times New Roman" w:hAnsi="Times New Roman"/>
          <w:sz w:val="20"/>
          <w:szCs w:val="20"/>
        </w:rPr>
      </w:pPr>
    </w:p>
    <w:p w:rsidR="008C05B6" w:rsidRPr="00DB1C28" w:rsidRDefault="008C05B6" w:rsidP="00DB1C28">
      <w:pPr>
        <w:spacing w:after="0" w:line="240" w:lineRule="auto"/>
        <w:rPr>
          <w:rFonts w:ascii="Times New Roman" w:hAnsi="Times New Roman"/>
          <w:sz w:val="20"/>
          <w:szCs w:val="20"/>
          <w:lang w:val="en-US"/>
        </w:rPr>
      </w:pPr>
      <w:r w:rsidRPr="00DB1C28">
        <w:rPr>
          <w:rFonts w:ascii="Times New Roman" w:hAnsi="Times New Roman"/>
          <w:sz w:val="20"/>
          <w:szCs w:val="20"/>
          <w:lang w:val="en-US"/>
        </w:rPr>
        <w:t>Economic sciences</w:t>
      </w:r>
    </w:p>
    <w:p w:rsidR="008C05B6" w:rsidRPr="00DB1C28" w:rsidRDefault="008C05B6" w:rsidP="00DB1C28">
      <w:pPr>
        <w:spacing w:after="0" w:line="240" w:lineRule="auto"/>
        <w:rPr>
          <w:rFonts w:ascii="Times New Roman" w:hAnsi="Times New Roman"/>
          <w:b/>
          <w:sz w:val="20"/>
          <w:szCs w:val="20"/>
          <w:shd w:val="clear" w:color="auto" w:fill="FFFFFF"/>
          <w:lang w:val="en-US"/>
        </w:rPr>
      </w:pPr>
    </w:p>
    <w:p w:rsidR="008C05B6" w:rsidRPr="00DB1C28" w:rsidRDefault="008C05B6" w:rsidP="00DB1C28">
      <w:pPr>
        <w:spacing w:after="0" w:line="240" w:lineRule="auto"/>
        <w:rPr>
          <w:rFonts w:ascii="Times New Roman" w:hAnsi="Times New Roman"/>
          <w:b/>
          <w:sz w:val="20"/>
          <w:szCs w:val="20"/>
          <w:shd w:val="clear" w:color="auto" w:fill="FFFFFF"/>
          <w:lang w:val="en-US"/>
        </w:rPr>
      </w:pPr>
      <w:r w:rsidRPr="00DB1C28">
        <w:rPr>
          <w:rFonts w:ascii="Times New Roman" w:hAnsi="Times New Roman"/>
          <w:b/>
          <w:sz w:val="20"/>
          <w:szCs w:val="20"/>
          <w:shd w:val="clear" w:color="auto" w:fill="FFFFFF"/>
          <w:lang w:val="en-US"/>
        </w:rPr>
        <w:t>METHODOLOGICAL APPROACHES TO THE MONITORING OF THE INNOVATIVE ENV</w:t>
      </w:r>
      <w:r w:rsidRPr="00DB1C28">
        <w:rPr>
          <w:rFonts w:ascii="Times New Roman" w:hAnsi="Times New Roman"/>
          <w:b/>
          <w:sz w:val="20"/>
          <w:szCs w:val="20"/>
          <w:shd w:val="clear" w:color="auto" w:fill="FFFFFF"/>
          <w:lang w:val="en-US"/>
        </w:rPr>
        <w:t>I</w:t>
      </w:r>
      <w:r w:rsidRPr="00DB1C28">
        <w:rPr>
          <w:rFonts w:ascii="Times New Roman" w:hAnsi="Times New Roman"/>
          <w:b/>
          <w:sz w:val="20"/>
          <w:szCs w:val="20"/>
          <w:shd w:val="clear" w:color="auto" w:fill="FFFFFF"/>
          <w:lang w:val="en-US"/>
        </w:rPr>
        <w:t xml:space="preserve">RONMENT OF THE OIL INDUSTRY (ON THE MATERIALS OF </w:t>
      </w:r>
      <w:smartTag w:uri="urn:schemas-microsoft-com:office:smarttags" w:element="place">
        <w:smartTag w:uri="urn:schemas-microsoft-com:office:smarttags" w:element="City">
          <w:r w:rsidRPr="00DB1C28">
            <w:rPr>
              <w:rFonts w:ascii="Times New Roman" w:hAnsi="Times New Roman"/>
              <w:b/>
              <w:sz w:val="20"/>
              <w:szCs w:val="20"/>
              <w:shd w:val="clear" w:color="auto" w:fill="FFFFFF"/>
              <w:lang w:val="en-US"/>
            </w:rPr>
            <w:t>STAVROPOL</w:t>
          </w:r>
        </w:smartTag>
      </w:smartTag>
      <w:r w:rsidRPr="00DB1C28">
        <w:rPr>
          <w:rFonts w:ascii="Times New Roman" w:hAnsi="Times New Roman"/>
          <w:b/>
          <w:sz w:val="20"/>
          <w:szCs w:val="20"/>
          <w:shd w:val="clear" w:color="auto" w:fill="FFFFFF"/>
          <w:lang w:val="en-US"/>
        </w:rPr>
        <w:t xml:space="preserve"> </w:t>
      </w:r>
      <w:r>
        <w:rPr>
          <w:rFonts w:ascii="Times New Roman" w:hAnsi="Times New Roman"/>
          <w:b/>
          <w:sz w:val="20"/>
          <w:szCs w:val="20"/>
          <w:shd w:val="clear" w:color="auto" w:fill="FFFFFF"/>
          <w:lang w:val="en-US"/>
        </w:rPr>
        <w:t>REGION</w:t>
      </w:r>
      <w:r w:rsidRPr="00DB1C28">
        <w:rPr>
          <w:rFonts w:ascii="Times New Roman" w:hAnsi="Times New Roman"/>
          <w:b/>
          <w:sz w:val="20"/>
          <w:szCs w:val="20"/>
          <w:shd w:val="clear" w:color="auto" w:fill="FFFFFF"/>
          <w:lang w:val="en-US"/>
        </w:rPr>
        <w:t>)</w:t>
      </w:r>
    </w:p>
    <w:p w:rsidR="008C05B6" w:rsidRPr="00DB1C28" w:rsidRDefault="008C05B6" w:rsidP="00DB1C28">
      <w:pPr>
        <w:spacing w:after="0" w:line="240" w:lineRule="auto"/>
        <w:rPr>
          <w:rFonts w:ascii="Times New Roman" w:hAnsi="Times New Roman"/>
          <w:sz w:val="20"/>
          <w:szCs w:val="20"/>
          <w:lang w:val="en-US"/>
        </w:rPr>
      </w:pPr>
    </w:p>
    <w:p w:rsidR="008C05B6" w:rsidRPr="00DB1C28" w:rsidRDefault="008C05B6" w:rsidP="00DB1C28">
      <w:pPr>
        <w:spacing w:after="0" w:line="240" w:lineRule="auto"/>
        <w:rPr>
          <w:rFonts w:ascii="Times New Roman" w:hAnsi="Times New Roman"/>
          <w:sz w:val="20"/>
          <w:szCs w:val="20"/>
          <w:lang w:val="en-US"/>
        </w:rPr>
      </w:pPr>
      <w:r>
        <w:rPr>
          <w:rFonts w:ascii="Times New Roman" w:hAnsi="Times New Roman"/>
          <w:sz w:val="20"/>
          <w:szCs w:val="20"/>
          <w:lang w:val="en-US"/>
        </w:rPr>
        <w:t>Lesnykh Yuliya Georgievna</w:t>
      </w:r>
    </w:p>
    <w:p w:rsidR="008C05B6" w:rsidRPr="00DB1C28" w:rsidRDefault="008C05B6" w:rsidP="00DB1C28">
      <w:pPr>
        <w:spacing w:after="0" w:line="240" w:lineRule="auto"/>
        <w:rPr>
          <w:rFonts w:ascii="Times New Roman" w:hAnsi="Times New Roman"/>
          <w:sz w:val="20"/>
          <w:szCs w:val="20"/>
          <w:lang w:val="en-US"/>
        </w:rPr>
      </w:pPr>
      <w:r w:rsidRPr="00DB1C28">
        <w:rPr>
          <w:rFonts w:ascii="Times New Roman" w:hAnsi="Times New Roman"/>
          <w:color w:val="000000"/>
          <w:sz w:val="20"/>
          <w:szCs w:val="20"/>
          <w:shd w:val="clear" w:color="auto" w:fill="FFFFFF"/>
          <w:lang w:val="en-US"/>
        </w:rPr>
        <w:t xml:space="preserve">Doctor of Economics, </w:t>
      </w:r>
      <w:r w:rsidRPr="00DB1C28">
        <w:rPr>
          <w:rFonts w:ascii="Times New Roman" w:hAnsi="Times New Roman"/>
          <w:sz w:val="20"/>
          <w:szCs w:val="20"/>
          <w:lang w:val="en-US"/>
        </w:rPr>
        <w:t>associate professor</w:t>
      </w:r>
    </w:p>
    <w:p w:rsidR="008C05B6" w:rsidRPr="00DB1C28" w:rsidRDefault="008C05B6" w:rsidP="00DB1C28">
      <w:pPr>
        <w:spacing w:after="0" w:line="240" w:lineRule="auto"/>
        <w:rPr>
          <w:rFonts w:ascii="Times New Roman" w:hAnsi="Times New Roman"/>
          <w:sz w:val="20"/>
          <w:szCs w:val="20"/>
          <w:lang w:val="en-US"/>
        </w:rPr>
      </w:pPr>
      <w:r w:rsidRPr="00DB1C28">
        <w:rPr>
          <w:rFonts w:ascii="Times New Roman" w:hAnsi="Times New Roman"/>
          <w:sz w:val="20"/>
          <w:szCs w:val="20"/>
          <w:lang w:val="en-US"/>
        </w:rPr>
        <w:t>RSCI SPIN-</w:t>
      </w:r>
      <w:r>
        <w:rPr>
          <w:rFonts w:ascii="Times New Roman" w:hAnsi="Times New Roman"/>
          <w:sz w:val="20"/>
          <w:szCs w:val="20"/>
          <w:lang w:val="en-US"/>
        </w:rPr>
        <w:t>code</w:t>
      </w:r>
      <w:r w:rsidRPr="00DB1C28">
        <w:rPr>
          <w:rFonts w:ascii="Times New Roman" w:hAnsi="Times New Roman"/>
          <w:sz w:val="20"/>
          <w:szCs w:val="20"/>
          <w:lang w:val="en-US"/>
        </w:rPr>
        <w:t xml:space="preserve"> 7623-8600</w:t>
      </w:r>
    </w:p>
    <w:p w:rsidR="008C05B6" w:rsidRDefault="008C05B6" w:rsidP="00DB1C28">
      <w:pPr>
        <w:spacing w:after="0" w:line="240" w:lineRule="auto"/>
        <w:rPr>
          <w:rFonts w:ascii="Times New Roman" w:hAnsi="Times New Roman"/>
          <w:sz w:val="20"/>
          <w:szCs w:val="20"/>
          <w:lang w:val="en-US"/>
        </w:rPr>
      </w:pPr>
    </w:p>
    <w:p w:rsidR="008C05B6" w:rsidRPr="00DB1C28" w:rsidRDefault="008C05B6" w:rsidP="00DB1C28">
      <w:pPr>
        <w:spacing w:after="0" w:line="240" w:lineRule="auto"/>
        <w:rPr>
          <w:rFonts w:ascii="Times New Roman" w:hAnsi="Times New Roman"/>
          <w:sz w:val="20"/>
          <w:szCs w:val="20"/>
          <w:lang w:val="en-US"/>
        </w:rPr>
      </w:pPr>
      <w:r>
        <w:rPr>
          <w:rFonts w:ascii="Times New Roman" w:hAnsi="Times New Roman"/>
          <w:sz w:val="20"/>
          <w:szCs w:val="20"/>
          <w:lang w:val="en-US"/>
        </w:rPr>
        <w:t>Gayduk Vladimir Ivanovich</w:t>
      </w:r>
    </w:p>
    <w:p w:rsidR="008C05B6" w:rsidRPr="00DB1C28" w:rsidRDefault="008C05B6" w:rsidP="00DB1C28">
      <w:pPr>
        <w:spacing w:after="0" w:line="240" w:lineRule="auto"/>
        <w:rPr>
          <w:rFonts w:ascii="Times New Roman" w:hAnsi="Times New Roman"/>
          <w:sz w:val="20"/>
          <w:szCs w:val="20"/>
          <w:lang w:val="en-US"/>
        </w:rPr>
      </w:pPr>
      <w:r w:rsidRPr="00DB1C28">
        <w:rPr>
          <w:rFonts w:ascii="Times New Roman" w:hAnsi="Times New Roman"/>
          <w:color w:val="000000"/>
          <w:sz w:val="20"/>
          <w:szCs w:val="20"/>
          <w:shd w:val="clear" w:color="auto" w:fill="FFFFFF"/>
          <w:lang w:val="en-US"/>
        </w:rPr>
        <w:t xml:space="preserve">Doctor of Economics, </w:t>
      </w:r>
      <w:r w:rsidRPr="00DB1C28">
        <w:rPr>
          <w:rFonts w:ascii="Times New Roman" w:hAnsi="Times New Roman"/>
          <w:sz w:val="20"/>
          <w:szCs w:val="20"/>
          <w:lang w:val="en-US"/>
        </w:rPr>
        <w:t>professor</w:t>
      </w:r>
    </w:p>
    <w:p w:rsidR="008C05B6" w:rsidRPr="00DB1C28" w:rsidRDefault="008C05B6" w:rsidP="00DB1C28">
      <w:pPr>
        <w:spacing w:after="0" w:line="240" w:lineRule="auto"/>
        <w:rPr>
          <w:rFonts w:ascii="Times New Roman" w:hAnsi="Times New Roman"/>
          <w:sz w:val="20"/>
          <w:szCs w:val="20"/>
          <w:lang w:val="en-US"/>
        </w:rPr>
      </w:pPr>
      <w:r w:rsidRPr="00DB1C28">
        <w:rPr>
          <w:rFonts w:ascii="Times New Roman" w:hAnsi="Times New Roman"/>
          <w:sz w:val="20"/>
          <w:szCs w:val="20"/>
          <w:lang w:val="en-US"/>
        </w:rPr>
        <w:t>RSCI SPIN-</w:t>
      </w:r>
      <w:r>
        <w:rPr>
          <w:rFonts w:ascii="Times New Roman" w:hAnsi="Times New Roman"/>
          <w:sz w:val="20"/>
          <w:szCs w:val="20"/>
          <w:lang w:val="en-US"/>
        </w:rPr>
        <w:t>code</w:t>
      </w:r>
      <w:r w:rsidRPr="00DB1C28">
        <w:rPr>
          <w:rFonts w:ascii="Times New Roman" w:hAnsi="Times New Roman"/>
          <w:sz w:val="20"/>
          <w:szCs w:val="20"/>
          <w:lang w:val="en-US"/>
        </w:rPr>
        <w:t xml:space="preserve"> </w:t>
      </w:r>
      <w:r w:rsidRPr="00DB1C28">
        <w:rPr>
          <w:rFonts w:ascii="Times New Roman" w:hAnsi="Times New Roman"/>
          <w:sz w:val="20"/>
          <w:lang w:val="en-US"/>
        </w:rPr>
        <w:t>2347-1070</w:t>
      </w:r>
    </w:p>
    <w:p w:rsidR="008C05B6" w:rsidRPr="00DB1C28" w:rsidRDefault="008C05B6" w:rsidP="00DB1C28">
      <w:pPr>
        <w:spacing w:after="0" w:line="240" w:lineRule="auto"/>
        <w:rPr>
          <w:rFonts w:ascii="Times New Roman" w:hAnsi="Times New Roman"/>
          <w:i/>
          <w:sz w:val="20"/>
          <w:szCs w:val="20"/>
          <w:lang w:val="en-US"/>
        </w:rPr>
      </w:pPr>
      <w:smartTag w:uri="urn:schemas-microsoft-com:office:smarttags" w:element="PlaceName">
        <w:r w:rsidRPr="00DB1C28">
          <w:rPr>
            <w:rFonts w:ascii="Times New Roman" w:hAnsi="Times New Roman"/>
            <w:i/>
            <w:sz w:val="20"/>
            <w:szCs w:val="20"/>
            <w:lang w:val="en-US"/>
          </w:rPr>
          <w:t>Kuban</w:t>
        </w:r>
      </w:smartTag>
      <w:r w:rsidRPr="00DB1C28">
        <w:rPr>
          <w:rFonts w:ascii="Times New Roman" w:hAnsi="Times New Roman"/>
          <w:i/>
          <w:sz w:val="20"/>
          <w:szCs w:val="20"/>
          <w:lang w:val="en-US"/>
        </w:rPr>
        <w:t xml:space="preserve"> </w:t>
      </w:r>
      <w:smartTag w:uri="urn:schemas-microsoft-com:office:smarttags" w:element="PlaceType">
        <w:r w:rsidRPr="00DB1C28">
          <w:rPr>
            <w:rFonts w:ascii="Times New Roman" w:hAnsi="Times New Roman"/>
            <w:i/>
            <w:sz w:val="20"/>
            <w:szCs w:val="20"/>
            <w:lang w:val="en-US"/>
          </w:rPr>
          <w:t>State</w:t>
        </w:r>
      </w:smartTag>
      <w:r w:rsidRPr="00DB1C28">
        <w:rPr>
          <w:rFonts w:ascii="Times New Roman" w:hAnsi="Times New Roman"/>
          <w:i/>
          <w:sz w:val="20"/>
          <w:szCs w:val="20"/>
          <w:lang w:val="en-US"/>
        </w:rPr>
        <w:t xml:space="preserve"> </w:t>
      </w:r>
      <w:smartTag w:uri="urn:schemas-microsoft-com:office:smarttags" w:element="PlaceName">
        <w:r w:rsidRPr="00DB1C28">
          <w:rPr>
            <w:rFonts w:ascii="Times New Roman" w:hAnsi="Times New Roman"/>
            <w:i/>
            <w:sz w:val="20"/>
            <w:szCs w:val="20"/>
            <w:lang w:val="en-US"/>
          </w:rPr>
          <w:t>Agrarian</w:t>
        </w:r>
      </w:smartTag>
      <w:r w:rsidRPr="00DB1C28">
        <w:rPr>
          <w:rFonts w:ascii="Times New Roman" w:hAnsi="Times New Roman"/>
          <w:i/>
          <w:sz w:val="20"/>
          <w:szCs w:val="20"/>
          <w:lang w:val="en-US"/>
        </w:rPr>
        <w:t xml:space="preserve"> </w:t>
      </w:r>
      <w:smartTag w:uri="urn:schemas-microsoft-com:office:smarttags" w:element="PlaceType">
        <w:r w:rsidRPr="00DB1C28">
          <w:rPr>
            <w:rFonts w:ascii="Times New Roman" w:hAnsi="Times New Roman"/>
            <w:i/>
            <w:sz w:val="20"/>
            <w:szCs w:val="20"/>
            <w:lang w:val="en-US"/>
          </w:rPr>
          <w:t>University</w:t>
        </w:r>
      </w:smartTag>
      <w:r w:rsidRPr="00DB1C28">
        <w:rPr>
          <w:rFonts w:ascii="Times New Roman" w:hAnsi="Times New Roman"/>
          <w:i/>
          <w:sz w:val="20"/>
          <w:szCs w:val="20"/>
          <w:lang w:val="en-US"/>
        </w:rPr>
        <w:t xml:space="preserve">, </w:t>
      </w:r>
      <w:smartTag w:uri="urn:schemas-microsoft-com:office:smarttags" w:element="place">
        <w:smartTag w:uri="urn:schemas-microsoft-com:office:smarttags" w:element="City">
          <w:r w:rsidRPr="00DB1C28">
            <w:rPr>
              <w:rFonts w:ascii="Times New Roman" w:hAnsi="Times New Roman"/>
              <w:i/>
              <w:sz w:val="20"/>
              <w:szCs w:val="20"/>
              <w:lang w:val="en-US"/>
            </w:rPr>
            <w:t>Krasnodar</w:t>
          </w:r>
        </w:smartTag>
        <w:r w:rsidRPr="00DB1C28">
          <w:rPr>
            <w:rFonts w:ascii="Times New Roman" w:hAnsi="Times New Roman"/>
            <w:i/>
            <w:sz w:val="20"/>
            <w:szCs w:val="20"/>
            <w:lang w:val="en-US"/>
          </w:rPr>
          <w:t xml:space="preserve">, </w:t>
        </w:r>
        <w:smartTag w:uri="urn:schemas-microsoft-com:office:smarttags" w:element="country-region">
          <w:r w:rsidRPr="00DB1C28">
            <w:rPr>
              <w:rFonts w:ascii="Times New Roman" w:hAnsi="Times New Roman"/>
              <w:i/>
              <w:sz w:val="20"/>
              <w:szCs w:val="20"/>
              <w:lang w:val="en-US"/>
            </w:rPr>
            <w:t>Russia</w:t>
          </w:r>
        </w:smartTag>
      </w:smartTag>
    </w:p>
    <w:p w:rsidR="008C05B6" w:rsidRPr="00DB1C28" w:rsidRDefault="008C05B6" w:rsidP="00DB1C28">
      <w:pPr>
        <w:spacing w:after="0" w:line="240" w:lineRule="auto"/>
        <w:rPr>
          <w:rFonts w:ascii="Times New Roman" w:hAnsi="Times New Roman"/>
          <w:b/>
          <w:sz w:val="20"/>
          <w:szCs w:val="20"/>
          <w:lang w:val="en-US"/>
        </w:rPr>
      </w:pPr>
    </w:p>
    <w:p w:rsidR="008C05B6" w:rsidRDefault="008C05B6" w:rsidP="00DB1C28">
      <w:pPr>
        <w:spacing w:after="0" w:line="240" w:lineRule="auto"/>
        <w:rPr>
          <w:rFonts w:ascii="Times New Roman" w:hAnsi="Times New Roman"/>
          <w:sz w:val="20"/>
          <w:szCs w:val="20"/>
          <w:lang w:val="en-US"/>
        </w:rPr>
      </w:pPr>
      <w:r w:rsidRPr="00DB1C28">
        <w:rPr>
          <w:rFonts w:ascii="Times New Roman" w:hAnsi="Times New Roman"/>
          <w:sz w:val="20"/>
          <w:szCs w:val="20"/>
          <w:lang w:val="en-US"/>
        </w:rPr>
        <w:t>The article is an author's view on the problem of inn</w:t>
      </w:r>
      <w:r w:rsidRPr="00DB1C28">
        <w:rPr>
          <w:rFonts w:ascii="Times New Roman" w:hAnsi="Times New Roman"/>
          <w:sz w:val="20"/>
          <w:szCs w:val="20"/>
          <w:lang w:val="en-US"/>
        </w:rPr>
        <w:t>o</w:t>
      </w:r>
      <w:r w:rsidRPr="00DB1C28">
        <w:rPr>
          <w:rFonts w:ascii="Times New Roman" w:hAnsi="Times New Roman"/>
          <w:sz w:val="20"/>
          <w:szCs w:val="20"/>
          <w:lang w:val="en-US"/>
        </w:rPr>
        <w:t>vation and innovation environment applied to the oil industry of the country and its regions. The main task set by the authors du</w:t>
      </w:r>
      <w:r w:rsidRPr="00DB1C28">
        <w:rPr>
          <w:rFonts w:ascii="Times New Roman" w:hAnsi="Times New Roman"/>
          <w:sz w:val="20"/>
          <w:szCs w:val="20"/>
          <w:lang w:val="en-US"/>
        </w:rPr>
        <w:t>r</w:t>
      </w:r>
      <w:r w:rsidRPr="00DB1C28">
        <w:rPr>
          <w:rFonts w:ascii="Times New Roman" w:hAnsi="Times New Roman"/>
          <w:sz w:val="20"/>
          <w:szCs w:val="20"/>
          <w:lang w:val="en-US"/>
        </w:rPr>
        <w:t>ing the study is the development of theoretical provisions for determining the priorities for the formation of an innovation environment in the Russian oil and gas sector and the deve</w:t>
      </w:r>
      <w:r w:rsidRPr="00DB1C28">
        <w:rPr>
          <w:rFonts w:ascii="Times New Roman" w:hAnsi="Times New Roman"/>
          <w:sz w:val="20"/>
          <w:szCs w:val="20"/>
          <w:lang w:val="en-US"/>
        </w:rPr>
        <w:t>l</w:t>
      </w:r>
      <w:r w:rsidRPr="00DB1C28">
        <w:rPr>
          <w:rFonts w:ascii="Times New Roman" w:hAnsi="Times New Roman"/>
          <w:sz w:val="20"/>
          <w:szCs w:val="20"/>
          <w:lang w:val="en-US"/>
        </w:rPr>
        <w:t>opment of methodological recommendations for the improv</w:t>
      </w:r>
      <w:r w:rsidRPr="00DB1C28">
        <w:rPr>
          <w:rFonts w:ascii="Times New Roman" w:hAnsi="Times New Roman"/>
          <w:sz w:val="20"/>
          <w:szCs w:val="20"/>
          <w:lang w:val="en-US"/>
        </w:rPr>
        <w:t>e</w:t>
      </w:r>
      <w:r w:rsidRPr="00DB1C28">
        <w:rPr>
          <w:rFonts w:ascii="Times New Roman" w:hAnsi="Times New Roman"/>
          <w:sz w:val="20"/>
          <w:szCs w:val="20"/>
          <w:lang w:val="en-US"/>
        </w:rPr>
        <w:t>ment of the innovation environment. For this purpose, the following tasks were accomplished: the essence of the innovation environment of the oil industry as an economic category was revealed and the priorities of its formation in the oil and gas complex of the region were justified; the methodological bases of the innov</w:t>
      </w:r>
      <w:r w:rsidRPr="00DB1C28">
        <w:rPr>
          <w:rFonts w:ascii="Times New Roman" w:hAnsi="Times New Roman"/>
          <w:sz w:val="20"/>
          <w:szCs w:val="20"/>
          <w:lang w:val="en-US"/>
        </w:rPr>
        <w:t>a</w:t>
      </w:r>
      <w:r w:rsidRPr="00DB1C28">
        <w:rPr>
          <w:rFonts w:ascii="Times New Roman" w:hAnsi="Times New Roman"/>
          <w:sz w:val="20"/>
          <w:szCs w:val="20"/>
          <w:lang w:val="en-US"/>
        </w:rPr>
        <w:t>tion environment analysis are su</w:t>
      </w:r>
      <w:r w:rsidRPr="00DB1C28">
        <w:rPr>
          <w:rFonts w:ascii="Times New Roman" w:hAnsi="Times New Roman"/>
          <w:sz w:val="20"/>
          <w:szCs w:val="20"/>
          <w:lang w:val="en-US"/>
        </w:rPr>
        <w:t>b</w:t>
      </w:r>
      <w:r w:rsidRPr="00DB1C28">
        <w:rPr>
          <w:rFonts w:ascii="Times New Roman" w:hAnsi="Times New Roman"/>
          <w:sz w:val="20"/>
          <w:szCs w:val="20"/>
          <w:lang w:val="en-US"/>
        </w:rPr>
        <w:t>stantiated and the priorities of its formation in the economy (structure, functions, indicators) are revealed; proposals to i</w:t>
      </w:r>
      <w:r w:rsidRPr="00DB1C28">
        <w:rPr>
          <w:rFonts w:ascii="Times New Roman" w:hAnsi="Times New Roman"/>
          <w:sz w:val="20"/>
          <w:szCs w:val="20"/>
          <w:lang w:val="en-US"/>
        </w:rPr>
        <w:t>m</w:t>
      </w:r>
      <w:r w:rsidRPr="00DB1C28">
        <w:rPr>
          <w:rFonts w:ascii="Times New Roman" w:hAnsi="Times New Roman"/>
          <w:sz w:val="20"/>
          <w:szCs w:val="20"/>
          <w:lang w:val="en-US"/>
        </w:rPr>
        <w:t>prove the innovation environment in the oil-producing region have been  developed; methodical recomme</w:t>
      </w:r>
      <w:r w:rsidRPr="00DB1C28">
        <w:rPr>
          <w:rFonts w:ascii="Times New Roman" w:hAnsi="Times New Roman"/>
          <w:sz w:val="20"/>
          <w:szCs w:val="20"/>
          <w:lang w:val="en-US"/>
        </w:rPr>
        <w:t>n</w:t>
      </w:r>
      <w:r w:rsidRPr="00DB1C28">
        <w:rPr>
          <w:rFonts w:ascii="Times New Roman" w:hAnsi="Times New Roman"/>
          <w:sz w:val="20"/>
          <w:szCs w:val="20"/>
          <w:lang w:val="en-US"/>
        </w:rPr>
        <w:t>dations on the development of innovative processes in the industry have been formed. Concerns about fuel safety, environmental problems are growing in the society. Therefore, in this article, the authors propose their own approaches to the organization of interaction between the subjects of regional oil and gas markets, the external environment and municipal and state a</w:t>
      </w:r>
      <w:r w:rsidRPr="00DB1C28">
        <w:rPr>
          <w:rFonts w:ascii="Times New Roman" w:hAnsi="Times New Roman"/>
          <w:sz w:val="20"/>
          <w:szCs w:val="20"/>
          <w:lang w:val="en-US"/>
        </w:rPr>
        <w:t>u</w:t>
      </w:r>
      <w:r w:rsidRPr="00DB1C28">
        <w:rPr>
          <w:rFonts w:ascii="Times New Roman" w:hAnsi="Times New Roman"/>
          <w:sz w:val="20"/>
          <w:szCs w:val="20"/>
          <w:lang w:val="en-US"/>
        </w:rPr>
        <w:t>thorities on a science-based basis. The purpose of this co</w:t>
      </w:r>
      <w:r w:rsidRPr="00DB1C28">
        <w:rPr>
          <w:rFonts w:ascii="Times New Roman" w:hAnsi="Times New Roman"/>
          <w:sz w:val="20"/>
          <w:szCs w:val="20"/>
          <w:lang w:val="en-US"/>
        </w:rPr>
        <w:t>n</w:t>
      </w:r>
      <w:r w:rsidRPr="00DB1C28">
        <w:rPr>
          <w:rFonts w:ascii="Times New Roman" w:hAnsi="Times New Roman"/>
          <w:sz w:val="20"/>
          <w:szCs w:val="20"/>
          <w:lang w:val="en-US"/>
        </w:rPr>
        <w:t>cept is to create a local oil territorial production complex that will be dynamic, flexible, capable of rapid ad</w:t>
      </w:r>
      <w:r>
        <w:rPr>
          <w:rFonts w:ascii="Times New Roman" w:hAnsi="Times New Roman"/>
          <w:sz w:val="20"/>
          <w:szCs w:val="20"/>
          <w:lang w:val="en-US"/>
        </w:rPr>
        <w:t>aptation in changing conditions</w:t>
      </w:r>
    </w:p>
    <w:p w:rsidR="008C05B6" w:rsidRDefault="008C05B6" w:rsidP="00DB1C28">
      <w:pPr>
        <w:spacing w:after="0" w:line="240" w:lineRule="auto"/>
        <w:rPr>
          <w:rFonts w:ascii="Times New Roman" w:hAnsi="Times New Roman"/>
          <w:sz w:val="20"/>
          <w:szCs w:val="20"/>
          <w:lang w:val="en-US"/>
        </w:rPr>
      </w:pPr>
    </w:p>
    <w:p w:rsidR="008C05B6" w:rsidRPr="00DB1C28" w:rsidRDefault="008C05B6" w:rsidP="00DB1C28">
      <w:pPr>
        <w:spacing w:after="0" w:line="240" w:lineRule="auto"/>
        <w:rPr>
          <w:rFonts w:ascii="Times New Roman" w:hAnsi="Times New Roman"/>
          <w:sz w:val="20"/>
          <w:szCs w:val="20"/>
          <w:lang w:val="en-US"/>
        </w:rPr>
      </w:pPr>
    </w:p>
    <w:p w:rsidR="008C05B6" w:rsidRPr="00DB1C28" w:rsidRDefault="008C05B6" w:rsidP="00DB1C28">
      <w:pPr>
        <w:spacing w:after="0" w:line="240" w:lineRule="auto"/>
        <w:rPr>
          <w:rFonts w:ascii="Times New Roman" w:hAnsi="Times New Roman"/>
          <w:sz w:val="20"/>
          <w:szCs w:val="20"/>
          <w:lang w:val="en-US"/>
        </w:rPr>
      </w:pPr>
    </w:p>
    <w:p w:rsidR="008C05B6" w:rsidRPr="002D60FC" w:rsidRDefault="008C05B6" w:rsidP="00DB1C28">
      <w:pPr>
        <w:spacing w:after="0" w:line="240" w:lineRule="auto"/>
        <w:rPr>
          <w:rFonts w:ascii="Times New Roman" w:hAnsi="Times New Roman"/>
          <w:spacing w:val="-10"/>
          <w:sz w:val="20"/>
          <w:szCs w:val="20"/>
          <w:lang w:val="en-US"/>
        </w:rPr>
      </w:pPr>
      <w:r w:rsidRPr="00DB1C28">
        <w:rPr>
          <w:rFonts w:ascii="Times New Roman" w:hAnsi="Times New Roman"/>
          <w:sz w:val="20"/>
          <w:szCs w:val="20"/>
          <w:lang w:val="en-US"/>
        </w:rPr>
        <w:t>Keywords: OIL INDUSTRY, INNOVATIONS, I</w:t>
      </w:r>
      <w:r w:rsidRPr="00DB1C28">
        <w:rPr>
          <w:rFonts w:ascii="Times New Roman" w:hAnsi="Times New Roman"/>
          <w:sz w:val="20"/>
          <w:szCs w:val="20"/>
          <w:lang w:val="en-US"/>
        </w:rPr>
        <w:t>N</w:t>
      </w:r>
      <w:r w:rsidRPr="00DB1C28">
        <w:rPr>
          <w:rFonts w:ascii="Times New Roman" w:hAnsi="Times New Roman"/>
          <w:sz w:val="20"/>
          <w:szCs w:val="20"/>
          <w:lang w:val="en-US"/>
        </w:rPr>
        <w:t>NOVATIVE ENV</w:t>
      </w:r>
      <w:r w:rsidRPr="00DB1C28">
        <w:rPr>
          <w:rFonts w:ascii="Times New Roman" w:hAnsi="Times New Roman"/>
          <w:sz w:val="20"/>
          <w:szCs w:val="20"/>
          <w:lang w:val="en-US"/>
        </w:rPr>
        <w:t>I</w:t>
      </w:r>
      <w:r w:rsidRPr="00DB1C28">
        <w:rPr>
          <w:rFonts w:ascii="Times New Roman" w:hAnsi="Times New Roman"/>
          <w:sz w:val="20"/>
          <w:szCs w:val="20"/>
          <w:lang w:val="en-US"/>
        </w:rPr>
        <w:t>RONMENT, OIL AND OIL PRODUCTS MARKET, MONITORING, MA</w:t>
      </w:r>
      <w:r w:rsidRPr="00DB1C28">
        <w:rPr>
          <w:rFonts w:ascii="Times New Roman" w:hAnsi="Times New Roman"/>
          <w:sz w:val="20"/>
          <w:szCs w:val="20"/>
          <w:lang w:val="en-US"/>
        </w:rPr>
        <w:t>N</w:t>
      </w:r>
      <w:r w:rsidRPr="00DB1C28">
        <w:rPr>
          <w:rFonts w:ascii="Times New Roman" w:hAnsi="Times New Roman"/>
          <w:sz w:val="20"/>
          <w:szCs w:val="20"/>
          <w:lang w:val="en-US"/>
        </w:rPr>
        <w:t>AGEMENT, EVALU</w:t>
      </w:r>
      <w:r w:rsidRPr="00DB1C28">
        <w:rPr>
          <w:rFonts w:ascii="Times New Roman" w:hAnsi="Times New Roman"/>
          <w:sz w:val="20"/>
          <w:szCs w:val="20"/>
          <w:lang w:val="en-US"/>
        </w:rPr>
        <w:t>A</w:t>
      </w:r>
      <w:r w:rsidRPr="002D60FC">
        <w:rPr>
          <w:rFonts w:ascii="Times New Roman" w:hAnsi="Times New Roman"/>
          <w:spacing w:val="-10"/>
          <w:sz w:val="20"/>
          <w:szCs w:val="20"/>
          <w:lang w:val="en-US"/>
        </w:rPr>
        <w:t>TION</w:t>
      </w:r>
    </w:p>
    <w:p w:rsidR="008C05B6" w:rsidRPr="002D60FC" w:rsidRDefault="008C05B6" w:rsidP="00A427AA">
      <w:pPr>
        <w:spacing w:after="0" w:line="240" w:lineRule="auto"/>
        <w:rPr>
          <w:rFonts w:ascii="Times New Roman" w:hAnsi="Times New Roman"/>
          <w:b/>
          <w:iCs/>
          <w:caps/>
          <w:spacing w:val="-10"/>
          <w:sz w:val="32"/>
          <w:szCs w:val="32"/>
          <w:lang w:val="en-US"/>
        </w:rPr>
        <w:sectPr w:rsidR="008C05B6" w:rsidRPr="002D60FC" w:rsidSect="002D60FC">
          <w:headerReference w:type="even" r:id="rId7"/>
          <w:headerReference w:type="default" r:id="rId8"/>
          <w:footerReference w:type="default" r:id="rId9"/>
          <w:pgSz w:w="11906" w:h="16838"/>
          <w:pgMar w:top="1418" w:right="1418" w:bottom="1418" w:left="1418" w:header="708" w:footer="708" w:gutter="0"/>
          <w:cols w:num="2" w:space="282"/>
        </w:sectPr>
      </w:pPr>
    </w:p>
    <w:p w:rsidR="008C05B6" w:rsidRPr="00091851" w:rsidRDefault="008C05B6" w:rsidP="00A427AA">
      <w:pPr>
        <w:spacing w:after="160" w:line="259" w:lineRule="auto"/>
        <w:ind w:firstLine="708"/>
        <w:rPr>
          <w:rFonts w:ascii="Arial" w:hAnsi="Arial" w:cs="Arial"/>
          <w:sz w:val="20"/>
          <w:szCs w:val="20"/>
          <w:lang w:val="en-US"/>
        </w:rPr>
      </w:pPr>
    </w:p>
    <w:p w:rsidR="008C05B6" w:rsidRPr="00091851" w:rsidRDefault="008C05B6" w:rsidP="00091851">
      <w:pPr>
        <w:spacing w:after="160" w:line="259" w:lineRule="auto"/>
        <w:rPr>
          <w:rFonts w:ascii="Arial" w:hAnsi="Arial" w:cs="Arial"/>
          <w:sz w:val="20"/>
          <w:szCs w:val="20"/>
          <w:lang w:val="en-US"/>
        </w:rPr>
      </w:pPr>
      <w:r w:rsidRPr="00091851">
        <w:rPr>
          <w:rFonts w:ascii="Arial" w:hAnsi="Arial" w:cs="Arial"/>
          <w:b/>
          <w:sz w:val="20"/>
          <w:szCs w:val="20"/>
        </w:rPr>
        <w:t>Doi: 10.21515/1990-4665-130-0</w:t>
      </w:r>
      <w:r>
        <w:rPr>
          <w:rFonts w:ascii="Arial" w:hAnsi="Arial" w:cs="Arial"/>
          <w:b/>
          <w:sz w:val="20"/>
          <w:szCs w:val="20"/>
        </w:rPr>
        <w:t>8</w:t>
      </w:r>
      <w:r w:rsidRPr="00091851">
        <w:rPr>
          <w:rFonts w:ascii="Arial" w:hAnsi="Arial" w:cs="Arial"/>
          <w:b/>
          <w:sz w:val="20"/>
          <w:szCs w:val="20"/>
          <w:lang w:val="en-US"/>
        </w:rPr>
        <w:t>4</w:t>
      </w:r>
    </w:p>
    <w:p w:rsidR="008C05B6" w:rsidRDefault="008C05B6" w:rsidP="00A427AA">
      <w:pPr>
        <w:spacing w:after="160" w:line="259" w:lineRule="auto"/>
        <w:ind w:firstLine="708"/>
        <w:rPr>
          <w:rFonts w:ascii="Times New Roman" w:hAnsi="Times New Roman"/>
          <w:sz w:val="28"/>
          <w:szCs w:val="28"/>
          <w:lang w:val="en-US"/>
        </w:rPr>
      </w:pPr>
    </w:p>
    <w:p w:rsidR="008C05B6" w:rsidRDefault="008C05B6" w:rsidP="00A427AA">
      <w:pPr>
        <w:spacing w:after="160" w:line="259" w:lineRule="auto"/>
        <w:ind w:firstLine="708"/>
        <w:rPr>
          <w:rFonts w:ascii="Times New Roman" w:hAnsi="Times New Roman"/>
          <w:sz w:val="24"/>
          <w:szCs w:val="24"/>
          <w:lang w:eastAsia="ru-RU"/>
        </w:rPr>
      </w:pPr>
      <w:r>
        <w:rPr>
          <w:rFonts w:ascii="Times New Roman" w:hAnsi="Times New Roman"/>
          <w:sz w:val="28"/>
          <w:szCs w:val="28"/>
        </w:rPr>
        <w:t>Конкуренция на глобальном топливном рынке, трансформации в м</w:t>
      </w:r>
      <w:r>
        <w:rPr>
          <w:rFonts w:ascii="Times New Roman" w:hAnsi="Times New Roman"/>
          <w:sz w:val="28"/>
          <w:szCs w:val="28"/>
        </w:rPr>
        <w:t>и</w:t>
      </w:r>
      <w:r>
        <w:rPr>
          <w:rFonts w:ascii="Times New Roman" w:hAnsi="Times New Roman"/>
          <w:sz w:val="28"/>
          <w:szCs w:val="28"/>
        </w:rPr>
        <w:t>ровом энергобалансе и происходящие политические изменения формир</w:t>
      </w:r>
      <w:r>
        <w:rPr>
          <w:rFonts w:ascii="Times New Roman" w:hAnsi="Times New Roman"/>
          <w:sz w:val="28"/>
          <w:szCs w:val="28"/>
        </w:rPr>
        <w:t>у</w:t>
      </w:r>
      <w:r>
        <w:rPr>
          <w:rFonts w:ascii="Times New Roman" w:hAnsi="Times New Roman"/>
          <w:sz w:val="28"/>
          <w:szCs w:val="28"/>
        </w:rPr>
        <w:t>ют острую потребность реализации инновационно-сырьевой модели отеч</w:t>
      </w:r>
      <w:r>
        <w:rPr>
          <w:rFonts w:ascii="Times New Roman" w:hAnsi="Times New Roman"/>
          <w:sz w:val="28"/>
          <w:szCs w:val="28"/>
        </w:rPr>
        <w:t>е</w:t>
      </w:r>
      <w:r>
        <w:rPr>
          <w:rFonts w:ascii="Times New Roman" w:hAnsi="Times New Roman"/>
          <w:sz w:val="28"/>
          <w:szCs w:val="28"/>
        </w:rPr>
        <w:t>стве</w:t>
      </w:r>
      <w:r>
        <w:rPr>
          <w:rFonts w:ascii="Times New Roman" w:hAnsi="Times New Roman"/>
          <w:sz w:val="28"/>
          <w:szCs w:val="28"/>
        </w:rPr>
        <w:t>н</w:t>
      </w:r>
      <w:r>
        <w:rPr>
          <w:rFonts w:ascii="Times New Roman" w:hAnsi="Times New Roman"/>
          <w:sz w:val="28"/>
          <w:szCs w:val="28"/>
        </w:rPr>
        <w:t xml:space="preserve">ной экономики </w:t>
      </w:r>
      <w:r w:rsidRPr="00596206">
        <w:rPr>
          <w:rFonts w:ascii="Times New Roman" w:hAnsi="Times New Roman"/>
          <w:sz w:val="28"/>
          <w:szCs w:val="28"/>
        </w:rPr>
        <w:t>[1]</w:t>
      </w:r>
      <w:r>
        <w:rPr>
          <w:rFonts w:ascii="Times New Roman" w:hAnsi="Times New Roman"/>
          <w:sz w:val="28"/>
          <w:szCs w:val="28"/>
        </w:rPr>
        <w:t xml:space="preserve">. </w:t>
      </w:r>
    </w:p>
    <w:p w:rsidR="008C05B6" w:rsidRDefault="008C05B6" w:rsidP="008063F2">
      <w:pPr>
        <w:spacing w:after="0" w:line="360" w:lineRule="auto"/>
        <w:ind w:firstLine="709"/>
        <w:jc w:val="both"/>
        <w:rPr>
          <w:rFonts w:ascii="Times New Roman" w:hAnsi="Times New Roman"/>
          <w:sz w:val="28"/>
          <w:szCs w:val="28"/>
        </w:rPr>
      </w:pPr>
      <w:r>
        <w:rPr>
          <w:rFonts w:ascii="Times New Roman" w:hAnsi="Times New Roman"/>
          <w:sz w:val="28"/>
        </w:rPr>
        <w:t>Современная геополитическая ситуация усугубила имеющиеся в нефтегазовой отрасли риски, поскольку из-за санкций стран Европы и Америки в отношении России возник дефицит технологического оборуд</w:t>
      </w:r>
      <w:r>
        <w:rPr>
          <w:rFonts w:ascii="Times New Roman" w:hAnsi="Times New Roman"/>
          <w:sz w:val="28"/>
        </w:rPr>
        <w:t>о</w:t>
      </w:r>
      <w:r>
        <w:rPr>
          <w:rFonts w:ascii="Times New Roman" w:hAnsi="Times New Roman"/>
          <w:sz w:val="28"/>
        </w:rPr>
        <w:t xml:space="preserve">вания для нефтяной промышленности. В этой связи остро встал вопрос импортозамещения. </w:t>
      </w:r>
      <w:r>
        <w:rPr>
          <w:rFonts w:ascii="Times New Roman" w:hAnsi="Times New Roman"/>
          <w:sz w:val="28"/>
          <w:szCs w:val="28"/>
        </w:rPr>
        <w:t>Нарастающие угрозы энергетической и экологической безопасности породили потребность обоснования не только общей мет</w:t>
      </w:r>
      <w:r>
        <w:rPr>
          <w:rFonts w:ascii="Times New Roman" w:hAnsi="Times New Roman"/>
          <w:sz w:val="28"/>
          <w:szCs w:val="28"/>
        </w:rPr>
        <w:t>о</w:t>
      </w:r>
      <w:r>
        <w:rPr>
          <w:rFonts w:ascii="Times New Roman" w:hAnsi="Times New Roman"/>
          <w:sz w:val="28"/>
          <w:szCs w:val="28"/>
        </w:rPr>
        <w:t>дологии исследования и регулирования инновационной среды нефтяной отрасли, но и адаптацию ее к локальным нефтяным территориально-производственным комплексам, которые отличаются геологическими х</w:t>
      </w:r>
      <w:r>
        <w:rPr>
          <w:rFonts w:ascii="Times New Roman" w:hAnsi="Times New Roman"/>
          <w:sz w:val="28"/>
          <w:szCs w:val="28"/>
        </w:rPr>
        <w:t>а</w:t>
      </w:r>
      <w:r>
        <w:rPr>
          <w:rFonts w:ascii="Times New Roman" w:hAnsi="Times New Roman"/>
          <w:sz w:val="28"/>
          <w:szCs w:val="28"/>
        </w:rPr>
        <w:t xml:space="preserve">рактеристиками и имеют технологические, логистические, экономические, организационные и другие особенности. </w:t>
      </w:r>
    </w:p>
    <w:p w:rsidR="008C05B6" w:rsidRDefault="008C05B6" w:rsidP="008063F2">
      <w:pPr>
        <w:spacing w:after="0" w:line="360" w:lineRule="auto"/>
        <w:ind w:firstLine="708"/>
        <w:jc w:val="both"/>
        <w:rPr>
          <w:rFonts w:ascii="Times New Roman" w:hAnsi="Times New Roman"/>
          <w:color w:val="000000"/>
          <w:sz w:val="28"/>
          <w:szCs w:val="28"/>
          <w:bdr w:val="none" w:sz="0" w:space="0" w:color="auto" w:frame="1"/>
          <w:lang w:eastAsia="ru-RU"/>
        </w:rPr>
      </w:pPr>
      <w:r>
        <w:rPr>
          <w:rFonts w:ascii="Times New Roman" w:hAnsi="Times New Roman"/>
          <w:color w:val="000000"/>
          <w:sz w:val="28"/>
          <w:szCs w:val="28"/>
          <w:bdr w:val="none" w:sz="0" w:space="0" w:color="auto" w:frame="1"/>
          <w:lang w:eastAsia="ru-RU"/>
        </w:rPr>
        <w:t>Нефтяная отрасль выступает сложным технологическим производс</w:t>
      </w:r>
      <w:r>
        <w:rPr>
          <w:rFonts w:ascii="Times New Roman" w:hAnsi="Times New Roman"/>
          <w:color w:val="000000"/>
          <w:sz w:val="28"/>
          <w:szCs w:val="28"/>
          <w:bdr w:val="none" w:sz="0" w:space="0" w:color="auto" w:frame="1"/>
          <w:lang w:eastAsia="ru-RU"/>
        </w:rPr>
        <w:t>т</w:t>
      </w:r>
      <w:r>
        <w:rPr>
          <w:rFonts w:ascii="Times New Roman" w:hAnsi="Times New Roman"/>
          <w:color w:val="000000"/>
          <w:sz w:val="28"/>
          <w:szCs w:val="28"/>
          <w:bdr w:val="none" w:sz="0" w:space="0" w:color="auto" w:frame="1"/>
          <w:lang w:eastAsia="ru-RU"/>
        </w:rPr>
        <w:t>вом. Она состоит из комплекса хозяйствующих субъектов, занимающихся разведкой, строительством скважин, добычей, транспортировкой, перер</w:t>
      </w:r>
      <w:r>
        <w:rPr>
          <w:rFonts w:ascii="Times New Roman" w:hAnsi="Times New Roman"/>
          <w:color w:val="000000"/>
          <w:sz w:val="28"/>
          <w:szCs w:val="28"/>
          <w:bdr w:val="none" w:sz="0" w:space="0" w:color="auto" w:frame="1"/>
          <w:lang w:eastAsia="ru-RU"/>
        </w:rPr>
        <w:t>а</w:t>
      </w:r>
      <w:r>
        <w:rPr>
          <w:rFonts w:ascii="Times New Roman" w:hAnsi="Times New Roman"/>
          <w:color w:val="000000"/>
          <w:sz w:val="28"/>
          <w:szCs w:val="28"/>
          <w:bdr w:val="none" w:sz="0" w:space="0" w:color="auto" w:frame="1"/>
          <w:lang w:eastAsia="ru-RU"/>
        </w:rPr>
        <w:t>боткой и конечной реализацией нефти, газа и продуктов их переработки.</w:t>
      </w:r>
    </w:p>
    <w:p w:rsidR="008C05B6" w:rsidRDefault="008C05B6" w:rsidP="008063F2">
      <w:pPr>
        <w:spacing w:after="0" w:line="360" w:lineRule="auto"/>
        <w:ind w:firstLine="709"/>
        <w:jc w:val="both"/>
        <w:rPr>
          <w:rFonts w:ascii="Times New Roman" w:hAnsi="Times New Roman"/>
          <w:sz w:val="28"/>
        </w:rPr>
      </w:pPr>
      <w:r>
        <w:rPr>
          <w:rFonts w:ascii="Times New Roman" w:hAnsi="Times New Roman"/>
          <w:sz w:val="28"/>
          <w:szCs w:val="28"/>
        </w:rPr>
        <w:t>Под инновациями применительно к нефтяной отрасли нами поним</w:t>
      </w:r>
      <w:r>
        <w:rPr>
          <w:rFonts w:ascii="Times New Roman" w:hAnsi="Times New Roman"/>
          <w:sz w:val="28"/>
          <w:szCs w:val="28"/>
        </w:rPr>
        <w:t>а</w:t>
      </w:r>
      <w:r>
        <w:rPr>
          <w:rFonts w:ascii="Times New Roman" w:hAnsi="Times New Roman"/>
          <w:sz w:val="28"/>
          <w:szCs w:val="28"/>
        </w:rPr>
        <w:t>ется процесс разработки, освоения и эксплуатации технических, технол</w:t>
      </w:r>
      <w:r>
        <w:rPr>
          <w:rFonts w:ascii="Times New Roman" w:hAnsi="Times New Roman"/>
          <w:sz w:val="28"/>
          <w:szCs w:val="28"/>
        </w:rPr>
        <w:t>о</w:t>
      </w:r>
      <w:r>
        <w:rPr>
          <w:rFonts w:ascii="Times New Roman" w:hAnsi="Times New Roman"/>
          <w:sz w:val="28"/>
          <w:szCs w:val="28"/>
        </w:rPr>
        <w:t>гических, организационно-управленческих новаций, способствующих ра</w:t>
      </w:r>
      <w:r>
        <w:rPr>
          <w:rFonts w:ascii="Times New Roman" w:hAnsi="Times New Roman"/>
          <w:sz w:val="28"/>
          <w:szCs w:val="28"/>
        </w:rPr>
        <w:t>з</w:t>
      </w:r>
      <w:r>
        <w:rPr>
          <w:rFonts w:ascii="Times New Roman" w:hAnsi="Times New Roman"/>
          <w:sz w:val="28"/>
          <w:szCs w:val="28"/>
        </w:rPr>
        <w:t>витию и повышению эффективности добычи, переработки и сбыта нефти и нефтепродуктов, а также организационно-экономические новшества на макроуровне с целью удовлетворения конкретных общественных потре</w:t>
      </w:r>
      <w:r>
        <w:rPr>
          <w:rFonts w:ascii="Times New Roman" w:hAnsi="Times New Roman"/>
          <w:sz w:val="28"/>
          <w:szCs w:val="28"/>
        </w:rPr>
        <w:t>б</w:t>
      </w:r>
      <w:r>
        <w:rPr>
          <w:rFonts w:ascii="Times New Roman" w:hAnsi="Times New Roman"/>
          <w:sz w:val="28"/>
          <w:szCs w:val="28"/>
        </w:rPr>
        <w:t>ностей и достижения ряда эффектов (экономических, научно-технических, социальных, экологических)</w:t>
      </w:r>
      <w:r w:rsidRPr="00596206">
        <w:rPr>
          <w:rFonts w:ascii="Times New Roman" w:hAnsi="Times New Roman"/>
          <w:sz w:val="28"/>
          <w:szCs w:val="28"/>
        </w:rPr>
        <w:t xml:space="preserve"> [2]</w:t>
      </w:r>
      <w:r>
        <w:rPr>
          <w:rFonts w:ascii="Times New Roman" w:hAnsi="Times New Roman"/>
          <w:sz w:val="28"/>
          <w:szCs w:val="28"/>
        </w:rPr>
        <w:t>.</w:t>
      </w:r>
    </w:p>
    <w:p w:rsidR="008C05B6" w:rsidRDefault="008C05B6" w:rsidP="008063F2">
      <w:pPr>
        <w:spacing w:after="0" w:line="360" w:lineRule="auto"/>
        <w:ind w:firstLine="709"/>
        <w:jc w:val="both"/>
        <w:rPr>
          <w:rFonts w:ascii="Times New Roman" w:hAnsi="Times New Roman"/>
          <w:color w:val="000000"/>
          <w:sz w:val="28"/>
          <w:szCs w:val="28"/>
          <w:bdr w:val="none" w:sz="0" w:space="0" w:color="auto" w:frame="1"/>
          <w:lang w:eastAsia="ru-RU"/>
        </w:rPr>
      </w:pPr>
      <w:r>
        <w:rPr>
          <w:rFonts w:ascii="Times New Roman" w:hAnsi="Times New Roman"/>
          <w:color w:val="000000"/>
          <w:sz w:val="28"/>
          <w:szCs w:val="28"/>
          <w:bdr w:val="none" w:sz="0" w:space="0" w:color="auto" w:frame="1"/>
          <w:lang w:eastAsia="ru-RU"/>
        </w:rPr>
        <w:t>Инновации в нефтегазовом комплексе как результат общественного и технико-экономического процесса ориентированы на переход внутре</w:t>
      </w:r>
      <w:r>
        <w:rPr>
          <w:rFonts w:ascii="Times New Roman" w:hAnsi="Times New Roman"/>
          <w:color w:val="000000"/>
          <w:sz w:val="28"/>
          <w:szCs w:val="28"/>
          <w:bdr w:val="none" w:sz="0" w:space="0" w:color="auto" w:frame="1"/>
          <w:lang w:eastAsia="ru-RU"/>
        </w:rPr>
        <w:t>н</w:t>
      </w:r>
      <w:r>
        <w:rPr>
          <w:rFonts w:ascii="Times New Roman" w:hAnsi="Times New Roman"/>
          <w:color w:val="000000"/>
          <w:sz w:val="28"/>
          <w:szCs w:val="28"/>
          <w:bdr w:val="none" w:sz="0" w:space="0" w:color="auto" w:frame="1"/>
          <w:lang w:eastAsia="ru-RU"/>
        </w:rPr>
        <w:t>ней структуры производственного механизма к новому состоянию с целью получения экономического и экологического эффекта.</w:t>
      </w:r>
    </w:p>
    <w:p w:rsidR="008C05B6" w:rsidRPr="004B01EF" w:rsidRDefault="008C05B6" w:rsidP="008063F2">
      <w:pPr>
        <w:spacing w:after="0" w:line="360" w:lineRule="auto"/>
        <w:ind w:firstLine="709"/>
        <w:jc w:val="both"/>
        <w:rPr>
          <w:rFonts w:ascii="Times New Roman" w:hAnsi="Times New Roman"/>
          <w:spacing w:val="-10"/>
          <w:sz w:val="28"/>
          <w:szCs w:val="28"/>
        </w:rPr>
      </w:pPr>
      <w:r>
        <w:rPr>
          <w:rFonts w:ascii="Times New Roman" w:hAnsi="Times New Roman"/>
          <w:sz w:val="28"/>
          <w:szCs w:val="28"/>
        </w:rPr>
        <w:t>На основании проведенного монографического анализа подходов к определению термина «инновационная среда», инновационная среда л</w:t>
      </w:r>
      <w:r>
        <w:rPr>
          <w:rFonts w:ascii="Times New Roman" w:hAnsi="Times New Roman"/>
          <w:sz w:val="28"/>
          <w:szCs w:val="28"/>
        </w:rPr>
        <w:t>о</w:t>
      </w:r>
      <w:r>
        <w:rPr>
          <w:rFonts w:ascii="Times New Roman" w:hAnsi="Times New Roman"/>
          <w:sz w:val="28"/>
          <w:szCs w:val="28"/>
        </w:rPr>
        <w:t>кальной нефтяной отрасли определена как социально-экономическая, о</w:t>
      </w:r>
      <w:r>
        <w:rPr>
          <w:rFonts w:ascii="Times New Roman" w:hAnsi="Times New Roman"/>
          <w:sz w:val="28"/>
          <w:szCs w:val="28"/>
        </w:rPr>
        <w:t>р</w:t>
      </w:r>
      <w:r>
        <w:rPr>
          <w:rFonts w:ascii="Times New Roman" w:hAnsi="Times New Roman"/>
          <w:sz w:val="28"/>
          <w:szCs w:val="28"/>
        </w:rPr>
        <w:t>ганизационно-правовая, институциональная, технологическая конъюнкт</w:t>
      </w:r>
      <w:r>
        <w:rPr>
          <w:rFonts w:ascii="Times New Roman" w:hAnsi="Times New Roman"/>
          <w:sz w:val="28"/>
          <w:szCs w:val="28"/>
        </w:rPr>
        <w:t>у</w:t>
      </w:r>
      <w:r>
        <w:rPr>
          <w:rFonts w:ascii="Times New Roman" w:hAnsi="Times New Roman"/>
          <w:sz w:val="28"/>
          <w:szCs w:val="28"/>
        </w:rPr>
        <w:t xml:space="preserve">ра нефтяной отрасли, а также инновационная инфраструктура, которые в совокупности обеспечивают (или тормозят) </w:t>
      </w:r>
      <w:r>
        <w:rPr>
          <w:rFonts w:ascii="Times New Roman" w:hAnsi="Times New Roman"/>
          <w:color w:val="000000"/>
          <w:sz w:val="28"/>
          <w:szCs w:val="28"/>
        </w:rPr>
        <w:t xml:space="preserve">генерацию </w:t>
      </w:r>
      <w:r w:rsidRPr="004B01EF">
        <w:rPr>
          <w:rFonts w:ascii="Times New Roman" w:hAnsi="Times New Roman"/>
          <w:color w:val="000000"/>
          <w:spacing w:val="-10"/>
          <w:sz w:val="28"/>
          <w:szCs w:val="28"/>
        </w:rPr>
        <w:t>инноваций, их вн</w:t>
      </w:r>
      <w:r w:rsidRPr="004B01EF">
        <w:rPr>
          <w:rFonts w:ascii="Times New Roman" w:hAnsi="Times New Roman"/>
          <w:color w:val="000000"/>
          <w:spacing w:val="-10"/>
          <w:sz w:val="28"/>
          <w:szCs w:val="28"/>
        </w:rPr>
        <w:t>е</w:t>
      </w:r>
      <w:r w:rsidRPr="004B01EF">
        <w:rPr>
          <w:rFonts w:ascii="Times New Roman" w:hAnsi="Times New Roman"/>
          <w:color w:val="000000"/>
          <w:spacing w:val="-10"/>
          <w:sz w:val="28"/>
          <w:szCs w:val="28"/>
        </w:rPr>
        <w:t xml:space="preserve">дрение </w:t>
      </w:r>
      <w:r w:rsidRPr="004B01EF">
        <w:rPr>
          <w:rFonts w:ascii="Times New Roman" w:hAnsi="Times New Roman"/>
          <w:spacing w:val="-10"/>
          <w:sz w:val="28"/>
          <w:szCs w:val="28"/>
        </w:rPr>
        <w:t xml:space="preserve">в отрасли и экономический рост территорий [3, 4]. </w:t>
      </w:r>
    </w:p>
    <w:p w:rsidR="008C05B6" w:rsidRPr="002D60FC" w:rsidRDefault="008C05B6" w:rsidP="008063F2">
      <w:pPr>
        <w:spacing w:after="0" w:line="360" w:lineRule="auto"/>
        <w:ind w:firstLine="709"/>
        <w:jc w:val="both"/>
        <w:rPr>
          <w:noProof/>
          <w:lang w:eastAsia="ru-RU"/>
        </w:rPr>
      </w:pPr>
      <w:r>
        <w:rPr>
          <w:rFonts w:ascii="Times New Roman" w:hAnsi="Times New Roman"/>
          <w:sz w:val="28"/>
          <w:szCs w:val="28"/>
        </w:rPr>
        <w:t>Отсюда, элементы инновационной среды во взаимодействии пре</w:t>
      </w:r>
      <w:r>
        <w:rPr>
          <w:rFonts w:ascii="Times New Roman" w:hAnsi="Times New Roman"/>
          <w:sz w:val="28"/>
          <w:szCs w:val="28"/>
        </w:rPr>
        <w:t>д</w:t>
      </w:r>
      <w:r>
        <w:rPr>
          <w:rFonts w:ascii="Times New Roman" w:hAnsi="Times New Roman"/>
          <w:sz w:val="28"/>
          <w:szCs w:val="28"/>
        </w:rPr>
        <w:t>ставлены на рисунке 1.</w:t>
      </w:r>
      <w:r>
        <w:rPr>
          <w:noProof/>
          <w:lang w:eastAsia="ru-RU"/>
        </w:rPr>
        <w:t xml:space="preserve"> </w:t>
      </w:r>
    </w:p>
    <w:p w:rsidR="008C05B6" w:rsidRDefault="008C05B6" w:rsidP="008063F2">
      <w:pPr>
        <w:pStyle w:val="Default"/>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Внутренняя инновационная среда нефтяной отрасли определяет и</w:t>
      </w:r>
      <w:r>
        <w:rPr>
          <w:rFonts w:ascii="Times New Roman" w:hAnsi="Times New Roman" w:cs="Times New Roman"/>
          <w:color w:val="auto"/>
          <w:sz w:val="28"/>
          <w:szCs w:val="28"/>
        </w:rPr>
        <w:t>н</w:t>
      </w:r>
      <w:r>
        <w:rPr>
          <w:rFonts w:ascii="Times New Roman" w:hAnsi="Times New Roman" w:cs="Times New Roman"/>
          <w:color w:val="auto"/>
          <w:sz w:val="28"/>
          <w:szCs w:val="28"/>
        </w:rPr>
        <w:t>новационный потенциал отрасли. Внешняя инновационная среда характ</w:t>
      </w:r>
      <w:r>
        <w:rPr>
          <w:rFonts w:ascii="Times New Roman" w:hAnsi="Times New Roman" w:cs="Times New Roman"/>
          <w:color w:val="auto"/>
          <w:sz w:val="28"/>
          <w:szCs w:val="28"/>
        </w:rPr>
        <w:t>е</w:t>
      </w:r>
      <w:r>
        <w:rPr>
          <w:rFonts w:ascii="Times New Roman" w:hAnsi="Times New Roman" w:cs="Times New Roman"/>
          <w:color w:val="auto"/>
          <w:sz w:val="28"/>
          <w:szCs w:val="28"/>
        </w:rPr>
        <w:t>ризует инновационный климат, а инновационная среда в целом формирует инновационную позицию нефтяной отрасли конкретной территории.</w:t>
      </w:r>
    </w:p>
    <w:p w:rsidR="008C05B6" w:rsidRDefault="008C05B6" w:rsidP="008063F2">
      <w:pPr>
        <w:spacing w:after="0" w:line="360" w:lineRule="auto"/>
        <w:ind w:firstLine="709"/>
        <w:jc w:val="both"/>
        <w:rPr>
          <w:rFonts w:ascii="Times New Roman" w:hAnsi="Times New Roman"/>
          <w:sz w:val="28"/>
        </w:rPr>
      </w:pPr>
      <w:r>
        <w:rPr>
          <w:rFonts w:ascii="Times New Roman" w:hAnsi="Times New Roman"/>
          <w:sz w:val="28"/>
        </w:rPr>
        <w:t>Нефтяная отрасль территории как любая социально-экономическая система, которая является источником инноваций, реализует две функции: внешнюю, предполагающую разработку и использование инноваций, и внутреннюю, заключающуюся в саморазвитии. Эффективность реализации инновационного потенциала каждого из хозяйствующих субъектов, а сл</w:t>
      </w:r>
      <w:r>
        <w:rPr>
          <w:rFonts w:ascii="Times New Roman" w:hAnsi="Times New Roman"/>
          <w:sz w:val="28"/>
        </w:rPr>
        <w:t>е</w:t>
      </w:r>
      <w:r>
        <w:rPr>
          <w:rFonts w:ascii="Times New Roman" w:hAnsi="Times New Roman"/>
          <w:sz w:val="28"/>
        </w:rPr>
        <w:t xml:space="preserve">довательно, и эффективность выполнения отраслью указанных функций зависит от средовых факторов </w:t>
      </w:r>
      <w:r w:rsidRPr="004B01EF">
        <w:rPr>
          <w:rFonts w:ascii="Times New Roman" w:hAnsi="Times New Roman"/>
          <w:sz w:val="28"/>
        </w:rPr>
        <w:t>[</w:t>
      </w:r>
      <w:r>
        <w:rPr>
          <w:rFonts w:ascii="Times New Roman" w:hAnsi="Times New Roman"/>
          <w:sz w:val="28"/>
        </w:rPr>
        <w:t>5, 6</w:t>
      </w:r>
      <w:r w:rsidRPr="004B01EF">
        <w:rPr>
          <w:rFonts w:ascii="Times New Roman" w:hAnsi="Times New Roman"/>
          <w:sz w:val="28"/>
        </w:rPr>
        <w:t>]</w:t>
      </w:r>
      <w:r>
        <w:rPr>
          <w:rFonts w:ascii="Times New Roman" w:hAnsi="Times New Roman"/>
          <w:sz w:val="28"/>
        </w:rPr>
        <w:t>.</w:t>
      </w:r>
    </w:p>
    <w:p w:rsidR="008C05B6" w:rsidRDefault="008C05B6">
      <w:pPr>
        <w:spacing w:after="160" w:line="259" w:lineRule="auto"/>
        <w:rPr>
          <w:rFonts w:ascii="Times New Roman" w:hAnsi="Times New Roman"/>
          <w:sz w:val="28"/>
          <w:szCs w:val="28"/>
        </w:rPr>
      </w:pPr>
      <w:r>
        <w:rPr>
          <w:rFonts w:ascii="Times New Roman" w:hAnsi="Times New Roman"/>
          <w:sz w:val="28"/>
          <w:szCs w:val="28"/>
        </w:rPr>
        <w:br w:type="page"/>
      </w:r>
    </w:p>
    <w:p w:rsidR="008C05B6" w:rsidRDefault="008C05B6" w:rsidP="006F5468">
      <w:pPr>
        <w:spacing w:after="0"/>
        <w:ind w:firstLine="709"/>
        <w:jc w:val="both"/>
        <w:rPr>
          <w:rFonts w:ascii="Times New Roman" w:hAnsi="Times New Roman"/>
          <w:sz w:val="28"/>
          <w:szCs w:val="28"/>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5"/>
        <w:gridCol w:w="622"/>
        <w:gridCol w:w="3402"/>
      </w:tblGrid>
      <w:tr w:rsidR="008C05B6" w:rsidRPr="0058675C" w:rsidTr="0058675C">
        <w:trPr>
          <w:trHeight w:val="603"/>
        </w:trPr>
        <w:tc>
          <w:tcPr>
            <w:tcW w:w="2355" w:type="dxa"/>
          </w:tcPr>
          <w:p w:rsidR="008C05B6" w:rsidRPr="0058675C" w:rsidRDefault="008C05B6" w:rsidP="0058675C">
            <w:pPr>
              <w:spacing w:after="0" w:line="240" w:lineRule="auto"/>
              <w:jc w:val="center"/>
              <w:rPr>
                <w:rFonts w:ascii="Times New Roman" w:hAnsi="Times New Roman"/>
                <w:b/>
                <w:sz w:val="24"/>
                <w:szCs w:val="28"/>
              </w:rPr>
            </w:pPr>
            <w:r>
              <w:rPr>
                <w:noProof/>
                <w:lang w:eastAsia="ru-RU"/>
              </w:rPr>
              <w:pict>
                <v:rect id="Прямоугольник 117" o:spid="_x0000_s1026" style="position:absolute;left:0;text-align:left;margin-left:-77.25pt;margin-top:18.9pt;width:363.75pt;height:267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" filled="f" strokecolor="#0d0d0d" strokeweight=".5pt">
                  <v:stroke dashstyle="dash" endcap="square"/>
                </v:rect>
              </w:pict>
            </w:r>
            <w:r w:rsidRPr="0058675C">
              <w:rPr>
                <w:rFonts w:ascii="Times New Roman" w:hAnsi="Times New Roman"/>
                <w:b/>
                <w:sz w:val="24"/>
                <w:szCs w:val="28"/>
              </w:rPr>
              <w:t>ГОСУДАРСТВО</w:t>
            </w:r>
          </w:p>
        </w:tc>
        <w:tc>
          <w:tcPr>
            <w:tcW w:w="622" w:type="dxa"/>
            <w:tcBorders>
              <w:top w:val="nil"/>
              <w:bottom w:val="nil"/>
            </w:tcBorders>
          </w:tcPr>
          <w:p w:rsidR="008C05B6" w:rsidRPr="0058675C" w:rsidRDefault="008C05B6" w:rsidP="0058675C">
            <w:pPr>
              <w:spacing w:after="0" w:line="240" w:lineRule="auto"/>
              <w:jc w:val="center"/>
              <w:rPr>
                <w:rFonts w:ascii="Times New Roman" w:hAnsi="Times New Roman"/>
                <w:b/>
                <w:sz w:val="24"/>
                <w:szCs w:val="28"/>
              </w:rPr>
            </w:pPr>
          </w:p>
        </w:tc>
        <w:tc>
          <w:tcPr>
            <w:tcW w:w="3402" w:type="dxa"/>
          </w:tcPr>
          <w:p w:rsidR="008C05B6" w:rsidRPr="0058675C" w:rsidRDefault="008C05B6" w:rsidP="0058675C">
            <w:pPr>
              <w:spacing w:after="0" w:line="240" w:lineRule="auto"/>
              <w:jc w:val="center"/>
              <w:rPr>
                <w:rFonts w:ascii="Times New Roman" w:hAnsi="Times New Roman"/>
                <w:b/>
                <w:sz w:val="24"/>
                <w:szCs w:val="28"/>
              </w:rPr>
            </w:pPr>
            <w:r w:rsidRPr="0058675C">
              <w:rPr>
                <w:rFonts w:ascii="Times New Roman" w:hAnsi="Times New Roman"/>
                <w:b/>
                <w:sz w:val="24"/>
                <w:szCs w:val="28"/>
              </w:rPr>
              <w:t xml:space="preserve">Мировой топливный рынок </w:t>
            </w:r>
          </w:p>
        </w:tc>
      </w:tr>
      <w:tr w:rsidR="008C05B6" w:rsidRPr="0058675C" w:rsidTr="0058675C">
        <w:trPr>
          <w:trHeight w:val="341"/>
        </w:trPr>
        <w:tc>
          <w:tcPr>
            <w:tcW w:w="2355" w:type="dxa"/>
            <w:tcBorders>
              <w:left w:val="nil"/>
              <w:right w:val="nil"/>
            </w:tcBorders>
          </w:tcPr>
          <w:p w:rsidR="008C05B6" w:rsidRPr="0058675C" w:rsidRDefault="008C05B6" w:rsidP="0058675C">
            <w:pPr>
              <w:spacing w:after="0" w:line="240" w:lineRule="auto"/>
              <w:jc w:val="center"/>
              <w:rPr>
                <w:rFonts w:ascii="Times New Roman" w:hAnsi="Times New Roman"/>
                <w:sz w:val="24"/>
                <w:szCs w:val="28"/>
              </w:rPr>
            </w:pPr>
            <w:r>
              <w:rPr>
                <w:noProof/>
                <w:lang w:eastAsia="ru-RU"/>
              </w:rPr>
              <w:pict>
                <v:line id="Прямая соединительная линия 116" o:spid="_x0000_s1027" style="position:absolute;left:0;text-align:left;z-index:251649536;visibility:visible;mso-position-horizontal-relative:text;mso-position-vertical-relative:text" from="57.05pt,-.2pt" to="57.0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" strokeweight=".5pt">
                  <v:stroke joinstyle="miter"/>
                </v:line>
              </w:pict>
            </w:r>
          </w:p>
        </w:tc>
        <w:tc>
          <w:tcPr>
            <w:tcW w:w="622" w:type="dxa"/>
            <w:tcBorders>
              <w:top w:val="nil"/>
              <w:left w:val="nil"/>
              <w:bottom w:val="nil"/>
              <w:right w:val="nil"/>
            </w:tcBorders>
          </w:tcPr>
          <w:p w:rsidR="008C05B6" w:rsidRPr="0058675C" w:rsidRDefault="008C05B6" w:rsidP="0058675C">
            <w:pPr>
              <w:spacing w:after="0" w:line="240" w:lineRule="auto"/>
              <w:jc w:val="center"/>
              <w:rPr>
                <w:rFonts w:ascii="Times New Roman" w:hAnsi="Times New Roman"/>
                <w:noProof/>
                <w:sz w:val="24"/>
                <w:szCs w:val="28"/>
                <w:lang w:eastAsia="ru-RU"/>
              </w:rPr>
            </w:pPr>
          </w:p>
        </w:tc>
        <w:tc>
          <w:tcPr>
            <w:tcW w:w="3402" w:type="dxa"/>
            <w:tcBorders>
              <w:left w:val="nil"/>
              <w:right w:val="nil"/>
            </w:tcBorders>
          </w:tcPr>
          <w:p w:rsidR="008C05B6" w:rsidRPr="0058675C" w:rsidRDefault="008C05B6" w:rsidP="0058675C">
            <w:pPr>
              <w:spacing w:after="0" w:line="240" w:lineRule="auto"/>
              <w:jc w:val="center"/>
              <w:rPr>
                <w:rFonts w:ascii="Times New Roman" w:hAnsi="Times New Roman"/>
                <w:noProof/>
                <w:sz w:val="24"/>
                <w:szCs w:val="28"/>
                <w:lang w:eastAsia="ru-RU"/>
              </w:rPr>
            </w:pPr>
            <w:r>
              <w:rPr>
                <w:noProof/>
                <w:lang w:eastAsia="ru-RU"/>
              </w:rPr>
              <w:pict>
                <v:line id="Прямая соединительная линия 115" o:spid="_x0000_s1028" style="position:absolute;left:0;text-align:left;z-index:251650560;visibility:visible;mso-position-horizontal-relative:text;mso-position-vertical-relative:text" from="77.45pt,-.2pt" to="77.4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" strokeweight=".5pt">
                  <v:stroke joinstyle="miter"/>
                </v:line>
              </w:pict>
            </w:r>
          </w:p>
        </w:tc>
      </w:tr>
      <w:tr w:rsidR="008C05B6" w:rsidRPr="0058675C" w:rsidTr="0058675C">
        <w:tc>
          <w:tcPr>
            <w:tcW w:w="2355" w:type="dxa"/>
          </w:tcPr>
          <w:p w:rsidR="008C05B6" w:rsidRPr="0058675C" w:rsidRDefault="008C05B6" w:rsidP="0058675C">
            <w:pPr>
              <w:spacing w:after="0" w:line="240" w:lineRule="auto"/>
              <w:jc w:val="center"/>
              <w:rPr>
                <w:rFonts w:ascii="Times New Roman" w:hAnsi="Times New Roman"/>
                <w:i/>
                <w:szCs w:val="28"/>
              </w:rPr>
            </w:pPr>
            <w:r w:rsidRPr="0058675C">
              <w:rPr>
                <w:rFonts w:ascii="Times New Roman" w:hAnsi="Times New Roman"/>
                <w:i/>
                <w:sz w:val="20"/>
                <w:szCs w:val="28"/>
              </w:rPr>
              <w:t>Нормативно-правовая база</w:t>
            </w:r>
          </w:p>
        </w:tc>
        <w:tc>
          <w:tcPr>
            <w:tcW w:w="622" w:type="dxa"/>
            <w:tcBorders>
              <w:top w:val="nil"/>
              <w:bottom w:val="nil"/>
            </w:tcBorders>
          </w:tcPr>
          <w:p w:rsidR="008C05B6" w:rsidRPr="0058675C" w:rsidRDefault="008C05B6" w:rsidP="0058675C">
            <w:pPr>
              <w:spacing w:after="0" w:line="240" w:lineRule="auto"/>
              <w:jc w:val="center"/>
              <w:rPr>
                <w:rFonts w:ascii="Times New Roman" w:hAnsi="Times New Roman"/>
                <w:i/>
                <w:sz w:val="20"/>
                <w:szCs w:val="28"/>
              </w:rPr>
            </w:pPr>
          </w:p>
        </w:tc>
        <w:tc>
          <w:tcPr>
            <w:tcW w:w="3402" w:type="dxa"/>
          </w:tcPr>
          <w:p w:rsidR="008C05B6" w:rsidRPr="0058675C" w:rsidRDefault="008C05B6" w:rsidP="0058675C">
            <w:pPr>
              <w:spacing w:after="0" w:line="240" w:lineRule="auto"/>
              <w:jc w:val="center"/>
              <w:rPr>
                <w:rFonts w:ascii="Times New Roman" w:hAnsi="Times New Roman"/>
                <w:i/>
                <w:sz w:val="20"/>
                <w:szCs w:val="28"/>
              </w:rPr>
            </w:pPr>
            <w:r w:rsidRPr="0058675C">
              <w:rPr>
                <w:rFonts w:ascii="Times New Roman" w:hAnsi="Times New Roman"/>
                <w:i/>
                <w:sz w:val="20"/>
                <w:szCs w:val="28"/>
              </w:rPr>
              <w:t xml:space="preserve">Технологическая </w:t>
            </w:r>
          </w:p>
          <w:p w:rsidR="008C05B6" w:rsidRPr="0058675C" w:rsidRDefault="008C05B6" w:rsidP="0058675C">
            <w:pPr>
              <w:spacing w:after="0" w:line="240" w:lineRule="auto"/>
              <w:jc w:val="center"/>
              <w:rPr>
                <w:rFonts w:ascii="Times New Roman" w:hAnsi="Times New Roman"/>
                <w:i/>
                <w:sz w:val="20"/>
                <w:szCs w:val="28"/>
              </w:rPr>
            </w:pPr>
            <w:r w:rsidRPr="0058675C">
              <w:rPr>
                <w:rFonts w:ascii="Times New Roman" w:hAnsi="Times New Roman"/>
                <w:i/>
                <w:sz w:val="20"/>
                <w:szCs w:val="28"/>
              </w:rPr>
              <w:t>конъюнктура</w:t>
            </w:r>
          </w:p>
        </w:tc>
      </w:tr>
    </w:tbl>
    <w:p w:rsidR="008C05B6" w:rsidRDefault="008C05B6" w:rsidP="006F5468">
      <w:pPr>
        <w:spacing w:after="0"/>
        <w:jc w:val="both"/>
        <w:rPr>
          <w:rFonts w:ascii="Times New Roman" w:hAnsi="Times New Roman"/>
          <w:b/>
          <w:sz w:val="28"/>
          <w:szCs w:val="28"/>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14" o:spid="_x0000_s1029" type="#_x0000_t67" style="position:absolute;left:0;text-align:left;margin-left:144.1pt;margin-top:1.1pt;width:3.55pt;height:15pt;z-index:251659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" adj="19044" fillcolor="black" strokeweight="1pt"/>
        </w:pict>
      </w:r>
      <w:r>
        <w:rPr>
          <w:noProof/>
          <w:lang w:eastAsia="ru-RU"/>
        </w:rPr>
        <w:pict>
          <v:shape id="Стрелка вниз 113" o:spid="_x0000_s1030" type="#_x0000_t67" style="position:absolute;left:0;text-align:left;margin-left:314.9pt;margin-top:1.1pt;width:3.6pt;height:15pt;z-index:251651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" adj="19044" fillcolor="black" strokeweight="1pt"/>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1"/>
        <w:gridCol w:w="242"/>
        <w:gridCol w:w="541"/>
        <w:gridCol w:w="333"/>
        <w:gridCol w:w="792"/>
        <w:gridCol w:w="4577"/>
        <w:gridCol w:w="2230"/>
      </w:tblGrid>
      <w:tr w:rsidR="008C05B6" w:rsidRPr="0058675C" w:rsidTr="0058675C">
        <w:trPr>
          <w:trHeight w:val="1000"/>
        </w:trPr>
        <w:tc>
          <w:tcPr>
            <w:tcW w:w="579" w:type="dxa"/>
            <w:vMerge w:val="restart"/>
            <w:tcBorders>
              <w:top w:val="nil"/>
              <w:bottom w:val="nil"/>
            </w:tcBorders>
            <w:textDirection w:val="btLr"/>
          </w:tcPr>
          <w:p w:rsidR="008C05B6" w:rsidRPr="0058675C" w:rsidRDefault="008C05B6" w:rsidP="0058675C">
            <w:pPr>
              <w:spacing w:after="0" w:line="240" w:lineRule="auto"/>
              <w:ind w:left="113" w:right="113"/>
              <w:rPr>
                <w:rFonts w:ascii="Times New Roman" w:hAnsi="Times New Roman"/>
                <w:szCs w:val="26"/>
              </w:rPr>
            </w:pPr>
            <w:r w:rsidRPr="0058675C">
              <w:rPr>
                <w:rFonts w:ascii="Times New Roman" w:hAnsi="Times New Roman"/>
                <w:b/>
                <w:sz w:val="20"/>
                <w:szCs w:val="26"/>
              </w:rPr>
              <w:t>ФИНАНСОВЫЙ СЕКТОР</w:t>
            </w:r>
          </w:p>
        </w:tc>
        <w:tc>
          <w:tcPr>
            <w:tcW w:w="243" w:type="dxa"/>
            <w:vMerge w:val="restart"/>
            <w:tcBorders>
              <w:top w:val="nil"/>
              <w:bottom w:val="nil"/>
            </w:tcBorders>
          </w:tcPr>
          <w:p w:rsidR="008C05B6" w:rsidRPr="0058675C" w:rsidRDefault="008C05B6" w:rsidP="0058675C">
            <w:pPr>
              <w:spacing w:after="0" w:line="240" w:lineRule="auto"/>
              <w:rPr>
                <w:rFonts w:ascii="Times New Roman" w:hAnsi="Times New Roman"/>
                <w:sz w:val="20"/>
                <w:szCs w:val="26"/>
              </w:rPr>
            </w:pPr>
            <w:r>
              <w:rPr>
                <w:noProof/>
                <w:lang w:eastAsia="ru-RU"/>
              </w:rPr>
              <w:pict>
                <v:line id="Прямая соединительная линия 112" o:spid="_x0000_s1031" style="position:absolute;z-index:251658752;visibility:visible;mso-position-horizontal-relative:text;mso-position-vertical-relative:text" from="-6pt,78.35pt" to="5.25pt,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" strokeweight=".5pt">
                  <v:stroke joinstyle="miter"/>
                </v:line>
              </w:pict>
            </w:r>
          </w:p>
        </w:tc>
        <w:tc>
          <w:tcPr>
            <w:tcW w:w="543" w:type="dxa"/>
            <w:vMerge w:val="restart"/>
            <w:textDirection w:val="btLr"/>
          </w:tcPr>
          <w:p w:rsidR="008C05B6" w:rsidRPr="0058675C" w:rsidRDefault="008C05B6" w:rsidP="0058675C">
            <w:pPr>
              <w:spacing w:after="0" w:line="240" w:lineRule="auto"/>
              <w:ind w:left="113" w:right="113"/>
              <w:jc w:val="center"/>
              <w:rPr>
                <w:rFonts w:ascii="Times New Roman" w:hAnsi="Times New Roman"/>
                <w:i/>
                <w:sz w:val="24"/>
                <w:szCs w:val="26"/>
              </w:rPr>
            </w:pPr>
            <w:r w:rsidRPr="0058675C">
              <w:rPr>
                <w:rFonts w:ascii="Times New Roman" w:hAnsi="Times New Roman"/>
                <w:i/>
                <w:sz w:val="24"/>
                <w:szCs w:val="26"/>
              </w:rPr>
              <w:t>Финансовые ресурсы</w:t>
            </w:r>
          </w:p>
        </w:tc>
        <w:tc>
          <w:tcPr>
            <w:tcW w:w="341" w:type="dxa"/>
            <w:vMerge w:val="restart"/>
            <w:tcBorders>
              <w:top w:val="nil"/>
              <w:bottom w:val="nil"/>
            </w:tcBorders>
          </w:tcPr>
          <w:p w:rsidR="008C05B6" w:rsidRPr="0058675C" w:rsidRDefault="008C05B6" w:rsidP="0058675C">
            <w:pPr>
              <w:spacing w:after="0" w:line="240" w:lineRule="auto"/>
              <w:jc w:val="both"/>
              <w:rPr>
                <w:rFonts w:ascii="Times New Roman" w:hAnsi="Times New Roman"/>
                <w:sz w:val="28"/>
                <w:szCs w:val="28"/>
              </w:rPr>
            </w:pPr>
            <w:r>
              <w:rPr>
                <w:noProof/>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11" o:spid="_x0000_s1032" type="#_x0000_t13" style="position:absolute;left:0;text-align:left;margin-left:-5.55pt;margin-top:78.1pt;width:13.5pt;height:3.6pt;z-index:251660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" adj="18760" fillcolor="#5b9bd5" strokecolor="#1f4d78" strokeweight="1pt"/>
              </w:pict>
            </w:r>
          </w:p>
        </w:tc>
        <w:tc>
          <w:tcPr>
            <w:tcW w:w="812" w:type="dxa"/>
            <w:vMerge w:val="restart"/>
            <w:shd w:val="clear" w:color="auto" w:fill="D9D9D9"/>
            <w:textDirection w:val="btLr"/>
          </w:tcPr>
          <w:p w:rsidR="008C05B6" w:rsidRPr="0058675C" w:rsidRDefault="008C05B6" w:rsidP="0058675C">
            <w:pPr>
              <w:spacing w:after="0" w:line="240" w:lineRule="auto"/>
              <w:ind w:left="113" w:right="113"/>
              <w:jc w:val="center"/>
              <w:rPr>
                <w:rFonts w:ascii="Times New Roman" w:hAnsi="Times New Roman"/>
                <w:b/>
                <w:sz w:val="26"/>
                <w:szCs w:val="26"/>
              </w:rPr>
            </w:pPr>
            <w:r w:rsidRPr="0058675C">
              <w:rPr>
                <w:rFonts w:ascii="Times New Roman" w:hAnsi="Times New Roman"/>
                <w:b/>
                <w:sz w:val="26"/>
                <w:szCs w:val="26"/>
              </w:rPr>
              <w:t>ИННОВАЦИОННАЯ ИНФРАСТРУКТУРА</w:t>
            </w:r>
          </w:p>
        </w:tc>
        <w:tc>
          <w:tcPr>
            <w:tcW w:w="4821" w:type="dxa"/>
            <w:shd w:val="clear" w:color="auto" w:fill="F2F2F2"/>
          </w:tcPr>
          <w:p w:rsidR="008C05B6" w:rsidRPr="0058675C" w:rsidRDefault="008C05B6" w:rsidP="0058675C">
            <w:pPr>
              <w:spacing w:after="0" w:line="240" w:lineRule="auto"/>
              <w:rPr>
                <w:rFonts w:ascii="Times New Roman" w:hAnsi="Times New Roman"/>
                <w:sz w:val="28"/>
                <w:szCs w:val="28"/>
              </w:rPr>
            </w:pPr>
            <w:r>
              <w:rPr>
                <w:noProof/>
                <w:lang w:eastAsia="ru-RU"/>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Выгнутая влево стрелка 110" o:spid="_x0000_s1033" type="#_x0000_t102" style="position:absolute;margin-left:-3.95pt;margin-top:23.6pt;width:42pt;height:114pt;z-index:2516638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" adj="17621,20605,16200" filled="f" strokecolor="#1f4d78" strokeweight="1pt"/>
              </w:pict>
            </w:r>
            <w:r>
              <w:rPr>
                <w:noProof/>
                <w:lang w:eastAsia="ru-RU"/>
              </w:rPr>
              <w:pict>
                <v:shape id="Выгнутая влево стрелка 109" o:spid="_x0000_s1034" type="#_x0000_t102" style="position:absolute;margin-left:187.3pt;margin-top:22.85pt;width:42pt;height:114pt;z-index:251654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" adj="17621,20605,16200" filled="f" strokecolor="#1f4d78" strokeweight="1pt"/>
              </w:pict>
            </w:r>
            <w:r w:rsidRPr="0058675C">
              <w:rPr>
                <w:rFonts w:ascii="Times New Roman" w:hAnsi="Times New Roman"/>
                <w:sz w:val="28"/>
                <w:szCs w:val="28"/>
              </w:rPr>
              <w:t>ВУЗы, отраслевые НИИ, лаборат</w:t>
            </w:r>
            <w:r w:rsidRPr="0058675C">
              <w:rPr>
                <w:rFonts w:ascii="Times New Roman" w:hAnsi="Times New Roman"/>
                <w:sz w:val="28"/>
                <w:szCs w:val="28"/>
              </w:rPr>
              <w:t>о</w:t>
            </w:r>
            <w:r w:rsidRPr="0058675C">
              <w:rPr>
                <w:rFonts w:ascii="Times New Roman" w:hAnsi="Times New Roman"/>
                <w:sz w:val="28"/>
                <w:szCs w:val="28"/>
              </w:rPr>
              <w:t>рии</w:t>
            </w:r>
          </w:p>
        </w:tc>
        <w:tc>
          <w:tcPr>
            <w:tcW w:w="2232" w:type="dxa"/>
            <w:shd w:val="clear" w:color="auto" w:fill="F2F2F2"/>
          </w:tcPr>
          <w:p w:rsidR="008C05B6" w:rsidRPr="0058675C" w:rsidRDefault="008C05B6" w:rsidP="0058675C">
            <w:pPr>
              <w:spacing w:after="0" w:line="240" w:lineRule="auto"/>
              <w:jc w:val="right"/>
              <w:rPr>
                <w:rFonts w:ascii="Times New Roman" w:hAnsi="Times New Roman"/>
                <w:sz w:val="28"/>
                <w:szCs w:val="28"/>
              </w:rPr>
            </w:pPr>
            <w:r w:rsidRPr="0058675C">
              <w:rPr>
                <w:rFonts w:ascii="Times New Roman" w:hAnsi="Times New Roman"/>
                <w:i/>
                <w:sz w:val="24"/>
                <w:szCs w:val="28"/>
              </w:rPr>
              <w:t>Научно-исследовательский сектор</w:t>
            </w:r>
          </w:p>
        </w:tc>
      </w:tr>
      <w:tr w:rsidR="008C05B6" w:rsidRPr="0058675C" w:rsidTr="0058675C">
        <w:trPr>
          <w:trHeight w:val="654"/>
        </w:trPr>
        <w:tc>
          <w:tcPr>
            <w:tcW w:w="0" w:type="auto"/>
            <w:vMerge/>
            <w:tcBorders>
              <w:top w:val="nil"/>
              <w:bottom w:val="nil"/>
            </w:tcBorders>
            <w:vAlign w:val="center"/>
          </w:tcPr>
          <w:p w:rsidR="008C05B6" w:rsidRPr="0058675C" w:rsidRDefault="008C05B6" w:rsidP="0058675C">
            <w:pPr>
              <w:spacing w:after="0" w:line="240" w:lineRule="auto"/>
              <w:rPr>
                <w:rFonts w:ascii="Times New Roman" w:hAnsi="Times New Roman"/>
                <w:szCs w:val="26"/>
              </w:rPr>
            </w:pPr>
          </w:p>
        </w:tc>
        <w:tc>
          <w:tcPr>
            <w:tcW w:w="0" w:type="auto"/>
            <w:vMerge/>
            <w:tcBorders>
              <w:top w:val="nil"/>
              <w:bottom w:val="nil"/>
            </w:tcBorders>
            <w:vAlign w:val="center"/>
          </w:tcPr>
          <w:p w:rsidR="008C05B6" w:rsidRPr="0058675C" w:rsidRDefault="008C05B6" w:rsidP="0058675C">
            <w:pPr>
              <w:spacing w:after="0" w:line="240" w:lineRule="auto"/>
              <w:rPr>
                <w:rFonts w:ascii="Times New Roman" w:hAnsi="Times New Roman"/>
                <w:szCs w:val="26"/>
              </w:rPr>
            </w:pPr>
          </w:p>
        </w:tc>
        <w:tc>
          <w:tcPr>
            <w:tcW w:w="0" w:type="auto"/>
            <w:vMerge/>
            <w:vAlign w:val="center"/>
          </w:tcPr>
          <w:p w:rsidR="008C05B6" w:rsidRPr="0058675C" w:rsidRDefault="008C05B6" w:rsidP="0058675C">
            <w:pPr>
              <w:spacing w:after="0" w:line="240" w:lineRule="auto"/>
              <w:rPr>
                <w:rFonts w:ascii="Times New Roman" w:hAnsi="Times New Roman"/>
                <w:i/>
                <w:sz w:val="24"/>
                <w:szCs w:val="26"/>
              </w:rPr>
            </w:pPr>
          </w:p>
        </w:tc>
        <w:tc>
          <w:tcPr>
            <w:tcW w:w="0" w:type="auto"/>
            <w:vMerge/>
            <w:tcBorders>
              <w:top w:val="nil"/>
              <w:bottom w:val="nil"/>
            </w:tcBorders>
            <w:vAlign w:val="center"/>
          </w:tcPr>
          <w:p w:rsidR="008C05B6" w:rsidRPr="0058675C" w:rsidRDefault="008C05B6" w:rsidP="0058675C">
            <w:pPr>
              <w:spacing w:after="0" w:line="240" w:lineRule="auto"/>
              <w:rPr>
                <w:rFonts w:ascii="Times New Roman" w:hAnsi="Times New Roman"/>
                <w:sz w:val="28"/>
                <w:szCs w:val="28"/>
              </w:rPr>
            </w:pPr>
          </w:p>
        </w:tc>
        <w:tc>
          <w:tcPr>
            <w:tcW w:w="0" w:type="auto"/>
            <w:vMerge/>
            <w:vAlign w:val="center"/>
          </w:tcPr>
          <w:p w:rsidR="008C05B6" w:rsidRPr="0058675C" w:rsidRDefault="008C05B6" w:rsidP="0058675C">
            <w:pPr>
              <w:spacing w:after="0" w:line="240" w:lineRule="auto"/>
              <w:rPr>
                <w:rFonts w:ascii="Times New Roman" w:hAnsi="Times New Roman"/>
                <w:b/>
                <w:sz w:val="26"/>
                <w:szCs w:val="26"/>
              </w:rPr>
            </w:pPr>
          </w:p>
        </w:tc>
        <w:tc>
          <w:tcPr>
            <w:tcW w:w="7053" w:type="dxa"/>
            <w:gridSpan w:val="2"/>
            <w:shd w:val="clear" w:color="auto" w:fill="F2F2F2"/>
          </w:tcPr>
          <w:p w:rsidR="008C05B6" w:rsidRPr="0058675C" w:rsidRDefault="008C05B6" w:rsidP="0058675C">
            <w:pPr>
              <w:spacing w:after="0" w:line="240" w:lineRule="auto"/>
              <w:rPr>
                <w:rFonts w:ascii="Times New Roman" w:hAnsi="Times New Roman"/>
                <w:sz w:val="24"/>
                <w:szCs w:val="28"/>
              </w:rPr>
            </w:pPr>
            <w:r w:rsidRPr="0058675C">
              <w:rPr>
                <w:rFonts w:ascii="Times New Roman" w:hAnsi="Times New Roman"/>
                <w:sz w:val="28"/>
                <w:szCs w:val="28"/>
              </w:rPr>
              <w:t xml:space="preserve">      Инжиниринговые компании</w:t>
            </w:r>
          </w:p>
        </w:tc>
      </w:tr>
      <w:tr w:rsidR="008C05B6" w:rsidRPr="0058675C" w:rsidTr="0058675C">
        <w:trPr>
          <w:trHeight w:val="1450"/>
        </w:trPr>
        <w:tc>
          <w:tcPr>
            <w:tcW w:w="0" w:type="auto"/>
            <w:vMerge/>
            <w:tcBorders>
              <w:top w:val="nil"/>
              <w:bottom w:val="nil"/>
            </w:tcBorders>
            <w:vAlign w:val="center"/>
          </w:tcPr>
          <w:p w:rsidR="008C05B6" w:rsidRPr="0058675C" w:rsidRDefault="008C05B6" w:rsidP="0058675C">
            <w:pPr>
              <w:spacing w:after="0" w:line="240" w:lineRule="auto"/>
              <w:rPr>
                <w:rFonts w:ascii="Times New Roman" w:hAnsi="Times New Roman"/>
                <w:szCs w:val="26"/>
              </w:rPr>
            </w:pPr>
          </w:p>
        </w:tc>
        <w:tc>
          <w:tcPr>
            <w:tcW w:w="0" w:type="auto"/>
            <w:vMerge/>
            <w:tcBorders>
              <w:top w:val="nil"/>
              <w:bottom w:val="nil"/>
            </w:tcBorders>
            <w:vAlign w:val="center"/>
          </w:tcPr>
          <w:p w:rsidR="008C05B6" w:rsidRPr="0058675C" w:rsidRDefault="008C05B6" w:rsidP="0058675C">
            <w:pPr>
              <w:spacing w:after="0" w:line="240" w:lineRule="auto"/>
              <w:rPr>
                <w:rFonts w:ascii="Times New Roman" w:hAnsi="Times New Roman"/>
                <w:szCs w:val="26"/>
              </w:rPr>
            </w:pPr>
          </w:p>
        </w:tc>
        <w:tc>
          <w:tcPr>
            <w:tcW w:w="0" w:type="auto"/>
            <w:vMerge/>
            <w:vAlign w:val="center"/>
          </w:tcPr>
          <w:p w:rsidR="008C05B6" w:rsidRPr="0058675C" w:rsidRDefault="008C05B6" w:rsidP="0058675C">
            <w:pPr>
              <w:spacing w:after="0" w:line="240" w:lineRule="auto"/>
              <w:rPr>
                <w:rFonts w:ascii="Times New Roman" w:hAnsi="Times New Roman"/>
                <w:i/>
                <w:sz w:val="24"/>
                <w:szCs w:val="26"/>
              </w:rPr>
            </w:pPr>
          </w:p>
        </w:tc>
        <w:tc>
          <w:tcPr>
            <w:tcW w:w="0" w:type="auto"/>
            <w:vMerge/>
            <w:tcBorders>
              <w:top w:val="nil"/>
              <w:bottom w:val="nil"/>
            </w:tcBorders>
            <w:vAlign w:val="center"/>
          </w:tcPr>
          <w:p w:rsidR="008C05B6" w:rsidRPr="0058675C" w:rsidRDefault="008C05B6" w:rsidP="0058675C">
            <w:pPr>
              <w:spacing w:after="0" w:line="240" w:lineRule="auto"/>
              <w:rPr>
                <w:rFonts w:ascii="Times New Roman" w:hAnsi="Times New Roman"/>
                <w:sz w:val="28"/>
                <w:szCs w:val="28"/>
              </w:rPr>
            </w:pPr>
          </w:p>
        </w:tc>
        <w:tc>
          <w:tcPr>
            <w:tcW w:w="0" w:type="auto"/>
            <w:vMerge/>
            <w:vAlign w:val="center"/>
          </w:tcPr>
          <w:p w:rsidR="008C05B6" w:rsidRPr="0058675C" w:rsidRDefault="008C05B6" w:rsidP="0058675C">
            <w:pPr>
              <w:spacing w:after="0" w:line="240" w:lineRule="auto"/>
              <w:rPr>
                <w:rFonts w:ascii="Times New Roman" w:hAnsi="Times New Roman"/>
                <w:b/>
                <w:sz w:val="26"/>
                <w:szCs w:val="26"/>
              </w:rPr>
            </w:pPr>
          </w:p>
        </w:tc>
        <w:tc>
          <w:tcPr>
            <w:tcW w:w="4821" w:type="dxa"/>
            <w:shd w:val="clear" w:color="auto" w:fill="F2F2F2"/>
          </w:tcPr>
          <w:p w:rsidR="008C05B6" w:rsidRPr="0058675C" w:rsidRDefault="008C05B6" w:rsidP="0058675C">
            <w:pPr>
              <w:spacing w:after="0" w:line="240" w:lineRule="auto"/>
              <w:jc w:val="center"/>
              <w:rPr>
                <w:rFonts w:ascii="Times New Roman" w:hAnsi="Times New Roman"/>
                <w:sz w:val="28"/>
                <w:szCs w:val="28"/>
              </w:rPr>
            </w:pPr>
            <w:r w:rsidRPr="0058675C">
              <w:rPr>
                <w:rFonts w:ascii="Times New Roman" w:hAnsi="Times New Roman"/>
                <w:sz w:val="28"/>
                <w:szCs w:val="28"/>
              </w:rPr>
              <w:t>ВИНК, субъекты малого и среднего нефтяного бизнеса</w:t>
            </w:r>
          </w:p>
        </w:tc>
        <w:tc>
          <w:tcPr>
            <w:tcW w:w="2232" w:type="dxa"/>
            <w:shd w:val="clear" w:color="auto" w:fill="F2F2F2"/>
          </w:tcPr>
          <w:p w:rsidR="008C05B6" w:rsidRPr="0058675C" w:rsidRDefault="008C05B6" w:rsidP="0058675C">
            <w:pPr>
              <w:spacing w:after="0" w:line="240" w:lineRule="auto"/>
              <w:jc w:val="right"/>
              <w:rPr>
                <w:rFonts w:ascii="Times New Roman" w:hAnsi="Times New Roman"/>
                <w:i/>
                <w:sz w:val="24"/>
                <w:szCs w:val="28"/>
              </w:rPr>
            </w:pPr>
            <w:r w:rsidRPr="0058675C">
              <w:rPr>
                <w:rFonts w:ascii="Times New Roman" w:hAnsi="Times New Roman"/>
                <w:i/>
                <w:sz w:val="24"/>
                <w:szCs w:val="28"/>
              </w:rPr>
              <w:t xml:space="preserve">Производственный сектор </w:t>
            </w:r>
          </w:p>
        </w:tc>
      </w:tr>
    </w:tbl>
    <w:p w:rsidR="008C05B6" w:rsidRDefault="008C05B6" w:rsidP="006F5468">
      <w:pPr>
        <w:spacing w:after="0"/>
        <w:jc w:val="both"/>
        <w:rPr>
          <w:sz w:val="28"/>
          <w:szCs w:val="28"/>
        </w:rPr>
      </w:pPr>
      <w:r>
        <w:rPr>
          <w:noProof/>
          <w:lang w:eastAsia="ru-RU"/>
        </w:rPr>
        <w:pict>
          <v:shape id="Стрелка вниз 108" o:spid="_x0000_s1035" type="#_x0000_t67" style="position:absolute;left:0;text-align:left;margin-left:226.2pt;margin-top:.9pt;width:3.6pt;height:15pt;z-index:2516618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" adj="19044" fillcolor="#5b9bd5" strokecolor="#1f4d78" strokeweight="1pt"/>
        </w:pic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8C05B6" w:rsidRPr="0058675C" w:rsidTr="0058675C">
        <w:trPr>
          <w:trHeight w:val="453"/>
        </w:trPr>
        <w:tc>
          <w:tcPr>
            <w:tcW w:w="4819" w:type="dxa"/>
          </w:tcPr>
          <w:p w:rsidR="008C05B6" w:rsidRPr="0058675C" w:rsidRDefault="008C05B6" w:rsidP="0058675C">
            <w:pPr>
              <w:spacing w:after="0" w:line="240" w:lineRule="auto"/>
              <w:jc w:val="center"/>
              <w:rPr>
                <w:rFonts w:ascii="Times New Roman" w:hAnsi="Times New Roman"/>
                <w:b/>
                <w:sz w:val="24"/>
                <w:szCs w:val="28"/>
              </w:rPr>
            </w:pPr>
            <w:r w:rsidRPr="0058675C">
              <w:rPr>
                <w:rFonts w:ascii="Times New Roman" w:hAnsi="Times New Roman"/>
                <w:b/>
                <w:sz w:val="24"/>
                <w:szCs w:val="28"/>
              </w:rPr>
              <w:t>ИННОВАЦИИ</w:t>
            </w:r>
          </w:p>
        </w:tc>
      </w:tr>
      <w:tr w:rsidR="008C05B6" w:rsidRPr="0058675C" w:rsidTr="0058675C">
        <w:tc>
          <w:tcPr>
            <w:tcW w:w="4819" w:type="dxa"/>
            <w:tcBorders>
              <w:left w:val="nil"/>
              <w:right w:val="nil"/>
            </w:tcBorders>
          </w:tcPr>
          <w:p w:rsidR="008C05B6" w:rsidRPr="0058675C" w:rsidRDefault="008C05B6" w:rsidP="0058675C">
            <w:pPr>
              <w:spacing w:after="0" w:line="240" w:lineRule="auto"/>
              <w:jc w:val="center"/>
              <w:rPr>
                <w:rFonts w:ascii="Times New Roman" w:hAnsi="Times New Roman"/>
                <w:b/>
                <w:sz w:val="24"/>
                <w:szCs w:val="28"/>
              </w:rPr>
            </w:pPr>
            <w:r>
              <w:rPr>
                <w:noProof/>
                <w:lang w:eastAsia="ru-RU"/>
              </w:rPr>
              <w:pict>
                <v:shape id="Стрелка вниз 107" o:spid="_x0000_s1036" type="#_x0000_t67" style="position:absolute;left:0;text-align:left;margin-left:121.35pt;margin-top:.95pt;width:3.6pt;height:10.5pt;z-index:2516628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" adj="17949" fillcolor="#5b9bd5" strokecolor="#1f4d78" strokeweight="1pt"/>
              </w:pict>
            </w:r>
          </w:p>
        </w:tc>
      </w:tr>
      <w:tr w:rsidR="008C05B6" w:rsidRPr="0058675C" w:rsidTr="0058675C">
        <w:tc>
          <w:tcPr>
            <w:tcW w:w="4819" w:type="dxa"/>
          </w:tcPr>
          <w:p w:rsidR="008C05B6" w:rsidRPr="0058675C" w:rsidRDefault="008C05B6" w:rsidP="0058675C">
            <w:pPr>
              <w:spacing w:after="0" w:line="240" w:lineRule="auto"/>
              <w:jc w:val="center"/>
              <w:rPr>
                <w:rFonts w:ascii="Times New Roman" w:hAnsi="Times New Roman"/>
                <w:b/>
                <w:sz w:val="24"/>
                <w:szCs w:val="28"/>
              </w:rPr>
            </w:pPr>
          </w:p>
          <w:p w:rsidR="008C05B6" w:rsidRPr="0058675C" w:rsidRDefault="008C05B6" w:rsidP="0058675C">
            <w:pPr>
              <w:spacing w:after="0" w:line="240" w:lineRule="auto"/>
              <w:jc w:val="center"/>
              <w:rPr>
                <w:rFonts w:ascii="Times New Roman" w:hAnsi="Times New Roman"/>
                <w:b/>
                <w:sz w:val="24"/>
                <w:szCs w:val="28"/>
              </w:rPr>
            </w:pPr>
            <w:r w:rsidRPr="0058675C">
              <w:rPr>
                <w:rFonts w:ascii="Times New Roman" w:hAnsi="Times New Roman"/>
                <w:b/>
                <w:sz w:val="24"/>
                <w:szCs w:val="28"/>
              </w:rPr>
              <w:t xml:space="preserve">ОБЩЕСТВО </w:t>
            </w:r>
          </w:p>
        </w:tc>
      </w:tr>
      <w:tr w:rsidR="008C05B6" w:rsidRPr="0058675C" w:rsidTr="0058675C">
        <w:trPr>
          <w:trHeight w:val="651"/>
        </w:trPr>
        <w:tc>
          <w:tcPr>
            <w:tcW w:w="4819" w:type="dxa"/>
            <w:tcBorders>
              <w:left w:val="nil"/>
              <w:right w:val="nil"/>
            </w:tcBorders>
          </w:tcPr>
          <w:p w:rsidR="008C05B6" w:rsidRPr="0058675C" w:rsidRDefault="008C05B6" w:rsidP="0058675C">
            <w:pPr>
              <w:spacing w:after="0" w:line="240" w:lineRule="auto"/>
              <w:jc w:val="center"/>
              <w:rPr>
                <w:rFonts w:ascii="Times New Roman" w:hAnsi="Times New Roman"/>
                <w:sz w:val="28"/>
                <w:szCs w:val="28"/>
              </w:rPr>
            </w:pPr>
            <w:r>
              <w:rPr>
                <w:noProof/>
                <w:lang w:eastAsia="ru-RU"/>
              </w:rPr>
              <w:pict>
                <v:shape id="Стрелка вниз 106" o:spid="_x0000_s1037" type="#_x0000_t67" style="position:absolute;left:0;text-align:left;margin-left:121.55pt;margin-top:4.1pt;width:3.6pt;height:26.25pt;z-index:2516556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" adj="20139" fillcolor="#5b9bd5" strokecolor="#1f4d78" strokeweight="1pt"/>
              </w:pict>
            </w:r>
          </w:p>
        </w:tc>
      </w:tr>
      <w:tr w:rsidR="008C05B6" w:rsidRPr="0058675C" w:rsidTr="0058675C">
        <w:tc>
          <w:tcPr>
            <w:tcW w:w="4819" w:type="dxa"/>
          </w:tcPr>
          <w:p w:rsidR="008C05B6" w:rsidRPr="0058675C" w:rsidRDefault="008C05B6" w:rsidP="0058675C">
            <w:pPr>
              <w:spacing w:after="0" w:line="240" w:lineRule="auto"/>
              <w:jc w:val="center"/>
              <w:rPr>
                <w:rFonts w:ascii="Times New Roman" w:hAnsi="Times New Roman"/>
                <w:sz w:val="28"/>
                <w:szCs w:val="28"/>
              </w:rPr>
            </w:pPr>
            <w:r w:rsidRPr="0058675C">
              <w:rPr>
                <w:rFonts w:ascii="Times New Roman" w:hAnsi="Times New Roman"/>
                <w:b/>
                <w:sz w:val="24"/>
                <w:szCs w:val="28"/>
              </w:rPr>
              <w:t>РЕЗУЛЬТАТ</w:t>
            </w:r>
            <w:r w:rsidRPr="0058675C">
              <w:rPr>
                <w:rFonts w:ascii="Times New Roman" w:hAnsi="Times New Roman"/>
                <w:sz w:val="24"/>
                <w:szCs w:val="28"/>
              </w:rPr>
              <w:t>: обеспечение и энергетич</w:t>
            </w:r>
            <w:r w:rsidRPr="0058675C">
              <w:rPr>
                <w:rFonts w:ascii="Times New Roman" w:hAnsi="Times New Roman"/>
                <w:sz w:val="24"/>
                <w:szCs w:val="28"/>
              </w:rPr>
              <w:t>е</w:t>
            </w:r>
            <w:r w:rsidRPr="0058675C">
              <w:rPr>
                <w:rFonts w:ascii="Times New Roman" w:hAnsi="Times New Roman"/>
                <w:sz w:val="24"/>
                <w:szCs w:val="28"/>
              </w:rPr>
              <w:t>ской, экологической безопасности террит</w:t>
            </w:r>
            <w:r w:rsidRPr="0058675C">
              <w:rPr>
                <w:rFonts w:ascii="Times New Roman" w:hAnsi="Times New Roman"/>
                <w:sz w:val="24"/>
                <w:szCs w:val="28"/>
              </w:rPr>
              <w:t>о</w:t>
            </w:r>
            <w:r w:rsidRPr="0058675C">
              <w:rPr>
                <w:rFonts w:ascii="Times New Roman" w:hAnsi="Times New Roman"/>
                <w:sz w:val="24"/>
                <w:szCs w:val="28"/>
              </w:rPr>
              <w:t>рий, а также экономической эффективности субъектов нефтяной отрасли, экономич</w:t>
            </w:r>
            <w:r w:rsidRPr="0058675C">
              <w:rPr>
                <w:rFonts w:ascii="Times New Roman" w:hAnsi="Times New Roman"/>
                <w:sz w:val="24"/>
                <w:szCs w:val="28"/>
              </w:rPr>
              <w:t>е</w:t>
            </w:r>
            <w:r w:rsidRPr="0058675C">
              <w:rPr>
                <w:rFonts w:ascii="Times New Roman" w:hAnsi="Times New Roman"/>
                <w:sz w:val="24"/>
                <w:szCs w:val="28"/>
              </w:rPr>
              <w:t>ское развитие территорий</w:t>
            </w:r>
          </w:p>
        </w:tc>
      </w:tr>
    </w:tbl>
    <w:p w:rsidR="008C05B6" w:rsidRDefault="008C05B6" w:rsidP="006F5468">
      <w:pPr>
        <w:spacing w:after="0"/>
        <w:jc w:val="both"/>
        <w:rPr>
          <w:sz w:val="28"/>
          <w:szCs w:val="28"/>
        </w:rPr>
      </w:pPr>
    </w:p>
    <w:p w:rsidR="008C05B6" w:rsidRPr="007E283E" w:rsidRDefault="008C05B6" w:rsidP="006F5468">
      <w:pPr>
        <w:spacing w:after="0"/>
        <w:jc w:val="center"/>
        <w:rPr>
          <w:rFonts w:ascii="Times New Roman" w:hAnsi="Times New Roman"/>
          <w:sz w:val="24"/>
          <w:szCs w:val="28"/>
        </w:rPr>
      </w:pPr>
      <w:r w:rsidRPr="007E283E">
        <w:rPr>
          <w:rFonts w:ascii="Times New Roman" w:hAnsi="Times New Roman"/>
          <w:sz w:val="24"/>
          <w:szCs w:val="28"/>
        </w:rPr>
        <w:t xml:space="preserve">Рисунок 1 </w:t>
      </w:r>
      <w:r w:rsidRPr="007E283E">
        <w:rPr>
          <w:rFonts w:ascii="Times New Roman" w:hAnsi="Times New Roman"/>
          <w:sz w:val="24"/>
          <w:szCs w:val="28"/>
        </w:rPr>
        <w:noBreakHyphen/>
        <w:t xml:space="preserve"> Механизм взаимодействия элементов инновационной среды нефтяной о</w:t>
      </w:r>
      <w:r w:rsidRPr="007E283E">
        <w:rPr>
          <w:rFonts w:ascii="Times New Roman" w:hAnsi="Times New Roman"/>
          <w:sz w:val="24"/>
          <w:szCs w:val="28"/>
        </w:rPr>
        <w:t>т</w:t>
      </w:r>
      <w:r w:rsidRPr="007E283E">
        <w:rPr>
          <w:rFonts w:ascii="Times New Roman" w:hAnsi="Times New Roman"/>
          <w:sz w:val="24"/>
          <w:szCs w:val="28"/>
        </w:rPr>
        <w:t>расли (составлено авторами)</w:t>
      </w:r>
    </w:p>
    <w:p w:rsidR="008C05B6" w:rsidRDefault="008C05B6" w:rsidP="006F5468">
      <w:pPr>
        <w:pStyle w:val="Default"/>
        <w:ind w:firstLine="709"/>
        <w:jc w:val="center"/>
        <w:rPr>
          <w:rFonts w:ascii="Times New Roman" w:hAnsi="Times New Roman" w:cs="Times New Roman"/>
          <w:color w:val="auto"/>
          <w:sz w:val="28"/>
          <w:szCs w:val="28"/>
        </w:rPr>
      </w:pPr>
    </w:p>
    <w:p w:rsidR="008C05B6" w:rsidRDefault="008C05B6" w:rsidP="00781350">
      <w:pPr>
        <w:spacing w:after="0" w:line="360" w:lineRule="auto"/>
        <w:ind w:firstLine="709"/>
        <w:jc w:val="both"/>
        <w:rPr>
          <w:rFonts w:ascii="Times New Roman" w:hAnsi="Times New Roman"/>
          <w:color w:val="000000"/>
          <w:sz w:val="32"/>
          <w:szCs w:val="28"/>
        </w:rPr>
      </w:pPr>
      <w:r>
        <w:rPr>
          <w:rFonts w:ascii="Times New Roman" w:hAnsi="Times New Roman"/>
          <w:sz w:val="28"/>
        </w:rPr>
        <w:t xml:space="preserve">Для комплексной, оперативной и адекватной оценки </w:t>
      </w:r>
      <w:r>
        <w:rPr>
          <w:rFonts w:ascii="Times New Roman" w:hAnsi="Times New Roman"/>
          <w:sz w:val="28"/>
          <w:szCs w:val="28"/>
        </w:rPr>
        <w:t>инновационной среды нефтяной отрасли</w:t>
      </w:r>
      <w:r>
        <w:rPr>
          <w:rFonts w:ascii="Times New Roman" w:hAnsi="Times New Roman"/>
          <w:sz w:val="28"/>
        </w:rPr>
        <w:t xml:space="preserve"> территорий предложено проведение комплексн</w:t>
      </w:r>
      <w:r>
        <w:rPr>
          <w:rFonts w:ascii="Times New Roman" w:hAnsi="Times New Roman"/>
          <w:sz w:val="28"/>
        </w:rPr>
        <w:t>о</w:t>
      </w:r>
      <w:r>
        <w:rPr>
          <w:rFonts w:ascii="Times New Roman" w:hAnsi="Times New Roman"/>
          <w:sz w:val="28"/>
        </w:rPr>
        <w:t>го мониторинга, то есть базирующегося как на динамических, так и на сравнительных экспертизах</w:t>
      </w:r>
      <w:r>
        <w:rPr>
          <w:rFonts w:ascii="Times New Roman" w:hAnsi="Times New Roman"/>
          <w:color w:val="000000"/>
          <w:sz w:val="28"/>
          <w:szCs w:val="24"/>
          <w:lang w:eastAsia="ru-RU"/>
        </w:rPr>
        <w:t xml:space="preserve">. </w:t>
      </w:r>
    </w:p>
    <w:p w:rsidR="008C05B6" w:rsidRDefault="008C05B6" w:rsidP="00781350">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bCs/>
          <w:color w:val="000000"/>
          <w:sz w:val="28"/>
          <w:szCs w:val="28"/>
        </w:rPr>
        <w:t xml:space="preserve">Подбор показателей и параметров для мониторинга осуществлялся, опираясь на </w:t>
      </w:r>
      <w:r>
        <w:rPr>
          <w:rFonts w:ascii="Times New Roman" w:hAnsi="Times New Roman"/>
          <w:color w:val="000000"/>
          <w:sz w:val="28"/>
          <w:szCs w:val="28"/>
        </w:rPr>
        <w:t xml:space="preserve">сформулированные </w:t>
      </w:r>
      <w:r>
        <w:rPr>
          <w:rFonts w:ascii="Times New Roman" w:hAnsi="Times New Roman"/>
          <w:bCs/>
          <w:color w:val="000000"/>
          <w:sz w:val="28"/>
          <w:szCs w:val="28"/>
        </w:rPr>
        <w:t>стратегические цели</w:t>
      </w:r>
      <w:r>
        <w:rPr>
          <w:rFonts w:ascii="Times New Roman" w:hAnsi="Times New Roman"/>
          <w:b/>
          <w:bCs/>
          <w:color w:val="000000"/>
          <w:sz w:val="28"/>
          <w:szCs w:val="28"/>
        </w:rPr>
        <w:t xml:space="preserve"> </w:t>
      </w:r>
      <w:r>
        <w:rPr>
          <w:rFonts w:ascii="Times New Roman" w:hAnsi="Times New Roman"/>
          <w:color w:val="000000"/>
          <w:sz w:val="28"/>
          <w:szCs w:val="28"/>
        </w:rPr>
        <w:t>инновационной ср</w:t>
      </w:r>
      <w:r>
        <w:rPr>
          <w:rFonts w:ascii="Times New Roman" w:hAnsi="Times New Roman"/>
          <w:color w:val="000000"/>
          <w:sz w:val="28"/>
          <w:szCs w:val="28"/>
        </w:rPr>
        <w:t>е</w:t>
      </w:r>
      <w:r>
        <w:rPr>
          <w:rFonts w:ascii="Times New Roman" w:hAnsi="Times New Roman"/>
          <w:color w:val="000000"/>
          <w:sz w:val="28"/>
          <w:szCs w:val="28"/>
        </w:rPr>
        <w:t>ды нефтяной отрасли: 1) стимулирование генерации новых знаний в ра</w:t>
      </w:r>
      <w:r>
        <w:rPr>
          <w:rFonts w:ascii="Times New Roman" w:hAnsi="Times New Roman"/>
          <w:color w:val="000000"/>
          <w:sz w:val="28"/>
          <w:szCs w:val="28"/>
        </w:rPr>
        <w:t>з</w:t>
      </w:r>
      <w:r>
        <w:rPr>
          <w:rFonts w:ascii="Times New Roman" w:hAnsi="Times New Roman"/>
          <w:color w:val="000000"/>
          <w:sz w:val="28"/>
          <w:szCs w:val="28"/>
        </w:rPr>
        <w:t>личных областях науки посредством активизации взаимодействия нефт</w:t>
      </w:r>
      <w:r>
        <w:rPr>
          <w:rFonts w:ascii="Times New Roman" w:hAnsi="Times New Roman"/>
          <w:color w:val="000000"/>
          <w:sz w:val="28"/>
          <w:szCs w:val="28"/>
        </w:rPr>
        <w:t>я</w:t>
      </w:r>
      <w:r>
        <w:rPr>
          <w:rFonts w:ascii="Times New Roman" w:hAnsi="Times New Roman"/>
          <w:color w:val="000000"/>
          <w:sz w:val="28"/>
          <w:szCs w:val="28"/>
        </w:rPr>
        <w:t>ных компаний и научного сообщества; 2) обеспечение экономических ст</w:t>
      </w:r>
      <w:r>
        <w:rPr>
          <w:rFonts w:ascii="Times New Roman" w:hAnsi="Times New Roman"/>
          <w:color w:val="000000"/>
          <w:sz w:val="28"/>
          <w:szCs w:val="28"/>
        </w:rPr>
        <w:t>и</w:t>
      </w:r>
      <w:r>
        <w:rPr>
          <w:rFonts w:ascii="Times New Roman" w:hAnsi="Times New Roman"/>
          <w:color w:val="000000"/>
          <w:sz w:val="28"/>
          <w:szCs w:val="28"/>
        </w:rPr>
        <w:t>мулов для сетевой интеграции участников производственной цепочки, осуществляющих инновационные процессы, для создания и реализации технологически сложных инноваций [7, 8</w:t>
      </w:r>
      <w:r w:rsidRPr="00596206">
        <w:rPr>
          <w:rFonts w:ascii="Times New Roman" w:hAnsi="Times New Roman"/>
          <w:color w:val="000000"/>
          <w:sz w:val="28"/>
          <w:szCs w:val="28"/>
        </w:rPr>
        <w:t>]</w:t>
      </w:r>
      <w:r>
        <w:rPr>
          <w:rFonts w:ascii="Times New Roman" w:hAnsi="Times New Roman"/>
          <w:color w:val="000000"/>
          <w:sz w:val="28"/>
          <w:szCs w:val="28"/>
        </w:rPr>
        <w:t>.</w:t>
      </w:r>
    </w:p>
    <w:p w:rsidR="008C05B6" w:rsidRDefault="008C05B6" w:rsidP="00781350">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На основании этого вся совокупность факторов формирования инн</w:t>
      </w:r>
      <w:r>
        <w:rPr>
          <w:rFonts w:ascii="Times New Roman" w:hAnsi="Times New Roman"/>
          <w:bCs/>
          <w:color w:val="000000"/>
          <w:sz w:val="28"/>
          <w:szCs w:val="28"/>
        </w:rPr>
        <w:t>о</w:t>
      </w:r>
      <w:r>
        <w:rPr>
          <w:rFonts w:ascii="Times New Roman" w:hAnsi="Times New Roman"/>
          <w:bCs/>
          <w:color w:val="000000"/>
          <w:sz w:val="28"/>
          <w:szCs w:val="28"/>
        </w:rPr>
        <w:t xml:space="preserve">вационной среды нефтяного комплекса подразделяется на экзогенные и эндогенные, исходя из их природы. </w:t>
      </w:r>
      <w:r>
        <w:rPr>
          <w:rFonts w:ascii="Times New Roman" w:hAnsi="Times New Roman"/>
          <w:color w:val="000000"/>
          <w:sz w:val="28"/>
          <w:szCs w:val="28"/>
          <w:shd w:val="clear" w:color="auto" w:fill="FFFFFF"/>
          <w:lang w:eastAsia="ru-RU"/>
        </w:rPr>
        <w:t>Выявление стратегических целей и факторов формирования инновационной среды позволило представить м</w:t>
      </w:r>
      <w:r>
        <w:rPr>
          <w:rFonts w:ascii="Times New Roman" w:hAnsi="Times New Roman"/>
          <w:color w:val="000000"/>
          <w:sz w:val="28"/>
          <w:szCs w:val="28"/>
          <w:shd w:val="clear" w:color="auto" w:fill="FFFFFF"/>
          <w:lang w:eastAsia="ru-RU"/>
        </w:rPr>
        <w:t>о</w:t>
      </w:r>
      <w:r>
        <w:rPr>
          <w:rFonts w:ascii="Times New Roman" w:hAnsi="Times New Roman"/>
          <w:color w:val="000000"/>
          <w:sz w:val="28"/>
          <w:szCs w:val="28"/>
          <w:shd w:val="clear" w:color="auto" w:fill="FFFFFF"/>
          <w:lang w:eastAsia="ru-RU"/>
        </w:rPr>
        <w:t>дель «</w:t>
      </w:r>
      <w:r>
        <w:rPr>
          <w:rFonts w:ascii="Times New Roman" w:hAnsi="Times New Roman"/>
          <w:bCs/>
          <w:sz w:val="28"/>
          <w:szCs w:val="28"/>
        </w:rPr>
        <w:t>Эндогенные и экзогенные факторы инновационной среды нефтяной отрасли</w:t>
      </w:r>
      <w:r>
        <w:rPr>
          <w:rFonts w:ascii="Times New Roman" w:hAnsi="Times New Roman"/>
          <w:color w:val="000000"/>
          <w:sz w:val="28"/>
          <w:szCs w:val="28"/>
          <w:shd w:val="clear" w:color="auto" w:fill="FFFFFF"/>
          <w:lang w:eastAsia="ru-RU"/>
        </w:rPr>
        <w:t>» (рисунок 2)</w:t>
      </w:r>
      <w:r>
        <w:rPr>
          <w:rFonts w:ascii="Times New Roman" w:hAnsi="Times New Roman"/>
          <w:bCs/>
          <w:color w:val="000000"/>
          <w:sz w:val="28"/>
          <w:szCs w:val="28"/>
        </w:rPr>
        <w:t>.</w:t>
      </w:r>
    </w:p>
    <w:p w:rsidR="008C05B6" w:rsidRDefault="008C05B6" w:rsidP="00662123">
      <w:pPr>
        <w:spacing w:after="0" w:line="360" w:lineRule="auto"/>
        <w:ind w:firstLine="709"/>
        <w:jc w:val="both"/>
        <w:rPr>
          <w:rFonts w:ascii="Times New Roman" w:hAnsi="Times New Roman"/>
          <w:bCs/>
          <w:color w:val="000000"/>
          <w:sz w:val="28"/>
          <w:szCs w:val="28"/>
        </w:rPr>
      </w:pPr>
      <w:r>
        <w:rPr>
          <w:rFonts w:ascii="Times New Roman" w:hAnsi="Times New Roman"/>
          <w:color w:val="000000"/>
          <w:sz w:val="28"/>
          <w:szCs w:val="28"/>
        </w:rPr>
        <w:t xml:space="preserve">С целью проведения </w:t>
      </w:r>
      <w:r>
        <w:rPr>
          <w:rFonts w:ascii="Times New Roman" w:hAnsi="Times New Roman"/>
          <w:sz w:val="28"/>
        </w:rPr>
        <w:t xml:space="preserve">комплексного оценки и </w:t>
      </w:r>
      <w:r>
        <w:rPr>
          <w:rFonts w:ascii="Times New Roman" w:hAnsi="Times New Roman"/>
          <w:color w:val="000000"/>
          <w:sz w:val="28"/>
          <w:szCs w:val="28"/>
        </w:rPr>
        <w:t>оперативного управл</w:t>
      </w:r>
      <w:r>
        <w:rPr>
          <w:rFonts w:ascii="Times New Roman" w:hAnsi="Times New Roman"/>
          <w:color w:val="000000"/>
          <w:sz w:val="28"/>
          <w:szCs w:val="28"/>
        </w:rPr>
        <w:t>е</w:t>
      </w:r>
      <w:r>
        <w:rPr>
          <w:rFonts w:ascii="Times New Roman" w:hAnsi="Times New Roman"/>
          <w:color w:val="000000"/>
          <w:sz w:val="28"/>
          <w:szCs w:val="28"/>
        </w:rPr>
        <w:t>ния процессом генерации инноваций на уровне субъекта федерации, не</w:t>
      </w:r>
      <w:r>
        <w:rPr>
          <w:rFonts w:ascii="Times New Roman" w:hAnsi="Times New Roman"/>
          <w:color w:val="000000"/>
          <w:sz w:val="28"/>
          <w:szCs w:val="28"/>
        </w:rPr>
        <w:t>ф</w:t>
      </w:r>
      <w:r>
        <w:rPr>
          <w:rFonts w:ascii="Times New Roman" w:hAnsi="Times New Roman"/>
          <w:color w:val="000000"/>
          <w:sz w:val="28"/>
          <w:szCs w:val="28"/>
        </w:rPr>
        <w:t xml:space="preserve">тегазоносной провинции, страны и другого объекта исследования алгоритм мониторинга </w:t>
      </w:r>
      <w:r>
        <w:rPr>
          <w:rFonts w:ascii="Times New Roman" w:hAnsi="Times New Roman"/>
          <w:sz w:val="28"/>
          <w:szCs w:val="28"/>
        </w:rPr>
        <w:t xml:space="preserve">инновационной среды нефтяной отрасли должен строиться, исходя из </w:t>
      </w:r>
      <w:r>
        <w:rPr>
          <w:rFonts w:ascii="Times New Roman" w:hAnsi="Times New Roman"/>
          <w:color w:val="000000"/>
          <w:sz w:val="28"/>
          <w:szCs w:val="28"/>
        </w:rPr>
        <w:t>стратегических целей</w:t>
      </w:r>
      <w:r>
        <w:rPr>
          <w:rFonts w:ascii="Times New Roman" w:hAnsi="Times New Roman"/>
          <w:color w:val="000000"/>
          <w:sz w:val="28"/>
          <w:szCs w:val="28"/>
          <w:shd w:val="clear" w:color="auto" w:fill="FFFFFF"/>
          <w:lang w:eastAsia="ru-RU"/>
        </w:rPr>
        <w:t xml:space="preserve"> ее формирования [9, 10</w:t>
      </w:r>
      <w:r w:rsidRPr="00596206">
        <w:rPr>
          <w:rFonts w:ascii="Times New Roman" w:hAnsi="Times New Roman"/>
          <w:color w:val="000000"/>
          <w:sz w:val="28"/>
          <w:szCs w:val="28"/>
          <w:shd w:val="clear" w:color="auto" w:fill="FFFFFF"/>
          <w:lang w:eastAsia="ru-RU"/>
        </w:rPr>
        <w:t>]</w:t>
      </w:r>
      <w:r>
        <w:rPr>
          <w:rFonts w:ascii="Times New Roman" w:hAnsi="Times New Roman"/>
          <w:color w:val="000000"/>
          <w:sz w:val="28"/>
          <w:szCs w:val="28"/>
          <w:shd w:val="clear" w:color="auto" w:fill="FFFFFF"/>
          <w:lang w:eastAsia="ru-RU"/>
        </w:rPr>
        <w:t xml:space="preserve"> </w:t>
      </w:r>
      <w:r>
        <w:rPr>
          <w:rFonts w:ascii="Times New Roman" w:hAnsi="Times New Roman"/>
          <w:sz w:val="28"/>
          <w:szCs w:val="28"/>
        </w:rPr>
        <w:t>(</w:t>
      </w:r>
      <w:r>
        <w:rPr>
          <w:rFonts w:ascii="Times New Roman" w:hAnsi="Times New Roman"/>
          <w:bCs/>
          <w:color w:val="000000"/>
          <w:sz w:val="28"/>
          <w:szCs w:val="28"/>
        </w:rPr>
        <w:t>рисунок 3).</w:t>
      </w:r>
    </w:p>
    <w:p w:rsidR="008C05B6" w:rsidRDefault="008C05B6" w:rsidP="00662123">
      <w:pPr>
        <w:tabs>
          <w:tab w:val="num" w:pos="540"/>
        </w:tabs>
        <w:spacing w:after="0" w:line="360" w:lineRule="auto"/>
        <w:ind w:firstLine="709"/>
        <w:jc w:val="both"/>
        <w:rPr>
          <w:rFonts w:ascii="Times New Roman" w:hAnsi="Times New Roman"/>
          <w:sz w:val="28"/>
          <w:szCs w:val="28"/>
        </w:rPr>
      </w:pPr>
      <w:r>
        <w:rPr>
          <w:rFonts w:ascii="Times New Roman" w:hAnsi="Times New Roman"/>
          <w:sz w:val="28"/>
          <w:szCs w:val="28"/>
        </w:rPr>
        <w:t>Для оценки уровня развития инновационной среды необходимо ра</w:t>
      </w:r>
      <w:r>
        <w:rPr>
          <w:rFonts w:ascii="Times New Roman" w:hAnsi="Times New Roman"/>
          <w:sz w:val="28"/>
          <w:szCs w:val="28"/>
        </w:rPr>
        <w:t>с</w:t>
      </w:r>
      <w:r>
        <w:rPr>
          <w:rFonts w:ascii="Times New Roman" w:hAnsi="Times New Roman"/>
          <w:sz w:val="28"/>
          <w:szCs w:val="28"/>
        </w:rPr>
        <w:t>считать интегрированный показатель «Индекс инновационной среды не</w:t>
      </w:r>
      <w:r>
        <w:rPr>
          <w:rFonts w:ascii="Times New Roman" w:hAnsi="Times New Roman"/>
          <w:sz w:val="28"/>
          <w:szCs w:val="28"/>
        </w:rPr>
        <w:t>ф</w:t>
      </w:r>
      <w:r>
        <w:rPr>
          <w:rFonts w:ascii="Times New Roman" w:hAnsi="Times New Roman"/>
          <w:sz w:val="28"/>
          <w:szCs w:val="28"/>
        </w:rPr>
        <w:t>тяной отрасли», учитывающий состояние и взаимосвязь элементов инн</w:t>
      </w:r>
      <w:r>
        <w:rPr>
          <w:rFonts w:ascii="Times New Roman" w:hAnsi="Times New Roman"/>
          <w:sz w:val="28"/>
          <w:szCs w:val="28"/>
        </w:rPr>
        <w:t>о</w:t>
      </w:r>
      <w:r>
        <w:rPr>
          <w:rFonts w:ascii="Times New Roman" w:hAnsi="Times New Roman"/>
          <w:sz w:val="28"/>
          <w:szCs w:val="28"/>
        </w:rPr>
        <w:t>вационной среды. Этот индекс определяется путем агрегирования норм</w:t>
      </w:r>
      <w:r>
        <w:rPr>
          <w:rFonts w:ascii="Times New Roman" w:hAnsi="Times New Roman"/>
          <w:sz w:val="28"/>
          <w:szCs w:val="28"/>
        </w:rPr>
        <w:t>и</w:t>
      </w:r>
      <w:r>
        <w:rPr>
          <w:rFonts w:ascii="Times New Roman" w:hAnsi="Times New Roman"/>
          <w:sz w:val="28"/>
          <w:szCs w:val="28"/>
        </w:rPr>
        <w:t xml:space="preserve">рованных показателей (таблица 1). </w:t>
      </w:r>
    </w:p>
    <w:p w:rsidR="008C05B6" w:rsidRDefault="008C05B6" w:rsidP="00926266">
      <w:pPr>
        <w:tabs>
          <w:tab w:val="num" w:pos="540"/>
        </w:tabs>
        <w:spacing w:after="0" w:line="360" w:lineRule="auto"/>
        <w:ind w:firstLine="709"/>
        <w:jc w:val="both"/>
        <w:rPr>
          <w:rFonts w:ascii="Times New Roman" w:hAnsi="Times New Roman"/>
          <w:sz w:val="28"/>
          <w:szCs w:val="28"/>
        </w:rPr>
      </w:pPr>
      <w:r>
        <w:rPr>
          <w:rFonts w:ascii="Times New Roman" w:hAnsi="Times New Roman"/>
          <w:sz w:val="28"/>
          <w:szCs w:val="28"/>
        </w:rPr>
        <w:t>Алгоритм нахождения «Индекса инновационной среды нефтяной о</w:t>
      </w:r>
      <w:r>
        <w:rPr>
          <w:rFonts w:ascii="Times New Roman" w:hAnsi="Times New Roman"/>
          <w:sz w:val="28"/>
          <w:szCs w:val="28"/>
        </w:rPr>
        <w:t>т</w:t>
      </w:r>
      <w:r>
        <w:rPr>
          <w:rFonts w:ascii="Times New Roman" w:hAnsi="Times New Roman"/>
          <w:sz w:val="28"/>
          <w:szCs w:val="28"/>
        </w:rPr>
        <w:t xml:space="preserve">расли»: </w:t>
      </w:r>
    </w:p>
    <w:p w:rsidR="008C05B6" w:rsidRPr="003646A7" w:rsidRDefault="008C05B6" w:rsidP="003646A7">
      <w:pPr>
        <w:tabs>
          <w:tab w:val="num" w:pos="540"/>
        </w:tabs>
        <w:spacing w:after="0" w:line="360" w:lineRule="auto"/>
        <w:ind w:firstLine="709"/>
        <w:jc w:val="both"/>
        <w:rPr>
          <w:rFonts w:ascii="Times New Roman" w:hAnsi="Times New Roman"/>
          <w:sz w:val="28"/>
          <w:szCs w:val="28"/>
        </w:rPr>
      </w:pPr>
      <w:r w:rsidRPr="003646A7">
        <w:rPr>
          <w:rFonts w:ascii="Times New Roman" w:hAnsi="Times New Roman"/>
          <w:sz w:val="28"/>
          <w:szCs w:val="28"/>
        </w:rPr>
        <w:t>1. Нормирование показателей осуществляется по формуле линейного масштабирования (1):</w:t>
      </w:r>
    </w:p>
    <w:p w:rsidR="008C05B6" w:rsidRPr="003646A7" w:rsidRDefault="008C05B6" w:rsidP="003646A7">
      <w:pPr>
        <w:tabs>
          <w:tab w:val="num" w:pos="540"/>
        </w:tabs>
        <w:spacing w:after="0" w:line="240" w:lineRule="auto"/>
        <w:ind w:firstLine="709"/>
        <w:jc w:val="both"/>
        <w:rPr>
          <w:rFonts w:ascii="Times New Roman" w:hAnsi="Times New Roman"/>
          <w:sz w:val="28"/>
          <w:szCs w:val="28"/>
        </w:rPr>
      </w:pPr>
      <w:r w:rsidRPr="0058675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F5468&quot;/&gt;&lt;wsp:rsid wsp:val=&quot;00035703&quot;/&gt;&lt;wsp:rsid wsp:val=&quot;0009590D&quot;/&gt;&lt;wsp:rsid wsp:val=&quot;001E1F1F&quot;/&gt;&lt;wsp:rsid wsp:val=&quot;002D60FC&quot;/&gt;&lt;wsp:rsid wsp:val=&quot;00362E03&quot;/&gt;&lt;wsp:rsid wsp:val=&quot;003646A7&quot;/&gt;&lt;wsp:rsid wsp:val=&quot;00471C8A&quot;/&gt;&lt;wsp:rsid wsp:val=&quot;004B01EF&quot;/&gt;&lt;wsp:rsid wsp:val=&quot;004D2045&quot;/&gt;&lt;wsp:rsid wsp:val=&quot;005460B1&quot;/&gt;&lt;wsp:rsid wsp:val=&quot;005804DB&quot;/&gt;&lt;wsp:rsid wsp:val=&quot;0058675C&quot;/&gt;&lt;wsp:rsid wsp:val=&quot;00596206&quot;/&gt;&lt;wsp:rsid wsp:val=&quot;005B27BC&quot;/&gt;&lt;wsp:rsid wsp:val=&quot;005E157A&quot;/&gt;&lt;wsp:rsid wsp:val=&quot;005F073F&quot;/&gt;&lt;wsp:rsid wsp:val=&quot;00662123&quot;/&gt;&lt;wsp:rsid wsp:val=&quot;006F48BE&quot;/&gt;&lt;wsp:rsid wsp:val=&quot;006F5468&quot;/&gt;&lt;wsp:rsid wsp:val=&quot;0072346A&quot;/&gt;&lt;wsp:rsid wsp:val=&quot;00781350&quot;/&gt;&lt;wsp:rsid wsp:val=&quot;007E283E&quot;/&gt;&lt;wsp:rsid wsp:val=&quot;008063F2&quot;/&gt;&lt;wsp:rsid wsp:val=&quot;0082337D&quot;/&gt;&lt;wsp:rsid wsp:val=&quot;00914FA2&quot;/&gt;&lt;wsp:rsid wsp:val=&quot;00926266&quot;/&gt;&lt;wsp:rsid wsp:val=&quot;009628FC&quot;/&gt;&lt;wsp:rsid wsp:val=&quot;009D7357&quot;/&gt;&lt;wsp:rsid wsp:val=&quot;00A061EB&quot;/&gt;&lt;wsp:rsid wsp:val=&quot;00A9321D&quot;/&gt;&lt;wsp:rsid wsp:val=&quot;00AA76D0&quot;/&gt;&lt;wsp:rsid wsp:val=&quot;00AC5246&quot;/&gt;&lt;wsp:rsid wsp:val=&quot;00AE7B15&quot;/&gt;&lt;wsp:rsid wsp:val=&quot;00B82735&quot;/&gt;&lt;wsp:rsid wsp:val=&quot;00BD39F4&quot;/&gt;&lt;wsp:rsid wsp:val=&quot;00BE0D88&quot;/&gt;&lt;wsp:rsid wsp:val=&quot;00C95652&quot;/&gt;&lt;wsp:rsid wsp:val=&quot;00D8710C&quot;/&gt;&lt;wsp:rsid wsp:val=&quot;00DC3C43&quot;/&gt;&lt;wsp:rsid wsp:val=&quot;00E45E94&quot;/&gt;&lt;wsp:rsid wsp:val=&quot;00EC7370&quot;/&gt;&lt;wsp:rsid wsp:val=&quot;00F072C8&quot;/&gt;&lt;wsp:rsid wsp:val=&quot;00F74C14&quot;/&gt;&lt;wsp:rsid wsp:val=&quot;00F97B56&quot;/&gt;&lt;/wsp:rsids&gt;&lt;/w:docPr&gt;&lt;w:body&gt;&lt;w:p wsp:rsidR=&quot;00000000&quot; wsp:rsidRDefault=&quot;005804DB&quot;&gt;&lt;m:oMathPara&gt;&lt;m:oMath&gt;&lt;m:r&gt;&lt;m:rPr&gt;&lt;m:sty m:val=&quot;p&quot;/&gt;&lt;/m:rPr&gt;&lt;w:rPr&gt;&lt;w:rFonts w:ascii=&quot;Cambria Math&quot; w:h-ansi=&quot;Times New Roman&quot;/&gt;&lt;wx:font wx:val=&quot;Times New Roman&quot;/&gt;&lt;w:sz w:val=&quot;28&quot;/&gt;&lt;w:sz-cs w:val=&quot;28&quot;/&gt;&lt;/w:rPr&gt;&lt;m:t&gt;РЎСѓР±РёРЅРґРµРєСЃ&lt;/m:t&gt;&lt;/m:r&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РЅРѕСЂРј&lt;/m:t&gt;&lt;/m:r&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РҐ-РҐ&lt;/m:t&gt;&lt;/m:r&gt;&lt;m:func&gt;&lt;m:funcPr&gt;&lt;m:ctrlPr&gt;&lt;w:rPr&gt;&lt;w:rFonts w:ascii=&quot;Cambria Math&quot; w:h-ansi=&quot;Times New Roman&quot;/&gt;&lt;wx:font wx:val=&quot;Cambria Math&quot;/&gt;&lt;w:sz w:val=&quot;28&quot;/&gt;&lt;w:sz-cs w:val=&quot;28&quot;/&gt;&lt;/w:rPr&gt;&lt;/m:ctrlPr&gt;&lt;/m:funcPr&gt;&lt;m:fName&gt;&lt;m:r&gt;&lt;m:rPr&gt;&lt;m:sty m:val=&quot;p&quot;/&gt;&lt;/m:rPr&gt;&lt;w:rPr&gt;&lt;w:rFonts w:ascii=&quot;Cambria Math&quot; w:h-ansi=&quot;Times New Roman&quot;/&gt;&lt;wx:font wx:val=&quot;Cambria Math&quot;/&gt;&lt;w:sz w:val=&quot;28&quot;/&gt;&lt;w:sz-cs w:val=&quot;28&quot;/&gt;&lt;/w:rPr&gt;&lt;m:t&gt;min) &lt;/m:t&gt;&lt;/m:r&gt;&lt;m:r&gt;&lt;m:rPr&gt;&lt;m:sty m:val=&quot;p&quot;/&gt;&lt;/m:rPr&gt;&lt;w:rPr&gt;&lt;w:rFonts w:ascii=&quot;Cambria Math&quot; w:h-ansi=&quot;Times New Roman&quot;/&gt;&lt;wx:font wx:val=&quot;Times New Roman&quot;/&gt;&lt;w:sz w:val=&quot;28&quot;/&gt;&lt;w:sz-cs w:val=&quot;28&quot;/&gt;&lt;/w:rPr&gt;&lt;m:t&gt;Г·&lt;/m:t&gt;&lt;/m:r&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РҐ&lt;/m:t&gt;&lt;/m:r&gt;&lt;m:r&gt;&lt;m:rPr&gt;&lt;m:sty m:val=&quot;p&quot;/&gt;&lt;/m:rPr&gt;&lt;w:rPr&gt;&lt;w:rFonts w:ascii=&quot;Cambria Math&quot; w:h-ansi=&quot;Times New Roman&quot;/&gt;&lt;wx:font wx:val=&quot;Cambria Math&quot;/&gt;&lt;w:sz w:val=&quot;28&quot;/&gt;&lt;w:sz-cs w:val=&quot;28&quot;/&gt;&lt;/w:rPr&gt;&lt;m:t&gt;max &lt;/m:t&gt;&lt;/m:r&gt;&lt;m:r&gt;&lt;m:rPr&gt;&lt;m:sty m:val=&quot;p&quot;/&gt;&lt;/m:rPr&gt;&lt;w:rPr&gt;&lt;w:rFonts w:ascii=&quot;Cambria Math&quot; w:h-ansi=&quot;Times New Roman&quot;/&gt;&lt;wx:font wx:val=&quot;Times New Roman&quot;/&gt;&lt;w:sz w:val=&quot;28&quot;/&gt;&lt;w:sz-cs w:val=&quot;28&quot;/&gt;&lt;/w:rPr&gt;&lt;m:t&gt;-&lt;/m:t&gt;&lt;/m:r&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РҐ&lt;/m:t&gt;&lt;/m:r&gt;&lt;m:r&gt;&lt;m:rPr&gt;&lt;m:sty m:val=&quot;p&quot;/&gt;&lt;/m:rPr&gt;&lt;w:rPr&gt;&lt;w:rFonts w:ascii=&quot;Cambria Math&quot; w:h-ansi=&quot;Times New Roman&quot;/&gt;&lt;wx:font wx:val=&quot;Cambria Math&quot;/&gt;&lt;w:sz w:val=&quot;28&quot;/&gt;&lt;w:sz-cs w:val=&quot;28&quot;/&gt;&lt;/w:rPr&gt;&lt;m:t&gt;min ) &lt;/m:t&gt;&lt;/m:r&gt;&lt;/m:fName&gt;&lt;m:e&gt;&lt;m:r&gt;&lt;w:rPr&gt;&lt;w:rFonts w:ascii=&quot;Cambria Math&quot; w:h-ansi=&quot;Times New Roman&quot;/&gt;&lt;wx:font wx:val=&quot;Cambria Math&quot;/&gt;&lt;w:i/&gt;&lt;w:sz w:val=&quot;28&quot;/&gt;&lt;w:sz-cs w:val=&quot;28&quot;/&gt;&lt;/w:rPr&gt;&lt;m:t&gt;(1)&lt;/m:t&gt;&lt;/m:r&gt;&lt;/m:e&gt;&lt;/m:fun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8C05B6" w:rsidRPr="003646A7" w:rsidRDefault="008C05B6" w:rsidP="003646A7">
      <w:pPr>
        <w:tabs>
          <w:tab w:val="num" w:pos="540"/>
        </w:tabs>
        <w:spacing w:after="0" w:line="240" w:lineRule="auto"/>
        <w:ind w:firstLine="709"/>
        <w:jc w:val="both"/>
        <w:rPr>
          <w:rFonts w:ascii="Times New Roman" w:hAnsi="Times New Roman"/>
          <w:sz w:val="28"/>
          <w:szCs w:val="28"/>
        </w:rPr>
      </w:pPr>
      <w:r w:rsidRPr="003646A7">
        <w:rPr>
          <w:rFonts w:ascii="Times New Roman" w:hAnsi="Times New Roman"/>
          <w:sz w:val="28"/>
          <w:szCs w:val="28"/>
        </w:rPr>
        <w:t>где:</w:t>
      </w:r>
    </w:p>
    <w:p w:rsidR="008C05B6" w:rsidRPr="003646A7" w:rsidRDefault="008C05B6" w:rsidP="003646A7">
      <w:pPr>
        <w:tabs>
          <w:tab w:val="num" w:pos="540"/>
        </w:tabs>
        <w:spacing w:after="0" w:line="240" w:lineRule="auto"/>
        <w:jc w:val="both"/>
        <w:rPr>
          <w:rFonts w:ascii="Times New Roman" w:hAnsi="Times New Roman"/>
          <w:sz w:val="28"/>
          <w:szCs w:val="28"/>
        </w:rPr>
      </w:pPr>
      <w:r w:rsidRPr="003646A7">
        <w:rPr>
          <w:rFonts w:ascii="Times New Roman" w:hAnsi="Times New Roman"/>
          <w:sz w:val="28"/>
          <w:szCs w:val="28"/>
        </w:rPr>
        <w:t>Х – реальное (рассчитанное по статистическим базам) значение показателя субиндекса;</w:t>
      </w:r>
    </w:p>
    <w:p w:rsidR="008C05B6" w:rsidRDefault="008C05B6" w:rsidP="003646A7">
      <w:pPr>
        <w:tabs>
          <w:tab w:val="num" w:pos="540"/>
        </w:tabs>
        <w:spacing w:after="0" w:line="240" w:lineRule="auto"/>
        <w:jc w:val="both"/>
        <w:rPr>
          <w:rFonts w:ascii="Times New Roman" w:hAnsi="Times New Roman"/>
          <w:sz w:val="28"/>
          <w:szCs w:val="28"/>
        </w:rPr>
      </w:pPr>
      <w:r>
        <w:rPr>
          <w:rFonts w:ascii="Times New Roman" w:hAnsi="Times New Roman"/>
          <w:sz w:val="28"/>
          <w:szCs w:val="28"/>
        </w:rPr>
        <w:t xml:space="preserve">Х </w:t>
      </w:r>
      <w:r>
        <w:rPr>
          <w:rFonts w:ascii="Times New Roman" w:hAnsi="Times New Roman"/>
          <w:sz w:val="28"/>
          <w:szCs w:val="28"/>
          <w:vertAlign w:val="subscript"/>
        </w:rPr>
        <w:t>min</w:t>
      </w:r>
      <w:r>
        <w:rPr>
          <w:rFonts w:ascii="Times New Roman" w:hAnsi="Times New Roman"/>
          <w:sz w:val="28"/>
          <w:szCs w:val="28"/>
        </w:rPr>
        <w:t xml:space="preserve"> (Х </w:t>
      </w:r>
      <w:r>
        <w:rPr>
          <w:rFonts w:ascii="Times New Roman" w:hAnsi="Times New Roman"/>
          <w:sz w:val="28"/>
          <w:szCs w:val="28"/>
          <w:vertAlign w:val="subscript"/>
        </w:rPr>
        <w:t>max</w:t>
      </w:r>
      <w:r>
        <w:rPr>
          <w:rFonts w:ascii="Times New Roman" w:hAnsi="Times New Roman"/>
          <w:sz w:val="28"/>
          <w:szCs w:val="28"/>
        </w:rPr>
        <w:t>) – минимальное (максимальное) значение показателя субинде</w:t>
      </w:r>
      <w:r>
        <w:rPr>
          <w:rFonts w:ascii="Times New Roman" w:hAnsi="Times New Roman"/>
          <w:sz w:val="28"/>
          <w:szCs w:val="28"/>
        </w:rPr>
        <w:t>к</w:t>
      </w:r>
      <w:r>
        <w:rPr>
          <w:rFonts w:ascii="Times New Roman" w:hAnsi="Times New Roman"/>
          <w:sz w:val="28"/>
          <w:szCs w:val="28"/>
        </w:rPr>
        <w:t>са</w:t>
      </w:r>
    </w:p>
    <w:p w:rsidR="008C05B6" w:rsidRDefault="008C05B6" w:rsidP="003646A7">
      <w:pPr>
        <w:tabs>
          <w:tab w:val="num" w:pos="540"/>
        </w:tabs>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4"/>
        <w:gridCol w:w="1272"/>
        <w:gridCol w:w="2912"/>
        <w:gridCol w:w="1218"/>
      </w:tblGrid>
      <w:tr w:rsidR="008C05B6" w:rsidRPr="0058675C" w:rsidTr="00926266">
        <w:tc>
          <w:tcPr>
            <w:tcW w:w="3884" w:type="dxa"/>
          </w:tcPr>
          <w:p w:rsidR="008C05B6" w:rsidRDefault="008C05B6">
            <w:pPr>
              <w:spacing w:after="0" w:line="240" w:lineRule="auto"/>
              <w:jc w:val="center"/>
              <w:rPr>
                <w:rFonts w:ascii="Times New Roman" w:hAnsi="Times New Roman"/>
                <w:b/>
                <w:lang w:eastAsia="zh-CN"/>
              </w:rPr>
            </w:pPr>
            <w:r>
              <w:rPr>
                <w:rFonts w:ascii="Times New Roman" w:hAnsi="Times New Roman"/>
                <w:b/>
                <w:lang w:eastAsia="zh-CN"/>
              </w:rPr>
              <w:t>Параметры и показатели</w:t>
            </w:r>
          </w:p>
        </w:tc>
        <w:tc>
          <w:tcPr>
            <w:tcW w:w="1272" w:type="dxa"/>
            <w:vMerge w:val="restart"/>
            <w:shd w:val="clear" w:color="auto" w:fill="E0E0E0"/>
            <w:textDirection w:val="btLr"/>
            <w:vAlign w:val="center"/>
          </w:tcPr>
          <w:p w:rsidR="008C05B6" w:rsidRDefault="008C05B6">
            <w:pPr>
              <w:spacing w:after="0" w:line="240" w:lineRule="auto"/>
              <w:ind w:left="113" w:right="113"/>
              <w:jc w:val="center"/>
              <w:rPr>
                <w:rFonts w:ascii="Times New Roman" w:hAnsi="Times New Roman"/>
                <w:b/>
                <w:bCs/>
                <w:caps/>
                <w:lang w:eastAsia="zh-CN"/>
              </w:rPr>
            </w:pPr>
            <w:r w:rsidRPr="0058675C">
              <w:rPr>
                <w:rFonts w:ascii="Times New Roman" w:hAnsi="Times New Roman"/>
                <w:b/>
                <w:bCs/>
                <w:caps/>
              </w:rPr>
              <w:t xml:space="preserve">экзогенные </w:t>
            </w:r>
            <w:r w:rsidRPr="0058675C">
              <w:rPr>
                <w:rFonts w:ascii="Times New Roman" w:hAnsi="Times New Roman"/>
                <w:b/>
                <w:bCs/>
              </w:rPr>
              <w:t>Факторы</w:t>
            </w:r>
          </w:p>
        </w:tc>
        <w:tc>
          <w:tcPr>
            <w:tcW w:w="4130" w:type="dxa"/>
            <w:gridSpan w:val="2"/>
          </w:tcPr>
          <w:p w:rsidR="008C05B6" w:rsidRDefault="008C05B6">
            <w:pPr>
              <w:spacing w:after="0" w:line="240" w:lineRule="auto"/>
              <w:jc w:val="center"/>
              <w:rPr>
                <w:rFonts w:ascii="Times New Roman" w:hAnsi="Times New Roman"/>
                <w:lang w:eastAsia="zh-CN"/>
              </w:rPr>
            </w:pPr>
            <w:r>
              <w:rPr>
                <w:rFonts w:ascii="Times New Roman" w:hAnsi="Times New Roman"/>
                <w:b/>
                <w:lang w:eastAsia="zh-CN"/>
              </w:rPr>
              <w:t>Параметры и показатели</w:t>
            </w:r>
          </w:p>
        </w:tc>
      </w:tr>
      <w:tr w:rsidR="008C05B6" w:rsidRPr="0058675C" w:rsidTr="00926266">
        <w:tc>
          <w:tcPr>
            <w:tcW w:w="3884" w:type="dxa"/>
          </w:tcPr>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Устойчивость и предсказуемость инст</w:t>
            </w:r>
            <w:r w:rsidRPr="0058675C">
              <w:rPr>
                <w:rFonts w:ascii="Times New Roman" w:hAnsi="Times New Roman"/>
                <w:sz w:val="20"/>
                <w:szCs w:val="20"/>
              </w:rPr>
              <w:t>и</w:t>
            </w:r>
            <w:r w:rsidRPr="0058675C">
              <w:rPr>
                <w:rFonts w:ascii="Times New Roman" w:hAnsi="Times New Roman"/>
                <w:sz w:val="20"/>
                <w:szCs w:val="20"/>
              </w:rPr>
              <w:t xml:space="preserve">туционально-правовой среды. </w:t>
            </w:r>
            <w:r>
              <w:rPr>
                <w:rFonts w:ascii="Times New Roman" w:hAnsi="Times New Roman"/>
                <w:sz w:val="20"/>
                <w:szCs w:val="20"/>
                <w:lang w:eastAsia="zh-CN"/>
              </w:rPr>
              <w:t>Политич</w:t>
            </w:r>
            <w:r>
              <w:rPr>
                <w:rFonts w:ascii="Times New Roman" w:hAnsi="Times New Roman"/>
                <w:sz w:val="20"/>
                <w:szCs w:val="20"/>
                <w:lang w:eastAsia="zh-CN"/>
              </w:rPr>
              <w:t>е</w:t>
            </w:r>
            <w:r>
              <w:rPr>
                <w:rFonts w:ascii="Times New Roman" w:hAnsi="Times New Roman"/>
                <w:sz w:val="20"/>
                <w:szCs w:val="20"/>
                <w:lang w:eastAsia="zh-CN"/>
              </w:rPr>
              <w:t>ская стабильность.</w:t>
            </w:r>
            <w:r w:rsidRPr="0058675C">
              <w:rPr>
                <w:rFonts w:ascii="Times New Roman" w:hAnsi="Times New Roman"/>
                <w:sz w:val="20"/>
                <w:szCs w:val="20"/>
              </w:rPr>
              <w:t xml:space="preserve"> </w:t>
            </w:r>
          </w:p>
          <w:p w:rsidR="008C05B6" w:rsidRDefault="008C05B6">
            <w:pPr>
              <w:spacing w:after="0" w:line="240" w:lineRule="auto"/>
              <w:jc w:val="both"/>
              <w:rPr>
                <w:rFonts w:ascii="Times New Roman" w:hAnsi="Times New Roman"/>
                <w:sz w:val="20"/>
                <w:szCs w:val="20"/>
                <w:lang w:eastAsia="zh-CN"/>
              </w:rPr>
            </w:pPr>
            <w:r w:rsidRPr="0058675C">
              <w:rPr>
                <w:rFonts w:ascii="Times New Roman" w:hAnsi="Times New Roman"/>
                <w:sz w:val="20"/>
                <w:szCs w:val="20"/>
              </w:rPr>
              <w:t>- Налоговая система (в т.ч. специальные налоги и сборы, а также специальные н</w:t>
            </w:r>
            <w:r w:rsidRPr="0058675C">
              <w:rPr>
                <w:rFonts w:ascii="Times New Roman" w:hAnsi="Times New Roman"/>
                <w:sz w:val="20"/>
                <w:szCs w:val="20"/>
              </w:rPr>
              <w:t>а</w:t>
            </w:r>
            <w:r w:rsidRPr="0058675C">
              <w:rPr>
                <w:rFonts w:ascii="Times New Roman" w:hAnsi="Times New Roman"/>
                <w:sz w:val="20"/>
                <w:szCs w:val="20"/>
              </w:rPr>
              <w:t>логовые льготы).</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Государственные инвестиции в НИОКР и геолого-разведочные работы.</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Уровень коррупции, бюрократизации экономики.</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Объем теневой и криминальной экон</w:t>
            </w:r>
            <w:r w:rsidRPr="0058675C">
              <w:rPr>
                <w:rFonts w:ascii="Times New Roman" w:hAnsi="Times New Roman"/>
                <w:sz w:val="20"/>
                <w:szCs w:val="20"/>
              </w:rPr>
              <w:t>о</w:t>
            </w:r>
            <w:r w:rsidRPr="0058675C">
              <w:rPr>
                <w:rFonts w:ascii="Times New Roman" w:hAnsi="Times New Roman"/>
                <w:sz w:val="20"/>
                <w:szCs w:val="20"/>
              </w:rPr>
              <w:t>мики в отрасли.</w:t>
            </w:r>
          </w:p>
          <w:p w:rsidR="008C05B6" w:rsidRDefault="008C05B6">
            <w:pPr>
              <w:spacing w:after="0" w:line="240" w:lineRule="auto"/>
              <w:jc w:val="both"/>
              <w:rPr>
                <w:rFonts w:ascii="Times New Roman" w:hAnsi="Times New Roman"/>
                <w:sz w:val="20"/>
                <w:szCs w:val="20"/>
                <w:lang w:eastAsia="zh-CN"/>
              </w:rPr>
            </w:pPr>
            <w:r w:rsidRPr="0058675C">
              <w:rPr>
                <w:rFonts w:ascii="Times New Roman" w:hAnsi="Times New Roman"/>
                <w:sz w:val="20"/>
                <w:szCs w:val="20"/>
              </w:rPr>
              <w:t>- Структура автомобильного парка стр</w:t>
            </w:r>
            <w:r w:rsidRPr="0058675C">
              <w:rPr>
                <w:rFonts w:ascii="Times New Roman" w:hAnsi="Times New Roman"/>
                <w:sz w:val="20"/>
                <w:szCs w:val="20"/>
              </w:rPr>
              <w:t>а</w:t>
            </w:r>
            <w:r w:rsidRPr="0058675C">
              <w:rPr>
                <w:rFonts w:ascii="Times New Roman" w:hAnsi="Times New Roman"/>
                <w:sz w:val="20"/>
                <w:szCs w:val="20"/>
              </w:rPr>
              <w:t>ны.</w:t>
            </w:r>
          </w:p>
        </w:tc>
        <w:tc>
          <w:tcPr>
            <w:tcW w:w="0" w:type="auto"/>
            <w:vMerge/>
            <w:vAlign w:val="center"/>
          </w:tcPr>
          <w:p w:rsidR="008C05B6" w:rsidRDefault="008C05B6">
            <w:pPr>
              <w:spacing w:after="0"/>
              <w:rPr>
                <w:rFonts w:ascii="Times New Roman" w:hAnsi="Times New Roman"/>
                <w:b/>
                <w:bCs/>
                <w:caps/>
                <w:lang w:eastAsia="zh-CN"/>
              </w:rPr>
            </w:pPr>
          </w:p>
        </w:tc>
        <w:tc>
          <w:tcPr>
            <w:tcW w:w="4130" w:type="dxa"/>
            <w:gridSpan w:val="2"/>
          </w:tcPr>
          <w:p w:rsidR="008C05B6" w:rsidRPr="0058675C" w:rsidRDefault="008C05B6" w:rsidP="00C95652">
            <w:pPr>
              <w:spacing w:after="0" w:line="240" w:lineRule="auto"/>
              <w:jc w:val="both"/>
              <w:rPr>
                <w:rFonts w:ascii="Times New Roman" w:hAnsi="Times New Roman"/>
                <w:sz w:val="20"/>
                <w:szCs w:val="20"/>
              </w:rPr>
            </w:pPr>
            <w:r>
              <w:rPr>
                <w:noProof/>
                <w:lang w:eastAsia="ru-RU"/>
              </w:rPr>
              <w:pict>
                <v:shape id="Полилиния 105" o:spid="_x0000_s1038" style="position:absolute;left:0;text-align:left;margin-left:291.5pt;margin-top:-13.55pt;width:54pt;height:89.75pt;rotation:90;z-index:251656704;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" adj="0,,0" path="m16199,4800c14717,3466,12794,2728,10800,2728v-4459,,-8072,3613,-8072,8072c2727,11677,2871,12549,3151,13380l566,14253c191,13140,,11974,,10800,,4835,4835,,10800,v2668,-1,5241,987,7224,2772l19831,765r302,5740l14393,6807,16199,4800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54464,93719;59023,729066;202057,213981;629634,40369;639223,343267;456978,359203" o:connectangles="0,0,0,0,0,0" textboxrect="3163,3163,18437,18437"/>
                  <v:handles>
                    <v:h position="@3,#0" polar="10800,10800"/>
                    <v:h position="#2,#1" polar="10800,10800" radiusrange="0,10800"/>
                  </v:handles>
                </v:shape>
              </w:pict>
            </w:r>
            <w:r w:rsidRPr="0058675C">
              <w:rPr>
                <w:rFonts w:ascii="Times New Roman" w:hAnsi="Times New Roman"/>
                <w:sz w:val="20"/>
                <w:szCs w:val="20"/>
              </w:rPr>
              <w:t>- Состояние и тенденции развития глобал</w:t>
            </w:r>
            <w:r w:rsidRPr="0058675C">
              <w:rPr>
                <w:rFonts w:ascii="Times New Roman" w:hAnsi="Times New Roman"/>
                <w:sz w:val="20"/>
                <w:szCs w:val="20"/>
              </w:rPr>
              <w:t>ь</w:t>
            </w:r>
            <w:r w:rsidRPr="0058675C">
              <w:rPr>
                <w:rFonts w:ascii="Times New Roman" w:hAnsi="Times New Roman"/>
                <w:sz w:val="20"/>
                <w:szCs w:val="20"/>
              </w:rPr>
              <w:t>ного энергорынка: цены на нефть, спрос и предложение нефти, объемы производства альтернативный источников топлива и эне</w:t>
            </w:r>
            <w:r w:rsidRPr="0058675C">
              <w:rPr>
                <w:rFonts w:ascii="Times New Roman" w:hAnsi="Times New Roman"/>
                <w:sz w:val="20"/>
                <w:szCs w:val="20"/>
              </w:rPr>
              <w:t>р</w:t>
            </w:r>
            <w:r w:rsidRPr="0058675C">
              <w:rPr>
                <w:rFonts w:ascii="Times New Roman" w:hAnsi="Times New Roman"/>
                <w:sz w:val="20"/>
                <w:szCs w:val="20"/>
              </w:rPr>
              <w:t>гии, логистика, рынок инноваций.</w:t>
            </w:r>
          </w:p>
          <w:p w:rsidR="008C05B6" w:rsidRPr="0058675C" w:rsidRDefault="008C05B6" w:rsidP="00C95652">
            <w:pPr>
              <w:spacing w:after="0" w:line="240" w:lineRule="auto"/>
              <w:jc w:val="both"/>
              <w:rPr>
                <w:rFonts w:ascii="Times New Roman" w:hAnsi="Times New Roman"/>
                <w:sz w:val="20"/>
                <w:szCs w:val="20"/>
              </w:rPr>
            </w:pPr>
            <w:r w:rsidRPr="0058675C">
              <w:rPr>
                <w:rFonts w:ascii="Times New Roman" w:hAnsi="Times New Roman"/>
                <w:sz w:val="20"/>
                <w:szCs w:val="20"/>
              </w:rPr>
              <w:t>- Макроэкономические финансовые показ</w:t>
            </w:r>
            <w:r w:rsidRPr="0058675C">
              <w:rPr>
                <w:rFonts w:ascii="Times New Roman" w:hAnsi="Times New Roman"/>
                <w:sz w:val="20"/>
                <w:szCs w:val="20"/>
              </w:rPr>
              <w:t>а</w:t>
            </w:r>
            <w:r w:rsidRPr="0058675C">
              <w:rPr>
                <w:rFonts w:ascii="Times New Roman" w:hAnsi="Times New Roman"/>
                <w:sz w:val="20"/>
                <w:szCs w:val="20"/>
              </w:rPr>
              <w:t>тели, процентные ставки, доступность зае</w:t>
            </w:r>
            <w:r w:rsidRPr="0058675C">
              <w:rPr>
                <w:rFonts w:ascii="Times New Roman" w:hAnsi="Times New Roman"/>
                <w:sz w:val="20"/>
                <w:szCs w:val="20"/>
              </w:rPr>
              <w:t>м</w:t>
            </w:r>
            <w:r w:rsidRPr="0058675C">
              <w:rPr>
                <w:rFonts w:ascii="Times New Roman" w:hAnsi="Times New Roman"/>
                <w:sz w:val="20"/>
                <w:szCs w:val="20"/>
              </w:rPr>
              <w:t>ных средств.</w:t>
            </w:r>
          </w:p>
          <w:p w:rsidR="008C05B6" w:rsidRPr="0058675C" w:rsidRDefault="008C05B6">
            <w:pPr>
              <w:spacing w:after="0" w:line="240" w:lineRule="auto"/>
              <w:jc w:val="both"/>
              <w:rPr>
                <w:rFonts w:ascii="Times New Roman" w:hAnsi="Times New Roman"/>
                <w:sz w:val="20"/>
                <w:szCs w:val="20"/>
              </w:rPr>
            </w:pPr>
            <w:r>
              <w:rPr>
                <w:noProof/>
                <w:lang w:eastAsia="ru-RU"/>
              </w:rPr>
              <w:pict>
                <v:shapetype id="_x0000_t202" coordsize="21600,21600" o:spt="202" path="m,l,21600r21600,l21600,xe">
                  <v:stroke joinstyle="miter"/>
                  <v:path gradientshapeok="t" o:connecttype="rect"/>
                </v:shapetype>
                <v:shape id="Надпись 104" o:spid="_x0000_s1039" type="#_x0000_t202" style="position:absolute;left:0;text-align:left;margin-left:327.6pt;margin-top:21.35pt;width:39.35pt;height:243.1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" fillcolor="#595959">
                  <v:fill color2="silver" rotate="t" angle="90" focus="50%" type="gradient"/>
                  <v:textbox style="layout-flow:vertical;mso-layout-flow-alt:bottom-to-top">
                    <w:txbxContent>
                      <w:p w:rsidR="008C05B6" w:rsidRDefault="008C05B6" w:rsidP="006F5468">
                        <w:pPr>
                          <w:jc w:val="center"/>
                        </w:pPr>
                        <w:r>
                          <w:rPr>
                            <w:b/>
                            <w:bCs/>
                            <w:caps/>
                            <w:color w:val="000000"/>
                          </w:rPr>
                          <w:t>Национальные экономические интересы России</w:t>
                        </w:r>
                      </w:p>
                    </w:txbxContent>
                  </v:textbox>
                </v:shape>
              </w:pict>
            </w:r>
            <w:r>
              <w:rPr>
                <w:noProof/>
                <w:lang w:eastAsia="ru-RU"/>
              </w:rPr>
              <w:pict>
                <v:shape id="Надпись 103" o:spid="_x0000_s1040" type="#_x0000_t202" style="position:absolute;left:0;text-align:left;margin-left:462.85pt;margin-top:.55pt;width:39.35pt;height:243.1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" fillcolor="#595959">
                  <v:fill color2="silver" rotate="t" angle="90" focus="50%" type="gradient"/>
                  <v:textbox style="layout-flow:vertical;mso-layout-flow-alt:bottom-to-top">
                    <w:txbxContent>
                      <w:p w:rsidR="008C05B6" w:rsidRDefault="008C05B6" w:rsidP="006F5468">
                        <w:pPr>
                          <w:jc w:val="center"/>
                        </w:pPr>
                        <w:r>
                          <w:rPr>
                            <w:b/>
                            <w:bCs/>
                            <w:caps/>
                            <w:color w:val="000000"/>
                          </w:rPr>
                          <w:t>Национальные экономические интересы России</w:t>
                        </w:r>
                      </w:p>
                    </w:txbxContent>
                  </v:textbox>
                </v:shape>
              </w:pict>
            </w:r>
            <w:r w:rsidRPr="0058675C">
              <w:rPr>
                <w:rFonts w:ascii="Times New Roman" w:hAnsi="Times New Roman"/>
                <w:sz w:val="20"/>
                <w:szCs w:val="20"/>
              </w:rPr>
              <w:t>- Международное и национальное эколог</w:t>
            </w:r>
            <w:r w:rsidRPr="0058675C">
              <w:rPr>
                <w:rFonts w:ascii="Times New Roman" w:hAnsi="Times New Roman"/>
                <w:sz w:val="20"/>
                <w:szCs w:val="20"/>
              </w:rPr>
              <w:t>и</w:t>
            </w:r>
            <w:r w:rsidRPr="0058675C">
              <w:rPr>
                <w:rFonts w:ascii="Times New Roman" w:hAnsi="Times New Roman"/>
                <w:sz w:val="20"/>
                <w:szCs w:val="20"/>
              </w:rPr>
              <w:t>ческое законодательство.</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Институциональная среда для сетевого партнерства государства, науки и бизнеса.</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Инвестиционный климат в отрасли.</w:t>
            </w:r>
          </w:p>
        </w:tc>
      </w:tr>
      <w:tr w:rsidR="008C05B6" w:rsidRPr="0058675C" w:rsidTr="00926266">
        <w:trPr>
          <w:cantSplit/>
          <w:trHeight w:val="656"/>
        </w:trPr>
        <w:tc>
          <w:tcPr>
            <w:tcW w:w="3884" w:type="dxa"/>
            <w:tcBorders>
              <w:left w:val="nil"/>
              <w:right w:val="nil"/>
            </w:tcBorders>
          </w:tcPr>
          <w:p w:rsidR="008C05B6" w:rsidRPr="0058675C" w:rsidRDefault="008C05B6">
            <w:pPr>
              <w:spacing w:after="0"/>
              <w:rPr>
                <w:rFonts w:ascii="Times New Roman" w:hAnsi="Times New Roman"/>
              </w:rPr>
            </w:pPr>
            <w:r>
              <w:rPr>
                <w:noProof/>
                <w:lang w:eastAsia="ru-RU"/>
              </w:rPr>
              <w:pict>
                <v:shape id="Стрелка вниз 102" o:spid="_x0000_s1041" type="#_x0000_t67" style="position:absolute;margin-left:199.9pt;margin-top:1.15pt;width:43.6pt;height:21.8pt;z-index:2516577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" adj="10800" fillcolor="#5b9bd5" strokecolor="#1f4d78" strokeweight="1pt"/>
              </w:pict>
            </w:r>
          </w:p>
        </w:tc>
        <w:tc>
          <w:tcPr>
            <w:tcW w:w="1272" w:type="dxa"/>
            <w:tcBorders>
              <w:left w:val="nil"/>
              <w:right w:val="nil"/>
            </w:tcBorders>
            <w:textDirection w:val="btLr"/>
            <w:vAlign w:val="center"/>
          </w:tcPr>
          <w:p w:rsidR="008C05B6" w:rsidRPr="0058675C" w:rsidRDefault="008C05B6">
            <w:pPr>
              <w:rPr>
                <w:rFonts w:ascii="Times New Roman" w:hAnsi="Times New Roman"/>
              </w:rPr>
            </w:pPr>
          </w:p>
        </w:tc>
        <w:tc>
          <w:tcPr>
            <w:tcW w:w="4130" w:type="dxa"/>
            <w:gridSpan w:val="2"/>
            <w:tcBorders>
              <w:left w:val="nil"/>
              <w:right w:val="nil"/>
            </w:tcBorders>
          </w:tcPr>
          <w:p w:rsidR="008C05B6" w:rsidRDefault="008C05B6">
            <w:pPr>
              <w:spacing w:after="0" w:line="240" w:lineRule="auto"/>
              <w:jc w:val="both"/>
              <w:rPr>
                <w:rFonts w:ascii="Times New Roman" w:hAnsi="Times New Roman"/>
                <w:sz w:val="18"/>
                <w:szCs w:val="18"/>
                <w:lang w:eastAsia="zh-CN"/>
              </w:rPr>
            </w:pPr>
          </w:p>
        </w:tc>
      </w:tr>
      <w:tr w:rsidR="008C05B6" w:rsidRPr="0058675C" w:rsidTr="00926266">
        <w:trPr>
          <w:cantSplit/>
          <w:trHeight w:val="1134"/>
        </w:trPr>
        <w:tc>
          <w:tcPr>
            <w:tcW w:w="8068" w:type="dxa"/>
            <w:gridSpan w:val="3"/>
            <w:tcBorders>
              <w:left w:val="nil"/>
              <w:right w:val="nil"/>
            </w:tcBorders>
          </w:tcPr>
          <w:p w:rsidR="008C05B6" w:rsidRDefault="008C05B6" w:rsidP="00BE0D88">
            <w:pPr>
              <w:pStyle w:val="NormalWeb"/>
              <w:numPr>
                <w:ilvl w:val="0"/>
                <w:numId w:val="1"/>
              </w:numPr>
              <w:spacing w:after="0" w:line="240" w:lineRule="auto"/>
              <w:jc w:val="center"/>
              <w:rPr>
                <w:color w:val="000000"/>
                <w:szCs w:val="28"/>
                <w:lang w:eastAsia="en-US"/>
              </w:rPr>
            </w:pPr>
            <w:r>
              <w:rPr>
                <w:color w:val="000000"/>
                <w:szCs w:val="28"/>
              </w:rPr>
              <w:t xml:space="preserve">Обеспечение экономической эффективности функционирования субъектов нефтяной отрасли. </w:t>
            </w:r>
          </w:p>
          <w:p w:rsidR="008C05B6" w:rsidRDefault="008C05B6" w:rsidP="00BE0D88">
            <w:pPr>
              <w:pStyle w:val="NormalWeb"/>
              <w:numPr>
                <w:ilvl w:val="0"/>
                <w:numId w:val="1"/>
              </w:numPr>
              <w:spacing w:after="0" w:line="240" w:lineRule="auto"/>
              <w:jc w:val="center"/>
              <w:rPr>
                <w:color w:val="000000"/>
                <w:szCs w:val="28"/>
              </w:rPr>
            </w:pPr>
            <w:r>
              <w:rPr>
                <w:color w:val="000000"/>
                <w:szCs w:val="28"/>
              </w:rPr>
              <w:t>Обеспечение технологической и интеллектуальной независимости российского нефтяного комплекса на этапах добычи, транспорт</w:t>
            </w:r>
            <w:r>
              <w:rPr>
                <w:color w:val="000000"/>
                <w:szCs w:val="28"/>
              </w:rPr>
              <w:t>и</w:t>
            </w:r>
            <w:r>
              <w:rPr>
                <w:color w:val="000000"/>
                <w:szCs w:val="28"/>
              </w:rPr>
              <w:t>ровки, переработки углеводородов в рамках национальных эконом</w:t>
            </w:r>
            <w:r>
              <w:rPr>
                <w:color w:val="000000"/>
                <w:szCs w:val="28"/>
              </w:rPr>
              <w:t>и</w:t>
            </w:r>
            <w:r>
              <w:rPr>
                <w:color w:val="000000"/>
                <w:szCs w:val="28"/>
              </w:rPr>
              <w:t>ческих интересов страны.</w:t>
            </w:r>
          </w:p>
          <w:p w:rsidR="008C05B6" w:rsidRDefault="008C05B6" w:rsidP="00BE0D88">
            <w:pPr>
              <w:pStyle w:val="NormalWeb"/>
              <w:numPr>
                <w:ilvl w:val="0"/>
                <w:numId w:val="1"/>
              </w:numPr>
              <w:spacing w:after="0" w:line="240" w:lineRule="auto"/>
              <w:jc w:val="center"/>
              <w:rPr>
                <w:color w:val="000000"/>
                <w:szCs w:val="28"/>
              </w:rPr>
            </w:pPr>
            <w:r>
              <w:rPr>
                <w:color w:val="000000"/>
                <w:szCs w:val="28"/>
              </w:rPr>
              <w:t>Достижение параметров социально-экономического развития реги</w:t>
            </w:r>
            <w:r>
              <w:rPr>
                <w:color w:val="000000"/>
                <w:szCs w:val="28"/>
              </w:rPr>
              <w:t>о</w:t>
            </w:r>
            <w:r>
              <w:rPr>
                <w:color w:val="000000"/>
                <w:szCs w:val="28"/>
              </w:rPr>
              <w:t>нов страны. Обеспечение наполняемости бюджета и энергетической безопасности страны.</w:t>
            </w:r>
          </w:p>
          <w:p w:rsidR="008C05B6" w:rsidRDefault="008C05B6" w:rsidP="00BE0D88">
            <w:pPr>
              <w:pStyle w:val="NormalWeb"/>
              <w:numPr>
                <w:ilvl w:val="0"/>
                <w:numId w:val="1"/>
              </w:numPr>
              <w:spacing w:after="0" w:line="240" w:lineRule="auto"/>
              <w:jc w:val="center"/>
              <w:rPr>
                <w:color w:val="000000"/>
                <w:szCs w:val="28"/>
              </w:rPr>
            </w:pPr>
            <w:r>
              <w:rPr>
                <w:color w:val="000000"/>
                <w:szCs w:val="28"/>
              </w:rPr>
              <w:t>Обеспечение экологической безопасности страны.</w:t>
            </w:r>
          </w:p>
        </w:tc>
        <w:tc>
          <w:tcPr>
            <w:tcW w:w="1218" w:type="dxa"/>
            <w:tcBorders>
              <w:left w:val="nil"/>
              <w:right w:val="nil"/>
            </w:tcBorders>
            <w:shd w:val="clear" w:color="auto" w:fill="F2F2F2"/>
            <w:textDirection w:val="btLr"/>
          </w:tcPr>
          <w:p w:rsidR="008C05B6" w:rsidRDefault="008C05B6">
            <w:pPr>
              <w:spacing w:after="0" w:line="240" w:lineRule="auto"/>
              <w:ind w:left="113" w:right="113"/>
              <w:jc w:val="center"/>
              <w:rPr>
                <w:rFonts w:ascii="Times New Roman" w:hAnsi="Times New Roman"/>
                <w:b/>
                <w:sz w:val="24"/>
                <w:szCs w:val="18"/>
                <w:lang w:eastAsia="zh-CN"/>
              </w:rPr>
            </w:pPr>
            <w:r>
              <w:rPr>
                <w:rFonts w:ascii="Times New Roman" w:hAnsi="Times New Roman"/>
                <w:b/>
                <w:sz w:val="24"/>
                <w:szCs w:val="18"/>
                <w:lang w:eastAsia="zh-CN"/>
              </w:rPr>
              <w:t>ЦЕЛИ формирования инновационной среды</w:t>
            </w:r>
          </w:p>
        </w:tc>
      </w:tr>
      <w:tr w:rsidR="008C05B6" w:rsidRPr="0058675C" w:rsidTr="00926266">
        <w:trPr>
          <w:cantSplit/>
          <w:trHeight w:val="656"/>
        </w:trPr>
        <w:tc>
          <w:tcPr>
            <w:tcW w:w="3884" w:type="dxa"/>
            <w:tcBorders>
              <w:left w:val="nil"/>
              <w:right w:val="nil"/>
            </w:tcBorders>
          </w:tcPr>
          <w:p w:rsidR="008C05B6" w:rsidRDefault="008C05B6">
            <w:pPr>
              <w:spacing w:after="0" w:line="240" w:lineRule="auto"/>
              <w:jc w:val="center"/>
              <w:rPr>
                <w:rFonts w:ascii="Times New Roman" w:hAnsi="Times New Roman"/>
                <w:sz w:val="18"/>
                <w:szCs w:val="18"/>
                <w:lang w:eastAsia="zh-CN"/>
              </w:rPr>
            </w:pPr>
          </w:p>
        </w:tc>
        <w:tc>
          <w:tcPr>
            <w:tcW w:w="1272" w:type="dxa"/>
            <w:tcBorders>
              <w:left w:val="nil"/>
              <w:right w:val="nil"/>
            </w:tcBorders>
            <w:textDirection w:val="btLr"/>
            <w:vAlign w:val="center"/>
          </w:tcPr>
          <w:p w:rsidR="008C05B6" w:rsidRDefault="008C05B6">
            <w:pPr>
              <w:spacing w:after="0" w:line="240" w:lineRule="auto"/>
              <w:ind w:left="113" w:right="113"/>
              <w:jc w:val="center"/>
              <w:rPr>
                <w:rFonts w:ascii="Times New Roman" w:hAnsi="Times New Roman"/>
                <w:noProof/>
                <w:sz w:val="24"/>
                <w:szCs w:val="24"/>
                <w:lang w:eastAsia="ru-RU"/>
              </w:rPr>
            </w:pPr>
            <w:r w:rsidRPr="0058675C">
              <w:rPr>
                <w:rFonts w:ascii="Times New Roman" w:hAnsi="Times New Roman"/>
                <w:noProof/>
                <w:sz w:val="24"/>
                <w:szCs w:val="24"/>
                <w:lang w:eastAsia="ru-RU"/>
              </w:rPr>
              <w:pict>
                <v:shape id="Рисунок 12" o:spid="_x0000_i1026" type="#_x0000_t75" style="width:51.6pt;height:24pt;flip:y;visibility:visible">
                  <v:imagedata r:id="rId11" o:title=""/>
                </v:shape>
              </w:pict>
            </w:r>
          </w:p>
        </w:tc>
        <w:tc>
          <w:tcPr>
            <w:tcW w:w="4130" w:type="dxa"/>
            <w:gridSpan w:val="2"/>
            <w:tcBorders>
              <w:left w:val="nil"/>
              <w:right w:val="nil"/>
            </w:tcBorders>
          </w:tcPr>
          <w:p w:rsidR="008C05B6" w:rsidRDefault="008C05B6">
            <w:pPr>
              <w:spacing w:after="0" w:line="240" w:lineRule="auto"/>
              <w:jc w:val="both"/>
              <w:rPr>
                <w:rFonts w:ascii="Times New Roman" w:hAnsi="Times New Roman"/>
                <w:sz w:val="18"/>
                <w:szCs w:val="18"/>
                <w:lang w:eastAsia="zh-CN"/>
              </w:rPr>
            </w:pPr>
          </w:p>
        </w:tc>
      </w:tr>
      <w:tr w:rsidR="008C05B6" w:rsidRPr="0058675C" w:rsidTr="00926266">
        <w:tc>
          <w:tcPr>
            <w:tcW w:w="3884" w:type="dxa"/>
          </w:tcPr>
          <w:p w:rsidR="008C05B6" w:rsidRDefault="008C05B6">
            <w:pPr>
              <w:spacing w:after="0" w:line="240" w:lineRule="auto"/>
              <w:jc w:val="center"/>
              <w:rPr>
                <w:rFonts w:ascii="Times New Roman" w:hAnsi="Times New Roman"/>
                <w:b/>
                <w:bCs/>
                <w:lang w:eastAsia="zh-CN"/>
              </w:rPr>
            </w:pPr>
            <w:r>
              <w:rPr>
                <w:rFonts w:ascii="Times New Roman" w:hAnsi="Times New Roman"/>
                <w:b/>
                <w:lang w:eastAsia="zh-CN"/>
              </w:rPr>
              <w:t>Параметры и показатели</w:t>
            </w:r>
          </w:p>
        </w:tc>
        <w:tc>
          <w:tcPr>
            <w:tcW w:w="1272" w:type="dxa"/>
            <w:vMerge w:val="restart"/>
            <w:shd w:val="clear" w:color="auto" w:fill="E0E0E0"/>
            <w:textDirection w:val="btLr"/>
            <w:vAlign w:val="center"/>
          </w:tcPr>
          <w:p w:rsidR="008C05B6" w:rsidRDefault="008C05B6">
            <w:pPr>
              <w:spacing w:after="0" w:line="240" w:lineRule="auto"/>
              <w:ind w:left="113" w:right="113"/>
              <w:jc w:val="center"/>
              <w:rPr>
                <w:rFonts w:ascii="Times New Roman" w:hAnsi="Times New Roman"/>
                <w:b/>
                <w:bCs/>
                <w:caps/>
                <w:lang w:eastAsia="zh-CN"/>
              </w:rPr>
            </w:pPr>
            <w:r w:rsidRPr="0058675C">
              <w:rPr>
                <w:rFonts w:ascii="Times New Roman" w:hAnsi="Times New Roman"/>
                <w:b/>
                <w:bCs/>
                <w:caps/>
              </w:rPr>
              <w:t xml:space="preserve">эндогенные </w:t>
            </w:r>
            <w:r w:rsidRPr="0058675C">
              <w:rPr>
                <w:rFonts w:ascii="Times New Roman" w:hAnsi="Times New Roman"/>
                <w:b/>
                <w:bCs/>
              </w:rPr>
              <w:t>Факторы</w:t>
            </w:r>
          </w:p>
        </w:tc>
        <w:tc>
          <w:tcPr>
            <w:tcW w:w="4130" w:type="dxa"/>
            <w:gridSpan w:val="2"/>
          </w:tcPr>
          <w:p w:rsidR="008C05B6" w:rsidRDefault="008C05B6">
            <w:pPr>
              <w:spacing w:after="0" w:line="240" w:lineRule="auto"/>
              <w:jc w:val="center"/>
              <w:rPr>
                <w:rFonts w:ascii="Times New Roman" w:hAnsi="Times New Roman"/>
                <w:b/>
                <w:bCs/>
                <w:lang w:eastAsia="zh-CN"/>
              </w:rPr>
            </w:pPr>
            <w:r>
              <w:rPr>
                <w:rFonts w:ascii="Times New Roman" w:hAnsi="Times New Roman"/>
                <w:b/>
                <w:lang w:eastAsia="zh-CN"/>
              </w:rPr>
              <w:t>Параметры и показатели</w:t>
            </w:r>
          </w:p>
        </w:tc>
      </w:tr>
      <w:tr w:rsidR="008C05B6" w:rsidRPr="0058675C" w:rsidTr="00926266">
        <w:trPr>
          <w:trHeight w:val="2880"/>
        </w:trPr>
        <w:tc>
          <w:tcPr>
            <w:tcW w:w="3884" w:type="dxa"/>
          </w:tcPr>
          <w:p w:rsidR="008C05B6" w:rsidRDefault="008C05B6">
            <w:pPr>
              <w:spacing w:after="0" w:line="240" w:lineRule="auto"/>
              <w:jc w:val="both"/>
              <w:rPr>
                <w:rFonts w:ascii="Times New Roman" w:hAnsi="Times New Roman"/>
                <w:sz w:val="20"/>
                <w:szCs w:val="20"/>
                <w:lang w:eastAsia="zh-CN"/>
              </w:rPr>
            </w:pPr>
            <w:r w:rsidRPr="0058675C">
              <w:rPr>
                <w:rFonts w:ascii="Times New Roman" w:hAnsi="Times New Roman"/>
                <w:sz w:val="20"/>
                <w:szCs w:val="20"/>
              </w:rPr>
              <w:t>- Рентабельность и финансовая устойч</w:t>
            </w:r>
            <w:r w:rsidRPr="0058675C">
              <w:rPr>
                <w:rFonts w:ascii="Times New Roman" w:hAnsi="Times New Roman"/>
                <w:sz w:val="20"/>
                <w:szCs w:val="20"/>
              </w:rPr>
              <w:t>и</w:t>
            </w:r>
            <w:r w:rsidRPr="0058675C">
              <w:rPr>
                <w:rFonts w:ascii="Times New Roman" w:hAnsi="Times New Roman"/>
                <w:sz w:val="20"/>
                <w:szCs w:val="20"/>
              </w:rPr>
              <w:t>вость субъектов нефтяного бизнеса; инв</w:t>
            </w:r>
            <w:r w:rsidRPr="0058675C">
              <w:rPr>
                <w:rFonts w:ascii="Times New Roman" w:hAnsi="Times New Roman"/>
                <w:sz w:val="20"/>
                <w:szCs w:val="20"/>
              </w:rPr>
              <w:t>е</w:t>
            </w:r>
            <w:r w:rsidRPr="0058675C">
              <w:rPr>
                <w:rFonts w:ascii="Times New Roman" w:hAnsi="Times New Roman"/>
                <w:sz w:val="20"/>
                <w:szCs w:val="20"/>
              </w:rPr>
              <w:t>стиционные ресурсы.</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Воспроизводство минерально-сырьевой базы.</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Разработка и внедрений инноваций в нефтедобыче и переработке.</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Качественные характеристики нефти, качественные и количественные характ</w:t>
            </w:r>
            <w:r w:rsidRPr="0058675C">
              <w:rPr>
                <w:rFonts w:ascii="Times New Roman" w:hAnsi="Times New Roman"/>
                <w:sz w:val="20"/>
                <w:szCs w:val="20"/>
              </w:rPr>
              <w:t>е</w:t>
            </w:r>
            <w:r w:rsidRPr="0058675C">
              <w:rPr>
                <w:rFonts w:ascii="Times New Roman" w:hAnsi="Times New Roman"/>
                <w:sz w:val="20"/>
                <w:szCs w:val="20"/>
              </w:rPr>
              <w:t>ристики месторождений.</w:t>
            </w:r>
          </w:p>
          <w:p w:rsidR="008C05B6" w:rsidRDefault="008C05B6">
            <w:pPr>
              <w:spacing w:after="0" w:line="240" w:lineRule="auto"/>
              <w:jc w:val="both"/>
              <w:rPr>
                <w:rFonts w:ascii="Times New Roman" w:hAnsi="Times New Roman"/>
                <w:sz w:val="20"/>
                <w:szCs w:val="20"/>
                <w:lang w:eastAsia="zh-CN"/>
              </w:rPr>
            </w:pPr>
            <w:r>
              <w:rPr>
                <w:rFonts w:ascii="Times New Roman" w:hAnsi="Times New Roman"/>
                <w:sz w:val="20"/>
                <w:szCs w:val="20"/>
                <w:lang w:eastAsia="zh-CN"/>
              </w:rPr>
              <w:t>- У</w:t>
            </w:r>
            <w:r w:rsidRPr="0058675C">
              <w:rPr>
                <w:rFonts w:ascii="Times New Roman" w:hAnsi="Times New Roman"/>
                <w:sz w:val="20"/>
                <w:szCs w:val="20"/>
              </w:rPr>
              <w:t>ровень развития отраслевой науки, система подготовки кадров.</w:t>
            </w:r>
          </w:p>
        </w:tc>
        <w:tc>
          <w:tcPr>
            <w:tcW w:w="0" w:type="auto"/>
            <w:vMerge/>
            <w:vAlign w:val="center"/>
          </w:tcPr>
          <w:p w:rsidR="008C05B6" w:rsidRDefault="008C05B6">
            <w:pPr>
              <w:spacing w:after="0"/>
              <w:rPr>
                <w:rFonts w:ascii="Times New Roman" w:hAnsi="Times New Roman"/>
                <w:b/>
                <w:bCs/>
                <w:caps/>
                <w:lang w:eastAsia="zh-CN"/>
              </w:rPr>
            </w:pPr>
          </w:p>
        </w:tc>
        <w:tc>
          <w:tcPr>
            <w:tcW w:w="4130" w:type="dxa"/>
            <w:gridSpan w:val="2"/>
          </w:tcPr>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Производственный потенциал (фонд мест</w:t>
            </w:r>
            <w:r w:rsidRPr="0058675C">
              <w:rPr>
                <w:rFonts w:ascii="Times New Roman" w:hAnsi="Times New Roman"/>
                <w:sz w:val="20"/>
                <w:szCs w:val="20"/>
              </w:rPr>
              <w:t>о</w:t>
            </w:r>
            <w:r w:rsidRPr="0058675C">
              <w:rPr>
                <w:rFonts w:ascii="Times New Roman" w:hAnsi="Times New Roman"/>
                <w:sz w:val="20"/>
                <w:szCs w:val="20"/>
              </w:rPr>
              <w:t>рождений, скважин и т.д.).</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Производительность, износ основных пр</w:t>
            </w:r>
            <w:r w:rsidRPr="0058675C">
              <w:rPr>
                <w:rFonts w:ascii="Times New Roman" w:hAnsi="Times New Roman"/>
                <w:sz w:val="20"/>
                <w:szCs w:val="20"/>
              </w:rPr>
              <w:t>о</w:t>
            </w:r>
            <w:r w:rsidRPr="0058675C">
              <w:rPr>
                <w:rFonts w:ascii="Times New Roman" w:hAnsi="Times New Roman"/>
                <w:sz w:val="20"/>
                <w:szCs w:val="20"/>
              </w:rPr>
              <w:t>изводственных фондов, трудозатраты.</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xml:space="preserve">- Душевое потребление нефтепродуктов. </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Технологическая сложность переработки, доля вторичных процессов и др.</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Соответствие качества продукции нефтеп</w:t>
            </w:r>
            <w:r w:rsidRPr="0058675C">
              <w:rPr>
                <w:rFonts w:ascii="Times New Roman" w:hAnsi="Times New Roman"/>
                <w:sz w:val="20"/>
                <w:szCs w:val="20"/>
              </w:rPr>
              <w:t>е</w:t>
            </w:r>
            <w:r w:rsidRPr="0058675C">
              <w:rPr>
                <w:rFonts w:ascii="Times New Roman" w:hAnsi="Times New Roman"/>
                <w:sz w:val="20"/>
                <w:szCs w:val="20"/>
              </w:rPr>
              <w:t>реработки и топлива мировым экологич</w:t>
            </w:r>
            <w:r w:rsidRPr="0058675C">
              <w:rPr>
                <w:rFonts w:ascii="Times New Roman" w:hAnsi="Times New Roman"/>
                <w:sz w:val="20"/>
                <w:szCs w:val="20"/>
              </w:rPr>
              <w:t>е</w:t>
            </w:r>
            <w:r w:rsidRPr="0058675C">
              <w:rPr>
                <w:rFonts w:ascii="Times New Roman" w:hAnsi="Times New Roman"/>
                <w:sz w:val="20"/>
                <w:szCs w:val="20"/>
              </w:rPr>
              <w:t>ским и технологическим стандартам.</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Уровень квалификации кадров.</w:t>
            </w:r>
          </w:p>
          <w:p w:rsidR="008C05B6" w:rsidRPr="0058675C" w:rsidRDefault="008C05B6">
            <w:pPr>
              <w:spacing w:after="0" w:line="240" w:lineRule="auto"/>
              <w:jc w:val="both"/>
              <w:rPr>
                <w:rFonts w:ascii="Times New Roman" w:hAnsi="Times New Roman"/>
                <w:sz w:val="20"/>
                <w:szCs w:val="20"/>
              </w:rPr>
            </w:pPr>
            <w:r w:rsidRPr="0058675C">
              <w:rPr>
                <w:rFonts w:ascii="Times New Roman" w:hAnsi="Times New Roman"/>
                <w:sz w:val="20"/>
                <w:szCs w:val="20"/>
              </w:rPr>
              <w:t>- Объемы и структура экспорта.</w:t>
            </w:r>
          </w:p>
        </w:tc>
      </w:tr>
    </w:tbl>
    <w:p w:rsidR="008C05B6" w:rsidRDefault="008C05B6" w:rsidP="006F5468">
      <w:pPr>
        <w:spacing w:after="0" w:line="360" w:lineRule="exact"/>
        <w:jc w:val="center"/>
        <w:rPr>
          <w:rFonts w:ascii="Times New Roman" w:hAnsi="Times New Roman"/>
          <w:bCs/>
          <w:sz w:val="28"/>
          <w:szCs w:val="28"/>
        </w:rPr>
      </w:pPr>
    </w:p>
    <w:p w:rsidR="008C05B6" w:rsidRPr="007E283E" w:rsidRDefault="008C05B6" w:rsidP="006F5468">
      <w:pPr>
        <w:spacing w:after="0" w:line="360" w:lineRule="exact"/>
        <w:jc w:val="center"/>
        <w:rPr>
          <w:rFonts w:ascii="Times New Roman" w:hAnsi="Times New Roman"/>
          <w:bCs/>
          <w:sz w:val="24"/>
          <w:szCs w:val="28"/>
        </w:rPr>
      </w:pPr>
      <w:r w:rsidRPr="007E283E">
        <w:rPr>
          <w:rFonts w:ascii="Times New Roman" w:hAnsi="Times New Roman"/>
          <w:bCs/>
          <w:sz w:val="24"/>
          <w:szCs w:val="28"/>
        </w:rPr>
        <w:t>Рисунок 2 – Структурно-логическая модель «Эндогенные и экзогенные факторы инн</w:t>
      </w:r>
      <w:r w:rsidRPr="007E283E">
        <w:rPr>
          <w:rFonts w:ascii="Times New Roman" w:hAnsi="Times New Roman"/>
          <w:bCs/>
          <w:sz w:val="24"/>
          <w:szCs w:val="28"/>
        </w:rPr>
        <w:t>о</w:t>
      </w:r>
      <w:r w:rsidRPr="007E283E">
        <w:rPr>
          <w:rFonts w:ascii="Times New Roman" w:hAnsi="Times New Roman"/>
          <w:bCs/>
          <w:sz w:val="24"/>
          <w:szCs w:val="28"/>
        </w:rPr>
        <w:t xml:space="preserve">вационной среды нефтяной отрасли» (составлено авторами) </w:t>
      </w:r>
    </w:p>
    <w:p w:rsidR="008C05B6" w:rsidRDefault="008C05B6" w:rsidP="006F5468">
      <w:pPr>
        <w:spacing w:after="0" w:line="360" w:lineRule="exact"/>
        <w:jc w:val="center"/>
        <w:rPr>
          <w:rFonts w:ascii="Times New Roman" w:hAnsi="Times New Roman"/>
          <w:bCs/>
          <w:sz w:val="28"/>
          <w:szCs w:val="28"/>
        </w:rPr>
      </w:pPr>
    </w:p>
    <w:p w:rsidR="008C05B6" w:rsidRDefault="008C05B6" w:rsidP="00781350">
      <w:pPr>
        <w:spacing w:after="0" w:line="360" w:lineRule="auto"/>
        <w:ind w:firstLine="709"/>
        <w:jc w:val="both"/>
        <w:rPr>
          <w:rFonts w:ascii="Times New Roman" w:hAnsi="Times New Roman"/>
          <w:bCs/>
          <w:color w:val="000000"/>
          <w:sz w:val="28"/>
          <w:szCs w:val="28"/>
        </w:rPr>
      </w:pPr>
    </w:p>
    <w:p w:rsidR="008C05B6" w:rsidRDefault="008C05B6" w:rsidP="006F5468">
      <w:pPr>
        <w:spacing w:after="0"/>
        <w:ind w:firstLine="709"/>
        <w:jc w:val="both"/>
        <w:rPr>
          <w:rFonts w:ascii="Times New Roman" w:hAnsi="Times New Roman"/>
          <w:sz w:val="28"/>
          <w:szCs w:val="28"/>
          <w:lang w:eastAsia="ru-RU"/>
        </w:rPr>
      </w:pPr>
      <w:r>
        <w:rPr>
          <w:noProof/>
          <w:lang w:eastAsia="ru-RU"/>
        </w:rPr>
      </w:r>
      <w:r w:rsidRPr="00B82735">
        <w:rPr>
          <w:noProof/>
          <w:lang w:eastAsia="ru-RU"/>
        </w:rPr>
        <w:pict>
          <v:group id="Группа 83" o:spid="_x0000_s1042" style="width:438.3pt;height:456.05pt;mso-position-horizontal-relative:char;mso-position-vertical-relative:line" coordsize="55661,57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">
            <v:group id="Группа 41" o:spid="_x0000_s1043" style="position:absolute;width:55661;height:57921" coordsize="55661,579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Выноска со стрелкой вниз 43" o:spid="_x0000_s1044" type="#_x0000_t80" style="position:absolute;left:16981;width:12561;height:41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5ujcYA&#10;AADbAAAADwAAAGRycy9kb3ducmV2LnhtbESPQWvCQBSE7wX/w/KEXqRuFKs2dZUiCIVSMakXb6/Z&#10;12ww+zZktxr7612h4HGYmW+YxaqztThR6yvHCkbDBARx4XTFpYL91+ZpDsIHZI21Y1JwIQ+rZe9h&#10;gal2Z87olIdSRAj7FBWYEJpUSl8YsuiHriGO3o9rLYYo21LqFs8Rbms5TpKptFhxXDDY0NpQccx/&#10;rYLZekPfVTbZTceDj3z7N3sZHMynUo/97u0VRKAu3MP/7XetYP4Mty/xB8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5ujcYAAADbAAAADwAAAAAAAAAAAAAAAACYAgAAZHJz&#10;L2Rvd25yZXYueG1sUEsFBgAAAAAEAAQA9QAAAIsDAAAAAA==&#10;" adj="14035,9023,16200,9911" fillcolor="#5b9bd5" strokecolor="#1f4d78" strokeweight="2pt">
                <v:textbox>
                  <w:txbxContent>
                    <w:p w:rsidR="008C05B6" w:rsidRDefault="008C05B6" w:rsidP="006F5468">
                      <w:pPr>
                        <w:jc w:val="center"/>
                        <w:rPr>
                          <w:rFonts w:ascii="Times New Roman" w:hAnsi="Times New Roman"/>
                        </w:rPr>
                      </w:pPr>
                      <w:r>
                        <w:rPr>
                          <w:rFonts w:ascii="Times New Roman" w:hAnsi="Times New Roman"/>
                        </w:rPr>
                        <w:t xml:space="preserve">НАЧАЛО </w:t>
                      </w:r>
                    </w:p>
                  </w:txbxContent>
                </v:textbox>
              </v:shape>
              <v:shape id="Выноска со стрелкой вниз 44" o:spid="_x0000_s1045" type="#_x0000_t80" style="position:absolute;left:2612;top:4136;width:41585;height:73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E77MUA&#10;AADbAAAADwAAAGRycy9kb3ducmV2LnhtbESPT2vCQBTE74LfYXkFb3XTgiGkriISoYX04J+Dx9fs&#10;M4lm34bsNkY/fVcoeBxm5jfMfDmYRvTUudqygrdpBIK4sLrmUsFhv3lNQDiPrLGxTApu5GC5GI/m&#10;mGp75S31O1+KAGGXooLK+zaV0hUVGXRT2xIH72Q7gz7IrpS6w2uAm0a+R1EsDdYcFipsaV1Rcdn9&#10;GgUnZ3++dDScZ6tM33V2ybPjd67U5GVYfYDwNPhn+L/9qRUkMTy+h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TvsxQAAANsAAAAPAAAAAAAAAAAAAAAAAJgCAABkcnMv&#10;ZG93bnJldi54bWxQSwUGAAAAAAQABAD1AAAAigMAAAAA&#10;" adj="14035,9840,16200,10320" fillcolor="#5b9bd5" strokecolor="#1f4d78" strokeweight="2pt">
                <v:textbox>
                  <w:txbxContent>
                    <w:p w:rsidR="008C05B6" w:rsidRDefault="008C05B6" w:rsidP="006F5468">
                      <w:pPr>
                        <w:jc w:val="center"/>
                        <w:rPr>
                          <w:rFonts w:ascii="Times New Roman" w:hAnsi="Times New Roman"/>
                        </w:rPr>
                      </w:pPr>
                      <w:r>
                        <w:rPr>
                          <w:rFonts w:ascii="Times New Roman" w:hAnsi="Times New Roman"/>
                        </w:rPr>
                        <w:t>Выбор объекта оценки состояния инновационной среды (регион, страна, нефтегазоносная провинция и другое)</w:t>
                      </w:r>
                    </w:p>
                  </w:txbxContent>
                </v:textbox>
              </v:shape>
              <v:shape id="Выноска со стрелкой вниз 45" o:spid="_x0000_s1046" type="#_x0000_t80" style="position:absolute;left:11538;top:11538;width:24093;height:41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JvisIA&#10;AADbAAAADwAAAGRycy9kb3ducmV2LnhtbESPQUvDQBSE74L/YXkFL2I3eqhN2m0pBcWbmBbPj+xr&#10;Err7Nu4+m/jv3YLgcZiZb5j1dvJOXSimPrCBx3kBirgJtufWwPHw8rAElQTZogtMBn4owXZze7PG&#10;yoaRP+hSS6syhFOFBjqRodI6NR15TPMwEGfvFKJHyTK22kYcM9w7/VQUC+2x57zQ4UD7jppz/e0N&#10;fJZSj965Ug71+32kcnz9cq0xd7NptwIlNMl/+K/9Zg0sn+H6Jf8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m+KwgAAANsAAAAPAAAAAAAAAAAAAAAAAJgCAABkcnMvZG93&#10;bnJldi54bWxQSwUGAAAAAAQABAD1AAAAhwMAAAAA&#10;" adj="14035,9873,16200,10337" fillcolor="#5b9bd5" strokecolor="#1f4d78" strokeweight="2pt">
                <v:textbox>
                  <w:txbxContent>
                    <w:p w:rsidR="008C05B6" w:rsidRDefault="008C05B6" w:rsidP="006F5468">
                      <w:pPr>
                        <w:jc w:val="center"/>
                        <w:rPr>
                          <w:rFonts w:ascii="Times New Roman" w:hAnsi="Times New Roman"/>
                        </w:rPr>
                      </w:pPr>
                      <w:r>
                        <w:rPr>
                          <w:rFonts w:ascii="Times New Roman" w:hAnsi="Times New Roman"/>
                        </w:rPr>
                        <w:t>Сбор исходных данных</w:t>
                      </w:r>
                    </w:p>
                  </w:txbxContent>
                </v:textbox>
              </v:shape>
              <v:shape id="Выноска со стрелкой вниз 46" o:spid="_x0000_s1047" type="#_x0000_t80" style="position:absolute;top:15675;width:46672;height:69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aeL8A&#10;AADbAAAADwAAAGRycy9kb3ducmV2LnhtbERPy4rCMBTdC/5DuMLsNK0MWjrGooLDbH3h9k5zbYvN&#10;TUmidubrzUJweTjvRdGbVtzJ+caygnSSgCAurW64UnA8bMcZCB+QNbaWScEfeSiWw8ECc20fvKP7&#10;PlQihrDPUUEdQpdL6cuaDPqJ7Ygjd7HOYIjQVVI7fMRw08ppksykwYZjQ40dbWoqr/ubUXCe/342&#10;6//t3AVXZulJT82p/1bqY9SvvkAE6sNb/HL/aAVZHBu/xB8gl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p5p4vwAAANsAAAAPAAAAAAAAAAAAAAAAAJgCAABkcnMvZG93bnJl&#10;di54bWxQSwUGAAAAAAQABAD1AAAAhAMAAAAA&#10;" adj="14035,10000,16200,10400" fillcolor="#5b9bd5" strokecolor="#1f4d78" strokeweight="2pt">
                <v:textbox>
                  <w:txbxContent>
                    <w:p w:rsidR="008C05B6" w:rsidRDefault="008C05B6" w:rsidP="006F5468">
                      <w:pPr>
                        <w:jc w:val="center"/>
                        <w:rPr>
                          <w:rFonts w:ascii="Times New Roman" w:hAnsi="Times New Roman"/>
                        </w:rPr>
                      </w:pPr>
                      <w:r>
                        <w:rPr>
                          <w:rFonts w:ascii="Times New Roman" w:hAnsi="Times New Roman"/>
                        </w:rPr>
                        <w:t xml:space="preserve">Оценка уровня развития отдельных элементов, параметров, показателей инновационной среды </w:t>
                      </w:r>
                    </w:p>
                  </w:txbxContent>
                </v:textbox>
              </v:shape>
              <v:shape id="Выноска со стрелкой вниз 47" o:spid="_x0000_s1048" type="#_x0000_t80" style="position:absolute;left:12845;top:22533;width:21304;height:91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2iD8MA&#10;AADbAAAADwAAAGRycy9kb3ducmV2LnhtbESP0WrCQBRE3wv9h+UWfCm6qZaqqauUgCCIQhM/4Jq9&#10;JqHZuyG76vr3riD0cZiZM8xiFUwrLtS7xrKCj1ECgri0uuFKwaFYD2cgnEfW2FomBTdysFq+viww&#10;1fbKv3TJfSUihF2KCmrvu1RKV9Zk0I1sRxy9k+0N+ij7SuoerxFuWjlOki9psOG4UGNHWU3lX342&#10;CnbFeML6GKb7zLnt57mw2XuwSg3ews83CE/B/4ef7Y1WMJvD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2iD8MAAADbAAAADwAAAAAAAAAAAAAAAACYAgAAZHJzL2Rv&#10;d25yZXYueG1sUEsFBgAAAAAEAAQA9QAAAIgDAAAAAA==&#10;" adj="16200,8482,18078,9641" fillcolor="#5b9bd5" strokecolor="#1f4d78" strokeweight="2pt">
                <v:textbox>
                  <w:txbxContent>
                    <w:p w:rsidR="008C05B6" w:rsidRDefault="008C05B6" w:rsidP="006F5468">
                      <w:pPr>
                        <w:jc w:val="center"/>
                        <w:rPr>
                          <w:rFonts w:ascii="Times New Roman" w:hAnsi="Times New Roman"/>
                          <w:b/>
                        </w:rPr>
                      </w:pPr>
                      <w:r>
                        <w:rPr>
                          <w:rFonts w:ascii="Times New Roman" w:hAnsi="Times New Roman"/>
                          <w:b/>
                        </w:rPr>
                        <w:t>Расчет «Индекса инновац</w:t>
                      </w:r>
                      <w:r>
                        <w:rPr>
                          <w:rFonts w:ascii="Times New Roman" w:hAnsi="Times New Roman"/>
                          <w:b/>
                        </w:rPr>
                        <w:t>и</w:t>
                      </w:r>
                      <w:r>
                        <w:rPr>
                          <w:rFonts w:ascii="Times New Roman" w:hAnsi="Times New Roman"/>
                          <w:b/>
                        </w:rPr>
                        <w:t>онной среды нефтяной отра</w:t>
                      </w:r>
                      <w:r>
                        <w:rPr>
                          <w:rFonts w:ascii="Times New Roman" w:hAnsi="Times New Roman"/>
                          <w:b/>
                        </w:rPr>
                        <w:t>с</w:t>
                      </w:r>
                      <w:r>
                        <w:rPr>
                          <w:rFonts w:ascii="Times New Roman" w:hAnsi="Times New Roman"/>
                          <w:b/>
                        </w:rPr>
                        <w:t>ли»</w:t>
                      </w:r>
                    </w:p>
                  </w:txbxContent>
                </v:textbox>
              </v:shape>
              <v:shapetype id="_x0000_t4" coordsize="21600,21600" o:spt="4" path="m10800,l,10800,10800,21600,21600,10800xe">
                <v:stroke joinstyle="miter"/>
                <v:path gradientshapeok="t" o:connecttype="rect" textboxrect="5400,5400,16200,16200"/>
              </v:shapetype>
              <v:shape id="Ромб 48" o:spid="_x0000_s1049" type="#_x0000_t4" style="position:absolute;left:11538;top:31677;width:24092;height:120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Gl0sIA&#10;AADbAAAADwAAAGRycy9kb3ducmV2LnhtbERPz2vCMBS+C/sfwhvsIpo6xrZWo4hUcPQ0u4u3R/Ns&#10;is1LaaKt/vXLYbDjx/d7tRltK27U+8axgsU8AUFcOd1wreCn3M8+QfiArLF1TAru5GGzfpqsMNNu&#10;4G+6HUMtYgj7DBWYELpMSl8ZsujnriOO3Nn1FkOEfS11j0MMt618TZJ3abHh2GCwo52h6nK8WgVf&#10;j6L+eOPidD1Tmi/K3Ex9YZR6eR63SxCBxvAv/nMftII0ro9f4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waXSwgAAANsAAAAPAAAAAAAAAAAAAAAAAJgCAABkcnMvZG93&#10;bnJldi54bWxQSwUGAAAAAAQABAD1AAAAhwMAAAAA&#10;" fillcolor="#5b9bd5" strokecolor="#1f4d78" strokeweight="2pt">
                <v:textbox>
                  <w:txbxContent>
                    <w:p w:rsidR="008C05B6" w:rsidRDefault="008C05B6" w:rsidP="006F5468">
                      <w:pPr>
                        <w:spacing w:line="240" w:lineRule="auto"/>
                        <w:jc w:val="center"/>
                        <w:rPr>
                          <w:rFonts w:ascii="Times New Roman" w:hAnsi="Times New Roman"/>
                        </w:rPr>
                      </w:pPr>
                      <w:r>
                        <w:rPr>
                          <w:rFonts w:ascii="Times New Roman" w:hAnsi="Times New Roman"/>
                        </w:rPr>
                        <w:t>Инновационная среда благопр</w:t>
                      </w:r>
                      <w:r>
                        <w:rPr>
                          <w:rFonts w:ascii="Times New Roman" w:hAnsi="Times New Roman"/>
                        </w:rPr>
                        <w:t>и</w:t>
                      </w:r>
                      <w:r>
                        <w:rPr>
                          <w:rFonts w:ascii="Times New Roman" w:hAnsi="Times New Roman"/>
                        </w:rPr>
                        <w:t>ятная?</w:t>
                      </w:r>
                    </w:p>
                  </w:txbxContent>
                </v:textbox>
              </v:shape>
              <v:shapetype id="_x0000_t32" coordsize="21600,21600" o:spt="32" o:oned="t" path="m,l21600,21600e" filled="f">
                <v:path arrowok="t" fillok="f" o:connecttype="none"/>
                <o:lock v:ext="edit" shapetype="t"/>
              </v:shapetype>
              <v:shape id="Прямая со стрелкой 49" o:spid="_x0000_s1050" type="#_x0000_t32" style="position:absolute;left:23513;top:43760;width:0;height:19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kF8MAAADbAAAADwAAAGRycy9kb3ducmV2LnhtbESPT4vCMBTE78J+h/CEvWnqSqVbjSJC&#10;ca/+Wdi9PZtnW2xeSpNq/fZGEDwOM/MbZrHqTS2u1LrKsoLJOAJBnFtdcaHgeMhGCQjnkTXWlknB&#10;nRyslh+DBaba3nhH170vRICwS1FB6X2TSunykgy6sW2Ig3e2rUEfZFtI3eItwE0tv6JoJg1WHBZK&#10;bGhTUn7Zd0bB9Hzqt4lfyyT7s5uui+P4N/tX6nPYr+cgPPX+HX61f7SC7w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H5BfDAAAA2wAAAA8AAAAAAAAAAAAA&#10;AAAAoQIAAGRycy9kb3ducmV2LnhtbFBLBQYAAAAABAAEAPkAAACRAwAAAAA=&#10;" strokecolor="#4e92d1">
                <v:stroke endarrow="open"/>
              </v:shape>
              <v:shape id="Прямая со стрелкой 50" o:spid="_x0000_s1051" type="#_x0000_t32" style="position:absolute;left:35705;top:37664;width:166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V6YMMAAADbAAAADwAAAGRycy9kb3ducmV2LnhtbESPT4vCMBTE78J+h/AWvGmqS6VbjSJC&#10;Wa/+Wdi9PZtnW2xeSpNq/fZGEDwOM/MbZrHqTS2u1LrKsoLJOAJBnFtdcaHgeMhGCQjnkTXWlknB&#10;nRyslh+DBaba3nhH170vRICwS1FB6X2TSunykgy6sW2Ig3e2rUEfZFtI3eItwE0tp1E0kwYrDgsl&#10;NrQpKb/sO6Pg63zqfxK/lkn2ZzddF8fxb/av1PCzX89BeOr9O/xqb7WC7y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VemDDAAAA2wAAAA8AAAAAAAAAAAAA&#10;AAAAoQIAAGRycy9kb3ducmV2LnhtbFBLBQYAAAAABAAEAPkAAACRAwAAAAA=&#10;" strokecolor="#4e92d1">
                <v:stroke endarrow="open"/>
              </v:shape>
              <v:shape id="Поле 10" o:spid="_x0000_s1052" type="#_x0000_t202" style="position:absolute;left:21771;top:45720;width:3975;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2T8IA&#10;AADbAAAADwAAAGRycy9kb3ducmV2LnhtbESPQUsDMRSE74L/ITzBm82qINu12aVKWwRPVvH82Lwm&#10;oZuXJUm3239vBMHjMDPfMKtu9oOYKCYXWMH9ogJB3Aft2Cj4+tze1SBSRtY4BCYFF0rQtddXK2x0&#10;OPMHTftsRIFwalCBzXlspEy9JY9pEUbi4h1C9JiLjEbqiOcC94N8qKon6dFxWbA40qul/rg/eQWb&#10;F7M0fY3Rbmrt3DR/H97NTqnbm3n9DCLTnP/Df+03rWD5CL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vZPwgAAANsAAAAPAAAAAAAAAAAAAAAAAJgCAABkcnMvZG93&#10;bnJldi54bWxQSwUGAAAAAAQABAD1AAAAhwMAAAAA&#10;" strokeweight=".5pt">
                <v:textbox>
                  <w:txbxContent>
                    <w:p w:rsidR="008C05B6" w:rsidRDefault="008C05B6" w:rsidP="006F5468">
                      <w:pPr>
                        <w:rPr>
                          <w:b/>
                        </w:rPr>
                      </w:pPr>
                      <w:r>
                        <w:rPr>
                          <w:b/>
                        </w:rPr>
                        <w:t>Да</w:t>
                      </w:r>
                    </w:p>
                  </w:txbxContent>
                </v:textbox>
              </v:shape>
              <v:shape id="Поле 11" o:spid="_x0000_s1053" type="#_x0000_t202" style="position:absolute;left:37338;top:36358;width:4133;height:2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9uO8IA&#10;AADbAAAADwAAAGRycy9kb3ducmV2LnhtbESPQUsDMRSE74L/ITzBm80qItu12aVKWwRPVvH82Lwm&#10;oZuXJUm3239vBMHjMDPfMKtu9oOYKCYXWMH9ogJB3Aft2Cj4+tze1SBSRtY4BCYFF0rQtddXK2x0&#10;OPMHTftsRIFwalCBzXlspEy9JY9pEUbi4h1C9JiLjEbqiOcC94N8qKon6dFxWbA40qul/rg/eQWb&#10;F7M0fY3Rbmrt3DR/H97NTqnbm3n9DCLTnP/Df+03rWD5CL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v247wgAAANsAAAAPAAAAAAAAAAAAAAAAAJgCAABkcnMvZG93&#10;bnJldi54bWxQSwUGAAAAAAQABAD1AAAAhwMAAAAA&#10;" strokeweight=".5pt">
                <v:textbox>
                  <w:txbxContent>
                    <w:p w:rsidR="008C05B6" w:rsidRDefault="008C05B6" w:rsidP="006F5468">
                      <w:pPr>
                        <w:rPr>
                          <w:b/>
                        </w:rPr>
                      </w:pPr>
                      <w:r>
                        <w:rPr>
                          <w:b/>
                        </w:rPr>
                        <w:t>Нет</w:t>
                      </w:r>
                    </w:p>
                  </w:txbxContent>
                </v:textbox>
              </v:shape>
              <v:shape id="Прямая со стрелкой 53" o:spid="_x0000_s1054" type="#_x0000_t32" style="position:absolute;left:23513;top:48114;width:0;height:21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iFMIAAADbAAAADwAAAGRycy9kb3ducmV2LnhtbESPQYvCMBSE7wv+h/AEb2uqS5dajSJC&#10;Wa+6u6C3Z/Nsi81LaVKt/94IgsdhZr5hFqve1OJKrassK5iMIxDEudUVFwr+frPPBITzyBpry6Tg&#10;Tg5Wy8HHAlNtb7yj694XIkDYpaig9L5JpXR5SQbd2DbEwTvb1qAPsi2kbvEW4KaW0yj6lgYrDgsl&#10;NrQpKb/sO6Pg63zqfxK/lkl2sJuui+P4PzsqNRr26zkIT71/h1/trVYwi+H5Jfw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iFMIAAADbAAAADwAAAAAAAAAAAAAA&#10;AAChAgAAZHJzL2Rvd25yZXYueG1sUEsFBgAAAAAEAAQA+QAAAJADAAAAAA==&#10;" strokecolor="#4e92d1">
                <v:stroke endarrow="open"/>
              </v:shape>
              <v:shape id="Прямая со стрелкой 54" o:spid="_x0000_s1055" type="#_x0000_t32" style="position:absolute;left:41474;top:37664;width:167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58Y8QAAADbAAAADwAAAGRycy9kb3ducmV2LnhtbESPQWuDQBSE74H+h+UVckvWNhiszUZE&#10;kPaaNIX29uq+qNR9K+5q7L/PBgI9DjPzDbPLZtOJiQbXWlbwtI5AEFdWt1wrOH2UqwSE88gaO8uk&#10;4I8cZPuHxQ5TbS98oOnoaxEg7FJU0Hjfp1K6qiGDbm174uCd7WDQBznUUg94CXDTyeco2kqDLYeF&#10;BnsqGqp+j6NRsDn/zG+Jz2VSftliHOM4/iy/lVo+zvkrCE+z/w/f2+9awcsWbl/CD5D7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nxjxAAAANsAAAAPAAAAAAAAAAAA&#10;AAAAAKECAABkcnMvZG93bnJldi54bWxQSwUGAAAAAAQABAD5AAAAkgMAAAAA&#10;" strokecolor="#4e92d1">
                <v:stroke endarrow="open"/>
              </v:shape>
              <v:shape id="Выноска со стрелкой вниз 55" o:spid="_x0000_s1056" type="#_x0000_t80" style="position:absolute;left:7620;top:50292;width:32118;height:41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XoMQA&#10;AADbAAAADwAAAGRycy9kb3ducmV2LnhtbESPQWuDQBSE74X+h+UVcilxjZQmta4SAgEhUEhSmuvD&#10;fVWp+1bcNZp/ny0Uehxm5hsmK2bTiSsNrrWsYBXFIIgrq1uuFXye98sNCOeRNXaWScGNHBT540OG&#10;qbYTH+l68rUIEHYpKmi871MpXdWQQRfZnjh433Yw6IMcaqkHnALcdDKJ41dpsOWw0GBPu4aqn9No&#10;FMyX+sPHl5fW3rDcHcbx65g8J0otnubtOwhPs/8P/7VLreBtDb9fw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aF6DEAAAA2wAAAA8AAAAAAAAAAAAAAAAAmAIAAGRycy9k&#10;b3ducmV2LnhtbFBLBQYAAAAABAAEAPUAAACJAwAAAAA=&#10;" adj="14035,10105,16200,10452" fillcolor="#5b9bd5" strokecolor="#1f4d78" strokeweight="2pt">
                <v:textbox>
                  <w:txbxContent>
                    <w:p w:rsidR="008C05B6" w:rsidRDefault="008C05B6" w:rsidP="006F5468">
                      <w:pPr>
                        <w:jc w:val="center"/>
                        <w:rPr>
                          <w:rFonts w:ascii="Times New Roman" w:hAnsi="Times New Roman"/>
                        </w:rPr>
                      </w:pPr>
                      <w:r>
                        <w:rPr>
                          <w:rFonts w:ascii="Times New Roman" w:hAnsi="Times New Roman"/>
                        </w:rPr>
                        <w:t xml:space="preserve">Устойчивое развитие нефтяной отрасли </w:t>
                      </w:r>
                    </w:p>
                  </w:txbxContent>
                </v:textbox>
              </v:shape>
              <v:rect id="Прямоугольник 56" o:spid="_x0000_s1057" style="position:absolute;left:18396;top:54428;width:11049;height:34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iO78AA&#10;AADbAAAADwAAAGRycy9kb3ducmV2LnhtbERP3WrCMBS+H+wdwhl4N9MOcbUaiwjDsRuZ+gCH5th2&#10;a05Kkv64p18uBC8/vv9NMZlWDOR8Y1lBOk9AEJdWN1wpuJw/XjMQPiBrbC2Tght5KLbPTxvMtR35&#10;m4ZTqEQMYZ+jgjqELpfSlzUZ9HPbEUfuap3BEKGrpHY4xnDTyrckWUqDDceGGjva11T+nnqjwKbH&#10;8HUeFz3T6A5Z81O2f++ZUrOXabcGEWgKD/Hd/akVrOL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4iO78AAAADbAAAADwAAAAAAAAAAAAAAAACYAgAAZHJzL2Rvd25y&#10;ZXYueG1sUEsFBgAAAAAEAAQA9QAAAIUDAAAAAA==&#10;" fillcolor="#5b9bd5" strokecolor="#1f4d78" strokeweight="2pt">
                <v:textbox>
                  <w:txbxContent>
                    <w:p w:rsidR="008C05B6" w:rsidRDefault="008C05B6" w:rsidP="006F5468">
                      <w:pPr>
                        <w:jc w:val="center"/>
                      </w:pPr>
                      <w:r>
                        <w:rPr>
                          <w:rFonts w:ascii="Times New Roman" w:hAnsi="Times New Roman"/>
                        </w:rPr>
                        <w:t>КОНЕЦ</w:t>
                      </w:r>
                      <w:r>
                        <w:t xml:space="preserve"> </w:t>
                      </w:r>
                    </w:p>
                  </w:txbxContent>
                </v:textbox>
              </v:rect>
              <v:rect id="Прямоугольник 57" o:spid="_x0000_s1058" style="position:absolute;left:43107;top:24275;width:12554;height:282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tEsIA&#10;AADbAAAADwAAAGRycy9kb3ducmV2LnhtbESPzarCMBSE94LvEI7gTlNd6LUaRQThdlHEn+L20Bzb&#10;YnNSmlytb28E4S6HmfmGWW06U4sHta6yrGAyjkAQ51ZXXCi4nPejHxDOI2usLZOCFznYrPu9Fcba&#10;PvlIj5MvRICwi1FB6X0TS+nykgy6sW2Ig3ezrUEfZFtI3eIzwE0tp1E0kwYrDgslNrQrKb+f/oyC&#10;dJamU0yya5Zku8TNJ/rgb1qp4aDbLkF46vx/+Nv+1QoWC/h8CT9Ar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S0SwgAAANsAAAAPAAAAAAAAAAAAAAAAAJgCAABkcnMvZG93&#10;bnJldi54bWxQSwUGAAAAAAQABAD1AAAAhwMAAAAA&#10;" strokecolor="#70ad47" strokeweight="2pt">
                <v:textbox>
                  <w:txbxContent>
                    <w:p w:rsidR="008C05B6" w:rsidRDefault="008C05B6" w:rsidP="006F5468">
                      <w:pPr>
                        <w:spacing w:line="240" w:lineRule="auto"/>
                        <w:rPr>
                          <w:rFonts w:ascii="Times New Roman" w:hAnsi="Times New Roman"/>
                          <w:sz w:val="20"/>
                        </w:rPr>
                      </w:pPr>
                      <w:r>
                        <w:rPr>
                          <w:rFonts w:ascii="Times New Roman" w:hAnsi="Times New Roman"/>
                          <w:sz w:val="20"/>
                        </w:rPr>
                        <w:t>Анализ отриц</w:t>
                      </w:r>
                      <w:r>
                        <w:rPr>
                          <w:rFonts w:ascii="Times New Roman" w:hAnsi="Times New Roman"/>
                          <w:sz w:val="20"/>
                        </w:rPr>
                        <w:t>а</w:t>
                      </w:r>
                      <w:r>
                        <w:rPr>
                          <w:rFonts w:ascii="Times New Roman" w:hAnsi="Times New Roman"/>
                          <w:sz w:val="20"/>
                        </w:rPr>
                        <w:t>тельных результ</w:t>
                      </w:r>
                      <w:r>
                        <w:rPr>
                          <w:rFonts w:ascii="Times New Roman" w:hAnsi="Times New Roman"/>
                          <w:sz w:val="20"/>
                        </w:rPr>
                        <w:t>а</w:t>
                      </w:r>
                      <w:r>
                        <w:rPr>
                          <w:rFonts w:ascii="Times New Roman" w:hAnsi="Times New Roman"/>
                          <w:sz w:val="20"/>
                        </w:rPr>
                        <w:t>тов оценки инн</w:t>
                      </w:r>
                      <w:r>
                        <w:rPr>
                          <w:rFonts w:ascii="Times New Roman" w:hAnsi="Times New Roman"/>
                          <w:sz w:val="20"/>
                        </w:rPr>
                        <w:t>о</w:t>
                      </w:r>
                      <w:r>
                        <w:rPr>
                          <w:rFonts w:ascii="Times New Roman" w:hAnsi="Times New Roman"/>
                          <w:sz w:val="20"/>
                        </w:rPr>
                        <w:t>вационной среды</w:t>
                      </w:r>
                    </w:p>
                    <w:p w:rsidR="008C05B6" w:rsidRDefault="008C05B6" w:rsidP="006F5468">
                      <w:pPr>
                        <w:spacing w:line="240" w:lineRule="auto"/>
                        <w:rPr>
                          <w:rFonts w:ascii="Times New Roman" w:hAnsi="Times New Roman"/>
                        </w:rPr>
                      </w:pPr>
                    </w:p>
                    <w:p w:rsidR="008C05B6" w:rsidRDefault="008C05B6" w:rsidP="006F5468">
                      <w:pPr>
                        <w:spacing w:line="240" w:lineRule="auto"/>
                        <w:rPr>
                          <w:rFonts w:ascii="Times New Roman" w:hAnsi="Times New Roman"/>
                        </w:rPr>
                      </w:pPr>
                    </w:p>
                    <w:p w:rsidR="008C05B6" w:rsidRDefault="008C05B6" w:rsidP="006F5468">
                      <w:pPr>
                        <w:spacing w:line="240" w:lineRule="auto"/>
                        <w:rPr>
                          <w:rFonts w:ascii="Times New Roman" w:hAnsi="Times New Roman"/>
                        </w:rPr>
                      </w:pPr>
                    </w:p>
                    <w:p w:rsidR="008C05B6" w:rsidRDefault="008C05B6" w:rsidP="006F5468">
                      <w:pPr>
                        <w:spacing w:line="240" w:lineRule="auto"/>
                        <w:rPr>
                          <w:rFonts w:ascii="Times New Roman" w:hAnsi="Times New Roman"/>
                        </w:rPr>
                      </w:pPr>
                    </w:p>
                    <w:p w:rsidR="008C05B6" w:rsidRDefault="008C05B6" w:rsidP="006F5468">
                      <w:pPr>
                        <w:spacing w:line="240" w:lineRule="auto"/>
                        <w:rPr>
                          <w:rFonts w:ascii="Times New Roman" w:hAnsi="Times New Roman"/>
                        </w:rPr>
                      </w:pPr>
                    </w:p>
                    <w:p w:rsidR="008C05B6" w:rsidRDefault="008C05B6" w:rsidP="006F5468">
                      <w:pPr>
                        <w:spacing w:line="240" w:lineRule="auto"/>
                        <w:rPr>
                          <w:rFonts w:ascii="Times New Roman" w:hAnsi="Times New Roman"/>
                        </w:rPr>
                      </w:pPr>
                    </w:p>
                  </w:txbxContent>
                </v:textbox>
              </v:rect>
              <v:rect id="Прямоугольник 58" o:spid="_x0000_s1059" style="position:absolute;left:44304;top:34725;width:10896;height:1677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BHsQA&#10;AADcAAAADwAAAGRycy9kb3ducmV2LnhtbESP3WrCQBCF7wu+wzKCd3VjEQ3RVUQoLb0Rfx5gyI5J&#10;NDsbdleT9uk7F4XezXDOnPPNeju4Vj0pxMazgdk0A0VcettwZeByfn/NQcWEbLH1TAa+KcJ2M3pZ&#10;Y2F9z0d6nlKlJIRjgQbqlLpC61jW5DBOfUcs2tUHh0nWUGkbsJdw1+q3LFtohw1LQ40d7Wsq76eH&#10;M+Bnh/R17ucPpj585M2tbH+WuTGT8bBbgUo0pH/z3/WnFfxM8OUZm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fgR7EAAAA3AAAAA8AAAAAAAAAAAAAAAAAmAIAAGRycy9k&#10;b3ducmV2LnhtbFBLBQYAAAAABAAEAPUAAACJAwAAAAA=&#10;" fillcolor="#5b9bd5" strokecolor="#1f4d78" strokeweight="2pt">
                <v:textbox>
                  <w:txbxContent>
                    <w:p w:rsidR="008C05B6" w:rsidRDefault="008C05B6" w:rsidP="006F5468">
                      <w:pPr>
                        <w:jc w:val="center"/>
                      </w:pPr>
                      <w:r>
                        <w:rPr>
                          <w:rFonts w:ascii="Times New Roman" w:hAnsi="Times New Roman"/>
                        </w:rPr>
                        <w:t>Разработка рекомендаций и проведение политики по совершенст-вованию и</w:t>
                      </w:r>
                      <w:r>
                        <w:rPr>
                          <w:rFonts w:ascii="Times New Roman" w:hAnsi="Times New Roman"/>
                        </w:rPr>
                        <w:t>н</w:t>
                      </w:r>
                      <w:r>
                        <w:rPr>
                          <w:rFonts w:ascii="Times New Roman" w:hAnsi="Times New Roman"/>
                        </w:rPr>
                        <w:t>новационной среды</w:t>
                      </w:r>
                    </w:p>
                  </w:txbxContent>
                </v:textbox>
              </v:rec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2" o:spid="_x0000_s1060" type="#_x0000_t34" style="position:absolute;left:35705;top:12954;width:15534;height:1132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mBNcMAAADcAAAADwAAAGRycy9kb3ducmV2LnhtbERP3WrCMBS+H/gO4QjeDE31YrhqLOIY&#10;0zGQdT7AoTk21eakJFmtb78MBrs7H9/vWReDbUVPPjSOFcxnGQjiyumGawWnr9fpEkSIyBpbx6Tg&#10;TgGKzehhjbl2N/6kvoy1SCEcclRgYuxyKUNlyGKYuY44cWfnLcYEfS21x1sKt61cZNmTtNhwajDY&#10;0c5QdS2/rYI3uxyO7e6lvHTm8eN4ej749+ag1GQ8bFcgIg3xX/zn3us0P5vD7zPpAr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ZgTXDAAAA3AAAAA8AAAAAAAAAAAAA&#10;AAAAoQIAAGRycy9kb3ducmV2LnhtbFBLBQYAAAAABAAEAPkAAACRAwAAAAA=&#10;" adj="1263" strokecolor="#4e92d1">
              <v:stroke endarrow="open"/>
            </v:shape>
            <w10:anchorlock/>
          </v:group>
        </w:pict>
      </w:r>
    </w:p>
    <w:p w:rsidR="008C05B6" w:rsidRDefault="008C05B6" w:rsidP="006F5468">
      <w:pPr>
        <w:spacing w:after="0"/>
        <w:jc w:val="center"/>
        <w:rPr>
          <w:rFonts w:ascii="Times New Roman" w:hAnsi="Times New Roman"/>
          <w:bCs/>
          <w:sz w:val="24"/>
          <w:szCs w:val="28"/>
        </w:rPr>
      </w:pPr>
      <w:r w:rsidRPr="007E283E">
        <w:rPr>
          <w:rFonts w:ascii="Times New Roman" w:hAnsi="Times New Roman"/>
          <w:sz w:val="24"/>
          <w:szCs w:val="28"/>
          <w:lang w:eastAsia="ru-RU"/>
        </w:rPr>
        <w:t xml:space="preserve">Рисунок 3 – Алгоритм </w:t>
      </w:r>
      <w:r w:rsidRPr="007E283E">
        <w:rPr>
          <w:rFonts w:ascii="Times New Roman" w:hAnsi="Times New Roman"/>
          <w:bCs/>
          <w:color w:val="000000"/>
          <w:sz w:val="24"/>
          <w:szCs w:val="28"/>
        </w:rPr>
        <w:t xml:space="preserve">мониторинга </w:t>
      </w:r>
      <w:r w:rsidRPr="007E283E">
        <w:rPr>
          <w:rFonts w:ascii="Times New Roman" w:hAnsi="Times New Roman"/>
          <w:bCs/>
          <w:sz w:val="24"/>
          <w:szCs w:val="28"/>
        </w:rPr>
        <w:t>инновационной среды нефтяной отрасли (соста</w:t>
      </w:r>
      <w:r w:rsidRPr="007E283E">
        <w:rPr>
          <w:rFonts w:ascii="Times New Roman" w:hAnsi="Times New Roman"/>
          <w:bCs/>
          <w:sz w:val="24"/>
          <w:szCs w:val="28"/>
        </w:rPr>
        <w:t>в</w:t>
      </w:r>
      <w:r w:rsidRPr="007E283E">
        <w:rPr>
          <w:rFonts w:ascii="Times New Roman" w:hAnsi="Times New Roman"/>
          <w:bCs/>
          <w:sz w:val="24"/>
          <w:szCs w:val="28"/>
        </w:rPr>
        <w:t>лено авторами)</w:t>
      </w:r>
    </w:p>
    <w:p w:rsidR="008C05B6" w:rsidRPr="003646A7" w:rsidRDefault="008C05B6" w:rsidP="006F5468">
      <w:pPr>
        <w:spacing w:after="0"/>
        <w:jc w:val="center"/>
        <w:rPr>
          <w:rFonts w:ascii="Times New Roman" w:hAnsi="Times New Roman"/>
          <w:sz w:val="16"/>
          <w:szCs w:val="16"/>
          <w:lang w:eastAsia="ru-RU"/>
        </w:rPr>
      </w:pPr>
    </w:p>
    <w:p w:rsidR="008C05B6" w:rsidRDefault="008C05B6" w:rsidP="00926266">
      <w:pPr>
        <w:tabs>
          <w:tab w:val="num" w:pos="540"/>
        </w:tabs>
        <w:spacing w:after="0" w:line="360" w:lineRule="auto"/>
        <w:ind w:firstLine="709"/>
        <w:jc w:val="both"/>
        <w:rPr>
          <w:rFonts w:ascii="Times New Roman" w:hAnsi="Times New Roman"/>
          <w:sz w:val="28"/>
          <w:szCs w:val="28"/>
        </w:rPr>
      </w:pPr>
      <w:r>
        <w:rPr>
          <w:rFonts w:ascii="Times New Roman" w:hAnsi="Times New Roman"/>
          <w:sz w:val="28"/>
          <w:szCs w:val="28"/>
        </w:rPr>
        <w:t>2. По каждому субиндексу рассчитываются обобщенные показатели по формуле средней арифметической.</w:t>
      </w:r>
    </w:p>
    <w:p w:rsidR="008C05B6" w:rsidRDefault="008C05B6" w:rsidP="00926266">
      <w:pPr>
        <w:tabs>
          <w:tab w:val="num" w:pos="540"/>
        </w:tabs>
        <w:spacing w:after="0" w:line="360" w:lineRule="auto"/>
        <w:ind w:firstLine="709"/>
        <w:jc w:val="both"/>
        <w:rPr>
          <w:rFonts w:ascii="Times New Roman" w:hAnsi="Times New Roman"/>
          <w:sz w:val="28"/>
          <w:szCs w:val="28"/>
        </w:rPr>
      </w:pPr>
      <w:r>
        <w:rPr>
          <w:rFonts w:ascii="Times New Roman" w:hAnsi="Times New Roman"/>
          <w:sz w:val="28"/>
          <w:szCs w:val="28"/>
        </w:rPr>
        <w:t>3. Интегрированный показатель «Индекс инновационной среды не</w:t>
      </w:r>
      <w:r>
        <w:rPr>
          <w:rFonts w:ascii="Times New Roman" w:hAnsi="Times New Roman"/>
          <w:sz w:val="28"/>
          <w:szCs w:val="28"/>
        </w:rPr>
        <w:t>ф</w:t>
      </w:r>
      <w:r>
        <w:rPr>
          <w:rFonts w:ascii="Times New Roman" w:hAnsi="Times New Roman"/>
          <w:sz w:val="28"/>
          <w:szCs w:val="28"/>
        </w:rPr>
        <w:t>тяной отрасли» рассчитывается по формуле (2):</w:t>
      </w:r>
    </w:p>
    <w:p w:rsidR="008C05B6" w:rsidRDefault="008C05B6" w:rsidP="00926266">
      <w:pPr>
        <w:tabs>
          <w:tab w:val="num" w:pos="540"/>
        </w:tabs>
        <w:spacing w:after="0" w:line="192" w:lineRule="auto"/>
        <w:ind w:left="2835" w:firstLine="709"/>
        <w:jc w:val="both"/>
        <w:rPr>
          <w:rFonts w:ascii="Times New Roman" w:hAnsi="Times New Roman"/>
          <w:sz w:val="24"/>
          <w:szCs w:val="28"/>
        </w:rPr>
      </w:pPr>
      <w:r>
        <w:rPr>
          <w:rFonts w:ascii="Times New Roman" w:hAnsi="Times New Roman"/>
          <w:sz w:val="24"/>
          <w:szCs w:val="28"/>
        </w:rPr>
        <w:t xml:space="preserve">             </w:t>
      </w:r>
      <w:r>
        <w:rPr>
          <w:rFonts w:ascii="Times New Roman" w:hAnsi="Times New Roman"/>
          <w:sz w:val="24"/>
          <w:szCs w:val="28"/>
          <w:lang w:val="en-US"/>
        </w:rPr>
        <w:t>n</w:t>
      </w:r>
    </w:p>
    <w:p w:rsidR="008C05B6" w:rsidRPr="003646A7" w:rsidRDefault="008C05B6" w:rsidP="00926266">
      <w:pPr>
        <w:tabs>
          <w:tab w:val="num" w:pos="540"/>
        </w:tabs>
        <w:spacing w:after="0" w:line="192" w:lineRule="auto"/>
        <w:ind w:left="2835" w:firstLine="709"/>
        <w:jc w:val="both"/>
        <w:rPr>
          <w:rFonts w:ascii="Times New Roman" w:hAnsi="Times New Roman"/>
          <w:sz w:val="28"/>
          <w:szCs w:val="28"/>
        </w:rPr>
      </w:pPr>
      <w:r>
        <w:rPr>
          <w:rFonts w:ascii="Times New Roman" w:hAnsi="Times New Roman"/>
          <w:sz w:val="32"/>
          <w:szCs w:val="28"/>
        </w:rPr>
        <w:t>И</w:t>
      </w:r>
      <w:r>
        <w:rPr>
          <w:rFonts w:ascii="Times New Roman" w:hAnsi="Times New Roman"/>
          <w:sz w:val="32"/>
          <w:szCs w:val="28"/>
          <w:vertAlign w:val="subscript"/>
        </w:rPr>
        <w:t>ис</w:t>
      </w:r>
      <w:r>
        <w:rPr>
          <w:rFonts w:ascii="Times New Roman" w:hAnsi="Times New Roman"/>
          <w:sz w:val="28"/>
          <w:szCs w:val="28"/>
        </w:rPr>
        <w:t xml:space="preserve"> = </w:t>
      </w:r>
      <w:r>
        <w:rPr>
          <w:rFonts w:ascii="Times New Roman" w:hAnsi="Times New Roman"/>
          <w:sz w:val="40"/>
          <w:szCs w:val="40"/>
        </w:rPr>
        <w:sym w:font="Symbol" w:char="F053"/>
      </w:r>
      <w:r>
        <w:rPr>
          <w:rFonts w:ascii="Times New Roman" w:hAnsi="Times New Roman"/>
          <w:sz w:val="40"/>
          <w:szCs w:val="28"/>
        </w:rPr>
        <w:t xml:space="preserve">  </w:t>
      </w:r>
      <w:r>
        <w:rPr>
          <w:rFonts w:ascii="Times New Roman" w:hAnsi="Times New Roman"/>
          <w:sz w:val="40"/>
          <w:szCs w:val="28"/>
          <w:lang w:val="en-US"/>
        </w:rPr>
        <w:t>a</w:t>
      </w:r>
      <w:r>
        <w:rPr>
          <w:rFonts w:ascii="Times New Roman" w:hAnsi="Times New Roman"/>
          <w:sz w:val="40"/>
          <w:szCs w:val="28"/>
          <w:vertAlign w:val="subscript"/>
          <w:lang w:val="en-US"/>
        </w:rPr>
        <w:t>j</w:t>
      </w:r>
      <w:r>
        <w:rPr>
          <w:rFonts w:ascii="Times New Roman" w:hAnsi="Times New Roman"/>
          <w:sz w:val="40"/>
          <w:szCs w:val="28"/>
        </w:rPr>
        <w:t xml:space="preserve"> * </w:t>
      </w:r>
      <w:r>
        <w:rPr>
          <w:rFonts w:ascii="Times New Roman" w:hAnsi="Times New Roman"/>
          <w:sz w:val="40"/>
          <w:szCs w:val="28"/>
          <w:lang w:val="en-US"/>
        </w:rPr>
        <w:t>k</w:t>
      </w:r>
      <w:r>
        <w:rPr>
          <w:rFonts w:ascii="Times New Roman" w:hAnsi="Times New Roman"/>
          <w:sz w:val="40"/>
          <w:szCs w:val="28"/>
          <w:vertAlign w:val="subscript"/>
          <w:lang w:val="en-US"/>
        </w:rPr>
        <w:t>j</w:t>
      </w:r>
      <w:r w:rsidRPr="00BE0D88">
        <w:rPr>
          <w:rFonts w:ascii="Times New Roman" w:hAnsi="Times New Roman"/>
          <w:sz w:val="40"/>
          <w:szCs w:val="28"/>
          <w:vertAlign w:val="subscript"/>
        </w:rPr>
        <w:t xml:space="preserve"> </w:t>
      </w:r>
      <w:r>
        <w:rPr>
          <w:rFonts w:ascii="Times New Roman" w:hAnsi="Times New Roman"/>
          <w:sz w:val="40"/>
          <w:szCs w:val="28"/>
          <w:vertAlign w:val="subscript"/>
        </w:rPr>
        <w:t xml:space="preserve">                           </w:t>
      </w:r>
      <w:r w:rsidRPr="003646A7">
        <w:rPr>
          <w:rFonts w:ascii="Times New Roman" w:hAnsi="Times New Roman"/>
          <w:sz w:val="28"/>
          <w:szCs w:val="28"/>
        </w:rPr>
        <w:t>(2)</w:t>
      </w:r>
    </w:p>
    <w:p w:rsidR="008C05B6" w:rsidRDefault="008C05B6" w:rsidP="00926266">
      <w:pPr>
        <w:tabs>
          <w:tab w:val="num" w:pos="540"/>
        </w:tabs>
        <w:spacing w:after="0" w:line="192" w:lineRule="auto"/>
        <w:ind w:left="2835" w:firstLine="709"/>
        <w:jc w:val="both"/>
        <w:rPr>
          <w:rFonts w:ascii="Times New Roman" w:hAnsi="Times New Roman"/>
          <w:sz w:val="24"/>
          <w:szCs w:val="28"/>
        </w:rPr>
      </w:pPr>
      <w:r>
        <w:rPr>
          <w:rFonts w:ascii="Times New Roman" w:hAnsi="Times New Roman"/>
          <w:sz w:val="28"/>
          <w:szCs w:val="28"/>
        </w:rPr>
        <w:t xml:space="preserve">          </w:t>
      </w:r>
      <w:r>
        <w:rPr>
          <w:rFonts w:ascii="Times New Roman" w:hAnsi="Times New Roman"/>
          <w:sz w:val="24"/>
          <w:szCs w:val="28"/>
          <w:lang w:val="en-US"/>
        </w:rPr>
        <w:t>j</w:t>
      </w:r>
      <w:r>
        <w:rPr>
          <w:rFonts w:ascii="Times New Roman" w:hAnsi="Times New Roman"/>
          <w:sz w:val="24"/>
          <w:szCs w:val="28"/>
        </w:rPr>
        <w:t>=1</w:t>
      </w:r>
    </w:p>
    <w:p w:rsidR="008C05B6" w:rsidRDefault="008C05B6" w:rsidP="00926266">
      <w:pPr>
        <w:tabs>
          <w:tab w:val="num" w:pos="540"/>
        </w:tabs>
        <w:spacing w:after="0"/>
        <w:ind w:firstLine="709"/>
        <w:jc w:val="both"/>
        <w:rPr>
          <w:rFonts w:ascii="Times New Roman" w:hAnsi="Times New Roman"/>
          <w:sz w:val="28"/>
          <w:szCs w:val="28"/>
        </w:rPr>
      </w:pPr>
      <w:r>
        <w:rPr>
          <w:rFonts w:ascii="Times New Roman" w:hAnsi="Times New Roman"/>
          <w:sz w:val="28"/>
          <w:szCs w:val="28"/>
        </w:rPr>
        <w:t>где:</w:t>
      </w:r>
    </w:p>
    <w:p w:rsidR="008C05B6" w:rsidRDefault="008C05B6" w:rsidP="003646A7">
      <w:pPr>
        <w:tabs>
          <w:tab w:val="num" w:pos="540"/>
        </w:tabs>
        <w:spacing w:after="0" w:line="240" w:lineRule="auto"/>
        <w:jc w:val="both"/>
        <w:rPr>
          <w:rFonts w:ascii="Times New Roman" w:hAnsi="Times New Roman"/>
          <w:sz w:val="28"/>
          <w:szCs w:val="28"/>
        </w:rPr>
      </w:pPr>
      <w:r w:rsidRPr="003646A7">
        <w:rPr>
          <w:rFonts w:ascii="Times New Roman" w:hAnsi="Times New Roman"/>
          <w:sz w:val="28"/>
          <w:szCs w:val="28"/>
        </w:rPr>
        <w:t>И</w:t>
      </w:r>
      <w:r w:rsidRPr="003646A7">
        <w:rPr>
          <w:rFonts w:ascii="Times New Roman" w:hAnsi="Times New Roman"/>
          <w:sz w:val="28"/>
          <w:szCs w:val="28"/>
          <w:vertAlign w:val="subscript"/>
        </w:rPr>
        <w:t>ис</w:t>
      </w:r>
      <w:r w:rsidRPr="003646A7">
        <w:rPr>
          <w:rFonts w:ascii="Times New Roman" w:hAnsi="Times New Roman"/>
          <w:sz w:val="28"/>
          <w:szCs w:val="28"/>
        </w:rPr>
        <w:t xml:space="preserve"> </w:t>
      </w:r>
      <w:r>
        <w:rPr>
          <w:rFonts w:ascii="Times New Roman" w:hAnsi="Times New Roman"/>
          <w:sz w:val="28"/>
          <w:szCs w:val="28"/>
        </w:rPr>
        <w:t>– комплексная характеристика уровня инновационной среды нефтяной отрасли территории;</w:t>
      </w:r>
    </w:p>
    <w:p w:rsidR="008C05B6" w:rsidRDefault="008C05B6" w:rsidP="003646A7">
      <w:pPr>
        <w:tabs>
          <w:tab w:val="num" w:pos="540"/>
        </w:tabs>
        <w:spacing w:after="0" w:line="240" w:lineRule="auto"/>
        <w:jc w:val="both"/>
        <w:rPr>
          <w:rFonts w:ascii="Times New Roman" w:hAnsi="Times New Roman"/>
          <w:sz w:val="28"/>
          <w:szCs w:val="28"/>
        </w:rPr>
      </w:pPr>
      <w:r>
        <w:rPr>
          <w:rFonts w:ascii="Times New Roman" w:hAnsi="Times New Roman"/>
          <w:sz w:val="28"/>
          <w:szCs w:val="28"/>
          <w:lang w:val="en-US"/>
        </w:rPr>
        <w:t>m</w:t>
      </w:r>
      <w:r>
        <w:rPr>
          <w:rFonts w:ascii="Times New Roman" w:hAnsi="Times New Roman"/>
          <w:sz w:val="28"/>
          <w:szCs w:val="28"/>
        </w:rPr>
        <w:t xml:space="preserve"> – число субиндексов;</w:t>
      </w:r>
    </w:p>
    <w:p w:rsidR="008C05B6" w:rsidRDefault="008C05B6" w:rsidP="003646A7">
      <w:pPr>
        <w:tabs>
          <w:tab w:val="num" w:pos="540"/>
        </w:tabs>
        <w:spacing w:after="0" w:line="240" w:lineRule="auto"/>
        <w:jc w:val="both"/>
        <w:rPr>
          <w:rFonts w:ascii="Times New Roman" w:hAnsi="Times New Roman"/>
          <w:sz w:val="28"/>
          <w:szCs w:val="28"/>
        </w:rPr>
      </w:pPr>
      <w:r>
        <w:rPr>
          <w:rFonts w:ascii="Times New Roman" w:hAnsi="Times New Roman"/>
          <w:sz w:val="28"/>
          <w:szCs w:val="28"/>
        </w:rPr>
        <w:t>a</w:t>
      </w:r>
      <w:r w:rsidRPr="003646A7">
        <w:rPr>
          <w:rFonts w:ascii="Times New Roman" w:hAnsi="Times New Roman"/>
          <w:sz w:val="28"/>
          <w:szCs w:val="28"/>
          <w:vertAlign w:val="subscript"/>
        </w:rPr>
        <w:t>j</w:t>
      </w:r>
      <w:r>
        <w:rPr>
          <w:rFonts w:ascii="Times New Roman" w:hAnsi="Times New Roman"/>
          <w:sz w:val="28"/>
          <w:szCs w:val="28"/>
        </w:rPr>
        <w:t xml:space="preserve"> – значение j-го обобщенного показателя;</w:t>
      </w:r>
    </w:p>
    <w:p w:rsidR="008C05B6" w:rsidRDefault="008C05B6" w:rsidP="003646A7">
      <w:pPr>
        <w:tabs>
          <w:tab w:val="num" w:pos="540"/>
        </w:tabs>
        <w:spacing w:after="0" w:line="240" w:lineRule="auto"/>
        <w:jc w:val="both"/>
        <w:rPr>
          <w:rFonts w:ascii="Times New Roman" w:hAnsi="Times New Roman"/>
          <w:sz w:val="28"/>
          <w:szCs w:val="28"/>
        </w:rPr>
      </w:pPr>
      <w:r>
        <w:rPr>
          <w:rFonts w:ascii="Times New Roman" w:hAnsi="Times New Roman"/>
          <w:sz w:val="28"/>
          <w:szCs w:val="28"/>
        </w:rPr>
        <w:t>k</w:t>
      </w:r>
      <w:r w:rsidRPr="003646A7">
        <w:rPr>
          <w:rFonts w:ascii="Times New Roman" w:hAnsi="Times New Roman"/>
          <w:sz w:val="28"/>
          <w:szCs w:val="28"/>
          <w:vertAlign w:val="subscript"/>
        </w:rPr>
        <w:t>j</w:t>
      </w:r>
      <w:r>
        <w:rPr>
          <w:rFonts w:ascii="Times New Roman" w:hAnsi="Times New Roman"/>
          <w:sz w:val="28"/>
          <w:szCs w:val="28"/>
        </w:rPr>
        <w:t xml:space="preserve"> – коэффициент весомости j-го обобщенного показателя субиндекса.</w:t>
      </w:r>
    </w:p>
    <w:p w:rsidR="008C05B6" w:rsidRPr="003646A7" w:rsidRDefault="008C05B6" w:rsidP="0072346A">
      <w:pPr>
        <w:tabs>
          <w:tab w:val="num" w:pos="540"/>
        </w:tabs>
        <w:spacing w:after="0" w:line="240" w:lineRule="auto"/>
        <w:ind w:firstLine="709"/>
        <w:jc w:val="both"/>
        <w:rPr>
          <w:rFonts w:ascii="Times New Roman" w:hAnsi="Times New Roman"/>
          <w:sz w:val="16"/>
          <w:szCs w:val="16"/>
        </w:rPr>
      </w:pPr>
    </w:p>
    <w:p w:rsidR="008C05B6" w:rsidRPr="009D7357" w:rsidRDefault="008C05B6" w:rsidP="0072346A">
      <w:pPr>
        <w:spacing w:after="0" w:line="240" w:lineRule="auto"/>
        <w:ind w:firstLine="142"/>
        <w:jc w:val="both"/>
        <w:rPr>
          <w:rFonts w:ascii="Times New Roman" w:hAnsi="Times New Roman"/>
          <w:sz w:val="24"/>
          <w:szCs w:val="24"/>
        </w:rPr>
      </w:pPr>
      <w:r w:rsidRPr="003646A7">
        <w:rPr>
          <w:rFonts w:ascii="Times New Roman" w:hAnsi="Times New Roman"/>
          <w:sz w:val="24"/>
          <w:szCs w:val="24"/>
        </w:rPr>
        <w:t xml:space="preserve">Таблица 1 </w:t>
      </w:r>
      <w:r w:rsidRPr="003646A7">
        <w:rPr>
          <w:rFonts w:ascii="Times New Roman" w:hAnsi="Times New Roman"/>
          <w:sz w:val="24"/>
          <w:szCs w:val="24"/>
        </w:rPr>
        <w:noBreakHyphen/>
        <w:t xml:space="preserve"> Агрегированные нормированные показатели «Индекса</w:t>
      </w:r>
      <w:r w:rsidRPr="0072346A">
        <w:rPr>
          <w:rFonts w:ascii="Times New Roman" w:hAnsi="Times New Roman"/>
          <w:sz w:val="24"/>
          <w:szCs w:val="24"/>
        </w:rPr>
        <w:t xml:space="preserve"> </w:t>
      </w:r>
      <w:r w:rsidRPr="003646A7">
        <w:rPr>
          <w:rFonts w:ascii="Times New Roman" w:hAnsi="Times New Roman"/>
          <w:sz w:val="24"/>
          <w:szCs w:val="24"/>
        </w:rPr>
        <w:t xml:space="preserve">инновационной </w:t>
      </w:r>
    </w:p>
    <w:p w:rsidR="008C05B6" w:rsidRPr="009D7357" w:rsidRDefault="008C05B6" w:rsidP="0072346A">
      <w:pPr>
        <w:spacing w:after="0" w:line="240" w:lineRule="auto"/>
        <w:ind w:firstLine="142"/>
        <w:jc w:val="both"/>
        <w:rPr>
          <w:rFonts w:ascii="Times New Roman" w:hAnsi="Times New Roman"/>
          <w:sz w:val="24"/>
          <w:szCs w:val="24"/>
        </w:rPr>
      </w:pPr>
      <w:r w:rsidRPr="0072346A">
        <w:rPr>
          <w:rFonts w:ascii="Times New Roman" w:hAnsi="Times New Roman"/>
          <w:sz w:val="24"/>
          <w:szCs w:val="24"/>
        </w:rPr>
        <w:t xml:space="preserve">                    </w:t>
      </w:r>
      <w:r w:rsidRPr="003646A7">
        <w:rPr>
          <w:rFonts w:ascii="Times New Roman" w:hAnsi="Times New Roman"/>
          <w:sz w:val="24"/>
          <w:szCs w:val="24"/>
        </w:rPr>
        <w:t>среды нефтяной отрасли»  (составлено авторами</w:t>
      </w:r>
      <w:r>
        <w:rPr>
          <w:rFonts w:ascii="Times New Roman" w:hAnsi="Times New Roman"/>
          <w:sz w:val="24"/>
          <w:szCs w:val="24"/>
        </w:rPr>
        <w:t xml:space="preserve"> с учетом </w:t>
      </w:r>
      <w:r w:rsidRPr="0072346A">
        <w:rPr>
          <w:rFonts w:ascii="Times New Roman" w:hAnsi="Times New Roman"/>
          <w:sz w:val="24"/>
          <w:szCs w:val="24"/>
        </w:rPr>
        <w:t>[12]</w:t>
      </w:r>
      <w:r w:rsidRPr="003646A7">
        <w:rPr>
          <w:rFonts w:ascii="Times New Roman" w:hAnsi="Times New Roman"/>
          <w:sz w:val="24"/>
          <w:szCs w:val="24"/>
        </w:rPr>
        <w:t>)</w:t>
      </w:r>
    </w:p>
    <w:p w:rsidR="008C05B6" w:rsidRPr="009D7357" w:rsidRDefault="008C05B6" w:rsidP="0072346A">
      <w:pPr>
        <w:spacing w:after="0" w:line="240" w:lineRule="auto"/>
        <w:ind w:firstLine="142"/>
        <w:jc w:val="both"/>
        <w:rPr>
          <w:rFonts w:ascii="Times New Roman" w:hAnsi="Times New Roman"/>
          <w:sz w:val="16"/>
          <w:szCs w:val="16"/>
        </w:rPr>
      </w:pP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2"/>
        <w:gridCol w:w="6942"/>
      </w:tblGrid>
      <w:tr w:rsidR="008C05B6" w:rsidRPr="0058675C" w:rsidTr="003646A7">
        <w:trPr>
          <w:trHeight w:val="349"/>
          <w:jc w:val="center"/>
        </w:trPr>
        <w:tc>
          <w:tcPr>
            <w:tcW w:w="1332" w:type="pct"/>
            <w:vAlign w:val="center"/>
          </w:tcPr>
          <w:p w:rsidR="008C05B6" w:rsidRPr="003646A7" w:rsidRDefault="008C05B6" w:rsidP="003646A7">
            <w:pPr>
              <w:spacing w:after="0" w:line="240" w:lineRule="auto"/>
              <w:ind w:right="-104" w:hanging="142"/>
              <w:jc w:val="center"/>
              <w:rPr>
                <w:rFonts w:ascii="Times New Roman" w:hAnsi="Times New Roman"/>
                <w:b/>
                <w:sz w:val="24"/>
                <w:szCs w:val="24"/>
              </w:rPr>
            </w:pPr>
            <w:r w:rsidRPr="0058675C">
              <w:rPr>
                <w:rFonts w:ascii="Times New Roman" w:hAnsi="Times New Roman"/>
                <w:b/>
                <w:sz w:val="24"/>
                <w:szCs w:val="24"/>
              </w:rPr>
              <w:t>Агрегированные но</w:t>
            </w:r>
            <w:r w:rsidRPr="0058675C">
              <w:rPr>
                <w:rFonts w:ascii="Times New Roman" w:hAnsi="Times New Roman"/>
                <w:b/>
                <w:sz w:val="24"/>
                <w:szCs w:val="24"/>
              </w:rPr>
              <w:t>р</w:t>
            </w:r>
            <w:r w:rsidRPr="0058675C">
              <w:rPr>
                <w:rFonts w:ascii="Times New Roman" w:hAnsi="Times New Roman"/>
                <w:b/>
                <w:sz w:val="24"/>
                <w:szCs w:val="24"/>
              </w:rPr>
              <w:t>мированные показ</w:t>
            </w:r>
            <w:r w:rsidRPr="0058675C">
              <w:rPr>
                <w:rFonts w:ascii="Times New Roman" w:hAnsi="Times New Roman"/>
                <w:b/>
                <w:sz w:val="24"/>
                <w:szCs w:val="24"/>
              </w:rPr>
              <w:t>а</w:t>
            </w:r>
            <w:r w:rsidRPr="0058675C">
              <w:rPr>
                <w:rFonts w:ascii="Times New Roman" w:hAnsi="Times New Roman"/>
                <w:b/>
                <w:sz w:val="24"/>
                <w:szCs w:val="24"/>
              </w:rPr>
              <w:t xml:space="preserve">тели (субиндексы)  </w:t>
            </w:r>
          </w:p>
        </w:tc>
        <w:tc>
          <w:tcPr>
            <w:tcW w:w="3668" w:type="pct"/>
            <w:vAlign w:val="center"/>
          </w:tcPr>
          <w:p w:rsidR="008C05B6" w:rsidRPr="003646A7" w:rsidRDefault="008C05B6" w:rsidP="003646A7">
            <w:pPr>
              <w:spacing w:after="0" w:line="240" w:lineRule="auto"/>
              <w:jc w:val="center"/>
              <w:rPr>
                <w:rFonts w:ascii="Times New Roman" w:hAnsi="Times New Roman"/>
                <w:b/>
                <w:sz w:val="24"/>
                <w:szCs w:val="24"/>
              </w:rPr>
            </w:pPr>
            <w:r w:rsidRPr="0058675C">
              <w:rPr>
                <w:rFonts w:ascii="Times New Roman" w:hAnsi="Times New Roman"/>
                <w:b/>
                <w:sz w:val="24"/>
                <w:szCs w:val="24"/>
              </w:rPr>
              <w:t>Показатели в составе субиндекса</w:t>
            </w:r>
          </w:p>
        </w:tc>
      </w:tr>
      <w:tr w:rsidR="008C05B6" w:rsidRPr="0058675C" w:rsidTr="003646A7">
        <w:trPr>
          <w:trHeight w:val="759"/>
          <w:jc w:val="center"/>
        </w:trPr>
        <w:tc>
          <w:tcPr>
            <w:tcW w:w="1332" w:type="pct"/>
          </w:tcPr>
          <w:p w:rsidR="008C05B6" w:rsidRPr="003646A7" w:rsidRDefault="008C05B6" w:rsidP="003646A7">
            <w:pPr>
              <w:spacing w:after="0" w:line="240" w:lineRule="auto"/>
              <w:ind w:right="-104"/>
              <w:jc w:val="both"/>
              <w:rPr>
                <w:rFonts w:ascii="Times New Roman" w:hAnsi="Times New Roman"/>
                <w:b/>
                <w:sz w:val="24"/>
                <w:szCs w:val="24"/>
              </w:rPr>
            </w:pPr>
            <w:r w:rsidRPr="0058675C">
              <w:rPr>
                <w:rFonts w:ascii="Times New Roman" w:hAnsi="Times New Roman"/>
                <w:b/>
                <w:bCs/>
                <w:color w:val="000000"/>
                <w:sz w:val="24"/>
                <w:szCs w:val="24"/>
              </w:rPr>
              <w:t>Субиндекс конъюн</w:t>
            </w:r>
            <w:r w:rsidRPr="0058675C">
              <w:rPr>
                <w:rFonts w:ascii="Times New Roman" w:hAnsi="Times New Roman"/>
                <w:b/>
                <w:bCs/>
                <w:color w:val="000000"/>
                <w:sz w:val="24"/>
                <w:szCs w:val="24"/>
              </w:rPr>
              <w:t>к</w:t>
            </w:r>
            <w:r w:rsidRPr="0058675C">
              <w:rPr>
                <w:rFonts w:ascii="Times New Roman" w:hAnsi="Times New Roman"/>
                <w:b/>
                <w:bCs/>
                <w:color w:val="000000"/>
                <w:sz w:val="24"/>
                <w:szCs w:val="24"/>
              </w:rPr>
              <w:t>туры мирового эне</w:t>
            </w:r>
            <w:r w:rsidRPr="0058675C">
              <w:rPr>
                <w:rFonts w:ascii="Times New Roman" w:hAnsi="Times New Roman"/>
                <w:b/>
                <w:bCs/>
                <w:color w:val="000000"/>
                <w:sz w:val="24"/>
                <w:szCs w:val="24"/>
              </w:rPr>
              <w:t>р</w:t>
            </w:r>
            <w:r w:rsidRPr="0058675C">
              <w:rPr>
                <w:rFonts w:ascii="Times New Roman" w:hAnsi="Times New Roman"/>
                <w:b/>
                <w:bCs/>
                <w:color w:val="000000"/>
                <w:sz w:val="24"/>
                <w:szCs w:val="24"/>
              </w:rPr>
              <w:t xml:space="preserve">гетического рынка </w:t>
            </w:r>
            <w:r w:rsidRPr="0058675C">
              <w:rPr>
                <w:rFonts w:ascii="Times New Roman" w:hAnsi="Times New Roman"/>
                <w:b/>
                <w:sz w:val="24"/>
                <w:szCs w:val="24"/>
              </w:rPr>
              <w:t>(</w:t>
            </w:r>
            <w:r w:rsidRPr="0058675C">
              <w:rPr>
                <w:rFonts w:ascii="Times New Roman" w:hAnsi="Times New Roman"/>
                <w:b/>
                <w:i/>
                <w:sz w:val="24"/>
                <w:szCs w:val="24"/>
                <w:lang w:val="en-US"/>
              </w:rPr>
              <w:t>I</w:t>
            </w:r>
            <w:r w:rsidRPr="0058675C">
              <w:rPr>
                <w:rFonts w:ascii="Times New Roman" w:hAnsi="Times New Roman"/>
                <w:b/>
                <w:i/>
                <w:sz w:val="24"/>
                <w:szCs w:val="24"/>
                <w:vertAlign w:val="subscript"/>
              </w:rPr>
              <w:t>1</w:t>
            </w:r>
            <w:r w:rsidRPr="0058675C">
              <w:rPr>
                <w:rFonts w:ascii="Times New Roman" w:hAnsi="Times New Roman"/>
                <w:b/>
                <w:sz w:val="24"/>
                <w:szCs w:val="24"/>
              </w:rPr>
              <w:t>)</w:t>
            </w:r>
          </w:p>
        </w:tc>
        <w:tc>
          <w:tcPr>
            <w:tcW w:w="3668" w:type="pct"/>
          </w:tcPr>
          <w:p w:rsidR="008C05B6" w:rsidRPr="003646A7"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Мировые цены на нефть, объем мировой добычи нефти, доля нефти в глобальном энергобалансе</w:t>
            </w:r>
          </w:p>
        </w:tc>
      </w:tr>
      <w:tr w:rsidR="008C05B6" w:rsidRPr="0058675C" w:rsidTr="003646A7">
        <w:trPr>
          <w:trHeight w:val="1078"/>
          <w:jc w:val="center"/>
        </w:trPr>
        <w:tc>
          <w:tcPr>
            <w:tcW w:w="1332" w:type="pct"/>
          </w:tcPr>
          <w:p w:rsidR="008C05B6" w:rsidRPr="003646A7" w:rsidRDefault="008C05B6" w:rsidP="003646A7">
            <w:pPr>
              <w:spacing w:after="0" w:line="240" w:lineRule="auto"/>
              <w:jc w:val="both"/>
              <w:rPr>
                <w:rFonts w:ascii="Times New Roman" w:hAnsi="Times New Roman"/>
                <w:b/>
                <w:sz w:val="24"/>
                <w:szCs w:val="24"/>
              </w:rPr>
            </w:pPr>
            <w:r w:rsidRPr="0058675C">
              <w:rPr>
                <w:rFonts w:ascii="Times New Roman" w:hAnsi="Times New Roman"/>
                <w:b/>
                <w:bCs/>
                <w:color w:val="000000"/>
                <w:sz w:val="24"/>
                <w:szCs w:val="24"/>
              </w:rPr>
              <w:t>Субиндекс финанс</w:t>
            </w:r>
            <w:r w:rsidRPr="0058675C">
              <w:rPr>
                <w:rFonts w:ascii="Times New Roman" w:hAnsi="Times New Roman"/>
                <w:b/>
                <w:bCs/>
                <w:color w:val="000000"/>
                <w:sz w:val="24"/>
                <w:szCs w:val="24"/>
              </w:rPr>
              <w:t>о</w:t>
            </w:r>
            <w:r w:rsidRPr="0058675C">
              <w:rPr>
                <w:rFonts w:ascii="Times New Roman" w:hAnsi="Times New Roman"/>
                <w:b/>
                <w:bCs/>
                <w:color w:val="000000"/>
                <w:sz w:val="24"/>
                <w:szCs w:val="24"/>
              </w:rPr>
              <w:t>во-экономической конъюнктуры</w:t>
            </w:r>
            <w:r w:rsidRPr="0058675C">
              <w:rPr>
                <w:rFonts w:ascii="Times New Roman" w:hAnsi="Times New Roman"/>
                <w:b/>
                <w:sz w:val="24"/>
                <w:szCs w:val="24"/>
              </w:rPr>
              <w:t xml:space="preserve"> (</w:t>
            </w:r>
            <w:r w:rsidRPr="0058675C">
              <w:rPr>
                <w:rFonts w:ascii="Times New Roman" w:hAnsi="Times New Roman"/>
                <w:b/>
                <w:i/>
                <w:sz w:val="24"/>
                <w:szCs w:val="24"/>
                <w:lang w:val="en-US"/>
              </w:rPr>
              <w:t>I</w:t>
            </w:r>
            <w:r w:rsidRPr="0058675C">
              <w:rPr>
                <w:rFonts w:ascii="Times New Roman" w:hAnsi="Times New Roman"/>
                <w:b/>
                <w:i/>
                <w:sz w:val="24"/>
                <w:szCs w:val="24"/>
                <w:vertAlign w:val="subscript"/>
              </w:rPr>
              <w:t>2</w:t>
            </w:r>
            <w:r w:rsidRPr="0058675C">
              <w:rPr>
                <w:rFonts w:ascii="Times New Roman" w:hAnsi="Times New Roman"/>
                <w:b/>
                <w:sz w:val="24"/>
                <w:szCs w:val="24"/>
              </w:rPr>
              <w:t>)</w:t>
            </w:r>
          </w:p>
        </w:tc>
        <w:tc>
          <w:tcPr>
            <w:tcW w:w="3668" w:type="pct"/>
          </w:tcPr>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 xml:space="preserve">Динамика ВВП, ставки по кредитам </w:t>
            </w:r>
          </w:p>
          <w:p w:rsidR="008C05B6" w:rsidRPr="003646A7"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 xml:space="preserve">Объем государственных инвестиции в отраслевые НИОКР на 1 хозяйствующий субъект и геолого-разведочные работы в расчете на 1 месторождение изучаемой территории </w:t>
            </w:r>
          </w:p>
        </w:tc>
      </w:tr>
      <w:tr w:rsidR="008C05B6" w:rsidRPr="0058675C" w:rsidTr="003646A7">
        <w:trPr>
          <w:jc w:val="center"/>
        </w:trPr>
        <w:tc>
          <w:tcPr>
            <w:tcW w:w="1332" w:type="pct"/>
          </w:tcPr>
          <w:p w:rsidR="008C05B6" w:rsidRPr="0058675C" w:rsidRDefault="008C05B6" w:rsidP="003646A7">
            <w:pPr>
              <w:spacing w:after="0" w:line="240" w:lineRule="auto"/>
              <w:jc w:val="both"/>
              <w:rPr>
                <w:rFonts w:ascii="Times New Roman" w:hAnsi="Times New Roman"/>
                <w:b/>
                <w:bCs/>
                <w:color w:val="000000"/>
                <w:sz w:val="24"/>
                <w:szCs w:val="24"/>
              </w:rPr>
            </w:pPr>
            <w:r w:rsidRPr="0058675C">
              <w:rPr>
                <w:rFonts w:ascii="Times New Roman" w:hAnsi="Times New Roman"/>
                <w:b/>
                <w:bCs/>
                <w:color w:val="000000"/>
                <w:sz w:val="24"/>
                <w:szCs w:val="24"/>
              </w:rPr>
              <w:t xml:space="preserve">Научно-исследовательский субиндекс </w:t>
            </w:r>
            <w:r w:rsidRPr="0058675C">
              <w:rPr>
                <w:rFonts w:ascii="Times New Roman" w:hAnsi="Times New Roman"/>
                <w:b/>
                <w:sz w:val="24"/>
                <w:szCs w:val="24"/>
              </w:rPr>
              <w:t>(</w:t>
            </w:r>
            <w:r w:rsidRPr="0058675C">
              <w:rPr>
                <w:rFonts w:ascii="Times New Roman" w:hAnsi="Times New Roman"/>
                <w:b/>
                <w:i/>
                <w:sz w:val="24"/>
                <w:szCs w:val="24"/>
                <w:lang w:val="en-US"/>
              </w:rPr>
              <w:t>I</w:t>
            </w:r>
            <w:r w:rsidRPr="0058675C">
              <w:rPr>
                <w:rFonts w:ascii="Times New Roman" w:hAnsi="Times New Roman"/>
                <w:b/>
                <w:i/>
                <w:sz w:val="24"/>
                <w:szCs w:val="24"/>
                <w:vertAlign w:val="subscript"/>
              </w:rPr>
              <w:t>3</w:t>
            </w:r>
            <w:r w:rsidRPr="0058675C">
              <w:rPr>
                <w:rFonts w:ascii="Times New Roman" w:hAnsi="Times New Roman"/>
                <w:b/>
                <w:sz w:val="24"/>
                <w:szCs w:val="24"/>
              </w:rPr>
              <w:t>)</w:t>
            </w:r>
          </w:p>
        </w:tc>
        <w:tc>
          <w:tcPr>
            <w:tcW w:w="3668" w:type="pct"/>
          </w:tcPr>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Доля организаций, выполняющих отраслевые научные исслед</w:t>
            </w:r>
            <w:r w:rsidRPr="0058675C">
              <w:rPr>
                <w:rFonts w:ascii="Times New Roman" w:hAnsi="Times New Roman"/>
                <w:sz w:val="24"/>
                <w:szCs w:val="24"/>
              </w:rPr>
              <w:t>о</w:t>
            </w:r>
            <w:r w:rsidRPr="0058675C">
              <w:rPr>
                <w:rFonts w:ascii="Times New Roman" w:hAnsi="Times New Roman"/>
                <w:sz w:val="24"/>
                <w:szCs w:val="24"/>
              </w:rPr>
              <w:t>вания и разработки в общем числе организаций отрасли</w:t>
            </w:r>
          </w:p>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Отношение числа организаций, выполняющих научные исслед</w:t>
            </w:r>
            <w:r w:rsidRPr="0058675C">
              <w:rPr>
                <w:rFonts w:ascii="Times New Roman" w:hAnsi="Times New Roman"/>
                <w:sz w:val="24"/>
                <w:szCs w:val="24"/>
              </w:rPr>
              <w:t>о</w:t>
            </w:r>
            <w:r w:rsidRPr="0058675C">
              <w:rPr>
                <w:rFonts w:ascii="Times New Roman" w:hAnsi="Times New Roman"/>
                <w:sz w:val="24"/>
                <w:szCs w:val="24"/>
              </w:rPr>
              <w:t xml:space="preserve">вания и разработки к общему числу организаций территории </w:t>
            </w:r>
          </w:p>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Затраты на исследования и разработки в расчете на 1 исследов</w:t>
            </w:r>
            <w:r w:rsidRPr="0058675C">
              <w:rPr>
                <w:rFonts w:ascii="Times New Roman" w:hAnsi="Times New Roman"/>
                <w:sz w:val="24"/>
                <w:szCs w:val="24"/>
              </w:rPr>
              <w:t>а</w:t>
            </w:r>
            <w:r w:rsidRPr="0058675C">
              <w:rPr>
                <w:rFonts w:ascii="Times New Roman" w:hAnsi="Times New Roman"/>
                <w:sz w:val="24"/>
                <w:szCs w:val="24"/>
              </w:rPr>
              <w:t xml:space="preserve">теля </w:t>
            </w:r>
          </w:p>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Обеспеченность отраслевых образовательных учреждений  те</w:t>
            </w:r>
            <w:r w:rsidRPr="0058675C">
              <w:rPr>
                <w:rFonts w:ascii="Times New Roman" w:hAnsi="Times New Roman"/>
                <w:sz w:val="24"/>
                <w:szCs w:val="24"/>
              </w:rPr>
              <w:t>р</w:t>
            </w:r>
            <w:r w:rsidRPr="0058675C">
              <w:rPr>
                <w:rFonts w:ascii="Times New Roman" w:hAnsi="Times New Roman"/>
                <w:sz w:val="24"/>
                <w:szCs w:val="24"/>
              </w:rPr>
              <w:t>ритории бюджетными местами в расчете на 1000 чел.</w:t>
            </w:r>
          </w:p>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Отношение числа выданных патентов к внутренним затратам на научные исследования и разработки</w:t>
            </w:r>
          </w:p>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Число выданных патентов на 1 исследовательскую организацию</w:t>
            </w:r>
          </w:p>
        </w:tc>
      </w:tr>
      <w:tr w:rsidR="008C05B6" w:rsidRPr="0058675C" w:rsidTr="003646A7">
        <w:trPr>
          <w:jc w:val="center"/>
        </w:trPr>
        <w:tc>
          <w:tcPr>
            <w:tcW w:w="1332" w:type="pct"/>
          </w:tcPr>
          <w:p w:rsidR="008C05B6" w:rsidRPr="003646A7" w:rsidRDefault="008C05B6" w:rsidP="003646A7">
            <w:pPr>
              <w:spacing w:after="0" w:line="240" w:lineRule="auto"/>
              <w:jc w:val="both"/>
              <w:rPr>
                <w:rFonts w:ascii="Times New Roman" w:hAnsi="Times New Roman"/>
                <w:b/>
                <w:sz w:val="24"/>
                <w:szCs w:val="24"/>
              </w:rPr>
            </w:pPr>
            <w:r w:rsidRPr="0058675C">
              <w:rPr>
                <w:rFonts w:ascii="Times New Roman" w:hAnsi="Times New Roman"/>
                <w:b/>
                <w:bCs/>
                <w:color w:val="000000"/>
                <w:sz w:val="24"/>
                <w:szCs w:val="24"/>
              </w:rPr>
              <w:t>Институциональный субиндекс</w:t>
            </w:r>
            <w:r w:rsidRPr="0058675C">
              <w:rPr>
                <w:rFonts w:ascii="Times New Roman" w:hAnsi="Times New Roman"/>
                <w:b/>
                <w:sz w:val="24"/>
                <w:szCs w:val="24"/>
              </w:rPr>
              <w:t xml:space="preserve"> (</w:t>
            </w:r>
            <w:r w:rsidRPr="0058675C">
              <w:rPr>
                <w:rFonts w:ascii="Times New Roman" w:hAnsi="Times New Roman"/>
                <w:b/>
                <w:i/>
                <w:sz w:val="24"/>
                <w:szCs w:val="24"/>
                <w:lang w:val="en-US"/>
              </w:rPr>
              <w:t>I</w:t>
            </w:r>
            <w:r w:rsidRPr="0058675C">
              <w:rPr>
                <w:rFonts w:ascii="Times New Roman" w:hAnsi="Times New Roman"/>
                <w:b/>
                <w:i/>
                <w:sz w:val="24"/>
                <w:szCs w:val="24"/>
                <w:vertAlign w:val="subscript"/>
              </w:rPr>
              <w:t>4</w:t>
            </w:r>
            <w:r w:rsidRPr="0058675C">
              <w:rPr>
                <w:rFonts w:ascii="Times New Roman" w:hAnsi="Times New Roman"/>
                <w:b/>
                <w:sz w:val="24"/>
                <w:szCs w:val="24"/>
              </w:rPr>
              <w:t>)</w:t>
            </w:r>
          </w:p>
        </w:tc>
        <w:tc>
          <w:tcPr>
            <w:tcW w:w="3668" w:type="pct"/>
          </w:tcPr>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Обеспеченность институтами сетевого партнерства государства, науки и бизнеса, кол-во сетевых организаций к общему числу субъектов хозяйствования нефтяной отрасли</w:t>
            </w:r>
          </w:p>
          <w:p w:rsidR="008C05B6" w:rsidRPr="003646A7"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Отношение числа институтов развития к числу нефтяных ко</w:t>
            </w:r>
            <w:r w:rsidRPr="0058675C">
              <w:rPr>
                <w:rFonts w:ascii="Times New Roman" w:hAnsi="Times New Roman"/>
                <w:sz w:val="24"/>
                <w:szCs w:val="24"/>
              </w:rPr>
              <w:t>м</w:t>
            </w:r>
            <w:r w:rsidRPr="0058675C">
              <w:rPr>
                <w:rFonts w:ascii="Times New Roman" w:hAnsi="Times New Roman"/>
                <w:sz w:val="24"/>
                <w:szCs w:val="24"/>
              </w:rPr>
              <w:t xml:space="preserve">паний </w:t>
            </w:r>
          </w:p>
        </w:tc>
      </w:tr>
      <w:tr w:rsidR="008C05B6" w:rsidRPr="0058675C" w:rsidTr="003646A7">
        <w:trPr>
          <w:trHeight w:val="830"/>
          <w:jc w:val="center"/>
        </w:trPr>
        <w:tc>
          <w:tcPr>
            <w:tcW w:w="1332" w:type="pct"/>
          </w:tcPr>
          <w:p w:rsidR="008C05B6" w:rsidRPr="003646A7" w:rsidRDefault="008C05B6" w:rsidP="003646A7">
            <w:pPr>
              <w:spacing w:after="0" w:line="240" w:lineRule="auto"/>
              <w:jc w:val="both"/>
              <w:rPr>
                <w:rFonts w:ascii="Times New Roman" w:hAnsi="Times New Roman"/>
                <w:b/>
                <w:sz w:val="24"/>
                <w:szCs w:val="24"/>
              </w:rPr>
            </w:pPr>
            <w:r w:rsidRPr="0058675C">
              <w:rPr>
                <w:rFonts w:ascii="Times New Roman" w:hAnsi="Times New Roman"/>
                <w:b/>
                <w:bCs/>
                <w:color w:val="000000"/>
                <w:sz w:val="24"/>
                <w:szCs w:val="24"/>
              </w:rPr>
              <w:t>Субиндекс</w:t>
            </w:r>
            <w:r w:rsidRPr="003646A7">
              <w:rPr>
                <w:rFonts w:ascii="Times New Roman" w:hAnsi="Times New Roman"/>
                <w:b/>
                <w:sz w:val="24"/>
                <w:szCs w:val="24"/>
              </w:rPr>
              <w:t xml:space="preserve"> эффе</w:t>
            </w:r>
            <w:r w:rsidRPr="003646A7">
              <w:rPr>
                <w:rFonts w:ascii="Times New Roman" w:hAnsi="Times New Roman"/>
                <w:b/>
                <w:sz w:val="24"/>
                <w:szCs w:val="24"/>
              </w:rPr>
              <w:t>к</w:t>
            </w:r>
            <w:r w:rsidRPr="003646A7">
              <w:rPr>
                <w:rFonts w:ascii="Times New Roman" w:hAnsi="Times New Roman"/>
                <w:b/>
                <w:sz w:val="24"/>
                <w:szCs w:val="24"/>
              </w:rPr>
              <w:t>тивности инновац</w:t>
            </w:r>
            <w:r w:rsidRPr="003646A7">
              <w:rPr>
                <w:rFonts w:ascii="Times New Roman" w:hAnsi="Times New Roman"/>
                <w:b/>
                <w:sz w:val="24"/>
                <w:szCs w:val="24"/>
              </w:rPr>
              <w:t>и</w:t>
            </w:r>
            <w:r w:rsidRPr="003646A7">
              <w:rPr>
                <w:rFonts w:ascii="Times New Roman" w:hAnsi="Times New Roman"/>
                <w:b/>
                <w:sz w:val="24"/>
                <w:szCs w:val="24"/>
              </w:rPr>
              <w:t xml:space="preserve">онной деятельности </w:t>
            </w:r>
            <w:r w:rsidRPr="0058675C">
              <w:rPr>
                <w:rFonts w:ascii="Times New Roman" w:hAnsi="Times New Roman"/>
                <w:b/>
                <w:sz w:val="24"/>
                <w:szCs w:val="24"/>
              </w:rPr>
              <w:t>(</w:t>
            </w:r>
            <w:r w:rsidRPr="0058675C">
              <w:rPr>
                <w:rFonts w:ascii="Times New Roman" w:hAnsi="Times New Roman"/>
                <w:b/>
                <w:i/>
                <w:sz w:val="24"/>
                <w:szCs w:val="24"/>
                <w:lang w:val="en-US"/>
              </w:rPr>
              <w:t>I</w:t>
            </w:r>
            <w:r w:rsidRPr="0058675C">
              <w:rPr>
                <w:rFonts w:ascii="Times New Roman" w:hAnsi="Times New Roman"/>
                <w:b/>
                <w:i/>
                <w:sz w:val="24"/>
                <w:szCs w:val="24"/>
                <w:vertAlign w:val="subscript"/>
              </w:rPr>
              <w:t>5</w:t>
            </w:r>
            <w:r w:rsidRPr="0058675C">
              <w:rPr>
                <w:rFonts w:ascii="Times New Roman" w:hAnsi="Times New Roman"/>
                <w:b/>
                <w:sz w:val="24"/>
                <w:szCs w:val="24"/>
              </w:rPr>
              <w:t>)</w:t>
            </w:r>
          </w:p>
        </w:tc>
        <w:tc>
          <w:tcPr>
            <w:tcW w:w="3668" w:type="pct"/>
          </w:tcPr>
          <w:p w:rsidR="008C05B6" w:rsidRPr="0058675C" w:rsidRDefault="008C05B6" w:rsidP="003646A7">
            <w:pPr>
              <w:spacing w:after="0" w:line="240" w:lineRule="auto"/>
              <w:jc w:val="both"/>
              <w:rPr>
                <w:rFonts w:ascii="Times New Roman" w:hAnsi="Times New Roman"/>
                <w:sz w:val="24"/>
                <w:szCs w:val="24"/>
              </w:rPr>
            </w:pPr>
            <w:r w:rsidRPr="0058675C">
              <w:rPr>
                <w:rFonts w:ascii="Times New Roman" w:hAnsi="Times New Roman"/>
                <w:sz w:val="24"/>
                <w:szCs w:val="24"/>
              </w:rPr>
              <w:t xml:space="preserve">Доля вторичных процессов переработки </w:t>
            </w:r>
          </w:p>
          <w:p w:rsidR="008C05B6" w:rsidRPr="003646A7" w:rsidRDefault="008C05B6" w:rsidP="003646A7">
            <w:pPr>
              <w:spacing w:after="0" w:line="240" w:lineRule="auto"/>
              <w:rPr>
                <w:rFonts w:ascii="Times New Roman" w:hAnsi="Times New Roman"/>
                <w:sz w:val="24"/>
                <w:szCs w:val="24"/>
              </w:rPr>
            </w:pPr>
            <w:r w:rsidRPr="003646A7">
              <w:rPr>
                <w:rFonts w:ascii="Times New Roman" w:hAnsi="Times New Roman"/>
                <w:sz w:val="24"/>
                <w:szCs w:val="24"/>
              </w:rPr>
              <w:t>Коэффициент извлечения нефти</w:t>
            </w:r>
          </w:p>
          <w:p w:rsidR="008C05B6" w:rsidRPr="003646A7" w:rsidRDefault="008C05B6" w:rsidP="003646A7">
            <w:pPr>
              <w:spacing w:after="0" w:line="240" w:lineRule="auto"/>
              <w:rPr>
                <w:rFonts w:ascii="Times New Roman" w:hAnsi="Times New Roman"/>
                <w:sz w:val="24"/>
                <w:szCs w:val="24"/>
              </w:rPr>
            </w:pPr>
            <w:r w:rsidRPr="003646A7">
              <w:rPr>
                <w:rFonts w:ascii="Times New Roman" w:hAnsi="Times New Roman"/>
                <w:sz w:val="24"/>
                <w:szCs w:val="24"/>
              </w:rPr>
              <w:t>Глубина переработки нефти</w:t>
            </w:r>
          </w:p>
          <w:p w:rsidR="008C05B6" w:rsidRPr="003646A7" w:rsidRDefault="008C05B6" w:rsidP="003646A7">
            <w:pPr>
              <w:spacing w:after="0" w:line="240" w:lineRule="auto"/>
              <w:rPr>
                <w:rFonts w:ascii="Times New Roman" w:hAnsi="Times New Roman"/>
                <w:sz w:val="24"/>
                <w:szCs w:val="24"/>
              </w:rPr>
            </w:pPr>
            <w:r w:rsidRPr="003646A7">
              <w:rPr>
                <w:rFonts w:ascii="Times New Roman" w:hAnsi="Times New Roman"/>
                <w:sz w:val="24"/>
                <w:szCs w:val="24"/>
              </w:rPr>
              <w:t>Сумма затрат на технологические инновации на 1 созданную п</w:t>
            </w:r>
            <w:r w:rsidRPr="003646A7">
              <w:rPr>
                <w:rFonts w:ascii="Times New Roman" w:hAnsi="Times New Roman"/>
                <w:sz w:val="24"/>
                <w:szCs w:val="24"/>
              </w:rPr>
              <w:t>е</w:t>
            </w:r>
            <w:r w:rsidRPr="003646A7">
              <w:rPr>
                <w:rFonts w:ascii="Times New Roman" w:hAnsi="Times New Roman"/>
                <w:sz w:val="24"/>
                <w:szCs w:val="24"/>
              </w:rPr>
              <w:t>редовую производственную технологию</w:t>
            </w:r>
          </w:p>
          <w:p w:rsidR="008C05B6" w:rsidRPr="0058675C" w:rsidRDefault="008C05B6" w:rsidP="003646A7">
            <w:pPr>
              <w:spacing w:after="0" w:line="240" w:lineRule="auto"/>
              <w:rPr>
                <w:rFonts w:ascii="Times New Roman" w:hAnsi="Times New Roman"/>
                <w:sz w:val="24"/>
                <w:szCs w:val="24"/>
              </w:rPr>
            </w:pPr>
            <w:r w:rsidRPr="003646A7">
              <w:rPr>
                <w:rFonts w:ascii="Times New Roman" w:hAnsi="Times New Roman"/>
                <w:sz w:val="24"/>
                <w:szCs w:val="24"/>
              </w:rPr>
              <w:t>Число созданных передовых производственных технологий на 1 предприятие</w:t>
            </w:r>
            <w:r w:rsidRPr="0058675C">
              <w:rPr>
                <w:rFonts w:ascii="Times New Roman" w:hAnsi="Times New Roman"/>
                <w:sz w:val="24"/>
                <w:szCs w:val="24"/>
              </w:rPr>
              <w:t xml:space="preserve"> </w:t>
            </w:r>
          </w:p>
          <w:p w:rsidR="008C05B6" w:rsidRPr="003646A7"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Инновационная фондоотдача основных фондов, руб./руб.</w:t>
            </w:r>
          </w:p>
        </w:tc>
      </w:tr>
      <w:tr w:rsidR="008C05B6" w:rsidRPr="0058675C" w:rsidTr="003646A7">
        <w:trPr>
          <w:jc w:val="center"/>
        </w:trPr>
        <w:tc>
          <w:tcPr>
            <w:tcW w:w="1332" w:type="pct"/>
          </w:tcPr>
          <w:p w:rsidR="008C05B6" w:rsidRPr="003646A7" w:rsidRDefault="008C05B6" w:rsidP="003646A7">
            <w:pPr>
              <w:spacing w:after="0" w:line="240" w:lineRule="auto"/>
              <w:jc w:val="both"/>
              <w:rPr>
                <w:rFonts w:ascii="Times New Roman" w:hAnsi="Times New Roman"/>
                <w:b/>
                <w:sz w:val="24"/>
                <w:szCs w:val="24"/>
              </w:rPr>
            </w:pPr>
            <w:r w:rsidRPr="0058675C">
              <w:rPr>
                <w:rFonts w:ascii="Times New Roman" w:hAnsi="Times New Roman"/>
                <w:b/>
                <w:bCs/>
                <w:color w:val="000000"/>
                <w:sz w:val="24"/>
                <w:szCs w:val="24"/>
              </w:rPr>
              <w:t xml:space="preserve">Субиндекс </w:t>
            </w:r>
            <w:r w:rsidRPr="003646A7">
              <w:rPr>
                <w:rFonts w:ascii="Times New Roman" w:hAnsi="Times New Roman"/>
                <w:b/>
                <w:color w:val="000000"/>
                <w:sz w:val="24"/>
                <w:szCs w:val="24"/>
                <w:shd w:val="clear" w:color="auto" w:fill="FFFFFF"/>
                <w:lang w:eastAsia="ru-RU"/>
              </w:rPr>
              <w:t>иннов</w:t>
            </w:r>
            <w:r w:rsidRPr="003646A7">
              <w:rPr>
                <w:rFonts w:ascii="Times New Roman" w:hAnsi="Times New Roman"/>
                <w:b/>
                <w:color w:val="000000"/>
                <w:sz w:val="24"/>
                <w:szCs w:val="24"/>
                <w:shd w:val="clear" w:color="auto" w:fill="FFFFFF"/>
                <w:lang w:eastAsia="ru-RU"/>
              </w:rPr>
              <w:t>а</w:t>
            </w:r>
            <w:r w:rsidRPr="003646A7">
              <w:rPr>
                <w:rFonts w:ascii="Times New Roman" w:hAnsi="Times New Roman"/>
                <w:b/>
                <w:color w:val="000000"/>
                <w:sz w:val="24"/>
                <w:szCs w:val="24"/>
                <w:shd w:val="clear" w:color="auto" w:fill="FFFFFF"/>
                <w:lang w:eastAsia="ru-RU"/>
              </w:rPr>
              <w:t>ционного потенци</w:t>
            </w:r>
            <w:r w:rsidRPr="003646A7">
              <w:rPr>
                <w:rFonts w:ascii="Times New Roman" w:hAnsi="Times New Roman"/>
                <w:b/>
                <w:color w:val="000000"/>
                <w:sz w:val="24"/>
                <w:szCs w:val="24"/>
                <w:shd w:val="clear" w:color="auto" w:fill="FFFFFF"/>
                <w:lang w:eastAsia="ru-RU"/>
              </w:rPr>
              <w:t>а</w:t>
            </w:r>
            <w:r w:rsidRPr="003646A7">
              <w:rPr>
                <w:rFonts w:ascii="Times New Roman" w:hAnsi="Times New Roman"/>
                <w:b/>
                <w:color w:val="000000"/>
                <w:sz w:val="24"/>
                <w:szCs w:val="24"/>
                <w:shd w:val="clear" w:color="auto" w:fill="FFFFFF"/>
                <w:lang w:eastAsia="ru-RU"/>
              </w:rPr>
              <w:t xml:space="preserve">ла отрасли </w:t>
            </w:r>
            <w:r w:rsidRPr="0058675C">
              <w:rPr>
                <w:rFonts w:ascii="Times New Roman" w:hAnsi="Times New Roman"/>
                <w:b/>
                <w:sz w:val="24"/>
                <w:szCs w:val="24"/>
              </w:rPr>
              <w:t>(</w:t>
            </w:r>
            <w:r w:rsidRPr="0058675C">
              <w:rPr>
                <w:rFonts w:ascii="Times New Roman" w:hAnsi="Times New Roman"/>
                <w:b/>
                <w:i/>
                <w:sz w:val="24"/>
                <w:szCs w:val="24"/>
                <w:lang w:val="en-US"/>
              </w:rPr>
              <w:t>I</w:t>
            </w:r>
            <w:r w:rsidRPr="0058675C">
              <w:rPr>
                <w:rFonts w:ascii="Times New Roman" w:hAnsi="Times New Roman"/>
                <w:b/>
                <w:i/>
                <w:sz w:val="24"/>
                <w:szCs w:val="24"/>
                <w:vertAlign w:val="subscript"/>
              </w:rPr>
              <w:t>6</w:t>
            </w:r>
            <w:r w:rsidRPr="0058675C">
              <w:rPr>
                <w:rFonts w:ascii="Times New Roman" w:hAnsi="Times New Roman"/>
                <w:b/>
                <w:sz w:val="24"/>
                <w:szCs w:val="24"/>
              </w:rPr>
              <w:t>)</w:t>
            </w:r>
          </w:p>
        </w:tc>
        <w:tc>
          <w:tcPr>
            <w:tcW w:w="3668" w:type="pct"/>
          </w:tcPr>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Рентабельность и финансовая устойчивость нефтяного бизнеса</w:t>
            </w:r>
          </w:p>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Объем и структура капитальных затрат</w:t>
            </w:r>
          </w:p>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Отношение числа инновационно активных нефтяных компаний к числу предприятий и организаций в отрасли</w:t>
            </w:r>
          </w:p>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Фондоотдача основных фондов</w:t>
            </w:r>
          </w:p>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Производительность труда</w:t>
            </w:r>
          </w:p>
          <w:p w:rsidR="008C05B6" w:rsidRPr="0058675C" w:rsidRDefault="008C05B6" w:rsidP="003646A7">
            <w:pPr>
              <w:spacing w:after="0" w:line="240" w:lineRule="auto"/>
              <w:rPr>
                <w:rFonts w:ascii="Times New Roman" w:hAnsi="Times New Roman"/>
                <w:sz w:val="24"/>
                <w:szCs w:val="24"/>
              </w:rPr>
            </w:pPr>
            <w:r w:rsidRPr="0058675C">
              <w:rPr>
                <w:rFonts w:ascii="Times New Roman" w:hAnsi="Times New Roman"/>
                <w:sz w:val="24"/>
                <w:szCs w:val="24"/>
              </w:rPr>
              <w:t>Уровень квалификации кадров (доля работников, имеющих уч</w:t>
            </w:r>
            <w:r w:rsidRPr="0058675C">
              <w:rPr>
                <w:rFonts w:ascii="Times New Roman" w:hAnsi="Times New Roman"/>
                <w:sz w:val="24"/>
                <w:szCs w:val="24"/>
              </w:rPr>
              <w:t>е</w:t>
            </w:r>
            <w:r w:rsidRPr="0058675C">
              <w:rPr>
                <w:rFonts w:ascii="Times New Roman" w:hAnsi="Times New Roman"/>
                <w:sz w:val="24"/>
                <w:szCs w:val="24"/>
              </w:rPr>
              <w:t>ную степень)</w:t>
            </w:r>
          </w:p>
        </w:tc>
      </w:tr>
    </w:tbl>
    <w:p w:rsidR="008C05B6" w:rsidRDefault="008C05B6" w:rsidP="00781350">
      <w:pPr>
        <w:tabs>
          <w:tab w:val="num" w:pos="540"/>
        </w:tabs>
        <w:spacing w:after="0" w:line="360" w:lineRule="auto"/>
        <w:ind w:firstLine="709"/>
        <w:jc w:val="both"/>
        <w:rPr>
          <w:rFonts w:ascii="Times New Roman" w:hAnsi="Times New Roman"/>
          <w:sz w:val="28"/>
          <w:szCs w:val="28"/>
        </w:rPr>
      </w:pPr>
      <w:r>
        <w:rPr>
          <w:rFonts w:ascii="Times New Roman" w:hAnsi="Times New Roman"/>
          <w:sz w:val="28"/>
          <w:szCs w:val="28"/>
        </w:rPr>
        <w:t>«На основе полученных результатов исследования предлагается ра</w:t>
      </w:r>
      <w:r>
        <w:rPr>
          <w:rFonts w:ascii="Times New Roman" w:hAnsi="Times New Roman"/>
          <w:sz w:val="28"/>
          <w:szCs w:val="28"/>
        </w:rPr>
        <w:t>з</w:t>
      </w:r>
      <w:r>
        <w:rPr>
          <w:rFonts w:ascii="Times New Roman" w:hAnsi="Times New Roman"/>
          <w:sz w:val="28"/>
          <w:szCs w:val="28"/>
        </w:rPr>
        <w:t>делить инновационную среду по уровням в зависимости от совокупного уровня развития ее основных элементов на неблагоприятную, нейтральную и благоприятную, которые характеризуют возможность генерирования и</w:t>
      </w:r>
      <w:r>
        <w:rPr>
          <w:rFonts w:ascii="Times New Roman" w:hAnsi="Times New Roman"/>
          <w:sz w:val="28"/>
          <w:szCs w:val="28"/>
        </w:rPr>
        <w:t>н</w:t>
      </w:r>
      <w:r>
        <w:rPr>
          <w:rFonts w:ascii="Times New Roman" w:hAnsi="Times New Roman"/>
          <w:sz w:val="28"/>
          <w:szCs w:val="28"/>
        </w:rPr>
        <w:t xml:space="preserve">новаций и способность воспринимать новшества» </w:t>
      </w:r>
      <w:r w:rsidRPr="0072346A">
        <w:rPr>
          <w:rFonts w:ascii="Times New Roman" w:hAnsi="Times New Roman"/>
          <w:sz w:val="28"/>
          <w:szCs w:val="28"/>
        </w:rPr>
        <w:t>[12]</w:t>
      </w:r>
      <w:r>
        <w:rPr>
          <w:rFonts w:ascii="Times New Roman" w:hAnsi="Times New Roman"/>
          <w:sz w:val="28"/>
          <w:szCs w:val="28"/>
        </w:rPr>
        <w:t>.</w:t>
      </w:r>
    </w:p>
    <w:p w:rsidR="008C05B6" w:rsidRDefault="008C05B6" w:rsidP="00781350">
      <w:pPr>
        <w:spacing w:after="0" w:line="360" w:lineRule="auto"/>
        <w:ind w:firstLine="709"/>
        <w:jc w:val="both"/>
        <w:rPr>
          <w:rFonts w:ascii="Times New Roman" w:hAnsi="Times New Roman"/>
          <w:color w:val="000000"/>
          <w:sz w:val="28"/>
          <w:szCs w:val="28"/>
          <w:bdr w:val="none" w:sz="0" w:space="0" w:color="auto" w:frame="1"/>
          <w:lang w:eastAsia="ru-RU"/>
        </w:rPr>
      </w:pPr>
      <w:r>
        <w:rPr>
          <w:rFonts w:ascii="Times New Roman" w:hAnsi="Times New Roman"/>
          <w:sz w:val="28"/>
          <w:szCs w:val="28"/>
        </w:rPr>
        <w:t xml:space="preserve">Для определения приоритетного пути </w:t>
      </w:r>
      <w:r>
        <w:rPr>
          <w:rFonts w:ascii="Times New Roman" w:hAnsi="Times New Roman"/>
          <w:color w:val="000000"/>
          <w:sz w:val="28"/>
          <w:szCs w:val="28"/>
          <w:bdr w:val="none" w:sz="0" w:space="0" w:color="auto" w:frame="1"/>
          <w:lang w:eastAsia="ru-RU"/>
        </w:rPr>
        <w:t>улучшения инновационной среды нефтяной отрасли с целью получения экономического и экологич</w:t>
      </w:r>
      <w:r>
        <w:rPr>
          <w:rFonts w:ascii="Times New Roman" w:hAnsi="Times New Roman"/>
          <w:color w:val="000000"/>
          <w:sz w:val="28"/>
          <w:szCs w:val="28"/>
          <w:bdr w:val="none" w:sz="0" w:space="0" w:color="auto" w:frame="1"/>
          <w:lang w:eastAsia="ru-RU"/>
        </w:rPr>
        <w:t>е</w:t>
      </w:r>
      <w:r>
        <w:rPr>
          <w:rFonts w:ascii="Times New Roman" w:hAnsi="Times New Roman"/>
          <w:color w:val="000000"/>
          <w:sz w:val="28"/>
          <w:szCs w:val="28"/>
          <w:bdr w:val="none" w:sz="0" w:space="0" w:color="auto" w:frame="1"/>
          <w:lang w:eastAsia="ru-RU"/>
        </w:rPr>
        <w:t xml:space="preserve">ского эффекта на уровне регионов, в которых осуществляется добыча и переработка нефти, </w:t>
      </w:r>
      <w:r>
        <w:rPr>
          <w:rFonts w:ascii="Times New Roman" w:hAnsi="Times New Roman"/>
          <w:sz w:val="28"/>
          <w:szCs w:val="28"/>
        </w:rPr>
        <w:t>целесообразно использовать метод анализа иерархий</w:t>
      </w:r>
      <w:r>
        <w:rPr>
          <w:rFonts w:ascii="Times New Roman" w:hAnsi="Times New Roman"/>
          <w:color w:val="000000"/>
          <w:sz w:val="28"/>
          <w:szCs w:val="28"/>
          <w:bdr w:val="none" w:sz="0" w:space="0" w:color="auto" w:frame="1"/>
          <w:lang w:eastAsia="ru-RU"/>
        </w:rPr>
        <w:t>. Авторская иерархия процедуры выбора наиболее эффективного сценария улучшения инновационной среды представлена на рисунке 4.</w:t>
      </w:r>
    </w:p>
    <w:p w:rsidR="008C05B6" w:rsidRDefault="008C05B6" w:rsidP="00926266">
      <w:pPr>
        <w:spacing w:after="0" w:line="360" w:lineRule="auto"/>
        <w:ind w:firstLine="709"/>
        <w:jc w:val="both"/>
        <w:rPr>
          <w:rFonts w:ascii="Times New Roman" w:hAnsi="Times New Roman"/>
          <w:color w:val="000000"/>
          <w:sz w:val="28"/>
          <w:szCs w:val="28"/>
          <w:bdr w:val="none" w:sz="0" w:space="0" w:color="auto" w:frame="1"/>
          <w:lang w:eastAsia="ru-RU"/>
        </w:rPr>
      </w:pPr>
      <w:r>
        <w:rPr>
          <w:rFonts w:ascii="Times New Roman" w:hAnsi="Times New Roman"/>
          <w:color w:val="000000"/>
          <w:sz w:val="28"/>
          <w:szCs w:val="28"/>
          <w:bdr w:val="none" w:sz="0" w:space="0" w:color="auto" w:frame="1"/>
          <w:lang w:eastAsia="ru-RU"/>
        </w:rPr>
        <w:t>Алгоритм применения метода выбора альтернатив заключается в:</w:t>
      </w:r>
    </w:p>
    <w:p w:rsidR="008C05B6" w:rsidRDefault="008C05B6" w:rsidP="00926266">
      <w:pPr>
        <w:pStyle w:val="NormalWeb"/>
        <w:numPr>
          <w:ilvl w:val="0"/>
          <w:numId w:val="3"/>
        </w:numPr>
        <w:spacing w:after="0" w:line="360" w:lineRule="auto"/>
        <w:ind w:left="0" w:firstLine="0"/>
        <w:jc w:val="both"/>
        <w:rPr>
          <w:color w:val="000000"/>
          <w:sz w:val="28"/>
          <w:szCs w:val="28"/>
          <w:bdr w:val="none" w:sz="0" w:space="0" w:color="auto" w:frame="1"/>
        </w:rPr>
      </w:pPr>
      <w:r>
        <w:rPr>
          <w:color w:val="000000"/>
          <w:sz w:val="28"/>
          <w:szCs w:val="28"/>
          <w:bdr w:val="none" w:sz="0" w:space="0" w:color="auto" w:frame="1"/>
        </w:rPr>
        <w:t>построении иерархии;</w:t>
      </w:r>
    </w:p>
    <w:p w:rsidR="008C05B6" w:rsidRDefault="008C05B6" w:rsidP="00926266">
      <w:pPr>
        <w:pStyle w:val="NormalWeb"/>
        <w:numPr>
          <w:ilvl w:val="0"/>
          <w:numId w:val="3"/>
        </w:numPr>
        <w:spacing w:after="0" w:line="360" w:lineRule="auto"/>
        <w:ind w:left="0" w:firstLine="0"/>
        <w:jc w:val="both"/>
        <w:rPr>
          <w:color w:val="000000"/>
          <w:sz w:val="28"/>
          <w:szCs w:val="28"/>
          <w:bdr w:val="none" w:sz="0" w:space="0" w:color="auto" w:frame="1"/>
        </w:rPr>
      </w:pPr>
      <w:r>
        <w:rPr>
          <w:color w:val="000000"/>
          <w:sz w:val="28"/>
          <w:szCs w:val="28"/>
          <w:bdr w:val="none" w:sz="0" w:space="0" w:color="auto" w:frame="1"/>
        </w:rPr>
        <w:t>вычислении локальных приоритетов методом попарных сравнений с использованием фундаментальной шкалы в интерпретации Т. Саати;</w:t>
      </w:r>
    </w:p>
    <w:p w:rsidR="008C05B6" w:rsidRDefault="008C05B6" w:rsidP="00926266">
      <w:pPr>
        <w:pStyle w:val="NormalWeb"/>
        <w:numPr>
          <w:ilvl w:val="0"/>
          <w:numId w:val="3"/>
        </w:numPr>
        <w:spacing w:after="0" w:line="360" w:lineRule="auto"/>
        <w:ind w:left="0" w:firstLine="0"/>
        <w:jc w:val="both"/>
        <w:rPr>
          <w:color w:val="000000"/>
          <w:sz w:val="28"/>
          <w:szCs w:val="28"/>
          <w:bdr w:val="none" w:sz="0" w:space="0" w:color="auto" w:frame="1"/>
        </w:rPr>
      </w:pPr>
      <w:r>
        <w:rPr>
          <w:color w:val="000000"/>
          <w:sz w:val="28"/>
          <w:szCs w:val="28"/>
          <w:bdr w:val="none" w:sz="0" w:space="0" w:color="auto" w:frame="1"/>
        </w:rPr>
        <w:t>синтез приоритетов альтернатив относительно главной цели и общая оценка согласованности иерархий.</w:t>
      </w:r>
    </w:p>
    <w:p w:rsidR="008C05B6" w:rsidRDefault="008C05B6" w:rsidP="00926266">
      <w:pPr>
        <w:spacing w:after="0" w:line="360" w:lineRule="auto"/>
        <w:ind w:firstLine="709"/>
        <w:jc w:val="both"/>
        <w:rPr>
          <w:rFonts w:ascii="Times New Roman" w:hAnsi="Times New Roman"/>
          <w:color w:val="000000"/>
          <w:sz w:val="28"/>
          <w:szCs w:val="28"/>
          <w:bdr w:val="none" w:sz="0" w:space="0" w:color="auto" w:frame="1"/>
          <w:lang w:eastAsia="ru-RU"/>
        </w:rPr>
      </w:pPr>
      <w:r>
        <w:rPr>
          <w:rFonts w:ascii="Times New Roman" w:hAnsi="Times New Roman"/>
          <w:color w:val="000000"/>
          <w:sz w:val="28"/>
          <w:szCs w:val="28"/>
          <w:bdr w:val="none" w:sz="0" w:space="0" w:color="auto" w:frame="1"/>
          <w:lang w:eastAsia="ru-RU"/>
        </w:rPr>
        <w:t>Приоритеты элементов иерархии характеризуются следующим обр</w:t>
      </w:r>
      <w:r>
        <w:rPr>
          <w:rFonts w:ascii="Times New Roman" w:hAnsi="Times New Roman"/>
          <w:color w:val="000000"/>
          <w:sz w:val="28"/>
          <w:szCs w:val="28"/>
          <w:bdr w:val="none" w:sz="0" w:space="0" w:color="auto" w:frame="1"/>
          <w:lang w:eastAsia="ru-RU"/>
        </w:rPr>
        <w:t>а</w:t>
      </w:r>
      <w:r>
        <w:rPr>
          <w:rFonts w:ascii="Times New Roman" w:hAnsi="Times New Roman"/>
          <w:color w:val="000000"/>
          <w:sz w:val="28"/>
          <w:szCs w:val="28"/>
          <w:bdr w:val="none" w:sz="0" w:space="0" w:color="auto" w:frame="1"/>
          <w:lang w:eastAsia="ru-RU"/>
        </w:rPr>
        <w:t>зом:</w:t>
      </w:r>
    </w:p>
    <w:p w:rsidR="008C05B6" w:rsidRDefault="008C05B6" w:rsidP="00926266">
      <w:pPr>
        <w:pStyle w:val="NormalWeb"/>
        <w:numPr>
          <w:ilvl w:val="0"/>
          <w:numId w:val="4"/>
        </w:numPr>
        <w:spacing w:after="0" w:line="360" w:lineRule="auto"/>
        <w:ind w:left="0" w:firstLine="0"/>
        <w:jc w:val="both"/>
        <w:rPr>
          <w:color w:val="000000"/>
          <w:sz w:val="28"/>
          <w:szCs w:val="28"/>
          <w:bdr w:val="none" w:sz="0" w:space="0" w:color="auto" w:frame="1"/>
        </w:rPr>
      </w:pPr>
      <w:r>
        <w:rPr>
          <w:color w:val="000000"/>
          <w:sz w:val="28"/>
          <w:szCs w:val="28"/>
          <w:bdr w:val="none" w:sz="0" w:space="0" w:color="auto" w:frame="1"/>
        </w:rPr>
        <w:t>Приоритеты элементов первого уровня (</w:t>
      </w:r>
      <w:r>
        <w:rPr>
          <w:color w:val="000000"/>
          <w:sz w:val="28"/>
          <w:szCs w:val="28"/>
          <w:bdr w:val="none" w:sz="0" w:space="0" w:color="auto" w:frame="1"/>
          <w:lang w:val="en-US"/>
        </w:rPr>
        <w:t>Sk</w:t>
      </w:r>
      <w:r>
        <w:rPr>
          <w:color w:val="000000"/>
          <w:sz w:val="28"/>
          <w:szCs w:val="28"/>
          <w:bdr w:val="none" w:sz="0" w:space="0" w:color="auto" w:frame="1"/>
        </w:rPr>
        <w:t>) относительно главной цели задают удельный вес мнения каждого из субъектов инновационной среды и определяют степень влияния на выбор цели.</w:t>
      </w:r>
    </w:p>
    <w:p w:rsidR="008C05B6" w:rsidRDefault="008C05B6" w:rsidP="00926266">
      <w:pPr>
        <w:pStyle w:val="NormalWeb"/>
        <w:numPr>
          <w:ilvl w:val="0"/>
          <w:numId w:val="4"/>
        </w:numPr>
        <w:spacing w:after="0" w:line="360" w:lineRule="auto"/>
        <w:ind w:left="0" w:firstLine="0"/>
        <w:jc w:val="both"/>
        <w:rPr>
          <w:color w:val="000000"/>
          <w:sz w:val="28"/>
          <w:szCs w:val="28"/>
          <w:bdr w:val="none" w:sz="0" w:space="0" w:color="auto" w:frame="1"/>
        </w:rPr>
      </w:pPr>
      <w:r>
        <w:rPr>
          <w:color w:val="000000"/>
          <w:sz w:val="28"/>
          <w:szCs w:val="28"/>
          <w:bdr w:val="none" w:sz="0" w:space="0" w:color="auto" w:frame="1"/>
        </w:rPr>
        <w:t>Приоритеты элементов С</w:t>
      </w:r>
      <w:r>
        <w:rPr>
          <w:color w:val="000000"/>
          <w:sz w:val="28"/>
          <w:szCs w:val="28"/>
          <w:bdr w:val="none" w:sz="0" w:space="0" w:color="auto" w:frame="1"/>
          <w:lang w:val="en-US"/>
        </w:rPr>
        <w:t>j</w:t>
      </w:r>
      <w:r>
        <w:rPr>
          <w:color w:val="000000"/>
          <w:sz w:val="28"/>
          <w:szCs w:val="28"/>
          <w:bdr w:val="none" w:sz="0" w:space="0" w:color="auto" w:frame="1"/>
        </w:rPr>
        <w:t xml:space="preserve"> относительно </w:t>
      </w:r>
      <w:r>
        <w:rPr>
          <w:color w:val="000000"/>
          <w:sz w:val="28"/>
          <w:szCs w:val="28"/>
          <w:bdr w:val="none" w:sz="0" w:space="0" w:color="auto" w:frame="1"/>
          <w:lang w:val="en-US"/>
        </w:rPr>
        <w:t>Sk</w:t>
      </w:r>
      <w:r>
        <w:rPr>
          <w:color w:val="000000"/>
          <w:sz w:val="28"/>
          <w:szCs w:val="28"/>
          <w:bdr w:val="none" w:sz="0" w:space="0" w:color="auto" w:frame="1"/>
        </w:rPr>
        <w:t xml:space="preserve"> определяют степень з</w:t>
      </w:r>
      <w:r>
        <w:rPr>
          <w:color w:val="000000"/>
          <w:sz w:val="28"/>
          <w:szCs w:val="28"/>
          <w:bdr w:val="none" w:sz="0" w:space="0" w:color="auto" w:frame="1"/>
        </w:rPr>
        <w:t>а</w:t>
      </w:r>
      <w:r>
        <w:rPr>
          <w:color w:val="000000"/>
          <w:sz w:val="28"/>
          <w:szCs w:val="28"/>
          <w:bdr w:val="none" w:sz="0" w:space="0" w:color="auto" w:frame="1"/>
        </w:rPr>
        <w:t>интересованности субъектов инновационной среды в обеспечении цели, оцениваемой по критерию С</w:t>
      </w:r>
      <w:r>
        <w:rPr>
          <w:color w:val="000000"/>
          <w:sz w:val="28"/>
          <w:szCs w:val="28"/>
          <w:bdr w:val="none" w:sz="0" w:space="0" w:color="auto" w:frame="1"/>
          <w:lang w:val="en-US"/>
        </w:rPr>
        <w:t>j</w:t>
      </w:r>
      <w:r>
        <w:rPr>
          <w:color w:val="000000"/>
          <w:sz w:val="28"/>
          <w:szCs w:val="28"/>
          <w:bdr w:val="none" w:sz="0" w:space="0" w:color="auto" w:frame="1"/>
        </w:rPr>
        <w:t>, относительно других целей, входящих в о</w:t>
      </w:r>
      <w:r>
        <w:rPr>
          <w:color w:val="000000"/>
          <w:sz w:val="28"/>
          <w:szCs w:val="28"/>
          <w:bdr w:val="none" w:sz="0" w:space="0" w:color="auto" w:frame="1"/>
        </w:rPr>
        <w:t>б</w:t>
      </w:r>
      <w:r>
        <w:rPr>
          <w:color w:val="000000"/>
          <w:sz w:val="28"/>
          <w:szCs w:val="28"/>
          <w:bdr w:val="none" w:sz="0" w:space="0" w:color="auto" w:frame="1"/>
        </w:rPr>
        <w:t>ласть его заинтересованности.</w:t>
      </w:r>
    </w:p>
    <w:p w:rsidR="008C05B6" w:rsidRPr="00926266" w:rsidRDefault="008C05B6" w:rsidP="00926266">
      <w:pPr>
        <w:pStyle w:val="NormalWeb"/>
        <w:numPr>
          <w:ilvl w:val="0"/>
          <w:numId w:val="4"/>
        </w:numPr>
        <w:spacing w:after="0" w:line="360" w:lineRule="auto"/>
        <w:ind w:left="0" w:firstLine="0"/>
        <w:jc w:val="both"/>
        <w:rPr>
          <w:color w:val="000000"/>
          <w:sz w:val="28"/>
          <w:szCs w:val="28"/>
          <w:bdr w:val="none" w:sz="0" w:space="0" w:color="auto" w:frame="1"/>
        </w:rPr>
      </w:pPr>
      <w:r>
        <w:rPr>
          <w:color w:val="000000"/>
          <w:sz w:val="28"/>
          <w:szCs w:val="28"/>
          <w:bdr w:val="none" w:sz="0" w:space="0" w:color="auto" w:frame="1"/>
        </w:rPr>
        <w:t>Приоритеты элементов Х</w:t>
      </w:r>
      <w:r>
        <w:rPr>
          <w:color w:val="000000"/>
          <w:sz w:val="28"/>
          <w:szCs w:val="28"/>
          <w:bdr w:val="none" w:sz="0" w:space="0" w:color="auto" w:frame="1"/>
          <w:lang w:val="en-US"/>
        </w:rPr>
        <w:t>i</w:t>
      </w:r>
      <w:r>
        <w:rPr>
          <w:color w:val="000000"/>
          <w:sz w:val="28"/>
          <w:szCs w:val="28"/>
          <w:bdr w:val="none" w:sz="0" w:space="0" w:color="auto" w:frame="1"/>
        </w:rPr>
        <w:t>, представляющих собой сценарии улу</w:t>
      </w:r>
      <w:r>
        <w:rPr>
          <w:color w:val="000000"/>
          <w:sz w:val="28"/>
          <w:szCs w:val="28"/>
          <w:bdr w:val="none" w:sz="0" w:space="0" w:color="auto" w:frame="1"/>
        </w:rPr>
        <w:t>ч</w:t>
      </w:r>
      <w:r>
        <w:rPr>
          <w:color w:val="000000"/>
          <w:sz w:val="28"/>
          <w:szCs w:val="28"/>
          <w:bdr w:val="none" w:sz="0" w:space="0" w:color="auto" w:frame="1"/>
        </w:rPr>
        <w:t>шения инновационной среды нефтяной отрасли, относительно критериев С</w:t>
      </w:r>
      <w:r>
        <w:rPr>
          <w:color w:val="000000"/>
          <w:sz w:val="28"/>
          <w:szCs w:val="28"/>
          <w:bdr w:val="none" w:sz="0" w:space="0" w:color="auto" w:frame="1"/>
          <w:lang w:val="en-US"/>
        </w:rPr>
        <w:t>j</w:t>
      </w:r>
      <w:r>
        <w:rPr>
          <w:color w:val="000000"/>
          <w:sz w:val="28"/>
          <w:szCs w:val="28"/>
          <w:bdr w:val="none" w:sz="0" w:space="0" w:color="auto" w:frame="1"/>
        </w:rPr>
        <w:t xml:space="preserve"> соответствуют критериальным оценкам этих сценариев.</w:t>
      </w:r>
      <w:r w:rsidRPr="00926266">
        <w:rPr>
          <w:color w:val="000000"/>
          <w:sz w:val="28"/>
          <w:szCs w:val="28"/>
          <w:bdr w:val="none" w:sz="0" w:space="0" w:color="auto" w:frame="1"/>
        </w:rPr>
        <w:t xml:space="preserve"> </w:t>
      </w:r>
    </w:p>
    <w:p w:rsidR="008C05B6" w:rsidRDefault="008C05B6" w:rsidP="00781350">
      <w:pPr>
        <w:spacing w:after="0" w:line="360" w:lineRule="auto"/>
        <w:rPr>
          <w:rFonts w:ascii="Times New Roman" w:hAnsi="Times New Roman"/>
          <w:color w:val="000000"/>
          <w:sz w:val="28"/>
          <w:szCs w:val="28"/>
          <w:bdr w:val="none" w:sz="0" w:space="0" w:color="auto" w:frame="1"/>
          <w:lang w:eastAsia="ru-RU"/>
        </w:rPr>
        <w:sectPr w:rsidR="008C05B6" w:rsidSect="00662123">
          <w:type w:val="continuous"/>
          <w:pgSz w:w="11906" w:h="16838"/>
          <w:pgMar w:top="1418" w:right="1418" w:bottom="1418" w:left="1418" w:header="709" w:footer="709" w:gutter="0"/>
          <w:cols w:space="720"/>
        </w:sectPr>
      </w:pPr>
    </w:p>
    <w:p w:rsidR="008C05B6" w:rsidRDefault="008C05B6" w:rsidP="006F5468">
      <w:pPr>
        <w:jc w:val="both"/>
        <w:rPr>
          <w:rFonts w:ascii="Times New Roman" w:hAnsi="Times New Roman"/>
          <w:color w:val="000000"/>
          <w:sz w:val="28"/>
          <w:szCs w:val="28"/>
          <w:bdr w:val="none" w:sz="0" w:space="0" w:color="auto" w:frame="1"/>
          <w:lang w:eastAsia="ru-RU"/>
        </w:rPr>
      </w:pPr>
      <w:r>
        <w:rPr>
          <w:noProof/>
          <w:lang w:eastAsia="ru-RU"/>
        </w:rPr>
      </w:r>
      <w:r w:rsidRPr="00B82735">
        <w:rPr>
          <w:noProof/>
          <w:lang w:eastAsia="ru-RU"/>
        </w:rPr>
        <w:pict>
          <v:group id="Группа 38" o:spid="_x0000_s1061" style="width:755.55pt;height:411pt;mso-position-horizontal-relative:char;mso-position-vertical-relative:line" coordsize="95954,5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">
            <v:shape id="Поле 2" o:spid="_x0000_s1062" type="#_x0000_t202" style="position:absolute;left:26256;width:43696;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en8IA&#10;AADbAAAADwAAAGRycy9kb3ducmV2LnhtbESPQUsDMRSE74L/ITzBm82qIN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2J6fwgAAANsAAAAPAAAAAAAAAAAAAAAAAJgCAABkcnMvZG93&#10;bnJldi54bWxQSwUGAAAAAAQABAD1AAAAhwMAAAAA&#10;" strokeweight=".5pt">
              <v:textbox>
                <w:txbxContent>
                  <w:p w:rsidR="008C05B6" w:rsidRDefault="008C05B6" w:rsidP="006F5468">
                    <w:pPr>
                      <w:jc w:val="center"/>
                      <w:rPr>
                        <w:sz w:val="20"/>
                      </w:rPr>
                    </w:pPr>
                    <w:r>
                      <w:rPr>
                        <w:rFonts w:ascii="Times New Roman" w:hAnsi="Times New Roman"/>
                        <w:color w:val="000000"/>
                        <w:sz w:val="24"/>
                        <w:szCs w:val="28"/>
                        <w:bdr w:val="none" w:sz="0" w:space="0" w:color="auto" w:frame="1"/>
                        <w:lang w:eastAsia="ru-RU"/>
                      </w:rPr>
                      <w:t>Улучшение инновационной среды нефтяной отрасли с целью получения экономического и экологического эффекта</w:t>
                    </w:r>
                  </w:p>
                </w:txbxContent>
              </v:textbox>
            </v:shape>
            <v:shape id="Поле 3" o:spid="_x0000_s1063" type="#_x0000_t202" style="position:absolute;left:130;top:10058;width:21292;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val="en-US" w:eastAsia="ru-RU"/>
                      </w:rPr>
                      <w:t>S</w:t>
                    </w:r>
                    <w:r>
                      <w:rPr>
                        <w:rFonts w:ascii="Times New Roman" w:hAnsi="Times New Roman"/>
                        <w:b/>
                        <w:color w:val="000000"/>
                        <w:sz w:val="24"/>
                        <w:szCs w:val="28"/>
                        <w:bdr w:val="none" w:sz="0" w:space="0" w:color="auto" w:frame="1"/>
                        <w:vertAlign w:val="subscript"/>
                        <w:lang w:eastAsia="ru-RU"/>
                      </w:rPr>
                      <w:t>1</w:t>
                    </w:r>
                    <w:r>
                      <w:rPr>
                        <w:rFonts w:ascii="Times New Roman" w:hAnsi="Times New Roman"/>
                        <w:color w:val="000000"/>
                        <w:sz w:val="24"/>
                        <w:szCs w:val="28"/>
                        <w:bdr w:val="none" w:sz="0" w:space="0" w:color="auto" w:frame="1"/>
                        <w:lang w:eastAsia="ru-RU"/>
                      </w:rPr>
                      <w:t xml:space="preserve"> - Нефтяные компании</w:t>
                    </w:r>
                  </w:p>
                </w:txbxContent>
              </v:textbox>
            </v:shape>
            <v:shape id="Поле 4" o:spid="_x0000_s1064" type="#_x0000_t202" style="position:absolute;left:25603;top:10058;width:19071;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val="en-US" w:eastAsia="ru-RU"/>
                      </w:rPr>
                      <w:t>S</w:t>
                    </w:r>
                    <w:r>
                      <w:rPr>
                        <w:rFonts w:ascii="Times New Roman" w:hAnsi="Times New Roman"/>
                        <w:b/>
                        <w:color w:val="000000"/>
                        <w:sz w:val="24"/>
                        <w:szCs w:val="28"/>
                        <w:bdr w:val="none" w:sz="0" w:space="0" w:color="auto" w:frame="1"/>
                        <w:vertAlign w:val="subscript"/>
                        <w:lang w:eastAsia="ru-RU"/>
                      </w:rPr>
                      <w:t xml:space="preserve">2 </w:t>
                    </w:r>
                    <w:r>
                      <w:rPr>
                        <w:rFonts w:ascii="Times New Roman" w:hAnsi="Times New Roman"/>
                        <w:color w:val="000000"/>
                        <w:sz w:val="24"/>
                        <w:szCs w:val="28"/>
                        <w:bdr w:val="none" w:sz="0" w:space="0" w:color="auto" w:frame="1"/>
                        <w:lang w:eastAsia="ru-RU"/>
                      </w:rPr>
                      <w:t>- Научное сообщество</w:t>
                    </w:r>
                  </w:p>
                </w:txbxContent>
              </v:textbox>
            </v:shape>
            <v:shape id="Поле 5" o:spid="_x0000_s1065" type="#_x0000_t202" style="position:absolute;left:48855;top:10058;width:21101;height:67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strokeweight=".5pt">
              <v:textbox>
                <w:txbxContent>
                  <w:p w:rsidR="008C05B6" w:rsidRDefault="008C05B6" w:rsidP="006F5468">
                    <w:pPr>
                      <w:jc w:val="center"/>
                      <w:rPr>
                        <w:sz w:val="24"/>
                        <w:szCs w:val="24"/>
                      </w:rPr>
                    </w:pPr>
                    <w:r>
                      <w:rPr>
                        <w:rFonts w:ascii="Times New Roman" w:hAnsi="Times New Roman"/>
                        <w:b/>
                        <w:color w:val="000000"/>
                        <w:sz w:val="24"/>
                        <w:szCs w:val="28"/>
                        <w:bdr w:val="none" w:sz="0" w:space="0" w:color="auto" w:frame="1"/>
                        <w:lang w:val="en-US" w:eastAsia="ru-RU"/>
                      </w:rPr>
                      <w:t>S</w:t>
                    </w:r>
                    <w:r>
                      <w:rPr>
                        <w:rFonts w:ascii="Times New Roman" w:hAnsi="Times New Roman"/>
                        <w:b/>
                        <w:color w:val="000000"/>
                        <w:sz w:val="24"/>
                        <w:szCs w:val="28"/>
                        <w:bdr w:val="none" w:sz="0" w:space="0" w:color="auto" w:frame="1"/>
                        <w:vertAlign w:val="subscript"/>
                        <w:lang w:eastAsia="ru-RU"/>
                      </w:rPr>
                      <w:t xml:space="preserve">3 </w:t>
                    </w:r>
                    <w:r>
                      <w:rPr>
                        <w:rFonts w:ascii="Times New Roman" w:hAnsi="Times New Roman"/>
                        <w:color w:val="000000"/>
                        <w:sz w:val="24"/>
                        <w:szCs w:val="24"/>
                        <w:bdr w:val="none" w:sz="0" w:space="0" w:color="auto" w:frame="1"/>
                        <w:lang w:eastAsia="ru-RU"/>
                      </w:rPr>
                      <w:t>- Посреднические орган</w:t>
                    </w:r>
                    <w:r>
                      <w:rPr>
                        <w:rFonts w:ascii="Times New Roman" w:hAnsi="Times New Roman"/>
                        <w:color w:val="000000"/>
                        <w:sz w:val="24"/>
                        <w:szCs w:val="24"/>
                        <w:bdr w:val="none" w:sz="0" w:space="0" w:color="auto" w:frame="1"/>
                        <w:lang w:eastAsia="ru-RU"/>
                      </w:rPr>
                      <w:t>и</w:t>
                    </w:r>
                    <w:r>
                      <w:rPr>
                        <w:rFonts w:ascii="Times New Roman" w:hAnsi="Times New Roman"/>
                        <w:color w:val="000000"/>
                        <w:sz w:val="24"/>
                        <w:szCs w:val="24"/>
                        <w:bdr w:val="none" w:sz="0" w:space="0" w:color="auto" w:frame="1"/>
                        <w:lang w:eastAsia="ru-RU"/>
                      </w:rPr>
                      <w:t>зации и институты развития</w:t>
                    </w:r>
                  </w:p>
                </w:txbxContent>
              </v:textbox>
            </v:shape>
            <v:shape id="Поле 6" o:spid="_x0000_s1066" type="#_x0000_t202" style="position:absolute;left:75764;top:10058;width:17504;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aCMIA&#10;AADbAAAADwAAAGRycy9kb3ducmV2LnhtbESPQUsDMRSE74L/ITzBm81qi6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toIwgAAANsAAAAPAAAAAAAAAAAAAAAAAJgCAABkcnMvZG93&#10;bnJldi54bWxQSwUGAAAAAAQABAD1AAAAhwMAAAAA&#10;" strokeweight=".5pt">
              <v:textbox>
                <w:txbxContent>
                  <w:p w:rsidR="008C05B6" w:rsidRDefault="008C05B6" w:rsidP="006F5468">
                    <w:pPr>
                      <w:jc w:val="center"/>
                      <w:rPr>
                        <w:rFonts w:ascii="Times New Roman" w:hAnsi="Times New Roman"/>
                        <w:sz w:val="24"/>
                      </w:rPr>
                    </w:pPr>
                    <w:r>
                      <w:rPr>
                        <w:rFonts w:ascii="Times New Roman" w:hAnsi="Times New Roman"/>
                        <w:b/>
                        <w:color w:val="000000"/>
                        <w:sz w:val="24"/>
                        <w:szCs w:val="28"/>
                        <w:bdr w:val="none" w:sz="0" w:space="0" w:color="auto" w:frame="1"/>
                        <w:lang w:val="en-US" w:eastAsia="ru-RU"/>
                      </w:rPr>
                      <w:t>S</w:t>
                    </w:r>
                    <w:r>
                      <w:rPr>
                        <w:rFonts w:ascii="Times New Roman" w:hAnsi="Times New Roman"/>
                        <w:b/>
                        <w:color w:val="000000"/>
                        <w:sz w:val="24"/>
                        <w:szCs w:val="28"/>
                        <w:bdr w:val="none" w:sz="0" w:space="0" w:color="auto" w:frame="1"/>
                        <w:vertAlign w:val="subscript"/>
                        <w:lang w:eastAsia="ru-RU"/>
                      </w:rPr>
                      <w:t xml:space="preserve">4 </w:t>
                    </w:r>
                    <w:r>
                      <w:rPr>
                        <w:rFonts w:ascii="Times New Roman" w:hAnsi="Times New Roman"/>
                        <w:sz w:val="24"/>
                      </w:rPr>
                      <w:t>- Государственные органы</w:t>
                    </w:r>
                  </w:p>
                </w:txbxContent>
              </v:textbox>
            </v:shape>
            <v:shape id="Поле 9" o:spid="_x0000_s1067" type="#_x0000_t202" style="position:absolute;left:50683;top:27693;width:12662;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CfMIA&#10;AADbAAAADwAAAGRycy9kb3ducmV2LnhtbESPQWsCMRSE74X+h/AK3mq2R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0J8wgAAANsAAAAPAAAAAAAAAAAAAAAAAJgCAABkcnMvZG93&#10;bnJldi54bWxQSwUGAAAAAAQABAD1AAAAhwMAAAAA&#10;" strokeweight=".5pt">
              <v:textbox>
                <w:txbxContent>
                  <w:p w:rsidR="008C05B6" w:rsidRDefault="008C05B6" w:rsidP="006F5468">
                    <w:pPr>
                      <w:jc w:val="center"/>
                      <w:rPr>
                        <w:sz w:val="24"/>
                        <w:szCs w:val="24"/>
                      </w:rPr>
                    </w:pPr>
                    <w:r>
                      <w:rPr>
                        <w:rFonts w:ascii="Times New Roman" w:hAnsi="Times New Roman"/>
                        <w:b/>
                        <w:color w:val="000000"/>
                        <w:sz w:val="24"/>
                        <w:szCs w:val="28"/>
                        <w:bdr w:val="none" w:sz="0" w:space="0" w:color="auto" w:frame="1"/>
                        <w:lang w:eastAsia="ru-RU"/>
                      </w:rPr>
                      <w:t>С</w:t>
                    </w:r>
                    <w:r>
                      <w:rPr>
                        <w:rFonts w:ascii="Times New Roman" w:hAnsi="Times New Roman"/>
                        <w:b/>
                        <w:color w:val="000000"/>
                        <w:sz w:val="24"/>
                        <w:szCs w:val="28"/>
                        <w:bdr w:val="none" w:sz="0" w:space="0" w:color="auto" w:frame="1"/>
                        <w:vertAlign w:val="subscript"/>
                        <w:lang w:eastAsia="ru-RU"/>
                      </w:rPr>
                      <w:t xml:space="preserve">4 </w:t>
                    </w:r>
                    <w:r>
                      <w:rPr>
                        <w:rFonts w:ascii="Times New Roman" w:hAnsi="Times New Roman"/>
                        <w:color w:val="000000"/>
                        <w:sz w:val="24"/>
                        <w:szCs w:val="24"/>
                        <w:bdr w:val="none" w:sz="0" w:space="0" w:color="auto" w:frame="1"/>
                        <w:lang w:eastAsia="ru-RU"/>
                      </w:rPr>
                      <w:t>- Экологич</w:t>
                    </w:r>
                    <w:r>
                      <w:rPr>
                        <w:rFonts w:ascii="Times New Roman" w:hAnsi="Times New Roman"/>
                        <w:color w:val="000000"/>
                        <w:sz w:val="24"/>
                        <w:szCs w:val="24"/>
                        <w:bdr w:val="none" w:sz="0" w:space="0" w:color="auto" w:frame="1"/>
                        <w:lang w:eastAsia="ru-RU"/>
                      </w:rPr>
                      <w:t>е</w:t>
                    </w:r>
                    <w:r>
                      <w:rPr>
                        <w:rFonts w:ascii="Times New Roman" w:hAnsi="Times New Roman"/>
                        <w:color w:val="000000"/>
                        <w:sz w:val="24"/>
                        <w:szCs w:val="24"/>
                        <w:bdr w:val="none" w:sz="0" w:space="0" w:color="auto" w:frame="1"/>
                        <w:lang w:eastAsia="ru-RU"/>
                      </w:rPr>
                      <w:t>ская безопа</w:t>
                    </w:r>
                    <w:r>
                      <w:rPr>
                        <w:rFonts w:ascii="Times New Roman" w:hAnsi="Times New Roman"/>
                        <w:color w:val="000000"/>
                        <w:sz w:val="24"/>
                        <w:szCs w:val="24"/>
                        <w:bdr w:val="none" w:sz="0" w:space="0" w:color="auto" w:frame="1"/>
                        <w:lang w:eastAsia="ru-RU"/>
                      </w:rPr>
                      <w:t>с</w:t>
                    </w:r>
                    <w:r>
                      <w:rPr>
                        <w:rFonts w:ascii="Times New Roman" w:hAnsi="Times New Roman"/>
                        <w:color w:val="000000"/>
                        <w:sz w:val="24"/>
                        <w:szCs w:val="24"/>
                        <w:bdr w:val="none" w:sz="0" w:space="0" w:color="auto" w:frame="1"/>
                        <w:lang w:eastAsia="ru-RU"/>
                      </w:rPr>
                      <w:t>ность</w:t>
                    </w:r>
                  </w:p>
                </w:txbxContent>
              </v:textbox>
            </v:shape>
            <v:shape id="Поле 10" o:spid="_x0000_s1068" type="#_x0000_t202" style="position:absolute;left:83534;top:27691;width:12420;height:70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58IA&#10;AADbAAAADwAAAGRycy9kb3ducmV2LnhtbESPQUsDMRSE74L/ITzBm80qr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fnwgAAANsAAAAPAAAAAAAAAAAAAAAAAJgCAABkcnMvZG93&#10;bnJldi54bWxQSwUGAAAAAAQABAD1AAAAhw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eastAsia="ru-RU"/>
                      </w:rPr>
                      <w:t>С</w:t>
                    </w:r>
                    <w:r>
                      <w:rPr>
                        <w:rFonts w:ascii="Times New Roman" w:hAnsi="Times New Roman"/>
                        <w:b/>
                        <w:color w:val="000000"/>
                        <w:sz w:val="24"/>
                        <w:szCs w:val="28"/>
                        <w:bdr w:val="none" w:sz="0" w:space="0" w:color="auto" w:frame="1"/>
                        <w:vertAlign w:val="subscript"/>
                        <w:lang w:eastAsia="ru-RU"/>
                      </w:rPr>
                      <w:t xml:space="preserve">6 </w:t>
                    </w:r>
                    <w:r>
                      <w:rPr>
                        <w:rFonts w:ascii="Times New Roman" w:hAnsi="Times New Roman"/>
                        <w:color w:val="000000"/>
                        <w:sz w:val="24"/>
                        <w:szCs w:val="28"/>
                        <w:bdr w:val="none" w:sz="0" w:space="0" w:color="auto" w:frame="1"/>
                        <w:lang w:eastAsia="ru-RU"/>
                      </w:rPr>
                      <w:t>- Эконом</w:t>
                    </w:r>
                    <w:r>
                      <w:rPr>
                        <w:rFonts w:ascii="Times New Roman" w:hAnsi="Times New Roman"/>
                        <w:color w:val="000000"/>
                        <w:sz w:val="24"/>
                        <w:szCs w:val="28"/>
                        <w:bdr w:val="none" w:sz="0" w:space="0" w:color="auto" w:frame="1"/>
                        <w:lang w:eastAsia="ru-RU"/>
                      </w:rPr>
                      <w:t>и</w:t>
                    </w:r>
                    <w:r>
                      <w:rPr>
                        <w:rFonts w:ascii="Times New Roman" w:hAnsi="Times New Roman"/>
                        <w:color w:val="000000"/>
                        <w:sz w:val="24"/>
                        <w:szCs w:val="28"/>
                        <w:bdr w:val="none" w:sz="0" w:space="0" w:color="auto" w:frame="1"/>
                        <w:lang w:eastAsia="ru-RU"/>
                      </w:rPr>
                      <w:t>ческий рост</w:t>
                    </w:r>
                  </w:p>
                </w:txbxContent>
              </v:textbox>
            </v:shape>
            <v:shape id="Поле 11" o:spid="_x0000_s1069" type="#_x0000_t202" style="position:absolute;left:67012;top:27822;width:14761;height:6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5kMIA&#10;AADbAAAADwAAAGRycy9kb3ducmV2LnhtbESPQWsCMRSE74X+h/AKvdVsi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XmQwgAAANsAAAAPAAAAAAAAAAAAAAAAAJgCAABkcnMvZG93&#10;bnJldi54bWxQSwUGAAAAAAQABAD1AAAAhwMAAAAA&#10;" strokeweight=".5pt">
              <v:textbox>
                <w:txbxContent>
                  <w:p w:rsidR="008C05B6" w:rsidRDefault="008C05B6" w:rsidP="006F5468">
                    <w:pPr>
                      <w:jc w:val="center"/>
                    </w:pPr>
                    <w:r>
                      <w:rPr>
                        <w:rFonts w:ascii="Times New Roman" w:hAnsi="Times New Roman"/>
                        <w:b/>
                        <w:color w:val="000000"/>
                        <w:sz w:val="24"/>
                        <w:szCs w:val="28"/>
                        <w:bdr w:val="none" w:sz="0" w:space="0" w:color="auto" w:frame="1"/>
                        <w:lang w:eastAsia="ru-RU"/>
                      </w:rPr>
                      <w:t>С</w:t>
                    </w:r>
                    <w:r>
                      <w:rPr>
                        <w:rFonts w:ascii="Times New Roman" w:hAnsi="Times New Roman"/>
                        <w:b/>
                        <w:color w:val="000000"/>
                        <w:sz w:val="24"/>
                        <w:szCs w:val="28"/>
                        <w:bdr w:val="none" w:sz="0" w:space="0" w:color="auto" w:frame="1"/>
                        <w:vertAlign w:val="subscript"/>
                        <w:lang w:eastAsia="ru-RU"/>
                      </w:rPr>
                      <w:t xml:space="preserve">5 </w:t>
                    </w:r>
                    <w:r>
                      <w:rPr>
                        <w:rFonts w:ascii="Times New Roman" w:hAnsi="Times New Roman"/>
                        <w:color w:val="000000"/>
                        <w:sz w:val="24"/>
                        <w:szCs w:val="28"/>
                        <w:bdr w:val="none" w:sz="0" w:space="0" w:color="auto" w:frame="1"/>
                        <w:lang w:eastAsia="ru-RU"/>
                      </w:rPr>
                      <w:t>- Максимизация</w:t>
                    </w:r>
                    <w:r>
                      <w:rPr>
                        <w:rFonts w:ascii="Times New Roman" w:hAnsi="Times New Roman"/>
                        <w:color w:val="000000"/>
                        <w:sz w:val="28"/>
                        <w:szCs w:val="28"/>
                        <w:bdr w:val="none" w:sz="0" w:space="0" w:color="auto" w:frame="1"/>
                        <w:lang w:eastAsia="ru-RU"/>
                      </w:rPr>
                      <w:t xml:space="preserve"> </w:t>
                    </w:r>
                    <w:r>
                      <w:rPr>
                        <w:rFonts w:ascii="Times New Roman" w:hAnsi="Times New Roman"/>
                        <w:color w:val="000000"/>
                        <w:sz w:val="24"/>
                        <w:szCs w:val="28"/>
                        <w:bdr w:val="none" w:sz="0" w:space="0" w:color="auto" w:frame="1"/>
                        <w:lang w:eastAsia="ru-RU"/>
                      </w:rPr>
                      <w:t>налоговых посту</w:t>
                    </w:r>
                    <w:r>
                      <w:rPr>
                        <w:rFonts w:ascii="Times New Roman" w:hAnsi="Times New Roman"/>
                        <w:color w:val="000000"/>
                        <w:sz w:val="24"/>
                        <w:szCs w:val="28"/>
                        <w:bdr w:val="none" w:sz="0" w:space="0" w:color="auto" w:frame="1"/>
                        <w:lang w:eastAsia="ru-RU"/>
                      </w:rPr>
                      <w:t>п</w:t>
                    </w:r>
                    <w:r>
                      <w:rPr>
                        <w:rFonts w:ascii="Times New Roman" w:hAnsi="Times New Roman"/>
                        <w:color w:val="000000"/>
                        <w:sz w:val="24"/>
                        <w:szCs w:val="28"/>
                        <w:bdr w:val="none" w:sz="0" w:space="0" w:color="auto" w:frame="1"/>
                        <w:lang w:eastAsia="ru-RU"/>
                      </w:rPr>
                      <w:t>лений</w:t>
                    </w:r>
                  </w:p>
                </w:txbxContent>
              </v:textbox>
            </v:shape>
            <v:shape id="Поле 12" o:spid="_x0000_s1070" type="#_x0000_t202" style="position:absolute;left:17369;top:27656;width:13323;height:70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cC8IA&#10;AADbAAAADwAAAGRycy9kb3ducmV2LnhtbESPQUsDMRSE74L/ITzBm80qpa7bpkWlFsFTW+n5sXlN&#10;gpuXJUm36783QqHHYWa+YRar0XdioJhcYAWPkwoEcRu0Y6Pge//xUINIGVljF5gU/FKC1fL2ZoGN&#10;Dmfe0rDLRhQIpwYV2Jz7RsrUWvKYJqEnLt4xRI+5yGikjngucN/Jp6qaSY+Oy4LFnt4ttT+7k1ew&#10;fjMvpq0x2nWtnRvGw/HLbJS6vxtf5yAyjfkavrQ/tYLpM/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DdwLwgAAANsAAAAPAAAAAAAAAAAAAAAAAJgCAABkcnMvZG93&#10;bnJldi54bWxQSwUGAAAAAAQABAD1AAAAhw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eastAsia="ru-RU"/>
                      </w:rPr>
                      <w:t>С</w:t>
                    </w:r>
                    <w:r>
                      <w:rPr>
                        <w:rFonts w:ascii="Times New Roman" w:hAnsi="Times New Roman"/>
                        <w:b/>
                        <w:color w:val="000000"/>
                        <w:sz w:val="24"/>
                        <w:szCs w:val="28"/>
                        <w:bdr w:val="none" w:sz="0" w:space="0" w:color="auto" w:frame="1"/>
                        <w:vertAlign w:val="subscript"/>
                        <w:lang w:eastAsia="ru-RU"/>
                      </w:rPr>
                      <w:t xml:space="preserve">2 - </w:t>
                    </w:r>
                    <w:r>
                      <w:rPr>
                        <w:rFonts w:ascii="Times New Roman" w:hAnsi="Times New Roman"/>
                        <w:color w:val="000000"/>
                        <w:sz w:val="24"/>
                        <w:szCs w:val="28"/>
                        <w:bdr w:val="none" w:sz="0" w:space="0" w:color="auto" w:frame="1"/>
                        <w:lang w:eastAsia="ru-RU"/>
                      </w:rPr>
                      <w:t>Повышение репутационной составляющей</w:t>
                    </w:r>
                  </w:p>
                </w:txbxContent>
              </v:textbox>
            </v:shape>
            <v:shape id="Поле 13" o:spid="_x0000_s1071" type="#_x0000_t202" style="position:absolute;left:64484;top:44151;width:31470;height:8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JIeb8A&#10;AADbAAAADwAAAGRycy9kb3ducmV2LnhtbERPTWsCMRC9F/ofwhR6q1mLlO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kkh5vwAAANsAAAAPAAAAAAAAAAAAAAAAAJgCAABkcnMvZG93bnJl&#10;di54bWxQSwUGAAAAAAQABAD1AAAAhAMAAAAA&#10;" strokeweight=".5pt">
              <v:textbox>
                <w:txbxContent>
                  <w:p w:rsidR="008C05B6" w:rsidRDefault="008C05B6" w:rsidP="006F5468">
                    <w:pPr>
                      <w:spacing w:after="0" w:line="240" w:lineRule="auto"/>
                      <w:jc w:val="center"/>
                      <w:rPr>
                        <w:sz w:val="20"/>
                      </w:rPr>
                    </w:pPr>
                    <w:r>
                      <w:rPr>
                        <w:rFonts w:ascii="Times New Roman" w:hAnsi="Times New Roman"/>
                        <w:b/>
                        <w:color w:val="000000"/>
                        <w:sz w:val="24"/>
                        <w:szCs w:val="28"/>
                        <w:bdr w:val="none" w:sz="0" w:space="0" w:color="auto" w:frame="1"/>
                        <w:lang w:val="en-US" w:eastAsia="ru-RU"/>
                      </w:rPr>
                      <w:t>X</w:t>
                    </w:r>
                    <w:r>
                      <w:rPr>
                        <w:rFonts w:ascii="Times New Roman" w:hAnsi="Times New Roman"/>
                        <w:b/>
                        <w:color w:val="000000"/>
                        <w:sz w:val="24"/>
                        <w:szCs w:val="28"/>
                        <w:bdr w:val="none" w:sz="0" w:space="0" w:color="auto" w:frame="1"/>
                        <w:vertAlign w:val="subscript"/>
                        <w:lang w:eastAsia="ru-RU"/>
                      </w:rPr>
                      <w:t xml:space="preserve">3 </w:t>
                    </w:r>
                    <w:r>
                      <w:rPr>
                        <w:rFonts w:ascii="Times New Roman" w:hAnsi="Times New Roman"/>
                        <w:color w:val="000000"/>
                        <w:sz w:val="24"/>
                        <w:szCs w:val="28"/>
                        <w:bdr w:val="none" w:sz="0" w:space="0" w:color="auto" w:frame="1"/>
                        <w:lang w:eastAsia="ru-RU"/>
                      </w:rPr>
                      <w:t>- Снижение административных барьеров и реализация «политики благоприятствов</w:t>
                    </w:r>
                    <w:r>
                      <w:rPr>
                        <w:rFonts w:ascii="Times New Roman" w:hAnsi="Times New Roman"/>
                        <w:color w:val="000000"/>
                        <w:sz w:val="24"/>
                        <w:szCs w:val="28"/>
                        <w:bdr w:val="none" w:sz="0" w:space="0" w:color="auto" w:frame="1"/>
                        <w:lang w:eastAsia="ru-RU"/>
                      </w:rPr>
                      <w:t>а</w:t>
                    </w:r>
                    <w:r>
                      <w:rPr>
                        <w:rFonts w:ascii="Times New Roman" w:hAnsi="Times New Roman"/>
                        <w:color w:val="000000"/>
                        <w:sz w:val="24"/>
                        <w:szCs w:val="28"/>
                        <w:bdr w:val="none" w:sz="0" w:space="0" w:color="auto" w:frame="1"/>
                        <w:lang w:eastAsia="ru-RU"/>
                      </w:rPr>
                      <w:t>ния» для малых инновационных предпр</w:t>
                    </w:r>
                    <w:r>
                      <w:rPr>
                        <w:rFonts w:ascii="Times New Roman" w:hAnsi="Times New Roman"/>
                        <w:color w:val="000000"/>
                        <w:sz w:val="24"/>
                        <w:szCs w:val="28"/>
                        <w:bdr w:val="none" w:sz="0" w:space="0" w:color="auto" w:frame="1"/>
                        <w:lang w:eastAsia="ru-RU"/>
                      </w:rPr>
                      <w:t>и</w:t>
                    </w:r>
                    <w:r>
                      <w:rPr>
                        <w:rFonts w:ascii="Times New Roman" w:hAnsi="Times New Roman"/>
                        <w:color w:val="000000"/>
                        <w:sz w:val="24"/>
                        <w:szCs w:val="28"/>
                        <w:bdr w:val="none" w:sz="0" w:space="0" w:color="auto" w:frame="1"/>
                        <w:lang w:eastAsia="ru-RU"/>
                      </w:rPr>
                      <w:t>ятий</w:t>
                    </w:r>
                  </w:p>
                </w:txbxContent>
              </v:textbox>
            </v:shape>
            <v:shape id="Поле 14" o:spid="_x0000_s1072" type="#_x0000_t202" style="position:absolute;left:35269;top:44151;width:25081;height:56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7t4sIA&#10;AADbAAAADwAAAGRycy9kb3ducmV2LnhtbESPQUsDMRSE74L/ITzBm80qIt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u3iwgAAANsAAAAPAAAAAAAAAAAAAAAAAJgCAABkcnMvZG93&#10;bnJldi54bWxQSwUGAAAAAAQABAD1AAAAhwMAAAAA&#10;" strokeweight=".5pt">
              <v:textbox>
                <w:txbxContent>
                  <w:p w:rsidR="008C05B6" w:rsidRDefault="008C05B6" w:rsidP="00F97B56">
                    <w:pPr>
                      <w:spacing w:after="0" w:line="240" w:lineRule="auto"/>
                      <w:jc w:val="center"/>
                      <w:rPr>
                        <w:rFonts w:ascii="Times New Roman" w:hAnsi="Times New Roman"/>
                        <w:color w:val="000000"/>
                        <w:sz w:val="24"/>
                        <w:szCs w:val="28"/>
                        <w:bdr w:val="none" w:sz="0" w:space="0" w:color="auto" w:frame="1"/>
                        <w:lang w:eastAsia="ru-RU"/>
                      </w:rPr>
                    </w:pPr>
                    <w:r>
                      <w:rPr>
                        <w:rFonts w:ascii="Times New Roman" w:hAnsi="Times New Roman"/>
                        <w:b/>
                        <w:color w:val="000000"/>
                        <w:sz w:val="24"/>
                        <w:szCs w:val="28"/>
                        <w:bdr w:val="none" w:sz="0" w:space="0" w:color="auto" w:frame="1"/>
                        <w:lang w:val="en-US" w:eastAsia="ru-RU"/>
                      </w:rPr>
                      <w:t>X</w:t>
                    </w:r>
                    <w:r>
                      <w:rPr>
                        <w:rFonts w:ascii="Times New Roman" w:hAnsi="Times New Roman"/>
                        <w:b/>
                        <w:color w:val="000000"/>
                        <w:sz w:val="24"/>
                        <w:szCs w:val="28"/>
                        <w:bdr w:val="none" w:sz="0" w:space="0" w:color="auto" w:frame="1"/>
                        <w:vertAlign w:val="subscript"/>
                        <w:lang w:val="en-US" w:eastAsia="ru-RU"/>
                      </w:rPr>
                      <w:t xml:space="preserve">2 </w:t>
                    </w:r>
                    <w:r>
                      <w:rPr>
                        <w:rFonts w:ascii="Times New Roman" w:hAnsi="Times New Roman"/>
                        <w:color w:val="000000"/>
                        <w:sz w:val="24"/>
                        <w:szCs w:val="28"/>
                        <w:bdr w:val="none" w:sz="0" w:space="0" w:color="auto" w:frame="1"/>
                        <w:lang w:val="en-US" w:eastAsia="ru-RU"/>
                      </w:rPr>
                      <w:t xml:space="preserve">- </w:t>
                    </w:r>
                    <w:r>
                      <w:rPr>
                        <w:rFonts w:ascii="Times New Roman" w:hAnsi="Times New Roman"/>
                        <w:color w:val="000000"/>
                        <w:sz w:val="24"/>
                        <w:szCs w:val="28"/>
                        <w:bdr w:val="none" w:sz="0" w:space="0" w:color="auto" w:frame="1"/>
                        <w:lang w:eastAsia="ru-RU"/>
                      </w:rPr>
                      <w:t>Государ</w:t>
                    </w:r>
                    <w:r>
                      <w:rPr>
                        <w:rFonts w:ascii="Times New Roman" w:hAnsi="Times New Roman"/>
                        <w:color w:val="000000"/>
                        <w:sz w:val="24"/>
                        <w:szCs w:val="28"/>
                        <w:bdr w:val="none" w:sz="0" w:space="0" w:color="auto" w:frame="1"/>
                        <w:lang w:val="en-US" w:eastAsia="ru-RU"/>
                      </w:rPr>
                      <w:t>c</w:t>
                    </w:r>
                    <w:r>
                      <w:rPr>
                        <w:rFonts w:ascii="Times New Roman" w:hAnsi="Times New Roman"/>
                        <w:color w:val="000000"/>
                        <w:sz w:val="24"/>
                        <w:szCs w:val="28"/>
                        <w:bdr w:val="none" w:sz="0" w:space="0" w:color="auto" w:frame="1"/>
                        <w:lang w:eastAsia="ru-RU"/>
                      </w:rPr>
                      <w:t xml:space="preserve">твенно-частное </w:t>
                    </w:r>
                  </w:p>
                  <w:p w:rsidR="008C05B6" w:rsidRDefault="008C05B6" w:rsidP="00F97B56">
                    <w:pPr>
                      <w:spacing w:after="0" w:line="240" w:lineRule="auto"/>
                      <w:jc w:val="center"/>
                      <w:rPr>
                        <w:sz w:val="20"/>
                      </w:rPr>
                    </w:pPr>
                    <w:r>
                      <w:rPr>
                        <w:rFonts w:ascii="Times New Roman" w:hAnsi="Times New Roman"/>
                        <w:color w:val="000000"/>
                        <w:sz w:val="24"/>
                        <w:szCs w:val="28"/>
                        <w:bdr w:val="none" w:sz="0" w:space="0" w:color="auto" w:frame="1"/>
                        <w:lang w:eastAsia="ru-RU"/>
                      </w:rPr>
                      <w:t>партнерство</w:t>
                    </w:r>
                  </w:p>
                </w:txbxContent>
              </v:textbox>
            </v:shape>
            <v:shape id="Text Box 39" o:spid="_x0000_s1073" type="#_x0000_t202" style="position:absolute;left:130;top:44152;width:28289;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3Sor8A&#10;AADbAAAADwAAAGRycy9kb3ducmV2LnhtbERPTWsCMRC9F/ofwhR6q1kLlu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PdKivwAAANsAAAAPAAAAAAAAAAAAAAAAAJgCAABkcnMvZG93bnJl&#10;di54bWxQSwUGAAAAAAQABAD1AAAAhA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val="en-US" w:eastAsia="ru-RU"/>
                      </w:rPr>
                      <w:t>X</w:t>
                    </w:r>
                    <w:r>
                      <w:rPr>
                        <w:rFonts w:ascii="Times New Roman" w:hAnsi="Times New Roman"/>
                        <w:b/>
                        <w:color w:val="000000"/>
                        <w:sz w:val="24"/>
                        <w:szCs w:val="28"/>
                        <w:bdr w:val="none" w:sz="0" w:space="0" w:color="auto" w:frame="1"/>
                        <w:vertAlign w:val="subscript"/>
                        <w:lang w:eastAsia="ru-RU"/>
                      </w:rPr>
                      <w:t xml:space="preserve">1 - </w:t>
                    </w:r>
                    <w:r>
                      <w:rPr>
                        <w:rFonts w:ascii="Times New Roman" w:hAnsi="Times New Roman"/>
                        <w:color w:val="000000"/>
                        <w:sz w:val="24"/>
                        <w:szCs w:val="28"/>
                        <w:bdr w:val="none" w:sz="0" w:space="0" w:color="auto" w:frame="1"/>
                        <w:lang w:eastAsia="ru-RU"/>
                      </w:rPr>
                      <w:t>Стимулирующая генерацию инн</w:t>
                    </w:r>
                    <w:r>
                      <w:rPr>
                        <w:rFonts w:ascii="Times New Roman" w:hAnsi="Times New Roman"/>
                        <w:color w:val="000000"/>
                        <w:sz w:val="24"/>
                        <w:szCs w:val="28"/>
                        <w:bdr w:val="none" w:sz="0" w:space="0" w:color="auto" w:frame="1"/>
                        <w:lang w:eastAsia="ru-RU"/>
                      </w:rPr>
                      <w:t>о</w:t>
                    </w:r>
                    <w:r>
                      <w:rPr>
                        <w:rFonts w:ascii="Times New Roman" w:hAnsi="Times New Roman"/>
                        <w:color w:val="000000"/>
                        <w:sz w:val="24"/>
                        <w:szCs w:val="28"/>
                        <w:bdr w:val="none" w:sz="0" w:space="0" w:color="auto" w:frame="1"/>
                        <w:lang w:eastAsia="ru-RU"/>
                      </w:rPr>
                      <w:t>ваций налоговая политика</w:t>
                    </w:r>
                  </w:p>
                </w:txbxContent>
              </v:textbox>
            </v:shape>
            <v:shape id="Text Box 40" o:spid="_x0000_s1074" type="#_x0000_t202" style="position:absolute;top:27692;width:14630;height:7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3OcIA&#10;AADbAAAADwAAAGRycy9kb3ducmV2LnhtbESPQWsCMRSE74X+h/AKvdWsQmV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Xc5wgAAANsAAAAPAAAAAAAAAAAAAAAAAJgCAABkcnMvZG93&#10;bnJldi54bWxQSwUGAAAAAAQABAD1AAAAhw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eastAsia="ru-RU"/>
                      </w:rPr>
                      <w:t>С</w:t>
                    </w:r>
                    <w:r>
                      <w:rPr>
                        <w:rFonts w:ascii="Times New Roman" w:hAnsi="Times New Roman"/>
                        <w:b/>
                        <w:color w:val="000000"/>
                        <w:sz w:val="24"/>
                        <w:szCs w:val="28"/>
                        <w:bdr w:val="none" w:sz="0" w:space="0" w:color="auto" w:frame="1"/>
                        <w:vertAlign w:val="subscript"/>
                        <w:lang w:eastAsia="ru-RU"/>
                      </w:rPr>
                      <w:t xml:space="preserve">1 - </w:t>
                    </w:r>
                    <w:r>
                      <w:rPr>
                        <w:rFonts w:ascii="Times New Roman" w:hAnsi="Times New Roman"/>
                        <w:color w:val="000000"/>
                        <w:sz w:val="24"/>
                        <w:szCs w:val="28"/>
                        <w:bdr w:val="none" w:sz="0" w:space="0" w:color="auto" w:frame="1"/>
                        <w:lang w:eastAsia="ru-RU"/>
                      </w:rPr>
                      <w:t>Максимизация финансовых р</w:t>
                    </w:r>
                    <w:r>
                      <w:rPr>
                        <w:rFonts w:ascii="Times New Roman" w:hAnsi="Times New Roman"/>
                        <w:color w:val="000000"/>
                        <w:sz w:val="24"/>
                        <w:szCs w:val="28"/>
                        <w:bdr w:val="none" w:sz="0" w:space="0" w:color="auto" w:frame="1"/>
                        <w:lang w:eastAsia="ru-RU"/>
                      </w:rPr>
                      <w:t>е</w:t>
                    </w:r>
                    <w:r>
                      <w:rPr>
                        <w:rFonts w:ascii="Times New Roman" w:hAnsi="Times New Roman"/>
                        <w:color w:val="000000"/>
                        <w:sz w:val="24"/>
                        <w:szCs w:val="28"/>
                        <w:bdr w:val="none" w:sz="0" w:space="0" w:color="auto" w:frame="1"/>
                        <w:lang w:eastAsia="ru-RU"/>
                      </w:rPr>
                      <w:t>зультатов</w:t>
                    </w:r>
                  </w:p>
                </w:txbxContent>
              </v:textbox>
            </v:shape>
            <v:shape id="Поле 17" o:spid="_x0000_s1075" type="#_x0000_t202" style="position:absolute;left:34224;top:27823;width:12662;height:69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strokeweight=".5pt">
              <v:textbox>
                <w:txbxContent>
                  <w:p w:rsidR="008C05B6" w:rsidRDefault="008C05B6" w:rsidP="006F5468">
                    <w:pPr>
                      <w:jc w:val="center"/>
                      <w:rPr>
                        <w:sz w:val="20"/>
                      </w:rPr>
                    </w:pPr>
                    <w:r>
                      <w:rPr>
                        <w:rFonts w:ascii="Times New Roman" w:hAnsi="Times New Roman"/>
                        <w:b/>
                        <w:color w:val="000000"/>
                        <w:sz w:val="24"/>
                        <w:szCs w:val="28"/>
                        <w:bdr w:val="none" w:sz="0" w:space="0" w:color="auto" w:frame="1"/>
                        <w:lang w:eastAsia="ru-RU"/>
                      </w:rPr>
                      <w:t>С</w:t>
                    </w:r>
                    <w:r>
                      <w:rPr>
                        <w:rFonts w:ascii="Times New Roman" w:hAnsi="Times New Roman"/>
                        <w:b/>
                        <w:color w:val="000000"/>
                        <w:sz w:val="24"/>
                        <w:szCs w:val="28"/>
                        <w:bdr w:val="none" w:sz="0" w:space="0" w:color="auto" w:frame="1"/>
                        <w:vertAlign w:val="subscript"/>
                        <w:lang w:eastAsia="ru-RU"/>
                      </w:rPr>
                      <w:t xml:space="preserve">3 </w:t>
                    </w:r>
                    <w:r>
                      <w:rPr>
                        <w:rFonts w:ascii="Times New Roman" w:hAnsi="Times New Roman"/>
                        <w:color w:val="000000"/>
                        <w:sz w:val="24"/>
                        <w:szCs w:val="28"/>
                        <w:bdr w:val="none" w:sz="0" w:space="0" w:color="auto" w:frame="1"/>
                        <w:lang w:eastAsia="ru-RU"/>
                      </w:rPr>
                      <w:t>- Увеличение доли рынка</w:t>
                    </w:r>
                  </w:p>
                </w:txbxContent>
              </v:textbox>
            </v:shape>
            <v:line id="Прямая соединительная линия 72" o:spid="_x0000_s1076" style="position:absolute;flip:x;visibility:visible" from="14630,4441" to="28419,10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oScYAAADbAAAADwAAAGRycy9kb3ducmV2LnhtbESPT2vCQBTE70K/w/IKvZmN/2pJXUUK&#10;0qBgW+2hx0f2NQnNvk2zq4l+elcQPA4z8xtmtuhMJY7UuNKygkEUgyDOrC45V/C9X/VfQDiPrLGy&#10;TApO5GAxf+jNMNG25S867nwuAoRdggoK7+tESpcVZNBFtiYO3q9tDPogm1zqBtsAN5UcxvGzNFhy&#10;WCiwpreCsr/dwShIU16vz7z6+Bl8/r/7UbnZjtupUk+P3fIVhKfO38O3dqoVTEZw/RJ+gJ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8B6EnGAAAA2wAAAA8AAAAAAAAA&#10;AAAAAAAAoQIAAGRycy9kb3ducmV2LnhtbFBLBQYAAAAABAAEAPkAAACUAwAAAAA=&#10;" strokecolor="#4e92d1"/>
            <v:line id="Прямая соединительная линия 73" o:spid="_x0000_s1077" style="position:absolute;visibility:visible" from="35269,4441" to="35269,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e92d1"/>
            <v:line id="Прямая соединительная линия 74" o:spid="_x0000_s1078" style="position:absolute;visibility:visible" from="59305,4441" to="59305,9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HnwMQAAADbAAAADwAAAGRycy9kb3ducmV2LnhtbESPUWvCQBCE3wv9D8cWfKsXlYhGT5FC&#10;QWxfav0Ba25Ngrm99G6r0V/fKxT6OMzMN8xy3btWXSjExrOB0TADRVx623Bl4PD5+jwDFQXZYuuZ&#10;DNwownr1+LDEwvorf9BlL5VKEI4FGqhFukLrWNbkMA59R5y8kw8OJclQaRvwmuCu1eMsm2qHDaeF&#10;Gjt6qak877+dga+39228HduxTPP77hw2s7lMojGDp36zACXUy3/4r721BvIc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4efAxAAAANsAAAAPAAAAAAAAAAAA&#10;AAAAAKECAABkcnMvZG93bnJldi54bWxQSwUGAAAAAAQABAD5AAAAkgMAAAAA&#10;" strokecolor="#4e92d1"/>
            <v:line id="Прямая соединительная линия 75" o:spid="_x0000_s1079" style="position:absolute;visibility:visible" from="67665,4441" to="79096,10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N5t8QAAADbAAAADwAAAGRycy9kb3ducmV2LnhtbESPUWvCQBCE34X+h2MLfdOLFoNGT5FC&#10;Qdq+VP0Ba25Ngrm99G6rsb++Vyj4OMzMN8xy3btWXSjExrOB8SgDRVx623Bl4LB/Hc5ARUG22Hom&#10;AzeKsF49DJZYWH/lT7rspFIJwrFAA7VIV2gdy5ocxpHviJN38sGhJBkqbQNeE9y1epJluXbYcFqo&#10;saOXmsrz7tsZ+Hr/2MbbsZ1IPv15O4fNbC7P0Zinx36zACXUyz38395aA9Mc/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3m3xAAAANsAAAAPAAAAAAAAAAAA&#10;AAAAAKECAABkcnMvZG93bnJldi54bWxQSwUGAAAAAAQABAD5AAAAkgMAAAAA&#10;" strokecolor="#4e92d1"/>
            <v:line id="Прямая соединительная линия 76" o:spid="_x0000_s1080" style="position:absolute;flip:x;visibility:visible" from="4833,14499" to="4963,27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ruSsUAAADbAAAADwAAAGRycy9kb3ducmV2LnhtbESPT2vCQBTE70K/w/IK3nRjbVVSVymC&#10;GCz4/9DjI/uahGbfxuxqop++Wyh4HGbmN8x03ppSXKl2hWUFg34Egji1uuBMwem47E1AOI+ssbRM&#10;Cm7kYD576kwx1rbhPV0PPhMBwi5GBbn3VSylS3My6Pq2Ig7et60N+iDrTOoamwA3pXyJopE0WHBY&#10;yLGiRU7pz+FiFCQJr9d3Xm6/Brvzyg+Lz81rM1aq+9x+vIPw1PpH+L+daAVvY/j7En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ruSsUAAADbAAAADwAAAAAAAAAA&#10;AAAAAAChAgAAZHJzL2Rvd25yZXYueG1sUEsFBgAAAAAEAAQA+QAAAJMDAAAAAA==&#10;" strokecolor="#4e92d1"/>
            <v:line id="Прямая соединительная линия 77" o:spid="_x0000_s1081" style="position:absolute;visibility:visible" from="14630,14499" to="37490,27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e92d1"/>
            <v:line id="Прямая соединительная линия 78" o:spid="_x0000_s1082" style="position:absolute;flip:x;visibility:visible" from="7315,14499" to="30567,27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e92d1"/>
            <v:line id="Прямая соединительная линия 79" o:spid="_x0000_s1083" style="position:absolute;flip:x;visibility:visible" from="25603,14499" to="35269,27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8g8MAAADbAAAADwAAAGRycy9kb3ducmV2LnhtbERPTWvCQBC9F/wPywi9NRtr0RLdBBHE&#10;YEGt7cHjkB2TYHY2zW5N2l/vHgo9Pt73MhtMI27UudqygkkUgyAurK65VPD5sXl6BeE8ssbGMin4&#10;IQdZOnpYYqJtz+90O/lShBB2CSqovG8TKV1RkUEX2ZY4cBfbGfQBdqXUHfYh3DTyOY5n0mDNoaHC&#10;ltYVFdfTt1GQ57zb/fLmcJ4cv7Z+Wr/tX/q5Uo/jYbUA4Wnw/+I/d64VzML68CX8AJ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vIPDAAAA2wAAAA8AAAAAAAAAAAAA&#10;AAAAoQIAAGRycy9kb3ducmV2LnhtbFBLBQYAAAAABAAEAPkAAACRAwAAAAA=&#10;" strokecolor="#4e92d1"/>
            <v:line id="Прямая соединительная линия 80" o:spid="_x0000_s1084" style="position:absolute;flip:x;visibility:visible" from="10972,16851" to="53165,27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ZGMUAAADbAAAADwAAAGRycy9kb3ducmV2LnhtbESPQWvCQBSE74L/YXmCt2aTWmyJriIF&#10;aVCwrfXg8ZF9JsHs2zS7NbG/visUPA4z8w0zX/amFhdqXWVZQRLFIIhzqysuFBy+1g8vIJxH1lhb&#10;JgVXcrBcDAdzTLXt+JMue1+IAGGXooLS+yaV0uUlGXSRbYiDd7KtQR9kW0jdYhfgppaPcTyVBisO&#10;CyU29FpSft7/GAVZxpvNL6/fj8nH95ufVNvdU/es1HjUr2YgPPX+Hv5vZ1rBNIHbl/A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MZGMUAAADbAAAADwAAAAAAAAAA&#10;AAAAAAChAgAAZHJzL2Rvd25yZXYueG1sUEsFBgAAAAAEAAQA+QAAAJMDAAAAAA==&#10;" strokecolor="#4e92d1"/>
            <v:line id="Прямая соединительная линия 81" o:spid="_x0000_s1085" style="position:absolute;visibility:visible" from="59305,16851" to="89088,2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e92d1"/>
            <v:line id="Прямая соединительная линия 82" o:spid="_x0000_s1086" style="position:absolute;flip:x;visibility:visible" from="57999,14499" to="81773,27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0i9MUAAADbAAAADwAAAGRycy9kb3ducmV2LnhtbESPT2vCQBTE7wW/w/IEb7qxFpXoKiKI&#10;wUL9e/D4yD6TYPZtmt2atJ++WxB6HGbmN8x82ZpSPKh2hWUFw0EEgji1uuBMweW86U9BOI+ssbRM&#10;Cr7JwXLReZljrG3DR3qcfCYChF2MCnLvq1hKl+Zk0A1sRRy8m60N+iDrTOoamwA3pXyNorE0WHBY&#10;yLGidU7p/fRlFCQJ73Y/vNlfh4fPrR8V7x9vzUSpXrddzUB4av1/+NlOtILxC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0i9MUAAADbAAAADwAAAAAAAAAA&#10;AAAAAAChAgAAZHJzL2Rvd25yZXYueG1sUEsFBgAAAAAEAAQA+QAAAJMDAAAAAA==&#10;" strokecolor="#4e92d1"/>
            <v:line id="Прямая соединительная линия 83" o:spid="_x0000_s1087" style="position:absolute;flip:x;visibility:visible" from="75764,14499" to="84255,27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6gMYAAADbAAAADwAAAGRycy9kb3ducmV2LnhtbESPT2vCQBTE70K/w/IKvenGKlZiNlIK&#10;YrCg9c/B4yP7moRm36bZrUn76buC4HGYmd8wybI3tbhQ6yrLCsajCARxbnXFhYLTcTWcg3AeWWNt&#10;mRT8koNl+jBIMNa24z1dDr4QAcIuRgWl900spctLMuhGtiEO3qdtDfog20LqFrsAN7V8jqKZNFhx&#10;WCixobeS8q/Dj1GQZbzZ/PFqdx5/fK/9pHrfTrsXpZ4e+9cFCE+9v4dv7UwrmE3h+iX8AJ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EuoDGAAAA2wAAAA8AAAAAAAAA&#10;AAAAAAAAoQIAAGRycy9kb3ducmV2LnhtbFBLBQYAAAAABAAEAPkAAACUAwAAAAA=&#10;" strokecolor="#4e92d1"/>
            <v:line id="Прямая соединительная линия 84" o:spid="_x0000_s1088" style="position:absolute;visibility:visible" from="87913,14499" to="91309,27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e92d1"/>
            <v:line id="Прямая соединительная линия 85" o:spid="_x0000_s1089" style="position:absolute;flip:x;visibility:visible" from="3657,34747" to="3657,44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qBbMYAAADbAAAADwAAAGRycy9kb3ducmV2LnhtbESPT2vCQBTE70K/w/IKvenGVqKkrlIK&#10;YrBg65+Dx0f2NQnNvo3Z1aR+elcQPA4z8xtmOu9MJc7UuNKyguEgAkGcWV1yrmC/W/QnIJxH1lhZ&#10;JgX/5GA+e+pNMdG25Q2dtz4XAcIuQQWF93UipcsKMugGtiYO3q9tDPogm1zqBtsAN5V8jaJYGiw5&#10;LBRY02dB2d/2ZBSkKa9WF158H4Y/x6V/K7/Wo3as1Mtz9/EOwlPnH+F7O9UK4hhuX8IP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agWzGAAAA2wAAAA8AAAAAAAAA&#10;AAAAAAAAoQIAAGRycy9kb3ducmV2LnhtbFBLBQYAAAAABAAEAPkAAACUAwAAAAA=&#10;" strokecolor="#4e92d1"/>
            <v:line id="Прямая соединительная линия 86" o:spid="_x0000_s1090" style="position:absolute;visibility:visible" from="9797,34747" to="69956,44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MWkcQAAADbAAAADwAAAGRycy9kb3ducmV2LnhtbESPUWvCQBCE3wv9D8cKfdOLSqOmniIF&#10;Qdq+aPsD1tw2Ceb20rutxv76XkHo4zAz3zDLde9adaYQG88GxqMMFHHpbcOVgY/37XAOKgqyxdYz&#10;GbhShPXq/m6JhfUX3tP5IJVKEI4FGqhFukLrWNbkMI58R5y8Tx8cSpKh0jbgJcFdqydZlmuHDaeF&#10;Gjt6rqk8Hb6dga/Xt128HtuJ5I8/L6ewmS9kGo15GPSbJ1BCvfyHb+2dNZDP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xaRxAAAANsAAAAPAAAAAAAAAAAA&#10;AAAAAKECAABkcnMvZG93bnJldi54bWxQSwUGAAAAAAQABAD5AAAAkgMAAAAA&#10;" strokecolor="#4e92d1"/>
            <v:line id="Прямая соединительная линия 87" o:spid="_x0000_s1091" style="position:absolute;visibility:visible" from="19684,34729" to="19684,4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yC48EAAADbAAAADwAAAGRycy9kb3ducmV2LnhtbERPzWrCQBC+F3yHZQRvdaNisKmriCCI&#10;7aW2DzDNTpNgdjbujhr79O6h0OPH979c965VVwqx8WxgMs5AEZfeNlwZ+PrcPS9ARUG22HomA3eK&#10;sF4NnpZYWH/jD7oepVIphGOBBmqRrtA6ljU5jGPfESfuxweHkmCotA14S+Gu1dMsy7XDhlNDjR1t&#10;aypPx4szcH5738f7dzuVfP57OIXN4kVm0ZjRsN+8ghLq5V/8595bA3kam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jILjwQAAANsAAAAPAAAAAAAAAAAAAAAA&#10;AKECAABkcnMvZG93bnJldi54bWxQSwUGAAAAAAQABAD5AAAAjwMAAAAA&#10;" strokecolor="#4e92d1"/>
            <v:line id="Прямая соединительная линия 88" o:spid="_x0000_s1092" style="position:absolute;visibility:visible" from="26256,34747" to="40359,44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AneMQAAADbAAAADwAAAGRycy9kb3ducmV2LnhtbESPUWvCQBCE3wv9D8cWfKuXWgwaPUUK&#10;BbF9qfoD1tyaBHN76d1WY3+9Vyj4OMzMN8x82btWnSnExrOBl2EGirj0tuHKwH73/jwBFQXZYuuZ&#10;DFwpwnLx+DDHwvoLf9F5K5VKEI4FGqhFukLrWNbkMA59R5y8ow8OJclQaRvwkuCu1aMsy7XDhtNC&#10;jR291VSetj/OwPfH5zpeD+1I8vHv5hRWk6m8RmMGT/1qBkqol3v4v722BvIp/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wCd4xAAAANsAAAAPAAAAAAAAAAAA&#10;AAAAAKECAABkcnMvZG93bnJldi54bWxQSwUGAAAAAAQABAD5AAAAkgMAAAAA&#10;" strokecolor="#4e92d1"/>
            <v:line id="Прямая соединительная линия 89" o:spid="_x0000_s1093" style="position:absolute;visibility:visible" from="28477,34747" to="74519,44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MYOMEAAADbAAAADwAAAGRycy9kb3ducmV2LnhtbERPzWoCMRC+C32HMAVvmq3iT7dGEaEg&#10;1ovaB5hupruLm8maTHXt0zeHgseP73+x6lyjrhRi7dnAyzADRVx4W3Np4PP0PpiDioJssfFMBu4U&#10;YbV86i0wt/7GB7oepVQphGOOBiqRNtc6FhU5jEPfEifu2weHkmAotQ14S+Gu0aMsm2qHNaeGClva&#10;VFScjz/OwOVjv433r2Yk08nv7hzW81cZR2P6z936DZRQJw/xv3trDczS+vQl/QC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Ixg4wQAAANsAAAAPAAAAAAAAAAAAAAAA&#10;AKECAABkcnMvZG93bnJldi54bWxQSwUGAAAAAAQABAD5AAAAjwMAAAAA&#10;" strokecolor="#4e92d1"/>
            <v:line id="Прямая соединительная линия 90" o:spid="_x0000_s1094" style="position:absolute;flip:x;visibility:visible" from="4963,34747" to="35273,44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qPxcUAAADbAAAADwAAAGRycy9kb3ducmV2LnhtbESPQWvCQBSE74L/YXmCN7NJLbVEV5GC&#10;NCjY1nrw+Mg+k2D2bZrdmthf3xUKPQ4z8w2zWPWmFldqXWVZQRLFIIhzqysuFBw/N5NnEM4ja6wt&#10;k4IbOVgth4MFptp2/EHXgy9EgLBLUUHpfZNK6fKSDLrINsTBO9vWoA+yLaRusQtwU8uHOH6SBisO&#10;CyU29FJSfjl8GwVZxtvtD2/eTsn716ufVrv9YzdTajzq13MQnnr/H/5rZ1rBLIH7l/A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qPxcUAAADbAAAADwAAAAAAAAAA&#10;AAAAAAChAgAAZHJzL2Rvd25yZXYueG1sUEsFBgAAAAAEAAQA+QAAAJMDAAAAAA==&#10;" strokecolor="#4e92d1"/>
            <v:line id="Прямая соединительная линия 91" o:spid="_x0000_s1095" style="position:absolute;visibility:visible" from="38404,34747" to="39449,44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0j1MUAAADbAAAADwAAAGRycy9kb3ducmV2LnhtbESP3WrCQBSE7wt9h+UUeqebRupP6ioi&#10;CNL2RtsHOGZPk2D2bLp71Nin7xaEXg4z8w0zX/auVWcKsfFs4GmYgSIuvW24MvD5sRlMQUVBtth6&#10;JgNXirBc3N/NsbD+wjs676VSCcKxQAO1SFdoHcuaHMah74iT9+WDQ0kyVNoGvCS4a3WeZWPtsOG0&#10;UGNH65rK4/7kDHy/vW/j9dDmMn7+eT2G1XQmo2jM40O/egEl1Mt/+NbeWgOTH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r0j1MUAAADbAAAADwAAAAAAAAAA&#10;AAAAAAChAgAAZHJzL2Rvd25yZXYueG1sUEsFBgAAAAAEAAQA+QAAAJMDAAAAAA==&#10;" strokecolor="#4e92d1"/>
            <v:line id="Прямая соединительная линия 92" o:spid="_x0000_s1096" style="position:absolute;visibility:visible" from="42193,34747" to="77201,44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GT8QAAADbAAAADwAAAGRycy9kb3ducmV2LnhtbESPUWsCMRCE3wv9D2ELvmmuilavRpFC&#10;QWxftP6A9bLeHV4212Srp7++KQh9HGbmG2a+7FyjzhRi7dnA8yADRVx4W3NpYP/13p+CioJssfFM&#10;Bq4UYbl4fJhjbv2Ft3TeSakShGOOBiqRNtc6FhU5jAPfEifv6INDSTKU2ga8JLhr9DDLJtphzWmh&#10;wpbeKipOux9n4Pvjcx2vh2Yok/Ftcwqr6UxG0ZjeU7d6BSXUyX/43l5bAy8j+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8YZPxAAAANsAAAAPAAAAAAAAAAAA&#10;AAAAAKECAABkcnMvZG93bnJldi54bWxQSwUGAAAAAAQABAD5AAAAkgMAAAAA&#10;" strokecolor="#4e92d1"/>
            <v:line id="Прямая соединительная линия 93" o:spid="_x0000_s1097" style="position:absolute;flip:x;visibility:visible" from="18549,34747" to="53162,44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0sXcYAAADbAAAADwAAAGRycy9kb3ducmV2LnhtbESPT2vCQBTE70K/w/IKvenGKioxGykF&#10;MVjQ+ufg8ZF9TUKzb9Ps1qT99F1B6HGYmd8wyao3tbhS6yrLCsajCARxbnXFhYLzaT1cgHAeWWNt&#10;mRT8kINV+jBIMNa24wNdj74QAcIuRgWl900spctLMuhGtiEO3odtDfog20LqFrsAN7V8jqKZNFhx&#10;WCixodeS8s/jt1GQZbzd/vJ6fxm/f238pHrbTbu5Uk+P/csShKfe/4fv7UwrmE/h9iX8AJ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dLF3GAAAA2wAAAA8AAAAAAAAA&#10;AAAAAAAAoQIAAGRycy9kb3ducmV2LnhtbFBLBQYAAAAABAAEAPkAAACUAwAAAAA=&#10;" strokecolor="#4e92d1"/>
            <v:line id="Прямая соединительная линия 94" o:spid="_x0000_s1098" style="position:absolute;flip:x;visibility:visible" from="43760,34747" to="56954,44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GJxsUAAADbAAAADwAAAGRycy9kb3ducmV2LnhtbESPT2vCQBTE70K/w/IK3nRjbVVSVymC&#10;GCz4/9DjI/uahGbfxuxqop++Wyh4HGbmN8x03ppSXKl2hWUFg34Egji1uuBMwem47E1AOI+ssbRM&#10;Cm7kYD576kwx1rbhPV0PPhMBwi5GBbn3VSylS3My6Pq2Ig7et60N+iDrTOoamwA3pXyJopE0WHBY&#10;yLGiRU7pz+FiFCQJr9d3Xm6/Brvzyg+Lz81rM1aq+9x+vIPw1PpH+L+daAXjN/j7En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GJxsUAAADbAAAADwAAAAAAAAAA&#10;AAAAAAChAgAAZHJzL2Rvd25yZXYueG1sUEsFBgAAAAAEAAQA+QAAAJMDAAAAAA==&#10;" strokecolor="#4e92d1"/>
            <v:line id="Прямая соединительная линия 95" o:spid="_x0000_s1099" style="position:absolute;visibility:visible" from="60350,34747" to="81773,44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Yl18QAAADbAAAADwAAAGRycy9kb3ducmV2LnhtbESPUWvCQBCE3wv9D8cKfdOLSqOmniIF&#10;Qdq+aPsD1tw2Ceb20rutxv76XkHo4zAz3zDLde9adaYQG88GxqMMFHHpbcOVgY/37XAOKgqyxdYz&#10;GbhShPXq/m6JhfUX3tP5IJVKEI4FGqhFukLrWNbkMI58R5y8Tx8cSpKh0jbgJcFdqydZlmuHDaeF&#10;Gjt6rqk8Hb6dga/Xt128HtuJ5I8/L6ewmS9kGo15GPSbJ1BCvfyHb+2dNTDL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hiXXxAAAANsAAAAPAAAAAAAAAAAA&#10;AAAAAKECAABkcnMvZG93bnJldi54bWxQSwUGAAAAAAQABAD5AAAAkgMAAAAA&#10;" strokecolor="#4e92d1"/>
            <v:line id="Прямая соединительная линия 96" o:spid="_x0000_s1100" style="position:absolute;flip:x;visibility:visible" from="55386,34747" to="69950,44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yKsUAAADbAAAADwAAAGRycy9kb3ducmV2LnhtbESPQWvCQBSE7wX/w/IEb81GLU2JriKC&#10;NCjU1nrw+Mg+k2D2bZrdmthf3y0UPA4z8w0zX/amFldqXWVZwTiKQRDnVldcKDh+bh5fQDiPrLG2&#10;TApu5GC5GDzMMdW24w+6HnwhAoRdigpK75tUSpeXZNBFtiEO3tm2Bn2QbSF1i12Am1pO4vhZGqw4&#10;LJTY0Lqk/HL4NgqyjLfbH97sT+P3r1c/rXZvT12i1GjYr2YgPPX+Hv5vZ1pBksDfl/A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4+yKsUAAADbAAAADwAAAAAAAAAA&#10;AAAAAAChAgAAZHJzL2Rvd25yZXYueG1sUEsFBgAAAAAEAAQA+QAAAJMDAAAAAA==&#10;" strokecolor="#4e92d1"/>
            <v:line id="Прямая соединительная линия 97" o:spid="_x0000_s1101" style="position:absolute;visibility:visible" from="73282,34747" to="75764,44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UUPsEAAADbAAAADwAAAGRycy9kb3ducmV2LnhtbERPzWoCMRC+C32HMAVvmq3iT7dGEaEg&#10;1ovaB5hupruLm8maTHXt0zeHgseP73+x6lyjrhRi7dnAyzADRVx4W3Np4PP0PpiDioJssfFMBu4U&#10;YbV86i0wt/7GB7oepVQphGOOBiqRNtc6FhU5jEPfEifu2weHkmAotQ14S+Gu0aMsm2qHNaeGClva&#10;VFScjz/OwOVjv433r2Yk08nv7hzW81cZR2P6z936DZRQJw/xv3trDczS2PQl/QC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VRQ+wQAAANsAAAAPAAAAAAAAAAAAAAAA&#10;AKECAABkcnMvZG93bnJldi54bWxQSwUGAAAAAAQABAD5AAAAjwMAAAAA&#10;" strokecolor="#4e92d1"/>
            <v:line id="Прямая соединительная линия 98" o:spid="_x0000_s1102" style="position:absolute;flip:x;visibility:visible" from="24558,34747" to="69947,44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yDw8UAAADbAAAADwAAAGRycy9kb3ducmV2LnhtbESPT2vCQBTE70K/w/IK3urGWqqmrlIE&#10;MVjw/6HHR/Y1Cc2+jdnVRD99tyB4HGbmN8xk1ppSXKh2hWUF/V4Egji1uuBMwfGweBmBcB5ZY2mZ&#10;FFzJwWz61JlgrG3DO7rsfSYChF2MCnLvq1hKl+Zk0PVsRRy8H1sb9EHWmdQ1NgFuSvkaRe/SYMFh&#10;IceK5jmlv/uzUZAkvFrdeLH57m9PSz8ovtZvzVCp7nP7+QHCU+sf4Xs70QqGY/j/En6An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yDw8UAAADbAAAADwAAAAAAAAAA&#10;AAAAAAChAgAAZHJzL2Rvd25yZXYueG1sUEsFBgAAAAAEAAQA+QAAAJMDAAAAAA==&#10;" strokecolor="#4e92d1"/>
            <v:line id="Прямая соединительная линия 99" o:spid="_x0000_s1103" style="position:absolute;flip:x;visibility:visible" from="23382,34747" to="84254,44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NaecIAAADbAAAADwAAAGRycy9kb3ducmV2LnhtbERPy2rCQBTdC/7DcAvd6cS2aEgzESlI&#10;gwXfC5eXzG0SmrmTZqYm7dd3FoLLw3mny8E04kqdqy0rmE0jEMSF1TWXCs6n9SQG4TyyxsYyKfgl&#10;B8tsPEox0bbnA12PvhQhhF2CCirv20RKV1Rk0E1tSxy4T9sZ9AF2pdQd9iHcNPIpiubSYM2hocKW&#10;3ioqvo4/RkGe82bzx+vdZbb/fvfP9cf2pV8o9fgwrF5BeBr8XXxz51pBHNaHL+EHy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bNaecIAAADbAAAADwAAAAAAAAAAAAAA&#10;AAChAgAAZHJzL2Rvd25yZXYueG1sUEsFBgAAAAAEAAQA+QAAAJADAAAAAA==&#10;" strokecolor="#4e92d1"/>
            <v:line id="Прямая соединительная линия 100" o:spid="_x0000_s1104" style="position:absolute;flip:x;visibility:visible" from="60350,34747" to="87913,44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4sYAAADbAAAADwAAAGRycy9kb3ducmV2LnhtbESPT2vCQBTE74LfYXlCb3UTLVWiq4gg&#10;Bgtt/XPw+Mg+k2D2bcxuTdpP3y0UPA4z8xtmvuxMJe7UuNKygngYgSDOrC45V3A6bp6nIJxH1lhZ&#10;JgXf5GC56PfmmGjb8p7uB5+LAGGXoILC+zqR0mUFGXRDWxMH72Ibgz7IJpe6wTbATSVHUfQqDZYc&#10;FgqsaV1Qdj18GQVpyrvdD28+zvHnbevH5dv7SztR6mnQrWYgPHX+Ef5vp1rBNI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LGAAAA2wAAAA8AAAAAAAAA&#10;AAAAAAAAoQIAAGRycy9kb3ducmV2LnhtbFBLBQYAAAAABAAEAPkAAACUAwAAAAA=&#10;" strokecolor="#4e92d1"/>
            <v:line id="Прямая соединительная линия 101" o:spid="_x0000_s1105" style="position:absolute;flip:x;visibility:visible" from="89872,34747" to="91303,44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1hlcUAAADbAAAADwAAAGRycy9kb3ducmV2LnhtbESPT2vCQBTE70K/w/IK3urGP6ikrlIE&#10;MShUaz14fGRfk9Ds25hdTfTTd4WCx2FmfsPMFq0pxZVqV1hW0O9FIIhTqwvOFBy/V29TEM4jaywt&#10;k4IbOVjMXzozjLVt+IuuB5+JAGEXo4Lc+yqW0qU5GXQ9WxEH78fWBn2QdSZ1jU2Am1IOomgsDRYc&#10;FnKsaJlT+nu4GAVJwpvNnVe7U39/Xvthsf0cNROluq/txzsIT61/hv/biVYwHcDjS/gB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1hlcUAAADbAAAADwAAAAAAAAAA&#10;AAAAAAChAgAAZHJzL2Rvd25yZXYueG1sUEsFBgAAAAAEAAQA+QAAAJMDAAAAAA==&#10;" strokecolor="#4e92d1"/>
            <w10:anchorlock/>
          </v:group>
        </w:pict>
      </w:r>
    </w:p>
    <w:p w:rsidR="008C05B6" w:rsidRPr="007E283E" w:rsidRDefault="008C05B6" w:rsidP="006F5468">
      <w:pPr>
        <w:spacing w:after="0" w:line="240" w:lineRule="auto"/>
        <w:jc w:val="center"/>
        <w:rPr>
          <w:rFonts w:ascii="Times New Roman" w:hAnsi="Times New Roman"/>
          <w:color w:val="000000"/>
          <w:sz w:val="24"/>
          <w:szCs w:val="28"/>
          <w:bdr w:val="none" w:sz="0" w:space="0" w:color="auto" w:frame="1"/>
          <w:lang w:eastAsia="ru-RU"/>
        </w:rPr>
      </w:pPr>
      <w:r w:rsidRPr="007E283E">
        <w:rPr>
          <w:rFonts w:ascii="Times New Roman" w:hAnsi="Times New Roman"/>
          <w:sz w:val="24"/>
          <w:szCs w:val="28"/>
        </w:rPr>
        <w:t xml:space="preserve">Рисунок 4 </w:t>
      </w:r>
      <w:r w:rsidRPr="007E283E">
        <w:rPr>
          <w:rFonts w:ascii="Times New Roman" w:hAnsi="Times New Roman"/>
          <w:sz w:val="24"/>
          <w:szCs w:val="28"/>
        </w:rPr>
        <w:noBreakHyphen/>
        <w:t xml:space="preserve"> Иерархия </w:t>
      </w:r>
      <w:r w:rsidRPr="007E283E">
        <w:rPr>
          <w:rFonts w:ascii="Times New Roman" w:hAnsi="Times New Roman"/>
          <w:color w:val="000000"/>
          <w:sz w:val="24"/>
          <w:szCs w:val="28"/>
          <w:bdr w:val="none" w:sz="0" w:space="0" w:color="auto" w:frame="1"/>
          <w:lang w:eastAsia="ru-RU"/>
        </w:rPr>
        <w:t xml:space="preserve">процедуры выбора наиболее эффективного сценария </w:t>
      </w:r>
    </w:p>
    <w:p w:rsidR="008C05B6" w:rsidRPr="007E283E" w:rsidRDefault="008C05B6" w:rsidP="006F5468">
      <w:pPr>
        <w:spacing w:after="0" w:line="240" w:lineRule="auto"/>
        <w:jc w:val="center"/>
        <w:rPr>
          <w:sz w:val="20"/>
        </w:rPr>
      </w:pPr>
      <w:r w:rsidRPr="007E283E">
        <w:rPr>
          <w:rFonts w:ascii="Times New Roman" w:hAnsi="Times New Roman"/>
          <w:color w:val="000000"/>
          <w:sz w:val="24"/>
          <w:szCs w:val="28"/>
          <w:bdr w:val="none" w:sz="0" w:space="0" w:color="auto" w:frame="1"/>
          <w:lang w:eastAsia="ru-RU"/>
        </w:rPr>
        <w:t>улучшения инновационной среды нефтяной отрасли (составлено авторами)</w:t>
      </w:r>
    </w:p>
    <w:p w:rsidR="008C05B6" w:rsidRPr="007E283E" w:rsidRDefault="008C05B6" w:rsidP="006F5468">
      <w:pPr>
        <w:spacing w:after="0" w:line="240" w:lineRule="auto"/>
        <w:rPr>
          <w:rFonts w:ascii="Times New Roman" w:hAnsi="Times New Roman"/>
          <w:sz w:val="24"/>
          <w:szCs w:val="28"/>
        </w:rPr>
        <w:sectPr w:rsidR="008C05B6" w:rsidRPr="007E283E">
          <w:pgSz w:w="16838" w:h="11906" w:orient="landscape"/>
          <w:pgMar w:top="1701" w:right="1134" w:bottom="851" w:left="1134" w:header="709" w:footer="709" w:gutter="0"/>
          <w:cols w:space="720"/>
        </w:sectPr>
      </w:pPr>
    </w:p>
    <w:p w:rsidR="008C05B6" w:rsidRDefault="008C05B6" w:rsidP="00781350">
      <w:pPr>
        <w:shd w:val="clear" w:color="auto" w:fill="FFFFFF"/>
        <w:spacing w:after="0" w:line="360" w:lineRule="auto"/>
        <w:ind w:firstLine="709"/>
        <w:jc w:val="both"/>
        <w:rPr>
          <w:rFonts w:ascii="Times New Roman" w:hAnsi="Times New Roman"/>
          <w:sz w:val="28"/>
        </w:rPr>
      </w:pPr>
      <w:r>
        <w:rPr>
          <w:rFonts w:ascii="Times New Roman" w:hAnsi="Times New Roman"/>
          <w:sz w:val="28"/>
        </w:rPr>
        <w:t>В качестве основной методологической базой государственного эк</w:t>
      </w:r>
      <w:r>
        <w:rPr>
          <w:rFonts w:ascii="Times New Roman" w:hAnsi="Times New Roman"/>
          <w:sz w:val="28"/>
        </w:rPr>
        <w:t>о</w:t>
      </w:r>
      <w:r>
        <w:rPr>
          <w:rFonts w:ascii="Times New Roman" w:hAnsi="Times New Roman"/>
          <w:sz w:val="28"/>
        </w:rPr>
        <w:t>номического регулирования освоения нефтяных ресурсов предлагаем и</w:t>
      </w:r>
      <w:r>
        <w:rPr>
          <w:rFonts w:ascii="Times New Roman" w:hAnsi="Times New Roman"/>
          <w:sz w:val="28"/>
        </w:rPr>
        <w:t>с</w:t>
      </w:r>
      <w:r>
        <w:rPr>
          <w:rFonts w:ascii="Times New Roman" w:hAnsi="Times New Roman"/>
          <w:sz w:val="28"/>
        </w:rPr>
        <w:t>пользовать институциональная теория в части контрактных отношений, госуда</w:t>
      </w:r>
      <w:r>
        <w:rPr>
          <w:rFonts w:ascii="Times New Roman" w:hAnsi="Times New Roman"/>
          <w:sz w:val="28"/>
        </w:rPr>
        <w:t>р</w:t>
      </w:r>
      <w:r>
        <w:rPr>
          <w:rFonts w:ascii="Times New Roman" w:hAnsi="Times New Roman"/>
          <w:sz w:val="28"/>
        </w:rPr>
        <w:t xml:space="preserve">ственно-частного партнерства. </w:t>
      </w:r>
    </w:p>
    <w:p w:rsidR="008C05B6" w:rsidRDefault="008C05B6" w:rsidP="00781350">
      <w:pPr>
        <w:shd w:val="clear" w:color="auto" w:fill="FFFFFF"/>
        <w:spacing w:after="0" w:line="360" w:lineRule="auto"/>
        <w:ind w:firstLine="709"/>
        <w:jc w:val="both"/>
        <w:rPr>
          <w:rStyle w:val="5Arial78"/>
          <w:rFonts w:ascii="Times New Roman" w:hAnsi="Times New Roman"/>
          <w:sz w:val="28"/>
          <w:szCs w:val="24"/>
        </w:rPr>
      </w:pPr>
      <w:r>
        <w:rPr>
          <w:rFonts w:ascii="Times New Roman" w:hAnsi="Times New Roman"/>
          <w:sz w:val="28"/>
          <w:szCs w:val="28"/>
        </w:rPr>
        <w:t>Целью развития института инновационного партнерства</w:t>
      </w:r>
      <w:r>
        <w:rPr>
          <w:rStyle w:val="5Arial78"/>
          <w:rFonts w:ascii="Times New Roman" w:hAnsi="Times New Roman"/>
          <w:sz w:val="28"/>
          <w:szCs w:val="24"/>
        </w:rPr>
        <w:t xml:space="preserve"> в </w:t>
      </w:r>
      <w:r>
        <w:rPr>
          <w:rFonts w:ascii="Times New Roman" w:hAnsi="Times New Roman"/>
          <w:sz w:val="28"/>
          <w:szCs w:val="28"/>
        </w:rPr>
        <w:t xml:space="preserve">нефтяной отрасли </w:t>
      </w:r>
      <w:r>
        <w:rPr>
          <w:rStyle w:val="5Arial78"/>
          <w:rFonts w:ascii="Times New Roman" w:hAnsi="Times New Roman"/>
          <w:sz w:val="28"/>
          <w:szCs w:val="24"/>
        </w:rPr>
        <w:t>Ставропольского края является построение л</w:t>
      </w:r>
      <w:r>
        <w:rPr>
          <w:rFonts w:ascii="Times New Roman" w:hAnsi="Times New Roman"/>
          <w:sz w:val="28"/>
          <w:szCs w:val="28"/>
        </w:rPr>
        <w:t>окальной нефтяной о</w:t>
      </w:r>
      <w:r>
        <w:rPr>
          <w:rFonts w:ascii="Times New Roman" w:hAnsi="Times New Roman"/>
          <w:sz w:val="28"/>
          <w:szCs w:val="28"/>
        </w:rPr>
        <w:t>т</w:t>
      </w:r>
      <w:r>
        <w:rPr>
          <w:rFonts w:ascii="Times New Roman" w:hAnsi="Times New Roman"/>
          <w:sz w:val="28"/>
          <w:szCs w:val="28"/>
        </w:rPr>
        <w:t xml:space="preserve">расли таким образом, чтобы обеспечить соответствие структуры, темпов и векторов ее развития задаче поступательного развития региона, в том числе, защиты окружающей среды и достижения приоритетов социальной политики. При этом </w:t>
      </w:r>
      <w:r>
        <w:rPr>
          <w:rStyle w:val="5Arial78"/>
          <w:rFonts w:ascii="Times New Roman" w:hAnsi="Times New Roman"/>
          <w:sz w:val="28"/>
          <w:szCs w:val="24"/>
        </w:rPr>
        <w:t>проведение полномасштабной модернизации в усл</w:t>
      </w:r>
      <w:r>
        <w:rPr>
          <w:rStyle w:val="5Arial78"/>
          <w:rFonts w:ascii="Times New Roman" w:hAnsi="Times New Roman"/>
          <w:sz w:val="28"/>
          <w:szCs w:val="24"/>
        </w:rPr>
        <w:t>о</w:t>
      </w:r>
      <w:r>
        <w:rPr>
          <w:rStyle w:val="5Arial78"/>
          <w:rFonts w:ascii="Times New Roman" w:hAnsi="Times New Roman"/>
          <w:sz w:val="28"/>
          <w:szCs w:val="24"/>
        </w:rPr>
        <w:t>виях сект</w:t>
      </w:r>
      <w:r>
        <w:rPr>
          <w:rStyle w:val="5Arial78"/>
          <w:rFonts w:ascii="Times New Roman" w:hAnsi="Times New Roman"/>
          <w:sz w:val="28"/>
          <w:szCs w:val="24"/>
        </w:rPr>
        <w:t>о</w:t>
      </w:r>
      <w:r>
        <w:rPr>
          <w:rStyle w:val="5Arial78"/>
          <w:rFonts w:ascii="Times New Roman" w:hAnsi="Times New Roman"/>
          <w:sz w:val="28"/>
          <w:szCs w:val="24"/>
        </w:rPr>
        <w:t>ральных санкций и динамично меняющихся ценах на мировых рынках нефти при отсутствии возможности привлечения западного кр</w:t>
      </w:r>
      <w:r>
        <w:rPr>
          <w:rStyle w:val="5Arial78"/>
          <w:rFonts w:ascii="Times New Roman" w:hAnsi="Times New Roman"/>
          <w:sz w:val="28"/>
          <w:szCs w:val="24"/>
        </w:rPr>
        <w:t>е</w:t>
      </w:r>
      <w:r>
        <w:rPr>
          <w:rStyle w:val="5Arial78"/>
          <w:rFonts w:ascii="Times New Roman" w:hAnsi="Times New Roman"/>
          <w:sz w:val="28"/>
          <w:szCs w:val="24"/>
        </w:rPr>
        <w:t>дитного капитала и технологий создают дополнительный спрос на отеч</w:t>
      </w:r>
      <w:r>
        <w:rPr>
          <w:rStyle w:val="5Arial78"/>
          <w:rFonts w:ascii="Times New Roman" w:hAnsi="Times New Roman"/>
          <w:sz w:val="28"/>
          <w:szCs w:val="24"/>
        </w:rPr>
        <w:t>е</w:t>
      </w:r>
      <w:r>
        <w:rPr>
          <w:rStyle w:val="5Arial78"/>
          <w:rFonts w:ascii="Times New Roman" w:hAnsi="Times New Roman"/>
          <w:sz w:val="28"/>
          <w:szCs w:val="24"/>
        </w:rPr>
        <w:t>ственные инновационные решения. Для решения поставленной задачи н</w:t>
      </w:r>
      <w:r>
        <w:rPr>
          <w:rStyle w:val="5Arial78"/>
          <w:rFonts w:ascii="Times New Roman" w:hAnsi="Times New Roman"/>
          <w:sz w:val="28"/>
          <w:szCs w:val="24"/>
        </w:rPr>
        <w:t>а</w:t>
      </w:r>
      <w:r>
        <w:rPr>
          <w:rStyle w:val="5Arial78"/>
          <w:rFonts w:ascii="Times New Roman" w:hAnsi="Times New Roman"/>
          <w:sz w:val="28"/>
          <w:szCs w:val="24"/>
        </w:rPr>
        <w:t xml:space="preserve">ми предложено создание института </w:t>
      </w:r>
      <w:r>
        <w:rPr>
          <w:rFonts w:ascii="Times New Roman" w:hAnsi="Times New Roman"/>
          <w:bCs/>
          <w:sz w:val="28"/>
          <w:szCs w:val="28"/>
          <w:lang w:eastAsia="ru-RU"/>
        </w:rPr>
        <w:t xml:space="preserve">«Инновационного партнерства» </w:t>
      </w:r>
      <w:r>
        <w:rPr>
          <w:rStyle w:val="5Arial78"/>
          <w:rFonts w:ascii="Times New Roman" w:hAnsi="Times New Roman"/>
          <w:sz w:val="28"/>
          <w:szCs w:val="24"/>
        </w:rPr>
        <w:t>как инструмента активизации и</w:t>
      </w:r>
      <w:r>
        <w:rPr>
          <w:rStyle w:val="5Arial78"/>
          <w:rFonts w:ascii="Times New Roman" w:hAnsi="Times New Roman"/>
          <w:sz w:val="28"/>
          <w:szCs w:val="24"/>
        </w:rPr>
        <w:t>н</w:t>
      </w:r>
      <w:r>
        <w:rPr>
          <w:rStyle w:val="5Arial78"/>
          <w:rFonts w:ascii="Times New Roman" w:hAnsi="Times New Roman"/>
          <w:sz w:val="28"/>
          <w:szCs w:val="24"/>
        </w:rPr>
        <w:t>новационного процесса (рисунок 5).</w:t>
      </w:r>
    </w:p>
    <w:p w:rsidR="008C05B6" w:rsidRDefault="008C05B6" w:rsidP="00662123">
      <w:pPr>
        <w:spacing w:after="0" w:line="360" w:lineRule="auto"/>
        <w:ind w:firstLine="709"/>
        <w:jc w:val="both"/>
        <w:rPr>
          <w:rFonts w:ascii="Times New Roman" w:hAnsi="Times New Roman"/>
          <w:sz w:val="28"/>
          <w:szCs w:val="28"/>
        </w:rPr>
      </w:pPr>
      <w:r>
        <w:rPr>
          <w:rFonts w:ascii="Times New Roman" w:hAnsi="Times New Roman"/>
          <w:sz w:val="28"/>
          <w:szCs w:val="28"/>
        </w:rPr>
        <w:t>Полагаем, что инновационное партнёрство в сфере «Разведка и д</w:t>
      </w:r>
      <w:r>
        <w:rPr>
          <w:rFonts w:ascii="Times New Roman" w:hAnsi="Times New Roman"/>
          <w:sz w:val="28"/>
          <w:szCs w:val="28"/>
        </w:rPr>
        <w:t>о</w:t>
      </w:r>
      <w:r>
        <w:rPr>
          <w:rFonts w:ascii="Times New Roman" w:hAnsi="Times New Roman"/>
          <w:sz w:val="28"/>
          <w:szCs w:val="28"/>
        </w:rPr>
        <w:t>быча» должно строиться на основе последовательного приятия решений вза</w:t>
      </w:r>
      <w:r>
        <w:rPr>
          <w:rFonts w:ascii="Times New Roman" w:hAnsi="Times New Roman"/>
          <w:sz w:val="28"/>
          <w:szCs w:val="28"/>
        </w:rPr>
        <w:t>и</w:t>
      </w:r>
      <w:r>
        <w:rPr>
          <w:rFonts w:ascii="Times New Roman" w:hAnsi="Times New Roman"/>
          <w:sz w:val="28"/>
          <w:szCs w:val="28"/>
        </w:rPr>
        <w:t>моувязки интересов частного бизнеса, ориентированного на получение прибыли, и социальных выгод от недропользования (создание, реконс</w:t>
      </w:r>
      <w:r>
        <w:rPr>
          <w:rFonts w:ascii="Times New Roman" w:hAnsi="Times New Roman"/>
          <w:sz w:val="28"/>
          <w:szCs w:val="28"/>
        </w:rPr>
        <w:t>т</w:t>
      </w:r>
      <w:r>
        <w:rPr>
          <w:rFonts w:ascii="Times New Roman" w:hAnsi="Times New Roman"/>
          <w:sz w:val="28"/>
          <w:szCs w:val="28"/>
        </w:rPr>
        <w:t>рукция, эксплуатация промышленных объектов, транспортных коммун</w:t>
      </w:r>
      <w:r>
        <w:rPr>
          <w:rFonts w:ascii="Times New Roman" w:hAnsi="Times New Roman"/>
          <w:sz w:val="28"/>
          <w:szCs w:val="28"/>
        </w:rPr>
        <w:t>и</w:t>
      </w:r>
      <w:r>
        <w:rPr>
          <w:rFonts w:ascii="Times New Roman" w:hAnsi="Times New Roman"/>
          <w:sz w:val="28"/>
          <w:szCs w:val="28"/>
        </w:rPr>
        <w:t>каций, об</w:t>
      </w:r>
      <w:r>
        <w:rPr>
          <w:rFonts w:ascii="Times New Roman" w:hAnsi="Times New Roman"/>
          <w:sz w:val="28"/>
          <w:szCs w:val="28"/>
        </w:rPr>
        <w:t>ъ</w:t>
      </w:r>
      <w:r>
        <w:rPr>
          <w:rFonts w:ascii="Times New Roman" w:hAnsi="Times New Roman"/>
          <w:sz w:val="28"/>
          <w:szCs w:val="28"/>
        </w:rPr>
        <w:t>ектов важного социально-экономического значения).</w:t>
      </w:r>
    </w:p>
    <w:p w:rsidR="008C05B6" w:rsidRDefault="008C05B6" w:rsidP="00662123">
      <w:pPr>
        <w:spacing w:after="0" w:line="360" w:lineRule="auto"/>
        <w:ind w:firstLine="709"/>
        <w:jc w:val="both"/>
        <w:rPr>
          <w:rFonts w:ascii="Times New Roman" w:hAnsi="Times New Roman"/>
          <w:sz w:val="28"/>
          <w:szCs w:val="21"/>
          <w:lang w:eastAsia="ru-RU"/>
        </w:rPr>
      </w:pPr>
      <w:r>
        <w:rPr>
          <w:rFonts w:ascii="Times New Roman" w:hAnsi="Times New Roman"/>
          <w:sz w:val="28"/>
          <w:szCs w:val="28"/>
        </w:rPr>
        <w:t xml:space="preserve">Механизм взаимодействия всех заинтересованных сторон мы видим в создании экспертной группы и применении метода Делфи для решения поставленных перед ней задач путем поиска единого решения, </w:t>
      </w:r>
      <w:r>
        <w:rPr>
          <w:rFonts w:ascii="Times New Roman" w:hAnsi="Times New Roman"/>
          <w:sz w:val="28"/>
          <w:szCs w:val="28"/>
          <w:lang w:eastAsia="ru-RU"/>
        </w:rPr>
        <w:t>последов</w:t>
      </w:r>
      <w:r>
        <w:rPr>
          <w:rFonts w:ascii="Times New Roman" w:hAnsi="Times New Roman"/>
          <w:sz w:val="28"/>
          <w:szCs w:val="28"/>
          <w:lang w:eastAsia="ru-RU"/>
        </w:rPr>
        <w:t>а</w:t>
      </w:r>
      <w:r>
        <w:rPr>
          <w:rFonts w:ascii="Times New Roman" w:hAnsi="Times New Roman"/>
          <w:sz w:val="28"/>
          <w:szCs w:val="28"/>
          <w:lang w:eastAsia="ru-RU"/>
        </w:rPr>
        <w:t>тельно объединяя идеи всех экспертов, их предложения и выводы</w:t>
      </w:r>
      <w:r>
        <w:rPr>
          <w:rFonts w:ascii="Times New Roman" w:hAnsi="Times New Roman"/>
          <w:sz w:val="28"/>
          <w:szCs w:val="28"/>
        </w:rPr>
        <w:t xml:space="preserve">. </w:t>
      </w:r>
    </w:p>
    <w:p w:rsidR="008C05B6" w:rsidRPr="00926266" w:rsidRDefault="008C05B6" w:rsidP="00926266">
      <w:pPr>
        <w:spacing w:after="0" w:line="360" w:lineRule="auto"/>
        <w:ind w:firstLine="709"/>
        <w:jc w:val="both"/>
        <w:rPr>
          <w:rFonts w:ascii="Times New Roman" w:hAnsi="Times New Roman"/>
          <w:sz w:val="28"/>
          <w:szCs w:val="28"/>
          <w:lang w:eastAsia="ru-RU"/>
        </w:rPr>
      </w:pPr>
      <w:r>
        <w:rPr>
          <w:rFonts w:ascii="Times New Roman" w:hAnsi="Times New Roman"/>
          <w:color w:val="000000"/>
          <w:sz w:val="28"/>
          <w:szCs w:val="28"/>
          <w:lang w:eastAsia="ru-RU"/>
        </w:rPr>
        <w:t>На первом этапе формируется группа экспертов, перед которыми выдвигается комплекс задач и предлагается выставить свои оценки в ба</w:t>
      </w:r>
      <w:r>
        <w:rPr>
          <w:rFonts w:ascii="Times New Roman" w:hAnsi="Times New Roman"/>
          <w:color w:val="000000"/>
          <w:sz w:val="28"/>
          <w:szCs w:val="28"/>
          <w:lang w:eastAsia="ru-RU"/>
        </w:rPr>
        <w:t>л</w:t>
      </w:r>
      <w:r>
        <w:rPr>
          <w:rFonts w:ascii="Times New Roman" w:hAnsi="Times New Roman"/>
          <w:color w:val="000000"/>
          <w:sz w:val="28"/>
          <w:szCs w:val="28"/>
          <w:lang w:eastAsia="ru-RU"/>
        </w:rPr>
        <w:t>лах</w:t>
      </w:r>
      <w:r w:rsidRPr="00362E03">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по каждому фактору, влияющему на решение поставленных задач.</w:t>
      </w:r>
      <w:r>
        <w:rPr>
          <w:rFonts w:ascii="Times New Roman" w:hAnsi="Times New Roman"/>
          <w:sz w:val="28"/>
          <w:szCs w:val="28"/>
          <w:lang w:eastAsia="ru-RU"/>
        </w:rPr>
        <w:t xml:space="preserve"> </w:t>
      </w:r>
      <w:r>
        <w:rPr>
          <w:rStyle w:val="5Arial78"/>
          <w:rFonts w:ascii="Times New Roman" w:hAnsi="Times New Roman"/>
          <w:sz w:val="28"/>
          <w:szCs w:val="24"/>
        </w:rPr>
        <w:t xml:space="preserve"> </w:t>
      </w:r>
    </w:p>
    <w:p w:rsidR="008C05B6" w:rsidRDefault="008C05B6" w:rsidP="00781350">
      <w:pPr>
        <w:spacing w:after="0" w:line="360" w:lineRule="auto"/>
        <w:rPr>
          <w:rFonts w:ascii="Times New Roman" w:hAnsi="Times New Roman"/>
          <w:sz w:val="28"/>
          <w:szCs w:val="28"/>
        </w:rPr>
        <w:sectPr w:rsidR="008C05B6" w:rsidSect="00FA24A3">
          <w:pgSz w:w="11906" w:h="16838"/>
          <w:pgMar w:top="1418" w:right="1418" w:bottom="1418" w:left="1418" w:header="709" w:footer="709" w:gutter="0"/>
          <w:cols w:space="720"/>
        </w:sectPr>
      </w:pPr>
    </w:p>
    <w:p w:rsidR="008C05B6" w:rsidRDefault="008C05B6" w:rsidP="006F5468">
      <w:pPr>
        <w:spacing w:after="0" w:line="360" w:lineRule="auto"/>
        <w:rPr>
          <w:rFonts w:ascii="Times New Roman" w:hAnsi="Times New Roman"/>
          <w:sz w:val="28"/>
          <w:szCs w:val="28"/>
        </w:rPr>
      </w:pPr>
      <w:r>
        <w:rPr>
          <w:noProof/>
          <w:lang w:eastAsia="ru-RU"/>
        </w:rPr>
      </w:r>
      <w:r w:rsidRPr="00B82735">
        <w:rPr>
          <w:noProof/>
          <w:lang w:eastAsia="ru-RU"/>
        </w:rPr>
        <w:pict>
          <v:group id="Группа 13" o:spid="_x0000_s1106" style="width:708.95pt;height:410.8pt;mso-position-horizontal-relative:char;mso-position-vertical-relative:line" coordsize="90038,5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">
            <v:group id="Группа 102" o:spid="_x0000_s1107" style="position:absolute;width:86607;height:43040" coordsize="8904,5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4" o:spid="_x0000_s1108" style="position:absolute;width:2586;height:1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8C05B6" w:rsidRDefault="008C05B6" w:rsidP="006F5468">
                      <w:pPr>
                        <w:jc w:val="center"/>
                        <w:rPr>
                          <w:rFonts w:ascii="Times New Roman" w:hAnsi="Times New Roman"/>
                          <w:b/>
                          <w:szCs w:val="18"/>
                        </w:rPr>
                      </w:pPr>
                      <w:r>
                        <w:rPr>
                          <w:rFonts w:ascii="Times New Roman" w:hAnsi="Times New Roman"/>
                          <w:szCs w:val="18"/>
                        </w:rPr>
                        <w:t>Проработка рисков и ожиданий от стратеги</w:t>
                      </w:r>
                      <w:r>
                        <w:rPr>
                          <w:rFonts w:ascii="Times New Roman" w:hAnsi="Times New Roman"/>
                          <w:b/>
                          <w:szCs w:val="18"/>
                        </w:rPr>
                        <w:t>ч</w:t>
                      </w:r>
                      <w:r>
                        <w:rPr>
                          <w:rFonts w:ascii="Times New Roman" w:hAnsi="Times New Roman"/>
                          <w:szCs w:val="18"/>
                        </w:rPr>
                        <w:t>еского партнерства</w:t>
                      </w:r>
                    </w:p>
                  </w:txbxContent>
                </v:textbox>
              </v:rect>
              <v:rect id="Rectangle 5" o:spid="_x0000_s1109" style="position:absolute;left:2871;width:3157;height:1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5noMEA&#10;AADbAAAADwAAAGRycy9kb3ducmV2LnhtbERP22oCMRB9L/gPYQRfSs2qVMpqlFJaKD4IXj5g2Mxm&#10;VzeTJYnu1q83gtC3OZzrLNe9bcSVfKgdK5iMMxDEhdM1GwXHw8/bB4gQkTU2jknBHwVYrwYvS8y1&#10;63hH1300IoVwyFFBFWObSxmKiiyGsWuJE1c6bzEm6I3UHrsUbhs5zbK5tFhzaqiwpa+KivP+YhVs&#10;zfts87rDcL6Zb19yONVld1NqNOw/FyAi9fFf/HT/6jR/Do9f0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Z6DBAAAA2wAAAA8AAAAAAAAAAAAAAAAAmAIAAGRycy9kb3du&#10;cmV2LnhtbFBLBQYAAAAABAAEAPUAAACGAwAAAAA=&#10;" fillcolor="#d8d8d8">
                <v:textbox inset=".5mm,.3mm,.5mm,.3mm">
                  <w:txbxContent>
                    <w:p w:rsidR="008C05B6" w:rsidRDefault="008C05B6" w:rsidP="006F5468">
                      <w:pPr>
                        <w:jc w:val="center"/>
                        <w:rPr>
                          <w:rFonts w:ascii="Times New Roman" w:hAnsi="Times New Roman"/>
                          <w:szCs w:val="18"/>
                        </w:rPr>
                      </w:pPr>
                      <w:r>
                        <w:rPr>
                          <w:rFonts w:ascii="Times New Roman" w:hAnsi="Times New Roman"/>
                          <w:szCs w:val="18"/>
                        </w:rPr>
                        <w:t>Официальный документ (закон) о возможном стратегическом партнерстве государства и час</w:t>
                      </w:r>
                      <w:r>
                        <w:rPr>
                          <w:rFonts w:ascii="Times New Roman" w:hAnsi="Times New Roman"/>
                          <w:szCs w:val="18"/>
                        </w:rPr>
                        <w:t>т</w:t>
                      </w:r>
                      <w:r>
                        <w:rPr>
                          <w:rFonts w:ascii="Times New Roman" w:hAnsi="Times New Roman"/>
                          <w:szCs w:val="18"/>
                        </w:rPr>
                        <w:t>ного инвестора</w:t>
                      </w:r>
                    </w:p>
                  </w:txbxContent>
                </v:textbox>
              </v:rect>
              <v:rect id="Rectangle 6" o:spid="_x0000_s1110" style="position:absolute;left:6316;width:2588;height:1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8C05B6" w:rsidRDefault="008C05B6" w:rsidP="006F5468">
                      <w:pPr>
                        <w:jc w:val="center"/>
                        <w:rPr>
                          <w:rFonts w:ascii="Times New Roman" w:hAnsi="Times New Roman"/>
                          <w:b/>
                        </w:rPr>
                      </w:pPr>
                      <w:r>
                        <w:rPr>
                          <w:rFonts w:ascii="Times New Roman" w:hAnsi="Times New Roman"/>
                        </w:rPr>
                        <w:t>Ориентированность на гражданско-право</w:t>
                      </w:r>
                      <w:r>
                        <w:rPr>
                          <w:rFonts w:ascii="Times New Roman" w:hAnsi="Times New Roman"/>
                          <w:b/>
                        </w:rPr>
                        <w:t>в</w:t>
                      </w:r>
                      <w:r>
                        <w:rPr>
                          <w:rFonts w:ascii="Times New Roman" w:hAnsi="Times New Roman"/>
                        </w:rPr>
                        <w:t>ые отношения</w:t>
                      </w:r>
                    </w:p>
                  </w:txbxContent>
                </v:textbox>
              </v:rect>
              <v:rect id="Rectangle 7" o:spid="_x0000_s1111" style="position:absolute;top:1516;width:2297;height:1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IM8QA&#10;AADbAAAADwAAAGRycy9kb3ducmV2LnhtbESPQWvDMAyF74P9B6PBLmN12kMpWd1SBoNedljaUnLT&#10;Yi0xjWUTu2n276vDYDeJ9/Tep/V28r0aaUgusIH5rABF3ATruDVwPHy8rkCljGyxD0wGfinBdvP4&#10;sMbShht/0VjlVkkIpxINdDnHUuvUdOQxzUIkFu0nDB6zrEOr7YA3Cfe9XhTFUnt0LA0dRnrvqLlU&#10;V2/g+/wSx9NndWa3qGvcUyxcUxvz/DTt3kBlmvK/+e96bwVfYOUXGUB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CDPEAAAA2wAAAA8AAAAAAAAAAAAAAAAAmAIAAGRycy9k&#10;b3ducmV2LnhtbFBLBQYAAAAABAAEAPUAAACJAwAAAAA=&#10;">
                <v:textbox inset=".5mm,.3mm,.5mm,.3mm">
                  <w:txbxContent>
                    <w:p w:rsidR="008C05B6" w:rsidRDefault="008C05B6" w:rsidP="006F5468">
                      <w:pPr>
                        <w:numPr>
                          <w:ilvl w:val="0"/>
                          <w:numId w:val="5"/>
                        </w:numPr>
                        <w:tabs>
                          <w:tab w:val="num" w:pos="360"/>
                        </w:tabs>
                        <w:spacing w:after="0" w:line="240" w:lineRule="auto"/>
                        <w:ind w:left="360" w:hanging="180"/>
                        <w:rPr>
                          <w:rFonts w:ascii="Times New Roman" w:hAnsi="Times New Roman"/>
                          <w:szCs w:val="18"/>
                        </w:rPr>
                      </w:pPr>
                      <w:r>
                        <w:rPr>
                          <w:rFonts w:ascii="Times New Roman" w:hAnsi="Times New Roman"/>
                          <w:szCs w:val="18"/>
                        </w:rPr>
                        <w:t>Экономический анализ конк</w:t>
                      </w:r>
                      <w:r>
                        <w:rPr>
                          <w:rFonts w:ascii="Times New Roman" w:hAnsi="Times New Roman"/>
                          <w:szCs w:val="18"/>
                        </w:rPr>
                        <w:t>у</w:t>
                      </w:r>
                      <w:r>
                        <w:rPr>
                          <w:rFonts w:ascii="Times New Roman" w:hAnsi="Times New Roman"/>
                          <w:szCs w:val="18"/>
                        </w:rPr>
                        <w:t>рентоспособных проектов</w:t>
                      </w:r>
                    </w:p>
                    <w:p w:rsidR="008C05B6" w:rsidRDefault="008C05B6" w:rsidP="006F5468">
                      <w:pPr>
                        <w:numPr>
                          <w:ilvl w:val="0"/>
                          <w:numId w:val="5"/>
                        </w:numPr>
                        <w:tabs>
                          <w:tab w:val="num" w:pos="360"/>
                        </w:tabs>
                        <w:spacing w:after="0" w:line="240" w:lineRule="auto"/>
                        <w:ind w:left="360" w:hanging="180"/>
                        <w:rPr>
                          <w:rFonts w:ascii="Times New Roman" w:hAnsi="Times New Roman"/>
                          <w:szCs w:val="18"/>
                        </w:rPr>
                      </w:pPr>
                      <w:r>
                        <w:rPr>
                          <w:rFonts w:ascii="Times New Roman" w:hAnsi="Times New Roman"/>
                          <w:szCs w:val="18"/>
                        </w:rPr>
                        <w:t>Выявление рисков и способы их покрытия</w:t>
                      </w:r>
                    </w:p>
                  </w:txbxContent>
                </v:textbox>
              </v:rect>
              <v:rect id="Rectangle 8" o:spid="_x0000_s1112" style="position:absolute;left:2441;top:1364;width:4018;height:20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z0sIA&#10;AADbAAAADwAAAGRycy9kb3ducmV2LnhtbERP3WrCMBS+H/gO4Qx2M2bqhjKrUUQcjF0IVh/g0Jym&#10;nc1JSaLtfPplMPDufHy/Z7kebCuu5EPjWMFknIEgLp1u2Cg4HT9e3kGEiKyxdUwKfijAejV6WGKu&#10;Xc8HuhbRiBTCIUcFdYxdLmUoa7IYxq4jTlzlvMWYoDdSe+xTuG3la5bNpMWGU0ONHW1rKs/FxSrY&#10;m+nb1/MBw/lmdr7i8N1U/U2pp8dhswARaYh38b/7U6f5c/j7JR0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IfPSwgAAANsAAAAPAAAAAAAAAAAAAAAAAJgCAABkcnMvZG93&#10;bnJldi54bWxQSwUGAAAAAAQABAD1AAAAhwMAAAAA&#10;" fillcolor="#d8d8d8">
                <v:textbox inset=".5mm,.3mm,.5mm,.3mm">
                  <w:txbxContent>
                    <w:p w:rsidR="008C05B6" w:rsidRDefault="008C05B6" w:rsidP="006F5468">
                      <w:pPr>
                        <w:spacing w:after="0" w:line="240" w:lineRule="auto"/>
                        <w:jc w:val="center"/>
                        <w:rPr>
                          <w:rFonts w:ascii="Times New Roman" w:hAnsi="Times New Roman"/>
                          <w:b/>
                          <w:szCs w:val="18"/>
                        </w:rPr>
                      </w:pPr>
                      <w:r>
                        <w:rPr>
                          <w:rFonts w:ascii="Times New Roman" w:hAnsi="Times New Roman"/>
                          <w:b/>
                          <w:szCs w:val="18"/>
                        </w:rPr>
                        <w:t>Федеральный уровень стимулирования ГЧП</w:t>
                      </w:r>
                    </w:p>
                    <w:p w:rsidR="008C05B6" w:rsidRDefault="008C05B6" w:rsidP="006F5468">
                      <w:pPr>
                        <w:numPr>
                          <w:ilvl w:val="0"/>
                          <w:numId w:val="6"/>
                        </w:numPr>
                        <w:tabs>
                          <w:tab w:val="num" w:pos="180"/>
                        </w:tabs>
                        <w:spacing w:after="0" w:line="240" w:lineRule="auto"/>
                        <w:ind w:left="180" w:hanging="180"/>
                        <w:rPr>
                          <w:rFonts w:ascii="Times New Roman" w:hAnsi="Times New Roman"/>
                          <w:szCs w:val="18"/>
                        </w:rPr>
                      </w:pPr>
                      <w:r>
                        <w:rPr>
                          <w:rFonts w:ascii="Times New Roman" w:hAnsi="Times New Roman"/>
                          <w:szCs w:val="18"/>
                        </w:rPr>
                        <w:t>Совершенствование правовых норм о концессионных согл</w:t>
                      </w:r>
                      <w:r>
                        <w:rPr>
                          <w:rFonts w:ascii="Times New Roman" w:hAnsi="Times New Roman"/>
                          <w:szCs w:val="18"/>
                        </w:rPr>
                        <w:t>а</w:t>
                      </w:r>
                      <w:r>
                        <w:rPr>
                          <w:rFonts w:ascii="Times New Roman" w:hAnsi="Times New Roman"/>
                          <w:szCs w:val="18"/>
                        </w:rPr>
                        <w:t>шениях и инвестиционной деятельности</w:t>
                      </w:r>
                    </w:p>
                    <w:p w:rsidR="008C05B6" w:rsidRDefault="008C05B6" w:rsidP="006F5468">
                      <w:pPr>
                        <w:numPr>
                          <w:ilvl w:val="0"/>
                          <w:numId w:val="6"/>
                        </w:numPr>
                        <w:tabs>
                          <w:tab w:val="num" w:pos="180"/>
                        </w:tabs>
                        <w:spacing w:after="0" w:line="240" w:lineRule="auto"/>
                        <w:ind w:left="180" w:hanging="180"/>
                        <w:rPr>
                          <w:rFonts w:ascii="Times New Roman" w:hAnsi="Times New Roman"/>
                          <w:szCs w:val="18"/>
                        </w:rPr>
                      </w:pPr>
                      <w:r>
                        <w:rPr>
                          <w:rFonts w:ascii="Times New Roman" w:hAnsi="Times New Roman"/>
                          <w:szCs w:val="18"/>
                        </w:rPr>
                        <w:t xml:space="preserve"> Урегулирование правоотношений в области недропользов</w:t>
                      </w:r>
                      <w:r>
                        <w:rPr>
                          <w:rFonts w:ascii="Times New Roman" w:hAnsi="Times New Roman"/>
                          <w:szCs w:val="18"/>
                        </w:rPr>
                        <w:t>а</w:t>
                      </w:r>
                      <w:r>
                        <w:rPr>
                          <w:rFonts w:ascii="Times New Roman" w:hAnsi="Times New Roman"/>
                          <w:szCs w:val="18"/>
                        </w:rPr>
                        <w:t>ния</w:t>
                      </w:r>
                    </w:p>
                    <w:p w:rsidR="008C05B6" w:rsidRDefault="008C05B6" w:rsidP="006F5468">
                      <w:pPr>
                        <w:numPr>
                          <w:ilvl w:val="0"/>
                          <w:numId w:val="6"/>
                        </w:numPr>
                        <w:tabs>
                          <w:tab w:val="num" w:pos="180"/>
                        </w:tabs>
                        <w:spacing w:after="0" w:line="240" w:lineRule="auto"/>
                        <w:ind w:left="180" w:hanging="180"/>
                        <w:rPr>
                          <w:rFonts w:ascii="Times New Roman" w:hAnsi="Times New Roman"/>
                          <w:szCs w:val="18"/>
                        </w:rPr>
                      </w:pPr>
                      <w:r>
                        <w:rPr>
                          <w:rFonts w:ascii="Times New Roman" w:hAnsi="Times New Roman"/>
                          <w:szCs w:val="18"/>
                        </w:rPr>
                        <w:t xml:space="preserve"> Определение формы участия государства на уровне субъе</w:t>
                      </w:r>
                      <w:r>
                        <w:rPr>
                          <w:rFonts w:ascii="Times New Roman" w:hAnsi="Times New Roman"/>
                          <w:szCs w:val="18"/>
                        </w:rPr>
                        <w:t>к</w:t>
                      </w:r>
                      <w:r>
                        <w:rPr>
                          <w:rFonts w:ascii="Times New Roman" w:hAnsi="Times New Roman"/>
                          <w:szCs w:val="18"/>
                        </w:rPr>
                        <w:t>тов федерации в соглашениях такого рода</w:t>
                      </w:r>
                    </w:p>
                    <w:p w:rsidR="008C05B6" w:rsidRDefault="008C05B6" w:rsidP="006F5468">
                      <w:pPr>
                        <w:numPr>
                          <w:ilvl w:val="0"/>
                          <w:numId w:val="6"/>
                        </w:numPr>
                        <w:tabs>
                          <w:tab w:val="num" w:pos="180"/>
                        </w:tabs>
                        <w:spacing w:after="0" w:line="240" w:lineRule="auto"/>
                        <w:ind w:left="180" w:hanging="180"/>
                        <w:rPr>
                          <w:rFonts w:ascii="Times New Roman" w:hAnsi="Times New Roman"/>
                          <w:sz w:val="20"/>
                          <w:szCs w:val="16"/>
                        </w:rPr>
                      </w:pPr>
                      <w:r>
                        <w:rPr>
                          <w:rFonts w:ascii="Times New Roman" w:hAnsi="Times New Roman"/>
                          <w:szCs w:val="18"/>
                        </w:rPr>
                        <w:t>Определение правового статуса контрактов с участием гос</w:t>
                      </w:r>
                      <w:r>
                        <w:rPr>
                          <w:rFonts w:ascii="Times New Roman" w:hAnsi="Times New Roman"/>
                          <w:szCs w:val="18"/>
                        </w:rPr>
                        <w:t>у</w:t>
                      </w:r>
                      <w:r>
                        <w:rPr>
                          <w:rFonts w:ascii="Times New Roman" w:hAnsi="Times New Roman"/>
                          <w:szCs w:val="18"/>
                        </w:rPr>
                        <w:t>дарства за исключением законодательно урегулированных (концессионных)</w:t>
                      </w:r>
                    </w:p>
                  </w:txbxContent>
                </v:textbox>
              </v:rect>
              <v:rect id="Rectangle 9" o:spid="_x0000_s1113" style="position:absolute;left:6603;top:1516;width:2298;height:1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OiMAA&#10;AADbAAAADwAAAGRycy9kb3ducmV2LnhtbERPz2vCMBS+C/sfwht4GZquB5FqFBkMvOywqkhvz+bZ&#10;BpuX0GS1/vfmMPD48f1eb0fbiYH6YBwr+JxnIIhrpw03Co6H79kSRIjIGjvHpOBBAbabt8kaC+3u&#10;/EtDGRuRQjgUqKCN0RdShroli2HuPHHirq63GBPsG6l7vKdw28k8yxbSouHU0KKnr5bqW/lnFVzO&#10;H344/ZRnNnlV4Z58ZupKqen7uFuBiDTGl/jfvdcK8rQ+fUk/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POiMAAAADbAAAADwAAAAAAAAAAAAAAAACYAgAAZHJzL2Rvd25y&#10;ZXYueG1sUEsFBgAAAAAEAAQA9QAAAIUDAAAAAA==&#10;">
                <v:textbox inset=".5mm,.3mm,.5mm,.3mm">
                  <w:txbxContent>
                    <w:p w:rsidR="008C05B6" w:rsidRDefault="008C05B6" w:rsidP="006F5468">
                      <w:pPr>
                        <w:numPr>
                          <w:ilvl w:val="0"/>
                          <w:numId w:val="7"/>
                        </w:numPr>
                        <w:tabs>
                          <w:tab w:val="num" w:pos="360"/>
                        </w:tabs>
                        <w:spacing w:after="0" w:line="240" w:lineRule="auto"/>
                        <w:ind w:left="360" w:hanging="180"/>
                        <w:rPr>
                          <w:rFonts w:ascii="Times New Roman" w:hAnsi="Times New Roman"/>
                          <w:szCs w:val="18"/>
                        </w:rPr>
                      </w:pPr>
                      <w:r>
                        <w:rPr>
                          <w:rFonts w:ascii="Times New Roman" w:hAnsi="Times New Roman"/>
                          <w:szCs w:val="18"/>
                        </w:rPr>
                        <w:t>Стимулирование государстве</w:t>
                      </w:r>
                      <w:r>
                        <w:rPr>
                          <w:rFonts w:ascii="Times New Roman" w:hAnsi="Times New Roman"/>
                          <w:szCs w:val="18"/>
                        </w:rPr>
                        <w:t>н</w:t>
                      </w:r>
                      <w:r>
                        <w:rPr>
                          <w:rFonts w:ascii="Times New Roman" w:hAnsi="Times New Roman"/>
                          <w:szCs w:val="18"/>
                        </w:rPr>
                        <w:t>ной инициативности участия в ГЧП</w:t>
                      </w:r>
                    </w:p>
                    <w:p w:rsidR="008C05B6" w:rsidRDefault="008C05B6" w:rsidP="006F5468">
                      <w:pPr>
                        <w:numPr>
                          <w:ilvl w:val="0"/>
                          <w:numId w:val="7"/>
                        </w:numPr>
                        <w:spacing w:after="0" w:line="240" w:lineRule="auto"/>
                        <w:ind w:left="360" w:hanging="180"/>
                        <w:rPr>
                          <w:rFonts w:ascii="Times New Roman" w:hAnsi="Times New Roman"/>
                          <w:szCs w:val="18"/>
                        </w:rPr>
                      </w:pPr>
                      <w:r>
                        <w:rPr>
                          <w:rFonts w:ascii="Times New Roman" w:hAnsi="Times New Roman"/>
                          <w:szCs w:val="18"/>
                        </w:rPr>
                        <w:t>Создание соответствующих норм и гарантий</w:t>
                      </w:r>
                    </w:p>
                  </w:txbxContent>
                </v:textbox>
              </v:rect>
              <v:rect id="Rectangle 10" o:spid="_x0000_s1114" style="position:absolute;left:25;top:3955;width:2475;height:5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9rE8MA&#10;AADbAAAADwAAAGRycy9kb3ducmV2LnhtbESPQWvCQBSE74L/YXlCL0U35lBK6ioiCF48NK1Ibq/Z&#10;Z7KYfbtk15j++65Q8DjMzDfMajPaTgzUB+NYwXKRgSCunTbcKPj+2s/fQYSIrLFzTAp+KcBmPZ2s&#10;sNDuzp80lLERCcKhQAVtjL6QMtQtWQwL54mTd3G9xZhk30jd4z3BbSfzLHuTFg2nhRY97Vqqr+XN&#10;Kvg5v/rhdCzPbPKqwgP5zNSVUi+zcfsBItIYn+H/9kEryJfw+J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9rE8MAAADbAAAADwAAAAAAAAAAAAAAAACYAgAAZHJzL2Rv&#10;d25yZXYueG1sUEsFBgAAAAAEAAQA9QAAAIgDAAAAAA==&#10;">
                <v:textbox inset=".5mm,.3mm,.5mm,.3mm">
                  <w:txbxContent>
                    <w:p w:rsidR="008C05B6" w:rsidRDefault="008C05B6" w:rsidP="006F5468">
                      <w:pPr>
                        <w:jc w:val="center"/>
                        <w:rPr>
                          <w:rFonts w:ascii="Times New Roman" w:hAnsi="Times New Roman"/>
                          <w:b/>
                          <w:szCs w:val="18"/>
                        </w:rPr>
                      </w:pPr>
                      <w:r>
                        <w:rPr>
                          <w:rFonts w:ascii="Times New Roman" w:hAnsi="Times New Roman"/>
                          <w:b/>
                          <w:szCs w:val="18"/>
                        </w:rPr>
                        <w:t>Операторы нефтяной отрасли Ста</w:t>
                      </w:r>
                      <w:r>
                        <w:rPr>
                          <w:rFonts w:ascii="Times New Roman" w:hAnsi="Times New Roman"/>
                          <w:b/>
                          <w:szCs w:val="18"/>
                        </w:rPr>
                        <w:t>в</w:t>
                      </w:r>
                      <w:r>
                        <w:rPr>
                          <w:rFonts w:ascii="Times New Roman" w:hAnsi="Times New Roman"/>
                          <w:b/>
                          <w:szCs w:val="18"/>
                        </w:rPr>
                        <w:t>ропольского края (СК)</w:t>
                      </w:r>
                    </w:p>
                  </w:txbxContent>
                </v:textbox>
              </v:rect>
              <v:rect id="Rectangle 11" o:spid="_x0000_s1115" style="position:absolute;left:3286;top:4580;width:2742;height:7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I1Rb8A&#10;AADbAAAADwAAAGRycy9kb3ducmV2LnhtbESPzQrCMBCE74LvEFbwIppawZ9qFBEEPYk/D7A0a1ts&#10;NqWJWn16Iwgeh5n5hlmsGlOKB9WusKxgOIhAEKdWF5wpuJy3/SkI55E1lpZJwYscrJbt1gITbZ98&#10;pMfJZyJA2CWoIPe+SqR0aU4G3cBWxMG72tqgD7LOpK7xGeCmlHEUjaXBgsNCjhVtckpvp7tR8DZY&#10;FYfJsaf3r/vosLVXb2dSqW6nWc9BeGr8P/xr77SCOIbvl/AD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IjVFvwAAANsAAAAPAAAAAAAAAAAAAAAAAJgCAABkcnMvZG93bnJl&#10;di54bWxQSwUGAAAAAAQABAD1AAAAhAMAAAAA&#10;">
                <v:stroke dashstyle="dash"/>
                <v:textbox inset=".5mm,.3mm,.5mm,.3mm">
                  <w:txbxContent>
                    <w:p w:rsidR="008C05B6" w:rsidRDefault="008C05B6" w:rsidP="006F5468">
                      <w:pPr>
                        <w:jc w:val="center"/>
                        <w:rPr>
                          <w:rFonts w:ascii="Times New Roman" w:hAnsi="Times New Roman"/>
                          <w:b/>
                          <w:i/>
                          <w:sz w:val="24"/>
                        </w:rPr>
                      </w:pPr>
                      <w:r>
                        <w:rPr>
                          <w:rFonts w:ascii="Times New Roman" w:hAnsi="Times New Roman"/>
                          <w:b/>
                          <w:i/>
                          <w:sz w:val="24"/>
                        </w:rPr>
                        <w:t>Экспертная группа, сформированная для решения задач по методу Делфи</w:t>
                      </w:r>
                    </w:p>
                    <w:p w:rsidR="008C05B6" w:rsidRDefault="008C05B6" w:rsidP="006F5468">
                      <w:pPr>
                        <w:rPr>
                          <w:rFonts w:ascii="Times New Roman" w:hAnsi="Times New Roman"/>
                          <w:sz w:val="20"/>
                          <w:szCs w:val="16"/>
                        </w:rPr>
                      </w:pPr>
                    </w:p>
                  </w:txbxContent>
                </v:textbox>
              </v:rect>
              <v:line id="Line 12" o:spid="_x0000_s1116" style="position:absolute;visibility:visible" from="6028,455" to="6316,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3" o:spid="_x0000_s1117" style="position:absolute;visibility:visible" from="1292,1061" to="1294,1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14" o:spid="_x0000_s1118" style="position:absolute;visibility:visible" from="4450,1061" to="4450,1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15" o:spid="_x0000_s1119" style="position:absolute;visibility:visible" from="7607,1061" to="7609,1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16" o:spid="_x0000_s1120" style="position:absolute;visibility:visible" from="4623,3411" to="4623,3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19" o:spid="_x0000_s1121" style="position:absolute;visibility:visible" from="2585,455" to="2871,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group>
            <v:shape id="Поле 1" o:spid="_x0000_s1122" type="#_x0000_t202" style="position:absolute;left:32057;top:30121;width:25494;height:4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strokeweight=".5pt">
              <v:textbox>
                <w:txbxContent>
                  <w:p w:rsidR="008C05B6" w:rsidRDefault="008C05B6" w:rsidP="006F5468">
                    <w:pPr>
                      <w:jc w:val="center"/>
                      <w:rPr>
                        <w:rFonts w:ascii="Times New Roman" w:hAnsi="Times New Roman"/>
                        <w:b/>
                      </w:rPr>
                    </w:pPr>
                    <w:r>
                      <w:rPr>
                        <w:rFonts w:ascii="Times New Roman" w:hAnsi="Times New Roman"/>
                        <w:b/>
                      </w:rPr>
                      <w:t>ИНСТИТУТ ИННОВАЦИОННОГО ПАРТНЕРСТВА</w:t>
                    </w:r>
                  </w:p>
                </w:txbxContent>
              </v:textbox>
            </v:shape>
            <v:shape id="Поле 19" o:spid="_x0000_s1123" type="#_x0000_t202" style="position:absolute;left:537;top:39695;width:20543;height:7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strokeweight=".5pt">
              <v:textbox>
                <w:txbxContent>
                  <w:p w:rsidR="008C05B6" w:rsidRDefault="008C05B6" w:rsidP="006F5468">
                    <w:pPr>
                      <w:jc w:val="center"/>
                      <w:rPr>
                        <w:rFonts w:ascii="Times New Roman" w:hAnsi="Times New Roman"/>
                      </w:rPr>
                    </w:pPr>
                    <w:r>
                      <w:rPr>
                        <w:rFonts w:ascii="Times New Roman" w:hAnsi="Times New Roman"/>
                        <w:b/>
                      </w:rPr>
                      <w:t>Научное сообщество</w:t>
                    </w:r>
                    <w:r>
                      <w:rPr>
                        <w:rFonts w:ascii="Times New Roman" w:hAnsi="Times New Roman"/>
                      </w:rPr>
                      <w:t xml:space="preserve"> (Северо-Кавказский федеральный ун</w:t>
                    </w:r>
                    <w:r>
                      <w:rPr>
                        <w:rFonts w:ascii="Times New Roman" w:hAnsi="Times New Roman"/>
                      </w:rPr>
                      <w:t>и</w:t>
                    </w:r>
                    <w:r>
                      <w:rPr>
                        <w:rFonts w:ascii="Times New Roman" w:hAnsi="Times New Roman"/>
                      </w:rPr>
                      <w:t>верситет и др.)</w:t>
                    </w:r>
                  </w:p>
                </w:txbxContent>
              </v:textbox>
            </v:shape>
            <v:shape id="Поле 20" o:spid="_x0000_s1124" type="#_x0000_t202" style="position:absolute;left:65191;top:30551;width:24847;height:139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6SmcIA&#10;AADbAAAADwAAAGRycy9kb3ducmV2LnhtbESPQWsCMRSE74X+h/AKvdWsF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rpKZwgAAANsAAAAPAAAAAAAAAAAAAAAAAJgCAABkcnMvZG93&#10;bnJldi54bWxQSwUGAAAAAAQABAD1AAAAhwMAAAAA&#10;" strokeweight=".5pt">
              <v:textbox>
                <w:txbxContent>
                  <w:p w:rsidR="008C05B6" w:rsidRDefault="008C05B6" w:rsidP="006F5468">
                    <w:pPr>
                      <w:jc w:val="center"/>
                      <w:rPr>
                        <w:rFonts w:ascii="Times New Roman" w:hAnsi="Times New Roman"/>
                      </w:rPr>
                    </w:pPr>
                    <w:r>
                      <w:rPr>
                        <w:rFonts w:ascii="Times New Roman" w:hAnsi="Times New Roman"/>
                        <w:b/>
                      </w:rPr>
                      <w:t>Органы законодательной и испо</w:t>
                    </w:r>
                    <w:r>
                      <w:rPr>
                        <w:rFonts w:ascii="Times New Roman" w:hAnsi="Times New Roman"/>
                        <w:b/>
                      </w:rPr>
                      <w:t>л</w:t>
                    </w:r>
                    <w:r>
                      <w:rPr>
                        <w:rFonts w:ascii="Times New Roman" w:hAnsi="Times New Roman"/>
                        <w:b/>
                      </w:rPr>
                      <w:t>нительной власти Ставропольского края</w:t>
                    </w:r>
                    <w:r>
                      <w:rPr>
                        <w:rFonts w:ascii="Times New Roman" w:hAnsi="Times New Roman"/>
                      </w:rPr>
                      <w:t xml:space="preserve"> (Дума СК, Министерство эне</w:t>
                    </w:r>
                    <w:r>
                      <w:rPr>
                        <w:rFonts w:ascii="Times New Roman" w:hAnsi="Times New Roman"/>
                      </w:rPr>
                      <w:t>р</w:t>
                    </w:r>
                    <w:r>
                      <w:rPr>
                        <w:rFonts w:ascii="Times New Roman" w:hAnsi="Times New Roman"/>
                      </w:rPr>
                      <w:t>гетики, промышленности и связи СК, Министерство экономического разв</w:t>
                    </w:r>
                    <w:r>
                      <w:rPr>
                        <w:rFonts w:ascii="Times New Roman" w:hAnsi="Times New Roman"/>
                      </w:rPr>
                      <w:t>и</w:t>
                    </w:r>
                    <w:r>
                      <w:rPr>
                        <w:rFonts w:ascii="Times New Roman" w:hAnsi="Times New Roman"/>
                      </w:rPr>
                      <w:t>тия СК и др.)</w:t>
                    </w:r>
                  </w:p>
                </w:txbxContent>
              </v:textbox>
            </v:shape>
            <v:line id="Прямая соединительная линия 106" o:spid="_x0000_s1125" style="position:absolute;visibility:visible" from="44966,34962" to="44966,36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e92d1"/>
            <v:shape id="Поле 22" o:spid="_x0000_s1126" type="#_x0000_t202" style="position:absolute;left:33886;top:47333;width:22911;height:4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CpdcIA&#10;AADbAAAADwAAAGRycy9kb3ducmV2LnhtbESPQWsCMRSE74X+h/AK3mq2F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l1wgAAANsAAAAPAAAAAAAAAAAAAAAAAJgCAABkcnMvZG93&#10;bnJldi54bWxQSwUGAAAAAAQABAD1AAAAhwMAAAAA&#10;" strokeweight=".5pt">
              <v:textbox>
                <w:txbxContent>
                  <w:p w:rsidR="008C05B6" w:rsidRDefault="008C05B6" w:rsidP="006F5468">
                    <w:pPr>
                      <w:jc w:val="center"/>
                      <w:rPr>
                        <w:rFonts w:ascii="Times New Roman" w:hAnsi="Times New Roman"/>
                      </w:rPr>
                    </w:pPr>
                    <w:r>
                      <w:rPr>
                        <w:rFonts w:ascii="Times New Roman" w:hAnsi="Times New Roman"/>
                        <w:b/>
                      </w:rPr>
                      <w:t>Посреднические организации</w:t>
                    </w:r>
                    <w:r>
                      <w:rPr>
                        <w:rFonts w:ascii="Times New Roman" w:hAnsi="Times New Roman"/>
                      </w:rPr>
                      <w:t xml:space="preserve"> (инжиниринговые компании и др.)</w:t>
                    </w:r>
                  </w:p>
                </w:txbxContent>
              </v:textbox>
            </v:shape>
            <v:line id="Прямая соединительная линия 108" o:spid="_x0000_s1127" style="position:absolute;flip:x;visibility:visible" from="58414,40233" to="65187,40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eVncYAAADbAAAADwAAAGRycy9kb3ducmV2LnhtbESPT2vCQBTE70K/w/IKvdWNf6glzUZE&#10;kAYL1aqHHh/ZZxLMvo3Z1cR++m6h4HGYmd8wybw3tbhS6yrLCkbDCARxbnXFhYLDfvX8CsJ5ZI21&#10;ZVJwIwfz9GGQYKxtx1903flCBAi7GBWU3jexlC4vyaAb2oY4eEfbGvRBtoXULXYBbmo5jqIXabDi&#10;sFBiQ8uS8tPuYhRkGa/XP7zafI+253c/qT4+p91MqafHfvEGwlPv7+H/dqYVTKbw9yX8AJ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03lZ3GAAAA2wAAAA8AAAAAAAAA&#10;AAAAAAAAoQIAAGRycy9kb3ducmV2LnhtbFBLBQYAAAAABAAEAPkAAACUAwAAAAA=&#10;" strokecolor="#4e92d1"/>
            <v:line id="Прямая соединительная линия 109" o:spid="_x0000_s1128" style="position:absolute;flip:y;visibility:visible" from="44966,43030" to="44966,47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wBsYAAADbAAAADwAAAGRycy9kb3ducmV2LnhtbESPT2vCQBTE70K/w/IKvZmN/2pJXUUK&#10;0qBgW+2hx0f2NQnNvk2zq4l+elcQPA4z8xtmtuhMJY7UuNKygkEUgyDOrC45V/C9X/VfQDiPrLGy&#10;TApO5GAxf+jNMNG25S867nwuAoRdggoK7+tESpcVZNBFtiYO3q9tDPogm1zqBtsAN5UcxvGzNFhy&#10;WCiwpreCsr/dwShIU16vz7z6+Bl8/r/7UbnZjtupUk+P3fIVhKfO38O3dqoVjCZw/RJ+gJ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7MAbGAAAA2wAAAA8AAAAAAAAA&#10;AAAAAAAAoQIAAGRycy9kb3ducmV2LnhtbFBLBQYAAAAABAAEAPkAAACUAwAAAAA=&#10;" strokecolor="#4e92d1"/>
            <v:line id="Прямая соединительная линия 110" o:spid="_x0000_s1129" style="position:absolute;visibility:visible" from="21084,41309" to="31752,41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e92d1"/>
            <v:line id="Прямая соединительная линия 111" o:spid="_x0000_s1130" style="position:absolute;visibility:visible" from="24097,34962" to="31741,38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e92d1"/>
            <w10:anchorlock/>
          </v:group>
        </w:pict>
      </w:r>
    </w:p>
    <w:p w:rsidR="008C05B6" w:rsidRPr="007E283E" w:rsidRDefault="008C05B6" w:rsidP="006F5468">
      <w:pPr>
        <w:spacing w:after="0" w:line="360" w:lineRule="auto"/>
        <w:ind w:firstLine="709"/>
        <w:jc w:val="center"/>
        <w:rPr>
          <w:rFonts w:ascii="Times New Roman" w:hAnsi="Times New Roman"/>
          <w:sz w:val="24"/>
          <w:szCs w:val="28"/>
        </w:rPr>
      </w:pPr>
      <w:r w:rsidRPr="007E283E">
        <w:rPr>
          <w:rFonts w:ascii="Times New Roman" w:hAnsi="Times New Roman"/>
          <w:sz w:val="24"/>
          <w:szCs w:val="28"/>
        </w:rPr>
        <w:t xml:space="preserve">Рисунок 5 – Схема института </w:t>
      </w:r>
      <w:r w:rsidRPr="007E283E">
        <w:rPr>
          <w:rFonts w:ascii="Times New Roman" w:hAnsi="Times New Roman"/>
          <w:bCs/>
          <w:sz w:val="24"/>
          <w:szCs w:val="28"/>
          <w:lang w:eastAsia="ru-RU"/>
        </w:rPr>
        <w:t>«Инновационного партнерства» в Ставропольском крае  (составлено авторами</w:t>
      </w:r>
      <w:r>
        <w:rPr>
          <w:rFonts w:ascii="Times New Roman" w:hAnsi="Times New Roman"/>
          <w:bCs/>
          <w:sz w:val="24"/>
          <w:szCs w:val="28"/>
          <w:lang w:eastAsia="ru-RU"/>
        </w:rPr>
        <w:t xml:space="preserve"> с учетом </w:t>
      </w:r>
      <w:r w:rsidRPr="00362E03">
        <w:rPr>
          <w:rFonts w:ascii="Times New Roman" w:hAnsi="Times New Roman"/>
          <w:bCs/>
          <w:sz w:val="24"/>
          <w:szCs w:val="28"/>
          <w:lang w:eastAsia="ru-RU"/>
        </w:rPr>
        <w:t>[11]</w:t>
      </w:r>
      <w:r w:rsidRPr="007E283E">
        <w:rPr>
          <w:rFonts w:ascii="Times New Roman" w:hAnsi="Times New Roman"/>
          <w:bCs/>
          <w:sz w:val="24"/>
          <w:szCs w:val="28"/>
          <w:lang w:eastAsia="ru-RU"/>
        </w:rPr>
        <w:t>)</w:t>
      </w:r>
    </w:p>
    <w:p w:rsidR="008C05B6" w:rsidRDefault="008C05B6" w:rsidP="006F5468">
      <w:pPr>
        <w:rPr>
          <w:rFonts w:ascii="Times New Roman" w:hAnsi="Times New Roman"/>
          <w:sz w:val="28"/>
          <w:szCs w:val="28"/>
        </w:rPr>
      </w:pPr>
    </w:p>
    <w:p w:rsidR="008C05B6" w:rsidRDefault="008C05B6" w:rsidP="006F5468">
      <w:pPr>
        <w:spacing w:after="0"/>
        <w:rPr>
          <w:rFonts w:ascii="Times New Roman" w:hAnsi="Times New Roman"/>
          <w:sz w:val="28"/>
          <w:szCs w:val="28"/>
        </w:rPr>
        <w:sectPr w:rsidR="008C05B6">
          <w:pgSz w:w="16838" w:h="11906" w:orient="landscape"/>
          <w:pgMar w:top="1560" w:right="1134" w:bottom="851" w:left="1134" w:header="709" w:footer="709" w:gutter="0"/>
          <w:cols w:space="720"/>
        </w:sectPr>
      </w:pPr>
    </w:p>
    <w:p w:rsidR="008C05B6" w:rsidRDefault="008C05B6" w:rsidP="00781350">
      <w:pPr>
        <w:shd w:val="clear" w:color="auto" w:fill="FFFFFF"/>
        <w:spacing w:after="0" w:line="360" w:lineRule="auto"/>
        <w:ind w:firstLine="709"/>
        <w:rPr>
          <w:rFonts w:ascii="Times New Roman" w:hAnsi="Times New Roman"/>
          <w:color w:val="000000"/>
          <w:sz w:val="28"/>
          <w:szCs w:val="28"/>
          <w:lang w:eastAsia="ru-RU"/>
        </w:rPr>
      </w:pPr>
      <w:r>
        <w:rPr>
          <w:rFonts w:ascii="Times New Roman" w:hAnsi="Times New Roman"/>
          <w:color w:val="000000"/>
          <w:sz w:val="28"/>
          <w:szCs w:val="28"/>
          <w:lang w:eastAsia="ru-RU"/>
        </w:rPr>
        <w:t>Затем мнения экспертов обобщаются с помощью:</w:t>
      </w:r>
    </w:p>
    <w:p w:rsidR="008C05B6" w:rsidRDefault="008C05B6" w:rsidP="00362E03">
      <w:pPr>
        <w:shd w:val="clear" w:color="auto" w:fill="FFFFFF"/>
        <w:spacing w:after="0"/>
        <w:jc w:val="right"/>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11" o:spid="_x0000_i1030" type="#_x0000_t75" alt="http://www.grandars.ru/images/1/review/id/1637/1c8f23186d.jpg" style="width:100.8pt;height:89.4pt;visibility:visible">
            <v:imagedata r:id="rId12" o:title=""/>
          </v:shape>
        </w:pict>
      </w:r>
      <w:r>
        <w:rPr>
          <w:rFonts w:ascii="Times New Roman" w:hAnsi="Times New Roman"/>
          <w:color w:val="000000"/>
          <w:sz w:val="28"/>
          <w:szCs w:val="28"/>
          <w:lang w:val="en-US" w:eastAsia="ru-RU"/>
        </w:rPr>
        <w:t xml:space="preserve">                                                  </w:t>
      </w:r>
      <w:r>
        <w:rPr>
          <w:rFonts w:ascii="Times New Roman" w:hAnsi="Times New Roman"/>
          <w:color w:val="000000"/>
          <w:sz w:val="28"/>
          <w:szCs w:val="28"/>
          <w:lang w:eastAsia="ru-RU"/>
        </w:rPr>
        <w:t>(3)</w:t>
      </w:r>
    </w:p>
    <w:p w:rsidR="008C05B6" w:rsidRDefault="008C05B6" w:rsidP="00362E03">
      <w:pPr>
        <w:numPr>
          <w:ilvl w:val="0"/>
          <w:numId w:val="8"/>
        </w:numPr>
        <w:shd w:val="clear" w:color="auto" w:fill="FFFFFF"/>
        <w:spacing w:after="30" w:line="270" w:lineRule="atLeast"/>
        <w:ind w:left="300"/>
        <w:jc w:val="both"/>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10" o:spid="_x0000_i1031" type="#_x0000_t75" alt="http://chart.apis.google.com/chart?cht=tx&amp;chl=X_%7bij%7d" style="width:20.4pt;height:12.6pt;visibility:visible">
            <v:imagedata r:id="rId13" o:title=""/>
          </v:shape>
        </w:pict>
      </w:r>
      <w:r>
        <w:rPr>
          <w:rFonts w:ascii="Times New Roman" w:hAnsi="Times New Roman"/>
          <w:color w:val="000000"/>
          <w:sz w:val="28"/>
          <w:szCs w:val="28"/>
          <w:lang w:eastAsia="ru-RU"/>
        </w:rPr>
        <w:t> — оценка относительной важности (в баллах), выставленная </w:t>
      </w:r>
      <w:r w:rsidRPr="0058675C">
        <w:rPr>
          <w:rFonts w:ascii="Times New Roman" w:hAnsi="Times New Roman"/>
          <w:noProof/>
          <w:color w:val="000000"/>
          <w:sz w:val="28"/>
          <w:szCs w:val="28"/>
          <w:lang w:eastAsia="ru-RU"/>
        </w:rPr>
        <w:pict>
          <v:shape id="Рисунок 9" o:spid="_x0000_i1032" type="#_x0000_t75" alt="http://chart.apis.google.com/chart?cht=tx&amp;chl=i" style="width:4.8pt;height:10.8pt;visibility:visible">
            <v:imagedata r:id="rId14" o:title=""/>
          </v:shape>
        </w:pict>
      </w:r>
      <w:r>
        <w:rPr>
          <w:rFonts w:ascii="Times New Roman" w:hAnsi="Times New Roman"/>
          <w:color w:val="000000"/>
          <w:sz w:val="28"/>
          <w:szCs w:val="28"/>
          <w:lang w:eastAsia="ru-RU"/>
        </w:rPr>
        <w:t>-м экспертом </w:t>
      </w:r>
      <w:r w:rsidRPr="0058675C">
        <w:rPr>
          <w:rFonts w:ascii="Times New Roman" w:hAnsi="Times New Roman"/>
          <w:noProof/>
          <w:color w:val="000000"/>
          <w:sz w:val="28"/>
          <w:szCs w:val="28"/>
          <w:lang w:eastAsia="ru-RU"/>
        </w:rPr>
        <w:pict>
          <v:shape id="Рисунок 8" o:spid="_x0000_i1033" type="#_x0000_t75" alt="http://chart.apis.google.com/chart?cht=tx&amp;chl=j" style="width:6.6pt;height:13.8pt;visibility:visible">
            <v:imagedata r:id="rId15" o:title=""/>
          </v:shape>
        </w:pict>
      </w:r>
      <w:r>
        <w:rPr>
          <w:rFonts w:ascii="Times New Roman" w:hAnsi="Times New Roman"/>
          <w:color w:val="000000"/>
          <w:sz w:val="28"/>
          <w:szCs w:val="28"/>
          <w:lang w:eastAsia="ru-RU"/>
        </w:rPr>
        <w:t>-му элементу;</w:t>
      </w:r>
    </w:p>
    <w:p w:rsidR="008C05B6" w:rsidRDefault="008C05B6" w:rsidP="00362E03">
      <w:pPr>
        <w:numPr>
          <w:ilvl w:val="0"/>
          <w:numId w:val="8"/>
        </w:numPr>
        <w:shd w:val="clear" w:color="auto" w:fill="FFFFFF"/>
        <w:spacing w:after="30" w:line="270" w:lineRule="atLeast"/>
        <w:ind w:left="300"/>
        <w:jc w:val="both"/>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7" o:spid="_x0000_i1034" type="#_x0000_t75" alt="http://chart.apis.google.com/chart?cht=tx&amp;chl=K_i" style="width:16.8pt;height:12.6pt;visibility:visible">
            <v:imagedata r:id="rId16" o:title=""/>
          </v:shape>
        </w:pict>
      </w:r>
      <w:r>
        <w:rPr>
          <w:rFonts w:ascii="Times New Roman" w:hAnsi="Times New Roman"/>
          <w:color w:val="000000"/>
          <w:sz w:val="28"/>
          <w:szCs w:val="28"/>
          <w:lang w:eastAsia="ru-RU"/>
        </w:rPr>
        <w:t> — коэффициент компетентности </w:t>
      </w:r>
      <w:r w:rsidRPr="0058675C">
        <w:rPr>
          <w:rFonts w:ascii="Times New Roman" w:hAnsi="Times New Roman"/>
          <w:noProof/>
          <w:color w:val="000000"/>
          <w:sz w:val="28"/>
          <w:szCs w:val="28"/>
          <w:lang w:eastAsia="ru-RU"/>
        </w:rPr>
        <w:pict>
          <v:shape id="Рисунок 6" o:spid="_x0000_i1035" type="#_x0000_t75" alt="http://chart.apis.google.com/chart?cht=tx&amp;chl=i" style="width:4.8pt;height:10.8pt;visibility:visible">
            <v:imagedata r:id="rId14" o:title=""/>
          </v:shape>
        </w:pict>
      </w:r>
      <w:r>
        <w:rPr>
          <w:rFonts w:ascii="Times New Roman" w:hAnsi="Times New Roman"/>
          <w:color w:val="000000"/>
          <w:sz w:val="28"/>
          <w:szCs w:val="28"/>
          <w:lang w:eastAsia="ru-RU"/>
        </w:rPr>
        <w:t>-го эксперта, учитывающий степень знакомства с обсуждаемым вопросом (К</w:t>
      </w:r>
      <w:r w:rsidRPr="00362E03">
        <w:rPr>
          <w:rFonts w:ascii="Times New Roman" w:hAnsi="Times New Roman"/>
          <w:color w:val="000000"/>
          <w:sz w:val="28"/>
          <w:szCs w:val="28"/>
          <w:vertAlign w:val="subscript"/>
          <w:lang w:eastAsia="ru-RU"/>
        </w:rPr>
        <w:t>з</w:t>
      </w:r>
      <w:r>
        <w:rPr>
          <w:rFonts w:ascii="Times New Roman" w:hAnsi="Times New Roman"/>
          <w:color w:val="000000"/>
          <w:sz w:val="28"/>
          <w:szCs w:val="28"/>
          <w:lang w:eastAsia="ru-RU"/>
        </w:rPr>
        <w:t>) и аргументирова</w:t>
      </w:r>
      <w:r>
        <w:rPr>
          <w:rFonts w:ascii="Times New Roman" w:hAnsi="Times New Roman"/>
          <w:color w:val="000000"/>
          <w:sz w:val="28"/>
          <w:szCs w:val="28"/>
          <w:lang w:eastAsia="ru-RU"/>
        </w:rPr>
        <w:t>н</w:t>
      </w:r>
      <w:r>
        <w:rPr>
          <w:rFonts w:ascii="Times New Roman" w:hAnsi="Times New Roman"/>
          <w:color w:val="000000"/>
          <w:sz w:val="28"/>
          <w:szCs w:val="28"/>
          <w:lang w:eastAsia="ru-RU"/>
        </w:rPr>
        <w:t>ность ответа (К</w:t>
      </w:r>
      <w:r w:rsidRPr="00362E03">
        <w:rPr>
          <w:rFonts w:ascii="Times New Roman" w:hAnsi="Times New Roman"/>
          <w:color w:val="000000"/>
          <w:sz w:val="28"/>
          <w:szCs w:val="28"/>
          <w:vertAlign w:val="subscript"/>
          <w:lang w:eastAsia="ru-RU"/>
        </w:rPr>
        <w:t>а</w:t>
      </w:r>
      <w:r>
        <w:rPr>
          <w:rFonts w:ascii="Times New Roman" w:hAnsi="Times New Roman"/>
          <w:color w:val="000000"/>
          <w:sz w:val="28"/>
          <w:szCs w:val="28"/>
          <w:lang w:eastAsia="ru-RU"/>
        </w:rPr>
        <w:t>):</w:t>
      </w:r>
    </w:p>
    <w:p w:rsidR="008C05B6" w:rsidRDefault="008C05B6" w:rsidP="00362E03">
      <w:pPr>
        <w:shd w:val="clear" w:color="auto" w:fill="FFFFFF"/>
        <w:spacing w:before="180" w:after="0" w:line="270" w:lineRule="atLeast"/>
        <w:jc w:val="right"/>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5" o:spid="_x0000_i1036" type="#_x0000_t75" alt="http://www.grandars.ru/images/1/review/id/1637/4985b6dc05.jpg" style="width:81.6pt;height:35.4pt;visibility:visible">
            <v:imagedata r:id="rId17" o:title=""/>
          </v:shape>
        </w:pict>
      </w:r>
      <w:r>
        <w:rPr>
          <w:rFonts w:ascii="Times New Roman" w:hAnsi="Times New Roman"/>
          <w:color w:val="000000"/>
          <w:sz w:val="28"/>
          <w:szCs w:val="28"/>
          <w:lang w:val="en-US" w:eastAsia="ru-RU"/>
        </w:rPr>
        <w:t xml:space="preserve">                                                    </w:t>
      </w:r>
      <w:r>
        <w:rPr>
          <w:rFonts w:ascii="Times New Roman" w:hAnsi="Times New Roman"/>
          <w:color w:val="000000"/>
          <w:sz w:val="28"/>
          <w:szCs w:val="28"/>
          <w:lang w:eastAsia="ru-RU"/>
        </w:rPr>
        <w:t>(4)</w:t>
      </w:r>
    </w:p>
    <w:p w:rsidR="008C05B6" w:rsidRDefault="008C05B6" w:rsidP="006F5468">
      <w:pPr>
        <w:numPr>
          <w:ilvl w:val="0"/>
          <w:numId w:val="9"/>
        </w:numPr>
        <w:shd w:val="clear" w:color="auto" w:fill="FFFFFF"/>
        <w:spacing w:after="30" w:line="270" w:lineRule="atLeast"/>
        <w:ind w:left="300"/>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4" o:spid="_x0000_i1037" type="#_x0000_t75" alt="http://chart.apis.google.com/chart?cht=tx&amp;chl=i%20=%201...m" style="width:43.8pt;height:10.8pt;visibility:visible">
            <v:imagedata r:id="rId18" o:title=""/>
          </v:shape>
        </w:pict>
      </w:r>
      <w:r>
        <w:rPr>
          <w:rFonts w:ascii="Times New Roman" w:hAnsi="Times New Roman"/>
          <w:color w:val="000000"/>
          <w:sz w:val="28"/>
          <w:szCs w:val="28"/>
          <w:lang w:eastAsia="ru-RU"/>
        </w:rPr>
        <w:t> — номера экспертов;</w:t>
      </w:r>
    </w:p>
    <w:p w:rsidR="008C05B6" w:rsidRDefault="008C05B6" w:rsidP="006F5468">
      <w:pPr>
        <w:numPr>
          <w:ilvl w:val="0"/>
          <w:numId w:val="9"/>
        </w:numPr>
        <w:shd w:val="clear" w:color="auto" w:fill="FFFFFF"/>
        <w:spacing w:after="30" w:line="270" w:lineRule="atLeast"/>
        <w:ind w:left="300"/>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3" o:spid="_x0000_i1038" type="#_x0000_t75" alt="http://chart.apis.google.com/chart?cht=tx&amp;chl=m" style="width:12pt;height:7.8pt;visibility:visible">
            <v:imagedata r:id="rId19" o:title=""/>
          </v:shape>
        </w:pict>
      </w:r>
      <w:r>
        <w:rPr>
          <w:rFonts w:ascii="Times New Roman" w:hAnsi="Times New Roman"/>
          <w:color w:val="000000"/>
          <w:sz w:val="28"/>
          <w:szCs w:val="28"/>
          <w:lang w:eastAsia="ru-RU"/>
        </w:rPr>
        <w:t> — число экспертов;</w:t>
      </w:r>
    </w:p>
    <w:p w:rsidR="008C05B6" w:rsidRDefault="008C05B6" w:rsidP="006F5468">
      <w:pPr>
        <w:numPr>
          <w:ilvl w:val="0"/>
          <w:numId w:val="9"/>
        </w:numPr>
        <w:shd w:val="clear" w:color="auto" w:fill="FFFFFF"/>
        <w:spacing w:after="30" w:line="270" w:lineRule="atLeast"/>
        <w:ind w:left="300"/>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2" o:spid="_x0000_i1039" type="#_x0000_t75" alt="http://chart.apis.google.com/chart?cht=tx&amp;chl=j%20=%201...n" style="width:44.4pt;height:13.8pt;visibility:visible">
            <v:imagedata r:id="rId20" o:title=""/>
          </v:shape>
        </w:pict>
      </w:r>
      <w:r>
        <w:rPr>
          <w:rFonts w:ascii="Times New Roman" w:hAnsi="Times New Roman"/>
          <w:color w:val="000000"/>
          <w:sz w:val="28"/>
          <w:szCs w:val="28"/>
          <w:lang w:eastAsia="ru-RU"/>
        </w:rPr>
        <w:t> — номера изучаемых элементов;</w:t>
      </w:r>
    </w:p>
    <w:p w:rsidR="008C05B6" w:rsidRDefault="008C05B6" w:rsidP="006F5468">
      <w:pPr>
        <w:numPr>
          <w:ilvl w:val="0"/>
          <w:numId w:val="9"/>
        </w:numPr>
        <w:shd w:val="clear" w:color="auto" w:fill="FFFFFF"/>
        <w:spacing w:after="30" w:line="270" w:lineRule="atLeast"/>
        <w:ind w:left="300"/>
        <w:rPr>
          <w:rFonts w:ascii="Times New Roman" w:hAnsi="Times New Roman"/>
          <w:color w:val="000000"/>
          <w:sz w:val="28"/>
          <w:szCs w:val="28"/>
          <w:lang w:eastAsia="ru-RU"/>
        </w:rPr>
      </w:pPr>
      <w:r w:rsidRPr="0058675C">
        <w:rPr>
          <w:rFonts w:ascii="Times New Roman" w:hAnsi="Times New Roman"/>
          <w:noProof/>
          <w:color w:val="000000"/>
          <w:sz w:val="28"/>
          <w:szCs w:val="28"/>
          <w:lang w:eastAsia="ru-RU"/>
        </w:rPr>
        <w:pict>
          <v:shape id="Рисунок 1" o:spid="_x0000_i1040" type="#_x0000_t75" alt="http://chart.apis.google.com/chart?cht=tx&amp;chl=n" style="width:8.4pt;height:7.8pt;visibility:visible">
            <v:imagedata r:id="rId21" o:title=""/>
          </v:shape>
        </w:pict>
      </w:r>
      <w:r>
        <w:rPr>
          <w:rFonts w:ascii="Times New Roman" w:hAnsi="Times New Roman"/>
          <w:color w:val="000000"/>
          <w:sz w:val="28"/>
          <w:szCs w:val="28"/>
          <w:lang w:eastAsia="ru-RU"/>
        </w:rPr>
        <w:t> — число элементов древа целей.</w:t>
      </w:r>
    </w:p>
    <w:p w:rsidR="008C05B6" w:rsidRDefault="008C05B6" w:rsidP="006F5468">
      <w:pPr>
        <w:tabs>
          <w:tab w:val="num" w:pos="540"/>
        </w:tabs>
        <w:spacing w:after="0"/>
        <w:ind w:firstLine="709"/>
        <w:jc w:val="both"/>
        <w:rPr>
          <w:rFonts w:ascii="Times New Roman" w:hAnsi="Times New Roman"/>
          <w:b/>
          <w:sz w:val="28"/>
          <w:szCs w:val="28"/>
        </w:rPr>
      </w:pPr>
    </w:p>
    <w:p w:rsidR="008C05B6" w:rsidRPr="00781350" w:rsidRDefault="008C05B6" w:rsidP="00781350">
      <w:pPr>
        <w:spacing w:after="0" w:line="360" w:lineRule="auto"/>
        <w:ind w:firstLine="709"/>
        <w:jc w:val="both"/>
        <w:rPr>
          <w:rFonts w:ascii="Times New Roman" w:hAnsi="Times New Roman"/>
          <w:sz w:val="28"/>
          <w:szCs w:val="21"/>
          <w:lang w:eastAsia="ru-RU"/>
        </w:rPr>
      </w:pPr>
      <w:r w:rsidRPr="00781350">
        <w:rPr>
          <w:rFonts w:ascii="Times New Roman" w:hAnsi="Times New Roman"/>
          <w:sz w:val="28"/>
          <w:szCs w:val="28"/>
        </w:rPr>
        <w:t xml:space="preserve">Принципы использования данного метода – это </w:t>
      </w:r>
      <w:r>
        <w:rPr>
          <w:rFonts w:ascii="Times New Roman" w:hAnsi="Times New Roman"/>
          <w:sz w:val="28"/>
          <w:szCs w:val="21"/>
          <w:lang w:eastAsia="ru-RU"/>
        </w:rPr>
        <w:t>анонимность</w:t>
      </w:r>
      <w:r w:rsidRPr="00781350">
        <w:rPr>
          <w:rFonts w:ascii="Times New Roman" w:hAnsi="Times New Roman"/>
          <w:sz w:val="28"/>
          <w:szCs w:val="21"/>
          <w:lang w:eastAsia="ru-RU"/>
        </w:rPr>
        <w:t>, рег</w:t>
      </w:r>
      <w:r w:rsidRPr="00781350">
        <w:rPr>
          <w:rFonts w:ascii="Times New Roman" w:hAnsi="Times New Roman"/>
          <w:sz w:val="28"/>
          <w:szCs w:val="21"/>
          <w:lang w:eastAsia="ru-RU"/>
        </w:rPr>
        <w:t>у</w:t>
      </w:r>
      <w:r w:rsidRPr="00781350">
        <w:rPr>
          <w:rFonts w:ascii="Times New Roman" w:hAnsi="Times New Roman"/>
          <w:sz w:val="28"/>
          <w:szCs w:val="21"/>
          <w:lang w:eastAsia="ru-RU"/>
        </w:rPr>
        <w:t>лируемая о</w:t>
      </w:r>
      <w:r>
        <w:rPr>
          <w:rFonts w:ascii="Times New Roman" w:hAnsi="Times New Roman"/>
          <w:sz w:val="28"/>
          <w:szCs w:val="21"/>
          <w:lang w:eastAsia="ru-RU"/>
        </w:rPr>
        <w:t>братная связь</w:t>
      </w:r>
      <w:r w:rsidRPr="00781350">
        <w:rPr>
          <w:rFonts w:ascii="Times New Roman" w:hAnsi="Times New Roman"/>
          <w:sz w:val="28"/>
          <w:szCs w:val="21"/>
          <w:lang w:eastAsia="ru-RU"/>
        </w:rPr>
        <w:t>, групповой ответ, стабильная численность гру</w:t>
      </w:r>
      <w:r w:rsidRPr="00781350">
        <w:rPr>
          <w:rFonts w:ascii="Times New Roman" w:hAnsi="Times New Roman"/>
          <w:sz w:val="28"/>
          <w:szCs w:val="21"/>
          <w:lang w:eastAsia="ru-RU"/>
        </w:rPr>
        <w:t>п</w:t>
      </w:r>
      <w:r w:rsidRPr="00781350">
        <w:rPr>
          <w:rFonts w:ascii="Times New Roman" w:hAnsi="Times New Roman"/>
          <w:sz w:val="28"/>
          <w:szCs w:val="21"/>
          <w:lang w:eastAsia="ru-RU"/>
        </w:rPr>
        <w:t>пы, достаточный объем располагаемой информации, возможность числ</w:t>
      </w:r>
      <w:r w:rsidRPr="00781350">
        <w:rPr>
          <w:rFonts w:ascii="Times New Roman" w:hAnsi="Times New Roman"/>
          <w:sz w:val="28"/>
          <w:szCs w:val="21"/>
          <w:lang w:eastAsia="ru-RU"/>
        </w:rPr>
        <w:t>о</w:t>
      </w:r>
      <w:r w:rsidRPr="00781350">
        <w:rPr>
          <w:rFonts w:ascii="Times New Roman" w:hAnsi="Times New Roman"/>
          <w:sz w:val="28"/>
          <w:szCs w:val="21"/>
          <w:lang w:eastAsia="ru-RU"/>
        </w:rPr>
        <w:t>вого выражения ответа на поставленный вопрос.</w:t>
      </w:r>
    </w:p>
    <w:p w:rsidR="008C05B6" w:rsidRPr="00781350" w:rsidRDefault="008C05B6" w:rsidP="00781350">
      <w:pPr>
        <w:pStyle w:val="50"/>
        <w:spacing w:before="0" w:line="360" w:lineRule="auto"/>
        <w:ind w:firstLine="709"/>
        <w:jc w:val="both"/>
        <w:rPr>
          <w:rStyle w:val="5Arial78"/>
          <w:rFonts w:ascii="Times New Roman" w:hAnsi="Times New Roman"/>
          <w:sz w:val="28"/>
          <w:szCs w:val="24"/>
        </w:rPr>
      </w:pPr>
      <w:r w:rsidRPr="00781350">
        <w:rPr>
          <w:rFonts w:ascii="Times New Roman" w:hAnsi="Times New Roman"/>
          <w:color w:val="000000"/>
          <w:spacing w:val="0"/>
          <w:sz w:val="28"/>
          <w:szCs w:val="20"/>
          <w:shd w:val="clear" w:color="auto" w:fill="FFFFFF"/>
          <w:lang/>
        </w:rPr>
        <w:t xml:space="preserve">Таким образом, в рамках концепции инновационно-сырьевой экономики России инновационное развитие нефтяного комплекса должно происходить одновременно во всех ключевых составляющих – добывающем и перерабатывающем, а также транспортном комплексах – при активной финансовой и институциональной поддержке государства, во взаимодействии государства и бизнеса путем расширения </w:t>
      </w:r>
      <w:r w:rsidRPr="00781350">
        <w:rPr>
          <w:rFonts w:ascii="Times New Roman" w:hAnsi="Times New Roman"/>
          <w:color w:val="000000"/>
          <w:spacing w:val="0"/>
          <w:sz w:val="28"/>
          <w:szCs w:val="28"/>
        </w:rPr>
        <w:t>связей между субъектами научно-исследовательской системы</w:t>
      </w:r>
      <w:r w:rsidRPr="00781350">
        <w:rPr>
          <w:rFonts w:ascii="Times New Roman" w:hAnsi="Times New Roman"/>
          <w:color w:val="000000"/>
          <w:spacing w:val="0"/>
          <w:sz w:val="28"/>
          <w:szCs w:val="20"/>
          <w:shd w:val="clear" w:color="auto" w:fill="FFFFFF"/>
          <w:lang/>
        </w:rPr>
        <w:t xml:space="preserve">. </w:t>
      </w:r>
      <w:r w:rsidRPr="00781350">
        <w:rPr>
          <w:rStyle w:val="5Arial78"/>
          <w:rFonts w:ascii="Times New Roman" w:hAnsi="Times New Roman"/>
          <w:sz w:val="28"/>
          <w:szCs w:val="24"/>
        </w:rPr>
        <w:t>Сохранение действующих санкций при отсутствии прорывного развития нефтяной промышленности за счет отечественных технологий в перспективе может нанести удар по российскому нефтегазовому комплексу. При этом снижение мировых цен на нефть при сохранении себестоимости ее добычи может стать коллапсом не только для нефтяного комплекса, но и для всей экономики России.</w:t>
      </w:r>
    </w:p>
    <w:p w:rsidR="008C05B6" w:rsidRPr="00781350" w:rsidRDefault="008C05B6" w:rsidP="00781350">
      <w:pPr>
        <w:pStyle w:val="50"/>
        <w:spacing w:before="0" w:line="360" w:lineRule="auto"/>
        <w:ind w:firstLine="709"/>
        <w:jc w:val="both"/>
        <w:rPr>
          <w:rFonts w:ascii="Times New Roman" w:hAnsi="Times New Roman"/>
          <w:spacing w:val="0"/>
          <w:sz w:val="28"/>
          <w:szCs w:val="28"/>
        </w:rPr>
      </w:pPr>
      <w:r w:rsidRPr="00781350">
        <w:rPr>
          <w:rFonts w:ascii="Times New Roman" w:hAnsi="Times New Roman"/>
          <w:spacing w:val="0"/>
          <w:sz w:val="28"/>
          <w:szCs w:val="28"/>
        </w:rPr>
        <w:t>Инновационное  партнерство как форма взаимодействия государства и бизнеса в нефтяном комплексе возможна и эффективна потому, что ка</w:t>
      </w:r>
      <w:r w:rsidRPr="00781350">
        <w:rPr>
          <w:rFonts w:ascii="Times New Roman" w:hAnsi="Times New Roman"/>
          <w:spacing w:val="0"/>
          <w:sz w:val="28"/>
          <w:szCs w:val="28"/>
        </w:rPr>
        <w:t>ж</w:t>
      </w:r>
      <w:r w:rsidRPr="00781350">
        <w:rPr>
          <w:rFonts w:ascii="Times New Roman" w:hAnsi="Times New Roman"/>
          <w:spacing w:val="0"/>
          <w:sz w:val="28"/>
          <w:szCs w:val="28"/>
        </w:rPr>
        <w:t>дая из сторон таким путем имеет возможность решать стоящие перед ней задачи: сохранение ресурсного потенциала отрасли, развитие конкуренции в тех секторах, где это экономически целесообразно и технически возмо</w:t>
      </w:r>
      <w:r w:rsidRPr="00781350">
        <w:rPr>
          <w:rFonts w:ascii="Times New Roman" w:hAnsi="Times New Roman"/>
          <w:spacing w:val="0"/>
          <w:sz w:val="28"/>
          <w:szCs w:val="28"/>
        </w:rPr>
        <w:t>ж</w:t>
      </w:r>
      <w:r w:rsidRPr="00781350">
        <w:rPr>
          <w:rFonts w:ascii="Times New Roman" w:hAnsi="Times New Roman"/>
          <w:spacing w:val="0"/>
          <w:sz w:val="28"/>
          <w:szCs w:val="28"/>
        </w:rPr>
        <w:t>но, повышение качественных характеристик (коэффициент извлечения нефти, глубина переработки и др.), развитие и внедрение инноваций, ра</w:t>
      </w:r>
      <w:r w:rsidRPr="00781350">
        <w:rPr>
          <w:rFonts w:ascii="Times New Roman" w:hAnsi="Times New Roman"/>
          <w:spacing w:val="0"/>
          <w:sz w:val="28"/>
          <w:szCs w:val="28"/>
        </w:rPr>
        <w:t>з</w:t>
      </w:r>
      <w:r w:rsidRPr="00781350">
        <w:rPr>
          <w:rFonts w:ascii="Times New Roman" w:hAnsi="Times New Roman"/>
          <w:spacing w:val="0"/>
          <w:sz w:val="28"/>
          <w:szCs w:val="28"/>
        </w:rPr>
        <w:t>витие инфраструктуры, экологическая безопасность.</w:t>
      </w:r>
    </w:p>
    <w:p w:rsidR="008C05B6" w:rsidRDefault="008C05B6" w:rsidP="005E157A">
      <w:pPr>
        <w:rPr>
          <w:rFonts w:ascii="Times New Roman" w:hAnsi="Times New Roman"/>
        </w:rPr>
      </w:pPr>
    </w:p>
    <w:p w:rsidR="008C05B6" w:rsidRPr="0009590D" w:rsidRDefault="008C05B6" w:rsidP="0009590D">
      <w:pPr>
        <w:jc w:val="center"/>
        <w:rPr>
          <w:rFonts w:ascii="Times New Roman" w:hAnsi="Times New Roman"/>
          <w:b/>
          <w:sz w:val="24"/>
          <w:szCs w:val="24"/>
        </w:rPr>
      </w:pPr>
      <w:r w:rsidRPr="0009590D">
        <w:rPr>
          <w:rFonts w:ascii="Times New Roman" w:hAnsi="Times New Roman"/>
          <w:b/>
          <w:sz w:val="24"/>
          <w:szCs w:val="24"/>
        </w:rPr>
        <w:t>Библиография:</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sz w:val="24"/>
          <w:szCs w:val="28"/>
        </w:rPr>
      </w:pPr>
      <w:r w:rsidRPr="006F48BE">
        <w:rPr>
          <w:rFonts w:ascii="Times New Roman" w:hAnsi="Times New Roman"/>
          <w:sz w:val="24"/>
          <w:szCs w:val="28"/>
        </w:rPr>
        <w:t>Лесных Ю.Г. Экономическая безопасность России в условиях интеграции в мировое хозяйство в координатах нефтяного кластера (теория и методология) [текст]. Диссертация на соискание ученой степени докто</w:t>
      </w:r>
      <w:r>
        <w:rPr>
          <w:rFonts w:ascii="Times New Roman" w:hAnsi="Times New Roman"/>
          <w:sz w:val="24"/>
          <w:szCs w:val="28"/>
        </w:rPr>
        <w:t>ра экономических наук / ГОУВПО «</w:t>
      </w:r>
      <w:r w:rsidRPr="006F48BE">
        <w:rPr>
          <w:rFonts w:ascii="Times New Roman" w:hAnsi="Times New Roman"/>
          <w:sz w:val="24"/>
          <w:szCs w:val="28"/>
        </w:rPr>
        <w:t>Ставропольс</w:t>
      </w:r>
      <w:r>
        <w:rPr>
          <w:rFonts w:ascii="Times New Roman" w:hAnsi="Times New Roman"/>
          <w:sz w:val="24"/>
          <w:szCs w:val="28"/>
        </w:rPr>
        <w:t>кий государственный университет»</w:t>
      </w:r>
      <w:r w:rsidRPr="006F48BE">
        <w:rPr>
          <w:rFonts w:ascii="Times New Roman" w:hAnsi="Times New Roman"/>
          <w:sz w:val="24"/>
          <w:szCs w:val="28"/>
        </w:rPr>
        <w:t xml:space="preserve">. </w:t>
      </w:r>
      <w:r w:rsidRPr="007E283E">
        <w:rPr>
          <w:rFonts w:ascii="Times New Roman" w:hAnsi="Times New Roman"/>
          <w:sz w:val="24"/>
          <w:szCs w:val="28"/>
        </w:rPr>
        <w:t>–</w:t>
      </w:r>
      <w:r>
        <w:rPr>
          <w:rFonts w:ascii="Times New Roman" w:hAnsi="Times New Roman"/>
          <w:sz w:val="24"/>
          <w:szCs w:val="28"/>
        </w:rPr>
        <w:t xml:space="preserve"> </w:t>
      </w:r>
      <w:r w:rsidRPr="006F48BE">
        <w:rPr>
          <w:rFonts w:ascii="Times New Roman" w:hAnsi="Times New Roman"/>
          <w:sz w:val="24"/>
          <w:szCs w:val="28"/>
        </w:rPr>
        <w:t>Ставрополь, 2012</w:t>
      </w:r>
      <w:r>
        <w:rPr>
          <w:rFonts w:ascii="Times New Roman" w:hAnsi="Times New Roman"/>
          <w:sz w:val="24"/>
          <w:szCs w:val="28"/>
        </w:rPr>
        <w:t>.</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sz w:val="24"/>
          <w:szCs w:val="28"/>
        </w:rPr>
      </w:pPr>
      <w:r w:rsidRPr="006F48BE">
        <w:rPr>
          <w:rFonts w:ascii="Times New Roman" w:hAnsi="Times New Roman"/>
          <w:sz w:val="24"/>
          <w:szCs w:val="28"/>
        </w:rPr>
        <w:t>Лесных Ю.Г. Трансформации глобального энергорынка: вызовы экономич</w:t>
      </w:r>
      <w:r w:rsidRPr="006F48BE">
        <w:rPr>
          <w:rFonts w:ascii="Times New Roman" w:hAnsi="Times New Roman"/>
          <w:sz w:val="24"/>
          <w:szCs w:val="28"/>
        </w:rPr>
        <w:t>е</w:t>
      </w:r>
      <w:r w:rsidRPr="006F48BE">
        <w:rPr>
          <w:rFonts w:ascii="Times New Roman" w:hAnsi="Times New Roman"/>
          <w:sz w:val="24"/>
          <w:szCs w:val="28"/>
        </w:rPr>
        <w:t xml:space="preserve">ской и финансовой безопасности России [текст] / Ю.Г. Лесных // Материалы </w:t>
      </w:r>
      <w:r w:rsidRPr="006F48BE">
        <w:rPr>
          <w:rFonts w:ascii="Times New Roman" w:hAnsi="Times New Roman"/>
          <w:sz w:val="24"/>
          <w:szCs w:val="28"/>
          <w:lang w:val="en-US"/>
        </w:rPr>
        <w:t>II</w:t>
      </w:r>
      <w:r w:rsidRPr="006F48BE">
        <w:rPr>
          <w:rFonts w:ascii="Times New Roman" w:hAnsi="Times New Roman"/>
          <w:sz w:val="24"/>
          <w:szCs w:val="28"/>
        </w:rPr>
        <w:t>-й еж</w:t>
      </w:r>
      <w:r w:rsidRPr="006F48BE">
        <w:rPr>
          <w:rFonts w:ascii="Times New Roman" w:hAnsi="Times New Roman"/>
          <w:sz w:val="24"/>
          <w:szCs w:val="28"/>
        </w:rPr>
        <w:t>е</w:t>
      </w:r>
      <w:r w:rsidRPr="006F48BE">
        <w:rPr>
          <w:rFonts w:ascii="Times New Roman" w:hAnsi="Times New Roman"/>
          <w:sz w:val="24"/>
          <w:szCs w:val="28"/>
        </w:rPr>
        <w:t>годной н</w:t>
      </w:r>
      <w:r>
        <w:rPr>
          <w:rFonts w:ascii="Times New Roman" w:hAnsi="Times New Roman"/>
          <w:sz w:val="24"/>
          <w:szCs w:val="28"/>
        </w:rPr>
        <w:t>аучно-практической конференции Северо-К</w:t>
      </w:r>
      <w:r w:rsidRPr="006F48BE">
        <w:rPr>
          <w:rFonts w:ascii="Times New Roman" w:hAnsi="Times New Roman"/>
          <w:sz w:val="24"/>
          <w:szCs w:val="28"/>
        </w:rPr>
        <w:t>авказского федерального униве</w:t>
      </w:r>
      <w:r w:rsidRPr="006F48BE">
        <w:rPr>
          <w:rFonts w:ascii="Times New Roman" w:hAnsi="Times New Roman"/>
          <w:sz w:val="24"/>
          <w:szCs w:val="28"/>
        </w:rPr>
        <w:t>р</w:t>
      </w:r>
      <w:r w:rsidRPr="006F48BE">
        <w:rPr>
          <w:rFonts w:ascii="Times New Roman" w:hAnsi="Times New Roman"/>
          <w:sz w:val="24"/>
          <w:szCs w:val="28"/>
        </w:rPr>
        <w:t>си</w:t>
      </w:r>
      <w:r>
        <w:rPr>
          <w:rFonts w:ascii="Times New Roman" w:hAnsi="Times New Roman"/>
          <w:sz w:val="24"/>
          <w:szCs w:val="28"/>
        </w:rPr>
        <w:t>тета «Университетская наука – региону»</w:t>
      </w:r>
      <w:r w:rsidRPr="006F48BE">
        <w:rPr>
          <w:rFonts w:ascii="Times New Roman" w:hAnsi="Times New Roman"/>
          <w:sz w:val="24"/>
          <w:szCs w:val="28"/>
        </w:rPr>
        <w:t>.  Под ред. Ушвицкого Л.И., Яковенко Н.Н..  – Ставрополь:  Издательство ООО "Издательско-информационный центр "Фабула"</w:t>
      </w:r>
      <w:r w:rsidRPr="007E283E">
        <w:rPr>
          <w:rFonts w:ascii="Times New Roman" w:hAnsi="Times New Roman"/>
          <w:sz w:val="24"/>
          <w:szCs w:val="28"/>
        </w:rPr>
        <w:t>–</w:t>
      </w:r>
      <w:r w:rsidRPr="006F48BE">
        <w:rPr>
          <w:rFonts w:ascii="Times New Roman" w:hAnsi="Times New Roman"/>
          <w:sz w:val="24"/>
          <w:szCs w:val="28"/>
        </w:rPr>
        <w:t xml:space="preserve"> С. 195-212</w:t>
      </w:r>
      <w:r>
        <w:rPr>
          <w:rFonts w:ascii="Times New Roman" w:hAnsi="Times New Roman"/>
          <w:sz w:val="24"/>
          <w:szCs w:val="28"/>
        </w:rPr>
        <w:t>.</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sz w:val="24"/>
          <w:szCs w:val="28"/>
        </w:rPr>
      </w:pPr>
      <w:r>
        <w:rPr>
          <w:rFonts w:ascii="Times New Roman" w:hAnsi="Times New Roman"/>
          <w:sz w:val="24"/>
          <w:szCs w:val="28"/>
        </w:rPr>
        <w:t xml:space="preserve">Лесных Ю.Г. </w:t>
      </w:r>
      <w:hyperlink r:id="rId22" w:history="1">
        <w:r w:rsidRPr="006F48BE">
          <w:rPr>
            <w:rStyle w:val="Hyperlink"/>
            <w:rFonts w:ascii="Times New Roman" w:hAnsi="Times New Roman"/>
            <w:color w:val="auto"/>
            <w:sz w:val="24"/>
            <w:szCs w:val="28"/>
            <w:u w:val="none"/>
          </w:rPr>
          <w:t>Сырьевой экспорт и сильная экономика - возможно ли это?</w:t>
        </w:r>
      </w:hyperlink>
      <w:r w:rsidRPr="006F48BE">
        <w:rPr>
          <w:rFonts w:ascii="Times New Roman" w:hAnsi="Times New Roman"/>
          <w:sz w:val="24"/>
          <w:szCs w:val="28"/>
        </w:rPr>
        <w:t xml:space="preserve"> [текст] / Ю.Г. Лесных, Ю.В. Сурнина // </w:t>
      </w:r>
      <w:hyperlink r:id="rId23" w:history="1">
        <w:r w:rsidRPr="006F48BE">
          <w:rPr>
            <w:rStyle w:val="Hyperlink"/>
            <w:rFonts w:ascii="Times New Roman" w:hAnsi="Times New Roman"/>
            <w:color w:val="auto"/>
            <w:sz w:val="24"/>
            <w:szCs w:val="28"/>
            <w:u w:val="none"/>
          </w:rPr>
          <w:t>Традиционная и инновационная наука: история, современное состояние, перспективы</w:t>
        </w:r>
      </w:hyperlink>
      <w:r w:rsidRPr="006F48BE">
        <w:rPr>
          <w:rFonts w:ascii="Times New Roman" w:hAnsi="Times New Roman"/>
          <w:sz w:val="24"/>
          <w:szCs w:val="28"/>
        </w:rPr>
        <w:t xml:space="preserve">. Сборник статей Международной научно-практической конференции, в 2 частях. </w:t>
      </w:r>
      <w:r w:rsidRPr="007E283E">
        <w:rPr>
          <w:rFonts w:ascii="Times New Roman" w:hAnsi="Times New Roman"/>
          <w:sz w:val="24"/>
          <w:szCs w:val="28"/>
        </w:rPr>
        <w:t>–</w:t>
      </w:r>
      <w:r w:rsidRPr="006F48BE">
        <w:rPr>
          <w:rFonts w:ascii="Times New Roman" w:hAnsi="Times New Roman"/>
          <w:sz w:val="24"/>
          <w:szCs w:val="28"/>
        </w:rPr>
        <w:t xml:space="preserve"> Уфа: Научный центр «Аэтерна», 2017</w:t>
      </w:r>
      <w:r>
        <w:rPr>
          <w:rFonts w:ascii="Times New Roman" w:hAnsi="Times New Roman"/>
          <w:sz w:val="24"/>
          <w:szCs w:val="28"/>
        </w:rPr>
        <w:t>.</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sz w:val="24"/>
          <w:szCs w:val="28"/>
        </w:rPr>
      </w:pPr>
      <w:r w:rsidRPr="006F48BE">
        <w:rPr>
          <w:rFonts w:ascii="Times New Roman" w:hAnsi="Times New Roman"/>
          <w:sz w:val="24"/>
          <w:szCs w:val="28"/>
        </w:rPr>
        <w:t>Российский и зарубежный опыт стимулирования частных инвестиций: и</w:t>
      </w:r>
      <w:r w:rsidRPr="006F48BE">
        <w:rPr>
          <w:rFonts w:ascii="Times New Roman" w:hAnsi="Times New Roman"/>
          <w:sz w:val="24"/>
          <w:szCs w:val="28"/>
        </w:rPr>
        <w:t>н</w:t>
      </w:r>
      <w:r w:rsidRPr="006F48BE">
        <w:rPr>
          <w:rFonts w:ascii="Times New Roman" w:hAnsi="Times New Roman"/>
          <w:sz w:val="24"/>
          <w:szCs w:val="28"/>
        </w:rPr>
        <w:t>вентаризация налоговых льгот и прочих мер поддержки. /Под ред. д.э.н., академика РАЕН Рыковой И.Н.. Монография. – М.: Научно-исследовательский финансовый и</w:t>
      </w:r>
      <w:r w:rsidRPr="006F48BE">
        <w:rPr>
          <w:rFonts w:ascii="Times New Roman" w:hAnsi="Times New Roman"/>
          <w:sz w:val="24"/>
          <w:szCs w:val="28"/>
        </w:rPr>
        <w:t>н</w:t>
      </w:r>
      <w:r w:rsidRPr="006F48BE">
        <w:rPr>
          <w:rFonts w:ascii="Times New Roman" w:hAnsi="Times New Roman"/>
          <w:sz w:val="24"/>
          <w:szCs w:val="28"/>
        </w:rPr>
        <w:t>ститут, 2014 – 348 с.</w:t>
      </w:r>
    </w:p>
    <w:p w:rsidR="008C05B6" w:rsidRPr="006F48BE" w:rsidRDefault="008C05B6" w:rsidP="0009590D">
      <w:pPr>
        <w:pStyle w:val="ListParagraph"/>
        <w:numPr>
          <w:ilvl w:val="0"/>
          <w:numId w:val="19"/>
        </w:numPr>
        <w:tabs>
          <w:tab w:val="left" w:pos="1134"/>
        </w:tabs>
        <w:spacing w:after="0" w:line="240" w:lineRule="auto"/>
        <w:ind w:left="0" w:firstLine="709"/>
        <w:jc w:val="both"/>
        <w:rPr>
          <w:rStyle w:val="Strong"/>
          <w:rFonts w:ascii="Times New Roman" w:hAnsi="Times New Roman"/>
          <w:bCs w:val="0"/>
          <w:sz w:val="24"/>
          <w:szCs w:val="28"/>
        </w:rPr>
      </w:pPr>
      <w:r>
        <w:rPr>
          <w:rStyle w:val="Emphasis"/>
          <w:rFonts w:ascii="Times New Roman" w:hAnsi="Times New Roman"/>
          <w:i w:val="0"/>
          <w:color w:val="000000"/>
          <w:sz w:val="24"/>
          <w:szCs w:val="28"/>
          <w:shd w:val="clear" w:color="auto" w:fill="FFFFFF"/>
        </w:rPr>
        <w:t xml:space="preserve">Гайдук В.И. </w:t>
      </w:r>
      <w:r w:rsidRPr="006F48BE">
        <w:rPr>
          <w:rStyle w:val="Strong"/>
          <w:rFonts w:ascii="Times New Roman" w:hAnsi="Times New Roman"/>
          <w:b w:val="0"/>
          <w:color w:val="000000"/>
          <w:sz w:val="24"/>
          <w:szCs w:val="28"/>
          <w:shd w:val="clear" w:color="auto" w:fill="FFFFFF"/>
        </w:rPr>
        <w:t>Факторная среда развития отраслей промышленного сектора экономики</w:t>
      </w:r>
      <w:r w:rsidRPr="006F48BE">
        <w:rPr>
          <w:rStyle w:val="Strong"/>
          <w:rFonts w:ascii="Times New Roman" w:hAnsi="Times New Roman"/>
          <w:color w:val="000000"/>
          <w:sz w:val="24"/>
          <w:szCs w:val="28"/>
          <w:shd w:val="clear" w:color="auto" w:fill="FFFFFF"/>
        </w:rPr>
        <w:t xml:space="preserve"> </w:t>
      </w:r>
      <w:r w:rsidRPr="006F48BE">
        <w:rPr>
          <w:rFonts w:ascii="Times New Roman" w:hAnsi="Times New Roman"/>
          <w:sz w:val="24"/>
          <w:szCs w:val="28"/>
        </w:rPr>
        <w:t xml:space="preserve">[текст] / </w:t>
      </w:r>
      <w:r w:rsidRPr="006F48BE">
        <w:rPr>
          <w:rStyle w:val="Emphasis"/>
          <w:rFonts w:ascii="Times New Roman" w:hAnsi="Times New Roman"/>
          <w:i w:val="0"/>
          <w:color w:val="000000"/>
          <w:sz w:val="24"/>
          <w:szCs w:val="28"/>
          <w:shd w:val="clear" w:color="auto" w:fill="FFFFFF"/>
        </w:rPr>
        <w:t xml:space="preserve">В.И. Гайдук, Е.В. Гришин, О.Н. Бунчиков, Д.М. Мирошников </w:t>
      </w:r>
      <w:r w:rsidRPr="006F48BE">
        <w:rPr>
          <w:rStyle w:val="Strong"/>
          <w:rFonts w:ascii="Times New Roman" w:hAnsi="Times New Roman"/>
          <w:color w:val="000000"/>
          <w:sz w:val="24"/>
          <w:szCs w:val="28"/>
          <w:shd w:val="clear" w:color="auto" w:fill="FFFFFF"/>
        </w:rPr>
        <w:t xml:space="preserve">// </w:t>
      </w:r>
      <w:r w:rsidRPr="006F48BE">
        <w:rPr>
          <w:rFonts w:ascii="Times New Roman" w:hAnsi="Times New Roman"/>
          <w:color w:val="000000"/>
          <w:sz w:val="24"/>
          <w:szCs w:val="28"/>
          <w:shd w:val="clear" w:color="auto" w:fill="FFFFFF"/>
        </w:rPr>
        <w:t>Политематический сетевой электронный научный журнал Кубанского государственн</w:t>
      </w:r>
      <w:r w:rsidRPr="006F48BE">
        <w:rPr>
          <w:rFonts w:ascii="Times New Roman" w:hAnsi="Times New Roman"/>
          <w:color w:val="000000"/>
          <w:sz w:val="24"/>
          <w:szCs w:val="28"/>
          <w:shd w:val="clear" w:color="auto" w:fill="FFFFFF"/>
        </w:rPr>
        <w:t>о</w:t>
      </w:r>
      <w:r w:rsidRPr="006F48BE">
        <w:rPr>
          <w:rFonts w:ascii="Times New Roman" w:hAnsi="Times New Roman"/>
          <w:color w:val="000000"/>
          <w:sz w:val="24"/>
          <w:szCs w:val="28"/>
          <w:shd w:val="clear" w:color="auto" w:fill="FFFFFF"/>
        </w:rPr>
        <w:t xml:space="preserve">го аграрного университета. </w:t>
      </w:r>
      <w:r w:rsidRPr="007E283E">
        <w:rPr>
          <w:rFonts w:ascii="Times New Roman" w:hAnsi="Times New Roman"/>
          <w:sz w:val="24"/>
          <w:szCs w:val="28"/>
        </w:rPr>
        <w:t>–</w:t>
      </w:r>
      <w:r w:rsidRPr="006F48BE">
        <w:rPr>
          <w:rFonts w:ascii="Times New Roman" w:hAnsi="Times New Roman"/>
          <w:color w:val="000000"/>
          <w:sz w:val="24"/>
          <w:szCs w:val="28"/>
          <w:shd w:val="clear" w:color="auto" w:fill="FFFFFF"/>
        </w:rPr>
        <w:t xml:space="preserve"> 2016. </w:t>
      </w:r>
      <w:r w:rsidRPr="007E283E">
        <w:rPr>
          <w:rFonts w:ascii="Times New Roman" w:hAnsi="Times New Roman"/>
          <w:sz w:val="24"/>
          <w:szCs w:val="28"/>
        </w:rPr>
        <w:t>–</w:t>
      </w:r>
      <w:r>
        <w:rPr>
          <w:rFonts w:ascii="Times New Roman" w:hAnsi="Times New Roman"/>
          <w:sz w:val="24"/>
          <w:szCs w:val="28"/>
        </w:rPr>
        <w:t xml:space="preserve"> </w:t>
      </w:r>
      <w:r w:rsidRPr="006F48BE">
        <w:rPr>
          <w:rFonts w:ascii="Times New Roman" w:hAnsi="Times New Roman"/>
          <w:color w:val="000000"/>
          <w:sz w:val="24"/>
          <w:szCs w:val="28"/>
          <w:shd w:val="clear" w:color="auto" w:fill="FFFFFF"/>
        </w:rPr>
        <w:t xml:space="preserve">№ 119. </w:t>
      </w:r>
      <w:r w:rsidRPr="007E283E">
        <w:rPr>
          <w:rFonts w:ascii="Times New Roman" w:hAnsi="Times New Roman"/>
          <w:sz w:val="24"/>
          <w:szCs w:val="28"/>
        </w:rPr>
        <w:t>–</w:t>
      </w:r>
      <w:r w:rsidRPr="006F48BE">
        <w:rPr>
          <w:rFonts w:ascii="Times New Roman" w:hAnsi="Times New Roman"/>
          <w:color w:val="000000"/>
          <w:sz w:val="24"/>
          <w:szCs w:val="28"/>
          <w:shd w:val="clear" w:color="auto" w:fill="FFFFFF"/>
        </w:rPr>
        <w:t xml:space="preserve"> С. 1036-1052.</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sz w:val="24"/>
          <w:szCs w:val="28"/>
        </w:rPr>
      </w:pPr>
      <w:r>
        <w:rPr>
          <w:rStyle w:val="Emphasis"/>
          <w:rFonts w:ascii="Times New Roman" w:hAnsi="Times New Roman"/>
          <w:i w:val="0"/>
          <w:color w:val="000000"/>
          <w:sz w:val="24"/>
          <w:szCs w:val="28"/>
          <w:shd w:val="clear" w:color="auto" w:fill="FFFFFF"/>
        </w:rPr>
        <w:t>Гайдук В.И.</w:t>
      </w:r>
      <w:r w:rsidRPr="006F48BE">
        <w:rPr>
          <w:rStyle w:val="Emphasis"/>
          <w:rFonts w:ascii="Times New Roman" w:hAnsi="Times New Roman"/>
          <w:i w:val="0"/>
          <w:color w:val="000000"/>
          <w:sz w:val="24"/>
          <w:szCs w:val="28"/>
          <w:shd w:val="clear" w:color="auto" w:fill="FFFFFF"/>
        </w:rPr>
        <w:t xml:space="preserve"> </w:t>
      </w:r>
      <w:r w:rsidRPr="006F48BE">
        <w:rPr>
          <w:rStyle w:val="Strong"/>
          <w:rFonts w:ascii="Times New Roman" w:hAnsi="Times New Roman"/>
          <w:b w:val="0"/>
          <w:color w:val="000000"/>
          <w:sz w:val="24"/>
          <w:szCs w:val="28"/>
          <w:shd w:val="clear" w:color="auto" w:fill="FFFFFF"/>
        </w:rPr>
        <w:t>Формирование промышленного паспорта региона как информ</w:t>
      </w:r>
      <w:r w:rsidRPr="006F48BE">
        <w:rPr>
          <w:rStyle w:val="Strong"/>
          <w:rFonts w:ascii="Times New Roman" w:hAnsi="Times New Roman"/>
          <w:b w:val="0"/>
          <w:color w:val="000000"/>
          <w:sz w:val="24"/>
          <w:szCs w:val="28"/>
          <w:shd w:val="clear" w:color="auto" w:fill="FFFFFF"/>
        </w:rPr>
        <w:t>а</w:t>
      </w:r>
      <w:r w:rsidRPr="006F48BE">
        <w:rPr>
          <w:rStyle w:val="Strong"/>
          <w:rFonts w:ascii="Times New Roman" w:hAnsi="Times New Roman"/>
          <w:b w:val="0"/>
          <w:color w:val="000000"/>
          <w:sz w:val="24"/>
          <w:szCs w:val="28"/>
          <w:shd w:val="clear" w:color="auto" w:fill="FFFFFF"/>
        </w:rPr>
        <w:t>ционного инструмента повышения конкурентоспособности промышленного сектора экономики</w:t>
      </w:r>
      <w:r w:rsidRPr="006F48BE">
        <w:rPr>
          <w:rStyle w:val="Strong"/>
          <w:rFonts w:ascii="Times New Roman" w:hAnsi="Times New Roman"/>
          <w:color w:val="000000"/>
          <w:sz w:val="24"/>
          <w:szCs w:val="28"/>
          <w:shd w:val="clear" w:color="auto" w:fill="FFFFFF"/>
        </w:rPr>
        <w:t xml:space="preserve"> </w:t>
      </w:r>
      <w:r w:rsidRPr="006F48BE">
        <w:rPr>
          <w:rFonts w:ascii="Times New Roman" w:hAnsi="Times New Roman"/>
          <w:sz w:val="24"/>
          <w:szCs w:val="28"/>
        </w:rPr>
        <w:t xml:space="preserve">[текст] / </w:t>
      </w:r>
      <w:r w:rsidRPr="006F48BE">
        <w:rPr>
          <w:rStyle w:val="Emphasis"/>
          <w:rFonts w:ascii="Times New Roman" w:hAnsi="Times New Roman"/>
          <w:i w:val="0"/>
          <w:color w:val="000000"/>
          <w:sz w:val="24"/>
          <w:szCs w:val="28"/>
          <w:shd w:val="clear" w:color="auto" w:fill="FFFFFF"/>
        </w:rPr>
        <w:t xml:space="preserve">В.И. Гайдук, Е.В. Гришин, О.Н. Бунчиков, Д.М. Мирошников </w:t>
      </w:r>
      <w:r w:rsidRPr="006F48BE">
        <w:rPr>
          <w:rStyle w:val="Strong"/>
          <w:rFonts w:ascii="Times New Roman" w:hAnsi="Times New Roman"/>
          <w:color w:val="000000"/>
          <w:sz w:val="24"/>
          <w:szCs w:val="28"/>
        </w:rPr>
        <w:t xml:space="preserve">// </w:t>
      </w:r>
      <w:r w:rsidRPr="006F48BE">
        <w:rPr>
          <w:rFonts w:ascii="Times New Roman" w:hAnsi="Times New Roman"/>
          <w:color w:val="000000"/>
          <w:sz w:val="24"/>
          <w:szCs w:val="28"/>
          <w:shd w:val="clear" w:color="auto" w:fill="FFFFFF"/>
        </w:rPr>
        <w:t>Политематический сетевой электронный научный журнал Кубанского государственн</w:t>
      </w:r>
      <w:r w:rsidRPr="006F48BE">
        <w:rPr>
          <w:rFonts w:ascii="Times New Roman" w:hAnsi="Times New Roman"/>
          <w:color w:val="000000"/>
          <w:sz w:val="24"/>
          <w:szCs w:val="28"/>
          <w:shd w:val="clear" w:color="auto" w:fill="FFFFFF"/>
        </w:rPr>
        <w:t>о</w:t>
      </w:r>
      <w:r w:rsidRPr="006F48BE">
        <w:rPr>
          <w:rFonts w:ascii="Times New Roman" w:hAnsi="Times New Roman"/>
          <w:color w:val="000000"/>
          <w:sz w:val="24"/>
          <w:szCs w:val="28"/>
          <w:shd w:val="clear" w:color="auto" w:fill="FFFFFF"/>
        </w:rPr>
        <w:t xml:space="preserve">го аграрного университета. </w:t>
      </w:r>
      <w:r w:rsidRPr="007E283E">
        <w:rPr>
          <w:rFonts w:ascii="Times New Roman" w:hAnsi="Times New Roman"/>
          <w:sz w:val="24"/>
          <w:szCs w:val="28"/>
        </w:rPr>
        <w:t>–</w:t>
      </w:r>
      <w:r w:rsidRPr="006F48BE">
        <w:rPr>
          <w:rFonts w:ascii="Times New Roman" w:hAnsi="Times New Roman"/>
          <w:color w:val="000000"/>
          <w:sz w:val="24"/>
          <w:szCs w:val="28"/>
          <w:shd w:val="clear" w:color="auto" w:fill="FFFFFF"/>
        </w:rPr>
        <w:t xml:space="preserve"> 2016. </w:t>
      </w:r>
      <w:r w:rsidRPr="007E283E">
        <w:rPr>
          <w:rFonts w:ascii="Times New Roman" w:hAnsi="Times New Roman"/>
          <w:sz w:val="24"/>
          <w:szCs w:val="28"/>
        </w:rPr>
        <w:t>–</w:t>
      </w:r>
      <w:r w:rsidRPr="006F48BE">
        <w:rPr>
          <w:rFonts w:ascii="Times New Roman" w:hAnsi="Times New Roman"/>
          <w:color w:val="000000"/>
          <w:sz w:val="24"/>
          <w:szCs w:val="28"/>
          <w:shd w:val="clear" w:color="auto" w:fill="FFFFFF"/>
        </w:rPr>
        <w:t xml:space="preserve"> № 117. </w:t>
      </w:r>
      <w:r w:rsidRPr="007E283E">
        <w:rPr>
          <w:rFonts w:ascii="Times New Roman" w:hAnsi="Times New Roman"/>
          <w:sz w:val="24"/>
          <w:szCs w:val="28"/>
        </w:rPr>
        <w:t>–</w:t>
      </w:r>
      <w:r w:rsidRPr="006F48BE">
        <w:rPr>
          <w:rFonts w:ascii="Times New Roman" w:hAnsi="Times New Roman"/>
          <w:color w:val="000000"/>
          <w:sz w:val="24"/>
          <w:szCs w:val="28"/>
          <w:shd w:val="clear" w:color="auto" w:fill="FFFFFF"/>
        </w:rPr>
        <w:t xml:space="preserve"> С. 551-562.</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sz w:val="24"/>
          <w:szCs w:val="28"/>
        </w:rPr>
      </w:pPr>
      <w:r>
        <w:rPr>
          <w:rFonts w:ascii="Times New Roman" w:hAnsi="Times New Roman"/>
          <w:sz w:val="24"/>
          <w:szCs w:val="28"/>
        </w:rPr>
        <w:t>Лесных Ю.Г.</w:t>
      </w:r>
      <w:r w:rsidRPr="006F48BE">
        <w:rPr>
          <w:rFonts w:ascii="Times New Roman" w:hAnsi="Times New Roman"/>
          <w:sz w:val="24"/>
          <w:szCs w:val="28"/>
        </w:rPr>
        <w:t xml:space="preserve"> Ключевые положения кластерного принципа организации нефтегазового комплекса региона [текст] / Ю.Г. Лесных, О.В. Данилова // Теория и практика общественного развития. Научный журнал, Краснодар </w:t>
      </w:r>
      <w:r w:rsidRPr="007E283E">
        <w:rPr>
          <w:rFonts w:ascii="Times New Roman" w:hAnsi="Times New Roman"/>
          <w:sz w:val="24"/>
          <w:szCs w:val="28"/>
        </w:rPr>
        <w:t>–</w:t>
      </w:r>
      <w:r>
        <w:rPr>
          <w:rFonts w:ascii="Times New Roman" w:hAnsi="Times New Roman"/>
          <w:sz w:val="24"/>
          <w:szCs w:val="28"/>
        </w:rPr>
        <w:t xml:space="preserve"> </w:t>
      </w:r>
      <w:r w:rsidRPr="006F48BE">
        <w:rPr>
          <w:rFonts w:ascii="Times New Roman" w:hAnsi="Times New Roman"/>
          <w:sz w:val="24"/>
          <w:szCs w:val="28"/>
        </w:rPr>
        <w:t xml:space="preserve">2014. </w:t>
      </w:r>
      <w:r w:rsidRPr="007E283E">
        <w:rPr>
          <w:rFonts w:ascii="Times New Roman" w:hAnsi="Times New Roman"/>
          <w:sz w:val="24"/>
          <w:szCs w:val="28"/>
        </w:rPr>
        <w:t>–</w:t>
      </w:r>
      <w:r>
        <w:rPr>
          <w:rFonts w:ascii="Times New Roman" w:hAnsi="Times New Roman"/>
          <w:sz w:val="24"/>
          <w:szCs w:val="28"/>
        </w:rPr>
        <w:t xml:space="preserve"> №6 </w:t>
      </w:r>
      <w:r w:rsidRPr="006F48BE">
        <w:rPr>
          <w:rFonts w:ascii="Times New Roman" w:hAnsi="Times New Roman"/>
          <w:sz w:val="24"/>
          <w:szCs w:val="28"/>
        </w:rPr>
        <w:t>– С. 120-124</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color w:val="1D1D1D"/>
          <w:sz w:val="24"/>
          <w:szCs w:val="28"/>
          <w:lang w:eastAsia="ru-RU"/>
        </w:rPr>
      </w:pPr>
      <w:r>
        <w:rPr>
          <w:rStyle w:val="Emphasis"/>
          <w:rFonts w:ascii="Times New Roman" w:hAnsi="Times New Roman"/>
          <w:i w:val="0"/>
          <w:color w:val="000000"/>
          <w:sz w:val="24"/>
          <w:szCs w:val="28"/>
          <w:shd w:val="clear" w:color="auto" w:fill="FFFFFF"/>
        </w:rPr>
        <w:t>Мирошников Д.М.</w:t>
      </w:r>
      <w:r w:rsidRPr="006F48BE">
        <w:rPr>
          <w:rStyle w:val="Emphasis"/>
          <w:rFonts w:ascii="Times New Roman" w:hAnsi="Times New Roman"/>
          <w:i w:val="0"/>
          <w:color w:val="000000"/>
          <w:sz w:val="24"/>
          <w:szCs w:val="28"/>
          <w:shd w:val="clear" w:color="auto" w:fill="FFFFFF"/>
        </w:rPr>
        <w:t xml:space="preserve"> </w:t>
      </w:r>
      <w:r w:rsidRPr="006F48BE">
        <w:rPr>
          <w:rStyle w:val="Strong"/>
          <w:rFonts w:ascii="Times New Roman" w:hAnsi="Times New Roman"/>
          <w:b w:val="0"/>
          <w:color w:val="000000"/>
          <w:sz w:val="24"/>
          <w:szCs w:val="28"/>
          <w:shd w:val="clear" w:color="auto" w:fill="FFFFFF"/>
        </w:rPr>
        <w:t>Совершенствование инструментов реализации промы</w:t>
      </w:r>
      <w:r w:rsidRPr="006F48BE">
        <w:rPr>
          <w:rStyle w:val="Strong"/>
          <w:rFonts w:ascii="Times New Roman" w:hAnsi="Times New Roman"/>
          <w:b w:val="0"/>
          <w:color w:val="000000"/>
          <w:sz w:val="24"/>
          <w:szCs w:val="28"/>
          <w:shd w:val="clear" w:color="auto" w:fill="FFFFFF"/>
        </w:rPr>
        <w:t>ш</w:t>
      </w:r>
      <w:r w:rsidRPr="006F48BE">
        <w:rPr>
          <w:rStyle w:val="Strong"/>
          <w:rFonts w:ascii="Times New Roman" w:hAnsi="Times New Roman"/>
          <w:b w:val="0"/>
          <w:color w:val="000000"/>
          <w:sz w:val="24"/>
          <w:szCs w:val="28"/>
          <w:shd w:val="clear" w:color="auto" w:fill="FFFFFF"/>
        </w:rPr>
        <w:t>ленной политики</w:t>
      </w:r>
      <w:r w:rsidRPr="006F48BE">
        <w:rPr>
          <w:rFonts w:ascii="Times New Roman" w:hAnsi="Times New Roman"/>
          <w:color w:val="000000"/>
          <w:sz w:val="24"/>
          <w:szCs w:val="28"/>
        </w:rPr>
        <w:t xml:space="preserve"> </w:t>
      </w:r>
      <w:r w:rsidRPr="006F48BE">
        <w:rPr>
          <w:rFonts w:ascii="Times New Roman" w:hAnsi="Times New Roman"/>
          <w:sz w:val="24"/>
          <w:szCs w:val="28"/>
        </w:rPr>
        <w:t xml:space="preserve">[текст] / </w:t>
      </w:r>
      <w:r w:rsidRPr="006F48BE">
        <w:rPr>
          <w:rStyle w:val="Emphasis"/>
          <w:rFonts w:ascii="Times New Roman" w:hAnsi="Times New Roman"/>
          <w:i w:val="0"/>
          <w:color w:val="000000"/>
          <w:sz w:val="24"/>
          <w:szCs w:val="28"/>
          <w:shd w:val="clear" w:color="auto" w:fill="FFFFFF"/>
        </w:rPr>
        <w:t>О.Н. Бунчиков, Д.М. Мирошников, В.И. Гайдук, Е.В. Бунч</w:t>
      </w:r>
      <w:r w:rsidRPr="006F48BE">
        <w:rPr>
          <w:rStyle w:val="Emphasis"/>
          <w:rFonts w:ascii="Times New Roman" w:hAnsi="Times New Roman"/>
          <w:i w:val="0"/>
          <w:color w:val="000000"/>
          <w:sz w:val="24"/>
          <w:szCs w:val="28"/>
          <w:shd w:val="clear" w:color="auto" w:fill="FFFFFF"/>
        </w:rPr>
        <w:t>и</w:t>
      </w:r>
      <w:r w:rsidRPr="006F48BE">
        <w:rPr>
          <w:rStyle w:val="Emphasis"/>
          <w:rFonts w:ascii="Times New Roman" w:hAnsi="Times New Roman"/>
          <w:i w:val="0"/>
          <w:color w:val="000000"/>
          <w:sz w:val="24"/>
          <w:szCs w:val="28"/>
          <w:shd w:val="clear" w:color="auto" w:fill="FFFFFF"/>
        </w:rPr>
        <w:t xml:space="preserve">кова, Н.В. Гайдук. </w:t>
      </w:r>
      <w:r w:rsidRPr="007E283E">
        <w:rPr>
          <w:rFonts w:ascii="Times New Roman" w:hAnsi="Times New Roman"/>
          <w:sz w:val="24"/>
          <w:szCs w:val="28"/>
        </w:rPr>
        <w:t>–</w:t>
      </w:r>
      <w:r w:rsidRPr="006F48BE">
        <w:rPr>
          <w:rFonts w:ascii="Times New Roman" w:hAnsi="Times New Roman"/>
          <w:sz w:val="24"/>
          <w:szCs w:val="28"/>
        </w:rPr>
        <w:t xml:space="preserve"> </w:t>
      </w:r>
      <w:r w:rsidRPr="006F48BE">
        <w:rPr>
          <w:rStyle w:val="Strong"/>
          <w:rFonts w:ascii="Times New Roman" w:hAnsi="Times New Roman"/>
          <w:color w:val="000000"/>
          <w:sz w:val="24"/>
          <w:szCs w:val="28"/>
        </w:rPr>
        <w:t xml:space="preserve"> </w:t>
      </w:r>
      <w:r w:rsidRPr="006F48BE">
        <w:rPr>
          <w:rFonts w:ascii="Times New Roman" w:hAnsi="Times New Roman"/>
          <w:color w:val="000000"/>
          <w:sz w:val="24"/>
          <w:szCs w:val="28"/>
          <w:shd w:val="clear" w:color="auto" w:fill="FFFFFF"/>
        </w:rPr>
        <w:t>Краснодар, 2014.</w:t>
      </w:r>
    </w:p>
    <w:p w:rsidR="008C05B6" w:rsidRPr="006F48BE"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color w:val="1D1D1D"/>
          <w:sz w:val="24"/>
          <w:szCs w:val="28"/>
          <w:lang w:eastAsia="ru-RU"/>
        </w:rPr>
      </w:pPr>
      <w:r>
        <w:rPr>
          <w:rFonts w:ascii="Times New Roman" w:hAnsi="Times New Roman"/>
          <w:sz w:val="24"/>
          <w:szCs w:val="28"/>
        </w:rPr>
        <w:t>Лесных Ю.Г.</w:t>
      </w:r>
      <w:r w:rsidRPr="006F48BE">
        <w:rPr>
          <w:rFonts w:ascii="Times New Roman" w:hAnsi="Times New Roman"/>
          <w:sz w:val="24"/>
          <w:szCs w:val="28"/>
        </w:rPr>
        <w:t xml:space="preserve"> Роль стратегического планирования в управлении рисками предприятия [текст] / Ю.Г. Лесных, А.С. Попо</w:t>
      </w:r>
      <w:r>
        <w:rPr>
          <w:rFonts w:ascii="Times New Roman" w:hAnsi="Times New Roman"/>
          <w:sz w:val="24"/>
          <w:szCs w:val="28"/>
        </w:rPr>
        <w:t>в</w:t>
      </w:r>
      <w:r w:rsidRPr="006F48BE">
        <w:rPr>
          <w:rFonts w:ascii="Times New Roman" w:hAnsi="Times New Roman"/>
          <w:sz w:val="24"/>
          <w:szCs w:val="28"/>
        </w:rPr>
        <w:t>а // Институты развития и импортоз</w:t>
      </w:r>
      <w:r w:rsidRPr="006F48BE">
        <w:rPr>
          <w:rFonts w:ascii="Times New Roman" w:hAnsi="Times New Roman"/>
          <w:sz w:val="24"/>
          <w:szCs w:val="28"/>
        </w:rPr>
        <w:t>а</w:t>
      </w:r>
      <w:r w:rsidRPr="006F48BE">
        <w:rPr>
          <w:rFonts w:ascii="Times New Roman" w:hAnsi="Times New Roman"/>
          <w:sz w:val="24"/>
          <w:szCs w:val="28"/>
        </w:rPr>
        <w:t>мещения: сборник материалов Междунар. научн. заоч. конф. (27-28 ноября 2014 г.) – Краснодар, 2014. – 313 с.</w:t>
      </w:r>
      <w:r w:rsidRPr="006F48BE">
        <w:rPr>
          <w:rFonts w:ascii="Times New Roman" w:hAnsi="Times New Roman"/>
          <w:color w:val="000000"/>
          <w:sz w:val="24"/>
          <w:szCs w:val="28"/>
        </w:rPr>
        <w:t xml:space="preserve"> </w:t>
      </w:r>
    </w:p>
    <w:p w:rsidR="008C05B6" w:rsidRPr="00AA76D0"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color w:val="1D1D1D"/>
          <w:sz w:val="24"/>
          <w:szCs w:val="28"/>
          <w:lang w:eastAsia="ru-RU"/>
        </w:rPr>
      </w:pPr>
      <w:r w:rsidRPr="006F48BE">
        <w:rPr>
          <w:rStyle w:val="Emphasis"/>
          <w:rFonts w:ascii="Times New Roman" w:hAnsi="Times New Roman"/>
          <w:i w:val="0"/>
          <w:color w:val="000000"/>
          <w:sz w:val="24"/>
          <w:szCs w:val="28"/>
          <w:shd w:val="clear" w:color="auto" w:fill="FFFFFF"/>
        </w:rPr>
        <w:t xml:space="preserve">Гайдук В.И. </w:t>
      </w:r>
      <w:r w:rsidRPr="006F48BE">
        <w:rPr>
          <w:rStyle w:val="Strong"/>
          <w:rFonts w:ascii="Times New Roman" w:hAnsi="Times New Roman"/>
          <w:b w:val="0"/>
          <w:color w:val="000000"/>
          <w:sz w:val="24"/>
          <w:szCs w:val="28"/>
          <w:shd w:val="clear" w:color="auto" w:fill="FFFFFF"/>
        </w:rPr>
        <w:t>Система информационной инфраструктуры реализации пр</w:t>
      </w:r>
      <w:r w:rsidRPr="006F48BE">
        <w:rPr>
          <w:rStyle w:val="Strong"/>
          <w:rFonts w:ascii="Times New Roman" w:hAnsi="Times New Roman"/>
          <w:b w:val="0"/>
          <w:color w:val="000000"/>
          <w:sz w:val="24"/>
          <w:szCs w:val="28"/>
          <w:shd w:val="clear" w:color="auto" w:fill="FFFFFF"/>
        </w:rPr>
        <w:t>о</w:t>
      </w:r>
      <w:r w:rsidRPr="006F48BE">
        <w:rPr>
          <w:rStyle w:val="Strong"/>
          <w:rFonts w:ascii="Times New Roman" w:hAnsi="Times New Roman"/>
          <w:b w:val="0"/>
          <w:color w:val="000000"/>
          <w:sz w:val="24"/>
          <w:szCs w:val="28"/>
          <w:shd w:val="clear" w:color="auto" w:fill="FFFFFF"/>
        </w:rPr>
        <w:t>мышленной политики</w:t>
      </w:r>
      <w:r w:rsidRPr="006F48BE">
        <w:rPr>
          <w:rStyle w:val="Strong"/>
          <w:rFonts w:ascii="Times New Roman" w:hAnsi="Times New Roman"/>
          <w:color w:val="000000"/>
          <w:sz w:val="24"/>
          <w:szCs w:val="28"/>
          <w:shd w:val="clear" w:color="auto" w:fill="FFFFFF"/>
        </w:rPr>
        <w:t xml:space="preserve"> </w:t>
      </w:r>
      <w:r w:rsidRPr="006F48BE">
        <w:rPr>
          <w:rFonts w:ascii="Times New Roman" w:hAnsi="Times New Roman"/>
          <w:sz w:val="24"/>
          <w:szCs w:val="28"/>
        </w:rPr>
        <w:t xml:space="preserve">[текст] / </w:t>
      </w:r>
      <w:r w:rsidRPr="006F48BE">
        <w:rPr>
          <w:rStyle w:val="Emphasis"/>
          <w:rFonts w:ascii="Times New Roman" w:hAnsi="Times New Roman"/>
          <w:i w:val="0"/>
          <w:color w:val="000000"/>
          <w:sz w:val="24"/>
          <w:szCs w:val="28"/>
          <w:shd w:val="clear" w:color="auto" w:fill="FFFFFF"/>
        </w:rPr>
        <w:t xml:space="preserve">В.И. Гайдук, Бунчиков, Д.М. Мирошников </w:t>
      </w:r>
      <w:r w:rsidRPr="006F48BE">
        <w:rPr>
          <w:rStyle w:val="Strong"/>
          <w:rFonts w:ascii="Times New Roman" w:hAnsi="Times New Roman"/>
          <w:color w:val="000000"/>
          <w:sz w:val="24"/>
          <w:szCs w:val="28"/>
        </w:rPr>
        <w:t xml:space="preserve">// </w:t>
      </w:r>
      <w:r w:rsidRPr="006F48BE">
        <w:rPr>
          <w:rFonts w:ascii="Times New Roman" w:hAnsi="Times New Roman"/>
          <w:color w:val="000000"/>
          <w:sz w:val="24"/>
          <w:szCs w:val="28"/>
          <w:shd w:val="clear" w:color="auto" w:fill="FFFFFF"/>
        </w:rPr>
        <w:t xml:space="preserve">Russian Journal of Management. </w:t>
      </w:r>
      <w:r w:rsidRPr="006F48BE">
        <w:rPr>
          <w:rFonts w:ascii="Times New Roman" w:hAnsi="Times New Roman"/>
          <w:sz w:val="24"/>
          <w:szCs w:val="28"/>
        </w:rPr>
        <w:t>–</w:t>
      </w:r>
      <w:r w:rsidRPr="006F48BE">
        <w:rPr>
          <w:rFonts w:ascii="Times New Roman" w:hAnsi="Times New Roman"/>
          <w:color w:val="000000"/>
          <w:sz w:val="24"/>
          <w:szCs w:val="28"/>
          <w:shd w:val="clear" w:color="auto" w:fill="FFFFFF"/>
        </w:rPr>
        <w:t xml:space="preserve"> 2016. </w:t>
      </w:r>
      <w:r w:rsidRPr="006F48BE">
        <w:rPr>
          <w:rFonts w:ascii="Times New Roman" w:hAnsi="Times New Roman"/>
          <w:sz w:val="24"/>
          <w:szCs w:val="28"/>
        </w:rPr>
        <w:t>–</w:t>
      </w:r>
      <w:r w:rsidRPr="006F48BE">
        <w:rPr>
          <w:rFonts w:ascii="Times New Roman" w:hAnsi="Times New Roman"/>
          <w:color w:val="000000"/>
          <w:sz w:val="24"/>
          <w:szCs w:val="28"/>
          <w:shd w:val="clear" w:color="auto" w:fill="FFFFFF"/>
        </w:rPr>
        <w:t xml:space="preserve"> № 3. </w:t>
      </w:r>
      <w:r w:rsidRPr="006F48BE">
        <w:rPr>
          <w:rFonts w:ascii="Times New Roman" w:hAnsi="Times New Roman"/>
          <w:sz w:val="24"/>
          <w:szCs w:val="28"/>
        </w:rPr>
        <w:t>–</w:t>
      </w:r>
      <w:r w:rsidRPr="006F48BE">
        <w:rPr>
          <w:rFonts w:ascii="Times New Roman" w:hAnsi="Times New Roman"/>
          <w:color w:val="000000"/>
          <w:sz w:val="24"/>
          <w:szCs w:val="28"/>
          <w:shd w:val="clear" w:color="auto" w:fill="FFFFFF"/>
        </w:rPr>
        <w:t xml:space="preserve"> С. 363-373.</w:t>
      </w:r>
    </w:p>
    <w:p w:rsidR="008C05B6" w:rsidRPr="00AA76D0"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color w:val="1D1D1D"/>
          <w:sz w:val="24"/>
          <w:szCs w:val="24"/>
          <w:lang w:val="en-US" w:eastAsia="ru-RU"/>
        </w:rPr>
      </w:pPr>
      <w:r w:rsidRPr="00AA76D0">
        <w:rPr>
          <w:rFonts w:ascii="Times New Roman" w:hAnsi="Times New Roman"/>
          <w:sz w:val="24"/>
          <w:szCs w:val="24"/>
        </w:rPr>
        <w:t>Жимирова</w:t>
      </w:r>
      <w:r>
        <w:rPr>
          <w:rFonts w:ascii="Times New Roman" w:hAnsi="Times New Roman"/>
          <w:sz w:val="24"/>
          <w:szCs w:val="24"/>
        </w:rPr>
        <w:t xml:space="preserve"> А.В</w:t>
      </w:r>
      <w:r w:rsidRPr="00AA76D0">
        <w:rPr>
          <w:rFonts w:ascii="Times New Roman" w:hAnsi="Times New Roman"/>
          <w:sz w:val="24"/>
          <w:szCs w:val="24"/>
        </w:rPr>
        <w:t xml:space="preserve">. Механизм стратегического партнерства в сфере разведки и добычи углеводородов : диссертация ... кандидата экономических наук : 08.00.05 / </w:t>
      </w:r>
      <w:r>
        <w:rPr>
          <w:rFonts w:ascii="Times New Roman" w:hAnsi="Times New Roman"/>
          <w:sz w:val="24"/>
          <w:szCs w:val="24"/>
        </w:rPr>
        <w:t xml:space="preserve">А.В. </w:t>
      </w:r>
      <w:r w:rsidRPr="00AA76D0">
        <w:rPr>
          <w:rFonts w:ascii="Times New Roman" w:hAnsi="Times New Roman"/>
          <w:sz w:val="24"/>
          <w:szCs w:val="24"/>
        </w:rPr>
        <w:t>Жи</w:t>
      </w:r>
      <w:r>
        <w:rPr>
          <w:rFonts w:ascii="Times New Roman" w:hAnsi="Times New Roman"/>
          <w:sz w:val="24"/>
          <w:szCs w:val="24"/>
        </w:rPr>
        <w:t>мирова</w:t>
      </w:r>
      <w:r w:rsidRPr="00AA76D0">
        <w:rPr>
          <w:rFonts w:ascii="Times New Roman" w:hAnsi="Times New Roman"/>
          <w:sz w:val="24"/>
          <w:szCs w:val="24"/>
        </w:rPr>
        <w:t>; [Место защиты: С.-Петерб. гос. гор. ин-т им. Г</w:t>
      </w:r>
      <w:r w:rsidRPr="00AA76D0">
        <w:rPr>
          <w:rFonts w:ascii="Times New Roman" w:hAnsi="Times New Roman"/>
          <w:sz w:val="24"/>
          <w:szCs w:val="24"/>
          <w:lang w:val="en-US"/>
        </w:rPr>
        <w:t>.</w:t>
      </w:r>
      <w:r w:rsidRPr="00AA76D0">
        <w:rPr>
          <w:rFonts w:ascii="Times New Roman" w:hAnsi="Times New Roman"/>
          <w:sz w:val="24"/>
          <w:szCs w:val="24"/>
        </w:rPr>
        <w:t>В</w:t>
      </w:r>
      <w:r w:rsidRPr="00AA76D0">
        <w:rPr>
          <w:rFonts w:ascii="Times New Roman" w:hAnsi="Times New Roman"/>
          <w:sz w:val="24"/>
          <w:szCs w:val="24"/>
          <w:lang w:val="en-US"/>
        </w:rPr>
        <w:t xml:space="preserve">. </w:t>
      </w:r>
      <w:r w:rsidRPr="00AA76D0">
        <w:rPr>
          <w:rFonts w:ascii="Times New Roman" w:hAnsi="Times New Roman"/>
          <w:sz w:val="24"/>
          <w:szCs w:val="24"/>
        </w:rPr>
        <w:t>Плеханова</w:t>
      </w:r>
      <w:r w:rsidRPr="00AA76D0">
        <w:rPr>
          <w:rFonts w:ascii="Times New Roman" w:hAnsi="Times New Roman"/>
          <w:sz w:val="24"/>
          <w:szCs w:val="24"/>
          <w:lang w:val="en-US"/>
        </w:rPr>
        <w:t xml:space="preserve">]. </w:t>
      </w:r>
      <w:r w:rsidRPr="00AA76D0">
        <w:rPr>
          <w:rFonts w:ascii="Times New Roman" w:hAnsi="Times New Roman"/>
          <w:sz w:val="24"/>
          <w:szCs w:val="28"/>
          <w:lang w:val="en-US"/>
        </w:rPr>
        <w:t>–</w:t>
      </w:r>
      <w:r w:rsidRPr="00AA76D0">
        <w:rPr>
          <w:rFonts w:ascii="Times New Roman" w:hAnsi="Times New Roman"/>
          <w:sz w:val="24"/>
          <w:szCs w:val="24"/>
          <w:lang w:val="en-US"/>
        </w:rPr>
        <w:t xml:space="preserve"> </w:t>
      </w:r>
      <w:r w:rsidRPr="00AA76D0">
        <w:rPr>
          <w:rFonts w:ascii="Times New Roman" w:hAnsi="Times New Roman"/>
          <w:sz w:val="24"/>
          <w:szCs w:val="24"/>
        </w:rPr>
        <w:t>Санкт</w:t>
      </w:r>
      <w:r w:rsidRPr="00AA76D0">
        <w:rPr>
          <w:rFonts w:ascii="Times New Roman" w:hAnsi="Times New Roman"/>
          <w:sz w:val="24"/>
          <w:szCs w:val="24"/>
          <w:lang w:val="en-US"/>
        </w:rPr>
        <w:t>-</w:t>
      </w:r>
      <w:r w:rsidRPr="00AA76D0">
        <w:rPr>
          <w:rFonts w:ascii="Times New Roman" w:hAnsi="Times New Roman"/>
          <w:sz w:val="24"/>
          <w:szCs w:val="24"/>
        </w:rPr>
        <w:t>Петербург</w:t>
      </w:r>
      <w:r w:rsidRPr="00AA76D0">
        <w:rPr>
          <w:rFonts w:ascii="Times New Roman" w:hAnsi="Times New Roman"/>
          <w:sz w:val="24"/>
          <w:szCs w:val="24"/>
          <w:lang w:val="en-US"/>
        </w:rPr>
        <w:t xml:space="preserve">, 2010. </w:t>
      </w:r>
      <w:r w:rsidRPr="006F48BE">
        <w:rPr>
          <w:rFonts w:ascii="Times New Roman" w:hAnsi="Times New Roman"/>
          <w:sz w:val="24"/>
          <w:szCs w:val="28"/>
        </w:rPr>
        <w:t>–</w:t>
      </w:r>
      <w:r w:rsidRPr="00AA76D0">
        <w:rPr>
          <w:rFonts w:ascii="Times New Roman" w:hAnsi="Times New Roman"/>
          <w:sz w:val="24"/>
          <w:szCs w:val="24"/>
          <w:lang w:val="en-US"/>
        </w:rPr>
        <w:t xml:space="preserve"> 171</w:t>
      </w:r>
      <w:r>
        <w:rPr>
          <w:rFonts w:ascii="Times New Roman" w:hAnsi="Times New Roman"/>
          <w:sz w:val="24"/>
          <w:szCs w:val="24"/>
        </w:rPr>
        <w:t xml:space="preserve"> с.</w:t>
      </w:r>
    </w:p>
    <w:p w:rsidR="008C05B6" w:rsidRPr="00AA76D0" w:rsidRDefault="008C05B6" w:rsidP="0009590D">
      <w:pPr>
        <w:pStyle w:val="ListParagraph"/>
        <w:numPr>
          <w:ilvl w:val="0"/>
          <w:numId w:val="19"/>
        </w:numPr>
        <w:tabs>
          <w:tab w:val="left" w:pos="1134"/>
        </w:tabs>
        <w:spacing w:after="0" w:line="240" w:lineRule="auto"/>
        <w:ind w:left="0" w:firstLine="709"/>
        <w:jc w:val="both"/>
        <w:rPr>
          <w:rFonts w:ascii="Times New Roman" w:hAnsi="Times New Roman"/>
          <w:color w:val="1D1D1D"/>
          <w:sz w:val="24"/>
          <w:szCs w:val="24"/>
          <w:lang w:eastAsia="ru-RU"/>
        </w:rPr>
      </w:pPr>
      <w:r>
        <w:rPr>
          <w:rFonts w:ascii="Times New Roman" w:hAnsi="Times New Roman"/>
          <w:sz w:val="24"/>
          <w:szCs w:val="24"/>
        </w:rPr>
        <w:t>Михеенко О.В</w:t>
      </w:r>
      <w:r w:rsidRPr="00AA76D0">
        <w:rPr>
          <w:rFonts w:ascii="Times New Roman" w:hAnsi="Times New Roman"/>
          <w:sz w:val="24"/>
          <w:szCs w:val="24"/>
        </w:rPr>
        <w:t xml:space="preserve">. Механизм формирования инновационной среды Брянской области: диссертация ... кандидата Экономических наук: 08.00.05 / </w:t>
      </w:r>
      <w:r>
        <w:rPr>
          <w:rFonts w:ascii="Times New Roman" w:hAnsi="Times New Roman"/>
          <w:sz w:val="24"/>
          <w:szCs w:val="24"/>
        </w:rPr>
        <w:t xml:space="preserve">О.В. </w:t>
      </w:r>
      <w:r w:rsidRPr="00AA76D0">
        <w:rPr>
          <w:rFonts w:ascii="Times New Roman" w:hAnsi="Times New Roman"/>
          <w:sz w:val="24"/>
          <w:szCs w:val="24"/>
        </w:rPr>
        <w:t>Михе</w:t>
      </w:r>
      <w:r>
        <w:rPr>
          <w:rFonts w:ascii="Times New Roman" w:hAnsi="Times New Roman"/>
          <w:sz w:val="24"/>
          <w:szCs w:val="24"/>
        </w:rPr>
        <w:t>енко</w:t>
      </w:r>
      <w:r w:rsidRPr="00AA76D0">
        <w:rPr>
          <w:rFonts w:ascii="Times New Roman" w:hAnsi="Times New Roman"/>
          <w:sz w:val="24"/>
          <w:szCs w:val="24"/>
        </w:rPr>
        <w:t>;</w:t>
      </w:r>
      <w:r>
        <w:rPr>
          <w:rFonts w:ascii="Times New Roman" w:hAnsi="Times New Roman"/>
          <w:sz w:val="24"/>
          <w:szCs w:val="24"/>
        </w:rPr>
        <w:t xml:space="preserve"> </w:t>
      </w:r>
      <w:r w:rsidRPr="00AA76D0">
        <w:rPr>
          <w:rFonts w:ascii="Times New Roman" w:hAnsi="Times New Roman"/>
          <w:sz w:val="24"/>
          <w:szCs w:val="24"/>
        </w:rPr>
        <w:t>[Место защиты: Санкт-Петербургский государственный экономический университет].</w:t>
      </w:r>
      <w:r>
        <w:rPr>
          <w:rFonts w:ascii="Times New Roman" w:hAnsi="Times New Roman"/>
          <w:sz w:val="24"/>
          <w:szCs w:val="24"/>
        </w:rPr>
        <w:t xml:space="preserve"> </w:t>
      </w:r>
      <w:r w:rsidRPr="006F48BE">
        <w:rPr>
          <w:rFonts w:ascii="Times New Roman" w:hAnsi="Times New Roman"/>
          <w:sz w:val="24"/>
          <w:szCs w:val="28"/>
        </w:rPr>
        <w:t>–</w:t>
      </w:r>
      <w:r w:rsidRPr="00AA76D0">
        <w:rPr>
          <w:rFonts w:ascii="Times New Roman" w:hAnsi="Times New Roman"/>
          <w:sz w:val="24"/>
          <w:szCs w:val="24"/>
        </w:rPr>
        <w:t xml:space="preserve"> Санкт-Петербург, 2016.</w:t>
      </w:r>
      <w:r>
        <w:rPr>
          <w:rFonts w:ascii="Times New Roman" w:hAnsi="Times New Roman"/>
          <w:sz w:val="24"/>
          <w:szCs w:val="24"/>
        </w:rPr>
        <w:t xml:space="preserve"> </w:t>
      </w:r>
      <w:r w:rsidRPr="006F48BE">
        <w:rPr>
          <w:rFonts w:ascii="Times New Roman" w:hAnsi="Times New Roman"/>
          <w:sz w:val="24"/>
          <w:szCs w:val="28"/>
        </w:rPr>
        <w:t>–</w:t>
      </w:r>
      <w:r w:rsidRPr="00AA76D0">
        <w:rPr>
          <w:rFonts w:ascii="Times New Roman" w:hAnsi="Times New Roman"/>
          <w:sz w:val="24"/>
          <w:szCs w:val="24"/>
        </w:rPr>
        <w:t xml:space="preserve"> 161 с.</w:t>
      </w:r>
    </w:p>
    <w:p w:rsidR="008C05B6" w:rsidRPr="00AA76D0" w:rsidRDefault="008C05B6" w:rsidP="0009590D">
      <w:pPr>
        <w:spacing w:after="0" w:line="240" w:lineRule="auto"/>
        <w:jc w:val="both"/>
        <w:rPr>
          <w:rFonts w:ascii="Times New Roman" w:hAnsi="Times New Roman"/>
          <w:sz w:val="24"/>
          <w:szCs w:val="28"/>
        </w:rPr>
      </w:pPr>
    </w:p>
    <w:p w:rsidR="008C05B6" w:rsidRPr="006F48BE" w:rsidRDefault="008C05B6" w:rsidP="0009590D">
      <w:pPr>
        <w:spacing w:after="0" w:line="240" w:lineRule="auto"/>
        <w:jc w:val="center"/>
        <w:rPr>
          <w:rFonts w:ascii="Times New Roman" w:hAnsi="Times New Roman"/>
          <w:b/>
          <w:bCs/>
          <w:sz w:val="24"/>
          <w:szCs w:val="28"/>
          <w:lang w:val="en-US"/>
        </w:rPr>
      </w:pPr>
      <w:r w:rsidRPr="006F48BE">
        <w:rPr>
          <w:rFonts w:ascii="Times New Roman" w:hAnsi="Times New Roman"/>
          <w:b/>
          <w:bCs/>
          <w:sz w:val="24"/>
          <w:szCs w:val="28"/>
          <w:lang w:val="en-US"/>
        </w:rPr>
        <w:t>References</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1.</w:t>
      </w:r>
      <w:r w:rsidRPr="004A27D6">
        <w:rPr>
          <w:rFonts w:ascii="Times New Roman" w:hAnsi="Times New Roman"/>
          <w:sz w:val="24"/>
          <w:szCs w:val="28"/>
          <w:lang w:val="en-US"/>
        </w:rPr>
        <w:tab/>
        <w:t>Lesnyh Ju.G. Jekonomicheskaja bezopasnost' Rossii v uslovijah integracii v mirovoe hozjajstvo v koordinatah neftjanogo klastera (teorija i metodologija) [tekst]. Dissertacija na soiskanie uchenoj stepeni doktora jekonomicheskih nauk / GOUVPO «Stavropol'skij gosudarstvennyj universitet». – Stavropol', 2012.</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2.</w:t>
      </w:r>
      <w:r w:rsidRPr="004A27D6">
        <w:rPr>
          <w:rFonts w:ascii="Times New Roman" w:hAnsi="Times New Roman"/>
          <w:sz w:val="24"/>
          <w:szCs w:val="28"/>
          <w:lang w:val="en-US"/>
        </w:rPr>
        <w:tab/>
        <w:t>Lesnyh Ju.G. Transformacii global'nogo jenergorynka: vyzovy jekonomiche-skoj i finansovoj bezopasnosti Rossii [tekst] / Ju.G. Lesnyh // Materialy II-j ezhe-godnoj nauchno-prakticheskoj konferencii Severo-Kavkazskogo federal'nogo univer-siteta «Universitetskaja nauka – regionu».  Pod red. Ushvickogo L.I., Jakovenko N.N..  – Stavropol':  Izdatel'stvo OOO "Izdatel'sko-informacionnyj centr "Fabula"– S. 195-212.</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3.</w:t>
      </w:r>
      <w:r w:rsidRPr="004A27D6">
        <w:rPr>
          <w:rFonts w:ascii="Times New Roman" w:hAnsi="Times New Roman"/>
          <w:sz w:val="24"/>
          <w:szCs w:val="28"/>
          <w:lang w:val="en-US"/>
        </w:rPr>
        <w:tab/>
        <w:t>Lesnyh Ju.G. Syr'evoj jeksport i sil'naja jekonomika - vozmozhno li jeto? [tekst] / Ju.G. Lesnyh, Ju.V. Surnina // Tradicionnaja i innovacionnaja nauka: istorija, sovremennoe sostojanie, perspektivy. Sbornik statej Mezhdunarodnoj nauchno-prakticheskoj konferencii, v 2 chastjah. – Ufa: Nauchnyj centr «Ajeterna», 2017.</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4.</w:t>
      </w:r>
      <w:r w:rsidRPr="004A27D6">
        <w:rPr>
          <w:rFonts w:ascii="Times New Roman" w:hAnsi="Times New Roman"/>
          <w:sz w:val="24"/>
          <w:szCs w:val="28"/>
          <w:lang w:val="en-US"/>
        </w:rPr>
        <w:tab/>
        <w:t>Rossijskij i zarubezhnyj opyt stimulirovanija chastnyh investicij: in-ventarizacija nalogovyh l'got i prochih mer podderzhki. /Pod red. d.je.n., akademika RAEN Rykovoj I.N.. Monografija. – M.: Nauchno-issledovatel'skij finansovyj in-stitut, 2014 – 348 s.</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5.</w:t>
      </w:r>
      <w:r w:rsidRPr="004A27D6">
        <w:rPr>
          <w:rFonts w:ascii="Times New Roman" w:hAnsi="Times New Roman"/>
          <w:sz w:val="24"/>
          <w:szCs w:val="28"/>
          <w:lang w:val="en-US"/>
        </w:rPr>
        <w:tab/>
        <w:t>Gajduk V.I. Faktornaja sreda razvitija otraslej promyshlennogo sektora jekonomiki [tekst] / V.I. Gajduk, E.V. Grishin, O.N. Bunchikov, D.M. Miroshnikov // Politematicheskij setevoj jelektronnyj nauchnyj zhurnal Kubanskogo gosudarstvenno-go agrarnogo universiteta. – 2016. – № 119. – S. 1036-1052.</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6.</w:t>
      </w:r>
      <w:r w:rsidRPr="004A27D6">
        <w:rPr>
          <w:rFonts w:ascii="Times New Roman" w:hAnsi="Times New Roman"/>
          <w:sz w:val="24"/>
          <w:szCs w:val="28"/>
          <w:lang w:val="en-US"/>
        </w:rPr>
        <w:tab/>
        <w:t>Gajduk V.I. Formirovanie promyshlennogo pasporta regiona kak informa-cionnogo instrumenta povyshenija konkurentosposobnosti promyshlennogo sektora jekonomiki [tekst] / V.I. Gajduk, E.V. Grishin, O.N. Bunchikov, D.M. Miroshnikov // Politematicheskij setevoj jelektronnyj nauchnyj zhurnal Kubanskogo gosudarstvenno-go agrarnogo universiteta. – 2016. – № 117. – S. 551-562.</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7.</w:t>
      </w:r>
      <w:r w:rsidRPr="004A27D6">
        <w:rPr>
          <w:rFonts w:ascii="Times New Roman" w:hAnsi="Times New Roman"/>
          <w:sz w:val="24"/>
          <w:szCs w:val="28"/>
          <w:lang w:val="en-US"/>
        </w:rPr>
        <w:tab/>
        <w:t>Lesnyh Ju.G. Kljuchevye polozhenija klasternogo principa organizacii neftegazovogo kompleksa regiona [tekst] / Ju.G. Lesnyh, O.V. Danilova // Teorija i praktika obshhestvennogo razvitija. Nauchnyj zhurnal, Krasnodar – 2014. – №6 – S. 120-124</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8.</w:t>
      </w:r>
      <w:r w:rsidRPr="004A27D6">
        <w:rPr>
          <w:rFonts w:ascii="Times New Roman" w:hAnsi="Times New Roman"/>
          <w:sz w:val="24"/>
          <w:szCs w:val="28"/>
          <w:lang w:val="en-US"/>
        </w:rPr>
        <w:tab/>
        <w:t>Miroshnikov D.M. Sovershenstvovanie instrumentov realizacii promysh-lennoj politiki [tekst] / O.N. Bunchikov, D.M. Miroshnikov, V.I. Gajduk, E.V. Bunchi-kova, N.V. Gajduk. –  Krasnodar, 2014.</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9.</w:t>
      </w:r>
      <w:r w:rsidRPr="004A27D6">
        <w:rPr>
          <w:rFonts w:ascii="Times New Roman" w:hAnsi="Times New Roman"/>
          <w:sz w:val="24"/>
          <w:szCs w:val="28"/>
          <w:lang w:val="en-US"/>
        </w:rPr>
        <w:tab/>
        <w:t>Lesnyh Ju.G. Rol' strategicheskogo planirovanija v upravlenii riskami predpr</w:t>
      </w:r>
      <w:r w:rsidRPr="004A27D6">
        <w:rPr>
          <w:rFonts w:ascii="Times New Roman" w:hAnsi="Times New Roman"/>
          <w:sz w:val="24"/>
          <w:szCs w:val="28"/>
          <w:lang w:val="en-US"/>
        </w:rPr>
        <w:t>i</w:t>
      </w:r>
      <w:r w:rsidRPr="004A27D6">
        <w:rPr>
          <w:rFonts w:ascii="Times New Roman" w:hAnsi="Times New Roman"/>
          <w:sz w:val="24"/>
          <w:szCs w:val="28"/>
          <w:lang w:val="en-US"/>
        </w:rPr>
        <w:t xml:space="preserve">jatija [tekst] / Ju.G. Lesnyh, A.S. Popova // Instituty razvitija i importoza-meshhenija: sbornik materialov Mezhdunar. nauchn. zaoch. konf. (27-28 nojabrja 2014 g.) – Krasnodar, 2014. – 313 s. </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10.</w:t>
      </w:r>
      <w:r w:rsidRPr="004A27D6">
        <w:rPr>
          <w:rFonts w:ascii="Times New Roman" w:hAnsi="Times New Roman"/>
          <w:sz w:val="24"/>
          <w:szCs w:val="28"/>
          <w:lang w:val="en-US"/>
        </w:rPr>
        <w:tab/>
        <w:t>Gajduk V.I. Sistema informacionnoj infrastruktury realizacii pro-myshlennoj politiki [tekst] / V.I. Gajduk, Bunchikov, D.M. Miroshnikov // Russian Journal of Management. – 2016. – № 3. – S. 363-373.</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11.</w:t>
      </w:r>
      <w:r w:rsidRPr="004A27D6">
        <w:rPr>
          <w:rFonts w:ascii="Times New Roman" w:hAnsi="Times New Roman"/>
          <w:sz w:val="24"/>
          <w:szCs w:val="28"/>
          <w:lang w:val="en-US"/>
        </w:rPr>
        <w:tab/>
        <w:t>Zhimirova A.V. Mehanizm strategicheskogo partnerstva v sfere razvedki i dobychi uglevodorodov : dissertacija ... kandidata jekonomicheskih nauk : 08.00.05 / A.V. Zhimirova; [Mesto zashhity: S.-Peterb. gos. gor. in-t im. G.V. Plehanova]. – Sankt-Peterburg, 2010. – 171 s.</w:t>
      </w:r>
    </w:p>
    <w:p w:rsidR="008C05B6" w:rsidRPr="004A27D6" w:rsidRDefault="008C05B6" w:rsidP="004A27D6">
      <w:pPr>
        <w:spacing w:after="0" w:line="240" w:lineRule="auto"/>
        <w:ind w:firstLine="709"/>
        <w:jc w:val="both"/>
        <w:rPr>
          <w:rFonts w:ascii="Times New Roman" w:hAnsi="Times New Roman"/>
          <w:sz w:val="24"/>
          <w:szCs w:val="28"/>
          <w:lang w:val="en-US"/>
        </w:rPr>
      </w:pPr>
      <w:r w:rsidRPr="004A27D6">
        <w:rPr>
          <w:rFonts w:ascii="Times New Roman" w:hAnsi="Times New Roman"/>
          <w:sz w:val="24"/>
          <w:szCs w:val="28"/>
          <w:lang w:val="en-US"/>
        </w:rPr>
        <w:t>12.</w:t>
      </w:r>
      <w:r w:rsidRPr="004A27D6">
        <w:rPr>
          <w:rFonts w:ascii="Times New Roman" w:hAnsi="Times New Roman"/>
          <w:sz w:val="24"/>
          <w:szCs w:val="28"/>
          <w:lang w:val="en-US"/>
        </w:rPr>
        <w:tab/>
        <w:t>Miheenko O.V. Mehanizm formirovanija innovacionnoj sredy Brjanskoj oblasti: dissertacija ... kandidata Jekonomicheskih nauk: 08.00.05 / O.V. Miheenko; [Mesto zashhity: Sankt-Peterburgskij gosudarstvennyj jekonomicheskij universitet]. – Sankt-Peterburg, 2016. – 161 s.</w:t>
      </w:r>
    </w:p>
    <w:sectPr w:rsidR="008C05B6" w:rsidRPr="004A27D6" w:rsidSect="0092626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5B6" w:rsidRDefault="008C05B6" w:rsidP="006F5468">
      <w:pPr>
        <w:spacing w:after="0" w:line="240" w:lineRule="auto"/>
      </w:pPr>
      <w:r>
        <w:separator/>
      </w:r>
    </w:p>
  </w:endnote>
  <w:endnote w:type="continuationSeparator" w:id="0">
    <w:p w:rsidR="008C05B6" w:rsidRDefault="008C05B6" w:rsidP="006F54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B6" w:rsidRDefault="008C05B6">
    <w:pPr>
      <w:pStyle w:val="Footer"/>
    </w:pPr>
    <w:r w:rsidRPr="00D82699">
      <w:rPr>
        <w:rFonts w:ascii="Times New Roman" w:hAnsi="Times New Roman"/>
        <w:sz w:val="24"/>
        <w:szCs w:val="24"/>
      </w:rPr>
      <w:t>http://ej.kubagro.ru/2017/06/pdf/</w:t>
    </w:r>
    <w:r>
      <w:rPr>
        <w:rFonts w:ascii="Times New Roman" w:hAnsi="Times New Roman"/>
        <w:sz w:val="24"/>
        <w:szCs w:val="24"/>
      </w:rPr>
      <w:t>84</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5B6" w:rsidRDefault="008C05B6" w:rsidP="006F5468">
      <w:pPr>
        <w:spacing w:after="0" w:line="240" w:lineRule="auto"/>
      </w:pPr>
      <w:r>
        <w:separator/>
      </w:r>
    </w:p>
  </w:footnote>
  <w:footnote w:type="continuationSeparator" w:id="0">
    <w:p w:rsidR="008C05B6" w:rsidRDefault="008C05B6" w:rsidP="006F54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B6" w:rsidRDefault="008C05B6"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05B6" w:rsidRDefault="008C05B6" w:rsidP="00FC43B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B6" w:rsidRPr="00FC43BE" w:rsidRDefault="008C05B6" w:rsidP="00086E75">
    <w:pPr>
      <w:pStyle w:val="Header"/>
      <w:framePr w:wrap="around" w:vAnchor="text" w:hAnchor="margin" w:xAlign="right" w:y="1"/>
      <w:rPr>
        <w:rStyle w:val="PageNumber"/>
        <w:rFonts w:ascii="Times New Roman" w:hAnsi="Times New Roman"/>
        <w:sz w:val="28"/>
        <w:szCs w:val="28"/>
      </w:rPr>
    </w:pPr>
    <w:r w:rsidRPr="00FC43BE">
      <w:rPr>
        <w:rStyle w:val="PageNumber"/>
        <w:rFonts w:ascii="Times New Roman" w:hAnsi="Times New Roman"/>
        <w:sz w:val="28"/>
        <w:szCs w:val="28"/>
      </w:rPr>
      <w:fldChar w:fldCharType="begin"/>
    </w:r>
    <w:r w:rsidRPr="00FC43BE">
      <w:rPr>
        <w:rStyle w:val="PageNumber"/>
        <w:rFonts w:ascii="Times New Roman" w:hAnsi="Times New Roman"/>
        <w:sz w:val="28"/>
        <w:szCs w:val="28"/>
      </w:rPr>
      <w:instrText xml:space="preserve">PAGE  </w:instrText>
    </w:r>
    <w:r w:rsidRPr="00FC43BE">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FC43BE">
      <w:rPr>
        <w:rStyle w:val="PageNumber"/>
        <w:rFonts w:ascii="Times New Roman" w:hAnsi="Times New Roman"/>
        <w:sz w:val="28"/>
        <w:szCs w:val="28"/>
      </w:rPr>
      <w:fldChar w:fldCharType="end"/>
    </w:r>
  </w:p>
  <w:p w:rsidR="008C05B6" w:rsidRDefault="008C05B6" w:rsidP="00FC43BE">
    <w:pPr>
      <w:pStyle w:val="Header"/>
      <w:ind w:right="360"/>
    </w:pPr>
    <w:r w:rsidRPr="00875E49">
      <w:rPr>
        <w:rFonts w:ascii="Times New Roman" w:hAnsi="Times New Roman"/>
        <w:sz w:val="24"/>
        <w:szCs w:val="24"/>
      </w:rPr>
      <w:t>Научный журнал КубГАУ, №130(06), 2017 года</w:t>
    </w:r>
  </w:p>
  <w:p w:rsidR="008C05B6" w:rsidRDefault="008C05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A72FA"/>
    <w:multiLevelType w:val="hybridMultilevel"/>
    <w:tmpl w:val="85F2F4F4"/>
    <w:lvl w:ilvl="0" w:tplc="F214965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A29529C"/>
    <w:multiLevelType w:val="hybridMultilevel"/>
    <w:tmpl w:val="C2165A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A6D7F33"/>
    <w:multiLevelType w:val="multilevel"/>
    <w:tmpl w:val="38E8AF2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B094E10"/>
    <w:multiLevelType w:val="hybridMultilevel"/>
    <w:tmpl w:val="C2165A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EA00C78"/>
    <w:multiLevelType w:val="hybridMultilevel"/>
    <w:tmpl w:val="C2165A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20A16F71"/>
    <w:multiLevelType w:val="hybridMultilevel"/>
    <w:tmpl w:val="D13204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38F54BA"/>
    <w:multiLevelType w:val="hybridMultilevel"/>
    <w:tmpl w:val="C2165A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48C85CA7"/>
    <w:multiLevelType w:val="hybridMultilevel"/>
    <w:tmpl w:val="6B24A2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49213360"/>
    <w:multiLevelType w:val="multilevel"/>
    <w:tmpl w:val="55A40BA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A5A6ED9"/>
    <w:multiLevelType w:val="hybridMultilevel"/>
    <w:tmpl w:val="9A984E88"/>
    <w:lvl w:ilvl="0" w:tplc="582E5F2A">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5DAC5BCC"/>
    <w:multiLevelType w:val="hybridMultilevel"/>
    <w:tmpl w:val="091CF50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4DE5573"/>
    <w:multiLevelType w:val="hybridMultilevel"/>
    <w:tmpl w:val="D9C6FA3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9D14B30"/>
    <w:multiLevelType w:val="hybridMultilevel"/>
    <w:tmpl w:val="488EE49A"/>
    <w:lvl w:ilvl="0" w:tplc="0419000F">
      <w:start w:val="1"/>
      <w:numFmt w:val="decimal"/>
      <w:lvlText w:val="%1."/>
      <w:lvlJc w:val="left"/>
      <w:pPr>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B4A40F8"/>
    <w:multiLevelType w:val="hybridMultilevel"/>
    <w:tmpl w:val="4634A4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1471163"/>
    <w:multiLevelType w:val="hybridMultilevel"/>
    <w:tmpl w:val="83B2EB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7E6F371A"/>
    <w:multiLevelType w:val="hybridMultilevel"/>
    <w:tmpl w:val="28AE13B4"/>
    <w:lvl w:ilvl="0" w:tplc="582E5F2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14"/>
  </w:num>
  <w:num w:numId="6">
    <w:abstractNumId w:val="11"/>
  </w:num>
  <w:num w:numId="7">
    <w:abstractNumId w:val="7"/>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
  </w:num>
  <w:num w:numId="14">
    <w:abstractNumId w:val="6"/>
  </w:num>
  <w:num w:numId="15">
    <w:abstractNumId w:val="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5468"/>
    <w:rsid w:val="00035703"/>
    <w:rsid w:val="00086E75"/>
    <w:rsid w:val="00091851"/>
    <w:rsid w:val="0009590D"/>
    <w:rsid w:val="001E1F1F"/>
    <w:rsid w:val="002D60FC"/>
    <w:rsid w:val="00362E03"/>
    <w:rsid w:val="003646A7"/>
    <w:rsid w:val="003A6BCE"/>
    <w:rsid w:val="00471C8A"/>
    <w:rsid w:val="004A27D6"/>
    <w:rsid w:val="004B01EF"/>
    <w:rsid w:val="004D2045"/>
    <w:rsid w:val="005460B1"/>
    <w:rsid w:val="00555F77"/>
    <w:rsid w:val="0058675C"/>
    <w:rsid w:val="00596206"/>
    <w:rsid w:val="005B27BC"/>
    <w:rsid w:val="005E157A"/>
    <w:rsid w:val="005F073F"/>
    <w:rsid w:val="00602BF1"/>
    <w:rsid w:val="00662123"/>
    <w:rsid w:val="00681B12"/>
    <w:rsid w:val="006F48BE"/>
    <w:rsid w:val="006F5468"/>
    <w:rsid w:val="0072346A"/>
    <w:rsid w:val="00781350"/>
    <w:rsid w:val="007E283E"/>
    <w:rsid w:val="008063F2"/>
    <w:rsid w:val="0082337D"/>
    <w:rsid w:val="00875E49"/>
    <w:rsid w:val="008C05B6"/>
    <w:rsid w:val="00914FA2"/>
    <w:rsid w:val="00926266"/>
    <w:rsid w:val="009628FC"/>
    <w:rsid w:val="009D7357"/>
    <w:rsid w:val="00A061EB"/>
    <w:rsid w:val="00A427AA"/>
    <w:rsid w:val="00A9321D"/>
    <w:rsid w:val="00AA76D0"/>
    <w:rsid w:val="00AC5246"/>
    <w:rsid w:val="00AE7B15"/>
    <w:rsid w:val="00B82735"/>
    <w:rsid w:val="00BD39F4"/>
    <w:rsid w:val="00BE0D88"/>
    <w:rsid w:val="00C95652"/>
    <w:rsid w:val="00D82699"/>
    <w:rsid w:val="00D8710C"/>
    <w:rsid w:val="00DB1C28"/>
    <w:rsid w:val="00DC3C43"/>
    <w:rsid w:val="00E45E94"/>
    <w:rsid w:val="00E513CD"/>
    <w:rsid w:val="00EC7370"/>
    <w:rsid w:val="00F072C8"/>
    <w:rsid w:val="00F74C14"/>
    <w:rsid w:val="00F97B56"/>
    <w:rsid w:val="00FA24A3"/>
    <w:rsid w:val="00FC43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1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Обычный (веб) Знак Char,Знак Знак Знак Знак Char,Обычный (веб) Знак1 Char,Обычный (веб) Знак Знак Char,Знак11 Char,Знак111 Char"/>
    <w:basedOn w:val="DefaultParagraphFont"/>
    <w:link w:val="NormalWeb"/>
    <w:uiPriority w:val="99"/>
    <w:locked/>
    <w:rsid w:val="006F5468"/>
    <w:rPr>
      <w:rFonts w:ascii="Times New Roman" w:hAnsi="Times New Roman" w:cs="Times New Roman"/>
      <w:sz w:val="24"/>
      <w:szCs w:val="24"/>
      <w:lang w:eastAsia="ru-RU"/>
    </w:rPr>
  </w:style>
  <w:style w:type="paragraph" w:styleId="NormalWeb">
    <w:name w:val="Normal (Web)"/>
    <w:aliases w:val="Обычный (веб) Знак,Знак Знак Знак Знак,Обычный (веб) Знак1,Обычный (веб) Знак Знак,Знак Знак Знак1 Знак Знак Знак Знак Знак Знак Знак Знак Знак Знак Знак Знак Знак Знак Знак Знак Знак Знак Знак Знак Знак Знак Знак,Знак11,Знак111"/>
    <w:basedOn w:val="Normal"/>
    <w:link w:val="NormalWebChar"/>
    <w:uiPriority w:val="99"/>
    <w:rsid w:val="006F5468"/>
    <w:pPr>
      <w:ind w:left="720"/>
      <w:contextualSpacing/>
    </w:pPr>
    <w:rPr>
      <w:rFonts w:ascii="Times New Roman" w:eastAsia="Times New Roman" w:hAnsi="Times New Roman"/>
      <w:sz w:val="24"/>
      <w:szCs w:val="24"/>
      <w:lang w:eastAsia="ru-RU"/>
    </w:rPr>
  </w:style>
  <w:style w:type="character" w:customStyle="1" w:styleId="FootnoteTextChar">
    <w:name w:val="Footnote Text Char"/>
    <w:aliases w:val="Знак Char,Знак Знак Знак1 Char,Знак Знак1 Char,single space Char,Footnote Text Char1 Char Char,Footnote Text Char Char Char Char,Footnote Text Char1 Char Char Char Char,Footnote Text Char Char Char Char Char Char,Текст сноски-FN Char"/>
    <w:basedOn w:val="DefaultParagraphFont"/>
    <w:link w:val="FootnoteText"/>
    <w:uiPriority w:val="99"/>
    <w:semiHidden/>
    <w:locked/>
    <w:rsid w:val="006F5468"/>
    <w:rPr>
      <w:rFonts w:cs="Times New Roman"/>
      <w:sz w:val="20"/>
      <w:szCs w:val="20"/>
    </w:rPr>
  </w:style>
  <w:style w:type="paragraph" w:styleId="FootnoteText">
    <w:name w:val="footnote text"/>
    <w:aliases w:val="Знак,Знак Знак Знак1,Знак Знак1,single space,Footnote Text Char1 Char,Footnote Text Char Char Char,Footnote Text Char1 Char Char Char,Footnote Text Char Char Char Char Char,Table_Footnote_last,Текст сноски-FN"/>
    <w:basedOn w:val="Normal"/>
    <w:link w:val="FootnoteTextChar"/>
    <w:uiPriority w:val="99"/>
    <w:semiHidden/>
    <w:rsid w:val="006F5468"/>
    <w:pPr>
      <w:spacing w:after="0" w:line="240" w:lineRule="auto"/>
    </w:pPr>
    <w:rPr>
      <w:sz w:val="20"/>
      <w:szCs w:val="20"/>
    </w:rPr>
  </w:style>
  <w:style w:type="character" w:customStyle="1" w:styleId="FootnoteTextChar1">
    <w:name w:val="Footnote Text Char1"/>
    <w:aliases w:val="Знак Char1,Знак Знак Знак1 Char1,Знак Знак1 Char1,single space Char1,Footnote Text Char1 Char Char1,Footnote Text Char Char Char Char1,Footnote Text Char1 Char Char Char Char1,Footnote Text Char Char Char Char Char Char1"/>
    <w:basedOn w:val="DefaultParagraphFont"/>
    <w:link w:val="FootnoteText"/>
    <w:uiPriority w:val="99"/>
    <w:semiHidden/>
    <w:rsid w:val="003C1C52"/>
    <w:rPr>
      <w:sz w:val="20"/>
      <w:szCs w:val="20"/>
      <w:lang w:eastAsia="en-US"/>
    </w:rPr>
  </w:style>
  <w:style w:type="character" w:customStyle="1" w:styleId="1">
    <w:name w:val="Текст сноски Знак1"/>
    <w:basedOn w:val="DefaultParagraphFont"/>
    <w:uiPriority w:val="99"/>
    <w:semiHidden/>
    <w:rsid w:val="006F5468"/>
    <w:rPr>
      <w:rFonts w:cs="Times New Roman"/>
      <w:sz w:val="20"/>
      <w:szCs w:val="20"/>
    </w:rPr>
  </w:style>
  <w:style w:type="character" w:customStyle="1" w:styleId="5">
    <w:name w:val="Основной текст (5) Знак"/>
    <w:link w:val="50"/>
    <w:uiPriority w:val="99"/>
    <w:locked/>
    <w:rsid w:val="006F5468"/>
    <w:rPr>
      <w:rFonts w:ascii="Microsoft Sans Serif" w:hAnsi="Microsoft Sans Serif"/>
      <w:spacing w:val="-10"/>
      <w:sz w:val="15"/>
    </w:rPr>
  </w:style>
  <w:style w:type="paragraph" w:customStyle="1" w:styleId="50">
    <w:name w:val="Основной текст (5)"/>
    <w:basedOn w:val="Normal"/>
    <w:link w:val="5"/>
    <w:uiPriority w:val="99"/>
    <w:rsid w:val="006F5468"/>
    <w:pPr>
      <w:spacing w:before="720" w:after="0" w:line="240" w:lineRule="atLeast"/>
    </w:pPr>
    <w:rPr>
      <w:rFonts w:ascii="Microsoft Sans Serif" w:hAnsi="Microsoft Sans Serif"/>
      <w:spacing w:val="-10"/>
      <w:sz w:val="15"/>
      <w:szCs w:val="15"/>
      <w:lang w:eastAsia="ru-RU"/>
    </w:rPr>
  </w:style>
  <w:style w:type="paragraph" w:customStyle="1" w:styleId="Default">
    <w:name w:val="Default"/>
    <w:uiPriority w:val="99"/>
    <w:rsid w:val="006F5468"/>
    <w:pPr>
      <w:autoSpaceDE w:val="0"/>
      <w:autoSpaceDN w:val="0"/>
      <w:adjustRightInd w:val="0"/>
    </w:pPr>
    <w:rPr>
      <w:rFonts w:ascii="Arial" w:eastAsia="Times New Roman" w:hAnsi="Arial" w:cs="Arial"/>
      <w:color w:val="000000"/>
      <w:sz w:val="24"/>
      <w:szCs w:val="24"/>
    </w:rPr>
  </w:style>
  <w:style w:type="character" w:styleId="FootnoteReference">
    <w:name w:val="footnote reference"/>
    <w:aliases w:val="Знак сноски-FN,Ciae niinee-FN,Знак сноски 1"/>
    <w:basedOn w:val="DefaultParagraphFont"/>
    <w:uiPriority w:val="99"/>
    <w:semiHidden/>
    <w:rsid w:val="006F5468"/>
    <w:rPr>
      <w:rFonts w:cs="Times New Roman"/>
      <w:vertAlign w:val="superscript"/>
    </w:rPr>
  </w:style>
  <w:style w:type="character" w:customStyle="1" w:styleId="5Arial78">
    <w:name w:val="Основной текст (5) + Arial78"/>
    <w:aliases w:val="8 pt78,Интервал 0 pt95"/>
    <w:uiPriority w:val="99"/>
    <w:rsid w:val="006F5468"/>
    <w:rPr>
      <w:rFonts w:ascii="Arial" w:hAnsi="Arial"/>
      <w:spacing w:val="0"/>
      <w:sz w:val="16"/>
    </w:rPr>
  </w:style>
  <w:style w:type="table" w:styleId="TableGrid">
    <w:name w:val="Table Grid"/>
    <w:basedOn w:val="TableNormal"/>
    <w:uiPriority w:val="99"/>
    <w:rsid w:val="006F546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E0D88"/>
    <w:pPr>
      <w:ind w:left="720"/>
      <w:contextualSpacing/>
    </w:pPr>
  </w:style>
  <w:style w:type="character" w:styleId="Hyperlink">
    <w:name w:val="Hyperlink"/>
    <w:basedOn w:val="DefaultParagraphFont"/>
    <w:uiPriority w:val="99"/>
    <w:rsid w:val="009628FC"/>
    <w:rPr>
      <w:rFonts w:cs="Times New Roman"/>
      <w:color w:val="0000FF"/>
      <w:u w:val="single"/>
    </w:rPr>
  </w:style>
  <w:style w:type="character" w:customStyle="1" w:styleId="apple-converted-space">
    <w:name w:val="apple-converted-space"/>
    <w:uiPriority w:val="99"/>
    <w:rsid w:val="009628FC"/>
  </w:style>
  <w:style w:type="character" w:styleId="Strong">
    <w:name w:val="Strong"/>
    <w:basedOn w:val="DefaultParagraphFont"/>
    <w:uiPriority w:val="99"/>
    <w:qFormat/>
    <w:rsid w:val="009628FC"/>
    <w:rPr>
      <w:rFonts w:cs="Times New Roman"/>
      <w:b/>
      <w:bCs/>
    </w:rPr>
  </w:style>
  <w:style w:type="character" w:customStyle="1" w:styleId="hps">
    <w:name w:val="hps"/>
    <w:basedOn w:val="DefaultParagraphFont"/>
    <w:uiPriority w:val="99"/>
    <w:rsid w:val="00F74C14"/>
    <w:rPr>
      <w:rFonts w:cs="Times New Roman"/>
    </w:rPr>
  </w:style>
  <w:style w:type="paragraph" w:styleId="BalloonText">
    <w:name w:val="Balloon Text"/>
    <w:basedOn w:val="Normal"/>
    <w:link w:val="BalloonTextChar"/>
    <w:uiPriority w:val="99"/>
    <w:semiHidden/>
    <w:rsid w:val="008063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63F2"/>
    <w:rPr>
      <w:rFonts w:ascii="Tahoma" w:hAnsi="Tahoma" w:cs="Tahoma"/>
      <w:sz w:val="16"/>
      <w:szCs w:val="16"/>
    </w:rPr>
  </w:style>
  <w:style w:type="character" w:styleId="Emphasis">
    <w:name w:val="Emphasis"/>
    <w:basedOn w:val="DefaultParagraphFont"/>
    <w:uiPriority w:val="99"/>
    <w:qFormat/>
    <w:rsid w:val="007E283E"/>
    <w:rPr>
      <w:rFonts w:cs="Times New Roman"/>
      <w:i/>
      <w:iCs/>
    </w:rPr>
  </w:style>
  <w:style w:type="paragraph" w:styleId="Header">
    <w:name w:val="header"/>
    <w:basedOn w:val="Normal"/>
    <w:link w:val="HeaderChar"/>
    <w:uiPriority w:val="99"/>
    <w:rsid w:val="00914FA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14FA2"/>
    <w:rPr>
      <w:rFonts w:cs="Times New Roman"/>
    </w:rPr>
  </w:style>
  <w:style w:type="paragraph" w:styleId="Footer">
    <w:name w:val="footer"/>
    <w:basedOn w:val="Normal"/>
    <w:link w:val="FooterChar"/>
    <w:uiPriority w:val="99"/>
    <w:rsid w:val="00914FA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14FA2"/>
    <w:rPr>
      <w:rFonts w:cs="Times New Roman"/>
    </w:rPr>
  </w:style>
  <w:style w:type="character" w:styleId="PageNumber">
    <w:name w:val="page number"/>
    <w:basedOn w:val="DefaultParagraphFont"/>
    <w:uiPriority w:val="99"/>
    <w:rsid w:val="00FC43BE"/>
    <w:rPr>
      <w:rFonts w:cs="Times New Roman"/>
    </w:rPr>
  </w:style>
</w:styles>
</file>

<file path=word/webSettings.xml><?xml version="1.0" encoding="utf-8"?>
<w:webSettings xmlns:r="http://schemas.openxmlformats.org/officeDocument/2006/relationships" xmlns:w="http://schemas.openxmlformats.org/wordprocessingml/2006/main">
  <w:divs>
    <w:div w:id="586814142">
      <w:marLeft w:val="0"/>
      <w:marRight w:val="0"/>
      <w:marTop w:val="0"/>
      <w:marBottom w:val="0"/>
      <w:divBdr>
        <w:top w:val="none" w:sz="0" w:space="0" w:color="auto"/>
        <w:left w:val="none" w:sz="0" w:space="0" w:color="auto"/>
        <w:bottom w:val="none" w:sz="0" w:space="0" w:color="auto"/>
        <w:right w:val="none" w:sz="0" w:space="0" w:color="auto"/>
      </w:divBdr>
    </w:div>
    <w:div w:id="586814143">
      <w:marLeft w:val="0"/>
      <w:marRight w:val="0"/>
      <w:marTop w:val="0"/>
      <w:marBottom w:val="0"/>
      <w:divBdr>
        <w:top w:val="none" w:sz="0" w:space="0" w:color="auto"/>
        <w:left w:val="none" w:sz="0" w:space="0" w:color="auto"/>
        <w:bottom w:val="none" w:sz="0" w:space="0" w:color="auto"/>
        <w:right w:val="none" w:sz="0" w:space="0" w:color="auto"/>
      </w:divBdr>
    </w:div>
    <w:div w:id="586814144">
      <w:marLeft w:val="0"/>
      <w:marRight w:val="0"/>
      <w:marTop w:val="0"/>
      <w:marBottom w:val="0"/>
      <w:divBdr>
        <w:top w:val="none" w:sz="0" w:space="0" w:color="auto"/>
        <w:left w:val="none" w:sz="0" w:space="0" w:color="auto"/>
        <w:bottom w:val="none" w:sz="0" w:space="0" w:color="auto"/>
        <w:right w:val="none" w:sz="0" w:space="0" w:color="auto"/>
      </w:divBdr>
    </w:div>
    <w:div w:id="586814145">
      <w:marLeft w:val="0"/>
      <w:marRight w:val="0"/>
      <w:marTop w:val="0"/>
      <w:marBottom w:val="0"/>
      <w:divBdr>
        <w:top w:val="none" w:sz="0" w:space="0" w:color="auto"/>
        <w:left w:val="none" w:sz="0" w:space="0" w:color="auto"/>
        <w:bottom w:val="none" w:sz="0" w:space="0" w:color="auto"/>
        <w:right w:val="none" w:sz="0" w:space="0" w:color="auto"/>
      </w:divBdr>
    </w:div>
    <w:div w:id="586814146">
      <w:marLeft w:val="0"/>
      <w:marRight w:val="0"/>
      <w:marTop w:val="0"/>
      <w:marBottom w:val="0"/>
      <w:divBdr>
        <w:top w:val="none" w:sz="0" w:space="0" w:color="auto"/>
        <w:left w:val="none" w:sz="0" w:space="0" w:color="auto"/>
        <w:bottom w:val="none" w:sz="0" w:space="0" w:color="auto"/>
        <w:right w:val="none" w:sz="0" w:space="0" w:color="auto"/>
      </w:divBdr>
    </w:div>
    <w:div w:id="586814147">
      <w:marLeft w:val="0"/>
      <w:marRight w:val="0"/>
      <w:marTop w:val="0"/>
      <w:marBottom w:val="0"/>
      <w:divBdr>
        <w:top w:val="none" w:sz="0" w:space="0" w:color="auto"/>
        <w:left w:val="none" w:sz="0" w:space="0" w:color="auto"/>
        <w:bottom w:val="none" w:sz="0" w:space="0" w:color="auto"/>
        <w:right w:val="none" w:sz="0" w:space="0" w:color="auto"/>
      </w:divBdr>
    </w:div>
    <w:div w:id="586814148">
      <w:marLeft w:val="0"/>
      <w:marRight w:val="0"/>
      <w:marTop w:val="0"/>
      <w:marBottom w:val="0"/>
      <w:divBdr>
        <w:top w:val="none" w:sz="0" w:space="0" w:color="auto"/>
        <w:left w:val="none" w:sz="0" w:space="0" w:color="auto"/>
        <w:bottom w:val="none" w:sz="0" w:space="0" w:color="auto"/>
        <w:right w:val="none" w:sz="0" w:space="0" w:color="auto"/>
      </w:divBdr>
    </w:div>
    <w:div w:id="586814149">
      <w:marLeft w:val="0"/>
      <w:marRight w:val="0"/>
      <w:marTop w:val="0"/>
      <w:marBottom w:val="0"/>
      <w:divBdr>
        <w:top w:val="none" w:sz="0" w:space="0" w:color="auto"/>
        <w:left w:val="none" w:sz="0" w:space="0" w:color="auto"/>
        <w:bottom w:val="none" w:sz="0" w:space="0" w:color="auto"/>
        <w:right w:val="none" w:sz="0" w:space="0" w:color="auto"/>
      </w:divBdr>
    </w:div>
    <w:div w:id="586814150">
      <w:marLeft w:val="0"/>
      <w:marRight w:val="0"/>
      <w:marTop w:val="0"/>
      <w:marBottom w:val="0"/>
      <w:divBdr>
        <w:top w:val="none" w:sz="0" w:space="0" w:color="auto"/>
        <w:left w:val="none" w:sz="0" w:space="0" w:color="auto"/>
        <w:bottom w:val="none" w:sz="0" w:space="0" w:color="auto"/>
        <w:right w:val="none" w:sz="0" w:space="0" w:color="auto"/>
      </w:divBdr>
    </w:div>
    <w:div w:id="586814151">
      <w:marLeft w:val="0"/>
      <w:marRight w:val="0"/>
      <w:marTop w:val="0"/>
      <w:marBottom w:val="0"/>
      <w:divBdr>
        <w:top w:val="none" w:sz="0" w:space="0" w:color="auto"/>
        <w:left w:val="none" w:sz="0" w:space="0" w:color="auto"/>
        <w:bottom w:val="none" w:sz="0" w:space="0" w:color="auto"/>
        <w:right w:val="none" w:sz="0" w:space="0" w:color="auto"/>
      </w:divBdr>
    </w:div>
    <w:div w:id="586814152">
      <w:marLeft w:val="0"/>
      <w:marRight w:val="0"/>
      <w:marTop w:val="0"/>
      <w:marBottom w:val="0"/>
      <w:divBdr>
        <w:top w:val="none" w:sz="0" w:space="0" w:color="auto"/>
        <w:left w:val="none" w:sz="0" w:space="0" w:color="auto"/>
        <w:bottom w:val="none" w:sz="0" w:space="0" w:color="auto"/>
        <w:right w:val="none" w:sz="0" w:space="0" w:color="auto"/>
      </w:divBdr>
    </w:div>
    <w:div w:id="586814153">
      <w:marLeft w:val="0"/>
      <w:marRight w:val="0"/>
      <w:marTop w:val="0"/>
      <w:marBottom w:val="0"/>
      <w:divBdr>
        <w:top w:val="none" w:sz="0" w:space="0" w:color="auto"/>
        <w:left w:val="none" w:sz="0" w:space="0" w:color="auto"/>
        <w:bottom w:val="none" w:sz="0" w:space="0" w:color="auto"/>
        <w:right w:val="none" w:sz="0" w:space="0" w:color="auto"/>
      </w:divBdr>
    </w:div>
    <w:div w:id="586814154">
      <w:marLeft w:val="0"/>
      <w:marRight w:val="0"/>
      <w:marTop w:val="0"/>
      <w:marBottom w:val="0"/>
      <w:divBdr>
        <w:top w:val="none" w:sz="0" w:space="0" w:color="auto"/>
        <w:left w:val="none" w:sz="0" w:space="0" w:color="auto"/>
        <w:bottom w:val="none" w:sz="0" w:space="0" w:color="auto"/>
        <w:right w:val="none" w:sz="0" w:space="0" w:color="auto"/>
      </w:divBdr>
    </w:div>
    <w:div w:id="586814155">
      <w:marLeft w:val="0"/>
      <w:marRight w:val="0"/>
      <w:marTop w:val="0"/>
      <w:marBottom w:val="0"/>
      <w:divBdr>
        <w:top w:val="none" w:sz="0" w:space="0" w:color="auto"/>
        <w:left w:val="none" w:sz="0" w:space="0" w:color="auto"/>
        <w:bottom w:val="none" w:sz="0" w:space="0" w:color="auto"/>
        <w:right w:val="none" w:sz="0" w:space="0" w:color="auto"/>
      </w:divBdr>
    </w:div>
    <w:div w:id="586814156">
      <w:marLeft w:val="0"/>
      <w:marRight w:val="0"/>
      <w:marTop w:val="0"/>
      <w:marBottom w:val="0"/>
      <w:divBdr>
        <w:top w:val="none" w:sz="0" w:space="0" w:color="auto"/>
        <w:left w:val="none" w:sz="0" w:space="0" w:color="auto"/>
        <w:bottom w:val="none" w:sz="0" w:space="0" w:color="auto"/>
        <w:right w:val="none" w:sz="0" w:space="0" w:color="auto"/>
      </w:divBdr>
    </w:div>
    <w:div w:id="586814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eader" Target="header1.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s://elibrary.ru/item.asp?id=28876750" TargetMode="Externa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yperlink" Target="https://elibrary.ru/item.asp?id=288768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16</Pages>
  <Words>4188</Words>
  <Characters>23873</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Sergey</cp:lastModifiedBy>
  <cp:revision>15</cp:revision>
  <cp:lastPrinted>2017-06-21T08:17:00Z</cp:lastPrinted>
  <dcterms:created xsi:type="dcterms:W3CDTF">2017-06-21T07:58:00Z</dcterms:created>
  <dcterms:modified xsi:type="dcterms:W3CDTF">2017-06-25T08:10:00Z</dcterms:modified>
</cp:coreProperties>
</file>