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1" w:type="pct"/>
        <w:tblLook w:val="0000" w:firstRow="0" w:lastRow="0" w:firstColumn="0" w:lastColumn="0" w:noHBand="0" w:noVBand="0"/>
      </w:tblPr>
      <w:tblGrid>
        <w:gridCol w:w="4644"/>
        <w:gridCol w:w="4644"/>
      </w:tblGrid>
      <w:tr w:rsidR="00B34E44" w:rsidRPr="008C0E99" w:rsidTr="000D2870">
        <w:trPr>
          <w:trHeight w:val="349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hyperlink r:id="rId8" w:history="1">
              <w:r w:rsidRPr="008C0E99">
                <w:rPr>
                  <w:rFonts w:ascii="Times New Roman" w:hAnsi="Times New Roman"/>
                  <w:sz w:val="20"/>
                  <w:szCs w:val="20"/>
                  <w:lang w:eastAsia="ru-RU"/>
                </w:rPr>
                <w:t>6</w:t>
              </w:r>
            </w:hyperlink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2-51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hyperlink r:id="rId9" w:history="1">
              <w:r w:rsidRPr="008C0E99">
                <w:rPr>
                  <w:rFonts w:ascii="Times New Roman" w:hAnsi="Times New Roman"/>
                  <w:sz w:val="20"/>
                  <w:szCs w:val="20"/>
                  <w:lang w:eastAsia="ru-RU"/>
                </w:rPr>
                <w:t>6</w:t>
              </w:r>
            </w:hyperlink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2-51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B34E44" w:rsidRPr="008C0E99" w:rsidTr="000D2870">
        <w:trPr>
          <w:trHeight w:val="218"/>
        </w:trPr>
        <w:tc>
          <w:tcPr>
            <w:tcW w:w="2500" w:type="pct"/>
          </w:tcPr>
          <w:p w:rsidR="00B34E44" w:rsidRPr="00337857" w:rsidRDefault="00B34E44" w:rsidP="000D2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337857">
              <w:rPr>
                <w:rFonts w:ascii="Times New Roman" w:hAnsi="Times New Roman"/>
                <w:sz w:val="20"/>
                <w:szCs w:val="20"/>
                <w:lang w:eastAsia="ru-RU"/>
              </w:rPr>
              <w:t>05.00.00 Технические науки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Engineering</w:t>
            </w:r>
          </w:p>
        </w:tc>
      </w:tr>
      <w:tr w:rsidR="00B34E44" w:rsidRPr="008C0E99" w:rsidTr="000D2870">
        <w:trPr>
          <w:trHeight w:val="28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ОПРЕДЕЛЕНИЕ ЗАДАЧ АСУ ЗАВОДА ПЕ</w:t>
            </w:r>
            <w:r w:rsidRPr="008C0E9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</w:t>
            </w:r>
            <w:r w:rsidRPr="008C0E9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ВИЧНОГО ВИНОДЕЛИЯ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DEFINITION OF PROBLEMS OF AS</w:t>
            </w:r>
            <w:r w:rsidRPr="008C0E9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</w:t>
            </w:r>
            <w:r w:rsidRPr="008C0E9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OF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A </w:t>
            </w:r>
            <w:r w:rsidRPr="008C0E99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PRIMARY WINEMAKING PLANT</w:t>
            </w:r>
          </w:p>
        </w:tc>
      </w:tr>
      <w:tr w:rsidR="00B34E44" w:rsidRPr="00853B85" w:rsidTr="000D2870">
        <w:trPr>
          <w:trHeight w:val="275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B34E44" w:rsidRPr="00793761" w:rsidTr="000D2870">
        <w:trPr>
          <w:trHeight w:val="492"/>
        </w:trPr>
        <w:tc>
          <w:tcPr>
            <w:tcW w:w="2500" w:type="pct"/>
          </w:tcPr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Нестеров Геннадий Дмитриевич</w:t>
            </w:r>
          </w:p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к.т.н., профессор</w:t>
            </w:r>
            <w:r w:rsidRPr="007937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код =</w:t>
            </w:r>
            <w:r w:rsidRPr="0079376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5921-3711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Nesterov Gennadiy Dmitrievich </w:t>
            </w:r>
          </w:p>
          <w:p w:rsidR="00B34E44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Cand.Tech.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Sci., professor </w:t>
            </w:r>
          </w:p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 – code =5921-3711</w:t>
            </w: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e-mail:nnnnnnn46@ mail.ru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e-mail:nnnnnnn46@ mail.ru</w:t>
            </w:r>
          </w:p>
        </w:tc>
      </w:tr>
      <w:tr w:rsidR="00B34E44" w:rsidRPr="00853B85" w:rsidTr="000D2870">
        <w:trPr>
          <w:trHeight w:val="259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B34E44" w:rsidRPr="00793761" w:rsidTr="00793761">
        <w:trPr>
          <w:trHeight w:val="419"/>
        </w:trPr>
        <w:tc>
          <w:tcPr>
            <w:tcW w:w="2500" w:type="pct"/>
          </w:tcPr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Нестерова Нонна Семеновна</w:t>
            </w:r>
          </w:p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0E99">
              <w:rPr>
                <w:rFonts w:ascii="Times New Roman" w:hAnsi="Times New Roman"/>
                <w:sz w:val="20"/>
                <w:szCs w:val="20"/>
              </w:rPr>
              <w:t>к</w:t>
            </w:r>
            <w:r w:rsidRPr="00A1009B">
              <w:rPr>
                <w:rFonts w:ascii="Times New Roman" w:hAnsi="Times New Roman"/>
                <w:sz w:val="20"/>
                <w:szCs w:val="20"/>
              </w:rPr>
              <w:t>.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т</w:t>
            </w:r>
            <w:r w:rsidRPr="00A1009B">
              <w:rPr>
                <w:rFonts w:ascii="Times New Roman" w:hAnsi="Times New Roman"/>
                <w:sz w:val="20"/>
                <w:szCs w:val="20"/>
              </w:rPr>
              <w:t>.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н</w:t>
            </w:r>
            <w:r w:rsidRPr="00A1009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доцент</w:t>
            </w:r>
            <w:r w:rsidRPr="00A1009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4E44" w:rsidRPr="00793761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- 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= 5211-5175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>Nesterova Nonna Semenovna</w:t>
            </w:r>
          </w:p>
          <w:p w:rsidR="00B34E44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>Cand.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Tech.Sci.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associate professor </w:t>
            </w:r>
          </w:p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>SPIN – code = 5211-5175</w:t>
            </w: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>e-mail:nnnnnnn46@ mail.ru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>e-mail:nnnnnnn46@ mail.ru</w:t>
            </w: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Академия маркетинга и социально-информационных технологий (ИМСИТ), Красн</w:t>
            </w:r>
            <w:r w:rsidRPr="008C0E9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о</w:t>
            </w:r>
            <w:r w:rsidRPr="008C0E9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дар, Россия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Type">
              <w:r w:rsidRPr="008C0E99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Academy</w:t>
              </w:r>
            </w:smartTag>
            <w:r w:rsidRPr="008C0E99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of </w:t>
            </w:r>
            <w:smartTag w:uri="urn:schemas-microsoft-com:office:smarttags" w:element="PlaceName">
              <w:r w:rsidRPr="008C0E99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Marketing</w:t>
              </w:r>
            </w:smartTag>
            <w:r w:rsidRPr="008C0E99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and Social-Information Tec</w:t>
            </w:r>
            <w:r w:rsidRPr="008C0E99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h</w:t>
            </w:r>
            <w:r w:rsidRPr="008C0E99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nologies (IMSIT), </w:t>
            </w:r>
            <w:smartTag w:uri="urn:schemas-microsoft-com:office:smarttags" w:element="place">
              <w:smartTag w:uri="urn:schemas-microsoft-com:office:smarttags" w:element="City">
                <w:r w:rsidRPr="008C0E99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8C0E99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place">
                <w:r w:rsidRPr="008C0E99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B34E44" w:rsidRPr="00853B85" w:rsidTr="000D2870">
        <w:trPr>
          <w:trHeight w:val="241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0E99">
              <w:rPr>
                <w:rFonts w:ascii="Times New Roman" w:hAnsi="Times New Roman"/>
                <w:sz w:val="20"/>
                <w:szCs w:val="20"/>
              </w:rPr>
              <w:t>Автоматизация производственных процессов явл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я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ется необходимым условием уменьшения потерь для  перерабатывающих предприятий. Любая а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в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томатизированная система содержит подсистемы, каждая из которых решает конкретные задачи, я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в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ляясь в то же время принадлежностью всей сист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мы. Поэтому, приступая к проектированию сист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мы приемки и переработки  сырья, следует опред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е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лить значимость результата решения каждой зад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а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чи для повышения эффективности производстве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н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ного цикла. В статье приведены результаты эк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>с</w:t>
            </w:r>
            <w:r w:rsidRPr="008C0E99">
              <w:rPr>
                <w:rFonts w:ascii="Times New Roman" w:hAnsi="Times New Roman"/>
                <w:sz w:val="20"/>
                <w:szCs w:val="20"/>
              </w:rPr>
              <w:t xml:space="preserve">пертных опросов специалистов – виноделов для определения задач автоматизации процессов  </w:t>
            </w:r>
            <w:r>
              <w:rPr>
                <w:rFonts w:ascii="Times New Roman" w:hAnsi="Times New Roman"/>
                <w:sz w:val="20"/>
                <w:szCs w:val="20"/>
              </w:rPr>
              <w:t>на заводах первичного виноделия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Automation of productions is a necessary condition of reduction of losses for processing enterprises.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Any automated system contains subsystems, each of which solves specific objectives, being at the same time a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cessory of all system.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Therefore, when starting desig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 a system of acceptance and processing of raw m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terials, it is necessary to define the importance of result of the solution of each task for increase in efficiency of a production cycle. In the article we present results of expert polls of experts – wine makers for definition of problems of automation of processes in the plants of primary winemaking</w:t>
            </w:r>
          </w:p>
        </w:tc>
      </w:tr>
      <w:tr w:rsidR="00B34E44" w:rsidRPr="00853B85" w:rsidTr="000D2870">
        <w:trPr>
          <w:trHeight w:val="77"/>
        </w:trPr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B34E44" w:rsidRPr="00853B85" w:rsidTr="000D2870">
        <w:trPr>
          <w:trHeight w:val="991"/>
        </w:trPr>
        <w:tc>
          <w:tcPr>
            <w:tcW w:w="2500" w:type="pct"/>
          </w:tcPr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ПРИЕМКА СЫРЬЯ, ЭКСПЕР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НЫЙ ОПРОС, НАПРАВЛЕНИЕ РАБОТ, РАНЖ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8C0E99">
              <w:rPr>
                <w:rFonts w:ascii="Times New Roman" w:hAnsi="Times New Roman"/>
                <w:sz w:val="20"/>
                <w:szCs w:val="20"/>
                <w:lang w:eastAsia="ru-RU"/>
              </w:rPr>
              <w:t>РОВАНИЕ, ЗАДАЧА УПРАВЛЕНИЯ</w:t>
            </w:r>
          </w:p>
          <w:p w:rsidR="00B34E44" w:rsidRPr="00A1009B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8C0E99" w:rsidRDefault="00B34E44" w:rsidP="000D28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10.21515/1990-4665-130-0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57</w:t>
            </w:r>
          </w:p>
        </w:tc>
        <w:tc>
          <w:tcPr>
            <w:tcW w:w="2500" w:type="pct"/>
          </w:tcPr>
          <w:p w:rsidR="00B34E44" w:rsidRPr="008C0E99" w:rsidRDefault="00B34E44" w:rsidP="000D28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 : RAW MATERIALS ACCEPTANCE,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EXPERT POLL, DIRECTION OF WORKS,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RAN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G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ING,</w:t>
            </w:r>
            <w:r w:rsidRPr="008C0E9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8C0E99">
              <w:rPr>
                <w:rFonts w:ascii="Times New Roman" w:hAnsi="Times New Roman"/>
                <w:sz w:val="20"/>
                <w:szCs w:val="20"/>
                <w:lang w:val="en-US" w:eastAsia="ru-RU"/>
              </w:rPr>
              <w:t>TASK OF MANAGEMENT</w:t>
            </w:r>
          </w:p>
        </w:tc>
      </w:tr>
    </w:tbl>
    <w:p w:rsidR="00B34E44" w:rsidRPr="000D2870" w:rsidRDefault="00B34E44" w:rsidP="00D8747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</w:rPr>
        <w:t>Эффективное использование сельскохозяйственного сырья на пер</w:t>
      </w:r>
      <w:r w:rsidRPr="00D0029F">
        <w:rPr>
          <w:rFonts w:ascii="Times New Roman" w:hAnsi="Times New Roman"/>
          <w:sz w:val="28"/>
          <w:szCs w:val="28"/>
        </w:rPr>
        <w:t>е</w:t>
      </w:r>
      <w:r w:rsidRPr="00D0029F">
        <w:rPr>
          <w:rFonts w:ascii="Times New Roman" w:hAnsi="Times New Roman"/>
          <w:sz w:val="28"/>
          <w:szCs w:val="28"/>
        </w:rPr>
        <w:t>рабатывающих предприятиях возможно при наличии систем оптимального управления процессами его переработки, в том числе приемки. В частн</w:t>
      </w:r>
      <w:r w:rsidRPr="00D0029F">
        <w:rPr>
          <w:rFonts w:ascii="Times New Roman" w:hAnsi="Times New Roman"/>
          <w:sz w:val="28"/>
          <w:szCs w:val="28"/>
        </w:rPr>
        <w:t>о</w:t>
      </w:r>
      <w:r w:rsidRPr="00D0029F">
        <w:rPr>
          <w:rFonts w:ascii="Times New Roman" w:hAnsi="Times New Roman"/>
          <w:sz w:val="28"/>
          <w:szCs w:val="28"/>
        </w:rPr>
        <w:t>сти, на заводах первичного виноделия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за сравнительно короткий промеж</w:t>
      </w:r>
      <w:r w:rsidRPr="00D0029F">
        <w:rPr>
          <w:rFonts w:ascii="Times New Roman" w:hAnsi="Times New Roman"/>
          <w:sz w:val="28"/>
          <w:szCs w:val="28"/>
          <w:lang w:eastAsia="ru-RU"/>
        </w:rPr>
        <w:t>у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ток </w:t>
      </w:r>
      <w:r>
        <w:rPr>
          <w:rFonts w:ascii="Times New Roman" w:hAnsi="Times New Roman"/>
          <w:sz w:val="28"/>
          <w:szCs w:val="28"/>
          <w:lang w:eastAsia="ru-RU"/>
        </w:rPr>
        <w:t xml:space="preserve">сезонного </w:t>
      </w:r>
      <w:r w:rsidRPr="00D0029F">
        <w:rPr>
          <w:rFonts w:ascii="Times New Roman" w:hAnsi="Times New Roman"/>
          <w:sz w:val="28"/>
          <w:szCs w:val="28"/>
          <w:lang w:eastAsia="ru-RU"/>
        </w:rPr>
        <w:t>времени (1,5-2 месяца) принимают огромное количество с</w:t>
      </w:r>
      <w:r w:rsidRPr="00D0029F">
        <w:rPr>
          <w:rFonts w:ascii="Times New Roman" w:hAnsi="Times New Roman"/>
          <w:sz w:val="28"/>
          <w:szCs w:val="28"/>
          <w:lang w:eastAsia="ru-RU"/>
        </w:rPr>
        <w:t>ы</w:t>
      </w:r>
      <w:r w:rsidRPr="00D0029F">
        <w:rPr>
          <w:rFonts w:ascii="Times New Roman" w:hAnsi="Times New Roman"/>
          <w:sz w:val="28"/>
          <w:szCs w:val="28"/>
          <w:lang w:eastAsia="ru-RU"/>
        </w:rPr>
        <w:t>рья, различного по ботаническим сортам и качественным показателям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П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ри этом практически каждый сорт винограда можно перерабатывать в нескольких направлениях и получать различные виноматериалы.  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При оперативном управлении приемкой </w:t>
      </w:r>
      <w:r>
        <w:rPr>
          <w:rFonts w:ascii="Times New Roman" w:hAnsi="Times New Roman"/>
          <w:sz w:val="28"/>
          <w:szCs w:val="28"/>
          <w:lang w:eastAsia="ru-RU"/>
        </w:rPr>
        <w:t xml:space="preserve">и переработкой </w:t>
      </w:r>
      <w:r w:rsidRPr="00D0029F">
        <w:rPr>
          <w:rFonts w:ascii="Times New Roman" w:hAnsi="Times New Roman"/>
          <w:sz w:val="28"/>
          <w:szCs w:val="28"/>
          <w:lang w:eastAsia="ru-RU"/>
        </w:rPr>
        <w:t>сырья нео</w:t>
      </w:r>
      <w:r w:rsidRPr="00D0029F">
        <w:rPr>
          <w:rFonts w:ascii="Times New Roman" w:hAnsi="Times New Roman"/>
          <w:sz w:val="28"/>
          <w:szCs w:val="28"/>
          <w:lang w:eastAsia="ru-RU"/>
        </w:rPr>
        <w:t>б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ходимо иметь </w:t>
      </w:r>
      <w:r w:rsidRPr="00D0029F">
        <w:rPr>
          <w:rFonts w:ascii="Times New Roman" w:hAnsi="Times New Roman"/>
          <w:sz w:val="28"/>
          <w:szCs w:val="28"/>
        </w:rPr>
        <w:t xml:space="preserve">производственную программу, учитывающую ограничения по ассортименту готовой продукции, составу и количеству сырья, наличию производственных мощностей. 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Для ее составления следует  использовать системный подход, реал</w:t>
      </w:r>
      <w:r w:rsidRPr="00D0029F">
        <w:rPr>
          <w:rFonts w:ascii="Times New Roman" w:hAnsi="Times New Roman"/>
          <w:sz w:val="28"/>
          <w:szCs w:val="28"/>
        </w:rPr>
        <w:t>и</w:t>
      </w:r>
      <w:r w:rsidRPr="00D0029F">
        <w:rPr>
          <w:rFonts w:ascii="Times New Roman" w:hAnsi="Times New Roman"/>
          <w:sz w:val="28"/>
          <w:szCs w:val="28"/>
        </w:rPr>
        <w:t>зация которого предполагает исследование завода первичного виноделия как единого целого и подчинение результатов решения отдельной задачи, например, эффективного использования сырья, достижению глобальной цели – получению максимального качества продукции завода.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целях определения </w:t>
      </w:r>
      <w:r w:rsidRPr="00D0029F">
        <w:rPr>
          <w:rFonts w:ascii="Times New Roman" w:hAnsi="Times New Roman"/>
          <w:sz w:val="28"/>
          <w:szCs w:val="28"/>
        </w:rPr>
        <w:t xml:space="preserve">задач системы оперативного управления </w:t>
      </w:r>
      <w:r>
        <w:rPr>
          <w:rFonts w:ascii="Times New Roman" w:hAnsi="Times New Roman"/>
          <w:sz w:val="28"/>
          <w:szCs w:val="28"/>
        </w:rPr>
        <w:t>прои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водственным процессом </w:t>
      </w:r>
      <w:r w:rsidRPr="00D0029F">
        <w:rPr>
          <w:rFonts w:ascii="Times New Roman" w:hAnsi="Times New Roman"/>
          <w:sz w:val="28"/>
          <w:szCs w:val="28"/>
        </w:rPr>
        <w:t xml:space="preserve">проведен </w:t>
      </w:r>
      <w:r>
        <w:rPr>
          <w:rFonts w:ascii="Times New Roman" w:hAnsi="Times New Roman"/>
          <w:sz w:val="28"/>
          <w:szCs w:val="28"/>
        </w:rPr>
        <w:t xml:space="preserve">экспертный </w:t>
      </w:r>
      <w:r w:rsidRPr="00D0029F">
        <w:rPr>
          <w:rFonts w:ascii="Times New Roman" w:hAnsi="Times New Roman"/>
          <w:sz w:val="28"/>
          <w:szCs w:val="28"/>
        </w:rPr>
        <w:t>опрос  15 специалистов - виноделов Кубани. Использованы дв</w:t>
      </w:r>
      <w:r>
        <w:rPr>
          <w:rFonts w:ascii="Times New Roman" w:hAnsi="Times New Roman"/>
          <w:sz w:val="28"/>
          <w:szCs w:val="28"/>
        </w:rPr>
        <w:t>е</w:t>
      </w:r>
      <w:r w:rsidRPr="00D0029F">
        <w:rPr>
          <w:rFonts w:ascii="Times New Roman" w:hAnsi="Times New Roman"/>
          <w:sz w:val="28"/>
          <w:szCs w:val="28"/>
        </w:rPr>
        <w:t xml:space="preserve"> методики, а именно</w:t>
      </w:r>
      <w:r>
        <w:rPr>
          <w:rFonts w:ascii="Times New Roman" w:hAnsi="Times New Roman"/>
          <w:sz w:val="28"/>
          <w:szCs w:val="28"/>
        </w:rPr>
        <w:t>:</w:t>
      </w:r>
      <w:r w:rsidRPr="00D0029F">
        <w:rPr>
          <w:rFonts w:ascii="Times New Roman" w:hAnsi="Times New Roman"/>
          <w:sz w:val="28"/>
          <w:szCs w:val="28"/>
        </w:rPr>
        <w:t xml:space="preserve"> ранжирование и метод частичных парных сравнений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329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</w:t>
      </w:r>
      <w:r w:rsidRPr="00C73299">
        <w:rPr>
          <w:rFonts w:ascii="Times New Roman" w:hAnsi="Times New Roman"/>
          <w:sz w:val="28"/>
          <w:szCs w:val="28"/>
        </w:rPr>
        <w:t>]</w:t>
      </w:r>
      <w:r w:rsidRPr="00D0029F">
        <w:rPr>
          <w:rFonts w:ascii="Times New Roman" w:hAnsi="Times New Roman"/>
          <w:sz w:val="28"/>
          <w:szCs w:val="28"/>
        </w:rPr>
        <w:t xml:space="preserve">. 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Опросные листы включали 13 потенциально возможных задач оп</w:t>
      </w:r>
      <w:r w:rsidRPr="00D0029F">
        <w:rPr>
          <w:rFonts w:ascii="Times New Roman" w:hAnsi="Times New Roman"/>
          <w:sz w:val="28"/>
          <w:szCs w:val="28"/>
        </w:rPr>
        <w:t>е</w:t>
      </w:r>
      <w:r w:rsidRPr="00D0029F">
        <w:rPr>
          <w:rFonts w:ascii="Times New Roman" w:hAnsi="Times New Roman"/>
          <w:sz w:val="28"/>
          <w:szCs w:val="28"/>
        </w:rPr>
        <w:t>ративного управления</w:t>
      </w:r>
      <w:r>
        <w:rPr>
          <w:rFonts w:ascii="Times New Roman" w:hAnsi="Times New Roman"/>
          <w:sz w:val="28"/>
          <w:szCs w:val="28"/>
        </w:rPr>
        <w:t>, повышающих эффективность функционирования завода первичного виноделия.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 xml:space="preserve">Обработка результатов по методу ранжирования заключалась в определении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1E6F66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E6F66&quot; wsp:rsidP=&quot;001E6F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1"/>
        </w:rPr>
        <w:pict>
          <v:shape id="_x0000_i1026" type="#_x0000_t75" style="width:27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1E6F66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E6F66&quot; wsp:rsidP=&quot;001E6F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усреднённых оценок важности каждого направления р</w:t>
      </w:r>
      <w:r w:rsidRPr="00D0029F">
        <w:rPr>
          <w:rFonts w:ascii="Times New Roman" w:hAnsi="Times New Roman"/>
          <w:sz w:val="28"/>
          <w:szCs w:val="28"/>
        </w:rPr>
        <w:t>а</w:t>
      </w:r>
      <w:r w:rsidRPr="00D0029F">
        <w:rPr>
          <w:rFonts w:ascii="Times New Roman" w:hAnsi="Times New Roman"/>
          <w:sz w:val="28"/>
          <w:szCs w:val="28"/>
        </w:rPr>
        <w:t>бот.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pict>
                <v:shape id="_x0000_i1027" type="#_x0000_t75" style="width:116.5pt;height:8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D8E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C86D8E&quot; wsp:rsidRDefault=&quot;00C86D8E&quot; wsp:rsidP=&quot;00C86D8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sub&gt;&lt;/m:sSub&gt;&lt;m:r&gt;&lt;w:rPr&gt;&lt;w:rFonts w:ascii=&quot;Cambria Math&quot;/&gt;&lt;wx:font wx:val=&quot;Cambria Math&quot;/&gt;&lt;w:i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mPr&gt;&lt;m:mr&gt;&lt;m:e&gt;&lt;m:r&gt;&lt;w:rPr&gt;&lt;w:rFonts w:ascii=&quot;Cambria Math&quot;/&gt;&lt;wx:font wx:val=&quot;Cambria Math&quot;/&gt;&lt;w:i/&gt;&lt;w:sz w:val=&quot;24&quot;/&gt;&lt;w:sz-cs w:val=&quot;24&quot;/&gt;&lt;w:lang w:val=&quot;EN-US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/&gt;&lt;wx:font wx:val=&quot;Cambria Math&quot;/&gt;&lt;w:i/&gt;&lt;w:sz w:val=&quot;24&quot;/&gt;&lt;w:sz-cs w:val=&quot;24&quot;/&gt;&lt;w:lang w:val=&quot;EN-US&quot;/&gt;&lt;/w:rPr&gt;&lt;m:t&gt;j&lt;/m:t&gt;&lt;/m:r&gt;&lt;m:r&gt;&lt;w:rPr&gt;&lt;w:rFonts w:ascii=&quot;Cambria Math&quot;/&gt;&lt;wx:font wx:val=&quot;Cambria Math&quot;/&gt;&lt;w:i/&gt;&lt;w:sz w:val=&quot;24&quot;/&gt;&lt;w:sz-cs w:val=&quot;24&quot;/&gt;&lt;/w:rPr&gt;&lt;m:t&gt;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/m:sSub&gt;&lt;/m:num&gt;&lt;m:den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mPr&gt;&lt;m:mr&gt;&lt;m:e&gt;&lt;m:r&gt;&lt;w:rPr&gt;&lt;w:rFonts w:ascii=&quot;Cambria Math&quot;/&gt;&lt;wx:font wx:val=&quot;Cambria Math&quot;/&gt;&lt;w:i/&gt;&lt;w:sz w:val=&quot;24&quot;/&gt;&lt;w:sz-cs w:val=&quot;24&quot;/&gt;&lt;w:lang w:val=&quot;EN-US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/&gt;&lt;wx:font wx:val=&quot;Cambria Math&quot;/&gt;&lt;w:i/&gt;&lt;w:sz w:val=&quot;24&quot;/&gt;&lt;w:sz-cs w:val=&quot;24&quot;/&gt;&lt;/w:rPr&gt;&lt;m:t&gt;=1&lt;/m:t&gt;&lt;/m:r&gt;&lt;/m:e&gt;&lt;/m:mr&gt;&lt;/m:m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mPr&gt;&lt;m:mr&gt;&lt;m:e&gt;&lt;m:r&gt;&lt;w:rPr&gt;&lt;w:rFonts w:ascii=&quot;Cambria Math&quot;/&gt;&lt;wx:font wx:val=&quot;Cambria Math&quot;/&gt;&lt;w:i/&gt;&lt;w:sz w:val=&quot;24&quot;/&gt;&lt;w:sz-cs w:val=&quot;24&quot;/&gt;&lt;/w:rPr&gt;&lt;m:t&gt;   &lt;/m:t&gt;&lt;/m:r&gt;&lt;m:r&gt;&lt;w:rPr&gt;&lt;w:rFonts w:ascii=&quot;Cambria Math&quot;/&gt;&lt;wx:font wx:val=&quot;Cambria Math&quot;/&gt;&lt;w:i/&gt;&lt;w:sz w:val=&quot;24&quot;/&gt;&lt;w:sz-cs w:val=&quot;24&quot;/&gt;&lt;w:lang w:val=&quot;EN-US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   в€‘&lt;/m:t&gt;&lt;/m:r&gt;&lt;/m:e&gt;&lt;/m:mr&gt;&lt;m:mr&gt;&lt;m:e&gt;&lt;m:r&gt;&lt;w:rPr&gt;&lt;w:rFonts w:ascii=&quot;Cambria Math&quot;/&gt;&lt;wx:font wx:val=&quot;Cambria Math&quot;/&gt;&lt;w:i/&gt;&lt;w:sz w:val=&quot;24&quot;/&gt;&lt;w:sz-cs w:val=&quot;24&quot;/&gt;&lt;/w:rPr&gt;&lt;m:t&gt;    &lt;/m:t&gt;&lt;/m:r&gt;&lt;m:r&gt;&lt;w:rPr&gt;&lt;w:rFonts w:ascii=&quot;Cambria Math&quot;/&gt;&lt;wx:font wx:val=&quot;Cambria Math&quot;/&gt;&lt;w:i/&gt;&lt;w:sz w:val=&quot;24&quot;/&gt;&lt;w:sz-cs w:val=&quot;24&quot;/&gt;&lt;w:lang w:val=&quot;EN-US&quot;/&gt;&lt;/w:rPr&gt;&lt;m:t&gt;j&lt;/m:t&gt;&lt;/m:r&gt;&lt;m:r&gt;&lt;w:rPr&gt;&lt;w:rFonts w:ascii=&quot;Cambria Math&quot;/&gt;&lt;wx:font wx:val=&quot;Cambria Math&quot;/&gt;&lt;w:i/&gt;&lt;w:sz w:val=&quot;24&quot;/&gt;&lt;w:sz-cs w:val=&quot;24&quot;/&gt;&lt;/w:rPr&gt;&lt;m:t&gt;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/m:sSub&gt;&lt;/m:den&gt;&lt;/m:f&gt;&lt;m:r&gt;&lt;w:rPr&gt;&lt;w:rFonts w:ascii=&quot;Cambria Math&quot;/&gt;&lt;wx:font wx:val=&quot;Cambria Math&quot;/&gt;&lt;w:i/&gt;&lt;w:sz w:val=&quot;24&quot;/&gt;&lt;w:sz-cs w:val=&quot;24&quot;/&gt;&lt;/w:rPr&gt;&lt;m:t&gt;   ,&lt;/m:t&gt;&lt;/m:r&gt;&lt;/m:oMath&gt;&lt;/m:oMathPara&gt;&lt;/w:p&gt;&lt;w:sectPr wsp:rsidR=&quot;00000000&quot; wsp:rsidRPr=&quot;00C86D8E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(1)</w:t>
            </w:r>
          </w:p>
        </w:tc>
      </w:tr>
    </w:tbl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3C0B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7F6A43">
        <w:fldChar w:fldCharType="begin"/>
      </w:r>
      <w:r w:rsidRPr="007F6A43">
        <w:instrText xml:space="preserve"> QUOTE </w:instrText>
      </w:r>
      <w:r w:rsidR="00853B85">
        <w:rPr>
          <w:position w:val="-14"/>
        </w:rPr>
        <w:pict>
          <v:shape id="_x0000_i1028" type="#_x0000_t75" style="width:14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363A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2363A3&quot; wsp:rsidP=&quot;002363A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F6A43">
        <w:instrText xml:space="preserve"> </w:instrText>
      </w:r>
      <w:r w:rsidRPr="007F6A43">
        <w:fldChar w:fldCharType="separate"/>
      </w:r>
      <w:r w:rsidR="00853B85">
        <w:rPr>
          <w:position w:val="-14"/>
        </w:rPr>
        <w:pict>
          <v:shape id="_x0000_i1029" type="#_x0000_t75" style="width:14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363A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2363A3&quot; wsp:rsidP=&quot;002363A3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F6A43">
        <w:fldChar w:fldCharType="end"/>
      </w:r>
      <w:r w:rsidRPr="00143C0B">
        <w:t xml:space="preserve"> </w:t>
      </w:r>
      <w:r w:rsidRPr="00143C0B">
        <w:rPr>
          <w:rFonts w:ascii="Times New Roman" w:hAnsi="Times New Roman"/>
          <w:sz w:val="28"/>
          <w:szCs w:val="28"/>
          <w:lang w:eastAsia="ru-RU"/>
        </w:rPr>
        <w:t xml:space="preserve">- оценка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30" type="#_x0000_t75" style="width:15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5C6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155C6&quot; wsp:rsidP=&quot;001155C6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i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31" type="#_x0000_t75" style="width:15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5C6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155C6&quot; wsp:rsidP=&quot;001155C6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i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143C0B">
        <w:rPr>
          <w:rFonts w:ascii="Times New Roman" w:hAnsi="Times New Roman"/>
          <w:sz w:val="28"/>
          <w:szCs w:val="28"/>
          <w:lang w:eastAsia="ru-RU"/>
        </w:rPr>
        <w:t>той цели</w:t>
      </w:r>
      <w:r w:rsidRPr="005D1A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32" type="#_x0000_t75" style="width:1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57610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F57610&quot; wsp:rsidP=&quot;00F57610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j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33" type="#_x0000_t75" style="width:1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57610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F57610&quot; wsp:rsidP=&quot;00F57610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j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143C0B">
        <w:rPr>
          <w:rFonts w:ascii="Times New Roman" w:hAnsi="Times New Roman"/>
          <w:sz w:val="28"/>
          <w:szCs w:val="28"/>
          <w:lang w:eastAsia="ru-RU"/>
        </w:rPr>
        <w:t>тым экспертом;</w:t>
      </w: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D1A40">
        <w:rPr>
          <w:rFonts w:ascii="Times New Roman" w:hAnsi="Times New Roman"/>
          <w:sz w:val="24"/>
          <w:szCs w:val="24"/>
          <w:lang w:val="en-US"/>
        </w:rPr>
        <w:t>m</w:t>
      </w:r>
      <w:r w:rsidRPr="005D1A40">
        <w:rPr>
          <w:rFonts w:ascii="Times New Roman" w:hAnsi="Times New Roman"/>
          <w:sz w:val="24"/>
          <w:szCs w:val="24"/>
        </w:rPr>
        <w:t xml:space="preserve">, </w:t>
      </w:r>
      <w:r w:rsidRPr="005D1A40">
        <w:rPr>
          <w:rFonts w:ascii="Times New Roman" w:hAnsi="Times New Roman"/>
          <w:sz w:val="24"/>
          <w:szCs w:val="24"/>
          <w:lang w:val="en-US"/>
        </w:rPr>
        <w:t>n</w:t>
      </w:r>
      <w:r w:rsidRPr="00A81B5A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 соответственно </w:t>
      </w:r>
      <w:r w:rsidRPr="00A81B5A">
        <w:rPr>
          <w:rFonts w:ascii="Times New Roman" w:hAnsi="Times New Roman"/>
          <w:sz w:val="28"/>
          <w:szCs w:val="28"/>
        </w:rPr>
        <w:t>число экспертов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A81B5A">
        <w:rPr>
          <w:rFonts w:ascii="Times New Roman" w:hAnsi="Times New Roman"/>
          <w:sz w:val="28"/>
          <w:szCs w:val="28"/>
        </w:rPr>
        <w:t xml:space="preserve"> решаемых задач.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Проверку объективности ранжирования проводили на основе ранг</w:t>
      </w:r>
      <w:r w:rsidRPr="00D0029F">
        <w:rPr>
          <w:rFonts w:ascii="Times New Roman" w:hAnsi="Times New Roman"/>
          <w:sz w:val="28"/>
          <w:szCs w:val="28"/>
          <w:lang w:eastAsia="ru-RU"/>
        </w:rPr>
        <w:t>о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вой корреляции. Вычисляли коэффициент меры согласованности мнений экспертов </w:t>
      </w:r>
      <w:r w:rsidRPr="00D0029F">
        <w:rPr>
          <w:rFonts w:ascii="Times New Roman" w:hAnsi="Times New Roman"/>
          <w:sz w:val="28"/>
          <w:szCs w:val="28"/>
          <w:lang w:val="en-US" w:eastAsia="ru-RU"/>
        </w:rPr>
        <w:t>W</w:t>
      </w:r>
      <w:r w:rsidRPr="00D0029F">
        <w:rPr>
          <w:rFonts w:ascii="Times New Roman" w:hAnsi="Times New Roman"/>
          <w:sz w:val="28"/>
          <w:szCs w:val="28"/>
          <w:lang w:eastAsia="ru-RU"/>
        </w:rPr>
        <w:t>, назыв</w:t>
      </w:r>
      <w:r>
        <w:rPr>
          <w:rFonts w:ascii="Times New Roman" w:hAnsi="Times New Roman"/>
          <w:sz w:val="28"/>
          <w:szCs w:val="28"/>
          <w:lang w:eastAsia="ru-RU"/>
        </w:rPr>
        <w:t>аемый коэффициентом конкордации [</w:t>
      </w:r>
      <w:r w:rsidRPr="00FA64E0">
        <w:rPr>
          <w:rFonts w:ascii="Times New Roman" w:hAnsi="Times New Roman"/>
          <w:sz w:val="28"/>
          <w:szCs w:val="28"/>
          <w:lang w:eastAsia="ru-RU"/>
        </w:rPr>
        <w:t>2]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lastRenderedPageBreak/>
              <w:pict>
                <v:shape id="_x0000_i1034" type="#_x0000_t75" style="width:110.5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3F64D6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3F64D6&quot; wsp:rsidRDefault=&quot;003F64D6&quot; wsp:rsidP=&quot;003F64D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W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S(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d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num&gt;&lt;m:den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2&lt;/m:t&gt;&lt;/m:r&gt;&lt;/m:den&gt;&lt;/m:f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-n)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;&lt;/m:t&gt;&lt;/m:r&gt;&lt;/m:oMath&gt;&lt;/m:oMathPara&gt;&lt;/w:p&gt;&lt;w:sectPr wsp:rsidR=&quot;00000000&quot; wsp:rsidRPr=&quot;003F64D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5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(2)</w:t>
            </w:r>
          </w:p>
        </w:tc>
      </w:tr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sz w:val="24"/>
                <w:szCs w:val="24"/>
              </w:rPr>
              <w:fldChar w:fldCharType="begin"/>
            </w:r>
            <w:r w:rsidRPr="007F6A43">
              <w:rPr>
                <w:sz w:val="24"/>
                <w:szCs w:val="24"/>
              </w:rPr>
              <w:instrText xml:space="preserve"> QUOTE </w:instrText>
            </w:r>
            <w:r w:rsidR="00853B85">
              <w:rPr>
                <w:position w:val="-35"/>
              </w:rPr>
              <w:pict>
                <v:shape id="_x0000_i1035" type="#_x0000_t75" style="width:117pt;height:4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17888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17888&quot; wsp:rsidP=&quot;00617888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d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i=1&lt;/m:t&gt;&lt;/m:r&gt;&lt;/m:e&gt;&lt;/m:mr&gt;&lt;/m:m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7F6A43">
              <w:rPr>
                <w:sz w:val="24"/>
                <w:szCs w:val="24"/>
              </w:rPr>
              <w:instrText xml:space="preserve"> </w:instrText>
            </w:r>
            <w:r w:rsidRPr="007F6A43">
              <w:rPr>
                <w:sz w:val="24"/>
                <w:szCs w:val="24"/>
              </w:rPr>
              <w:fldChar w:fldCharType="separate"/>
            </w:r>
            <w:r w:rsidR="00853B85">
              <w:rPr>
                <w:position w:val="-35"/>
              </w:rPr>
              <w:pict>
                <v:shape id="_x0000_i1036" type="#_x0000_t75" style="width:117pt;height:4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17888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17888&quot; wsp:rsidP=&quot;00617888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S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d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i=1&lt;/m:t&gt;&lt;/m:r&gt;&lt;/m:e&gt;&lt;/m:mr&gt;&lt;/m:m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6" o:title="" chromakey="white"/>
                </v:shape>
              </w:pict>
            </w:r>
            <w:r w:rsidRPr="007F6A43">
              <w:rPr>
                <w:sz w:val="24"/>
                <w:szCs w:val="24"/>
              </w:rPr>
              <w:fldChar w:fldCharType="end"/>
            </w:r>
            <w:r w:rsidRPr="007F6A4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F6A43">
              <w:rPr>
                <w:sz w:val="28"/>
                <w:szCs w:val="28"/>
              </w:rPr>
              <w:fldChar w:fldCharType="begin"/>
            </w:r>
            <w:r w:rsidRPr="007F6A43">
              <w:rPr>
                <w:sz w:val="28"/>
                <w:szCs w:val="28"/>
              </w:rPr>
              <w:instrText xml:space="preserve"> QUOTE </w:instrText>
            </w:r>
            <w:r w:rsidR="00853B85">
              <w:rPr>
                <w:position w:val="-18"/>
              </w:rPr>
              <w:pict>
                <v:shape id="_x0000_i1037" type="#_x0000_t75" style="width:78.5pt;height:2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A6F14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A6F14&quot; wsp:rsidP=&quot;00EA6F14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 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m 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+1&lt;/m:t&gt;&lt;/m:r&gt;&lt;/m:e&gt;&lt;/m:d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7F6A43">
              <w:rPr>
                <w:sz w:val="28"/>
                <w:szCs w:val="28"/>
              </w:rPr>
              <w:instrText xml:space="preserve"> </w:instrText>
            </w:r>
            <w:r w:rsidRPr="007F6A43">
              <w:rPr>
                <w:sz w:val="28"/>
                <w:szCs w:val="28"/>
              </w:rPr>
              <w:fldChar w:fldCharType="separate"/>
            </w:r>
            <w:r w:rsidR="00853B85">
              <w:rPr>
                <w:position w:val="-18"/>
              </w:rPr>
              <w:pict>
                <v:shape id="_x0000_i1038" type="#_x0000_t75" style="width:78.5pt;height:23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A6F14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A6F14&quot; wsp:rsidP=&quot;00EA6F14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  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m 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+1&lt;/m:t&gt;&lt;/m:r&gt;&lt;/m:e&gt;&lt;/m:d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17" o:title="" chromakey="white"/>
                </v:shape>
              </w:pict>
            </w:r>
            <w:r w:rsidRPr="007F6A43">
              <w:rPr>
                <w:sz w:val="28"/>
                <w:szCs w:val="28"/>
              </w:rPr>
              <w:fldChar w:fldCharType="end"/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(3)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 xml:space="preserve">Для рассматриваемой процедуры опроса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1"/>
        </w:rPr>
        <w:pict>
          <v:shape id="_x0000_i1039" type="#_x0000_t75" style="width:1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2619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2F2619&quot; wsp:rsidP=&quot;002F2619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1"/>
        </w:rPr>
        <w:pict>
          <v:shape id="_x0000_i1040" type="#_x0000_t75" style="width:1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2619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2F2619&quot; wsp:rsidP=&quot;002F2619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= </w:t>
      </w:r>
      <w:r w:rsidRPr="00D0029F">
        <w:rPr>
          <w:rFonts w:ascii="Times New Roman" w:hAnsi="Times New Roman"/>
          <w:sz w:val="24"/>
          <w:szCs w:val="24"/>
        </w:rPr>
        <w:t>0,549</w:t>
      </w:r>
      <w:r w:rsidRPr="00D0029F">
        <w:rPr>
          <w:rFonts w:ascii="Times New Roman" w:hAnsi="Times New Roman"/>
          <w:sz w:val="28"/>
          <w:szCs w:val="28"/>
        </w:rPr>
        <w:t>.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Значимость коэффициента конкордации оценивали по критерию Пир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29F">
        <w:rPr>
          <w:rFonts w:ascii="Times New Roman" w:hAnsi="Times New Roman"/>
          <w:sz w:val="28"/>
          <w:szCs w:val="28"/>
        </w:rPr>
        <w:t xml:space="preserve">сона, так как величина </w:t>
      </w:r>
      <w:r w:rsidRPr="007F6A43">
        <w:rPr>
          <w:rFonts w:ascii="Times New Roman" w:hAnsi="Times New Roman"/>
          <w:sz w:val="24"/>
          <w:szCs w:val="24"/>
        </w:rPr>
        <w:fldChar w:fldCharType="begin"/>
      </w:r>
      <w:r w:rsidRPr="007F6A43">
        <w:rPr>
          <w:rFonts w:ascii="Times New Roman" w:hAnsi="Times New Roman"/>
          <w:sz w:val="24"/>
          <w:szCs w:val="24"/>
        </w:rPr>
        <w:instrText xml:space="preserve"> QUOTE </w:instrText>
      </w:r>
      <w:r w:rsidR="00853B85">
        <w:rPr>
          <w:position w:val="-11"/>
        </w:rPr>
        <w:pict>
          <v:shape id="_x0000_i1041" type="#_x0000_t75" style="width:60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92C96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92C96&quot; wsp:rsidP=&quot;00E92C9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instrText xml:space="preserve"> </w:instrText>
      </w:r>
      <w:r w:rsidRPr="007F6A43">
        <w:rPr>
          <w:rFonts w:ascii="Times New Roman" w:hAnsi="Times New Roman"/>
          <w:sz w:val="24"/>
          <w:szCs w:val="24"/>
        </w:rPr>
        <w:fldChar w:fldCharType="separate"/>
      </w:r>
      <w:r w:rsidR="00853B85">
        <w:rPr>
          <w:position w:val="-11"/>
        </w:rPr>
        <w:pict>
          <v:shape id="_x0000_i1042" type="#_x0000_t75" style="width:60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92C96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92C96&quot; wsp:rsidP=&quot;00E92C9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W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fldChar w:fldCharType="end"/>
      </w:r>
      <w:r w:rsidRPr="00AD5359">
        <w:rPr>
          <w:rFonts w:ascii="Times New Roman" w:hAnsi="Times New Roman"/>
          <w:sz w:val="24"/>
          <w:szCs w:val="24"/>
        </w:rPr>
        <w:t xml:space="preserve"> </w:t>
      </w:r>
      <w:r w:rsidRPr="00D0029F">
        <w:rPr>
          <w:rFonts w:ascii="Times New Roman" w:hAnsi="Times New Roman"/>
          <w:sz w:val="28"/>
          <w:szCs w:val="28"/>
        </w:rPr>
        <w:t xml:space="preserve">имеет распределение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1"/>
        </w:rPr>
        <w:pict>
          <v:shape id="_x0000_i1043" type="#_x0000_t75" style="width:78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623AA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623AA&quot; wsp:rsidP=&quot;006623AA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c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  v=n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1"/>
        </w:rPr>
        <w:pict>
          <v:shape id="_x0000_i1044" type="#_x0000_t75" style="width:78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623AA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623AA&quot; wsp:rsidP=&quot;006623AA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4&quot;/&gt;&lt;w:sz-cs w:val=&quot;24&quot;/&gt;&lt;/w:rPr&gt;&lt;m:t&gt;c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  v=n-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степ</w:t>
      </w:r>
      <w:r w:rsidRPr="00D0029F">
        <w:rPr>
          <w:rFonts w:ascii="Times New Roman" w:hAnsi="Times New Roman"/>
          <w:sz w:val="28"/>
          <w:szCs w:val="28"/>
        </w:rPr>
        <w:t>е</w:t>
      </w:r>
      <w:r w:rsidRPr="00D0029F">
        <w:rPr>
          <w:rFonts w:ascii="Times New Roman" w:hAnsi="Times New Roman"/>
          <w:sz w:val="28"/>
          <w:szCs w:val="28"/>
        </w:rPr>
        <w:t>нями свободы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045" type="#_x0000_t75" style="width:104pt;height:4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47C66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847C66&quot; wsp:rsidRDefault=&quot;00847C66&quot; wsp:rsidP=&quot;00847C66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S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d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num&gt;&lt;m:den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+1)&lt;/m:t&gt;&lt;/m:r&gt;&lt;/m:den&gt;&lt;/m:f&gt;&lt;/m:oMath&gt;&lt;/m:oMathPara&gt;&lt;/w:p&gt;&lt;w:sectPr wsp:rsidR=&quot;00000000&quot; wsp:rsidRPr=&quot;00847C6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21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(4)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E44" w:rsidRPr="007F6A43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0029F">
        <w:rPr>
          <w:rFonts w:ascii="Times New Roman" w:hAnsi="Times New Roman"/>
          <w:sz w:val="28"/>
          <w:szCs w:val="28"/>
        </w:rPr>
        <w:t>При 1%-ном уровне значимости [</w:t>
      </w:r>
      <w:r>
        <w:rPr>
          <w:rFonts w:ascii="Times New Roman" w:hAnsi="Times New Roman"/>
          <w:sz w:val="28"/>
          <w:szCs w:val="28"/>
        </w:rPr>
        <w:t>3</w:t>
      </w:r>
      <w:r w:rsidRPr="00D0029F">
        <w:rPr>
          <w:rFonts w:ascii="Times New Roman" w:hAnsi="Times New Roman"/>
          <w:sz w:val="28"/>
          <w:szCs w:val="28"/>
        </w:rPr>
        <w:t>]  для рассматриваемой процедуры ран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29F">
        <w:rPr>
          <w:rFonts w:ascii="Times New Roman" w:hAnsi="Times New Roman"/>
          <w:sz w:val="28"/>
          <w:szCs w:val="28"/>
        </w:rPr>
        <w:t xml:space="preserve">жирования  </w:t>
      </w:r>
      <w:r w:rsidRPr="007F6A43">
        <w:rPr>
          <w:rFonts w:ascii="Times New Roman" w:hAnsi="Times New Roman"/>
          <w:sz w:val="24"/>
          <w:szCs w:val="24"/>
        </w:rPr>
        <w:fldChar w:fldCharType="begin"/>
      </w:r>
      <w:r w:rsidRPr="007F6A43">
        <w:rPr>
          <w:rFonts w:ascii="Times New Roman" w:hAnsi="Times New Roman"/>
          <w:sz w:val="24"/>
          <w:szCs w:val="24"/>
        </w:rPr>
        <w:instrText xml:space="preserve"> QUOTE </w:instrText>
      </w:r>
      <w:r w:rsidR="00853B85">
        <w:rPr>
          <w:position w:val="-11"/>
        </w:rPr>
        <w:pict>
          <v:shape id="_x0000_i1046" type="#_x0000_t75" style="width:1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0AF6&quot;/&gt;&lt;wsp:rsid wsp:val=&quot;00FD574E&quot;/&gt;&lt;wsp:rsid wsp:val=&quot;00FE1DBB&quot;/&gt;&lt;/wsp:rsids&gt;&lt;/w:docPr&gt;&lt;w:body&gt;&lt;wx:sect&gt;&lt;w:p wsp:rsidR=&quot;00000000&quot; wsp:rsidRDefault=&quot;00FD0AF6&quot; wsp:rsidP=&quot;00FD0AF6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instrText xml:space="preserve"> </w:instrText>
      </w:r>
      <w:r w:rsidRPr="007F6A43">
        <w:rPr>
          <w:rFonts w:ascii="Times New Roman" w:hAnsi="Times New Roman"/>
          <w:sz w:val="24"/>
          <w:szCs w:val="24"/>
        </w:rPr>
        <w:fldChar w:fldCharType="separate"/>
      </w:r>
      <w:r w:rsidR="00853B85">
        <w:rPr>
          <w:position w:val="-11"/>
        </w:rPr>
        <w:pict>
          <v:shape id="_x0000_i1047" type="#_x0000_t75" style="width:1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0AF6&quot;/&gt;&lt;wsp:rsid wsp:val=&quot;00FD574E&quot;/&gt;&lt;wsp:rsid wsp:val=&quot;00FE1DBB&quot;/&gt;&lt;/wsp:rsids&gt;&lt;/w:docPr&gt;&lt;w:body&gt;&lt;wx:sect&gt;&lt;w:p wsp:rsidR=&quot;00000000&quot; wsp:rsidRDefault=&quot;00FD0AF6&quot; wsp:rsidP=&quot;00FD0AF6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fldChar w:fldCharType="end"/>
      </w:r>
      <w:r w:rsidRPr="007F6A43">
        <w:rPr>
          <w:rFonts w:ascii="Times New Roman" w:hAnsi="Times New Roman"/>
          <w:sz w:val="24"/>
          <w:szCs w:val="24"/>
        </w:rPr>
        <w:t xml:space="preserve"> = 98,82, </w:t>
      </w:r>
      <w:r w:rsidRPr="007F6A43">
        <w:rPr>
          <w:rFonts w:ascii="Times New Roman" w:hAnsi="Times New Roman"/>
          <w:sz w:val="24"/>
          <w:szCs w:val="24"/>
        </w:rPr>
        <w:fldChar w:fldCharType="begin"/>
      </w:r>
      <w:r w:rsidRPr="007F6A43">
        <w:rPr>
          <w:rFonts w:ascii="Times New Roman" w:hAnsi="Times New Roman"/>
          <w:sz w:val="24"/>
          <w:szCs w:val="24"/>
        </w:rPr>
        <w:instrText xml:space="preserve"> QUOTE </w:instrText>
      </w:r>
      <w:r w:rsidR="00853B85">
        <w:rPr>
          <w:position w:val="-11"/>
        </w:rPr>
        <w:pict>
          <v:shape id="_x0000_i1048" type="#_x0000_t75" style="width:20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00F8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800F8&quot; wsp:rsidP=&quot;001800F8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v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instrText xml:space="preserve"> </w:instrText>
      </w:r>
      <w:r w:rsidRPr="007F6A43">
        <w:rPr>
          <w:rFonts w:ascii="Times New Roman" w:hAnsi="Times New Roman"/>
          <w:sz w:val="24"/>
          <w:szCs w:val="24"/>
        </w:rPr>
        <w:fldChar w:fldCharType="separate"/>
      </w:r>
      <w:r w:rsidR="00853B85">
        <w:rPr>
          <w:position w:val="-11"/>
        </w:rPr>
        <w:pict>
          <v:shape id="_x0000_i1049" type="#_x0000_t75" style="width:20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00F8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800F8&quot; wsp:rsidP=&quot;001800F8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v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fldChar w:fldCharType="end"/>
      </w:r>
      <w:r w:rsidRPr="007F6A43">
        <w:rPr>
          <w:rFonts w:ascii="Times New Roman" w:hAnsi="Times New Roman"/>
          <w:sz w:val="24"/>
          <w:szCs w:val="24"/>
        </w:rPr>
        <w:t xml:space="preserve"> 12, </w:t>
      </w:r>
      <w:r w:rsidRPr="007F6A43">
        <w:rPr>
          <w:rFonts w:ascii="Times New Roman" w:hAnsi="Times New Roman"/>
          <w:sz w:val="24"/>
          <w:szCs w:val="24"/>
        </w:rPr>
        <w:fldChar w:fldCharType="begin"/>
      </w:r>
      <w:r w:rsidRPr="007F6A43">
        <w:rPr>
          <w:rFonts w:ascii="Times New Roman" w:hAnsi="Times New Roman"/>
          <w:sz w:val="24"/>
          <w:szCs w:val="24"/>
        </w:rPr>
        <w:instrText xml:space="preserve"> QUOTE </w:instrText>
      </w:r>
      <w:r w:rsidR="00853B85">
        <w:rPr>
          <w:position w:val="-11"/>
        </w:rPr>
        <w:pict>
          <v:shape id="_x0000_i1050" type="#_x0000_t75" style="width:36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07C5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A07C5&quot; wsp:rsidP=&quot;005A07C5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С‚Р°Р±Р»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instrText xml:space="preserve"> </w:instrText>
      </w:r>
      <w:r w:rsidRPr="007F6A43">
        <w:rPr>
          <w:rFonts w:ascii="Times New Roman" w:hAnsi="Times New Roman"/>
          <w:sz w:val="24"/>
          <w:szCs w:val="24"/>
        </w:rPr>
        <w:fldChar w:fldCharType="separate"/>
      </w:r>
      <w:r w:rsidR="00853B85">
        <w:rPr>
          <w:position w:val="-11"/>
        </w:rPr>
        <w:pict>
          <v:shape id="_x0000_i1051" type="#_x0000_t75" style="width:36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07C5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A07C5&quot; wsp:rsidP=&quot;005A07C5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С‚Р°Р±Р»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7F6A43">
        <w:rPr>
          <w:rFonts w:ascii="Times New Roman" w:hAnsi="Times New Roman"/>
          <w:sz w:val="24"/>
          <w:szCs w:val="24"/>
        </w:rPr>
        <w:fldChar w:fldCharType="end"/>
      </w:r>
      <w:r w:rsidRPr="007F6A43">
        <w:rPr>
          <w:rFonts w:ascii="Times New Roman" w:hAnsi="Times New Roman"/>
          <w:sz w:val="24"/>
          <w:szCs w:val="24"/>
        </w:rPr>
        <w:t>26,20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 xml:space="preserve">Гипотеза о наличии согласия экспертов при ранжировании задач оперативного управления была принята, так как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2"/>
        </w:rPr>
        <w:pict>
          <v:shape id="_x0000_i1052" type="#_x0000_t75" style="width:62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05DC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D05DC&quot; wsp:rsidP=&quot;00BD05DC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Р°Р±Р»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&amp;lt;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2"/>
        </w:rPr>
        <w:pict>
          <v:shape id="_x0000_i1053" type="#_x0000_t75" style="width:62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05DC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D05DC&quot; wsp:rsidP=&quot;00BD05DC&quot;&gt;&lt;m:oMathPara&gt;&lt;m:oMath&gt;&lt;m:sSubSup&gt;&lt;m:sSubSup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С‚Р°Р±Р»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8&quot;/&gt;&lt;w:sz-cs w:val=&quot;28&quot;/&gt;&lt;/w:rPr&gt;&lt;m:t&gt;&amp;lt;&lt;/m:t&gt;&lt;/m:r&gt;&lt;m:sSup&gt;&lt;m:sSup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>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958">
        <w:rPr>
          <w:rFonts w:ascii="Times New Roman" w:hAnsi="Times New Roman"/>
          <w:sz w:val="28"/>
          <w:szCs w:val="28"/>
          <w:lang w:eastAsia="ru-RU"/>
        </w:rPr>
        <w:t>В связи с тем, что в состав опрашиваемых входили специалисты ра</w:t>
      </w:r>
      <w:r w:rsidRPr="003A4958">
        <w:rPr>
          <w:rFonts w:ascii="Times New Roman" w:hAnsi="Times New Roman"/>
          <w:sz w:val="28"/>
          <w:szCs w:val="28"/>
          <w:lang w:eastAsia="ru-RU"/>
        </w:rPr>
        <w:t>з</w:t>
      </w:r>
      <w:r w:rsidRPr="003A4958">
        <w:rPr>
          <w:rFonts w:ascii="Times New Roman" w:hAnsi="Times New Roman"/>
          <w:sz w:val="28"/>
          <w:szCs w:val="28"/>
          <w:lang w:eastAsia="ru-RU"/>
        </w:rPr>
        <w:t>ной квалификации, возникла необходимость учёта их компетентности при обработке результатов  анкетирования.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4958">
        <w:rPr>
          <w:rFonts w:ascii="Times New Roman" w:hAnsi="Times New Roman"/>
          <w:sz w:val="28"/>
          <w:szCs w:val="28"/>
          <w:lang w:eastAsia="ru-RU"/>
        </w:rPr>
        <w:t>Для этой цели все эксперты были проранжированы в соответствии с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4958">
        <w:rPr>
          <w:rFonts w:ascii="Times New Roman" w:hAnsi="Times New Roman"/>
          <w:sz w:val="28"/>
          <w:szCs w:val="28"/>
          <w:lang w:eastAsia="ru-RU"/>
        </w:rPr>
        <w:t>их образованием, стажем и опытом р</w:t>
      </w:r>
      <w:r w:rsidRPr="003A4958">
        <w:rPr>
          <w:rFonts w:ascii="Times New Roman" w:hAnsi="Times New Roman"/>
          <w:sz w:val="28"/>
          <w:szCs w:val="28"/>
          <w:lang w:eastAsia="ru-RU"/>
        </w:rPr>
        <w:t>а</w:t>
      </w:r>
      <w:r w:rsidRPr="003A4958">
        <w:rPr>
          <w:rFonts w:ascii="Times New Roman" w:hAnsi="Times New Roman"/>
          <w:sz w:val="28"/>
          <w:szCs w:val="28"/>
          <w:lang w:eastAsia="ru-RU"/>
        </w:rPr>
        <w:t>боты, вычислены ранги и пропорционально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4958">
        <w:rPr>
          <w:rFonts w:ascii="Times New Roman" w:hAnsi="Times New Roman"/>
          <w:sz w:val="28"/>
          <w:szCs w:val="28"/>
          <w:lang w:eastAsia="ru-RU"/>
        </w:rPr>
        <w:t>их значениям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4958">
        <w:rPr>
          <w:rFonts w:ascii="Times New Roman" w:hAnsi="Times New Roman"/>
          <w:sz w:val="28"/>
          <w:szCs w:val="28"/>
          <w:lang w:eastAsia="ru-RU"/>
        </w:rPr>
        <w:t>приписаны</w:t>
      </w:r>
      <w:r>
        <w:rPr>
          <w:rFonts w:ascii="Times New Roman" w:hAnsi="Times New Roman"/>
          <w:sz w:val="28"/>
          <w:szCs w:val="28"/>
          <w:lang w:eastAsia="ru-RU"/>
        </w:rPr>
        <w:t xml:space="preserve"> веса</w:t>
      </w:r>
    </w:p>
    <w:p w:rsidR="00B34E44" w:rsidRPr="003A4958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4"/>
        </w:rPr>
        <w:pict>
          <v:shape id="_x0000_i1054" type="#_x0000_t75" style="width:11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242B1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242B1&quot; wsp:rsidP=&quot;00A242B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4"/>
        </w:rPr>
        <w:pict>
          <v:shape id="_x0000_i1055" type="#_x0000_t75" style="width:11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242B1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242B1&quot; wsp:rsidP=&quot;00A242B1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ОІ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 xml:space="preserve"> каждому эксперту.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958">
        <w:rPr>
          <w:rFonts w:ascii="Times New Roman" w:hAnsi="Times New Roman"/>
          <w:sz w:val="28"/>
          <w:szCs w:val="28"/>
          <w:lang w:eastAsia="ru-RU"/>
        </w:rPr>
        <w:t xml:space="preserve">Вычислив усреднённые оценки важности каждого направления работ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2"/>
        </w:rPr>
        <w:pict>
          <v:shape id="_x0000_i1056" type="#_x0000_t75" style="width:15pt;height:2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3014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73014&quot; wsp:rsidP=&quot;00973014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i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2"/>
        </w:rPr>
        <w:pict>
          <v:shape id="_x0000_i1057" type="#_x0000_t75" style="width:15pt;height:2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3014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73014&quot; wsp:rsidP=&quot;00973014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†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i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*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 xml:space="preserve"> с учётом компетентности экспертов получили </w:t>
      </w:r>
      <w:r w:rsidRPr="00D0029F">
        <w:rPr>
          <w:rFonts w:ascii="Times New Roman" w:hAnsi="Times New Roman"/>
          <w:sz w:val="28"/>
          <w:szCs w:val="28"/>
          <w:lang w:eastAsia="ru-RU"/>
        </w:rPr>
        <w:t>уточненные значения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058" type="#_x0000_t75" style="width:110pt;height:8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39E0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8F39E0&quot; wsp:rsidRDefault=&quot;008F39E0&quot; wsp:rsidP=&quot;008F39E0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*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ОІ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j&lt;/m:t&gt;&lt;/m:r&gt;&lt;/m:sub&gt;&lt;/m:sSub&gt;&lt;/m:num&gt;&lt;m:den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i=1&lt;/m:t&gt;&lt;/m:r&gt;&lt;/m:e&gt;&lt;/m:mr&gt;&lt;/m:m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ОІ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j&lt;/m:t&gt;&lt;/m:r&gt;&lt;/m:sub&gt;&lt;/m:sSub&gt;&lt;/m:den&gt;&lt;/m:f&gt;&lt;/m:oMath&gt;&lt;/m:oMathPara&gt;&lt;/w:p&gt;&lt;w:sectPr wsp:rsidR=&quot;00000000&quot; wsp:rsidRPr=&quot;008F39E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28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(5)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958">
        <w:rPr>
          <w:rFonts w:ascii="Times New Roman" w:hAnsi="Times New Roman"/>
          <w:sz w:val="28"/>
          <w:szCs w:val="28"/>
          <w:lang w:eastAsia="ru-RU"/>
        </w:rPr>
        <w:t>Для проверки гипотезы о согласии экспертов определили соотве</w:t>
      </w:r>
      <w:r w:rsidRPr="003A4958">
        <w:rPr>
          <w:rFonts w:ascii="Times New Roman" w:hAnsi="Times New Roman"/>
          <w:sz w:val="28"/>
          <w:szCs w:val="28"/>
          <w:lang w:eastAsia="ru-RU"/>
        </w:rPr>
        <w:t>т</w:t>
      </w:r>
      <w:r w:rsidRPr="003A4958">
        <w:rPr>
          <w:rFonts w:ascii="Times New Roman" w:hAnsi="Times New Roman"/>
          <w:sz w:val="28"/>
          <w:szCs w:val="28"/>
          <w:lang w:eastAsia="ru-RU"/>
        </w:rPr>
        <w:t xml:space="preserve">ствующее значение коэффициента конкордации 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59" type="#_x0000_t75" style="width:1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270F1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270F1&quot; wsp:rsidP=&quot;00E270F1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*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60" type="#_x0000_t75" style="width:1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270F1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270F1&quot; wsp:rsidP=&quot;00E270F1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*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 xml:space="preserve">  и значение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61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848E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848EC&quot; wsp:rsidP=&quot;003848E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62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848E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848EC&quot; wsp:rsidP=&quot;003848EC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063" type="#_x0000_t75" style="width:150.5pt;height:5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19C2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E519C2&quot; wsp:rsidRDefault=&quot;00E519C2&quot; wsp:rsidP=&quot;00E519C2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W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*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S(&lt;/m:t&gt;&lt;/m:r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d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num&gt;&lt;m:den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2&lt;/m:t&gt;&lt;/m:r&gt;&lt;/m:den&gt;&lt;/m:f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-n&lt;/m:t&gt;&lt;/m:r&gt;&lt;/m:e&gt;&lt;/m:d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naryPr&gt;&lt;m:sub/&gt;&lt;m:sup/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ОІ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j&lt;/m:t&gt;&lt;/m:r&gt;&lt;/m:sub&gt;&lt;/m:sSub&gt;&lt;/m:e&gt;&lt;/m:nary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den&gt;&lt;/m:f&gt;&lt;/m:e&gt;&lt;/m:d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den&gt;&lt;/m:f&gt;&lt;/m:oMath&gt;&lt;/m:oMathPara&gt;&lt;/w:p&gt;&lt;w:sectPr wsp:rsidR=&quot;00000000&quot; wsp:rsidRPr=&quot;00E519C2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1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(6)</w:t>
            </w:r>
          </w:p>
        </w:tc>
      </w:tr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064" type="#_x0000_t75" style="width:93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2550B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72550B&quot; wsp:rsidRDefault=&quot;0072550B&quot; wsp:rsidP=&quot;0072550B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m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W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*&lt;/m:t&gt;&lt;/m:r&gt;&lt;/m:sup&gt;&lt;/m:sSup&gt;&lt;/m:oMath&gt;&lt;/m:oMathPara&gt;&lt;/w:p&gt;&lt;w:sectPr wsp:rsidR=&quot;00000000&quot; wsp:rsidRPr=&quot;0072550B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2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(7)</w:t>
            </w:r>
          </w:p>
        </w:tc>
      </w:tr>
    </w:tbl>
    <w:p w:rsidR="00B34E44" w:rsidRPr="003A4958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B34E44" w:rsidRPr="003A4958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958">
        <w:rPr>
          <w:rFonts w:ascii="Times New Roman" w:hAnsi="Times New Roman"/>
          <w:sz w:val="28"/>
          <w:szCs w:val="28"/>
          <w:lang w:eastAsia="ru-RU"/>
        </w:rPr>
        <w:t xml:space="preserve">Полученный с учётом компетентности экспертов коэффициент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65" type="#_x0000_t75" style="width:6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3715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E3715&quot; wsp:rsidP=&quot;00AE371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*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52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66" type="#_x0000_t75" style="width:6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3715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E3715&quot; wsp:rsidP=&quot;00AE371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W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*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526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 xml:space="preserve"> значим для 1%-ного уровня значимости, так как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67" type="#_x0000_t75" style="width:204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82FCD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82FCD&quot; wsp:rsidP=&quot;00182FC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26,20&amp;lt;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94,68 РїСЂРё v=1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68" type="#_x0000_t75" style="width:204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82FCD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82FCD&quot; wsp:rsidP=&quot;00182FC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26,20&amp;lt;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94,68 РїСЂРё v=12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3A4958">
        <w:rPr>
          <w:rFonts w:ascii="Times New Roman" w:hAnsi="Times New Roman"/>
          <w:sz w:val="28"/>
          <w:szCs w:val="28"/>
          <w:lang w:eastAsia="ru-RU"/>
        </w:rPr>
        <w:t>.</w:t>
      </w:r>
    </w:p>
    <w:p w:rsidR="00B34E44" w:rsidRPr="003A4958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958">
        <w:rPr>
          <w:rFonts w:ascii="Times New Roman" w:hAnsi="Times New Roman"/>
          <w:sz w:val="28"/>
          <w:szCs w:val="28"/>
          <w:lang w:eastAsia="ru-RU"/>
        </w:rPr>
        <w:t>Таким образом, учёт весов экспертов незначительно уменьшил вел</w:t>
      </w:r>
      <w:r w:rsidRPr="003A4958">
        <w:rPr>
          <w:rFonts w:ascii="Times New Roman" w:hAnsi="Times New Roman"/>
          <w:sz w:val="28"/>
          <w:szCs w:val="28"/>
          <w:lang w:eastAsia="ru-RU"/>
        </w:rPr>
        <w:t>и</w:t>
      </w:r>
      <w:r w:rsidRPr="003A4958">
        <w:rPr>
          <w:rFonts w:ascii="Times New Roman" w:hAnsi="Times New Roman"/>
          <w:sz w:val="28"/>
          <w:szCs w:val="28"/>
          <w:lang w:eastAsia="ru-RU"/>
        </w:rPr>
        <w:t>чину коэффициента конкордации.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 xml:space="preserve">При частичных парных сравнениях эксперту предлагали заполнить часть опросной </w:t>
      </w:r>
      <w:r>
        <w:rPr>
          <w:rFonts w:ascii="Times New Roman" w:hAnsi="Times New Roman"/>
          <w:sz w:val="28"/>
          <w:szCs w:val="28"/>
        </w:rPr>
        <w:t xml:space="preserve">матрицы </w:t>
      </w:r>
      <w:r w:rsidRPr="00D0029F">
        <w:rPr>
          <w:rFonts w:ascii="Times New Roman" w:hAnsi="Times New Roman"/>
          <w:sz w:val="28"/>
          <w:szCs w:val="28"/>
        </w:rPr>
        <w:t>, обозначив в каждой клетке ту из двух сравнив</w:t>
      </w:r>
      <w:r w:rsidRPr="00D0029F">
        <w:rPr>
          <w:rFonts w:ascii="Times New Roman" w:hAnsi="Times New Roman"/>
          <w:sz w:val="28"/>
          <w:szCs w:val="28"/>
        </w:rPr>
        <w:t>а</w:t>
      </w:r>
      <w:r w:rsidRPr="00D0029F">
        <w:rPr>
          <w:rFonts w:ascii="Times New Roman" w:hAnsi="Times New Roman"/>
          <w:sz w:val="28"/>
          <w:szCs w:val="28"/>
        </w:rPr>
        <w:t>емых задач, которая является более важной при оперативном управлении.</w:t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В процессе обработки результатов опроса неполную матрицу допо</w:t>
      </w:r>
      <w:r w:rsidRPr="00D0029F">
        <w:rPr>
          <w:rFonts w:ascii="Times New Roman" w:hAnsi="Times New Roman"/>
          <w:sz w:val="28"/>
          <w:szCs w:val="28"/>
        </w:rPr>
        <w:t>л</w:t>
      </w:r>
      <w:r w:rsidRPr="00D0029F">
        <w:rPr>
          <w:rFonts w:ascii="Times New Roman" w:hAnsi="Times New Roman"/>
          <w:sz w:val="28"/>
          <w:szCs w:val="28"/>
        </w:rPr>
        <w:t xml:space="preserve">няли и для каждого эксперта определяли  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4"/>
        </w:rPr>
        <w:pict>
          <v:shape id="_x0000_i1069" type="#_x0000_t75" style="width:14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A3ED8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A3ED8&quot; wsp:rsidP=&quot;00EA3ED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l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4"/>
        </w:rPr>
        <w:pict>
          <v:shape id="_x0000_i1070" type="#_x0000_t75" style="width:14.5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A3ED8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A3ED8&quot; wsp:rsidP=&quot;00EA3ED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l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частоту превосходства   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1"/>
        </w:rPr>
        <w:pict>
          <v:shape id="_x0000_i1071" type="#_x0000_t75" style="width:5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3F2E36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F2E36&quot; wsp:rsidP=&quot;003F2E3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1"/>
        </w:rPr>
        <w:pict>
          <v:shape id="_x0000_i1072" type="#_x0000_t75" style="width:5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3F2E36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F2E36&quot; wsp:rsidP=&quot;003F2E36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i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-той цели над остальными </w:t>
      </w:r>
      <w:r w:rsidRPr="007F6A43">
        <w:rPr>
          <w:rFonts w:ascii="Times New Roman" w:hAnsi="Times New Roman"/>
          <w:sz w:val="28"/>
          <w:szCs w:val="28"/>
        </w:rPr>
        <w:fldChar w:fldCharType="begin"/>
      </w:r>
      <w:r w:rsidRPr="007F6A43">
        <w:rPr>
          <w:rFonts w:ascii="Times New Roman" w:hAnsi="Times New Roman"/>
          <w:sz w:val="28"/>
          <w:szCs w:val="28"/>
        </w:rPr>
        <w:instrText xml:space="preserve"> QUOTE </w:instrText>
      </w:r>
      <w:r w:rsidR="00853B85">
        <w:rPr>
          <w:position w:val="-11"/>
        </w:rPr>
        <w:pict>
          <v:shape id="_x0000_i1073" type="#_x0000_t75" style="width:38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24EBD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024EBD&quot; wsp:rsidP=&quot;00024EBD&quot;&gt;&lt;m:oMathPara&gt;&lt;m:oMath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</w:rPr>
        <w:fldChar w:fldCharType="separate"/>
      </w:r>
      <w:r w:rsidR="00853B85">
        <w:rPr>
          <w:position w:val="-11"/>
        </w:rPr>
        <w:pict>
          <v:shape id="_x0000_i1074" type="#_x0000_t75" style="width:38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24EBD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024EBD&quot; wsp:rsidP=&quot;00024EBD&quot;&gt;&lt;m:oMathPara&gt;&lt;m:oMath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7F6A43">
        <w:rPr>
          <w:rFonts w:ascii="Times New Roman" w:hAnsi="Times New Roman"/>
          <w:sz w:val="28"/>
          <w:szCs w:val="28"/>
        </w:rPr>
        <w:fldChar w:fldCharType="end"/>
      </w:r>
      <w:r w:rsidRPr="00D0029F">
        <w:rPr>
          <w:rFonts w:ascii="Times New Roman" w:hAnsi="Times New Roman"/>
          <w:sz w:val="28"/>
          <w:szCs w:val="28"/>
        </w:rPr>
        <w:t xml:space="preserve"> Вычисляли среднюю для всех экспертов частоту</w:t>
      </w:r>
      <w:r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C93F2F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075" type="#_x0000_t75" style="width:1in;height:5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24C46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924C46&quot; wsp:rsidRDefault=&quot;00924C46&quot; wsp:rsidP=&quot;00924C4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 l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l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den&gt;&lt;/m:f&gt;&lt;/m:oMath&gt;&lt;/m:oMathPara&gt;&lt;/w:p&gt;&lt;w:sectPr wsp:rsidR=&quot;00000000&quot; wsp:rsidRPr=&quot;00924C4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8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(8)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Учитывая, что общее число сравнений γ, проведённых одним экспе</w:t>
      </w:r>
      <w:r w:rsidRPr="00D0029F">
        <w:rPr>
          <w:rFonts w:ascii="Times New Roman" w:hAnsi="Times New Roman"/>
          <w:sz w:val="28"/>
          <w:szCs w:val="28"/>
        </w:rPr>
        <w:t>р</w:t>
      </w:r>
      <w:r w:rsidRPr="00D0029F">
        <w:rPr>
          <w:rFonts w:ascii="Times New Roman" w:hAnsi="Times New Roman"/>
          <w:sz w:val="28"/>
          <w:szCs w:val="28"/>
        </w:rPr>
        <w:t xml:space="preserve">том, равно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pict>
                <v:shape id="_x0000_i1076" type="#_x0000_t75" style="width:71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1FE6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E71FE6&quot; wsp:rsidRDefault=&quot;00E71FE6&quot; wsp:rsidP=&quot;00E71FE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Y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n(n-1)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,&lt;/m:t&gt;&lt;/m:r&gt;&lt;/m:oMath&gt;&lt;/m:oMathPara&gt;&lt;/w:p&gt;&lt;w:sectPr wsp:rsidR=&quot;00000000&quot; wsp:rsidRPr=&quot;00E71FE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39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(9)</w:t>
            </w:r>
          </w:p>
        </w:tc>
      </w:tr>
    </w:tbl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>находили усреднённые оценки важности каждой цели управл</w:t>
      </w:r>
      <w:r>
        <w:rPr>
          <w:rFonts w:ascii="Times New Roman" w:hAnsi="Times New Roman"/>
          <w:sz w:val="28"/>
          <w:szCs w:val="28"/>
        </w:rPr>
        <w:t>е</w:t>
      </w:r>
      <w:r w:rsidRPr="00D0029F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029F">
        <w:rPr>
          <w:rFonts w:ascii="Times New Roman" w:hAnsi="Times New Roman"/>
          <w:sz w:val="28"/>
          <w:szCs w:val="28"/>
        </w:rPr>
        <w:t>[22]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lastRenderedPageBreak/>
              <w:pict>
                <v:shape id="_x0000_i1077" type="#_x0000_t75" style="width:35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A61E2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4A61E2&quot; wsp:rsidRDefault=&quot;004A61E2&quot; wsp:rsidP=&quot;004A61E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Y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m:rPr&gt;&lt;m:scr m:val=&quot;script&quot;/&gt;&lt;/m:rPr&gt;&lt;w:rPr&gt;&lt;w:rFonts w:ascii=&quot;Cambria Math&quot; w:h-ansi=&quot;Cambria Math&quot;/&gt;&lt;wx:font wx:val=&quot;Cambria Math&quot;/&gt;&lt;w:i/&gt;&lt;w:sz w:val=&quot;24&quot;/&gt;&lt;w:sz-cs w:val=&quot;24&quot;/&gt;&lt;/w:rPr&gt;&lt;m:t&gt;l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&lt;/m:t&gt;&lt;/m:r&gt;&lt;/m:sub&gt;&lt;/m:sSub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Y&lt;/m:t&gt;&lt;/m:r&gt;&lt;/m:den&gt;&lt;/m:f&gt;&lt;/m:oMath&gt;&lt;/m:oMathPara&gt;&lt;/w:p&gt;&lt;w:sectPr wsp:rsidR=&quot;00000000&quot; wsp:rsidRPr=&quot;004A61E2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0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(10)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Мерой согласованности мнений экспертов при парных сравнениях является коэффициент согласия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78" type="#_x0000_t75" style="width:8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21B14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21B14&quot; wsp:rsidP=&quot;00521B14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79" type="#_x0000_t75" style="width:8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21B14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21B14&quot; wsp:rsidP=&quot;00521B14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[2]: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sz w:val="28"/>
                <w:szCs w:val="28"/>
              </w:rPr>
              <w:fldChar w:fldCharType="begin"/>
            </w:r>
            <w:r w:rsidRPr="007F6A43">
              <w:rPr>
                <w:sz w:val="28"/>
                <w:szCs w:val="28"/>
              </w:rPr>
              <w:instrText xml:space="preserve"> QUOTE </w:instrText>
            </w:r>
            <w:r w:rsidR="00853B85">
              <w:rPr>
                <w:position w:val="-24"/>
              </w:rPr>
              <w:pict>
                <v:shape id="_x0000_i1080" type="#_x0000_t75" style="width:110.5pt;height:2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09D2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009D2&quot; wsp:rsidP=&quot;00B009D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V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4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-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*n(n-1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2" o:title="" chromakey="white"/>
                </v:shape>
              </w:pict>
            </w:r>
            <w:r w:rsidRPr="007F6A43">
              <w:rPr>
                <w:sz w:val="28"/>
                <w:szCs w:val="28"/>
              </w:rPr>
              <w:instrText xml:space="preserve"> </w:instrText>
            </w:r>
            <w:r w:rsidRPr="007F6A43">
              <w:rPr>
                <w:sz w:val="28"/>
                <w:szCs w:val="28"/>
              </w:rPr>
              <w:fldChar w:fldCharType="separate"/>
            </w:r>
            <w:r w:rsidR="00853B85">
              <w:rPr>
                <w:position w:val="-24"/>
              </w:rPr>
              <w:pict>
                <v:shape id="_x0000_i1081" type="#_x0000_t75" style="width:110.5pt;height:2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09D2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009D2&quot; wsp:rsidP=&quot;00B009D2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V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4Q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m-1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*n(n-1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2" o:title="" chromakey="white"/>
                </v:shape>
              </w:pict>
            </w:r>
            <w:r w:rsidRPr="007F6A43">
              <w:rPr>
                <w:sz w:val="28"/>
                <w:szCs w:val="28"/>
              </w:rPr>
              <w:fldChar w:fldCharType="end"/>
            </w: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(11)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D0029F">
        <w:rPr>
          <w:rFonts w:ascii="Times New Roman" w:hAnsi="Times New Roman"/>
          <w:sz w:val="28"/>
          <w:szCs w:val="28"/>
          <w:lang w:eastAsia="ru-RU"/>
        </w:rPr>
        <w:t>десь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F6A43">
              <w:rPr>
                <w:sz w:val="24"/>
                <w:szCs w:val="24"/>
              </w:rPr>
              <w:fldChar w:fldCharType="begin"/>
            </w:r>
            <w:r w:rsidRPr="007F6A43">
              <w:rPr>
                <w:sz w:val="24"/>
                <w:szCs w:val="24"/>
              </w:rPr>
              <w:instrText xml:space="preserve"> QUOTE </w:instrText>
            </w:r>
            <w:r w:rsidR="00853B85">
              <w:rPr>
                <w:position w:val="-14"/>
              </w:rPr>
              <w:pict>
                <v:shape id="_x0000_i1082" type="#_x0000_t75" style="width:14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D5C7A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D5C7A&quot; wsp:rsidP=&quot;005D5C7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/&gt;&lt;m:sup/&gt;&lt;m:e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ЙЈ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/m:e&gt;&lt;/m:nary&gt;&lt;m:r&gt;&lt;w:rPr&gt;&lt;w:rFonts w:ascii=&quot;Cambria Math&quot; w:h-ansi=&quot;Cambria Math&quot;/&gt;&lt;wx:font wx:val=&quot;Cambria Math&quot;/&gt;&lt;w:i/&gt;&lt;w:sz w:val=&quot;24&quot;/&gt;&lt;w:sz-cs w:val=&quot;24&quot;/&gt;&lt;/w:rPr&gt;&lt;m:t&gt;- 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/&gt;&lt;m:sup/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ЙЈ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/m:sSub&gt;&lt;/m:e&gt;&lt;/m:nary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3" o:title="" chromakey="white"/>
                </v:shape>
              </w:pict>
            </w:r>
            <w:r w:rsidRPr="007F6A43">
              <w:rPr>
                <w:sz w:val="24"/>
                <w:szCs w:val="24"/>
              </w:rPr>
              <w:instrText xml:space="preserve"> </w:instrText>
            </w:r>
            <w:r w:rsidRPr="007F6A43">
              <w:rPr>
                <w:sz w:val="24"/>
                <w:szCs w:val="24"/>
              </w:rPr>
              <w:fldChar w:fldCharType="separate"/>
            </w:r>
            <w:r w:rsidR="00853B85">
              <w:rPr>
                <w:position w:val="-14"/>
              </w:rPr>
              <w:pict>
                <v:shape id="_x0000_i1083" type="#_x0000_t75" style="width:14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D5C7A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D5C7A&quot; wsp:rsidP=&quot;005D5C7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Q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/&gt;&lt;m:sup/&gt;&lt;m:e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ЙЈ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/m:e&gt;&lt;/m:nary&gt;&lt;m:r&gt;&lt;w:rPr&gt;&lt;w:rFonts w:ascii=&quot;Cambria Math&quot; w:h-ansi=&quot;Cambria Math&quot;/&gt;&lt;wx:font wx:val=&quot;Cambria Math&quot;/&gt;&lt;w:i/&gt;&lt;w:sz w:val=&quot;24&quot;/&gt;&lt;w:sz-cs w:val=&quot;24&quot;/&gt;&lt;/w:rPr&gt;&lt;m:t&gt;- 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m:nary&gt;&lt;m:naryPr&gt;&lt;m:chr m:val=&quot;в€‘&quot;/&gt;&lt;m:limLoc m:val=&quot;undOvr&quot;/&gt;&lt;m:subHide m:val=&quot;1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/&gt;&lt;m:sup/&gt;&lt;m:e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ЙЈ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j&lt;/m:t&gt;&lt;/m:r&gt;&lt;/m:sub&gt;&lt;/m:sSub&gt;&lt;/m:e&gt;&lt;/m:nary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m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3" o:title="" chromakey="white"/>
                </v:shape>
              </w:pict>
            </w:r>
            <w:r w:rsidRPr="007F6A43">
              <w:rPr>
                <w:sz w:val="24"/>
                <w:szCs w:val="24"/>
              </w:rPr>
              <w:fldChar w:fldCharType="end"/>
            </w:r>
            <w:r w:rsidRPr="007F6A4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(12)</w:t>
            </w:r>
          </w:p>
        </w:tc>
      </w:tr>
    </w:tbl>
    <w:p w:rsidR="00B34E44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D0029F">
        <w:rPr>
          <w:rFonts w:ascii="Times New Roman" w:hAnsi="Times New Roman"/>
          <w:sz w:val="28"/>
          <w:szCs w:val="28"/>
          <w:lang w:eastAsia="ru-RU"/>
        </w:rPr>
        <w:t>де</w:t>
      </w: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4"/>
        </w:rPr>
        <w:pict>
          <v:shape id="_x0000_i1084" type="#_x0000_t75" style="width:14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D31E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D31EF&quot; wsp:rsidP=&quot;007D31E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ЙЈ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4"/>
        </w:rPr>
        <w:pict>
          <v:shape id="_x0000_i1085" type="#_x0000_t75" style="width:14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D31E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D31EF&quot; wsp:rsidP=&quot;007D31EF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ЙЈ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ij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– элементы слева от диагонали общей для всех опрошенных матрицы, преобразованной к виду, в котором номера задач расположены по осям к</w:t>
      </w:r>
      <w:r w:rsidRPr="00D0029F">
        <w:rPr>
          <w:rFonts w:ascii="Times New Roman" w:hAnsi="Times New Roman"/>
          <w:sz w:val="28"/>
          <w:szCs w:val="28"/>
          <w:lang w:eastAsia="ru-RU"/>
        </w:rPr>
        <w:t>о</w:t>
      </w:r>
      <w:r w:rsidRPr="00D0029F">
        <w:rPr>
          <w:rFonts w:ascii="Times New Roman" w:hAnsi="Times New Roman"/>
          <w:sz w:val="28"/>
          <w:szCs w:val="28"/>
          <w:lang w:eastAsia="ru-RU"/>
        </w:rPr>
        <w:t>ординат в соответствии с порядком убывания сумм по строкам общей ма</w:t>
      </w:r>
      <w:r w:rsidRPr="00D0029F">
        <w:rPr>
          <w:rFonts w:ascii="Times New Roman" w:hAnsi="Times New Roman"/>
          <w:sz w:val="28"/>
          <w:szCs w:val="28"/>
          <w:lang w:eastAsia="ru-RU"/>
        </w:rPr>
        <w:t>т</w:t>
      </w:r>
      <w:r w:rsidRPr="00D0029F">
        <w:rPr>
          <w:rFonts w:ascii="Times New Roman" w:hAnsi="Times New Roman"/>
          <w:sz w:val="28"/>
          <w:szCs w:val="28"/>
          <w:lang w:eastAsia="ru-RU"/>
        </w:rPr>
        <w:t>рицы;</w:t>
      </w: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86" type="#_x0000_t75" style="width:2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3E59DB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E59DB&quot; wsp:rsidP=&quot;003E59DB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val=&quot;EN-US&quot; w:fareast=&quot;RU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m:t&gt;m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87" type="#_x0000_t75" style="width:27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3E59DB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3E59DB&quot; wsp:rsidP=&quot;003E59DB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val=&quot;EN-US&quot; w:fareast=&quot;RU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m:t&gt;m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vertAlign w:val=&quot;subscript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число сочетаний из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88" type="#_x0000_t75" style="width:12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42573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42573&quot; wsp:rsidP=&quot;0064257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89" type="#_x0000_t75" style="width:12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42573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42573&quot; wsp:rsidP=&quot;0064257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m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по 2;</w:t>
      </w: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90" type="#_x0000_t75" style="width:24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0AA7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40AA7&quot; wsp:rsidP=&quot;00B40AA7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n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91" type="#_x0000_t75" style="width:24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0AA7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40AA7&quot; wsp:rsidP=&quot;00B40AA7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C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n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-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число сочетаний из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92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35CF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C535CF&quot; wsp:rsidP=&quot;00C535C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n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93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35CF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C535CF&quot; wsp:rsidP=&quot;00C535CF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n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по 2.</w:t>
      </w:r>
    </w:p>
    <w:p w:rsidR="00B34E44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Значимость коэффициента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94" type="#_x0000_t75" style="width:8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wsp:rsid wsp:val=&quot;00FF18E7&quot;/&gt;&lt;/wsp:rsids&gt;&lt;/w:docPr&gt;&lt;w:body&gt;&lt;wx:sect&gt;&lt;w:p wsp:rsidR=&quot;00000000&quot; wsp:rsidRDefault=&quot;00FF18E7&quot; wsp:rsidP=&quot;00FF18E7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95" type="#_x0000_t75" style="width:8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wsp:rsid wsp:val=&quot;00FF18E7&quot;/&gt;&lt;/wsp:rsids&gt;&lt;/w:docPr&gt;&lt;w:body&gt;&lt;wx:sect&gt;&lt;w:p wsp:rsidR=&quot;00000000&quot; wsp:rsidRDefault=&quot;00FF18E7&quot; wsp:rsidP=&quot;00FF18E7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оценивали по критерию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96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A5A25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A5A25&quot; wsp:rsidP=&quot;007A5A2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097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A5A25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A5A25&quot; wsp:rsidP=&quot;007A5A25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>[2];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pict>
                <v:shape id="_x0000_i1098" type="#_x0000_t75" style="width:167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5EA5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3C5EA5&quot; wsp:rsidRDefault=&quot;003C5EA5&quot; wsp:rsidP=&quot;003C5EA5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m-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d&gt;&lt;m:dPr&gt;&lt;m:begChr m:val=&quot;{&quot;/&gt;&lt;m:endChr m:val=&quot;}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Q-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m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m-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m-2&lt;/m:t&gt;&lt;/m:r&gt;&lt;/m:den&gt;&lt;/m:f&gt;&lt;/m:e&gt;&lt;/m:d&gt;&lt;/m:oMath&gt;&lt;/m:oMathPara&gt;&lt;/w:p&gt;&lt;w:sectPr wsp:rsidR=&quot;00000000&quot; wsp:rsidRPr=&quot;003C5EA5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49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(13)</w:t>
            </w:r>
          </w:p>
        </w:tc>
      </w:tr>
    </w:tbl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Полученное значение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099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0A3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B0A34&quot; wsp:rsidP=&quot;009B0A34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00" type="#_x0000_t75" style="width:14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0A3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B0A34&quot; wsp:rsidP=&quot;009B0A34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сравнивали с табличными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2"/>
        </w:rPr>
        <w:pict>
          <v:shape id="_x0000_i1101" type="#_x0000_t75" style="width:29.5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90D4A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90D4A&quot; wsp:rsidP=&quot;00B90D4A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2"/>
        </w:rPr>
        <w:pict>
          <v:shape id="_x0000_i1102" type="#_x0000_t75" style="width:29.5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90D4A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90D4A&quot; wsp:rsidP=&quot;00B90D4A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 для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03" type="#_x0000_t75" style="width:8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E77A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E77A3&quot; wsp:rsidP=&quot;00EE77A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04" type="#_x0000_t75" style="width:8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E77A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EE77A3&quot; wsp:rsidP=&quot;00EE77A3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v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степен</w:t>
      </w:r>
      <w:r>
        <w:rPr>
          <w:rFonts w:ascii="Times New Roman" w:hAnsi="Times New Roman"/>
          <w:sz w:val="28"/>
          <w:szCs w:val="28"/>
          <w:lang w:eastAsia="ru-RU"/>
        </w:rPr>
        <w:t>ей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свободы, где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pict>
                <v:shape id="_x0000_i1105" type="#_x0000_t75" style="width:95pt;height:32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46D91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746D91&quot; wsp:rsidRDefault=&quot;00746D91&quot; wsp:rsidP=&quot;00746D91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v= &lt;/m:t&gt;&lt;/m:r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C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m(m-1)&lt;/m:t&gt;&lt;/m:r&gt;&lt;/m:num&gt;&lt;m:den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(m-2)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.&lt;/m:t&gt;&lt;/m:r&gt;&lt;/m:oMath&gt;&lt;/m:oMathPara&gt;&lt;/w:p&gt;&lt;w:sectPr wsp:rsidR=&quot;00000000&quot; wsp:rsidRPr=&quot;00746D91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52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(14)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В рассматриваемой процедуре опроса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06" type="#_x0000_t75" style="width:179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47A78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47A78&quot; wsp:rsidP=&quot;00547A78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=0,812; v=96,92; 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249,2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07" type="#_x0000_t75" style="width:179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47A78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47A78&quot; wsp:rsidP=&quot;00547A78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=0,812; v=96,92; &lt;/m:t&gt;&lt;/m:r&gt;&lt;m:sSup&gt;&lt;m:s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249,2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Так как значения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08" type="#_x0000_t75" style="width:18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5030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055030&quot; wsp:rsidP=&quot;00055030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09" type="#_x0000_t75" style="width:18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5030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055030&quot; wsp:rsidP=&quot;00055030&quot;&gt;&lt;m:oMathPara&gt;&lt;m:oMath&gt;&lt;m:sSup&gt;&lt;m:s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x&lt;/m:t&gt;&lt;/m:r&gt;&lt;/m:e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затабулированы, в основном, для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10" type="#_x0000_t75" style="width:69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75DF3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75DF3&quot; wsp:rsidP=&quot;00775DF3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в‰¤30,  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11" type="#_x0000_t75" style="width:69pt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75DF3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75DF3&quot; wsp:rsidP=&quot;00775DF3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vв‰¤30,  &lt;/m:t&gt;&lt;/m:r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 при </w:t>
      </w:r>
      <w:r w:rsidRPr="00866E77">
        <w:rPr>
          <w:rFonts w:ascii="Times New Roman" w:hAnsi="Times New Roman"/>
          <w:sz w:val="24"/>
          <w:szCs w:val="24"/>
          <w:lang w:eastAsia="ru-RU"/>
        </w:rPr>
        <w:t>1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%-ном уровне значимости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12" type="#_x0000_t75" style="width:12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47ABA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D47ABA&quot; wsp:rsidP=&quot;00D47A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ОЎ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13" type="#_x0000_t75" style="width:12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47ABA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D47ABA&quot; wsp:rsidP=&quot;00D47ABA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ОЎ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>вычисляли по формуле[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029F">
        <w:rPr>
          <w:rFonts w:ascii="Times New Roman" w:hAnsi="Times New Roman"/>
          <w:sz w:val="28"/>
          <w:szCs w:val="28"/>
          <w:lang w:eastAsia="ru-RU"/>
        </w:rPr>
        <w:t>]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lastRenderedPageBreak/>
              <w:pict>
                <v:shape id="_x0000_i1114" type="#_x0000_t75" style="width:153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17EA5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517EA5&quot; wsp:rsidRDefault=&quot;00517EA5&quot; wsp:rsidP=&quot;00517EA5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С‚Р°Р±Р»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rad&gt;&lt;m:radPr&gt;&lt;m:deg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radPr&gt;&lt;m:deg/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v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rad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U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-p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,&lt;/m:t&gt;&lt;/m:r&gt;&lt;/m:oMath&gt;&lt;/m:oMathPara&gt;&lt;/w:p&gt;&lt;w:sectPr wsp:rsidR=&quot;00000000&quot; wsp:rsidRPr=&quot;00517EA5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57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(15)</w:t>
            </w:r>
          </w:p>
        </w:tc>
      </w:tr>
    </w:tbl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Pr="00D0029F">
        <w:rPr>
          <w:rFonts w:ascii="Times New Roman" w:hAnsi="Times New Roman"/>
          <w:sz w:val="28"/>
          <w:szCs w:val="28"/>
          <w:lang w:eastAsia="ru-RU"/>
        </w:rPr>
        <w:t>де</w:t>
      </w:r>
      <w:r w:rsidRPr="00860B61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5"/>
        </w:rPr>
        <w:pict>
          <v:shape id="_x0000_i1115" type="#_x0000_t75" style="width:29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52B44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52B44&quot; wsp:rsidP=&quot;00B52B4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1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5"/>
        </w:rPr>
        <w:pict>
          <v:shape id="_x0000_i1116" type="#_x0000_t75" style="width:29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52B44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52B44&quot; wsp:rsidP=&quot;00B52B44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U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1-&lt;/m:t&gt;&lt;/m:r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p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860B6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60B61"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 квантили нормального распределения, приведённые в [2]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17" type="#_x0000_t75" style="width:1in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1024D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81024D&quot; wsp:rsidP=&quot;0081024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 126,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18" type="#_x0000_t75" style="width:1in;height:1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1024D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81024D&quot; wsp:rsidP=&quot;0081024D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x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С‚Р°Р±Р»&lt;/m:t&gt;&lt;/m:r&gt;&lt;/m:sub&gt;&lt;m: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 126,4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>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В соответствии с результатами обработки экспер</w:t>
      </w:r>
      <w:r>
        <w:rPr>
          <w:rFonts w:ascii="Times New Roman" w:hAnsi="Times New Roman"/>
          <w:sz w:val="28"/>
          <w:szCs w:val="28"/>
          <w:lang w:eastAsia="ru-RU"/>
        </w:rPr>
        <w:t>тных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оценок мет</w:t>
      </w:r>
      <w:r w:rsidRPr="00D0029F">
        <w:rPr>
          <w:rFonts w:ascii="Times New Roman" w:hAnsi="Times New Roman"/>
          <w:sz w:val="28"/>
          <w:szCs w:val="28"/>
          <w:lang w:eastAsia="ru-RU"/>
        </w:rPr>
        <w:t>о</w:t>
      </w:r>
      <w:r w:rsidRPr="00D0029F">
        <w:rPr>
          <w:rFonts w:ascii="Times New Roman" w:hAnsi="Times New Roman"/>
          <w:sz w:val="28"/>
          <w:szCs w:val="28"/>
          <w:lang w:eastAsia="ru-RU"/>
        </w:rPr>
        <w:t>дами непосредственного ранжирования и частичных парных сравнений получили распределение задач оперативного управления приёмкой и пер</w:t>
      </w:r>
      <w:r w:rsidRPr="00D0029F">
        <w:rPr>
          <w:rFonts w:ascii="Times New Roman" w:hAnsi="Times New Roman"/>
          <w:sz w:val="28"/>
          <w:szCs w:val="28"/>
          <w:lang w:eastAsia="ru-RU"/>
        </w:rPr>
        <w:t>е</w:t>
      </w:r>
      <w:r w:rsidRPr="00D0029F">
        <w:rPr>
          <w:rFonts w:ascii="Times New Roman" w:hAnsi="Times New Roman"/>
          <w:sz w:val="28"/>
          <w:szCs w:val="28"/>
          <w:lang w:eastAsia="ru-RU"/>
        </w:rPr>
        <w:t>работкой винограда по степени их важности.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Связь между итоговыми распределениями оценивал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коэффицие</w:t>
      </w:r>
      <w:r w:rsidRPr="00D0029F">
        <w:rPr>
          <w:rFonts w:ascii="Times New Roman" w:hAnsi="Times New Roman"/>
          <w:sz w:val="28"/>
          <w:szCs w:val="28"/>
          <w:lang w:eastAsia="ru-RU"/>
        </w:rPr>
        <w:t>н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том ранговой корреляции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19" type="#_x0000_t75" style="width:9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1F36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B1F36&quot; wsp:rsidP=&quot;00AB1F36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„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20" type="#_x0000_t75" style="width:9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1F36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AB1F36&quot; wsp:rsidP=&quot;00AB1F36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„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>по Спирмену 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029F">
        <w:rPr>
          <w:rFonts w:ascii="Times New Roman" w:hAnsi="Times New Roman"/>
          <w:sz w:val="28"/>
          <w:szCs w:val="28"/>
          <w:lang w:eastAsia="ru-RU"/>
        </w:rPr>
        <w:t>].</w:t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Для случая совпадения рангов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495"/>
        <w:gridCol w:w="3791"/>
      </w:tblGrid>
      <w:tr w:rsidR="00B34E44" w:rsidRPr="007F6A43" w:rsidTr="00C013CD">
        <w:tc>
          <w:tcPr>
            <w:tcW w:w="5495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pict>
                <v:shape id="_x0000_i1121" type="#_x0000_t75" style="width:213.5pt;height:47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412B5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0412B5&quot; wsp:rsidRDefault=&quot;000412B5&quot; wsp:rsidP=&quot;000412B5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П„= 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S&lt;/m:t&gt;&lt;/m:r&gt;&lt;/m:num&gt;&lt;m:den&gt;&lt;m:rad&gt;&lt;m:radPr&gt;&lt;m:degHide m:val=&quot;1&quot;/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radPr&gt;&lt;m:deg/&gt;&lt;m:e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T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(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U&lt;/m:t&gt;&lt;/m:r&gt;&lt;/m:e&gt;&lt;/m:rad&gt;&lt;m:r&gt;&lt;w:rPr&gt;&lt;w:rFonts w:ascii=&quot;Cambria Math&quot; w:h-ansi=&quot;Cambria Math&quot;/&gt;&lt;wx:font wx:val=&quot;Cambria Math&quot;/&gt;&lt;w:i/&gt;&lt;w:sz w:val=&quot;24&quot;/&gt;&lt;w:sz-cs w:val=&quot;24&quot;/&gt;&lt;/w:rPr&gt;&lt;m:t&gt;)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;&lt;/m:t&gt;&lt;/m:r&gt;&lt;/m:oMath&gt;&lt;/m:oMathPara&gt;&lt;/w:p&gt;&lt;w:sectPr wsp:rsidR=&quot;00000000&quot; wsp:rsidRPr=&quot;000412B5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1" o:title="" chromakey="white"/>
                </v:shape>
              </w:pict>
            </w:r>
          </w:p>
        </w:tc>
        <w:tc>
          <w:tcPr>
            <w:tcW w:w="3791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(16)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</w:p>
    <w:p w:rsidR="00B34E44" w:rsidRDefault="00B34E44" w:rsidP="00A1009B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Здесь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pict>
                <v:shape id="_x0000_i1122" type="#_x0000_t75" style="width:113pt;height:41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47FF4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147FF4&quot; wsp:rsidRDefault=&quot;00147FF4&quot; wsp:rsidP=&quot;00147FF4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S=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i=1&lt;/m:t&gt;&lt;/m:r&gt;&lt;/m:e&gt;&lt;/m:mr&gt;&lt;/m:m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m:m&gt;&lt;m:mPr&gt;&lt;m:mcs&gt;&lt;m:mc&gt;&lt;m:mcPr&gt;&lt;m:count m:val=&quot;1&quot;/&gt;&lt;m:mcJc m:val=&quot;center&quot;/&gt;&lt;/m:mcPr&gt;&lt;/m:mc&gt;&lt;/m:mcs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mP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/m:e&gt;&lt;/m:mr&gt;&lt;m:m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j=1&lt;/m:t&gt;&lt;/m:r&gt;&lt;/m:e&gt;&lt;/m:mr&gt;&lt;/m: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a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b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ij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 ;&lt;/m:t&gt;&lt;/m:r&gt;&lt;/m:oMath&gt;&lt;/m:oMathPara&gt;&lt;/w:p&gt;&lt;w:sectPr wsp:rsidR=&quot;00000000&quot; wsp:rsidRPr=&quot;00147FF4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2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(17)</w:t>
            </w:r>
          </w:p>
        </w:tc>
      </w:tr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pict>
                <v:shape id="_x0000_i1123" type="#_x0000_t75" style="width:84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1373A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B1373A&quot; wsp:rsidRDefault=&quot;00B1373A&quot; wsp:rsidP=&quot;00B1373A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den&gt;&lt;/m:f&gt;&lt;m:r&gt;&lt;w:rPr&gt;&lt;w:rFonts w:ascii=&quot;Cambria Math&quot; w:h-ansi=&quot;Cambria Math&quot;/&gt;&lt;wx:font wx:val=&quot;Cambria Math&quot;/&gt;&lt;w:i/&gt;&lt;w:sz w:val=&quot;24&quot;/&gt;&lt;w:sz-cs w:val=&quot;24&quot;/&gt;&lt;/w:rPr&gt;&lt;m:t&gt;в€‘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;&lt;/m:t&gt;&lt;/m:r&gt;&lt;/m:oMath&gt;&lt;/m:oMathPara&gt;&lt;/w:p&gt;&lt;w:sectPr wsp:rsidR=&quot;00000000&quot; wsp:rsidRPr=&quot;00B1373A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3" o:title="" chromakey="white"/>
                </v:shape>
              </w:pict>
            </w:r>
          </w:p>
        </w:tc>
        <w:tc>
          <w:tcPr>
            <w:tcW w:w="4643" w:type="dxa"/>
            <w:vAlign w:val="center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(18)</w:t>
            </w:r>
          </w:p>
        </w:tc>
      </w:tr>
    </w:tbl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D0029F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D0029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D0029F">
        <w:rPr>
          <w:rFonts w:ascii="Times New Roman" w:hAnsi="Times New Roman"/>
          <w:i/>
          <w:sz w:val="28"/>
          <w:szCs w:val="28"/>
          <w:lang w:val="en-US" w:eastAsia="ru-RU"/>
        </w:rPr>
        <w:t>U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― число повторений рангов в итоговых распределениях;</w:t>
      </w:r>
    </w:p>
    <w:p w:rsidR="00B34E44" w:rsidRPr="00D0029F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5"/>
        </w:rPr>
        <w:pict>
          <v:shape id="_x0000_i1124" type="#_x0000_t75" style="width:57.5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070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C3070&quot; wsp:rsidP=&quot;009C307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,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-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5"/>
        </w:rPr>
        <w:pict>
          <v:shape id="_x0000_i1125" type="#_x0000_t75" style="width:57.5pt;height:20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070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9C3070&quot; wsp:rsidP=&quot;009C3070&quot;&gt;&lt;m:oMathPara&gt;&lt;m:oMath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a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 ,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b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ij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- 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связи между рангами в итоговых распределениях. </w:t>
      </w:r>
    </w:p>
    <w:p w:rsidR="00B34E44" w:rsidRDefault="00B34E44" w:rsidP="00A1009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ab/>
        <w:t xml:space="preserve">Для определения значимости коэффициента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26" type="#_x0000_t75" style="width:6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13F4E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13F4E&quot; wsp:rsidP=&quot;00B13F4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„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27" type="#_x0000_t75" style="width:6.5pt;height:18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13F4E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B13F4E&quot; wsp:rsidP=&quot;00B13F4E&quot;&gt;&lt;m:oMathPara&gt;&lt;m:oMath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„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вычисляли дисперсию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2"/>
        </w:rPr>
        <w:pict>
          <v:shape id="_x0000_i1128" type="#_x0000_t75" style="width:18.5pt;height:2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90CA3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C90CA3&quot; wsp:rsidP=&quot;00C90CA3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S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2"/>
        </w:rPr>
        <w:pict>
          <v:shape id="_x0000_i1129" type="#_x0000_t75" style="width:18.5pt;height:20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90CA3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C90CA3&quot; wsp:rsidP=&quot;00C90CA3&quot;&gt;&lt;m:oMathPara&gt;&lt;m:oMath&gt;&lt;m:sSubSup&gt;&lt;m:sSubSup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Sup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S&lt;/m:t&gt;&lt;/m:r&gt;&lt;/m:sub&gt;&lt;m: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2&lt;/m:t&gt;&lt;/m:r&gt;&lt;/m:sup&gt;&lt;/m:sSubSup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: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B34E44" w:rsidRPr="007F6A43" w:rsidTr="00C013CD">
        <w:tc>
          <w:tcPr>
            <w:tcW w:w="9286" w:type="dxa"/>
            <w:gridSpan w:val="2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130" type="#_x0000_t75" style="width:379pt;height:29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A7941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DA7941&quot; wsp:rsidRDefault=&quot;00DA7941&quot; wsp:rsidP=&quot;00DA7941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ѓ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S&lt;/m:t&gt;&lt;/m:r&gt;&lt;/m:sub&gt;&lt;m:sup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p&gt;&lt;/m:sSubSup&gt;&lt;m:r&gt;&lt;w:rPr&gt;&lt;w:rFonts w:ascii=&quot;Cambria Math&quot; w:h-ansi=&quot;Cambria Math&quot;/&gt;&lt;wx:font wx:val=&quot;Cambria Math&quot;/&gt;&lt;w:i/&gt;&lt;w:sz w:val=&quot;24&quot;/&gt;&lt;w:sz-cs w:val=&quot;24&quot;/&gt;&lt;/w:rPr&gt;&lt;m:t&gt;=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18&lt;/m:t&gt;&lt;/m:r&gt;&lt;/m:den&gt;&lt;/m:f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n-1&lt;/m:t&gt;&lt;/m:r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n+5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в€‘t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t-1&lt;/m:t&gt;&lt;/m:r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t+5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-в€‘U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U-1&lt;/m:t&gt;&lt;/m:r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2U+5&lt;/m:t&gt;&lt;/m:r&gt;&lt;/m:e&gt;&lt;/m:d&gt;&lt;/m:e&gt;&lt;/m:d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/m:oMath&gt;&lt;/m:oMathPara&gt;&lt;/w:p&gt;&lt;w:sectPr wsp:rsidR=&quot;00000000&quot; wsp:rsidRPr=&quot;00DA7941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7" o:title="" chromakey="white"/>
                </v:shape>
              </w:pict>
            </w:r>
          </w:p>
        </w:tc>
      </w:tr>
      <w:tr w:rsidR="00B34E44" w:rsidRPr="007F6A43" w:rsidTr="00C013CD">
        <w:tc>
          <w:tcPr>
            <w:tcW w:w="9286" w:type="dxa"/>
            <w:gridSpan w:val="2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pict>
                <v:shape id="_x0000_i1131" type="#_x0000_t75" style="width:326.5pt;height:3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C7958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CC7958&quot; wsp:rsidRDefault=&quot;00CC7958&quot; wsp:rsidP=&quot;00CC7958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9n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-1&lt;/m:t&gt;&lt;/m:r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-2&lt;/m:t&gt;&lt;/m:r&gt;&lt;/m:e&gt;&lt;/m:d&gt;&lt;/m:den&gt;&lt;/m:f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(&lt;/m:t&gt;&lt;/m:r&gt;&lt;m:nary&gt;&lt;m:naryPr&gt;&lt;m:chr m:val=&quot;в€‘&quot;/&gt;&lt;m:limLoc m:val=&quot;subSup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&lt;/m:t&gt;&lt;/m:r&gt;&lt;/m:sub&gt;&lt;m:sup/&gt;&lt;m:e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-1&lt;/m:t&gt;&lt;/m:r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-2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(&lt;/m:t&gt;&lt;/m:r&gt;&lt;m:nary&gt;&lt;m:naryPr&gt;&lt;m:chr m:val=&quot;в€‘&quot;/&gt;&lt;m:limLoc m:val=&quot;undOvr&quot;/&gt;&lt;m:supHide m:val=&quot;1&quot;/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U&lt;/m:t&gt;&lt;/m:r&gt;&lt;/m:sub&gt;&lt;m:sup/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U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U-1&lt;/m:t&gt;&lt;/m:r&gt;&lt;/m:e&gt;&lt;/m:d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(U-2))+&lt;/m:t&gt;&lt;/m:r&gt;&lt;/m:e&gt;&lt;/m:nary&gt;&lt;/m:e&gt;&lt;/m:nary&gt;&lt;/m:oMath&gt;&lt;/m:oMathPara&gt;&lt;/w:p&gt;&lt;w:sectPr wsp:rsidR=&quot;00000000&quot; wsp:rsidRPr=&quot;00CC7958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8" o:title="" chromakey="white"/>
                </v:shape>
              </w:pict>
            </w:r>
          </w:p>
        </w:tc>
      </w:tr>
      <w:tr w:rsidR="00B34E44" w:rsidRPr="007F6A43" w:rsidTr="00C013CD">
        <w:tc>
          <w:tcPr>
            <w:tcW w:w="4643" w:type="dxa"/>
            <w:vAlign w:val="center"/>
          </w:tcPr>
          <w:p w:rsidR="00B34E44" w:rsidRPr="007F6A43" w:rsidRDefault="00853B85" w:rsidP="00C013CD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>
              <w:lastRenderedPageBreak/>
              <w:pict>
                <v:shape id="_x0000_i1132" type="#_x0000_t75" style="width:189.5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2EE6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AE2EE6&quot; wsp:rsidRDefault=&quot;00AE2EE6&quot; wsp:rsidP=&quot;00AE2EE6&quot;&gt;&lt;m:oMathPara&gt;&lt;m:oMath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d&gt;&lt;/m:den&gt;&lt;/m:f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t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t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-1&lt;/m:t&gt;&lt;/m:r&gt;&lt;/m:e&gt;&lt;/m:d&gt;&lt;/m:e&gt;&lt;/m:d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в€‘u&lt;/m:t&gt;&lt;/m:r&gt;&lt;m:d&gt;&lt;m:d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d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u-1&lt;/m:t&gt;&lt;/m:r&gt;&lt;/m:e&gt;&lt;/m:d&gt;&lt;/m:e&gt;&lt;/m:d&gt;&lt;/m:oMath&gt;&lt;/m:oMathPara&gt;&lt;/w:p&gt;&lt;w:sectPr wsp:rsidR=&quot;00000000&quot; wsp:rsidRPr=&quot;00AE2EE6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69" o:title="" chromakey="white"/>
                </v:shape>
              </w:pict>
            </w:r>
          </w:p>
        </w:tc>
        <w:tc>
          <w:tcPr>
            <w:tcW w:w="4643" w:type="dxa"/>
          </w:tcPr>
          <w:p w:rsidR="00B34E44" w:rsidRPr="007F6A43" w:rsidRDefault="00B34E44" w:rsidP="00C013CD">
            <w:pPr>
              <w:spacing w:after="0" w:line="360" w:lineRule="auto"/>
              <w:jc w:val="righ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F6A43">
              <w:rPr>
                <w:rFonts w:ascii="Times New Roman" w:hAnsi="Times New Roman"/>
                <w:sz w:val="28"/>
                <w:szCs w:val="28"/>
                <w:lang w:eastAsia="ru-RU"/>
              </w:rPr>
              <w:t>(19)</w:t>
            </w:r>
          </w:p>
        </w:tc>
      </w:tr>
    </w:tbl>
    <w:p w:rsidR="00B34E44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B34E44" w:rsidRPr="00D0029F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и величину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24"/>
        </w:rPr>
        <w:pict>
          <v:shape id="_x0000_i1133" type="#_x0000_t75" style="width:11pt;height:2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2B15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F2B15&quot; wsp:rsidP=&quot;005F2B1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s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24"/>
        </w:rPr>
        <w:pict>
          <v:shape id="_x0000_i1134" type="#_x0000_t75" style="width:11pt;height:29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2B15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5F2B15&quot; wsp:rsidP=&quot;005F2B15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8&quot;/&gt;&lt;w:sz-cs w:val=&quot;28&quot;/&gt;&lt;w:lang w:fareast=&quot;RU&quot;/&gt;&lt;/w:rPr&gt;&lt;m:t&gt;s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0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D0029F">
        <w:rPr>
          <w:rFonts w:ascii="Times New Roman" w:hAnsi="Times New Roman"/>
          <w:sz w:val="28"/>
          <w:szCs w:val="28"/>
          <w:lang w:eastAsia="ru-RU"/>
        </w:rPr>
        <w:t>.</w:t>
      </w:r>
    </w:p>
    <w:p w:rsidR="00B34E44" w:rsidRPr="00D0029F" w:rsidRDefault="00B34E44" w:rsidP="00A1009B">
      <w:pPr>
        <w:spacing w:after="0" w:line="36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В рассматриваемом случае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A43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7F6A43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853B85">
        <w:rPr>
          <w:position w:val="-21"/>
        </w:rPr>
        <w:pict>
          <v:shape id="_x0000_i1135" type="#_x0000_t75" style="width:152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A5CE2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A5CE2&quot; wsp:rsidP=&quot;001A5CE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П„&lt;/m:t&gt;&lt;/m:r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78;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s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143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s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 =3,1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7F6A43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7F6A43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853B85">
        <w:rPr>
          <w:position w:val="-21"/>
        </w:rPr>
        <w:pict>
          <v:shape id="_x0000_i1136" type="#_x0000_t75" style="width:152pt;height:2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A5CE2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1A5CE2&quot; wsp:rsidP=&quot;001A5CE2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П„&lt;/m:t&gt;&lt;/m:r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78; 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s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143; &lt;/m:t&gt;&lt;/m:r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Пѓ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s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 =3,1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1" o:title="" chromakey="white"/>
          </v:shape>
        </w:pict>
      </w:r>
      <w:r w:rsidRPr="007F6A43">
        <w:rPr>
          <w:rFonts w:ascii="Times New Roman" w:hAnsi="Times New Roman"/>
          <w:sz w:val="24"/>
          <w:szCs w:val="24"/>
          <w:lang w:eastAsia="ru-RU"/>
        </w:rPr>
        <w:fldChar w:fldCharType="end"/>
      </w:r>
    </w:p>
    <w:p w:rsidR="00B34E44" w:rsidRPr="00D0029F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Pr="00941ADD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41ADD">
        <w:rPr>
          <w:rFonts w:ascii="Times New Roman" w:hAnsi="Times New Roman"/>
          <w:sz w:val="28"/>
          <w:szCs w:val="28"/>
          <w:lang w:eastAsia="ru-RU"/>
        </w:rPr>
        <w:t>]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21"/>
        </w:rPr>
        <w:pict>
          <v:shape id="_x0000_i1137" type="#_x0000_t75" style="width:107pt;height:24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6F3180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F3180&quot; wsp:rsidP=&quot;006F3180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p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Оґ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в‰Ґ3,1&lt;/m:t&gt;&lt;/m:r&gt;&lt;/m:e&gt;&lt;/m:d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00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21"/>
        </w:rPr>
        <w:pict>
          <v:shape id="_x0000_i1138" type="#_x0000_t75" style="width:107pt;height:24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6F3180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6F3180&quot; wsp:rsidP=&quot;006F3180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p&lt;/m:t&gt;&lt;/m:r&gt;&lt;m:d&gt;&lt;m:d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dPr&gt;&lt;m:e&gt;&lt;m:f&gt;&lt;m:f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num&gt;&lt;m:den&gt;&lt;m:sSub&gt;&lt;m:sSubPr&gt;&lt;m:ctrlP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Оґ&lt;/m:t&gt;&lt;/m:r&gt;&lt;/m:e&gt;&lt;m:sub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val=&quot;EN-US&quot; w:fareast=&quot;RU&quot;/&gt;&lt;/w:rPr&gt;&lt;m:t&gt;S&lt;/m:t&gt;&lt;/m:r&gt;&lt;/m:sub&gt;&lt;/m:sSub&gt;&lt;/m:den&gt;&lt;/m:f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в‰Ґ3,1&lt;/m:t&gt;&lt;/m:r&gt;&lt;/m:e&gt;&lt;/m:d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00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2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p w:rsidR="00B34E44" w:rsidRPr="00D0029F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Следовательно, коэффициент ранговой корреляции по Кендаллу зн</w:t>
      </w:r>
      <w:r w:rsidRPr="00D0029F">
        <w:rPr>
          <w:rFonts w:ascii="Times New Roman" w:hAnsi="Times New Roman"/>
          <w:sz w:val="28"/>
          <w:szCs w:val="28"/>
          <w:lang w:eastAsia="ru-RU"/>
        </w:rPr>
        <w:t>а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чим с вероятностью </w:t>
      </w:r>
      <w:r w:rsidRPr="00D0029F">
        <w:rPr>
          <w:rFonts w:ascii="Times New Roman" w:hAnsi="Times New Roman"/>
          <w:sz w:val="28"/>
          <w:szCs w:val="28"/>
          <w:lang w:val="en-US" w:eastAsia="ru-RU"/>
        </w:rPr>
        <w:t>p</w: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="00853B85">
        <w:rPr>
          <w:position w:val="-11"/>
        </w:rPr>
        <w:pict>
          <v:shape id="_x0000_i1139" type="#_x0000_t75" style="width:41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04275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04275&quot; wsp:rsidP=&quot;00704275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99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="00853B85">
        <w:rPr>
          <w:position w:val="-11"/>
        </w:rPr>
        <w:pict>
          <v:shape id="_x0000_i1140" type="#_x0000_t75" style="width:41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04275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Default=&quot;00704275&quot; wsp:rsidP=&quot;00704275&quot;&gt;&lt;m:oMathPara&gt;&lt;m:oMath&gt;&lt;m:r&gt;&lt;w:rPr&gt;&lt;w:rFonts w:ascii=&quot;Cambria Math&quot; w:fareast=&quot;Times New Roman&quot; w:h-ansi=&quot;Cambria Math&quot;/&gt;&lt;wx:font wx:val=&quot;Cambria Math&quot;/&gt;&lt;w:i/&gt;&lt;w:sz w:val=&quot;24&quot;/&gt;&lt;w:sz-cs w:val=&quot;24&quot;/&gt;&lt;w:lang w:fareast=&quot;RU&quot;/&gt;&lt;/w:rPr&gt;&lt;m:t&gt;=0,99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73" o:title="" chromakey="white"/>
          </v:shape>
        </w:pict>
      </w:r>
      <w:r w:rsidRPr="007F6A43">
        <w:rPr>
          <w:rFonts w:ascii="Times New Roman" w:hAnsi="Times New Roman"/>
          <w:sz w:val="28"/>
          <w:szCs w:val="28"/>
          <w:lang w:eastAsia="ru-RU"/>
        </w:rPr>
        <w:fldChar w:fldCharType="end"/>
      </w:r>
    </w:p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029F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 xml:space="preserve"> обработки анкет при опросе двумя названными  метод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ми</w:t>
      </w:r>
      <w:r w:rsidRPr="00D0029F">
        <w:rPr>
          <w:rFonts w:ascii="Times New Roman" w:hAnsi="Times New Roman"/>
          <w:sz w:val="28"/>
          <w:szCs w:val="28"/>
        </w:rPr>
        <w:t xml:space="preserve"> даны в таблице1</w:t>
      </w:r>
    </w:p>
    <w:p w:rsidR="00B34E44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34E44" w:rsidRDefault="00B34E44" w:rsidP="00A1009B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1 - </w:t>
      </w:r>
      <w:r w:rsidRPr="00D0029F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 xml:space="preserve"> обработки анкет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"/>
        <w:gridCol w:w="2297"/>
        <w:gridCol w:w="1564"/>
        <w:gridCol w:w="1564"/>
        <w:gridCol w:w="1658"/>
        <w:gridCol w:w="1658"/>
      </w:tblGrid>
      <w:tr w:rsidR="00B34E44" w:rsidRPr="00A1009B" w:rsidTr="00995851">
        <w:trPr>
          <w:trHeight w:val="228"/>
        </w:trPr>
        <w:tc>
          <w:tcPr>
            <w:tcW w:w="293" w:type="pct"/>
            <w:vMerge w:val="restar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№ п.п.</w:t>
            </w:r>
          </w:p>
        </w:tc>
        <w:tc>
          <w:tcPr>
            <w:tcW w:w="1237" w:type="pct"/>
            <w:vMerge w:val="restar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Задачи</w:t>
            </w: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управления</w:t>
            </w: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(направления</w:t>
            </w: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работ) </w:t>
            </w:r>
          </w:p>
        </w:tc>
        <w:tc>
          <w:tcPr>
            <w:tcW w:w="3470" w:type="pct"/>
            <w:gridSpan w:val="4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Усреднённые оценки важности</w:t>
            </w:r>
          </w:p>
        </w:tc>
      </w:tr>
      <w:tr w:rsidR="00B34E44" w:rsidRPr="00A1009B" w:rsidTr="00995851">
        <w:trPr>
          <w:trHeight w:val="400"/>
        </w:trPr>
        <w:tc>
          <w:tcPr>
            <w:tcW w:w="293" w:type="pct"/>
            <w:vMerge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pct"/>
            <w:vMerge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pct"/>
            <w:gridSpan w:val="2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Метод ранжирования</w:t>
            </w:r>
          </w:p>
        </w:tc>
        <w:tc>
          <w:tcPr>
            <w:tcW w:w="1785" w:type="pct"/>
            <w:gridSpan w:val="2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Метод парных сравнений</w:t>
            </w:r>
          </w:p>
        </w:tc>
      </w:tr>
      <w:tr w:rsidR="00B34E44" w:rsidRPr="00A1009B" w:rsidTr="00995851">
        <w:trPr>
          <w:trHeight w:val="1067"/>
        </w:trPr>
        <w:tc>
          <w:tcPr>
            <w:tcW w:w="293" w:type="pct"/>
            <w:vMerge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7" w:type="pct"/>
            <w:vMerge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Без учёта комптентности экспертов</w:t>
            </w:r>
          </w:p>
          <w:p w:rsidR="00B34E44" w:rsidRPr="00A1009B" w:rsidRDefault="00853B85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pict>
                <v:shape id="_x0000_i1141" type="#_x0000_t75" style="width:1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337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F43337&quot; wsp:rsidRDefault=&quot;00F43337&quot; wsp:rsidP=&quot;00F4333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sub&gt;&lt;/m:sSub&gt;&lt;/m:oMath&gt;&lt;/m:oMathPara&gt;&lt;/w:p&gt;&lt;w:sectPr wsp:rsidR=&quot;00000000&quot; wsp:rsidRPr=&quot;00F43337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74" o:title="" chromakey="white"/>
                </v:shape>
              </w:pic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С учётом комптентности экспертов</w:t>
            </w:r>
          </w:p>
          <w:p w:rsidR="00B34E44" w:rsidRPr="00A1009B" w:rsidRDefault="00853B85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</w:rPr>
              <w:pict>
                <v:shape id="_x0000_i1142" type="#_x0000_t75" style="width:12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007B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07007B&quot; wsp:rsidRDefault=&quot;0007007B&quot; wsp:rsidP=&quot;0007007B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†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*&lt;/m:t&gt;&lt;/m:r&gt;&lt;/m:sup&gt;&lt;/m:sSup&gt;&lt;/m:oMath&gt;&lt;/m:oMathPara&gt;&lt;/w:p&gt;&lt;w:sectPr wsp:rsidR=&quot;00000000&quot; wsp:rsidRPr=&quot;0007007B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75" o:title="" chromakey="white"/>
                </v:shape>
              </w:pic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Без учёта ко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петентности экспертов</w:t>
            </w:r>
          </w:p>
          <w:p w:rsidR="00B34E44" w:rsidRPr="00A1009B" w:rsidRDefault="00853B85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pict>
                <v:shape id="_x0000_i1143" type="#_x0000_t75" style="width:12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1531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301531&quot; wsp:rsidRDefault=&quot;00301531&quot; wsp:rsidP=&quot;00301531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П†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i&lt;/m:t&gt;&lt;/m:r&gt;&lt;/m:sub&gt;&lt;/m:sSub&gt;&lt;/m:oMath&gt;&lt;/m:oMathPara&gt;&lt;/w:p&gt;&lt;w:sectPr wsp:rsidR=&quot;00000000&quot; wsp:rsidRPr=&quot;00301531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74" o:title="" chromakey="white"/>
                </v:shape>
              </w:pic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С учётом ко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петентности экспертов</w:t>
            </w:r>
          </w:p>
          <w:p w:rsidR="00B34E44" w:rsidRPr="00A1009B" w:rsidRDefault="00853B85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</w:rPr>
              <w:pict>
                <v:shape id="_x0000_i1144" type="#_x0000_t75" style="width:12.5pt;height:17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B63D9&quot;/&gt;&lt;wsp:rsid wsp:val=&quot;000043DB&quot;/&gt;&lt;wsp:rsid wsp:val=&quot;000364EE&quot;/&gt;&lt;wsp:rsid wsp:val=&quot;000407FE&quot;/&gt;&lt;wsp:rsid wsp:val=&quot;00050A9F&quot;/&gt;&lt;wsp:rsid wsp:val=&quot;000576B9&quot;/&gt;&lt;wsp:rsid wsp:val=&quot;000625AC&quot;/&gt;&lt;wsp:rsid wsp:val=&quot;00066A2E&quot;/&gt;&lt;wsp:rsid wsp:val=&quot;00077AD8&quot;/&gt;&lt;wsp:rsid wsp:val=&quot;0009496E&quot;/&gt;&lt;wsp:rsid wsp:val=&quot;000C130C&quot;/&gt;&lt;wsp:rsid wsp:val=&quot;000C6F5C&quot;/&gt;&lt;wsp:rsid wsp:val=&quot;000D2870&quot;/&gt;&lt;wsp:rsid wsp:val=&quot;000D7459&quot;/&gt;&lt;wsp:rsid wsp:val=&quot;0010242D&quot;/&gt;&lt;wsp:rsid wsp:val=&quot;001048C3&quot;/&gt;&lt;wsp:rsid wsp:val=&quot;00111FA0&quot;/&gt;&lt;wsp:rsid wsp:val=&quot;00113284&quot;/&gt;&lt;wsp:rsid wsp:val=&quot;00115763&quot;/&gt;&lt;wsp:rsid wsp:val=&quot;00117B1F&quot;/&gt;&lt;wsp:rsid wsp:val=&quot;00142781&quot;/&gt;&lt;wsp:rsid wsp:val=&quot;00143C0B&quot;/&gt;&lt;wsp:rsid wsp:val=&quot;00151959&quot;/&gt;&lt;wsp:rsid wsp:val=&quot;001722C4&quot;/&gt;&lt;wsp:rsid wsp:val=&quot;001723D6&quot;/&gt;&lt;wsp:rsid wsp:val=&quot;00181954&quot;/&gt;&lt;wsp:rsid wsp:val=&quot;00197BB2&quot;/&gt;&lt;wsp:rsid wsp:val=&quot;001A3E79&quot;/&gt;&lt;wsp:rsid wsp:val=&quot;001D201C&quot;/&gt;&lt;wsp:rsid wsp:val=&quot;001D72C7&quot;/&gt;&lt;wsp:rsid wsp:val=&quot;00210FA6&quot;/&gt;&lt;wsp:rsid wsp:val=&quot;00216105&quot;/&gt;&lt;wsp:rsid wsp:val=&quot;002233F3&quot;/&gt;&lt;wsp:rsid wsp:val=&quot;00267DBC&quot;/&gt;&lt;wsp:rsid wsp:val=&quot;00285AE3&quot;/&gt;&lt;wsp:rsid wsp:val=&quot;002A2603&quot;/&gt;&lt;wsp:rsid wsp:val=&quot;002B1276&quot;/&gt;&lt;wsp:rsid wsp:val=&quot;002B1B8C&quot;/&gt;&lt;wsp:rsid wsp:val=&quot;002B67BA&quot;/&gt;&lt;wsp:rsid wsp:val=&quot;002C469B&quot;/&gt;&lt;wsp:rsid wsp:val=&quot;002D7A00&quot;/&gt;&lt;wsp:rsid wsp:val=&quot;002D7E03&quot;/&gt;&lt;wsp:rsid wsp:val=&quot;002F600A&quot;/&gt;&lt;wsp:rsid wsp:val=&quot;00307AC6&quot;/&gt;&lt;wsp:rsid wsp:val=&quot;00311A13&quot;/&gt;&lt;wsp:rsid wsp:val=&quot;00315E50&quot;/&gt;&lt;wsp:rsid wsp:val=&quot;00351617&quot;/&gt;&lt;wsp:rsid wsp:val=&quot;00351A6F&quot;/&gt;&lt;wsp:rsid wsp:val=&quot;00361B6F&quot;/&gt;&lt;wsp:rsid wsp:val=&quot;00372466&quot;/&gt;&lt;wsp:rsid wsp:val=&quot;0038111C&quot;/&gt;&lt;wsp:rsid wsp:val=&quot;0039307E&quot;/&gt;&lt;wsp:rsid wsp:val=&quot;00397E77&quot;/&gt;&lt;wsp:rsid wsp:val=&quot;003A4958&quot;/&gt;&lt;wsp:rsid wsp:val=&quot;003B5C0A&quot;/&gt;&lt;wsp:rsid wsp:val=&quot;003C7597&quot;/&gt;&lt;wsp:rsid wsp:val=&quot;003D0769&quot;/&gt;&lt;wsp:rsid wsp:val=&quot;0040751D&quot;/&gt;&lt;wsp:rsid wsp:val=&quot;00413748&quot;/&gt;&lt;wsp:rsid wsp:val=&quot;0042475D&quot;/&gt;&lt;wsp:rsid wsp:val=&quot;0043431E&quot;/&gt;&lt;wsp:rsid wsp:val=&quot;00437205&quot;/&gt;&lt;wsp:rsid wsp:val=&quot;00446A97&quot;/&gt;&lt;wsp:rsid wsp:val=&quot;00450353&quot;/&gt;&lt;wsp:rsid wsp:val=&quot;00456150&quot;/&gt;&lt;wsp:rsid wsp:val=&quot;004606F7&quot;/&gt;&lt;wsp:rsid wsp:val=&quot;0047068E&quot;/&gt;&lt;wsp:rsid wsp:val=&quot;00476A2E&quot;/&gt;&lt;wsp:rsid wsp:val=&quot;004B3AF7&quot;/&gt;&lt;wsp:rsid wsp:val=&quot;004B57EA&quot;/&gt;&lt;wsp:rsid wsp:val=&quot;004D41D6&quot;/&gt;&lt;wsp:rsid wsp:val=&quot;004D78EB&quot;/&gt;&lt;wsp:rsid wsp:val=&quot;004E55BD&quot;/&gt;&lt;wsp:rsid wsp:val=&quot;004F5985&quot;/&gt;&lt;wsp:rsid wsp:val=&quot;00511656&quot;/&gt;&lt;wsp:rsid wsp:val=&quot;0053410B&quot;/&gt;&lt;wsp:rsid wsp:val=&quot;005366F8&quot;/&gt;&lt;wsp:rsid wsp:val=&quot;0054304B&quot;/&gt;&lt;wsp:rsid wsp:val=&quot;005473F5&quot;/&gt;&lt;wsp:rsid wsp:val=&quot;00570902&quot;/&gt;&lt;wsp:rsid wsp:val=&quot;00574BB1&quot;/&gt;&lt;wsp:rsid wsp:val=&quot;00574CCC&quot;/&gt;&lt;wsp:rsid wsp:val=&quot;005A1759&quot;/&gt;&lt;wsp:rsid wsp:val=&quot;005A2E17&quot;/&gt;&lt;wsp:rsid wsp:val=&quot;005A4412&quot;/&gt;&lt;wsp:rsid wsp:val=&quot;005D1A40&quot;/&gt;&lt;wsp:rsid wsp:val=&quot;005E00C4&quot;/&gt;&lt;wsp:rsid wsp:val=&quot;005E4088&quot;/&gt;&lt;wsp:rsid wsp:val=&quot;005E5591&quot;/&gt;&lt;wsp:rsid wsp:val=&quot;005E6E62&quot;/&gt;&lt;wsp:rsid wsp:val=&quot;005F5114&quot;/&gt;&lt;wsp:rsid wsp:val=&quot;00611C6A&quot;/&gt;&lt;wsp:rsid wsp:val=&quot;0061308A&quot;/&gt;&lt;wsp:rsid wsp:val=&quot;00617069&quot;/&gt;&lt;wsp:rsid wsp:val=&quot;00641635&quot;/&gt;&lt;wsp:rsid wsp:val=&quot;00681F27&quot;/&gt;&lt;wsp:rsid wsp:val=&quot;00694BA3&quot;/&gt;&lt;wsp:rsid wsp:val=&quot;006A01F8&quot;/&gt;&lt;wsp:rsid wsp:val=&quot;006B0E20&quot;/&gt;&lt;wsp:rsid wsp:val=&quot;006B701A&quot;/&gt;&lt;wsp:rsid wsp:val=&quot;006D3196&quot;/&gt;&lt;wsp:rsid wsp:val=&quot;0070357E&quot;/&gt;&lt;wsp:rsid wsp:val=&quot;00711C1E&quot;/&gt;&lt;wsp:rsid wsp:val=&quot;00711C93&quot;/&gt;&lt;wsp:rsid wsp:val=&quot;007167DC&quot;/&gt;&lt;wsp:rsid wsp:val=&quot;00735C35&quot;/&gt;&lt;wsp:rsid wsp:val=&quot;007529BB&quot;/&gt;&lt;wsp:rsid wsp:val=&quot;00755ED8&quot;/&gt;&lt;wsp:rsid wsp:val=&quot;00760555&quot;/&gt;&lt;wsp:rsid wsp:val=&quot;007605CB&quot;/&gt;&lt;wsp:rsid wsp:val=&quot;00783856&quot;/&gt;&lt;wsp:rsid wsp:val=&quot;0078535F&quot;/&gt;&lt;wsp:rsid wsp:val=&quot;00787358&quot;/&gt;&lt;wsp:rsid wsp:val=&quot;0079189F&quot;/&gt;&lt;wsp:rsid wsp:val=&quot;00794D0C&quot;/&gt;&lt;wsp:rsid wsp:val=&quot;007A20AA&quot;/&gt;&lt;wsp:rsid wsp:val=&quot;007B19EA&quot;/&gt;&lt;wsp:rsid wsp:val=&quot;007D1CFF&quot;/&gt;&lt;wsp:rsid wsp:val=&quot;007E3815&quot;/&gt;&lt;wsp:rsid wsp:val=&quot;007E5372&quot;/&gt;&lt;wsp:rsid wsp:val=&quot;007F1B43&quot;/&gt;&lt;wsp:rsid wsp:val=&quot;007F4E27&quot;/&gt;&lt;wsp:rsid wsp:val=&quot;007F6A43&quot;/&gt;&lt;wsp:rsid wsp:val=&quot;007F7DB3&quot;/&gt;&lt;wsp:rsid wsp:val=&quot;00824235&quot;/&gt;&lt;wsp:rsid wsp:val=&quot;0083404D&quot;/&gt;&lt;wsp:rsid wsp:val=&quot;00836061&quot;/&gt;&lt;wsp:rsid wsp:val=&quot;00860B61&quot;/&gt;&lt;wsp:rsid wsp:val=&quot;00862A36&quot;/&gt;&lt;wsp:rsid wsp:val=&quot;00866E77&quot;/&gt;&lt;wsp:rsid wsp:val=&quot;00873CCC&quot;/&gt;&lt;wsp:rsid wsp:val=&quot;00877EE4&quot;/&gt;&lt;wsp:rsid wsp:val=&quot;008A5792&quot;/&gt;&lt;wsp:rsid wsp:val=&quot;008B63D9&quot;/&gt;&lt;wsp:rsid wsp:val=&quot;008B7593&quot;/&gt;&lt;wsp:rsid wsp:val=&quot;008B78DC&quot;/&gt;&lt;wsp:rsid wsp:val=&quot;008C2E36&quot;/&gt;&lt;wsp:rsid wsp:val=&quot;008D3FCD&quot;/&gt;&lt;wsp:rsid wsp:val=&quot;008E0DFB&quot;/&gt;&lt;wsp:rsid wsp:val=&quot;008E2E7C&quot;/&gt;&lt;wsp:rsid wsp:val=&quot;008F0D40&quot;/&gt;&lt;wsp:rsid wsp:val=&quot;008F0F55&quot;/&gt;&lt;wsp:rsid wsp:val=&quot;008F2B6F&quot;/&gt;&lt;wsp:rsid wsp:val=&quot;008F4697&quot;/&gt;&lt;wsp:rsid wsp:val=&quot;008F4754&quot;/&gt;&lt;wsp:rsid wsp:val=&quot;00912A5D&quot;/&gt;&lt;wsp:rsid wsp:val=&quot;00930530&quot;/&gt;&lt;wsp:rsid wsp:val=&quot;00933BF4&quot;/&gt;&lt;wsp:rsid wsp:val=&quot;00941ADD&quot;/&gt;&lt;wsp:rsid wsp:val=&quot;00947A96&quot;/&gt;&lt;wsp:rsid wsp:val=&quot;00956FFC&quot;/&gt;&lt;wsp:rsid wsp:val=&quot;009611A6&quot;/&gt;&lt;wsp:rsid wsp:val=&quot;00962707&quot;/&gt;&lt;wsp:rsid wsp:val=&quot;009756DD&quot;/&gt;&lt;wsp:rsid wsp:val=&quot;00981256&quot;/&gt;&lt;wsp:rsid wsp:val=&quot;00986C4B&quot;/&gt;&lt;wsp:rsid wsp:val=&quot;00995842&quot;/&gt;&lt;wsp:rsid wsp:val=&quot;00996D3F&quot;/&gt;&lt;wsp:rsid wsp:val=&quot;009A31A6&quot;/&gt;&lt;wsp:rsid wsp:val=&quot;009A525F&quot;/&gt;&lt;wsp:rsid wsp:val=&quot;009A5EC4&quot;/&gt;&lt;wsp:rsid wsp:val=&quot;009B11D7&quot;/&gt;&lt;wsp:rsid wsp:val=&quot;009C3395&quot;/&gt;&lt;wsp:rsid wsp:val=&quot;009D2DF7&quot;/&gt;&lt;wsp:rsid wsp:val=&quot;009D5125&quot;/&gt;&lt;wsp:rsid wsp:val=&quot;00A02134&quot;/&gt;&lt;wsp:rsid wsp:val=&quot;00A0253C&quot;/&gt;&lt;wsp:rsid wsp:val=&quot;00A06D16&quot;/&gt;&lt;wsp:rsid wsp:val=&quot;00A21572&quot;/&gt;&lt;wsp:rsid wsp:val=&quot;00A476D4&quot;/&gt;&lt;wsp:rsid wsp:val=&quot;00A73FBE&quot;/&gt;&lt;wsp:rsid wsp:val=&quot;00A81B5A&quot;/&gt;&lt;wsp:rsid wsp:val=&quot;00A875B1&quot;/&gt;&lt;wsp:rsid wsp:val=&quot;00A927A9&quot;/&gt;&lt;wsp:rsid wsp:val=&quot;00AA4FA8&quot;/&gt;&lt;wsp:rsid wsp:val=&quot;00AB04BB&quot;/&gt;&lt;wsp:rsid wsp:val=&quot;00AB4AFA&quot;/&gt;&lt;wsp:rsid wsp:val=&quot;00AC0C6A&quot;/&gt;&lt;wsp:rsid wsp:val=&quot;00AC2F8A&quot;/&gt;&lt;wsp:rsid wsp:val=&quot;00AC429C&quot;/&gt;&lt;wsp:rsid wsp:val=&quot;00AD5359&quot;/&gt;&lt;wsp:rsid wsp:val=&quot;00AE5FEF&quot;/&gt;&lt;wsp:rsid wsp:val=&quot;00AE75DD&quot;/&gt;&lt;wsp:rsid wsp:val=&quot;00B04FB3&quot;/&gt;&lt;wsp:rsid wsp:val=&quot;00B1029B&quot;/&gt;&lt;wsp:rsid wsp:val=&quot;00B22D07&quot;/&gt;&lt;wsp:rsid wsp:val=&quot;00B4364E&quot;/&gt;&lt;wsp:rsid wsp:val=&quot;00B759E3&quot;/&gt;&lt;wsp:rsid wsp:val=&quot;00B82786&quot;/&gt;&lt;wsp:rsid wsp:val=&quot;00B9070F&quot;/&gt;&lt;wsp:rsid wsp:val=&quot;00B908A6&quot;/&gt;&lt;wsp:rsid wsp:val=&quot;00BB5A38&quot;/&gt;&lt;wsp:rsid wsp:val=&quot;00BC2150&quot;/&gt;&lt;wsp:rsid wsp:val=&quot;00BD2FD9&quot;/&gt;&lt;wsp:rsid wsp:val=&quot;00BE0B34&quot;/&gt;&lt;wsp:rsid wsp:val=&quot;00BF25F9&quot;/&gt;&lt;wsp:rsid wsp:val=&quot;00C173B9&quot;/&gt;&lt;wsp:rsid wsp:val=&quot;00C2784C&quot;/&gt;&lt;wsp:rsid wsp:val=&quot;00C32F9E&quot;/&gt;&lt;wsp:rsid wsp:val=&quot;00C33B44&quot;/&gt;&lt;wsp:rsid wsp:val=&quot;00C55033&quot;/&gt;&lt;wsp:rsid wsp:val=&quot;00C56A08&quot;/&gt;&lt;wsp:rsid wsp:val=&quot;00C73299&quot;/&gt;&lt;wsp:rsid wsp:val=&quot;00C86FA0&quot;/&gt;&lt;wsp:rsid wsp:val=&quot;00CB0FAE&quot;/&gt;&lt;wsp:rsid wsp:val=&quot;00CD2703&quot;/&gt;&lt;wsp:rsid wsp:val=&quot;00CE513D&quot;/&gt;&lt;wsp:rsid wsp:val=&quot;00D0029F&quot;/&gt;&lt;wsp:rsid wsp:val=&quot;00D00B14&quot;/&gt;&lt;wsp:rsid wsp:val=&quot;00D136CC&quot;/&gt;&lt;wsp:rsid wsp:val=&quot;00D24636&quot;/&gt;&lt;wsp:rsid wsp:val=&quot;00D2719A&quot;/&gt;&lt;wsp:rsid wsp:val=&quot;00D429D3&quot;/&gt;&lt;wsp:rsid wsp:val=&quot;00D44DCF&quot;/&gt;&lt;wsp:rsid wsp:val=&quot;00D46466&quot;/&gt;&lt;wsp:rsid wsp:val=&quot;00D7028F&quot;/&gt;&lt;wsp:rsid wsp:val=&quot;00D87474&quot;/&gt;&lt;wsp:rsid wsp:val=&quot;00DA493C&quot;/&gt;&lt;wsp:rsid wsp:val=&quot;00DB7B9E&quot;/&gt;&lt;wsp:rsid wsp:val=&quot;00DC4192&quot;/&gt;&lt;wsp:rsid wsp:val=&quot;00DC6572&quot;/&gt;&lt;wsp:rsid wsp:val=&quot;00DD2886&quot;/&gt;&lt;wsp:rsid wsp:val=&quot;00E103B0&quot;/&gt;&lt;wsp:rsid wsp:val=&quot;00E3376E&quot;/&gt;&lt;wsp:rsid wsp:val=&quot;00E419FA&quot;/&gt;&lt;wsp:rsid wsp:val=&quot;00E54D16&quot;/&gt;&lt;wsp:rsid wsp:val=&quot;00E57E62&quot;/&gt;&lt;wsp:rsid wsp:val=&quot;00E766D3&quot;/&gt;&lt;wsp:rsid wsp:val=&quot;00E813C7&quot;/&gt;&lt;wsp:rsid wsp:val=&quot;00E8585E&quot;/&gt;&lt;wsp:rsid wsp:val=&quot;00EB15DE&quot;/&gt;&lt;wsp:rsid wsp:val=&quot;00EC48A0&quot;/&gt;&lt;wsp:rsid wsp:val=&quot;00ED0120&quot;/&gt;&lt;wsp:rsid wsp:val=&quot;00ED44A4&quot;/&gt;&lt;wsp:rsid wsp:val=&quot;00ED5A71&quot;/&gt;&lt;wsp:rsid wsp:val=&quot;00ED7D43&quot;/&gt;&lt;wsp:rsid wsp:val=&quot;00EF0EC5&quot;/&gt;&lt;wsp:rsid wsp:val=&quot;00F329E5&quot;/&gt;&lt;wsp:rsid wsp:val=&quot;00F437C3&quot;/&gt;&lt;wsp:rsid wsp:val=&quot;00F51395&quot;/&gt;&lt;wsp:rsid wsp:val=&quot;00F557EC&quot;/&gt;&lt;wsp:rsid wsp:val=&quot;00F60436&quot;/&gt;&lt;wsp:rsid wsp:val=&quot;00F659A4&quot;/&gt;&lt;wsp:rsid wsp:val=&quot;00F71522&quot;/&gt;&lt;wsp:rsid wsp:val=&quot;00FA064F&quot;/&gt;&lt;wsp:rsid wsp:val=&quot;00FA64E0&quot;/&gt;&lt;wsp:rsid wsp:val=&quot;00FB521E&quot;/&gt;&lt;wsp:rsid wsp:val=&quot;00FC2BCF&quot;/&gt;&lt;wsp:rsid wsp:val=&quot;00FD574E&quot;/&gt;&lt;wsp:rsid wsp:val=&quot;00FE1DBB&quot;/&gt;&lt;/wsp:rsids&gt;&lt;/w:docPr&gt;&lt;w:body&gt;&lt;wx:sect&gt;&lt;w:p wsp:rsidR=&quot;00000000&quot; wsp:rsidRPr=&quot;00B22D07&quot; wsp:rsidRDefault=&quot;00B22D07&quot; wsp:rsidP=&quot;00B22D07&quot;&gt;&lt;m:oMathPara&gt;&lt;m:oMath&gt;&lt;m:sSup&gt;&lt;m:sSup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p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П†&lt;/m:t&gt;&lt;/m:r&gt;&lt;/m:e&gt;&lt;m:sup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*&lt;/m:t&gt;&lt;/m:r&gt;&lt;/m:sup&gt;&lt;/m:sSup&gt;&lt;/m:oMath&gt;&lt;/m:oMathPara&gt;&lt;/w:p&gt;&lt;w:sectPr wsp:rsidR=&quot;00000000&quot; wsp:rsidRPr=&quot;00B22D07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      <v:imagedata r:id="rId75" o:title="" chromakey="white"/>
                </v:shape>
              </w:pict>
            </w:r>
          </w:p>
        </w:tc>
      </w:tr>
      <w:tr w:rsidR="00B34E44" w:rsidRPr="00A1009B" w:rsidTr="00C013CD">
        <w:trPr>
          <w:trHeight w:val="315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B34E44" w:rsidRPr="00A1009B" w:rsidTr="00C013CD">
        <w:tblPrEx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Централизованный сбор информации и её первичная обработка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0,11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B34E44" w:rsidRPr="00A1009B" w:rsidTr="00C013CD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Формирование и инд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кация рекомендаций персоналу по коорд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нации нагрузок и опт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мизации производства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B34E44" w:rsidRPr="00A1009B" w:rsidTr="001678C6">
        <w:tblPrEx>
          <w:tblLook w:val="0000" w:firstRow="0" w:lastRow="0" w:firstColumn="0" w:lastColumn="0" w:noHBand="0" w:noVBand="0"/>
        </w:tblPrEx>
        <w:trPr>
          <w:trHeight w:val="652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графи ка поступления и перер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ботки винограда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1072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Координация работы предприятия с агроз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ной, в частности, расч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ё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та минимальных разм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ров партий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631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Обнаружение и сигн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лизация предаварийных ситуаций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Цифровая  регистрация технологических пар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метров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363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Оптимизация режимов 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оборудования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0,13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0,15 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0,14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0,13</w:t>
            </w:r>
          </w:p>
        </w:tc>
      </w:tr>
      <w:tr w:rsidR="00B34E44" w:rsidRPr="00A1009B" w:rsidTr="00C013CD">
        <w:tblPrEx>
          <w:tblLook w:val="0000" w:firstRow="0" w:lastRow="0" w:firstColumn="0" w:lastColumn="0" w:noHBand="0" w:noVBand="0"/>
        </w:tblPrEx>
        <w:trPr>
          <w:trHeight w:val="1124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Автоматический ко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троль качества получ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емых продуктов и п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лупродуктов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0,05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Расчёт материального баланса по отдельным секциям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B34E44" w:rsidRPr="00A1009B" w:rsidTr="00C013CD">
        <w:tblPrEx>
          <w:tblLook w:val="0000" w:firstRow="0" w:lastRow="0" w:firstColumn="0" w:lastColumn="0" w:noHBand="0" w:noVBand="0"/>
        </w:tblPrEx>
        <w:trPr>
          <w:trHeight w:val="572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Составление сменно суточного задания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B34E44" w:rsidRPr="00A1009B" w:rsidTr="00995851">
        <w:tblPrEx>
          <w:tblLook w:val="0000" w:firstRow="0" w:lastRow="0" w:firstColumn="0" w:lastColumn="0" w:noHBand="0" w:noVBand="0"/>
        </w:tblPrEx>
        <w:trPr>
          <w:trHeight w:val="860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режимами работы аппаратов (а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томатическая стабил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зация режимов)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0,02</w:t>
            </w:r>
          </w:p>
        </w:tc>
      </w:tr>
      <w:tr w:rsidR="00B34E44" w:rsidRPr="00A1009B" w:rsidTr="00C013CD">
        <w:tblPrEx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Расчёт объёмов из ра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ходованного сырья, материалов, энергии, значений техникоэк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номических показат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лей за один час, сутки, смену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0,03</w:t>
            </w:r>
          </w:p>
        </w:tc>
      </w:tr>
      <w:tr w:rsidR="00B34E44" w:rsidRPr="00A1009B" w:rsidTr="001678C6">
        <w:tblPrEx>
          <w:tblLook w:val="0000" w:firstRow="0" w:lastRow="0" w:firstColumn="0" w:lastColumn="0" w:noHBand="0" w:noVBand="0"/>
        </w:tblPrEx>
        <w:trPr>
          <w:trHeight w:val="717"/>
        </w:trPr>
        <w:tc>
          <w:tcPr>
            <w:tcW w:w="293" w:type="pct"/>
          </w:tcPr>
          <w:p w:rsidR="00B34E44" w:rsidRPr="00A1009B" w:rsidRDefault="00B34E44" w:rsidP="00C013C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237" w:type="pct"/>
          </w:tcPr>
          <w:p w:rsidR="00B34E44" w:rsidRPr="00A1009B" w:rsidRDefault="00B34E44" w:rsidP="00C013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Индикация состояния основного оборудов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42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93" w:type="pct"/>
          </w:tcPr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34E44" w:rsidRPr="00A1009B" w:rsidRDefault="00B34E44" w:rsidP="00C013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1009B">
              <w:rPr>
                <w:rFonts w:ascii="Times New Roman" w:hAnsi="Times New Roman"/>
                <w:sz w:val="20"/>
                <w:szCs w:val="20"/>
                <w:lang w:eastAsia="ru-RU"/>
              </w:rPr>
              <w:t>0,09</w:t>
            </w:r>
          </w:p>
        </w:tc>
      </w:tr>
    </w:tbl>
    <w:p w:rsidR="00B34E44" w:rsidRDefault="00B34E44" w:rsidP="00A1009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Таким образом, выявлены семь основных задач 1, 2, 3, 4, 7, 10, 13 (табл</w:t>
      </w:r>
      <w:r>
        <w:rPr>
          <w:rFonts w:ascii="Times New Roman" w:hAnsi="Times New Roman"/>
          <w:sz w:val="28"/>
          <w:szCs w:val="28"/>
          <w:lang w:eastAsia="ru-RU"/>
        </w:rPr>
        <w:t>ица</w:t>
      </w:r>
      <w:r w:rsidRPr="00D0029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D0029F">
        <w:rPr>
          <w:rFonts w:ascii="Times New Roman" w:hAnsi="Times New Roman"/>
          <w:sz w:val="28"/>
          <w:szCs w:val="28"/>
          <w:lang w:eastAsia="ru-RU"/>
        </w:rPr>
        <w:t>),  решение которых системой оперативного управления позв</w:t>
      </w:r>
      <w:r w:rsidRPr="00D0029F">
        <w:rPr>
          <w:rFonts w:ascii="Times New Roman" w:hAnsi="Times New Roman"/>
          <w:sz w:val="28"/>
          <w:szCs w:val="28"/>
          <w:lang w:eastAsia="ru-RU"/>
        </w:rPr>
        <w:t>о</w:t>
      </w:r>
      <w:r w:rsidRPr="00D0029F">
        <w:rPr>
          <w:rFonts w:ascii="Times New Roman" w:hAnsi="Times New Roman"/>
          <w:sz w:val="28"/>
          <w:szCs w:val="28"/>
          <w:lang w:eastAsia="ru-RU"/>
        </w:rPr>
        <w:t>лит добиться эффективного использования сырья, уменьшения простоев транспорта, увеличения коэффициента загрузки оборудования</w:t>
      </w:r>
      <w:r>
        <w:rPr>
          <w:rFonts w:ascii="Times New Roman" w:hAnsi="Times New Roman"/>
          <w:sz w:val="28"/>
          <w:szCs w:val="28"/>
          <w:lang w:eastAsia="ru-RU"/>
        </w:rPr>
        <w:t>, повышения качества конечной продукции.</w:t>
      </w:r>
    </w:p>
    <w:p w:rsidR="00B34E44" w:rsidRPr="00D0029F" w:rsidRDefault="00B34E44" w:rsidP="00A1009B">
      <w:pPr>
        <w:spacing w:after="0" w:line="36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Итак, с целью повышения эффективности процессов приёмки и п</w:t>
      </w:r>
      <w:r w:rsidRPr="00D0029F">
        <w:rPr>
          <w:rFonts w:ascii="Times New Roman" w:hAnsi="Times New Roman"/>
          <w:sz w:val="28"/>
          <w:szCs w:val="28"/>
          <w:lang w:eastAsia="ru-RU"/>
        </w:rPr>
        <w:t>е</w:t>
      </w:r>
      <w:r w:rsidRPr="00D0029F">
        <w:rPr>
          <w:rFonts w:ascii="Times New Roman" w:hAnsi="Times New Roman"/>
          <w:sz w:val="28"/>
          <w:szCs w:val="28"/>
          <w:lang w:eastAsia="ru-RU"/>
        </w:rPr>
        <w:t>реработки винограда необходимо разработать и внедрить систему диспе</w:t>
      </w:r>
      <w:r w:rsidRPr="00D0029F">
        <w:rPr>
          <w:rFonts w:ascii="Times New Roman" w:hAnsi="Times New Roman"/>
          <w:sz w:val="28"/>
          <w:szCs w:val="28"/>
          <w:lang w:eastAsia="ru-RU"/>
        </w:rPr>
        <w:t>т</w:t>
      </w:r>
      <w:r w:rsidRPr="00D0029F">
        <w:rPr>
          <w:rFonts w:ascii="Times New Roman" w:hAnsi="Times New Roman"/>
          <w:sz w:val="28"/>
          <w:szCs w:val="28"/>
          <w:lang w:eastAsia="ru-RU"/>
        </w:rPr>
        <w:t>черского управления, решающую следующие задачи: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централизованный сбор информации и её первичная обработка;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формирование и индикация рекомендаций персоналу по коорд</w:t>
      </w:r>
      <w:r w:rsidRPr="00D0029F">
        <w:rPr>
          <w:rFonts w:ascii="Times New Roman" w:hAnsi="Times New Roman"/>
          <w:sz w:val="28"/>
          <w:szCs w:val="28"/>
          <w:lang w:eastAsia="ru-RU"/>
        </w:rPr>
        <w:t>и</w:t>
      </w:r>
      <w:r w:rsidRPr="00D0029F">
        <w:rPr>
          <w:rFonts w:ascii="Times New Roman" w:hAnsi="Times New Roman"/>
          <w:sz w:val="28"/>
          <w:szCs w:val="28"/>
          <w:lang w:eastAsia="ru-RU"/>
        </w:rPr>
        <w:t>нации нагрузок и оптимизации производства;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составление графика поступления и переработки винограда;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координация работы предприятия и агрозоны в части расчёта м</w:t>
      </w:r>
      <w:r w:rsidRPr="00D0029F">
        <w:rPr>
          <w:rFonts w:ascii="Times New Roman" w:hAnsi="Times New Roman"/>
          <w:sz w:val="28"/>
          <w:szCs w:val="28"/>
          <w:lang w:eastAsia="ru-RU"/>
        </w:rPr>
        <w:t>и</w:t>
      </w:r>
      <w:r w:rsidRPr="00D0029F">
        <w:rPr>
          <w:rFonts w:ascii="Times New Roman" w:hAnsi="Times New Roman"/>
          <w:sz w:val="28"/>
          <w:szCs w:val="28"/>
          <w:lang w:eastAsia="ru-RU"/>
        </w:rPr>
        <w:t>нимальных размеров партий поставляемого сырья;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оптимизация режимов работы оборудования;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t>составление сменно-суточного задания;</w:t>
      </w:r>
    </w:p>
    <w:p w:rsidR="00B34E44" w:rsidRPr="00D0029F" w:rsidRDefault="00B34E44" w:rsidP="00A1009B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0029F">
        <w:rPr>
          <w:rFonts w:ascii="Times New Roman" w:hAnsi="Times New Roman"/>
          <w:sz w:val="28"/>
          <w:szCs w:val="28"/>
          <w:lang w:eastAsia="ru-RU"/>
        </w:rPr>
        <w:lastRenderedPageBreak/>
        <w:t>индикация состояния основного оборудования.</w:t>
      </w:r>
    </w:p>
    <w:p w:rsidR="00B34E44" w:rsidRDefault="00B34E44" w:rsidP="00A1009B">
      <w:pPr>
        <w:jc w:val="center"/>
        <w:rPr>
          <w:rFonts w:ascii="Times New Roman" w:hAnsi="Times New Roman"/>
          <w:sz w:val="24"/>
          <w:szCs w:val="24"/>
        </w:rPr>
      </w:pPr>
    </w:p>
    <w:p w:rsidR="00B34E44" w:rsidRPr="00B82786" w:rsidRDefault="00B34E44" w:rsidP="00A1009B">
      <w:pPr>
        <w:tabs>
          <w:tab w:val="left" w:pos="993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82786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B34E44" w:rsidRPr="00E766D3" w:rsidRDefault="00B34E44" w:rsidP="00A1009B">
      <w:pPr>
        <w:pStyle w:val="1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766D3">
        <w:rPr>
          <w:rFonts w:ascii="Times New Roman" w:hAnsi="Times New Roman"/>
          <w:sz w:val="24"/>
          <w:szCs w:val="24"/>
        </w:rPr>
        <w:t>Орлов А.И. Организационно-экономическое моделирование. Часть 2. Эк</w:t>
      </w:r>
      <w:r w:rsidRPr="00E766D3">
        <w:rPr>
          <w:rFonts w:ascii="Times New Roman" w:hAnsi="Times New Roman"/>
          <w:sz w:val="24"/>
          <w:szCs w:val="24"/>
        </w:rPr>
        <w:t>с</w:t>
      </w:r>
      <w:r w:rsidRPr="00E766D3">
        <w:rPr>
          <w:rFonts w:ascii="Times New Roman" w:hAnsi="Times New Roman"/>
          <w:sz w:val="24"/>
          <w:szCs w:val="24"/>
        </w:rPr>
        <w:t>пертные оценки. - М.: Издательство МГТУ им. Н.Э. Баумана, 2011.- 486 с.</w:t>
      </w:r>
    </w:p>
    <w:p w:rsidR="00B34E44" w:rsidRPr="00E766D3" w:rsidRDefault="00B34E44" w:rsidP="00A1009B">
      <w:pPr>
        <w:pStyle w:val="1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6D3">
        <w:rPr>
          <w:rFonts w:ascii="Times New Roman" w:hAnsi="Times New Roman"/>
          <w:sz w:val="24"/>
          <w:szCs w:val="24"/>
        </w:rPr>
        <w:t>Макаров И.М., Виноградская Т.М., Рубчинский А.А. Теория выбора и прин</w:t>
      </w:r>
      <w:r w:rsidRPr="00E766D3">
        <w:rPr>
          <w:rFonts w:ascii="Times New Roman" w:hAnsi="Times New Roman"/>
          <w:sz w:val="24"/>
          <w:szCs w:val="24"/>
        </w:rPr>
        <w:t>я</w:t>
      </w:r>
      <w:r w:rsidRPr="00E766D3">
        <w:rPr>
          <w:rFonts w:ascii="Times New Roman" w:hAnsi="Times New Roman"/>
          <w:sz w:val="24"/>
          <w:szCs w:val="24"/>
        </w:rPr>
        <w:t>тия решений.-М.: Наука,1982ю-327с.</w:t>
      </w:r>
    </w:p>
    <w:p w:rsidR="00B34E44" w:rsidRPr="000625AC" w:rsidRDefault="00B34E44" w:rsidP="00A1009B">
      <w:pPr>
        <w:pStyle w:val="1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6D3">
        <w:rPr>
          <w:rFonts w:ascii="Times New Roman" w:hAnsi="Times New Roman"/>
          <w:sz w:val="24"/>
          <w:szCs w:val="24"/>
        </w:rPr>
        <w:t>Вентцель Е.С. Теория вероятностей: Учеб. для вузов. — 6-е изд. стер. — М.: Высш. шк., 1999.— 576 c.</w:t>
      </w:r>
    </w:p>
    <w:p w:rsidR="00B34E44" w:rsidRPr="00B82786" w:rsidRDefault="00B34E44" w:rsidP="00A1009B">
      <w:pPr>
        <w:tabs>
          <w:tab w:val="left" w:pos="993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82786">
        <w:rPr>
          <w:rFonts w:ascii="Times New Roman" w:hAnsi="Times New Roman"/>
          <w:b/>
          <w:sz w:val="24"/>
          <w:szCs w:val="24"/>
          <w:lang w:val="en-US"/>
        </w:rPr>
        <w:t>List</w:t>
      </w:r>
      <w:r w:rsidRPr="00B82786">
        <w:rPr>
          <w:rFonts w:ascii="Times New Roman" w:hAnsi="Times New Roman"/>
          <w:b/>
          <w:sz w:val="24"/>
          <w:szCs w:val="24"/>
        </w:rPr>
        <w:t xml:space="preserve"> </w:t>
      </w:r>
      <w:r w:rsidRPr="00B82786">
        <w:rPr>
          <w:rFonts w:ascii="Times New Roman" w:hAnsi="Times New Roman"/>
          <w:b/>
          <w:sz w:val="24"/>
          <w:szCs w:val="24"/>
          <w:lang w:val="en-US"/>
        </w:rPr>
        <w:t>of</w:t>
      </w:r>
      <w:r w:rsidRPr="00B82786">
        <w:rPr>
          <w:rFonts w:ascii="Times New Roman" w:hAnsi="Times New Roman"/>
          <w:b/>
          <w:sz w:val="24"/>
          <w:szCs w:val="24"/>
        </w:rPr>
        <w:t xml:space="preserve"> </w:t>
      </w:r>
      <w:r w:rsidRPr="00B82786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B34E44" w:rsidRPr="001678C6" w:rsidRDefault="00B34E44" w:rsidP="00A1009B">
      <w:pPr>
        <w:pStyle w:val="1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78C6">
        <w:rPr>
          <w:rFonts w:ascii="Times New Roman" w:hAnsi="Times New Roman"/>
          <w:sz w:val="24"/>
          <w:szCs w:val="24"/>
          <w:lang w:val="en-US"/>
        </w:rPr>
        <w:t xml:space="preserve">Orlov A.I. Organizacionno-ehkonomicheskoe modelirovanie. CHast' 2. EHkspert-nye ocenki. - M.: Izdatel'stvo MGTU im. </w:t>
      </w:r>
      <w:r w:rsidRPr="001678C6">
        <w:rPr>
          <w:rFonts w:ascii="Times New Roman" w:hAnsi="Times New Roman"/>
          <w:sz w:val="24"/>
          <w:szCs w:val="24"/>
        </w:rPr>
        <w:t>N.EH. Baumana, 2011.- 486 s.</w:t>
      </w:r>
    </w:p>
    <w:p w:rsidR="00B34E44" w:rsidRPr="001678C6" w:rsidRDefault="00B34E44" w:rsidP="00A1009B">
      <w:pPr>
        <w:pStyle w:val="1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678C6">
        <w:rPr>
          <w:rFonts w:ascii="Times New Roman" w:hAnsi="Times New Roman"/>
          <w:sz w:val="24"/>
          <w:szCs w:val="24"/>
        </w:rPr>
        <w:t>Makarov I.M., Vinogradskaya T.M., Rubchinskij A.A. Teoriya vybora i prinyatiya reshenij.-M.: Nauka,1982yu-327s.</w:t>
      </w:r>
    </w:p>
    <w:p w:rsidR="00B34E44" w:rsidRPr="001678C6" w:rsidRDefault="00B34E44" w:rsidP="001678C6">
      <w:pPr>
        <w:pStyle w:val="1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1678C6">
        <w:rPr>
          <w:rFonts w:ascii="Times New Roman" w:hAnsi="Times New Roman"/>
          <w:sz w:val="24"/>
          <w:szCs w:val="24"/>
        </w:rPr>
        <w:t>Ventcel' E.S. Teoriya veroyatnostej: Ucheb. dlya vuzov. — 6-e izd. ster. — M.: Vyssh. shk., 1999.— 576 c.</w:t>
      </w:r>
      <w:r w:rsidRPr="001678C6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</w:t>
      </w:r>
    </w:p>
    <w:sectPr w:rsidR="00B34E44" w:rsidRPr="001678C6" w:rsidSect="0083404D">
      <w:headerReference w:type="even" r:id="rId76"/>
      <w:headerReference w:type="default" r:id="rId77"/>
      <w:footerReference w:type="default" r:id="rId7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F2F" w:rsidRDefault="00C93F2F" w:rsidP="00D46466">
      <w:pPr>
        <w:spacing w:after="0" w:line="240" w:lineRule="auto"/>
      </w:pPr>
      <w:r>
        <w:separator/>
      </w:r>
    </w:p>
  </w:endnote>
  <w:endnote w:type="continuationSeparator" w:id="0">
    <w:p w:rsidR="00C93F2F" w:rsidRDefault="00C93F2F" w:rsidP="00D46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E44" w:rsidRDefault="00B34E44">
    <w:pPr>
      <w:pStyle w:val="a9"/>
    </w:pPr>
    <w:r w:rsidRPr="00D82699">
      <w:rPr>
        <w:rFonts w:ascii="Times New Roman" w:hAnsi="Times New Roman"/>
        <w:sz w:val="24"/>
        <w:szCs w:val="24"/>
      </w:rPr>
      <w:t>http://ej.kubagro.ru/2017/06/pdf/</w:t>
    </w:r>
    <w:r>
      <w:rPr>
        <w:rFonts w:ascii="Times New Roman" w:hAnsi="Times New Roman"/>
        <w:sz w:val="24"/>
        <w:szCs w:val="24"/>
      </w:rPr>
      <w:t>57</w:t>
    </w:r>
    <w:r w:rsidRPr="00D8269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F2F" w:rsidRDefault="00C93F2F" w:rsidP="00D46466">
      <w:pPr>
        <w:spacing w:after="0" w:line="240" w:lineRule="auto"/>
      </w:pPr>
      <w:r>
        <w:separator/>
      </w:r>
    </w:p>
  </w:footnote>
  <w:footnote w:type="continuationSeparator" w:id="0">
    <w:p w:rsidR="00C93F2F" w:rsidRDefault="00C93F2F" w:rsidP="00D46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E44" w:rsidRDefault="00B34E44" w:rsidP="00A62DCD">
    <w:pPr>
      <w:pStyle w:val="a7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34E44" w:rsidRDefault="00B34E44" w:rsidP="0070672E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E44" w:rsidRPr="0070672E" w:rsidRDefault="00B34E44" w:rsidP="00A62DCD">
    <w:pPr>
      <w:pStyle w:val="a7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70672E">
      <w:rPr>
        <w:rStyle w:val="ad"/>
        <w:rFonts w:ascii="Times New Roman" w:hAnsi="Times New Roman"/>
        <w:sz w:val="28"/>
        <w:szCs w:val="28"/>
      </w:rPr>
      <w:fldChar w:fldCharType="begin"/>
    </w:r>
    <w:r w:rsidRPr="0070672E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70672E">
      <w:rPr>
        <w:rStyle w:val="ad"/>
        <w:rFonts w:ascii="Times New Roman" w:hAnsi="Times New Roman"/>
        <w:sz w:val="28"/>
        <w:szCs w:val="28"/>
      </w:rPr>
      <w:fldChar w:fldCharType="separate"/>
    </w:r>
    <w:r w:rsidR="00853B85">
      <w:rPr>
        <w:rStyle w:val="ad"/>
        <w:rFonts w:ascii="Times New Roman" w:hAnsi="Times New Roman"/>
        <w:noProof/>
        <w:sz w:val="28"/>
        <w:szCs w:val="28"/>
      </w:rPr>
      <w:t>9</w:t>
    </w:r>
    <w:r w:rsidRPr="0070672E">
      <w:rPr>
        <w:rStyle w:val="ad"/>
        <w:rFonts w:ascii="Times New Roman" w:hAnsi="Times New Roman"/>
        <w:sz w:val="28"/>
        <w:szCs w:val="28"/>
      </w:rPr>
      <w:fldChar w:fldCharType="end"/>
    </w:r>
  </w:p>
  <w:p w:rsidR="00B34E44" w:rsidRDefault="00B34E44" w:rsidP="0070672E">
    <w:pPr>
      <w:pStyle w:val="a7"/>
      <w:ind w:right="360"/>
    </w:pPr>
    <w:r w:rsidRPr="00875E49">
      <w:rPr>
        <w:rFonts w:ascii="Times New Roman" w:hAnsi="Times New Roman"/>
        <w:sz w:val="24"/>
        <w:szCs w:val="24"/>
      </w:rPr>
      <w:t>Научный журнал КубГАУ, №130(06), 2017 года</w:t>
    </w:r>
  </w:p>
  <w:p w:rsidR="00B34E44" w:rsidRDefault="00B34E4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50E1"/>
    <w:multiLevelType w:val="hybridMultilevel"/>
    <w:tmpl w:val="21D06C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F8663F"/>
    <w:multiLevelType w:val="hybridMultilevel"/>
    <w:tmpl w:val="5FD4E5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566D52"/>
    <w:multiLevelType w:val="hybridMultilevel"/>
    <w:tmpl w:val="892E4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16095"/>
    <w:multiLevelType w:val="hybridMultilevel"/>
    <w:tmpl w:val="28F25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E92A6D"/>
    <w:multiLevelType w:val="hybridMultilevel"/>
    <w:tmpl w:val="14463CA6"/>
    <w:lvl w:ilvl="0" w:tplc="6256EEA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82238FF"/>
    <w:multiLevelType w:val="hybridMultilevel"/>
    <w:tmpl w:val="A574DF1A"/>
    <w:lvl w:ilvl="0" w:tplc="5D9EEA5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9721D4"/>
    <w:multiLevelType w:val="hybridMultilevel"/>
    <w:tmpl w:val="D0DE8656"/>
    <w:lvl w:ilvl="0" w:tplc="FA30862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DA49F8"/>
    <w:multiLevelType w:val="hybridMultilevel"/>
    <w:tmpl w:val="F960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8311AE"/>
    <w:multiLevelType w:val="hybridMultilevel"/>
    <w:tmpl w:val="E318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B24DDF"/>
    <w:multiLevelType w:val="hybridMultilevel"/>
    <w:tmpl w:val="69B81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D1800"/>
    <w:multiLevelType w:val="hybridMultilevel"/>
    <w:tmpl w:val="9C4474B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F650E7"/>
    <w:multiLevelType w:val="hybridMultilevel"/>
    <w:tmpl w:val="54E4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981603"/>
    <w:multiLevelType w:val="hybridMultilevel"/>
    <w:tmpl w:val="35B83E6A"/>
    <w:lvl w:ilvl="0" w:tplc="26DC2BA8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771FB8"/>
    <w:multiLevelType w:val="multilevel"/>
    <w:tmpl w:val="F4727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9"/>
  </w:num>
  <w:num w:numId="5">
    <w:abstractNumId w:val="13"/>
  </w:num>
  <w:num w:numId="6">
    <w:abstractNumId w:val="6"/>
  </w:num>
  <w:num w:numId="7">
    <w:abstractNumId w:val="3"/>
  </w:num>
  <w:num w:numId="8">
    <w:abstractNumId w:val="2"/>
  </w:num>
  <w:num w:numId="9">
    <w:abstractNumId w:val="0"/>
  </w:num>
  <w:num w:numId="10">
    <w:abstractNumId w:val="12"/>
  </w:num>
  <w:num w:numId="11">
    <w:abstractNumId w:val="11"/>
  </w:num>
  <w:num w:numId="12">
    <w:abstractNumId w:val="4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63D9"/>
    <w:rsid w:val="000043DB"/>
    <w:rsid w:val="000364EE"/>
    <w:rsid w:val="000407FE"/>
    <w:rsid w:val="00050A9F"/>
    <w:rsid w:val="000576B9"/>
    <w:rsid w:val="000625AC"/>
    <w:rsid w:val="00066A2E"/>
    <w:rsid w:val="00077AD8"/>
    <w:rsid w:val="00090FFA"/>
    <w:rsid w:val="0009496E"/>
    <w:rsid w:val="000C130C"/>
    <w:rsid w:val="000C6F5C"/>
    <w:rsid w:val="000D2870"/>
    <w:rsid w:val="000D7459"/>
    <w:rsid w:val="0010103F"/>
    <w:rsid w:val="0010242D"/>
    <w:rsid w:val="001048C3"/>
    <w:rsid w:val="00111FA0"/>
    <w:rsid w:val="00113284"/>
    <w:rsid w:val="00115763"/>
    <w:rsid w:val="00117B1F"/>
    <w:rsid w:val="00142781"/>
    <w:rsid w:val="00143C0B"/>
    <w:rsid w:val="0015192A"/>
    <w:rsid w:val="00151959"/>
    <w:rsid w:val="001678C6"/>
    <w:rsid w:val="001722C4"/>
    <w:rsid w:val="001723D6"/>
    <w:rsid w:val="00181954"/>
    <w:rsid w:val="00197BB2"/>
    <w:rsid w:val="001A3E79"/>
    <w:rsid w:val="001D201C"/>
    <w:rsid w:val="001D72C7"/>
    <w:rsid w:val="00210FA6"/>
    <w:rsid w:val="00216105"/>
    <w:rsid w:val="002233F3"/>
    <w:rsid w:val="00263BF6"/>
    <w:rsid w:val="00267DBC"/>
    <w:rsid w:val="0027796F"/>
    <w:rsid w:val="00285AE3"/>
    <w:rsid w:val="002A2603"/>
    <w:rsid w:val="002B1276"/>
    <w:rsid w:val="002B1B8C"/>
    <w:rsid w:val="002B67BA"/>
    <w:rsid w:val="002C469B"/>
    <w:rsid w:val="002D7A00"/>
    <w:rsid w:val="002D7E03"/>
    <w:rsid w:val="002F600A"/>
    <w:rsid w:val="00307AC6"/>
    <w:rsid w:val="00311A13"/>
    <w:rsid w:val="00315E50"/>
    <w:rsid w:val="00337857"/>
    <w:rsid w:val="00351617"/>
    <w:rsid w:val="00351A6F"/>
    <w:rsid w:val="00361B6F"/>
    <w:rsid w:val="00372466"/>
    <w:rsid w:val="0038111C"/>
    <w:rsid w:val="0039307E"/>
    <w:rsid w:val="00397E77"/>
    <w:rsid w:val="003A4958"/>
    <w:rsid w:val="003B5C0A"/>
    <w:rsid w:val="003C7597"/>
    <w:rsid w:val="003D0769"/>
    <w:rsid w:val="003D788D"/>
    <w:rsid w:val="0040751D"/>
    <w:rsid w:val="00413748"/>
    <w:rsid w:val="0042475D"/>
    <w:rsid w:val="0043431E"/>
    <w:rsid w:val="00437205"/>
    <w:rsid w:val="00446A97"/>
    <w:rsid w:val="00450353"/>
    <w:rsid w:val="00456150"/>
    <w:rsid w:val="004606F7"/>
    <w:rsid w:val="0047068E"/>
    <w:rsid w:val="00476A2E"/>
    <w:rsid w:val="004A5489"/>
    <w:rsid w:val="004B3AF7"/>
    <w:rsid w:val="004B57EA"/>
    <w:rsid w:val="004D41D6"/>
    <w:rsid w:val="004D78EB"/>
    <w:rsid w:val="004E55BD"/>
    <w:rsid w:val="004F5985"/>
    <w:rsid w:val="00511656"/>
    <w:rsid w:val="0053410B"/>
    <w:rsid w:val="005366F8"/>
    <w:rsid w:val="0054304B"/>
    <w:rsid w:val="005473F5"/>
    <w:rsid w:val="00570902"/>
    <w:rsid w:val="00574BB1"/>
    <w:rsid w:val="00574CCC"/>
    <w:rsid w:val="005A1759"/>
    <w:rsid w:val="005A2E17"/>
    <w:rsid w:val="005A4412"/>
    <w:rsid w:val="005D1A40"/>
    <w:rsid w:val="005E00C4"/>
    <w:rsid w:val="005E4088"/>
    <w:rsid w:val="005E5591"/>
    <w:rsid w:val="005E6E62"/>
    <w:rsid w:val="005F5114"/>
    <w:rsid w:val="005F72E7"/>
    <w:rsid w:val="00611C6A"/>
    <w:rsid w:val="0061308A"/>
    <w:rsid w:val="006164EC"/>
    <w:rsid w:val="00617069"/>
    <w:rsid w:val="00637943"/>
    <w:rsid w:val="00641635"/>
    <w:rsid w:val="00681F27"/>
    <w:rsid w:val="00694BA3"/>
    <w:rsid w:val="006A01F8"/>
    <w:rsid w:val="006B0E20"/>
    <w:rsid w:val="006B701A"/>
    <w:rsid w:val="006C1C26"/>
    <w:rsid w:val="006D3196"/>
    <w:rsid w:val="0070357E"/>
    <w:rsid w:val="0070672E"/>
    <w:rsid w:val="00711C1E"/>
    <w:rsid w:val="00711C93"/>
    <w:rsid w:val="007167DC"/>
    <w:rsid w:val="00735C35"/>
    <w:rsid w:val="007529BB"/>
    <w:rsid w:val="00755ED8"/>
    <w:rsid w:val="00760555"/>
    <w:rsid w:val="007605CB"/>
    <w:rsid w:val="00783856"/>
    <w:rsid w:val="0078535F"/>
    <w:rsid w:val="00787358"/>
    <w:rsid w:val="00787ACB"/>
    <w:rsid w:val="0079189F"/>
    <w:rsid w:val="00793761"/>
    <w:rsid w:val="00794D0C"/>
    <w:rsid w:val="007A20AA"/>
    <w:rsid w:val="007B19EA"/>
    <w:rsid w:val="007C7368"/>
    <w:rsid w:val="007D1CFF"/>
    <w:rsid w:val="007E3815"/>
    <w:rsid w:val="007E5372"/>
    <w:rsid w:val="007F1B43"/>
    <w:rsid w:val="007F4E27"/>
    <w:rsid w:val="007F6A43"/>
    <w:rsid w:val="007F7DB3"/>
    <w:rsid w:val="00824235"/>
    <w:rsid w:val="0083404D"/>
    <w:rsid w:val="00836061"/>
    <w:rsid w:val="00853B85"/>
    <w:rsid w:val="00860B61"/>
    <w:rsid w:val="00862A36"/>
    <w:rsid w:val="00866E77"/>
    <w:rsid w:val="00873CCC"/>
    <w:rsid w:val="00875E49"/>
    <w:rsid w:val="00877EE4"/>
    <w:rsid w:val="008A5792"/>
    <w:rsid w:val="008A798E"/>
    <w:rsid w:val="008B02A3"/>
    <w:rsid w:val="008B6194"/>
    <w:rsid w:val="008B63D9"/>
    <w:rsid w:val="008B7593"/>
    <w:rsid w:val="008B78DC"/>
    <w:rsid w:val="008C0E99"/>
    <w:rsid w:val="008C2E36"/>
    <w:rsid w:val="008D3FCD"/>
    <w:rsid w:val="008E0DFB"/>
    <w:rsid w:val="008E2E7C"/>
    <w:rsid w:val="008F0D40"/>
    <w:rsid w:val="008F0F55"/>
    <w:rsid w:val="008F2B6F"/>
    <w:rsid w:val="008F4697"/>
    <w:rsid w:val="008F4754"/>
    <w:rsid w:val="00912A5D"/>
    <w:rsid w:val="00930530"/>
    <w:rsid w:val="00933BF4"/>
    <w:rsid w:val="00941ADD"/>
    <w:rsid w:val="00947A96"/>
    <w:rsid w:val="00956FFC"/>
    <w:rsid w:val="009611A6"/>
    <w:rsid w:val="00962707"/>
    <w:rsid w:val="009756DD"/>
    <w:rsid w:val="00981256"/>
    <w:rsid w:val="00986C4B"/>
    <w:rsid w:val="00995842"/>
    <w:rsid w:val="00995851"/>
    <w:rsid w:val="00996D3F"/>
    <w:rsid w:val="009A31A6"/>
    <w:rsid w:val="009A525F"/>
    <w:rsid w:val="009A5EC4"/>
    <w:rsid w:val="009B11D7"/>
    <w:rsid w:val="009C3395"/>
    <w:rsid w:val="009D2DF7"/>
    <w:rsid w:val="009D5125"/>
    <w:rsid w:val="00A02134"/>
    <w:rsid w:val="00A0253C"/>
    <w:rsid w:val="00A06D16"/>
    <w:rsid w:val="00A1009B"/>
    <w:rsid w:val="00A21572"/>
    <w:rsid w:val="00A476D4"/>
    <w:rsid w:val="00A62DCD"/>
    <w:rsid w:val="00A63CAC"/>
    <w:rsid w:val="00A73FBE"/>
    <w:rsid w:val="00A81B5A"/>
    <w:rsid w:val="00A875B1"/>
    <w:rsid w:val="00A927A9"/>
    <w:rsid w:val="00AA4FA8"/>
    <w:rsid w:val="00AB04BB"/>
    <w:rsid w:val="00AB4AFA"/>
    <w:rsid w:val="00AC0C6A"/>
    <w:rsid w:val="00AC2F8A"/>
    <w:rsid w:val="00AC429C"/>
    <w:rsid w:val="00AD5359"/>
    <w:rsid w:val="00AE5FEF"/>
    <w:rsid w:val="00AE75DD"/>
    <w:rsid w:val="00AF29C0"/>
    <w:rsid w:val="00B04FB3"/>
    <w:rsid w:val="00B1029B"/>
    <w:rsid w:val="00B25695"/>
    <w:rsid w:val="00B34E44"/>
    <w:rsid w:val="00B4364E"/>
    <w:rsid w:val="00B759E3"/>
    <w:rsid w:val="00B82786"/>
    <w:rsid w:val="00B9070F"/>
    <w:rsid w:val="00B908A6"/>
    <w:rsid w:val="00BB5A38"/>
    <w:rsid w:val="00BC2150"/>
    <w:rsid w:val="00BD2FD9"/>
    <w:rsid w:val="00BE0B34"/>
    <w:rsid w:val="00BF25F9"/>
    <w:rsid w:val="00C013CD"/>
    <w:rsid w:val="00C173B9"/>
    <w:rsid w:val="00C2784C"/>
    <w:rsid w:val="00C32F9E"/>
    <w:rsid w:val="00C33B44"/>
    <w:rsid w:val="00C55033"/>
    <w:rsid w:val="00C56A08"/>
    <w:rsid w:val="00C73299"/>
    <w:rsid w:val="00C86FA0"/>
    <w:rsid w:val="00C93F2F"/>
    <w:rsid w:val="00CB0FAE"/>
    <w:rsid w:val="00CB3D89"/>
    <w:rsid w:val="00CD2703"/>
    <w:rsid w:val="00CE513D"/>
    <w:rsid w:val="00D0029F"/>
    <w:rsid w:val="00D00B14"/>
    <w:rsid w:val="00D063E3"/>
    <w:rsid w:val="00D136CC"/>
    <w:rsid w:val="00D24636"/>
    <w:rsid w:val="00D2719A"/>
    <w:rsid w:val="00D429D3"/>
    <w:rsid w:val="00D44DCF"/>
    <w:rsid w:val="00D46466"/>
    <w:rsid w:val="00D7028F"/>
    <w:rsid w:val="00D82699"/>
    <w:rsid w:val="00D87474"/>
    <w:rsid w:val="00DA493C"/>
    <w:rsid w:val="00DB7B9E"/>
    <w:rsid w:val="00DC4192"/>
    <w:rsid w:val="00DC6572"/>
    <w:rsid w:val="00DD2886"/>
    <w:rsid w:val="00E103B0"/>
    <w:rsid w:val="00E3376E"/>
    <w:rsid w:val="00E419FA"/>
    <w:rsid w:val="00E54D16"/>
    <w:rsid w:val="00E57E62"/>
    <w:rsid w:val="00E766D3"/>
    <w:rsid w:val="00E813C7"/>
    <w:rsid w:val="00E8585E"/>
    <w:rsid w:val="00EB15DE"/>
    <w:rsid w:val="00EC48A0"/>
    <w:rsid w:val="00ED0120"/>
    <w:rsid w:val="00ED44A4"/>
    <w:rsid w:val="00ED5A71"/>
    <w:rsid w:val="00ED7D43"/>
    <w:rsid w:val="00EF0EC5"/>
    <w:rsid w:val="00F329E5"/>
    <w:rsid w:val="00F437C3"/>
    <w:rsid w:val="00F51041"/>
    <w:rsid w:val="00F51395"/>
    <w:rsid w:val="00F557EC"/>
    <w:rsid w:val="00F60436"/>
    <w:rsid w:val="00F659A4"/>
    <w:rsid w:val="00F71522"/>
    <w:rsid w:val="00FA064F"/>
    <w:rsid w:val="00FA64E0"/>
    <w:rsid w:val="00FB521E"/>
    <w:rsid w:val="00FC2BCF"/>
    <w:rsid w:val="00FD574E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63D9"/>
    <w:pPr>
      <w:ind w:left="720"/>
      <w:contextualSpacing/>
    </w:pPr>
  </w:style>
  <w:style w:type="character" w:styleId="a4">
    <w:name w:val="Placeholder Text"/>
    <w:uiPriority w:val="99"/>
    <w:semiHidden/>
    <w:rsid w:val="00E8585E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E85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8585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4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D46466"/>
    <w:rPr>
      <w:rFonts w:cs="Times New Roman"/>
    </w:rPr>
  </w:style>
  <w:style w:type="paragraph" w:styleId="a9">
    <w:name w:val="footer"/>
    <w:basedOn w:val="a"/>
    <w:link w:val="aa"/>
    <w:uiPriority w:val="99"/>
    <w:rsid w:val="00D46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D46466"/>
    <w:rPr>
      <w:rFonts w:cs="Times New Roman"/>
    </w:rPr>
  </w:style>
  <w:style w:type="character" w:styleId="ab">
    <w:name w:val="Hyperlink"/>
    <w:uiPriority w:val="99"/>
    <w:rsid w:val="00DB7B9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9D512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uiPriority w:val="99"/>
    <w:rsid w:val="0070672E"/>
    <w:rPr>
      <w:rFonts w:cs="Times New Roman"/>
    </w:rPr>
  </w:style>
  <w:style w:type="paragraph" w:customStyle="1" w:styleId="1">
    <w:name w:val="Абзац списка1"/>
    <w:basedOn w:val="a"/>
    <w:uiPriority w:val="99"/>
    <w:rsid w:val="00A1009B"/>
    <w:pPr>
      <w:ind w:left="720"/>
      <w:contextualSpacing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7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76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62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image" Target="media/image20.png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74" Type="http://schemas.openxmlformats.org/officeDocument/2006/relationships/image" Target="media/image65.png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52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u.virmk.ru/doc/UDK/68/681.53.html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header" Target="header2.xml"/><Relationship Id="rId8" Type="http://schemas.openxmlformats.org/officeDocument/2006/relationships/hyperlink" Target="http://pu.virmk.ru/doc/UDK/68/681.53.html" TargetMode="Externa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9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169</cp:revision>
  <dcterms:created xsi:type="dcterms:W3CDTF">2017-02-06T15:55:00Z</dcterms:created>
  <dcterms:modified xsi:type="dcterms:W3CDTF">2017-06-29T18:55:00Z</dcterms:modified>
</cp:coreProperties>
</file>