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83"/>
        <w:gridCol w:w="4603"/>
      </w:tblGrid>
      <w:tr w:rsidR="0091430D" w:rsidRPr="00FA20FB" w:rsidTr="00AB2809">
        <w:tc>
          <w:tcPr>
            <w:tcW w:w="4927" w:type="dxa"/>
          </w:tcPr>
          <w:p w:rsidR="0091430D" w:rsidRDefault="0091430D" w:rsidP="00AB2809">
            <w:pPr>
              <w:spacing w:after="0" w:line="240" w:lineRule="auto"/>
              <w:rPr>
                <w:rFonts w:ascii="Times New Roman" w:hAnsi="Times New Roman"/>
                <w:sz w:val="20"/>
                <w:szCs w:val="20"/>
              </w:rPr>
            </w:pPr>
            <w:r w:rsidRPr="00AB2809">
              <w:rPr>
                <w:rFonts w:ascii="Times New Roman" w:hAnsi="Times New Roman"/>
                <w:sz w:val="20"/>
                <w:szCs w:val="20"/>
              </w:rPr>
              <w:t>УДК 338.43.02</w:t>
            </w:r>
          </w:p>
          <w:p w:rsidR="0091430D" w:rsidRPr="00AB2809" w:rsidRDefault="0091430D" w:rsidP="00AB2809">
            <w:pPr>
              <w:spacing w:after="0" w:line="240" w:lineRule="auto"/>
              <w:rPr>
                <w:rFonts w:ascii="Times New Roman" w:hAnsi="Times New Roman"/>
                <w:sz w:val="20"/>
                <w:szCs w:val="20"/>
              </w:rPr>
            </w:pPr>
          </w:p>
          <w:p w:rsidR="0091430D" w:rsidRPr="00AB2809" w:rsidRDefault="0091430D" w:rsidP="00AB2809">
            <w:pPr>
              <w:shd w:val="clear" w:color="auto" w:fill="FFFFFF"/>
              <w:spacing w:after="0" w:line="240" w:lineRule="auto"/>
              <w:rPr>
                <w:rFonts w:ascii="Times New Roman" w:eastAsia="Arial Unicode MS" w:hAnsi="Times New Roman"/>
                <w:color w:val="000000"/>
                <w:sz w:val="20"/>
                <w:szCs w:val="20"/>
                <w:u w:color="000000"/>
                <w:lang w:eastAsia="ru-RU"/>
              </w:rPr>
            </w:pPr>
            <w:r w:rsidRPr="00AB2809">
              <w:rPr>
                <w:rFonts w:ascii="Times New Roman" w:eastAsia="Arial Unicode MS" w:hAnsi="Times New Roman"/>
                <w:color w:val="000000"/>
                <w:sz w:val="20"/>
                <w:szCs w:val="20"/>
                <w:u w:color="000000"/>
                <w:lang w:eastAsia="ru-RU"/>
              </w:rPr>
              <w:t>08.00.00 Экономические науки</w:t>
            </w:r>
          </w:p>
          <w:p w:rsidR="0091430D" w:rsidRPr="00AB2809" w:rsidRDefault="0091430D" w:rsidP="00AB2809">
            <w:pPr>
              <w:shd w:val="clear" w:color="auto" w:fill="FFFFFF"/>
              <w:spacing w:after="0" w:line="240" w:lineRule="auto"/>
              <w:rPr>
                <w:rFonts w:ascii="Times New Roman" w:eastAsia="Arial Unicode MS" w:hAnsi="Times New Roman"/>
                <w:color w:val="000000"/>
                <w:sz w:val="20"/>
                <w:szCs w:val="20"/>
                <w:u w:color="000000"/>
                <w:lang w:eastAsia="ru-RU"/>
              </w:rPr>
            </w:pPr>
          </w:p>
          <w:p w:rsidR="0091430D" w:rsidRPr="00AB2809" w:rsidRDefault="0091430D" w:rsidP="00AB2809">
            <w:pPr>
              <w:spacing w:after="0" w:line="240" w:lineRule="auto"/>
              <w:rPr>
                <w:rFonts w:ascii="Times New Roman" w:hAnsi="Times New Roman"/>
                <w:b/>
                <w:color w:val="FF0000"/>
                <w:sz w:val="20"/>
                <w:szCs w:val="20"/>
              </w:rPr>
            </w:pPr>
            <w:r w:rsidRPr="00AB2809">
              <w:rPr>
                <w:rFonts w:ascii="Times New Roman" w:hAnsi="Times New Roman"/>
                <w:b/>
                <w:sz w:val="20"/>
                <w:szCs w:val="20"/>
              </w:rPr>
              <w:t>ГОСУДАРСТВЕННАЯ ПОДДЕРЖКА В Д</w:t>
            </w:r>
            <w:r w:rsidRPr="00AB2809">
              <w:rPr>
                <w:rFonts w:ascii="Times New Roman" w:hAnsi="Times New Roman"/>
                <w:b/>
                <w:sz w:val="20"/>
                <w:szCs w:val="20"/>
              </w:rPr>
              <w:t>О</w:t>
            </w:r>
            <w:r w:rsidRPr="00AB2809">
              <w:rPr>
                <w:rFonts w:ascii="Times New Roman" w:hAnsi="Times New Roman"/>
                <w:b/>
                <w:sz w:val="20"/>
                <w:szCs w:val="20"/>
              </w:rPr>
              <w:t xml:space="preserve">СТИЖЕНИИ ЦЕЛЕВЫХ ПОКАЗАТЕЛЕЙ РАЗВИТИЯ СЕЛЬСКОГО ХОЗЯЙСТВА  </w:t>
            </w:r>
          </w:p>
          <w:p w:rsidR="0091430D" w:rsidRPr="00AB2809" w:rsidRDefault="0091430D" w:rsidP="00AB2809">
            <w:pPr>
              <w:spacing w:after="0" w:line="240" w:lineRule="auto"/>
              <w:rPr>
                <w:rFonts w:ascii="Times New Roman" w:hAnsi="Times New Roman"/>
                <w:sz w:val="20"/>
                <w:szCs w:val="20"/>
              </w:rPr>
            </w:pPr>
          </w:p>
          <w:p w:rsidR="0091430D" w:rsidRPr="00AB2809" w:rsidRDefault="0091430D" w:rsidP="00AB2809">
            <w:pPr>
              <w:spacing w:after="0" w:line="240" w:lineRule="auto"/>
              <w:rPr>
                <w:rFonts w:ascii="Times New Roman" w:hAnsi="Times New Roman"/>
                <w:sz w:val="20"/>
                <w:szCs w:val="20"/>
              </w:rPr>
            </w:pPr>
            <w:r w:rsidRPr="00AB2809">
              <w:rPr>
                <w:rFonts w:ascii="Times New Roman" w:hAnsi="Times New Roman"/>
                <w:sz w:val="20"/>
                <w:szCs w:val="20"/>
              </w:rPr>
              <w:t>Климова Наталья Владимировна</w:t>
            </w:r>
          </w:p>
          <w:p w:rsidR="0091430D" w:rsidRPr="00AB2809" w:rsidRDefault="0091430D" w:rsidP="00AB2809">
            <w:pPr>
              <w:spacing w:after="0" w:line="240" w:lineRule="auto"/>
              <w:rPr>
                <w:rFonts w:ascii="Times New Roman" w:hAnsi="Times New Roman"/>
                <w:sz w:val="20"/>
                <w:szCs w:val="20"/>
              </w:rPr>
            </w:pPr>
            <w:r>
              <w:rPr>
                <w:rFonts w:ascii="Times New Roman" w:hAnsi="Times New Roman"/>
                <w:sz w:val="20"/>
                <w:szCs w:val="20"/>
              </w:rPr>
              <w:t>д.э.</w:t>
            </w:r>
            <w:r w:rsidRPr="00AB2809">
              <w:rPr>
                <w:rFonts w:ascii="Times New Roman" w:hAnsi="Times New Roman"/>
                <w:sz w:val="20"/>
                <w:szCs w:val="20"/>
              </w:rPr>
              <w:t>н., профессор</w:t>
            </w:r>
          </w:p>
          <w:p w:rsidR="0091430D" w:rsidRPr="00AB2809" w:rsidRDefault="0091430D" w:rsidP="00AB2809">
            <w:pPr>
              <w:spacing w:after="0" w:line="240" w:lineRule="auto"/>
              <w:rPr>
                <w:rFonts w:ascii="Times New Roman" w:hAnsi="Times New Roman"/>
                <w:sz w:val="20"/>
                <w:szCs w:val="20"/>
              </w:rPr>
            </w:pPr>
          </w:p>
          <w:p w:rsidR="0091430D" w:rsidRPr="00AB2809" w:rsidRDefault="0091430D" w:rsidP="00AB2809">
            <w:pPr>
              <w:spacing w:after="0" w:line="240" w:lineRule="auto"/>
              <w:rPr>
                <w:rFonts w:ascii="Times New Roman" w:hAnsi="Times New Roman"/>
                <w:sz w:val="20"/>
                <w:szCs w:val="20"/>
              </w:rPr>
            </w:pPr>
            <w:r w:rsidRPr="00AB2809">
              <w:rPr>
                <w:rFonts w:ascii="Times New Roman" w:hAnsi="Times New Roman"/>
                <w:sz w:val="20"/>
                <w:szCs w:val="20"/>
              </w:rPr>
              <w:t>Шаповалова Галина Ивановна</w:t>
            </w:r>
          </w:p>
          <w:p w:rsidR="0091430D" w:rsidRPr="00AB2809" w:rsidRDefault="0091430D" w:rsidP="00AB2809">
            <w:pPr>
              <w:spacing w:after="0" w:line="240" w:lineRule="auto"/>
              <w:rPr>
                <w:rFonts w:ascii="Times New Roman" w:hAnsi="Times New Roman"/>
                <w:sz w:val="20"/>
                <w:szCs w:val="20"/>
              </w:rPr>
            </w:pPr>
            <w:r w:rsidRPr="00AB2809">
              <w:rPr>
                <w:rFonts w:ascii="Times New Roman" w:hAnsi="Times New Roman"/>
                <w:sz w:val="20"/>
                <w:szCs w:val="20"/>
              </w:rPr>
              <w:t>Магистрантка экономического факультета</w:t>
            </w:r>
          </w:p>
          <w:p w:rsidR="0091430D" w:rsidRPr="00AB2809" w:rsidRDefault="0091430D" w:rsidP="00AB2809">
            <w:pPr>
              <w:spacing w:after="0" w:line="240" w:lineRule="auto"/>
              <w:rPr>
                <w:rFonts w:ascii="Times New Roman" w:hAnsi="Times New Roman"/>
                <w:i/>
                <w:sz w:val="20"/>
                <w:szCs w:val="20"/>
              </w:rPr>
            </w:pPr>
            <w:r w:rsidRPr="00AB2809">
              <w:rPr>
                <w:rFonts w:ascii="Times New Roman" w:hAnsi="Times New Roman"/>
                <w:i/>
                <w:sz w:val="20"/>
                <w:szCs w:val="20"/>
              </w:rPr>
              <w:t>Кубанский государственный аграрный универс</w:t>
            </w:r>
            <w:r w:rsidRPr="00AB2809">
              <w:rPr>
                <w:rFonts w:ascii="Times New Roman" w:hAnsi="Times New Roman"/>
                <w:i/>
                <w:sz w:val="20"/>
                <w:szCs w:val="20"/>
              </w:rPr>
              <w:t>и</w:t>
            </w:r>
            <w:r w:rsidRPr="00AB2809">
              <w:rPr>
                <w:rFonts w:ascii="Times New Roman" w:hAnsi="Times New Roman"/>
                <w:i/>
                <w:sz w:val="20"/>
                <w:szCs w:val="20"/>
              </w:rPr>
              <w:t>тет им И.Т. Трубилина, Краснодар, Россия</w:t>
            </w:r>
          </w:p>
          <w:p w:rsidR="0091430D" w:rsidRPr="00AB2809" w:rsidRDefault="0091430D" w:rsidP="00AB2809">
            <w:pPr>
              <w:spacing w:after="0" w:line="240" w:lineRule="auto"/>
              <w:rPr>
                <w:rFonts w:ascii="Times New Roman" w:hAnsi="Times New Roman"/>
                <w:sz w:val="20"/>
                <w:szCs w:val="20"/>
              </w:rPr>
            </w:pPr>
          </w:p>
          <w:p w:rsidR="0091430D" w:rsidRPr="005A7F64" w:rsidRDefault="0091430D" w:rsidP="00AB2809">
            <w:pPr>
              <w:spacing w:after="0" w:line="240" w:lineRule="auto"/>
              <w:rPr>
                <w:rFonts w:ascii="Times New Roman" w:hAnsi="Times New Roman"/>
                <w:color w:val="FF0000"/>
                <w:sz w:val="20"/>
                <w:szCs w:val="20"/>
              </w:rPr>
            </w:pPr>
            <w:r w:rsidRPr="00AB2809">
              <w:rPr>
                <w:rFonts w:ascii="Times New Roman" w:hAnsi="Times New Roman"/>
                <w:sz w:val="20"/>
                <w:szCs w:val="20"/>
              </w:rPr>
              <w:t>В настоящее время, в условиях импортозамещения и ориентации на экспорт, особую актуальность ст</w:t>
            </w:r>
            <w:r w:rsidRPr="00AB2809">
              <w:rPr>
                <w:rFonts w:ascii="Times New Roman" w:hAnsi="Times New Roman"/>
                <w:sz w:val="20"/>
                <w:szCs w:val="20"/>
              </w:rPr>
              <w:t>а</w:t>
            </w:r>
            <w:r w:rsidRPr="00AB2809">
              <w:rPr>
                <w:rFonts w:ascii="Times New Roman" w:hAnsi="Times New Roman"/>
                <w:sz w:val="20"/>
                <w:szCs w:val="20"/>
              </w:rPr>
              <w:t>ли приобретать проблемы развития сельского х</w:t>
            </w:r>
            <w:r w:rsidRPr="00AB2809">
              <w:rPr>
                <w:rFonts w:ascii="Times New Roman" w:hAnsi="Times New Roman"/>
                <w:sz w:val="20"/>
                <w:szCs w:val="20"/>
              </w:rPr>
              <w:t>о</w:t>
            </w:r>
            <w:r w:rsidRPr="00AB2809">
              <w:rPr>
                <w:rFonts w:ascii="Times New Roman" w:hAnsi="Times New Roman"/>
                <w:sz w:val="20"/>
                <w:szCs w:val="20"/>
              </w:rPr>
              <w:t>зяйства. Отрасль нуждается в активной поддержке со стороны государства</w:t>
            </w:r>
            <w:r w:rsidRPr="005A7F64">
              <w:rPr>
                <w:rFonts w:ascii="Times New Roman" w:hAnsi="Times New Roman"/>
                <w:sz w:val="20"/>
                <w:szCs w:val="20"/>
              </w:rPr>
              <w:t>,</w:t>
            </w:r>
            <w:r w:rsidRPr="00AB2809">
              <w:rPr>
                <w:rFonts w:ascii="Times New Roman" w:hAnsi="Times New Roman"/>
                <w:sz w:val="20"/>
                <w:szCs w:val="20"/>
              </w:rPr>
              <w:t xml:space="preserve"> в связи со специфическ</w:t>
            </w:r>
            <w:r w:rsidRPr="00AB2809">
              <w:rPr>
                <w:rFonts w:ascii="Times New Roman" w:hAnsi="Times New Roman"/>
                <w:sz w:val="20"/>
                <w:szCs w:val="20"/>
              </w:rPr>
              <w:t>и</w:t>
            </w:r>
            <w:r w:rsidRPr="00AB2809">
              <w:rPr>
                <w:rFonts w:ascii="Times New Roman" w:hAnsi="Times New Roman"/>
                <w:sz w:val="20"/>
                <w:szCs w:val="20"/>
              </w:rPr>
              <w:t>ми особенностями, свойственными данному сект</w:t>
            </w:r>
            <w:r w:rsidRPr="00AB2809">
              <w:rPr>
                <w:rFonts w:ascii="Times New Roman" w:hAnsi="Times New Roman"/>
                <w:sz w:val="20"/>
                <w:szCs w:val="20"/>
              </w:rPr>
              <w:t>о</w:t>
            </w:r>
            <w:r w:rsidRPr="00AB2809">
              <w:rPr>
                <w:rFonts w:ascii="Times New Roman" w:hAnsi="Times New Roman"/>
                <w:sz w:val="20"/>
                <w:szCs w:val="20"/>
              </w:rPr>
              <w:t>ру экономики, необходимой для эффективного функционирования, динамического развития, а также поддержания высокого уровня конкурент</w:t>
            </w:r>
            <w:r w:rsidRPr="00AB2809">
              <w:rPr>
                <w:rFonts w:ascii="Times New Roman" w:hAnsi="Times New Roman"/>
                <w:sz w:val="20"/>
                <w:szCs w:val="20"/>
              </w:rPr>
              <w:t>о</w:t>
            </w:r>
            <w:r w:rsidRPr="00AB2809">
              <w:rPr>
                <w:rFonts w:ascii="Times New Roman" w:hAnsi="Times New Roman"/>
                <w:sz w:val="20"/>
                <w:szCs w:val="20"/>
              </w:rPr>
              <w:t>способности. Государственная поддержка должна обеспечивать благоприятные условия для функц</w:t>
            </w:r>
            <w:r w:rsidRPr="00AB2809">
              <w:rPr>
                <w:rFonts w:ascii="Times New Roman" w:hAnsi="Times New Roman"/>
                <w:sz w:val="20"/>
                <w:szCs w:val="20"/>
              </w:rPr>
              <w:t>и</w:t>
            </w:r>
            <w:r w:rsidRPr="00AB2809">
              <w:rPr>
                <w:rFonts w:ascii="Times New Roman" w:hAnsi="Times New Roman"/>
                <w:sz w:val="20"/>
                <w:szCs w:val="20"/>
              </w:rPr>
              <w:t>онирования отечественных товаропроизводителей, стимулировать производство высококачественной продукции, а также повышать конкурентоспосо</w:t>
            </w:r>
            <w:r w:rsidRPr="00AB2809">
              <w:rPr>
                <w:rFonts w:ascii="Times New Roman" w:hAnsi="Times New Roman"/>
                <w:sz w:val="20"/>
                <w:szCs w:val="20"/>
              </w:rPr>
              <w:t>б</w:t>
            </w:r>
            <w:r w:rsidRPr="00AB2809">
              <w:rPr>
                <w:rFonts w:ascii="Times New Roman" w:hAnsi="Times New Roman"/>
                <w:sz w:val="20"/>
                <w:szCs w:val="20"/>
              </w:rPr>
              <w:t>ность сельскохозяйственных товаров и услуг</w:t>
            </w:r>
            <w:r w:rsidRPr="005A7F64">
              <w:rPr>
                <w:rFonts w:ascii="Times New Roman" w:hAnsi="Times New Roman"/>
                <w:sz w:val="20"/>
                <w:szCs w:val="20"/>
              </w:rPr>
              <w:t>,</w:t>
            </w:r>
            <w:r w:rsidRPr="00AB2809">
              <w:rPr>
                <w:rFonts w:ascii="Times New Roman" w:hAnsi="Times New Roman"/>
                <w:sz w:val="20"/>
                <w:szCs w:val="20"/>
              </w:rPr>
              <w:t xml:space="preserve"> как на внутреннем, так и на внешнем рынках. В данной статье были выявлены факторы, обуславливающие потребность агропромышленного производства в государственной поддержке, установлены осно</w:t>
            </w:r>
            <w:r w:rsidRPr="00AB2809">
              <w:rPr>
                <w:rFonts w:ascii="Times New Roman" w:hAnsi="Times New Roman"/>
                <w:sz w:val="20"/>
                <w:szCs w:val="20"/>
              </w:rPr>
              <w:t>в</w:t>
            </w:r>
            <w:r w:rsidRPr="00AB2809">
              <w:rPr>
                <w:rFonts w:ascii="Times New Roman" w:hAnsi="Times New Roman"/>
                <w:sz w:val="20"/>
                <w:szCs w:val="20"/>
              </w:rPr>
              <w:t>ные направления финансирования агропромы</w:t>
            </w:r>
            <w:r w:rsidRPr="00AB2809">
              <w:rPr>
                <w:rFonts w:ascii="Times New Roman" w:hAnsi="Times New Roman"/>
                <w:sz w:val="20"/>
                <w:szCs w:val="20"/>
              </w:rPr>
              <w:t>ш</w:t>
            </w:r>
            <w:r w:rsidRPr="00AB2809">
              <w:rPr>
                <w:rFonts w:ascii="Times New Roman" w:hAnsi="Times New Roman"/>
                <w:sz w:val="20"/>
                <w:szCs w:val="20"/>
              </w:rPr>
              <w:t>ленного комплекса в рамках государственной пр</w:t>
            </w:r>
            <w:r w:rsidRPr="00AB2809">
              <w:rPr>
                <w:rFonts w:ascii="Times New Roman" w:hAnsi="Times New Roman"/>
                <w:sz w:val="20"/>
                <w:szCs w:val="20"/>
              </w:rPr>
              <w:t>о</w:t>
            </w:r>
            <w:r w:rsidRPr="00AB2809">
              <w:rPr>
                <w:rFonts w:ascii="Times New Roman" w:hAnsi="Times New Roman"/>
                <w:sz w:val="20"/>
                <w:szCs w:val="20"/>
              </w:rPr>
              <w:t>граммы развития сельского хозяйства и регулир</w:t>
            </w:r>
            <w:r w:rsidRPr="00AB2809">
              <w:rPr>
                <w:rFonts w:ascii="Times New Roman" w:hAnsi="Times New Roman"/>
                <w:sz w:val="20"/>
                <w:szCs w:val="20"/>
              </w:rPr>
              <w:t>о</w:t>
            </w:r>
            <w:r w:rsidRPr="00AB2809">
              <w:rPr>
                <w:rFonts w:ascii="Times New Roman" w:hAnsi="Times New Roman"/>
                <w:sz w:val="20"/>
                <w:szCs w:val="20"/>
              </w:rPr>
              <w:t>вания рынков сельскохозяйственной продукции, сырья и продовольствия на 2013-2020 годы; прив</w:t>
            </w:r>
            <w:r w:rsidRPr="00AB2809">
              <w:rPr>
                <w:rFonts w:ascii="Times New Roman" w:hAnsi="Times New Roman"/>
                <w:sz w:val="20"/>
                <w:szCs w:val="20"/>
              </w:rPr>
              <w:t>е</w:t>
            </w:r>
            <w:r w:rsidRPr="00AB2809">
              <w:rPr>
                <w:rFonts w:ascii="Times New Roman" w:hAnsi="Times New Roman"/>
                <w:sz w:val="20"/>
                <w:szCs w:val="20"/>
              </w:rPr>
              <w:t>дены правила предоставления и распределения су</w:t>
            </w:r>
            <w:r w:rsidRPr="00AB2809">
              <w:rPr>
                <w:rFonts w:ascii="Times New Roman" w:hAnsi="Times New Roman"/>
                <w:sz w:val="20"/>
                <w:szCs w:val="20"/>
              </w:rPr>
              <w:t>б</w:t>
            </w:r>
            <w:r w:rsidRPr="00AB2809">
              <w:rPr>
                <w:rFonts w:ascii="Times New Roman" w:hAnsi="Times New Roman"/>
                <w:sz w:val="20"/>
                <w:szCs w:val="20"/>
              </w:rPr>
              <w:t>сидий из федерального бюджета субъектам Росси</w:t>
            </w:r>
            <w:r w:rsidRPr="00AB2809">
              <w:rPr>
                <w:rFonts w:ascii="Times New Roman" w:hAnsi="Times New Roman"/>
                <w:sz w:val="20"/>
                <w:szCs w:val="20"/>
              </w:rPr>
              <w:t>й</w:t>
            </w:r>
            <w:r w:rsidRPr="00AB2809">
              <w:rPr>
                <w:rFonts w:ascii="Times New Roman" w:hAnsi="Times New Roman"/>
                <w:sz w:val="20"/>
                <w:szCs w:val="20"/>
              </w:rPr>
              <w:t>ской Федерации; представлена структура госуда</w:t>
            </w:r>
            <w:r w:rsidRPr="00AB2809">
              <w:rPr>
                <w:rFonts w:ascii="Times New Roman" w:hAnsi="Times New Roman"/>
                <w:sz w:val="20"/>
                <w:szCs w:val="20"/>
              </w:rPr>
              <w:t>р</w:t>
            </w:r>
            <w:r w:rsidRPr="00AB2809">
              <w:rPr>
                <w:rFonts w:ascii="Times New Roman" w:hAnsi="Times New Roman"/>
                <w:sz w:val="20"/>
                <w:szCs w:val="20"/>
              </w:rPr>
              <w:t>ственного субсидирования фермерских хозяйств в различных регионах, а также рассмотрен новый кредитный продукт с низкой процентной ставкой, подбираемой индивидуально для каждого заемщ</w:t>
            </w:r>
            <w:r w:rsidRPr="00AB2809">
              <w:rPr>
                <w:rFonts w:ascii="Times New Roman" w:hAnsi="Times New Roman"/>
                <w:sz w:val="20"/>
                <w:szCs w:val="20"/>
              </w:rPr>
              <w:t>и</w:t>
            </w:r>
            <w:r w:rsidRPr="00AB2809">
              <w:rPr>
                <w:rFonts w:ascii="Times New Roman" w:hAnsi="Times New Roman"/>
                <w:sz w:val="20"/>
                <w:szCs w:val="20"/>
              </w:rPr>
              <w:t>ка</w:t>
            </w:r>
          </w:p>
          <w:p w:rsidR="0091430D" w:rsidRPr="00AB2809" w:rsidRDefault="0091430D" w:rsidP="00AB2809">
            <w:pPr>
              <w:spacing w:after="0" w:line="240" w:lineRule="auto"/>
              <w:rPr>
                <w:rFonts w:ascii="Times New Roman" w:hAnsi="Times New Roman"/>
                <w:color w:val="FF0000"/>
                <w:sz w:val="20"/>
                <w:szCs w:val="20"/>
              </w:rPr>
            </w:pPr>
          </w:p>
          <w:p w:rsidR="0091430D" w:rsidRPr="00AB2809" w:rsidRDefault="0091430D" w:rsidP="00AB2809">
            <w:pPr>
              <w:spacing w:after="0" w:line="240" w:lineRule="auto"/>
              <w:rPr>
                <w:rFonts w:ascii="Times New Roman" w:hAnsi="Times New Roman"/>
                <w:sz w:val="20"/>
                <w:szCs w:val="20"/>
              </w:rPr>
            </w:pPr>
            <w:r w:rsidRPr="00AB2809">
              <w:rPr>
                <w:rFonts w:ascii="Times New Roman" w:hAnsi="Times New Roman"/>
                <w:sz w:val="20"/>
                <w:szCs w:val="20"/>
              </w:rPr>
              <w:t>Ключевые слова: СЕЛЬСКОЕ ХОЗЯЙСТВО, А</w:t>
            </w:r>
            <w:r w:rsidRPr="00AB2809">
              <w:rPr>
                <w:rFonts w:ascii="Times New Roman" w:hAnsi="Times New Roman"/>
                <w:sz w:val="20"/>
                <w:szCs w:val="20"/>
              </w:rPr>
              <w:t>Г</w:t>
            </w:r>
            <w:r w:rsidRPr="00AB2809">
              <w:rPr>
                <w:rFonts w:ascii="Times New Roman" w:hAnsi="Times New Roman"/>
                <w:sz w:val="20"/>
                <w:szCs w:val="20"/>
              </w:rPr>
              <w:t>РОПРОМЫШЛЕННЫЙ КОМПЛЕКС, СУБС</w:t>
            </w:r>
            <w:r w:rsidRPr="00AB2809">
              <w:rPr>
                <w:rFonts w:ascii="Times New Roman" w:hAnsi="Times New Roman"/>
                <w:sz w:val="20"/>
                <w:szCs w:val="20"/>
              </w:rPr>
              <w:t>И</w:t>
            </w:r>
            <w:r w:rsidRPr="00AB2809">
              <w:rPr>
                <w:rFonts w:ascii="Times New Roman" w:hAnsi="Times New Roman"/>
                <w:sz w:val="20"/>
                <w:szCs w:val="20"/>
              </w:rPr>
              <w:t>ДИИ, ГОСУДАРСТВЕННАЯ ПОДДЕРЖКА, А</w:t>
            </w:r>
            <w:r w:rsidRPr="00AB2809">
              <w:rPr>
                <w:rFonts w:ascii="Times New Roman" w:hAnsi="Times New Roman"/>
                <w:sz w:val="20"/>
                <w:szCs w:val="20"/>
              </w:rPr>
              <w:t>Г</w:t>
            </w:r>
            <w:r w:rsidRPr="00AB2809">
              <w:rPr>
                <w:rFonts w:ascii="Times New Roman" w:hAnsi="Times New Roman"/>
                <w:sz w:val="20"/>
                <w:szCs w:val="20"/>
              </w:rPr>
              <w:t>РАРНАЯ ПОЛИТИКА</w:t>
            </w:r>
          </w:p>
          <w:p w:rsidR="0091430D" w:rsidRPr="00FA20FB" w:rsidRDefault="0091430D" w:rsidP="00AB2809">
            <w:pPr>
              <w:spacing w:after="0" w:line="240" w:lineRule="auto"/>
              <w:rPr>
                <w:rFonts w:ascii="Times New Roman" w:hAnsi="Times New Roman"/>
                <w:sz w:val="20"/>
                <w:szCs w:val="20"/>
              </w:rPr>
            </w:pPr>
          </w:p>
          <w:p w:rsidR="0091430D" w:rsidRPr="00FA20FB" w:rsidRDefault="0091430D" w:rsidP="00AB2809">
            <w:pPr>
              <w:spacing w:after="0" w:line="240" w:lineRule="auto"/>
              <w:rPr>
                <w:rFonts w:ascii="Times New Roman" w:hAnsi="Times New Roman"/>
                <w:sz w:val="20"/>
                <w:szCs w:val="20"/>
                <w:lang w:val="en-US"/>
              </w:rPr>
            </w:pPr>
            <w:r w:rsidRPr="004A5489">
              <w:rPr>
                <w:rFonts w:ascii="Arial" w:hAnsi="Arial" w:cs="Arial"/>
                <w:b/>
                <w:sz w:val="20"/>
                <w:szCs w:val="20"/>
              </w:rPr>
              <w:t>Doi: 10.21515/1990-4665-130-0</w:t>
            </w:r>
            <w:r>
              <w:rPr>
                <w:rFonts w:ascii="Arial" w:hAnsi="Arial" w:cs="Arial"/>
                <w:b/>
                <w:sz w:val="20"/>
                <w:szCs w:val="20"/>
                <w:lang w:val="en-US"/>
              </w:rPr>
              <w:t>53</w:t>
            </w:r>
          </w:p>
        </w:tc>
        <w:tc>
          <w:tcPr>
            <w:tcW w:w="4927" w:type="dxa"/>
          </w:tcPr>
          <w:p w:rsidR="0091430D"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UDC 338.43.02</w:t>
            </w: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1B2085"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Economic sciences</w:t>
            </w:r>
          </w:p>
          <w:p w:rsidR="0091430D" w:rsidRPr="001B2085"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b/>
                <w:color w:val="000000"/>
                <w:sz w:val="20"/>
                <w:szCs w:val="20"/>
                <w:u w:color="000000"/>
                <w:lang w:val="en-US"/>
              </w:rPr>
            </w:pPr>
            <w:r w:rsidRPr="00AB2809">
              <w:rPr>
                <w:rFonts w:ascii="Times New Roman" w:hAnsi="Times New Roman"/>
                <w:b/>
                <w:color w:val="000000"/>
                <w:sz w:val="20"/>
                <w:szCs w:val="20"/>
                <w:u w:color="000000"/>
                <w:lang w:val="en-US"/>
              </w:rPr>
              <w:t xml:space="preserve">STATE SUPPORT IN THE ACHIEVEMENT OF TARGET INDICATORS OF </w:t>
            </w:r>
            <w:r>
              <w:rPr>
                <w:rFonts w:ascii="Times New Roman" w:hAnsi="Times New Roman"/>
                <w:b/>
                <w:color w:val="000000"/>
                <w:sz w:val="20"/>
                <w:szCs w:val="20"/>
                <w:u w:color="000000"/>
                <w:lang w:val="en-US"/>
              </w:rPr>
              <w:t xml:space="preserve">THE </w:t>
            </w:r>
            <w:r w:rsidRPr="00AB2809">
              <w:rPr>
                <w:rFonts w:ascii="Times New Roman" w:hAnsi="Times New Roman"/>
                <w:b/>
                <w:color w:val="000000"/>
                <w:sz w:val="20"/>
                <w:szCs w:val="20"/>
                <w:u w:color="000000"/>
                <w:lang w:val="en-US"/>
              </w:rPr>
              <w:t>DEVELO</w:t>
            </w:r>
            <w:r w:rsidRPr="00AB2809">
              <w:rPr>
                <w:rFonts w:ascii="Times New Roman" w:hAnsi="Times New Roman"/>
                <w:b/>
                <w:color w:val="000000"/>
                <w:sz w:val="20"/>
                <w:szCs w:val="20"/>
                <w:u w:color="000000"/>
                <w:lang w:val="en-US"/>
              </w:rPr>
              <w:t>P</w:t>
            </w:r>
            <w:r w:rsidRPr="00AB2809">
              <w:rPr>
                <w:rFonts w:ascii="Times New Roman" w:hAnsi="Times New Roman"/>
                <w:b/>
                <w:color w:val="000000"/>
                <w:sz w:val="20"/>
                <w:szCs w:val="20"/>
                <w:u w:color="000000"/>
                <w:lang w:val="en-US"/>
              </w:rPr>
              <w:t xml:space="preserve">MENT OF </w:t>
            </w:r>
            <w:r>
              <w:rPr>
                <w:rFonts w:ascii="Times New Roman" w:hAnsi="Times New Roman"/>
                <w:b/>
                <w:color w:val="000000"/>
                <w:sz w:val="20"/>
                <w:szCs w:val="20"/>
                <w:u w:color="000000"/>
                <w:lang w:val="en-US"/>
              </w:rPr>
              <w:t xml:space="preserve">THE </w:t>
            </w:r>
            <w:r w:rsidRPr="00AB2809">
              <w:rPr>
                <w:rFonts w:ascii="Times New Roman" w:hAnsi="Times New Roman"/>
                <w:b/>
                <w:color w:val="000000"/>
                <w:sz w:val="20"/>
                <w:szCs w:val="20"/>
                <w:u w:color="000000"/>
                <w:lang w:val="en-US"/>
              </w:rPr>
              <w:t>AGRICULTURE</w:t>
            </w: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Klimova Natalia Vladimirovna</w:t>
            </w:r>
          </w:p>
          <w:p w:rsidR="0091430D" w:rsidRPr="00AB2809"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Doctor of Economic science, professor</w:t>
            </w: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Shapovalova Galina Ivanovna</w:t>
            </w:r>
          </w:p>
          <w:p w:rsidR="0091430D" w:rsidRPr="00AB2809"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 xml:space="preserve">Master student of </w:t>
            </w:r>
            <w:r>
              <w:rPr>
                <w:rFonts w:ascii="Times New Roman" w:hAnsi="Times New Roman"/>
                <w:color w:val="000000"/>
                <w:sz w:val="20"/>
                <w:szCs w:val="20"/>
                <w:u w:color="000000"/>
                <w:lang w:val="en-US"/>
              </w:rPr>
              <w:t>the E</w:t>
            </w:r>
            <w:r w:rsidRPr="00AB2809">
              <w:rPr>
                <w:rFonts w:ascii="Times New Roman" w:hAnsi="Times New Roman"/>
                <w:color w:val="000000"/>
                <w:sz w:val="20"/>
                <w:szCs w:val="20"/>
                <w:u w:color="000000"/>
                <w:lang w:val="en-US"/>
              </w:rPr>
              <w:t>conomics department</w:t>
            </w:r>
          </w:p>
          <w:p w:rsidR="0091430D" w:rsidRPr="00AB2809" w:rsidRDefault="0091430D" w:rsidP="00AB2809">
            <w:pPr>
              <w:spacing w:after="0" w:line="240" w:lineRule="auto"/>
              <w:rPr>
                <w:rFonts w:ascii="Times New Roman" w:hAnsi="Times New Roman"/>
                <w:i/>
                <w:color w:val="000000"/>
                <w:sz w:val="20"/>
                <w:szCs w:val="20"/>
                <w:u w:color="000000"/>
                <w:lang w:val="en-US"/>
              </w:rPr>
            </w:pPr>
            <w:r w:rsidRPr="00AB2809">
              <w:rPr>
                <w:rFonts w:ascii="Times New Roman" w:hAnsi="Times New Roman"/>
                <w:i/>
                <w:color w:val="000000"/>
                <w:sz w:val="20"/>
                <w:szCs w:val="20"/>
                <w:u w:color="000000"/>
                <w:lang w:val="en-US"/>
              </w:rPr>
              <w:t xml:space="preserve">Kuban state agrarian University named </w:t>
            </w:r>
            <w:r>
              <w:rPr>
                <w:rFonts w:ascii="Times New Roman" w:hAnsi="Times New Roman"/>
                <w:i/>
                <w:color w:val="000000"/>
                <w:sz w:val="20"/>
                <w:szCs w:val="20"/>
                <w:u w:color="000000"/>
                <w:lang w:val="en-US"/>
              </w:rPr>
              <w:t xml:space="preserve">after </w:t>
            </w:r>
            <w:r w:rsidRPr="00AB2809">
              <w:rPr>
                <w:rFonts w:ascii="Times New Roman" w:hAnsi="Times New Roman"/>
                <w:i/>
                <w:color w:val="000000"/>
                <w:sz w:val="20"/>
                <w:szCs w:val="20"/>
                <w:u w:color="000000"/>
                <w:lang w:val="en-US"/>
              </w:rPr>
              <w:t xml:space="preserve">I. T. Trubilin, Krasnodar, </w:t>
            </w:r>
            <w:smartTag w:uri="urn:schemas-microsoft-com:office:smarttags" w:element="country-region">
              <w:smartTag w:uri="urn:schemas-microsoft-com:office:smarttags" w:element="place">
                <w:r w:rsidRPr="00AB2809">
                  <w:rPr>
                    <w:rFonts w:ascii="Times New Roman" w:hAnsi="Times New Roman"/>
                    <w:i/>
                    <w:color w:val="000000"/>
                    <w:sz w:val="20"/>
                    <w:szCs w:val="20"/>
                    <w:u w:color="000000"/>
                    <w:lang w:val="en-US"/>
                  </w:rPr>
                  <w:t>Russia</w:t>
                </w:r>
              </w:smartTag>
            </w:smartTag>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 xml:space="preserve">Currently, </w:t>
            </w:r>
            <w:r>
              <w:rPr>
                <w:rFonts w:ascii="Times New Roman" w:hAnsi="Times New Roman"/>
                <w:color w:val="000000"/>
                <w:sz w:val="20"/>
                <w:szCs w:val="20"/>
                <w:u w:color="000000"/>
                <w:lang w:val="en-US"/>
              </w:rPr>
              <w:t xml:space="preserve">we experience </w:t>
            </w:r>
            <w:r w:rsidRPr="00AB2809">
              <w:rPr>
                <w:rFonts w:ascii="Times New Roman" w:hAnsi="Times New Roman"/>
                <w:color w:val="000000"/>
                <w:sz w:val="20"/>
                <w:szCs w:val="20"/>
                <w:u w:color="000000"/>
                <w:lang w:val="en-US"/>
              </w:rPr>
              <w:t>particular problems of d</w:t>
            </w:r>
            <w:r w:rsidRPr="00AB2809">
              <w:rPr>
                <w:rFonts w:ascii="Times New Roman" w:hAnsi="Times New Roman"/>
                <w:color w:val="000000"/>
                <w:sz w:val="20"/>
                <w:szCs w:val="20"/>
                <w:u w:color="000000"/>
                <w:lang w:val="en-US"/>
              </w:rPr>
              <w:t>e</w:t>
            </w:r>
            <w:r w:rsidRPr="00AB2809">
              <w:rPr>
                <w:rFonts w:ascii="Times New Roman" w:hAnsi="Times New Roman"/>
                <w:color w:val="000000"/>
                <w:sz w:val="20"/>
                <w:szCs w:val="20"/>
                <w:u w:color="000000"/>
                <w:lang w:val="en-US"/>
              </w:rPr>
              <w:t>velopment of agriculture in conditions of import su</w:t>
            </w:r>
            <w:r w:rsidRPr="00AB2809">
              <w:rPr>
                <w:rFonts w:ascii="Times New Roman" w:hAnsi="Times New Roman"/>
                <w:color w:val="000000"/>
                <w:sz w:val="20"/>
                <w:szCs w:val="20"/>
                <w:u w:color="000000"/>
                <w:lang w:val="en-US"/>
              </w:rPr>
              <w:t>b</w:t>
            </w:r>
            <w:r w:rsidRPr="00AB2809">
              <w:rPr>
                <w:rFonts w:ascii="Times New Roman" w:hAnsi="Times New Roman"/>
                <w:color w:val="000000"/>
                <w:sz w:val="20"/>
                <w:szCs w:val="20"/>
                <w:u w:color="000000"/>
                <w:lang w:val="en-US"/>
              </w:rPr>
              <w:t>stitution and export. The industry needs active support from the government due to the specific features, which are typical to this sector of the economy, and necessary for the effective functioning and dynamic development, and maintaining a high level of co</w:t>
            </w:r>
            <w:r w:rsidRPr="00AB2809">
              <w:rPr>
                <w:rFonts w:ascii="Times New Roman" w:hAnsi="Times New Roman"/>
                <w:color w:val="000000"/>
                <w:sz w:val="20"/>
                <w:szCs w:val="20"/>
                <w:u w:color="000000"/>
                <w:lang w:val="en-US"/>
              </w:rPr>
              <w:t>m</w:t>
            </w:r>
            <w:r w:rsidRPr="00AB2809">
              <w:rPr>
                <w:rFonts w:ascii="Times New Roman" w:hAnsi="Times New Roman"/>
                <w:color w:val="000000"/>
                <w:sz w:val="20"/>
                <w:szCs w:val="20"/>
                <w:u w:color="000000"/>
                <w:lang w:val="en-US"/>
              </w:rPr>
              <w:t>petitiveness. Government support has to provide f</w:t>
            </w:r>
            <w:r w:rsidRPr="00AB2809">
              <w:rPr>
                <w:rFonts w:ascii="Times New Roman" w:hAnsi="Times New Roman"/>
                <w:color w:val="000000"/>
                <w:sz w:val="20"/>
                <w:szCs w:val="20"/>
                <w:u w:color="000000"/>
                <w:lang w:val="en-US"/>
              </w:rPr>
              <w:t>a</w:t>
            </w:r>
            <w:r w:rsidRPr="00AB2809">
              <w:rPr>
                <w:rFonts w:ascii="Times New Roman" w:hAnsi="Times New Roman"/>
                <w:color w:val="000000"/>
                <w:sz w:val="20"/>
                <w:szCs w:val="20"/>
                <w:u w:color="000000"/>
                <w:lang w:val="en-US"/>
              </w:rPr>
              <w:t>vorable conditions for functioning of domestic pr</w:t>
            </w:r>
            <w:r w:rsidRPr="00AB2809">
              <w:rPr>
                <w:rFonts w:ascii="Times New Roman" w:hAnsi="Times New Roman"/>
                <w:color w:val="000000"/>
                <w:sz w:val="20"/>
                <w:szCs w:val="20"/>
                <w:u w:color="000000"/>
                <w:lang w:val="en-US"/>
              </w:rPr>
              <w:t>o</w:t>
            </w:r>
            <w:r w:rsidRPr="00AB2809">
              <w:rPr>
                <w:rFonts w:ascii="Times New Roman" w:hAnsi="Times New Roman"/>
                <w:color w:val="000000"/>
                <w:sz w:val="20"/>
                <w:szCs w:val="20"/>
                <w:u w:color="000000"/>
                <w:lang w:val="en-US"/>
              </w:rPr>
              <w:t>ducers to stimulate the production of high quality products, and to increase the competitiveness of agr</w:t>
            </w:r>
            <w:r w:rsidRPr="00AB2809">
              <w:rPr>
                <w:rFonts w:ascii="Times New Roman" w:hAnsi="Times New Roman"/>
                <w:color w:val="000000"/>
                <w:sz w:val="20"/>
                <w:szCs w:val="20"/>
                <w:u w:color="000000"/>
                <w:lang w:val="en-US"/>
              </w:rPr>
              <w:t>i</w:t>
            </w:r>
            <w:r w:rsidRPr="00AB2809">
              <w:rPr>
                <w:rFonts w:ascii="Times New Roman" w:hAnsi="Times New Roman"/>
                <w:color w:val="000000"/>
                <w:sz w:val="20"/>
                <w:szCs w:val="20"/>
                <w:u w:color="000000"/>
                <w:lang w:val="en-US"/>
              </w:rPr>
              <w:t>cultural products and services in both domestic and foreign markets. In this article</w:t>
            </w:r>
            <w:r>
              <w:rPr>
                <w:rFonts w:ascii="Times New Roman" w:hAnsi="Times New Roman"/>
                <w:color w:val="000000"/>
                <w:sz w:val="20"/>
                <w:szCs w:val="20"/>
                <w:u w:color="000000"/>
                <w:lang w:val="en-US"/>
              </w:rPr>
              <w:t>,</w:t>
            </w:r>
            <w:r w:rsidRPr="00AB2809">
              <w:rPr>
                <w:rFonts w:ascii="Times New Roman" w:hAnsi="Times New Roman"/>
                <w:color w:val="000000"/>
                <w:sz w:val="20"/>
                <w:szCs w:val="20"/>
                <w:u w:color="000000"/>
                <w:lang w:val="en-US"/>
              </w:rPr>
              <w:t xml:space="preserve"> factors have been r</w:t>
            </w:r>
            <w:r w:rsidRPr="00AB2809">
              <w:rPr>
                <w:rFonts w:ascii="Times New Roman" w:hAnsi="Times New Roman"/>
                <w:color w:val="000000"/>
                <w:sz w:val="20"/>
                <w:szCs w:val="20"/>
                <w:u w:color="000000"/>
                <w:lang w:val="en-US"/>
              </w:rPr>
              <w:t>e</w:t>
            </w:r>
            <w:r w:rsidRPr="00AB2809">
              <w:rPr>
                <w:rFonts w:ascii="Times New Roman" w:hAnsi="Times New Roman"/>
                <w:color w:val="000000"/>
                <w:sz w:val="20"/>
                <w:szCs w:val="20"/>
                <w:u w:color="000000"/>
                <w:lang w:val="en-US"/>
              </w:rPr>
              <w:t>vealed, which  lead to the need of agricultural produ</w:t>
            </w:r>
            <w:r w:rsidRPr="00AB2809">
              <w:rPr>
                <w:rFonts w:ascii="Times New Roman" w:hAnsi="Times New Roman"/>
                <w:color w:val="000000"/>
                <w:sz w:val="20"/>
                <w:szCs w:val="20"/>
                <w:u w:color="000000"/>
                <w:lang w:val="en-US"/>
              </w:rPr>
              <w:t>c</w:t>
            </w:r>
            <w:r w:rsidRPr="00AB2809">
              <w:rPr>
                <w:rFonts w:ascii="Times New Roman" w:hAnsi="Times New Roman"/>
                <w:color w:val="000000"/>
                <w:sz w:val="20"/>
                <w:szCs w:val="20"/>
                <w:u w:color="000000"/>
                <w:lang w:val="en-US"/>
              </w:rPr>
              <w:t>tion state support The main directions of financing of the agro-industrial complex were established within the framework of the state program for the develo</w:t>
            </w:r>
            <w:r w:rsidRPr="00AB2809">
              <w:rPr>
                <w:rFonts w:ascii="Times New Roman" w:hAnsi="Times New Roman"/>
                <w:color w:val="000000"/>
                <w:sz w:val="20"/>
                <w:szCs w:val="20"/>
                <w:u w:color="000000"/>
                <w:lang w:val="en-US"/>
              </w:rPr>
              <w:t>p</w:t>
            </w:r>
            <w:r w:rsidRPr="00AB2809">
              <w:rPr>
                <w:rFonts w:ascii="Times New Roman" w:hAnsi="Times New Roman"/>
                <w:color w:val="000000"/>
                <w:sz w:val="20"/>
                <w:szCs w:val="20"/>
                <w:u w:color="000000"/>
                <w:lang w:val="en-US"/>
              </w:rPr>
              <w:t>ment of agriculture and regulation of markets for agr</w:t>
            </w:r>
            <w:r w:rsidRPr="00AB2809">
              <w:rPr>
                <w:rFonts w:ascii="Times New Roman" w:hAnsi="Times New Roman"/>
                <w:color w:val="000000"/>
                <w:sz w:val="20"/>
                <w:szCs w:val="20"/>
                <w:u w:color="000000"/>
                <w:lang w:val="en-US"/>
              </w:rPr>
              <w:t>i</w:t>
            </w:r>
            <w:r w:rsidRPr="00AB2809">
              <w:rPr>
                <w:rFonts w:ascii="Times New Roman" w:hAnsi="Times New Roman"/>
                <w:color w:val="000000"/>
                <w:sz w:val="20"/>
                <w:szCs w:val="20"/>
                <w:u w:color="000000"/>
                <w:lang w:val="en-US"/>
              </w:rPr>
              <w:t>cultural products, raw materials and food for 2013-2020; the rules for granting and distribution of subs</w:t>
            </w:r>
            <w:r w:rsidRPr="00AB2809">
              <w:rPr>
                <w:rFonts w:ascii="Times New Roman" w:hAnsi="Times New Roman"/>
                <w:color w:val="000000"/>
                <w:sz w:val="20"/>
                <w:szCs w:val="20"/>
                <w:u w:color="000000"/>
                <w:lang w:val="en-US"/>
              </w:rPr>
              <w:t>i</w:t>
            </w:r>
            <w:r w:rsidRPr="00AB2809">
              <w:rPr>
                <w:rFonts w:ascii="Times New Roman" w:hAnsi="Times New Roman"/>
                <w:color w:val="000000"/>
                <w:sz w:val="20"/>
                <w:szCs w:val="20"/>
                <w:u w:color="000000"/>
                <w:lang w:val="en-US"/>
              </w:rPr>
              <w:t>dies from the Federal budget to constituent entities of the Russian Federation; the structure of government subsidies to farmers in different regions, and also co</w:t>
            </w:r>
            <w:r w:rsidRPr="00AB2809">
              <w:rPr>
                <w:rFonts w:ascii="Times New Roman" w:hAnsi="Times New Roman"/>
                <w:color w:val="000000"/>
                <w:sz w:val="20"/>
                <w:szCs w:val="20"/>
                <w:u w:color="000000"/>
                <w:lang w:val="en-US"/>
              </w:rPr>
              <w:t>n</w:t>
            </w:r>
            <w:r w:rsidRPr="00AB2809">
              <w:rPr>
                <w:rFonts w:ascii="Times New Roman" w:hAnsi="Times New Roman"/>
                <w:color w:val="000000"/>
                <w:sz w:val="20"/>
                <w:szCs w:val="20"/>
                <w:u w:color="000000"/>
                <w:lang w:val="en-US"/>
              </w:rPr>
              <w:t>sidered a new loan product with a low interest rate, which is adjusted</w:t>
            </w:r>
            <w:r>
              <w:rPr>
                <w:rFonts w:ascii="Times New Roman" w:hAnsi="Times New Roman"/>
                <w:color w:val="000000"/>
                <w:sz w:val="20"/>
                <w:szCs w:val="20"/>
                <w:u w:color="000000"/>
                <w:lang w:val="en-US"/>
              </w:rPr>
              <w:t xml:space="preserve"> individually for each borrower</w:t>
            </w: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p>
          <w:p w:rsidR="0091430D" w:rsidRPr="00AB2809" w:rsidRDefault="0091430D" w:rsidP="00AB2809">
            <w:pPr>
              <w:spacing w:after="0" w:line="240" w:lineRule="auto"/>
              <w:rPr>
                <w:rFonts w:ascii="Times New Roman" w:hAnsi="Times New Roman"/>
                <w:color w:val="000000"/>
                <w:sz w:val="20"/>
                <w:szCs w:val="20"/>
                <w:u w:color="000000"/>
                <w:lang w:val="en-US"/>
              </w:rPr>
            </w:pPr>
            <w:r w:rsidRPr="00AB2809">
              <w:rPr>
                <w:rFonts w:ascii="Times New Roman" w:hAnsi="Times New Roman"/>
                <w:color w:val="000000"/>
                <w:sz w:val="20"/>
                <w:szCs w:val="20"/>
                <w:u w:color="000000"/>
                <w:lang w:val="en-US"/>
              </w:rPr>
              <w:t>Keywords</w:t>
            </w:r>
            <w:r>
              <w:rPr>
                <w:rFonts w:ascii="Times New Roman" w:hAnsi="Times New Roman"/>
                <w:color w:val="000000"/>
                <w:sz w:val="20"/>
                <w:szCs w:val="20"/>
                <w:u w:color="000000"/>
                <w:lang w:val="en-US"/>
              </w:rPr>
              <w:t>: AGRICULTURE, AGRICULTURE, SUB</w:t>
            </w:r>
            <w:r w:rsidRPr="00AB2809">
              <w:rPr>
                <w:rFonts w:ascii="Times New Roman" w:hAnsi="Times New Roman"/>
                <w:color w:val="000000"/>
                <w:sz w:val="20"/>
                <w:szCs w:val="20"/>
                <w:u w:color="000000"/>
                <w:lang w:val="en-US"/>
              </w:rPr>
              <w:t>SIDIES, STATE SUPPORT, AGRARIAN PO</w:t>
            </w:r>
            <w:r w:rsidRPr="00AB2809">
              <w:rPr>
                <w:rFonts w:ascii="Times New Roman" w:hAnsi="Times New Roman"/>
                <w:color w:val="000000"/>
                <w:sz w:val="20"/>
                <w:szCs w:val="20"/>
                <w:u w:color="000000"/>
                <w:lang w:val="en-US"/>
              </w:rPr>
              <w:t>L</w:t>
            </w:r>
            <w:r w:rsidRPr="00AB2809">
              <w:rPr>
                <w:rFonts w:ascii="Times New Roman" w:hAnsi="Times New Roman"/>
                <w:color w:val="000000"/>
                <w:sz w:val="20"/>
                <w:szCs w:val="20"/>
                <w:u w:color="000000"/>
                <w:lang w:val="en-US"/>
              </w:rPr>
              <w:t>ICY</w:t>
            </w:r>
          </w:p>
          <w:p w:rsidR="0091430D" w:rsidRPr="00AB2809" w:rsidRDefault="0091430D" w:rsidP="00AB2809">
            <w:pPr>
              <w:spacing w:after="0" w:line="240" w:lineRule="auto"/>
              <w:rPr>
                <w:rFonts w:ascii="Times New Roman" w:hAnsi="Times New Roman"/>
                <w:sz w:val="20"/>
                <w:szCs w:val="20"/>
                <w:lang w:val="en-US"/>
              </w:rPr>
            </w:pPr>
          </w:p>
        </w:tc>
      </w:tr>
    </w:tbl>
    <w:p w:rsidR="0091430D" w:rsidRPr="002C0C97" w:rsidRDefault="0091430D" w:rsidP="00237F38">
      <w:pPr>
        <w:spacing w:after="0" w:line="360" w:lineRule="auto"/>
        <w:ind w:firstLine="709"/>
        <w:jc w:val="both"/>
        <w:rPr>
          <w:rFonts w:ascii="Times New Roman" w:hAnsi="Times New Roman"/>
          <w:sz w:val="28"/>
          <w:szCs w:val="28"/>
          <w:lang w:val="en-US"/>
        </w:rPr>
      </w:pPr>
    </w:p>
    <w:p w:rsidR="0091430D" w:rsidRDefault="0091430D" w:rsidP="00237F38">
      <w:pPr>
        <w:spacing w:after="0" w:line="360" w:lineRule="auto"/>
        <w:ind w:firstLine="709"/>
        <w:jc w:val="both"/>
        <w:rPr>
          <w:rFonts w:ascii="Times New Roman" w:hAnsi="Times New Roman"/>
          <w:sz w:val="28"/>
          <w:szCs w:val="28"/>
        </w:rPr>
      </w:pPr>
      <w:r w:rsidRPr="00251047">
        <w:rPr>
          <w:rFonts w:ascii="Times New Roman" w:hAnsi="Times New Roman"/>
          <w:sz w:val="28"/>
          <w:szCs w:val="28"/>
        </w:rPr>
        <w:t xml:space="preserve">Агропромышленный комплекс </w:t>
      </w:r>
      <w:r>
        <w:rPr>
          <w:rFonts w:ascii="Times New Roman" w:hAnsi="Times New Roman"/>
          <w:sz w:val="28"/>
          <w:szCs w:val="28"/>
        </w:rPr>
        <w:t>является</w:t>
      </w:r>
      <w:r w:rsidRPr="00251047">
        <w:rPr>
          <w:rFonts w:ascii="Times New Roman" w:hAnsi="Times New Roman"/>
          <w:sz w:val="28"/>
          <w:szCs w:val="28"/>
        </w:rPr>
        <w:t xml:space="preserve"> </w:t>
      </w:r>
      <w:r>
        <w:rPr>
          <w:rFonts w:ascii="Times New Roman" w:hAnsi="Times New Roman"/>
          <w:sz w:val="28"/>
          <w:szCs w:val="28"/>
        </w:rPr>
        <w:t>одной из важнейших отра</w:t>
      </w:r>
      <w:r>
        <w:rPr>
          <w:rFonts w:ascii="Times New Roman" w:hAnsi="Times New Roman"/>
          <w:sz w:val="28"/>
          <w:szCs w:val="28"/>
        </w:rPr>
        <w:t>с</w:t>
      </w:r>
      <w:r>
        <w:rPr>
          <w:rFonts w:ascii="Times New Roman" w:hAnsi="Times New Roman"/>
          <w:sz w:val="28"/>
          <w:szCs w:val="28"/>
        </w:rPr>
        <w:t xml:space="preserve">лей российской экономики. В АПК сконцентрировано порядка 14 </w:t>
      </w:r>
      <w:r w:rsidRPr="00251047">
        <w:rPr>
          <w:rFonts w:ascii="Times New Roman" w:hAnsi="Times New Roman"/>
          <w:sz w:val="28"/>
          <w:szCs w:val="28"/>
        </w:rPr>
        <w:t>% о</w:t>
      </w:r>
      <w:r w:rsidRPr="00251047">
        <w:rPr>
          <w:rFonts w:ascii="Times New Roman" w:hAnsi="Times New Roman"/>
          <w:sz w:val="28"/>
          <w:szCs w:val="28"/>
        </w:rPr>
        <w:t>с</w:t>
      </w:r>
      <w:r w:rsidRPr="00251047">
        <w:rPr>
          <w:rFonts w:ascii="Times New Roman" w:hAnsi="Times New Roman"/>
          <w:sz w:val="28"/>
          <w:szCs w:val="28"/>
        </w:rPr>
        <w:lastRenderedPageBreak/>
        <w:t>новны</w:t>
      </w:r>
      <w:r>
        <w:rPr>
          <w:rFonts w:ascii="Times New Roman" w:hAnsi="Times New Roman"/>
          <w:sz w:val="28"/>
          <w:szCs w:val="28"/>
        </w:rPr>
        <w:t xml:space="preserve">х производственных мощностей, около 15 </w:t>
      </w:r>
      <w:r w:rsidRPr="00251047">
        <w:rPr>
          <w:rFonts w:ascii="Times New Roman" w:hAnsi="Times New Roman"/>
          <w:sz w:val="28"/>
          <w:szCs w:val="28"/>
        </w:rPr>
        <w:t>%</w:t>
      </w:r>
      <w:r>
        <w:rPr>
          <w:rFonts w:ascii="Times New Roman" w:hAnsi="Times New Roman"/>
          <w:sz w:val="28"/>
          <w:szCs w:val="28"/>
        </w:rPr>
        <w:t xml:space="preserve"> всех</w:t>
      </w:r>
      <w:r w:rsidRPr="00251047">
        <w:rPr>
          <w:rFonts w:ascii="Times New Roman" w:hAnsi="Times New Roman"/>
          <w:sz w:val="28"/>
          <w:szCs w:val="28"/>
        </w:rPr>
        <w:t xml:space="preserve"> трудовы</w:t>
      </w:r>
      <w:r>
        <w:rPr>
          <w:rFonts w:ascii="Times New Roman" w:hAnsi="Times New Roman"/>
          <w:sz w:val="28"/>
          <w:szCs w:val="28"/>
        </w:rPr>
        <w:t>х ресу</w:t>
      </w:r>
      <w:r>
        <w:rPr>
          <w:rFonts w:ascii="Times New Roman" w:hAnsi="Times New Roman"/>
          <w:sz w:val="28"/>
          <w:szCs w:val="28"/>
        </w:rPr>
        <w:t>р</w:t>
      </w:r>
      <w:r>
        <w:rPr>
          <w:rFonts w:ascii="Times New Roman" w:hAnsi="Times New Roman"/>
          <w:sz w:val="28"/>
          <w:szCs w:val="28"/>
        </w:rPr>
        <w:t xml:space="preserve">сов, производится белее 7 </w:t>
      </w:r>
      <w:r w:rsidRPr="00251047">
        <w:rPr>
          <w:rFonts w:ascii="Times New Roman" w:hAnsi="Times New Roman"/>
          <w:sz w:val="28"/>
          <w:szCs w:val="28"/>
        </w:rPr>
        <w:t xml:space="preserve">% валового внутреннего продукта. В последнее время </w:t>
      </w:r>
      <w:r>
        <w:rPr>
          <w:rFonts w:ascii="Times New Roman" w:hAnsi="Times New Roman"/>
          <w:sz w:val="28"/>
          <w:szCs w:val="28"/>
        </w:rPr>
        <w:t>со стороны государства данному комплексу уделяется особое вн</w:t>
      </w:r>
      <w:r>
        <w:rPr>
          <w:rFonts w:ascii="Times New Roman" w:hAnsi="Times New Roman"/>
          <w:sz w:val="28"/>
          <w:szCs w:val="28"/>
        </w:rPr>
        <w:t>и</w:t>
      </w:r>
      <w:r>
        <w:rPr>
          <w:rFonts w:ascii="Times New Roman" w:hAnsi="Times New Roman"/>
          <w:sz w:val="28"/>
          <w:szCs w:val="28"/>
        </w:rPr>
        <w:t>мание, так как высокий уровень продовольственной безопасности в сов</w:t>
      </w:r>
      <w:r>
        <w:rPr>
          <w:rFonts w:ascii="Times New Roman" w:hAnsi="Times New Roman"/>
          <w:sz w:val="28"/>
          <w:szCs w:val="28"/>
        </w:rPr>
        <w:t>о</w:t>
      </w:r>
      <w:r>
        <w:rPr>
          <w:rFonts w:ascii="Times New Roman" w:hAnsi="Times New Roman"/>
          <w:sz w:val="28"/>
          <w:szCs w:val="28"/>
        </w:rPr>
        <w:t>купности с эффективным механизмом функционирования комплекса, я</w:t>
      </w:r>
      <w:r>
        <w:rPr>
          <w:rFonts w:ascii="Times New Roman" w:hAnsi="Times New Roman"/>
          <w:sz w:val="28"/>
          <w:szCs w:val="28"/>
        </w:rPr>
        <w:t>в</w:t>
      </w:r>
      <w:r>
        <w:rPr>
          <w:rFonts w:ascii="Times New Roman" w:hAnsi="Times New Roman"/>
          <w:sz w:val="28"/>
          <w:szCs w:val="28"/>
        </w:rPr>
        <w:t>ляются основой стабильности страны.</w:t>
      </w:r>
    </w:p>
    <w:p w:rsidR="0091430D" w:rsidRPr="00E37D3F" w:rsidRDefault="0091430D" w:rsidP="00E37D3F">
      <w:pPr>
        <w:spacing w:after="0" w:line="360" w:lineRule="auto"/>
        <w:ind w:firstLine="709"/>
        <w:jc w:val="both"/>
        <w:rPr>
          <w:rFonts w:ascii="Times New Roman" w:hAnsi="Times New Roman"/>
          <w:sz w:val="28"/>
          <w:szCs w:val="28"/>
        </w:rPr>
      </w:pPr>
      <w:r>
        <w:rPr>
          <w:rFonts w:ascii="Times New Roman" w:hAnsi="Times New Roman"/>
          <w:sz w:val="28"/>
          <w:szCs w:val="28"/>
        </w:rPr>
        <w:t>Адаптация механизма господдержки хозяйствующих субъектов к с</w:t>
      </w:r>
      <w:r>
        <w:rPr>
          <w:rFonts w:ascii="Times New Roman" w:hAnsi="Times New Roman"/>
          <w:sz w:val="28"/>
          <w:szCs w:val="28"/>
        </w:rPr>
        <w:t>о</w:t>
      </w:r>
      <w:r>
        <w:rPr>
          <w:rFonts w:ascii="Times New Roman" w:hAnsi="Times New Roman"/>
          <w:sz w:val="28"/>
          <w:szCs w:val="28"/>
        </w:rPr>
        <w:t xml:space="preserve">временным условиям должна способствовать единению организационно-экономических, </w:t>
      </w:r>
      <w:r w:rsidRPr="00E559D6">
        <w:rPr>
          <w:rFonts w:ascii="Times New Roman" w:hAnsi="Times New Roman"/>
          <w:sz w:val="28"/>
          <w:szCs w:val="28"/>
        </w:rPr>
        <w:t>социально-трудовых и административно-правовых пр</w:t>
      </w:r>
      <w:r w:rsidRPr="00E559D6">
        <w:rPr>
          <w:rFonts w:ascii="Times New Roman" w:hAnsi="Times New Roman"/>
          <w:sz w:val="28"/>
          <w:szCs w:val="28"/>
        </w:rPr>
        <w:t>о</w:t>
      </w:r>
      <w:r w:rsidRPr="00E559D6">
        <w:rPr>
          <w:rFonts w:ascii="Times New Roman" w:hAnsi="Times New Roman"/>
          <w:sz w:val="28"/>
          <w:szCs w:val="28"/>
        </w:rPr>
        <w:t>цессов, формируя тем самым эффективное конкурентоспособное прои</w:t>
      </w:r>
      <w:r w:rsidRPr="00E559D6">
        <w:rPr>
          <w:rFonts w:ascii="Times New Roman" w:hAnsi="Times New Roman"/>
          <w:sz w:val="28"/>
          <w:szCs w:val="28"/>
        </w:rPr>
        <w:t>з</w:t>
      </w:r>
      <w:r w:rsidRPr="00E559D6">
        <w:rPr>
          <w:rFonts w:ascii="Times New Roman" w:hAnsi="Times New Roman"/>
          <w:sz w:val="28"/>
          <w:szCs w:val="28"/>
        </w:rPr>
        <w:t>водство.</w:t>
      </w:r>
      <w:r>
        <w:rPr>
          <w:rFonts w:ascii="Times New Roman" w:hAnsi="Times New Roman"/>
          <w:sz w:val="28"/>
          <w:szCs w:val="28"/>
        </w:rPr>
        <w:t xml:space="preserve"> </w:t>
      </w:r>
      <w:r w:rsidRPr="00FF792F">
        <w:rPr>
          <w:rFonts w:ascii="Times New Roman" w:hAnsi="Times New Roman"/>
          <w:sz w:val="28"/>
          <w:szCs w:val="28"/>
        </w:rPr>
        <w:t>Этим обуславливается острая необходимость реновации насто</w:t>
      </w:r>
      <w:r w:rsidRPr="00FF792F">
        <w:rPr>
          <w:rFonts w:ascii="Times New Roman" w:hAnsi="Times New Roman"/>
          <w:sz w:val="28"/>
          <w:szCs w:val="28"/>
        </w:rPr>
        <w:t>я</w:t>
      </w:r>
      <w:r w:rsidRPr="00FF792F">
        <w:rPr>
          <w:rFonts w:ascii="Times New Roman" w:hAnsi="Times New Roman"/>
          <w:sz w:val="28"/>
          <w:szCs w:val="28"/>
        </w:rPr>
        <w:t>щего механизма господдержки, способного обеспечить качественный рост в аграрном секторе экономики.</w:t>
      </w:r>
      <w:r w:rsidRPr="00E37D3F">
        <w:t xml:space="preserve"> </w:t>
      </w:r>
      <w:r w:rsidRPr="00E37D3F">
        <w:rPr>
          <w:rFonts w:ascii="Times New Roman" w:hAnsi="Times New Roman"/>
          <w:sz w:val="28"/>
          <w:szCs w:val="28"/>
        </w:rPr>
        <w:t>Государственная поддержка является о</w:t>
      </w:r>
      <w:r w:rsidRPr="00E37D3F">
        <w:rPr>
          <w:rFonts w:ascii="Times New Roman" w:hAnsi="Times New Roman"/>
          <w:sz w:val="28"/>
          <w:szCs w:val="28"/>
        </w:rPr>
        <w:t>с</w:t>
      </w:r>
      <w:r w:rsidRPr="00E37D3F">
        <w:rPr>
          <w:rFonts w:ascii="Times New Roman" w:hAnsi="Times New Roman"/>
          <w:sz w:val="28"/>
          <w:szCs w:val="28"/>
        </w:rPr>
        <w:t>новным экономическим инструментом аграрной политики в России, кот</w:t>
      </w:r>
      <w:r w:rsidRPr="00E37D3F">
        <w:rPr>
          <w:rFonts w:ascii="Times New Roman" w:hAnsi="Times New Roman"/>
          <w:sz w:val="28"/>
          <w:szCs w:val="28"/>
        </w:rPr>
        <w:t>о</w:t>
      </w:r>
      <w:r w:rsidRPr="00E37D3F">
        <w:rPr>
          <w:rFonts w:ascii="Times New Roman" w:hAnsi="Times New Roman"/>
          <w:sz w:val="28"/>
          <w:szCs w:val="28"/>
        </w:rPr>
        <w:t>рый реализуется посредством субсидирования.</w:t>
      </w:r>
    </w:p>
    <w:p w:rsidR="0091430D" w:rsidRDefault="0091430D" w:rsidP="001B2995">
      <w:pPr>
        <w:spacing w:after="0" w:line="360" w:lineRule="auto"/>
        <w:ind w:firstLine="709"/>
        <w:jc w:val="both"/>
        <w:rPr>
          <w:rFonts w:ascii="Times New Roman" w:hAnsi="Times New Roman"/>
          <w:sz w:val="28"/>
          <w:szCs w:val="28"/>
        </w:rPr>
      </w:pPr>
      <w:r w:rsidRPr="00251047">
        <w:rPr>
          <w:rFonts w:ascii="Times New Roman" w:hAnsi="Times New Roman"/>
          <w:sz w:val="28"/>
          <w:szCs w:val="28"/>
        </w:rPr>
        <w:t>В настоящее время</w:t>
      </w:r>
      <w:r w:rsidRPr="00CB19AB">
        <w:rPr>
          <w:rFonts w:ascii="Times New Roman" w:hAnsi="Times New Roman"/>
          <w:sz w:val="28"/>
          <w:szCs w:val="28"/>
        </w:rPr>
        <w:t>,</w:t>
      </w:r>
      <w:r w:rsidRPr="00251047">
        <w:rPr>
          <w:rFonts w:ascii="Times New Roman" w:hAnsi="Times New Roman"/>
          <w:sz w:val="28"/>
          <w:szCs w:val="28"/>
        </w:rPr>
        <w:t xml:space="preserve"> </w:t>
      </w:r>
      <w:r>
        <w:rPr>
          <w:rFonts w:ascii="Times New Roman" w:hAnsi="Times New Roman"/>
          <w:sz w:val="28"/>
          <w:szCs w:val="28"/>
        </w:rPr>
        <w:t xml:space="preserve">реализация аграрной политики </w:t>
      </w:r>
      <w:r w:rsidRPr="00251047">
        <w:rPr>
          <w:rFonts w:ascii="Times New Roman" w:hAnsi="Times New Roman"/>
          <w:sz w:val="28"/>
          <w:szCs w:val="28"/>
        </w:rPr>
        <w:t xml:space="preserve">России </w:t>
      </w:r>
      <w:r>
        <w:rPr>
          <w:rFonts w:ascii="Times New Roman" w:hAnsi="Times New Roman"/>
          <w:sz w:val="28"/>
          <w:szCs w:val="28"/>
        </w:rPr>
        <w:t>ос</w:t>
      </w:r>
      <w:r>
        <w:rPr>
          <w:rFonts w:ascii="Times New Roman" w:hAnsi="Times New Roman"/>
          <w:sz w:val="28"/>
          <w:szCs w:val="28"/>
        </w:rPr>
        <w:t>у</w:t>
      </w:r>
      <w:r>
        <w:rPr>
          <w:rFonts w:ascii="Times New Roman" w:hAnsi="Times New Roman"/>
          <w:sz w:val="28"/>
          <w:szCs w:val="28"/>
        </w:rPr>
        <w:t>ществляется посредством Государственной программы</w:t>
      </w:r>
      <w:r w:rsidRPr="00251047">
        <w:rPr>
          <w:rFonts w:ascii="Times New Roman" w:hAnsi="Times New Roman"/>
          <w:sz w:val="28"/>
          <w:szCs w:val="28"/>
        </w:rPr>
        <w:t xml:space="preserve"> развития сельского хозяйства и регулирования рынков сельскохозяйственной продукции, с</w:t>
      </w:r>
      <w:r w:rsidRPr="00251047">
        <w:rPr>
          <w:rFonts w:ascii="Times New Roman" w:hAnsi="Times New Roman"/>
          <w:sz w:val="28"/>
          <w:szCs w:val="28"/>
        </w:rPr>
        <w:t>ы</w:t>
      </w:r>
      <w:r w:rsidRPr="00251047">
        <w:rPr>
          <w:rFonts w:ascii="Times New Roman" w:hAnsi="Times New Roman"/>
          <w:sz w:val="28"/>
          <w:szCs w:val="28"/>
        </w:rPr>
        <w:t xml:space="preserve">рья и продовольствия на 2013-2020 годы, </w:t>
      </w:r>
      <w:r>
        <w:rPr>
          <w:rFonts w:ascii="Times New Roman" w:hAnsi="Times New Roman"/>
          <w:sz w:val="28"/>
          <w:szCs w:val="28"/>
        </w:rPr>
        <w:t xml:space="preserve">которая </w:t>
      </w:r>
      <w:r w:rsidRPr="00251047">
        <w:rPr>
          <w:rFonts w:ascii="Times New Roman" w:hAnsi="Times New Roman"/>
          <w:sz w:val="28"/>
          <w:szCs w:val="28"/>
        </w:rPr>
        <w:t>ориентирована на при</w:t>
      </w:r>
      <w:r w:rsidRPr="00251047">
        <w:rPr>
          <w:rFonts w:ascii="Times New Roman" w:hAnsi="Times New Roman"/>
          <w:sz w:val="28"/>
          <w:szCs w:val="28"/>
        </w:rPr>
        <w:t>о</w:t>
      </w:r>
      <w:r w:rsidRPr="00251047">
        <w:rPr>
          <w:rFonts w:ascii="Times New Roman" w:hAnsi="Times New Roman"/>
          <w:sz w:val="28"/>
          <w:szCs w:val="28"/>
        </w:rPr>
        <w:t xml:space="preserve">ритетную поддержку животноводства, что связано с </w:t>
      </w:r>
      <w:r>
        <w:rPr>
          <w:rFonts w:ascii="Times New Roman" w:hAnsi="Times New Roman"/>
          <w:sz w:val="28"/>
          <w:szCs w:val="28"/>
        </w:rPr>
        <w:t>политикой</w:t>
      </w:r>
      <w:r w:rsidRPr="00251047">
        <w:rPr>
          <w:rFonts w:ascii="Times New Roman" w:hAnsi="Times New Roman"/>
          <w:sz w:val="28"/>
          <w:szCs w:val="28"/>
        </w:rPr>
        <w:t xml:space="preserve"> импорт</w:t>
      </w:r>
      <w:r w:rsidRPr="00251047">
        <w:rPr>
          <w:rFonts w:ascii="Times New Roman" w:hAnsi="Times New Roman"/>
          <w:sz w:val="28"/>
          <w:szCs w:val="28"/>
        </w:rPr>
        <w:t>о</w:t>
      </w:r>
      <w:r w:rsidRPr="00251047">
        <w:rPr>
          <w:rFonts w:ascii="Times New Roman" w:hAnsi="Times New Roman"/>
          <w:sz w:val="28"/>
          <w:szCs w:val="28"/>
        </w:rPr>
        <w:t>замещения и нашло свое отражение в структуре финансирования</w:t>
      </w:r>
      <w:r>
        <w:rPr>
          <w:rFonts w:ascii="Times New Roman" w:hAnsi="Times New Roman"/>
          <w:sz w:val="28"/>
          <w:szCs w:val="28"/>
        </w:rPr>
        <w:t xml:space="preserve"> </w:t>
      </w:r>
      <w:r w:rsidRPr="00AD2E85">
        <w:rPr>
          <w:rFonts w:ascii="Times New Roman" w:hAnsi="Times New Roman"/>
          <w:sz w:val="28"/>
          <w:szCs w:val="28"/>
        </w:rPr>
        <w:t>[</w:t>
      </w:r>
      <w:r w:rsidRPr="00140077">
        <w:rPr>
          <w:rFonts w:ascii="Times New Roman" w:hAnsi="Times New Roman"/>
          <w:sz w:val="28"/>
          <w:szCs w:val="28"/>
        </w:rPr>
        <w:t>1</w:t>
      </w:r>
      <w:r w:rsidRPr="00AD2E85">
        <w:rPr>
          <w:rFonts w:ascii="Times New Roman" w:hAnsi="Times New Roman"/>
          <w:sz w:val="28"/>
          <w:szCs w:val="28"/>
        </w:rPr>
        <w:t>]</w:t>
      </w:r>
      <w:r w:rsidRPr="00251047">
        <w:rPr>
          <w:rFonts w:ascii="Times New Roman" w:hAnsi="Times New Roman"/>
          <w:sz w:val="28"/>
          <w:szCs w:val="28"/>
        </w:rPr>
        <w:t>.</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Можно выделить ряд причин, обуславливающих необходимость го</w:t>
      </w:r>
      <w:r>
        <w:rPr>
          <w:rFonts w:ascii="Times New Roman" w:hAnsi="Times New Roman"/>
          <w:sz w:val="28"/>
          <w:szCs w:val="28"/>
        </w:rPr>
        <w:t>с</w:t>
      </w:r>
      <w:r>
        <w:rPr>
          <w:rFonts w:ascii="Times New Roman" w:hAnsi="Times New Roman"/>
          <w:sz w:val="28"/>
          <w:szCs w:val="28"/>
        </w:rPr>
        <w:t>ударственной поддержки АПК:</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1. Специфика сельского хозяйства – зависимость от природных р</w:t>
      </w:r>
      <w:r>
        <w:rPr>
          <w:rFonts w:ascii="Times New Roman" w:hAnsi="Times New Roman"/>
          <w:sz w:val="28"/>
          <w:szCs w:val="28"/>
        </w:rPr>
        <w:t>е</w:t>
      </w:r>
      <w:r>
        <w:rPr>
          <w:rFonts w:ascii="Times New Roman" w:hAnsi="Times New Roman"/>
          <w:sz w:val="28"/>
          <w:szCs w:val="28"/>
        </w:rPr>
        <w:t>сурсов, сезонной, влияние факторов окружающей среды. Эти факторы не позволяют рыночным механизмам функционировать с такой же эффекти</w:t>
      </w:r>
      <w:r>
        <w:rPr>
          <w:rFonts w:ascii="Times New Roman" w:hAnsi="Times New Roman"/>
          <w:sz w:val="28"/>
          <w:szCs w:val="28"/>
        </w:rPr>
        <w:t>в</w:t>
      </w:r>
      <w:r>
        <w:rPr>
          <w:rFonts w:ascii="Times New Roman" w:hAnsi="Times New Roman"/>
          <w:sz w:val="28"/>
          <w:szCs w:val="28"/>
        </w:rPr>
        <w:t>ностью, как в других отраслях экономики.</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2. Снижение уровня эффективности производства отечественного сельхозпроизводства, обусловленного снижением технологического уро</w:t>
      </w:r>
      <w:r>
        <w:rPr>
          <w:rFonts w:ascii="Times New Roman" w:hAnsi="Times New Roman"/>
          <w:sz w:val="28"/>
          <w:szCs w:val="28"/>
        </w:rPr>
        <w:t>в</w:t>
      </w:r>
      <w:r>
        <w:rPr>
          <w:rFonts w:ascii="Times New Roman" w:hAnsi="Times New Roman"/>
          <w:sz w:val="28"/>
          <w:szCs w:val="28"/>
        </w:rPr>
        <w:t xml:space="preserve">ня и утратой финансовой независимости. </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3. Изъятие дохода и диспаритет цен, являющиеся реальной угрозой для аграрной экономики. Ежегодно через систему цен изымается порядка 8-10 % валовой продукции.</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Данные факторы указывают на необходимость повышения роли го</w:t>
      </w:r>
      <w:r>
        <w:rPr>
          <w:rFonts w:ascii="Times New Roman" w:hAnsi="Times New Roman"/>
          <w:sz w:val="28"/>
          <w:szCs w:val="28"/>
        </w:rPr>
        <w:t>с</w:t>
      </w:r>
      <w:r>
        <w:rPr>
          <w:rFonts w:ascii="Times New Roman" w:hAnsi="Times New Roman"/>
          <w:sz w:val="28"/>
          <w:szCs w:val="28"/>
        </w:rPr>
        <w:t>ударства в поддержке аграрного комплекса. Усиление регулирующего во</w:t>
      </w:r>
      <w:r>
        <w:rPr>
          <w:rFonts w:ascii="Times New Roman" w:hAnsi="Times New Roman"/>
          <w:sz w:val="28"/>
          <w:szCs w:val="28"/>
        </w:rPr>
        <w:t>з</w:t>
      </w:r>
      <w:r>
        <w:rPr>
          <w:rFonts w:ascii="Times New Roman" w:hAnsi="Times New Roman"/>
          <w:sz w:val="28"/>
          <w:szCs w:val="28"/>
        </w:rPr>
        <w:t>действия со стороны правительства является объективной потребностью для эффективного функционирования АПК. Реализация</w:t>
      </w:r>
      <w:r w:rsidRPr="00126DFF">
        <w:rPr>
          <w:rFonts w:ascii="Times New Roman" w:hAnsi="Times New Roman"/>
          <w:sz w:val="28"/>
          <w:szCs w:val="28"/>
        </w:rPr>
        <w:t xml:space="preserve"> механизма гос</w:t>
      </w:r>
      <w:r w:rsidRPr="00126DFF">
        <w:rPr>
          <w:rFonts w:ascii="Times New Roman" w:hAnsi="Times New Roman"/>
          <w:sz w:val="28"/>
          <w:szCs w:val="28"/>
        </w:rPr>
        <w:t>у</w:t>
      </w:r>
      <w:r w:rsidRPr="00126DFF">
        <w:rPr>
          <w:rFonts w:ascii="Times New Roman" w:hAnsi="Times New Roman"/>
          <w:sz w:val="28"/>
          <w:szCs w:val="28"/>
        </w:rPr>
        <w:t>дарственной подд</w:t>
      </w:r>
      <w:r>
        <w:rPr>
          <w:rFonts w:ascii="Times New Roman" w:hAnsi="Times New Roman"/>
          <w:sz w:val="28"/>
          <w:szCs w:val="28"/>
        </w:rPr>
        <w:t>ержки хозяйствующих субъектов в современных услов</w:t>
      </w:r>
      <w:r>
        <w:rPr>
          <w:rFonts w:ascii="Times New Roman" w:hAnsi="Times New Roman"/>
          <w:sz w:val="28"/>
          <w:szCs w:val="28"/>
        </w:rPr>
        <w:t>и</w:t>
      </w:r>
      <w:r>
        <w:rPr>
          <w:rFonts w:ascii="Times New Roman" w:hAnsi="Times New Roman"/>
          <w:sz w:val="28"/>
          <w:szCs w:val="28"/>
        </w:rPr>
        <w:t>ях</w:t>
      </w:r>
      <w:r w:rsidRPr="00126DFF">
        <w:rPr>
          <w:rFonts w:ascii="Times New Roman" w:hAnsi="Times New Roman"/>
          <w:sz w:val="28"/>
          <w:szCs w:val="28"/>
        </w:rPr>
        <w:t xml:space="preserve"> должна обеспечивать базовое единство организац</w:t>
      </w:r>
      <w:r>
        <w:rPr>
          <w:rFonts w:ascii="Times New Roman" w:hAnsi="Times New Roman"/>
          <w:sz w:val="28"/>
          <w:szCs w:val="28"/>
        </w:rPr>
        <w:t>ионно-экономических, социально-</w:t>
      </w:r>
      <w:r w:rsidRPr="00126DFF">
        <w:rPr>
          <w:rFonts w:ascii="Times New Roman" w:hAnsi="Times New Roman"/>
          <w:sz w:val="28"/>
          <w:szCs w:val="28"/>
        </w:rPr>
        <w:t>трудовых и адми</w:t>
      </w:r>
      <w:r>
        <w:rPr>
          <w:rFonts w:ascii="Times New Roman" w:hAnsi="Times New Roman"/>
          <w:sz w:val="28"/>
          <w:szCs w:val="28"/>
        </w:rPr>
        <w:t>нистративно-правовых процессов, а также</w:t>
      </w:r>
      <w:r w:rsidRPr="00126DFF">
        <w:rPr>
          <w:rFonts w:ascii="Times New Roman" w:hAnsi="Times New Roman"/>
          <w:sz w:val="28"/>
          <w:szCs w:val="28"/>
        </w:rPr>
        <w:t xml:space="preserve"> формировать эффективное конкурентоспособное агропромышленное пр</w:t>
      </w:r>
      <w:r w:rsidRPr="00126DFF">
        <w:rPr>
          <w:rFonts w:ascii="Times New Roman" w:hAnsi="Times New Roman"/>
          <w:sz w:val="28"/>
          <w:szCs w:val="28"/>
        </w:rPr>
        <w:t>о</w:t>
      </w:r>
      <w:r w:rsidRPr="00126DFF">
        <w:rPr>
          <w:rFonts w:ascii="Times New Roman" w:hAnsi="Times New Roman"/>
          <w:sz w:val="28"/>
          <w:szCs w:val="28"/>
        </w:rPr>
        <w:t xml:space="preserve">изводство, </w:t>
      </w:r>
      <w:r>
        <w:rPr>
          <w:rFonts w:ascii="Times New Roman" w:hAnsi="Times New Roman"/>
          <w:sz w:val="28"/>
          <w:szCs w:val="28"/>
        </w:rPr>
        <w:t>гарантирующее</w:t>
      </w:r>
      <w:r w:rsidRPr="00126DFF">
        <w:rPr>
          <w:rFonts w:ascii="Times New Roman" w:hAnsi="Times New Roman"/>
          <w:sz w:val="28"/>
          <w:szCs w:val="28"/>
        </w:rPr>
        <w:t xml:space="preserve"> продовольственную безопасность страны.</w:t>
      </w:r>
      <w:r>
        <w:rPr>
          <w:rFonts w:ascii="Times New Roman" w:hAnsi="Times New Roman"/>
          <w:sz w:val="28"/>
          <w:szCs w:val="28"/>
        </w:rPr>
        <w:t xml:space="preserve"> Го</w:t>
      </w:r>
      <w:r>
        <w:rPr>
          <w:rFonts w:ascii="Times New Roman" w:hAnsi="Times New Roman"/>
          <w:sz w:val="28"/>
          <w:szCs w:val="28"/>
        </w:rPr>
        <w:t>с</w:t>
      </w:r>
      <w:r>
        <w:rPr>
          <w:rFonts w:ascii="Times New Roman" w:hAnsi="Times New Roman"/>
          <w:sz w:val="28"/>
          <w:szCs w:val="28"/>
        </w:rPr>
        <w:t>ударственная поддержка в России является важнейшим экономическим инструментом в рамках аграрной политики. Она реализуется преимущ</w:t>
      </w:r>
      <w:r>
        <w:rPr>
          <w:rFonts w:ascii="Times New Roman" w:hAnsi="Times New Roman"/>
          <w:sz w:val="28"/>
          <w:szCs w:val="28"/>
        </w:rPr>
        <w:t>е</w:t>
      </w:r>
      <w:r>
        <w:rPr>
          <w:rFonts w:ascii="Times New Roman" w:hAnsi="Times New Roman"/>
          <w:sz w:val="28"/>
          <w:szCs w:val="28"/>
        </w:rPr>
        <w:t>ственно посредством субсидирования производства. Данная поддержка направляется на компенсацию части затрат на производство продукции в целях последующего расширения воспроизводства, что будет оказывать позитивное влияние на продовольственную безопасность страны.</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В 2012 году была разработана и утверждена госпрограмма, которая по сути является стратегией развития агропромышленного комплекса, включающей в себя определенный план действий. Данная стратегия по</w:t>
      </w:r>
      <w:r>
        <w:rPr>
          <w:rFonts w:ascii="Times New Roman" w:hAnsi="Times New Roman"/>
          <w:sz w:val="28"/>
          <w:szCs w:val="28"/>
        </w:rPr>
        <w:t>з</w:t>
      </w:r>
      <w:r>
        <w:rPr>
          <w:rFonts w:ascii="Times New Roman" w:hAnsi="Times New Roman"/>
          <w:sz w:val="28"/>
          <w:szCs w:val="28"/>
        </w:rPr>
        <w:t>волит отработать наиболее эффективные механизмы регулирования ры</w:t>
      </w:r>
      <w:r>
        <w:rPr>
          <w:rFonts w:ascii="Times New Roman" w:hAnsi="Times New Roman"/>
          <w:sz w:val="28"/>
          <w:szCs w:val="28"/>
        </w:rPr>
        <w:t>н</w:t>
      </w:r>
      <w:r>
        <w:rPr>
          <w:rFonts w:ascii="Times New Roman" w:hAnsi="Times New Roman"/>
          <w:sz w:val="28"/>
          <w:szCs w:val="28"/>
        </w:rPr>
        <w:t>ков, продовольственных продуктов и сырья до 2020 года. Ключевая задача программы заключается в создании стабильно функционирующего агр</w:t>
      </w:r>
      <w:r>
        <w:rPr>
          <w:rFonts w:ascii="Times New Roman" w:hAnsi="Times New Roman"/>
          <w:sz w:val="28"/>
          <w:szCs w:val="28"/>
        </w:rPr>
        <w:t>о</w:t>
      </w:r>
      <w:r>
        <w:rPr>
          <w:rFonts w:ascii="Times New Roman" w:hAnsi="Times New Roman"/>
          <w:sz w:val="28"/>
          <w:szCs w:val="28"/>
        </w:rPr>
        <w:t>промышленного комплекса. В рамках программы планируется рост инде</w:t>
      </w:r>
      <w:r>
        <w:rPr>
          <w:rFonts w:ascii="Times New Roman" w:hAnsi="Times New Roman"/>
          <w:sz w:val="28"/>
          <w:szCs w:val="28"/>
        </w:rPr>
        <w:t>к</w:t>
      </w:r>
      <w:r>
        <w:rPr>
          <w:rFonts w:ascii="Times New Roman" w:hAnsi="Times New Roman"/>
          <w:sz w:val="28"/>
          <w:szCs w:val="28"/>
        </w:rPr>
        <w:lastRenderedPageBreak/>
        <w:t>са производства сельскохозяйственной продукции минимум до 120 %, а индекса инвестиций в основной капитал – до 140 %.</w:t>
      </w:r>
    </w:p>
    <w:p w:rsidR="0091430D" w:rsidRDefault="0091430D" w:rsidP="00BA4618">
      <w:pPr>
        <w:spacing w:after="0" w:line="360" w:lineRule="auto"/>
        <w:ind w:firstLine="709"/>
        <w:jc w:val="both"/>
        <w:rPr>
          <w:rFonts w:ascii="Times New Roman" w:hAnsi="Times New Roman"/>
          <w:sz w:val="28"/>
          <w:szCs w:val="28"/>
        </w:rPr>
      </w:pPr>
      <w:r>
        <w:rPr>
          <w:rFonts w:ascii="Times New Roman" w:hAnsi="Times New Roman"/>
          <w:sz w:val="28"/>
          <w:szCs w:val="28"/>
        </w:rPr>
        <w:t>Государственная программа предполагает реализацию ряда мер</w:t>
      </w:r>
      <w:r>
        <w:rPr>
          <w:rFonts w:ascii="Times New Roman" w:hAnsi="Times New Roman"/>
          <w:sz w:val="28"/>
          <w:szCs w:val="28"/>
        </w:rPr>
        <w:t>о</w:t>
      </w:r>
      <w:r>
        <w:rPr>
          <w:rFonts w:ascii="Times New Roman" w:hAnsi="Times New Roman"/>
          <w:sz w:val="28"/>
          <w:szCs w:val="28"/>
        </w:rPr>
        <w:t>приятий, затрагивающих весь агропромышленный комплекс:</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1. Активное развитие приоритетных отраслей АПК;</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2. Создание надежной материально-технической базы;</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3. Рост доходности товаропроизводителей;</w:t>
      </w:r>
    </w:p>
    <w:p w:rsidR="0091430D"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4. Формирование устойчивой сельской кооперации;</w:t>
      </w:r>
    </w:p>
    <w:p w:rsidR="0091430D" w:rsidRPr="00A6396A" w:rsidRDefault="0091430D" w:rsidP="001B2995">
      <w:pPr>
        <w:spacing w:after="0" w:line="360" w:lineRule="auto"/>
        <w:ind w:firstLine="709"/>
        <w:jc w:val="both"/>
        <w:rPr>
          <w:rFonts w:ascii="Times New Roman" w:hAnsi="Times New Roman"/>
          <w:sz w:val="28"/>
          <w:szCs w:val="28"/>
        </w:rPr>
      </w:pPr>
      <w:r>
        <w:rPr>
          <w:rFonts w:ascii="Times New Roman" w:hAnsi="Times New Roman"/>
          <w:sz w:val="28"/>
          <w:szCs w:val="28"/>
        </w:rPr>
        <w:t>5. Стабильное развитие и рационализация использования сельскох</w:t>
      </w:r>
      <w:r>
        <w:rPr>
          <w:rFonts w:ascii="Times New Roman" w:hAnsi="Times New Roman"/>
          <w:sz w:val="28"/>
          <w:szCs w:val="28"/>
        </w:rPr>
        <w:t>о</w:t>
      </w:r>
      <w:r>
        <w:rPr>
          <w:rFonts w:ascii="Times New Roman" w:hAnsi="Times New Roman"/>
          <w:sz w:val="28"/>
          <w:szCs w:val="28"/>
        </w:rPr>
        <w:t>зяйственных угодий.</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При разработке стратегии в программе был выделен ряд подпр</w:t>
      </w:r>
      <w:r>
        <w:rPr>
          <w:rFonts w:ascii="Times New Roman" w:hAnsi="Times New Roman"/>
          <w:sz w:val="28"/>
          <w:szCs w:val="28"/>
        </w:rPr>
        <w:t>о</w:t>
      </w:r>
      <w:r>
        <w:rPr>
          <w:rFonts w:ascii="Times New Roman" w:hAnsi="Times New Roman"/>
          <w:sz w:val="28"/>
          <w:szCs w:val="28"/>
        </w:rPr>
        <w:t>грамм:</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1. Развитие отрасли растениеводства с организацией дальнейшей п</w:t>
      </w:r>
      <w:r>
        <w:rPr>
          <w:rFonts w:ascii="Times New Roman" w:hAnsi="Times New Roman"/>
          <w:sz w:val="28"/>
          <w:szCs w:val="28"/>
        </w:rPr>
        <w:t>е</w:t>
      </w:r>
      <w:r>
        <w:rPr>
          <w:rFonts w:ascii="Times New Roman" w:hAnsi="Times New Roman"/>
          <w:sz w:val="28"/>
          <w:szCs w:val="28"/>
        </w:rPr>
        <w:t>реработки и реализации выращенной продукции;</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2. Поддержка отрасли животноводства с организацией производства и сбыта продукции;</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3. Развитие мясного скотоводства;</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4. Поддержка со стороны государства, в том числе субсидирование, малых форм крестьянского и фермерского хозяйства;</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5. Освоение и внедрение инновационных технологий;</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6. Модернизация производственных процессов;</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7. Устойчивое развитие сельскохозяйственных отраслей;</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 xml:space="preserve">8. Мелиоративное освоение земель </w:t>
      </w:r>
      <w:r w:rsidRPr="00D64D5A">
        <w:rPr>
          <w:rFonts w:ascii="Times New Roman" w:hAnsi="Times New Roman"/>
          <w:sz w:val="28"/>
          <w:szCs w:val="28"/>
        </w:rPr>
        <w:t>[</w:t>
      </w:r>
      <w:r>
        <w:rPr>
          <w:rFonts w:ascii="Times New Roman" w:hAnsi="Times New Roman"/>
          <w:sz w:val="28"/>
          <w:szCs w:val="28"/>
        </w:rPr>
        <w:t>6</w:t>
      </w:r>
      <w:r w:rsidRPr="00D64D5A">
        <w:rPr>
          <w:rFonts w:ascii="Times New Roman" w:hAnsi="Times New Roman"/>
          <w:sz w:val="28"/>
          <w:szCs w:val="28"/>
        </w:rPr>
        <w:t>]</w:t>
      </w:r>
      <w:r>
        <w:rPr>
          <w:rFonts w:ascii="Times New Roman" w:hAnsi="Times New Roman"/>
          <w:sz w:val="28"/>
          <w:szCs w:val="28"/>
        </w:rPr>
        <w:t>.</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Реализация данных программ должна принести следующие результ</w:t>
      </w:r>
      <w:r>
        <w:rPr>
          <w:rFonts w:ascii="Times New Roman" w:hAnsi="Times New Roman"/>
          <w:sz w:val="28"/>
          <w:szCs w:val="28"/>
        </w:rPr>
        <w:t>а</w:t>
      </w:r>
      <w:r>
        <w:rPr>
          <w:rFonts w:ascii="Times New Roman" w:hAnsi="Times New Roman"/>
          <w:sz w:val="28"/>
          <w:szCs w:val="28"/>
        </w:rPr>
        <w:t>ты:</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 xml:space="preserve">1. Рост ассортимента </w:t>
      </w:r>
      <w:r w:rsidRPr="00042A3A">
        <w:rPr>
          <w:rFonts w:ascii="Times New Roman" w:hAnsi="Times New Roman"/>
          <w:sz w:val="28"/>
          <w:szCs w:val="28"/>
        </w:rPr>
        <w:t>сельскохозяйственной продукции высокого к</w:t>
      </w:r>
      <w:r w:rsidRPr="00042A3A">
        <w:rPr>
          <w:rFonts w:ascii="Times New Roman" w:hAnsi="Times New Roman"/>
          <w:sz w:val="28"/>
          <w:szCs w:val="28"/>
        </w:rPr>
        <w:t>а</w:t>
      </w:r>
      <w:r w:rsidRPr="00042A3A">
        <w:rPr>
          <w:rFonts w:ascii="Times New Roman" w:hAnsi="Times New Roman"/>
          <w:sz w:val="28"/>
          <w:szCs w:val="28"/>
        </w:rPr>
        <w:t>чества</w:t>
      </w:r>
      <w:r>
        <w:rPr>
          <w:rFonts w:ascii="Times New Roman" w:hAnsi="Times New Roman"/>
          <w:sz w:val="28"/>
          <w:szCs w:val="28"/>
        </w:rPr>
        <w:t>;</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Pr="00042A3A">
        <w:rPr>
          <w:rFonts w:ascii="Times New Roman" w:hAnsi="Times New Roman"/>
          <w:sz w:val="28"/>
          <w:szCs w:val="28"/>
        </w:rPr>
        <w:t xml:space="preserve">Внедрение инновационных технологий в </w:t>
      </w:r>
      <w:r>
        <w:rPr>
          <w:rFonts w:ascii="Times New Roman" w:hAnsi="Times New Roman"/>
          <w:sz w:val="28"/>
          <w:szCs w:val="28"/>
        </w:rPr>
        <w:t>агропромышленный комплекс;</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3. Создание новых рабочих мест;</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4. Расширение рынков сырья;</w:t>
      </w:r>
    </w:p>
    <w:p w:rsidR="0091430D"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5. Реальный рост заработной платы в АПК;</w:t>
      </w:r>
    </w:p>
    <w:p w:rsidR="0091430D" w:rsidRPr="0067310A" w:rsidRDefault="0091430D" w:rsidP="001F7467">
      <w:pPr>
        <w:spacing w:after="0" w:line="360" w:lineRule="auto"/>
        <w:ind w:firstLine="709"/>
        <w:jc w:val="both"/>
        <w:rPr>
          <w:rFonts w:ascii="Times New Roman" w:hAnsi="Times New Roman"/>
          <w:sz w:val="28"/>
          <w:szCs w:val="28"/>
        </w:rPr>
      </w:pPr>
      <w:r>
        <w:rPr>
          <w:rFonts w:ascii="Times New Roman" w:hAnsi="Times New Roman"/>
          <w:sz w:val="28"/>
          <w:szCs w:val="28"/>
        </w:rPr>
        <w:t xml:space="preserve">6. Стабильное развитие сельскохозяйственной отрасли в будущем. </w:t>
      </w:r>
    </w:p>
    <w:p w:rsidR="0091430D" w:rsidRDefault="0091430D" w:rsidP="00CE669F">
      <w:pPr>
        <w:spacing w:after="0" w:line="360" w:lineRule="auto"/>
        <w:ind w:firstLine="709"/>
        <w:jc w:val="both"/>
        <w:rPr>
          <w:rFonts w:ascii="Times New Roman" w:hAnsi="Times New Roman"/>
          <w:sz w:val="28"/>
          <w:szCs w:val="28"/>
        </w:rPr>
      </w:pPr>
      <w:r>
        <w:rPr>
          <w:rFonts w:ascii="Times New Roman" w:hAnsi="Times New Roman"/>
          <w:sz w:val="28"/>
          <w:szCs w:val="28"/>
        </w:rPr>
        <w:t>Принятая стратегия развития будет являться драйвером для прогре</w:t>
      </w:r>
      <w:r>
        <w:rPr>
          <w:rFonts w:ascii="Times New Roman" w:hAnsi="Times New Roman"/>
          <w:sz w:val="28"/>
          <w:szCs w:val="28"/>
        </w:rPr>
        <w:t>с</w:t>
      </w:r>
      <w:r>
        <w:rPr>
          <w:rFonts w:ascii="Times New Roman" w:hAnsi="Times New Roman"/>
          <w:sz w:val="28"/>
          <w:szCs w:val="28"/>
        </w:rPr>
        <w:t xml:space="preserve">сивного развития, однако для этого необходима финансовая поддержка государства. </w:t>
      </w:r>
    </w:p>
    <w:p w:rsidR="0091430D" w:rsidRDefault="0091430D" w:rsidP="00CE669F">
      <w:pPr>
        <w:spacing w:after="0" w:line="360" w:lineRule="auto"/>
        <w:ind w:firstLine="709"/>
        <w:jc w:val="both"/>
        <w:rPr>
          <w:rFonts w:ascii="Times New Roman" w:hAnsi="Times New Roman"/>
          <w:sz w:val="28"/>
          <w:szCs w:val="28"/>
        </w:rPr>
      </w:pPr>
      <w:r>
        <w:rPr>
          <w:rFonts w:ascii="Times New Roman" w:hAnsi="Times New Roman"/>
          <w:sz w:val="28"/>
          <w:szCs w:val="28"/>
        </w:rPr>
        <w:t>В 2017 году Правительством России планируется выделение из го</w:t>
      </w:r>
      <w:r>
        <w:rPr>
          <w:rFonts w:ascii="Times New Roman" w:hAnsi="Times New Roman"/>
          <w:sz w:val="28"/>
          <w:szCs w:val="28"/>
        </w:rPr>
        <w:t>с</w:t>
      </w:r>
      <w:r>
        <w:rPr>
          <w:rFonts w:ascii="Times New Roman" w:hAnsi="Times New Roman"/>
          <w:sz w:val="28"/>
          <w:szCs w:val="28"/>
        </w:rPr>
        <w:t>бюджета средств в сумме, превышающей 240 млрд. рублей, которые будут направлены на развитие сельскохозяйственного производства. В соотве</w:t>
      </w:r>
      <w:r>
        <w:rPr>
          <w:rFonts w:ascii="Times New Roman" w:hAnsi="Times New Roman"/>
          <w:sz w:val="28"/>
          <w:szCs w:val="28"/>
        </w:rPr>
        <w:t>т</w:t>
      </w:r>
      <w:r>
        <w:rPr>
          <w:rFonts w:ascii="Times New Roman" w:hAnsi="Times New Roman"/>
          <w:sz w:val="28"/>
          <w:szCs w:val="28"/>
        </w:rPr>
        <w:t xml:space="preserve">ствии </w:t>
      </w:r>
      <w:r w:rsidRPr="004D2DF6">
        <w:rPr>
          <w:rFonts w:ascii="Times New Roman" w:hAnsi="Times New Roman"/>
          <w:sz w:val="28"/>
          <w:szCs w:val="28"/>
        </w:rPr>
        <w:t>с Федеральным законом «О федеральном бюджете на 2017 год и на плановый период 2018 и 2019 годов»</w:t>
      </w:r>
      <w:r>
        <w:rPr>
          <w:rFonts w:ascii="Times New Roman" w:hAnsi="Times New Roman"/>
          <w:sz w:val="28"/>
          <w:szCs w:val="28"/>
        </w:rPr>
        <w:t xml:space="preserve"> </w:t>
      </w:r>
      <w:r w:rsidRPr="004D2DF6">
        <w:rPr>
          <w:rFonts w:ascii="Times New Roman" w:hAnsi="Times New Roman"/>
          <w:sz w:val="28"/>
          <w:szCs w:val="28"/>
        </w:rPr>
        <w:t xml:space="preserve">31 </w:t>
      </w:r>
      <w:r>
        <w:rPr>
          <w:rFonts w:ascii="Times New Roman" w:hAnsi="Times New Roman"/>
          <w:sz w:val="28"/>
          <w:szCs w:val="28"/>
        </w:rPr>
        <w:t>марта 2017 года было подписано постановление с параметрами финансирования государственной програ</w:t>
      </w:r>
      <w:r>
        <w:rPr>
          <w:rFonts w:ascii="Times New Roman" w:hAnsi="Times New Roman"/>
          <w:sz w:val="28"/>
          <w:szCs w:val="28"/>
        </w:rPr>
        <w:t>м</w:t>
      </w:r>
      <w:r>
        <w:rPr>
          <w:rFonts w:ascii="Times New Roman" w:hAnsi="Times New Roman"/>
          <w:sz w:val="28"/>
          <w:szCs w:val="28"/>
        </w:rPr>
        <w:t xml:space="preserve">мы. В государственную программу включены правила предоставления и распределения субсидий из </w:t>
      </w:r>
      <w:r w:rsidRPr="00AA1746">
        <w:rPr>
          <w:rFonts w:ascii="Times New Roman" w:hAnsi="Times New Roman"/>
          <w:sz w:val="28"/>
          <w:szCs w:val="28"/>
        </w:rPr>
        <w:t xml:space="preserve">федерального бюджета субъектам </w:t>
      </w:r>
      <w:r>
        <w:rPr>
          <w:rFonts w:ascii="Times New Roman" w:hAnsi="Times New Roman"/>
          <w:sz w:val="28"/>
          <w:szCs w:val="28"/>
        </w:rPr>
        <w:t xml:space="preserve">Российской </w:t>
      </w:r>
      <w:r w:rsidRPr="00AA1746">
        <w:rPr>
          <w:rFonts w:ascii="Times New Roman" w:hAnsi="Times New Roman"/>
          <w:sz w:val="28"/>
          <w:szCs w:val="28"/>
        </w:rPr>
        <w:t>Федерации на:</w:t>
      </w:r>
    </w:p>
    <w:p w:rsidR="0091430D" w:rsidRPr="00AA1746" w:rsidRDefault="0091430D" w:rsidP="00AA1746">
      <w:pPr>
        <w:spacing w:after="0" w:line="360" w:lineRule="auto"/>
        <w:ind w:firstLine="709"/>
        <w:jc w:val="both"/>
        <w:rPr>
          <w:rFonts w:ascii="Times New Roman" w:hAnsi="Times New Roman"/>
          <w:sz w:val="28"/>
          <w:szCs w:val="28"/>
        </w:rPr>
      </w:pPr>
      <w:r w:rsidRPr="00AA1746">
        <w:rPr>
          <w:rFonts w:ascii="Times New Roman" w:hAnsi="Times New Roman"/>
          <w:sz w:val="28"/>
          <w:szCs w:val="28"/>
        </w:rPr>
        <w:t>–оказание несвязанной поддержки сельскохозяйствен</w:t>
      </w:r>
      <w:r>
        <w:rPr>
          <w:rFonts w:ascii="Times New Roman" w:hAnsi="Times New Roman"/>
          <w:sz w:val="28"/>
          <w:szCs w:val="28"/>
        </w:rPr>
        <w:t>ным товар</w:t>
      </w:r>
      <w:r>
        <w:rPr>
          <w:rFonts w:ascii="Times New Roman" w:hAnsi="Times New Roman"/>
          <w:sz w:val="28"/>
          <w:szCs w:val="28"/>
        </w:rPr>
        <w:t>о</w:t>
      </w:r>
      <w:r>
        <w:rPr>
          <w:rFonts w:ascii="Times New Roman" w:hAnsi="Times New Roman"/>
          <w:sz w:val="28"/>
          <w:szCs w:val="28"/>
        </w:rPr>
        <w:t>производителям в обла</w:t>
      </w:r>
      <w:r w:rsidRPr="00AA1746">
        <w:rPr>
          <w:rFonts w:ascii="Times New Roman" w:hAnsi="Times New Roman"/>
          <w:sz w:val="28"/>
          <w:szCs w:val="28"/>
        </w:rPr>
        <w:t>сти растениеводства;</w:t>
      </w:r>
    </w:p>
    <w:p w:rsidR="0091430D" w:rsidRPr="00AA1746" w:rsidRDefault="0091430D" w:rsidP="00AA1746">
      <w:pPr>
        <w:spacing w:after="0" w:line="360" w:lineRule="auto"/>
        <w:ind w:firstLine="709"/>
        <w:jc w:val="both"/>
        <w:rPr>
          <w:rFonts w:ascii="Times New Roman" w:hAnsi="Times New Roman"/>
          <w:sz w:val="28"/>
          <w:szCs w:val="28"/>
        </w:rPr>
      </w:pPr>
      <w:r w:rsidRPr="00AA1746">
        <w:rPr>
          <w:rFonts w:ascii="Times New Roman" w:hAnsi="Times New Roman"/>
          <w:sz w:val="28"/>
          <w:szCs w:val="28"/>
        </w:rPr>
        <w:t>–повышение продуктивности в молочном скотоводстве;</w:t>
      </w:r>
    </w:p>
    <w:p w:rsidR="0091430D" w:rsidRPr="00AA1746" w:rsidRDefault="0091430D" w:rsidP="00AA1746">
      <w:pPr>
        <w:spacing w:after="0" w:line="360" w:lineRule="auto"/>
        <w:ind w:firstLine="709"/>
        <w:jc w:val="both"/>
        <w:rPr>
          <w:rFonts w:ascii="Times New Roman" w:hAnsi="Times New Roman"/>
          <w:sz w:val="28"/>
          <w:szCs w:val="28"/>
        </w:rPr>
      </w:pPr>
      <w:r w:rsidRPr="00AA1746">
        <w:rPr>
          <w:rFonts w:ascii="Times New Roman" w:hAnsi="Times New Roman"/>
          <w:sz w:val="28"/>
          <w:szCs w:val="28"/>
        </w:rPr>
        <w:t>–содействие достижению целевых показателей реги</w:t>
      </w:r>
      <w:r>
        <w:rPr>
          <w:rFonts w:ascii="Times New Roman" w:hAnsi="Times New Roman"/>
          <w:sz w:val="28"/>
          <w:szCs w:val="28"/>
        </w:rPr>
        <w:t>ональных пр</w:t>
      </w:r>
      <w:r>
        <w:rPr>
          <w:rFonts w:ascii="Times New Roman" w:hAnsi="Times New Roman"/>
          <w:sz w:val="28"/>
          <w:szCs w:val="28"/>
        </w:rPr>
        <w:t>о</w:t>
      </w:r>
      <w:r>
        <w:rPr>
          <w:rFonts w:ascii="Times New Roman" w:hAnsi="Times New Roman"/>
          <w:sz w:val="28"/>
          <w:szCs w:val="28"/>
        </w:rPr>
        <w:t>грамм развития агро</w:t>
      </w:r>
      <w:r w:rsidRPr="00AA1746">
        <w:rPr>
          <w:rFonts w:ascii="Times New Roman" w:hAnsi="Times New Roman"/>
          <w:sz w:val="28"/>
          <w:szCs w:val="28"/>
        </w:rPr>
        <w:t>промышленного комплекса;</w:t>
      </w:r>
    </w:p>
    <w:p w:rsidR="0091430D" w:rsidRPr="00AA1746" w:rsidRDefault="0091430D" w:rsidP="00AA1746">
      <w:pPr>
        <w:spacing w:after="0" w:line="360" w:lineRule="auto"/>
        <w:ind w:firstLine="709"/>
        <w:jc w:val="both"/>
        <w:rPr>
          <w:rFonts w:ascii="Times New Roman" w:hAnsi="Times New Roman"/>
          <w:sz w:val="28"/>
          <w:szCs w:val="28"/>
        </w:rPr>
      </w:pPr>
      <w:r w:rsidRPr="00AA1746">
        <w:rPr>
          <w:rFonts w:ascii="Times New Roman" w:hAnsi="Times New Roman"/>
          <w:sz w:val="28"/>
          <w:szCs w:val="28"/>
        </w:rPr>
        <w:t>–возмещение части процентной ставки по инвестиц</w:t>
      </w:r>
      <w:r>
        <w:rPr>
          <w:rFonts w:ascii="Times New Roman" w:hAnsi="Times New Roman"/>
          <w:sz w:val="28"/>
          <w:szCs w:val="28"/>
        </w:rPr>
        <w:t>ионным кредитам (займам) в агро</w:t>
      </w:r>
      <w:r w:rsidRPr="00AA1746">
        <w:rPr>
          <w:rFonts w:ascii="Times New Roman" w:hAnsi="Times New Roman"/>
          <w:sz w:val="28"/>
          <w:szCs w:val="28"/>
        </w:rPr>
        <w:t>промышленном комплексе;</w:t>
      </w:r>
    </w:p>
    <w:p w:rsidR="0091430D" w:rsidRPr="00AA1746" w:rsidRDefault="0091430D" w:rsidP="00AA1746">
      <w:pPr>
        <w:spacing w:after="0" w:line="360" w:lineRule="auto"/>
        <w:ind w:firstLine="709"/>
        <w:jc w:val="both"/>
        <w:rPr>
          <w:rFonts w:ascii="Times New Roman" w:hAnsi="Times New Roman"/>
          <w:sz w:val="28"/>
          <w:szCs w:val="28"/>
        </w:rPr>
      </w:pPr>
      <w:r w:rsidRPr="00AA1746">
        <w:rPr>
          <w:rFonts w:ascii="Times New Roman" w:hAnsi="Times New Roman"/>
          <w:sz w:val="28"/>
          <w:szCs w:val="28"/>
        </w:rPr>
        <w:t>–возмещение части прямых понесённых затрат на создание и моде</w:t>
      </w:r>
      <w:r w:rsidRPr="00AA1746">
        <w:rPr>
          <w:rFonts w:ascii="Times New Roman" w:hAnsi="Times New Roman"/>
          <w:sz w:val="28"/>
          <w:szCs w:val="28"/>
        </w:rPr>
        <w:t>р</w:t>
      </w:r>
      <w:r w:rsidRPr="00AA1746">
        <w:rPr>
          <w:rFonts w:ascii="Times New Roman" w:hAnsi="Times New Roman"/>
          <w:sz w:val="28"/>
          <w:szCs w:val="28"/>
        </w:rPr>
        <w:t>низацию объектов агропромышленного комплекса, а также на приобрет</w:t>
      </w:r>
      <w:r w:rsidRPr="00AA1746">
        <w:rPr>
          <w:rFonts w:ascii="Times New Roman" w:hAnsi="Times New Roman"/>
          <w:sz w:val="28"/>
          <w:szCs w:val="28"/>
        </w:rPr>
        <w:t>е</w:t>
      </w:r>
      <w:r w:rsidRPr="00AA1746">
        <w:rPr>
          <w:rFonts w:ascii="Times New Roman" w:hAnsi="Times New Roman"/>
          <w:sz w:val="28"/>
          <w:szCs w:val="28"/>
        </w:rPr>
        <w:t>ние техники и оборудования;</w:t>
      </w:r>
    </w:p>
    <w:p w:rsidR="0091430D" w:rsidRDefault="0091430D" w:rsidP="00AA1746">
      <w:pPr>
        <w:spacing w:after="0" w:line="360" w:lineRule="auto"/>
        <w:ind w:firstLine="709"/>
        <w:jc w:val="both"/>
        <w:rPr>
          <w:rFonts w:ascii="Times New Roman" w:hAnsi="Times New Roman"/>
          <w:sz w:val="28"/>
          <w:szCs w:val="28"/>
        </w:rPr>
      </w:pPr>
      <w:r w:rsidRPr="00AA1746">
        <w:rPr>
          <w:rFonts w:ascii="Times New Roman" w:hAnsi="Times New Roman"/>
          <w:sz w:val="28"/>
          <w:szCs w:val="28"/>
        </w:rPr>
        <w:t>–возмещение части затрат на уплату процентов по кредитам, пол</w:t>
      </w:r>
      <w:r w:rsidRPr="00AA1746">
        <w:rPr>
          <w:rFonts w:ascii="Times New Roman" w:hAnsi="Times New Roman"/>
          <w:sz w:val="28"/>
          <w:szCs w:val="28"/>
        </w:rPr>
        <w:t>у</w:t>
      </w:r>
      <w:r w:rsidRPr="00AA1746">
        <w:rPr>
          <w:rFonts w:ascii="Times New Roman" w:hAnsi="Times New Roman"/>
          <w:sz w:val="28"/>
          <w:szCs w:val="28"/>
        </w:rPr>
        <w:t>ченным в российских кредитных организациях, и займам, полученным в сельско</w:t>
      </w:r>
      <w:r>
        <w:rPr>
          <w:rFonts w:ascii="Times New Roman" w:hAnsi="Times New Roman"/>
          <w:sz w:val="28"/>
          <w:szCs w:val="28"/>
        </w:rPr>
        <w:t>хозяйственных кредитных потреби</w:t>
      </w:r>
      <w:r w:rsidRPr="00AA1746">
        <w:rPr>
          <w:rFonts w:ascii="Times New Roman" w:hAnsi="Times New Roman"/>
          <w:sz w:val="28"/>
          <w:szCs w:val="28"/>
        </w:rPr>
        <w:t>тельских кооперативах</w:t>
      </w:r>
      <w:r>
        <w:rPr>
          <w:rFonts w:ascii="Times New Roman" w:hAnsi="Times New Roman"/>
          <w:sz w:val="28"/>
          <w:szCs w:val="28"/>
        </w:rPr>
        <w:t xml:space="preserve"> </w:t>
      </w:r>
      <w:r w:rsidRPr="00AA1746">
        <w:rPr>
          <w:rFonts w:ascii="Times New Roman" w:hAnsi="Times New Roman"/>
          <w:sz w:val="28"/>
          <w:szCs w:val="28"/>
        </w:rPr>
        <w:t>[</w:t>
      </w:r>
      <w:r>
        <w:rPr>
          <w:rFonts w:ascii="Times New Roman" w:hAnsi="Times New Roman"/>
          <w:sz w:val="28"/>
          <w:szCs w:val="28"/>
        </w:rPr>
        <w:t>5</w:t>
      </w:r>
      <w:r w:rsidRPr="00AA1746">
        <w:rPr>
          <w:rFonts w:ascii="Times New Roman" w:hAnsi="Times New Roman"/>
          <w:sz w:val="28"/>
          <w:szCs w:val="28"/>
        </w:rPr>
        <w:t>].</w:t>
      </w:r>
    </w:p>
    <w:p w:rsidR="0091430D" w:rsidRDefault="0091430D" w:rsidP="003A6883">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 целом на развитие сельского хозяйства из федерального бюджета в 2016 году были выделены субсидии в сумме 155,5 млрд. рублей, из кот</w:t>
      </w:r>
      <w:r>
        <w:rPr>
          <w:rFonts w:ascii="Times New Roman" w:hAnsi="Times New Roman"/>
          <w:sz w:val="28"/>
          <w:szCs w:val="28"/>
        </w:rPr>
        <w:t>о</w:t>
      </w:r>
      <w:r>
        <w:rPr>
          <w:rFonts w:ascii="Times New Roman" w:hAnsi="Times New Roman"/>
          <w:sz w:val="28"/>
          <w:szCs w:val="28"/>
        </w:rPr>
        <w:t>рых:</w:t>
      </w:r>
    </w:p>
    <w:p w:rsidR="0091430D" w:rsidRDefault="0091430D" w:rsidP="003A6883">
      <w:pPr>
        <w:spacing w:after="0" w:line="360" w:lineRule="auto"/>
        <w:ind w:firstLine="709"/>
        <w:jc w:val="both"/>
        <w:rPr>
          <w:rFonts w:ascii="Times New Roman" w:hAnsi="Times New Roman"/>
          <w:sz w:val="28"/>
          <w:szCs w:val="28"/>
        </w:rPr>
      </w:pPr>
      <w:r>
        <w:rPr>
          <w:rFonts w:ascii="Times New Roman" w:hAnsi="Times New Roman"/>
          <w:sz w:val="28"/>
          <w:szCs w:val="28"/>
        </w:rPr>
        <w:t>- 12 млрд. руб. на субсидирование краткосрочных кредитов и займов;</w:t>
      </w:r>
    </w:p>
    <w:p w:rsidR="0091430D" w:rsidRDefault="0091430D" w:rsidP="003A6883">
      <w:pPr>
        <w:spacing w:after="0" w:line="360" w:lineRule="auto"/>
        <w:ind w:firstLine="709"/>
        <w:jc w:val="both"/>
        <w:rPr>
          <w:rFonts w:ascii="Times New Roman" w:hAnsi="Times New Roman"/>
          <w:sz w:val="28"/>
          <w:szCs w:val="28"/>
        </w:rPr>
      </w:pPr>
      <w:r>
        <w:rPr>
          <w:rFonts w:ascii="Times New Roman" w:hAnsi="Times New Roman"/>
          <w:sz w:val="28"/>
          <w:szCs w:val="28"/>
        </w:rPr>
        <w:t>- 56 млрд. руб. на субсидирование инвестиционных кредитов;</w:t>
      </w:r>
    </w:p>
    <w:p w:rsidR="0091430D" w:rsidRDefault="0091430D" w:rsidP="003A6883">
      <w:pPr>
        <w:spacing w:after="0" w:line="360" w:lineRule="auto"/>
        <w:ind w:firstLine="709"/>
        <w:jc w:val="both"/>
        <w:rPr>
          <w:rFonts w:ascii="Times New Roman" w:hAnsi="Times New Roman"/>
          <w:sz w:val="28"/>
          <w:szCs w:val="28"/>
        </w:rPr>
      </w:pPr>
      <w:r>
        <w:rPr>
          <w:rFonts w:ascii="Times New Roman" w:hAnsi="Times New Roman"/>
          <w:sz w:val="28"/>
          <w:szCs w:val="28"/>
        </w:rPr>
        <w:t>- 12 млрд. руб. на субсидирование затрат по созданию и модерниз</w:t>
      </w:r>
      <w:r>
        <w:rPr>
          <w:rFonts w:ascii="Times New Roman" w:hAnsi="Times New Roman"/>
          <w:sz w:val="28"/>
          <w:szCs w:val="28"/>
        </w:rPr>
        <w:t>а</w:t>
      </w:r>
      <w:r>
        <w:rPr>
          <w:rFonts w:ascii="Times New Roman" w:hAnsi="Times New Roman"/>
          <w:sz w:val="28"/>
          <w:szCs w:val="28"/>
        </w:rPr>
        <w:t>ции объектов АПК;</w:t>
      </w:r>
    </w:p>
    <w:p w:rsidR="0091430D" w:rsidRDefault="0091430D" w:rsidP="003A6883">
      <w:pPr>
        <w:spacing w:after="0" w:line="360" w:lineRule="auto"/>
        <w:ind w:firstLine="709"/>
        <w:jc w:val="both"/>
        <w:rPr>
          <w:rFonts w:ascii="Times New Roman" w:hAnsi="Times New Roman"/>
          <w:sz w:val="28"/>
          <w:szCs w:val="28"/>
        </w:rPr>
      </w:pPr>
      <w:r>
        <w:rPr>
          <w:rFonts w:ascii="Times New Roman" w:hAnsi="Times New Roman"/>
          <w:sz w:val="28"/>
          <w:szCs w:val="28"/>
        </w:rPr>
        <w:t>- 2,5 млрд. руб. на субсидирование затрат по уплате страховой пр</w:t>
      </w:r>
      <w:r>
        <w:rPr>
          <w:rFonts w:ascii="Times New Roman" w:hAnsi="Times New Roman"/>
          <w:sz w:val="28"/>
          <w:szCs w:val="28"/>
        </w:rPr>
        <w:t>е</w:t>
      </w:r>
      <w:r>
        <w:rPr>
          <w:rFonts w:ascii="Times New Roman" w:hAnsi="Times New Roman"/>
          <w:sz w:val="28"/>
          <w:szCs w:val="28"/>
        </w:rPr>
        <w:t>мии, начисленной в рамках договора сельскохозяйственного страхования;</w:t>
      </w:r>
    </w:p>
    <w:p w:rsidR="0091430D" w:rsidRPr="00DE2022" w:rsidRDefault="0091430D" w:rsidP="003A6883">
      <w:pPr>
        <w:spacing w:after="0" w:line="360" w:lineRule="auto"/>
        <w:ind w:firstLine="709"/>
        <w:jc w:val="both"/>
        <w:rPr>
          <w:rFonts w:ascii="Times New Roman" w:hAnsi="Times New Roman"/>
          <w:color w:val="FF0000"/>
          <w:sz w:val="28"/>
          <w:szCs w:val="28"/>
        </w:rPr>
      </w:pPr>
      <w:r>
        <w:rPr>
          <w:rFonts w:ascii="Times New Roman" w:hAnsi="Times New Roman"/>
          <w:sz w:val="28"/>
          <w:szCs w:val="28"/>
        </w:rPr>
        <w:t>- 11,5 млрд. руб. на возмещение скидки, предоставляемой сельскох</w:t>
      </w:r>
      <w:r>
        <w:rPr>
          <w:rFonts w:ascii="Times New Roman" w:hAnsi="Times New Roman"/>
          <w:sz w:val="28"/>
          <w:szCs w:val="28"/>
        </w:rPr>
        <w:t>о</w:t>
      </w:r>
      <w:r>
        <w:rPr>
          <w:rFonts w:ascii="Times New Roman" w:hAnsi="Times New Roman"/>
          <w:sz w:val="28"/>
          <w:szCs w:val="28"/>
        </w:rPr>
        <w:t>зяйственным товаропроизводителям при покупке техники.</w:t>
      </w:r>
      <w:r>
        <w:rPr>
          <w:rFonts w:ascii="Times New Roman" w:hAnsi="Times New Roman"/>
          <w:color w:val="FF0000"/>
          <w:sz w:val="28"/>
          <w:szCs w:val="28"/>
        </w:rPr>
        <w:t xml:space="preserve"> </w:t>
      </w:r>
    </w:p>
    <w:p w:rsidR="0091430D" w:rsidRDefault="00A026E3" w:rsidP="00890629">
      <w:pPr>
        <w:spacing w:after="0" w:line="360" w:lineRule="auto"/>
        <w:jc w:val="center"/>
        <w:rPr>
          <w:rFonts w:ascii="Times New Roman" w:hAnsi="Times New Roman"/>
          <w:sz w:val="28"/>
          <w:szCs w:val="28"/>
        </w:rPr>
      </w:pPr>
      <w:r w:rsidRPr="00AB2809">
        <w:rPr>
          <w:rFonts w:ascii="Times New Roman" w:hAnsi="Times New Roman"/>
          <w:noProof/>
          <w:sz w:val="28"/>
          <w:szCs w:val="28"/>
          <w:lang w:eastAsia="ru-RU"/>
        </w:rPr>
        <w:object w:dxaOrig="9390" w:dyaOrig="3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71pt;height:312pt;visibility:visible" o:ole="">
            <v:imagedata r:id="rId8" o:title="" cropbottom="-18f"/>
            <o:lock v:ext="edit" aspectratio="f"/>
          </v:shape>
          <o:OLEObject Type="Embed" ProgID="Excel.Chart.8" ShapeID="Диаграмма 1" DrawAspect="Content" ObjectID="_1560282304" r:id="rId9"/>
        </w:object>
      </w:r>
    </w:p>
    <w:p w:rsidR="0091430D" w:rsidRDefault="0091430D" w:rsidP="000A4594">
      <w:pPr>
        <w:spacing w:after="0" w:line="360" w:lineRule="auto"/>
        <w:jc w:val="center"/>
        <w:rPr>
          <w:rFonts w:ascii="Times New Roman" w:hAnsi="Times New Roman"/>
          <w:sz w:val="28"/>
          <w:szCs w:val="28"/>
        </w:rPr>
      </w:pPr>
      <w:r>
        <w:rPr>
          <w:rFonts w:ascii="Times New Roman" w:hAnsi="Times New Roman"/>
          <w:sz w:val="28"/>
          <w:szCs w:val="28"/>
        </w:rPr>
        <w:t xml:space="preserve">Рисунок 1 – Основные направления субсидирования сельского хозяйства </w:t>
      </w:r>
    </w:p>
    <w:p w:rsidR="0091430D" w:rsidRPr="00DE2022" w:rsidRDefault="0091430D" w:rsidP="000A4594">
      <w:pPr>
        <w:spacing w:after="0" w:line="360" w:lineRule="auto"/>
        <w:jc w:val="center"/>
        <w:rPr>
          <w:rFonts w:ascii="Times New Roman" w:hAnsi="Times New Roman"/>
          <w:color w:val="FF0000"/>
          <w:sz w:val="28"/>
          <w:szCs w:val="28"/>
        </w:rPr>
      </w:pPr>
      <w:r>
        <w:rPr>
          <w:rFonts w:ascii="Times New Roman" w:hAnsi="Times New Roman"/>
          <w:sz w:val="28"/>
          <w:szCs w:val="28"/>
        </w:rPr>
        <w:t>в 2016 году</w:t>
      </w:r>
    </w:p>
    <w:p w:rsidR="0091430D" w:rsidRDefault="0091430D" w:rsidP="00B56FC9">
      <w:pPr>
        <w:spacing w:after="0" w:line="360" w:lineRule="auto"/>
        <w:ind w:firstLine="709"/>
        <w:jc w:val="both"/>
        <w:rPr>
          <w:rFonts w:ascii="Times New Roman" w:hAnsi="Times New Roman"/>
          <w:sz w:val="28"/>
          <w:szCs w:val="28"/>
        </w:rPr>
      </w:pPr>
    </w:p>
    <w:p w:rsidR="0091430D" w:rsidRPr="003164EB" w:rsidRDefault="0091430D" w:rsidP="00B56FC9">
      <w:pPr>
        <w:spacing w:after="0" w:line="360" w:lineRule="auto"/>
        <w:ind w:firstLine="709"/>
        <w:jc w:val="both"/>
        <w:rPr>
          <w:rFonts w:ascii="Times New Roman" w:hAnsi="Times New Roman"/>
          <w:sz w:val="28"/>
          <w:szCs w:val="28"/>
        </w:rPr>
      </w:pPr>
      <w:r w:rsidRPr="003164EB">
        <w:rPr>
          <w:rFonts w:ascii="Times New Roman" w:hAnsi="Times New Roman"/>
          <w:sz w:val="28"/>
          <w:szCs w:val="28"/>
        </w:rPr>
        <w:lastRenderedPageBreak/>
        <w:t>С текущего года заработало льготное кредитование, среднегодовая ставка не превышает 5 %. Помимо этого, снижение к требованиям размера уставного капитала банка вдвое (с 20 до 10 млрд. руб.) увеличил круг а</w:t>
      </w:r>
      <w:r w:rsidRPr="003164EB">
        <w:rPr>
          <w:rFonts w:ascii="Times New Roman" w:hAnsi="Times New Roman"/>
          <w:sz w:val="28"/>
          <w:szCs w:val="28"/>
        </w:rPr>
        <w:t>к</w:t>
      </w:r>
      <w:r w:rsidRPr="003164EB">
        <w:rPr>
          <w:rFonts w:ascii="Times New Roman" w:hAnsi="Times New Roman"/>
          <w:sz w:val="28"/>
          <w:szCs w:val="28"/>
        </w:rPr>
        <w:t xml:space="preserve">кредитованных банков.  </w:t>
      </w:r>
    </w:p>
    <w:p w:rsidR="0091430D" w:rsidRDefault="0091430D" w:rsidP="00B56FC9">
      <w:pPr>
        <w:spacing w:after="0" w:line="360" w:lineRule="auto"/>
        <w:ind w:firstLine="709"/>
        <w:jc w:val="both"/>
        <w:rPr>
          <w:rFonts w:ascii="Times New Roman" w:hAnsi="Times New Roman"/>
          <w:sz w:val="28"/>
          <w:szCs w:val="28"/>
        </w:rPr>
      </w:pPr>
      <w:r>
        <w:rPr>
          <w:rFonts w:ascii="Times New Roman" w:hAnsi="Times New Roman"/>
          <w:sz w:val="28"/>
          <w:szCs w:val="28"/>
        </w:rPr>
        <w:t>Кроме субсидий возможно получение кредитов на льготных услов</w:t>
      </w:r>
      <w:r>
        <w:rPr>
          <w:rFonts w:ascii="Times New Roman" w:hAnsi="Times New Roman"/>
          <w:sz w:val="28"/>
          <w:szCs w:val="28"/>
        </w:rPr>
        <w:t>и</w:t>
      </w:r>
      <w:r>
        <w:rPr>
          <w:rFonts w:ascii="Times New Roman" w:hAnsi="Times New Roman"/>
          <w:sz w:val="28"/>
          <w:szCs w:val="28"/>
        </w:rPr>
        <w:t xml:space="preserve">ях. </w:t>
      </w:r>
      <w:r w:rsidRPr="00EA193B">
        <w:rPr>
          <w:rFonts w:ascii="Times New Roman" w:hAnsi="Times New Roman"/>
          <w:sz w:val="28"/>
          <w:szCs w:val="28"/>
        </w:rPr>
        <w:t xml:space="preserve"> ОАО «Россельхозбанк» предлагает воспользоваться специальным кр</w:t>
      </w:r>
      <w:r w:rsidRPr="00EA193B">
        <w:rPr>
          <w:rFonts w:ascii="Times New Roman" w:hAnsi="Times New Roman"/>
          <w:sz w:val="28"/>
          <w:szCs w:val="28"/>
        </w:rPr>
        <w:t>е</w:t>
      </w:r>
      <w:r w:rsidRPr="00EA193B">
        <w:rPr>
          <w:rFonts w:ascii="Times New Roman" w:hAnsi="Times New Roman"/>
          <w:sz w:val="28"/>
          <w:szCs w:val="28"/>
        </w:rPr>
        <w:t>дитным продуктом</w:t>
      </w:r>
      <w:r>
        <w:rPr>
          <w:rFonts w:ascii="Times New Roman" w:hAnsi="Times New Roman"/>
          <w:sz w:val="28"/>
          <w:szCs w:val="28"/>
        </w:rPr>
        <w:t>, в рамках которого процентная ставка подбирается и</w:t>
      </w:r>
      <w:r>
        <w:rPr>
          <w:rFonts w:ascii="Times New Roman" w:hAnsi="Times New Roman"/>
          <w:sz w:val="28"/>
          <w:szCs w:val="28"/>
        </w:rPr>
        <w:t>н</w:t>
      </w:r>
      <w:r>
        <w:rPr>
          <w:rFonts w:ascii="Times New Roman" w:hAnsi="Times New Roman"/>
          <w:sz w:val="28"/>
          <w:szCs w:val="28"/>
        </w:rPr>
        <w:t>дивидуально под каждого заемщика</w:t>
      </w:r>
      <w:r w:rsidRPr="00325DA8">
        <w:rPr>
          <w:rFonts w:ascii="Times New Roman" w:hAnsi="Times New Roman"/>
          <w:sz w:val="28"/>
          <w:szCs w:val="28"/>
        </w:rPr>
        <w:t>. Благодаря действию такой лояльной программы кредитования возможен заем до 15 млн. руб</w:t>
      </w:r>
      <w:r>
        <w:rPr>
          <w:rFonts w:ascii="Times New Roman" w:hAnsi="Times New Roman"/>
          <w:sz w:val="28"/>
          <w:szCs w:val="28"/>
        </w:rPr>
        <w:t>. со сроком пог</w:t>
      </w:r>
      <w:r>
        <w:rPr>
          <w:rFonts w:ascii="Times New Roman" w:hAnsi="Times New Roman"/>
          <w:sz w:val="28"/>
          <w:szCs w:val="28"/>
        </w:rPr>
        <w:t>а</w:t>
      </w:r>
      <w:r>
        <w:rPr>
          <w:rFonts w:ascii="Times New Roman" w:hAnsi="Times New Roman"/>
          <w:sz w:val="28"/>
          <w:szCs w:val="28"/>
        </w:rPr>
        <w:t>шения до 10 лет. Т</w:t>
      </w:r>
      <w:r w:rsidRPr="00EA193B">
        <w:rPr>
          <w:rFonts w:ascii="Times New Roman" w:hAnsi="Times New Roman"/>
          <w:sz w:val="28"/>
          <w:szCs w:val="28"/>
        </w:rPr>
        <w:t xml:space="preserve">акая финансовая поддержка со стороны государства позволяет </w:t>
      </w:r>
      <w:r>
        <w:rPr>
          <w:rFonts w:ascii="Times New Roman" w:hAnsi="Times New Roman"/>
          <w:sz w:val="28"/>
          <w:szCs w:val="28"/>
        </w:rPr>
        <w:t>небольшому</w:t>
      </w:r>
      <w:r w:rsidRPr="00EA193B">
        <w:rPr>
          <w:rFonts w:ascii="Times New Roman" w:hAnsi="Times New Roman"/>
          <w:sz w:val="28"/>
          <w:szCs w:val="28"/>
        </w:rPr>
        <w:t xml:space="preserve"> фермерскому хозяйству в течение 5 лет превр</w:t>
      </w:r>
      <w:r w:rsidRPr="00EA193B">
        <w:rPr>
          <w:rFonts w:ascii="Times New Roman" w:hAnsi="Times New Roman"/>
          <w:sz w:val="28"/>
          <w:szCs w:val="28"/>
        </w:rPr>
        <w:t>а</w:t>
      </w:r>
      <w:r w:rsidRPr="00EA193B">
        <w:rPr>
          <w:rFonts w:ascii="Times New Roman" w:hAnsi="Times New Roman"/>
          <w:sz w:val="28"/>
          <w:szCs w:val="28"/>
        </w:rPr>
        <w:t>титься в успешное сельскохозяйственное предприятие</w:t>
      </w:r>
      <w:r>
        <w:rPr>
          <w:rFonts w:ascii="Times New Roman" w:hAnsi="Times New Roman"/>
          <w:sz w:val="28"/>
          <w:szCs w:val="28"/>
        </w:rPr>
        <w:t xml:space="preserve"> с высоким уровнем доходности.</w:t>
      </w:r>
    </w:p>
    <w:p w:rsidR="0091430D" w:rsidRDefault="0091430D" w:rsidP="00B56FC9">
      <w:pPr>
        <w:spacing w:after="0" w:line="360" w:lineRule="auto"/>
        <w:ind w:firstLine="709"/>
        <w:jc w:val="both"/>
        <w:rPr>
          <w:rFonts w:ascii="Times New Roman" w:hAnsi="Times New Roman"/>
          <w:sz w:val="28"/>
          <w:szCs w:val="28"/>
        </w:rPr>
      </w:pPr>
      <w:r w:rsidRPr="00485168">
        <w:rPr>
          <w:rFonts w:ascii="Times New Roman" w:hAnsi="Times New Roman"/>
          <w:sz w:val="28"/>
          <w:szCs w:val="28"/>
        </w:rPr>
        <w:t>Правительственная поддержка приоритетных точек роста значител</w:t>
      </w:r>
      <w:r w:rsidRPr="00485168">
        <w:rPr>
          <w:rFonts w:ascii="Times New Roman" w:hAnsi="Times New Roman"/>
          <w:sz w:val="28"/>
          <w:szCs w:val="28"/>
        </w:rPr>
        <w:t>ь</w:t>
      </w:r>
      <w:r w:rsidRPr="00485168">
        <w:rPr>
          <w:rFonts w:ascii="Times New Roman" w:hAnsi="Times New Roman"/>
          <w:sz w:val="28"/>
          <w:szCs w:val="28"/>
        </w:rPr>
        <w:t>но повышает рост интереса инвесторов к молочному и мясному скотово</w:t>
      </w:r>
      <w:r w:rsidRPr="00485168">
        <w:rPr>
          <w:rFonts w:ascii="Times New Roman" w:hAnsi="Times New Roman"/>
          <w:sz w:val="28"/>
          <w:szCs w:val="28"/>
        </w:rPr>
        <w:t>д</w:t>
      </w:r>
      <w:r w:rsidRPr="00485168">
        <w:rPr>
          <w:rFonts w:ascii="Times New Roman" w:hAnsi="Times New Roman"/>
          <w:sz w:val="28"/>
          <w:szCs w:val="28"/>
        </w:rPr>
        <w:t>ству, овощеводству и садоводству, несмотря на длительный срок окупа</w:t>
      </w:r>
      <w:r w:rsidRPr="00485168">
        <w:rPr>
          <w:rFonts w:ascii="Times New Roman" w:hAnsi="Times New Roman"/>
          <w:sz w:val="28"/>
          <w:szCs w:val="28"/>
        </w:rPr>
        <w:t>е</w:t>
      </w:r>
      <w:r w:rsidRPr="00485168">
        <w:rPr>
          <w:rFonts w:ascii="Times New Roman" w:hAnsi="Times New Roman"/>
          <w:sz w:val="28"/>
          <w:szCs w:val="28"/>
        </w:rPr>
        <w:t>мости в данных отраслях. По результатам 2016 года сохранился рост инв</w:t>
      </w:r>
      <w:r w:rsidRPr="00485168">
        <w:rPr>
          <w:rFonts w:ascii="Times New Roman" w:hAnsi="Times New Roman"/>
          <w:sz w:val="28"/>
          <w:szCs w:val="28"/>
        </w:rPr>
        <w:t>е</w:t>
      </w:r>
      <w:r w:rsidRPr="00485168">
        <w:rPr>
          <w:rFonts w:ascii="Times New Roman" w:hAnsi="Times New Roman"/>
          <w:sz w:val="28"/>
          <w:szCs w:val="28"/>
        </w:rPr>
        <w:t>стиционной активности: на 1 рубль господдержки привлекалось более 6 рублей инвестиций. Данный факт свидетельствует об эффективности раб</w:t>
      </w:r>
      <w:r w:rsidRPr="00485168">
        <w:rPr>
          <w:rFonts w:ascii="Times New Roman" w:hAnsi="Times New Roman"/>
          <w:sz w:val="28"/>
          <w:szCs w:val="28"/>
        </w:rPr>
        <w:t>о</w:t>
      </w:r>
      <w:r w:rsidRPr="00485168">
        <w:rPr>
          <w:rFonts w:ascii="Times New Roman" w:hAnsi="Times New Roman"/>
          <w:sz w:val="28"/>
          <w:szCs w:val="28"/>
        </w:rPr>
        <w:t>ты экономических рычагов, задача кот</w:t>
      </w:r>
      <w:bookmarkStart w:id="0" w:name="_GoBack"/>
      <w:bookmarkEnd w:id="0"/>
      <w:r w:rsidRPr="00485168">
        <w:rPr>
          <w:rFonts w:ascii="Times New Roman" w:hAnsi="Times New Roman"/>
          <w:sz w:val="28"/>
          <w:szCs w:val="28"/>
        </w:rPr>
        <w:t>орых заключается в стимулировании развития сельскохозяйственных отраслей.</w:t>
      </w:r>
    </w:p>
    <w:p w:rsidR="0091430D" w:rsidRDefault="0091430D" w:rsidP="00B56FC9">
      <w:pPr>
        <w:spacing w:after="0" w:line="360" w:lineRule="auto"/>
        <w:ind w:firstLine="709"/>
        <w:jc w:val="both"/>
        <w:rPr>
          <w:rFonts w:ascii="Times New Roman" w:hAnsi="Times New Roman"/>
          <w:sz w:val="28"/>
          <w:szCs w:val="28"/>
        </w:rPr>
      </w:pPr>
      <w:r>
        <w:rPr>
          <w:rFonts w:ascii="Times New Roman" w:hAnsi="Times New Roman"/>
          <w:sz w:val="28"/>
          <w:szCs w:val="28"/>
        </w:rPr>
        <w:t>Рост инвестиционной активности стимулирует обновление и созд</w:t>
      </w:r>
      <w:r>
        <w:rPr>
          <w:rFonts w:ascii="Times New Roman" w:hAnsi="Times New Roman"/>
          <w:sz w:val="28"/>
          <w:szCs w:val="28"/>
        </w:rPr>
        <w:t>а</w:t>
      </w:r>
      <w:r>
        <w:rPr>
          <w:rFonts w:ascii="Times New Roman" w:hAnsi="Times New Roman"/>
          <w:sz w:val="28"/>
          <w:szCs w:val="28"/>
        </w:rPr>
        <w:t>ние новых производственных мощностей, повышая тем самым производ</w:t>
      </w:r>
      <w:r>
        <w:rPr>
          <w:rFonts w:ascii="Times New Roman" w:hAnsi="Times New Roman"/>
          <w:sz w:val="28"/>
          <w:szCs w:val="28"/>
        </w:rPr>
        <w:t>и</w:t>
      </w:r>
      <w:r>
        <w:rPr>
          <w:rFonts w:ascii="Times New Roman" w:hAnsi="Times New Roman"/>
          <w:sz w:val="28"/>
          <w:szCs w:val="28"/>
        </w:rPr>
        <w:t>тельность труда, уровень материального достатка работников и увеличивая количество рабочих мест. По результатам прошлого года рост заработной платы в сельском хозяйстве в среднем по России превысил 10 %, а средний уровень оплаты труда в данной сфере – до 24 тыс. руб.</w:t>
      </w:r>
    </w:p>
    <w:p w:rsidR="0091430D" w:rsidRDefault="0091430D" w:rsidP="00B56FC9">
      <w:pPr>
        <w:spacing w:after="0" w:line="360" w:lineRule="auto"/>
        <w:ind w:firstLine="709"/>
        <w:jc w:val="both"/>
        <w:rPr>
          <w:rFonts w:ascii="Times New Roman" w:hAnsi="Times New Roman"/>
          <w:sz w:val="28"/>
          <w:szCs w:val="28"/>
        </w:rPr>
      </w:pPr>
      <w:r>
        <w:rPr>
          <w:rFonts w:ascii="Times New Roman" w:hAnsi="Times New Roman"/>
          <w:sz w:val="28"/>
          <w:szCs w:val="28"/>
        </w:rPr>
        <w:t xml:space="preserve">Благодаря принятой программе сохраняется приемлемый уровень рентабельности и наблюдается рост количества прибыльных хозяйств. </w:t>
      </w:r>
      <w:r>
        <w:rPr>
          <w:rFonts w:ascii="Times New Roman" w:hAnsi="Times New Roman"/>
          <w:sz w:val="28"/>
          <w:szCs w:val="28"/>
        </w:rPr>
        <w:lastRenderedPageBreak/>
        <w:t>Наблюдается положительная динамика прибыльных и вышедших из бан</w:t>
      </w:r>
      <w:r>
        <w:rPr>
          <w:rFonts w:ascii="Times New Roman" w:hAnsi="Times New Roman"/>
          <w:sz w:val="28"/>
          <w:szCs w:val="28"/>
        </w:rPr>
        <w:t>к</w:t>
      </w:r>
      <w:r>
        <w:rPr>
          <w:rFonts w:ascii="Times New Roman" w:hAnsi="Times New Roman"/>
          <w:sz w:val="28"/>
          <w:szCs w:val="28"/>
        </w:rPr>
        <w:t>ротства предприятий (за последние 5 лет данный показатель вырос с 55 % до 80%).</w:t>
      </w:r>
    </w:p>
    <w:p w:rsidR="0091430D" w:rsidRDefault="0091430D" w:rsidP="00B56FC9">
      <w:pPr>
        <w:spacing w:after="0" w:line="360" w:lineRule="auto"/>
        <w:ind w:firstLine="709"/>
        <w:jc w:val="both"/>
        <w:rPr>
          <w:rFonts w:ascii="Times New Roman" w:hAnsi="Times New Roman"/>
          <w:color w:val="FF0000"/>
          <w:sz w:val="28"/>
          <w:szCs w:val="28"/>
        </w:rPr>
      </w:pPr>
      <w:r>
        <w:rPr>
          <w:rFonts w:ascii="Times New Roman" w:hAnsi="Times New Roman"/>
          <w:sz w:val="28"/>
          <w:szCs w:val="28"/>
        </w:rPr>
        <w:t>Существенный рост наблюдается в секторе кредитования отрасли. Объем выданных средств выросли более чем в 1,5 раза и составили на к</w:t>
      </w:r>
      <w:r>
        <w:rPr>
          <w:rFonts w:ascii="Times New Roman" w:hAnsi="Times New Roman"/>
          <w:sz w:val="28"/>
          <w:szCs w:val="28"/>
        </w:rPr>
        <w:t>о</w:t>
      </w:r>
      <w:r>
        <w:rPr>
          <w:rFonts w:ascii="Times New Roman" w:hAnsi="Times New Roman"/>
          <w:sz w:val="28"/>
          <w:szCs w:val="28"/>
        </w:rPr>
        <w:t>нец 2016 года почти 1 трлн. рублей. Также наблюдается рост выданных инвестиционных кредитов – в 1,6 раза (260 млрд. рублей) и кредитов для полевых сезонных работ – в 1,3 раза (250 млрд. рублей).</w:t>
      </w:r>
    </w:p>
    <w:p w:rsidR="0091430D" w:rsidRDefault="0091430D" w:rsidP="00890629">
      <w:pPr>
        <w:spacing w:after="0" w:line="360" w:lineRule="auto"/>
        <w:ind w:firstLine="709"/>
        <w:jc w:val="both"/>
        <w:rPr>
          <w:rFonts w:ascii="Times New Roman" w:hAnsi="Times New Roman"/>
          <w:sz w:val="28"/>
          <w:szCs w:val="28"/>
        </w:rPr>
      </w:pPr>
      <w:r>
        <w:rPr>
          <w:rFonts w:ascii="Times New Roman" w:hAnsi="Times New Roman"/>
          <w:sz w:val="28"/>
          <w:szCs w:val="28"/>
        </w:rPr>
        <w:t>Наиболее динамичный рост наблюдается в секторе фермерских х</w:t>
      </w:r>
      <w:r>
        <w:rPr>
          <w:rFonts w:ascii="Times New Roman" w:hAnsi="Times New Roman"/>
          <w:sz w:val="28"/>
          <w:szCs w:val="28"/>
        </w:rPr>
        <w:t>о</w:t>
      </w:r>
      <w:r>
        <w:rPr>
          <w:rFonts w:ascii="Times New Roman" w:hAnsi="Times New Roman"/>
          <w:sz w:val="28"/>
          <w:szCs w:val="28"/>
        </w:rPr>
        <w:t>зяйств: в 2016 году рост производства составил 15 %, что превышает те</w:t>
      </w:r>
      <w:r>
        <w:rPr>
          <w:rFonts w:ascii="Times New Roman" w:hAnsi="Times New Roman"/>
          <w:sz w:val="28"/>
          <w:szCs w:val="28"/>
        </w:rPr>
        <w:t>м</w:t>
      </w:r>
      <w:r>
        <w:rPr>
          <w:rFonts w:ascii="Times New Roman" w:hAnsi="Times New Roman"/>
          <w:sz w:val="28"/>
          <w:szCs w:val="28"/>
        </w:rPr>
        <w:t xml:space="preserve">пы роста данного показателя в сельскохозяйственных организациях на 7 %. Общий вклад фермерства в сельскохозяйственное производство стабильно растет и уже составляет порядка 13 % от общей суммы произведенной продукции. </w:t>
      </w:r>
    </w:p>
    <w:p w:rsidR="0091430D" w:rsidRDefault="0091430D" w:rsidP="006A1A5D">
      <w:pPr>
        <w:spacing w:after="0" w:line="360" w:lineRule="auto"/>
        <w:ind w:firstLine="709"/>
        <w:jc w:val="both"/>
        <w:rPr>
          <w:rFonts w:ascii="Times New Roman" w:hAnsi="Times New Roman"/>
          <w:spacing w:val="-10"/>
          <w:sz w:val="18"/>
          <w:szCs w:val="18"/>
        </w:rPr>
      </w:pPr>
      <w:r>
        <w:rPr>
          <w:rFonts w:ascii="Times New Roman" w:hAnsi="Times New Roman"/>
          <w:sz w:val="28"/>
          <w:szCs w:val="28"/>
        </w:rPr>
        <w:t>В рамках программы предусмотрены субсидии фермерским хозя</w:t>
      </w:r>
      <w:r>
        <w:rPr>
          <w:rFonts w:ascii="Times New Roman" w:hAnsi="Times New Roman"/>
          <w:sz w:val="28"/>
          <w:szCs w:val="28"/>
        </w:rPr>
        <w:t>й</w:t>
      </w:r>
      <w:r>
        <w:rPr>
          <w:rFonts w:ascii="Times New Roman" w:hAnsi="Times New Roman"/>
          <w:sz w:val="28"/>
          <w:szCs w:val="28"/>
        </w:rPr>
        <w:t>ствам. Это позволит создать надежную материально-техническую базу для эффективной работы субъектов хозяйствования. Для получения финанс</w:t>
      </w:r>
      <w:r>
        <w:rPr>
          <w:rFonts w:ascii="Times New Roman" w:hAnsi="Times New Roman"/>
          <w:sz w:val="28"/>
          <w:szCs w:val="28"/>
        </w:rPr>
        <w:t>о</w:t>
      </w:r>
      <w:r>
        <w:rPr>
          <w:rFonts w:ascii="Times New Roman" w:hAnsi="Times New Roman"/>
          <w:sz w:val="28"/>
          <w:szCs w:val="28"/>
        </w:rPr>
        <w:t>вой помощи необходимо соответствовать ряду критериев. Данная пр</w:t>
      </w:r>
      <w:r>
        <w:rPr>
          <w:rFonts w:ascii="Times New Roman" w:hAnsi="Times New Roman"/>
          <w:sz w:val="28"/>
          <w:szCs w:val="28"/>
        </w:rPr>
        <w:t>о</w:t>
      </w:r>
      <w:r>
        <w:rPr>
          <w:rFonts w:ascii="Times New Roman" w:hAnsi="Times New Roman"/>
          <w:sz w:val="28"/>
          <w:szCs w:val="28"/>
        </w:rPr>
        <w:t>грамма предусматривает субсидирование при создании фермерского х</w:t>
      </w:r>
      <w:r>
        <w:rPr>
          <w:rFonts w:ascii="Times New Roman" w:hAnsi="Times New Roman"/>
          <w:sz w:val="28"/>
          <w:szCs w:val="28"/>
        </w:rPr>
        <w:t>о</w:t>
      </w:r>
      <w:r>
        <w:rPr>
          <w:rFonts w:ascii="Times New Roman" w:hAnsi="Times New Roman"/>
          <w:sz w:val="28"/>
          <w:szCs w:val="28"/>
        </w:rPr>
        <w:t>зяйства (максимально предусмотренная сумма выплат – 1,5 млн. руб.), а также единовременную выплату процентов</w:t>
      </w:r>
      <w:r w:rsidRPr="006A1A5D">
        <w:rPr>
          <w:rFonts w:ascii="Times New Roman" w:hAnsi="Times New Roman"/>
          <w:sz w:val="28"/>
          <w:szCs w:val="28"/>
        </w:rPr>
        <w:t xml:space="preserve"> </w:t>
      </w:r>
      <w:r>
        <w:rPr>
          <w:rFonts w:ascii="Times New Roman" w:hAnsi="Times New Roman"/>
          <w:sz w:val="28"/>
          <w:szCs w:val="28"/>
        </w:rPr>
        <w:t>и организации бытовых усл</w:t>
      </w:r>
      <w:r>
        <w:rPr>
          <w:rFonts w:ascii="Times New Roman" w:hAnsi="Times New Roman"/>
          <w:sz w:val="28"/>
          <w:szCs w:val="28"/>
        </w:rPr>
        <w:t>о</w:t>
      </w:r>
      <w:r>
        <w:rPr>
          <w:rFonts w:ascii="Times New Roman" w:hAnsi="Times New Roman"/>
          <w:sz w:val="28"/>
          <w:szCs w:val="28"/>
        </w:rPr>
        <w:t xml:space="preserve">вий начинающего фермера (250 тыс. руб.). </w:t>
      </w:r>
      <w:r>
        <w:rPr>
          <w:rFonts w:ascii="Times New Roman" w:hAnsi="Times New Roman"/>
          <w:sz w:val="28"/>
          <w:szCs w:val="28"/>
        </w:rPr>
        <w:tab/>
      </w:r>
    </w:p>
    <w:p w:rsidR="0091430D" w:rsidRDefault="0091430D" w:rsidP="00BB0823">
      <w:pPr>
        <w:jc w:val="center"/>
        <w:rPr>
          <w:rFonts w:ascii="Times New Roman" w:hAnsi="Times New Roman"/>
          <w:spacing w:val="-10"/>
          <w:sz w:val="18"/>
          <w:szCs w:val="18"/>
        </w:rPr>
        <w:sectPr w:rsidR="0091430D" w:rsidSect="002C0C97">
          <w:headerReference w:type="even" r:id="rId10"/>
          <w:headerReference w:type="default" r:id="rId11"/>
          <w:footerReference w:type="default" r:id="rId12"/>
          <w:type w:val="continuous"/>
          <w:pgSz w:w="11906" w:h="16838"/>
          <w:pgMar w:top="1418" w:right="1418" w:bottom="1418" w:left="1418" w:header="709" w:footer="709" w:gutter="0"/>
          <w:cols w:space="708"/>
          <w:docGrid w:linePitch="360"/>
        </w:sectPr>
      </w:pPr>
    </w:p>
    <w:tbl>
      <w:tblPr>
        <w:tblpPr w:leftFromText="180" w:rightFromText="180" w:vertAnchor="page" w:horzAnchor="margin" w:tblpY="220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4"/>
        <w:gridCol w:w="1952"/>
        <w:gridCol w:w="1964"/>
        <w:gridCol w:w="1262"/>
        <w:gridCol w:w="1449"/>
        <w:gridCol w:w="1778"/>
        <w:gridCol w:w="1236"/>
        <w:gridCol w:w="1262"/>
        <w:gridCol w:w="1449"/>
      </w:tblGrid>
      <w:tr w:rsidR="0091430D" w:rsidRPr="00AB2809" w:rsidTr="00AB2809">
        <w:tc>
          <w:tcPr>
            <w:tcW w:w="851" w:type="pct"/>
            <w:vMerge w:val="restar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lastRenderedPageBreak/>
              <w:t>Федеральный округ</w:t>
            </w:r>
          </w:p>
        </w:tc>
        <w:tc>
          <w:tcPr>
            <w:tcW w:w="688" w:type="pct"/>
            <w:vMerge w:val="restar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Краткосрочные кредиты (по льготному м</w:t>
            </w:r>
            <w:r w:rsidRPr="00AB2809">
              <w:rPr>
                <w:rFonts w:ascii="Times New Roman" w:hAnsi="Times New Roman"/>
                <w:sz w:val="24"/>
                <w:szCs w:val="24"/>
              </w:rPr>
              <w:t>е</w:t>
            </w:r>
            <w:r w:rsidRPr="00AB2809">
              <w:rPr>
                <w:rFonts w:ascii="Times New Roman" w:hAnsi="Times New Roman"/>
                <w:sz w:val="24"/>
                <w:szCs w:val="24"/>
              </w:rPr>
              <w:t>ханизму), млн. руб. в 2016 г.</w:t>
            </w:r>
          </w:p>
        </w:tc>
        <w:tc>
          <w:tcPr>
            <w:tcW w:w="1561" w:type="pct"/>
            <w:gridSpan w:val="3"/>
            <w:vAlign w:val="center"/>
          </w:tcPr>
          <w:p w:rsidR="0091430D" w:rsidRPr="00AB2809" w:rsidRDefault="0091430D" w:rsidP="00AB2809">
            <w:pPr>
              <w:spacing w:after="0" w:line="240" w:lineRule="auto"/>
              <w:jc w:val="center"/>
              <w:rPr>
                <w:rFonts w:ascii="Times New Roman" w:hAnsi="Times New Roman"/>
                <w:sz w:val="24"/>
                <w:szCs w:val="24"/>
                <w:lang w:val="en-US"/>
              </w:rPr>
            </w:pPr>
            <w:r w:rsidRPr="00AB2809">
              <w:rPr>
                <w:rFonts w:ascii="Times New Roman" w:hAnsi="Times New Roman"/>
                <w:sz w:val="24"/>
                <w:szCs w:val="24"/>
              </w:rPr>
              <w:t>2017 год (</w:t>
            </w:r>
            <w:r w:rsidRPr="00AB2809">
              <w:rPr>
                <w:rFonts w:ascii="Times New Roman" w:hAnsi="Times New Roman"/>
                <w:sz w:val="24"/>
                <w:szCs w:val="24"/>
                <w:lang w:val="en-US"/>
              </w:rPr>
              <w:t>01.01.2017-01.04.2017)</w:t>
            </w:r>
          </w:p>
        </w:tc>
        <w:tc>
          <w:tcPr>
            <w:tcW w:w="629" w:type="pct"/>
            <w:vMerge w:val="restar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Доп. потре</w:t>
            </w:r>
            <w:r w:rsidRPr="00AB2809">
              <w:rPr>
                <w:rFonts w:ascii="Times New Roman" w:hAnsi="Times New Roman"/>
                <w:sz w:val="24"/>
                <w:szCs w:val="24"/>
              </w:rPr>
              <w:t>б</w:t>
            </w:r>
            <w:r w:rsidRPr="00AB2809">
              <w:rPr>
                <w:rFonts w:ascii="Times New Roman" w:hAnsi="Times New Roman"/>
                <w:sz w:val="24"/>
                <w:szCs w:val="24"/>
              </w:rPr>
              <w:t>ность на дов</w:t>
            </w:r>
            <w:r w:rsidRPr="00AB2809">
              <w:rPr>
                <w:rFonts w:ascii="Times New Roman" w:hAnsi="Times New Roman"/>
                <w:sz w:val="24"/>
                <w:szCs w:val="24"/>
              </w:rPr>
              <w:t>е</w:t>
            </w:r>
            <w:r w:rsidRPr="00AB2809">
              <w:rPr>
                <w:rFonts w:ascii="Times New Roman" w:hAnsi="Times New Roman"/>
                <w:sz w:val="24"/>
                <w:szCs w:val="24"/>
              </w:rPr>
              <w:t>дение разм</w:t>
            </w:r>
            <w:r w:rsidRPr="00AB2809">
              <w:rPr>
                <w:rFonts w:ascii="Times New Roman" w:hAnsi="Times New Roman"/>
                <w:sz w:val="24"/>
                <w:szCs w:val="24"/>
              </w:rPr>
              <w:t>е</w:t>
            </w:r>
            <w:r w:rsidRPr="00AB2809">
              <w:rPr>
                <w:rFonts w:ascii="Times New Roman" w:hAnsi="Times New Roman"/>
                <w:sz w:val="24"/>
                <w:szCs w:val="24"/>
              </w:rPr>
              <w:t>ров лимитов до уровня 2016 г.</w:t>
            </w:r>
          </w:p>
        </w:tc>
        <w:tc>
          <w:tcPr>
            <w:tcW w:w="1271" w:type="pct"/>
            <w:gridSpan w:val="3"/>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Лимиты в случае выделения</w:t>
            </w:r>
          </w:p>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дополнительных средств ФБ</w:t>
            </w:r>
          </w:p>
        </w:tc>
      </w:tr>
      <w:tr w:rsidR="0091430D" w:rsidRPr="00AB2809" w:rsidTr="00AB2809">
        <w:tc>
          <w:tcPr>
            <w:tcW w:w="851" w:type="pct"/>
            <w:vMerge/>
            <w:vAlign w:val="center"/>
          </w:tcPr>
          <w:p w:rsidR="0091430D" w:rsidRPr="00AB2809" w:rsidRDefault="0091430D" w:rsidP="00AB2809">
            <w:pPr>
              <w:spacing w:after="0" w:line="240" w:lineRule="auto"/>
              <w:jc w:val="center"/>
              <w:rPr>
                <w:rFonts w:ascii="Times New Roman" w:hAnsi="Times New Roman"/>
                <w:sz w:val="24"/>
                <w:szCs w:val="24"/>
              </w:rPr>
            </w:pPr>
          </w:p>
        </w:tc>
        <w:tc>
          <w:tcPr>
            <w:tcW w:w="688" w:type="pct"/>
            <w:vMerge/>
            <w:vAlign w:val="center"/>
          </w:tcPr>
          <w:p w:rsidR="0091430D" w:rsidRPr="00AB2809" w:rsidRDefault="0091430D" w:rsidP="00AB2809">
            <w:pPr>
              <w:spacing w:after="0" w:line="240" w:lineRule="auto"/>
              <w:jc w:val="center"/>
              <w:rPr>
                <w:rFonts w:ascii="Times New Roman" w:hAnsi="Times New Roman"/>
                <w:sz w:val="24"/>
                <w:szCs w:val="24"/>
              </w:rPr>
            </w:pP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Краткосрочные кредиты (по льготному мех</w:t>
            </w:r>
            <w:r w:rsidRPr="00AB2809">
              <w:rPr>
                <w:rFonts w:ascii="Times New Roman" w:hAnsi="Times New Roman"/>
                <w:sz w:val="24"/>
                <w:szCs w:val="24"/>
              </w:rPr>
              <w:t>а</w:t>
            </w:r>
            <w:r w:rsidRPr="00AB2809">
              <w:rPr>
                <w:rFonts w:ascii="Times New Roman" w:hAnsi="Times New Roman"/>
                <w:sz w:val="24"/>
                <w:szCs w:val="24"/>
              </w:rPr>
              <w:t>низму), млн. руб.</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Удельный вес по РФ, %</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Отклонение к 2016 г., млн. руб.</w:t>
            </w:r>
          </w:p>
        </w:tc>
        <w:tc>
          <w:tcPr>
            <w:tcW w:w="629" w:type="pct"/>
            <w:vMerge/>
            <w:vAlign w:val="center"/>
          </w:tcPr>
          <w:p w:rsidR="0091430D" w:rsidRPr="00AB2809" w:rsidRDefault="0091430D" w:rsidP="00AB2809">
            <w:pPr>
              <w:spacing w:after="0" w:line="240" w:lineRule="auto"/>
              <w:jc w:val="center"/>
              <w:rPr>
                <w:rFonts w:ascii="Times New Roman" w:hAnsi="Times New Roman"/>
                <w:sz w:val="24"/>
                <w:szCs w:val="24"/>
              </w:rPr>
            </w:pP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Итоговый лимит, млн. руб.</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Удельный вес по РФ, %</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Отклонение к 2016 г., млн.руб.</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Центральный ФО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4 733,0</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5 106,0</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45,2</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107,9</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592,2</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5 698,2</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37,83</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0,12</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Северо-Западный ФО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582,8</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571,9</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5,1</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98,1</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50,7</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622,5</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4,13</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0,11</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Южный ФО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1 022,4</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2 117,8</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18,8</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207,2</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74,8</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2 192,6</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14,56</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0,21</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Северо-Кавказский ФО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763,2</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362,1</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3,2</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47,4</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412,2</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774,3</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5,14</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0,10</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Приволжский ФО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3 194,5</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1 797,7</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15,9</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56,3</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1 471,2</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3 268,9</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21,70</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0,10</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Уральский ФО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799,7</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357,8</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3,2</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44,7</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441,9</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799,7</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5,31</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0,10</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Сибирский ФО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1 238,2</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744,3</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6,6</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60,1</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586,4</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1 330,7</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8,84</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0,11</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Дальневосточный ФО</w:t>
            </w:r>
          </w:p>
        </w:tc>
        <w:tc>
          <w:tcPr>
            <w:tcW w:w="688" w:type="pct"/>
            <w:vAlign w:val="center"/>
          </w:tcPr>
          <w:p w:rsidR="0091430D" w:rsidRPr="00AB2809" w:rsidRDefault="0091430D" w:rsidP="00AB2809">
            <w:pPr>
              <w:tabs>
                <w:tab w:val="left" w:pos="626"/>
              </w:tabs>
              <w:spacing w:after="0" w:line="240" w:lineRule="auto"/>
              <w:jc w:val="center"/>
              <w:rPr>
                <w:rFonts w:ascii="Times New Roman" w:hAnsi="Times New Roman"/>
                <w:sz w:val="24"/>
                <w:szCs w:val="24"/>
              </w:rPr>
            </w:pPr>
            <w:r w:rsidRPr="00AB2809">
              <w:rPr>
                <w:rFonts w:ascii="Times New Roman" w:hAnsi="Times New Roman"/>
                <w:sz w:val="24"/>
                <w:szCs w:val="24"/>
              </w:rPr>
              <w:t>357,7</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229,0</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2,0</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64,0</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145,3</w:t>
            </w:r>
          </w:p>
        </w:tc>
        <w:tc>
          <w:tcPr>
            <w:tcW w:w="415"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374,3</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2,49</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0,10</w:t>
            </w:r>
          </w:p>
        </w:tc>
      </w:tr>
      <w:tr w:rsidR="0091430D" w:rsidRPr="00AB2809" w:rsidTr="00AB2809">
        <w:trPr>
          <w:trHeight w:val="340"/>
        </w:trPr>
        <w:tc>
          <w:tcPr>
            <w:tcW w:w="851" w:type="pct"/>
          </w:tcPr>
          <w:p w:rsidR="0091430D" w:rsidRPr="00AB2809" w:rsidRDefault="0091430D" w:rsidP="00AB2809">
            <w:pPr>
              <w:spacing w:after="0" w:line="240" w:lineRule="auto"/>
              <w:jc w:val="both"/>
              <w:rPr>
                <w:rFonts w:ascii="Times New Roman" w:hAnsi="Times New Roman"/>
                <w:sz w:val="24"/>
                <w:szCs w:val="24"/>
              </w:rPr>
            </w:pPr>
            <w:r w:rsidRPr="00AB2809">
              <w:rPr>
                <w:rFonts w:ascii="Times New Roman" w:hAnsi="Times New Roman"/>
                <w:sz w:val="24"/>
                <w:szCs w:val="24"/>
              </w:rPr>
              <w:t>Итого</w:t>
            </w:r>
          </w:p>
        </w:tc>
        <w:tc>
          <w:tcPr>
            <w:tcW w:w="688"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12 691,5</w:t>
            </w:r>
          </w:p>
        </w:tc>
        <w:tc>
          <w:tcPr>
            <w:tcW w:w="692"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11 286,6</w:t>
            </w:r>
          </w:p>
        </w:tc>
        <w:tc>
          <w:tcPr>
            <w:tcW w:w="413"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100,0</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88,9</w:t>
            </w:r>
          </w:p>
        </w:tc>
        <w:tc>
          <w:tcPr>
            <w:tcW w:w="629"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3 774,7</w:t>
            </w:r>
          </w:p>
        </w:tc>
        <w:tc>
          <w:tcPr>
            <w:tcW w:w="415" w:type="pct"/>
            <w:vAlign w:val="center"/>
          </w:tcPr>
          <w:p w:rsidR="0091430D" w:rsidRPr="00AB2809" w:rsidRDefault="0091430D" w:rsidP="00AB2809">
            <w:pPr>
              <w:spacing w:after="0" w:line="240" w:lineRule="auto"/>
              <w:jc w:val="center"/>
              <w:rPr>
                <w:rFonts w:ascii="Times New Roman" w:hAnsi="Times New Roman"/>
                <w:bCs/>
                <w:sz w:val="24"/>
                <w:szCs w:val="24"/>
              </w:rPr>
            </w:pPr>
            <w:r w:rsidRPr="00AB2809">
              <w:rPr>
                <w:rFonts w:ascii="Times New Roman" w:hAnsi="Times New Roman"/>
                <w:bCs/>
                <w:sz w:val="24"/>
                <w:szCs w:val="24"/>
              </w:rPr>
              <w:t>15 061,3</w:t>
            </w:r>
          </w:p>
        </w:tc>
        <w:tc>
          <w:tcPr>
            <w:tcW w:w="400"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100,0</w:t>
            </w:r>
          </w:p>
        </w:tc>
        <w:tc>
          <w:tcPr>
            <w:tcW w:w="456" w:type="pct"/>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0,12</w:t>
            </w:r>
          </w:p>
        </w:tc>
      </w:tr>
    </w:tbl>
    <w:p w:rsidR="0091430D" w:rsidRPr="00733001" w:rsidRDefault="0091430D" w:rsidP="007D3CF4">
      <w:pPr>
        <w:spacing w:after="0" w:line="360" w:lineRule="auto"/>
        <w:ind w:firstLine="709"/>
        <w:jc w:val="both"/>
        <w:rPr>
          <w:rFonts w:ascii="Times New Roman" w:hAnsi="Times New Roman"/>
          <w:sz w:val="28"/>
          <w:szCs w:val="28"/>
        </w:rPr>
      </w:pPr>
      <w:r w:rsidRPr="00733001">
        <w:rPr>
          <w:rFonts w:ascii="Times New Roman" w:hAnsi="Times New Roman"/>
          <w:sz w:val="28"/>
          <w:szCs w:val="28"/>
        </w:rPr>
        <w:t xml:space="preserve">Таблица 1 – Сводная информация по мерам государственной поддержки </w:t>
      </w:r>
      <w:r>
        <w:rPr>
          <w:rFonts w:ascii="Times New Roman" w:hAnsi="Times New Roman"/>
          <w:sz w:val="28"/>
          <w:szCs w:val="28"/>
        </w:rPr>
        <w:t xml:space="preserve">в виде </w:t>
      </w:r>
      <w:r w:rsidRPr="00733001">
        <w:rPr>
          <w:rFonts w:ascii="Times New Roman" w:hAnsi="Times New Roman"/>
          <w:sz w:val="28"/>
          <w:szCs w:val="28"/>
        </w:rPr>
        <w:t>краткосрочных кредитов</w:t>
      </w:r>
      <w:r>
        <w:rPr>
          <w:rFonts w:ascii="Times New Roman" w:hAnsi="Times New Roman"/>
          <w:sz w:val="28"/>
          <w:szCs w:val="28"/>
        </w:rPr>
        <w:t xml:space="preserve">                                          </w:t>
      </w:r>
      <w:r w:rsidRPr="00733001">
        <w:rPr>
          <w:rFonts w:ascii="Times New Roman" w:hAnsi="Times New Roman"/>
          <w:sz w:val="28"/>
          <w:szCs w:val="28"/>
        </w:rPr>
        <w:t xml:space="preserve"> </w:t>
      </w:r>
      <w:r>
        <w:rPr>
          <w:rFonts w:ascii="Times New Roman" w:hAnsi="Times New Roman"/>
          <w:sz w:val="28"/>
          <w:szCs w:val="28"/>
        </w:rPr>
        <w:t xml:space="preserve">сельскому хозяйству РФ </w:t>
      </w:r>
      <w:r w:rsidRPr="00733001">
        <w:rPr>
          <w:rFonts w:ascii="Times New Roman" w:hAnsi="Times New Roman"/>
          <w:sz w:val="28"/>
          <w:szCs w:val="28"/>
        </w:rPr>
        <w:t>в 2016-2017 гг.</w:t>
      </w:r>
    </w:p>
    <w:p w:rsidR="0091430D" w:rsidRDefault="0091430D" w:rsidP="00B56FC9">
      <w:pPr>
        <w:spacing w:after="0" w:line="360" w:lineRule="auto"/>
        <w:ind w:firstLine="709"/>
        <w:jc w:val="both"/>
        <w:rPr>
          <w:rFonts w:ascii="Times New Roman" w:hAnsi="Times New Roman"/>
          <w:color w:val="FF0000"/>
          <w:sz w:val="28"/>
          <w:szCs w:val="28"/>
        </w:rPr>
      </w:pPr>
    </w:p>
    <w:p w:rsidR="0091430D" w:rsidRPr="007D3CF4" w:rsidRDefault="0091430D" w:rsidP="007D3CF4">
      <w:pPr>
        <w:rPr>
          <w:rFonts w:ascii="Times New Roman" w:hAnsi="Times New Roman"/>
          <w:sz w:val="28"/>
          <w:szCs w:val="28"/>
        </w:rPr>
        <w:sectPr w:rsidR="0091430D" w:rsidRPr="007D3CF4" w:rsidSect="002C0C97">
          <w:pgSz w:w="16838" w:h="11906" w:orient="landscape"/>
          <w:pgMar w:top="1134" w:right="1134" w:bottom="1134" w:left="1134" w:header="709" w:footer="709" w:gutter="0"/>
          <w:cols w:space="708"/>
          <w:docGrid w:linePitch="360"/>
        </w:sectPr>
      </w:pPr>
    </w:p>
    <w:p w:rsidR="0091430D" w:rsidRPr="005F4222" w:rsidRDefault="0091430D" w:rsidP="00B73F39">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Таблица 2 – Рейтинг регионов по субсидированию фермерских хозяйств в 2016 году, тыс. руб. </w:t>
      </w:r>
      <w:r w:rsidRPr="005F4222">
        <w:rPr>
          <w:rFonts w:ascii="Times New Roman" w:hAnsi="Times New Roman"/>
          <w:sz w:val="28"/>
          <w:szCs w:val="28"/>
        </w:rPr>
        <w:t>[2]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1990"/>
        <w:gridCol w:w="1980"/>
        <w:gridCol w:w="1148"/>
        <w:gridCol w:w="1406"/>
      </w:tblGrid>
      <w:tr w:rsidR="0091430D" w:rsidRPr="00AB2809" w:rsidTr="00AB2809">
        <w:tc>
          <w:tcPr>
            <w:tcW w:w="3114" w:type="dxa"/>
            <w:vAlign w:val="center"/>
          </w:tcPr>
          <w:p w:rsidR="0091430D" w:rsidRPr="00AB2809" w:rsidRDefault="0091430D" w:rsidP="00AB2809">
            <w:pPr>
              <w:tabs>
                <w:tab w:val="left" w:pos="164"/>
              </w:tabs>
              <w:spacing w:after="0" w:line="240" w:lineRule="auto"/>
              <w:ind w:left="57"/>
              <w:rPr>
                <w:rFonts w:ascii="Times New Roman" w:hAnsi="Times New Roman"/>
              </w:rPr>
            </w:pPr>
            <w:r w:rsidRPr="00AB2809">
              <w:rPr>
                <w:rFonts w:ascii="Times New Roman" w:hAnsi="Times New Roman"/>
              </w:rPr>
              <w:t>Наименование субъекта РФ</w:t>
            </w:r>
          </w:p>
        </w:tc>
        <w:tc>
          <w:tcPr>
            <w:tcW w:w="1984" w:type="dxa"/>
            <w:vAlign w:val="center"/>
          </w:tcPr>
          <w:p w:rsidR="0091430D" w:rsidRPr="00AB2809" w:rsidRDefault="0091430D" w:rsidP="00AB2809">
            <w:pPr>
              <w:spacing w:after="0" w:line="240" w:lineRule="auto"/>
              <w:jc w:val="center"/>
              <w:rPr>
                <w:rFonts w:ascii="Times New Roman" w:hAnsi="Times New Roman"/>
              </w:rPr>
            </w:pPr>
            <w:r w:rsidRPr="00AB2809">
              <w:rPr>
                <w:rFonts w:ascii="Times New Roman" w:hAnsi="Times New Roman"/>
              </w:rPr>
              <w:t>На развитие с</w:t>
            </w:r>
            <w:r w:rsidRPr="00AB2809">
              <w:rPr>
                <w:rFonts w:ascii="Times New Roman" w:hAnsi="Times New Roman"/>
              </w:rPr>
              <w:t>е</w:t>
            </w:r>
            <w:r w:rsidRPr="00AB2809">
              <w:rPr>
                <w:rFonts w:ascii="Times New Roman" w:hAnsi="Times New Roman"/>
              </w:rPr>
              <w:t>мейных животн</w:t>
            </w:r>
            <w:r w:rsidRPr="00AB2809">
              <w:rPr>
                <w:rFonts w:ascii="Times New Roman" w:hAnsi="Times New Roman"/>
              </w:rPr>
              <w:t>о</w:t>
            </w:r>
            <w:r w:rsidRPr="00AB2809">
              <w:rPr>
                <w:rFonts w:ascii="Times New Roman" w:hAnsi="Times New Roman"/>
              </w:rPr>
              <w:t>водческих фирм</w:t>
            </w:r>
          </w:p>
        </w:tc>
        <w:tc>
          <w:tcPr>
            <w:tcW w:w="1985" w:type="dxa"/>
            <w:vAlign w:val="center"/>
          </w:tcPr>
          <w:p w:rsidR="0091430D" w:rsidRPr="00AB2809" w:rsidRDefault="0091430D" w:rsidP="00AB2809">
            <w:pPr>
              <w:spacing w:after="0" w:line="240" w:lineRule="auto"/>
              <w:jc w:val="center"/>
              <w:rPr>
                <w:rFonts w:ascii="Times New Roman" w:hAnsi="Times New Roman"/>
              </w:rPr>
            </w:pPr>
            <w:r w:rsidRPr="00AB2809">
              <w:rPr>
                <w:rFonts w:ascii="Times New Roman" w:hAnsi="Times New Roman"/>
              </w:rPr>
              <w:t>На создание и развитие ферме</w:t>
            </w:r>
            <w:r w:rsidRPr="00AB2809">
              <w:rPr>
                <w:rFonts w:ascii="Times New Roman" w:hAnsi="Times New Roman"/>
              </w:rPr>
              <w:t>р</w:t>
            </w:r>
            <w:r w:rsidRPr="00AB2809">
              <w:rPr>
                <w:rFonts w:ascii="Times New Roman" w:hAnsi="Times New Roman"/>
              </w:rPr>
              <w:t>ского хозяйства</w:t>
            </w:r>
          </w:p>
        </w:tc>
        <w:tc>
          <w:tcPr>
            <w:tcW w:w="1134" w:type="dxa"/>
            <w:vAlign w:val="center"/>
          </w:tcPr>
          <w:p w:rsidR="0091430D" w:rsidRPr="00AB2809" w:rsidRDefault="0091430D" w:rsidP="00AB2809">
            <w:pPr>
              <w:spacing w:after="0" w:line="240" w:lineRule="auto"/>
              <w:jc w:val="center"/>
              <w:rPr>
                <w:rFonts w:ascii="Times New Roman" w:hAnsi="Times New Roman"/>
              </w:rPr>
            </w:pPr>
            <w:r w:rsidRPr="00AB2809">
              <w:rPr>
                <w:rFonts w:ascii="Times New Roman" w:hAnsi="Times New Roman"/>
              </w:rPr>
              <w:t>Субсидии на с/х земли</w:t>
            </w:r>
          </w:p>
        </w:tc>
        <w:tc>
          <w:tcPr>
            <w:tcW w:w="1411" w:type="dxa"/>
            <w:vAlign w:val="center"/>
          </w:tcPr>
          <w:p w:rsidR="0091430D" w:rsidRPr="00AB2809" w:rsidRDefault="0091430D" w:rsidP="00AB2809">
            <w:pPr>
              <w:spacing w:after="0" w:line="240" w:lineRule="auto"/>
              <w:jc w:val="center"/>
              <w:rPr>
                <w:rFonts w:ascii="Times New Roman" w:hAnsi="Times New Roman"/>
              </w:rPr>
            </w:pPr>
            <w:r w:rsidRPr="00AB2809">
              <w:rPr>
                <w:rFonts w:ascii="Times New Roman" w:hAnsi="Times New Roman"/>
              </w:rPr>
              <w:t>Итого</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 Ставропольский край</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149 040</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172 900</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321 940,0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2. Республика Дагестан</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109 406</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150 907</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260 313,0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3. Ростовская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72 582</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99 073</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1 297,2</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172 952,2</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4. Республика Саха</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58 933</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88 359</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147 292,0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5. Республика Башкорт</w:t>
            </w:r>
            <w:r w:rsidRPr="00AB2809">
              <w:rPr>
                <w:rFonts w:ascii="Times New Roman" w:hAnsi="Times New Roman"/>
                <w:sz w:val="24"/>
                <w:szCs w:val="24"/>
              </w:rPr>
              <w:t>о</w:t>
            </w:r>
            <w:r w:rsidRPr="00AB2809">
              <w:rPr>
                <w:rFonts w:ascii="Times New Roman" w:hAnsi="Times New Roman"/>
                <w:sz w:val="24"/>
                <w:szCs w:val="24"/>
              </w:rPr>
              <w:t>стан</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45 140</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62 817</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62,18</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108 019,2</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 xml:space="preserve">6.Кабардино-Балкарская </w:t>
            </w:r>
          </w:p>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Республика</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42 321</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61 590</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103 911,0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7. Краснодарский край</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74 984</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27 861</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102 845,0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8. Чеченская республика</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43631</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58 673</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102 304,0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9. Республика Калмыкия</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33 285</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46 173</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79 458,0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10. Волгоградская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32 644</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43 506</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2 872,6</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79 022,6</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11. Саратовская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31 525</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43 292</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2 739,0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77 556,0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12. Алтайский край</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31790</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44 864</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76 654,0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13. Оренбургская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26 915</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36 739</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1 806,1</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66 233,9</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14. Иркутская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25 781</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35 839</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2 253,3</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63 873,3</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15. Воронежская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24 243</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32 908</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589,0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57 739,7</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16. Республика Крым</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22 686</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34 772</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57 458,0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17. Республика Татарстан</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22 723</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31 301</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1 806,1</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55 830,0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18. Астраханская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24 413</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29 364</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542,0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54 319,0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19. Московская область</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22 312</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29 695</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39,8</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52 046,8</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20. Республика Хакасия</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19 591</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29 363</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2 695,4</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51 649,4</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Другие регионы</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511 055</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740 004</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96 524,0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1 347 583,0</w:t>
            </w:r>
          </w:p>
        </w:tc>
      </w:tr>
      <w:tr w:rsidR="0091430D" w:rsidRPr="00AB2809" w:rsidTr="00AB2809">
        <w:trPr>
          <w:trHeight w:val="397"/>
        </w:trPr>
        <w:tc>
          <w:tcPr>
            <w:tcW w:w="3114" w:type="dxa"/>
            <w:vAlign w:val="center"/>
          </w:tcPr>
          <w:p w:rsidR="0091430D" w:rsidRPr="00AB2809" w:rsidRDefault="0091430D" w:rsidP="00AB2809">
            <w:pPr>
              <w:tabs>
                <w:tab w:val="left" w:pos="164"/>
              </w:tabs>
              <w:spacing w:after="0" w:line="240" w:lineRule="auto"/>
              <w:ind w:left="57"/>
              <w:rPr>
                <w:rFonts w:ascii="Times New Roman" w:hAnsi="Times New Roman"/>
                <w:sz w:val="24"/>
                <w:szCs w:val="24"/>
              </w:rPr>
            </w:pPr>
            <w:r w:rsidRPr="00AB2809">
              <w:rPr>
                <w:rFonts w:ascii="Times New Roman" w:hAnsi="Times New Roman"/>
                <w:sz w:val="24"/>
                <w:szCs w:val="24"/>
              </w:rPr>
              <w:t>Всего</w:t>
            </w:r>
          </w:p>
        </w:tc>
        <w:tc>
          <w:tcPr>
            <w:tcW w:w="198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1 425 000</w:t>
            </w:r>
          </w:p>
        </w:tc>
        <w:tc>
          <w:tcPr>
            <w:tcW w:w="1985"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1 900 000</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114 000</w:t>
            </w:r>
          </w:p>
        </w:tc>
        <w:tc>
          <w:tcPr>
            <w:tcW w:w="1411"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3 439 000,0</w:t>
            </w:r>
          </w:p>
        </w:tc>
      </w:tr>
    </w:tbl>
    <w:p w:rsidR="0091430D" w:rsidRDefault="0091430D" w:rsidP="00B73F39">
      <w:pPr>
        <w:spacing w:after="0" w:line="360" w:lineRule="auto"/>
        <w:ind w:firstLine="709"/>
        <w:jc w:val="both"/>
        <w:rPr>
          <w:rFonts w:ascii="Times New Roman" w:hAnsi="Times New Roman"/>
          <w:sz w:val="28"/>
          <w:szCs w:val="28"/>
        </w:rPr>
      </w:pPr>
    </w:p>
    <w:p w:rsidR="0091430D" w:rsidRPr="001F06FF" w:rsidRDefault="0091430D" w:rsidP="001F06FF">
      <w:pPr>
        <w:spacing w:after="0" w:line="360" w:lineRule="auto"/>
        <w:ind w:firstLine="709"/>
        <w:jc w:val="both"/>
        <w:rPr>
          <w:rFonts w:ascii="Times New Roman" w:hAnsi="Times New Roman"/>
          <w:sz w:val="28"/>
          <w:szCs w:val="28"/>
        </w:rPr>
      </w:pPr>
      <w:r w:rsidRPr="001F06FF">
        <w:rPr>
          <w:rFonts w:ascii="Times New Roman" w:hAnsi="Times New Roman"/>
          <w:sz w:val="28"/>
          <w:szCs w:val="28"/>
        </w:rPr>
        <w:t>До 2020 года планируется выделение 85 млрд. рублей для оказания бе</w:t>
      </w:r>
      <w:r w:rsidRPr="001F06FF">
        <w:rPr>
          <w:rFonts w:ascii="Times New Roman" w:hAnsi="Times New Roman"/>
          <w:sz w:val="28"/>
          <w:szCs w:val="28"/>
        </w:rPr>
        <w:t>з</w:t>
      </w:r>
      <w:r w:rsidRPr="001F06FF">
        <w:rPr>
          <w:rFonts w:ascii="Times New Roman" w:hAnsi="Times New Roman"/>
          <w:sz w:val="28"/>
          <w:szCs w:val="28"/>
        </w:rPr>
        <w:t xml:space="preserve">возмездной помощи начинающим фермерам и семейным хозяйствам. </w:t>
      </w:r>
    </w:p>
    <w:p w:rsidR="0091430D" w:rsidRPr="001F06FF" w:rsidRDefault="0091430D" w:rsidP="001F06FF">
      <w:pPr>
        <w:spacing w:after="0" w:line="360" w:lineRule="auto"/>
        <w:ind w:firstLine="709"/>
        <w:jc w:val="both"/>
        <w:rPr>
          <w:rFonts w:ascii="Times New Roman" w:hAnsi="Times New Roman"/>
          <w:sz w:val="28"/>
          <w:szCs w:val="28"/>
        </w:rPr>
      </w:pPr>
      <w:r w:rsidRPr="001F06FF">
        <w:rPr>
          <w:rFonts w:ascii="Times New Roman" w:hAnsi="Times New Roman"/>
          <w:sz w:val="28"/>
          <w:szCs w:val="28"/>
        </w:rPr>
        <w:t>В рамках программы «Начинающий фермер» возможно получение средств для развития бизнеса на начальн</w:t>
      </w:r>
      <w:r>
        <w:rPr>
          <w:rFonts w:ascii="Times New Roman" w:hAnsi="Times New Roman"/>
          <w:sz w:val="28"/>
          <w:szCs w:val="28"/>
        </w:rPr>
        <w:t>ом этапе. Гаранты выдаются госу</w:t>
      </w:r>
      <w:r w:rsidRPr="001F06FF">
        <w:rPr>
          <w:rFonts w:ascii="Times New Roman" w:hAnsi="Times New Roman"/>
          <w:sz w:val="28"/>
          <w:szCs w:val="28"/>
        </w:rPr>
        <w:t>да</w:t>
      </w:r>
      <w:r w:rsidRPr="001F06FF">
        <w:rPr>
          <w:rFonts w:ascii="Times New Roman" w:hAnsi="Times New Roman"/>
          <w:sz w:val="28"/>
          <w:szCs w:val="28"/>
        </w:rPr>
        <w:t>р</w:t>
      </w:r>
      <w:r w:rsidRPr="001F06FF">
        <w:rPr>
          <w:rFonts w:ascii="Times New Roman" w:hAnsi="Times New Roman"/>
          <w:sz w:val="28"/>
          <w:szCs w:val="28"/>
        </w:rPr>
        <w:t>ством, однако в каждом регионе действуют собс</w:t>
      </w:r>
      <w:r>
        <w:rPr>
          <w:rFonts w:ascii="Times New Roman" w:hAnsi="Times New Roman"/>
          <w:sz w:val="28"/>
          <w:szCs w:val="28"/>
        </w:rPr>
        <w:t>твенные программы под</w:t>
      </w:r>
      <w:r w:rsidRPr="001F06FF">
        <w:rPr>
          <w:rFonts w:ascii="Times New Roman" w:hAnsi="Times New Roman"/>
          <w:sz w:val="28"/>
          <w:szCs w:val="28"/>
        </w:rPr>
        <w:t xml:space="preserve">держки </w:t>
      </w:r>
      <w:r w:rsidRPr="001F06FF">
        <w:rPr>
          <w:rFonts w:ascii="Times New Roman" w:hAnsi="Times New Roman"/>
          <w:sz w:val="28"/>
          <w:szCs w:val="28"/>
        </w:rPr>
        <w:lastRenderedPageBreak/>
        <w:t>фермерских хозяйств, поэтому в и</w:t>
      </w:r>
      <w:r>
        <w:rPr>
          <w:rFonts w:ascii="Times New Roman" w:hAnsi="Times New Roman"/>
          <w:sz w:val="28"/>
          <w:szCs w:val="28"/>
        </w:rPr>
        <w:t>х рамках могут быть также преду</w:t>
      </w:r>
      <w:r w:rsidRPr="001F06FF">
        <w:rPr>
          <w:rFonts w:ascii="Times New Roman" w:hAnsi="Times New Roman"/>
          <w:sz w:val="28"/>
          <w:szCs w:val="28"/>
        </w:rPr>
        <w:t>смотрены и дополнительные субсидии.</w:t>
      </w:r>
    </w:p>
    <w:p w:rsidR="0091430D" w:rsidRPr="001F06FF" w:rsidRDefault="0091430D" w:rsidP="001F06FF">
      <w:pPr>
        <w:spacing w:after="0" w:line="360" w:lineRule="auto"/>
        <w:ind w:firstLine="709"/>
        <w:jc w:val="both"/>
        <w:rPr>
          <w:rFonts w:ascii="Times New Roman" w:hAnsi="Times New Roman"/>
          <w:sz w:val="28"/>
          <w:szCs w:val="28"/>
        </w:rPr>
      </w:pPr>
      <w:r w:rsidRPr="001F06FF">
        <w:rPr>
          <w:rFonts w:ascii="Times New Roman" w:hAnsi="Times New Roman"/>
          <w:sz w:val="28"/>
          <w:szCs w:val="28"/>
        </w:rPr>
        <w:t>В 2017 году на мероприятия в рамках единой субсидии предусмотрено 36 млрд рублей. Дефицит средств на 2017 год не позволил учест</w:t>
      </w:r>
      <w:r>
        <w:rPr>
          <w:rFonts w:ascii="Times New Roman" w:hAnsi="Times New Roman"/>
          <w:sz w:val="28"/>
          <w:szCs w:val="28"/>
        </w:rPr>
        <w:t>ь дополни</w:t>
      </w:r>
      <w:r w:rsidRPr="001F06FF">
        <w:rPr>
          <w:rFonts w:ascii="Times New Roman" w:hAnsi="Times New Roman"/>
          <w:sz w:val="28"/>
          <w:szCs w:val="28"/>
        </w:rPr>
        <w:t>тельную потребность в средствах на закладку садов и поддержку фермеров для сохран</w:t>
      </w:r>
      <w:r w:rsidRPr="001F06FF">
        <w:rPr>
          <w:rFonts w:ascii="Times New Roman" w:hAnsi="Times New Roman"/>
          <w:sz w:val="28"/>
          <w:szCs w:val="28"/>
        </w:rPr>
        <w:t>е</w:t>
      </w:r>
      <w:r w:rsidRPr="001F06FF">
        <w:rPr>
          <w:rFonts w:ascii="Times New Roman" w:hAnsi="Times New Roman"/>
          <w:sz w:val="28"/>
          <w:szCs w:val="28"/>
        </w:rPr>
        <w:t>ния набранных темпов роста. Однако данные меры пользуются спросом, в оч</w:t>
      </w:r>
      <w:r w:rsidRPr="001F06FF">
        <w:rPr>
          <w:rFonts w:ascii="Times New Roman" w:hAnsi="Times New Roman"/>
          <w:sz w:val="28"/>
          <w:szCs w:val="28"/>
        </w:rPr>
        <w:t>е</w:t>
      </w:r>
      <w:r w:rsidRPr="001F06FF">
        <w:rPr>
          <w:rFonts w:ascii="Times New Roman" w:hAnsi="Times New Roman"/>
          <w:sz w:val="28"/>
          <w:szCs w:val="28"/>
        </w:rPr>
        <w:t>реди на получение гарантов стоят около 7 тысяч фермерских хозяйств и кооп</w:t>
      </w:r>
      <w:r w:rsidRPr="001F06FF">
        <w:rPr>
          <w:rFonts w:ascii="Times New Roman" w:hAnsi="Times New Roman"/>
          <w:sz w:val="28"/>
          <w:szCs w:val="28"/>
        </w:rPr>
        <w:t>е</w:t>
      </w:r>
      <w:r w:rsidRPr="001F06FF">
        <w:rPr>
          <w:rFonts w:ascii="Times New Roman" w:hAnsi="Times New Roman"/>
          <w:sz w:val="28"/>
          <w:szCs w:val="28"/>
        </w:rPr>
        <w:t xml:space="preserve">ративов. Потребность </w:t>
      </w:r>
      <w:r>
        <w:rPr>
          <w:rFonts w:ascii="Times New Roman" w:hAnsi="Times New Roman"/>
          <w:sz w:val="28"/>
          <w:szCs w:val="28"/>
        </w:rPr>
        <w:t>на гаранты малым формам превыша</w:t>
      </w:r>
      <w:r w:rsidRPr="001F06FF">
        <w:rPr>
          <w:rFonts w:ascii="Times New Roman" w:hAnsi="Times New Roman"/>
          <w:sz w:val="28"/>
          <w:szCs w:val="28"/>
        </w:rPr>
        <w:t xml:space="preserve">ет 11 млрд. рублей. </w:t>
      </w:r>
    </w:p>
    <w:p w:rsidR="0091430D" w:rsidRPr="001F06FF" w:rsidRDefault="0091430D" w:rsidP="001F06FF">
      <w:pPr>
        <w:spacing w:after="0" w:line="360" w:lineRule="auto"/>
        <w:ind w:firstLine="709"/>
        <w:jc w:val="both"/>
        <w:rPr>
          <w:rFonts w:ascii="Times New Roman" w:hAnsi="Times New Roman"/>
          <w:sz w:val="28"/>
          <w:szCs w:val="28"/>
        </w:rPr>
      </w:pPr>
      <w:r w:rsidRPr="001F06FF">
        <w:rPr>
          <w:rFonts w:ascii="Times New Roman" w:hAnsi="Times New Roman"/>
          <w:sz w:val="28"/>
          <w:szCs w:val="28"/>
        </w:rPr>
        <w:t>Министерством сельского хозяйства РФ была проведена работа по конс</w:t>
      </w:r>
      <w:r w:rsidRPr="001F06FF">
        <w:rPr>
          <w:rFonts w:ascii="Times New Roman" w:hAnsi="Times New Roman"/>
          <w:sz w:val="28"/>
          <w:szCs w:val="28"/>
        </w:rPr>
        <w:t>о</w:t>
      </w:r>
      <w:r w:rsidRPr="001F06FF">
        <w:rPr>
          <w:rFonts w:ascii="Times New Roman" w:hAnsi="Times New Roman"/>
          <w:sz w:val="28"/>
          <w:szCs w:val="28"/>
        </w:rPr>
        <w:t>лидации субсидий, направленных н</w:t>
      </w:r>
      <w:r>
        <w:rPr>
          <w:rFonts w:ascii="Times New Roman" w:hAnsi="Times New Roman"/>
          <w:sz w:val="28"/>
          <w:szCs w:val="28"/>
        </w:rPr>
        <w:t>а поддержку производителей сель</w:t>
      </w:r>
      <w:r w:rsidRPr="001F06FF">
        <w:rPr>
          <w:rFonts w:ascii="Times New Roman" w:hAnsi="Times New Roman"/>
          <w:sz w:val="28"/>
          <w:szCs w:val="28"/>
        </w:rPr>
        <w:t>скохозя</w:t>
      </w:r>
      <w:r w:rsidRPr="001F06FF">
        <w:rPr>
          <w:rFonts w:ascii="Times New Roman" w:hAnsi="Times New Roman"/>
          <w:sz w:val="28"/>
          <w:szCs w:val="28"/>
        </w:rPr>
        <w:t>й</w:t>
      </w:r>
      <w:r w:rsidRPr="001F06FF">
        <w:rPr>
          <w:rFonts w:ascii="Times New Roman" w:hAnsi="Times New Roman"/>
          <w:sz w:val="28"/>
          <w:szCs w:val="28"/>
        </w:rPr>
        <w:t>ственной продукции. Так как развитие малых форм хозяйствования является приоритетным направлением, из 36 млрд. рублей федеральных средств единой субсидии на поддержку развития фермеров и кооперативов в 2017 году будет направлено 7,5 млрд. рублей или 21,2% средств. Из этого объема на поддержку начинающих фермеров запланировано перечислить порядка 3,1 млрд рублей; на развитие семейных животноводческих ферм – 3,2 млрд. рублей; на грант</w:t>
      </w:r>
      <w:r w:rsidRPr="001F06FF">
        <w:rPr>
          <w:rFonts w:ascii="Times New Roman" w:hAnsi="Times New Roman"/>
          <w:sz w:val="28"/>
          <w:szCs w:val="28"/>
        </w:rPr>
        <w:t>о</w:t>
      </w:r>
      <w:r w:rsidRPr="001F06FF">
        <w:rPr>
          <w:rFonts w:ascii="Times New Roman" w:hAnsi="Times New Roman"/>
          <w:sz w:val="28"/>
          <w:szCs w:val="28"/>
        </w:rPr>
        <w:t>вую поддержку кооперативов – 1,6 млрд. рублей [7].</w:t>
      </w:r>
    </w:p>
    <w:p w:rsidR="0091430D" w:rsidRDefault="0091430D" w:rsidP="00B56FC9">
      <w:pPr>
        <w:spacing w:after="0" w:line="360" w:lineRule="auto"/>
        <w:ind w:firstLine="709"/>
        <w:jc w:val="both"/>
        <w:rPr>
          <w:rFonts w:ascii="Times New Roman" w:hAnsi="Times New Roman"/>
          <w:sz w:val="28"/>
          <w:szCs w:val="28"/>
        </w:rPr>
      </w:pPr>
      <w:r>
        <w:rPr>
          <w:rFonts w:ascii="Times New Roman" w:hAnsi="Times New Roman"/>
          <w:sz w:val="28"/>
          <w:szCs w:val="28"/>
        </w:rPr>
        <w:t>Крупные предприятия являются локомотивом развития сельских терр</w:t>
      </w:r>
      <w:r>
        <w:rPr>
          <w:rFonts w:ascii="Times New Roman" w:hAnsi="Times New Roman"/>
          <w:sz w:val="28"/>
          <w:szCs w:val="28"/>
        </w:rPr>
        <w:t>и</w:t>
      </w:r>
      <w:r>
        <w:rPr>
          <w:rFonts w:ascii="Times New Roman" w:hAnsi="Times New Roman"/>
          <w:sz w:val="28"/>
          <w:szCs w:val="28"/>
        </w:rPr>
        <w:t>торий, так как вблизи их расположения всегда появляются различные комм</w:t>
      </w:r>
      <w:r>
        <w:rPr>
          <w:rFonts w:ascii="Times New Roman" w:hAnsi="Times New Roman"/>
          <w:sz w:val="28"/>
          <w:szCs w:val="28"/>
        </w:rPr>
        <w:t>у</w:t>
      </w:r>
      <w:r>
        <w:rPr>
          <w:rFonts w:ascii="Times New Roman" w:hAnsi="Times New Roman"/>
          <w:sz w:val="28"/>
          <w:szCs w:val="28"/>
        </w:rPr>
        <w:t>никации (свет, газ, прокладываются дороги), однако фермеры могут стать сре</w:t>
      </w:r>
      <w:r>
        <w:rPr>
          <w:rFonts w:ascii="Times New Roman" w:hAnsi="Times New Roman"/>
          <w:sz w:val="28"/>
          <w:szCs w:val="28"/>
        </w:rPr>
        <w:t>д</w:t>
      </w:r>
      <w:r>
        <w:rPr>
          <w:rFonts w:ascii="Times New Roman" w:hAnsi="Times New Roman"/>
          <w:sz w:val="28"/>
          <w:szCs w:val="28"/>
        </w:rPr>
        <w:t xml:space="preserve">ним классом на селе и стать фундаментом отрасли в целом. </w:t>
      </w:r>
    </w:p>
    <w:p w:rsidR="0091430D" w:rsidRDefault="0091430D" w:rsidP="0084085E">
      <w:pPr>
        <w:spacing w:after="0" w:line="360" w:lineRule="auto"/>
        <w:ind w:firstLine="709"/>
        <w:jc w:val="both"/>
        <w:rPr>
          <w:rFonts w:ascii="Times New Roman" w:hAnsi="Times New Roman"/>
          <w:sz w:val="28"/>
          <w:szCs w:val="28"/>
        </w:rPr>
      </w:pPr>
      <w:r w:rsidRPr="0084085E">
        <w:rPr>
          <w:rFonts w:ascii="Times New Roman" w:hAnsi="Times New Roman"/>
          <w:sz w:val="28"/>
          <w:szCs w:val="28"/>
        </w:rPr>
        <w:t>Именно поэтому поддержка фермеров является приоритетным направл</w:t>
      </w:r>
      <w:r w:rsidRPr="0084085E">
        <w:rPr>
          <w:rFonts w:ascii="Times New Roman" w:hAnsi="Times New Roman"/>
          <w:sz w:val="28"/>
          <w:szCs w:val="28"/>
        </w:rPr>
        <w:t>е</w:t>
      </w:r>
      <w:r w:rsidRPr="0084085E">
        <w:rPr>
          <w:rFonts w:ascii="Times New Roman" w:hAnsi="Times New Roman"/>
          <w:sz w:val="28"/>
          <w:szCs w:val="28"/>
        </w:rPr>
        <w:t>нием работы министерства, и в новом ме</w:t>
      </w:r>
      <w:r>
        <w:rPr>
          <w:rFonts w:ascii="Times New Roman" w:hAnsi="Times New Roman"/>
          <w:sz w:val="28"/>
          <w:szCs w:val="28"/>
        </w:rPr>
        <w:t>ханизме льготного кредитования была зафиксирована</w:t>
      </w:r>
      <w:r w:rsidRPr="0084085E">
        <w:rPr>
          <w:rFonts w:ascii="Times New Roman" w:hAnsi="Times New Roman"/>
          <w:sz w:val="28"/>
          <w:szCs w:val="28"/>
        </w:rPr>
        <w:t xml:space="preserve"> 20</w:t>
      </w:r>
      <w:r>
        <w:rPr>
          <w:rFonts w:ascii="Times New Roman" w:hAnsi="Times New Roman"/>
          <w:sz w:val="28"/>
          <w:szCs w:val="28"/>
        </w:rPr>
        <w:t xml:space="preserve">-ти процентная квота </w:t>
      </w:r>
      <w:r w:rsidRPr="0084085E">
        <w:rPr>
          <w:rFonts w:ascii="Times New Roman" w:hAnsi="Times New Roman"/>
          <w:sz w:val="28"/>
          <w:szCs w:val="28"/>
        </w:rPr>
        <w:t>для малых форм хозяйствования.</w:t>
      </w:r>
    </w:p>
    <w:p w:rsidR="0091430D" w:rsidRPr="00DE2022" w:rsidRDefault="0091430D" w:rsidP="00C36208">
      <w:pPr>
        <w:spacing w:after="0" w:line="360" w:lineRule="auto"/>
        <w:ind w:firstLine="567"/>
        <w:jc w:val="both"/>
        <w:rPr>
          <w:rFonts w:ascii="Times New Roman" w:hAnsi="Times New Roman"/>
          <w:color w:val="FF0000"/>
          <w:sz w:val="28"/>
          <w:szCs w:val="28"/>
        </w:rPr>
      </w:pPr>
      <w:r>
        <w:rPr>
          <w:rFonts w:ascii="Times New Roman" w:hAnsi="Times New Roman"/>
          <w:sz w:val="28"/>
          <w:szCs w:val="28"/>
        </w:rPr>
        <w:t>Изменение условий предоставления займов и кредитов для сельского х</w:t>
      </w:r>
      <w:r>
        <w:rPr>
          <w:rFonts w:ascii="Times New Roman" w:hAnsi="Times New Roman"/>
          <w:sz w:val="28"/>
          <w:szCs w:val="28"/>
        </w:rPr>
        <w:t>о</w:t>
      </w:r>
      <w:r>
        <w:rPr>
          <w:rFonts w:ascii="Times New Roman" w:hAnsi="Times New Roman"/>
          <w:sz w:val="28"/>
          <w:szCs w:val="28"/>
        </w:rPr>
        <w:t>зяйства, в том числе снижение процентных ставок, а также рост объемов субс</w:t>
      </w:r>
      <w:r>
        <w:rPr>
          <w:rFonts w:ascii="Times New Roman" w:hAnsi="Times New Roman"/>
          <w:sz w:val="28"/>
          <w:szCs w:val="28"/>
        </w:rPr>
        <w:t>и</w:t>
      </w:r>
      <w:r>
        <w:rPr>
          <w:rFonts w:ascii="Times New Roman" w:hAnsi="Times New Roman"/>
          <w:sz w:val="28"/>
          <w:szCs w:val="28"/>
        </w:rPr>
        <w:t>дирования повлекло за собой количественных рост компаний, которые во</w:t>
      </w:r>
      <w:r>
        <w:rPr>
          <w:rFonts w:ascii="Times New Roman" w:hAnsi="Times New Roman"/>
          <w:sz w:val="28"/>
          <w:szCs w:val="28"/>
        </w:rPr>
        <w:t>с</w:t>
      </w:r>
      <w:r>
        <w:rPr>
          <w:rFonts w:ascii="Times New Roman" w:hAnsi="Times New Roman"/>
          <w:sz w:val="28"/>
          <w:szCs w:val="28"/>
        </w:rPr>
        <w:t>пользовались внешними источниками финансирования в виде субсидий.</w:t>
      </w:r>
      <w:r>
        <w:rPr>
          <w:rFonts w:ascii="Times New Roman" w:hAnsi="Times New Roman"/>
          <w:color w:val="FF0000"/>
          <w:sz w:val="28"/>
          <w:szCs w:val="28"/>
        </w:rPr>
        <w:t xml:space="preserve"> </w:t>
      </w:r>
    </w:p>
    <w:p w:rsidR="0091430D" w:rsidRDefault="0091430D" w:rsidP="00C36208">
      <w:pPr>
        <w:spacing w:after="0" w:line="360" w:lineRule="auto"/>
        <w:ind w:firstLine="567"/>
        <w:jc w:val="both"/>
        <w:rPr>
          <w:rFonts w:ascii="Times New Roman" w:hAnsi="Times New Roman"/>
          <w:sz w:val="28"/>
          <w:szCs w:val="28"/>
        </w:rPr>
      </w:pPr>
    </w:p>
    <w:p w:rsidR="0091430D" w:rsidRPr="00017467" w:rsidRDefault="0091430D" w:rsidP="00C36208">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Таблица 3 – Динамика сельскохозяйственных организаций,                        воспользовавшихся внешними источниками </w:t>
      </w:r>
      <w:r w:rsidRPr="001317D4">
        <w:rPr>
          <w:rFonts w:ascii="Times New Roman" w:hAnsi="Times New Roman"/>
          <w:sz w:val="28"/>
          <w:szCs w:val="28"/>
        </w:rPr>
        <w:t xml:space="preserve">финансирования с целью </w:t>
      </w:r>
      <w:r>
        <w:rPr>
          <w:rFonts w:ascii="Times New Roman" w:hAnsi="Times New Roman"/>
          <w:sz w:val="28"/>
          <w:szCs w:val="28"/>
        </w:rPr>
        <w:t xml:space="preserve">                      </w:t>
      </w:r>
      <w:r w:rsidRPr="001317D4">
        <w:rPr>
          <w:rFonts w:ascii="Times New Roman" w:hAnsi="Times New Roman"/>
          <w:sz w:val="28"/>
          <w:szCs w:val="28"/>
        </w:rPr>
        <w:t>поддержки и развития бизнеса</w:t>
      </w:r>
      <w:r>
        <w:rPr>
          <w:rFonts w:ascii="Times New Roman" w:hAnsi="Times New Roman"/>
          <w:sz w:val="28"/>
          <w:szCs w:val="28"/>
        </w:rPr>
        <w:t xml:space="preser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1134"/>
        <w:gridCol w:w="1149"/>
        <w:gridCol w:w="1509"/>
      </w:tblGrid>
      <w:tr w:rsidR="0091430D" w:rsidRPr="00AB2809" w:rsidTr="00AB2809">
        <w:trPr>
          <w:trHeight w:val="397"/>
        </w:trPr>
        <w:tc>
          <w:tcPr>
            <w:tcW w:w="6062"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Оцениваемый признак</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2015 год</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2016 год</w:t>
            </w:r>
          </w:p>
        </w:tc>
        <w:tc>
          <w:tcPr>
            <w:tcW w:w="1509" w:type="dxa"/>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Отклонение, +,-</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Всего</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83</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94</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11</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с годовой выручкой менее 10 млрд.  руб.</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88</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100</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12</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с годовой выручкой более 10 млрд руб.</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80</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90</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10</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с краткосрочной стратегией развития</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86</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100</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14</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с долгосрочной стратегией развития</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82</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89</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7</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положительно оценивающие состояние АПК</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80</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92</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12</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отрицательно оценивающие состояние АПК</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88</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100</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12</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с численностью менее 1 тыс. сотрудников</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91</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100</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9</w:t>
            </w:r>
          </w:p>
        </w:tc>
      </w:tr>
      <w:tr w:rsidR="0091430D" w:rsidRPr="00AB2809" w:rsidTr="00AB2809">
        <w:trPr>
          <w:trHeight w:val="397"/>
        </w:trPr>
        <w:tc>
          <w:tcPr>
            <w:tcW w:w="6062" w:type="dxa"/>
            <w:vAlign w:val="center"/>
          </w:tcPr>
          <w:p w:rsidR="0091430D" w:rsidRPr="00AB2809" w:rsidRDefault="0091430D" w:rsidP="00AB2809">
            <w:pPr>
              <w:spacing w:after="0" w:line="240" w:lineRule="auto"/>
              <w:rPr>
                <w:rFonts w:ascii="Times New Roman" w:hAnsi="Times New Roman"/>
                <w:sz w:val="24"/>
                <w:szCs w:val="24"/>
              </w:rPr>
            </w:pPr>
            <w:r w:rsidRPr="00AB2809">
              <w:rPr>
                <w:rFonts w:ascii="Times New Roman" w:hAnsi="Times New Roman"/>
                <w:sz w:val="24"/>
                <w:szCs w:val="24"/>
              </w:rPr>
              <w:t>Компании с численностью более 1 тыс. сотрудников</w:t>
            </w:r>
          </w:p>
        </w:tc>
        <w:tc>
          <w:tcPr>
            <w:tcW w:w="1134"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71</w:t>
            </w:r>
          </w:p>
        </w:tc>
        <w:tc>
          <w:tcPr>
            <w:tcW w:w="1149" w:type="dxa"/>
            <w:vAlign w:val="center"/>
          </w:tcPr>
          <w:p w:rsidR="0091430D" w:rsidRPr="00AB2809" w:rsidRDefault="0091430D" w:rsidP="00AB2809">
            <w:pPr>
              <w:spacing w:after="0" w:line="240" w:lineRule="auto"/>
              <w:jc w:val="center"/>
              <w:rPr>
                <w:rFonts w:ascii="Times New Roman" w:hAnsi="Times New Roman"/>
                <w:sz w:val="24"/>
                <w:szCs w:val="24"/>
              </w:rPr>
            </w:pPr>
            <w:r w:rsidRPr="00AB2809">
              <w:rPr>
                <w:rFonts w:ascii="Times New Roman" w:hAnsi="Times New Roman"/>
                <w:sz w:val="24"/>
                <w:szCs w:val="24"/>
              </w:rPr>
              <w:t>88</w:t>
            </w:r>
          </w:p>
        </w:tc>
        <w:tc>
          <w:tcPr>
            <w:tcW w:w="1509" w:type="dxa"/>
            <w:vAlign w:val="center"/>
          </w:tcPr>
          <w:p w:rsidR="0091430D" w:rsidRPr="00AB2809" w:rsidRDefault="0091430D" w:rsidP="00AB2809">
            <w:pPr>
              <w:spacing w:after="0" w:line="240" w:lineRule="auto"/>
              <w:jc w:val="center"/>
              <w:rPr>
                <w:rFonts w:ascii="Times New Roman" w:hAnsi="Times New Roman"/>
                <w:color w:val="000000"/>
                <w:sz w:val="24"/>
                <w:szCs w:val="24"/>
              </w:rPr>
            </w:pPr>
            <w:r w:rsidRPr="00AB2809">
              <w:rPr>
                <w:rFonts w:ascii="Times New Roman" w:hAnsi="Times New Roman"/>
                <w:color w:val="000000"/>
                <w:sz w:val="24"/>
                <w:szCs w:val="24"/>
              </w:rPr>
              <w:t>17</w:t>
            </w:r>
          </w:p>
        </w:tc>
      </w:tr>
    </w:tbl>
    <w:p w:rsidR="0091430D" w:rsidRDefault="0091430D" w:rsidP="00063E3F">
      <w:pPr>
        <w:spacing w:after="0" w:line="360" w:lineRule="auto"/>
        <w:ind w:firstLine="709"/>
        <w:jc w:val="both"/>
        <w:rPr>
          <w:rFonts w:ascii="Times New Roman" w:hAnsi="Times New Roman"/>
          <w:sz w:val="28"/>
          <w:szCs w:val="28"/>
        </w:rPr>
      </w:pPr>
    </w:p>
    <w:p w:rsidR="0091430D" w:rsidRPr="003E766A" w:rsidRDefault="0091430D" w:rsidP="00063E3F">
      <w:pPr>
        <w:spacing w:after="0" w:line="360" w:lineRule="auto"/>
        <w:ind w:firstLine="709"/>
        <w:jc w:val="both"/>
        <w:rPr>
          <w:rFonts w:ascii="Times New Roman" w:hAnsi="Times New Roman"/>
          <w:sz w:val="28"/>
          <w:szCs w:val="28"/>
        </w:rPr>
      </w:pPr>
      <w:r w:rsidRPr="00063E3F">
        <w:rPr>
          <w:rFonts w:ascii="Times New Roman" w:hAnsi="Times New Roman"/>
          <w:sz w:val="28"/>
          <w:szCs w:val="28"/>
        </w:rPr>
        <w:t>Так как льготные кредиты</w:t>
      </w:r>
      <w:r>
        <w:rPr>
          <w:rFonts w:ascii="Times New Roman" w:hAnsi="Times New Roman"/>
          <w:sz w:val="28"/>
          <w:szCs w:val="28"/>
        </w:rPr>
        <w:t xml:space="preserve"> </w:t>
      </w:r>
      <w:r w:rsidRPr="00063E3F">
        <w:rPr>
          <w:rFonts w:ascii="Times New Roman" w:hAnsi="Times New Roman"/>
          <w:sz w:val="28"/>
          <w:szCs w:val="28"/>
        </w:rPr>
        <w:t>оказались высоко востребованными, а выд</w:t>
      </w:r>
      <w:r w:rsidRPr="00063E3F">
        <w:rPr>
          <w:rFonts w:ascii="Times New Roman" w:hAnsi="Times New Roman"/>
          <w:sz w:val="28"/>
          <w:szCs w:val="28"/>
        </w:rPr>
        <w:t>е</w:t>
      </w:r>
      <w:r w:rsidRPr="00063E3F">
        <w:rPr>
          <w:rFonts w:ascii="Times New Roman" w:hAnsi="Times New Roman"/>
          <w:sz w:val="28"/>
          <w:szCs w:val="28"/>
        </w:rPr>
        <w:t>ленные средства практически в полном объеме освоены, согласно прогнозам, для обеспечения осенних полевых работ краткосрочными кредитами потреб</w:t>
      </w:r>
      <w:r w:rsidRPr="00063E3F">
        <w:rPr>
          <w:rFonts w:ascii="Times New Roman" w:hAnsi="Times New Roman"/>
          <w:sz w:val="28"/>
          <w:szCs w:val="28"/>
        </w:rPr>
        <w:t>у</w:t>
      </w:r>
      <w:r w:rsidRPr="00063E3F">
        <w:rPr>
          <w:rFonts w:ascii="Times New Roman" w:hAnsi="Times New Roman"/>
          <w:sz w:val="28"/>
          <w:szCs w:val="28"/>
        </w:rPr>
        <w:t>ется выделение дополнительных средств – около 10 млрд. руб.</w:t>
      </w:r>
    </w:p>
    <w:p w:rsidR="0091430D" w:rsidRPr="003E766A" w:rsidRDefault="0091430D" w:rsidP="003E766A">
      <w:pPr>
        <w:spacing w:after="0" w:line="360" w:lineRule="auto"/>
        <w:ind w:firstLine="709"/>
        <w:jc w:val="both"/>
        <w:rPr>
          <w:rFonts w:ascii="Times New Roman" w:hAnsi="Times New Roman"/>
          <w:sz w:val="28"/>
          <w:szCs w:val="28"/>
        </w:rPr>
      </w:pPr>
      <w:r w:rsidRPr="003E766A">
        <w:rPr>
          <w:rFonts w:ascii="Times New Roman" w:hAnsi="Times New Roman"/>
          <w:sz w:val="28"/>
          <w:szCs w:val="28"/>
        </w:rPr>
        <w:t>Регионы самостоятельно определяют объёмы кредит</w:t>
      </w:r>
      <w:r>
        <w:rPr>
          <w:rFonts w:ascii="Times New Roman" w:hAnsi="Times New Roman"/>
          <w:sz w:val="28"/>
          <w:szCs w:val="28"/>
        </w:rPr>
        <w:t>ования по приор</w:t>
      </w:r>
      <w:r>
        <w:rPr>
          <w:rFonts w:ascii="Times New Roman" w:hAnsi="Times New Roman"/>
          <w:sz w:val="28"/>
          <w:szCs w:val="28"/>
        </w:rPr>
        <w:t>и</w:t>
      </w:r>
      <w:r>
        <w:rPr>
          <w:rFonts w:ascii="Times New Roman" w:hAnsi="Times New Roman"/>
          <w:sz w:val="28"/>
          <w:szCs w:val="28"/>
        </w:rPr>
        <w:t>тетным направле</w:t>
      </w:r>
      <w:r w:rsidRPr="003E766A">
        <w:rPr>
          <w:rFonts w:ascii="Times New Roman" w:hAnsi="Times New Roman"/>
          <w:sz w:val="28"/>
          <w:szCs w:val="28"/>
        </w:rPr>
        <w:t>ниям и могут перераспределять средства между отраслями.</w:t>
      </w:r>
    </w:p>
    <w:p w:rsidR="0091430D" w:rsidRDefault="0091430D" w:rsidP="003E766A">
      <w:pPr>
        <w:spacing w:after="0" w:line="360" w:lineRule="auto"/>
        <w:ind w:firstLine="709"/>
        <w:jc w:val="both"/>
        <w:rPr>
          <w:rFonts w:ascii="Times New Roman" w:hAnsi="Times New Roman"/>
          <w:sz w:val="28"/>
          <w:szCs w:val="28"/>
        </w:rPr>
      </w:pPr>
      <w:r w:rsidRPr="003E766A">
        <w:rPr>
          <w:rFonts w:ascii="Times New Roman" w:hAnsi="Times New Roman"/>
          <w:sz w:val="28"/>
          <w:szCs w:val="28"/>
        </w:rPr>
        <w:t xml:space="preserve">Для расширения числа получателей льготных кредитов, </w:t>
      </w:r>
      <w:r>
        <w:rPr>
          <w:rFonts w:ascii="Times New Roman" w:hAnsi="Times New Roman"/>
          <w:sz w:val="28"/>
          <w:szCs w:val="28"/>
        </w:rPr>
        <w:t>целесообразно предложить</w:t>
      </w:r>
      <w:r w:rsidRPr="003E766A">
        <w:rPr>
          <w:rFonts w:ascii="Times New Roman" w:hAnsi="Times New Roman"/>
          <w:sz w:val="28"/>
          <w:szCs w:val="28"/>
        </w:rPr>
        <w:t xml:space="preserve"> регионам не только определять лимит по направлениям, но и уст</w:t>
      </w:r>
      <w:r w:rsidRPr="003E766A">
        <w:rPr>
          <w:rFonts w:ascii="Times New Roman" w:hAnsi="Times New Roman"/>
          <w:sz w:val="28"/>
          <w:szCs w:val="28"/>
        </w:rPr>
        <w:t>а</w:t>
      </w:r>
      <w:r w:rsidRPr="003E766A">
        <w:rPr>
          <w:rFonts w:ascii="Times New Roman" w:hAnsi="Times New Roman"/>
          <w:sz w:val="28"/>
          <w:szCs w:val="28"/>
        </w:rPr>
        <w:t>навливать на уровне региона макс</w:t>
      </w:r>
      <w:r>
        <w:rPr>
          <w:rFonts w:ascii="Times New Roman" w:hAnsi="Times New Roman"/>
          <w:sz w:val="28"/>
          <w:szCs w:val="28"/>
        </w:rPr>
        <w:t>ималь</w:t>
      </w:r>
      <w:r w:rsidRPr="003E766A">
        <w:rPr>
          <w:rFonts w:ascii="Times New Roman" w:hAnsi="Times New Roman"/>
          <w:sz w:val="28"/>
          <w:szCs w:val="28"/>
        </w:rPr>
        <w:t>ный размер кредита на одно предпри</w:t>
      </w:r>
      <w:r w:rsidRPr="003E766A">
        <w:rPr>
          <w:rFonts w:ascii="Times New Roman" w:hAnsi="Times New Roman"/>
          <w:sz w:val="28"/>
          <w:szCs w:val="28"/>
        </w:rPr>
        <w:t>я</w:t>
      </w:r>
      <w:r w:rsidRPr="003E766A">
        <w:rPr>
          <w:rFonts w:ascii="Times New Roman" w:hAnsi="Times New Roman"/>
          <w:sz w:val="28"/>
          <w:szCs w:val="28"/>
        </w:rPr>
        <w:t>тие. Данное ограниче</w:t>
      </w:r>
      <w:r>
        <w:rPr>
          <w:rFonts w:ascii="Times New Roman" w:hAnsi="Times New Roman"/>
          <w:sz w:val="28"/>
          <w:szCs w:val="28"/>
        </w:rPr>
        <w:t>ние верхней границы позволит со</w:t>
      </w:r>
      <w:r w:rsidRPr="003E766A">
        <w:rPr>
          <w:rFonts w:ascii="Times New Roman" w:hAnsi="Times New Roman"/>
          <w:sz w:val="28"/>
          <w:szCs w:val="28"/>
        </w:rPr>
        <w:t>кратить объём льготного кредитования на одно предприятие</w:t>
      </w:r>
      <w:r>
        <w:rPr>
          <w:rFonts w:ascii="Times New Roman" w:hAnsi="Times New Roman"/>
          <w:sz w:val="28"/>
          <w:szCs w:val="28"/>
        </w:rPr>
        <w:t xml:space="preserve"> и предоставить субсидии больше</w:t>
      </w:r>
      <w:r w:rsidRPr="003E766A">
        <w:rPr>
          <w:rFonts w:ascii="Times New Roman" w:hAnsi="Times New Roman"/>
          <w:sz w:val="28"/>
          <w:szCs w:val="28"/>
        </w:rPr>
        <w:t>му колич</w:t>
      </w:r>
      <w:r w:rsidRPr="003E766A">
        <w:rPr>
          <w:rFonts w:ascii="Times New Roman" w:hAnsi="Times New Roman"/>
          <w:sz w:val="28"/>
          <w:szCs w:val="28"/>
        </w:rPr>
        <w:t>е</w:t>
      </w:r>
      <w:r w:rsidRPr="003E766A">
        <w:rPr>
          <w:rFonts w:ascii="Times New Roman" w:hAnsi="Times New Roman"/>
          <w:sz w:val="28"/>
          <w:szCs w:val="28"/>
        </w:rPr>
        <w:t>ству заёмщиков.</w:t>
      </w:r>
    </w:p>
    <w:p w:rsidR="0091430D" w:rsidRDefault="0091430D" w:rsidP="003E766A">
      <w:pPr>
        <w:spacing w:after="0" w:line="360" w:lineRule="auto"/>
        <w:ind w:firstLine="709"/>
        <w:jc w:val="both"/>
        <w:rPr>
          <w:rFonts w:ascii="Times New Roman" w:hAnsi="Times New Roman"/>
          <w:sz w:val="28"/>
          <w:szCs w:val="28"/>
        </w:rPr>
      </w:pPr>
      <w:r>
        <w:rPr>
          <w:rFonts w:ascii="Times New Roman" w:hAnsi="Times New Roman"/>
          <w:sz w:val="28"/>
          <w:szCs w:val="28"/>
        </w:rPr>
        <w:t>Важно отметить, что дефицит средств может повлечь за собой отказ и</w:t>
      </w:r>
      <w:r>
        <w:rPr>
          <w:rFonts w:ascii="Times New Roman" w:hAnsi="Times New Roman"/>
          <w:sz w:val="28"/>
          <w:szCs w:val="28"/>
        </w:rPr>
        <w:t>н</w:t>
      </w:r>
      <w:r>
        <w:rPr>
          <w:rFonts w:ascii="Times New Roman" w:hAnsi="Times New Roman"/>
          <w:sz w:val="28"/>
          <w:szCs w:val="28"/>
        </w:rPr>
        <w:t>весторов от реализации новых проектов в сфере АПК. Учитывая инерционность отрасли, это может привести к сокращению производства в течение двух-трех лет.</w:t>
      </w:r>
    </w:p>
    <w:p w:rsidR="0091430D" w:rsidRDefault="0091430D" w:rsidP="009B59B6">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 заключение можно сделать вывод, что государственная поддержка а</w:t>
      </w:r>
      <w:r>
        <w:rPr>
          <w:rFonts w:ascii="Times New Roman" w:hAnsi="Times New Roman"/>
          <w:sz w:val="28"/>
          <w:szCs w:val="28"/>
        </w:rPr>
        <w:t>г</w:t>
      </w:r>
      <w:r>
        <w:rPr>
          <w:rFonts w:ascii="Times New Roman" w:hAnsi="Times New Roman"/>
          <w:sz w:val="28"/>
          <w:szCs w:val="28"/>
        </w:rPr>
        <w:t>рарного сектора экономики в рамках принятой стратегии</w:t>
      </w:r>
      <w:r w:rsidRPr="004A0424">
        <w:rPr>
          <w:rFonts w:ascii="Times New Roman" w:hAnsi="Times New Roman"/>
          <w:sz w:val="28"/>
          <w:szCs w:val="28"/>
        </w:rPr>
        <w:t xml:space="preserve"> </w:t>
      </w:r>
      <w:r>
        <w:rPr>
          <w:rFonts w:ascii="Times New Roman" w:hAnsi="Times New Roman"/>
          <w:sz w:val="28"/>
          <w:szCs w:val="28"/>
        </w:rPr>
        <w:t>является мощным р</w:t>
      </w:r>
      <w:r>
        <w:rPr>
          <w:rFonts w:ascii="Times New Roman" w:hAnsi="Times New Roman"/>
          <w:sz w:val="28"/>
          <w:szCs w:val="28"/>
        </w:rPr>
        <w:t>ы</w:t>
      </w:r>
      <w:r>
        <w:rPr>
          <w:rFonts w:ascii="Times New Roman" w:hAnsi="Times New Roman"/>
          <w:sz w:val="28"/>
          <w:szCs w:val="28"/>
        </w:rPr>
        <w:t>чагом воздействия на рост эффективности функционирования сельского хозя</w:t>
      </w:r>
      <w:r>
        <w:rPr>
          <w:rFonts w:ascii="Times New Roman" w:hAnsi="Times New Roman"/>
          <w:sz w:val="28"/>
          <w:szCs w:val="28"/>
        </w:rPr>
        <w:t>й</w:t>
      </w:r>
      <w:r>
        <w:rPr>
          <w:rFonts w:ascii="Times New Roman" w:hAnsi="Times New Roman"/>
          <w:sz w:val="28"/>
          <w:szCs w:val="28"/>
        </w:rPr>
        <w:t>ства. Принятое решение о льготном кредитовании и субсидировании позволит динамично развиваться как крупным предприятиям, так и небольшим ферме</w:t>
      </w:r>
      <w:r>
        <w:rPr>
          <w:rFonts w:ascii="Times New Roman" w:hAnsi="Times New Roman"/>
          <w:sz w:val="28"/>
          <w:szCs w:val="28"/>
        </w:rPr>
        <w:t>р</w:t>
      </w:r>
      <w:r>
        <w:rPr>
          <w:rFonts w:ascii="Times New Roman" w:hAnsi="Times New Roman"/>
          <w:sz w:val="28"/>
          <w:szCs w:val="28"/>
        </w:rPr>
        <w:t>ским хозяйствам, причем речь идет не только о росте эффективности произво</w:t>
      </w:r>
      <w:r>
        <w:rPr>
          <w:rFonts w:ascii="Times New Roman" w:hAnsi="Times New Roman"/>
          <w:sz w:val="28"/>
          <w:szCs w:val="28"/>
        </w:rPr>
        <w:t>д</w:t>
      </w:r>
      <w:r>
        <w:rPr>
          <w:rFonts w:ascii="Times New Roman" w:hAnsi="Times New Roman"/>
          <w:sz w:val="28"/>
          <w:szCs w:val="28"/>
        </w:rPr>
        <w:t>ства и производительности в целом, но и качестве, оказывающим положител</w:t>
      </w:r>
      <w:r>
        <w:rPr>
          <w:rFonts w:ascii="Times New Roman" w:hAnsi="Times New Roman"/>
          <w:sz w:val="28"/>
          <w:szCs w:val="28"/>
        </w:rPr>
        <w:t>ь</w:t>
      </w:r>
      <w:r>
        <w:rPr>
          <w:rFonts w:ascii="Times New Roman" w:hAnsi="Times New Roman"/>
          <w:sz w:val="28"/>
          <w:szCs w:val="28"/>
        </w:rPr>
        <w:t>ное влияние на конкурентоспособность производимой продукции. В свою оч</w:t>
      </w:r>
      <w:r>
        <w:rPr>
          <w:rFonts w:ascii="Times New Roman" w:hAnsi="Times New Roman"/>
          <w:sz w:val="28"/>
          <w:szCs w:val="28"/>
        </w:rPr>
        <w:t>е</w:t>
      </w:r>
      <w:r>
        <w:rPr>
          <w:rFonts w:ascii="Times New Roman" w:hAnsi="Times New Roman"/>
          <w:sz w:val="28"/>
          <w:szCs w:val="28"/>
        </w:rPr>
        <w:t xml:space="preserve">редь, достижение высокого уровня конкурентоспособности и эффективности хозяйственной деятельности станет инструментом для роста инвестиционного потенциала и </w:t>
      </w:r>
      <w:r w:rsidRPr="00163269">
        <w:rPr>
          <w:rFonts w:ascii="Times New Roman" w:hAnsi="Times New Roman"/>
          <w:sz w:val="28"/>
          <w:szCs w:val="28"/>
        </w:rPr>
        <w:t xml:space="preserve">инвестиционной привлекательности отрасли, </w:t>
      </w:r>
      <w:r>
        <w:rPr>
          <w:rFonts w:ascii="Times New Roman" w:hAnsi="Times New Roman"/>
          <w:sz w:val="28"/>
          <w:szCs w:val="28"/>
        </w:rPr>
        <w:t xml:space="preserve">повышения уровня </w:t>
      </w:r>
      <w:r w:rsidRPr="00163269">
        <w:rPr>
          <w:rFonts w:ascii="Times New Roman" w:hAnsi="Times New Roman"/>
          <w:sz w:val="28"/>
          <w:szCs w:val="28"/>
        </w:rPr>
        <w:t xml:space="preserve">жизни и материального благосостояния, то есть </w:t>
      </w:r>
      <w:r>
        <w:rPr>
          <w:rFonts w:ascii="Times New Roman" w:hAnsi="Times New Roman"/>
          <w:sz w:val="28"/>
          <w:szCs w:val="28"/>
        </w:rPr>
        <w:t>рычагом</w:t>
      </w:r>
      <w:r w:rsidRPr="00163269">
        <w:rPr>
          <w:rFonts w:ascii="Times New Roman" w:hAnsi="Times New Roman"/>
          <w:sz w:val="28"/>
          <w:szCs w:val="28"/>
        </w:rPr>
        <w:t xml:space="preserve"> для решения</w:t>
      </w:r>
      <w:r>
        <w:rPr>
          <w:rFonts w:ascii="Times New Roman" w:hAnsi="Times New Roman"/>
          <w:sz w:val="28"/>
          <w:szCs w:val="28"/>
        </w:rPr>
        <w:t xml:space="preserve"> </w:t>
      </w:r>
      <w:r w:rsidRPr="00163269">
        <w:rPr>
          <w:rFonts w:ascii="Times New Roman" w:hAnsi="Times New Roman"/>
          <w:sz w:val="28"/>
          <w:szCs w:val="28"/>
        </w:rPr>
        <w:t>задач развития сельского хозяйства</w:t>
      </w:r>
      <w:r>
        <w:rPr>
          <w:rFonts w:ascii="Times New Roman" w:hAnsi="Times New Roman"/>
          <w:sz w:val="28"/>
          <w:szCs w:val="28"/>
        </w:rPr>
        <w:t xml:space="preserve"> и сельских территорий, а также </w:t>
      </w:r>
      <w:r w:rsidRPr="00163269">
        <w:rPr>
          <w:rFonts w:ascii="Times New Roman" w:hAnsi="Times New Roman"/>
          <w:sz w:val="28"/>
          <w:szCs w:val="28"/>
        </w:rPr>
        <w:t>обеспечения пр</w:t>
      </w:r>
      <w:r w:rsidRPr="00163269">
        <w:rPr>
          <w:rFonts w:ascii="Times New Roman" w:hAnsi="Times New Roman"/>
          <w:sz w:val="28"/>
          <w:szCs w:val="28"/>
        </w:rPr>
        <w:t>о</w:t>
      </w:r>
      <w:r w:rsidRPr="00163269">
        <w:rPr>
          <w:rFonts w:ascii="Times New Roman" w:hAnsi="Times New Roman"/>
          <w:sz w:val="28"/>
          <w:szCs w:val="28"/>
        </w:rPr>
        <w:t>довольственной безопасности.</w:t>
      </w:r>
    </w:p>
    <w:p w:rsidR="0091430D" w:rsidRDefault="0091430D" w:rsidP="001F2EFB">
      <w:pPr>
        <w:spacing w:after="0" w:line="360" w:lineRule="auto"/>
        <w:ind w:firstLine="851"/>
        <w:jc w:val="both"/>
        <w:rPr>
          <w:rFonts w:ascii="Times New Roman" w:hAnsi="Times New Roman"/>
          <w:sz w:val="28"/>
          <w:szCs w:val="28"/>
        </w:rPr>
      </w:pPr>
    </w:p>
    <w:p w:rsidR="0091430D" w:rsidRPr="002C0C97" w:rsidRDefault="0091430D" w:rsidP="004B7940">
      <w:pPr>
        <w:spacing w:after="0" w:line="240" w:lineRule="auto"/>
        <w:ind w:firstLine="851"/>
        <w:jc w:val="both"/>
        <w:rPr>
          <w:rFonts w:ascii="Times New Roman" w:hAnsi="Times New Roman"/>
          <w:b/>
          <w:sz w:val="24"/>
          <w:szCs w:val="24"/>
        </w:rPr>
      </w:pPr>
      <w:r w:rsidRPr="002C0C97">
        <w:rPr>
          <w:rFonts w:ascii="Times New Roman" w:hAnsi="Times New Roman"/>
          <w:b/>
          <w:sz w:val="24"/>
          <w:szCs w:val="24"/>
        </w:rPr>
        <w:t xml:space="preserve">Список использованной литературы: </w:t>
      </w:r>
    </w:p>
    <w:p w:rsidR="0091430D" w:rsidRPr="002C0C97" w:rsidRDefault="0091430D" w:rsidP="00CB19AB">
      <w:pPr>
        <w:tabs>
          <w:tab w:val="left" w:pos="1080"/>
        </w:tabs>
        <w:spacing w:after="0" w:line="240" w:lineRule="auto"/>
        <w:ind w:firstLine="720"/>
        <w:jc w:val="both"/>
        <w:rPr>
          <w:rFonts w:ascii="Times New Roman" w:hAnsi="Times New Roman"/>
          <w:sz w:val="24"/>
          <w:szCs w:val="24"/>
        </w:rPr>
      </w:pPr>
      <w:r w:rsidRPr="002C0C97">
        <w:rPr>
          <w:rFonts w:ascii="Times New Roman" w:hAnsi="Times New Roman"/>
          <w:sz w:val="24"/>
          <w:szCs w:val="24"/>
        </w:rPr>
        <w:t>1. Государственная программа «Развитие сельского хозяйства и регулирование ры</w:t>
      </w:r>
      <w:r w:rsidRPr="002C0C97">
        <w:rPr>
          <w:rFonts w:ascii="Times New Roman" w:hAnsi="Times New Roman"/>
          <w:sz w:val="24"/>
          <w:szCs w:val="24"/>
        </w:rPr>
        <w:t>н</w:t>
      </w:r>
      <w:r w:rsidRPr="002C0C97">
        <w:rPr>
          <w:rFonts w:ascii="Times New Roman" w:hAnsi="Times New Roman"/>
          <w:sz w:val="24"/>
          <w:szCs w:val="24"/>
        </w:rPr>
        <w:t>ков сельскохозяйственной продукции, сырья и продовольствия на 2013-2020 гг.»: постано</w:t>
      </w:r>
      <w:r w:rsidRPr="002C0C97">
        <w:rPr>
          <w:rFonts w:ascii="Times New Roman" w:hAnsi="Times New Roman"/>
          <w:sz w:val="24"/>
          <w:szCs w:val="24"/>
        </w:rPr>
        <w:t>в</w:t>
      </w:r>
      <w:r w:rsidRPr="002C0C97">
        <w:rPr>
          <w:rFonts w:ascii="Times New Roman" w:hAnsi="Times New Roman"/>
          <w:sz w:val="24"/>
          <w:szCs w:val="24"/>
        </w:rPr>
        <w:t>ление от 14.07.2012 г № 717</w:t>
      </w:r>
    </w:p>
    <w:p w:rsidR="0091430D" w:rsidRPr="002C0C97" w:rsidRDefault="0091430D" w:rsidP="00CB19AB">
      <w:pPr>
        <w:tabs>
          <w:tab w:val="left" w:pos="1080"/>
        </w:tabs>
        <w:spacing w:after="0" w:line="240" w:lineRule="auto"/>
        <w:ind w:firstLine="720"/>
        <w:jc w:val="both"/>
        <w:rPr>
          <w:rFonts w:ascii="Times New Roman" w:hAnsi="Times New Roman"/>
          <w:sz w:val="24"/>
          <w:szCs w:val="24"/>
        </w:rPr>
      </w:pPr>
      <w:r w:rsidRPr="002C0C97">
        <w:rPr>
          <w:rFonts w:ascii="Times New Roman" w:hAnsi="Times New Roman"/>
          <w:sz w:val="24"/>
          <w:szCs w:val="24"/>
        </w:rPr>
        <w:t>2. Агропромышленный портал. – [Электронный ресурс]. – Режим доступа: http://agro2b.ru/ru/</w:t>
      </w:r>
    </w:p>
    <w:p w:rsidR="0091430D" w:rsidRPr="002C0C97" w:rsidRDefault="0091430D" w:rsidP="00CB19AB">
      <w:pPr>
        <w:tabs>
          <w:tab w:val="left" w:pos="1080"/>
        </w:tabs>
        <w:spacing w:after="0" w:line="240" w:lineRule="auto"/>
        <w:ind w:firstLine="720"/>
        <w:jc w:val="both"/>
        <w:rPr>
          <w:rFonts w:ascii="Times New Roman" w:hAnsi="Times New Roman"/>
          <w:sz w:val="24"/>
          <w:szCs w:val="24"/>
        </w:rPr>
      </w:pPr>
      <w:r w:rsidRPr="002C0C97">
        <w:rPr>
          <w:rFonts w:ascii="Times New Roman" w:hAnsi="Times New Roman"/>
          <w:sz w:val="24"/>
          <w:szCs w:val="24"/>
        </w:rPr>
        <w:t>3. Климова Н.В., Семак Н.А. Государственная поддержка сельского хозяйства как фактор повышения конкурентоспособности экономики России / Н.В. Климова, Н.А. Семак // Политематический сетевой электронный журнал Кубанского государственного аграрного университета. 2014. - № 100. С.1034-1050.</w:t>
      </w:r>
    </w:p>
    <w:p w:rsidR="0091430D" w:rsidRPr="002C0C97" w:rsidRDefault="0091430D" w:rsidP="00CB19AB">
      <w:pPr>
        <w:tabs>
          <w:tab w:val="left" w:pos="1080"/>
        </w:tabs>
        <w:spacing w:after="0" w:line="240" w:lineRule="auto"/>
        <w:ind w:firstLine="720"/>
        <w:jc w:val="both"/>
        <w:rPr>
          <w:rFonts w:ascii="Times New Roman" w:hAnsi="Times New Roman"/>
          <w:sz w:val="24"/>
          <w:szCs w:val="24"/>
        </w:rPr>
      </w:pPr>
      <w:r w:rsidRPr="002C0C97">
        <w:rPr>
          <w:rFonts w:ascii="Times New Roman" w:hAnsi="Times New Roman"/>
          <w:sz w:val="24"/>
          <w:szCs w:val="24"/>
        </w:rPr>
        <w:t>4. Климова Н.В. Особенности регулирующего воздействия государства на агробизнес в зарубежных странах / Н.В. Климова // Политематический сетевой электронный журнал К</w:t>
      </w:r>
      <w:r w:rsidRPr="002C0C97">
        <w:rPr>
          <w:rFonts w:ascii="Times New Roman" w:hAnsi="Times New Roman"/>
          <w:sz w:val="24"/>
          <w:szCs w:val="24"/>
        </w:rPr>
        <w:t>у</w:t>
      </w:r>
      <w:r w:rsidRPr="002C0C97">
        <w:rPr>
          <w:rFonts w:ascii="Times New Roman" w:hAnsi="Times New Roman"/>
          <w:sz w:val="24"/>
          <w:szCs w:val="24"/>
        </w:rPr>
        <w:t>банского государственного аграрного университета. 2013. - № 90. С.713-729.</w:t>
      </w:r>
    </w:p>
    <w:p w:rsidR="0091430D" w:rsidRPr="002C0C97" w:rsidRDefault="0091430D" w:rsidP="00CB19AB">
      <w:pPr>
        <w:tabs>
          <w:tab w:val="left" w:pos="1080"/>
        </w:tabs>
        <w:spacing w:after="0" w:line="240" w:lineRule="auto"/>
        <w:ind w:firstLine="720"/>
        <w:jc w:val="both"/>
        <w:rPr>
          <w:rFonts w:ascii="Times New Roman" w:hAnsi="Times New Roman"/>
          <w:sz w:val="24"/>
          <w:szCs w:val="24"/>
        </w:rPr>
      </w:pPr>
      <w:r w:rsidRPr="002C0C97">
        <w:rPr>
          <w:rFonts w:ascii="Times New Roman" w:hAnsi="Times New Roman"/>
          <w:sz w:val="24"/>
          <w:szCs w:val="24"/>
        </w:rPr>
        <w:t>5.</w:t>
      </w:r>
      <w:r w:rsidRPr="002C0C97">
        <w:rPr>
          <w:sz w:val="24"/>
          <w:szCs w:val="24"/>
        </w:rPr>
        <w:t xml:space="preserve"> </w:t>
      </w:r>
      <w:r w:rsidRPr="002C0C97">
        <w:rPr>
          <w:rFonts w:ascii="Times New Roman" w:hAnsi="Times New Roman"/>
          <w:sz w:val="24"/>
          <w:szCs w:val="24"/>
        </w:rPr>
        <w:t>Министерство сельского хозяйства РФ. – [Электронный ресурс]. – Режим доступа: http://mcx.ru/navigation/docfeeder/show/342.htm</w:t>
      </w:r>
    </w:p>
    <w:p w:rsidR="0091430D" w:rsidRPr="002C0C97" w:rsidRDefault="0091430D" w:rsidP="00CB19AB">
      <w:pPr>
        <w:tabs>
          <w:tab w:val="left" w:pos="1080"/>
        </w:tabs>
        <w:spacing w:after="0" w:line="240" w:lineRule="auto"/>
        <w:ind w:firstLine="720"/>
        <w:jc w:val="both"/>
        <w:rPr>
          <w:rFonts w:ascii="Times New Roman" w:hAnsi="Times New Roman"/>
          <w:sz w:val="24"/>
          <w:szCs w:val="24"/>
        </w:rPr>
      </w:pPr>
      <w:r w:rsidRPr="002C0C97">
        <w:rPr>
          <w:rFonts w:ascii="Times New Roman" w:hAnsi="Times New Roman"/>
          <w:sz w:val="24"/>
          <w:szCs w:val="24"/>
        </w:rPr>
        <w:t>6.</w:t>
      </w:r>
      <w:r w:rsidRPr="002C0C97">
        <w:rPr>
          <w:sz w:val="24"/>
          <w:szCs w:val="24"/>
        </w:rPr>
        <w:t xml:space="preserve"> </w:t>
      </w:r>
      <w:r w:rsidRPr="002C0C97">
        <w:rPr>
          <w:rFonts w:ascii="Times New Roman" w:hAnsi="Times New Roman"/>
          <w:sz w:val="24"/>
          <w:szCs w:val="24"/>
        </w:rPr>
        <w:t>Официальный сайт Правительства России. – [Электронный ресурс]. – Режим дост</w:t>
      </w:r>
      <w:r w:rsidRPr="002C0C97">
        <w:rPr>
          <w:rFonts w:ascii="Times New Roman" w:hAnsi="Times New Roman"/>
          <w:sz w:val="24"/>
          <w:szCs w:val="24"/>
        </w:rPr>
        <w:t>у</w:t>
      </w:r>
      <w:r w:rsidRPr="002C0C97">
        <w:rPr>
          <w:rFonts w:ascii="Times New Roman" w:hAnsi="Times New Roman"/>
          <w:sz w:val="24"/>
          <w:szCs w:val="24"/>
        </w:rPr>
        <w:t>па: http://government.ru/</w:t>
      </w:r>
    </w:p>
    <w:p w:rsidR="0091430D" w:rsidRPr="002C0C97" w:rsidRDefault="0091430D" w:rsidP="00CB19AB">
      <w:pPr>
        <w:tabs>
          <w:tab w:val="left" w:pos="1080"/>
        </w:tabs>
        <w:spacing w:after="0" w:line="240" w:lineRule="auto"/>
        <w:ind w:firstLine="720"/>
        <w:jc w:val="both"/>
        <w:rPr>
          <w:rFonts w:ascii="Times New Roman" w:hAnsi="Times New Roman"/>
          <w:sz w:val="24"/>
          <w:szCs w:val="24"/>
          <w:lang w:val="en-US"/>
        </w:rPr>
      </w:pPr>
      <w:r w:rsidRPr="002C0C97">
        <w:rPr>
          <w:rFonts w:ascii="Times New Roman" w:hAnsi="Times New Roman"/>
          <w:sz w:val="24"/>
          <w:szCs w:val="24"/>
        </w:rPr>
        <w:t>7. Российская экономическая модель - 6: сценарии будущего. Под общей редакцией проф. А.И. Трубилина, В.И. Гайдука. Краснодар</w:t>
      </w:r>
      <w:r w:rsidRPr="002C0C97">
        <w:rPr>
          <w:rFonts w:ascii="Times New Roman" w:hAnsi="Times New Roman"/>
          <w:sz w:val="24"/>
          <w:szCs w:val="24"/>
          <w:lang w:val="en-US"/>
        </w:rPr>
        <w:t xml:space="preserve">, </w:t>
      </w:r>
      <w:r w:rsidRPr="002C0C97">
        <w:rPr>
          <w:rFonts w:ascii="Times New Roman" w:hAnsi="Times New Roman"/>
          <w:sz w:val="24"/>
          <w:szCs w:val="24"/>
        </w:rPr>
        <w:t>КубГАУ</w:t>
      </w:r>
      <w:r w:rsidRPr="002C0C97">
        <w:rPr>
          <w:rFonts w:ascii="Times New Roman" w:hAnsi="Times New Roman"/>
          <w:sz w:val="24"/>
          <w:szCs w:val="24"/>
          <w:lang w:val="en-US"/>
        </w:rPr>
        <w:t xml:space="preserve">. – 2016. –498 </w:t>
      </w:r>
      <w:r w:rsidRPr="002C0C97">
        <w:rPr>
          <w:rFonts w:ascii="Times New Roman" w:hAnsi="Times New Roman"/>
          <w:sz w:val="24"/>
          <w:szCs w:val="24"/>
        </w:rPr>
        <w:t>с</w:t>
      </w:r>
      <w:r w:rsidRPr="002C0C97">
        <w:rPr>
          <w:rFonts w:ascii="Times New Roman" w:hAnsi="Times New Roman"/>
          <w:sz w:val="24"/>
          <w:szCs w:val="24"/>
          <w:lang w:val="en-US"/>
        </w:rPr>
        <w:t>.</w:t>
      </w:r>
    </w:p>
    <w:p w:rsidR="0091430D" w:rsidRPr="002C0C97" w:rsidRDefault="0091430D" w:rsidP="004E65CA">
      <w:pPr>
        <w:spacing w:after="0" w:line="240" w:lineRule="auto"/>
        <w:ind w:firstLine="851"/>
        <w:jc w:val="both"/>
        <w:rPr>
          <w:rFonts w:ascii="Times New Roman" w:hAnsi="Times New Roman"/>
          <w:sz w:val="24"/>
          <w:szCs w:val="24"/>
          <w:lang w:val="en-US"/>
        </w:rPr>
      </w:pPr>
    </w:p>
    <w:p w:rsidR="0091430D" w:rsidRPr="002C0C97" w:rsidRDefault="0091430D" w:rsidP="004E65CA">
      <w:pPr>
        <w:spacing w:after="0" w:line="240" w:lineRule="auto"/>
        <w:ind w:firstLine="851"/>
        <w:jc w:val="both"/>
        <w:rPr>
          <w:rFonts w:ascii="Times New Roman" w:hAnsi="Times New Roman"/>
          <w:b/>
          <w:sz w:val="24"/>
          <w:szCs w:val="24"/>
          <w:lang w:val="en-US"/>
        </w:rPr>
      </w:pPr>
      <w:r w:rsidRPr="002C0C97">
        <w:rPr>
          <w:rFonts w:ascii="Times New Roman" w:hAnsi="Times New Roman"/>
          <w:b/>
          <w:sz w:val="24"/>
          <w:szCs w:val="24"/>
          <w:lang w:val="en-US"/>
        </w:rPr>
        <w:t xml:space="preserve">References: </w:t>
      </w:r>
    </w:p>
    <w:p w:rsidR="0091430D" w:rsidRPr="00553E5A" w:rsidRDefault="0091430D" w:rsidP="00553E5A">
      <w:pPr>
        <w:spacing w:after="0" w:line="240" w:lineRule="auto"/>
        <w:ind w:firstLine="851"/>
        <w:jc w:val="both"/>
        <w:rPr>
          <w:rFonts w:ascii="Times New Roman" w:hAnsi="Times New Roman"/>
          <w:sz w:val="24"/>
          <w:szCs w:val="24"/>
          <w:lang w:val="en-US"/>
        </w:rPr>
      </w:pPr>
      <w:r w:rsidRPr="00553E5A">
        <w:rPr>
          <w:rFonts w:ascii="Times New Roman" w:hAnsi="Times New Roman"/>
          <w:sz w:val="24"/>
          <w:szCs w:val="24"/>
          <w:lang w:val="en-US"/>
        </w:rPr>
        <w:t>1. Gosudarstvennaja programma «Razvitie sel'skogo hozjajstva i regulirovanie ryn-kov sel'skohozjajstvennoj produkcii, syr'ja i prodovol'stvija na 2013-2020 gg.»: postanov-lenie ot 14.07.2012 g № 717</w:t>
      </w:r>
    </w:p>
    <w:p w:rsidR="0091430D" w:rsidRPr="00553E5A" w:rsidRDefault="0091430D" w:rsidP="00553E5A">
      <w:pPr>
        <w:spacing w:after="0" w:line="240" w:lineRule="auto"/>
        <w:ind w:firstLine="851"/>
        <w:jc w:val="both"/>
        <w:rPr>
          <w:rFonts w:ascii="Times New Roman" w:hAnsi="Times New Roman"/>
          <w:sz w:val="24"/>
          <w:szCs w:val="24"/>
          <w:lang w:val="en-US"/>
        </w:rPr>
      </w:pPr>
      <w:r w:rsidRPr="00553E5A">
        <w:rPr>
          <w:rFonts w:ascii="Times New Roman" w:hAnsi="Times New Roman"/>
          <w:sz w:val="24"/>
          <w:szCs w:val="24"/>
          <w:lang w:val="en-US"/>
        </w:rPr>
        <w:t>2. Agropromyshlennyj portal. – [Jelektronnyj resurs]. – Rezhim dostupa: http://agro2b.ru/ru/</w:t>
      </w:r>
    </w:p>
    <w:p w:rsidR="0091430D" w:rsidRPr="00553E5A" w:rsidRDefault="0091430D" w:rsidP="00553E5A">
      <w:pPr>
        <w:spacing w:after="0" w:line="240" w:lineRule="auto"/>
        <w:ind w:firstLine="851"/>
        <w:jc w:val="both"/>
        <w:rPr>
          <w:rFonts w:ascii="Times New Roman" w:hAnsi="Times New Roman"/>
          <w:sz w:val="24"/>
          <w:szCs w:val="24"/>
          <w:lang w:val="en-US"/>
        </w:rPr>
      </w:pPr>
      <w:r w:rsidRPr="00553E5A">
        <w:rPr>
          <w:rFonts w:ascii="Times New Roman" w:hAnsi="Times New Roman"/>
          <w:sz w:val="24"/>
          <w:szCs w:val="24"/>
          <w:lang w:val="en-US"/>
        </w:rPr>
        <w:lastRenderedPageBreak/>
        <w:t>3. Klimova N.V., Semak N.A. Gosudarstvennaja podderzhka sel'skogo hozjajstva kak faktor povyshenija konkurentosposobnosti jekonomiki Rossii / N.V. Klimova, N.A. Semak // Pol</w:t>
      </w:r>
      <w:r w:rsidRPr="00553E5A">
        <w:rPr>
          <w:rFonts w:ascii="Times New Roman" w:hAnsi="Times New Roman"/>
          <w:sz w:val="24"/>
          <w:szCs w:val="24"/>
          <w:lang w:val="en-US"/>
        </w:rPr>
        <w:t>i</w:t>
      </w:r>
      <w:r w:rsidRPr="00553E5A">
        <w:rPr>
          <w:rFonts w:ascii="Times New Roman" w:hAnsi="Times New Roman"/>
          <w:sz w:val="24"/>
          <w:szCs w:val="24"/>
          <w:lang w:val="en-US"/>
        </w:rPr>
        <w:t>tematicheskij setevoj jelektronnyj zhurnal Kubanskogo gosudarstvennogo agrarnogo universiteta. 2014. - № 100. S.1034-1050.</w:t>
      </w:r>
    </w:p>
    <w:p w:rsidR="0091430D" w:rsidRPr="00553E5A" w:rsidRDefault="0091430D" w:rsidP="00553E5A">
      <w:pPr>
        <w:spacing w:after="0" w:line="240" w:lineRule="auto"/>
        <w:ind w:firstLine="851"/>
        <w:jc w:val="both"/>
        <w:rPr>
          <w:rFonts w:ascii="Times New Roman" w:hAnsi="Times New Roman"/>
          <w:sz w:val="24"/>
          <w:szCs w:val="24"/>
          <w:lang w:val="en-US"/>
        </w:rPr>
      </w:pPr>
      <w:r w:rsidRPr="00553E5A">
        <w:rPr>
          <w:rFonts w:ascii="Times New Roman" w:hAnsi="Times New Roman"/>
          <w:sz w:val="24"/>
          <w:szCs w:val="24"/>
          <w:lang w:val="en-US"/>
        </w:rPr>
        <w:t>4. Klimova N.V. Osobennosti regulirujushhego vozdejstvija gosudarstva na agrobiznes v zarubezhnyh stranah / N.V. Klimova // Politematicheskij setevoj jelektronnyj zhurnal Ku-banskogo gosudarstvennogo agrarnogo universiteta. 2013. - № 90. S.713-729.</w:t>
      </w:r>
    </w:p>
    <w:p w:rsidR="0091430D" w:rsidRPr="00553E5A" w:rsidRDefault="0091430D" w:rsidP="00553E5A">
      <w:pPr>
        <w:spacing w:after="0" w:line="240" w:lineRule="auto"/>
        <w:ind w:firstLine="851"/>
        <w:jc w:val="both"/>
        <w:rPr>
          <w:rFonts w:ascii="Times New Roman" w:hAnsi="Times New Roman"/>
          <w:sz w:val="24"/>
          <w:szCs w:val="24"/>
          <w:lang w:val="en-US"/>
        </w:rPr>
      </w:pPr>
      <w:r w:rsidRPr="00553E5A">
        <w:rPr>
          <w:rFonts w:ascii="Times New Roman" w:hAnsi="Times New Roman"/>
          <w:sz w:val="24"/>
          <w:szCs w:val="24"/>
          <w:lang w:val="en-US"/>
        </w:rPr>
        <w:t>5. Ministerstvo sel'skogo hozjajstva RF. – [Jelektronnyj resurs]. – Rezhim dostupa: http://mcx.ru/navigation/docfeeder/show/342.htm</w:t>
      </w:r>
    </w:p>
    <w:p w:rsidR="0091430D" w:rsidRPr="00553E5A" w:rsidRDefault="0091430D" w:rsidP="00553E5A">
      <w:pPr>
        <w:spacing w:after="0" w:line="240" w:lineRule="auto"/>
        <w:ind w:firstLine="851"/>
        <w:jc w:val="both"/>
        <w:rPr>
          <w:rFonts w:ascii="Times New Roman" w:hAnsi="Times New Roman"/>
          <w:sz w:val="24"/>
          <w:szCs w:val="24"/>
          <w:lang w:val="en-US"/>
        </w:rPr>
      </w:pPr>
      <w:r w:rsidRPr="00553E5A">
        <w:rPr>
          <w:rFonts w:ascii="Times New Roman" w:hAnsi="Times New Roman"/>
          <w:sz w:val="24"/>
          <w:szCs w:val="24"/>
          <w:lang w:val="en-US"/>
        </w:rPr>
        <w:t>6. Oficial'nyj sajt Pravitel'stva Rossii. – [Jelektronnyj resurs]. – Rezhim dostu-pa: http://government.ru/</w:t>
      </w:r>
    </w:p>
    <w:p w:rsidR="0091430D" w:rsidRPr="00553E5A" w:rsidRDefault="0091430D" w:rsidP="00553E5A">
      <w:pPr>
        <w:spacing w:after="0" w:line="240" w:lineRule="auto"/>
        <w:ind w:firstLine="851"/>
        <w:jc w:val="both"/>
        <w:rPr>
          <w:rFonts w:ascii="Times New Roman" w:hAnsi="Times New Roman"/>
          <w:sz w:val="24"/>
          <w:szCs w:val="24"/>
          <w:lang w:val="en-US"/>
        </w:rPr>
      </w:pPr>
      <w:r w:rsidRPr="00553E5A">
        <w:rPr>
          <w:rFonts w:ascii="Times New Roman" w:hAnsi="Times New Roman"/>
          <w:sz w:val="24"/>
          <w:szCs w:val="24"/>
          <w:lang w:val="en-US"/>
        </w:rPr>
        <w:t>7. Rossijskaja jekonomicheskaja model' - 6: scenarii budushhego. Pod obshhej redakciej prof. A.I. Trubilina, V.I. Gajduka. Krasnodar, KubGAU. – 2016. –498 s.</w:t>
      </w:r>
    </w:p>
    <w:sectPr w:rsidR="0091430D" w:rsidRPr="00553E5A" w:rsidSect="008F149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BA1" w:rsidRDefault="00FE4BA1" w:rsidP="002C0C97">
      <w:pPr>
        <w:spacing w:after="0" w:line="240" w:lineRule="auto"/>
      </w:pPr>
      <w:r>
        <w:separator/>
      </w:r>
    </w:p>
  </w:endnote>
  <w:endnote w:type="continuationSeparator" w:id="0">
    <w:p w:rsidR="00FE4BA1" w:rsidRDefault="00FE4BA1" w:rsidP="002C0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D" w:rsidRDefault="0091430D">
    <w:pPr>
      <w:pStyle w:val="aa"/>
    </w:pPr>
    <w:r w:rsidRPr="00D82699">
      <w:rPr>
        <w:rFonts w:ascii="Times New Roman" w:hAnsi="Times New Roman"/>
        <w:sz w:val="24"/>
        <w:szCs w:val="24"/>
      </w:rPr>
      <w:t>http://ej.kubagro.ru/2017/06/pdf/</w:t>
    </w:r>
    <w:r>
      <w:rPr>
        <w:rFonts w:ascii="Times New Roman" w:hAnsi="Times New Roman"/>
        <w:sz w:val="24"/>
        <w:szCs w:val="24"/>
      </w:rPr>
      <w:t>53</w:t>
    </w:r>
    <w:r w:rsidRPr="00D82699">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BA1" w:rsidRDefault="00FE4BA1" w:rsidP="002C0C97">
      <w:pPr>
        <w:spacing w:after="0" w:line="240" w:lineRule="auto"/>
      </w:pPr>
      <w:r>
        <w:separator/>
      </w:r>
    </w:p>
  </w:footnote>
  <w:footnote w:type="continuationSeparator" w:id="0">
    <w:p w:rsidR="00FE4BA1" w:rsidRDefault="00FE4BA1" w:rsidP="002C0C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D" w:rsidRDefault="0091430D" w:rsidP="00A62DCD">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1430D" w:rsidRDefault="0091430D" w:rsidP="00FA20FB">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D" w:rsidRPr="00FA20FB" w:rsidRDefault="0091430D" w:rsidP="00A62DCD">
    <w:pPr>
      <w:pStyle w:val="a8"/>
      <w:framePr w:wrap="around" w:vAnchor="text" w:hAnchor="margin" w:xAlign="right" w:y="1"/>
      <w:rPr>
        <w:rStyle w:val="ac"/>
        <w:rFonts w:ascii="Times New Roman" w:hAnsi="Times New Roman"/>
        <w:sz w:val="28"/>
        <w:szCs w:val="28"/>
      </w:rPr>
    </w:pPr>
    <w:r w:rsidRPr="00FA20FB">
      <w:rPr>
        <w:rStyle w:val="ac"/>
        <w:rFonts w:ascii="Times New Roman" w:hAnsi="Times New Roman"/>
        <w:sz w:val="28"/>
        <w:szCs w:val="28"/>
      </w:rPr>
      <w:fldChar w:fldCharType="begin"/>
    </w:r>
    <w:r w:rsidRPr="00FA20FB">
      <w:rPr>
        <w:rStyle w:val="ac"/>
        <w:rFonts w:ascii="Times New Roman" w:hAnsi="Times New Roman"/>
        <w:sz w:val="28"/>
        <w:szCs w:val="28"/>
      </w:rPr>
      <w:instrText xml:space="preserve">PAGE  </w:instrText>
    </w:r>
    <w:r w:rsidRPr="00FA20FB">
      <w:rPr>
        <w:rStyle w:val="ac"/>
        <w:rFonts w:ascii="Times New Roman" w:hAnsi="Times New Roman"/>
        <w:sz w:val="28"/>
        <w:szCs w:val="28"/>
      </w:rPr>
      <w:fldChar w:fldCharType="separate"/>
    </w:r>
    <w:r w:rsidR="00A026E3">
      <w:rPr>
        <w:rStyle w:val="ac"/>
        <w:rFonts w:ascii="Times New Roman" w:hAnsi="Times New Roman"/>
        <w:noProof/>
        <w:sz w:val="28"/>
        <w:szCs w:val="28"/>
      </w:rPr>
      <w:t>14</w:t>
    </w:r>
    <w:r w:rsidRPr="00FA20FB">
      <w:rPr>
        <w:rStyle w:val="ac"/>
        <w:rFonts w:ascii="Times New Roman" w:hAnsi="Times New Roman"/>
        <w:sz w:val="28"/>
        <w:szCs w:val="28"/>
      </w:rPr>
      <w:fldChar w:fldCharType="end"/>
    </w:r>
  </w:p>
  <w:p w:rsidR="0091430D" w:rsidRPr="00FA20FB" w:rsidRDefault="0091430D" w:rsidP="00FA20FB">
    <w:pPr>
      <w:pStyle w:val="a8"/>
      <w:ind w:right="360"/>
      <w:rPr>
        <w:rFonts w:ascii="Times New Roman" w:hAnsi="Times New Roman"/>
        <w:sz w:val="24"/>
        <w:szCs w:val="24"/>
        <w:lang w:val="en-US"/>
      </w:rPr>
    </w:pPr>
    <w:r w:rsidRPr="00875E49">
      <w:rPr>
        <w:rFonts w:ascii="Times New Roman" w:hAnsi="Times New Roman"/>
        <w:sz w:val="24"/>
        <w:szCs w:val="24"/>
      </w:rPr>
      <w:t>Научный журнал КубГАУ, №130(06), 2017 года</w:t>
    </w:r>
  </w:p>
  <w:p w:rsidR="0091430D" w:rsidRDefault="0091430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A7019"/>
    <w:multiLevelType w:val="hybridMultilevel"/>
    <w:tmpl w:val="900A47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5D72"/>
    <w:rsid w:val="00017467"/>
    <w:rsid w:val="0002421D"/>
    <w:rsid w:val="00030098"/>
    <w:rsid w:val="00036246"/>
    <w:rsid w:val="000369F8"/>
    <w:rsid w:val="00037400"/>
    <w:rsid w:val="00042A3A"/>
    <w:rsid w:val="000450B6"/>
    <w:rsid w:val="00056002"/>
    <w:rsid w:val="00057BEC"/>
    <w:rsid w:val="0006219F"/>
    <w:rsid w:val="00063252"/>
    <w:rsid w:val="00063E3F"/>
    <w:rsid w:val="00076A6B"/>
    <w:rsid w:val="000861E8"/>
    <w:rsid w:val="000A4594"/>
    <w:rsid w:val="000C6733"/>
    <w:rsid w:val="000D28AF"/>
    <w:rsid w:val="000E3A58"/>
    <w:rsid w:val="000E3E4A"/>
    <w:rsid w:val="000F34AF"/>
    <w:rsid w:val="0010330E"/>
    <w:rsid w:val="00106537"/>
    <w:rsid w:val="00111DF2"/>
    <w:rsid w:val="00116DA3"/>
    <w:rsid w:val="00121F2B"/>
    <w:rsid w:val="00122746"/>
    <w:rsid w:val="00126DFF"/>
    <w:rsid w:val="001317D4"/>
    <w:rsid w:val="00140077"/>
    <w:rsid w:val="00142722"/>
    <w:rsid w:val="00150DEF"/>
    <w:rsid w:val="00152E61"/>
    <w:rsid w:val="0016320E"/>
    <w:rsid w:val="00163269"/>
    <w:rsid w:val="001A14FA"/>
    <w:rsid w:val="001A2AE4"/>
    <w:rsid w:val="001B2085"/>
    <w:rsid w:val="001B2995"/>
    <w:rsid w:val="001B4D3E"/>
    <w:rsid w:val="001B6582"/>
    <w:rsid w:val="001C1812"/>
    <w:rsid w:val="001C40B2"/>
    <w:rsid w:val="001C5BC9"/>
    <w:rsid w:val="001D662F"/>
    <w:rsid w:val="001E53BF"/>
    <w:rsid w:val="001F06FF"/>
    <w:rsid w:val="001F084C"/>
    <w:rsid w:val="001F2EFB"/>
    <w:rsid w:val="001F7467"/>
    <w:rsid w:val="002102C9"/>
    <w:rsid w:val="00213EC2"/>
    <w:rsid w:val="00220FAA"/>
    <w:rsid w:val="0022532E"/>
    <w:rsid w:val="0022795E"/>
    <w:rsid w:val="00231B09"/>
    <w:rsid w:val="00233BF5"/>
    <w:rsid w:val="00237F38"/>
    <w:rsid w:val="00244271"/>
    <w:rsid w:val="00245E92"/>
    <w:rsid w:val="00246C83"/>
    <w:rsid w:val="00247F09"/>
    <w:rsid w:val="00251047"/>
    <w:rsid w:val="0025371C"/>
    <w:rsid w:val="0025797E"/>
    <w:rsid w:val="002665ED"/>
    <w:rsid w:val="00276B04"/>
    <w:rsid w:val="002A1110"/>
    <w:rsid w:val="002A14C0"/>
    <w:rsid w:val="002B02CF"/>
    <w:rsid w:val="002C0C97"/>
    <w:rsid w:val="002C2F92"/>
    <w:rsid w:val="002C33E1"/>
    <w:rsid w:val="002C57E7"/>
    <w:rsid w:val="002F526C"/>
    <w:rsid w:val="00301822"/>
    <w:rsid w:val="00301F4B"/>
    <w:rsid w:val="003059A0"/>
    <w:rsid w:val="003065E8"/>
    <w:rsid w:val="00307054"/>
    <w:rsid w:val="003164EB"/>
    <w:rsid w:val="00320916"/>
    <w:rsid w:val="00325DA8"/>
    <w:rsid w:val="00343A0A"/>
    <w:rsid w:val="0035010F"/>
    <w:rsid w:val="00361B5D"/>
    <w:rsid w:val="003675D9"/>
    <w:rsid w:val="00377032"/>
    <w:rsid w:val="00394355"/>
    <w:rsid w:val="003A1EC9"/>
    <w:rsid w:val="003A496F"/>
    <w:rsid w:val="003A6883"/>
    <w:rsid w:val="003A700D"/>
    <w:rsid w:val="003B1CD6"/>
    <w:rsid w:val="003B736F"/>
    <w:rsid w:val="003D4F7F"/>
    <w:rsid w:val="003D5825"/>
    <w:rsid w:val="003E702C"/>
    <w:rsid w:val="003E766A"/>
    <w:rsid w:val="003F186F"/>
    <w:rsid w:val="003F4175"/>
    <w:rsid w:val="00410CB7"/>
    <w:rsid w:val="004122D6"/>
    <w:rsid w:val="00412BEA"/>
    <w:rsid w:val="004501AD"/>
    <w:rsid w:val="00472A28"/>
    <w:rsid w:val="00473023"/>
    <w:rsid w:val="004837CE"/>
    <w:rsid w:val="00485168"/>
    <w:rsid w:val="004872C4"/>
    <w:rsid w:val="004873BC"/>
    <w:rsid w:val="00487F9E"/>
    <w:rsid w:val="00496541"/>
    <w:rsid w:val="00496F09"/>
    <w:rsid w:val="004A0424"/>
    <w:rsid w:val="004A3391"/>
    <w:rsid w:val="004A45D3"/>
    <w:rsid w:val="004A5489"/>
    <w:rsid w:val="004A5697"/>
    <w:rsid w:val="004B4469"/>
    <w:rsid w:val="004B70EE"/>
    <w:rsid w:val="004B7940"/>
    <w:rsid w:val="004C40E8"/>
    <w:rsid w:val="004D2DF6"/>
    <w:rsid w:val="004D3C04"/>
    <w:rsid w:val="004E1734"/>
    <w:rsid w:val="004E5093"/>
    <w:rsid w:val="004E65CA"/>
    <w:rsid w:val="004E6A9C"/>
    <w:rsid w:val="004F20DE"/>
    <w:rsid w:val="004F62FB"/>
    <w:rsid w:val="005007A4"/>
    <w:rsid w:val="00502FD7"/>
    <w:rsid w:val="00506A22"/>
    <w:rsid w:val="005152D5"/>
    <w:rsid w:val="00547728"/>
    <w:rsid w:val="00550B37"/>
    <w:rsid w:val="00551509"/>
    <w:rsid w:val="00551B1F"/>
    <w:rsid w:val="00553E5A"/>
    <w:rsid w:val="00567727"/>
    <w:rsid w:val="00584409"/>
    <w:rsid w:val="00590F1D"/>
    <w:rsid w:val="005A1528"/>
    <w:rsid w:val="005A2D5F"/>
    <w:rsid w:val="005A389F"/>
    <w:rsid w:val="005A7F64"/>
    <w:rsid w:val="005C0A79"/>
    <w:rsid w:val="005E0982"/>
    <w:rsid w:val="005E5110"/>
    <w:rsid w:val="005F4222"/>
    <w:rsid w:val="005F6577"/>
    <w:rsid w:val="005F6791"/>
    <w:rsid w:val="00600D79"/>
    <w:rsid w:val="00601877"/>
    <w:rsid w:val="00605130"/>
    <w:rsid w:val="0060634A"/>
    <w:rsid w:val="00613CF8"/>
    <w:rsid w:val="0061434E"/>
    <w:rsid w:val="006163B3"/>
    <w:rsid w:val="00616EEE"/>
    <w:rsid w:val="00622092"/>
    <w:rsid w:val="0062288A"/>
    <w:rsid w:val="006357F0"/>
    <w:rsid w:val="00640EF0"/>
    <w:rsid w:val="00643159"/>
    <w:rsid w:val="0064596C"/>
    <w:rsid w:val="00660431"/>
    <w:rsid w:val="006622E6"/>
    <w:rsid w:val="00667B72"/>
    <w:rsid w:val="006719A8"/>
    <w:rsid w:val="0067310A"/>
    <w:rsid w:val="00687945"/>
    <w:rsid w:val="006945AD"/>
    <w:rsid w:val="006950FC"/>
    <w:rsid w:val="006A0562"/>
    <w:rsid w:val="006A1A5D"/>
    <w:rsid w:val="006B0462"/>
    <w:rsid w:val="006B3152"/>
    <w:rsid w:val="006B3F6F"/>
    <w:rsid w:val="006B4300"/>
    <w:rsid w:val="006D0567"/>
    <w:rsid w:val="006D387F"/>
    <w:rsid w:val="006E5496"/>
    <w:rsid w:val="006E645E"/>
    <w:rsid w:val="007072F2"/>
    <w:rsid w:val="00721423"/>
    <w:rsid w:val="00733001"/>
    <w:rsid w:val="007469D0"/>
    <w:rsid w:val="0076601C"/>
    <w:rsid w:val="00767972"/>
    <w:rsid w:val="00786BD8"/>
    <w:rsid w:val="00790C81"/>
    <w:rsid w:val="007920F3"/>
    <w:rsid w:val="00796B81"/>
    <w:rsid w:val="007A4976"/>
    <w:rsid w:val="007B4B58"/>
    <w:rsid w:val="007B5F08"/>
    <w:rsid w:val="007C27DF"/>
    <w:rsid w:val="007D168E"/>
    <w:rsid w:val="007D21E7"/>
    <w:rsid w:val="007D3CF4"/>
    <w:rsid w:val="007E30DB"/>
    <w:rsid w:val="007E3C80"/>
    <w:rsid w:val="007E6DAA"/>
    <w:rsid w:val="007F1ACB"/>
    <w:rsid w:val="00800664"/>
    <w:rsid w:val="00814CDB"/>
    <w:rsid w:val="00821309"/>
    <w:rsid w:val="00830C25"/>
    <w:rsid w:val="00833514"/>
    <w:rsid w:val="00835DE4"/>
    <w:rsid w:val="0084085E"/>
    <w:rsid w:val="00855488"/>
    <w:rsid w:val="00861B63"/>
    <w:rsid w:val="00866AB7"/>
    <w:rsid w:val="00875E49"/>
    <w:rsid w:val="008848A4"/>
    <w:rsid w:val="00890629"/>
    <w:rsid w:val="00890654"/>
    <w:rsid w:val="00896147"/>
    <w:rsid w:val="00897C4E"/>
    <w:rsid w:val="008A5D72"/>
    <w:rsid w:val="008A7684"/>
    <w:rsid w:val="008C069A"/>
    <w:rsid w:val="008E2D4C"/>
    <w:rsid w:val="008E717A"/>
    <w:rsid w:val="008F1490"/>
    <w:rsid w:val="009028E0"/>
    <w:rsid w:val="009038FA"/>
    <w:rsid w:val="0091430D"/>
    <w:rsid w:val="00914461"/>
    <w:rsid w:val="00917885"/>
    <w:rsid w:val="00925928"/>
    <w:rsid w:val="00932937"/>
    <w:rsid w:val="0093380F"/>
    <w:rsid w:val="00933FB2"/>
    <w:rsid w:val="00941259"/>
    <w:rsid w:val="0094420C"/>
    <w:rsid w:val="009542B9"/>
    <w:rsid w:val="0096582C"/>
    <w:rsid w:val="00974A12"/>
    <w:rsid w:val="009753D0"/>
    <w:rsid w:val="00980D17"/>
    <w:rsid w:val="009836D8"/>
    <w:rsid w:val="00983EFB"/>
    <w:rsid w:val="009927E7"/>
    <w:rsid w:val="009950FC"/>
    <w:rsid w:val="009962CB"/>
    <w:rsid w:val="009B59B6"/>
    <w:rsid w:val="009C2599"/>
    <w:rsid w:val="009C66D9"/>
    <w:rsid w:val="009D2994"/>
    <w:rsid w:val="009D4B4E"/>
    <w:rsid w:val="009E2F90"/>
    <w:rsid w:val="009E650B"/>
    <w:rsid w:val="009F6E64"/>
    <w:rsid w:val="00A026E3"/>
    <w:rsid w:val="00A04ECB"/>
    <w:rsid w:val="00A05A01"/>
    <w:rsid w:val="00A1215F"/>
    <w:rsid w:val="00A21932"/>
    <w:rsid w:val="00A27654"/>
    <w:rsid w:val="00A45809"/>
    <w:rsid w:val="00A5058C"/>
    <w:rsid w:val="00A559FF"/>
    <w:rsid w:val="00A5640B"/>
    <w:rsid w:val="00A62DCD"/>
    <w:rsid w:val="00A6396A"/>
    <w:rsid w:val="00A64CF4"/>
    <w:rsid w:val="00A66D3A"/>
    <w:rsid w:val="00A67C02"/>
    <w:rsid w:val="00A766A8"/>
    <w:rsid w:val="00A91149"/>
    <w:rsid w:val="00A915AF"/>
    <w:rsid w:val="00A9704B"/>
    <w:rsid w:val="00AA1746"/>
    <w:rsid w:val="00AA1941"/>
    <w:rsid w:val="00AB2809"/>
    <w:rsid w:val="00AB5312"/>
    <w:rsid w:val="00AC50C8"/>
    <w:rsid w:val="00AD2E85"/>
    <w:rsid w:val="00AE05D2"/>
    <w:rsid w:val="00AE356B"/>
    <w:rsid w:val="00B101DA"/>
    <w:rsid w:val="00B308B3"/>
    <w:rsid w:val="00B34512"/>
    <w:rsid w:val="00B501AF"/>
    <w:rsid w:val="00B55E84"/>
    <w:rsid w:val="00B56FC9"/>
    <w:rsid w:val="00B63F37"/>
    <w:rsid w:val="00B656ED"/>
    <w:rsid w:val="00B65D22"/>
    <w:rsid w:val="00B73F39"/>
    <w:rsid w:val="00B74C2A"/>
    <w:rsid w:val="00B75696"/>
    <w:rsid w:val="00B77A3B"/>
    <w:rsid w:val="00B873B2"/>
    <w:rsid w:val="00B94606"/>
    <w:rsid w:val="00B9737C"/>
    <w:rsid w:val="00B97E83"/>
    <w:rsid w:val="00BA0CF0"/>
    <w:rsid w:val="00BA4618"/>
    <w:rsid w:val="00BA466F"/>
    <w:rsid w:val="00BA55B3"/>
    <w:rsid w:val="00BB0823"/>
    <w:rsid w:val="00BB29FA"/>
    <w:rsid w:val="00BC1CD4"/>
    <w:rsid w:val="00BC6BA8"/>
    <w:rsid w:val="00BD3812"/>
    <w:rsid w:val="00BE1979"/>
    <w:rsid w:val="00BE6BCF"/>
    <w:rsid w:val="00C007C1"/>
    <w:rsid w:val="00C02A2D"/>
    <w:rsid w:val="00C22B40"/>
    <w:rsid w:val="00C2786C"/>
    <w:rsid w:val="00C35824"/>
    <w:rsid w:val="00C36208"/>
    <w:rsid w:val="00C41209"/>
    <w:rsid w:val="00C519E3"/>
    <w:rsid w:val="00C60C4D"/>
    <w:rsid w:val="00C70C47"/>
    <w:rsid w:val="00C73E4F"/>
    <w:rsid w:val="00C829D0"/>
    <w:rsid w:val="00C83E42"/>
    <w:rsid w:val="00C917F5"/>
    <w:rsid w:val="00CA4599"/>
    <w:rsid w:val="00CA604F"/>
    <w:rsid w:val="00CB19AB"/>
    <w:rsid w:val="00CC7A7E"/>
    <w:rsid w:val="00CD62D0"/>
    <w:rsid w:val="00CE669F"/>
    <w:rsid w:val="00CF401B"/>
    <w:rsid w:val="00CF47C0"/>
    <w:rsid w:val="00D019EE"/>
    <w:rsid w:val="00D10210"/>
    <w:rsid w:val="00D26093"/>
    <w:rsid w:val="00D34E8A"/>
    <w:rsid w:val="00D52BAB"/>
    <w:rsid w:val="00D5354F"/>
    <w:rsid w:val="00D64D5A"/>
    <w:rsid w:val="00D752BB"/>
    <w:rsid w:val="00D80A60"/>
    <w:rsid w:val="00D82699"/>
    <w:rsid w:val="00D85B1D"/>
    <w:rsid w:val="00D96671"/>
    <w:rsid w:val="00DA3BAA"/>
    <w:rsid w:val="00DB113F"/>
    <w:rsid w:val="00DB64F7"/>
    <w:rsid w:val="00DC7B7D"/>
    <w:rsid w:val="00DD5154"/>
    <w:rsid w:val="00DD63FE"/>
    <w:rsid w:val="00DE0B2C"/>
    <w:rsid w:val="00DE18AD"/>
    <w:rsid w:val="00DE1995"/>
    <w:rsid w:val="00DE2022"/>
    <w:rsid w:val="00DE7127"/>
    <w:rsid w:val="00DF661F"/>
    <w:rsid w:val="00E073C5"/>
    <w:rsid w:val="00E26603"/>
    <w:rsid w:val="00E31100"/>
    <w:rsid w:val="00E37D3F"/>
    <w:rsid w:val="00E559D6"/>
    <w:rsid w:val="00E62E0C"/>
    <w:rsid w:val="00E745B1"/>
    <w:rsid w:val="00E74A5A"/>
    <w:rsid w:val="00E85ED1"/>
    <w:rsid w:val="00EA193B"/>
    <w:rsid w:val="00EA34A3"/>
    <w:rsid w:val="00EA4639"/>
    <w:rsid w:val="00EA550E"/>
    <w:rsid w:val="00EB00E9"/>
    <w:rsid w:val="00EB6A8B"/>
    <w:rsid w:val="00EC02CA"/>
    <w:rsid w:val="00EC2495"/>
    <w:rsid w:val="00ED1B3A"/>
    <w:rsid w:val="00ED2C5B"/>
    <w:rsid w:val="00EE0BB2"/>
    <w:rsid w:val="00EF40D5"/>
    <w:rsid w:val="00EF7B7E"/>
    <w:rsid w:val="00F0279B"/>
    <w:rsid w:val="00F14D6A"/>
    <w:rsid w:val="00F26A27"/>
    <w:rsid w:val="00F326A7"/>
    <w:rsid w:val="00F35F28"/>
    <w:rsid w:val="00F50FC6"/>
    <w:rsid w:val="00F543EC"/>
    <w:rsid w:val="00F54969"/>
    <w:rsid w:val="00F569DB"/>
    <w:rsid w:val="00F77EEE"/>
    <w:rsid w:val="00F86177"/>
    <w:rsid w:val="00F9450E"/>
    <w:rsid w:val="00FA182F"/>
    <w:rsid w:val="00FA20FB"/>
    <w:rsid w:val="00FA3885"/>
    <w:rsid w:val="00FB1383"/>
    <w:rsid w:val="00FC0A54"/>
    <w:rsid w:val="00FC55CD"/>
    <w:rsid w:val="00FD2BB4"/>
    <w:rsid w:val="00FD2D08"/>
    <w:rsid w:val="00FE4932"/>
    <w:rsid w:val="00FE4BA1"/>
    <w:rsid w:val="00FE7C49"/>
    <w:rsid w:val="00FF29ED"/>
    <w:rsid w:val="00FF74EE"/>
    <w:rsid w:val="00FF7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C2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A0562"/>
    <w:pPr>
      <w:ind w:left="720"/>
      <w:contextualSpacing/>
    </w:pPr>
  </w:style>
  <w:style w:type="table" w:styleId="a4">
    <w:name w:val="Table Grid"/>
    <w:basedOn w:val="a1"/>
    <w:uiPriority w:val="99"/>
    <w:rsid w:val="005A1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uiPriority w:val="99"/>
    <w:rsid w:val="00017467"/>
    <w:rPr>
      <w:rFonts w:cs="Times New Roman"/>
      <w:color w:val="0000FF"/>
      <w:u w:val="single"/>
    </w:rPr>
  </w:style>
  <w:style w:type="paragraph" w:styleId="a6">
    <w:name w:val="Balloon Text"/>
    <w:basedOn w:val="a"/>
    <w:link w:val="a7"/>
    <w:uiPriority w:val="99"/>
    <w:semiHidden/>
    <w:rsid w:val="007B5F08"/>
    <w:pPr>
      <w:spacing w:after="0" w:line="240" w:lineRule="auto"/>
    </w:pPr>
    <w:rPr>
      <w:sz w:val="18"/>
      <w:szCs w:val="18"/>
    </w:rPr>
  </w:style>
  <w:style w:type="character" w:customStyle="1" w:styleId="a7">
    <w:name w:val="Текст выноски Знак"/>
    <w:link w:val="a6"/>
    <w:uiPriority w:val="99"/>
    <w:semiHidden/>
    <w:locked/>
    <w:rsid w:val="007B5F08"/>
    <w:rPr>
      <w:rFonts w:ascii="Calibri" w:hAnsi="Calibri" w:cs="Times New Roman"/>
      <w:sz w:val="18"/>
      <w:szCs w:val="18"/>
    </w:rPr>
  </w:style>
  <w:style w:type="paragraph" w:styleId="a8">
    <w:name w:val="header"/>
    <w:basedOn w:val="a"/>
    <w:link w:val="a9"/>
    <w:uiPriority w:val="99"/>
    <w:rsid w:val="002C0C97"/>
    <w:pPr>
      <w:tabs>
        <w:tab w:val="center" w:pos="4677"/>
        <w:tab w:val="right" w:pos="9355"/>
      </w:tabs>
      <w:spacing w:after="0" w:line="240" w:lineRule="auto"/>
    </w:pPr>
  </w:style>
  <w:style w:type="character" w:customStyle="1" w:styleId="a9">
    <w:name w:val="Верхний колонтитул Знак"/>
    <w:link w:val="a8"/>
    <w:uiPriority w:val="99"/>
    <w:locked/>
    <w:rsid w:val="002C0C97"/>
    <w:rPr>
      <w:rFonts w:cs="Times New Roman"/>
    </w:rPr>
  </w:style>
  <w:style w:type="paragraph" w:styleId="aa">
    <w:name w:val="footer"/>
    <w:basedOn w:val="a"/>
    <w:link w:val="ab"/>
    <w:uiPriority w:val="99"/>
    <w:rsid w:val="002C0C97"/>
    <w:pPr>
      <w:tabs>
        <w:tab w:val="center" w:pos="4677"/>
        <w:tab w:val="right" w:pos="9355"/>
      </w:tabs>
      <w:spacing w:after="0" w:line="240" w:lineRule="auto"/>
    </w:pPr>
  </w:style>
  <w:style w:type="character" w:customStyle="1" w:styleId="ab">
    <w:name w:val="Нижний колонтитул Знак"/>
    <w:link w:val="aa"/>
    <w:uiPriority w:val="99"/>
    <w:locked/>
    <w:rsid w:val="002C0C97"/>
    <w:rPr>
      <w:rFonts w:cs="Times New Roman"/>
    </w:rPr>
  </w:style>
  <w:style w:type="character" w:styleId="ac">
    <w:name w:val="page number"/>
    <w:uiPriority w:val="99"/>
    <w:rsid w:val="00FA20F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198619">
      <w:marLeft w:val="0"/>
      <w:marRight w:val="0"/>
      <w:marTop w:val="0"/>
      <w:marBottom w:val="0"/>
      <w:divBdr>
        <w:top w:val="none" w:sz="0" w:space="0" w:color="auto"/>
        <w:left w:val="none" w:sz="0" w:space="0" w:color="auto"/>
        <w:bottom w:val="none" w:sz="0" w:space="0" w:color="auto"/>
        <w:right w:val="none" w:sz="0" w:space="0" w:color="auto"/>
      </w:divBdr>
    </w:div>
    <w:div w:id="1735198620">
      <w:marLeft w:val="0"/>
      <w:marRight w:val="0"/>
      <w:marTop w:val="0"/>
      <w:marBottom w:val="0"/>
      <w:divBdr>
        <w:top w:val="none" w:sz="0" w:space="0" w:color="auto"/>
        <w:left w:val="none" w:sz="0" w:space="0" w:color="auto"/>
        <w:bottom w:val="none" w:sz="0" w:space="0" w:color="auto"/>
        <w:right w:val="none" w:sz="0" w:space="0" w:color="auto"/>
      </w:divBdr>
    </w:div>
    <w:div w:id="1735198621">
      <w:marLeft w:val="0"/>
      <w:marRight w:val="0"/>
      <w:marTop w:val="0"/>
      <w:marBottom w:val="0"/>
      <w:divBdr>
        <w:top w:val="none" w:sz="0" w:space="0" w:color="auto"/>
        <w:left w:val="none" w:sz="0" w:space="0" w:color="auto"/>
        <w:bottom w:val="none" w:sz="0" w:space="0" w:color="auto"/>
        <w:right w:val="none" w:sz="0" w:space="0" w:color="auto"/>
      </w:divBdr>
    </w:div>
    <w:div w:id="1735198622">
      <w:marLeft w:val="0"/>
      <w:marRight w:val="0"/>
      <w:marTop w:val="0"/>
      <w:marBottom w:val="0"/>
      <w:divBdr>
        <w:top w:val="none" w:sz="0" w:space="0" w:color="auto"/>
        <w:left w:val="none" w:sz="0" w:space="0" w:color="auto"/>
        <w:bottom w:val="none" w:sz="0" w:space="0" w:color="auto"/>
        <w:right w:val="none" w:sz="0" w:space="0" w:color="auto"/>
      </w:divBdr>
    </w:div>
    <w:div w:id="1735198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Chart1.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1531</TotalTime>
  <Pages>14</Pages>
  <Words>3571</Words>
  <Characters>20355</Characters>
  <Application>Microsoft Office Word</Application>
  <DocSecurity>0</DocSecurity>
  <Lines>169</Lines>
  <Paragraphs>47</Paragraphs>
  <ScaleCrop>false</ScaleCrop>
  <Company/>
  <LinksUpToDate>false</LinksUpToDate>
  <CharactersWithSpaces>23879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 Galina</dc:creator>
  <cp:keywords/>
  <dc:description/>
  <cp:lastModifiedBy>1</cp:lastModifiedBy>
  <cp:revision>58</cp:revision>
  <cp:lastPrinted>2017-05-17T09:46:00Z</cp:lastPrinted>
  <dcterms:created xsi:type="dcterms:W3CDTF">2017-05-12T05:42:00Z</dcterms:created>
  <dcterms:modified xsi:type="dcterms:W3CDTF">2017-06-29T18:56:00Z</dcterms:modified>
</cp:coreProperties>
</file>