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5"/>
        <w:gridCol w:w="4631"/>
      </w:tblGrid>
      <w:tr w:rsidR="009808BD" w:rsidRPr="00ED47BB" w:rsidTr="00D90961">
        <w:tc>
          <w:tcPr>
            <w:tcW w:w="4785" w:type="dxa"/>
          </w:tcPr>
          <w:p w:rsidR="009808BD" w:rsidRPr="00D90961" w:rsidRDefault="009808BD" w:rsidP="00162692">
            <w:pPr>
              <w:rPr>
                <w:sz w:val="20"/>
                <w:szCs w:val="20"/>
                <w:lang w:eastAsia="en-US"/>
              </w:rPr>
            </w:pPr>
            <w:r w:rsidRPr="00D90961">
              <w:rPr>
                <w:sz w:val="20"/>
                <w:szCs w:val="20"/>
                <w:lang w:eastAsia="en-US"/>
              </w:rPr>
              <w:t>УДК 005.6</w:t>
            </w:r>
          </w:p>
          <w:p w:rsidR="009808BD" w:rsidRPr="00D90961" w:rsidRDefault="009808BD" w:rsidP="00162692">
            <w:pPr>
              <w:rPr>
                <w:sz w:val="20"/>
                <w:szCs w:val="20"/>
                <w:lang w:eastAsia="en-US"/>
              </w:rPr>
            </w:pPr>
          </w:p>
          <w:p w:rsidR="009808BD" w:rsidRPr="00D90961" w:rsidRDefault="009808BD" w:rsidP="00162692">
            <w:pPr>
              <w:rPr>
                <w:sz w:val="20"/>
                <w:szCs w:val="20"/>
                <w:lang w:eastAsia="en-US"/>
              </w:rPr>
            </w:pPr>
            <w:r w:rsidRPr="00D90961">
              <w:rPr>
                <w:sz w:val="20"/>
                <w:szCs w:val="20"/>
                <w:lang w:eastAsia="en-US"/>
              </w:rPr>
              <w:t>05.00.00 Технические науки</w:t>
            </w:r>
          </w:p>
          <w:p w:rsidR="009808BD" w:rsidRPr="00D90961" w:rsidRDefault="009808BD" w:rsidP="00162692">
            <w:pPr>
              <w:rPr>
                <w:sz w:val="20"/>
                <w:szCs w:val="20"/>
                <w:lang w:eastAsia="en-US"/>
              </w:rPr>
            </w:pPr>
          </w:p>
          <w:p w:rsidR="009808BD" w:rsidRPr="00D90961" w:rsidRDefault="009808BD" w:rsidP="00162692">
            <w:pPr>
              <w:rPr>
                <w:sz w:val="20"/>
                <w:szCs w:val="20"/>
                <w:lang w:eastAsia="en-US"/>
              </w:rPr>
            </w:pPr>
            <w:r w:rsidRPr="00D90961">
              <w:rPr>
                <w:b/>
                <w:caps/>
                <w:sz w:val="20"/>
                <w:szCs w:val="20"/>
                <w:lang w:eastAsia="en-US"/>
              </w:rPr>
              <w:t xml:space="preserve">К вопросу о применении семи инструментов контроля качества в высших военных учебных заведениях </w:t>
            </w:r>
          </w:p>
          <w:p w:rsidR="009808BD" w:rsidRPr="00D90961" w:rsidRDefault="009808BD" w:rsidP="00162692">
            <w:pPr>
              <w:rPr>
                <w:sz w:val="20"/>
                <w:szCs w:val="20"/>
                <w:lang w:eastAsia="en-US"/>
              </w:rPr>
            </w:pPr>
          </w:p>
          <w:p w:rsidR="009808BD" w:rsidRPr="00D90961" w:rsidRDefault="009808BD" w:rsidP="00162692">
            <w:pPr>
              <w:rPr>
                <w:sz w:val="20"/>
                <w:szCs w:val="20"/>
                <w:lang w:eastAsia="en-US"/>
              </w:rPr>
            </w:pPr>
            <w:r w:rsidRPr="00D90961">
              <w:rPr>
                <w:sz w:val="20"/>
                <w:szCs w:val="20"/>
                <w:lang w:eastAsia="en-US"/>
              </w:rPr>
              <w:t>Куликова Татьяна Африкановна</w:t>
            </w:r>
          </w:p>
          <w:p w:rsidR="009808BD" w:rsidRPr="00D90961" w:rsidRDefault="009808BD" w:rsidP="00162692">
            <w:pPr>
              <w:rPr>
                <w:sz w:val="20"/>
                <w:szCs w:val="20"/>
                <w:lang w:eastAsia="en-US"/>
              </w:rPr>
            </w:pPr>
            <w:r w:rsidRPr="00D90961">
              <w:rPr>
                <w:sz w:val="20"/>
                <w:szCs w:val="20"/>
                <w:lang w:eastAsia="en-US"/>
              </w:rPr>
              <w:t>канд. хим. наук</w:t>
            </w:r>
          </w:p>
          <w:p w:rsidR="009808BD" w:rsidRPr="00D90961" w:rsidRDefault="009808BD" w:rsidP="00162692">
            <w:pPr>
              <w:rPr>
                <w:sz w:val="20"/>
                <w:szCs w:val="20"/>
                <w:lang w:eastAsia="en-US"/>
              </w:rPr>
            </w:pPr>
            <w:r w:rsidRPr="00D90961">
              <w:rPr>
                <w:sz w:val="20"/>
                <w:szCs w:val="20"/>
                <w:lang w:val="en-US" w:eastAsia="en-US"/>
              </w:rPr>
              <w:t>takulikova</w:t>
            </w:r>
            <w:r w:rsidRPr="00D90961">
              <w:rPr>
                <w:sz w:val="20"/>
                <w:szCs w:val="20"/>
                <w:lang w:eastAsia="en-US"/>
              </w:rPr>
              <w:t>@</w:t>
            </w:r>
            <w:r w:rsidRPr="00D90961">
              <w:rPr>
                <w:sz w:val="20"/>
                <w:szCs w:val="20"/>
                <w:lang w:val="en-US" w:eastAsia="en-US"/>
              </w:rPr>
              <w:t>list</w:t>
            </w:r>
            <w:r w:rsidRPr="00D90961">
              <w:rPr>
                <w:sz w:val="20"/>
                <w:szCs w:val="20"/>
                <w:lang w:eastAsia="en-US"/>
              </w:rPr>
              <w:t>.</w:t>
            </w:r>
            <w:r w:rsidRPr="00D90961">
              <w:rPr>
                <w:sz w:val="20"/>
                <w:szCs w:val="20"/>
                <w:lang w:val="en-US" w:eastAsia="en-US"/>
              </w:rPr>
              <w:t>ru</w:t>
            </w:r>
          </w:p>
          <w:p w:rsidR="009808BD" w:rsidRPr="00D90961" w:rsidRDefault="009808BD" w:rsidP="00162692">
            <w:pPr>
              <w:rPr>
                <w:sz w:val="20"/>
                <w:szCs w:val="20"/>
                <w:lang w:eastAsia="en-US"/>
              </w:rPr>
            </w:pPr>
          </w:p>
          <w:p w:rsidR="009808BD" w:rsidRPr="00D90961" w:rsidRDefault="009808BD" w:rsidP="00162692">
            <w:pPr>
              <w:rPr>
                <w:sz w:val="20"/>
                <w:szCs w:val="20"/>
                <w:lang w:eastAsia="en-US"/>
              </w:rPr>
            </w:pPr>
            <w:r w:rsidRPr="00D90961">
              <w:rPr>
                <w:sz w:val="20"/>
                <w:szCs w:val="20"/>
                <w:lang w:eastAsia="en-US"/>
              </w:rPr>
              <w:t>Куликов Максим Валерьевич</w:t>
            </w:r>
          </w:p>
          <w:p w:rsidR="009808BD" w:rsidRPr="00D90961" w:rsidRDefault="009808BD" w:rsidP="00162692">
            <w:pPr>
              <w:rPr>
                <w:sz w:val="20"/>
                <w:szCs w:val="20"/>
                <w:lang w:eastAsia="en-US"/>
              </w:rPr>
            </w:pPr>
            <w:r w:rsidRPr="00D90961">
              <w:rPr>
                <w:sz w:val="20"/>
                <w:szCs w:val="20"/>
                <w:lang w:eastAsia="en-US"/>
              </w:rPr>
              <w:t>канд. техн. наук</w:t>
            </w:r>
          </w:p>
          <w:p w:rsidR="009808BD" w:rsidRPr="00D90961" w:rsidRDefault="009808BD" w:rsidP="00162692">
            <w:pPr>
              <w:rPr>
                <w:sz w:val="20"/>
                <w:szCs w:val="20"/>
                <w:lang w:eastAsia="en-US"/>
              </w:rPr>
            </w:pPr>
            <w:r w:rsidRPr="00D90961">
              <w:rPr>
                <w:sz w:val="20"/>
                <w:szCs w:val="20"/>
                <w:lang w:val="en-US" w:eastAsia="en-US"/>
              </w:rPr>
              <w:t>mvkulikov</w:t>
            </w:r>
            <w:r w:rsidRPr="00D90961">
              <w:rPr>
                <w:sz w:val="20"/>
                <w:szCs w:val="20"/>
                <w:lang w:eastAsia="en-US"/>
              </w:rPr>
              <w:t>@</w:t>
            </w:r>
            <w:r w:rsidRPr="00D90961">
              <w:rPr>
                <w:sz w:val="20"/>
                <w:szCs w:val="20"/>
                <w:lang w:val="en-US" w:eastAsia="en-US"/>
              </w:rPr>
              <w:t>list</w:t>
            </w:r>
            <w:r w:rsidRPr="00D90961">
              <w:rPr>
                <w:sz w:val="20"/>
                <w:szCs w:val="20"/>
                <w:lang w:eastAsia="en-US"/>
              </w:rPr>
              <w:t>.</w:t>
            </w:r>
            <w:r w:rsidRPr="00D90961">
              <w:rPr>
                <w:sz w:val="20"/>
                <w:szCs w:val="20"/>
                <w:lang w:val="en-US" w:eastAsia="en-US"/>
              </w:rPr>
              <w:t>ru</w:t>
            </w:r>
          </w:p>
          <w:p w:rsidR="009808BD" w:rsidRPr="00D90961" w:rsidRDefault="009808BD" w:rsidP="00162692">
            <w:pPr>
              <w:rPr>
                <w:sz w:val="20"/>
                <w:szCs w:val="20"/>
                <w:lang w:eastAsia="en-US"/>
              </w:rPr>
            </w:pPr>
          </w:p>
          <w:p w:rsidR="009808BD" w:rsidRPr="00D90961" w:rsidRDefault="009808BD" w:rsidP="00162692">
            <w:pPr>
              <w:rPr>
                <w:sz w:val="20"/>
                <w:szCs w:val="20"/>
                <w:lang w:eastAsia="en-US"/>
              </w:rPr>
            </w:pPr>
            <w:r w:rsidRPr="00D90961">
              <w:rPr>
                <w:sz w:val="20"/>
                <w:szCs w:val="20"/>
                <w:lang w:eastAsia="en-US"/>
              </w:rPr>
              <w:t>Данилин Дмитрий Вадимович</w:t>
            </w:r>
          </w:p>
          <w:p w:rsidR="009808BD" w:rsidRDefault="009808BD" w:rsidP="00991A2A">
            <w:pPr>
              <w:rPr>
                <w:sz w:val="20"/>
                <w:szCs w:val="20"/>
                <w:lang w:val="en-US" w:eastAsia="en-US"/>
              </w:rPr>
            </w:pPr>
            <w:r w:rsidRPr="00D90961">
              <w:rPr>
                <w:sz w:val="20"/>
                <w:szCs w:val="20"/>
                <w:lang w:eastAsia="en-US"/>
              </w:rPr>
              <w:t>канд. техн. наук, доцент</w:t>
            </w:r>
            <w:r w:rsidRPr="00991A2A">
              <w:rPr>
                <w:sz w:val="20"/>
                <w:szCs w:val="20"/>
                <w:lang w:eastAsia="en-US"/>
              </w:rPr>
              <w:t xml:space="preserve"> </w:t>
            </w:r>
          </w:p>
          <w:p w:rsidR="009808BD" w:rsidRPr="00980FC3" w:rsidRDefault="009808BD" w:rsidP="00991A2A">
            <w:pPr>
              <w:rPr>
                <w:sz w:val="20"/>
                <w:szCs w:val="20"/>
                <w:lang w:eastAsia="en-US"/>
              </w:rPr>
            </w:pPr>
            <w:r w:rsidRPr="00D90961">
              <w:rPr>
                <w:sz w:val="20"/>
                <w:szCs w:val="20"/>
                <w:lang w:val="en-US" w:eastAsia="en-US"/>
              </w:rPr>
              <w:t>danildv</w:t>
            </w:r>
            <w:r w:rsidRPr="00980FC3">
              <w:rPr>
                <w:sz w:val="20"/>
                <w:szCs w:val="20"/>
                <w:lang w:eastAsia="en-US"/>
              </w:rPr>
              <w:t>@</w:t>
            </w:r>
            <w:r w:rsidRPr="00D90961">
              <w:rPr>
                <w:sz w:val="20"/>
                <w:szCs w:val="20"/>
                <w:lang w:val="en-US" w:eastAsia="en-US"/>
              </w:rPr>
              <w:t>rambler</w:t>
            </w:r>
            <w:r w:rsidRPr="00980FC3">
              <w:rPr>
                <w:sz w:val="20"/>
                <w:szCs w:val="20"/>
                <w:lang w:eastAsia="en-US"/>
              </w:rPr>
              <w:t>.</w:t>
            </w:r>
            <w:r w:rsidRPr="00D90961">
              <w:rPr>
                <w:sz w:val="20"/>
                <w:szCs w:val="20"/>
                <w:lang w:val="en-US" w:eastAsia="en-US"/>
              </w:rPr>
              <w:t>ru</w:t>
            </w:r>
          </w:p>
          <w:p w:rsidR="009808BD" w:rsidRPr="00D90961" w:rsidRDefault="009808BD" w:rsidP="00162692">
            <w:pPr>
              <w:rPr>
                <w:i/>
                <w:sz w:val="20"/>
                <w:szCs w:val="20"/>
                <w:lang w:eastAsia="en-US"/>
              </w:rPr>
            </w:pPr>
            <w:r w:rsidRPr="00D90961">
              <w:rPr>
                <w:i/>
                <w:sz w:val="20"/>
                <w:szCs w:val="20"/>
                <w:lang w:eastAsia="en-US"/>
              </w:rPr>
              <w:t>Краснодарское высшее военное авиационное училище летчиков имени героя Советского союза А.К. Серова, г. Краснодар, Россия</w:t>
            </w:r>
          </w:p>
          <w:p w:rsidR="009808BD" w:rsidRPr="00D90961" w:rsidRDefault="009808BD" w:rsidP="00162692">
            <w:pPr>
              <w:rPr>
                <w:sz w:val="20"/>
                <w:szCs w:val="20"/>
                <w:lang w:eastAsia="en-US"/>
              </w:rPr>
            </w:pPr>
          </w:p>
          <w:p w:rsidR="009808BD" w:rsidRPr="00D76AAA" w:rsidRDefault="009808BD" w:rsidP="00162692">
            <w:pPr>
              <w:rPr>
                <w:sz w:val="20"/>
                <w:szCs w:val="20"/>
                <w:highlight w:val="yellow"/>
                <w:lang w:eastAsia="en-US"/>
              </w:rPr>
            </w:pPr>
            <w:r w:rsidRPr="00D90961">
              <w:rPr>
                <w:sz w:val="20"/>
                <w:szCs w:val="20"/>
                <w:lang w:eastAsia="en-US"/>
              </w:rPr>
              <w:t>В статье отмечается важность определения и учета факторов, влияющих на качество образовательного процесса. Для решения этих задач необходимы сбор, обработка и анализ различных данных. В вузах это целесообразно и удобно осуществлять посредством применения «семи инструментов контроля качества». Отличия между гражданскими и военными вузами обусловливают не только особенности образовательного процесса, методы достижения качества обучения, но и специфику самого понимания категории «качество». В статье рассматривается и обосновывается применение в высших военных учебных заведениях трех из семи инструментов контроля качества образования. По мнению авторов, специфика этих вузов состоит в более тесном взаимодействии между собой процессов системы менеджмента качества (СМК) в сравнении с гражданскими учебными заведениями. В военных вузах при устранении причин несоответствий образовательного процесса, одновременно улучшаются процессы «второй половины дня» курсантов. В связи с этим</w:t>
            </w:r>
            <w:r w:rsidRPr="00D76AAA">
              <w:rPr>
                <w:sz w:val="20"/>
                <w:szCs w:val="20"/>
                <w:lang w:eastAsia="en-US"/>
              </w:rPr>
              <w:t>,</w:t>
            </w:r>
            <w:r w:rsidRPr="00D90961">
              <w:rPr>
                <w:sz w:val="20"/>
                <w:szCs w:val="20"/>
                <w:lang w:eastAsia="en-US"/>
              </w:rPr>
              <w:t xml:space="preserve"> схема процессов, карты процессов и другие документы СМК военного вуза будут существенно отличаться от аналогичных документов гражданского. Предложенные в статье бланки контрольных листков, методики применения диаграмм Парето и Исикавы имеют прикладной характер</w:t>
            </w:r>
          </w:p>
          <w:p w:rsidR="009808BD" w:rsidRPr="00D90961" w:rsidRDefault="009808BD" w:rsidP="00162692">
            <w:pPr>
              <w:rPr>
                <w:sz w:val="20"/>
                <w:szCs w:val="20"/>
                <w:highlight w:val="yellow"/>
                <w:lang w:eastAsia="en-US"/>
              </w:rPr>
            </w:pPr>
          </w:p>
          <w:p w:rsidR="009808BD" w:rsidRDefault="009808BD" w:rsidP="00162692">
            <w:pPr>
              <w:rPr>
                <w:sz w:val="20"/>
                <w:szCs w:val="20"/>
                <w:lang w:val="en-US" w:eastAsia="en-US"/>
              </w:rPr>
            </w:pPr>
            <w:r w:rsidRPr="00D90961">
              <w:rPr>
                <w:sz w:val="20"/>
                <w:szCs w:val="20"/>
                <w:lang w:eastAsia="en-US"/>
              </w:rPr>
              <w:t>Ключевые слова: КАЧЕСТВО ОБРАЗОВАТЕЛЬНОГО ПРОЦЕССА, ИНСТРУМЕНТЫ КАЧЕСТВА, КОНТРОЛЬНЫЙ ЛИСТОК, ДИАГРАММА ИСИКАВЫ, ДИАГРАММА ПАРЕТО</w:t>
            </w:r>
          </w:p>
          <w:p w:rsidR="009808BD" w:rsidRDefault="009808BD" w:rsidP="00162692">
            <w:pPr>
              <w:rPr>
                <w:sz w:val="20"/>
                <w:szCs w:val="20"/>
                <w:lang w:val="en-US" w:eastAsia="en-US"/>
              </w:rPr>
            </w:pPr>
          </w:p>
          <w:p w:rsidR="009808BD" w:rsidRPr="00D4675C" w:rsidRDefault="009808BD" w:rsidP="00162692">
            <w:pPr>
              <w:rPr>
                <w:sz w:val="20"/>
                <w:szCs w:val="20"/>
                <w:lang w:val="en-US" w:eastAsia="en-US"/>
              </w:rPr>
            </w:pPr>
            <w:r w:rsidRPr="004A5489">
              <w:rPr>
                <w:rFonts w:ascii="Arial" w:hAnsi="Arial" w:cs="Arial"/>
                <w:b/>
                <w:sz w:val="20"/>
                <w:szCs w:val="20"/>
              </w:rPr>
              <w:t>Doi: 10.21515/1990-4665-130-0</w:t>
            </w:r>
            <w:r>
              <w:rPr>
                <w:rFonts w:ascii="Arial" w:hAnsi="Arial" w:cs="Arial"/>
                <w:b/>
                <w:sz w:val="20"/>
                <w:szCs w:val="20"/>
                <w:lang w:val="en-US"/>
              </w:rPr>
              <w:t>22</w:t>
            </w:r>
          </w:p>
        </w:tc>
        <w:tc>
          <w:tcPr>
            <w:tcW w:w="4786" w:type="dxa"/>
          </w:tcPr>
          <w:p w:rsidR="009808BD" w:rsidRPr="00D90961" w:rsidRDefault="009808BD" w:rsidP="00162692">
            <w:pPr>
              <w:rPr>
                <w:sz w:val="20"/>
                <w:szCs w:val="20"/>
                <w:lang w:val="en-US" w:eastAsia="en-US"/>
              </w:rPr>
            </w:pPr>
            <w:r w:rsidRPr="00D90961">
              <w:rPr>
                <w:sz w:val="20"/>
                <w:szCs w:val="20"/>
                <w:lang w:val="en-US" w:eastAsia="en-US"/>
              </w:rPr>
              <w:t>UD</w:t>
            </w:r>
            <w:r>
              <w:rPr>
                <w:sz w:val="20"/>
                <w:szCs w:val="20"/>
                <w:lang w:val="en-US" w:eastAsia="en-US"/>
              </w:rPr>
              <w:t>C</w:t>
            </w:r>
            <w:r w:rsidRPr="00D90961">
              <w:rPr>
                <w:sz w:val="20"/>
                <w:szCs w:val="20"/>
                <w:lang w:val="en-US" w:eastAsia="en-US"/>
              </w:rPr>
              <w:t xml:space="preserve"> 005.6</w:t>
            </w:r>
          </w:p>
          <w:p w:rsidR="009808BD" w:rsidRPr="00D90961" w:rsidRDefault="009808BD" w:rsidP="00162692">
            <w:pPr>
              <w:rPr>
                <w:sz w:val="20"/>
                <w:szCs w:val="20"/>
                <w:lang w:val="en-US" w:eastAsia="en-US"/>
              </w:rPr>
            </w:pPr>
          </w:p>
          <w:p w:rsidR="009808BD" w:rsidRPr="00D90961" w:rsidRDefault="009808BD" w:rsidP="00162692">
            <w:pPr>
              <w:rPr>
                <w:sz w:val="20"/>
                <w:szCs w:val="20"/>
                <w:lang w:val="en-US" w:eastAsia="en-US"/>
              </w:rPr>
            </w:pPr>
            <w:r w:rsidRPr="00D90961">
              <w:rPr>
                <w:sz w:val="20"/>
                <w:szCs w:val="20"/>
                <w:lang w:val="en-US" w:eastAsia="en-US"/>
              </w:rPr>
              <w:t>Technical sciences</w:t>
            </w:r>
          </w:p>
          <w:p w:rsidR="009808BD" w:rsidRPr="00D90961" w:rsidRDefault="009808BD" w:rsidP="00162692">
            <w:pPr>
              <w:rPr>
                <w:sz w:val="20"/>
                <w:szCs w:val="20"/>
                <w:lang w:val="en-US" w:eastAsia="en-US"/>
              </w:rPr>
            </w:pPr>
          </w:p>
          <w:p w:rsidR="009808BD" w:rsidRPr="00D90961" w:rsidRDefault="009808BD" w:rsidP="00162692">
            <w:pPr>
              <w:rPr>
                <w:caps/>
                <w:sz w:val="20"/>
                <w:szCs w:val="20"/>
                <w:lang w:val="en-US" w:eastAsia="en-US"/>
              </w:rPr>
            </w:pPr>
            <w:r>
              <w:rPr>
                <w:b/>
                <w:bCs/>
                <w:caps/>
                <w:color w:val="000000"/>
                <w:sz w:val="20"/>
                <w:szCs w:val="20"/>
                <w:lang w:val="en-US" w:eastAsia="en-US"/>
              </w:rPr>
              <w:t>TO</w:t>
            </w:r>
            <w:r w:rsidRPr="00D90961">
              <w:rPr>
                <w:b/>
                <w:bCs/>
                <w:caps/>
                <w:color w:val="000000"/>
                <w:sz w:val="20"/>
                <w:szCs w:val="20"/>
                <w:lang w:val="en-US" w:eastAsia="en-US"/>
              </w:rPr>
              <w:t xml:space="preserve"> THE APPLICATION OF THE SEVEN TOOLS OF QUALITY CONTROL IN HIGHER MILITARY EDUCATIONAL INSTITUTIONS</w:t>
            </w:r>
          </w:p>
          <w:p w:rsidR="009808BD" w:rsidRPr="00980FC3" w:rsidRDefault="009808BD" w:rsidP="00162692">
            <w:pPr>
              <w:rPr>
                <w:sz w:val="20"/>
                <w:szCs w:val="20"/>
                <w:lang w:val="en-US" w:eastAsia="en-US"/>
              </w:rPr>
            </w:pPr>
          </w:p>
          <w:p w:rsidR="009808BD" w:rsidRPr="00980FC3" w:rsidRDefault="009808BD" w:rsidP="00162692">
            <w:pPr>
              <w:rPr>
                <w:sz w:val="20"/>
                <w:szCs w:val="20"/>
                <w:lang w:val="en-US" w:eastAsia="en-US"/>
              </w:rPr>
            </w:pPr>
          </w:p>
          <w:p w:rsidR="009808BD" w:rsidRPr="00991A2A" w:rsidRDefault="009808BD" w:rsidP="00162692">
            <w:pPr>
              <w:rPr>
                <w:sz w:val="20"/>
                <w:szCs w:val="20"/>
                <w:lang w:val="en-US" w:eastAsia="en-US"/>
              </w:rPr>
            </w:pPr>
            <w:r w:rsidRPr="00D90961">
              <w:rPr>
                <w:sz w:val="20"/>
                <w:szCs w:val="20"/>
                <w:lang w:val="en-US" w:eastAsia="en-US"/>
              </w:rPr>
              <w:t>Kulikova Tatiana</w:t>
            </w:r>
            <w:r>
              <w:rPr>
                <w:sz w:val="20"/>
                <w:szCs w:val="20"/>
                <w:lang w:eastAsia="en-US"/>
              </w:rPr>
              <w:t xml:space="preserve"> </w:t>
            </w:r>
            <w:r>
              <w:rPr>
                <w:sz w:val="20"/>
                <w:szCs w:val="20"/>
                <w:lang w:val="en-US" w:eastAsia="en-US"/>
              </w:rPr>
              <w:t xml:space="preserve">Afrikanovna </w:t>
            </w:r>
          </w:p>
          <w:p w:rsidR="009808BD" w:rsidRPr="00D90961" w:rsidRDefault="009808BD" w:rsidP="00162692">
            <w:pPr>
              <w:rPr>
                <w:sz w:val="20"/>
                <w:szCs w:val="20"/>
                <w:lang w:val="en-US" w:eastAsia="en-US"/>
              </w:rPr>
            </w:pPr>
            <w:r w:rsidRPr="00D90961">
              <w:rPr>
                <w:sz w:val="20"/>
                <w:szCs w:val="20"/>
                <w:lang w:val="en-US" w:eastAsia="en-US"/>
              </w:rPr>
              <w:t>Cand. Chem. Sci.</w:t>
            </w:r>
          </w:p>
          <w:p w:rsidR="009808BD" w:rsidRPr="00D90961" w:rsidRDefault="009808BD" w:rsidP="00162692">
            <w:pPr>
              <w:rPr>
                <w:sz w:val="20"/>
                <w:szCs w:val="20"/>
                <w:lang w:val="en-US" w:eastAsia="en-US"/>
              </w:rPr>
            </w:pPr>
            <w:r w:rsidRPr="00D90961">
              <w:rPr>
                <w:sz w:val="20"/>
                <w:szCs w:val="20"/>
                <w:lang w:val="en-US" w:eastAsia="en-US"/>
              </w:rPr>
              <w:t>takulikova@list.ru</w:t>
            </w:r>
          </w:p>
          <w:p w:rsidR="009808BD" w:rsidRPr="00D90961" w:rsidRDefault="009808BD" w:rsidP="00162692">
            <w:pPr>
              <w:rPr>
                <w:sz w:val="20"/>
                <w:szCs w:val="20"/>
                <w:lang w:val="en-US" w:eastAsia="en-US"/>
              </w:rPr>
            </w:pPr>
          </w:p>
          <w:p w:rsidR="009808BD" w:rsidRPr="00D90961" w:rsidRDefault="009808BD" w:rsidP="00162692">
            <w:pPr>
              <w:rPr>
                <w:sz w:val="20"/>
                <w:szCs w:val="20"/>
                <w:lang w:val="en-US" w:eastAsia="en-US"/>
              </w:rPr>
            </w:pPr>
            <w:r w:rsidRPr="00D90961">
              <w:rPr>
                <w:sz w:val="20"/>
                <w:szCs w:val="20"/>
                <w:lang w:val="en-US" w:eastAsia="en-US"/>
              </w:rPr>
              <w:t>Kulikov Maksim</w:t>
            </w:r>
            <w:r>
              <w:rPr>
                <w:sz w:val="20"/>
                <w:szCs w:val="20"/>
                <w:lang w:val="en-US" w:eastAsia="en-US"/>
              </w:rPr>
              <w:t xml:space="preserve"> Valerievich</w:t>
            </w:r>
          </w:p>
          <w:p w:rsidR="009808BD" w:rsidRPr="00D90961" w:rsidRDefault="009808BD" w:rsidP="00162692">
            <w:pPr>
              <w:rPr>
                <w:sz w:val="20"/>
                <w:szCs w:val="20"/>
                <w:lang w:val="en-US" w:eastAsia="en-US"/>
              </w:rPr>
            </w:pPr>
            <w:r w:rsidRPr="00D90961">
              <w:rPr>
                <w:sz w:val="20"/>
                <w:szCs w:val="20"/>
                <w:lang w:val="en-US" w:eastAsia="en-US"/>
              </w:rPr>
              <w:t>Cand. Tech. Sci.</w:t>
            </w:r>
          </w:p>
          <w:p w:rsidR="009808BD" w:rsidRPr="00D90961" w:rsidRDefault="009808BD" w:rsidP="00162692">
            <w:pPr>
              <w:rPr>
                <w:sz w:val="20"/>
                <w:szCs w:val="20"/>
                <w:lang w:val="en-US" w:eastAsia="en-US"/>
              </w:rPr>
            </w:pPr>
            <w:r w:rsidRPr="00D90961">
              <w:rPr>
                <w:sz w:val="20"/>
                <w:szCs w:val="20"/>
                <w:lang w:val="en-US" w:eastAsia="en-US"/>
              </w:rPr>
              <w:t>mvkulikov@list.ru</w:t>
            </w:r>
          </w:p>
          <w:p w:rsidR="009808BD" w:rsidRPr="00D90961" w:rsidRDefault="009808BD" w:rsidP="00162692">
            <w:pPr>
              <w:rPr>
                <w:sz w:val="20"/>
                <w:szCs w:val="20"/>
                <w:lang w:val="en-US" w:eastAsia="en-US"/>
              </w:rPr>
            </w:pPr>
          </w:p>
          <w:p w:rsidR="009808BD" w:rsidRPr="00D90961" w:rsidRDefault="009808BD" w:rsidP="00162692">
            <w:pPr>
              <w:rPr>
                <w:sz w:val="20"/>
                <w:szCs w:val="20"/>
                <w:lang w:val="en-US" w:eastAsia="en-US"/>
              </w:rPr>
            </w:pPr>
            <w:r w:rsidRPr="00D90961">
              <w:rPr>
                <w:sz w:val="20"/>
                <w:szCs w:val="20"/>
                <w:lang w:val="en-US" w:eastAsia="en-US"/>
              </w:rPr>
              <w:t>Danilin Dmitriy</w:t>
            </w:r>
            <w:r>
              <w:rPr>
                <w:sz w:val="20"/>
                <w:szCs w:val="20"/>
                <w:lang w:val="en-US" w:eastAsia="en-US"/>
              </w:rPr>
              <w:t xml:space="preserve"> Vadimovich</w:t>
            </w:r>
          </w:p>
          <w:p w:rsidR="009808BD" w:rsidRPr="00D90961" w:rsidRDefault="009808BD" w:rsidP="00991A2A">
            <w:pPr>
              <w:rPr>
                <w:sz w:val="20"/>
                <w:szCs w:val="20"/>
                <w:lang w:val="en-US" w:eastAsia="en-US"/>
              </w:rPr>
            </w:pPr>
            <w:r w:rsidRPr="00D90961">
              <w:rPr>
                <w:sz w:val="20"/>
                <w:szCs w:val="20"/>
                <w:lang w:val="en-US" w:eastAsia="en-US"/>
              </w:rPr>
              <w:t>Cand. Tech. Sci., assistant professor danildv@rambler.ru</w:t>
            </w:r>
          </w:p>
          <w:p w:rsidR="009808BD" w:rsidRPr="00D90961" w:rsidRDefault="009808BD" w:rsidP="00162692">
            <w:pPr>
              <w:rPr>
                <w:i/>
                <w:sz w:val="20"/>
                <w:szCs w:val="20"/>
                <w:lang w:val="en-US" w:eastAsia="en-US"/>
              </w:rPr>
            </w:pPr>
            <w:r w:rsidRPr="00D90961">
              <w:rPr>
                <w:i/>
                <w:sz w:val="20"/>
                <w:szCs w:val="20"/>
                <w:lang w:val="en-US" w:eastAsia="en-US"/>
              </w:rPr>
              <w:t xml:space="preserve">Krasnodar College of Military Pilot Aviation named after a hero of the Soviet Union A.K. Serov, Krasnodar, </w:t>
            </w:r>
            <w:smartTag w:uri="urn:schemas-microsoft-com:office:smarttags" w:element="place">
              <w:smartTag w:uri="urn:schemas-microsoft-com:office:smarttags" w:element="country-region">
                <w:r w:rsidRPr="00D90961">
                  <w:rPr>
                    <w:i/>
                    <w:sz w:val="20"/>
                    <w:szCs w:val="20"/>
                    <w:lang w:val="en-US" w:eastAsia="en-US"/>
                  </w:rPr>
                  <w:t>Russia</w:t>
                </w:r>
              </w:smartTag>
            </w:smartTag>
          </w:p>
          <w:p w:rsidR="009808BD" w:rsidRPr="00D90961" w:rsidRDefault="009808BD" w:rsidP="00162692">
            <w:pPr>
              <w:rPr>
                <w:sz w:val="20"/>
                <w:szCs w:val="20"/>
                <w:lang w:val="en-US" w:eastAsia="en-US"/>
              </w:rPr>
            </w:pPr>
          </w:p>
          <w:p w:rsidR="009808BD" w:rsidRPr="00D90961" w:rsidRDefault="009808BD" w:rsidP="00D90961">
            <w:pPr>
              <w:shd w:val="clear" w:color="auto" w:fill="FFFFFF"/>
              <w:rPr>
                <w:color w:val="000000"/>
                <w:sz w:val="20"/>
                <w:szCs w:val="20"/>
                <w:lang w:val="en-US"/>
              </w:rPr>
            </w:pPr>
            <w:r w:rsidRPr="00D90961">
              <w:rPr>
                <w:color w:val="000000"/>
                <w:sz w:val="20"/>
                <w:szCs w:val="20"/>
                <w:lang w:val="en-US"/>
              </w:rPr>
              <w:t xml:space="preserve">The article notes the importance of identifying and taking into account factors affecting the quality of the educational process. To solve these problems the collection, processing and analysis of various data are required. In higher educational institutions, it </w:t>
            </w:r>
            <w:r>
              <w:rPr>
                <w:color w:val="000000"/>
                <w:sz w:val="20"/>
                <w:szCs w:val="20"/>
                <w:lang w:val="en-US"/>
              </w:rPr>
              <w:t>can</w:t>
            </w:r>
            <w:r w:rsidRPr="00D90961">
              <w:rPr>
                <w:color w:val="000000"/>
                <w:sz w:val="20"/>
                <w:szCs w:val="20"/>
                <w:lang w:val="en-US"/>
              </w:rPr>
              <w:t xml:space="preserve"> be achieved reasonably and conveniently using the application of "seven tools of quality control". Differences between civil and military institutions of higher learning determine not only the features of the educational process, methods for achieving quality of teaching, but also the specificity of the "quality" understanding. This article discusses and explains the use of three of the seven tools of quality education control in the higher military educational institutions. According to the authors, the specificity of these institutions is more close collaboration between the processes of the quality management system (QMS) in comparison with civilian educational institutions. In military academies when the causes of nonconformities in the educational process are eliminated, the processes of the cadets’ "second half of the day" are simultaneously improving. In this regard, the scheme of processes, process maps and other documents of the QMS of the military institution will be significantly different from similar documents of the civil. The forms of checklists proposed in the article, the methods of applying the Pareto and Ishikawa di</w:t>
            </w:r>
            <w:r>
              <w:rPr>
                <w:color w:val="000000"/>
                <w:sz w:val="20"/>
                <w:szCs w:val="20"/>
                <w:lang w:val="en-US"/>
              </w:rPr>
              <w:t>agrams are of an applied nature</w:t>
            </w:r>
          </w:p>
          <w:p w:rsidR="009808BD" w:rsidRPr="00D90961" w:rsidRDefault="009808BD" w:rsidP="00162692">
            <w:pPr>
              <w:rPr>
                <w:caps/>
                <w:sz w:val="20"/>
                <w:szCs w:val="20"/>
                <w:lang w:val="en-US" w:eastAsia="en-US"/>
              </w:rPr>
            </w:pPr>
          </w:p>
          <w:p w:rsidR="009808BD" w:rsidRPr="00D90961" w:rsidRDefault="009808BD" w:rsidP="00162692">
            <w:pPr>
              <w:rPr>
                <w:caps/>
                <w:sz w:val="20"/>
                <w:szCs w:val="20"/>
                <w:lang w:val="en-US" w:eastAsia="en-US"/>
              </w:rPr>
            </w:pPr>
            <w:r w:rsidRPr="00D90961">
              <w:rPr>
                <w:sz w:val="20"/>
                <w:szCs w:val="20"/>
                <w:lang w:val="en-US" w:eastAsia="en-US"/>
              </w:rPr>
              <w:t xml:space="preserve">Keywords: </w:t>
            </w:r>
            <w:r w:rsidRPr="00D90961">
              <w:rPr>
                <w:caps/>
                <w:color w:val="000000"/>
                <w:sz w:val="20"/>
                <w:szCs w:val="20"/>
                <w:lang w:val="en-US" w:eastAsia="en-US"/>
              </w:rPr>
              <w:t>QUALITY OF EDUCATIONAL PROCESS, QUALITY TOOLS, Checklist, ISHIKAWA DIAGRAM, PARETO CHART</w:t>
            </w:r>
          </w:p>
        </w:tc>
      </w:tr>
    </w:tbl>
    <w:p w:rsidR="009808BD" w:rsidRPr="00AA6FEC" w:rsidRDefault="009808BD" w:rsidP="00AA6FEC">
      <w:pPr>
        <w:spacing w:line="360" w:lineRule="auto"/>
        <w:jc w:val="center"/>
        <w:rPr>
          <w:sz w:val="28"/>
          <w:szCs w:val="28"/>
        </w:rPr>
      </w:pPr>
      <w:r w:rsidRPr="00AA6FEC">
        <w:rPr>
          <w:b/>
          <w:sz w:val="28"/>
          <w:szCs w:val="28"/>
          <w:lang w:eastAsia="en-US"/>
        </w:rPr>
        <w:t>К вопросу о применении семи инструментов контроля качества в высших военных учебных заведениях</w:t>
      </w:r>
    </w:p>
    <w:p w:rsidR="009808BD" w:rsidRDefault="009808BD" w:rsidP="003054CC">
      <w:pPr>
        <w:spacing w:line="360" w:lineRule="auto"/>
        <w:ind w:firstLine="720"/>
        <w:jc w:val="both"/>
        <w:rPr>
          <w:sz w:val="28"/>
          <w:szCs w:val="28"/>
        </w:rPr>
      </w:pPr>
    </w:p>
    <w:p w:rsidR="009808BD" w:rsidRDefault="009808BD" w:rsidP="003054CC">
      <w:pPr>
        <w:spacing w:line="360" w:lineRule="auto"/>
        <w:ind w:firstLine="720"/>
        <w:jc w:val="both"/>
        <w:rPr>
          <w:sz w:val="28"/>
          <w:szCs w:val="28"/>
        </w:rPr>
      </w:pPr>
      <w:r w:rsidRPr="00A0489F">
        <w:rPr>
          <w:sz w:val="28"/>
          <w:szCs w:val="28"/>
        </w:rPr>
        <w:t>П</w:t>
      </w:r>
      <w:r>
        <w:rPr>
          <w:sz w:val="28"/>
          <w:szCs w:val="28"/>
        </w:rPr>
        <w:t>ри обсуждении</w:t>
      </w:r>
      <w:r w:rsidRPr="00A0489F">
        <w:rPr>
          <w:sz w:val="28"/>
          <w:szCs w:val="28"/>
        </w:rPr>
        <w:t xml:space="preserve"> проблем качества образования, дискуссия чаще всего скатывается к обсуждению вопросов качества преподавания. И хотя последний аспект оказывает огромное влияние на конечный результат образовательного процесса, все же не следует забывать и о других важных влияющих факторах. Эти факторы особенно чувствительны и важны для оценки образовательного процесса в военных вузах, поскольку </w:t>
      </w:r>
      <w:r>
        <w:rPr>
          <w:sz w:val="28"/>
          <w:szCs w:val="28"/>
        </w:rPr>
        <w:t>большинство из них поддае</w:t>
      </w:r>
      <w:r w:rsidRPr="00A0489F">
        <w:rPr>
          <w:sz w:val="28"/>
          <w:szCs w:val="28"/>
        </w:rPr>
        <w:t xml:space="preserve">тся управлению </w:t>
      </w:r>
      <w:r w:rsidRPr="002B62E8">
        <w:rPr>
          <w:sz w:val="28"/>
          <w:szCs w:val="28"/>
        </w:rPr>
        <w:t>посредством влияния на причины</w:t>
      </w:r>
      <w:r>
        <w:rPr>
          <w:sz w:val="28"/>
          <w:szCs w:val="28"/>
        </w:rPr>
        <w:t xml:space="preserve"> «второй половины дня курсанта», т.е. время, свободное от </w:t>
      </w:r>
      <w:r w:rsidRPr="002B62E8">
        <w:rPr>
          <w:sz w:val="28"/>
          <w:szCs w:val="28"/>
        </w:rPr>
        <w:t xml:space="preserve">занятий по расписанию. Сюда включается время самоподготовки, время занятия физической подготовкой, личное время и др. </w:t>
      </w:r>
    </w:p>
    <w:p w:rsidR="009808BD" w:rsidRPr="00A0489F" w:rsidRDefault="009808BD" w:rsidP="003054CC">
      <w:pPr>
        <w:spacing w:line="360" w:lineRule="auto"/>
        <w:ind w:firstLine="720"/>
        <w:jc w:val="both"/>
        <w:rPr>
          <w:sz w:val="28"/>
          <w:szCs w:val="28"/>
        </w:rPr>
      </w:pPr>
      <w:r w:rsidRPr="00253656">
        <w:rPr>
          <w:sz w:val="28"/>
          <w:szCs w:val="28"/>
        </w:rPr>
        <w:t xml:space="preserve">Для того чтобы учитывать эти факторы при оценке качества образовательного процесса, и одновременно улучшать качество </w:t>
      </w:r>
      <w:r w:rsidRPr="002B62E8">
        <w:rPr>
          <w:sz w:val="28"/>
          <w:szCs w:val="28"/>
        </w:rPr>
        <w:t>процессов свободного от занятий времени курсантов</w:t>
      </w:r>
      <w:r w:rsidRPr="00253656">
        <w:rPr>
          <w:sz w:val="28"/>
          <w:szCs w:val="28"/>
        </w:rPr>
        <w:t xml:space="preserve"> необходимо собирать, обрабатывать и анализировать различные данные.</w:t>
      </w:r>
    </w:p>
    <w:p w:rsidR="009808BD" w:rsidRPr="00DE5813" w:rsidRDefault="009808BD" w:rsidP="003054CC">
      <w:pPr>
        <w:spacing w:line="360" w:lineRule="auto"/>
        <w:ind w:firstLine="709"/>
        <w:jc w:val="both"/>
        <w:rPr>
          <w:sz w:val="28"/>
          <w:szCs w:val="28"/>
        </w:rPr>
      </w:pPr>
      <w:r>
        <w:rPr>
          <w:sz w:val="28"/>
          <w:szCs w:val="28"/>
        </w:rPr>
        <w:t>О</w:t>
      </w:r>
      <w:r w:rsidRPr="00DE5813">
        <w:rPr>
          <w:sz w:val="28"/>
          <w:szCs w:val="28"/>
        </w:rPr>
        <w:t>тличия между гражданскими и военными вузами обусловливают не только особенности образовательного процесса, методы достижения качества обучения, но и специфику самого понимания категории «качество». Существенная и на наш взгляд принципиальная разница заключается в том, что устранение причин возникающих несоответствий для первых вузов и для вторых имеет различные последствия: в военных вузах, устраняя причины несоответствий образовательного процесса, мы тем самым одновременно улучшаем процессы второй половины дня курсантов.</w:t>
      </w:r>
    </w:p>
    <w:p w:rsidR="009808BD" w:rsidRPr="00A0489F" w:rsidRDefault="009808BD" w:rsidP="003054CC">
      <w:pPr>
        <w:spacing w:line="360" w:lineRule="auto"/>
        <w:ind w:firstLine="709"/>
        <w:jc w:val="both"/>
        <w:rPr>
          <w:sz w:val="28"/>
          <w:szCs w:val="28"/>
        </w:rPr>
      </w:pPr>
      <w:r w:rsidRPr="004A1F13">
        <w:rPr>
          <w:sz w:val="28"/>
          <w:szCs w:val="28"/>
        </w:rPr>
        <w:t>Однако общие методы для оценки качества образования в этих вузах применить можно. Это статистические методы. Какие же из них целесообразно использовать в военных вузах? Какие из них достаточно информативны в данном случае и могут легко применяться?</w:t>
      </w:r>
    </w:p>
    <w:p w:rsidR="009808BD" w:rsidRPr="00A0489F" w:rsidRDefault="009808BD" w:rsidP="003054CC">
      <w:pPr>
        <w:spacing w:line="360" w:lineRule="auto"/>
        <w:ind w:firstLine="709"/>
        <w:jc w:val="both"/>
        <w:rPr>
          <w:sz w:val="28"/>
          <w:szCs w:val="28"/>
        </w:rPr>
      </w:pPr>
      <w:r w:rsidRPr="00A0489F">
        <w:rPr>
          <w:sz w:val="28"/>
          <w:szCs w:val="28"/>
        </w:rPr>
        <w:t xml:space="preserve">Японские специалисты в области управления качеством выбрали из всего </w:t>
      </w:r>
      <w:r>
        <w:rPr>
          <w:sz w:val="28"/>
          <w:szCs w:val="28"/>
        </w:rPr>
        <w:t>многообразия</w:t>
      </w:r>
      <w:r w:rsidRPr="00A0489F">
        <w:rPr>
          <w:sz w:val="28"/>
          <w:szCs w:val="28"/>
        </w:rPr>
        <w:t xml:space="preserve"> семь </w:t>
      </w:r>
      <w:r>
        <w:rPr>
          <w:sz w:val="28"/>
          <w:szCs w:val="28"/>
        </w:rPr>
        <w:t>инструментов</w:t>
      </w:r>
      <w:r w:rsidRPr="00A0489F">
        <w:rPr>
          <w:sz w:val="28"/>
          <w:szCs w:val="28"/>
        </w:rPr>
        <w:t xml:space="preserve">. Их заслуга состоит в том, что они обеспечили простоту, наглядность, визуализацию этих методов, превратив их в эффективные инструменты контроля качества: </w:t>
      </w:r>
      <w:r>
        <w:rPr>
          <w:sz w:val="28"/>
          <w:szCs w:val="28"/>
        </w:rPr>
        <w:t>контрольный листок, стратификация, гистограмма, диаграмма Парето, причинно-следственная диаграмма, диаграмма разброса, контрольная карта.</w:t>
      </w:r>
    </w:p>
    <w:p w:rsidR="009808BD" w:rsidRPr="00A0489F" w:rsidRDefault="009808BD" w:rsidP="00F91098">
      <w:pPr>
        <w:spacing w:line="360" w:lineRule="auto"/>
        <w:ind w:firstLine="709"/>
        <w:jc w:val="both"/>
        <w:rPr>
          <w:sz w:val="28"/>
          <w:szCs w:val="28"/>
        </w:rPr>
      </w:pPr>
      <w:r w:rsidRPr="00A0489F">
        <w:rPr>
          <w:sz w:val="28"/>
          <w:szCs w:val="28"/>
        </w:rPr>
        <w:t xml:space="preserve">Эти методы можно применять отдельно или в комплексе, варьируя их количество и очередность применения в зависимости от поставленных целей, особенностей организации и процессов, протекающих в ней. </w:t>
      </w:r>
    </w:p>
    <w:p w:rsidR="009808BD" w:rsidRPr="00A0489F" w:rsidRDefault="009808BD" w:rsidP="003054CC">
      <w:pPr>
        <w:spacing w:line="360" w:lineRule="auto"/>
        <w:ind w:firstLine="709"/>
        <w:jc w:val="both"/>
        <w:rPr>
          <w:sz w:val="28"/>
          <w:szCs w:val="28"/>
        </w:rPr>
      </w:pPr>
      <w:r w:rsidRPr="00A0489F">
        <w:rPr>
          <w:sz w:val="28"/>
          <w:szCs w:val="28"/>
        </w:rPr>
        <w:t>Известный японский специалист в области качества профессор К. Исикава утверждал, что 95</w:t>
      </w:r>
      <w:r>
        <w:rPr>
          <w:sz w:val="28"/>
          <w:szCs w:val="28"/>
        </w:rPr>
        <w:t> </w:t>
      </w:r>
      <w:r w:rsidRPr="00A0489F">
        <w:rPr>
          <w:sz w:val="28"/>
          <w:szCs w:val="28"/>
        </w:rPr>
        <w:t>% всех проблем организации могут быть решены с помощью этих семи методов. Поэтому статистические методы – это то средство, которое необходимо и стоит изучать и применять, чтобы внедрить элементы системы менеджмента качества</w:t>
      </w:r>
      <w:r>
        <w:rPr>
          <w:sz w:val="28"/>
          <w:szCs w:val="28"/>
        </w:rPr>
        <w:t xml:space="preserve"> (СМК)</w:t>
      </w:r>
      <w:r w:rsidRPr="00A0489F">
        <w:rPr>
          <w:sz w:val="28"/>
          <w:szCs w:val="28"/>
        </w:rPr>
        <w:t xml:space="preserve">. Они – наиболее важная составляющая комплексной системы Всеобщего Управления Качеством </w:t>
      </w:r>
      <w:r>
        <w:rPr>
          <w:sz w:val="28"/>
          <w:szCs w:val="28"/>
        </w:rPr>
        <w:t>–</w:t>
      </w:r>
      <w:r w:rsidRPr="00A0489F">
        <w:rPr>
          <w:sz w:val="28"/>
          <w:szCs w:val="28"/>
        </w:rPr>
        <w:t xml:space="preserve"> </w:t>
      </w:r>
      <w:r w:rsidRPr="00A0489F">
        <w:rPr>
          <w:sz w:val="28"/>
          <w:szCs w:val="28"/>
          <w:shd w:val="clear" w:color="auto" w:fill="FFFFFF"/>
        </w:rPr>
        <w:t>Total Quality Management (TQM).</w:t>
      </w:r>
    </w:p>
    <w:p w:rsidR="009808BD" w:rsidRPr="00A0489F" w:rsidRDefault="009808BD" w:rsidP="001C59F5">
      <w:pPr>
        <w:spacing w:line="360" w:lineRule="auto"/>
        <w:ind w:firstLine="709"/>
        <w:jc w:val="both"/>
        <w:rPr>
          <w:sz w:val="28"/>
          <w:szCs w:val="28"/>
        </w:rPr>
      </w:pPr>
      <w:r w:rsidRPr="00A0489F">
        <w:rPr>
          <w:sz w:val="28"/>
          <w:szCs w:val="28"/>
        </w:rPr>
        <w:t xml:space="preserve">Богатый опыт применения инструментов контроля качества </w:t>
      </w:r>
      <w:r>
        <w:rPr>
          <w:sz w:val="28"/>
          <w:szCs w:val="28"/>
        </w:rPr>
        <w:t xml:space="preserve">в различных организациях </w:t>
      </w:r>
      <w:r w:rsidRPr="00A0489F">
        <w:rPr>
          <w:sz w:val="28"/>
          <w:szCs w:val="28"/>
        </w:rPr>
        <w:t>позволил специалистам в этой области сделать следующий вывод: 80</w:t>
      </w:r>
      <w:r>
        <w:rPr>
          <w:sz w:val="28"/>
          <w:szCs w:val="28"/>
        </w:rPr>
        <w:t> </w:t>
      </w:r>
      <w:r w:rsidRPr="00A0489F">
        <w:rPr>
          <w:sz w:val="28"/>
          <w:szCs w:val="28"/>
        </w:rPr>
        <w:t xml:space="preserve">% всех проблем могут быть решены с применением только трёх из этих семи основных </w:t>
      </w:r>
      <w:r>
        <w:rPr>
          <w:sz w:val="28"/>
          <w:szCs w:val="28"/>
        </w:rPr>
        <w:t>инструментов</w:t>
      </w:r>
      <w:r w:rsidRPr="00A0489F">
        <w:rPr>
          <w:sz w:val="28"/>
          <w:szCs w:val="28"/>
        </w:rPr>
        <w:t xml:space="preserve">. К ним относятся: диаграмма Исикавы («Рыбья кость»), диаграмма Парето, контрольный листок. </w:t>
      </w:r>
      <w:r>
        <w:rPr>
          <w:sz w:val="28"/>
          <w:szCs w:val="28"/>
        </w:rPr>
        <w:t>Мы считаем, что целесообразно</w:t>
      </w:r>
      <w:r w:rsidRPr="00A0489F">
        <w:rPr>
          <w:sz w:val="28"/>
          <w:szCs w:val="28"/>
        </w:rPr>
        <w:t xml:space="preserve"> применять для оценки образовательного процесса именно эти методы именно в </w:t>
      </w:r>
      <w:r>
        <w:rPr>
          <w:sz w:val="28"/>
          <w:szCs w:val="28"/>
        </w:rPr>
        <w:t xml:space="preserve">перечисленной </w:t>
      </w:r>
      <w:r w:rsidRPr="00A0489F">
        <w:rPr>
          <w:sz w:val="28"/>
          <w:szCs w:val="28"/>
        </w:rPr>
        <w:t>последовательности.</w:t>
      </w:r>
    </w:p>
    <w:p w:rsidR="009808BD" w:rsidRPr="00A0489F" w:rsidRDefault="009808BD" w:rsidP="00F406BF">
      <w:pPr>
        <w:spacing w:line="360" w:lineRule="auto"/>
        <w:ind w:firstLine="709"/>
        <w:jc w:val="both"/>
        <w:textAlignment w:val="baseline"/>
        <w:rPr>
          <w:sz w:val="28"/>
          <w:szCs w:val="28"/>
        </w:rPr>
      </w:pPr>
      <w:r w:rsidRPr="00A0489F">
        <w:rPr>
          <w:sz w:val="28"/>
          <w:szCs w:val="28"/>
        </w:rPr>
        <w:t xml:space="preserve">Построение </w:t>
      </w:r>
      <w:r w:rsidRPr="00B73109">
        <w:rPr>
          <w:b/>
          <w:sz w:val="28"/>
          <w:szCs w:val="28"/>
        </w:rPr>
        <w:t>причинно-следственной диаграммы (диаграммы Исикавы)</w:t>
      </w:r>
      <w:r w:rsidRPr="00A0489F">
        <w:rPr>
          <w:sz w:val="28"/>
          <w:szCs w:val="28"/>
        </w:rPr>
        <w:t xml:space="preserve"> </w:t>
      </w:r>
      <w:r>
        <w:rPr>
          <w:sz w:val="28"/>
          <w:szCs w:val="28"/>
        </w:rPr>
        <w:t>целесообразно выполнять</w:t>
      </w:r>
      <w:r w:rsidRPr="00A0489F">
        <w:rPr>
          <w:sz w:val="28"/>
          <w:szCs w:val="28"/>
        </w:rPr>
        <w:t xml:space="preserve"> на первой стадии анализа процесса: это качественный анализ, задачей которого является определение причин возникающих проблем. Затем </w:t>
      </w:r>
      <w:r w:rsidRPr="005349EF">
        <w:rPr>
          <w:sz w:val="28"/>
          <w:szCs w:val="28"/>
        </w:rPr>
        <w:t xml:space="preserve">- </w:t>
      </w:r>
      <w:r w:rsidRPr="00A0489F">
        <w:rPr>
          <w:sz w:val="28"/>
          <w:szCs w:val="28"/>
        </w:rPr>
        <w:t>определяют степень влияния этих причин</w:t>
      </w:r>
      <w:r>
        <w:rPr>
          <w:sz w:val="28"/>
          <w:szCs w:val="28"/>
        </w:rPr>
        <w:t xml:space="preserve"> –</w:t>
      </w:r>
      <w:r w:rsidRPr="00A0489F">
        <w:rPr>
          <w:sz w:val="28"/>
          <w:szCs w:val="28"/>
        </w:rPr>
        <w:t xml:space="preserve"> диаграмма Парето, характер их влияния </w:t>
      </w:r>
      <w:r>
        <w:rPr>
          <w:sz w:val="28"/>
          <w:szCs w:val="28"/>
        </w:rPr>
        <w:t xml:space="preserve">– </w:t>
      </w:r>
      <w:r w:rsidRPr="00A0489F">
        <w:rPr>
          <w:sz w:val="28"/>
          <w:szCs w:val="28"/>
        </w:rPr>
        <w:t>контрольный листок и намечают мероприятия по устранению или уменьшению влияния причин несоответствий.</w:t>
      </w:r>
    </w:p>
    <w:p w:rsidR="009808BD" w:rsidRPr="00A0489F" w:rsidRDefault="009808BD" w:rsidP="001C59F5">
      <w:pPr>
        <w:spacing w:line="360" w:lineRule="auto"/>
        <w:ind w:firstLine="709"/>
        <w:jc w:val="both"/>
        <w:rPr>
          <w:sz w:val="28"/>
          <w:szCs w:val="28"/>
        </w:rPr>
      </w:pPr>
      <w:r w:rsidRPr="00A0489F">
        <w:rPr>
          <w:sz w:val="28"/>
          <w:szCs w:val="28"/>
        </w:rPr>
        <w:t xml:space="preserve">Рассмотрим варианты использования каждого из этих инструментов в военном вузе. </w:t>
      </w:r>
    </w:p>
    <w:p w:rsidR="009808BD" w:rsidRDefault="009808BD" w:rsidP="00F406BF">
      <w:pPr>
        <w:spacing w:line="360" w:lineRule="auto"/>
        <w:ind w:firstLine="709"/>
        <w:jc w:val="both"/>
        <w:rPr>
          <w:sz w:val="28"/>
          <w:szCs w:val="28"/>
        </w:rPr>
      </w:pPr>
      <w:r w:rsidRPr="00A0489F">
        <w:rPr>
          <w:sz w:val="28"/>
          <w:szCs w:val="28"/>
        </w:rPr>
        <w:t xml:space="preserve">Принципы управления качеством направлены не </w:t>
      </w:r>
      <w:r>
        <w:rPr>
          <w:sz w:val="28"/>
          <w:szCs w:val="28"/>
        </w:rPr>
        <w:t xml:space="preserve">только </w:t>
      </w:r>
      <w:r w:rsidRPr="00A0489F">
        <w:rPr>
          <w:sz w:val="28"/>
          <w:szCs w:val="28"/>
        </w:rPr>
        <w:t xml:space="preserve">на постановку </w:t>
      </w:r>
      <w:r>
        <w:rPr>
          <w:sz w:val="28"/>
          <w:szCs w:val="28"/>
        </w:rPr>
        <w:t>и решение определенных задач,</w:t>
      </w:r>
      <w:r w:rsidRPr="00A0489F">
        <w:rPr>
          <w:sz w:val="28"/>
          <w:szCs w:val="28"/>
        </w:rPr>
        <w:t xml:space="preserve"> </w:t>
      </w:r>
      <w:r>
        <w:rPr>
          <w:sz w:val="28"/>
          <w:szCs w:val="28"/>
        </w:rPr>
        <w:t>на достижение</w:t>
      </w:r>
      <w:r w:rsidRPr="00A0489F">
        <w:rPr>
          <w:sz w:val="28"/>
          <w:szCs w:val="28"/>
        </w:rPr>
        <w:t xml:space="preserve"> поставленных целей, а</w:t>
      </w:r>
      <w:r w:rsidRPr="005349EF">
        <w:rPr>
          <w:sz w:val="28"/>
          <w:szCs w:val="28"/>
        </w:rPr>
        <w:t>,</w:t>
      </w:r>
      <w:r w:rsidRPr="00A0489F">
        <w:rPr>
          <w:sz w:val="28"/>
          <w:szCs w:val="28"/>
        </w:rPr>
        <w:t xml:space="preserve"> прежде всего, подразумевают понимание процесса, определение рычагов управления им, способов поддержания его в установленных пределах. </w:t>
      </w:r>
      <w:r>
        <w:rPr>
          <w:sz w:val="28"/>
          <w:szCs w:val="28"/>
        </w:rPr>
        <w:t xml:space="preserve">Согласно принципам </w:t>
      </w:r>
      <w:r>
        <w:rPr>
          <w:sz w:val="28"/>
          <w:szCs w:val="28"/>
          <w:lang w:val="en-US"/>
        </w:rPr>
        <w:t>TQM</w:t>
      </w:r>
      <w:r w:rsidRPr="00C96C5C">
        <w:rPr>
          <w:sz w:val="28"/>
          <w:szCs w:val="28"/>
        </w:rPr>
        <w:t xml:space="preserve"> </w:t>
      </w:r>
      <w:r w:rsidRPr="00A0489F">
        <w:rPr>
          <w:sz w:val="28"/>
          <w:szCs w:val="28"/>
        </w:rPr>
        <w:t>необходимо постоянно совершенствовать, улучшать не только результаты процесса, но и сам процесс. Достигнуть этого можно только определив причины на него влияющие. Их бесконечное множество, но значительных, важных обычно 10</w:t>
      </w:r>
      <w:r>
        <w:rPr>
          <w:sz w:val="28"/>
          <w:szCs w:val="28"/>
        </w:rPr>
        <w:t>–</w:t>
      </w:r>
      <w:r w:rsidRPr="00A0489F">
        <w:rPr>
          <w:sz w:val="28"/>
          <w:szCs w:val="28"/>
        </w:rPr>
        <w:t>20. Определив их можно влиять на процесс достаточно эффективно. Сделать это поможет причинно-следственная диаграмма К. Исикавы («рыбья кость»)</w:t>
      </w:r>
      <w:r>
        <w:rPr>
          <w:sz w:val="28"/>
          <w:szCs w:val="28"/>
        </w:rPr>
        <w:t xml:space="preserve"> (Рис.1).</w:t>
      </w:r>
    </w:p>
    <w:p w:rsidR="009808BD" w:rsidRDefault="009808BD" w:rsidP="009E1910">
      <w:pPr>
        <w:spacing w:line="360" w:lineRule="auto"/>
        <w:ind w:firstLine="709"/>
        <w:jc w:val="both"/>
        <w:rPr>
          <w:sz w:val="28"/>
          <w:szCs w:val="28"/>
        </w:rPr>
      </w:pPr>
      <w:r w:rsidRPr="00A0489F">
        <w:rPr>
          <w:sz w:val="28"/>
          <w:szCs w:val="28"/>
        </w:rPr>
        <w:t>Установление связей причина</w:t>
      </w:r>
      <w:r>
        <w:rPr>
          <w:sz w:val="28"/>
          <w:szCs w:val="28"/>
        </w:rPr>
        <w:t>–</w:t>
      </w:r>
      <w:r w:rsidRPr="00A0489F">
        <w:rPr>
          <w:sz w:val="28"/>
          <w:szCs w:val="28"/>
        </w:rPr>
        <w:t>следствие очень важно не только для повышения качества образовательного процесса, но и для правильной организации второй половины дня курсантов.</w:t>
      </w:r>
    </w:p>
    <w:p w:rsidR="009808BD" w:rsidRDefault="009808BD" w:rsidP="005C60FC">
      <w:pPr>
        <w:spacing w:line="360" w:lineRule="auto"/>
        <w:ind w:firstLine="709"/>
        <w:jc w:val="both"/>
        <w:rPr>
          <w:sz w:val="28"/>
          <w:szCs w:val="28"/>
        </w:rPr>
      </w:pPr>
      <w:r w:rsidRPr="00B73109">
        <w:rPr>
          <w:b/>
          <w:sz w:val="28"/>
          <w:szCs w:val="28"/>
        </w:rPr>
        <w:t>Метод В</w:t>
      </w:r>
      <w:r>
        <w:rPr>
          <w:b/>
          <w:sz w:val="28"/>
          <w:szCs w:val="28"/>
        </w:rPr>
        <w:t>.</w:t>
      </w:r>
      <w:r w:rsidRPr="00B73109">
        <w:rPr>
          <w:b/>
          <w:sz w:val="28"/>
          <w:szCs w:val="28"/>
        </w:rPr>
        <w:t xml:space="preserve"> Парето </w:t>
      </w:r>
      <w:r w:rsidRPr="00A0489F">
        <w:rPr>
          <w:sz w:val="28"/>
          <w:szCs w:val="28"/>
        </w:rPr>
        <w:t>основан на постулате, что подавляющая часть несоответствий, приводящая к снижению качества, возникает из-за относительно небольшого числа причин</w:t>
      </w:r>
      <w:r>
        <w:rPr>
          <w:sz w:val="28"/>
          <w:szCs w:val="28"/>
        </w:rPr>
        <w:t xml:space="preserve"> (рис. 2)</w:t>
      </w:r>
      <w:r w:rsidRPr="00A0489F">
        <w:rPr>
          <w:sz w:val="28"/>
          <w:szCs w:val="28"/>
        </w:rPr>
        <w:t>. Следовательно, выяснив причины появления основных несоответствий и устранив их, можно добиться высокого качества, не сосредотачивая внимания на менее важных.</w:t>
      </w:r>
    </w:p>
    <w:p w:rsidR="009808BD" w:rsidRDefault="009808BD" w:rsidP="005C60FC">
      <w:pPr>
        <w:spacing w:line="360" w:lineRule="auto"/>
        <w:ind w:firstLine="709"/>
        <w:jc w:val="both"/>
        <w:rPr>
          <w:sz w:val="28"/>
          <w:szCs w:val="28"/>
        </w:rPr>
      </w:pPr>
      <w:r w:rsidRPr="00A0489F">
        <w:rPr>
          <w:sz w:val="28"/>
          <w:szCs w:val="28"/>
        </w:rPr>
        <w:t xml:space="preserve">Таким образом, диаграмма Парето </w:t>
      </w:r>
      <w:r>
        <w:rPr>
          <w:sz w:val="28"/>
          <w:szCs w:val="28"/>
        </w:rPr>
        <w:t xml:space="preserve">– </w:t>
      </w:r>
      <w:r w:rsidRPr="00A0489F">
        <w:rPr>
          <w:sz w:val="28"/>
          <w:szCs w:val="28"/>
        </w:rPr>
        <w:t xml:space="preserve">это инструмент, позволяющий объективно выявить основные факторы, влияющие на процесс и рационально распределить усилия для их устранения. Для образовательного процесса этот инструмент является очень удобным и достоверным. После анализа диаграммы </w:t>
      </w:r>
      <w:r w:rsidRPr="008C043D">
        <w:rPr>
          <w:sz w:val="28"/>
          <w:szCs w:val="28"/>
        </w:rPr>
        <w:t>Парето необходимо провести</w:t>
      </w:r>
      <w:r w:rsidRPr="00491D62">
        <w:rPr>
          <w:szCs w:val="28"/>
        </w:rPr>
        <w:t xml:space="preserve"> </w:t>
      </w:r>
      <w:r w:rsidRPr="00A0489F">
        <w:rPr>
          <w:sz w:val="28"/>
          <w:szCs w:val="28"/>
        </w:rPr>
        <w:t xml:space="preserve">корректирующие мероприятия, а по окончании их снова построить диаграмму. Если коррекция была проведена верно, то значащими окажутся уже другие факторы. Этим самым соблюдается один из основных принципов управления качеством </w:t>
      </w:r>
      <w:r>
        <w:rPr>
          <w:sz w:val="28"/>
          <w:szCs w:val="28"/>
        </w:rPr>
        <w:t>–</w:t>
      </w:r>
      <w:r w:rsidRPr="00A0489F">
        <w:rPr>
          <w:sz w:val="28"/>
          <w:szCs w:val="28"/>
        </w:rPr>
        <w:t xml:space="preserve"> принцип непрерывного совершенствования, важность которого в сфере образования не требует доказательств.</w:t>
      </w:r>
    </w:p>
    <w:p w:rsidR="009808BD" w:rsidRPr="00A0489F" w:rsidRDefault="009808BD" w:rsidP="005C60FC">
      <w:pPr>
        <w:spacing w:line="360" w:lineRule="auto"/>
        <w:ind w:firstLine="709"/>
        <w:jc w:val="both"/>
        <w:rPr>
          <w:sz w:val="28"/>
          <w:szCs w:val="28"/>
        </w:rPr>
      </w:pPr>
    </w:p>
    <w:p w:rsidR="009808BD" w:rsidRDefault="009808BD" w:rsidP="009F5B32">
      <w:pPr>
        <w:spacing w:line="360" w:lineRule="auto"/>
        <w:jc w:val="center"/>
        <w:rPr>
          <w:sz w:val="28"/>
          <w:szCs w:val="28"/>
        </w:rPr>
      </w:pPr>
      <w:r w:rsidRPr="008331F8">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Контрольные листки_02.jpg" style="width:433.2pt;height:317.4pt;visibility:visible">
            <v:imagedata r:id="rId7" o:title="" croptop="1576f"/>
          </v:shape>
        </w:pict>
      </w:r>
    </w:p>
    <w:p w:rsidR="009808BD" w:rsidRPr="009E1910" w:rsidRDefault="009808BD" w:rsidP="009E1910">
      <w:pPr>
        <w:spacing w:before="120" w:line="360" w:lineRule="auto"/>
        <w:ind w:firstLine="709"/>
        <w:jc w:val="center"/>
        <w:rPr>
          <w:sz w:val="26"/>
          <w:szCs w:val="26"/>
        </w:rPr>
      </w:pPr>
      <w:r w:rsidRPr="009E1910">
        <w:rPr>
          <w:sz w:val="26"/>
          <w:szCs w:val="26"/>
        </w:rPr>
        <w:t>Рисунок 1 – Диаграмма Исикавы</w:t>
      </w:r>
    </w:p>
    <w:p w:rsidR="009808BD" w:rsidRPr="00A0489F" w:rsidRDefault="009808BD" w:rsidP="00B73556">
      <w:pPr>
        <w:spacing w:line="360" w:lineRule="auto"/>
        <w:jc w:val="center"/>
        <w:rPr>
          <w:sz w:val="28"/>
          <w:szCs w:val="28"/>
        </w:rPr>
      </w:pPr>
      <w:r w:rsidRPr="008331F8">
        <w:rPr>
          <w:noProof/>
          <w:sz w:val="28"/>
          <w:szCs w:val="28"/>
        </w:rPr>
        <w:pict>
          <v:shape id="Рисунок 0" o:spid="_x0000_i1026" type="#_x0000_t75" alt="Контрольные листки_01.jpg" style="width:325.8pt;height:230.4pt;visibility:visible">
            <v:imagedata r:id="rId8" o:title=""/>
          </v:shape>
        </w:pict>
      </w:r>
    </w:p>
    <w:p w:rsidR="009808BD" w:rsidRDefault="009808BD" w:rsidP="00B73556">
      <w:pPr>
        <w:spacing w:line="360" w:lineRule="auto"/>
        <w:jc w:val="center"/>
        <w:rPr>
          <w:sz w:val="26"/>
          <w:szCs w:val="26"/>
        </w:rPr>
      </w:pPr>
      <w:r w:rsidRPr="009E1910">
        <w:rPr>
          <w:sz w:val="26"/>
          <w:szCs w:val="26"/>
        </w:rPr>
        <w:t>Рисунок 2 – Диаграмма Парето</w:t>
      </w:r>
    </w:p>
    <w:p w:rsidR="009808BD" w:rsidRPr="009E1910" w:rsidRDefault="009808BD" w:rsidP="00B73556">
      <w:pPr>
        <w:spacing w:line="360" w:lineRule="auto"/>
        <w:jc w:val="center"/>
        <w:rPr>
          <w:sz w:val="26"/>
          <w:szCs w:val="26"/>
        </w:rPr>
      </w:pPr>
    </w:p>
    <w:p w:rsidR="009808BD" w:rsidRPr="00A0489F" w:rsidRDefault="009808BD" w:rsidP="00F94331">
      <w:pPr>
        <w:pStyle w:val="NormalWeb"/>
        <w:shd w:val="clear" w:color="auto" w:fill="FFFFFF"/>
        <w:spacing w:before="0" w:beforeAutospacing="0" w:after="0" w:afterAutospacing="0" w:line="360" w:lineRule="auto"/>
        <w:ind w:firstLine="709"/>
        <w:jc w:val="both"/>
        <w:textAlignment w:val="baseline"/>
        <w:rPr>
          <w:sz w:val="28"/>
          <w:szCs w:val="28"/>
        </w:rPr>
      </w:pPr>
      <w:r w:rsidRPr="00B73109">
        <w:rPr>
          <w:b/>
          <w:sz w:val="28"/>
          <w:szCs w:val="28"/>
        </w:rPr>
        <w:t>Контрольный листок</w:t>
      </w:r>
      <w:r w:rsidRPr="00A0489F">
        <w:rPr>
          <w:sz w:val="28"/>
          <w:szCs w:val="28"/>
        </w:rPr>
        <w:t xml:space="preserve"> представляет собой бумажный бланк, на котором заранее напечатаны контролируемые параметры, согласно которым можно заносить в листок данные с помощью пометок или простых символов. Контрольный листок может фиксировать как количественные, так и качественные характеристики процесса. Например, количество неудовлетворительных (или наоборот хороших и отличных) оценок, </w:t>
      </w:r>
      <w:r>
        <w:rPr>
          <w:sz w:val="28"/>
          <w:szCs w:val="28"/>
        </w:rPr>
        <w:t>их распределение</w:t>
      </w:r>
      <w:r w:rsidRPr="00A0489F">
        <w:rPr>
          <w:sz w:val="28"/>
          <w:szCs w:val="28"/>
        </w:rPr>
        <w:t xml:space="preserve"> по классным отделениям в зависимости от среднего балла при поступлении, количества нарядов, больничных, увольнительных и других влияющих факторов за определенный период (неделю, месяц, семестр, учебный год). В связи с этим </w:t>
      </w:r>
      <w:r>
        <w:rPr>
          <w:sz w:val="28"/>
          <w:szCs w:val="28"/>
        </w:rPr>
        <w:t xml:space="preserve">рационально применять в образовательных учреждениях </w:t>
      </w:r>
      <w:r w:rsidRPr="00A0489F">
        <w:rPr>
          <w:sz w:val="28"/>
          <w:szCs w:val="28"/>
        </w:rPr>
        <w:t xml:space="preserve">контрольные листки </w:t>
      </w:r>
      <w:r>
        <w:rPr>
          <w:sz w:val="28"/>
          <w:szCs w:val="28"/>
        </w:rPr>
        <w:t>следующих типов</w:t>
      </w:r>
      <w:r w:rsidRPr="00A0489F">
        <w:rPr>
          <w:sz w:val="28"/>
          <w:szCs w:val="28"/>
        </w:rPr>
        <w:t>:</w:t>
      </w:r>
    </w:p>
    <w:p w:rsidR="009808BD" w:rsidRPr="00A0489F" w:rsidRDefault="009808BD" w:rsidP="00F94331">
      <w:pPr>
        <w:spacing w:line="360" w:lineRule="auto"/>
        <w:ind w:firstLine="709"/>
        <w:jc w:val="both"/>
        <w:rPr>
          <w:sz w:val="28"/>
          <w:szCs w:val="28"/>
        </w:rPr>
      </w:pPr>
      <w:r w:rsidRPr="00A0489F">
        <w:rPr>
          <w:sz w:val="28"/>
          <w:szCs w:val="28"/>
        </w:rPr>
        <w:t>а)</w:t>
      </w:r>
      <w:r w:rsidRPr="00A0489F">
        <w:rPr>
          <w:iCs/>
          <w:sz w:val="28"/>
          <w:szCs w:val="28"/>
        </w:rPr>
        <w:t xml:space="preserve"> контрольный листок для регистрации видов несоответствий, </w:t>
      </w:r>
      <w:r w:rsidRPr="00A0489F">
        <w:rPr>
          <w:sz w:val="28"/>
          <w:szCs w:val="28"/>
        </w:rPr>
        <w:t xml:space="preserve">в котором каждый раз, когда преподаватель обнаруживает несоответствие, он делает пометку (штрих). Когда набирается четыре штриха, пятый их перечеркивает. В конце занятия можно быстро сосчитать количество каждого вида несоответствий. </w:t>
      </w:r>
    </w:p>
    <w:bookmarkStart w:id="0" w:name="_GoBack"/>
    <w:bookmarkEnd w:id="0"/>
    <w:p w:rsidR="009808BD" w:rsidRDefault="009808BD" w:rsidP="009F5B32">
      <w:pPr>
        <w:spacing w:after="180" w:line="360" w:lineRule="auto"/>
        <w:jc w:val="center"/>
        <w:rPr>
          <w:sz w:val="28"/>
          <w:szCs w:val="28"/>
        </w:rPr>
      </w:pPr>
      <w:r>
        <w:rPr>
          <w:noProof/>
        </w:rPr>
      </w:r>
      <w:r w:rsidRPr="001E01C2">
        <w:rPr>
          <w:sz w:val="28"/>
          <w:szCs w:val="28"/>
        </w:rPr>
        <w:pict>
          <v:shapetype id="_x0000_t202" coordsize="21600,21600" o:spt="202" path="m,l,21600r21600,l21600,xe">
            <v:stroke joinstyle="miter"/>
            <v:path gradientshapeok="t" o:connecttype="rect"/>
          </v:shapetype>
          <v:shape id="_x0000_s1026" type="#_x0000_t202" style="width:450pt;height:358.5pt;visibility:visible;mso-position-horizontal-relative:char;mso-position-vertical-relative:line">
            <v:textbox>
              <w:txbxContent>
                <w:p w:rsidR="009808BD" w:rsidRPr="001D4B77" w:rsidRDefault="009808BD" w:rsidP="00D97059">
                  <w:pPr>
                    <w:spacing w:line="360" w:lineRule="auto"/>
                    <w:jc w:val="center"/>
                    <w:rPr>
                      <w:sz w:val="26"/>
                      <w:szCs w:val="26"/>
                    </w:rPr>
                  </w:pPr>
                  <w:r w:rsidRPr="001D4B77">
                    <w:rPr>
                      <w:sz w:val="26"/>
                      <w:szCs w:val="26"/>
                    </w:rPr>
                    <w:t>КОНТРОЛЬНЫЙ ЛИСТОК РЕГИСТРАЦИИ ВИДОВ НЕСООТВЕТСТВИЙ</w:t>
                  </w:r>
                </w:p>
                <w:p w:rsidR="009808BD" w:rsidRPr="001D4B77" w:rsidRDefault="009808BD" w:rsidP="009F5B32">
                  <w:pPr>
                    <w:spacing w:line="312" w:lineRule="auto"/>
                    <w:rPr>
                      <w:sz w:val="26"/>
                      <w:szCs w:val="26"/>
                    </w:rPr>
                  </w:pPr>
                  <w:r w:rsidRPr="001D4B77">
                    <w:rPr>
                      <w:sz w:val="26"/>
                      <w:szCs w:val="26"/>
                    </w:rPr>
                    <w:t>Рота...................</w:t>
                  </w:r>
                  <w:r>
                    <w:rPr>
                      <w:sz w:val="26"/>
                      <w:szCs w:val="26"/>
                    </w:rPr>
                    <w:t xml:space="preserve">.......  </w:t>
                  </w:r>
                  <w:r w:rsidRPr="001D4B77">
                    <w:rPr>
                      <w:sz w:val="26"/>
                      <w:szCs w:val="26"/>
                    </w:rPr>
                    <w:t>Классное отделение.......</w:t>
                  </w:r>
                  <w:r>
                    <w:rPr>
                      <w:sz w:val="26"/>
                      <w:szCs w:val="26"/>
                    </w:rPr>
                    <w:t>..</w:t>
                  </w:r>
                  <w:r w:rsidRPr="001D4B77">
                    <w:rPr>
                      <w:sz w:val="26"/>
                      <w:szCs w:val="26"/>
                    </w:rPr>
                    <w:t>....</w:t>
                  </w:r>
                  <w:r>
                    <w:rPr>
                      <w:sz w:val="26"/>
                      <w:szCs w:val="26"/>
                    </w:rPr>
                    <w:t xml:space="preserve">.....  </w:t>
                  </w:r>
                  <w:r w:rsidRPr="001D4B77">
                    <w:rPr>
                      <w:sz w:val="26"/>
                      <w:szCs w:val="26"/>
                    </w:rPr>
                    <w:t>Аудитория...</w:t>
                  </w:r>
                  <w:r>
                    <w:rPr>
                      <w:sz w:val="26"/>
                      <w:szCs w:val="26"/>
                    </w:rPr>
                    <w:t>..</w:t>
                  </w:r>
                  <w:r w:rsidRPr="001D4B77">
                    <w:rPr>
                      <w:sz w:val="26"/>
                      <w:szCs w:val="26"/>
                    </w:rPr>
                    <w:t>.............</w:t>
                  </w:r>
                  <w:r>
                    <w:rPr>
                      <w:sz w:val="26"/>
                      <w:szCs w:val="26"/>
                    </w:rPr>
                    <w:t>..</w:t>
                  </w:r>
                  <w:r w:rsidRPr="001D4B77">
                    <w:rPr>
                      <w:sz w:val="26"/>
                      <w:szCs w:val="26"/>
                    </w:rPr>
                    <w:t>....</w:t>
                  </w:r>
                </w:p>
                <w:p w:rsidR="009808BD" w:rsidRPr="001D4B77" w:rsidRDefault="009808BD" w:rsidP="009F5B32">
                  <w:pPr>
                    <w:spacing w:line="312" w:lineRule="auto"/>
                    <w:rPr>
                      <w:sz w:val="26"/>
                      <w:szCs w:val="26"/>
                    </w:rPr>
                  </w:pPr>
                  <w:r w:rsidRPr="001D4B77">
                    <w:rPr>
                      <w:sz w:val="26"/>
                      <w:szCs w:val="26"/>
                    </w:rPr>
                    <w:t>Номер темы, занятия......................</w:t>
                  </w:r>
                  <w:r>
                    <w:rPr>
                      <w:sz w:val="26"/>
                      <w:szCs w:val="26"/>
                    </w:rPr>
                    <w:t>.......</w:t>
                  </w:r>
                  <w:r w:rsidRPr="001D4B77">
                    <w:rPr>
                      <w:sz w:val="26"/>
                      <w:szCs w:val="26"/>
                    </w:rPr>
                    <w:t>........</w:t>
                  </w:r>
                  <w:r>
                    <w:rPr>
                      <w:sz w:val="26"/>
                      <w:szCs w:val="26"/>
                    </w:rPr>
                    <w:t xml:space="preserve">   </w:t>
                  </w:r>
                  <w:r w:rsidRPr="001D4B77">
                    <w:rPr>
                      <w:sz w:val="26"/>
                      <w:szCs w:val="26"/>
                    </w:rPr>
                    <w:t>Время проведения...................</w:t>
                  </w:r>
                  <w:r>
                    <w:rPr>
                      <w:sz w:val="26"/>
                      <w:szCs w:val="26"/>
                    </w:rPr>
                    <w:t>......</w:t>
                  </w:r>
                </w:p>
                <w:p w:rsidR="009808BD" w:rsidRPr="001D4B77" w:rsidRDefault="009808BD" w:rsidP="009F5B32">
                  <w:pPr>
                    <w:spacing w:line="312" w:lineRule="auto"/>
                    <w:rPr>
                      <w:sz w:val="26"/>
                      <w:szCs w:val="26"/>
                    </w:rPr>
                  </w:pPr>
                  <w:r w:rsidRPr="001D4B77">
                    <w:rPr>
                      <w:sz w:val="26"/>
                      <w:szCs w:val="26"/>
                    </w:rPr>
                    <w:t>Дисциплина..........................................................................................................</w:t>
                  </w:r>
                  <w:r>
                    <w:rPr>
                      <w:sz w:val="26"/>
                      <w:szCs w:val="26"/>
                    </w:rPr>
                    <w:t>......</w:t>
                  </w:r>
                </w:p>
                <w:p w:rsidR="009808BD" w:rsidRPr="001D4B77" w:rsidRDefault="009808BD" w:rsidP="009F5B32">
                  <w:pPr>
                    <w:spacing w:line="312" w:lineRule="auto"/>
                    <w:rPr>
                      <w:sz w:val="26"/>
                      <w:szCs w:val="26"/>
                    </w:rPr>
                  </w:pPr>
                  <w:r w:rsidRPr="001D4B77">
                    <w:rPr>
                      <w:sz w:val="26"/>
                      <w:szCs w:val="26"/>
                    </w:rPr>
                    <w:t>Курсовой офицер..........................</w:t>
                  </w:r>
                  <w:r>
                    <w:rPr>
                      <w:sz w:val="26"/>
                      <w:szCs w:val="26"/>
                    </w:rPr>
                    <w:t>..</w:t>
                  </w:r>
                  <w:r w:rsidRPr="001D4B77">
                    <w:rPr>
                      <w:sz w:val="26"/>
                      <w:szCs w:val="26"/>
                    </w:rPr>
                    <w:t>...............................</w:t>
                  </w:r>
                  <w:r>
                    <w:rPr>
                      <w:sz w:val="26"/>
                      <w:szCs w:val="26"/>
                    </w:rPr>
                    <w:t xml:space="preserve">   </w:t>
                  </w:r>
                  <w:r w:rsidRPr="001D4B77">
                    <w:rPr>
                      <w:sz w:val="26"/>
                      <w:szCs w:val="26"/>
                    </w:rPr>
                    <w:t>Дата...............................</w:t>
                  </w:r>
                  <w:r>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31"/>
                    <w:gridCol w:w="1979"/>
                    <w:gridCol w:w="1809"/>
                    <w:gridCol w:w="1809"/>
                  </w:tblGrid>
                  <w:tr w:rsidR="009808BD" w:rsidRPr="001D4B77" w:rsidTr="00D90961">
                    <w:tc>
                      <w:tcPr>
                        <w:tcW w:w="3504" w:type="dxa"/>
                        <w:vAlign w:val="center"/>
                      </w:tcPr>
                      <w:p w:rsidR="009808BD" w:rsidRPr="001D4B77" w:rsidRDefault="009808BD" w:rsidP="00D90961">
                        <w:pPr>
                          <w:jc w:val="center"/>
                        </w:pPr>
                        <w:r w:rsidRPr="001D4B77">
                          <w:t>Виды несоответствий</w:t>
                        </w:r>
                      </w:p>
                    </w:tc>
                    <w:tc>
                      <w:tcPr>
                        <w:tcW w:w="2164" w:type="dxa"/>
                        <w:vAlign w:val="center"/>
                      </w:tcPr>
                      <w:p w:rsidR="009808BD" w:rsidRPr="001D4B77" w:rsidRDefault="009808BD" w:rsidP="00D90961">
                        <w:pPr>
                          <w:jc w:val="center"/>
                        </w:pPr>
                        <w:r w:rsidRPr="001D4B77">
                          <w:t>Результат контроля</w:t>
                        </w:r>
                      </w:p>
                    </w:tc>
                    <w:tc>
                      <w:tcPr>
                        <w:tcW w:w="1809" w:type="dxa"/>
                      </w:tcPr>
                      <w:p w:rsidR="009808BD" w:rsidRPr="001D4B77" w:rsidRDefault="009808BD" w:rsidP="00D90961">
                        <w:pPr>
                          <w:jc w:val="center"/>
                        </w:pPr>
                        <w:r w:rsidRPr="001D4B77">
                          <w:t>Число несоответствий</w:t>
                        </w:r>
                      </w:p>
                    </w:tc>
                    <w:tc>
                      <w:tcPr>
                        <w:tcW w:w="1809" w:type="dxa"/>
                        <w:vAlign w:val="center"/>
                      </w:tcPr>
                      <w:p w:rsidR="009808BD" w:rsidRPr="001D4B77" w:rsidRDefault="009808BD" w:rsidP="00D90961">
                        <w:pPr>
                          <w:jc w:val="center"/>
                        </w:pPr>
                        <w:r w:rsidRPr="001D4B77">
                          <w:t>Доля несоответствий</w:t>
                        </w:r>
                      </w:p>
                    </w:tc>
                  </w:tr>
                  <w:tr w:rsidR="009808BD" w:rsidRPr="001D4B77" w:rsidTr="00D90961">
                    <w:tc>
                      <w:tcPr>
                        <w:tcW w:w="3504" w:type="dxa"/>
                        <w:vAlign w:val="center"/>
                      </w:tcPr>
                      <w:p w:rsidR="009808BD" w:rsidRPr="001D4B77" w:rsidRDefault="009808BD" w:rsidP="00D90961">
                        <w:pPr>
                          <w:spacing w:line="360" w:lineRule="auto"/>
                        </w:pPr>
                        <w:r w:rsidRPr="001D4B77">
                          <w:t>Опоздание на занятие</w:t>
                        </w:r>
                      </w:p>
                      <w:p w:rsidR="009808BD" w:rsidRPr="001D4B77" w:rsidRDefault="009808BD" w:rsidP="00D90961">
                        <w:pPr>
                          <w:spacing w:line="360" w:lineRule="auto"/>
                        </w:pPr>
                        <w:r w:rsidRPr="001D4B77">
                          <w:t>Отсутствие на занятии</w:t>
                        </w:r>
                      </w:p>
                      <w:p w:rsidR="009808BD" w:rsidRPr="001D4B77" w:rsidRDefault="009808BD" w:rsidP="00D90961">
                        <w:pPr>
                          <w:spacing w:line="360" w:lineRule="auto"/>
                        </w:pPr>
                        <w:r w:rsidRPr="001D4B77">
                          <w:t>Неготовность к занятию</w:t>
                        </w:r>
                      </w:p>
                      <w:p w:rsidR="009808BD" w:rsidRPr="001D4B77" w:rsidRDefault="009808BD" w:rsidP="00D90961">
                        <w:pPr>
                          <w:spacing w:line="360" w:lineRule="auto"/>
                        </w:pPr>
                        <w:r w:rsidRPr="001D4B77">
                          <w:t>Отказ от работы на занятии</w:t>
                        </w:r>
                      </w:p>
                      <w:p w:rsidR="009808BD" w:rsidRPr="001D4B77" w:rsidRDefault="009808BD" w:rsidP="00787252">
                        <w:r w:rsidRPr="001D4B77">
                          <w:t>Неудовлетворительные оценки</w:t>
                        </w:r>
                      </w:p>
                      <w:p w:rsidR="009808BD" w:rsidRPr="001D4B77" w:rsidRDefault="009808BD" w:rsidP="00D90961">
                        <w:pPr>
                          <w:spacing w:line="360" w:lineRule="auto"/>
                        </w:pPr>
                        <w:r w:rsidRPr="001D4B77">
                          <w:t>Прочие несоответствия</w:t>
                        </w:r>
                      </w:p>
                    </w:tc>
                    <w:tc>
                      <w:tcPr>
                        <w:tcW w:w="2164" w:type="dxa"/>
                      </w:tcPr>
                      <w:p w:rsidR="009808BD" w:rsidRDefault="009808BD" w:rsidP="00D90961">
                        <w:pPr>
                          <w:spacing w:line="360" w:lineRule="auto"/>
                        </w:pPr>
                        <w:r>
                          <w:t>││</w:t>
                        </w:r>
                      </w:p>
                      <w:p w:rsidR="009808BD" w:rsidRDefault="009808BD" w:rsidP="00D90961">
                        <w:pPr>
                          <w:spacing w:line="360" w:lineRule="auto"/>
                        </w:pPr>
                        <w:r w:rsidRPr="00D90961">
                          <w:rPr>
                            <w:strike/>
                          </w:rPr>
                          <w:t>││││</w:t>
                        </w:r>
                        <w:r>
                          <w:t xml:space="preserve"> ││││</w:t>
                        </w:r>
                      </w:p>
                      <w:p w:rsidR="009808BD" w:rsidRDefault="009808BD" w:rsidP="00D90961">
                        <w:pPr>
                          <w:spacing w:line="360" w:lineRule="auto"/>
                        </w:pPr>
                        <w:r w:rsidRPr="00D90961">
                          <w:rPr>
                            <w:strike/>
                          </w:rPr>
                          <w:t>││││</w:t>
                        </w:r>
                        <w:r>
                          <w:t xml:space="preserve"> │</w:t>
                        </w:r>
                      </w:p>
                      <w:p w:rsidR="009808BD" w:rsidRDefault="009808BD" w:rsidP="00D90961">
                        <w:pPr>
                          <w:spacing w:line="360" w:lineRule="auto"/>
                        </w:pPr>
                        <w:r>
                          <w:t>││</w:t>
                        </w:r>
                      </w:p>
                      <w:p w:rsidR="009808BD" w:rsidRDefault="009808BD" w:rsidP="00D90961">
                        <w:pPr>
                          <w:spacing w:line="360" w:lineRule="auto"/>
                        </w:pPr>
                        <w:r>
                          <w:t>│││</w:t>
                        </w:r>
                      </w:p>
                      <w:p w:rsidR="009808BD" w:rsidRPr="001D4B77" w:rsidRDefault="009808BD" w:rsidP="00D90961">
                        <w:pPr>
                          <w:spacing w:line="360" w:lineRule="auto"/>
                        </w:pPr>
                        <w:r>
                          <w:t>││</w:t>
                        </w:r>
                      </w:p>
                    </w:tc>
                    <w:tc>
                      <w:tcPr>
                        <w:tcW w:w="1809" w:type="dxa"/>
                      </w:tcPr>
                      <w:p w:rsidR="009808BD" w:rsidRDefault="009808BD" w:rsidP="00D90961">
                        <w:pPr>
                          <w:spacing w:line="360" w:lineRule="auto"/>
                          <w:jc w:val="center"/>
                        </w:pPr>
                        <w:r>
                          <w:t>2</w:t>
                        </w:r>
                      </w:p>
                      <w:p w:rsidR="009808BD" w:rsidRDefault="009808BD" w:rsidP="00D90961">
                        <w:pPr>
                          <w:spacing w:line="360" w:lineRule="auto"/>
                          <w:jc w:val="center"/>
                        </w:pPr>
                        <w:r>
                          <w:t>9</w:t>
                        </w:r>
                      </w:p>
                      <w:p w:rsidR="009808BD" w:rsidRDefault="009808BD" w:rsidP="00D90961">
                        <w:pPr>
                          <w:spacing w:line="360" w:lineRule="auto"/>
                          <w:jc w:val="center"/>
                        </w:pPr>
                        <w:r>
                          <w:t>6</w:t>
                        </w:r>
                      </w:p>
                      <w:p w:rsidR="009808BD" w:rsidRDefault="009808BD" w:rsidP="00D90961">
                        <w:pPr>
                          <w:spacing w:line="360" w:lineRule="auto"/>
                          <w:jc w:val="center"/>
                        </w:pPr>
                        <w:r>
                          <w:t>2</w:t>
                        </w:r>
                      </w:p>
                      <w:p w:rsidR="009808BD" w:rsidRDefault="009808BD" w:rsidP="00D90961">
                        <w:pPr>
                          <w:spacing w:line="360" w:lineRule="auto"/>
                          <w:jc w:val="center"/>
                        </w:pPr>
                        <w:r>
                          <w:t>3</w:t>
                        </w:r>
                      </w:p>
                      <w:p w:rsidR="009808BD" w:rsidRPr="001D4B77" w:rsidRDefault="009808BD" w:rsidP="00D90961">
                        <w:pPr>
                          <w:spacing w:line="360" w:lineRule="auto"/>
                          <w:jc w:val="center"/>
                        </w:pPr>
                        <w:r>
                          <w:t>2</w:t>
                        </w:r>
                      </w:p>
                    </w:tc>
                    <w:tc>
                      <w:tcPr>
                        <w:tcW w:w="1809" w:type="dxa"/>
                      </w:tcPr>
                      <w:p w:rsidR="009808BD" w:rsidRDefault="009808BD" w:rsidP="00D90961">
                        <w:pPr>
                          <w:spacing w:line="360" w:lineRule="auto"/>
                          <w:jc w:val="center"/>
                        </w:pPr>
                        <w:r>
                          <w:t>0,08</w:t>
                        </w:r>
                      </w:p>
                      <w:p w:rsidR="009808BD" w:rsidRDefault="009808BD" w:rsidP="00D90961">
                        <w:pPr>
                          <w:spacing w:line="360" w:lineRule="auto"/>
                          <w:jc w:val="center"/>
                        </w:pPr>
                        <w:r>
                          <w:t>0,38</w:t>
                        </w:r>
                      </w:p>
                      <w:p w:rsidR="009808BD" w:rsidRDefault="009808BD" w:rsidP="00D90961">
                        <w:pPr>
                          <w:spacing w:line="360" w:lineRule="auto"/>
                          <w:jc w:val="center"/>
                        </w:pPr>
                        <w:r>
                          <w:t>0,25</w:t>
                        </w:r>
                      </w:p>
                      <w:p w:rsidR="009808BD" w:rsidRDefault="009808BD" w:rsidP="00D90961">
                        <w:pPr>
                          <w:spacing w:line="360" w:lineRule="auto"/>
                          <w:jc w:val="center"/>
                        </w:pPr>
                        <w:r>
                          <w:t>0,08</w:t>
                        </w:r>
                      </w:p>
                      <w:p w:rsidR="009808BD" w:rsidRDefault="009808BD" w:rsidP="00D90961">
                        <w:pPr>
                          <w:spacing w:line="360" w:lineRule="auto"/>
                          <w:jc w:val="center"/>
                        </w:pPr>
                        <w:r>
                          <w:t>0,13</w:t>
                        </w:r>
                      </w:p>
                      <w:p w:rsidR="009808BD" w:rsidRPr="001D4B77" w:rsidRDefault="009808BD" w:rsidP="00D90961">
                        <w:pPr>
                          <w:spacing w:line="360" w:lineRule="auto"/>
                          <w:jc w:val="center"/>
                        </w:pPr>
                        <w:r>
                          <w:t>0,08</w:t>
                        </w:r>
                      </w:p>
                    </w:tc>
                  </w:tr>
                  <w:tr w:rsidR="009808BD" w:rsidRPr="001D4B77" w:rsidTr="00D90961">
                    <w:tc>
                      <w:tcPr>
                        <w:tcW w:w="3504" w:type="dxa"/>
                        <w:vAlign w:val="center"/>
                      </w:tcPr>
                      <w:p w:rsidR="009808BD" w:rsidRPr="001D4B77" w:rsidRDefault="009808BD" w:rsidP="00D90961">
                        <w:pPr>
                          <w:spacing w:line="360" w:lineRule="auto"/>
                        </w:pPr>
                        <w:r w:rsidRPr="001D4B77">
                          <w:t>Всего несоответствий</w:t>
                        </w:r>
                      </w:p>
                      <w:p w:rsidR="009808BD" w:rsidRPr="001D4B77" w:rsidRDefault="009808BD" w:rsidP="00787252">
                        <w:r w:rsidRPr="001D4B77">
                          <w:t>Общее число проконтролированных курсантов</w:t>
                        </w:r>
                      </w:p>
                    </w:tc>
                    <w:tc>
                      <w:tcPr>
                        <w:tcW w:w="2164" w:type="dxa"/>
                      </w:tcPr>
                      <w:p w:rsidR="009808BD" w:rsidRPr="001D4B77" w:rsidRDefault="009808BD" w:rsidP="00D90961">
                        <w:pPr>
                          <w:spacing w:line="360" w:lineRule="auto"/>
                        </w:pPr>
                      </w:p>
                    </w:tc>
                    <w:tc>
                      <w:tcPr>
                        <w:tcW w:w="1809" w:type="dxa"/>
                      </w:tcPr>
                      <w:p w:rsidR="009808BD" w:rsidRPr="001D4B77" w:rsidRDefault="009808BD" w:rsidP="00D90961">
                        <w:pPr>
                          <w:spacing w:line="360" w:lineRule="auto"/>
                          <w:jc w:val="center"/>
                        </w:pPr>
                        <w:r>
                          <w:t>24</w:t>
                        </w:r>
                      </w:p>
                    </w:tc>
                    <w:tc>
                      <w:tcPr>
                        <w:tcW w:w="1809" w:type="dxa"/>
                      </w:tcPr>
                      <w:p w:rsidR="009808BD" w:rsidRPr="001D4B77" w:rsidRDefault="009808BD" w:rsidP="00D90961">
                        <w:pPr>
                          <w:spacing w:line="360" w:lineRule="auto"/>
                          <w:jc w:val="center"/>
                        </w:pPr>
                      </w:p>
                    </w:tc>
                  </w:tr>
                </w:tbl>
                <w:p w:rsidR="009808BD" w:rsidRPr="001D4B77" w:rsidRDefault="009808BD" w:rsidP="009F5B32">
                  <w:pPr>
                    <w:spacing w:before="200" w:line="360" w:lineRule="auto"/>
                    <w:ind w:firstLine="709"/>
                    <w:jc w:val="center"/>
                    <w:rPr>
                      <w:sz w:val="26"/>
                      <w:szCs w:val="26"/>
                    </w:rPr>
                  </w:pPr>
                  <w:r w:rsidRPr="001D4B77">
                    <w:rPr>
                      <w:sz w:val="26"/>
                      <w:szCs w:val="26"/>
                    </w:rPr>
                    <w:t>Лист заполнил........................................</w:t>
                  </w:r>
                </w:p>
              </w:txbxContent>
            </v:textbox>
            <w10:anchorlock/>
          </v:shape>
        </w:pict>
      </w:r>
    </w:p>
    <w:p w:rsidR="009808BD" w:rsidRPr="00A0489F" w:rsidRDefault="009808BD" w:rsidP="001C59F5">
      <w:pPr>
        <w:spacing w:line="360" w:lineRule="auto"/>
        <w:ind w:firstLine="709"/>
        <w:jc w:val="both"/>
        <w:rPr>
          <w:iCs/>
          <w:sz w:val="28"/>
          <w:szCs w:val="28"/>
        </w:rPr>
      </w:pPr>
      <w:r w:rsidRPr="00A0489F">
        <w:rPr>
          <w:iCs/>
          <w:sz w:val="28"/>
          <w:szCs w:val="28"/>
        </w:rPr>
        <w:t>Анализ может производиться на основе данных, собранных за одно занятие, за один день, в одном подразделении за период времени и т.д., в зависимости от этого можно будет делать выводы о распределении несоответствий по занятиям, дням, подразделениям. Этот тип контрольного листка дает важную информацию для совершенствования процесса, поскольку показывает, как часто встречаются разные виды несоответствий.</w:t>
      </w:r>
      <w:r>
        <w:rPr>
          <w:iCs/>
          <w:sz w:val="28"/>
          <w:szCs w:val="28"/>
        </w:rPr>
        <w:t xml:space="preserve"> Результаты анализа доводятся офицерам, в чьей компетенции находится управление теми или иными несоответствиями.</w:t>
      </w:r>
    </w:p>
    <w:p w:rsidR="009808BD" w:rsidRDefault="009808BD" w:rsidP="007D3391">
      <w:pPr>
        <w:spacing w:line="360" w:lineRule="auto"/>
        <w:ind w:firstLine="709"/>
        <w:jc w:val="both"/>
        <w:rPr>
          <w:iCs/>
          <w:sz w:val="28"/>
          <w:szCs w:val="28"/>
        </w:rPr>
      </w:pPr>
      <w:r w:rsidRPr="00A0489F">
        <w:rPr>
          <w:iCs/>
          <w:sz w:val="28"/>
          <w:szCs w:val="28"/>
        </w:rPr>
        <w:t>б) контрольный листок причин несоответствий</w:t>
      </w:r>
      <w:r w:rsidRPr="00A0489F">
        <w:rPr>
          <w:sz w:val="28"/>
          <w:szCs w:val="28"/>
        </w:rPr>
        <w:t>, из которого можно выбрать необходимую информацию о несоответствиях, возникших не только по вине курсанта или по причине плохой организации учебного процесса, но и в связи с факторами, влияющими на обучаемых во второй половине дня или изменением условий службы</w:t>
      </w:r>
      <w:r>
        <w:rPr>
          <w:sz w:val="28"/>
          <w:szCs w:val="28"/>
        </w:rPr>
        <w:t xml:space="preserve">. </w:t>
      </w:r>
      <w:r>
        <w:rPr>
          <w:iCs/>
          <w:sz w:val="28"/>
          <w:szCs w:val="28"/>
        </w:rPr>
        <w:t>Результаты анализа позволяют сделать выводы о правильности планирования второй половины дня курсантов и распорядка дня.</w:t>
      </w:r>
    </w:p>
    <w:p w:rsidR="009808BD" w:rsidRDefault="009808BD" w:rsidP="007D3391">
      <w:pPr>
        <w:spacing w:line="360" w:lineRule="auto"/>
        <w:ind w:firstLine="709"/>
        <w:jc w:val="both"/>
        <w:rPr>
          <w:iCs/>
          <w:sz w:val="28"/>
          <w:szCs w:val="28"/>
        </w:rPr>
      </w:pPr>
    </w:p>
    <w:p w:rsidR="009808BD" w:rsidRDefault="009808BD" w:rsidP="00D97059">
      <w:pPr>
        <w:spacing w:line="360" w:lineRule="auto"/>
        <w:jc w:val="both"/>
        <w:rPr>
          <w:iCs/>
          <w:sz w:val="28"/>
          <w:szCs w:val="28"/>
        </w:rPr>
      </w:pPr>
      <w:r>
        <w:rPr>
          <w:noProof/>
        </w:rPr>
      </w:r>
      <w:r w:rsidRPr="008331F8">
        <w:pict>
          <v:shape id="_x0000_s1027" type="#_x0000_t202" style="width:449.25pt;height:586.7pt;visibility:visible;mso-position-horizontal-relative:char;mso-position-vertical-relative:line">
            <v:textbox>
              <w:txbxContent>
                <w:p w:rsidR="009808BD" w:rsidRPr="00B55CCD" w:rsidRDefault="009808BD" w:rsidP="009F5B32">
                  <w:pPr>
                    <w:spacing w:after="120"/>
                    <w:jc w:val="center"/>
                    <w:rPr>
                      <w:sz w:val="26"/>
                      <w:szCs w:val="26"/>
                    </w:rPr>
                  </w:pPr>
                  <w:r w:rsidRPr="00B55CCD">
                    <w:rPr>
                      <w:sz w:val="26"/>
                      <w:szCs w:val="26"/>
                    </w:rPr>
                    <w:t xml:space="preserve">КОНТРОЛЬНЫЙ ЛИСТОК РЕГИСТРАЦИИ </w:t>
                  </w:r>
                  <w:r w:rsidRPr="00B55CCD">
                    <w:rPr>
                      <w:caps/>
                      <w:sz w:val="26"/>
                      <w:szCs w:val="26"/>
                    </w:rPr>
                    <w:t xml:space="preserve">причин </w:t>
                  </w:r>
                  <w:r w:rsidRPr="00B55CCD">
                    <w:rPr>
                      <w:sz w:val="26"/>
                      <w:szCs w:val="26"/>
                    </w:rPr>
                    <w:t>НЕСООТВЕТСТВИЙ</w:t>
                  </w:r>
                </w:p>
                <w:p w:rsidR="009808BD" w:rsidRPr="00B55CCD" w:rsidRDefault="009808BD" w:rsidP="00787252">
                  <w:pPr>
                    <w:spacing w:line="312" w:lineRule="auto"/>
                    <w:rPr>
                      <w:sz w:val="26"/>
                      <w:szCs w:val="26"/>
                    </w:rPr>
                  </w:pPr>
                  <w:r w:rsidRPr="00B55CCD">
                    <w:rPr>
                      <w:sz w:val="26"/>
                      <w:szCs w:val="26"/>
                    </w:rPr>
                    <w:t>Рота.........................</w:t>
                  </w:r>
                  <w:r>
                    <w:rPr>
                      <w:sz w:val="26"/>
                      <w:szCs w:val="26"/>
                    </w:rPr>
                    <w:t xml:space="preserve">   </w:t>
                  </w:r>
                  <w:r w:rsidRPr="00B55CCD">
                    <w:rPr>
                      <w:sz w:val="26"/>
                      <w:szCs w:val="26"/>
                    </w:rPr>
                    <w:t>Классное отделение.................</w:t>
                  </w:r>
                  <w:r>
                    <w:rPr>
                      <w:sz w:val="26"/>
                      <w:szCs w:val="26"/>
                    </w:rPr>
                    <w:t xml:space="preserve">   </w:t>
                  </w:r>
                  <w:r w:rsidRPr="00B55CCD">
                    <w:rPr>
                      <w:sz w:val="26"/>
                      <w:szCs w:val="26"/>
                    </w:rPr>
                    <w:t>Аудитория......................</w:t>
                  </w:r>
                </w:p>
                <w:p w:rsidR="009808BD" w:rsidRPr="00B55CCD" w:rsidRDefault="009808BD" w:rsidP="00787252">
                  <w:pPr>
                    <w:spacing w:line="312" w:lineRule="auto"/>
                    <w:rPr>
                      <w:sz w:val="26"/>
                      <w:szCs w:val="26"/>
                    </w:rPr>
                  </w:pPr>
                  <w:r w:rsidRPr="00B55CCD">
                    <w:rPr>
                      <w:sz w:val="26"/>
                      <w:szCs w:val="26"/>
                    </w:rPr>
                    <w:t>Номер темы, занятия................................</w:t>
                  </w:r>
                  <w:r>
                    <w:rPr>
                      <w:sz w:val="26"/>
                      <w:szCs w:val="26"/>
                    </w:rPr>
                    <w:t xml:space="preserve">   </w:t>
                  </w:r>
                  <w:r w:rsidRPr="00B55CCD">
                    <w:rPr>
                      <w:sz w:val="26"/>
                      <w:szCs w:val="26"/>
                    </w:rPr>
                    <w:t>Время проведения.......</w:t>
                  </w:r>
                  <w:r>
                    <w:rPr>
                      <w:sz w:val="26"/>
                      <w:szCs w:val="26"/>
                    </w:rPr>
                    <w:t>........</w:t>
                  </w:r>
                  <w:r w:rsidRPr="00B55CCD">
                    <w:rPr>
                      <w:sz w:val="26"/>
                      <w:szCs w:val="26"/>
                    </w:rPr>
                    <w:t>.............</w:t>
                  </w:r>
                </w:p>
                <w:p w:rsidR="009808BD" w:rsidRPr="00B55CCD" w:rsidRDefault="009808BD" w:rsidP="00787252">
                  <w:pPr>
                    <w:spacing w:line="312" w:lineRule="auto"/>
                    <w:rPr>
                      <w:sz w:val="26"/>
                      <w:szCs w:val="26"/>
                    </w:rPr>
                  </w:pPr>
                  <w:r w:rsidRPr="00B55CCD">
                    <w:rPr>
                      <w:sz w:val="26"/>
                      <w:szCs w:val="26"/>
                    </w:rPr>
                    <w:t>Дисциплина..............................................</w:t>
                  </w:r>
                  <w:r>
                    <w:rPr>
                      <w:sz w:val="26"/>
                      <w:szCs w:val="26"/>
                    </w:rPr>
                    <w:t xml:space="preserve">    </w:t>
                  </w:r>
                  <w:r w:rsidRPr="00B55CCD">
                    <w:rPr>
                      <w:sz w:val="26"/>
                      <w:szCs w:val="26"/>
                    </w:rPr>
                    <w:t>Курсовой офицер..............................</w:t>
                  </w:r>
                </w:p>
                <w:p w:rsidR="009808BD" w:rsidRPr="00B55CCD" w:rsidRDefault="009808BD" w:rsidP="00787252">
                  <w:pPr>
                    <w:spacing w:line="312" w:lineRule="auto"/>
                    <w:rPr>
                      <w:sz w:val="26"/>
                      <w:szCs w:val="26"/>
                    </w:rPr>
                  </w:pPr>
                  <w:r w:rsidRPr="00B55CCD">
                    <w:rPr>
                      <w:sz w:val="26"/>
                      <w:szCs w:val="26"/>
                    </w:rPr>
                    <w:t xml:space="preserve">Дата контроля </w:t>
                  </w:r>
                  <w:r>
                    <w:rPr>
                      <w:sz w:val="26"/>
                      <w:szCs w:val="26"/>
                    </w:rPr>
                    <w:t xml:space="preserve"> </w:t>
                  </w:r>
                  <w:r w:rsidRPr="00B55CCD">
                    <w:rPr>
                      <w:sz w:val="26"/>
                      <w:szCs w:val="26"/>
                    </w:rPr>
                    <w:t xml:space="preserve">с «.........»____________20___  </w:t>
                  </w:r>
                  <w:r>
                    <w:rPr>
                      <w:sz w:val="26"/>
                      <w:szCs w:val="26"/>
                    </w:rPr>
                    <w:t xml:space="preserve"> </w:t>
                  </w:r>
                  <w:r w:rsidRPr="00B55CCD">
                    <w:rPr>
                      <w:sz w:val="26"/>
                      <w:szCs w:val="26"/>
                    </w:rPr>
                    <w:t>по «.........»___________20___</w:t>
                  </w:r>
                </w:p>
                <w:p w:rsidR="009808BD" w:rsidRPr="00B55CCD" w:rsidRDefault="009808BD" w:rsidP="00787252">
                  <w:pPr>
                    <w:spacing w:line="312" w:lineRule="auto"/>
                    <w:rPr>
                      <w:sz w:val="26"/>
                      <w:szCs w:val="26"/>
                    </w:rPr>
                  </w:pPr>
                  <w:r w:rsidRPr="00B55CCD">
                    <w:rPr>
                      <w:sz w:val="26"/>
                      <w:szCs w:val="26"/>
                    </w:rPr>
                    <w:t xml:space="preserve">Обозначение несоответствий: несоответствие А </w:t>
                  </w:r>
                  <w:r>
                    <w:rPr>
                      <w:sz w:val="26"/>
                      <w:szCs w:val="26"/>
                    </w:rPr>
                    <w:t>–</w:t>
                  </w:r>
                  <w:r w:rsidRPr="00B55CCD">
                    <w:rPr>
                      <w:sz w:val="26"/>
                      <w:szCs w:val="26"/>
                    </w:rPr>
                    <w:t xml:space="preserve"> «+»</w:t>
                  </w:r>
                </w:p>
                <w:p w:rsidR="009808BD" w:rsidRPr="00B55CCD" w:rsidRDefault="009808BD" w:rsidP="00787252">
                  <w:pPr>
                    <w:spacing w:line="312" w:lineRule="auto"/>
                    <w:ind w:firstLine="3402"/>
                    <w:rPr>
                      <w:sz w:val="26"/>
                      <w:szCs w:val="26"/>
                    </w:rPr>
                  </w:pPr>
                  <w:r w:rsidRPr="00B55CCD">
                    <w:rPr>
                      <w:sz w:val="26"/>
                      <w:szCs w:val="26"/>
                    </w:rPr>
                    <w:t xml:space="preserve">несоответствие Б </w:t>
                  </w:r>
                  <w:r>
                    <w:rPr>
                      <w:sz w:val="26"/>
                      <w:szCs w:val="26"/>
                    </w:rPr>
                    <w:t>–</w:t>
                  </w:r>
                  <w:r w:rsidRPr="00B55CCD">
                    <w:rPr>
                      <w:sz w:val="26"/>
                      <w:szCs w:val="26"/>
                    </w:rPr>
                    <w:t xml:space="preserve"> «0»</w:t>
                  </w:r>
                </w:p>
                <w:p w:rsidR="009808BD" w:rsidRPr="00B55CCD" w:rsidRDefault="009808BD" w:rsidP="00787252">
                  <w:pPr>
                    <w:spacing w:line="312" w:lineRule="auto"/>
                    <w:rPr>
                      <w:sz w:val="26"/>
                      <w:szCs w:val="26"/>
                    </w:rPr>
                  </w:pPr>
                  <w:r w:rsidRPr="00B55CCD">
                    <w:rPr>
                      <w:sz w:val="26"/>
                      <w:szCs w:val="26"/>
                    </w:rPr>
                    <w:t>Общее число проконтролированных курсантов...........................</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
                    <w:gridCol w:w="1229"/>
                    <w:gridCol w:w="850"/>
                    <w:gridCol w:w="425"/>
                    <w:gridCol w:w="993"/>
                    <w:gridCol w:w="567"/>
                    <w:gridCol w:w="708"/>
                    <w:gridCol w:w="709"/>
                    <w:gridCol w:w="709"/>
                    <w:gridCol w:w="567"/>
                    <w:gridCol w:w="567"/>
                    <w:gridCol w:w="567"/>
                  </w:tblGrid>
                  <w:tr w:rsidR="009808BD" w:rsidRPr="00B55CCD" w:rsidTr="00D90961">
                    <w:tc>
                      <w:tcPr>
                        <w:tcW w:w="2235" w:type="dxa"/>
                        <w:gridSpan w:val="2"/>
                        <w:vMerge w:val="restart"/>
                        <w:vAlign w:val="center"/>
                      </w:tcPr>
                      <w:p w:rsidR="009808BD" w:rsidRPr="00B55CCD" w:rsidRDefault="009808BD" w:rsidP="00D90961">
                        <w:pPr>
                          <w:jc w:val="center"/>
                        </w:pPr>
                        <w:r w:rsidRPr="00B55CCD">
                          <w:t>Условия возникновения несоответствий</w:t>
                        </w:r>
                      </w:p>
                    </w:tc>
                    <w:tc>
                      <w:tcPr>
                        <w:tcW w:w="1275" w:type="dxa"/>
                        <w:gridSpan w:val="2"/>
                        <w:vMerge w:val="restart"/>
                        <w:vAlign w:val="center"/>
                      </w:tcPr>
                      <w:p w:rsidR="009808BD" w:rsidRPr="00B55CCD" w:rsidRDefault="009808BD" w:rsidP="00D90961">
                        <w:pPr>
                          <w:jc w:val="center"/>
                        </w:pPr>
                        <w:r w:rsidRPr="00B55CCD">
                          <w:t>Классное отделение №1</w:t>
                        </w:r>
                      </w:p>
                    </w:tc>
                    <w:tc>
                      <w:tcPr>
                        <w:tcW w:w="1560" w:type="dxa"/>
                        <w:gridSpan w:val="2"/>
                        <w:vMerge w:val="restart"/>
                      </w:tcPr>
                      <w:p w:rsidR="009808BD" w:rsidRPr="00B55CCD" w:rsidRDefault="009808BD" w:rsidP="00D90961">
                        <w:pPr>
                          <w:jc w:val="center"/>
                        </w:pPr>
                        <w:r w:rsidRPr="00B55CCD">
                          <w:t>Классное отделение №2</w:t>
                        </w:r>
                      </w:p>
                    </w:tc>
                    <w:tc>
                      <w:tcPr>
                        <w:tcW w:w="1417" w:type="dxa"/>
                        <w:gridSpan w:val="2"/>
                        <w:vMerge w:val="restart"/>
                        <w:vAlign w:val="center"/>
                      </w:tcPr>
                      <w:p w:rsidR="009808BD" w:rsidRPr="00B55CCD" w:rsidRDefault="009808BD" w:rsidP="00D90961">
                        <w:pPr>
                          <w:jc w:val="center"/>
                        </w:pPr>
                        <w:r w:rsidRPr="00B55CCD">
                          <w:t>Классное отделение №3</w:t>
                        </w:r>
                      </w:p>
                    </w:tc>
                    <w:tc>
                      <w:tcPr>
                        <w:tcW w:w="2410" w:type="dxa"/>
                        <w:gridSpan w:val="4"/>
                      </w:tcPr>
                      <w:p w:rsidR="009808BD" w:rsidRPr="00B55CCD" w:rsidRDefault="009808BD" w:rsidP="00D90961">
                        <w:pPr>
                          <w:jc w:val="center"/>
                        </w:pPr>
                        <w:r w:rsidRPr="00B55CCD">
                          <w:t>Всего несоответствий</w:t>
                        </w:r>
                      </w:p>
                    </w:tc>
                  </w:tr>
                  <w:tr w:rsidR="009808BD" w:rsidRPr="00B55CCD" w:rsidTr="00D90961">
                    <w:tc>
                      <w:tcPr>
                        <w:tcW w:w="2235" w:type="dxa"/>
                        <w:gridSpan w:val="2"/>
                        <w:vMerge/>
                        <w:vAlign w:val="center"/>
                      </w:tcPr>
                      <w:p w:rsidR="009808BD" w:rsidRPr="00B55CCD" w:rsidRDefault="009808BD" w:rsidP="00D90961">
                        <w:pPr>
                          <w:jc w:val="center"/>
                        </w:pPr>
                      </w:p>
                    </w:tc>
                    <w:tc>
                      <w:tcPr>
                        <w:tcW w:w="1275" w:type="dxa"/>
                        <w:gridSpan w:val="2"/>
                        <w:vMerge/>
                        <w:vAlign w:val="center"/>
                      </w:tcPr>
                      <w:p w:rsidR="009808BD" w:rsidRPr="00B55CCD" w:rsidRDefault="009808BD" w:rsidP="00D90961">
                        <w:pPr>
                          <w:jc w:val="center"/>
                        </w:pPr>
                      </w:p>
                    </w:tc>
                    <w:tc>
                      <w:tcPr>
                        <w:tcW w:w="1560" w:type="dxa"/>
                        <w:gridSpan w:val="2"/>
                        <w:vMerge/>
                      </w:tcPr>
                      <w:p w:rsidR="009808BD" w:rsidRPr="00B55CCD" w:rsidRDefault="009808BD" w:rsidP="00D90961">
                        <w:pPr>
                          <w:jc w:val="center"/>
                        </w:pPr>
                      </w:p>
                    </w:tc>
                    <w:tc>
                      <w:tcPr>
                        <w:tcW w:w="1417" w:type="dxa"/>
                        <w:gridSpan w:val="2"/>
                        <w:vMerge/>
                        <w:vAlign w:val="center"/>
                      </w:tcPr>
                      <w:p w:rsidR="009808BD" w:rsidRPr="00B55CCD" w:rsidRDefault="009808BD" w:rsidP="00D90961">
                        <w:pPr>
                          <w:jc w:val="center"/>
                        </w:pPr>
                      </w:p>
                    </w:tc>
                    <w:tc>
                      <w:tcPr>
                        <w:tcW w:w="709" w:type="dxa"/>
                      </w:tcPr>
                      <w:p w:rsidR="009808BD" w:rsidRPr="00B55CCD" w:rsidRDefault="009808BD" w:rsidP="00D90961">
                        <w:pPr>
                          <w:jc w:val="center"/>
                        </w:pPr>
                        <w:r w:rsidRPr="00B55CCD">
                          <w:t>+</w:t>
                        </w:r>
                      </w:p>
                    </w:tc>
                    <w:tc>
                      <w:tcPr>
                        <w:tcW w:w="567" w:type="dxa"/>
                      </w:tcPr>
                      <w:p w:rsidR="009808BD" w:rsidRPr="00B55CCD" w:rsidRDefault="009808BD" w:rsidP="00D90961">
                        <w:pPr>
                          <w:jc w:val="center"/>
                        </w:pPr>
                        <w:r w:rsidRPr="00B55CCD">
                          <w:t>0</w:t>
                        </w:r>
                      </w:p>
                    </w:tc>
                    <w:tc>
                      <w:tcPr>
                        <w:tcW w:w="567" w:type="dxa"/>
                      </w:tcPr>
                      <w:p w:rsidR="009808BD" w:rsidRPr="00B55CCD" w:rsidRDefault="009808BD" w:rsidP="00D90961">
                        <w:pPr>
                          <w:jc w:val="center"/>
                        </w:pPr>
                        <w:r w:rsidRPr="00B55CCD">
                          <w:t>+</w:t>
                        </w:r>
                      </w:p>
                    </w:tc>
                    <w:tc>
                      <w:tcPr>
                        <w:tcW w:w="567" w:type="dxa"/>
                      </w:tcPr>
                      <w:p w:rsidR="009808BD" w:rsidRPr="00B55CCD" w:rsidRDefault="009808BD" w:rsidP="00D90961">
                        <w:pPr>
                          <w:jc w:val="center"/>
                        </w:pPr>
                        <w:r w:rsidRPr="00B55CCD">
                          <w:t>0</w:t>
                        </w:r>
                      </w:p>
                    </w:tc>
                  </w:tr>
                  <w:tr w:rsidR="009808BD" w:rsidRPr="00B55CCD" w:rsidTr="00D90961">
                    <w:tc>
                      <w:tcPr>
                        <w:tcW w:w="1006" w:type="dxa"/>
                        <w:vMerge w:val="restart"/>
                        <w:vAlign w:val="center"/>
                      </w:tcPr>
                      <w:p w:rsidR="009808BD" w:rsidRPr="00B55CCD" w:rsidRDefault="009808BD" w:rsidP="00D90961">
                        <w:pPr>
                          <w:jc w:val="center"/>
                        </w:pPr>
                        <w:r w:rsidRPr="00B55CCD">
                          <w:t>Пн</w:t>
                        </w:r>
                      </w:p>
                    </w:tc>
                    <w:tc>
                      <w:tcPr>
                        <w:tcW w:w="1229" w:type="dxa"/>
                      </w:tcPr>
                      <w:p w:rsidR="009808BD" w:rsidRPr="00B55CCD" w:rsidRDefault="009808BD" w:rsidP="00D90961">
                        <w:pPr>
                          <w:jc w:val="center"/>
                        </w:pPr>
                        <w:r w:rsidRPr="00B55CCD">
                          <w:t>1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567" w:type="dxa"/>
                        <w:vMerge w:val="restart"/>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2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3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restart"/>
                        <w:vAlign w:val="center"/>
                      </w:tcPr>
                      <w:p w:rsidR="009808BD" w:rsidRPr="00B55CCD" w:rsidRDefault="009808BD" w:rsidP="00D90961">
                        <w:pPr>
                          <w:jc w:val="center"/>
                        </w:pPr>
                        <w:r w:rsidRPr="00B55CCD">
                          <w:t>Вт</w:t>
                        </w:r>
                      </w:p>
                    </w:tc>
                    <w:tc>
                      <w:tcPr>
                        <w:tcW w:w="1229" w:type="dxa"/>
                      </w:tcPr>
                      <w:p w:rsidR="009808BD" w:rsidRPr="00B55CCD" w:rsidRDefault="009808BD" w:rsidP="00D90961">
                        <w:pPr>
                          <w:jc w:val="center"/>
                        </w:pPr>
                        <w:r w:rsidRPr="00B55CCD">
                          <w:t>1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567" w:type="dxa"/>
                        <w:vMerge w:val="restart"/>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2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3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restart"/>
                        <w:vAlign w:val="center"/>
                      </w:tcPr>
                      <w:p w:rsidR="009808BD" w:rsidRPr="00B55CCD" w:rsidRDefault="009808BD" w:rsidP="00D90961">
                        <w:pPr>
                          <w:jc w:val="center"/>
                        </w:pPr>
                        <w:r w:rsidRPr="00B55CCD">
                          <w:t>Ср</w:t>
                        </w:r>
                      </w:p>
                    </w:tc>
                    <w:tc>
                      <w:tcPr>
                        <w:tcW w:w="1229" w:type="dxa"/>
                      </w:tcPr>
                      <w:p w:rsidR="009808BD" w:rsidRPr="00B55CCD" w:rsidRDefault="009808BD" w:rsidP="00D90961">
                        <w:pPr>
                          <w:jc w:val="center"/>
                        </w:pPr>
                        <w:r w:rsidRPr="00B55CCD">
                          <w:t>1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567" w:type="dxa"/>
                        <w:vMerge w:val="restart"/>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2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3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restart"/>
                        <w:vAlign w:val="center"/>
                      </w:tcPr>
                      <w:p w:rsidR="009808BD" w:rsidRPr="00B55CCD" w:rsidRDefault="009808BD" w:rsidP="00D90961">
                        <w:pPr>
                          <w:jc w:val="center"/>
                        </w:pPr>
                        <w:r w:rsidRPr="00B55CCD">
                          <w:t>Чт</w:t>
                        </w:r>
                      </w:p>
                    </w:tc>
                    <w:tc>
                      <w:tcPr>
                        <w:tcW w:w="1229" w:type="dxa"/>
                      </w:tcPr>
                      <w:p w:rsidR="009808BD" w:rsidRPr="00B55CCD" w:rsidRDefault="009808BD" w:rsidP="00D90961">
                        <w:pPr>
                          <w:jc w:val="center"/>
                        </w:pPr>
                        <w:r w:rsidRPr="00B55CCD">
                          <w:t>1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567" w:type="dxa"/>
                        <w:vMerge w:val="restart"/>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2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3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restart"/>
                        <w:vAlign w:val="center"/>
                      </w:tcPr>
                      <w:p w:rsidR="009808BD" w:rsidRPr="00B55CCD" w:rsidRDefault="009808BD" w:rsidP="00D90961">
                        <w:pPr>
                          <w:jc w:val="center"/>
                        </w:pPr>
                        <w:r w:rsidRPr="00B55CCD">
                          <w:t>Пт</w:t>
                        </w:r>
                      </w:p>
                    </w:tc>
                    <w:tc>
                      <w:tcPr>
                        <w:tcW w:w="1229" w:type="dxa"/>
                      </w:tcPr>
                      <w:p w:rsidR="009808BD" w:rsidRPr="00B55CCD" w:rsidRDefault="009808BD" w:rsidP="00D90961">
                        <w:pPr>
                          <w:jc w:val="center"/>
                        </w:pPr>
                        <w:r w:rsidRPr="00B55CCD">
                          <w:t>1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567" w:type="dxa"/>
                        <w:vMerge w:val="restart"/>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2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3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restart"/>
                        <w:vAlign w:val="center"/>
                      </w:tcPr>
                      <w:p w:rsidR="009808BD" w:rsidRPr="00B55CCD" w:rsidRDefault="009808BD" w:rsidP="00D90961">
                        <w:pPr>
                          <w:jc w:val="center"/>
                        </w:pPr>
                        <w:r w:rsidRPr="00B55CCD">
                          <w:t>СБ</w:t>
                        </w:r>
                      </w:p>
                    </w:tc>
                    <w:tc>
                      <w:tcPr>
                        <w:tcW w:w="1229" w:type="dxa"/>
                      </w:tcPr>
                      <w:p w:rsidR="009808BD" w:rsidRPr="00B55CCD" w:rsidRDefault="009808BD" w:rsidP="00D90961">
                        <w:pPr>
                          <w:jc w:val="center"/>
                        </w:pPr>
                        <w:r w:rsidRPr="00B55CCD">
                          <w:t>1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567" w:type="dxa"/>
                        <w:vMerge w:val="restart"/>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2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3 пара</w:t>
                        </w:r>
                      </w:p>
                    </w:tc>
                    <w:tc>
                      <w:tcPr>
                        <w:tcW w:w="1275" w:type="dxa"/>
                        <w:gridSpan w:val="2"/>
                        <w:vAlign w:val="center"/>
                      </w:tcPr>
                      <w:p w:rsidR="009808BD" w:rsidRPr="00B55CCD" w:rsidRDefault="009808BD" w:rsidP="00D90961">
                        <w:pPr>
                          <w:jc w:val="center"/>
                        </w:pPr>
                      </w:p>
                    </w:tc>
                    <w:tc>
                      <w:tcPr>
                        <w:tcW w:w="1560" w:type="dxa"/>
                        <w:gridSpan w:val="2"/>
                      </w:tcPr>
                      <w:p w:rsidR="009808BD" w:rsidRPr="00B55CCD" w:rsidRDefault="009808BD" w:rsidP="00D90961">
                        <w:pPr>
                          <w:jc w:val="center"/>
                        </w:pPr>
                      </w:p>
                    </w:tc>
                    <w:tc>
                      <w:tcPr>
                        <w:tcW w:w="1417" w:type="dxa"/>
                        <w:gridSpan w:val="2"/>
                        <w:vAlign w:val="center"/>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restart"/>
                        <w:vAlign w:val="center"/>
                      </w:tcPr>
                      <w:p w:rsidR="009808BD" w:rsidRPr="00B55CCD" w:rsidRDefault="009808BD" w:rsidP="00D90961">
                        <w:pPr>
                          <w:jc w:val="center"/>
                        </w:pPr>
                        <w:r w:rsidRPr="00B55CCD">
                          <w:t>Всего</w:t>
                        </w:r>
                      </w:p>
                      <w:p w:rsidR="009808BD" w:rsidRPr="00B55CCD" w:rsidRDefault="009808BD" w:rsidP="00D90961">
                        <w:pPr>
                          <w:jc w:val="center"/>
                        </w:pPr>
                        <w:r w:rsidRPr="00B55CCD">
                          <w:t>+</w:t>
                        </w:r>
                      </w:p>
                    </w:tc>
                    <w:tc>
                      <w:tcPr>
                        <w:tcW w:w="1229" w:type="dxa"/>
                      </w:tcPr>
                      <w:p w:rsidR="009808BD" w:rsidRPr="00B55CCD" w:rsidRDefault="009808BD" w:rsidP="00D90961">
                        <w:pPr>
                          <w:jc w:val="center"/>
                        </w:pPr>
                        <w:r w:rsidRPr="00B55CCD">
                          <w:t>1 пара</w:t>
                        </w:r>
                      </w:p>
                    </w:tc>
                    <w:tc>
                      <w:tcPr>
                        <w:tcW w:w="850" w:type="dxa"/>
                        <w:vAlign w:val="center"/>
                      </w:tcPr>
                      <w:p w:rsidR="009808BD" w:rsidRPr="00B55CCD" w:rsidRDefault="009808BD" w:rsidP="00D90961">
                        <w:pPr>
                          <w:jc w:val="center"/>
                        </w:pPr>
                      </w:p>
                    </w:tc>
                    <w:tc>
                      <w:tcPr>
                        <w:tcW w:w="425" w:type="dxa"/>
                        <w:vMerge w:val="restart"/>
                      </w:tcPr>
                      <w:p w:rsidR="009808BD" w:rsidRPr="00B55CCD" w:rsidRDefault="009808BD" w:rsidP="00D90961">
                        <w:pPr>
                          <w:jc w:val="center"/>
                        </w:pPr>
                      </w:p>
                    </w:tc>
                    <w:tc>
                      <w:tcPr>
                        <w:tcW w:w="993" w:type="dxa"/>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708" w:type="dxa"/>
                        <w:vAlign w:val="center"/>
                      </w:tcPr>
                      <w:p w:rsidR="009808BD" w:rsidRPr="00B55CCD" w:rsidRDefault="009808BD" w:rsidP="00D90961">
                        <w:pPr>
                          <w:jc w:val="center"/>
                        </w:pPr>
                      </w:p>
                    </w:tc>
                    <w:tc>
                      <w:tcPr>
                        <w:tcW w:w="709" w:type="dxa"/>
                        <w:vMerge w:val="restart"/>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567" w:type="dxa"/>
                        <w:vMerge w:val="restart"/>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2 пара</w:t>
                        </w:r>
                      </w:p>
                    </w:tc>
                    <w:tc>
                      <w:tcPr>
                        <w:tcW w:w="850" w:type="dxa"/>
                        <w:vAlign w:val="center"/>
                      </w:tcPr>
                      <w:p w:rsidR="009808BD" w:rsidRPr="00B55CCD" w:rsidRDefault="009808BD" w:rsidP="00D90961">
                        <w:pPr>
                          <w:jc w:val="center"/>
                        </w:pPr>
                      </w:p>
                    </w:tc>
                    <w:tc>
                      <w:tcPr>
                        <w:tcW w:w="425" w:type="dxa"/>
                        <w:vMerge/>
                      </w:tcPr>
                      <w:p w:rsidR="009808BD" w:rsidRPr="00B55CCD" w:rsidRDefault="009808BD" w:rsidP="00D90961">
                        <w:pPr>
                          <w:jc w:val="center"/>
                        </w:pPr>
                      </w:p>
                    </w:tc>
                    <w:tc>
                      <w:tcPr>
                        <w:tcW w:w="993"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708" w:type="dxa"/>
                        <w:vAlign w:val="center"/>
                      </w:tcPr>
                      <w:p w:rsidR="009808BD" w:rsidRPr="00B55CCD" w:rsidRDefault="009808BD" w:rsidP="00D90961">
                        <w:pPr>
                          <w:jc w:val="center"/>
                        </w:pPr>
                      </w:p>
                    </w:tc>
                    <w:tc>
                      <w:tcPr>
                        <w:tcW w:w="709" w:type="dxa"/>
                        <w:vMerge/>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3 пара</w:t>
                        </w:r>
                      </w:p>
                    </w:tc>
                    <w:tc>
                      <w:tcPr>
                        <w:tcW w:w="850" w:type="dxa"/>
                        <w:vAlign w:val="center"/>
                      </w:tcPr>
                      <w:p w:rsidR="009808BD" w:rsidRPr="00B55CCD" w:rsidRDefault="009808BD" w:rsidP="00D90961">
                        <w:pPr>
                          <w:jc w:val="center"/>
                        </w:pPr>
                      </w:p>
                    </w:tc>
                    <w:tc>
                      <w:tcPr>
                        <w:tcW w:w="425" w:type="dxa"/>
                        <w:vMerge/>
                      </w:tcPr>
                      <w:p w:rsidR="009808BD" w:rsidRPr="00B55CCD" w:rsidRDefault="009808BD" w:rsidP="00D90961">
                        <w:pPr>
                          <w:jc w:val="center"/>
                        </w:pPr>
                      </w:p>
                    </w:tc>
                    <w:tc>
                      <w:tcPr>
                        <w:tcW w:w="993"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708" w:type="dxa"/>
                        <w:vAlign w:val="center"/>
                      </w:tcPr>
                      <w:p w:rsidR="009808BD" w:rsidRPr="00B55CCD" w:rsidRDefault="009808BD" w:rsidP="00D90961">
                        <w:pPr>
                          <w:jc w:val="center"/>
                        </w:pPr>
                      </w:p>
                    </w:tc>
                    <w:tc>
                      <w:tcPr>
                        <w:tcW w:w="709" w:type="dxa"/>
                        <w:vMerge/>
                      </w:tcPr>
                      <w:p w:rsidR="009808BD" w:rsidRPr="00B55CCD" w:rsidRDefault="009808BD" w:rsidP="00D90961">
                        <w:pPr>
                          <w:jc w:val="center"/>
                        </w:pPr>
                      </w:p>
                    </w:tc>
                    <w:tc>
                      <w:tcPr>
                        <w:tcW w:w="709"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restart"/>
                        <w:vAlign w:val="center"/>
                      </w:tcPr>
                      <w:p w:rsidR="009808BD" w:rsidRPr="00B55CCD" w:rsidRDefault="009808BD" w:rsidP="00D90961">
                        <w:pPr>
                          <w:jc w:val="center"/>
                        </w:pPr>
                        <w:r w:rsidRPr="00B55CCD">
                          <w:t>Всего</w:t>
                        </w:r>
                      </w:p>
                      <w:p w:rsidR="009808BD" w:rsidRPr="00B55CCD" w:rsidRDefault="009808BD" w:rsidP="00D90961">
                        <w:pPr>
                          <w:jc w:val="center"/>
                        </w:pPr>
                        <w:r w:rsidRPr="00B55CCD">
                          <w:t>0</w:t>
                        </w:r>
                      </w:p>
                    </w:tc>
                    <w:tc>
                      <w:tcPr>
                        <w:tcW w:w="1229" w:type="dxa"/>
                      </w:tcPr>
                      <w:p w:rsidR="009808BD" w:rsidRPr="00B55CCD" w:rsidRDefault="009808BD" w:rsidP="00D90961">
                        <w:pPr>
                          <w:jc w:val="center"/>
                        </w:pPr>
                        <w:r w:rsidRPr="00B55CCD">
                          <w:t>1 пара</w:t>
                        </w:r>
                      </w:p>
                    </w:tc>
                    <w:tc>
                      <w:tcPr>
                        <w:tcW w:w="850" w:type="dxa"/>
                        <w:vAlign w:val="center"/>
                      </w:tcPr>
                      <w:p w:rsidR="009808BD" w:rsidRPr="00B55CCD" w:rsidRDefault="009808BD" w:rsidP="00D90961">
                        <w:pPr>
                          <w:jc w:val="center"/>
                        </w:pPr>
                      </w:p>
                    </w:tc>
                    <w:tc>
                      <w:tcPr>
                        <w:tcW w:w="425" w:type="dxa"/>
                        <w:vMerge w:val="restart"/>
                      </w:tcPr>
                      <w:p w:rsidR="009808BD" w:rsidRPr="00B55CCD" w:rsidRDefault="009808BD" w:rsidP="00D90961">
                        <w:pPr>
                          <w:jc w:val="center"/>
                        </w:pPr>
                      </w:p>
                    </w:tc>
                    <w:tc>
                      <w:tcPr>
                        <w:tcW w:w="993" w:type="dxa"/>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708" w:type="dxa"/>
                        <w:vAlign w:val="center"/>
                      </w:tcPr>
                      <w:p w:rsidR="009808BD" w:rsidRPr="00B55CCD" w:rsidRDefault="009808BD" w:rsidP="00D90961">
                        <w:pPr>
                          <w:jc w:val="center"/>
                        </w:pPr>
                      </w:p>
                    </w:tc>
                    <w:tc>
                      <w:tcPr>
                        <w:tcW w:w="709" w:type="dxa"/>
                        <w:vMerge w:val="restart"/>
                      </w:tcPr>
                      <w:p w:rsidR="009808BD" w:rsidRPr="00B55CCD" w:rsidRDefault="009808BD" w:rsidP="00D90961">
                        <w:pPr>
                          <w:jc w:val="center"/>
                        </w:pPr>
                      </w:p>
                    </w:tc>
                    <w:tc>
                      <w:tcPr>
                        <w:tcW w:w="709" w:type="dxa"/>
                        <w:vMerge w:val="restart"/>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val="restart"/>
                      </w:tcPr>
                      <w:p w:rsidR="009808BD" w:rsidRPr="00B55CCD" w:rsidRDefault="009808BD" w:rsidP="00D90961">
                        <w:pPr>
                          <w:jc w:val="center"/>
                        </w:pPr>
                      </w:p>
                    </w:tc>
                    <w:tc>
                      <w:tcPr>
                        <w:tcW w:w="567" w:type="dxa"/>
                        <w:vMerge w:val="restart"/>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2 пара</w:t>
                        </w:r>
                      </w:p>
                    </w:tc>
                    <w:tc>
                      <w:tcPr>
                        <w:tcW w:w="850" w:type="dxa"/>
                        <w:vAlign w:val="center"/>
                      </w:tcPr>
                      <w:p w:rsidR="009808BD" w:rsidRPr="00B55CCD" w:rsidRDefault="009808BD" w:rsidP="00D90961">
                        <w:pPr>
                          <w:jc w:val="center"/>
                        </w:pPr>
                      </w:p>
                    </w:tc>
                    <w:tc>
                      <w:tcPr>
                        <w:tcW w:w="425" w:type="dxa"/>
                        <w:vMerge/>
                      </w:tcPr>
                      <w:p w:rsidR="009808BD" w:rsidRPr="00B55CCD" w:rsidRDefault="009808BD" w:rsidP="00D90961">
                        <w:pPr>
                          <w:jc w:val="center"/>
                        </w:pPr>
                      </w:p>
                    </w:tc>
                    <w:tc>
                      <w:tcPr>
                        <w:tcW w:w="993"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708" w:type="dxa"/>
                        <w:vAlign w:val="center"/>
                      </w:tcPr>
                      <w:p w:rsidR="009808BD" w:rsidRPr="00B55CCD" w:rsidRDefault="009808BD" w:rsidP="00D90961">
                        <w:pPr>
                          <w:jc w:val="center"/>
                        </w:pPr>
                      </w:p>
                    </w:tc>
                    <w:tc>
                      <w:tcPr>
                        <w:tcW w:w="709" w:type="dxa"/>
                        <w:vMerge/>
                      </w:tcPr>
                      <w:p w:rsidR="009808BD" w:rsidRPr="00B55CCD" w:rsidRDefault="009808BD" w:rsidP="00D90961">
                        <w:pPr>
                          <w:jc w:val="center"/>
                        </w:pPr>
                      </w:p>
                    </w:tc>
                    <w:tc>
                      <w:tcPr>
                        <w:tcW w:w="709" w:type="dxa"/>
                        <w:vMerge/>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r w:rsidR="009808BD" w:rsidRPr="00B55CCD" w:rsidTr="00D90961">
                    <w:tc>
                      <w:tcPr>
                        <w:tcW w:w="1006" w:type="dxa"/>
                        <w:vMerge/>
                        <w:vAlign w:val="center"/>
                      </w:tcPr>
                      <w:p w:rsidR="009808BD" w:rsidRPr="00B55CCD" w:rsidRDefault="009808BD" w:rsidP="00D90961">
                        <w:pPr>
                          <w:jc w:val="center"/>
                        </w:pPr>
                      </w:p>
                    </w:tc>
                    <w:tc>
                      <w:tcPr>
                        <w:tcW w:w="1229" w:type="dxa"/>
                      </w:tcPr>
                      <w:p w:rsidR="009808BD" w:rsidRPr="00B55CCD" w:rsidRDefault="009808BD" w:rsidP="00D90961">
                        <w:pPr>
                          <w:jc w:val="center"/>
                        </w:pPr>
                        <w:r w:rsidRPr="00B55CCD">
                          <w:t>3 пара</w:t>
                        </w:r>
                      </w:p>
                    </w:tc>
                    <w:tc>
                      <w:tcPr>
                        <w:tcW w:w="850" w:type="dxa"/>
                        <w:vAlign w:val="center"/>
                      </w:tcPr>
                      <w:p w:rsidR="009808BD" w:rsidRPr="00B55CCD" w:rsidRDefault="009808BD" w:rsidP="00D90961">
                        <w:pPr>
                          <w:jc w:val="center"/>
                        </w:pPr>
                      </w:p>
                    </w:tc>
                    <w:tc>
                      <w:tcPr>
                        <w:tcW w:w="425" w:type="dxa"/>
                        <w:vMerge/>
                      </w:tcPr>
                      <w:p w:rsidR="009808BD" w:rsidRPr="00B55CCD" w:rsidRDefault="009808BD" w:rsidP="00D90961">
                        <w:pPr>
                          <w:jc w:val="center"/>
                        </w:pPr>
                      </w:p>
                    </w:tc>
                    <w:tc>
                      <w:tcPr>
                        <w:tcW w:w="993"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708" w:type="dxa"/>
                        <w:vAlign w:val="center"/>
                      </w:tcPr>
                      <w:p w:rsidR="009808BD" w:rsidRPr="00B55CCD" w:rsidRDefault="009808BD" w:rsidP="00D90961">
                        <w:pPr>
                          <w:jc w:val="center"/>
                        </w:pPr>
                      </w:p>
                    </w:tc>
                    <w:tc>
                      <w:tcPr>
                        <w:tcW w:w="709" w:type="dxa"/>
                        <w:vMerge/>
                      </w:tcPr>
                      <w:p w:rsidR="009808BD" w:rsidRPr="00B55CCD" w:rsidRDefault="009808BD" w:rsidP="00D90961">
                        <w:pPr>
                          <w:jc w:val="center"/>
                        </w:pPr>
                      </w:p>
                    </w:tc>
                    <w:tc>
                      <w:tcPr>
                        <w:tcW w:w="709" w:type="dxa"/>
                        <w:vMerge/>
                      </w:tcPr>
                      <w:p w:rsidR="009808BD" w:rsidRPr="00B55CCD" w:rsidRDefault="009808BD" w:rsidP="00D90961">
                        <w:pPr>
                          <w:jc w:val="center"/>
                        </w:pPr>
                      </w:p>
                    </w:tc>
                    <w:tc>
                      <w:tcPr>
                        <w:tcW w:w="567" w:type="dxa"/>
                      </w:tcPr>
                      <w:p w:rsidR="009808BD" w:rsidRPr="00B55CCD" w:rsidRDefault="009808BD" w:rsidP="00D90961">
                        <w:pPr>
                          <w:jc w:val="center"/>
                        </w:pPr>
                      </w:p>
                    </w:tc>
                    <w:tc>
                      <w:tcPr>
                        <w:tcW w:w="567" w:type="dxa"/>
                        <w:vMerge/>
                      </w:tcPr>
                      <w:p w:rsidR="009808BD" w:rsidRPr="00B55CCD" w:rsidRDefault="009808BD" w:rsidP="00D90961">
                        <w:pPr>
                          <w:jc w:val="center"/>
                        </w:pPr>
                      </w:p>
                    </w:tc>
                    <w:tc>
                      <w:tcPr>
                        <w:tcW w:w="567" w:type="dxa"/>
                        <w:vMerge/>
                      </w:tcPr>
                      <w:p w:rsidR="009808BD" w:rsidRPr="00B55CCD" w:rsidRDefault="009808BD" w:rsidP="00D90961">
                        <w:pPr>
                          <w:jc w:val="center"/>
                        </w:pPr>
                      </w:p>
                    </w:tc>
                  </w:tr>
                </w:tbl>
                <w:p w:rsidR="009808BD" w:rsidRPr="00B55CCD" w:rsidRDefault="009808BD" w:rsidP="00D97059">
                  <w:pPr>
                    <w:spacing w:before="240" w:line="360" w:lineRule="auto"/>
                    <w:ind w:firstLine="709"/>
                    <w:jc w:val="center"/>
                    <w:rPr>
                      <w:sz w:val="26"/>
                      <w:szCs w:val="26"/>
                    </w:rPr>
                  </w:pPr>
                  <w:r w:rsidRPr="00B55CCD">
                    <w:rPr>
                      <w:sz w:val="26"/>
                      <w:szCs w:val="26"/>
                    </w:rPr>
                    <w:t>Лист заполнил........................................</w:t>
                  </w:r>
                </w:p>
              </w:txbxContent>
            </v:textbox>
            <w10:anchorlock/>
          </v:shape>
        </w:pict>
      </w:r>
    </w:p>
    <w:p w:rsidR="009808BD" w:rsidRDefault="009808BD" w:rsidP="001E1334">
      <w:pPr>
        <w:spacing w:line="360" w:lineRule="auto"/>
        <w:ind w:firstLine="709"/>
        <w:jc w:val="both"/>
        <w:textAlignment w:val="baseline"/>
        <w:rPr>
          <w:sz w:val="28"/>
          <w:szCs w:val="28"/>
        </w:rPr>
      </w:pPr>
      <w:r w:rsidRPr="00A0489F">
        <w:rPr>
          <w:sz w:val="28"/>
          <w:szCs w:val="28"/>
        </w:rPr>
        <w:t>в)</w:t>
      </w:r>
      <w:r w:rsidRPr="00A0489F">
        <w:rPr>
          <w:iCs/>
          <w:sz w:val="28"/>
          <w:szCs w:val="28"/>
        </w:rPr>
        <w:t> контрольный листок локализации несоответствий</w:t>
      </w:r>
      <w:r w:rsidRPr="00A0489F">
        <w:rPr>
          <w:sz w:val="28"/>
          <w:szCs w:val="28"/>
        </w:rPr>
        <w:t xml:space="preserve"> необходим для </w:t>
      </w:r>
      <w:r w:rsidRPr="00B85A56">
        <w:rPr>
          <w:sz w:val="28"/>
          <w:szCs w:val="28"/>
        </w:rPr>
        <w:t>анализа процесса</w:t>
      </w:r>
      <w:r w:rsidRPr="00A0489F">
        <w:rPr>
          <w:sz w:val="28"/>
          <w:szCs w:val="28"/>
        </w:rPr>
        <w:t xml:space="preserve"> обучения, поскольку причины несоответствия часто можно найти, только исследуя места их возникновения. Для образовательного процесса это, по сути, сводная ведомость, которая может составляться по итогам семестра, учебного года, всего периода обучения для различных групп курсантов: рота, </w:t>
      </w:r>
      <w:r w:rsidRPr="00B85A56">
        <w:rPr>
          <w:sz w:val="28"/>
          <w:szCs w:val="28"/>
        </w:rPr>
        <w:t>взвод,</w:t>
      </w:r>
      <w:r w:rsidRPr="00A0489F">
        <w:rPr>
          <w:sz w:val="28"/>
          <w:szCs w:val="28"/>
        </w:rPr>
        <w:t xml:space="preserve"> классное отделение, год рождения, семейное положение, </w:t>
      </w:r>
      <w:r>
        <w:rPr>
          <w:sz w:val="28"/>
          <w:szCs w:val="28"/>
        </w:rPr>
        <w:t xml:space="preserve">срок </w:t>
      </w:r>
      <w:r w:rsidRPr="00B85A56">
        <w:rPr>
          <w:sz w:val="28"/>
          <w:szCs w:val="28"/>
        </w:rPr>
        <w:t>службы в армии</w:t>
      </w:r>
      <w:r w:rsidRPr="00A0489F">
        <w:rPr>
          <w:sz w:val="28"/>
          <w:szCs w:val="28"/>
        </w:rPr>
        <w:t xml:space="preserve"> и т.д.</w:t>
      </w:r>
    </w:p>
    <w:p w:rsidR="009808BD" w:rsidRPr="00A0489F" w:rsidRDefault="009808BD" w:rsidP="001E1334">
      <w:pPr>
        <w:spacing w:line="360" w:lineRule="auto"/>
        <w:ind w:firstLine="709"/>
        <w:jc w:val="both"/>
        <w:textAlignment w:val="baseline"/>
        <w:rPr>
          <w:sz w:val="28"/>
          <w:szCs w:val="28"/>
        </w:rPr>
      </w:pPr>
    </w:p>
    <w:p w:rsidR="009808BD" w:rsidRPr="00A0489F" w:rsidRDefault="009808BD" w:rsidP="00E75362">
      <w:pPr>
        <w:spacing w:line="360" w:lineRule="auto"/>
        <w:jc w:val="center"/>
        <w:rPr>
          <w:sz w:val="28"/>
          <w:szCs w:val="28"/>
        </w:rPr>
      </w:pPr>
      <w:r>
        <w:rPr>
          <w:noProof/>
        </w:rPr>
      </w:r>
      <w:r w:rsidRPr="008331F8">
        <w:pict>
          <v:shape id="Надпись 2" o:spid="_x0000_s1028" type="#_x0000_t202" style="width:449.25pt;height:110.55pt;visibility:visible;mso-position-horizontal-relative:char;mso-position-vertical-relative:line">
            <v:textbox style="mso-fit-shape-to-text:t">
              <w:txbxContent>
                <w:p w:rsidR="009808BD" w:rsidRPr="00542DF7" w:rsidRDefault="009808BD" w:rsidP="00E75362">
                  <w:pPr>
                    <w:spacing w:after="240" w:line="312" w:lineRule="auto"/>
                    <w:jc w:val="center"/>
                    <w:rPr>
                      <w:sz w:val="26"/>
                      <w:szCs w:val="26"/>
                    </w:rPr>
                  </w:pPr>
                  <w:r w:rsidRPr="00542DF7">
                    <w:rPr>
                      <w:sz w:val="26"/>
                      <w:szCs w:val="26"/>
                    </w:rPr>
                    <w:t xml:space="preserve">КОНТРОЛЬНЫЙ ЛИСТОК </w:t>
                  </w:r>
                  <w:r w:rsidRPr="00542DF7">
                    <w:rPr>
                      <w:caps/>
                      <w:sz w:val="26"/>
                      <w:szCs w:val="26"/>
                    </w:rPr>
                    <w:t>локализации</w:t>
                  </w:r>
                  <w:r w:rsidRPr="00542DF7">
                    <w:rPr>
                      <w:sz w:val="26"/>
                      <w:szCs w:val="26"/>
                    </w:rPr>
                    <w:t xml:space="preserve"> НЕСООТВЕТСТВИЙ</w:t>
                  </w:r>
                </w:p>
                <w:p w:rsidR="009808BD" w:rsidRPr="00542DF7" w:rsidRDefault="009808BD" w:rsidP="00E75362">
                  <w:pPr>
                    <w:spacing w:line="312" w:lineRule="auto"/>
                    <w:rPr>
                      <w:sz w:val="26"/>
                      <w:szCs w:val="26"/>
                    </w:rPr>
                  </w:pPr>
                  <w:r w:rsidRPr="00542DF7">
                    <w:rPr>
                      <w:sz w:val="26"/>
                      <w:szCs w:val="26"/>
                    </w:rPr>
                    <w:t>Рота.........................</w:t>
                  </w:r>
                  <w:r>
                    <w:rPr>
                      <w:sz w:val="26"/>
                      <w:szCs w:val="26"/>
                    </w:rPr>
                    <w:t xml:space="preserve">   </w:t>
                  </w:r>
                  <w:r w:rsidRPr="00542DF7">
                    <w:rPr>
                      <w:sz w:val="26"/>
                      <w:szCs w:val="26"/>
                    </w:rPr>
                    <w:t>Классное отделение.................</w:t>
                  </w:r>
                  <w:r>
                    <w:rPr>
                      <w:sz w:val="26"/>
                      <w:szCs w:val="26"/>
                    </w:rPr>
                    <w:t xml:space="preserve">   </w:t>
                  </w:r>
                  <w:r w:rsidRPr="00542DF7">
                    <w:rPr>
                      <w:sz w:val="26"/>
                      <w:szCs w:val="26"/>
                    </w:rPr>
                    <w:t>Аудитория......................</w:t>
                  </w:r>
                </w:p>
                <w:p w:rsidR="009808BD" w:rsidRPr="00542DF7" w:rsidRDefault="009808BD" w:rsidP="00E75362">
                  <w:pPr>
                    <w:spacing w:line="312" w:lineRule="auto"/>
                    <w:rPr>
                      <w:sz w:val="26"/>
                      <w:szCs w:val="26"/>
                    </w:rPr>
                  </w:pPr>
                  <w:r w:rsidRPr="00542DF7">
                    <w:rPr>
                      <w:sz w:val="26"/>
                      <w:szCs w:val="26"/>
                    </w:rPr>
                    <w:t>Дисциплина.............................................................................................</w:t>
                  </w:r>
                  <w:r>
                    <w:rPr>
                      <w:sz w:val="26"/>
                      <w:szCs w:val="26"/>
                    </w:rPr>
                    <w:t>..</w:t>
                  </w:r>
                  <w:r w:rsidRPr="00542DF7">
                    <w:rPr>
                      <w:sz w:val="26"/>
                      <w:szCs w:val="26"/>
                    </w:rPr>
                    <w:t>..............</w:t>
                  </w:r>
                </w:p>
                <w:p w:rsidR="009808BD" w:rsidRPr="00542DF7" w:rsidRDefault="009808BD" w:rsidP="00E75362">
                  <w:pPr>
                    <w:spacing w:line="312" w:lineRule="auto"/>
                    <w:rPr>
                      <w:sz w:val="26"/>
                      <w:szCs w:val="26"/>
                    </w:rPr>
                  </w:pPr>
                  <w:r w:rsidRPr="00542DF7">
                    <w:rPr>
                      <w:sz w:val="26"/>
                      <w:szCs w:val="26"/>
                    </w:rPr>
                    <w:t>Курсовой офицер..........................................................</w:t>
                  </w:r>
                  <w:r>
                    <w:rPr>
                      <w:sz w:val="26"/>
                      <w:szCs w:val="26"/>
                    </w:rPr>
                    <w:t xml:space="preserve">   </w:t>
                  </w:r>
                  <w:r w:rsidRPr="00542DF7">
                    <w:rPr>
                      <w:sz w:val="26"/>
                      <w:szCs w:val="26"/>
                    </w:rPr>
                    <w:t>Дата...............................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61"/>
                    <w:gridCol w:w="1075"/>
                    <w:gridCol w:w="1134"/>
                    <w:gridCol w:w="1120"/>
                    <w:gridCol w:w="2708"/>
                  </w:tblGrid>
                  <w:tr w:rsidR="009808BD" w:rsidRPr="00542DF7" w:rsidTr="00D90961">
                    <w:tc>
                      <w:tcPr>
                        <w:tcW w:w="2861" w:type="dxa"/>
                        <w:vMerge w:val="restart"/>
                        <w:vAlign w:val="center"/>
                      </w:tcPr>
                      <w:p w:rsidR="009808BD" w:rsidRPr="00542DF7" w:rsidRDefault="009808BD" w:rsidP="00D90961">
                        <w:pPr>
                          <w:jc w:val="center"/>
                        </w:pPr>
                        <w:r w:rsidRPr="00542DF7">
                          <w:t>Список курсантов</w:t>
                        </w:r>
                      </w:p>
                    </w:tc>
                    <w:tc>
                      <w:tcPr>
                        <w:tcW w:w="6037" w:type="dxa"/>
                        <w:gridSpan w:val="4"/>
                        <w:vAlign w:val="center"/>
                      </w:tcPr>
                      <w:p w:rsidR="009808BD" w:rsidRPr="00542DF7" w:rsidRDefault="009808BD" w:rsidP="00D90961">
                        <w:pPr>
                          <w:jc w:val="center"/>
                        </w:pPr>
                        <w:r w:rsidRPr="00542DF7">
                          <w:t>Дисциплины</w:t>
                        </w:r>
                      </w:p>
                    </w:tc>
                  </w:tr>
                  <w:tr w:rsidR="009808BD" w:rsidRPr="00542DF7" w:rsidTr="00D90961">
                    <w:tc>
                      <w:tcPr>
                        <w:tcW w:w="2861" w:type="dxa"/>
                        <w:vMerge/>
                        <w:vAlign w:val="center"/>
                      </w:tcPr>
                      <w:p w:rsidR="009808BD" w:rsidRPr="00542DF7" w:rsidRDefault="009808BD" w:rsidP="00D90961">
                        <w:pPr>
                          <w:jc w:val="center"/>
                        </w:pPr>
                      </w:p>
                    </w:tc>
                    <w:tc>
                      <w:tcPr>
                        <w:tcW w:w="1075" w:type="dxa"/>
                        <w:vAlign w:val="center"/>
                      </w:tcPr>
                      <w:p w:rsidR="009808BD" w:rsidRPr="00542DF7" w:rsidRDefault="009808BD" w:rsidP="00D90961">
                        <w:pPr>
                          <w:jc w:val="center"/>
                        </w:pPr>
                        <w:r w:rsidRPr="00542DF7">
                          <w:t>А</w:t>
                        </w:r>
                      </w:p>
                    </w:tc>
                    <w:tc>
                      <w:tcPr>
                        <w:tcW w:w="1134" w:type="dxa"/>
                      </w:tcPr>
                      <w:p w:rsidR="009808BD" w:rsidRPr="00542DF7" w:rsidRDefault="009808BD" w:rsidP="00D90961">
                        <w:pPr>
                          <w:jc w:val="center"/>
                        </w:pPr>
                        <w:r w:rsidRPr="00542DF7">
                          <w:t>Б</w:t>
                        </w:r>
                      </w:p>
                    </w:tc>
                    <w:tc>
                      <w:tcPr>
                        <w:tcW w:w="1120" w:type="dxa"/>
                        <w:vAlign w:val="center"/>
                      </w:tcPr>
                      <w:p w:rsidR="009808BD" w:rsidRPr="00542DF7" w:rsidRDefault="009808BD" w:rsidP="00D90961">
                        <w:pPr>
                          <w:jc w:val="center"/>
                        </w:pPr>
                        <w:r w:rsidRPr="00542DF7">
                          <w:t>В</w:t>
                        </w:r>
                      </w:p>
                    </w:tc>
                    <w:tc>
                      <w:tcPr>
                        <w:tcW w:w="2708" w:type="dxa"/>
                      </w:tcPr>
                      <w:p w:rsidR="009808BD" w:rsidRPr="00542DF7" w:rsidRDefault="009808BD" w:rsidP="00D90961">
                        <w:pPr>
                          <w:jc w:val="center"/>
                        </w:pPr>
                        <w:r w:rsidRPr="00542DF7">
                          <w:t>Итого по дисциплинам</w:t>
                        </w:r>
                      </w:p>
                    </w:tc>
                  </w:tr>
                  <w:tr w:rsidR="009808BD" w:rsidRPr="00542DF7" w:rsidTr="00D90961">
                    <w:trPr>
                      <w:trHeight w:val="1692"/>
                    </w:trPr>
                    <w:tc>
                      <w:tcPr>
                        <w:tcW w:w="2861" w:type="dxa"/>
                        <w:vAlign w:val="center"/>
                      </w:tcPr>
                      <w:p w:rsidR="009808BD" w:rsidRPr="00542DF7" w:rsidRDefault="009808BD" w:rsidP="00D90961">
                        <w:pPr>
                          <w:spacing w:line="360" w:lineRule="auto"/>
                          <w:jc w:val="center"/>
                        </w:pPr>
                        <w:r w:rsidRPr="00542DF7">
                          <w:t>Курсант 1</w:t>
                        </w:r>
                      </w:p>
                      <w:p w:rsidR="009808BD" w:rsidRPr="00542DF7" w:rsidRDefault="009808BD" w:rsidP="00D90961">
                        <w:pPr>
                          <w:spacing w:line="360" w:lineRule="auto"/>
                          <w:jc w:val="center"/>
                        </w:pPr>
                        <w:r w:rsidRPr="00542DF7">
                          <w:t>Курсант 2</w:t>
                        </w:r>
                      </w:p>
                      <w:p w:rsidR="009808BD" w:rsidRPr="00542DF7" w:rsidRDefault="009808BD" w:rsidP="00D90961">
                        <w:pPr>
                          <w:spacing w:line="360" w:lineRule="auto"/>
                          <w:jc w:val="center"/>
                        </w:pPr>
                        <w:r w:rsidRPr="00542DF7">
                          <w:t>Курсант 3</w:t>
                        </w:r>
                      </w:p>
                      <w:p w:rsidR="009808BD" w:rsidRPr="00542DF7" w:rsidRDefault="009808BD" w:rsidP="00D90961">
                        <w:pPr>
                          <w:spacing w:line="360" w:lineRule="auto"/>
                          <w:jc w:val="center"/>
                        </w:pPr>
                        <w:r w:rsidRPr="00542DF7">
                          <w:t>Курсант 4</w:t>
                        </w:r>
                      </w:p>
                      <w:p w:rsidR="009808BD" w:rsidRPr="00542DF7" w:rsidRDefault="009808BD" w:rsidP="00D90961">
                        <w:pPr>
                          <w:spacing w:line="360" w:lineRule="auto"/>
                          <w:jc w:val="center"/>
                        </w:pPr>
                        <w:r w:rsidRPr="00542DF7">
                          <w:t>Курсант 5</w:t>
                        </w:r>
                      </w:p>
                    </w:tc>
                    <w:tc>
                      <w:tcPr>
                        <w:tcW w:w="1075" w:type="dxa"/>
                      </w:tcPr>
                      <w:p w:rsidR="009808BD" w:rsidRPr="00542DF7" w:rsidRDefault="009808BD" w:rsidP="00D90961">
                        <w:pPr>
                          <w:spacing w:line="360" w:lineRule="auto"/>
                          <w:jc w:val="center"/>
                        </w:pPr>
                      </w:p>
                    </w:tc>
                    <w:tc>
                      <w:tcPr>
                        <w:tcW w:w="1134" w:type="dxa"/>
                      </w:tcPr>
                      <w:p w:rsidR="009808BD" w:rsidRPr="00542DF7" w:rsidRDefault="009808BD" w:rsidP="00D90961">
                        <w:pPr>
                          <w:spacing w:line="360" w:lineRule="auto"/>
                          <w:jc w:val="center"/>
                        </w:pPr>
                      </w:p>
                    </w:tc>
                    <w:tc>
                      <w:tcPr>
                        <w:tcW w:w="1120" w:type="dxa"/>
                      </w:tcPr>
                      <w:p w:rsidR="009808BD" w:rsidRPr="00542DF7" w:rsidRDefault="009808BD" w:rsidP="00D90961">
                        <w:pPr>
                          <w:spacing w:line="360" w:lineRule="auto"/>
                          <w:jc w:val="center"/>
                        </w:pPr>
                      </w:p>
                    </w:tc>
                    <w:tc>
                      <w:tcPr>
                        <w:tcW w:w="2708" w:type="dxa"/>
                      </w:tcPr>
                      <w:p w:rsidR="009808BD" w:rsidRPr="00542DF7" w:rsidRDefault="009808BD" w:rsidP="00D90961">
                        <w:pPr>
                          <w:spacing w:line="360" w:lineRule="auto"/>
                          <w:jc w:val="center"/>
                        </w:pPr>
                      </w:p>
                    </w:tc>
                  </w:tr>
                  <w:tr w:rsidR="009808BD" w:rsidRPr="00542DF7" w:rsidTr="00D90961">
                    <w:tc>
                      <w:tcPr>
                        <w:tcW w:w="2861" w:type="dxa"/>
                        <w:vAlign w:val="center"/>
                      </w:tcPr>
                      <w:p w:rsidR="009808BD" w:rsidRPr="00542DF7" w:rsidRDefault="009808BD" w:rsidP="00D90961">
                        <w:pPr>
                          <w:spacing w:line="360" w:lineRule="auto"/>
                          <w:jc w:val="center"/>
                        </w:pPr>
                        <w:r w:rsidRPr="00542DF7">
                          <w:t xml:space="preserve">Итого </w:t>
                        </w:r>
                      </w:p>
                    </w:tc>
                    <w:tc>
                      <w:tcPr>
                        <w:tcW w:w="1075" w:type="dxa"/>
                        <w:vAlign w:val="center"/>
                      </w:tcPr>
                      <w:p w:rsidR="009808BD" w:rsidRPr="00542DF7" w:rsidRDefault="009808BD" w:rsidP="00D90961">
                        <w:pPr>
                          <w:spacing w:line="360" w:lineRule="auto"/>
                          <w:jc w:val="center"/>
                        </w:pPr>
                      </w:p>
                    </w:tc>
                    <w:tc>
                      <w:tcPr>
                        <w:tcW w:w="1134" w:type="dxa"/>
                      </w:tcPr>
                      <w:p w:rsidR="009808BD" w:rsidRPr="00542DF7" w:rsidRDefault="009808BD" w:rsidP="00D90961">
                        <w:pPr>
                          <w:spacing w:line="360" w:lineRule="auto"/>
                          <w:jc w:val="center"/>
                        </w:pPr>
                      </w:p>
                    </w:tc>
                    <w:tc>
                      <w:tcPr>
                        <w:tcW w:w="1120" w:type="dxa"/>
                        <w:vAlign w:val="center"/>
                      </w:tcPr>
                      <w:p w:rsidR="009808BD" w:rsidRPr="00542DF7" w:rsidRDefault="009808BD" w:rsidP="00D90961">
                        <w:pPr>
                          <w:spacing w:line="360" w:lineRule="auto"/>
                          <w:jc w:val="center"/>
                        </w:pPr>
                      </w:p>
                    </w:tc>
                    <w:tc>
                      <w:tcPr>
                        <w:tcW w:w="2708" w:type="dxa"/>
                      </w:tcPr>
                      <w:p w:rsidR="009808BD" w:rsidRPr="00542DF7" w:rsidRDefault="009808BD" w:rsidP="00D90961">
                        <w:pPr>
                          <w:spacing w:line="360" w:lineRule="auto"/>
                          <w:jc w:val="center"/>
                        </w:pPr>
                      </w:p>
                    </w:tc>
                  </w:tr>
                </w:tbl>
                <w:p w:rsidR="009808BD" w:rsidRPr="00542DF7" w:rsidRDefault="009808BD" w:rsidP="00E75362">
                  <w:pPr>
                    <w:spacing w:before="240"/>
                    <w:ind w:firstLine="709"/>
                    <w:jc w:val="center"/>
                    <w:rPr>
                      <w:sz w:val="26"/>
                      <w:szCs w:val="26"/>
                    </w:rPr>
                  </w:pPr>
                  <w:r w:rsidRPr="00542DF7">
                    <w:rPr>
                      <w:sz w:val="26"/>
                      <w:szCs w:val="26"/>
                    </w:rPr>
                    <w:t>Лист заполнил........................................</w:t>
                  </w:r>
                </w:p>
              </w:txbxContent>
            </v:textbox>
            <w10:anchorlock/>
          </v:shape>
        </w:pict>
      </w:r>
    </w:p>
    <w:p w:rsidR="009808BD" w:rsidRPr="00A0489F" w:rsidRDefault="009808BD" w:rsidP="00CE0E77">
      <w:pPr>
        <w:spacing w:line="360" w:lineRule="auto"/>
        <w:ind w:firstLine="709"/>
        <w:jc w:val="center"/>
        <w:rPr>
          <w:sz w:val="28"/>
          <w:szCs w:val="28"/>
        </w:rPr>
      </w:pPr>
    </w:p>
    <w:p w:rsidR="009808BD" w:rsidRPr="00A0489F" w:rsidRDefault="009808BD" w:rsidP="001E1334">
      <w:pPr>
        <w:spacing w:line="360" w:lineRule="auto"/>
        <w:ind w:firstLine="709"/>
        <w:jc w:val="both"/>
        <w:textAlignment w:val="baseline"/>
        <w:rPr>
          <w:sz w:val="28"/>
          <w:szCs w:val="28"/>
        </w:rPr>
      </w:pPr>
      <w:r w:rsidRPr="00A0489F">
        <w:rPr>
          <w:sz w:val="28"/>
          <w:szCs w:val="28"/>
        </w:rPr>
        <w:t>г)</w:t>
      </w:r>
      <w:r w:rsidRPr="00A0489F">
        <w:rPr>
          <w:iCs/>
          <w:sz w:val="28"/>
          <w:szCs w:val="28"/>
        </w:rPr>
        <w:t> контрольный листок для регистрации распределения измеряемого параметра</w:t>
      </w:r>
      <w:r w:rsidRPr="00A0489F">
        <w:rPr>
          <w:sz w:val="28"/>
          <w:szCs w:val="28"/>
        </w:rPr>
        <w:t xml:space="preserve"> заполн</w:t>
      </w:r>
      <w:r w:rsidRPr="00F5520D">
        <w:rPr>
          <w:sz w:val="28"/>
          <w:szCs w:val="28"/>
        </w:rPr>
        <w:t>яется</w:t>
      </w:r>
      <w:r w:rsidRPr="00A0489F">
        <w:rPr>
          <w:sz w:val="28"/>
          <w:szCs w:val="28"/>
        </w:rPr>
        <w:t xml:space="preserve"> по подобию гистограммы. Но отличается от нее тем, что для построения гистограммы данные собираются за определенный промежуток времени и распределяются по частоте в графической форме, а листок оформляется путем классификации данных в момент их сбора. На наш взгляд, такая форма контрольного листка не представляет интереса для контроля качества образовательного процесса, хотя для других процессов в образовательном учреждении она нашла бы применение, например, в процессе обеспечения ресурсами.</w:t>
      </w:r>
    </w:p>
    <w:p w:rsidR="009808BD" w:rsidRPr="00A0489F" w:rsidRDefault="009808BD" w:rsidP="004F56FD">
      <w:pPr>
        <w:spacing w:line="360" w:lineRule="auto"/>
        <w:ind w:firstLine="720"/>
        <w:jc w:val="both"/>
        <w:rPr>
          <w:sz w:val="28"/>
          <w:szCs w:val="28"/>
          <w:shd w:val="clear" w:color="auto" w:fill="FFFFFF"/>
        </w:rPr>
      </w:pPr>
      <w:r w:rsidRPr="00A0489F">
        <w:rPr>
          <w:sz w:val="28"/>
          <w:szCs w:val="28"/>
          <w:shd w:val="clear" w:color="auto" w:fill="FFFFFF"/>
        </w:rPr>
        <w:t xml:space="preserve">Одним из общих </w:t>
      </w:r>
      <w:r>
        <w:rPr>
          <w:sz w:val="28"/>
          <w:szCs w:val="28"/>
          <w:shd w:val="clear" w:color="auto" w:fill="FFFFFF"/>
        </w:rPr>
        <w:t>способов</w:t>
      </w:r>
      <w:r w:rsidRPr="00A0489F">
        <w:rPr>
          <w:sz w:val="28"/>
          <w:szCs w:val="28"/>
          <w:shd w:val="clear" w:color="auto" w:fill="FFFFFF"/>
        </w:rPr>
        <w:t xml:space="preserve"> оценки результативности и эффективно</w:t>
      </w:r>
      <w:r>
        <w:rPr>
          <w:sz w:val="28"/>
          <w:szCs w:val="28"/>
          <w:shd w:val="clear" w:color="auto" w:fill="FFFFFF"/>
        </w:rPr>
        <w:t>сти процессов, протекающих в вузах,</w:t>
      </w:r>
      <w:r w:rsidRPr="00A0489F">
        <w:rPr>
          <w:sz w:val="28"/>
          <w:szCs w:val="28"/>
          <w:shd w:val="clear" w:color="auto" w:fill="FFFFFF"/>
        </w:rPr>
        <w:t xml:space="preserve"> по-прежнему остается применение «семи инструментов контроля качества». Особенности применения этих инструментов в военных вузах по сравнению с гражданскими заключаются в том, что с их помощью более достоверно и глубоко можно выявить причины появления несоответствий, поскольку они</w:t>
      </w:r>
      <w:r>
        <w:rPr>
          <w:sz w:val="28"/>
          <w:szCs w:val="28"/>
          <w:shd w:val="clear" w:color="auto" w:fill="FFFFFF"/>
        </w:rPr>
        <w:t xml:space="preserve"> очень часто кроются</w:t>
      </w:r>
      <w:r w:rsidRPr="00A0489F">
        <w:rPr>
          <w:sz w:val="28"/>
          <w:szCs w:val="28"/>
          <w:shd w:val="clear" w:color="auto" w:fill="FFFFFF"/>
        </w:rPr>
        <w:t xml:space="preserve"> во «второй </w:t>
      </w:r>
      <w:r w:rsidRPr="00AA6FEC">
        <w:rPr>
          <w:sz w:val="28"/>
          <w:szCs w:val="28"/>
          <w:shd w:val="clear" w:color="auto" w:fill="FFFFFF"/>
        </w:rPr>
        <w:t>половине дня», устранить их</w:t>
      </w:r>
      <w:r w:rsidRPr="00A0489F">
        <w:rPr>
          <w:sz w:val="28"/>
          <w:szCs w:val="28"/>
          <w:shd w:val="clear" w:color="auto" w:fill="FFFFFF"/>
        </w:rPr>
        <w:t xml:space="preserve">, и тем самым </w:t>
      </w:r>
      <w:r>
        <w:rPr>
          <w:sz w:val="28"/>
          <w:szCs w:val="28"/>
          <w:shd w:val="clear" w:color="auto" w:fill="FFFFFF"/>
        </w:rPr>
        <w:t>решить две задачи</w:t>
      </w:r>
      <w:r w:rsidRPr="00A0489F">
        <w:rPr>
          <w:sz w:val="28"/>
          <w:szCs w:val="28"/>
          <w:shd w:val="clear" w:color="auto" w:fill="FFFFFF"/>
        </w:rPr>
        <w:t xml:space="preserve">: повысить качество обучения и качество проведения курсантами второй половины дня. </w:t>
      </w:r>
      <w:r>
        <w:rPr>
          <w:sz w:val="28"/>
          <w:szCs w:val="28"/>
          <w:shd w:val="clear" w:color="auto" w:fill="FFFFFF"/>
        </w:rPr>
        <w:t>Этот факт необходимо учитывать при разработке процессов СМК военных вузов.</w:t>
      </w:r>
    </w:p>
    <w:p w:rsidR="009808BD" w:rsidRPr="00A0489F" w:rsidRDefault="009808BD" w:rsidP="00CE0E77">
      <w:pPr>
        <w:spacing w:line="360" w:lineRule="auto"/>
        <w:ind w:firstLine="709"/>
        <w:jc w:val="center"/>
        <w:rPr>
          <w:sz w:val="28"/>
          <w:szCs w:val="28"/>
        </w:rPr>
      </w:pPr>
    </w:p>
    <w:p w:rsidR="009808BD" w:rsidRPr="00395EE9" w:rsidRDefault="009808BD" w:rsidP="008A402E">
      <w:pPr>
        <w:jc w:val="center"/>
        <w:rPr>
          <w:b/>
          <w:bCs/>
        </w:rPr>
      </w:pPr>
      <w:r w:rsidRPr="00395EE9">
        <w:rPr>
          <w:b/>
          <w:bCs/>
        </w:rPr>
        <w:t>Литература</w:t>
      </w:r>
    </w:p>
    <w:p w:rsidR="009808BD" w:rsidRPr="00395EE9" w:rsidRDefault="009808BD" w:rsidP="008A402E">
      <w:pPr>
        <w:jc w:val="center"/>
        <w:rPr>
          <w:bCs/>
        </w:rPr>
      </w:pPr>
    </w:p>
    <w:p w:rsidR="009808BD" w:rsidRPr="00395EE9" w:rsidRDefault="009808BD" w:rsidP="008A402E">
      <w:pPr>
        <w:pStyle w:val="ListParagraph"/>
        <w:numPr>
          <w:ilvl w:val="0"/>
          <w:numId w:val="1"/>
        </w:numPr>
        <w:tabs>
          <w:tab w:val="left" w:pos="993"/>
        </w:tabs>
        <w:ind w:left="0" w:firstLine="709"/>
        <w:jc w:val="both"/>
        <w:rPr>
          <w:bCs/>
        </w:rPr>
      </w:pPr>
      <w:r w:rsidRPr="00395EE9">
        <w:rPr>
          <w:bCs/>
        </w:rPr>
        <w:t>Шлыков Г.П. Система менеджмента качества университета. Руководство по качеству и избранные документированные процедуры. – М.: НТК «Трек», 2008. – 300 с.</w:t>
      </w:r>
    </w:p>
    <w:p w:rsidR="009808BD" w:rsidRPr="00395EE9" w:rsidRDefault="009808BD" w:rsidP="008A402E">
      <w:pPr>
        <w:pStyle w:val="ListParagraph"/>
        <w:numPr>
          <w:ilvl w:val="0"/>
          <w:numId w:val="1"/>
        </w:numPr>
        <w:tabs>
          <w:tab w:val="left" w:pos="993"/>
        </w:tabs>
        <w:ind w:left="0" w:firstLine="709"/>
        <w:jc w:val="both"/>
        <w:rPr>
          <w:shd w:val="clear" w:color="auto" w:fill="FFFFFF"/>
        </w:rPr>
      </w:pPr>
      <w:r w:rsidRPr="00395EE9">
        <w:t>Семь инструментов контроля качества [Электронный ресурс] / О.А.</w:t>
      </w:r>
      <w:r w:rsidRPr="00395EE9">
        <w:rPr>
          <w:lang w:val="en-US"/>
        </w:rPr>
        <w:t> </w:t>
      </w:r>
      <w:r w:rsidRPr="00395EE9">
        <w:t>Барабанова, В.А.</w:t>
      </w:r>
      <w:r w:rsidRPr="00395EE9">
        <w:rPr>
          <w:lang w:val="en-US"/>
        </w:rPr>
        <w:t> </w:t>
      </w:r>
      <w:r w:rsidRPr="00395EE9">
        <w:t>Васильев, С.А.</w:t>
      </w:r>
      <w:r w:rsidRPr="00395EE9">
        <w:rPr>
          <w:lang w:val="en-US"/>
        </w:rPr>
        <w:t> </w:t>
      </w:r>
      <w:r w:rsidRPr="00395EE9">
        <w:t xml:space="preserve">Одиноков. – 75 с. – Режим доступа: </w:t>
      </w:r>
      <w:hyperlink r:id="rId9" w:history="1">
        <w:r w:rsidRPr="00395EE9">
          <w:rPr>
            <w:rStyle w:val="Hyperlink"/>
            <w:lang w:val="en-US"/>
          </w:rPr>
          <w:t>http</w:t>
        </w:r>
        <w:r w:rsidRPr="00395EE9">
          <w:rPr>
            <w:rStyle w:val="Hyperlink"/>
          </w:rPr>
          <w:t>://</w:t>
        </w:r>
        <w:r w:rsidRPr="00395EE9">
          <w:rPr>
            <w:rStyle w:val="Hyperlink"/>
            <w:lang w:val="en-US"/>
          </w:rPr>
          <w:t>www</w:t>
        </w:r>
        <w:r w:rsidRPr="00395EE9">
          <w:rPr>
            <w:rStyle w:val="Hyperlink"/>
          </w:rPr>
          <w:t>.</w:t>
        </w:r>
        <w:r w:rsidRPr="00395EE9">
          <w:rPr>
            <w:rStyle w:val="Hyperlink"/>
            <w:shd w:val="clear" w:color="auto" w:fill="FFFFFF"/>
          </w:rPr>
          <w:t>pqm-online.com/assets/files/lib/barabanova2.pdf</w:t>
        </w:r>
      </w:hyperlink>
    </w:p>
    <w:p w:rsidR="009808BD" w:rsidRDefault="009808BD" w:rsidP="008A402E">
      <w:pPr>
        <w:ind w:firstLine="567"/>
        <w:jc w:val="both"/>
        <w:rPr>
          <w:sz w:val="28"/>
          <w:szCs w:val="28"/>
          <w:shd w:val="clear" w:color="auto" w:fill="FFFFFF"/>
        </w:rPr>
      </w:pPr>
    </w:p>
    <w:p w:rsidR="009808BD" w:rsidRPr="005349EF" w:rsidRDefault="009808BD" w:rsidP="008A402E">
      <w:pPr>
        <w:pStyle w:val="ListParagraph"/>
        <w:tabs>
          <w:tab w:val="left" w:pos="993"/>
        </w:tabs>
        <w:ind w:left="709" w:hanging="709"/>
        <w:jc w:val="center"/>
        <w:rPr>
          <w:b/>
          <w:lang w:val="en-US"/>
        </w:rPr>
      </w:pPr>
      <w:r w:rsidRPr="005349EF">
        <w:rPr>
          <w:b/>
          <w:lang w:val="en-US"/>
        </w:rPr>
        <w:t>References</w:t>
      </w:r>
    </w:p>
    <w:p w:rsidR="009808BD" w:rsidRPr="00395EE9" w:rsidRDefault="009808BD" w:rsidP="008A402E">
      <w:pPr>
        <w:pStyle w:val="ListParagraph"/>
        <w:tabs>
          <w:tab w:val="left" w:pos="993"/>
        </w:tabs>
        <w:ind w:left="709" w:hanging="709"/>
        <w:jc w:val="center"/>
        <w:rPr>
          <w:bCs/>
          <w:lang w:val="en-US"/>
        </w:rPr>
      </w:pPr>
    </w:p>
    <w:p w:rsidR="009808BD" w:rsidRPr="005349EF" w:rsidRDefault="009808BD" w:rsidP="005349EF">
      <w:pPr>
        <w:jc w:val="both"/>
        <w:rPr>
          <w:shd w:val="clear" w:color="auto" w:fill="FFFFFF"/>
          <w:lang w:val="en-US"/>
        </w:rPr>
      </w:pPr>
      <w:r w:rsidRPr="005349EF">
        <w:rPr>
          <w:shd w:val="clear" w:color="auto" w:fill="FFFFFF"/>
          <w:lang w:val="en-US"/>
        </w:rPr>
        <w:t>1.</w:t>
      </w:r>
      <w:r w:rsidRPr="005349EF">
        <w:rPr>
          <w:shd w:val="clear" w:color="auto" w:fill="FFFFFF"/>
          <w:lang w:val="en-US"/>
        </w:rPr>
        <w:tab/>
        <w:t>Shlykov G.P. Sistema menedzhmenta kachestva universiteta. Rukovodstvo po kachestvu i izbrannye dokumentirovannye procedury. – M.: NTK «Trek», 2008. – 300 s.</w:t>
      </w:r>
    </w:p>
    <w:p w:rsidR="009808BD" w:rsidRPr="005349EF" w:rsidRDefault="009808BD" w:rsidP="005349EF">
      <w:pPr>
        <w:jc w:val="both"/>
        <w:rPr>
          <w:shd w:val="clear" w:color="auto" w:fill="FFFFFF"/>
          <w:lang w:val="en-US"/>
        </w:rPr>
      </w:pPr>
      <w:r w:rsidRPr="005349EF">
        <w:rPr>
          <w:shd w:val="clear" w:color="auto" w:fill="FFFFFF"/>
          <w:lang w:val="en-US"/>
        </w:rPr>
        <w:t>2.</w:t>
      </w:r>
      <w:r w:rsidRPr="005349EF">
        <w:rPr>
          <w:shd w:val="clear" w:color="auto" w:fill="FFFFFF"/>
          <w:lang w:val="en-US"/>
        </w:rPr>
        <w:tab/>
        <w:t>Sem' instrumentov kontrolja kachestva [Jelektronnyj resurs] / O.A. Barabanova, V.A. Vasil'ev, S.A. Odinokov. – 75 s. – Rezhim dostupa: http://www.pqm-online.com/assets/files/lib/barabanova2.pdf</w:t>
      </w:r>
    </w:p>
    <w:sectPr w:rsidR="009808BD" w:rsidRPr="005349EF" w:rsidSect="00D97059">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8BD" w:rsidRDefault="009808BD">
      <w:r>
        <w:separator/>
      </w:r>
    </w:p>
  </w:endnote>
  <w:endnote w:type="continuationSeparator" w:id="0">
    <w:p w:rsidR="009808BD" w:rsidRDefault="00980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8BD" w:rsidRDefault="009808BD">
    <w:pPr>
      <w:pStyle w:val="Footer"/>
    </w:pPr>
    <w:r w:rsidRPr="00D82699">
      <w:t>http://ej.kubagro.ru/2017/06/pdf/</w:t>
    </w:r>
    <w:r>
      <w:rPr>
        <w:lang w:val="en-US"/>
      </w:rPr>
      <w:t>22</w:t>
    </w:r>
    <w:r w:rsidRPr="00D8269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8BD" w:rsidRDefault="009808BD">
      <w:r>
        <w:separator/>
      </w:r>
    </w:p>
  </w:footnote>
  <w:footnote w:type="continuationSeparator" w:id="0">
    <w:p w:rsidR="009808BD" w:rsidRDefault="009808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8BD" w:rsidRDefault="009808BD"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808BD" w:rsidRDefault="009808BD" w:rsidP="00ED47B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8BD" w:rsidRPr="00ED47BB" w:rsidRDefault="009808BD" w:rsidP="00086E75">
    <w:pPr>
      <w:pStyle w:val="Header"/>
      <w:framePr w:wrap="around" w:vAnchor="text" w:hAnchor="margin" w:xAlign="right" w:y="1"/>
      <w:rPr>
        <w:rStyle w:val="PageNumber"/>
        <w:sz w:val="28"/>
        <w:szCs w:val="28"/>
      </w:rPr>
    </w:pPr>
    <w:r w:rsidRPr="00ED47BB">
      <w:rPr>
        <w:rStyle w:val="PageNumber"/>
        <w:sz w:val="28"/>
        <w:szCs w:val="28"/>
      </w:rPr>
      <w:fldChar w:fldCharType="begin"/>
    </w:r>
    <w:r w:rsidRPr="00ED47BB">
      <w:rPr>
        <w:rStyle w:val="PageNumber"/>
        <w:sz w:val="28"/>
        <w:szCs w:val="28"/>
      </w:rPr>
      <w:instrText xml:space="preserve">PAGE  </w:instrText>
    </w:r>
    <w:r w:rsidRPr="00ED47BB">
      <w:rPr>
        <w:rStyle w:val="PageNumber"/>
        <w:sz w:val="28"/>
        <w:szCs w:val="28"/>
      </w:rPr>
      <w:fldChar w:fldCharType="separate"/>
    </w:r>
    <w:r>
      <w:rPr>
        <w:rStyle w:val="PageNumber"/>
        <w:noProof/>
        <w:sz w:val="28"/>
        <w:szCs w:val="28"/>
      </w:rPr>
      <w:t>10</w:t>
    </w:r>
    <w:r w:rsidRPr="00ED47BB">
      <w:rPr>
        <w:rStyle w:val="PageNumber"/>
        <w:sz w:val="28"/>
        <w:szCs w:val="28"/>
      </w:rPr>
      <w:fldChar w:fldCharType="end"/>
    </w:r>
  </w:p>
  <w:p w:rsidR="009808BD" w:rsidRDefault="009808BD" w:rsidP="00ED47BB">
    <w:pPr>
      <w:pStyle w:val="Header"/>
      <w:ind w:right="360"/>
    </w:pPr>
    <w:r w:rsidRPr="00875E49">
      <w:t>Научный журнал КубГАУ, №130(06),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C6C9B"/>
    <w:multiLevelType w:val="hybridMultilevel"/>
    <w:tmpl w:val="788ACB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726D0F55"/>
    <w:multiLevelType w:val="hybridMultilevel"/>
    <w:tmpl w:val="7A7A32D2"/>
    <w:lvl w:ilvl="0" w:tplc="15164E8A">
      <w:start w:val="1"/>
      <w:numFmt w:val="decimal"/>
      <w:lvlText w:val="%1."/>
      <w:lvlJc w:val="left"/>
      <w:pPr>
        <w:tabs>
          <w:tab w:val="num" w:pos="1021"/>
        </w:tabs>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5B64"/>
    <w:rsid w:val="00005DC5"/>
    <w:rsid w:val="00010D25"/>
    <w:rsid w:val="00012CB9"/>
    <w:rsid w:val="00012D8C"/>
    <w:rsid w:val="00012E54"/>
    <w:rsid w:val="00014D9B"/>
    <w:rsid w:val="000150FA"/>
    <w:rsid w:val="000159B0"/>
    <w:rsid w:val="000169DF"/>
    <w:rsid w:val="000175E4"/>
    <w:rsid w:val="000209D3"/>
    <w:rsid w:val="000217F8"/>
    <w:rsid w:val="00027A33"/>
    <w:rsid w:val="000326B2"/>
    <w:rsid w:val="00033E6D"/>
    <w:rsid w:val="00033F4E"/>
    <w:rsid w:val="000353D6"/>
    <w:rsid w:val="00035BB2"/>
    <w:rsid w:val="000413B9"/>
    <w:rsid w:val="0004221A"/>
    <w:rsid w:val="000426C2"/>
    <w:rsid w:val="00046261"/>
    <w:rsid w:val="00047204"/>
    <w:rsid w:val="0004737C"/>
    <w:rsid w:val="00047862"/>
    <w:rsid w:val="0005004B"/>
    <w:rsid w:val="000504B7"/>
    <w:rsid w:val="000508B4"/>
    <w:rsid w:val="0005709D"/>
    <w:rsid w:val="00061C68"/>
    <w:rsid w:val="00064F1C"/>
    <w:rsid w:val="000654D5"/>
    <w:rsid w:val="000666BB"/>
    <w:rsid w:val="00067558"/>
    <w:rsid w:val="000675AD"/>
    <w:rsid w:val="00074961"/>
    <w:rsid w:val="0007654D"/>
    <w:rsid w:val="00077D26"/>
    <w:rsid w:val="00081C14"/>
    <w:rsid w:val="00082821"/>
    <w:rsid w:val="00082C05"/>
    <w:rsid w:val="00086E75"/>
    <w:rsid w:val="000870F1"/>
    <w:rsid w:val="00091448"/>
    <w:rsid w:val="00091EE7"/>
    <w:rsid w:val="00094980"/>
    <w:rsid w:val="00095452"/>
    <w:rsid w:val="000A0F70"/>
    <w:rsid w:val="000A1B82"/>
    <w:rsid w:val="000A2C54"/>
    <w:rsid w:val="000A34C8"/>
    <w:rsid w:val="000B5A64"/>
    <w:rsid w:val="000B77B4"/>
    <w:rsid w:val="000C0FF6"/>
    <w:rsid w:val="000C17C5"/>
    <w:rsid w:val="000C25F7"/>
    <w:rsid w:val="000D32FC"/>
    <w:rsid w:val="000E2C29"/>
    <w:rsid w:val="000E3BE6"/>
    <w:rsid w:val="000E6A77"/>
    <w:rsid w:val="000E77C1"/>
    <w:rsid w:val="000F3231"/>
    <w:rsid w:val="000F3400"/>
    <w:rsid w:val="000F43E3"/>
    <w:rsid w:val="000F4C3A"/>
    <w:rsid w:val="000F58C3"/>
    <w:rsid w:val="000F5FAE"/>
    <w:rsid w:val="000F6F6C"/>
    <w:rsid w:val="00101C96"/>
    <w:rsid w:val="0010251E"/>
    <w:rsid w:val="00103308"/>
    <w:rsid w:val="00103507"/>
    <w:rsid w:val="00103BA5"/>
    <w:rsid w:val="001040F7"/>
    <w:rsid w:val="00105B00"/>
    <w:rsid w:val="00106767"/>
    <w:rsid w:val="0010717A"/>
    <w:rsid w:val="00110A8E"/>
    <w:rsid w:val="00113079"/>
    <w:rsid w:val="00115BBC"/>
    <w:rsid w:val="00116077"/>
    <w:rsid w:val="0011711A"/>
    <w:rsid w:val="001208C5"/>
    <w:rsid w:val="00121123"/>
    <w:rsid w:val="00121732"/>
    <w:rsid w:val="00121F9F"/>
    <w:rsid w:val="00122526"/>
    <w:rsid w:val="001226EF"/>
    <w:rsid w:val="001252A2"/>
    <w:rsid w:val="00125BE1"/>
    <w:rsid w:val="001265A6"/>
    <w:rsid w:val="001349E3"/>
    <w:rsid w:val="0013714A"/>
    <w:rsid w:val="0013749C"/>
    <w:rsid w:val="001375C7"/>
    <w:rsid w:val="00137EDB"/>
    <w:rsid w:val="00141660"/>
    <w:rsid w:val="00144932"/>
    <w:rsid w:val="00144B07"/>
    <w:rsid w:val="00145995"/>
    <w:rsid w:val="00147152"/>
    <w:rsid w:val="00147E21"/>
    <w:rsid w:val="00152058"/>
    <w:rsid w:val="001538CA"/>
    <w:rsid w:val="001566F5"/>
    <w:rsid w:val="001567F0"/>
    <w:rsid w:val="001607D2"/>
    <w:rsid w:val="001610D2"/>
    <w:rsid w:val="00161643"/>
    <w:rsid w:val="001625ED"/>
    <w:rsid w:val="00162692"/>
    <w:rsid w:val="001627CA"/>
    <w:rsid w:val="001648FC"/>
    <w:rsid w:val="0016706C"/>
    <w:rsid w:val="001725A4"/>
    <w:rsid w:val="00174E27"/>
    <w:rsid w:val="00176B57"/>
    <w:rsid w:val="00176DB4"/>
    <w:rsid w:val="00177F6B"/>
    <w:rsid w:val="00181DA0"/>
    <w:rsid w:val="00182604"/>
    <w:rsid w:val="00182FEC"/>
    <w:rsid w:val="00184965"/>
    <w:rsid w:val="0018644C"/>
    <w:rsid w:val="00191D52"/>
    <w:rsid w:val="001937F0"/>
    <w:rsid w:val="00196B4B"/>
    <w:rsid w:val="001A0089"/>
    <w:rsid w:val="001A1A3B"/>
    <w:rsid w:val="001A1BA1"/>
    <w:rsid w:val="001A4062"/>
    <w:rsid w:val="001A4A19"/>
    <w:rsid w:val="001A4E7E"/>
    <w:rsid w:val="001A573A"/>
    <w:rsid w:val="001A57EC"/>
    <w:rsid w:val="001A59F8"/>
    <w:rsid w:val="001B1C73"/>
    <w:rsid w:val="001B3126"/>
    <w:rsid w:val="001B5034"/>
    <w:rsid w:val="001B693A"/>
    <w:rsid w:val="001B766F"/>
    <w:rsid w:val="001B7CCE"/>
    <w:rsid w:val="001C2E1B"/>
    <w:rsid w:val="001C59F5"/>
    <w:rsid w:val="001C7C82"/>
    <w:rsid w:val="001D05EC"/>
    <w:rsid w:val="001D06D9"/>
    <w:rsid w:val="001D1434"/>
    <w:rsid w:val="001D1E5E"/>
    <w:rsid w:val="001D2699"/>
    <w:rsid w:val="001D337A"/>
    <w:rsid w:val="001D46D5"/>
    <w:rsid w:val="001D4B77"/>
    <w:rsid w:val="001D621D"/>
    <w:rsid w:val="001D7A86"/>
    <w:rsid w:val="001E01C2"/>
    <w:rsid w:val="001E1334"/>
    <w:rsid w:val="001E1C92"/>
    <w:rsid w:val="001E3384"/>
    <w:rsid w:val="001E4435"/>
    <w:rsid w:val="001E6E3F"/>
    <w:rsid w:val="001E7B5F"/>
    <w:rsid w:val="001F2C33"/>
    <w:rsid w:val="001F41BB"/>
    <w:rsid w:val="001F5596"/>
    <w:rsid w:val="001F677E"/>
    <w:rsid w:val="00200E7C"/>
    <w:rsid w:val="00202422"/>
    <w:rsid w:val="0020430C"/>
    <w:rsid w:val="00207ECF"/>
    <w:rsid w:val="0021014D"/>
    <w:rsid w:val="00210624"/>
    <w:rsid w:val="00211B39"/>
    <w:rsid w:val="00211F4D"/>
    <w:rsid w:val="00213EFC"/>
    <w:rsid w:val="002148B7"/>
    <w:rsid w:val="00216418"/>
    <w:rsid w:val="002217AE"/>
    <w:rsid w:val="002220D9"/>
    <w:rsid w:val="00223B92"/>
    <w:rsid w:val="00223CC4"/>
    <w:rsid w:val="00224209"/>
    <w:rsid w:val="002253A1"/>
    <w:rsid w:val="00225FBB"/>
    <w:rsid w:val="00232B5E"/>
    <w:rsid w:val="002336CF"/>
    <w:rsid w:val="00234A75"/>
    <w:rsid w:val="002351A1"/>
    <w:rsid w:val="0023762A"/>
    <w:rsid w:val="002415CF"/>
    <w:rsid w:val="0024466B"/>
    <w:rsid w:val="002462B9"/>
    <w:rsid w:val="002470DD"/>
    <w:rsid w:val="002518AE"/>
    <w:rsid w:val="002530F1"/>
    <w:rsid w:val="00253656"/>
    <w:rsid w:val="0025774F"/>
    <w:rsid w:val="00260BBD"/>
    <w:rsid w:val="00261A26"/>
    <w:rsid w:val="00261F65"/>
    <w:rsid w:val="00262335"/>
    <w:rsid w:val="00265371"/>
    <w:rsid w:val="00270688"/>
    <w:rsid w:val="00275973"/>
    <w:rsid w:val="002849E7"/>
    <w:rsid w:val="00287324"/>
    <w:rsid w:val="00287E95"/>
    <w:rsid w:val="002903AF"/>
    <w:rsid w:val="0029089B"/>
    <w:rsid w:val="002924A7"/>
    <w:rsid w:val="00293223"/>
    <w:rsid w:val="00296E9B"/>
    <w:rsid w:val="002A014E"/>
    <w:rsid w:val="002A0E87"/>
    <w:rsid w:val="002A248B"/>
    <w:rsid w:val="002A50F8"/>
    <w:rsid w:val="002A7D5B"/>
    <w:rsid w:val="002B11D4"/>
    <w:rsid w:val="002B14EB"/>
    <w:rsid w:val="002B33CF"/>
    <w:rsid w:val="002B42CE"/>
    <w:rsid w:val="002B4A03"/>
    <w:rsid w:val="002B4F2D"/>
    <w:rsid w:val="002B62E8"/>
    <w:rsid w:val="002C0DCF"/>
    <w:rsid w:val="002C1929"/>
    <w:rsid w:val="002C242F"/>
    <w:rsid w:val="002C484D"/>
    <w:rsid w:val="002C4E4C"/>
    <w:rsid w:val="002C504B"/>
    <w:rsid w:val="002C695F"/>
    <w:rsid w:val="002C722A"/>
    <w:rsid w:val="002D081A"/>
    <w:rsid w:val="002D120B"/>
    <w:rsid w:val="002D34DB"/>
    <w:rsid w:val="002E1E60"/>
    <w:rsid w:val="002E298C"/>
    <w:rsid w:val="002E7B77"/>
    <w:rsid w:val="002F2AA2"/>
    <w:rsid w:val="002F438F"/>
    <w:rsid w:val="002F577A"/>
    <w:rsid w:val="002F74EC"/>
    <w:rsid w:val="003054CC"/>
    <w:rsid w:val="00306AEE"/>
    <w:rsid w:val="003106B2"/>
    <w:rsid w:val="00312D50"/>
    <w:rsid w:val="00314610"/>
    <w:rsid w:val="00315D26"/>
    <w:rsid w:val="00321AD0"/>
    <w:rsid w:val="00321B28"/>
    <w:rsid w:val="00322320"/>
    <w:rsid w:val="00322BC6"/>
    <w:rsid w:val="00325336"/>
    <w:rsid w:val="00327391"/>
    <w:rsid w:val="00330A24"/>
    <w:rsid w:val="00331256"/>
    <w:rsid w:val="0033250A"/>
    <w:rsid w:val="003342A5"/>
    <w:rsid w:val="003343C9"/>
    <w:rsid w:val="00336236"/>
    <w:rsid w:val="003423BF"/>
    <w:rsid w:val="00345238"/>
    <w:rsid w:val="00347EF4"/>
    <w:rsid w:val="00350AD2"/>
    <w:rsid w:val="00352707"/>
    <w:rsid w:val="003548E5"/>
    <w:rsid w:val="003555B1"/>
    <w:rsid w:val="00355E3F"/>
    <w:rsid w:val="00357284"/>
    <w:rsid w:val="00361410"/>
    <w:rsid w:val="00362E8F"/>
    <w:rsid w:val="0037151F"/>
    <w:rsid w:val="003718B6"/>
    <w:rsid w:val="00373103"/>
    <w:rsid w:val="00380CC1"/>
    <w:rsid w:val="00386783"/>
    <w:rsid w:val="0039431B"/>
    <w:rsid w:val="00395EE9"/>
    <w:rsid w:val="003A2490"/>
    <w:rsid w:val="003A45EE"/>
    <w:rsid w:val="003B03E6"/>
    <w:rsid w:val="003B7699"/>
    <w:rsid w:val="003C0612"/>
    <w:rsid w:val="003C5F5A"/>
    <w:rsid w:val="003D0E76"/>
    <w:rsid w:val="003D1E21"/>
    <w:rsid w:val="003D7994"/>
    <w:rsid w:val="003E3B61"/>
    <w:rsid w:val="003E5242"/>
    <w:rsid w:val="003E5DFC"/>
    <w:rsid w:val="003F2FF8"/>
    <w:rsid w:val="003F45AB"/>
    <w:rsid w:val="003F4A7E"/>
    <w:rsid w:val="00400088"/>
    <w:rsid w:val="00403DB1"/>
    <w:rsid w:val="00403FD4"/>
    <w:rsid w:val="00406EA9"/>
    <w:rsid w:val="00410266"/>
    <w:rsid w:val="0041148E"/>
    <w:rsid w:val="00411E7C"/>
    <w:rsid w:val="004128AB"/>
    <w:rsid w:val="00412B3D"/>
    <w:rsid w:val="00412DE0"/>
    <w:rsid w:val="00413787"/>
    <w:rsid w:val="00414746"/>
    <w:rsid w:val="00415C1D"/>
    <w:rsid w:val="00416C20"/>
    <w:rsid w:val="00417D56"/>
    <w:rsid w:val="00420801"/>
    <w:rsid w:val="0042235D"/>
    <w:rsid w:val="00422C2A"/>
    <w:rsid w:val="00424581"/>
    <w:rsid w:val="00424D26"/>
    <w:rsid w:val="0042652E"/>
    <w:rsid w:val="00427275"/>
    <w:rsid w:val="004312DD"/>
    <w:rsid w:val="00436843"/>
    <w:rsid w:val="004418B8"/>
    <w:rsid w:val="00441F49"/>
    <w:rsid w:val="00447365"/>
    <w:rsid w:val="004506F0"/>
    <w:rsid w:val="00450CF6"/>
    <w:rsid w:val="00450F52"/>
    <w:rsid w:val="0045244B"/>
    <w:rsid w:val="00452A1F"/>
    <w:rsid w:val="0045558F"/>
    <w:rsid w:val="00457F08"/>
    <w:rsid w:val="00460BA5"/>
    <w:rsid w:val="00461495"/>
    <w:rsid w:val="004617EB"/>
    <w:rsid w:val="004622B1"/>
    <w:rsid w:val="004672A9"/>
    <w:rsid w:val="00476496"/>
    <w:rsid w:val="00481202"/>
    <w:rsid w:val="0048273C"/>
    <w:rsid w:val="00483190"/>
    <w:rsid w:val="00483689"/>
    <w:rsid w:val="00484745"/>
    <w:rsid w:val="00484E00"/>
    <w:rsid w:val="0048650A"/>
    <w:rsid w:val="00487247"/>
    <w:rsid w:val="00487990"/>
    <w:rsid w:val="00491CA8"/>
    <w:rsid w:val="00491D62"/>
    <w:rsid w:val="004948CC"/>
    <w:rsid w:val="004A12F3"/>
    <w:rsid w:val="004A1F13"/>
    <w:rsid w:val="004A2054"/>
    <w:rsid w:val="004A354C"/>
    <w:rsid w:val="004A37FC"/>
    <w:rsid w:val="004A4B1D"/>
    <w:rsid w:val="004A5489"/>
    <w:rsid w:val="004A6331"/>
    <w:rsid w:val="004A7469"/>
    <w:rsid w:val="004B409B"/>
    <w:rsid w:val="004B5DAC"/>
    <w:rsid w:val="004B6E31"/>
    <w:rsid w:val="004B757D"/>
    <w:rsid w:val="004B7D96"/>
    <w:rsid w:val="004C53CF"/>
    <w:rsid w:val="004C5B65"/>
    <w:rsid w:val="004D06D8"/>
    <w:rsid w:val="004D2393"/>
    <w:rsid w:val="004D3AD3"/>
    <w:rsid w:val="004D40A4"/>
    <w:rsid w:val="004D5247"/>
    <w:rsid w:val="004D6FA0"/>
    <w:rsid w:val="004E0432"/>
    <w:rsid w:val="004E1B71"/>
    <w:rsid w:val="004E2425"/>
    <w:rsid w:val="004E447A"/>
    <w:rsid w:val="004E48BC"/>
    <w:rsid w:val="004E4C18"/>
    <w:rsid w:val="004E64AB"/>
    <w:rsid w:val="004F4814"/>
    <w:rsid w:val="004F56FD"/>
    <w:rsid w:val="004F5B74"/>
    <w:rsid w:val="004F7622"/>
    <w:rsid w:val="00505740"/>
    <w:rsid w:val="00505AA1"/>
    <w:rsid w:val="00507B95"/>
    <w:rsid w:val="00507EE9"/>
    <w:rsid w:val="0051172B"/>
    <w:rsid w:val="00512CA1"/>
    <w:rsid w:val="00513B17"/>
    <w:rsid w:val="00515A7E"/>
    <w:rsid w:val="005170F0"/>
    <w:rsid w:val="005210EE"/>
    <w:rsid w:val="005223F0"/>
    <w:rsid w:val="00522B81"/>
    <w:rsid w:val="00523837"/>
    <w:rsid w:val="005239EA"/>
    <w:rsid w:val="00532554"/>
    <w:rsid w:val="00532A12"/>
    <w:rsid w:val="00533982"/>
    <w:rsid w:val="005339FB"/>
    <w:rsid w:val="005349EF"/>
    <w:rsid w:val="00535329"/>
    <w:rsid w:val="0053777B"/>
    <w:rsid w:val="00540ADE"/>
    <w:rsid w:val="00541332"/>
    <w:rsid w:val="0054161F"/>
    <w:rsid w:val="005423AC"/>
    <w:rsid w:val="00542DF7"/>
    <w:rsid w:val="0054319C"/>
    <w:rsid w:val="00543719"/>
    <w:rsid w:val="00544B54"/>
    <w:rsid w:val="00544EA9"/>
    <w:rsid w:val="00546703"/>
    <w:rsid w:val="00550C5C"/>
    <w:rsid w:val="00552131"/>
    <w:rsid w:val="00557814"/>
    <w:rsid w:val="00557C89"/>
    <w:rsid w:val="00560220"/>
    <w:rsid w:val="00563F6B"/>
    <w:rsid w:val="005648AF"/>
    <w:rsid w:val="005702B5"/>
    <w:rsid w:val="0057125C"/>
    <w:rsid w:val="00575345"/>
    <w:rsid w:val="0057590E"/>
    <w:rsid w:val="00580385"/>
    <w:rsid w:val="0058637D"/>
    <w:rsid w:val="00586381"/>
    <w:rsid w:val="00586E7B"/>
    <w:rsid w:val="00590A2C"/>
    <w:rsid w:val="005932B3"/>
    <w:rsid w:val="00593D11"/>
    <w:rsid w:val="0059478B"/>
    <w:rsid w:val="005A1266"/>
    <w:rsid w:val="005A330E"/>
    <w:rsid w:val="005A4AB7"/>
    <w:rsid w:val="005A4F2D"/>
    <w:rsid w:val="005A7AB5"/>
    <w:rsid w:val="005B011B"/>
    <w:rsid w:val="005B26EC"/>
    <w:rsid w:val="005C3590"/>
    <w:rsid w:val="005C5D79"/>
    <w:rsid w:val="005C60FC"/>
    <w:rsid w:val="005C6375"/>
    <w:rsid w:val="005C6584"/>
    <w:rsid w:val="005D0437"/>
    <w:rsid w:val="005D5672"/>
    <w:rsid w:val="005E2A9D"/>
    <w:rsid w:val="005E2D84"/>
    <w:rsid w:val="005E4CB5"/>
    <w:rsid w:val="005E53CF"/>
    <w:rsid w:val="005E6648"/>
    <w:rsid w:val="005E6B77"/>
    <w:rsid w:val="005E6F5A"/>
    <w:rsid w:val="005F20EE"/>
    <w:rsid w:val="005F231E"/>
    <w:rsid w:val="005F26E3"/>
    <w:rsid w:val="005F66AD"/>
    <w:rsid w:val="005F77CA"/>
    <w:rsid w:val="006011AF"/>
    <w:rsid w:val="006012FA"/>
    <w:rsid w:val="006024C6"/>
    <w:rsid w:val="00607812"/>
    <w:rsid w:val="00610B1F"/>
    <w:rsid w:val="0061169C"/>
    <w:rsid w:val="00613A45"/>
    <w:rsid w:val="006148CB"/>
    <w:rsid w:val="00615154"/>
    <w:rsid w:val="006164E9"/>
    <w:rsid w:val="00620587"/>
    <w:rsid w:val="00623BCB"/>
    <w:rsid w:val="00623C8E"/>
    <w:rsid w:val="006242CD"/>
    <w:rsid w:val="006253BD"/>
    <w:rsid w:val="00626F12"/>
    <w:rsid w:val="00630C0F"/>
    <w:rsid w:val="00630C17"/>
    <w:rsid w:val="006375A0"/>
    <w:rsid w:val="006418A8"/>
    <w:rsid w:val="00642BD3"/>
    <w:rsid w:val="00643F8C"/>
    <w:rsid w:val="00645A93"/>
    <w:rsid w:val="006460ED"/>
    <w:rsid w:val="0065054F"/>
    <w:rsid w:val="00650D55"/>
    <w:rsid w:val="006538A7"/>
    <w:rsid w:val="00654400"/>
    <w:rsid w:val="00662C75"/>
    <w:rsid w:val="00664EAD"/>
    <w:rsid w:val="0066634C"/>
    <w:rsid w:val="006704C8"/>
    <w:rsid w:val="00670F1A"/>
    <w:rsid w:val="00673018"/>
    <w:rsid w:val="00673964"/>
    <w:rsid w:val="00674661"/>
    <w:rsid w:val="00676C46"/>
    <w:rsid w:val="0068016D"/>
    <w:rsid w:val="00681851"/>
    <w:rsid w:val="006861E3"/>
    <w:rsid w:val="00686D78"/>
    <w:rsid w:val="00692D5E"/>
    <w:rsid w:val="00693DD0"/>
    <w:rsid w:val="006942AF"/>
    <w:rsid w:val="00694B0F"/>
    <w:rsid w:val="00694F7D"/>
    <w:rsid w:val="00695DD9"/>
    <w:rsid w:val="00697D90"/>
    <w:rsid w:val="006A154E"/>
    <w:rsid w:val="006A2CF1"/>
    <w:rsid w:val="006A30AC"/>
    <w:rsid w:val="006A38F3"/>
    <w:rsid w:val="006A4128"/>
    <w:rsid w:val="006B2712"/>
    <w:rsid w:val="006B3D50"/>
    <w:rsid w:val="006B4544"/>
    <w:rsid w:val="006B6063"/>
    <w:rsid w:val="006B7444"/>
    <w:rsid w:val="006C2DAC"/>
    <w:rsid w:val="006C52F1"/>
    <w:rsid w:val="006C5722"/>
    <w:rsid w:val="006C6181"/>
    <w:rsid w:val="006C7CCF"/>
    <w:rsid w:val="006D0B17"/>
    <w:rsid w:val="006D12A2"/>
    <w:rsid w:val="006D1E9F"/>
    <w:rsid w:val="006D2275"/>
    <w:rsid w:val="006D445D"/>
    <w:rsid w:val="006D5F83"/>
    <w:rsid w:val="006D75FC"/>
    <w:rsid w:val="006E0C75"/>
    <w:rsid w:val="006E0C78"/>
    <w:rsid w:val="006E376E"/>
    <w:rsid w:val="006E4998"/>
    <w:rsid w:val="006E5085"/>
    <w:rsid w:val="006E652C"/>
    <w:rsid w:val="006E74A9"/>
    <w:rsid w:val="006F086E"/>
    <w:rsid w:val="006F3330"/>
    <w:rsid w:val="00704326"/>
    <w:rsid w:val="00705052"/>
    <w:rsid w:val="0070753B"/>
    <w:rsid w:val="00710905"/>
    <w:rsid w:val="0071146A"/>
    <w:rsid w:val="007128E8"/>
    <w:rsid w:val="00712B3F"/>
    <w:rsid w:val="00712F95"/>
    <w:rsid w:val="0071422F"/>
    <w:rsid w:val="00714634"/>
    <w:rsid w:val="00717FDE"/>
    <w:rsid w:val="00720BA2"/>
    <w:rsid w:val="0072112B"/>
    <w:rsid w:val="007263CE"/>
    <w:rsid w:val="00726960"/>
    <w:rsid w:val="0073147E"/>
    <w:rsid w:val="0073189A"/>
    <w:rsid w:val="00735065"/>
    <w:rsid w:val="007363C3"/>
    <w:rsid w:val="0074122C"/>
    <w:rsid w:val="00741553"/>
    <w:rsid w:val="007430CF"/>
    <w:rsid w:val="00747E55"/>
    <w:rsid w:val="007503FD"/>
    <w:rsid w:val="0075199D"/>
    <w:rsid w:val="007530DD"/>
    <w:rsid w:val="00753FD0"/>
    <w:rsid w:val="0075447F"/>
    <w:rsid w:val="00755566"/>
    <w:rsid w:val="00756C46"/>
    <w:rsid w:val="00761AB4"/>
    <w:rsid w:val="00763974"/>
    <w:rsid w:val="00765BDC"/>
    <w:rsid w:val="00766925"/>
    <w:rsid w:val="00770E10"/>
    <w:rsid w:val="007711F5"/>
    <w:rsid w:val="0077481F"/>
    <w:rsid w:val="00774A11"/>
    <w:rsid w:val="007753AE"/>
    <w:rsid w:val="00775471"/>
    <w:rsid w:val="0077586D"/>
    <w:rsid w:val="007820D0"/>
    <w:rsid w:val="0078534A"/>
    <w:rsid w:val="007867E1"/>
    <w:rsid w:val="00787252"/>
    <w:rsid w:val="00787E11"/>
    <w:rsid w:val="007902C9"/>
    <w:rsid w:val="00792BC5"/>
    <w:rsid w:val="007948B1"/>
    <w:rsid w:val="00794E39"/>
    <w:rsid w:val="0079786C"/>
    <w:rsid w:val="007A7511"/>
    <w:rsid w:val="007B4C30"/>
    <w:rsid w:val="007B56D0"/>
    <w:rsid w:val="007B5E72"/>
    <w:rsid w:val="007B7148"/>
    <w:rsid w:val="007C13CF"/>
    <w:rsid w:val="007C449E"/>
    <w:rsid w:val="007C5C04"/>
    <w:rsid w:val="007D007F"/>
    <w:rsid w:val="007D154E"/>
    <w:rsid w:val="007D29C0"/>
    <w:rsid w:val="007D3391"/>
    <w:rsid w:val="007D5673"/>
    <w:rsid w:val="007D68F5"/>
    <w:rsid w:val="007D715E"/>
    <w:rsid w:val="007E1AF2"/>
    <w:rsid w:val="007E2F71"/>
    <w:rsid w:val="007E41B4"/>
    <w:rsid w:val="007E4365"/>
    <w:rsid w:val="007E43FA"/>
    <w:rsid w:val="007E67B7"/>
    <w:rsid w:val="007F1140"/>
    <w:rsid w:val="007F4CF2"/>
    <w:rsid w:val="007F7A0B"/>
    <w:rsid w:val="008003C9"/>
    <w:rsid w:val="00800CB3"/>
    <w:rsid w:val="00806152"/>
    <w:rsid w:val="00806A57"/>
    <w:rsid w:val="008104CF"/>
    <w:rsid w:val="008117FE"/>
    <w:rsid w:val="008132D1"/>
    <w:rsid w:val="0081723D"/>
    <w:rsid w:val="00820A46"/>
    <w:rsid w:val="00821D09"/>
    <w:rsid w:val="008228AF"/>
    <w:rsid w:val="008262EC"/>
    <w:rsid w:val="008274C4"/>
    <w:rsid w:val="00827623"/>
    <w:rsid w:val="008331F8"/>
    <w:rsid w:val="008430C9"/>
    <w:rsid w:val="008434D3"/>
    <w:rsid w:val="00844869"/>
    <w:rsid w:val="00845831"/>
    <w:rsid w:val="008466E5"/>
    <w:rsid w:val="00847BF6"/>
    <w:rsid w:val="0085023E"/>
    <w:rsid w:val="008504F7"/>
    <w:rsid w:val="00850CDE"/>
    <w:rsid w:val="008516C5"/>
    <w:rsid w:val="00852E91"/>
    <w:rsid w:val="00853A04"/>
    <w:rsid w:val="00856D53"/>
    <w:rsid w:val="00860C1E"/>
    <w:rsid w:val="00861B7C"/>
    <w:rsid w:val="00862948"/>
    <w:rsid w:val="00862CF1"/>
    <w:rsid w:val="008635D5"/>
    <w:rsid w:val="008641A0"/>
    <w:rsid w:val="0086594B"/>
    <w:rsid w:val="0087063F"/>
    <w:rsid w:val="00871290"/>
    <w:rsid w:val="00875E49"/>
    <w:rsid w:val="00875F6B"/>
    <w:rsid w:val="0088139C"/>
    <w:rsid w:val="00881604"/>
    <w:rsid w:val="00884D12"/>
    <w:rsid w:val="00885AC2"/>
    <w:rsid w:val="00887BE0"/>
    <w:rsid w:val="00891E6C"/>
    <w:rsid w:val="008934B5"/>
    <w:rsid w:val="00893DB7"/>
    <w:rsid w:val="008943D9"/>
    <w:rsid w:val="008A02E4"/>
    <w:rsid w:val="008A3A80"/>
    <w:rsid w:val="008A3C50"/>
    <w:rsid w:val="008A402E"/>
    <w:rsid w:val="008B2F6D"/>
    <w:rsid w:val="008B6336"/>
    <w:rsid w:val="008B6F0A"/>
    <w:rsid w:val="008B7ABB"/>
    <w:rsid w:val="008C043D"/>
    <w:rsid w:val="008C30A9"/>
    <w:rsid w:val="008C40E2"/>
    <w:rsid w:val="008C44BF"/>
    <w:rsid w:val="008C4F6F"/>
    <w:rsid w:val="008C50A5"/>
    <w:rsid w:val="008C621A"/>
    <w:rsid w:val="008C74B8"/>
    <w:rsid w:val="008D1936"/>
    <w:rsid w:val="008D42FA"/>
    <w:rsid w:val="008D56BC"/>
    <w:rsid w:val="008D6EB2"/>
    <w:rsid w:val="008D78AF"/>
    <w:rsid w:val="008E5DD8"/>
    <w:rsid w:val="008E605F"/>
    <w:rsid w:val="008E6236"/>
    <w:rsid w:val="008E6D24"/>
    <w:rsid w:val="008F303C"/>
    <w:rsid w:val="008F332A"/>
    <w:rsid w:val="008F57DB"/>
    <w:rsid w:val="008F7D19"/>
    <w:rsid w:val="0090335A"/>
    <w:rsid w:val="00904BD0"/>
    <w:rsid w:val="00906685"/>
    <w:rsid w:val="009121C5"/>
    <w:rsid w:val="009146AA"/>
    <w:rsid w:val="00921CF1"/>
    <w:rsid w:val="00923142"/>
    <w:rsid w:val="009238B3"/>
    <w:rsid w:val="00924E77"/>
    <w:rsid w:val="0093060B"/>
    <w:rsid w:val="00930731"/>
    <w:rsid w:val="00935728"/>
    <w:rsid w:val="00936105"/>
    <w:rsid w:val="0094141F"/>
    <w:rsid w:val="00941A3C"/>
    <w:rsid w:val="00942E0F"/>
    <w:rsid w:val="0094492A"/>
    <w:rsid w:val="00950385"/>
    <w:rsid w:val="00950AD9"/>
    <w:rsid w:val="00955044"/>
    <w:rsid w:val="00955701"/>
    <w:rsid w:val="009572CA"/>
    <w:rsid w:val="00957980"/>
    <w:rsid w:val="00957FBF"/>
    <w:rsid w:val="00961D2B"/>
    <w:rsid w:val="00963B2D"/>
    <w:rsid w:val="0096572E"/>
    <w:rsid w:val="00966FA1"/>
    <w:rsid w:val="0097054C"/>
    <w:rsid w:val="00970CA9"/>
    <w:rsid w:val="009720E9"/>
    <w:rsid w:val="00973165"/>
    <w:rsid w:val="0097350F"/>
    <w:rsid w:val="00975B72"/>
    <w:rsid w:val="00976805"/>
    <w:rsid w:val="0098065E"/>
    <w:rsid w:val="009808BD"/>
    <w:rsid w:val="00980FC3"/>
    <w:rsid w:val="009818DA"/>
    <w:rsid w:val="00983714"/>
    <w:rsid w:val="00983A9D"/>
    <w:rsid w:val="00985085"/>
    <w:rsid w:val="009851EF"/>
    <w:rsid w:val="0098525E"/>
    <w:rsid w:val="00991A2A"/>
    <w:rsid w:val="00995D2C"/>
    <w:rsid w:val="009972DF"/>
    <w:rsid w:val="009A0085"/>
    <w:rsid w:val="009A04FB"/>
    <w:rsid w:val="009A3900"/>
    <w:rsid w:val="009A6384"/>
    <w:rsid w:val="009A63E0"/>
    <w:rsid w:val="009B033D"/>
    <w:rsid w:val="009B11CF"/>
    <w:rsid w:val="009B2DCF"/>
    <w:rsid w:val="009B4517"/>
    <w:rsid w:val="009B6488"/>
    <w:rsid w:val="009B7780"/>
    <w:rsid w:val="009C073C"/>
    <w:rsid w:val="009C4E13"/>
    <w:rsid w:val="009C59AA"/>
    <w:rsid w:val="009C5CEE"/>
    <w:rsid w:val="009D1A1A"/>
    <w:rsid w:val="009D55C9"/>
    <w:rsid w:val="009E1910"/>
    <w:rsid w:val="009E4FD1"/>
    <w:rsid w:val="009E56FF"/>
    <w:rsid w:val="009F0A57"/>
    <w:rsid w:val="009F1E2E"/>
    <w:rsid w:val="009F2862"/>
    <w:rsid w:val="009F2D3F"/>
    <w:rsid w:val="009F5B32"/>
    <w:rsid w:val="009F5B35"/>
    <w:rsid w:val="009F7A0E"/>
    <w:rsid w:val="00A01964"/>
    <w:rsid w:val="00A043DC"/>
    <w:rsid w:val="00A0489F"/>
    <w:rsid w:val="00A05D8A"/>
    <w:rsid w:val="00A06DAF"/>
    <w:rsid w:val="00A114DE"/>
    <w:rsid w:val="00A12067"/>
    <w:rsid w:val="00A12A12"/>
    <w:rsid w:val="00A171F2"/>
    <w:rsid w:val="00A17B05"/>
    <w:rsid w:val="00A23A9C"/>
    <w:rsid w:val="00A242C5"/>
    <w:rsid w:val="00A3036C"/>
    <w:rsid w:val="00A32076"/>
    <w:rsid w:val="00A33C4B"/>
    <w:rsid w:val="00A3582B"/>
    <w:rsid w:val="00A4008A"/>
    <w:rsid w:val="00A41F34"/>
    <w:rsid w:val="00A423FB"/>
    <w:rsid w:val="00A43A03"/>
    <w:rsid w:val="00A443A5"/>
    <w:rsid w:val="00A5068B"/>
    <w:rsid w:val="00A53997"/>
    <w:rsid w:val="00A55799"/>
    <w:rsid w:val="00A60B74"/>
    <w:rsid w:val="00A63312"/>
    <w:rsid w:val="00A651DC"/>
    <w:rsid w:val="00A66FE3"/>
    <w:rsid w:val="00A676A7"/>
    <w:rsid w:val="00A71371"/>
    <w:rsid w:val="00A72009"/>
    <w:rsid w:val="00A721E6"/>
    <w:rsid w:val="00A7250C"/>
    <w:rsid w:val="00A74AAA"/>
    <w:rsid w:val="00A74B13"/>
    <w:rsid w:val="00A916C0"/>
    <w:rsid w:val="00A924B0"/>
    <w:rsid w:val="00A935DF"/>
    <w:rsid w:val="00A93C74"/>
    <w:rsid w:val="00A959F6"/>
    <w:rsid w:val="00AA6FEC"/>
    <w:rsid w:val="00AB11B9"/>
    <w:rsid w:val="00AB20E4"/>
    <w:rsid w:val="00AB6208"/>
    <w:rsid w:val="00AB73C7"/>
    <w:rsid w:val="00AB7DC7"/>
    <w:rsid w:val="00AC1F8F"/>
    <w:rsid w:val="00AC2549"/>
    <w:rsid w:val="00AC28F5"/>
    <w:rsid w:val="00AC60E6"/>
    <w:rsid w:val="00AC6698"/>
    <w:rsid w:val="00AC6AE3"/>
    <w:rsid w:val="00AD0436"/>
    <w:rsid w:val="00AD055D"/>
    <w:rsid w:val="00AD0F33"/>
    <w:rsid w:val="00AD1C61"/>
    <w:rsid w:val="00AD1CFA"/>
    <w:rsid w:val="00AD4F81"/>
    <w:rsid w:val="00AD62E8"/>
    <w:rsid w:val="00AD67AB"/>
    <w:rsid w:val="00AD7083"/>
    <w:rsid w:val="00AD7EA0"/>
    <w:rsid w:val="00AE01C1"/>
    <w:rsid w:val="00AE0EC0"/>
    <w:rsid w:val="00AE1506"/>
    <w:rsid w:val="00AE48D7"/>
    <w:rsid w:val="00AF1519"/>
    <w:rsid w:val="00AF1A22"/>
    <w:rsid w:val="00AF3524"/>
    <w:rsid w:val="00AF3C98"/>
    <w:rsid w:val="00AF57E4"/>
    <w:rsid w:val="00AF5AF0"/>
    <w:rsid w:val="00AF79E1"/>
    <w:rsid w:val="00B02DD0"/>
    <w:rsid w:val="00B037C3"/>
    <w:rsid w:val="00B11DEB"/>
    <w:rsid w:val="00B15A57"/>
    <w:rsid w:val="00B15C18"/>
    <w:rsid w:val="00B17794"/>
    <w:rsid w:val="00B20949"/>
    <w:rsid w:val="00B20B27"/>
    <w:rsid w:val="00B22ACA"/>
    <w:rsid w:val="00B275B1"/>
    <w:rsid w:val="00B30DB1"/>
    <w:rsid w:val="00B33A7E"/>
    <w:rsid w:val="00B35BB5"/>
    <w:rsid w:val="00B36763"/>
    <w:rsid w:val="00B4017C"/>
    <w:rsid w:val="00B416E4"/>
    <w:rsid w:val="00B45FE0"/>
    <w:rsid w:val="00B538A3"/>
    <w:rsid w:val="00B55CCD"/>
    <w:rsid w:val="00B565D5"/>
    <w:rsid w:val="00B611D7"/>
    <w:rsid w:val="00B647B2"/>
    <w:rsid w:val="00B650A6"/>
    <w:rsid w:val="00B6538F"/>
    <w:rsid w:val="00B668DA"/>
    <w:rsid w:val="00B669CA"/>
    <w:rsid w:val="00B66DB7"/>
    <w:rsid w:val="00B701AA"/>
    <w:rsid w:val="00B71136"/>
    <w:rsid w:val="00B73109"/>
    <w:rsid w:val="00B73556"/>
    <w:rsid w:val="00B73989"/>
    <w:rsid w:val="00B75FB9"/>
    <w:rsid w:val="00B80BAC"/>
    <w:rsid w:val="00B80E08"/>
    <w:rsid w:val="00B82A98"/>
    <w:rsid w:val="00B844C4"/>
    <w:rsid w:val="00B847A7"/>
    <w:rsid w:val="00B85A56"/>
    <w:rsid w:val="00B85C28"/>
    <w:rsid w:val="00B9029E"/>
    <w:rsid w:val="00B95884"/>
    <w:rsid w:val="00B96044"/>
    <w:rsid w:val="00B97792"/>
    <w:rsid w:val="00BA70BE"/>
    <w:rsid w:val="00BA788D"/>
    <w:rsid w:val="00BB16A6"/>
    <w:rsid w:val="00BB51DE"/>
    <w:rsid w:val="00BB5AC4"/>
    <w:rsid w:val="00BB7894"/>
    <w:rsid w:val="00BC4EAA"/>
    <w:rsid w:val="00BC4F9D"/>
    <w:rsid w:val="00BD2BE7"/>
    <w:rsid w:val="00BD4C8C"/>
    <w:rsid w:val="00BD5ED5"/>
    <w:rsid w:val="00BD7855"/>
    <w:rsid w:val="00BD7DDC"/>
    <w:rsid w:val="00BE1260"/>
    <w:rsid w:val="00BE214F"/>
    <w:rsid w:val="00BE5C14"/>
    <w:rsid w:val="00BE6D35"/>
    <w:rsid w:val="00BE76FD"/>
    <w:rsid w:val="00BF0AAC"/>
    <w:rsid w:val="00BF2CF6"/>
    <w:rsid w:val="00BF4059"/>
    <w:rsid w:val="00BF520B"/>
    <w:rsid w:val="00C02685"/>
    <w:rsid w:val="00C032F3"/>
    <w:rsid w:val="00C034A4"/>
    <w:rsid w:val="00C04AA6"/>
    <w:rsid w:val="00C11212"/>
    <w:rsid w:val="00C11A27"/>
    <w:rsid w:val="00C1378F"/>
    <w:rsid w:val="00C15A61"/>
    <w:rsid w:val="00C15CB8"/>
    <w:rsid w:val="00C16285"/>
    <w:rsid w:val="00C2089E"/>
    <w:rsid w:val="00C209A3"/>
    <w:rsid w:val="00C2265F"/>
    <w:rsid w:val="00C23A62"/>
    <w:rsid w:val="00C2678E"/>
    <w:rsid w:val="00C313C4"/>
    <w:rsid w:val="00C32F87"/>
    <w:rsid w:val="00C3475E"/>
    <w:rsid w:val="00C366B1"/>
    <w:rsid w:val="00C40C2C"/>
    <w:rsid w:val="00C47620"/>
    <w:rsid w:val="00C47686"/>
    <w:rsid w:val="00C50B51"/>
    <w:rsid w:val="00C50EB7"/>
    <w:rsid w:val="00C50ECA"/>
    <w:rsid w:val="00C522B0"/>
    <w:rsid w:val="00C6087C"/>
    <w:rsid w:val="00C613B2"/>
    <w:rsid w:val="00C630B6"/>
    <w:rsid w:val="00C730BB"/>
    <w:rsid w:val="00C741D2"/>
    <w:rsid w:val="00C745A4"/>
    <w:rsid w:val="00C74E87"/>
    <w:rsid w:val="00C762F6"/>
    <w:rsid w:val="00C76A92"/>
    <w:rsid w:val="00C77CF7"/>
    <w:rsid w:val="00C85B16"/>
    <w:rsid w:val="00C92A00"/>
    <w:rsid w:val="00C96A82"/>
    <w:rsid w:val="00C96C5C"/>
    <w:rsid w:val="00CA043F"/>
    <w:rsid w:val="00CB214E"/>
    <w:rsid w:val="00CB6A27"/>
    <w:rsid w:val="00CB74D9"/>
    <w:rsid w:val="00CB7984"/>
    <w:rsid w:val="00CC2DA2"/>
    <w:rsid w:val="00CC474D"/>
    <w:rsid w:val="00CC4D40"/>
    <w:rsid w:val="00CC759E"/>
    <w:rsid w:val="00CD0434"/>
    <w:rsid w:val="00CD2507"/>
    <w:rsid w:val="00CD3E5B"/>
    <w:rsid w:val="00CD7895"/>
    <w:rsid w:val="00CE03FC"/>
    <w:rsid w:val="00CE0E77"/>
    <w:rsid w:val="00CE36B0"/>
    <w:rsid w:val="00CE383F"/>
    <w:rsid w:val="00CE45C6"/>
    <w:rsid w:val="00CE5878"/>
    <w:rsid w:val="00CE6096"/>
    <w:rsid w:val="00CF276D"/>
    <w:rsid w:val="00D00304"/>
    <w:rsid w:val="00D02500"/>
    <w:rsid w:val="00D04183"/>
    <w:rsid w:val="00D13186"/>
    <w:rsid w:val="00D1400D"/>
    <w:rsid w:val="00D14350"/>
    <w:rsid w:val="00D153CB"/>
    <w:rsid w:val="00D15CE4"/>
    <w:rsid w:val="00D16983"/>
    <w:rsid w:val="00D1712F"/>
    <w:rsid w:val="00D17F37"/>
    <w:rsid w:val="00D20B29"/>
    <w:rsid w:val="00D20FC9"/>
    <w:rsid w:val="00D21238"/>
    <w:rsid w:val="00D25E47"/>
    <w:rsid w:val="00D27D30"/>
    <w:rsid w:val="00D3429E"/>
    <w:rsid w:val="00D34991"/>
    <w:rsid w:val="00D441DB"/>
    <w:rsid w:val="00D456D5"/>
    <w:rsid w:val="00D4675C"/>
    <w:rsid w:val="00D50675"/>
    <w:rsid w:val="00D5320F"/>
    <w:rsid w:val="00D53641"/>
    <w:rsid w:val="00D53C34"/>
    <w:rsid w:val="00D56B88"/>
    <w:rsid w:val="00D62A32"/>
    <w:rsid w:val="00D641FF"/>
    <w:rsid w:val="00D65ADB"/>
    <w:rsid w:val="00D65E98"/>
    <w:rsid w:val="00D66C21"/>
    <w:rsid w:val="00D675E0"/>
    <w:rsid w:val="00D70A71"/>
    <w:rsid w:val="00D731ED"/>
    <w:rsid w:val="00D75326"/>
    <w:rsid w:val="00D76AAA"/>
    <w:rsid w:val="00D801B4"/>
    <w:rsid w:val="00D81690"/>
    <w:rsid w:val="00D81B92"/>
    <w:rsid w:val="00D8241C"/>
    <w:rsid w:val="00D82699"/>
    <w:rsid w:val="00D84AAD"/>
    <w:rsid w:val="00D85DD4"/>
    <w:rsid w:val="00D86104"/>
    <w:rsid w:val="00D86EDE"/>
    <w:rsid w:val="00D874D1"/>
    <w:rsid w:val="00D87CFA"/>
    <w:rsid w:val="00D90961"/>
    <w:rsid w:val="00D910AC"/>
    <w:rsid w:val="00D97059"/>
    <w:rsid w:val="00DA42EF"/>
    <w:rsid w:val="00DA43EA"/>
    <w:rsid w:val="00DA50A2"/>
    <w:rsid w:val="00DA5624"/>
    <w:rsid w:val="00DA5F1C"/>
    <w:rsid w:val="00DB0D5E"/>
    <w:rsid w:val="00DB49DB"/>
    <w:rsid w:val="00DB66F4"/>
    <w:rsid w:val="00DB7AF5"/>
    <w:rsid w:val="00DC48CC"/>
    <w:rsid w:val="00DD4EEE"/>
    <w:rsid w:val="00DD601C"/>
    <w:rsid w:val="00DD774D"/>
    <w:rsid w:val="00DE10F9"/>
    <w:rsid w:val="00DE2B93"/>
    <w:rsid w:val="00DE3BDC"/>
    <w:rsid w:val="00DE3DB5"/>
    <w:rsid w:val="00DE5813"/>
    <w:rsid w:val="00DE7596"/>
    <w:rsid w:val="00DE7E06"/>
    <w:rsid w:val="00DF041E"/>
    <w:rsid w:val="00DF090C"/>
    <w:rsid w:val="00DF0FA1"/>
    <w:rsid w:val="00DF1B62"/>
    <w:rsid w:val="00DF3478"/>
    <w:rsid w:val="00DF3A92"/>
    <w:rsid w:val="00E023D6"/>
    <w:rsid w:val="00E10DEB"/>
    <w:rsid w:val="00E12E1E"/>
    <w:rsid w:val="00E14A87"/>
    <w:rsid w:val="00E15C35"/>
    <w:rsid w:val="00E21F0A"/>
    <w:rsid w:val="00E247D5"/>
    <w:rsid w:val="00E2598C"/>
    <w:rsid w:val="00E25C0B"/>
    <w:rsid w:val="00E269BF"/>
    <w:rsid w:val="00E270E1"/>
    <w:rsid w:val="00E277F2"/>
    <w:rsid w:val="00E30E63"/>
    <w:rsid w:val="00E32190"/>
    <w:rsid w:val="00E3315E"/>
    <w:rsid w:val="00E34B14"/>
    <w:rsid w:val="00E40C3A"/>
    <w:rsid w:val="00E40DCB"/>
    <w:rsid w:val="00E41883"/>
    <w:rsid w:val="00E43369"/>
    <w:rsid w:val="00E5292E"/>
    <w:rsid w:val="00E53704"/>
    <w:rsid w:val="00E54E17"/>
    <w:rsid w:val="00E55159"/>
    <w:rsid w:val="00E564DC"/>
    <w:rsid w:val="00E56F5D"/>
    <w:rsid w:val="00E6013F"/>
    <w:rsid w:val="00E623CC"/>
    <w:rsid w:val="00E6272F"/>
    <w:rsid w:val="00E6530C"/>
    <w:rsid w:val="00E7043B"/>
    <w:rsid w:val="00E73188"/>
    <w:rsid w:val="00E75362"/>
    <w:rsid w:val="00E773AF"/>
    <w:rsid w:val="00E77AE8"/>
    <w:rsid w:val="00E77DAE"/>
    <w:rsid w:val="00E856EB"/>
    <w:rsid w:val="00E86C56"/>
    <w:rsid w:val="00E94298"/>
    <w:rsid w:val="00E95902"/>
    <w:rsid w:val="00EA0E8C"/>
    <w:rsid w:val="00EA13EA"/>
    <w:rsid w:val="00EA18C3"/>
    <w:rsid w:val="00EA7193"/>
    <w:rsid w:val="00EB1173"/>
    <w:rsid w:val="00EB1217"/>
    <w:rsid w:val="00EB1C29"/>
    <w:rsid w:val="00EB1FEC"/>
    <w:rsid w:val="00EB2F7C"/>
    <w:rsid w:val="00EB3628"/>
    <w:rsid w:val="00EB3E1C"/>
    <w:rsid w:val="00EB402F"/>
    <w:rsid w:val="00EB6330"/>
    <w:rsid w:val="00EC1ED4"/>
    <w:rsid w:val="00EC2494"/>
    <w:rsid w:val="00EC3F3E"/>
    <w:rsid w:val="00ED0ABD"/>
    <w:rsid w:val="00ED1DDB"/>
    <w:rsid w:val="00ED47BB"/>
    <w:rsid w:val="00EE193C"/>
    <w:rsid w:val="00EE2CE2"/>
    <w:rsid w:val="00EE7129"/>
    <w:rsid w:val="00EF0470"/>
    <w:rsid w:val="00EF229E"/>
    <w:rsid w:val="00EF39B9"/>
    <w:rsid w:val="00F0029F"/>
    <w:rsid w:val="00F0332B"/>
    <w:rsid w:val="00F043E2"/>
    <w:rsid w:val="00F049B4"/>
    <w:rsid w:val="00F06472"/>
    <w:rsid w:val="00F064D4"/>
    <w:rsid w:val="00F07C59"/>
    <w:rsid w:val="00F10633"/>
    <w:rsid w:val="00F10EC9"/>
    <w:rsid w:val="00F11043"/>
    <w:rsid w:val="00F138F3"/>
    <w:rsid w:val="00F15895"/>
    <w:rsid w:val="00F26335"/>
    <w:rsid w:val="00F27A8C"/>
    <w:rsid w:val="00F37627"/>
    <w:rsid w:val="00F37D6E"/>
    <w:rsid w:val="00F406BF"/>
    <w:rsid w:val="00F409A6"/>
    <w:rsid w:val="00F44928"/>
    <w:rsid w:val="00F44DFD"/>
    <w:rsid w:val="00F46E11"/>
    <w:rsid w:val="00F502D4"/>
    <w:rsid w:val="00F50B5B"/>
    <w:rsid w:val="00F512B4"/>
    <w:rsid w:val="00F51DE7"/>
    <w:rsid w:val="00F52211"/>
    <w:rsid w:val="00F5520D"/>
    <w:rsid w:val="00F62FDC"/>
    <w:rsid w:val="00F63F31"/>
    <w:rsid w:val="00F66376"/>
    <w:rsid w:val="00F71186"/>
    <w:rsid w:val="00F721A0"/>
    <w:rsid w:val="00F751E4"/>
    <w:rsid w:val="00F752B1"/>
    <w:rsid w:val="00F762F7"/>
    <w:rsid w:val="00F76545"/>
    <w:rsid w:val="00F7692B"/>
    <w:rsid w:val="00F82595"/>
    <w:rsid w:val="00F849C0"/>
    <w:rsid w:val="00F85E0D"/>
    <w:rsid w:val="00F87B18"/>
    <w:rsid w:val="00F87CA3"/>
    <w:rsid w:val="00F91098"/>
    <w:rsid w:val="00F91E16"/>
    <w:rsid w:val="00F9212A"/>
    <w:rsid w:val="00F94331"/>
    <w:rsid w:val="00F94754"/>
    <w:rsid w:val="00F97451"/>
    <w:rsid w:val="00FA1341"/>
    <w:rsid w:val="00FA40F1"/>
    <w:rsid w:val="00FA5C21"/>
    <w:rsid w:val="00FA5F6F"/>
    <w:rsid w:val="00FA70BA"/>
    <w:rsid w:val="00FB3638"/>
    <w:rsid w:val="00FB5B64"/>
    <w:rsid w:val="00FB739B"/>
    <w:rsid w:val="00FB76A9"/>
    <w:rsid w:val="00FC3B13"/>
    <w:rsid w:val="00FC4258"/>
    <w:rsid w:val="00FC64C0"/>
    <w:rsid w:val="00FC7E88"/>
    <w:rsid w:val="00FD2B99"/>
    <w:rsid w:val="00FD369A"/>
    <w:rsid w:val="00FD6BD5"/>
    <w:rsid w:val="00FD7121"/>
    <w:rsid w:val="00FD71B2"/>
    <w:rsid w:val="00FE2A06"/>
    <w:rsid w:val="00FE2BDD"/>
    <w:rsid w:val="00FE58E1"/>
    <w:rsid w:val="00FE6D3B"/>
    <w:rsid w:val="00FF4CCA"/>
    <w:rsid w:val="00FF52EF"/>
    <w:rsid w:val="00FF72F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B6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228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28AF"/>
    <w:rPr>
      <w:rFonts w:ascii="Tahoma" w:hAnsi="Tahoma" w:cs="Tahoma"/>
      <w:sz w:val="16"/>
      <w:szCs w:val="16"/>
      <w:lang w:eastAsia="ru-RU"/>
    </w:rPr>
  </w:style>
  <w:style w:type="character" w:styleId="Hyperlink">
    <w:name w:val="Hyperlink"/>
    <w:basedOn w:val="DefaultParagraphFont"/>
    <w:uiPriority w:val="99"/>
    <w:rsid w:val="009D55C9"/>
    <w:rPr>
      <w:rFonts w:cs="Times New Roman"/>
      <w:color w:val="0000FF"/>
      <w:u w:val="single"/>
    </w:rPr>
  </w:style>
  <w:style w:type="paragraph" w:styleId="NormalWeb">
    <w:name w:val="Normal (Web)"/>
    <w:basedOn w:val="Normal"/>
    <w:uiPriority w:val="99"/>
    <w:rsid w:val="00D15CE4"/>
    <w:pPr>
      <w:spacing w:before="100" w:beforeAutospacing="1" w:after="100" w:afterAutospacing="1"/>
    </w:pPr>
  </w:style>
  <w:style w:type="character" w:customStyle="1" w:styleId="apple-converted-space">
    <w:name w:val="apple-converted-space"/>
    <w:basedOn w:val="DefaultParagraphFont"/>
    <w:uiPriority w:val="99"/>
    <w:rsid w:val="00D15CE4"/>
    <w:rPr>
      <w:rFonts w:cs="Times New Roman"/>
    </w:rPr>
  </w:style>
  <w:style w:type="table" w:styleId="TableGrid">
    <w:name w:val="Table Grid"/>
    <w:basedOn w:val="TableNormal"/>
    <w:uiPriority w:val="99"/>
    <w:rsid w:val="00F9433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196B4B"/>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D12A2"/>
    <w:pPr>
      <w:ind w:left="720"/>
      <w:contextualSpacing/>
    </w:pPr>
  </w:style>
  <w:style w:type="table" w:customStyle="1" w:styleId="11">
    <w:name w:val="Сетка таблицы11"/>
    <w:uiPriority w:val="99"/>
    <w:rsid w:val="00D9705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uiPriority w:val="99"/>
    <w:rsid w:val="00D9705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D9705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E7536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D47BB"/>
    <w:pPr>
      <w:tabs>
        <w:tab w:val="center" w:pos="4677"/>
        <w:tab w:val="right" w:pos="9355"/>
      </w:tabs>
    </w:pPr>
  </w:style>
  <w:style w:type="character" w:customStyle="1" w:styleId="HeaderChar">
    <w:name w:val="Header Char"/>
    <w:basedOn w:val="DefaultParagraphFont"/>
    <w:link w:val="Header"/>
    <w:uiPriority w:val="99"/>
    <w:semiHidden/>
    <w:rsid w:val="00F9043C"/>
    <w:rPr>
      <w:rFonts w:ascii="Times New Roman" w:eastAsia="Times New Roman" w:hAnsi="Times New Roman"/>
      <w:sz w:val="24"/>
      <w:szCs w:val="24"/>
    </w:rPr>
  </w:style>
  <w:style w:type="paragraph" w:styleId="Footer">
    <w:name w:val="footer"/>
    <w:basedOn w:val="Normal"/>
    <w:link w:val="FooterChar"/>
    <w:uiPriority w:val="99"/>
    <w:rsid w:val="00ED47BB"/>
    <w:pPr>
      <w:tabs>
        <w:tab w:val="center" w:pos="4677"/>
        <w:tab w:val="right" w:pos="9355"/>
      </w:tabs>
    </w:pPr>
  </w:style>
  <w:style w:type="character" w:customStyle="1" w:styleId="FooterChar">
    <w:name w:val="Footer Char"/>
    <w:basedOn w:val="DefaultParagraphFont"/>
    <w:link w:val="Footer"/>
    <w:uiPriority w:val="99"/>
    <w:semiHidden/>
    <w:rsid w:val="00F9043C"/>
    <w:rPr>
      <w:rFonts w:ascii="Times New Roman" w:eastAsia="Times New Roman" w:hAnsi="Times New Roman"/>
      <w:sz w:val="24"/>
      <w:szCs w:val="24"/>
    </w:rPr>
  </w:style>
  <w:style w:type="character" w:styleId="PageNumber">
    <w:name w:val="page number"/>
    <w:basedOn w:val="DefaultParagraphFont"/>
    <w:uiPriority w:val="99"/>
    <w:rsid w:val="00ED47BB"/>
    <w:rPr>
      <w:rFonts w:cs="Times New Roman"/>
    </w:rPr>
  </w:style>
</w:styles>
</file>

<file path=word/webSettings.xml><?xml version="1.0" encoding="utf-8"?>
<w:webSettings xmlns:r="http://schemas.openxmlformats.org/officeDocument/2006/relationships" xmlns:w="http://schemas.openxmlformats.org/wordprocessingml/2006/main">
  <w:divs>
    <w:div w:id="6691407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qm-online.com/assets/files/lib/barabanova2.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10</Pages>
  <Words>2085</Words>
  <Characters>11890</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Sergey</cp:lastModifiedBy>
  <cp:revision>10</cp:revision>
  <dcterms:created xsi:type="dcterms:W3CDTF">2017-05-30T17:17:00Z</dcterms:created>
  <dcterms:modified xsi:type="dcterms:W3CDTF">2017-06-23T13:43:00Z</dcterms:modified>
</cp:coreProperties>
</file>