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836"/>
        <w:gridCol w:w="4450"/>
      </w:tblGrid>
      <w:tr w:rsidR="007D3E04" w:rsidRPr="002B0DD0" w:rsidTr="00A260A3">
        <w:tc>
          <w:tcPr>
            <w:tcW w:w="2604" w:type="pct"/>
          </w:tcPr>
          <w:p w:rsidR="007D3E04" w:rsidRDefault="007D3E04" w:rsidP="002B0DD0">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eastAsia="ru-RU"/>
              </w:rPr>
              <w:t>УДК</w:t>
            </w:r>
            <w:r w:rsidRPr="002B0DD0">
              <w:rPr>
                <w:rFonts w:ascii="Times New Roman" w:hAnsi="Times New Roman" w:cs="Times New Roman"/>
                <w:sz w:val="20"/>
                <w:szCs w:val="20"/>
                <w:lang w:eastAsia="ru-RU"/>
              </w:rPr>
              <w:t xml:space="preserve"> 62-93</w:t>
            </w:r>
          </w:p>
          <w:p w:rsidR="007D3E04" w:rsidRPr="00EC5713" w:rsidRDefault="007D3E04" w:rsidP="002B0DD0">
            <w:pPr>
              <w:spacing w:after="0" w:line="240" w:lineRule="auto"/>
              <w:rPr>
                <w:rFonts w:ascii="Times New Roman" w:hAnsi="Times New Roman" w:cs="Times New Roman"/>
                <w:sz w:val="20"/>
                <w:szCs w:val="20"/>
                <w:lang w:val="en-US" w:eastAsia="ru-RU"/>
              </w:rPr>
            </w:pPr>
          </w:p>
          <w:p w:rsidR="007D3E04" w:rsidRPr="002B0DD0" w:rsidRDefault="007D3E04" w:rsidP="002B0DD0">
            <w:pPr>
              <w:spacing w:after="0" w:line="240" w:lineRule="auto"/>
              <w:rPr>
                <w:rFonts w:ascii="Times New Roman" w:hAnsi="Times New Roman" w:cs="Times New Roman"/>
                <w:sz w:val="20"/>
                <w:szCs w:val="20"/>
                <w:lang w:eastAsia="ru-RU"/>
              </w:rPr>
            </w:pPr>
            <w:r w:rsidRPr="002B0DD0">
              <w:rPr>
                <w:rFonts w:ascii="Times New Roman" w:hAnsi="Times New Roman" w:cs="Times New Roman"/>
                <w:sz w:val="20"/>
                <w:szCs w:val="20"/>
                <w:lang w:eastAsia="ru-RU"/>
              </w:rPr>
              <w:t>05.00.00. Технические науки</w:t>
            </w:r>
          </w:p>
          <w:p w:rsidR="007D3E04" w:rsidRPr="002B0DD0" w:rsidRDefault="007D3E04" w:rsidP="002B0DD0">
            <w:pPr>
              <w:spacing w:after="0" w:line="240" w:lineRule="auto"/>
              <w:rPr>
                <w:rFonts w:ascii="Times New Roman" w:hAnsi="Times New Roman" w:cs="Times New Roman"/>
                <w:sz w:val="20"/>
                <w:szCs w:val="20"/>
                <w:lang w:eastAsia="ru-RU"/>
              </w:rPr>
            </w:pPr>
          </w:p>
          <w:p w:rsidR="007D3E04" w:rsidRPr="002B0DD0" w:rsidRDefault="007D3E04" w:rsidP="002B0DD0">
            <w:pPr>
              <w:spacing w:after="0" w:line="240" w:lineRule="auto"/>
              <w:rPr>
                <w:rFonts w:ascii="Times New Roman" w:hAnsi="Times New Roman" w:cs="Times New Roman"/>
                <w:b/>
                <w:bCs/>
                <w:sz w:val="20"/>
                <w:szCs w:val="20"/>
                <w:lang w:eastAsia="ru-RU"/>
              </w:rPr>
            </w:pPr>
            <w:r w:rsidRPr="002B0DD0">
              <w:rPr>
                <w:rFonts w:ascii="Times New Roman" w:hAnsi="Times New Roman" w:cs="Times New Roman"/>
                <w:b/>
                <w:bCs/>
                <w:sz w:val="20"/>
                <w:szCs w:val="20"/>
                <w:lang w:eastAsia="ru-RU"/>
              </w:rPr>
              <w:t>АНАЛИЗ СУЩЕСТВУЮЩИХ ГИПОТЕЗ МЕХАНИЗМОВ ВОЗДЕЙСТВИЙ АКУСТИЧЕСКОГО И МАГНИТНОГО ПОЛЕЙ НА ОБРАБАТЫВАЕМУЮ ЖИДКОСТЬ</w:t>
            </w:r>
          </w:p>
          <w:p w:rsidR="007D3E04" w:rsidRPr="002B0DD0" w:rsidRDefault="007D3E04" w:rsidP="002B0DD0">
            <w:pPr>
              <w:spacing w:after="0" w:line="240" w:lineRule="auto"/>
              <w:rPr>
                <w:rFonts w:ascii="Times New Roman" w:hAnsi="Times New Roman" w:cs="Times New Roman"/>
                <w:b/>
                <w:bCs/>
                <w:sz w:val="20"/>
                <w:szCs w:val="20"/>
                <w:lang w:eastAsia="ru-RU"/>
              </w:rPr>
            </w:pP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rPr>
            </w:pPr>
            <w:r w:rsidRPr="002B0DD0">
              <w:rPr>
                <w:rFonts w:ascii="Times New Roman" w:eastAsia="TimesNewRoman" w:hAnsi="Times New Roman" w:cs="Times New Roman"/>
                <w:sz w:val="20"/>
                <w:szCs w:val="20"/>
              </w:rPr>
              <w:t>Оськин Сергей Владимирович</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rPr>
            </w:pPr>
            <w:r w:rsidRPr="002B0DD0">
              <w:rPr>
                <w:rFonts w:ascii="Times New Roman" w:eastAsia="TimesNewRoman" w:hAnsi="Times New Roman" w:cs="Times New Roman"/>
                <w:sz w:val="20"/>
                <w:szCs w:val="20"/>
              </w:rPr>
              <w:t>д.т.н., профессор</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rPr>
            </w:pPr>
            <w:r w:rsidRPr="002B0DD0">
              <w:rPr>
                <w:rFonts w:ascii="Times New Roman" w:eastAsia="TimesNewRoman" w:hAnsi="Times New Roman" w:cs="Times New Roman"/>
                <w:sz w:val="20"/>
                <w:szCs w:val="20"/>
              </w:rPr>
              <w:t>РИНЦ SPIN-код: 2746-7547</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rPr>
            </w:pPr>
            <w:hyperlink r:id="rId7" w:history="1">
              <w:r w:rsidRPr="002B0DD0">
                <w:rPr>
                  <w:rStyle w:val="Hyperlink"/>
                  <w:rFonts w:ascii="Times New Roman" w:eastAsia="TimesNewRoman" w:hAnsi="Times New Roman"/>
                  <w:color w:val="auto"/>
                  <w:sz w:val="20"/>
                  <w:szCs w:val="20"/>
                </w:rPr>
                <w:t>kgauem@yandex.ru</w:t>
              </w:r>
            </w:hyperlink>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i/>
                <w:iCs/>
                <w:sz w:val="20"/>
                <w:szCs w:val="20"/>
              </w:rPr>
            </w:pPr>
            <w:r w:rsidRPr="002B0DD0">
              <w:rPr>
                <w:rFonts w:ascii="Times New Roman" w:eastAsia="TimesNewRoman" w:hAnsi="Times New Roman" w:cs="Times New Roman"/>
                <w:i/>
                <w:iCs/>
                <w:sz w:val="20"/>
                <w:szCs w:val="20"/>
              </w:rPr>
              <w:t>Кубанский государственный аграрный университет имени И. Т. Трубилина, Краснодар,</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i/>
                <w:iCs/>
                <w:sz w:val="20"/>
                <w:szCs w:val="20"/>
              </w:rPr>
            </w:pPr>
            <w:r w:rsidRPr="002B0DD0">
              <w:rPr>
                <w:rFonts w:ascii="Times New Roman" w:eastAsia="TimesNewRoman" w:hAnsi="Times New Roman" w:cs="Times New Roman"/>
                <w:i/>
                <w:iCs/>
                <w:sz w:val="20"/>
                <w:szCs w:val="20"/>
              </w:rPr>
              <w:t>Россия</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i/>
                <w:iCs/>
                <w:sz w:val="20"/>
                <w:szCs w:val="20"/>
              </w:rPr>
            </w:pPr>
          </w:p>
          <w:p w:rsidR="007D3E04" w:rsidRPr="002B0DD0" w:rsidRDefault="007D3E04" w:rsidP="002B0DD0">
            <w:pPr>
              <w:spacing w:after="0" w:line="240" w:lineRule="auto"/>
              <w:rPr>
                <w:rFonts w:ascii="Times New Roman" w:hAnsi="Times New Roman" w:cs="Times New Roman"/>
                <w:sz w:val="20"/>
                <w:szCs w:val="20"/>
                <w:lang w:eastAsia="ru-RU"/>
              </w:rPr>
            </w:pPr>
            <w:r w:rsidRPr="002B0DD0">
              <w:rPr>
                <w:rFonts w:ascii="Times New Roman" w:hAnsi="Times New Roman" w:cs="Times New Roman"/>
                <w:sz w:val="20"/>
                <w:szCs w:val="20"/>
                <w:lang w:eastAsia="ru-RU"/>
              </w:rPr>
              <w:t xml:space="preserve">Коржаков Алексей Валерьевич </w:t>
            </w:r>
          </w:p>
          <w:p w:rsidR="007D3E04" w:rsidRPr="002B0DD0" w:rsidRDefault="007D3E04" w:rsidP="002B0DD0">
            <w:pPr>
              <w:spacing w:after="0" w:line="240" w:lineRule="auto"/>
              <w:rPr>
                <w:rFonts w:ascii="Times New Roman" w:hAnsi="Times New Roman" w:cs="Times New Roman"/>
                <w:sz w:val="20"/>
                <w:szCs w:val="20"/>
                <w:lang w:eastAsia="ru-RU"/>
              </w:rPr>
            </w:pPr>
            <w:r w:rsidRPr="002B0DD0">
              <w:rPr>
                <w:rFonts w:ascii="Times New Roman" w:hAnsi="Times New Roman" w:cs="Times New Roman"/>
                <w:sz w:val="20"/>
                <w:szCs w:val="20"/>
                <w:lang w:eastAsia="ru-RU"/>
              </w:rPr>
              <w:t>к.т.н., доцент</w:t>
            </w:r>
          </w:p>
          <w:p w:rsidR="007D3E04" w:rsidRPr="002B0DD0" w:rsidRDefault="007D3E04" w:rsidP="002B0DD0">
            <w:pPr>
              <w:spacing w:after="0" w:line="240" w:lineRule="auto"/>
              <w:rPr>
                <w:rFonts w:ascii="Times New Roman" w:hAnsi="Times New Roman" w:cs="Times New Roman"/>
                <w:i/>
                <w:iCs/>
                <w:sz w:val="20"/>
                <w:szCs w:val="20"/>
                <w:lang w:eastAsia="ru-RU"/>
              </w:rPr>
            </w:pPr>
            <w:r w:rsidRPr="002B0DD0">
              <w:rPr>
                <w:rFonts w:ascii="Times New Roman" w:hAnsi="Times New Roman" w:cs="Times New Roman"/>
                <w:i/>
                <w:iCs/>
                <w:sz w:val="20"/>
                <w:szCs w:val="20"/>
                <w:lang w:eastAsia="ru-RU"/>
              </w:rPr>
              <w:t>Адыгейский государственный университет, Майкоп, Республика Адыгея, Россия</w:t>
            </w:r>
          </w:p>
          <w:p w:rsidR="007D3E04" w:rsidRDefault="007D3E04" w:rsidP="002B0DD0">
            <w:pPr>
              <w:spacing w:after="0" w:line="240" w:lineRule="auto"/>
              <w:rPr>
                <w:rFonts w:ascii="Times New Roman" w:hAnsi="Times New Roman" w:cs="Times New Roman"/>
                <w:i/>
                <w:iCs/>
                <w:sz w:val="20"/>
                <w:szCs w:val="20"/>
                <w:lang w:val="en-US" w:eastAsia="ru-RU"/>
              </w:rPr>
            </w:pPr>
          </w:p>
          <w:p w:rsidR="007D3E04" w:rsidRPr="00540653" w:rsidRDefault="007D3E04" w:rsidP="002B0DD0">
            <w:pPr>
              <w:spacing w:after="0" w:line="240" w:lineRule="auto"/>
              <w:rPr>
                <w:rFonts w:ascii="Times New Roman" w:hAnsi="Times New Roman" w:cs="Times New Roman"/>
                <w:i/>
                <w:iCs/>
                <w:sz w:val="20"/>
                <w:szCs w:val="20"/>
                <w:lang w:val="en-US" w:eastAsia="ru-RU"/>
              </w:rPr>
            </w:pPr>
          </w:p>
          <w:p w:rsidR="007D3E04" w:rsidRPr="00540653" w:rsidRDefault="007D3E04" w:rsidP="002B0DD0">
            <w:pPr>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rPr>
              <w:t xml:space="preserve">Лойко Валерий Иванович </w:t>
            </w:r>
          </w:p>
          <w:p w:rsidR="007D3E04" w:rsidRPr="002B0DD0" w:rsidRDefault="007D3E04" w:rsidP="002B0DD0">
            <w:pPr>
              <w:spacing w:after="0" w:line="240" w:lineRule="auto"/>
              <w:rPr>
                <w:rFonts w:ascii="Times New Roman" w:hAnsi="Times New Roman" w:cs="Times New Roman"/>
                <w:sz w:val="20"/>
                <w:szCs w:val="20"/>
              </w:rPr>
            </w:pPr>
            <w:r w:rsidRPr="002B0DD0">
              <w:rPr>
                <w:rFonts w:ascii="Times New Roman" w:hAnsi="Times New Roman" w:cs="Times New Roman"/>
                <w:sz w:val="20"/>
                <w:szCs w:val="20"/>
              </w:rPr>
              <w:t>д.т.н., профессор, заслуженный деятель науки РФ</w:t>
            </w:r>
          </w:p>
          <w:p w:rsidR="007D3E04" w:rsidRPr="002B0DD0" w:rsidRDefault="007D3E04" w:rsidP="002B0DD0">
            <w:pPr>
              <w:spacing w:after="0" w:line="240" w:lineRule="auto"/>
              <w:rPr>
                <w:rFonts w:ascii="Times New Roman" w:hAnsi="Times New Roman" w:cs="Times New Roman"/>
                <w:sz w:val="20"/>
                <w:szCs w:val="20"/>
              </w:rPr>
            </w:pPr>
            <w:r w:rsidRPr="002B0DD0">
              <w:rPr>
                <w:rFonts w:ascii="Times New Roman" w:hAnsi="Times New Roman" w:cs="Times New Roman"/>
                <w:sz w:val="20"/>
                <w:szCs w:val="20"/>
              </w:rPr>
              <w:t>РИНЦ SPIN-код: 7081-8615</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i/>
                <w:iCs/>
                <w:sz w:val="20"/>
                <w:szCs w:val="20"/>
              </w:rPr>
            </w:pPr>
            <w:r w:rsidRPr="002B0DD0">
              <w:rPr>
                <w:rFonts w:ascii="Times New Roman" w:eastAsia="TimesNewRoman" w:hAnsi="Times New Roman" w:cs="Times New Roman"/>
                <w:i/>
                <w:iCs/>
                <w:sz w:val="20"/>
                <w:szCs w:val="20"/>
              </w:rPr>
              <w:t>Кубанский государственный аграрный университет имени И. Т. Трубилина, Краснодар,</w:t>
            </w:r>
            <w:r w:rsidRPr="00540653">
              <w:rPr>
                <w:rFonts w:ascii="Times New Roman" w:eastAsia="TimesNewRoman" w:hAnsi="Times New Roman" w:cs="Times New Roman"/>
                <w:i/>
                <w:iCs/>
                <w:sz w:val="20"/>
                <w:szCs w:val="20"/>
              </w:rPr>
              <w:t xml:space="preserve"> </w:t>
            </w:r>
            <w:r w:rsidRPr="002B0DD0">
              <w:rPr>
                <w:rFonts w:ascii="Times New Roman" w:eastAsia="TimesNewRoman" w:hAnsi="Times New Roman" w:cs="Times New Roman"/>
                <w:i/>
                <w:iCs/>
                <w:sz w:val="20"/>
                <w:szCs w:val="20"/>
              </w:rPr>
              <w:t>Россия</w:t>
            </w:r>
          </w:p>
          <w:p w:rsidR="007D3E04" w:rsidRDefault="007D3E04" w:rsidP="002B0DD0">
            <w:pPr>
              <w:spacing w:after="0" w:line="240" w:lineRule="auto"/>
              <w:rPr>
                <w:rFonts w:ascii="Times New Roman" w:hAnsi="Times New Roman" w:cs="Times New Roman"/>
                <w:sz w:val="20"/>
                <w:szCs w:val="20"/>
                <w:lang w:val="en-US"/>
              </w:rPr>
            </w:pPr>
          </w:p>
          <w:p w:rsidR="007D3E04" w:rsidRPr="00540653" w:rsidRDefault="007D3E04" w:rsidP="002B0DD0">
            <w:pPr>
              <w:spacing w:after="0" w:line="240" w:lineRule="auto"/>
              <w:rPr>
                <w:rFonts w:ascii="Times New Roman" w:hAnsi="Times New Roman" w:cs="Times New Roman"/>
                <w:sz w:val="20"/>
                <w:szCs w:val="20"/>
                <w:lang w:val="en-US"/>
              </w:rPr>
            </w:pPr>
          </w:p>
          <w:p w:rsidR="007D3E04" w:rsidRPr="002B0DD0" w:rsidRDefault="007D3E04" w:rsidP="002B0DD0">
            <w:pPr>
              <w:spacing w:after="0" w:line="240" w:lineRule="auto"/>
              <w:rPr>
                <w:rFonts w:ascii="Times New Roman" w:hAnsi="Times New Roman" w:cs="Times New Roman"/>
                <w:sz w:val="20"/>
                <w:szCs w:val="20"/>
                <w:lang w:eastAsia="ru-RU"/>
              </w:rPr>
            </w:pPr>
            <w:r w:rsidRPr="002B0DD0">
              <w:rPr>
                <w:rFonts w:ascii="Times New Roman" w:hAnsi="Times New Roman" w:cs="Times New Roman"/>
                <w:sz w:val="20"/>
                <w:szCs w:val="20"/>
                <w:lang w:eastAsia="ru-RU"/>
              </w:rPr>
              <w:t xml:space="preserve">Коржакова Светлана Александровна </w:t>
            </w:r>
          </w:p>
          <w:p w:rsidR="007D3E04" w:rsidRPr="00540653" w:rsidRDefault="007D3E04" w:rsidP="002B0DD0">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к.с.н., доцент</w:t>
            </w:r>
          </w:p>
          <w:p w:rsidR="007D3E04" w:rsidRPr="002B0DD0" w:rsidRDefault="007D3E04" w:rsidP="002B0DD0">
            <w:pPr>
              <w:spacing w:after="0" w:line="240" w:lineRule="auto"/>
              <w:rPr>
                <w:rFonts w:ascii="Times New Roman" w:hAnsi="Times New Roman" w:cs="Times New Roman"/>
                <w:i/>
                <w:iCs/>
                <w:sz w:val="20"/>
                <w:szCs w:val="20"/>
                <w:lang w:eastAsia="ru-RU"/>
              </w:rPr>
            </w:pPr>
          </w:p>
          <w:p w:rsidR="007D3E04" w:rsidRDefault="007D3E04" w:rsidP="002B0DD0">
            <w:pPr>
              <w:spacing w:after="0" w:line="240" w:lineRule="auto"/>
              <w:rPr>
                <w:rFonts w:ascii="Times New Roman" w:hAnsi="Times New Roman" w:cs="Times New Roman"/>
                <w:sz w:val="20"/>
                <w:szCs w:val="20"/>
                <w:lang w:val="en-US" w:eastAsia="ru-RU"/>
              </w:rPr>
            </w:pPr>
            <w:r w:rsidRPr="002B0DD0">
              <w:rPr>
                <w:rFonts w:ascii="Times New Roman" w:hAnsi="Times New Roman" w:cs="Times New Roman"/>
                <w:sz w:val="20"/>
                <w:szCs w:val="20"/>
                <w:lang w:eastAsia="ru-RU"/>
              </w:rPr>
              <w:t>Коржаков Валерий Евгеньевич</w:t>
            </w:r>
          </w:p>
          <w:p w:rsidR="007D3E04" w:rsidRPr="00320007" w:rsidRDefault="007D3E04" w:rsidP="002B0DD0">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к.т.н., доцент</w:t>
            </w:r>
          </w:p>
          <w:p w:rsidR="007D3E04" w:rsidRPr="00320007" w:rsidRDefault="007D3E04" w:rsidP="002B0DD0">
            <w:pPr>
              <w:spacing w:after="0" w:line="240" w:lineRule="auto"/>
              <w:rPr>
                <w:rFonts w:ascii="Times New Roman" w:hAnsi="Times New Roman" w:cs="Times New Roman"/>
                <w:i/>
                <w:iCs/>
                <w:sz w:val="20"/>
                <w:szCs w:val="20"/>
                <w:lang w:eastAsia="ru-RU"/>
              </w:rPr>
            </w:pPr>
            <w:r w:rsidRPr="002B0DD0">
              <w:rPr>
                <w:rFonts w:ascii="Times New Roman" w:hAnsi="Times New Roman" w:cs="Times New Roman"/>
                <w:i/>
                <w:iCs/>
                <w:sz w:val="20"/>
                <w:szCs w:val="20"/>
                <w:lang w:eastAsia="ru-RU"/>
              </w:rPr>
              <w:t>Адыгейский государственный университет, Ма</w:t>
            </w:r>
            <w:r>
              <w:rPr>
                <w:rFonts w:ascii="Times New Roman" w:hAnsi="Times New Roman" w:cs="Times New Roman"/>
                <w:i/>
                <w:iCs/>
                <w:sz w:val="20"/>
                <w:szCs w:val="20"/>
                <w:lang w:eastAsia="ru-RU"/>
              </w:rPr>
              <w:t>йкоп, Республика Адыгея, Россия</w:t>
            </w:r>
          </w:p>
          <w:p w:rsidR="007D3E04" w:rsidRPr="002B0DD0" w:rsidRDefault="007D3E04" w:rsidP="002B0DD0">
            <w:pPr>
              <w:spacing w:after="0" w:line="240" w:lineRule="auto"/>
              <w:rPr>
                <w:rFonts w:ascii="Times New Roman" w:hAnsi="Times New Roman" w:cs="Times New Roman"/>
                <w:sz w:val="20"/>
                <w:szCs w:val="20"/>
                <w:lang w:eastAsia="ru-RU"/>
              </w:rPr>
            </w:pPr>
          </w:p>
        </w:tc>
        <w:tc>
          <w:tcPr>
            <w:tcW w:w="2396" w:type="pct"/>
          </w:tcPr>
          <w:p w:rsidR="007D3E04" w:rsidRPr="002B0DD0" w:rsidRDefault="007D3E04" w:rsidP="002B0DD0">
            <w:pPr>
              <w:spacing w:after="0" w:line="240" w:lineRule="auto"/>
              <w:rPr>
                <w:rFonts w:ascii="Times New Roman" w:hAnsi="Times New Roman" w:cs="Times New Roman"/>
                <w:sz w:val="20"/>
                <w:szCs w:val="20"/>
                <w:lang w:val="en-US" w:eastAsia="ru-RU"/>
              </w:rPr>
            </w:pPr>
            <w:r w:rsidRPr="002B0DD0">
              <w:rPr>
                <w:rFonts w:ascii="Times New Roman" w:hAnsi="Times New Roman" w:cs="Times New Roman"/>
                <w:sz w:val="20"/>
                <w:szCs w:val="20"/>
                <w:lang w:val="en-US" w:eastAsia="ru-RU"/>
              </w:rPr>
              <w:t>UDC 62-93</w:t>
            </w:r>
          </w:p>
          <w:p w:rsidR="007D3E04" w:rsidRPr="002B0DD0" w:rsidRDefault="007D3E04" w:rsidP="002B0DD0">
            <w:pPr>
              <w:spacing w:after="0" w:line="240" w:lineRule="auto"/>
              <w:rPr>
                <w:rFonts w:ascii="Times New Roman" w:hAnsi="Times New Roman" w:cs="Times New Roman"/>
                <w:sz w:val="20"/>
                <w:szCs w:val="20"/>
                <w:lang w:val="en-US" w:eastAsia="ru-RU"/>
              </w:rPr>
            </w:pPr>
          </w:p>
          <w:p w:rsidR="007D3E04" w:rsidRPr="002B0DD0" w:rsidRDefault="007D3E04" w:rsidP="002B0DD0">
            <w:pPr>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lang w:val="en-US"/>
              </w:rPr>
              <w:t>Engineering</w:t>
            </w:r>
          </w:p>
          <w:p w:rsidR="007D3E04" w:rsidRPr="002B0DD0" w:rsidRDefault="007D3E04" w:rsidP="002B0DD0">
            <w:pPr>
              <w:spacing w:after="0" w:line="240" w:lineRule="auto"/>
              <w:rPr>
                <w:rFonts w:ascii="Times New Roman" w:hAnsi="Times New Roman" w:cs="Times New Roman"/>
                <w:sz w:val="20"/>
                <w:szCs w:val="20"/>
                <w:lang w:val="en-US"/>
              </w:rPr>
            </w:pPr>
          </w:p>
          <w:p w:rsidR="007D3E04" w:rsidRPr="002B0DD0" w:rsidRDefault="007D3E04" w:rsidP="002B0DD0">
            <w:pPr>
              <w:spacing w:after="0" w:line="240" w:lineRule="auto"/>
              <w:rPr>
                <w:rFonts w:ascii="Times New Roman" w:hAnsi="Times New Roman" w:cs="Times New Roman"/>
                <w:b/>
                <w:bCs/>
                <w:sz w:val="20"/>
                <w:szCs w:val="20"/>
                <w:lang w:val="en-US" w:eastAsia="ru-RU"/>
              </w:rPr>
            </w:pPr>
            <w:r w:rsidRPr="002B0DD0">
              <w:rPr>
                <w:rFonts w:ascii="Times New Roman" w:hAnsi="Times New Roman" w:cs="Times New Roman"/>
                <w:b/>
                <w:bCs/>
                <w:sz w:val="20"/>
                <w:szCs w:val="20"/>
                <w:lang w:val="en-US" w:eastAsia="ru-RU"/>
              </w:rPr>
              <w:t>ANALYSIS OF EXISTING HYPOTHESES OF MECHANISMS OF INFLUENCES OF ACOUSTIC AND MAGNETIC FIELDS ON  TREATED LIQUID</w:t>
            </w:r>
          </w:p>
          <w:p w:rsidR="007D3E04" w:rsidRPr="002B0DD0" w:rsidRDefault="007D3E04" w:rsidP="002B0DD0">
            <w:pPr>
              <w:spacing w:after="0" w:line="240" w:lineRule="auto"/>
              <w:rPr>
                <w:rFonts w:ascii="Times New Roman" w:hAnsi="Times New Roman" w:cs="Times New Roman"/>
                <w:sz w:val="20"/>
                <w:szCs w:val="20"/>
                <w:lang w:val="en-US" w:eastAsia="ru-RU"/>
              </w:rPr>
            </w:pP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lang w:val="en-US"/>
              </w:rPr>
            </w:pPr>
            <w:r w:rsidRPr="002B0DD0">
              <w:rPr>
                <w:rFonts w:ascii="Times New Roman" w:eastAsia="TimesNewRoman" w:hAnsi="Times New Roman" w:cs="Times New Roman"/>
                <w:sz w:val="20"/>
                <w:szCs w:val="20"/>
                <w:lang w:val="en-US"/>
              </w:rPr>
              <w:t>Oskin Sergey Vladimirovich</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lang w:val="en-US"/>
              </w:rPr>
            </w:pPr>
            <w:r w:rsidRPr="002B0DD0">
              <w:rPr>
                <w:rFonts w:ascii="Times New Roman" w:eastAsia="TimesNewRoman" w:hAnsi="Times New Roman" w:cs="Times New Roman"/>
                <w:sz w:val="20"/>
                <w:szCs w:val="20"/>
                <w:lang w:val="en-US"/>
              </w:rPr>
              <w:t>Dr.Sci.Tech., professor</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lang w:val="en-US"/>
              </w:rPr>
            </w:pPr>
            <w:r w:rsidRPr="002B0DD0">
              <w:rPr>
                <w:rFonts w:ascii="Times New Roman" w:eastAsia="TimesNewRoman" w:hAnsi="Times New Roman" w:cs="Times New Roman"/>
                <w:sz w:val="20"/>
                <w:szCs w:val="20"/>
                <w:lang w:val="en-US"/>
              </w:rPr>
              <w:t>RSCI SPIN-code: 2746-7547</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sz w:val="20"/>
                <w:szCs w:val="20"/>
                <w:lang w:val="en-US"/>
              </w:rPr>
            </w:pPr>
            <w:r w:rsidRPr="002B0DD0">
              <w:rPr>
                <w:rFonts w:ascii="Times New Roman" w:eastAsia="TimesNewRoman" w:hAnsi="Times New Roman" w:cs="Times New Roman"/>
                <w:sz w:val="20"/>
                <w:szCs w:val="20"/>
                <w:lang w:val="en-US"/>
              </w:rPr>
              <w:t>kgauem@yandex.ru</w:t>
            </w:r>
          </w:p>
          <w:p w:rsidR="007D3E04" w:rsidRPr="002B0DD0" w:rsidRDefault="007D3E04" w:rsidP="002B0DD0">
            <w:pPr>
              <w:autoSpaceDE w:val="0"/>
              <w:autoSpaceDN w:val="0"/>
              <w:adjustRightInd w:val="0"/>
              <w:spacing w:after="0" w:line="240" w:lineRule="auto"/>
              <w:rPr>
                <w:rFonts w:ascii="Times New Roman" w:eastAsia="TimesNewRoman" w:hAnsi="Times New Roman" w:cs="Times New Roman"/>
                <w:i/>
                <w:iCs/>
                <w:sz w:val="20"/>
                <w:szCs w:val="20"/>
                <w:lang w:val="en-US"/>
              </w:rPr>
            </w:pPr>
            <w:smartTag w:uri="urn:schemas-microsoft-com:office:smarttags" w:element="place">
              <w:smartTag w:uri="urn:schemas-microsoft-com:office:smarttags" w:element="PlaceName">
                <w:r w:rsidRPr="002B0DD0">
                  <w:rPr>
                    <w:rFonts w:ascii="Times New Roman" w:eastAsia="TimesNewRoman" w:hAnsi="Times New Roman" w:cs="Times New Roman"/>
                    <w:i/>
                    <w:iCs/>
                    <w:sz w:val="20"/>
                    <w:szCs w:val="20"/>
                    <w:lang w:val="en-US"/>
                  </w:rPr>
                  <w:t>Kuban</w:t>
                </w:r>
              </w:smartTag>
              <w:r w:rsidRPr="002B0DD0">
                <w:rPr>
                  <w:rFonts w:ascii="Times New Roman" w:eastAsia="TimesNewRoman" w:hAnsi="Times New Roman" w:cs="Times New Roman"/>
                  <w:i/>
                  <w:iCs/>
                  <w:sz w:val="20"/>
                  <w:szCs w:val="20"/>
                  <w:lang w:val="en-US"/>
                </w:rPr>
                <w:t xml:space="preserve"> </w:t>
              </w:r>
              <w:smartTag w:uri="urn:schemas-microsoft-com:office:smarttags" w:element="PlaceType">
                <w:r w:rsidRPr="002B0DD0">
                  <w:rPr>
                    <w:rFonts w:ascii="Times New Roman" w:eastAsia="TimesNewRoman" w:hAnsi="Times New Roman" w:cs="Times New Roman"/>
                    <w:i/>
                    <w:iCs/>
                    <w:sz w:val="20"/>
                    <w:szCs w:val="20"/>
                    <w:lang w:val="en-US"/>
                  </w:rPr>
                  <w:t>State</w:t>
                </w:r>
              </w:smartTag>
              <w:r w:rsidRPr="002B0DD0">
                <w:rPr>
                  <w:rFonts w:ascii="Times New Roman" w:eastAsia="TimesNewRoman" w:hAnsi="Times New Roman" w:cs="Times New Roman"/>
                  <w:i/>
                  <w:iCs/>
                  <w:sz w:val="20"/>
                  <w:szCs w:val="20"/>
                  <w:lang w:val="en-US"/>
                </w:rPr>
                <w:t xml:space="preserve"> </w:t>
              </w:r>
              <w:smartTag w:uri="urn:schemas-microsoft-com:office:smarttags" w:element="PlaceName">
                <w:r w:rsidRPr="002B0DD0">
                  <w:rPr>
                    <w:rFonts w:ascii="Times New Roman" w:eastAsia="TimesNewRoman" w:hAnsi="Times New Roman" w:cs="Times New Roman"/>
                    <w:i/>
                    <w:iCs/>
                    <w:sz w:val="20"/>
                    <w:szCs w:val="20"/>
                    <w:lang w:val="en-US"/>
                  </w:rPr>
                  <w:t>Agrarian</w:t>
                </w:r>
              </w:smartTag>
              <w:r w:rsidRPr="002B0DD0">
                <w:rPr>
                  <w:rFonts w:ascii="Times New Roman" w:eastAsia="TimesNewRoman" w:hAnsi="Times New Roman" w:cs="Times New Roman"/>
                  <w:i/>
                  <w:iCs/>
                  <w:sz w:val="20"/>
                  <w:szCs w:val="20"/>
                  <w:lang w:val="en-US"/>
                </w:rPr>
                <w:t xml:space="preserve"> </w:t>
              </w:r>
              <w:smartTag w:uri="urn:schemas-microsoft-com:office:smarttags" w:element="PlaceType">
                <w:r w:rsidRPr="002B0DD0">
                  <w:rPr>
                    <w:rFonts w:ascii="Times New Roman" w:eastAsia="TimesNewRoman" w:hAnsi="Times New Roman" w:cs="Times New Roman"/>
                    <w:i/>
                    <w:iCs/>
                    <w:sz w:val="20"/>
                    <w:szCs w:val="20"/>
                    <w:lang w:val="en-US"/>
                  </w:rPr>
                  <w:t>University</w:t>
                </w:r>
              </w:smartTag>
            </w:smartTag>
          </w:p>
          <w:p w:rsidR="007D3E04" w:rsidRPr="002B0DD0" w:rsidRDefault="007D3E04" w:rsidP="002B0DD0">
            <w:pPr>
              <w:widowControl w:val="0"/>
              <w:spacing w:after="0" w:line="240" w:lineRule="auto"/>
              <w:rPr>
                <w:rFonts w:ascii="Times New Roman" w:eastAsia="TimesNewRoman" w:hAnsi="Times New Roman" w:cs="Times New Roman"/>
                <w:i/>
                <w:iCs/>
                <w:sz w:val="20"/>
                <w:szCs w:val="20"/>
                <w:lang w:val="en-US"/>
              </w:rPr>
            </w:pPr>
            <w:r w:rsidRPr="002B0DD0">
              <w:rPr>
                <w:rFonts w:ascii="Times New Roman" w:eastAsia="TimesNewRoman" w:hAnsi="Times New Roman" w:cs="Times New Roman"/>
                <w:i/>
                <w:iCs/>
                <w:sz w:val="20"/>
                <w:szCs w:val="20"/>
                <w:lang w:val="en-US"/>
              </w:rPr>
              <w:t xml:space="preserve">named after I. T. Trubilin, </w:t>
            </w:r>
            <w:smartTag w:uri="urn:schemas-microsoft-com:office:smarttags" w:element="place">
              <w:smartTag w:uri="urn:schemas-microsoft-com:office:smarttags" w:element="City">
                <w:r w:rsidRPr="002B0DD0">
                  <w:rPr>
                    <w:rFonts w:ascii="Times New Roman" w:eastAsia="TimesNewRoman" w:hAnsi="Times New Roman" w:cs="Times New Roman"/>
                    <w:i/>
                    <w:iCs/>
                    <w:sz w:val="20"/>
                    <w:szCs w:val="20"/>
                    <w:lang w:val="en-US"/>
                  </w:rPr>
                  <w:t>Krasnodar</w:t>
                </w:r>
              </w:smartTag>
              <w:r w:rsidRPr="002B0DD0">
                <w:rPr>
                  <w:rFonts w:ascii="Times New Roman" w:eastAsia="TimesNewRoman" w:hAnsi="Times New Roman" w:cs="Times New Roman"/>
                  <w:i/>
                  <w:iCs/>
                  <w:sz w:val="20"/>
                  <w:szCs w:val="20"/>
                  <w:lang w:val="en-US"/>
                </w:rPr>
                <w:t xml:space="preserve">, </w:t>
              </w:r>
              <w:smartTag w:uri="urn:schemas-microsoft-com:office:smarttags" w:element="country-region">
                <w:r w:rsidRPr="002B0DD0">
                  <w:rPr>
                    <w:rFonts w:ascii="Times New Roman" w:eastAsia="TimesNewRoman" w:hAnsi="Times New Roman" w:cs="Times New Roman"/>
                    <w:i/>
                    <w:iCs/>
                    <w:sz w:val="20"/>
                    <w:szCs w:val="20"/>
                    <w:lang w:val="en-US"/>
                  </w:rPr>
                  <w:t>Russia</w:t>
                </w:r>
              </w:smartTag>
            </w:smartTag>
          </w:p>
          <w:p w:rsidR="007D3E04" w:rsidRPr="002B0DD0" w:rsidRDefault="007D3E04" w:rsidP="002B0DD0">
            <w:pPr>
              <w:widowControl w:val="0"/>
              <w:spacing w:after="0" w:line="240" w:lineRule="auto"/>
              <w:rPr>
                <w:rFonts w:ascii="Times New Roman" w:eastAsia="TimesNewRoman" w:hAnsi="Times New Roman" w:cs="Times New Roman"/>
                <w:i/>
                <w:iCs/>
                <w:sz w:val="20"/>
                <w:szCs w:val="20"/>
                <w:lang w:val="en-US"/>
              </w:rPr>
            </w:pPr>
          </w:p>
          <w:p w:rsidR="007D3E04" w:rsidRPr="002B0DD0" w:rsidRDefault="007D3E04" w:rsidP="002B0DD0">
            <w:pPr>
              <w:widowControl w:val="0"/>
              <w:spacing w:after="0" w:line="240" w:lineRule="auto"/>
              <w:rPr>
                <w:rFonts w:ascii="Times New Roman" w:eastAsia="TimesNewRoman" w:hAnsi="Times New Roman" w:cs="Times New Roman"/>
                <w:i/>
                <w:iCs/>
                <w:sz w:val="20"/>
                <w:szCs w:val="20"/>
                <w:lang w:val="en-US"/>
              </w:rPr>
            </w:pPr>
          </w:p>
          <w:p w:rsidR="007D3E04" w:rsidRPr="002B0DD0" w:rsidRDefault="007D3E04" w:rsidP="002B0DD0">
            <w:pPr>
              <w:widowControl w:val="0"/>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lang w:val="en-US"/>
              </w:rPr>
              <w:t xml:space="preserve">Korzhakov Alexey Valeryevich </w:t>
            </w:r>
          </w:p>
          <w:p w:rsidR="007D3E04" w:rsidRDefault="007D3E04" w:rsidP="002B0DD0">
            <w:pPr>
              <w:widowControl w:val="0"/>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lang w:val="en-US"/>
              </w:rPr>
              <w:t xml:space="preserve">Candidate of Technical Sciences, </w:t>
            </w:r>
            <w:smartTag w:uri="urn:schemas-microsoft-com:office:smarttags" w:element="PlaceName">
              <w:r w:rsidRPr="002B0DD0">
                <w:rPr>
                  <w:rFonts w:ascii="Times New Roman" w:hAnsi="Times New Roman" w:cs="Times New Roman"/>
                  <w:sz w:val="20"/>
                  <w:szCs w:val="20"/>
                  <w:lang w:val="en-US"/>
                </w:rPr>
                <w:t>Associate Profe</w:t>
              </w:r>
              <w:r w:rsidRPr="002B0DD0">
                <w:rPr>
                  <w:rFonts w:ascii="Times New Roman" w:hAnsi="Times New Roman" w:cs="Times New Roman"/>
                  <w:sz w:val="20"/>
                  <w:szCs w:val="20"/>
                  <w:lang w:val="en-US"/>
                </w:rPr>
                <w:t>s</w:t>
              </w:r>
              <w:r w:rsidRPr="002B0DD0">
                <w:rPr>
                  <w:rFonts w:ascii="Times New Roman" w:hAnsi="Times New Roman" w:cs="Times New Roman"/>
                  <w:sz w:val="20"/>
                  <w:szCs w:val="20"/>
                  <w:lang w:val="en-US"/>
                </w:rPr>
                <w:t>sor</w:t>
              </w:r>
            </w:smartTag>
            <w:r w:rsidRPr="002B0DD0">
              <w:rPr>
                <w:rFonts w:ascii="Times New Roman" w:hAnsi="Times New Roman" w:cs="Times New Roman"/>
                <w:sz w:val="20"/>
                <w:szCs w:val="20"/>
                <w:lang w:val="en-US"/>
              </w:rPr>
              <w:t xml:space="preserve"> </w:t>
            </w:r>
          </w:p>
          <w:p w:rsidR="007D3E04" w:rsidRPr="00540653" w:rsidRDefault="007D3E04" w:rsidP="002B0DD0">
            <w:pPr>
              <w:widowControl w:val="0"/>
              <w:spacing w:after="0" w:line="240" w:lineRule="auto"/>
              <w:rPr>
                <w:rFonts w:ascii="Times New Roman" w:hAnsi="Times New Roman" w:cs="Times New Roman"/>
                <w:i/>
                <w:sz w:val="20"/>
                <w:szCs w:val="20"/>
                <w:lang w:val="en-US"/>
              </w:rPr>
            </w:pPr>
            <w:smartTag w:uri="urn:schemas-microsoft-com:office:smarttags" w:element="PlaceName">
              <w:r w:rsidRPr="00540653">
                <w:rPr>
                  <w:rFonts w:ascii="Times New Roman" w:hAnsi="Times New Roman" w:cs="Times New Roman"/>
                  <w:i/>
                  <w:sz w:val="20"/>
                  <w:szCs w:val="20"/>
                  <w:lang w:val="en-US"/>
                </w:rPr>
                <w:t>Adyghe</w:t>
              </w:r>
            </w:smartTag>
            <w:r w:rsidRPr="00540653">
              <w:rPr>
                <w:rFonts w:ascii="Times New Roman" w:hAnsi="Times New Roman" w:cs="Times New Roman"/>
                <w:i/>
                <w:sz w:val="20"/>
                <w:szCs w:val="20"/>
                <w:lang w:val="en-US"/>
              </w:rPr>
              <w:t xml:space="preserve"> </w:t>
            </w:r>
            <w:smartTag w:uri="urn:schemas-microsoft-com:office:smarttags" w:element="PlaceType">
              <w:r w:rsidRPr="00540653">
                <w:rPr>
                  <w:rFonts w:ascii="Times New Roman" w:hAnsi="Times New Roman" w:cs="Times New Roman"/>
                  <w:i/>
                  <w:sz w:val="20"/>
                  <w:szCs w:val="20"/>
                  <w:lang w:val="en-US"/>
                </w:rPr>
                <w:t>State</w:t>
              </w:r>
            </w:smartTag>
            <w:r w:rsidRPr="00540653">
              <w:rPr>
                <w:rFonts w:ascii="Times New Roman" w:hAnsi="Times New Roman" w:cs="Times New Roman"/>
                <w:i/>
                <w:sz w:val="20"/>
                <w:szCs w:val="20"/>
                <w:lang w:val="en-US"/>
              </w:rPr>
              <w:t xml:space="preserve"> </w:t>
            </w:r>
            <w:smartTag w:uri="urn:schemas-microsoft-com:office:smarttags" w:element="PlaceType">
              <w:r w:rsidRPr="00540653">
                <w:rPr>
                  <w:rFonts w:ascii="Times New Roman" w:hAnsi="Times New Roman" w:cs="Times New Roman"/>
                  <w:i/>
                  <w:sz w:val="20"/>
                  <w:szCs w:val="20"/>
                  <w:lang w:val="en-US"/>
                </w:rPr>
                <w:t>University</w:t>
              </w:r>
            </w:smartTag>
            <w:r w:rsidRPr="00540653">
              <w:rPr>
                <w:rFonts w:ascii="Times New Roman" w:hAnsi="Times New Roman" w:cs="Times New Roman"/>
                <w:i/>
                <w:sz w:val="20"/>
                <w:szCs w:val="20"/>
                <w:lang w:val="en-US"/>
              </w:rPr>
              <w:t xml:space="preserve">, Maikop, the Republic of </w:t>
            </w:r>
            <w:smartTag w:uri="urn:schemas-microsoft-com:office:smarttags" w:element="place">
              <w:smartTag w:uri="urn:schemas-microsoft-com:office:smarttags" w:element="City">
                <w:r w:rsidRPr="00540653">
                  <w:rPr>
                    <w:rFonts w:ascii="Times New Roman" w:hAnsi="Times New Roman" w:cs="Times New Roman"/>
                    <w:i/>
                    <w:sz w:val="20"/>
                    <w:szCs w:val="20"/>
                    <w:lang w:val="en-US"/>
                  </w:rPr>
                  <w:t>Adygeya</w:t>
                </w:r>
              </w:smartTag>
              <w:r w:rsidRPr="00540653">
                <w:rPr>
                  <w:rFonts w:ascii="Times New Roman" w:hAnsi="Times New Roman" w:cs="Times New Roman"/>
                  <w:i/>
                  <w:sz w:val="20"/>
                  <w:szCs w:val="20"/>
                  <w:lang w:val="en-US"/>
                </w:rPr>
                <w:t xml:space="preserve">, </w:t>
              </w:r>
              <w:smartTag w:uri="urn:schemas-microsoft-com:office:smarttags" w:element="country-region">
                <w:r w:rsidRPr="00540653">
                  <w:rPr>
                    <w:rFonts w:ascii="Times New Roman" w:hAnsi="Times New Roman" w:cs="Times New Roman"/>
                    <w:i/>
                    <w:sz w:val="20"/>
                    <w:szCs w:val="20"/>
                    <w:lang w:val="en-US"/>
                  </w:rPr>
                  <w:t>Russia</w:t>
                </w:r>
              </w:smartTag>
            </w:smartTag>
          </w:p>
          <w:p w:rsidR="007D3E04" w:rsidRPr="002B0DD0" w:rsidRDefault="007D3E04" w:rsidP="002B0DD0">
            <w:pPr>
              <w:spacing w:after="0" w:line="240" w:lineRule="auto"/>
              <w:rPr>
                <w:rFonts w:ascii="Times New Roman" w:hAnsi="Times New Roman" w:cs="Times New Roman"/>
                <w:sz w:val="20"/>
                <w:szCs w:val="20"/>
                <w:lang w:val="en-US" w:eastAsia="ru-RU"/>
              </w:rPr>
            </w:pPr>
          </w:p>
          <w:p w:rsidR="007D3E04" w:rsidRPr="002B0DD0" w:rsidRDefault="007D3E04" w:rsidP="002B0DD0">
            <w:pPr>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lang w:val="en-US"/>
              </w:rPr>
              <w:t xml:space="preserve">Loiko Valery Ivanovich </w:t>
            </w:r>
          </w:p>
          <w:p w:rsidR="007D3E04" w:rsidRDefault="007D3E04" w:rsidP="002B0DD0">
            <w:pPr>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lang w:val="en-US"/>
              </w:rPr>
              <w:t xml:space="preserve">Doctor of Technical Sciences, Professor, Honoured scientific Worker of the </w:t>
            </w:r>
            <w:smartTag w:uri="urn:schemas-microsoft-com:office:smarttags" w:element="place">
              <w:smartTag w:uri="urn:schemas-microsoft-com:office:smarttags" w:element="country-region">
                <w:r w:rsidRPr="002B0DD0">
                  <w:rPr>
                    <w:rFonts w:ascii="Times New Roman" w:hAnsi="Times New Roman" w:cs="Times New Roman"/>
                    <w:sz w:val="20"/>
                    <w:szCs w:val="20"/>
                    <w:lang w:val="en-US"/>
                  </w:rPr>
                  <w:t>Russian Federation</w:t>
                </w:r>
              </w:smartTag>
            </w:smartTag>
            <w:r w:rsidRPr="002B0DD0">
              <w:rPr>
                <w:rFonts w:ascii="Times New Roman" w:hAnsi="Times New Roman" w:cs="Times New Roman"/>
                <w:sz w:val="20"/>
                <w:szCs w:val="20"/>
                <w:lang w:val="en-US"/>
              </w:rPr>
              <w:t xml:space="preserve"> </w:t>
            </w:r>
          </w:p>
          <w:p w:rsidR="007D3E04" w:rsidRDefault="007D3E04" w:rsidP="002B0DD0">
            <w:pPr>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lang w:val="en-US"/>
              </w:rPr>
              <w:t>R</w:t>
            </w:r>
            <w:r>
              <w:rPr>
                <w:rFonts w:ascii="Times New Roman" w:hAnsi="Times New Roman" w:cs="Times New Roman"/>
                <w:sz w:val="20"/>
                <w:szCs w:val="20"/>
                <w:lang w:val="en-US"/>
              </w:rPr>
              <w:t>SCI</w:t>
            </w:r>
            <w:r w:rsidRPr="002B0DD0">
              <w:rPr>
                <w:rFonts w:ascii="Times New Roman" w:hAnsi="Times New Roman" w:cs="Times New Roman"/>
                <w:sz w:val="20"/>
                <w:szCs w:val="20"/>
                <w:lang w:val="en-US"/>
              </w:rPr>
              <w:t xml:space="preserve"> SPIN-code: 7081-8615 </w:t>
            </w:r>
          </w:p>
          <w:p w:rsidR="007D3E04" w:rsidRPr="002B0DD0" w:rsidRDefault="007D3E04" w:rsidP="002B0DD0">
            <w:pPr>
              <w:spacing w:after="0" w:line="240" w:lineRule="auto"/>
              <w:rPr>
                <w:rFonts w:ascii="Times New Roman" w:eastAsia="TimesNewRoman" w:hAnsi="Times New Roman" w:cs="Times New Roman"/>
                <w:i/>
                <w:iCs/>
                <w:sz w:val="20"/>
                <w:szCs w:val="20"/>
                <w:lang w:val="en-US"/>
              </w:rPr>
            </w:pPr>
            <w:r w:rsidRPr="002B0DD0">
              <w:rPr>
                <w:rFonts w:ascii="Times New Roman" w:eastAsia="TimesNewRoman" w:hAnsi="Times New Roman" w:cs="Times New Roman"/>
                <w:i/>
                <w:iCs/>
                <w:sz w:val="20"/>
                <w:szCs w:val="20"/>
                <w:lang w:val="en-US"/>
              </w:rPr>
              <w:t>Kuban State Agra</w:t>
            </w:r>
            <w:r w:rsidRPr="002B0DD0">
              <w:rPr>
                <w:rFonts w:ascii="Times New Roman" w:eastAsia="TimesNewRoman" w:hAnsi="Times New Roman" w:cs="Times New Roman"/>
                <w:i/>
                <w:iCs/>
                <w:sz w:val="20"/>
                <w:szCs w:val="20"/>
                <w:lang w:val="en-US"/>
              </w:rPr>
              <w:t>r</w:t>
            </w:r>
            <w:r w:rsidRPr="002B0DD0">
              <w:rPr>
                <w:rFonts w:ascii="Times New Roman" w:eastAsia="TimesNewRoman" w:hAnsi="Times New Roman" w:cs="Times New Roman"/>
                <w:i/>
                <w:iCs/>
                <w:sz w:val="20"/>
                <w:szCs w:val="20"/>
                <w:lang w:val="en-US"/>
              </w:rPr>
              <w:t xml:space="preserve">ian University named after I. T. Trubilin, </w:t>
            </w:r>
            <w:smartTag w:uri="urn:schemas-microsoft-com:office:smarttags" w:element="City">
              <w:r w:rsidRPr="002B0DD0">
                <w:rPr>
                  <w:rFonts w:ascii="Times New Roman" w:eastAsia="TimesNewRoman" w:hAnsi="Times New Roman" w:cs="Times New Roman"/>
                  <w:i/>
                  <w:iCs/>
                  <w:sz w:val="20"/>
                  <w:szCs w:val="20"/>
                  <w:lang w:val="en-US"/>
                </w:rPr>
                <w:t>Krasn</w:t>
              </w:r>
              <w:r w:rsidRPr="002B0DD0">
                <w:rPr>
                  <w:rFonts w:ascii="Times New Roman" w:eastAsia="TimesNewRoman" w:hAnsi="Times New Roman" w:cs="Times New Roman"/>
                  <w:i/>
                  <w:iCs/>
                  <w:sz w:val="20"/>
                  <w:szCs w:val="20"/>
                  <w:lang w:val="en-US"/>
                </w:rPr>
                <w:t>o</w:t>
              </w:r>
              <w:r w:rsidRPr="002B0DD0">
                <w:rPr>
                  <w:rFonts w:ascii="Times New Roman" w:eastAsia="TimesNewRoman" w:hAnsi="Times New Roman" w:cs="Times New Roman"/>
                  <w:i/>
                  <w:iCs/>
                  <w:sz w:val="20"/>
                  <w:szCs w:val="20"/>
                  <w:lang w:val="en-US"/>
                </w:rPr>
                <w:t>dar</w:t>
              </w:r>
            </w:smartTag>
            <w:r w:rsidRPr="002B0DD0">
              <w:rPr>
                <w:rFonts w:ascii="Times New Roman" w:eastAsia="TimesNewRoman" w:hAnsi="Times New Roman" w:cs="Times New Roman"/>
                <w:i/>
                <w:iCs/>
                <w:sz w:val="20"/>
                <w:szCs w:val="20"/>
                <w:lang w:val="en-US"/>
              </w:rPr>
              <w:t xml:space="preserve">, </w:t>
            </w:r>
            <w:smartTag w:uri="urn:schemas-microsoft-com:office:smarttags" w:element="country-region">
              <w:smartTag w:uri="urn:schemas-microsoft-com:office:smarttags" w:element="place">
                <w:r w:rsidRPr="002B0DD0">
                  <w:rPr>
                    <w:rFonts w:ascii="Times New Roman" w:eastAsia="TimesNewRoman" w:hAnsi="Times New Roman" w:cs="Times New Roman"/>
                    <w:i/>
                    <w:iCs/>
                    <w:sz w:val="20"/>
                    <w:szCs w:val="20"/>
                    <w:lang w:val="en-US"/>
                  </w:rPr>
                  <w:t>Russia</w:t>
                </w:r>
              </w:smartTag>
            </w:smartTag>
          </w:p>
          <w:p w:rsidR="007D3E04" w:rsidRPr="002B0DD0" w:rsidRDefault="007D3E04" w:rsidP="002B0DD0">
            <w:pPr>
              <w:widowControl w:val="0"/>
              <w:spacing w:after="0" w:line="240" w:lineRule="auto"/>
              <w:rPr>
                <w:rFonts w:ascii="Times New Roman" w:hAnsi="Times New Roman" w:cs="Times New Roman"/>
                <w:sz w:val="20"/>
                <w:szCs w:val="20"/>
                <w:lang w:val="en-US"/>
              </w:rPr>
            </w:pPr>
          </w:p>
          <w:p w:rsidR="007D3E04" w:rsidRDefault="007D3E04" w:rsidP="002B0DD0">
            <w:pPr>
              <w:spacing w:after="0" w:line="240" w:lineRule="auto"/>
              <w:rPr>
                <w:rFonts w:ascii="Times New Roman" w:hAnsi="Times New Roman" w:cs="Times New Roman"/>
                <w:sz w:val="20"/>
                <w:szCs w:val="20"/>
                <w:shd w:val="clear" w:color="auto" w:fill="FDFDFD"/>
                <w:lang w:val="en-US"/>
              </w:rPr>
            </w:pPr>
            <w:r w:rsidRPr="002B0DD0">
              <w:rPr>
                <w:rFonts w:ascii="Times New Roman" w:hAnsi="Times New Roman" w:cs="Times New Roman"/>
                <w:sz w:val="20"/>
                <w:szCs w:val="20"/>
                <w:lang w:val="en-US"/>
              </w:rPr>
              <w:t>Korzhakova Svetlana Aleksandrovna</w:t>
            </w:r>
            <w:r w:rsidRPr="002B0DD0">
              <w:rPr>
                <w:rFonts w:ascii="Times New Roman" w:hAnsi="Times New Roman" w:cs="Times New Roman"/>
                <w:sz w:val="20"/>
                <w:szCs w:val="20"/>
                <w:shd w:val="clear" w:color="auto" w:fill="FDFDFD"/>
                <w:lang w:val="en-US"/>
              </w:rPr>
              <w:t xml:space="preserve"> </w:t>
            </w:r>
          </w:p>
          <w:p w:rsidR="007D3E04" w:rsidRPr="002B0DD0" w:rsidRDefault="007D3E04" w:rsidP="002B0DD0">
            <w:pPr>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shd w:val="clear" w:color="auto" w:fill="FDFDFD"/>
                <w:lang w:val="en-US"/>
              </w:rPr>
              <w:t>Candidate of Sociology</w:t>
            </w:r>
            <w:r>
              <w:rPr>
                <w:rFonts w:ascii="Times New Roman" w:hAnsi="Times New Roman" w:cs="Times New Roman"/>
                <w:sz w:val="20"/>
                <w:szCs w:val="20"/>
                <w:lang w:val="en-US"/>
              </w:rPr>
              <w:t>, Associate professor</w:t>
            </w:r>
          </w:p>
          <w:p w:rsidR="007D3E04" w:rsidRPr="002B0DD0" w:rsidRDefault="007D3E04" w:rsidP="002B0DD0">
            <w:pPr>
              <w:spacing w:after="0" w:line="240" w:lineRule="auto"/>
              <w:rPr>
                <w:rFonts w:ascii="Times New Roman" w:hAnsi="Times New Roman" w:cs="Times New Roman"/>
                <w:sz w:val="20"/>
                <w:szCs w:val="20"/>
                <w:lang w:val="en-US"/>
              </w:rPr>
            </w:pPr>
          </w:p>
          <w:p w:rsidR="007D3E04" w:rsidRDefault="007D3E04" w:rsidP="002B0DD0">
            <w:pPr>
              <w:spacing w:after="0" w:line="240" w:lineRule="auto"/>
              <w:rPr>
                <w:rFonts w:ascii="Times New Roman" w:hAnsi="Times New Roman" w:cs="Times New Roman"/>
                <w:sz w:val="20"/>
                <w:szCs w:val="20"/>
                <w:lang w:val="en-US"/>
              </w:rPr>
            </w:pPr>
            <w:r w:rsidRPr="002B0DD0">
              <w:rPr>
                <w:rFonts w:ascii="Times New Roman" w:hAnsi="Times New Roman" w:cs="Times New Roman"/>
                <w:sz w:val="20"/>
                <w:szCs w:val="20"/>
                <w:lang w:val="en-US"/>
              </w:rPr>
              <w:t>Korzhakov Valery Evgenievich</w:t>
            </w:r>
          </w:p>
          <w:p w:rsidR="007D3E04" w:rsidRPr="002B0DD0" w:rsidRDefault="007D3E04" w:rsidP="002B0DD0">
            <w:pPr>
              <w:spacing w:after="0" w:line="240" w:lineRule="auto"/>
              <w:rPr>
                <w:rFonts w:ascii="Times New Roman" w:hAnsi="Times New Roman" w:cs="Times New Roman"/>
                <w:sz w:val="20"/>
                <w:szCs w:val="20"/>
                <w:lang w:val="en-US" w:eastAsia="ru-RU"/>
              </w:rPr>
            </w:pPr>
            <w:bookmarkStart w:id="0" w:name="_GoBack"/>
            <w:bookmarkEnd w:id="0"/>
            <w:r w:rsidRPr="002B0DD0">
              <w:rPr>
                <w:rFonts w:ascii="Times New Roman" w:hAnsi="Times New Roman" w:cs="Times New Roman"/>
                <w:sz w:val="20"/>
                <w:szCs w:val="20"/>
                <w:lang w:val="en-US"/>
              </w:rPr>
              <w:t>Candidate of Technical Sciences, Associate Profe</w:t>
            </w:r>
            <w:r w:rsidRPr="002B0DD0">
              <w:rPr>
                <w:rFonts w:ascii="Times New Roman" w:hAnsi="Times New Roman" w:cs="Times New Roman"/>
                <w:sz w:val="20"/>
                <w:szCs w:val="20"/>
                <w:lang w:val="en-US"/>
              </w:rPr>
              <w:t>s</w:t>
            </w:r>
            <w:r w:rsidRPr="002B0DD0">
              <w:rPr>
                <w:rFonts w:ascii="Times New Roman" w:hAnsi="Times New Roman" w:cs="Times New Roman"/>
                <w:sz w:val="20"/>
                <w:szCs w:val="20"/>
                <w:lang w:val="en-US"/>
              </w:rPr>
              <w:t>sor</w:t>
            </w:r>
          </w:p>
          <w:p w:rsidR="007D3E04" w:rsidRPr="00F6303F" w:rsidRDefault="007D3E04" w:rsidP="002B0DD0">
            <w:pPr>
              <w:spacing w:after="0" w:line="240" w:lineRule="auto"/>
              <w:rPr>
                <w:rFonts w:ascii="Times New Roman" w:hAnsi="Times New Roman" w:cs="Times New Roman"/>
                <w:i/>
                <w:sz w:val="20"/>
                <w:szCs w:val="20"/>
                <w:lang w:val="en-US"/>
              </w:rPr>
            </w:pPr>
            <w:smartTag w:uri="urn:schemas-microsoft-com:office:smarttags" w:element="PlaceName">
              <w:r w:rsidRPr="00F6303F">
                <w:rPr>
                  <w:rFonts w:ascii="Times New Roman" w:hAnsi="Times New Roman" w:cs="Times New Roman"/>
                  <w:i/>
                  <w:sz w:val="20"/>
                  <w:szCs w:val="20"/>
                  <w:lang w:val="en-US"/>
                </w:rPr>
                <w:t>Adyghe</w:t>
              </w:r>
            </w:smartTag>
            <w:r w:rsidRPr="00F6303F">
              <w:rPr>
                <w:rFonts w:ascii="Times New Roman" w:hAnsi="Times New Roman" w:cs="Times New Roman"/>
                <w:i/>
                <w:sz w:val="20"/>
                <w:szCs w:val="20"/>
                <w:lang w:val="en-US"/>
              </w:rPr>
              <w:t xml:space="preserve"> </w:t>
            </w:r>
            <w:smartTag w:uri="urn:schemas-microsoft-com:office:smarttags" w:element="PlaceType">
              <w:r w:rsidRPr="00F6303F">
                <w:rPr>
                  <w:rFonts w:ascii="Times New Roman" w:hAnsi="Times New Roman" w:cs="Times New Roman"/>
                  <w:i/>
                  <w:sz w:val="20"/>
                  <w:szCs w:val="20"/>
                  <w:lang w:val="en-US"/>
                </w:rPr>
                <w:t>State</w:t>
              </w:r>
            </w:smartTag>
            <w:r w:rsidRPr="00F6303F">
              <w:rPr>
                <w:rFonts w:ascii="Times New Roman" w:hAnsi="Times New Roman" w:cs="Times New Roman"/>
                <w:i/>
                <w:sz w:val="20"/>
                <w:szCs w:val="20"/>
                <w:lang w:val="en-US"/>
              </w:rPr>
              <w:t xml:space="preserve"> </w:t>
            </w:r>
            <w:smartTag w:uri="urn:schemas-microsoft-com:office:smarttags" w:element="PlaceType">
              <w:r w:rsidRPr="00F6303F">
                <w:rPr>
                  <w:rFonts w:ascii="Times New Roman" w:hAnsi="Times New Roman" w:cs="Times New Roman"/>
                  <w:i/>
                  <w:sz w:val="20"/>
                  <w:szCs w:val="20"/>
                  <w:lang w:val="en-US"/>
                </w:rPr>
                <w:t>University</w:t>
              </w:r>
            </w:smartTag>
            <w:r w:rsidRPr="00F6303F">
              <w:rPr>
                <w:rFonts w:ascii="Times New Roman" w:hAnsi="Times New Roman" w:cs="Times New Roman"/>
                <w:i/>
                <w:sz w:val="20"/>
                <w:szCs w:val="20"/>
                <w:lang w:val="en-US"/>
              </w:rPr>
              <w:t xml:space="preserve">, Maikop, the Republic of </w:t>
            </w:r>
            <w:smartTag w:uri="urn:schemas-microsoft-com:office:smarttags" w:element="place">
              <w:smartTag w:uri="urn:schemas-microsoft-com:office:smarttags" w:element="City">
                <w:r w:rsidRPr="00F6303F">
                  <w:rPr>
                    <w:rFonts w:ascii="Times New Roman" w:hAnsi="Times New Roman" w:cs="Times New Roman"/>
                    <w:i/>
                    <w:sz w:val="20"/>
                    <w:szCs w:val="20"/>
                    <w:lang w:val="en-US"/>
                  </w:rPr>
                  <w:t>Adygeya</w:t>
                </w:r>
              </w:smartTag>
              <w:r w:rsidRPr="00F6303F">
                <w:rPr>
                  <w:rFonts w:ascii="Times New Roman" w:hAnsi="Times New Roman" w:cs="Times New Roman"/>
                  <w:i/>
                  <w:sz w:val="20"/>
                  <w:szCs w:val="20"/>
                  <w:lang w:val="en-US"/>
                </w:rPr>
                <w:t xml:space="preserve">, </w:t>
              </w:r>
              <w:smartTag w:uri="urn:schemas-microsoft-com:office:smarttags" w:element="country-region">
                <w:r w:rsidRPr="00F6303F">
                  <w:rPr>
                    <w:rFonts w:ascii="Times New Roman" w:hAnsi="Times New Roman" w:cs="Times New Roman"/>
                    <w:i/>
                    <w:sz w:val="20"/>
                    <w:szCs w:val="20"/>
                    <w:lang w:val="en-US"/>
                  </w:rPr>
                  <w:t>Russia</w:t>
                </w:r>
              </w:smartTag>
            </w:smartTag>
          </w:p>
          <w:p w:rsidR="007D3E04" w:rsidRPr="002B0DD0" w:rsidRDefault="007D3E04" w:rsidP="002B0DD0">
            <w:pPr>
              <w:spacing w:after="0" w:line="240" w:lineRule="auto"/>
              <w:rPr>
                <w:rFonts w:ascii="Times New Roman" w:hAnsi="Times New Roman" w:cs="Times New Roman"/>
                <w:sz w:val="20"/>
                <w:szCs w:val="20"/>
                <w:lang w:val="en-US" w:eastAsia="ru-RU"/>
              </w:rPr>
            </w:pPr>
          </w:p>
        </w:tc>
      </w:tr>
      <w:tr w:rsidR="007D3E04" w:rsidRPr="002B0DD0" w:rsidTr="00A260A3">
        <w:tc>
          <w:tcPr>
            <w:tcW w:w="2604" w:type="pct"/>
          </w:tcPr>
          <w:p w:rsidR="007D3E04" w:rsidRPr="00320007" w:rsidRDefault="007D3E04" w:rsidP="002B0DD0">
            <w:pPr>
              <w:pStyle w:val="ListParagraph"/>
              <w:spacing w:after="0" w:line="240" w:lineRule="auto"/>
              <w:ind w:left="0"/>
              <w:rPr>
                <w:rFonts w:ascii="Times New Roman" w:hAnsi="Times New Roman" w:cs="Times New Roman"/>
                <w:sz w:val="20"/>
                <w:szCs w:val="20"/>
              </w:rPr>
            </w:pPr>
            <w:r w:rsidRPr="002B0DD0">
              <w:rPr>
                <w:rFonts w:ascii="Times New Roman" w:hAnsi="Times New Roman" w:cs="Times New Roman"/>
                <w:sz w:val="20"/>
                <w:szCs w:val="20"/>
                <w:lang w:eastAsia="ru-RU"/>
              </w:rPr>
              <w:t>В статье сопоставляются различные гипотезы, объя</w:t>
            </w:r>
            <w:r w:rsidRPr="002B0DD0">
              <w:rPr>
                <w:rFonts w:ascii="Times New Roman" w:hAnsi="Times New Roman" w:cs="Times New Roman"/>
                <w:sz w:val="20"/>
                <w:szCs w:val="20"/>
                <w:lang w:eastAsia="ru-RU"/>
              </w:rPr>
              <w:t>с</w:t>
            </w:r>
            <w:r w:rsidRPr="002B0DD0">
              <w:rPr>
                <w:rFonts w:ascii="Times New Roman" w:hAnsi="Times New Roman" w:cs="Times New Roman"/>
                <w:sz w:val="20"/>
                <w:szCs w:val="20"/>
                <w:lang w:eastAsia="ru-RU"/>
              </w:rPr>
              <w:t>няющие механизмы воздействия магнитного поля с различными характеристиками на жидкости, физико-химические и биологические системы. Физические воздействия, вызывающие специфическую биолог</w:t>
            </w:r>
            <w:r w:rsidRPr="002B0DD0">
              <w:rPr>
                <w:rFonts w:ascii="Times New Roman" w:hAnsi="Times New Roman" w:cs="Times New Roman"/>
                <w:sz w:val="20"/>
                <w:szCs w:val="20"/>
                <w:lang w:eastAsia="ru-RU"/>
              </w:rPr>
              <w:t>и</w:t>
            </w:r>
            <w:r w:rsidRPr="002B0DD0">
              <w:rPr>
                <w:rFonts w:ascii="Times New Roman" w:hAnsi="Times New Roman" w:cs="Times New Roman"/>
                <w:sz w:val="20"/>
                <w:szCs w:val="20"/>
                <w:lang w:eastAsia="ru-RU"/>
              </w:rPr>
              <w:t>ческую активность воды (магнитная обработка воды, получение талой воды, дегазирование и пр.) приводят воду в метастабильные или отличные от равновесн</w:t>
            </w:r>
            <w:r w:rsidRPr="002B0DD0">
              <w:rPr>
                <w:rFonts w:ascii="Times New Roman" w:hAnsi="Times New Roman" w:cs="Times New Roman"/>
                <w:sz w:val="20"/>
                <w:szCs w:val="20"/>
                <w:lang w:eastAsia="ru-RU"/>
              </w:rPr>
              <w:t>о</w:t>
            </w:r>
            <w:r w:rsidRPr="002B0DD0">
              <w:rPr>
                <w:rFonts w:ascii="Times New Roman" w:hAnsi="Times New Roman" w:cs="Times New Roman"/>
                <w:sz w:val="20"/>
                <w:szCs w:val="20"/>
                <w:lang w:eastAsia="ru-RU"/>
              </w:rPr>
              <w:t>го состояния. Вода привлекает внимание исследов</w:t>
            </w:r>
            <w:r w:rsidRPr="002B0DD0">
              <w:rPr>
                <w:rFonts w:ascii="Times New Roman" w:hAnsi="Times New Roman" w:cs="Times New Roman"/>
                <w:sz w:val="20"/>
                <w:szCs w:val="20"/>
                <w:lang w:eastAsia="ru-RU"/>
              </w:rPr>
              <w:t>а</w:t>
            </w:r>
            <w:r w:rsidRPr="002B0DD0">
              <w:rPr>
                <w:rFonts w:ascii="Times New Roman" w:hAnsi="Times New Roman" w:cs="Times New Roman"/>
                <w:sz w:val="20"/>
                <w:szCs w:val="20"/>
                <w:lang w:eastAsia="ru-RU"/>
              </w:rPr>
              <w:t>телей как вероятный универсальный посредник в передаче сигналов электромагнитного поля на биол</w:t>
            </w:r>
            <w:r w:rsidRPr="002B0DD0">
              <w:rPr>
                <w:rFonts w:ascii="Times New Roman" w:hAnsi="Times New Roman" w:cs="Times New Roman"/>
                <w:sz w:val="20"/>
                <w:szCs w:val="20"/>
                <w:lang w:eastAsia="ru-RU"/>
              </w:rPr>
              <w:t>о</w:t>
            </w:r>
            <w:r w:rsidRPr="002B0DD0">
              <w:rPr>
                <w:rFonts w:ascii="Times New Roman" w:hAnsi="Times New Roman" w:cs="Times New Roman"/>
                <w:sz w:val="20"/>
                <w:szCs w:val="20"/>
                <w:lang w:eastAsia="ru-RU"/>
              </w:rPr>
              <w:t>гический уровень. Вода участвует в разнообразных химических и метаболических реакциях, поэтому возникает вопрос о способности изменения свойств воды и растворов под действием полей различной природы: электро</w:t>
            </w:r>
            <w:r w:rsidRPr="002B0DD0">
              <w:rPr>
                <w:rFonts w:ascii="Times New Roman" w:hAnsi="Times New Roman" w:cs="Times New Roman"/>
                <w:sz w:val="20"/>
                <w:szCs w:val="20"/>
              </w:rPr>
              <w:t xml:space="preserve">магнитного поля </w:t>
            </w:r>
            <w:r w:rsidRPr="002B0DD0">
              <w:rPr>
                <w:rFonts w:ascii="Times New Roman" w:hAnsi="Times New Roman" w:cs="Times New Roman"/>
                <w:sz w:val="20"/>
                <w:szCs w:val="20"/>
                <w:lang w:val="en-US"/>
              </w:rPr>
              <w:t>c</w:t>
            </w:r>
            <w:r w:rsidRPr="002B0DD0">
              <w:rPr>
                <w:rFonts w:ascii="Times New Roman" w:hAnsi="Times New Roman" w:cs="Times New Roman"/>
                <w:sz w:val="20"/>
                <w:szCs w:val="20"/>
              </w:rPr>
              <w:t xml:space="preserve"> различными ча</w:t>
            </w:r>
            <w:r w:rsidRPr="002B0DD0">
              <w:rPr>
                <w:rFonts w:ascii="Times New Roman" w:hAnsi="Times New Roman" w:cs="Times New Roman"/>
                <w:sz w:val="20"/>
                <w:szCs w:val="20"/>
              </w:rPr>
              <w:t>с</w:t>
            </w:r>
            <w:r w:rsidRPr="002B0DD0">
              <w:rPr>
                <w:rFonts w:ascii="Times New Roman" w:hAnsi="Times New Roman" w:cs="Times New Roman"/>
                <w:sz w:val="20"/>
                <w:szCs w:val="20"/>
              </w:rPr>
              <w:t>тотами, с различными комбинациями ориентации полей (параллельное постоянное и переменное ма</w:t>
            </w:r>
            <w:r w:rsidRPr="002B0DD0">
              <w:rPr>
                <w:rFonts w:ascii="Times New Roman" w:hAnsi="Times New Roman" w:cs="Times New Roman"/>
                <w:sz w:val="20"/>
                <w:szCs w:val="20"/>
              </w:rPr>
              <w:t>г</w:t>
            </w:r>
            <w:r w:rsidRPr="002B0DD0">
              <w:rPr>
                <w:rFonts w:ascii="Times New Roman" w:hAnsi="Times New Roman" w:cs="Times New Roman"/>
                <w:sz w:val="20"/>
                <w:szCs w:val="20"/>
              </w:rPr>
              <w:t>нитное поле, наклонные поля, вращающиеся магни</w:t>
            </w:r>
            <w:r w:rsidRPr="002B0DD0">
              <w:rPr>
                <w:rFonts w:ascii="Times New Roman" w:hAnsi="Times New Roman" w:cs="Times New Roman"/>
                <w:sz w:val="20"/>
                <w:szCs w:val="20"/>
              </w:rPr>
              <w:t>т</w:t>
            </w:r>
            <w:r w:rsidRPr="002B0DD0">
              <w:rPr>
                <w:rFonts w:ascii="Times New Roman" w:hAnsi="Times New Roman" w:cs="Times New Roman"/>
                <w:sz w:val="20"/>
                <w:szCs w:val="20"/>
              </w:rPr>
              <w:t>ные поля, близкие к нулю магнитные поля, электр</w:t>
            </w:r>
            <w:r w:rsidRPr="002B0DD0">
              <w:rPr>
                <w:rFonts w:ascii="Times New Roman" w:hAnsi="Times New Roman" w:cs="Times New Roman"/>
                <w:sz w:val="20"/>
                <w:szCs w:val="20"/>
              </w:rPr>
              <w:t>и</w:t>
            </w:r>
            <w:r w:rsidRPr="002B0DD0">
              <w:rPr>
                <w:rFonts w:ascii="Times New Roman" w:hAnsi="Times New Roman" w:cs="Times New Roman"/>
                <w:sz w:val="20"/>
                <w:szCs w:val="20"/>
              </w:rPr>
              <w:t>ческие поля). В основе существующих  методов о</w:t>
            </w:r>
            <w:r w:rsidRPr="002B0DD0">
              <w:rPr>
                <w:rFonts w:ascii="Times New Roman" w:hAnsi="Times New Roman" w:cs="Times New Roman"/>
                <w:sz w:val="20"/>
                <w:szCs w:val="20"/>
              </w:rPr>
              <w:t>б</w:t>
            </w:r>
            <w:r w:rsidRPr="002B0DD0">
              <w:rPr>
                <w:rFonts w:ascii="Times New Roman" w:hAnsi="Times New Roman" w:cs="Times New Roman"/>
                <w:sz w:val="20"/>
                <w:szCs w:val="20"/>
              </w:rPr>
              <w:t>работки жидкостей лежат способы, использующие энергию акустического и магнитного полей, а также комплексные способы воздействия электромагнитн</w:t>
            </w:r>
            <w:r w:rsidRPr="002B0DD0">
              <w:rPr>
                <w:rFonts w:ascii="Times New Roman" w:hAnsi="Times New Roman" w:cs="Times New Roman"/>
                <w:sz w:val="20"/>
                <w:szCs w:val="20"/>
              </w:rPr>
              <w:t>о</w:t>
            </w:r>
            <w:r w:rsidRPr="002B0DD0">
              <w:rPr>
                <w:rFonts w:ascii="Times New Roman" w:hAnsi="Times New Roman" w:cs="Times New Roman"/>
                <w:sz w:val="20"/>
                <w:szCs w:val="20"/>
              </w:rPr>
              <w:t>го поля в сочетании с термическим нагревом, изм</w:t>
            </w:r>
            <w:r w:rsidRPr="002B0DD0">
              <w:rPr>
                <w:rFonts w:ascii="Times New Roman" w:hAnsi="Times New Roman" w:cs="Times New Roman"/>
                <w:sz w:val="20"/>
                <w:szCs w:val="20"/>
              </w:rPr>
              <w:t>е</w:t>
            </w:r>
            <w:r w:rsidRPr="002B0DD0">
              <w:rPr>
                <w:rFonts w:ascii="Times New Roman" w:hAnsi="Times New Roman" w:cs="Times New Roman"/>
                <w:sz w:val="20"/>
                <w:szCs w:val="20"/>
              </w:rPr>
              <w:t>нением давления и т.д. Проведённый анализ сущес</w:t>
            </w:r>
            <w:r w:rsidRPr="002B0DD0">
              <w:rPr>
                <w:rFonts w:ascii="Times New Roman" w:hAnsi="Times New Roman" w:cs="Times New Roman"/>
                <w:sz w:val="20"/>
                <w:szCs w:val="20"/>
              </w:rPr>
              <w:t>т</w:t>
            </w:r>
            <w:r w:rsidRPr="002B0DD0">
              <w:rPr>
                <w:rFonts w:ascii="Times New Roman" w:hAnsi="Times New Roman" w:cs="Times New Roman"/>
                <w:sz w:val="20"/>
                <w:szCs w:val="20"/>
              </w:rPr>
              <w:t>вующих гипотез о механизмах воздействий полей различной природы на обрабатываемую жидкость позволяет выдвинуть гипотезу о возможности совм</w:t>
            </w:r>
            <w:r w:rsidRPr="002B0DD0">
              <w:rPr>
                <w:rFonts w:ascii="Times New Roman" w:hAnsi="Times New Roman" w:cs="Times New Roman"/>
                <w:sz w:val="20"/>
                <w:szCs w:val="20"/>
              </w:rPr>
              <w:t>е</w:t>
            </w:r>
            <w:r w:rsidRPr="002B0DD0">
              <w:rPr>
                <w:rFonts w:ascii="Times New Roman" w:hAnsi="Times New Roman" w:cs="Times New Roman"/>
                <w:sz w:val="20"/>
                <w:szCs w:val="20"/>
              </w:rPr>
              <w:t>стного влиянии акустического и магнитного поля на жидкость посредс</w:t>
            </w:r>
            <w:r>
              <w:rPr>
                <w:rFonts w:ascii="Times New Roman" w:hAnsi="Times New Roman" w:cs="Times New Roman"/>
                <w:sz w:val="20"/>
                <w:szCs w:val="20"/>
              </w:rPr>
              <w:t>твом акусто-магнитного аппарата</w:t>
            </w:r>
          </w:p>
          <w:p w:rsidR="007D3E04" w:rsidRPr="002B0DD0" w:rsidRDefault="007D3E04" w:rsidP="002B0DD0">
            <w:pPr>
              <w:pStyle w:val="ListParagraph"/>
              <w:spacing w:after="0" w:line="240" w:lineRule="auto"/>
              <w:ind w:left="0"/>
              <w:rPr>
                <w:rFonts w:ascii="Times New Roman" w:hAnsi="Times New Roman" w:cs="Times New Roman"/>
                <w:sz w:val="20"/>
                <w:szCs w:val="20"/>
              </w:rPr>
            </w:pPr>
          </w:p>
          <w:p w:rsidR="007D3E04" w:rsidRPr="002C379B" w:rsidRDefault="007D3E04" w:rsidP="002B0DD0">
            <w:pPr>
              <w:pStyle w:val="ListParagraph"/>
              <w:spacing w:after="0" w:line="240" w:lineRule="auto"/>
              <w:ind w:left="0"/>
              <w:rPr>
                <w:rFonts w:ascii="Times New Roman" w:hAnsi="Times New Roman" w:cs="Times New Roman"/>
                <w:sz w:val="20"/>
                <w:szCs w:val="20"/>
                <w:lang w:eastAsia="ru-RU"/>
              </w:rPr>
            </w:pPr>
            <w:r w:rsidRPr="002B0DD0">
              <w:rPr>
                <w:rFonts w:ascii="Times New Roman" w:hAnsi="Times New Roman" w:cs="Times New Roman"/>
                <w:sz w:val="20"/>
                <w:szCs w:val="20"/>
                <w:lang w:eastAsia="ru-RU"/>
              </w:rPr>
              <w:t xml:space="preserve">КЛЮЧЕВЫЕ СЛОВА: АКУСТО-МАГНИТНЫЙ АППАРАТ, МАГНИТОБИОЛОГИЧЕСКИЙ ЭФФЕКТ, МЕХАНИЗМЫ ВОЗДЕЙСТВИЯ ЭЛЕКТРОМАГНИТНОГО ПОЛЯ НА </w:t>
            </w:r>
            <w:r>
              <w:rPr>
                <w:rFonts w:ascii="Times New Roman" w:hAnsi="Times New Roman" w:cs="Times New Roman"/>
                <w:sz w:val="20"/>
                <w:szCs w:val="20"/>
                <w:lang w:eastAsia="ru-RU"/>
              </w:rPr>
              <w:t>ВОДУ, ОБРАБОТКА ЖИДКОСТИ ПОЛЯМИ</w:t>
            </w:r>
          </w:p>
          <w:p w:rsidR="007D3E04" w:rsidRDefault="007D3E04" w:rsidP="002B0DD0">
            <w:pPr>
              <w:pStyle w:val="ListParagraph"/>
              <w:spacing w:after="0" w:line="240" w:lineRule="auto"/>
              <w:ind w:left="0"/>
              <w:rPr>
                <w:rFonts w:ascii="Times New Roman" w:hAnsi="Times New Roman" w:cs="Times New Roman"/>
                <w:sz w:val="20"/>
                <w:szCs w:val="20"/>
                <w:lang w:val="en-US" w:eastAsia="ru-RU"/>
              </w:rPr>
            </w:pPr>
          </w:p>
          <w:p w:rsidR="007D3E04" w:rsidRPr="002C379B" w:rsidRDefault="007D3E04" w:rsidP="002C379B">
            <w:pPr>
              <w:pStyle w:val="ListParagraph"/>
              <w:spacing w:after="0" w:line="240" w:lineRule="auto"/>
              <w:ind w:left="0"/>
              <w:rPr>
                <w:rFonts w:ascii="Arial" w:hAnsi="Arial" w:cs="Arial"/>
                <w:b/>
                <w:sz w:val="20"/>
                <w:szCs w:val="20"/>
                <w:lang w:val="en-US"/>
              </w:rPr>
            </w:pPr>
            <w:r w:rsidRPr="002C379B">
              <w:rPr>
                <w:rFonts w:ascii="Arial" w:hAnsi="Arial" w:cs="Arial"/>
                <w:b/>
                <w:sz w:val="20"/>
                <w:szCs w:val="20"/>
              </w:rPr>
              <w:t>Doi: 10.21515/1990-4665-130-0</w:t>
            </w:r>
            <w:r w:rsidRPr="002C379B">
              <w:rPr>
                <w:rFonts w:ascii="Arial" w:hAnsi="Arial" w:cs="Arial"/>
                <w:b/>
                <w:sz w:val="20"/>
                <w:szCs w:val="20"/>
                <w:lang w:val="en-US"/>
              </w:rPr>
              <w:t>17</w:t>
            </w:r>
          </w:p>
        </w:tc>
        <w:tc>
          <w:tcPr>
            <w:tcW w:w="2396" w:type="pct"/>
          </w:tcPr>
          <w:p w:rsidR="007D3E04" w:rsidRPr="002B0DD0" w:rsidRDefault="007D3E04" w:rsidP="002B0DD0">
            <w:pPr>
              <w:pStyle w:val="ListParagraph"/>
              <w:spacing w:after="0" w:line="240" w:lineRule="auto"/>
              <w:ind w:left="0"/>
              <w:rPr>
                <w:rFonts w:ascii="Times New Roman" w:hAnsi="Times New Roman" w:cs="Times New Roman"/>
                <w:sz w:val="20"/>
                <w:szCs w:val="20"/>
                <w:lang w:val="en-US"/>
              </w:rPr>
            </w:pPr>
            <w:r w:rsidRPr="002B0DD0">
              <w:rPr>
                <w:rFonts w:ascii="Times New Roman" w:hAnsi="Times New Roman" w:cs="Times New Roman"/>
                <w:sz w:val="20"/>
                <w:szCs w:val="20"/>
                <w:lang w:val="en-US"/>
              </w:rPr>
              <w:t>The article compares various hypotheses that e</w:t>
            </w:r>
            <w:r w:rsidRPr="002B0DD0">
              <w:rPr>
                <w:rFonts w:ascii="Times New Roman" w:hAnsi="Times New Roman" w:cs="Times New Roman"/>
                <w:sz w:val="20"/>
                <w:szCs w:val="20"/>
                <w:lang w:val="en-US"/>
              </w:rPr>
              <w:t>x</w:t>
            </w:r>
            <w:r w:rsidRPr="002B0DD0">
              <w:rPr>
                <w:rFonts w:ascii="Times New Roman" w:hAnsi="Times New Roman" w:cs="Times New Roman"/>
                <w:sz w:val="20"/>
                <w:szCs w:val="20"/>
                <w:lang w:val="en-US"/>
              </w:rPr>
              <w:t>plain the mechanisms of the influence of the ma</w:t>
            </w:r>
            <w:r w:rsidRPr="002B0DD0">
              <w:rPr>
                <w:rFonts w:ascii="Times New Roman" w:hAnsi="Times New Roman" w:cs="Times New Roman"/>
                <w:sz w:val="20"/>
                <w:szCs w:val="20"/>
                <w:lang w:val="en-US"/>
              </w:rPr>
              <w:t>g</w:t>
            </w:r>
            <w:r w:rsidRPr="002B0DD0">
              <w:rPr>
                <w:rFonts w:ascii="Times New Roman" w:hAnsi="Times New Roman" w:cs="Times New Roman"/>
                <w:sz w:val="20"/>
                <w:szCs w:val="20"/>
                <w:lang w:val="en-US"/>
              </w:rPr>
              <w:t>netic field with different characteristics on liquids, physico-chemical and biological systems. Physical effects that cause specific biological activity of w</w:t>
            </w:r>
            <w:r w:rsidRPr="002B0DD0">
              <w:rPr>
                <w:rFonts w:ascii="Times New Roman" w:hAnsi="Times New Roman" w:cs="Times New Roman"/>
                <w:sz w:val="20"/>
                <w:szCs w:val="20"/>
                <w:lang w:val="en-US"/>
              </w:rPr>
              <w:t>a</w:t>
            </w:r>
            <w:r w:rsidRPr="002B0DD0">
              <w:rPr>
                <w:rFonts w:ascii="Times New Roman" w:hAnsi="Times New Roman" w:cs="Times New Roman"/>
                <w:sz w:val="20"/>
                <w:szCs w:val="20"/>
                <w:lang w:val="en-US"/>
              </w:rPr>
              <w:t>ter (magnetic treatment of water, production of thawed water, degassing, etc.) make water be m</w:t>
            </w:r>
            <w:r w:rsidRPr="002B0DD0">
              <w:rPr>
                <w:rFonts w:ascii="Times New Roman" w:hAnsi="Times New Roman" w:cs="Times New Roman"/>
                <w:sz w:val="20"/>
                <w:szCs w:val="20"/>
                <w:lang w:val="en-US"/>
              </w:rPr>
              <w:t>e</w:t>
            </w:r>
            <w:r w:rsidRPr="002B0DD0">
              <w:rPr>
                <w:rFonts w:ascii="Times New Roman" w:hAnsi="Times New Roman" w:cs="Times New Roman"/>
                <w:sz w:val="20"/>
                <w:szCs w:val="20"/>
                <w:lang w:val="en-US"/>
              </w:rPr>
              <w:t>tastable or non-equilibrium states. Water attracts the attention of researchers as a likely universal medi</w:t>
            </w:r>
            <w:r w:rsidRPr="002B0DD0">
              <w:rPr>
                <w:rFonts w:ascii="Times New Roman" w:hAnsi="Times New Roman" w:cs="Times New Roman"/>
                <w:sz w:val="20"/>
                <w:szCs w:val="20"/>
                <w:lang w:val="en-US"/>
              </w:rPr>
              <w:t>a</w:t>
            </w:r>
            <w:r w:rsidRPr="002B0DD0">
              <w:rPr>
                <w:rFonts w:ascii="Times New Roman" w:hAnsi="Times New Roman" w:cs="Times New Roman"/>
                <w:sz w:val="20"/>
                <w:szCs w:val="20"/>
                <w:lang w:val="en-US"/>
              </w:rPr>
              <w:t>tor in the transmission of electromagnetic field si</w:t>
            </w:r>
            <w:r w:rsidRPr="002B0DD0">
              <w:rPr>
                <w:rFonts w:ascii="Times New Roman" w:hAnsi="Times New Roman" w:cs="Times New Roman"/>
                <w:sz w:val="20"/>
                <w:szCs w:val="20"/>
                <w:lang w:val="en-US"/>
              </w:rPr>
              <w:t>g</w:t>
            </w:r>
            <w:r w:rsidRPr="002B0DD0">
              <w:rPr>
                <w:rFonts w:ascii="Times New Roman" w:hAnsi="Times New Roman" w:cs="Times New Roman"/>
                <w:sz w:val="20"/>
                <w:szCs w:val="20"/>
                <w:lang w:val="en-US"/>
              </w:rPr>
              <w:t>nals to the biological level. Water is involved in a variety of chemical and metabolic reactions, so the question about the ability to change the properties of water and solutions under the influence of fields of different nature: an electromagnetic field with di</w:t>
            </w:r>
            <w:r w:rsidRPr="002B0DD0">
              <w:rPr>
                <w:rFonts w:ascii="Times New Roman" w:hAnsi="Times New Roman" w:cs="Times New Roman"/>
                <w:sz w:val="20"/>
                <w:szCs w:val="20"/>
                <w:lang w:val="en-US"/>
              </w:rPr>
              <w:t>f</w:t>
            </w:r>
            <w:r w:rsidRPr="002B0DD0">
              <w:rPr>
                <w:rFonts w:ascii="Times New Roman" w:hAnsi="Times New Roman" w:cs="Times New Roman"/>
                <w:sz w:val="20"/>
                <w:szCs w:val="20"/>
                <w:lang w:val="en-US"/>
              </w:rPr>
              <w:t>ferent frequencies, with different combinations of field orientations (parallel constant and variable magnetic field, slope fields, rotating magnetic fields, magnetic fields close to zero and electric fields) arises. At the heart of existing methods for treating liquids lie methods that use the energy of the acou</w:t>
            </w:r>
            <w:r w:rsidRPr="002B0DD0">
              <w:rPr>
                <w:rFonts w:ascii="Times New Roman" w:hAnsi="Times New Roman" w:cs="Times New Roman"/>
                <w:sz w:val="20"/>
                <w:szCs w:val="20"/>
                <w:lang w:val="en-US"/>
              </w:rPr>
              <w:t>s</w:t>
            </w:r>
            <w:r w:rsidRPr="002B0DD0">
              <w:rPr>
                <w:rFonts w:ascii="Times New Roman" w:hAnsi="Times New Roman" w:cs="Times New Roman"/>
                <w:sz w:val="20"/>
                <w:szCs w:val="20"/>
                <w:lang w:val="en-US"/>
              </w:rPr>
              <w:t>tic and magnetic fields, as well as complex methods of influencing the electromagnetic field in combin</w:t>
            </w:r>
            <w:r w:rsidRPr="002B0DD0">
              <w:rPr>
                <w:rFonts w:ascii="Times New Roman" w:hAnsi="Times New Roman" w:cs="Times New Roman"/>
                <w:sz w:val="20"/>
                <w:szCs w:val="20"/>
                <w:lang w:val="en-US"/>
              </w:rPr>
              <w:t>a</w:t>
            </w:r>
            <w:r w:rsidRPr="002B0DD0">
              <w:rPr>
                <w:rFonts w:ascii="Times New Roman" w:hAnsi="Times New Roman" w:cs="Times New Roman"/>
                <w:sz w:val="20"/>
                <w:szCs w:val="20"/>
                <w:lang w:val="en-US"/>
              </w:rPr>
              <w:t>tion with thermal heating, pressure change, etc. The analysis of existing hypotheses about the mech</w:t>
            </w:r>
            <w:r w:rsidRPr="002B0DD0">
              <w:rPr>
                <w:rFonts w:ascii="Times New Roman" w:hAnsi="Times New Roman" w:cs="Times New Roman"/>
                <w:sz w:val="20"/>
                <w:szCs w:val="20"/>
                <w:lang w:val="en-US"/>
              </w:rPr>
              <w:t>a</w:t>
            </w:r>
            <w:r w:rsidRPr="002B0DD0">
              <w:rPr>
                <w:rFonts w:ascii="Times New Roman" w:hAnsi="Times New Roman" w:cs="Times New Roman"/>
                <w:sz w:val="20"/>
                <w:szCs w:val="20"/>
                <w:lang w:val="en-US"/>
              </w:rPr>
              <w:t>nisms of the influences of fields of a different nature on the treated liquid makes it possible to put forward a hypothesis about the possibility of the joint infl</w:t>
            </w:r>
            <w:r w:rsidRPr="002B0DD0">
              <w:rPr>
                <w:rFonts w:ascii="Times New Roman" w:hAnsi="Times New Roman" w:cs="Times New Roman"/>
                <w:sz w:val="20"/>
                <w:szCs w:val="20"/>
                <w:lang w:val="en-US"/>
              </w:rPr>
              <w:t>u</w:t>
            </w:r>
            <w:r w:rsidRPr="002B0DD0">
              <w:rPr>
                <w:rFonts w:ascii="Times New Roman" w:hAnsi="Times New Roman" w:cs="Times New Roman"/>
                <w:sz w:val="20"/>
                <w:szCs w:val="20"/>
                <w:lang w:val="en-US"/>
              </w:rPr>
              <w:t>ence of the acoustic and magnetic fields on the li</w:t>
            </w:r>
            <w:r w:rsidRPr="002B0DD0">
              <w:rPr>
                <w:rFonts w:ascii="Times New Roman" w:hAnsi="Times New Roman" w:cs="Times New Roman"/>
                <w:sz w:val="20"/>
                <w:szCs w:val="20"/>
                <w:lang w:val="en-US"/>
              </w:rPr>
              <w:t>q</w:t>
            </w:r>
            <w:r w:rsidRPr="002B0DD0">
              <w:rPr>
                <w:rFonts w:ascii="Times New Roman" w:hAnsi="Times New Roman" w:cs="Times New Roman"/>
                <w:sz w:val="20"/>
                <w:szCs w:val="20"/>
                <w:lang w:val="en-US"/>
              </w:rPr>
              <w:t>uid by means of the acoustic and magnetic device</w:t>
            </w:r>
          </w:p>
          <w:p w:rsidR="007D3E04" w:rsidRPr="002B0DD0" w:rsidRDefault="007D3E04" w:rsidP="002B0DD0">
            <w:pPr>
              <w:pStyle w:val="ListParagraph"/>
              <w:spacing w:after="0" w:line="240" w:lineRule="auto"/>
              <w:ind w:left="0"/>
              <w:rPr>
                <w:rFonts w:ascii="Times New Roman" w:hAnsi="Times New Roman" w:cs="Times New Roman"/>
                <w:sz w:val="20"/>
                <w:szCs w:val="20"/>
                <w:lang w:val="en-US"/>
              </w:rPr>
            </w:pPr>
          </w:p>
          <w:p w:rsidR="007D3E04" w:rsidRPr="002B0DD0" w:rsidRDefault="007D3E04" w:rsidP="002B0DD0">
            <w:pPr>
              <w:spacing w:after="0" w:line="240" w:lineRule="auto"/>
              <w:rPr>
                <w:rFonts w:ascii="Times New Roman" w:hAnsi="Times New Roman" w:cs="Times New Roman"/>
                <w:sz w:val="20"/>
                <w:szCs w:val="20"/>
                <w:shd w:val="clear" w:color="auto" w:fill="FDFDFD"/>
                <w:lang w:val="en-US"/>
              </w:rPr>
            </w:pPr>
          </w:p>
          <w:p w:rsidR="007D3E04" w:rsidRPr="002B0DD0" w:rsidRDefault="007D3E04" w:rsidP="002B0DD0">
            <w:pPr>
              <w:spacing w:after="0" w:line="240" w:lineRule="auto"/>
              <w:rPr>
                <w:rFonts w:ascii="Times New Roman" w:hAnsi="Times New Roman" w:cs="Times New Roman"/>
                <w:sz w:val="20"/>
                <w:szCs w:val="20"/>
                <w:lang w:val="en-US" w:eastAsia="ru-RU"/>
              </w:rPr>
            </w:pPr>
            <w:r w:rsidRPr="002B0DD0">
              <w:rPr>
                <w:rFonts w:ascii="Times New Roman" w:hAnsi="Times New Roman" w:cs="Times New Roman"/>
                <w:sz w:val="20"/>
                <w:szCs w:val="20"/>
                <w:shd w:val="clear" w:color="auto" w:fill="FDFDFD"/>
                <w:lang w:val="en-US"/>
              </w:rPr>
              <w:t xml:space="preserve">Keywords: ACOUSTIC </w:t>
            </w:r>
            <w:r w:rsidRPr="002B0DD0">
              <w:rPr>
                <w:rFonts w:ascii="Times New Roman" w:hAnsi="Times New Roman" w:cs="Times New Roman"/>
                <w:sz w:val="20"/>
                <w:szCs w:val="20"/>
                <w:lang w:val="en-US"/>
              </w:rPr>
              <w:t>AND</w:t>
            </w:r>
            <w:r w:rsidRPr="002B0DD0">
              <w:rPr>
                <w:rFonts w:ascii="Times New Roman" w:hAnsi="Times New Roman" w:cs="Times New Roman"/>
                <w:sz w:val="20"/>
                <w:szCs w:val="20"/>
                <w:shd w:val="clear" w:color="auto" w:fill="FDFDFD"/>
                <w:lang w:val="en-US"/>
              </w:rPr>
              <w:t xml:space="preserve"> MAGNETIC </w:t>
            </w:r>
            <w:r w:rsidRPr="002B0DD0">
              <w:rPr>
                <w:rFonts w:ascii="Times New Roman" w:hAnsi="Times New Roman" w:cs="Times New Roman"/>
                <w:sz w:val="20"/>
                <w:szCs w:val="20"/>
                <w:lang w:val="en-US"/>
              </w:rPr>
              <w:t xml:space="preserve">DEVICE, </w:t>
            </w:r>
            <w:r w:rsidRPr="002B0DD0">
              <w:rPr>
                <w:rFonts w:ascii="Times New Roman" w:hAnsi="Times New Roman" w:cs="Times New Roman"/>
                <w:sz w:val="20"/>
                <w:szCs w:val="20"/>
                <w:shd w:val="clear" w:color="auto" w:fill="FDFDFD"/>
                <w:lang w:val="en-US"/>
              </w:rPr>
              <w:t xml:space="preserve">MAGNETIC BIOLOGICAL EFFECT, MECHANISMS OF </w:t>
            </w:r>
            <w:r w:rsidRPr="002B0DD0">
              <w:rPr>
                <w:rFonts w:ascii="Times New Roman" w:hAnsi="Times New Roman" w:cs="Times New Roman"/>
                <w:bCs/>
                <w:sz w:val="20"/>
                <w:szCs w:val="20"/>
                <w:lang w:val="en-US" w:eastAsia="ru-RU"/>
              </w:rPr>
              <w:t>INFLUENCE</w:t>
            </w:r>
            <w:r w:rsidRPr="002B0DD0">
              <w:rPr>
                <w:rFonts w:ascii="Times New Roman" w:hAnsi="Times New Roman" w:cs="Times New Roman"/>
                <w:sz w:val="20"/>
                <w:szCs w:val="20"/>
                <w:shd w:val="clear" w:color="auto" w:fill="FDFDFD"/>
                <w:lang w:val="en-US"/>
              </w:rPr>
              <w:t xml:space="preserve"> OF THE ELECTROMAGNETIC FIELD ON WATER, TREATING OF LIQUID BY FIELDS</w:t>
            </w:r>
          </w:p>
          <w:p w:rsidR="007D3E04" w:rsidRPr="002B0DD0" w:rsidRDefault="007D3E04" w:rsidP="002B0DD0">
            <w:pPr>
              <w:spacing w:after="0" w:line="240" w:lineRule="auto"/>
              <w:rPr>
                <w:rFonts w:ascii="Times New Roman" w:hAnsi="Times New Roman" w:cs="Times New Roman"/>
                <w:sz w:val="20"/>
                <w:szCs w:val="20"/>
                <w:lang w:val="en-US" w:eastAsia="ru-RU"/>
              </w:rPr>
            </w:pPr>
          </w:p>
          <w:p w:rsidR="007D3E04" w:rsidRPr="002B0DD0" w:rsidRDefault="007D3E04" w:rsidP="002B0DD0">
            <w:pPr>
              <w:spacing w:after="0" w:line="240" w:lineRule="auto"/>
              <w:rPr>
                <w:rFonts w:ascii="Times New Roman" w:hAnsi="Times New Roman" w:cs="Times New Roman"/>
                <w:sz w:val="20"/>
                <w:szCs w:val="20"/>
                <w:lang w:val="en-US" w:eastAsia="ru-RU"/>
              </w:rPr>
            </w:pPr>
          </w:p>
        </w:tc>
      </w:tr>
    </w:tbl>
    <w:p w:rsidR="007D3E04" w:rsidRDefault="007D3E04" w:rsidP="001D2015">
      <w:pPr>
        <w:pStyle w:val="book"/>
        <w:widowControl w:val="0"/>
        <w:spacing w:before="0" w:beforeAutospacing="0" w:after="0" w:afterAutospacing="0" w:line="360" w:lineRule="auto"/>
        <w:ind w:firstLine="709"/>
        <w:jc w:val="both"/>
        <w:rPr>
          <w:b/>
          <w:bCs/>
          <w:i/>
          <w:iCs/>
          <w:color w:val="000000"/>
          <w:sz w:val="28"/>
          <w:szCs w:val="28"/>
          <w:shd w:val="clear" w:color="auto" w:fill="FFFFFF"/>
          <w:lang w:val="en-US"/>
        </w:rPr>
      </w:pPr>
    </w:p>
    <w:p w:rsidR="007D3E04" w:rsidRPr="000A4E47" w:rsidRDefault="007D3E04" w:rsidP="001D2015">
      <w:pPr>
        <w:pStyle w:val="book"/>
        <w:widowControl w:val="0"/>
        <w:spacing w:before="0" w:beforeAutospacing="0" w:after="0" w:afterAutospacing="0" w:line="360" w:lineRule="auto"/>
        <w:ind w:firstLine="709"/>
        <w:jc w:val="both"/>
        <w:rPr>
          <w:b/>
          <w:bCs/>
          <w:i/>
          <w:iCs/>
          <w:color w:val="000000"/>
          <w:sz w:val="28"/>
          <w:szCs w:val="28"/>
          <w:shd w:val="clear" w:color="auto" w:fill="FFFFFF"/>
        </w:rPr>
      </w:pPr>
      <w:r w:rsidRPr="00C41B56">
        <w:rPr>
          <w:b/>
          <w:bCs/>
          <w:i/>
          <w:iCs/>
          <w:color w:val="000000"/>
          <w:sz w:val="28"/>
          <w:szCs w:val="28"/>
          <w:shd w:val="clear" w:color="auto" w:fill="FFFFFF"/>
        </w:rPr>
        <w:t>Актуальность исследования</w:t>
      </w:r>
    </w:p>
    <w:p w:rsidR="007D3E04" w:rsidRPr="00792407" w:rsidRDefault="007D3E04" w:rsidP="000A4E47">
      <w:pPr>
        <w:spacing w:after="0" w:line="360" w:lineRule="auto"/>
        <w:ind w:firstLine="709"/>
        <w:contextualSpacing/>
        <w:jc w:val="both"/>
        <w:rPr>
          <w:rFonts w:ascii="Times New Roman" w:hAnsi="Times New Roman" w:cs="Times New Roman"/>
          <w:sz w:val="28"/>
          <w:szCs w:val="28"/>
        </w:rPr>
      </w:pPr>
      <w:r w:rsidRPr="00792407">
        <w:rPr>
          <w:rFonts w:ascii="Times New Roman" w:hAnsi="Times New Roman" w:cs="Times New Roman"/>
          <w:sz w:val="28"/>
          <w:szCs w:val="28"/>
        </w:rPr>
        <w:t>В настоящее время существует целый ряд гипотез, пытающихся об</w:t>
      </w:r>
      <w:r w:rsidRPr="00792407">
        <w:rPr>
          <w:rFonts w:ascii="Times New Roman" w:hAnsi="Times New Roman" w:cs="Times New Roman"/>
          <w:sz w:val="28"/>
          <w:szCs w:val="28"/>
        </w:rPr>
        <w:t>ъ</w:t>
      </w:r>
      <w:r w:rsidRPr="00792407">
        <w:rPr>
          <w:rFonts w:ascii="Times New Roman" w:hAnsi="Times New Roman" w:cs="Times New Roman"/>
          <w:sz w:val="28"/>
          <w:szCs w:val="28"/>
        </w:rPr>
        <w:t>яснить механизм действия электромагнитного поля на физико-химические и биологические системы. В научной литературе наиболее часто обсужд</w:t>
      </w:r>
      <w:r w:rsidRPr="00792407">
        <w:rPr>
          <w:rFonts w:ascii="Times New Roman" w:hAnsi="Times New Roman" w:cs="Times New Roman"/>
          <w:sz w:val="28"/>
          <w:szCs w:val="28"/>
        </w:rPr>
        <w:t>а</w:t>
      </w:r>
      <w:r w:rsidRPr="00792407">
        <w:rPr>
          <w:rFonts w:ascii="Times New Roman" w:hAnsi="Times New Roman" w:cs="Times New Roman"/>
          <w:sz w:val="28"/>
          <w:szCs w:val="28"/>
        </w:rPr>
        <w:t>ются следующие из них: кластерная, ядерного магнитного резонанса, п</w:t>
      </w:r>
      <w:r w:rsidRPr="00792407">
        <w:rPr>
          <w:rFonts w:ascii="Times New Roman" w:hAnsi="Times New Roman" w:cs="Times New Roman"/>
          <w:sz w:val="28"/>
          <w:szCs w:val="28"/>
        </w:rPr>
        <w:t>а</w:t>
      </w:r>
      <w:r w:rsidRPr="00792407">
        <w:rPr>
          <w:rFonts w:ascii="Times New Roman" w:hAnsi="Times New Roman" w:cs="Times New Roman"/>
          <w:sz w:val="28"/>
          <w:szCs w:val="28"/>
        </w:rPr>
        <w:t>раметрического магнитного резонанса, модуляции под действием электр</w:t>
      </w:r>
      <w:r w:rsidRPr="00792407">
        <w:rPr>
          <w:rFonts w:ascii="Times New Roman" w:hAnsi="Times New Roman" w:cs="Times New Roman"/>
          <w:sz w:val="28"/>
          <w:szCs w:val="28"/>
        </w:rPr>
        <w:t>о</w:t>
      </w:r>
      <w:r w:rsidRPr="00792407">
        <w:rPr>
          <w:rFonts w:ascii="Times New Roman" w:hAnsi="Times New Roman" w:cs="Times New Roman"/>
          <w:sz w:val="28"/>
          <w:szCs w:val="28"/>
        </w:rPr>
        <w:t>магнитного поля скорости потока взаимодействующих частиц, стохастич</w:t>
      </w:r>
      <w:r w:rsidRPr="00792407">
        <w:rPr>
          <w:rFonts w:ascii="Times New Roman" w:hAnsi="Times New Roman" w:cs="Times New Roman"/>
          <w:sz w:val="28"/>
          <w:szCs w:val="28"/>
        </w:rPr>
        <w:t>е</w:t>
      </w:r>
      <w:r w:rsidRPr="00792407">
        <w:rPr>
          <w:rFonts w:ascii="Times New Roman" w:hAnsi="Times New Roman" w:cs="Times New Roman"/>
          <w:sz w:val="28"/>
          <w:szCs w:val="28"/>
        </w:rPr>
        <w:t>ского и циклотронного резонанса и т.д. Первоначально усилия исследов</w:t>
      </w:r>
      <w:r w:rsidRPr="00792407">
        <w:rPr>
          <w:rFonts w:ascii="Times New Roman" w:hAnsi="Times New Roman" w:cs="Times New Roman"/>
          <w:sz w:val="28"/>
          <w:szCs w:val="28"/>
        </w:rPr>
        <w:t>а</w:t>
      </w:r>
      <w:r w:rsidRPr="00792407">
        <w:rPr>
          <w:rFonts w:ascii="Times New Roman" w:hAnsi="Times New Roman" w:cs="Times New Roman"/>
          <w:sz w:val="28"/>
          <w:szCs w:val="28"/>
        </w:rPr>
        <w:t>телей были направлены на исследования действия электромагнитного поля на химические реакции. Если электромагнитно</w:t>
      </w:r>
      <w:r>
        <w:rPr>
          <w:rFonts w:ascii="Times New Roman" w:hAnsi="Times New Roman" w:cs="Times New Roman"/>
          <w:sz w:val="28"/>
          <w:szCs w:val="28"/>
        </w:rPr>
        <w:t>е</w:t>
      </w:r>
      <w:r w:rsidRPr="00792407">
        <w:rPr>
          <w:rFonts w:ascii="Times New Roman" w:hAnsi="Times New Roman" w:cs="Times New Roman"/>
          <w:sz w:val="28"/>
          <w:szCs w:val="28"/>
        </w:rPr>
        <w:t xml:space="preserve"> пол</w:t>
      </w:r>
      <w:r>
        <w:rPr>
          <w:rFonts w:ascii="Times New Roman" w:hAnsi="Times New Roman" w:cs="Times New Roman"/>
          <w:sz w:val="28"/>
          <w:szCs w:val="28"/>
        </w:rPr>
        <w:t>е</w:t>
      </w:r>
      <w:r w:rsidRPr="00792407">
        <w:rPr>
          <w:rFonts w:ascii="Times New Roman" w:hAnsi="Times New Roman" w:cs="Times New Roman"/>
          <w:sz w:val="28"/>
          <w:szCs w:val="28"/>
        </w:rPr>
        <w:t xml:space="preserve"> может изменять ск</w:t>
      </w:r>
      <w:r w:rsidRPr="00792407">
        <w:rPr>
          <w:rFonts w:ascii="Times New Roman" w:hAnsi="Times New Roman" w:cs="Times New Roman"/>
          <w:sz w:val="28"/>
          <w:szCs w:val="28"/>
        </w:rPr>
        <w:t>о</w:t>
      </w:r>
      <w:r w:rsidRPr="00792407">
        <w:rPr>
          <w:rFonts w:ascii="Times New Roman" w:hAnsi="Times New Roman" w:cs="Times New Roman"/>
          <w:sz w:val="28"/>
          <w:szCs w:val="28"/>
        </w:rPr>
        <w:t>рости химических реакций, то, следовательно, оно способно влиять на биологические объекты, так как химические реакции определяют рост кл</w:t>
      </w:r>
      <w:r w:rsidRPr="00792407">
        <w:rPr>
          <w:rFonts w:ascii="Times New Roman" w:hAnsi="Times New Roman" w:cs="Times New Roman"/>
          <w:sz w:val="28"/>
          <w:szCs w:val="28"/>
        </w:rPr>
        <w:t>е</w:t>
      </w:r>
      <w:r w:rsidRPr="00792407">
        <w:rPr>
          <w:rFonts w:ascii="Times New Roman" w:hAnsi="Times New Roman" w:cs="Times New Roman"/>
          <w:sz w:val="28"/>
          <w:szCs w:val="28"/>
        </w:rPr>
        <w:t>ток, преобразование энергии в форму пригодную для разных биологич</w:t>
      </w:r>
      <w:r w:rsidRPr="00792407">
        <w:rPr>
          <w:rFonts w:ascii="Times New Roman" w:hAnsi="Times New Roman" w:cs="Times New Roman"/>
          <w:sz w:val="28"/>
          <w:szCs w:val="28"/>
        </w:rPr>
        <w:t>е</w:t>
      </w:r>
      <w:r w:rsidRPr="00792407">
        <w:rPr>
          <w:rFonts w:ascii="Times New Roman" w:hAnsi="Times New Roman" w:cs="Times New Roman"/>
          <w:sz w:val="28"/>
          <w:szCs w:val="28"/>
        </w:rPr>
        <w:t>ских процессов, кодирование генетической информации [</w:t>
      </w:r>
      <w:r w:rsidRPr="00972280">
        <w:rPr>
          <w:rFonts w:ascii="Times New Roman" w:hAnsi="Times New Roman" w:cs="Times New Roman"/>
          <w:sz w:val="28"/>
          <w:szCs w:val="28"/>
        </w:rPr>
        <w:t>3</w:t>
      </w:r>
      <w:r w:rsidRPr="00792407">
        <w:rPr>
          <w:rFonts w:ascii="Times New Roman" w:hAnsi="Times New Roman" w:cs="Times New Roman"/>
          <w:sz w:val="28"/>
          <w:szCs w:val="28"/>
        </w:rPr>
        <w:t xml:space="preserve">]. </w:t>
      </w:r>
    </w:p>
    <w:p w:rsidR="007D3E04" w:rsidRPr="00615BCA" w:rsidRDefault="007D3E04" w:rsidP="00E56683">
      <w:pPr>
        <w:autoSpaceDE w:val="0"/>
        <w:autoSpaceDN w:val="0"/>
        <w:adjustRightInd w:val="0"/>
        <w:spacing w:after="0" w:line="360" w:lineRule="auto"/>
        <w:ind w:firstLine="709"/>
        <w:jc w:val="both"/>
        <w:rPr>
          <w:rFonts w:ascii="Times New Roman" w:hAnsi="Times New Roman" w:cs="Times New Roman"/>
          <w:b/>
          <w:bCs/>
          <w:iCs/>
          <w:sz w:val="28"/>
          <w:szCs w:val="28"/>
        </w:rPr>
      </w:pPr>
      <w:r w:rsidRPr="00615BCA">
        <w:rPr>
          <w:rFonts w:ascii="Times New Roman" w:hAnsi="Times New Roman" w:cs="Times New Roman"/>
          <w:b/>
          <w:bCs/>
          <w:iCs/>
          <w:sz w:val="28"/>
          <w:szCs w:val="28"/>
        </w:rPr>
        <w:t>Постановка и решение задач</w:t>
      </w:r>
      <w:r>
        <w:rPr>
          <w:rFonts w:ascii="Times New Roman" w:hAnsi="Times New Roman" w:cs="Times New Roman"/>
          <w:b/>
          <w:bCs/>
          <w:iCs/>
          <w:sz w:val="28"/>
          <w:szCs w:val="28"/>
        </w:rPr>
        <w:t>и</w:t>
      </w:r>
      <w:r w:rsidRPr="00615BCA">
        <w:rPr>
          <w:rFonts w:ascii="Times New Roman" w:hAnsi="Times New Roman" w:cs="Times New Roman"/>
          <w:b/>
          <w:bCs/>
          <w:iCs/>
          <w:sz w:val="28"/>
          <w:szCs w:val="28"/>
        </w:rPr>
        <w:t>.</w:t>
      </w:r>
    </w:p>
    <w:p w:rsidR="007D3E04" w:rsidRDefault="007D3E04" w:rsidP="000A4E47">
      <w:pPr>
        <w:pStyle w:val="ListParagraph"/>
        <w:spacing w:after="0" w:line="360" w:lineRule="auto"/>
        <w:ind w:left="0" w:firstLine="709"/>
        <w:jc w:val="both"/>
        <w:rPr>
          <w:rFonts w:ascii="Times New Roman" w:hAnsi="Times New Roman"/>
          <w:b/>
          <w:sz w:val="28"/>
          <w:szCs w:val="28"/>
        </w:rPr>
      </w:pPr>
      <w:r w:rsidRPr="000A4E47">
        <w:rPr>
          <w:rFonts w:ascii="Times New Roman" w:hAnsi="Times New Roman" w:cs="Times New Roman"/>
          <w:color w:val="000000"/>
          <w:sz w:val="28"/>
          <w:szCs w:val="28"/>
        </w:rPr>
        <w:t xml:space="preserve">Проведённый анализ </w:t>
      </w:r>
      <w:r w:rsidRPr="000A4E47">
        <w:rPr>
          <w:rFonts w:ascii="Times New Roman" w:hAnsi="Times New Roman"/>
          <w:sz w:val="28"/>
          <w:szCs w:val="28"/>
        </w:rPr>
        <w:t>существующих гипотез механизмов воздейс</w:t>
      </w:r>
      <w:r w:rsidRPr="000A4E47">
        <w:rPr>
          <w:rFonts w:ascii="Times New Roman" w:hAnsi="Times New Roman"/>
          <w:sz w:val="28"/>
          <w:szCs w:val="28"/>
        </w:rPr>
        <w:t>т</w:t>
      </w:r>
      <w:r w:rsidRPr="000A4E47">
        <w:rPr>
          <w:rFonts w:ascii="Times New Roman" w:hAnsi="Times New Roman"/>
          <w:sz w:val="28"/>
          <w:szCs w:val="28"/>
        </w:rPr>
        <w:t>вий полей</w:t>
      </w:r>
      <w:r>
        <w:rPr>
          <w:rFonts w:ascii="Times New Roman" w:hAnsi="Times New Roman"/>
          <w:sz w:val="28"/>
          <w:szCs w:val="28"/>
        </w:rPr>
        <w:t xml:space="preserve"> различной природы</w:t>
      </w:r>
      <w:r w:rsidRPr="000A4E47">
        <w:rPr>
          <w:rFonts w:ascii="Times New Roman" w:hAnsi="Times New Roman"/>
          <w:sz w:val="28"/>
          <w:szCs w:val="28"/>
        </w:rPr>
        <w:t xml:space="preserve"> на обрабатываемую жидкость</w:t>
      </w:r>
      <w:r w:rsidRPr="000A4E4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позволяет</w:t>
      </w:r>
      <w:r w:rsidRPr="000A4E47">
        <w:rPr>
          <w:rFonts w:ascii="Times New Roman" w:hAnsi="Times New Roman" w:cs="Times New Roman"/>
          <w:color w:val="000000"/>
          <w:sz w:val="28"/>
          <w:szCs w:val="28"/>
        </w:rPr>
        <w:t xml:space="preserve"> выдвину</w:t>
      </w:r>
      <w:r>
        <w:rPr>
          <w:rFonts w:ascii="Times New Roman" w:hAnsi="Times New Roman" w:cs="Times New Roman"/>
          <w:color w:val="000000"/>
          <w:sz w:val="28"/>
          <w:szCs w:val="28"/>
        </w:rPr>
        <w:t>ть</w:t>
      </w:r>
      <w:r w:rsidRPr="000A4E47">
        <w:rPr>
          <w:rFonts w:ascii="Times New Roman" w:hAnsi="Times New Roman" w:cs="Times New Roman"/>
          <w:color w:val="000000"/>
          <w:sz w:val="28"/>
          <w:szCs w:val="28"/>
        </w:rPr>
        <w:t xml:space="preserve"> гипотезу о </w:t>
      </w:r>
      <w:r>
        <w:rPr>
          <w:rFonts w:ascii="Times New Roman" w:hAnsi="Times New Roman" w:cs="Times New Roman"/>
          <w:color w:val="000000"/>
          <w:sz w:val="28"/>
          <w:szCs w:val="28"/>
        </w:rPr>
        <w:t xml:space="preserve">возможности </w:t>
      </w:r>
      <w:r w:rsidRPr="000A4E47">
        <w:rPr>
          <w:rFonts w:ascii="Times New Roman" w:hAnsi="Times New Roman" w:cs="Times New Roman"/>
          <w:sz w:val="28"/>
          <w:szCs w:val="28"/>
        </w:rPr>
        <w:t>совмест</w:t>
      </w:r>
      <w:r>
        <w:rPr>
          <w:rFonts w:ascii="Times New Roman" w:hAnsi="Times New Roman" w:cs="Times New Roman"/>
          <w:sz w:val="28"/>
          <w:szCs w:val="28"/>
        </w:rPr>
        <w:t>ного</w:t>
      </w:r>
      <w:r w:rsidRPr="000A4E47">
        <w:rPr>
          <w:rFonts w:ascii="Times New Roman" w:hAnsi="Times New Roman" w:cs="Times New Roman"/>
          <w:sz w:val="28"/>
          <w:szCs w:val="28"/>
        </w:rPr>
        <w:t xml:space="preserve"> влиянии акустического и магнитного поля на жидкость посредством акусто-магнитного аппарата</w:t>
      </w:r>
      <w:r>
        <w:rPr>
          <w:rFonts w:ascii="Times New Roman" w:hAnsi="Times New Roman" w:cs="Times New Roman"/>
          <w:sz w:val="28"/>
          <w:szCs w:val="28"/>
        </w:rPr>
        <w:t>.</w:t>
      </w:r>
    </w:p>
    <w:p w:rsidR="007D3E04" w:rsidRDefault="007D3E04" w:rsidP="000A4E47">
      <w:pPr>
        <w:pStyle w:val="ListParagraph"/>
        <w:spacing w:after="0" w:line="360" w:lineRule="auto"/>
        <w:ind w:left="0" w:firstLine="709"/>
        <w:jc w:val="both"/>
        <w:rPr>
          <w:rFonts w:ascii="Times New Roman" w:hAnsi="Times New Roman"/>
          <w:b/>
          <w:sz w:val="28"/>
          <w:szCs w:val="28"/>
        </w:rPr>
      </w:pPr>
      <w:r>
        <w:rPr>
          <w:rFonts w:ascii="Times New Roman" w:hAnsi="Times New Roman"/>
          <w:b/>
          <w:sz w:val="28"/>
          <w:szCs w:val="28"/>
        </w:rPr>
        <w:t>Анализ</w:t>
      </w:r>
      <w:r w:rsidRPr="00F925C8">
        <w:rPr>
          <w:rFonts w:ascii="Times New Roman" w:hAnsi="Times New Roman"/>
          <w:b/>
          <w:sz w:val="28"/>
          <w:szCs w:val="28"/>
        </w:rPr>
        <w:t xml:space="preserve"> существующих гипотез механизмов воздействий акуст</w:t>
      </w:r>
      <w:r w:rsidRPr="00F925C8">
        <w:rPr>
          <w:rFonts w:ascii="Times New Roman" w:hAnsi="Times New Roman"/>
          <w:b/>
          <w:sz w:val="28"/>
          <w:szCs w:val="28"/>
        </w:rPr>
        <w:t>и</w:t>
      </w:r>
      <w:r w:rsidRPr="00F925C8">
        <w:rPr>
          <w:rFonts w:ascii="Times New Roman" w:hAnsi="Times New Roman"/>
          <w:b/>
          <w:sz w:val="28"/>
          <w:szCs w:val="28"/>
        </w:rPr>
        <w:t>ческих и магнитных полей</w:t>
      </w:r>
      <w:r>
        <w:rPr>
          <w:rFonts w:ascii="Times New Roman" w:hAnsi="Times New Roman"/>
          <w:b/>
          <w:sz w:val="28"/>
          <w:szCs w:val="28"/>
        </w:rPr>
        <w:t xml:space="preserve"> на обрабатываемую жидкость.</w:t>
      </w:r>
    </w:p>
    <w:p w:rsidR="007D3E04" w:rsidRPr="00792407" w:rsidRDefault="007D3E04" w:rsidP="000A4E47">
      <w:pPr>
        <w:autoSpaceDE w:val="0"/>
        <w:autoSpaceDN w:val="0"/>
        <w:adjustRightInd w:val="0"/>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rPr>
        <w:t>В.Н. Бинги в своей работе «Магнитобиология</w:t>
      </w:r>
      <w:r>
        <w:rPr>
          <w:rFonts w:ascii="Times New Roman" w:hAnsi="Times New Roman" w:cs="Times New Roman"/>
          <w:sz w:val="28"/>
          <w:szCs w:val="28"/>
        </w:rPr>
        <w:t>:</w:t>
      </w:r>
      <w:r w:rsidRPr="00792407">
        <w:rPr>
          <w:rFonts w:ascii="Times New Roman" w:hAnsi="Times New Roman" w:cs="Times New Roman"/>
          <w:sz w:val="28"/>
          <w:szCs w:val="28"/>
        </w:rPr>
        <w:t xml:space="preserve"> эксперименты и м</w:t>
      </w:r>
      <w:r w:rsidRPr="00792407">
        <w:rPr>
          <w:rFonts w:ascii="Times New Roman" w:hAnsi="Times New Roman" w:cs="Times New Roman"/>
          <w:sz w:val="28"/>
          <w:szCs w:val="28"/>
        </w:rPr>
        <w:t>о</w:t>
      </w:r>
      <w:r w:rsidRPr="00792407">
        <w:rPr>
          <w:rFonts w:ascii="Times New Roman" w:hAnsi="Times New Roman" w:cs="Times New Roman"/>
          <w:sz w:val="28"/>
          <w:szCs w:val="28"/>
        </w:rPr>
        <w:t>дели» рассмотрел большой ряд экспериментальных работ различных авт</w:t>
      </w:r>
      <w:r w:rsidRPr="00792407">
        <w:rPr>
          <w:rFonts w:ascii="Times New Roman" w:hAnsi="Times New Roman" w:cs="Times New Roman"/>
          <w:sz w:val="28"/>
          <w:szCs w:val="28"/>
        </w:rPr>
        <w:t>о</w:t>
      </w:r>
      <w:r w:rsidRPr="00792407">
        <w:rPr>
          <w:rFonts w:ascii="Times New Roman" w:hAnsi="Times New Roman" w:cs="Times New Roman"/>
          <w:sz w:val="28"/>
          <w:szCs w:val="28"/>
        </w:rPr>
        <w:t>ров и выявил области исследования биологических систем в электрома</w:t>
      </w:r>
      <w:r w:rsidRPr="00792407">
        <w:rPr>
          <w:rFonts w:ascii="Times New Roman" w:hAnsi="Times New Roman" w:cs="Times New Roman"/>
          <w:sz w:val="28"/>
          <w:szCs w:val="28"/>
        </w:rPr>
        <w:t>г</w:t>
      </w:r>
      <w:r w:rsidRPr="00792407">
        <w:rPr>
          <w:rFonts w:ascii="Times New Roman" w:hAnsi="Times New Roman" w:cs="Times New Roman"/>
          <w:sz w:val="28"/>
          <w:szCs w:val="28"/>
        </w:rPr>
        <w:t>нитных полях. По его мнению</w:t>
      </w:r>
      <w:r>
        <w:rPr>
          <w:rFonts w:ascii="Times New Roman" w:hAnsi="Times New Roman" w:cs="Times New Roman"/>
          <w:sz w:val="28"/>
          <w:szCs w:val="28"/>
        </w:rPr>
        <w:t>,</w:t>
      </w:r>
      <w:r w:rsidRPr="00792407">
        <w:rPr>
          <w:rFonts w:ascii="Times New Roman" w:hAnsi="Times New Roman" w:cs="Times New Roman"/>
          <w:sz w:val="28"/>
          <w:szCs w:val="28"/>
        </w:rPr>
        <w:t xml:space="preserve"> исследователи наблюдают поведение би</w:t>
      </w:r>
      <w:r w:rsidRPr="00792407">
        <w:rPr>
          <w:rFonts w:ascii="Times New Roman" w:hAnsi="Times New Roman" w:cs="Times New Roman"/>
          <w:sz w:val="28"/>
          <w:szCs w:val="28"/>
        </w:rPr>
        <w:t>о</w:t>
      </w:r>
      <w:r w:rsidRPr="00792407">
        <w:rPr>
          <w:rFonts w:ascii="Times New Roman" w:hAnsi="Times New Roman" w:cs="Times New Roman"/>
          <w:sz w:val="28"/>
          <w:szCs w:val="28"/>
        </w:rPr>
        <w:t>логических систем в электромагнитных полях</w:t>
      </w:r>
      <w:r w:rsidRPr="007C1D6A">
        <w:rPr>
          <w:rFonts w:ascii="Times New Roman" w:hAnsi="Times New Roman" w:cs="Times New Roman"/>
          <w:sz w:val="28"/>
          <w:szCs w:val="28"/>
        </w:rPr>
        <w:t xml:space="preserve"> </w:t>
      </w:r>
      <w:r>
        <w:rPr>
          <w:rFonts w:ascii="Times New Roman" w:hAnsi="Times New Roman" w:cs="Times New Roman"/>
          <w:sz w:val="28"/>
          <w:szCs w:val="28"/>
          <w:lang w:val="en-US"/>
        </w:rPr>
        <w:t>c</w:t>
      </w:r>
      <w:r w:rsidRPr="007C1D6A">
        <w:rPr>
          <w:rFonts w:ascii="Times New Roman" w:hAnsi="Times New Roman" w:cs="Times New Roman"/>
          <w:sz w:val="28"/>
          <w:szCs w:val="28"/>
        </w:rPr>
        <w:t xml:space="preserve"> </w:t>
      </w:r>
      <w:r>
        <w:rPr>
          <w:rFonts w:ascii="Times New Roman" w:hAnsi="Times New Roman" w:cs="Times New Roman"/>
          <w:sz w:val="28"/>
          <w:szCs w:val="28"/>
        </w:rPr>
        <w:t>частотами f</w:t>
      </w:r>
      <w:r w:rsidRPr="008C5A21">
        <w:rPr>
          <w:rFonts w:ascii="Times New Roman" w:hAnsi="Times New Roman" w:cs="Times New Roman"/>
          <w:sz w:val="28"/>
          <w:szCs w:val="28"/>
        </w:rPr>
        <w:fldChar w:fldCharType="begin"/>
      </w:r>
      <w:r w:rsidRPr="008C5A21">
        <w:rPr>
          <w:rFonts w:ascii="Times New Roman" w:hAnsi="Times New Roman" w:cs="Times New Roman"/>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25F3&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F425F3&quot;&gt;&lt;m:oMathPara&gt;&lt;m:oMath&gt;&lt;m:r&gt;&lt;w:rPr&gt;&lt;w:rFonts w:ascii=&quot;Cambria Math&quot; w:h-ansi=&quot;Cambria Math&quot; w:cs=&quot;Times New Roman&quot;/&gt;&lt;wx:font wx:val=&quot;Cambria Math&quot;/&gt;&lt;w:i/&gt;&lt;w:sz w:val=&quot;28&quot;/&gt;&lt;w:sz-cs w:val=&quot;28&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C5A21">
        <w:rPr>
          <w:rFonts w:ascii="Times New Roman" w:hAnsi="Times New Roman" w:cs="Times New Roman"/>
          <w:sz w:val="28"/>
          <w:szCs w:val="28"/>
        </w:rPr>
        <w:instrText xml:space="preserve"> </w:instrText>
      </w:r>
      <w:r w:rsidRPr="008C5A21">
        <w:rPr>
          <w:rFonts w:ascii="Times New Roman" w:hAnsi="Times New Roman" w:cs="Times New Roman"/>
          <w:sz w:val="28"/>
          <w:szCs w:val="28"/>
        </w:rPr>
        <w:fldChar w:fldCharType="separate"/>
      </w:r>
      <w:r>
        <w:pict>
          <v:shape id="_x0000_i1026" type="#_x0000_t75" style="width:9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25F3&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F425F3&quot;&gt;&lt;m:oMathPara&gt;&lt;m:oMath&gt;&lt;m:r&gt;&lt;w:rPr&gt;&lt;w:rFonts w:ascii=&quot;Cambria Math&quot; w:h-ansi=&quot;Cambria Math&quot; w:cs=&quot;Times New Roman&quot;/&gt;&lt;wx:font wx:val=&quot;Cambria Math&quot;/&gt;&lt;w:i/&gt;&lt;w:sz w:val=&quot;28&quot;/&gt;&lt;w:sz-cs w:val=&quot;28&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C5A21">
        <w:rPr>
          <w:rFonts w:ascii="Times New Roman" w:hAnsi="Times New Roman" w:cs="Times New Roman"/>
          <w:sz w:val="28"/>
          <w:szCs w:val="28"/>
        </w:rPr>
        <w:fldChar w:fldCharType="end"/>
      </w:r>
      <w:r w:rsidRPr="00792407">
        <w:rPr>
          <w:rFonts w:ascii="Times New Roman" w:hAnsi="Times New Roman" w:cs="Times New Roman"/>
          <w:sz w:val="28"/>
          <w:szCs w:val="28"/>
        </w:rPr>
        <w:t>1Гц</w:t>
      </w:r>
      <w:r>
        <w:rPr>
          <w:rFonts w:ascii="Times New Roman" w:hAnsi="Times New Roman" w:cs="Times New Roman"/>
          <w:sz w:val="28"/>
          <w:szCs w:val="28"/>
        </w:rPr>
        <w:t xml:space="preserve">;          </w:t>
      </w:r>
      <w:r w:rsidRPr="00792407">
        <w:rPr>
          <w:rFonts w:ascii="Times New Roman" w:hAnsi="Times New Roman" w:cs="Times New Roman"/>
          <w:sz w:val="28"/>
          <w:szCs w:val="28"/>
        </w:rPr>
        <w:t xml:space="preserve"> </w:t>
      </w:r>
      <w:r>
        <w:rPr>
          <w:rFonts w:ascii="Times New Roman" w:hAnsi="Times New Roman" w:cs="Times New Roman"/>
          <w:sz w:val="28"/>
          <w:szCs w:val="28"/>
          <w:lang w:val="en-US"/>
        </w:rPr>
        <w:t>f</w:t>
      </w:r>
      <w:r>
        <w:rPr>
          <w:rFonts w:ascii="Times New Roman" w:hAnsi="Times New Roman" w:cs="Times New Roman"/>
          <w:sz w:val="28"/>
          <w:szCs w:val="28"/>
        </w:rPr>
        <w:t>=</w:t>
      </w:r>
      <w:r w:rsidRPr="00792407">
        <w:rPr>
          <w:rFonts w:ascii="Times New Roman" w:hAnsi="Times New Roman" w:cs="Times New Roman"/>
          <w:sz w:val="28"/>
          <w:szCs w:val="28"/>
        </w:rPr>
        <w:t xml:space="preserve">1 </w:t>
      </w:r>
      <w:r w:rsidRPr="008C5A21">
        <w:rPr>
          <w:rFonts w:ascii="Times New Roman" w:hAnsi="Times New Roman" w:cs="Times New Roman"/>
          <w:sz w:val="28"/>
          <w:szCs w:val="28"/>
        </w:rPr>
        <w:fldChar w:fldCharType="begin"/>
      </w:r>
      <w:r w:rsidRPr="008C5A21">
        <w:rPr>
          <w:rFonts w:ascii="Times New Roman" w:hAnsi="Times New Roman" w:cs="Times New Roman"/>
          <w:sz w:val="28"/>
          <w:szCs w:val="28"/>
        </w:rPr>
        <w:instrText xml:space="preserve"> QUOTE </w:instrText>
      </w:r>
      <w:r>
        <w:pict>
          <v:shape id="_x0000_i1027" type="#_x0000_t75" style="width:1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4DA7&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F04DA7&quot;&gt;&lt;m:oMathPara&gt;&lt;m:oMath&gt;&lt;m:r&gt;&lt;w:rPr&gt;&lt;w:rFonts w:ascii=&quot;Cambria Math&quot; w:fareast=&quot;Times New Roman&quot; w:h-ansi=&quot;Cambria Math&quot; w:cs=&quot;Times New Roman&quot;/&gt;&lt;wx:font wx:val=&quot;Cambria Math&quot;/&gt;&lt;w:i/&gt;&lt;w:sz w:val=&quot;28&quot;/&gt;&lt;w:sz-cs w:val=&quot;28&quot;/&gt;&lt;/w:rPr&gt;&lt;m:t&gt;Г·&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C5A21">
        <w:rPr>
          <w:rFonts w:ascii="Times New Roman" w:hAnsi="Times New Roman" w:cs="Times New Roman"/>
          <w:sz w:val="28"/>
          <w:szCs w:val="28"/>
        </w:rPr>
        <w:instrText xml:space="preserve"> </w:instrText>
      </w:r>
      <w:r w:rsidRPr="008C5A21">
        <w:rPr>
          <w:rFonts w:ascii="Times New Roman" w:hAnsi="Times New Roman" w:cs="Times New Roman"/>
          <w:sz w:val="28"/>
          <w:szCs w:val="28"/>
        </w:rPr>
        <w:fldChar w:fldCharType="separate"/>
      </w:r>
      <w:r>
        <w:pict>
          <v:shape id="_x0000_i1028" type="#_x0000_t75" style="width:1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4DA7&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F04DA7&quot;&gt;&lt;m:oMathPara&gt;&lt;m:oMath&gt;&lt;m:r&gt;&lt;w:rPr&gt;&lt;w:rFonts w:ascii=&quot;Cambria Math&quot; w:fareast=&quot;Times New Roman&quot; w:h-ansi=&quot;Cambria Math&quot; w:cs=&quot;Times New Roman&quot;/&gt;&lt;wx:font wx:val=&quot;Cambria Math&quot;/&gt;&lt;w:i/&gt;&lt;w:sz w:val=&quot;28&quot;/&gt;&lt;w:sz-cs w:val=&quot;28&quot;/&gt;&lt;/w:rPr&gt;&lt;m:t&gt;Г·&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C5A21">
        <w:rPr>
          <w:rFonts w:ascii="Times New Roman" w:hAnsi="Times New Roman" w:cs="Times New Roman"/>
          <w:sz w:val="28"/>
          <w:szCs w:val="28"/>
        </w:rPr>
        <w:fldChar w:fldCharType="end"/>
      </w:r>
      <w:r w:rsidRPr="00792407">
        <w:rPr>
          <w:rFonts w:ascii="Times New Roman" w:hAnsi="Times New Roman" w:cs="Times New Roman"/>
          <w:sz w:val="28"/>
          <w:szCs w:val="28"/>
        </w:rPr>
        <w:t xml:space="preserve"> 100 Г</w:t>
      </w:r>
      <w:r>
        <w:rPr>
          <w:rFonts w:ascii="Times New Roman" w:hAnsi="Times New Roman" w:cs="Times New Roman"/>
          <w:sz w:val="28"/>
          <w:szCs w:val="28"/>
        </w:rPr>
        <w:t xml:space="preserve">ц; </w:t>
      </w:r>
      <w:r>
        <w:rPr>
          <w:rFonts w:ascii="Times New Roman" w:hAnsi="Times New Roman" w:cs="Times New Roman"/>
          <w:sz w:val="28"/>
          <w:szCs w:val="28"/>
          <w:lang w:val="en-US"/>
        </w:rPr>
        <w:t>f</w:t>
      </w:r>
      <w:r>
        <w:rPr>
          <w:rFonts w:ascii="Times New Roman" w:hAnsi="Times New Roman" w:cs="Times New Roman"/>
          <w:sz w:val="28"/>
          <w:szCs w:val="28"/>
        </w:rPr>
        <w:t>=</w:t>
      </w:r>
      <w:r w:rsidRPr="008C5A21">
        <w:rPr>
          <w:rFonts w:ascii="Times New Roman" w:hAnsi="Times New Roman" w:cs="Times New Roman"/>
          <w:sz w:val="28"/>
          <w:szCs w:val="28"/>
        </w:rPr>
        <w:fldChar w:fldCharType="begin"/>
      </w:r>
      <w:r w:rsidRPr="008C5A21">
        <w:rPr>
          <w:rFonts w:ascii="Times New Roman" w:hAnsi="Times New Roman" w:cs="Times New Roman"/>
          <w:sz w:val="28"/>
          <w:szCs w:val="28"/>
        </w:rPr>
        <w:instrText xml:space="preserve"> QUOTE </w:instrText>
      </w:r>
      <w:r>
        <w:pict>
          <v:shape id="_x0000_i1029" type="#_x0000_t75" style="width:52.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9081D&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B9081D&quot;&gt;&lt;m:oMathPara&gt;&lt;m:oMath&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2&lt;/m:t&gt;&lt;/m:r&gt;&lt;/m:sup&gt;&lt;/m:sSup&gt;&lt;m:r&gt;&lt;w:rPr&gt;&lt;w:rFonts w:ascii=&quot;Cambria Math&quot; w:fareast=&quot;Times New Roman&quot; w:h-ansi=&quot;Cambria Math&quot; w:cs=&quot;Times New Roman&quot;/&gt;&lt;wx:font wx:val=&quot;Cambria Math&quot;/&gt;&lt;w:i/&gt;&lt;w:sz w:val=&quot;28&quot;/&gt;&lt;w:sz-cs w:val=&quot;28&quot;/&gt;&lt;/w:rPr&gt;&lt;m:t&gt;Г·&lt;/m:t&gt;&lt;/m:r&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C5A21">
        <w:rPr>
          <w:rFonts w:ascii="Times New Roman" w:hAnsi="Times New Roman" w:cs="Times New Roman"/>
          <w:sz w:val="28"/>
          <w:szCs w:val="28"/>
        </w:rPr>
        <w:instrText xml:space="preserve"> </w:instrText>
      </w:r>
      <w:r w:rsidRPr="008C5A21">
        <w:rPr>
          <w:rFonts w:ascii="Times New Roman" w:hAnsi="Times New Roman" w:cs="Times New Roman"/>
          <w:sz w:val="28"/>
          <w:szCs w:val="28"/>
        </w:rPr>
        <w:fldChar w:fldCharType="separate"/>
      </w:r>
      <w:r>
        <w:pict>
          <v:shape id="_x0000_i1030" type="#_x0000_t75" style="width:52.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9081D&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B9081D&quot;&gt;&lt;m:oMathPara&gt;&lt;m:oMath&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2&lt;/m:t&gt;&lt;/m:r&gt;&lt;/m:sup&gt;&lt;/m:sSup&gt;&lt;m:r&gt;&lt;w:rPr&gt;&lt;w:rFonts w:ascii=&quot;Cambria Math&quot; w:fareast=&quot;Times New Roman&quot; w:h-ansi=&quot;Cambria Math&quot; w:cs=&quot;Times New Roman&quot;/&gt;&lt;wx:font wx:val=&quot;Cambria Math&quot;/&gt;&lt;w:i/&gt;&lt;w:sz w:val=&quot;28&quot;/&gt;&lt;w:sz-cs w:val=&quot;28&quot;/&gt;&lt;/w:rPr&gt;&lt;m:t&gt;Г·&lt;/m:t&gt;&lt;/m:r&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C5A21">
        <w:rPr>
          <w:rFonts w:ascii="Times New Roman" w:hAnsi="Times New Roman" w:cs="Times New Roman"/>
          <w:sz w:val="28"/>
          <w:szCs w:val="28"/>
        </w:rPr>
        <w:fldChar w:fldCharType="end"/>
      </w:r>
      <w:r w:rsidRPr="00792407">
        <w:rPr>
          <w:rFonts w:ascii="Times New Roman" w:hAnsi="Times New Roman" w:cs="Times New Roman"/>
          <w:sz w:val="28"/>
          <w:szCs w:val="28"/>
        </w:rPr>
        <w:t xml:space="preserve"> Гц</w:t>
      </w:r>
      <w:r>
        <w:rPr>
          <w:rFonts w:ascii="Times New Roman" w:hAnsi="Times New Roman" w:cs="Times New Roman"/>
          <w:sz w:val="28"/>
          <w:szCs w:val="28"/>
        </w:rPr>
        <w:t>; f=</w:t>
      </w:r>
      <w:r w:rsidRPr="008C5A21">
        <w:rPr>
          <w:rFonts w:ascii="Times New Roman" w:hAnsi="Times New Roman" w:cs="Times New Roman"/>
          <w:sz w:val="28"/>
          <w:szCs w:val="28"/>
        </w:rPr>
        <w:fldChar w:fldCharType="begin"/>
      </w:r>
      <w:r w:rsidRPr="008C5A21">
        <w:rPr>
          <w:rFonts w:ascii="Times New Roman" w:hAnsi="Times New Roman" w:cs="Times New Roman"/>
          <w:sz w:val="28"/>
          <w:szCs w:val="28"/>
        </w:rPr>
        <w:instrText xml:space="preserve"> QUOTE </w:instrText>
      </w:r>
      <w:r>
        <w:pict>
          <v:shape id="_x0000_i1031" type="#_x0000_t75" style="width:49.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1559&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AF1559&quot;&gt;&lt;m:oMathPara&gt;&lt;m:oMath&gt;&lt;m:r&gt;&lt;w:rPr&gt;&lt;w:rFonts w:ascii=&quot;Cambria Math&quot; w:fareast=&quot;Times New Roman&quot; w:h-ansi=&quot;Cambria Math&quot; w:cs=&quot;Times New Roman&quot;/&gt;&lt;wx:font wx:val=&quot;Cambria Math&quot;/&gt;&lt;w:i/&gt;&lt;w:sz w:val=&quot;28&quot;/&gt;&lt;w:sz-cs w:val=&quot;28&quot;/&gt;&lt;/w:rPr&gt;&lt;m:t&gt;1Г·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C5A21">
        <w:rPr>
          <w:rFonts w:ascii="Times New Roman" w:hAnsi="Times New Roman" w:cs="Times New Roman"/>
          <w:sz w:val="28"/>
          <w:szCs w:val="28"/>
        </w:rPr>
        <w:instrText xml:space="preserve"> </w:instrText>
      </w:r>
      <w:r w:rsidRPr="008C5A21">
        <w:rPr>
          <w:rFonts w:ascii="Times New Roman" w:hAnsi="Times New Roman" w:cs="Times New Roman"/>
          <w:sz w:val="28"/>
          <w:szCs w:val="28"/>
        </w:rPr>
        <w:fldChar w:fldCharType="separate"/>
      </w:r>
      <w:r>
        <w:pict>
          <v:shape id="_x0000_i1032" type="#_x0000_t75" style="width:49.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1559&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AF1559&quot;&gt;&lt;m:oMathPara&gt;&lt;m:oMath&gt;&lt;m:r&gt;&lt;w:rPr&gt;&lt;w:rFonts w:ascii=&quot;Cambria Math&quot; w:fareast=&quot;Times New Roman&quot; w:h-ansi=&quot;Cambria Math&quot; w:cs=&quot;Times New Roman&quot;/&gt;&lt;wx:font wx:val=&quot;Cambria Math&quot;/&gt;&lt;w:i/&gt;&lt;w:sz w:val=&quot;28&quot;/&gt;&lt;w:sz-cs w:val=&quot;28&quot;/&gt;&lt;/w:rPr&gt;&lt;m:t&gt;1Г·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C5A21">
        <w:rPr>
          <w:rFonts w:ascii="Times New Roman" w:hAnsi="Times New Roman" w:cs="Times New Roman"/>
          <w:sz w:val="28"/>
          <w:szCs w:val="28"/>
        </w:rPr>
        <w:fldChar w:fldCharType="end"/>
      </w:r>
      <w:r w:rsidRPr="00792407">
        <w:rPr>
          <w:rFonts w:ascii="Times New Roman" w:hAnsi="Times New Roman" w:cs="Times New Roman"/>
          <w:sz w:val="28"/>
          <w:szCs w:val="28"/>
        </w:rPr>
        <w:t xml:space="preserve"> Гц</w:t>
      </w:r>
      <w:r w:rsidRPr="007C1D6A">
        <w:rPr>
          <w:rFonts w:ascii="Times New Roman" w:hAnsi="Times New Roman" w:cs="Times New Roman"/>
          <w:sz w:val="28"/>
          <w:szCs w:val="28"/>
        </w:rPr>
        <w:t xml:space="preserve">;  </w:t>
      </w:r>
      <w:r>
        <w:rPr>
          <w:rFonts w:ascii="Times New Roman" w:hAnsi="Times New Roman" w:cs="Times New Roman"/>
          <w:sz w:val="28"/>
          <w:szCs w:val="28"/>
          <w:lang w:val="en-US"/>
        </w:rPr>
        <w:t>f</w:t>
      </w:r>
      <w:r>
        <w:rPr>
          <w:rFonts w:ascii="Times New Roman" w:hAnsi="Times New Roman" w:cs="Times New Roman"/>
          <w:sz w:val="28"/>
          <w:szCs w:val="28"/>
        </w:rPr>
        <w:t>=</w:t>
      </w:r>
      <w:r w:rsidRPr="008C5A21">
        <w:rPr>
          <w:rFonts w:ascii="Times New Roman" w:hAnsi="Times New Roman" w:cs="Times New Roman"/>
          <w:sz w:val="28"/>
          <w:szCs w:val="28"/>
        </w:rPr>
        <w:fldChar w:fldCharType="begin"/>
      </w:r>
      <w:r w:rsidRPr="008C5A21">
        <w:rPr>
          <w:rFonts w:ascii="Times New Roman" w:hAnsi="Times New Roman" w:cs="Times New Roman"/>
          <w:sz w:val="28"/>
          <w:szCs w:val="28"/>
        </w:rPr>
        <w:instrText xml:space="preserve"> QUOTE </w:instrText>
      </w:r>
      <w:r>
        <w:pict>
          <v:shape id="_x0000_i1033" type="#_x0000_t75" style="width:52.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41E6E&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041E6E&quot;&gt;&lt;m:oMathPara&gt;&lt;m:oMath&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2&lt;/m:t&gt;&lt;/m:r&gt;&lt;/m:sup&gt;&lt;/m:sSup&gt;&lt;m:r&gt;&lt;w:rPr&gt;&lt;w:rFonts w:ascii=&quot;Cambria Math&quot; w:fareast=&quot;Times New Roman&quot; w:h-ansi=&quot;Cambria Math&quot; w:cs=&quot;Times New Roman&quot;/&gt;&lt;wx:font wx:val=&quot;Cambria Math&quot;/&gt;&lt;w:i/&gt;&lt;w:sz w:val=&quot;28&quot;/&gt;&lt;w:sz-cs w:val=&quot;28&quot;/&gt;&lt;/w:rPr&gt;&lt;m:t&gt;Г·&lt;/m:t&gt;&lt;/m:r&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C5A21">
        <w:rPr>
          <w:rFonts w:ascii="Times New Roman" w:hAnsi="Times New Roman" w:cs="Times New Roman"/>
          <w:sz w:val="28"/>
          <w:szCs w:val="28"/>
        </w:rPr>
        <w:instrText xml:space="preserve"> </w:instrText>
      </w:r>
      <w:r w:rsidRPr="008C5A21">
        <w:rPr>
          <w:rFonts w:ascii="Times New Roman" w:hAnsi="Times New Roman" w:cs="Times New Roman"/>
          <w:sz w:val="28"/>
          <w:szCs w:val="28"/>
        </w:rPr>
        <w:fldChar w:fldCharType="separate"/>
      </w:r>
      <w:r>
        <w:pict>
          <v:shape id="_x0000_i1034" type="#_x0000_t75" style="width:52.2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41E6E&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041E6E&quot;&gt;&lt;m:oMathPara&gt;&lt;m:oMath&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2&lt;/m:t&gt;&lt;/m:r&gt;&lt;/m:sup&gt;&lt;/m:sSup&gt;&lt;m:r&gt;&lt;w:rPr&gt;&lt;w:rFonts w:ascii=&quot;Cambria Math&quot; w:fareast=&quot;Times New Roman&quot; w:h-ansi=&quot;Cambria Math&quot; w:cs=&quot;Times New Roman&quot;/&gt;&lt;wx:font wx:val=&quot;Cambria Math&quot;/&gt;&lt;w:i/&gt;&lt;w:sz w:val=&quot;28&quot;/&gt;&lt;w:sz-cs w:val=&quot;28&quot;/&gt;&lt;/w:rPr&gt;&lt;m:t&gt;Г·&lt;/m:t&gt;&lt;/m:r&gt;&lt;m:sSup&gt;&lt;m:sSupPr&gt;&lt;m:ctrlPr&gt;&lt;w:rPr&gt;&lt;w:rFonts w:ascii=&quot;Cambria Math&quot; w:fareast=&quot;Times New Roman&quot; w:h-ansi=&quot;Cambria Math&quot; w:cs=&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 w:cs=&quot;Times New Roman&quot;/&gt;&lt;wx:font wx:val=&quot;Cambria Math&quot;/&gt;&lt;w:i/&gt;&lt;w:sz w:val=&quot;28&quot;/&gt;&lt;w:sz-cs w:val=&quot;28&quot;/&gt;&lt;/w:rPr&gt;&lt;m:t&gt;10&lt;/m:t&gt;&lt;/m:r&gt;&lt;/m:e&gt;&lt;m:sup&gt;&lt;m:r&gt;&lt;w:rPr&gt;&lt;w:rFonts w:ascii=&quot;Cambria Math&quot; w:fareast=&quot;Times New Roman&quot; w:h-ansi=&quot;Cambria Math&quot; w:cs=&quot;Times New Roman&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C5A21">
        <w:rPr>
          <w:rFonts w:ascii="Times New Roman" w:hAnsi="Times New Roman" w:cs="Times New Roman"/>
          <w:sz w:val="28"/>
          <w:szCs w:val="28"/>
        </w:rPr>
        <w:fldChar w:fldCharType="end"/>
      </w:r>
      <w:r w:rsidRPr="00792407">
        <w:rPr>
          <w:rFonts w:ascii="Times New Roman" w:hAnsi="Times New Roman" w:cs="Times New Roman"/>
          <w:sz w:val="28"/>
          <w:szCs w:val="28"/>
        </w:rPr>
        <w:t xml:space="preserve"> МГц</w:t>
      </w:r>
      <w:r w:rsidRPr="007C1D6A">
        <w:rPr>
          <w:rFonts w:ascii="Times New Roman" w:hAnsi="Times New Roman" w:cs="Times New Roman"/>
          <w:sz w:val="28"/>
          <w:szCs w:val="28"/>
        </w:rPr>
        <w:t xml:space="preserve">; </w:t>
      </w:r>
      <w:r>
        <w:rPr>
          <w:rFonts w:ascii="Times New Roman" w:hAnsi="Times New Roman" w:cs="Times New Roman"/>
          <w:sz w:val="28"/>
          <w:szCs w:val="28"/>
          <w:lang w:val="en-US"/>
        </w:rPr>
        <w:t>f</w:t>
      </w:r>
      <w:r w:rsidRPr="00F90003">
        <w:rPr>
          <w:rFonts w:ascii="Times New Roman" w:hAnsi="Times New Roman" w:cs="Times New Roman"/>
          <w:sz w:val="28"/>
          <w:szCs w:val="28"/>
        </w:rPr>
        <w:t>&gt;</w:t>
      </w:r>
      <w:r w:rsidRPr="00792407">
        <w:rPr>
          <w:rFonts w:ascii="Times New Roman" w:hAnsi="Times New Roman" w:cs="Times New Roman"/>
          <w:sz w:val="28"/>
          <w:szCs w:val="28"/>
        </w:rPr>
        <w:t>1 ГГц. Также исследователи используют различные комбинации и ориентации полей: параллельное постоянное и переменное магнитное поле, наклонные поля, вращающиеся магнитные поля, близкие к нулю магнитные поля, электр</w:t>
      </w:r>
      <w:r w:rsidRPr="00792407">
        <w:rPr>
          <w:rFonts w:ascii="Times New Roman" w:hAnsi="Times New Roman" w:cs="Times New Roman"/>
          <w:sz w:val="28"/>
          <w:szCs w:val="28"/>
        </w:rPr>
        <w:t>и</w:t>
      </w:r>
      <w:r w:rsidRPr="00792407">
        <w:rPr>
          <w:rFonts w:ascii="Times New Roman" w:hAnsi="Times New Roman" w:cs="Times New Roman"/>
          <w:sz w:val="28"/>
          <w:szCs w:val="28"/>
        </w:rPr>
        <w:t xml:space="preserve">ческие поля, также и в комбинации с магнитными полями, параллельные магнитные поля и перпендикулярные электрические поля, импульсы и пачки импульсов магнитных полей различной формы, с низкочастотной модуляцией электромагнитные поля, движение биосистем в измененном магнитном поле, низкочастотные магнитные поля сверхмалой </w:t>
      </w:r>
      <w:r>
        <w:rPr>
          <w:rFonts w:ascii="Times New Roman" w:hAnsi="Times New Roman" w:cs="Times New Roman"/>
          <w:sz w:val="28"/>
          <w:szCs w:val="28"/>
        </w:rPr>
        <w:t>(</w:t>
      </w:r>
      <w:r w:rsidRPr="008C5A21">
        <w:rPr>
          <w:rFonts w:ascii="Times New Roman" w:hAnsi="Times New Roman" w:cs="Times New Roman"/>
          <w:sz w:val="28"/>
          <w:szCs w:val="28"/>
        </w:rPr>
        <w:fldChar w:fldCharType="begin"/>
      </w:r>
      <w:r w:rsidRPr="008C5A21">
        <w:rPr>
          <w:rFonts w:ascii="Times New Roman" w:hAnsi="Times New Roman" w:cs="Times New Roman"/>
          <w:sz w:val="28"/>
          <w:szCs w:val="28"/>
        </w:rPr>
        <w:instrText xml:space="preserve"> QUOTE </w:instrText>
      </w:r>
      <w:r>
        <w:pict>
          <v:shape id="_x0000_i1035" type="#_x0000_t75" style="width:9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A2A9B&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7A2A9B&quot;&gt;&lt;m:oMathPara&gt;&lt;m:oMath&gt;&lt;m:r&gt;&lt;w:rPr&gt;&lt;w:rFonts w:ascii=&quot;Cambria Math&quot; w:fareast=&quot;Times New Roman&quot; w:h-ansi=&quot;Cambria Math&quot; w:cs=&quot;Times New Roman&quot;/&gt;&lt;wx:font wx:val=&quot;Cambria Math&quot;/&gt;&lt;w:i/&gt;&lt;w:sz w:val=&quot;28&quot;/&gt;&lt;w:sz-cs w:val=&quot;28&quot;/&gt;&lt;/w:rPr&gt;&lt;m:t&gt;Р’&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C5A21">
        <w:rPr>
          <w:rFonts w:ascii="Times New Roman" w:hAnsi="Times New Roman" w:cs="Times New Roman"/>
          <w:sz w:val="28"/>
          <w:szCs w:val="28"/>
        </w:rPr>
        <w:instrText xml:space="preserve"> </w:instrText>
      </w:r>
      <w:r w:rsidRPr="008C5A21">
        <w:rPr>
          <w:rFonts w:ascii="Times New Roman" w:hAnsi="Times New Roman" w:cs="Times New Roman"/>
          <w:sz w:val="28"/>
          <w:szCs w:val="28"/>
        </w:rPr>
        <w:fldChar w:fldCharType="separate"/>
      </w:r>
      <w:r>
        <w:pict>
          <v:shape id="_x0000_i1036" type="#_x0000_t75" style="width:9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E86A0C&quot;/&gt;&lt;wsp:rsid wsp:val=&quot;00000807&quot;/&gt;&lt;wsp:rsid wsp:val=&quot;0000214F&quot;/&gt;&lt;wsp:rsid wsp:val=&quot;00026B09&quot;/&gt;&lt;wsp:rsid wsp:val=&quot;00030D6C&quot;/&gt;&lt;wsp:rsid wsp:val=&quot;00033120&quot;/&gt;&lt;wsp:rsid wsp:val=&quot;000366D1&quot;/&gt;&lt;wsp:rsid wsp:val=&quot;00041D72&quot;/&gt;&lt;wsp:rsid wsp:val=&quot;000504E6&quot;/&gt;&lt;wsp:rsid wsp:val=&quot;00050FEF&quot;/&gt;&lt;wsp:rsid wsp:val=&quot;0005275F&quot;/&gt;&lt;wsp:rsid wsp:val=&quot;00055201&quot;/&gt;&lt;wsp:rsid wsp:val=&quot;0005602E&quot;/&gt;&lt;wsp:rsid wsp:val=&quot;00063F87&quot;/&gt;&lt;wsp:rsid wsp:val=&quot;0006667F&quot;/&gt;&lt;wsp:rsid wsp:val=&quot;0008647F&quot;/&gt;&lt;wsp:rsid wsp:val=&quot;000977CF&quot;/&gt;&lt;wsp:rsid wsp:val=&quot;000A1FDC&quot;/&gt;&lt;wsp:rsid wsp:val=&quot;000A4E47&quot;/&gt;&lt;wsp:rsid wsp:val=&quot;000B242D&quot;/&gt;&lt;wsp:rsid wsp:val=&quot;000B2F3E&quot;/&gt;&lt;wsp:rsid wsp:val=&quot;000B6215&quot;/&gt;&lt;wsp:rsid wsp:val=&quot;000C0F22&quot;/&gt;&lt;wsp:rsid wsp:val=&quot;000C2047&quot;/&gt;&lt;wsp:rsid wsp:val=&quot;000C5E5E&quot;/&gt;&lt;wsp:rsid wsp:val=&quot;000D17F3&quot;/&gt;&lt;wsp:rsid wsp:val=&quot;000D1A93&quot;/&gt;&lt;wsp:rsid wsp:val=&quot;000D3A6D&quot;/&gt;&lt;wsp:rsid wsp:val=&quot;000E028D&quot;/&gt;&lt;wsp:rsid wsp:val=&quot;000E6217&quot;/&gt;&lt;wsp:rsid wsp:val=&quot;000F65B6&quot;/&gt;&lt;wsp:rsid wsp:val=&quot;0011495D&quot;/&gt;&lt;wsp:rsid wsp:val=&quot;00117A30&quot;/&gt;&lt;wsp:rsid wsp:val=&quot;00123231&quot;/&gt;&lt;wsp:rsid wsp:val=&quot;0012450C&quot;/&gt;&lt;wsp:rsid wsp:val=&quot;00133C4F&quot;/&gt;&lt;wsp:rsid wsp:val=&quot;00143D2F&quot;/&gt;&lt;wsp:rsid wsp:val=&quot;00162558&quot;/&gt;&lt;wsp:rsid wsp:val=&quot;00166998&quot;/&gt;&lt;wsp:rsid wsp:val=&quot;00167A80&quot;/&gt;&lt;wsp:rsid wsp:val=&quot;0017453C&quot;/&gt;&lt;wsp:rsid wsp:val=&quot;00175DCC&quot;/&gt;&lt;wsp:rsid wsp:val=&quot;00185310&quot;/&gt;&lt;wsp:rsid wsp:val=&quot;00186A10&quot;/&gt;&lt;wsp:rsid wsp:val=&quot;001921FC&quot;/&gt;&lt;wsp:rsid wsp:val=&quot;00193767&quot;/&gt;&lt;wsp:rsid wsp:val=&quot;00195F24&quot;/&gt;&lt;wsp:rsid wsp:val=&quot;00197048&quot;/&gt;&lt;wsp:rsid wsp:val=&quot;001A16A9&quot;/&gt;&lt;wsp:rsid wsp:val=&quot;001A39AF&quot;/&gt;&lt;wsp:rsid wsp:val=&quot;001A7A53&quot;/&gt;&lt;wsp:rsid wsp:val=&quot;001B68EE&quot;/&gt;&lt;wsp:rsid wsp:val=&quot;001B746E&quot;/&gt;&lt;wsp:rsid wsp:val=&quot;001C188D&quot;/&gt;&lt;wsp:rsid wsp:val=&quot;001C6AC6&quot;/&gt;&lt;wsp:rsid wsp:val=&quot;001C781A&quot;/&gt;&lt;wsp:rsid wsp:val=&quot;001C7BEA&quot;/&gt;&lt;wsp:rsid wsp:val=&quot;001D2015&quot;/&gt;&lt;wsp:rsid wsp:val=&quot;001D5004&quot;/&gt;&lt;wsp:rsid wsp:val=&quot;001F2455&quot;/&gt;&lt;wsp:rsid wsp:val=&quot;001F5D13&quot;/&gt;&lt;wsp:rsid wsp:val=&quot;002179A5&quot;/&gt;&lt;wsp:rsid wsp:val=&quot;002259E5&quot;/&gt;&lt;wsp:rsid wsp:val=&quot;0023416B&quot;/&gt;&lt;wsp:rsid wsp:val=&quot;00241993&quot;/&gt;&lt;wsp:rsid wsp:val=&quot;00242AC3&quot;/&gt;&lt;wsp:rsid wsp:val=&quot;0026400D&quot;/&gt;&lt;wsp:rsid wsp:val=&quot;00265193&quot;/&gt;&lt;wsp:rsid wsp:val=&quot;0026649A&quot;/&gt;&lt;wsp:rsid wsp:val=&quot;00272E67&quot;/&gt;&lt;wsp:rsid wsp:val=&quot;00274806&quot;/&gt;&lt;wsp:rsid wsp:val=&quot;00282FA3&quot;/&gt;&lt;wsp:rsid wsp:val=&quot;00283C71&quot;/&gt;&lt;wsp:rsid wsp:val=&quot;0028648C&quot;/&gt;&lt;wsp:rsid wsp:val=&quot;00290563&quot;/&gt;&lt;wsp:rsid wsp:val=&quot;00290F3E&quot;/&gt;&lt;wsp:rsid wsp:val=&quot;002B52A7&quot;/&gt;&lt;wsp:rsid wsp:val=&quot;002B7A91&quot;/&gt;&lt;wsp:rsid wsp:val=&quot;002C0857&quot;/&gt;&lt;wsp:rsid wsp:val=&quot;002D04D4&quot;/&gt;&lt;wsp:rsid wsp:val=&quot;002E2290&quot;/&gt;&lt;wsp:rsid wsp:val=&quot;002E7456&quot;/&gt;&lt;wsp:rsid wsp:val=&quot;002F2090&quot;/&gt;&lt;wsp:rsid wsp:val=&quot;002F20BB&quot;/&gt;&lt;wsp:rsid wsp:val=&quot;002F60A3&quot;/&gt;&lt;wsp:rsid wsp:val=&quot;00303DF6&quot;/&gt;&lt;wsp:rsid wsp:val=&quot;00305CF0&quot;/&gt;&lt;wsp:rsid wsp:val=&quot;00306AB7&quot;/&gt;&lt;wsp:rsid wsp:val=&quot;00307DF3&quot;/&gt;&lt;wsp:rsid wsp:val=&quot;003100E3&quot;/&gt;&lt;wsp:rsid wsp:val=&quot;003148AC&quot;/&gt;&lt;wsp:rsid wsp:val=&quot;00324DBC&quot;/&gt;&lt;wsp:rsid wsp:val=&quot;00326C34&quot;/&gt;&lt;wsp:rsid wsp:val=&quot;00331801&quot;/&gt;&lt;wsp:rsid wsp:val=&quot;00340F12&quot;/&gt;&lt;wsp:rsid wsp:val=&quot;00341DCA&quot;/&gt;&lt;wsp:rsid wsp:val=&quot;00341EE8&quot;/&gt;&lt;wsp:rsid wsp:val=&quot;003456AB&quot;/&gt;&lt;wsp:rsid wsp:val=&quot;003463D3&quot;/&gt;&lt;wsp:rsid wsp:val=&quot;00347D54&quot;/&gt;&lt;wsp:rsid wsp:val=&quot;00347FC2&quot;/&gt;&lt;wsp:rsid wsp:val=&quot;003517E1&quot;/&gt;&lt;wsp:rsid wsp:val=&quot;0035383F&quot;/&gt;&lt;wsp:rsid wsp:val=&quot;00353ED9&quot;/&gt;&lt;wsp:rsid wsp:val=&quot;00356F84&quot;/&gt;&lt;wsp:rsid wsp:val=&quot;003617EC&quot;/&gt;&lt;wsp:rsid wsp:val=&quot;0036542C&quot;/&gt;&lt;wsp:rsid wsp:val=&quot;003656A2&quot;/&gt;&lt;wsp:rsid wsp:val=&quot;00382BA2&quot;/&gt;&lt;wsp:rsid wsp:val=&quot;00386338&quot;/&gt;&lt;wsp:rsid wsp:val=&quot;00386CFD&quot;/&gt;&lt;wsp:rsid wsp:val=&quot;003908A1&quot;/&gt;&lt;wsp:rsid wsp:val=&quot;0039134C&quot;/&gt;&lt;wsp:rsid wsp:val=&quot;00393F15&quot;/&gt;&lt;wsp:rsid wsp:val=&quot;003952DC&quot;/&gt;&lt;wsp:rsid wsp:val=&quot;00396563&quot;/&gt;&lt;wsp:rsid wsp:val=&quot;003A65EB&quot;/&gt;&lt;wsp:rsid wsp:val=&quot;003A73AA&quot;/&gt;&lt;wsp:rsid wsp:val=&quot;003C58BF&quot;/&gt;&lt;wsp:rsid wsp:val=&quot;003C6938&quot;/&gt;&lt;wsp:rsid wsp:val=&quot;003D587C&quot;/&gt;&lt;wsp:rsid wsp:val=&quot;003E2EB1&quot;/&gt;&lt;wsp:rsid wsp:val=&quot;003E7EFB&quot;/&gt;&lt;wsp:rsid wsp:val=&quot;003F2D59&quot;/&gt;&lt;wsp:rsid wsp:val=&quot;00402682&quot;/&gt;&lt;wsp:rsid wsp:val=&quot;00403FFD&quot;/&gt;&lt;wsp:rsid wsp:val=&quot;004041D3&quot;/&gt;&lt;wsp:rsid wsp:val=&quot;00412303&quot;/&gt;&lt;wsp:rsid wsp:val=&quot;004123FC&quot;/&gt;&lt;wsp:rsid wsp:val=&quot;00414CF1&quot;/&gt;&lt;wsp:rsid wsp:val=&quot;0041774D&quot;/&gt;&lt;wsp:rsid wsp:val=&quot;0042402D&quot;/&gt;&lt;wsp:rsid wsp:val=&quot;00425377&quot;/&gt;&lt;wsp:rsid wsp:val=&quot;004266A0&quot;/&gt;&lt;wsp:rsid wsp:val=&quot;004305EC&quot;/&gt;&lt;wsp:rsid wsp:val=&quot;004306EF&quot;/&gt;&lt;wsp:rsid wsp:val=&quot;00430D2D&quot;/&gt;&lt;wsp:rsid wsp:val=&quot;00434BE7&quot;/&gt;&lt;wsp:rsid wsp:val=&quot;0043760F&quot;/&gt;&lt;wsp:rsid wsp:val=&quot;00441B25&quot;/&gt;&lt;wsp:rsid wsp:val=&quot;00442A05&quot;/&gt;&lt;wsp:rsid wsp:val=&quot;00446A0D&quot;/&gt;&lt;wsp:rsid wsp:val=&quot;00447D69&quot;/&gt;&lt;wsp:rsid wsp:val=&quot;004705FF&quot;/&gt;&lt;wsp:rsid wsp:val=&quot;00481CA1&quot;/&gt;&lt;wsp:rsid wsp:val=&quot;00491948&quot;/&gt;&lt;wsp:rsid wsp:val=&quot;004A3640&quot;/&gt;&lt;wsp:rsid wsp:val=&quot;004A6735&quot;/&gt;&lt;wsp:rsid wsp:val=&quot;004B49B7&quot;/&gt;&lt;wsp:rsid wsp:val=&quot;004B7614&quot;/&gt;&lt;wsp:rsid wsp:val=&quot;004C62A1&quot;/&gt;&lt;wsp:rsid wsp:val=&quot;004C7003&quot;/&gt;&lt;wsp:rsid wsp:val=&quot;004E4F77&quot;/&gt;&lt;wsp:rsid wsp:val=&quot;004E5A3B&quot;/&gt;&lt;wsp:rsid wsp:val=&quot;004F7833&quot;/&gt;&lt;wsp:rsid wsp:val=&quot;00510028&quot;/&gt;&lt;wsp:rsid wsp:val=&quot;00514B7F&quot;/&gt;&lt;wsp:rsid wsp:val=&quot;00515C76&quot;/&gt;&lt;wsp:rsid wsp:val=&quot;00521A78&quot;/&gt;&lt;wsp:rsid wsp:val=&quot;0053265E&quot;/&gt;&lt;wsp:rsid wsp:val=&quot;005347EE&quot;/&gt;&lt;wsp:rsid wsp:val=&quot;00534FD0&quot;/&gt;&lt;wsp:rsid wsp:val=&quot;00545F8F&quot;/&gt;&lt;wsp:rsid wsp:val=&quot;00561659&quot;/&gt;&lt;wsp:rsid wsp:val=&quot;00564DA3&quot;/&gt;&lt;wsp:rsid wsp:val=&quot;0057699F&quot;/&gt;&lt;wsp:rsid wsp:val=&quot;00580A54&quot;/&gt;&lt;wsp:rsid wsp:val=&quot;00580E70&quot;/&gt;&lt;wsp:rsid wsp:val=&quot;00580F46&quot;/&gt;&lt;wsp:rsid wsp:val=&quot;0058237F&quot;/&gt;&lt;wsp:rsid wsp:val=&quot;005908DF&quot;/&gt;&lt;wsp:rsid wsp:val=&quot;00592051&quot;/&gt;&lt;wsp:rsid wsp:val=&quot;00592D52&quot;/&gt;&lt;wsp:rsid wsp:val=&quot;00594A55&quot;/&gt;&lt;wsp:rsid wsp:val=&quot;005A1ABF&quot;/&gt;&lt;wsp:rsid wsp:val=&quot;005B16AC&quot;/&gt;&lt;wsp:rsid wsp:val=&quot;005C1490&quot;/&gt;&lt;wsp:rsid wsp:val=&quot;005C7809&quot;/&gt;&lt;wsp:rsid wsp:val=&quot;005D7808&quot;/&gt;&lt;wsp:rsid wsp:val=&quot;005E09CD&quot;/&gt;&lt;wsp:rsid wsp:val=&quot;005E34E7&quot;/&gt;&lt;wsp:rsid wsp:val=&quot;005E3C7D&quot;/&gt;&lt;wsp:rsid wsp:val=&quot;005E4CAE&quot;/&gt;&lt;wsp:rsid wsp:val=&quot;005E4EE9&quot;/&gt;&lt;wsp:rsid wsp:val=&quot;005F4570&quot;/&gt;&lt;wsp:rsid wsp:val=&quot;005F6F11&quot;/&gt;&lt;wsp:rsid wsp:val=&quot;00604066&quot;/&gt;&lt;wsp:rsid wsp:val=&quot;00605257&quot;/&gt;&lt;wsp:rsid wsp:val=&quot;006058C1&quot;/&gt;&lt;wsp:rsid wsp:val=&quot;006073FB&quot;/&gt;&lt;wsp:rsid wsp:val=&quot;00612EDE&quot;/&gt;&lt;wsp:rsid wsp:val=&quot;00615BCA&quot;/&gt;&lt;wsp:rsid wsp:val=&quot;0062188A&quot;/&gt;&lt;wsp:rsid wsp:val=&quot;00624059&quot;/&gt;&lt;wsp:rsid wsp:val=&quot;0063095F&quot;/&gt;&lt;wsp:rsid wsp:val=&quot;00632DE3&quot;/&gt;&lt;wsp:rsid wsp:val=&quot;00633A28&quot;/&gt;&lt;wsp:rsid wsp:val=&quot;006518C3&quot;/&gt;&lt;wsp:rsid wsp:val=&quot;0065372F&quot;/&gt;&lt;wsp:rsid wsp:val=&quot;006566FC&quot;/&gt;&lt;wsp:rsid wsp:val=&quot;00660183&quot;/&gt;&lt;wsp:rsid wsp:val=&quot;006642FF&quot;/&gt;&lt;wsp:rsid wsp:val=&quot;006653F1&quot;/&gt;&lt;wsp:rsid wsp:val=&quot;00666225&quot;/&gt;&lt;wsp:rsid wsp:val=&quot;006666E5&quot;/&gt;&lt;wsp:rsid wsp:val=&quot;00666C45&quot;/&gt;&lt;wsp:rsid wsp:val=&quot;00674306&quot;/&gt;&lt;wsp:rsid wsp:val=&quot;0068344D&quot;/&gt;&lt;wsp:rsid wsp:val=&quot;00691485&quot;/&gt;&lt;wsp:rsid wsp:val=&quot;00692620&quot;/&gt;&lt;wsp:rsid wsp:val=&quot;006A2839&quot;/&gt;&lt;wsp:rsid wsp:val=&quot;006A64B4&quot;/&gt;&lt;wsp:rsid wsp:val=&quot;006D0793&quot;/&gt;&lt;wsp:rsid wsp:val=&quot;006D6ED8&quot;/&gt;&lt;wsp:rsid wsp:val=&quot;006E18BC&quot;/&gt;&lt;wsp:rsid wsp:val=&quot;006E2646&quot;/&gt;&lt;wsp:rsid wsp:val=&quot;006E6906&quot;/&gt;&lt;wsp:rsid wsp:val=&quot;006F0D85&quot;/&gt;&lt;wsp:rsid wsp:val=&quot;006F2B3E&quot;/&gt;&lt;wsp:rsid wsp:val=&quot;006F499A&quot;/&gt;&lt;wsp:rsid wsp:val=&quot;007025D9&quot;/&gt;&lt;wsp:rsid wsp:val=&quot;00712481&quot;/&gt;&lt;wsp:rsid wsp:val=&quot;00713A6F&quot;/&gt;&lt;wsp:rsid wsp:val=&quot;00717114&quot;/&gt;&lt;wsp:rsid wsp:val=&quot;0073197F&quot;/&gt;&lt;wsp:rsid wsp:val=&quot;00741B01&quot;/&gt;&lt;wsp:rsid wsp:val=&quot;00744057&quot;/&gt;&lt;wsp:rsid wsp:val=&quot;0074526D&quot;/&gt;&lt;wsp:rsid wsp:val=&quot;007464B7&quot;/&gt;&lt;wsp:rsid wsp:val=&quot;007565B9&quot;/&gt;&lt;wsp:rsid wsp:val=&quot;0076326C&quot;/&gt;&lt;wsp:rsid wsp:val=&quot;0077068D&quot;/&gt;&lt;wsp:rsid wsp:val=&quot;007734A2&quot;/&gt;&lt;wsp:rsid wsp:val=&quot;00774942&quot;/&gt;&lt;wsp:rsid wsp:val=&quot;00780274&quot;/&gt;&lt;wsp:rsid wsp:val=&quot;007807EA&quot;/&gt;&lt;wsp:rsid wsp:val=&quot;007A2A9B&quot;/&gt;&lt;wsp:rsid wsp:val=&quot;007B6B27&quot;/&gt;&lt;wsp:rsid wsp:val=&quot;007C1D6A&quot;/&gt;&lt;wsp:rsid wsp:val=&quot;007C1E41&quot;/&gt;&lt;wsp:rsid wsp:val=&quot;007C2244&quot;/&gt;&lt;wsp:rsid wsp:val=&quot;007C68C4&quot;/&gt;&lt;wsp:rsid wsp:val=&quot;007E0E52&quot;/&gt;&lt;wsp:rsid wsp:val=&quot;007F657E&quot;/&gt;&lt;wsp:rsid wsp:val=&quot;00801F15&quot;/&gt;&lt;wsp:rsid wsp:val=&quot;008058B4&quot;/&gt;&lt;wsp:rsid wsp:val=&quot;00805B44&quot;/&gt;&lt;wsp:rsid wsp:val=&quot;00816F38&quot;/&gt;&lt;wsp:rsid wsp:val=&quot;00820566&quot;/&gt;&lt;wsp:rsid wsp:val=&quot;008225D1&quot;/&gt;&lt;wsp:rsid wsp:val=&quot;008243F1&quot;/&gt;&lt;wsp:rsid wsp:val=&quot;00826AAE&quot;/&gt;&lt;wsp:rsid wsp:val=&quot;00830C5D&quot;/&gt;&lt;wsp:rsid wsp:val=&quot;00835994&quot;/&gt;&lt;wsp:rsid wsp:val=&quot;008543B7&quot;/&gt;&lt;wsp:rsid wsp:val=&quot;008635AE&quot;/&gt;&lt;wsp:rsid wsp:val=&quot;00863FC5&quot;/&gt;&lt;wsp:rsid wsp:val=&quot;008675F8&quot;/&gt;&lt;wsp:rsid wsp:val=&quot;00874DCD&quot;/&gt;&lt;wsp:rsid wsp:val=&quot;00877807&quot;/&gt;&lt;wsp:rsid wsp:val=&quot;00887DC5&quot;/&gt;&lt;wsp:rsid wsp:val=&quot;00893DC0&quot;/&gt;&lt;wsp:rsid wsp:val=&quot;00894B4F&quot;/&gt;&lt;wsp:rsid wsp:val=&quot;0089596B&quot;/&gt;&lt;wsp:rsid wsp:val=&quot;008A232F&quot;/&gt;&lt;wsp:rsid wsp:val=&quot;008A78B7&quot;/&gt;&lt;wsp:rsid wsp:val=&quot;008B1637&quot;/&gt;&lt;wsp:rsid wsp:val=&quot;008B223B&quot;/&gt;&lt;wsp:rsid wsp:val=&quot;008B41A2&quot;/&gt;&lt;wsp:rsid wsp:val=&quot;008B5DAD&quot;/&gt;&lt;wsp:rsid wsp:val=&quot;008B73F7&quot;/&gt;&lt;wsp:rsid wsp:val=&quot;008C5A21&quot;/&gt;&lt;wsp:rsid wsp:val=&quot;008D06BC&quot;/&gt;&lt;wsp:rsid wsp:val=&quot;008D127E&quot;/&gt;&lt;wsp:rsid wsp:val=&quot;008D4CC3&quot;/&gt;&lt;wsp:rsid wsp:val=&quot;008D6BB2&quot;/&gt;&lt;wsp:rsid wsp:val=&quot;008F46F0&quot;/&gt;&lt;wsp:rsid wsp:val=&quot;00905431&quot;/&gt;&lt;wsp:rsid wsp:val=&quot;009109E7&quot;/&gt;&lt;wsp:rsid wsp:val=&quot;0091452F&quot;/&gt;&lt;wsp:rsid wsp:val=&quot;0091686D&quot;/&gt;&lt;wsp:rsid wsp:val=&quot;009244A3&quot;/&gt;&lt;wsp:rsid wsp:val=&quot;00926701&quot;/&gt;&lt;wsp:rsid wsp:val=&quot;00926B4A&quot;/&gt;&lt;wsp:rsid wsp:val=&quot;00934038&quot;/&gt;&lt;wsp:rsid wsp:val=&quot;00934110&quot;/&gt;&lt;wsp:rsid wsp:val=&quot;00935B8F&quot;/&gt;&lt;wsp:rsid wsp:val=&quot;00940952&quot;/&gt;&lt;wsp:rsid wsp:val=&quot;00972280&quot;/&gt;&lt;wsp:rsid wsp:val=&quot;00974F93&quot;/&gt;&lt;wsp:rsid wsp:val=&quot;00975F3C&quot;/&gt;&lt;wsp:rsid wsp:val=&quot;0098088A&quot;/&gt;&lt;wsp:rsid wsp:val=&quot;0098763D&quot;/&gt;&lt;wsp:rsid wsp:val=&quot;00991DCF&quot;/&gt;&lt;wsp:rsid wsp:val=&quot;009974DE&quot;/&gt;&lt;wsp:rsid wsp:val=&quot;009A05B4&quot;/&gt;&lt;wsp:rsid wsp:val=&quot;009A2D54&quot;/&gt;&lt;wsp:rsid wsp:val=&quot;009A480F&quot;/&gt;&lt;wsp:rsid wsp:val=&quot;009B0DB8&quot;/&gt;&lt;wsp:rsid wsp:val=&quot;009B15A0&quot;/&gt;&lt;wsp:rsid wsp:val=&quot;009B73C5&quot;/&gt;&lt;wsp:rsid wsp:val=&quot;009C0BF4&quot;/&gt;&lt;wsp:rsid wsp:val=&quot;009C7AA9&quot;/&gt;&lt;wsp:rsid wsp:val=&quot;009D3D53&quot;/&gt;&lt;wsp:rsid wsp:val=&quot;009E27DA&quot;/&gt;&lt;wsp:rsid wsp:val=&quot;009E62CB&quot;/&gt;&lt;wsp:rsid wsp:val=&quot;009E7836&quot;/&gt;&lt;wsp:rsid wsp:val=&quot;009F53E5&quot;/&gt;&lt;wsp:rsid wsp:val=&quot;009F660F&quot;/&gt;&lt;wsp:rsid wsp:val=&quot;00A10C51&quot;/&gt;&lt;wsp:rsid wsp:val=&quot;00A161CD&quot;/&gt;&lt;wsp:rsid wsp:val=&quot;00A163C2&quot;/&gt;&lt;wsp:rsid wsp:val=&quot;00A17FE4&quot;/&gt;&lt;wsp:rsid wsp:val=&quot;00A260A3&quot;/&gt;&lt;wsp:rsid wsp:val=&quot;00A34E96&quot;/&gt;&lt;wsp:rsid wsp:val=&quot;00A514AB&quot;/&gt;&lt;wsp:rsid wsp:val=&quot;00A52AE1&quot;/&gt;&lt;wsp:rsid wsp:val=&quot;00A57C21&quot;/&gt;&lt;wsp:rsid wsp:val=&quot;00A66425&quot;/&gt;&lt;wsp:rsid wsp:val=&quot;00A72939&quot;/&gt;&lt;wsp:rsid wsp:val=&quot;00A7568D&quot;/&gt;&lt;wsp:rsid wsp:val=&quot;00A76321&quot;/&gt;&lt;wsp:rsid wsp:val=&quot;00A808CF&quot;/&gt;&lt;wsp:rsid wsp:val=&quot;00A84720&quot;/&gt;&lt;wsp:rsid wsp:val=&quot;00A865CC&quot;/&gt;&lt;wsp:rsid wsp:val=&quot;00A86BA3&quot;/&gt;&lt;wsp:rsid wsp:val=&quot;00A86C0E&quot;/&gt;&lt;wsp:rsid wsp:val=&quot;00A908C7&quot;/&gt;&lt;wsp:rsid wsp:val=&quot;00AA1A26&quot;/&gt;&lt;wsp:rsid wsp:val=&quot;00AA1AF7&quot;/&gt;&lt;wsp:rsid wsp:val=&quot;00AA6976&quot;/&gt;&lt;wsp:rsid wsp:val=&quot;00AE62B8&quot;/&gt;&lt;wsp:rsid wsp:val=&quot;00AF4849&quot;/&gt;&lt;wsp:rsid wsp:val=&quot;00AF4B88&quot;/&gt;&lt;wsp:rsid wsp:val=&quot;00B04C46&quot;/&gt;&lt;wsp:rsid wsp:val=&quot;00B13DAC&quot;/&gt;&lt;wsp:rsid wsp:val=&quot;00B17683&quot;/&gt;&lt;wsp:rsid wsp:val=&quot;00B202CE&quot;/&gt;&lt;wsp:rsid wsp:val=&quot;00B21250&quot;/&gt;&lt;wsp:rsid wsp:val=&quot;00B21CE9&quot;/&gt;&lt;wsp:rsid wsp:val=&quot;00B22442&quot;/&gt;&lt;wsp:rsid wsp:val=&quot;00B24449&quot;/&gt;&lt;wsp:rsid wsp:val=&quot;00B3657D&quot;/&gt;&lt;wsp:rsid wsp:val=&quot;00B4357F&quot;/&gt;&lt;wsp:rsid wsp:val=&quot;00B45085&quot;/&gt;&lt;wsp:rsid wsp:val=&quot;00B54CEF&quot;/&gt;&lt;wsp:rsid wsp:val=&quot;00B732A3&quot;/&gt;&lt;wsp:rsid wsp:val=&quot;00B764A6&quot;/&gt;&lt;wsp:rsid wsp:val=&quot;00B77F0F&quot;/&gt;&lt;wsp:rsid wsp:val=&quot;00BA0339&quot;/&gt;&lt;wsp:rsid wsp:val=&quot;00BA1A64&quot;/&gt;&lt;wsp:rsid wsp:val=&quot;00BB3F48&quot;/&gt;&lt;wsp:rsid wsp:val=&quot;00BB78E5&quot;/&gt;&lt;wsp:rsid wsp:val=&quot;00BB7B13&quot;/&gt;&lt;wsp:rsid wsp:val=&quot;00BC11ED&quot;/&gt;&lt;wsp:rsid wsp:val=&quot;00BC7AA5&quot;/&gt;&lt;wsp:rsid wsp:val=&quot;00BD1FBD&quot;/&gt;&lt;wsp:rsid wsp:val=&quot;00BF18E8&quot;/&gt;&lt;wsp:rsid wsp:val=&quot;00BF1D66&quot;/&gt;&lt;wsp:rsid wsp:val=&quot;00BF3735&quot;/&gt;&lt;wsp:rsid wsp:val=&quot;00BF4D06&quot;/&gt;&lt;wsp:rsid wsp:val=&quot;00BF60D3&quot;/&gt;&lt;wsp:rsid wsp:val=&quot;00BF6DCA&quot;/&gt;&lt;wsp:rsid wsp:val=&quot;00BF7383&quot;/&gt;&lt;wsp:rsid wsp:val=&quot;00BF766B&quot;/&gt;&lt;wsp:rsid wsp:val=&quot;00C129C7&quot;/&gt;&lt;wsp:rsid wsp:val=&quot;00C155D3&quot;/&gt;&lt;wsp:rsid wsp:val=&quot;00C17429&quot;/&gt;&lt;wsp:rsid wsp:val=&quot;00C221E7&quot;/&gt;&lt;wsp:rsid wsp:val=&quot;00C227CD&quot;/&gt;&lt;wsp:rsid wsp:val=&quot;00C234E6&quot;/&gt;&lt;wsp:rsid wsp:val=&quot;00C241CC&quot;/&gt;&lt;wsp:rsid wsp:val=&quot;00C27FDD&quot;/&gt;&lt;wsp:rsid wsp:val=&quot;00C32B26&quot;/&gt;&lt;wsp:rsid wsp:val=&quot;00C36592&quot;/&gt;&lt;wsp:rsid wsp:val=&quot;00C37F3F&quot;/&gt;&lt;wsp:rsid wsp:val=&quot;00C41B56&quot;/&gt;&lt;wsp:rsid wsp:val=&quot;00C421C1&quot;/&gt;&lt;wsp:rsid wsp:val=&quot;00C47248&quot;/&gt;&lt;wsp:rsid wsp:val=&quot;00C50CE0&quot;/&gt;&lt;wsp:rsid wsp:val=&quot;00C56466&quot;/&gt;&lt;wsp:rsid wsp:val=&quot;00C57808&quot;/&gt;&lt;wsp:rsid wsp:val=&quot;00C57F45&quot;/&gt;&lt;wsp:rsid wsp:val=&quot;00C6218C&quot;/&gt;&lt;wsp:rsid wsp:val=&quot;00C74062&quot;/&gt;&lt;wsp:rsid wsp:val=&quot;00C75A27&quot;/&gt;&lt;wsp:rsid wsp:val=&quot;00C8037A&quot;/&gt;&lt;wsp:rsid wsp:val=&quot;00C8129C&quot;/&gt;&lt;wsp:rsid wsp:val=&quot;00C8601B&quot;/&gt;&lt;wsp:rsid wsp:val=&quot;00CA0036&quot;/&gt;&lt;wsp:rsid wsp:val=&quot;00CA0ED2&quot;/&gt;&lt;wsp:rsid wsp:val=&quot;00CA27AE&quot;/&gt;&lt;wsp:rsid wsp:val=&quot;00CA74BC&quot;/&gt;&lt;wsp:rsid wsp:val=&quot;00CB21DE&quot;/&gt;&lt;wsp:rsid wsp:val=&quot;00CB7149&quot;/&gt;&lt;wsp:rsid wsp:val=&quot;00CC42B4&quot;/&gt;&lt;wsp:rsid wsp:val=&quot;00CC5AA3&quot;/&gt;&lt;wsp:rsid wsp:val=&quot;00CC6493&quot;/&gt;&lt;wsp:rsid wsp:val=&quot;00CC7059&quot;/&gt;&lt;wsp:rsid wsp:val=&quot;00CD1679&quot;/&gt;&lt;wsp:rsid wsp:val=&quot;00CD1972&quot;/&gt;&lt;wsp:rsid wsp:val=&quot;00CD1B74&quot;/&gt;&lt;wsp:rsid wsp:val=&quot;00CD4BE8&quot;/&gt;&lt;wsp:rsid wsp:val=&quot;00CE4047&quot;/&gt;&lt;wsp:rsid wsp:val=&quot;00CE7301&quot;/&gt;&lt;wsp:rsid wsp:val=&quot;00CF660B&quot;/&gt;&lt;wsp:rsid wsp:val=&quot;00CF66A2&quot;/&gt;&lt;wsp:rsid wsp:val=&quot;00D0095F&quot;/&gt;&lt;wsp:rsid wsp:val=&quot;00D062D9&quot;/&gt;&lt;wsp:rsid wsp:val=&quot;00D11557&quot;/&gt;&lt;wsp:rsid wsp:val=&quot;00D201E7&quot;/&gt;&lt;wsp:rsid wsp:val=&quot;00D2510F&quot;/&gt;&lt;wsp:rsid wsp:val=&quot;00D27185&quot;/&gt;&lt;wsp:rsid wsp:val=&quot;00D3443E&quot;/&gt;&lt;wsp:rsid wsp:val=&quot;00D3632C&quot;/&gt;&lt;wsp:rsid wsp:val=&quot;00D41D32&quot;/&gt;&lt;wsp:rsid wsp:val=&quot;00D44E90&quot;/&gt;&lt;wsp:rsid wsp:val=&quot;00D52D1D&quot;/&gt;&lt;wsp:rsid wsp:val=&quot;00D57CF2&quot;/&gt;&lt;wsp:rsid wsp:val=&quot;00D60BDB&quot;/&gt;&lt;wsp:rsid wsp:val=&quot;00D71659&quot;/&gt;&lt;wsp:rsid wsp:val=&quot;00D71E59&quot;/&gt;&lt;wsp:rsid wsp:val=&quot;00D74C6A&quot;/&gt;&lt;wsp:rsid wsp:val=&quot;00D753E1&quot;/&gt;&lt;wsp:rsid wsp:val=&quot;00D81EA9&quot;/&gt;&lt;wsp:rsid wsp:val=&quot;00D82A9F&quot;/&gt;&lt;wsp:rsid wsp:val=&quot;00D8418B&quot;/&gt;&lt;wsp:rsid wsp:val=&quot;00D924B3&quot;/&gt;&lt;wsp:rsid wsp:val=&quot;00DA7195&quot;/&gt;&lt;wsp:rsid wsp:val=&quot;00DB1DF8&quot;/&gt;&lt;wsp:rsid wsp:val=&quot;00DB4873&quot;/&gt;&lt;wsp:rsid wsp:val=&quot;00DB606A&quot;/&gt;&lt;wsp:rsid wsp:val=&quot;00DB65FF&quot;/&gt;&lt;wsp:rsid wsp:val=&quot;00DC18F8&quot;/&gt;&lt;wsp:rsid wsp:val=&quot;00DC6876&quot;/&gt;&lt;wsp:rsid wsp:val=&quot;00DD001F&quot;/&gt;&lt;wsp:rsid wsp:val=&quot;00DD2C0E&quot;/&gt;&lt;wsp:rsid wsp:val=&quot;00DD70E1&quot;/&gt;&lt;wsp:rsid wsp:val=&quot;00DE32B2&quot;/&gt;&lt;wsp:rsid wsp:val=&quot;00DE5182&quot;/&gt;&lt;wsp:rsid wsp:val=&quot;00DE5497&quot;/&gt;&lt;wsp:rsid wsp:val=&quot;00DE68D5&quot;/&gt;&lt;wsp:rsid wsp:val=&quot;00DE6F86&quot;/&gt;&lt;wsp:rsid wsp:val=&quot;00DE7B4A&quot;/&gt;&lt;wsp:rsid wsp:val=&quot;00DF57E7&quot;/&gt;&lt;wsp:rsid wsp:val=&quot;00E01E6E&quot;/&gt;&lt;wsp:rsid wsp:val=&quot;00E04EAE&quot;/&gt;&lt;wsp:rsid wsp:val=&quot;00E05097&quot;/&gt;&lt;wsp:rsid wsp:val=&quot;00E06554&quot;/&gt;&lt;wsp:rsid wsp:val=&quot;00E07B0F&quot;/&gt;&lt;wsp:rsid wsp:val=&quot;00E167F6&quot;/&gt;&lt;wsp:rsid wsp:val=&quot;00E17720&quot;/&gt;&lt;wsp:rsid wsp:val=&quot;00E178B0&quot;/&gt;&lt;wsp:rsid wsp:val=&quot;00E24AD9&quot;/&gt;&lt;wsp:rsid wsp:val=&quot;00E2766D&quot;/&gt;&lt;wsp:rsid wsp:val=&quot;00E31757&quot;/&gt;&lt;wsp:rsid wsp:val=&quot;00E34D43&quot;/&gt;&lt;wsp:rsid wsp:val=&quot;00E53F3D&quot;/&gt;&lt;wsp:rsid wsp:val=&quot;00E54506&quot;/&gt;&lt;wsp:rsid wsp:val=&quot;00E554B8&quot;/&gt;&lt;wsp:rsid wsp:val=&quot;00E56683&quot;/&gt;&lt;wsp:rsid wsp:val=&quot;00E67885&quot;/&gt;&lt;wsp:rsid wsp:val=&quot;00E74993&quot;/&gt;&lt;wsp:rsid wsp:val=&quot;00E76B38&quot;/&gt;&lt;wsp:rsid wsp:val=&quot;00E76BDF&quot;/&gt;&lt;wsp:rsid wsp:val=&quot;00E86A0C&quot;/&gt;&lt;wsp:rsid wsp:val=&quot;00E90E56&quot;/&gt;&lt;wsp:rsid wsp:val=&quot;00E925CB&quot;/&gt;&lt;wsp:rsid wsp:val=&quot;00E95186&quot;/&gt;&lt;wsp:rsid wsp:val=&quot;00E95476&quot;/&gt;&lt;wsp:rsid wsp:val=&quot;00E96F65&quot;/&gt;&lt;wsp:rsid wsp:val=&quot;00EA0A18&quot;/&gt;&lt;wsp:rsid wsp:val=&quot;00EA0C3D&quot;/&gt;&lt;wsp:rsid wsp:val=&quot;00EB2A97&quot;/&gt;&lt;wsp:rsid wsp:val=&quot;00EB3831&quot;/&gt;&lt;wsp:rsid wsp:val=&quot;00EB4AE4&quot;/&gt;&lt;wsp:rsid wsp:val=&quot;00EB6EB6&quot;/&gt;&lt;wsp:rsid wsp:val=&quot;00EB7115&quot;/&gt;&lt;wsp:rsid wsp:val=&quot;00EC7605&quot;/&gt;&lt;wsp:rsid wsp:val=&quot;00ED0A6E&quot;/&gt;&lt;wsp:rsid wsp:val=&quot;00ED1F96&quot;/&gt;&lt;wsp:rsid wsp:val=&quot;00ED6BF6&quot;/&gt;&lt;wsp:rsid wsp:val=&quot;00EE17CD&quot;/&gt;&lt;wsp:rsid wsp:val=&quot;00EF3A02&quot;/&gt;&lt;wsp:rsid wsp:val=&quot;00F01899&quot;/&gt;&lt;wsp:rsid wsp:val=&quot;00F0599B&quot;/&gt;&lt;wsp:rsid wsp:val=&quot;00F14781&quot;/&gt;&lt;wsp:rsid wsp:val=&quot;00F20F4E&quot;/&gt;&lt;wsp:rsid wsp:val=&quot;00F2499E&quot;/&gt;&lt;wsp:rsid wsp:val=&quot;00F253AC&quot;/&gt;&lt;wsp:rsid wsp:val=&quot;00F25D20&quot;/&gt;&lt;wsp:rsid wsp:val=&quot;00F27ABC&quot;/&gt;&lt;wsp:rsid wsp:val=&quot;00F3317D&quot;/&gt;&lt;wsp:rsid wsp:val=&quot;00F36E6B&quot;/&gt;&lt;wsp:rsid wsp:val=&quot;00F41885&quot;/&gt;&lt;wsp:rsid wsp:val=&quot;00F460DF&quot;/&gt;&lt;wsp:rsid wsp:val=&quot;00F4705E&quot;/&gt;&lt;wsp:rsid wsp:val=&quot;00F51F12&quot;/&gt;&lt;wsp:rsid wsp:val=&quot;00F53582&quot;/&gt;&lt;wsp:rsid wsp:val=&quot;00F5619B&quot;/&gt;&lt;wsp:rsid wsp:val=&quot;00F56BC9&quot;/&gt;&lt;wsp:rsid wsp:val=&quot;00F70B24&quot;/&gt;&lt;wsp:rsid wsp:val=&quot;00F76912&quot;/&gt;&lt;wsp:rsid wsp:val=&quot;00F77AEB&quot;/&gt;&lt;wsp:rsid wsp:val=&quot;00F827D5&quot;/&gt;&lt;wsp:rsid wsp:val=&quot;00F90003&quot;/&gt;&lt;wsp:rsid wsp:val=&quot;00FA1A4E&quot;/&gt;&lt;wsp:rsid wsp:val=&quot;00FA1D7A&quot;/&gt;&lt;wsp:rsid wsp:val=&quot;00FA4813&quot;/&gt;&lt;wsp:rsid wsp:val=&quot;00FA6D1D&quot;/&gt;&lt;wsp:rsid wsp:val=&quot;00FB488C&quot;/&gt;&lt;wsp:rsid wsp:val=&quot;00FB7AE0&quot;/&gt;&lt;wsp:rsid wsp:val=&quot;00FC2F15&quot;/&gt;&lt;wsp:rsid wsp:val=&quot;00FC7C4D&quot;/&gt;&lt;wsp:rsid wsp:val=&quot;00FD023B&quot;/&gt;&lt;wsp:rsid wsp:val=&quot;00FD0376&quot;/&gt;&lt;wsp:rsid wsp:val=&quot;00FD04C9&quot;/&gt;&lt;wsp:rsid wsp:val=&quot;00FD7E22&quot;/&gt;&lt;wsp:rsid wsp:val=&quot;00FF0FFB&quot;/&gt;&lt;wsp:rsid wsp:val=&quot;00FF1EF0&quot;/&gt;&lt;wsp:rsid wsp:val=&quot;00FF4185&quot;/&gt;&lt;/wsp:rsids&gt;&lt;/w:docPr&gt;&lt;w:body&gt;&lt;w:p wsp:rsidR=&quot;00000000&quot; wsp:rsidRDefault=&quot;007A2A9B&quot;&gt;&lt;m:oMathPara&gt;&lt;m:oMath&gt;&lt;m:r&gt;&lt;w:rPr&gt;&lt;w:rFonts w:ascii=&quot;Cambria Math&quot; w:fareast=&quot;Times New Roman&quot; w:h-ansi=&quot;Cambria Math&quot; w:cs=&quot;Times New Roman&quot;/&gt;&lt;wx:font wx:val=&quot;Cambria Math&quot;/&gt;&lt;w:i/&gt;&lt;w:sz w:val=&quot;28&quot;/&gt;&lt;w:sz-cs w:val=&quot;28&quot;/&gt;&lt;/w:rPr&gt;&lt;m:t&gt;Р’&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C5A21">
        <w:rPr>
          <w:rFonts w:ascii="Times New Roman" w:hAnsi="Times New Roman" w:cs="Times New Roman"/>
          <w:sz w:val="28"/>
          <w:szCs w:val="28"/>
        </w:rPr>
        <w:fldChar w:fldCharType="end"/>
      </w:r>
      <w:r w:rsidRPr="00792407">
        <w:rPr>
          <w:rFonts w:ascii="Times New Roman" w:hAnsi="Times New Roman" w:cs="Times New Roman"/>
          <w:sz w:val="28"/>
          <w:szCs w:val="28"/>
        </w:rPr>
        <w:t xml:space="preserve"> 1 кТл</w:t>
      </w:r>
      <w:r>
        <w:rPr>
          <w:rFonts w:ascii="Times New Roman" w:hAnsi="Times New Roman" w:cs="Times New Roman"/>
          <w:sz w:val="28"/>
          <w:szCs w:val="28"/>
        </w:rPr>
        <w:t xml:space="preserve">) </w:t>
      </w:r>
      <w:r w:rsidRPr="00792407">
        <w:rPr>
          <w:rFonts w:ascii="Times New Roman" w:hAnsi="Times New Roman" w:cs="Times New Roman"/>
          <w:sz w:val="28"/>
          <w:szCs w:val="28"/>
        </w:rPr>
        <w:t xml:space="preserve"> интенсивности, электромагнитные излучения сверхмалой интенсивн</w:t>
      </w:r>
      <w:r w:rsidRPr="00792407">
        <w:rPr>
          <w:rFonts w:ascii="Times New Roman" w:hAnsi="Times New Roman" w:cs="Times New Roman"/>
          <w:sz w:val="28"/>
          <w:szCs w:val="28"/>
        </w:rPr>
        <w:t>о</w:t>
      </w:r>
      <w:r w:rsidRPr="00792407">
        <w:rPr>
          <w:rFonts w:ascii="Times New Roman" w:hAnsi="Times New Roman" w:cs="Times New Roman"/>
          <w:sz w:val="28"/>
          <w:szCs w:val="28"/>
        </w:rPr>
        <w:t>сти</w:t>
      </w:r>
      <w:r w:rsidRPr="00972280">
        <w:rPr>
          <w:rFonts w:ascii="Times New Roman" w:hAnsi="Times New Roman" w:cs="Times New Roman"/>
          <w:sz w:val="28"/>
          <w:szCs w:val="28"/>
        </w:rPr>
        <w:t>[7</w:t>
      </w:r>
      <w:r w:rsidRPr="00792407">
        <w:rPr>
          <w:rFonts w:ascii="Times New Roman" w:hAnsi="Times New Roman" w:cs="Times New Roman"/>
          <w:sz w:val="28"/>
          <w:szCs w:val="28"/>
        </w:rPr>
        <w:t>].</w:t>
      </w:r>
    </w:p>
    <w:p w:rsidR="007D3E04" w:rsidRPr="00792407" w:rsidRDefault="007D3E04" w:rsidP="000A4E47">
      <w:pPr>
        <w:autoSpaceDE w:val="0"/>
        <w:autoSpaceDN w:val="0"/>
        <w:adjustRightInd w:val="0"/>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rPr>
        <w:t>Известна точка зрения, согласно которой в основе механизма биол</w:t>
      </w:r>
      <w:r w:rsidRPr="00792407">
        <w:rPr>
          <w:rFonts w:ascii="Times New Roman" w:hAnsi="Times New Roman" w:cs="Times New Roman"/>
          <w:sz w:val="28"/>
          <w:szCs w:val="28"/>
        </w:rPr>
        <w:t>о</w:t>
      </w:r>
      <w:r w:rsidRPr="00792407">
        <w:rPr>
          <w:rFonts w:ascii="Times New Roman" w:hAnsi="Times New Roman" w:cs="Times New Roman"/>
          <w:sz w:val="28"/>
          <w:szCs w:val="28"/>
        </w:rPr>
        <w:t>гического действия низкочастотных магнитных полей лежит магниточу</w:t>
      </w:r>
      <w:r w:rsidRPr="00792407">
        <w:rPr>
          <w:rFonts w:ascii="Times New Roman" w:hAnsi="Times New Roman" w:cs="Times New Roman"/>
          <w:sz w:val="28"/>
          <w:szCs w:val="28"/>
        </w:rPr>
        <w:t>в</w:t>
      </w:r>
      <w:r w:rsidRPr="00792407">
        <w:rPr>
          <w:rFonts w:ascii="Times New Roman" w:hAnsi="Times New Roman" w:cs="Times New Roman"/>
          <w:sz w:val="28"/>
          <w:szCs w:val="28"/>
        </w:rPr>
        <w:t>ствительный процесс рекомбинации свободных радикалов, присутству</w:t>
      </w:r>
      <w:r w:rsidRPr="00792407">
        <w:rPr>
          <w:rFonts w:ascii="Times New Roman" w:hAnsi="Times New Roman" w:cs="Times New Roman"/>
          <w:sz w:val="28"/>
          <w:szCs w:val="28"/>
        </w:rPr>
        <w:t>ю</w:t>
      </w:r>
      <w:r w:rsidRPr="00792407">
        <w:rPr>
          <w:rFonts w:ascii="Times New Roman" w:hAnsi="Times New Roman" w:cs="Times New Roman"/>
          <w:sz w:val="28"/>
          <w:szCs w:val="28"/>
        </w:rPr>
        <w:t>щих в биологических тканях. Этот процесс зависит от состояния электро</w:t>
      </w:r>
      <w:r w:rsidRPr="00792407">
        <w:rPr>
          <w:rFonts w:ascii="Times New Roman" w:hAnsi="Times New Roman" w:cs="Times New Roman"/>
          <w:sz w:val="28"/>
          <w:szCs w:val="28"/>
        </w:rPr>
        <w:t>н</w:t>
      </w:r>
      <w:r w:rsidRPr="00792407">
        <w:rPr>
          <w:rFonts w:ascii="Times New Roman" w:hAnsi="Times New Roman" w:cs="Times New Roman"/>
          <w:sz w:val="28"/>
          <w:szCs w:val="28"/>
        </w:rPr>
        <w:t>ных спинов радикалов, вступающих в реакцию. Состояние спинов, в свою очередь, зависит от магнитного поля. Однако, пока нет надёжных эксп</w:t>
      </w:r>
      <w:r w:rsidRPr="00792407">
        <w:rPr>
          <w:rFonts w:ascii="Times New Roman" w:hAnsi="Times New Roman" w:cs="Times New Roman"/>
          <w:sz w:val="28"/>
          <w:szCs w:val="28"/>
        </w:rPr>
        <w:t>е</w:t>
      </w:r>
      <w:r w:rsidRPr="00792407">
        <w:rPr>
          <w:rFonts w:ascii="Times New Roman" w:hAnsi="Times New Roman" w:cs="Times New Roman"/>
          <w:sz w:val="28"/>
          <w:szCs w:val="28"/>
        </w:rPr>
        <w:t>риментальных данных, подтверждающих такой механизм магнитореце</w:t>
      </w:r>
      <w:r w:rsidRPr="00792407">
        <w:rPr>
          <w:rFonts w:ascii="Times New Roman" w:hAnsi="Times New Roman" w:cs="Times New Roman"/>
          <w:sz w:val="28"/>
          <w:szCs w:val="28"/>
        </w:rPr>
        <w:t>п</w:t>
      </w:r>
      <w:r w:rsidRPr="00792407">
        <w:rPr>
          <w:rFonts w:ascii="Times New Roman" w:hAnsi="Times New Roman" w:cs="Times New Roman"/>
          <w:sz w:val="28"/>
          <w:szCs w:val="28"/>
        </w:rPr>
        <w:t>ции</w:t>
      </w:r>
      <w:r>
        <w:rPr>
          <w:rFonts w:ascii="Times New Roman" w:hAnsi="Times New Roman" w:cs="Times New Roman"/>
          <w:sz w:val="28"/>
          <w:szCs w:val="28"/>
        </w:rPr>
        <w:t>,</w:t>
      </w:r>
      <w:r w:rsidRPr="00A84720">
        <w:rPr>
          <w:rFonts w:ascii="Times New Roman" w:hAnsi="Times New Roman" w:cs="Times New Roman"/>
          <w:sz w:val="28"/>
          <w:szCs w:val="28"/>
        </w:rPr>
        <w:t xml:space="preserve"> </w:t>
      </w:r>
      <w:r>
        <w:rPr>
          <w:rFonts w:ascii="Times New Roman" w:hAnsi="Times New Roman" w:cs="Times New Roman"/>
          <w:sz w:val="28"/>
          <w:szCs w:val="28"/>
        </w:rPr>
        <w:t>в  основном причина состоит в том</w:t>
      </w:r>
      <w:r w:rsidRPr="00792407">
        <w:rPr>
          <w:rFonts w:ascii="Times New Roman" w:hAnsi="Times New Roman" w:cs="Times New Roman"/>
          <w:sz w:val="28"/>
          <w:szCs w:val="28"/>
        </w:rPr>
        <w:t xml:space="preserve">, что </w:t>
      </w:r>
      <w:r>
        <w:rPr>
          <w:rFonts w:ascii="Times New Roman" w:hAnsi="Times New Roman" w:cs="Times New Roman"/>
          <w:sz w:val="28"/>
          <w:szCs w:val="28"/>
        </w:rPr>
        <w:t xml:space="preserve"> этот механизм н</w:t>
      </w:r>
      <w:r w:rsidRPr="00792407">
        <w:rPr>
          <w:rFonts w:ascii="Times New Roman" w:hAnsi="Times New Roman" w:cs="Times New Roman"/>
          <w:sz w:val="28"/>
          <w:szCs w:val="28"/>
        </w:rPr>
        <w:t>е обладает свойством частотной избирательности и чувствителен лишь к абсолютной величине магнитного поля. Факт магниторецепции сам по себе, таким о</w:t>
      </w:r>
      <w:r w:rsidRPr="00792407">
        <w:rPr>
          <w:rFonts w:ascii="Times New Roman" w:hAnsi="Times New Roman" w:cs="Times New Roman"/>
          <w:sz w:val="28"/>
          <w:szCs w:val="28"/>
        </w:rPr>
        <w:t>б</w:t>
      </w:r>
      <w:r w:rsidRPr="00792407">
        <w:rPr>
          <w:rFonts w:ascii="Times New Roman" w:hAnsi="Times New Roman" w:cs="Times New Roman"/>
          <w:sz w:val="28"/>
          <w:szCs w:val="28"/>
        </w:rPr>
        <w:t>разом, не указывает на обязательное участие спинов, – существуют и др</w:t>
      </w:r>
      <w:r w:rsidRPr="00792407">
        <w:rPr>
          <w:rFonts w:ascii="Times New Roman" w:hAnsi="Times New Roman" w:cs="Times New Roman"/>
          <w:sz w:val="28"/>
          <w:szCs w:val="28"/>
        </w:rPr>
        <w:t>у</w:t>
      </w:r>
      <w:r w:rsidRPr="00792407">
        <w:rPr>
          <w:rFonts w:ascii="Times New Roman" w:hAnsi="Times New Roman" w:cs="Times New Roman"/>
          <w:sz w:val="28"/>
          <w:szCs w:val="28"/>
        </w:rPr>
        <w:t xml:space="preserve">гие, не связанные со спинами, объяснения </w:t>
      </w:r>
      <w:r>
        <w:rPr>
          <w:rFonts w:ascii="Times New Roman" w:hAnsi="Times New Roman" w:cs="Times New Roman"/>
          <w:sz w:val="28"/>
          <w:szCs w:val="28"/>
        </w:rPr>
        <w:t>магнитобиологического эффекта</w:t>
      </w:r>
      <w:r w:rsidRPr="00972280">
        <w:rPr>
          <w:rFonts w:ascii="Times New Roman" w:hAnsi="Times New Roman" w:cs="Times New Roman"/>
          <w:sz w:val="28"/>
          <w:szCs w:val="28"/>
        </w:rPr>
        <w:t xml:space="preserve"> [7].</w:t>
      </w:r>
      <w:r w:rsidRPr="00792407">
        <w:rPr>
          <w:rFonts w:ascii="Times New Roman" w:hAnsi="Times New Roman" w:cs="Times New Roman"/>
          <w:sz w:val="28"/>
          <w:szCs w:val="28"/>
        </w:rPr>
        <w:t xml:space="preserve"> </w:t>
      </w:r>
    </w:p>
    <w:p w:rsidR="007D3E04" w:rsidRPr="00792407" w:rsidRDefault="007D3E04" w:rsidP="000A4E4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Исследователи </w:t>
      </w:r>
      <w:r w:rsidRPr="007C1D6A">
        <w:rPr>
          <w:rFonts w:ascii="Times New Roman" w:hAnsi="Times New Roman" w:cs="Times New Roman"/>
          <w:sz w:val="28"/>
          <w:szCs w:val="28"/>
        </w:rPr>
        <w:t>(Смит и др.)</w:t>
      </w:r>
      <w:r>
        <w:rPr>
          <w:rFonts w:ascii="Times New Roman" w:hAnsi="Times New Roman" w:cs="Times New Roman"/>
          <w:sz w:val="28"/>
          <w:szCs w:val="28"/>
        </w:rPr>
        <w:t xml:space="preserve"> м</w:t>
      </w:r>
      <w:r w:rsidRPr="00792407">
        <w:rPr>
          <w:rFonts w:ascii="Times New Roman" w:hAnsi="Times New Roman" w:cs="Times New Roman"/>
          <w:sz w:val="28"/>
          <w:szCs w:val="28"/>
        </w:rPr>
        <w:t>ногократно проверяли гипотезу о том, что действующим фактором при облучении биологических систем низк</w:t>
      </w:r>
      <w:r w:rsidRPr="00792407">
        <w:rPr>
          <w:rFonts w:ascii="Times New Roman" w:hAnsi="Times New Roman" w:cs="Times New Roman"/>
          <w:sz w:val="28"/>
          <w:szCs w:val="28"/>
        </w:rPr>
        <w:t>о</w:t>
      </w:r>
      <w:r w:rsidRPr="00792407">
        <w:rPr>
          <w:rFonts w:ascii="Times New Roman" w:hAnsi="Times New Roman" w:cs="Times New Roman"/>
          <w:sz w:val="28"/>
          <w:szCs w:val="28"/>
        </w:rPr>
        <w:t>частотным магнитным полем являются вихревые электрические токи, и</w:t>
      </w:r>
      <w:r w:rsidRPr="00792407">
        <w:rPr>
          <w:rFonts w:ascii="Times New Roman" w:hAnsi="Times New Roman" w:cs="Times New Roman"/>
          <w:sz w:val="28"/>
          <w:szCs w:val="28"/>
        </w:rPr>
        <w:t>н</w:t>
      </w:r>
      <w:r w:rsidRPr="00792407">
        <w:rPr>
          <w:rFonts w:ascii="Times New Roman" w:hAnsi="Times New Roman" w:cs="Times New Roman"/>
          <w:sz w:val="28"/>
          <w:szCs w:val="28"/>
        </w:rPr>
        <w:t>дуцируемые переменным магнитным полем в биологических тканях. Полк показал, что вихревые токи также могут вызвать электрохимические э</w:t>
      </w:r>
      <w:r w:rsidRPr="00792407">
        <w:rPr>
          <w:rFonts w:ascii="Times New Roman" w:hAnsi="Times New Roman" w:cs="Times New Roman"/>
          <w:sz w:val="28"/>
          <w:szCs w:val="28"/>
        </w:rPr>
        <w:t>ф</w:t>
      </w:r>
      <w:r w:rsidRPr="00792407">
        <w:rPr>
          <w:rFonts w:ascii="Times New Roman" w:hAnsi="Times New Roman" w:cs="Times New Roman"/>
          <w:sz w:val="28"/>
          <w:szCs w:val="28"/>
        </w:rPr>
        <w:t xml:space="preserve">фекты за счет перераспределения </w:t>
      </w:r>
      <w:r w:rsidRPr="00972280">
        <w:rPr>
          <w:rFonts w:ascii="Times New Roman" w:hAnsi="Times New Roman" w:cs="Times New Roman"/>
          <w:sz w:val="28"/>
          <w:szCs w:val="28"/>
        </w:rPr>
        <w:t>зарядов [26].</w:t>
      </w:r>
    </w:p>
    <w:p w:rsidR="007D3E04" w:rsidRPr="00792407" w:rsidRDefault="007D3E04" w:rsidP="000A4E47">
      <w:pPr>
        <w:spacing w:after="0" w:line="360" w:lineRule="auto"/>
        <w:ind w:firstLine="709"/>
        <w:jc w:val="both"/>
        <w:rPr>
          <w:rFonts w:ascii="Times New Roman" w:hAnsi="Times New Roman" w:cs="Times New Roman"/>
          <w:sz w:val="28"/>
          <w:szCs w:val="28"/>
          <w:lang w:eastAsia="ru-RU"/>
        </w:rPr>
      </w:pPr>
      <w:r w:rsidRPr="00792407">
        <w:rPr>
          <w:rFonts w:ascii="Times New Roman" w:hAnsi="Times New Roman" w:cs="Times New Roman"/>
          <w:sz w:val="28"/>
          <w:szCs w:val="28"/>
          <w:lang w:eastAsia="ru-RU"/>
        </w:rPr>
        <w:t xml:space="preserve">Многие авторы связывают биологическое действие магнитного поля с измененными состояниями воды </w:t>
      </w:r>
      <w:r w:rsidRPr="00972280">
        <w:rPr>
          <w:rFonts w:ascii="Times New Roman" w:hAnsi="Times New Roman" w:cs="Times New Roman"/>
          <w:sz w:val="28"/>
          <w:szCs w:val="28"/>
          <w:lang w:eastAsia="ru-RU"/>
        </w:rPr>
        <w:t>[12,19,22,13].</w:t>
      </w:r>
    </w:p>
    <w:p w:rsidR="007D3E04" w:rsidRPr="00792407" w:rsidRDefault="007D3E04" w:rsidP="000A4E47">
      <w:pPr>
        <w:spacing w:after="0" w:line="360" w:lineRule="auto"/>
        <w:ind w:firstLine="709"/>
        <w:jc w:val="both"/>
        <w:rPr>
          <w:rFonts w:ascii="Times New Roman" w:hAnsi="Times New Roman" w:cs="Times New Roman"/>
          <w:sz w:val="28"/>
          <w:szCs w:val="28"/>
          <w:lang w:eastAsia="ru-RU"/>
        </w:rPr>
      </w:pPr>
      <w:r w:rsidRPr="00792407">
        <w:rPr>
          <w:rFonts w:ascii="Times New Roman" w:hAnsi="Times New Roman" w:cs="Times New Roman"/>
          <w:sz w:val="28"/>
          <w:szCs w:val="28"/>
          <w:lang w:eastAsia="ru-RU"/>
        </w:rPr>
        <w:t xml:space="preserve"> Изменение состояний происходит вследствие воздействия внешних полей на воду и передается далее на биологический уровень за счет уч</w:t>
      </w:r>
      <w:r w:rsidRPr="00792407">
        <w:rPr>
          <w:rFonts w:ascii="Times New Roman" w:hAnsi="Times New Roman" w:cs="Times New Roman"/>
          <w:sz w:val="28"/>
          <w:szCs w:val="28"/>
          <w:lang w:eastAsia="ru-RU"/>
        </w:rPr>
        <w:t>а</w:t>
      </w:r>
      <w:r w:rsidRPr="00792407">
        <w:rPr>
          <w:rFonts w:ascii="Times New Roman" w:hAnsi="Times New Roman" w:cs="Times New Roman"/>
          <w:sz w:val="28"/>
          <w:szCs w:val="28"/>
          <w:lang w:eastAsia="ru-RU"/>
        </w:rPr>
        <w:t xml:space="preserve">стия воды в разнообразных метаболических реакциях. На сегодня неясно, что именно в жидкой воде могло бы быть мишенью действия магнитного поля. </w:t>
      </w:r>
      <w:r w:rsidRPr="00972280">
        <w:rPr>
          <w:rFonts w:ascii="Times New Roman" w:hAnsi="Times New Roman" w:cs="Times New Roman"/>
          <w:sz w:val="28"/>
          <w:szCs w:val="28"/>
          <w:lang w:eastAsia="ru-RU"/>
        </w:rPr>
        <w:t>Предполагали [11],</w:t>
      </w:r>
      <w:r w:rsidRPr="00792407">
        <w:rPr>
          <w:rFonts w:ascii="Times New Roman" w:hAnsi="Times New Roman" w:cs="Times New Roman"/>
          <w:sz w:val="28"/>
          <w:szCs w:val="28"/>
          <w:lang w:eastAsia="ru-RU"/>
        </w:rPr>
        <w:t xml:space="preserve"> что часть ионов кальция в воде образует гексаа</w:t>
      </w:r>
      <w:r w:rsidRPr="00792407">
        <w:rPr>
          <w:rFonts w:ascii="Times New Roman" w:hAnsi="Times New Roman" w:cs="Times New Roman"/>
          <w:sz w:val="28"/>
          <w:szCs w:val="28"/>
          <w:lang w:eastAsia="ru-RU"/>
        </w:rPr>
        <w:t>к</w:t>
      </w:r>
      <w:r w:rsidRPr="00792407">
        <w:rPr>
          <w:rFonts w:ascii="Times New Roman" w:hAnsi="Times New Roman" w:cs="Times New Roman"/>
          <w:sz w:val="28"/>
          <w:szCs w:val="28"/>
          <w:lang w:eastAsia="ru-RU"/>
        </w:rPr>
        <w:t>вакомплексы с октаэдрической координацией молекул воды (по кислор</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 xml:space="preserve">ду). Комплексы, в свою очередь, замкнуты в </w:t>
      </w:r>
      <w:r>
        <w:rPr>
          <w:rFonts w:ascii="Times New Roman" w:hAnsi="Times New Roman" w:cs="Times New Roman"/>
          <w:sz w:val="28"/>
          <w:szCs w:val="28"/>
          <w:lang w:eastAsia="ru-RU"/>
        </w:rPr>
        <w:t>более сложные структуры</w:t>
      </w:r>
      <w:r w:rsidRPr="00792407">
        <w:rPr>
          <w:rFonts w:ascii="Times New Roman" w:hAnsi="Times New Roman" w:cs="Times New Roman"/>
          <w:sz w:val="28"/>
          <w:szCs w:val="28"/>
          <w:lang w:eastAsia="ru-RU"/>
        </w:rPr>
        <w:t>, размер полости которых соответствует размеру комплексов. Это как бы обеспечивает относительную устойчивость конструкций. М</w:t>
      </w:r>
      <w:r>
        <w:rPr>
          <w:rFonts w:ascii="Times New Roman" w:hAnsi="Times New Roman" w:cs="Times New Roman"/>
          <w:sz w:val="28"/>
          <w:szCs w:val="28"/>
          <w:lang w:eastAsia="ru-RU"/>
        </w:rPr>
        <w:t>агнитное поле</w:t>
      </w:r>
      <w:r w:rsidRPr="00792407">
        <w:rPr>
          <w:rFonts w:ascii="Times New Roman" w:hAnsi="Times New Roman" w:cs="Times New Roman"/>
          <w:sz w:val="28"/>
          <w:szCs w:val="28"/>
          <w:lang w:eastAsia="ru-RU"/>
        </w:rPr>
        <w:t xml:space="preserve"> сдвигает равновесие в сторону связывания свободного кальция в компле</w:t>
      </w:r>
      <w:r w:rsidRPr="00792407">
        <w:rPr>
          <w:rFonts w:ascii="Times New Roman" w:hAnsi="Times New Roman" w:cs="Times New Roman"/>
          <w:sz w:val="28"/>
          <w:szCs w:val="28"/>
          <w:lang w:eastAsia="ru-RU"/>
        </w:rPr>
        <w:t>к</w:t>
      </w:r>
      <w:r w:rsidRPr="00792407">
        <w:rPr>
          <w:rFonts w:ascii="Times New Roman" w:hAnsi="Times New Roman" w:cs="Times New Roman"/>
          <w:sz w:val="28"/>
          <w:szCs w:val="28"/>
          <w:lang w:eastAsia="ru-RU"/>
        </w:rPr>
        <w:t>сы и, таким образом, влияет на биологическую сигнализацию. В [</w:t>
      </w:r>
      <w:r w:rsidRPr="00972280">
        <w:rPr>
          <w:rFonts w:ascii="Times New Roman" w:hAnsi="Times New Roman" w:cs="Times New Roman"/>
          <w:sz w:val="28"/>
          <w:szCs w:val="28"/>
          <w:lang w:eastAsia="ru-RU"/>
        </w:rPr>
        <w:t>22] на</w:t>
      </w:r>
      <w:r w:rsidRPr="00792407">
        <w:rPr>
          <w:rFonts w:ascii="Times New Roman" w:hAnsi="Times New Roman" w:cs="Times New Roman"/>
          <w:sz w:val="28"/>
          <w:szCs w:val="28"/>
          <w:lang w:eastAsia="ru-RU"/>
        </w:rPr>
        <w:t xml:space="preserve"> основании исследования низкочастотных спектров электропроводности воды обсуждали устойчивые водно-молекулярные ассоциаты, обладающие свойством памяти на электромагнитное воздействие. Устойчивые стру</w:t>
      </w:r>
      <w:r w:rsidRPr="00792407">
        <w:rPr>
          <w:rFonts w:ascii="Times New Roman" w:hAnsi="Times New Roman" w:cs="Times New Roman"/>
          <w:sz w:val="28"/>
          <w:szCs w:val="28"/>
          <w:lang w:eastAsia="ru-RU"/>
        </w:rPr>
        <w:t>к</w:t>
      </w:r>
      <w:r w:rsidRPr="00792407">
        <w:rPr>
          <w:rFonts w:ascii="Times New Roman" w:hAnsi="Times New Roman" w:cs="Times New Roman"/>
          <w:sz w:val="28"/>
          <w:szCs w:val="28"/>
          <w:lang w:eastAsia="ru-RU"/>
        </w:rPr>
        <w:t xml:space="preserve">турные изменения в воде </w:t>
      </w:r>
      <w:r w:rsidRPr="00972280">
        <w:rPr>
          <w:rFonts w:ascii="Times New Roman" w:hAnsi="Times New Roman" w:cs="Times New Roman"/>
          <w:sz w:val="28"/>
          <w:szCs w:val="28"/>
          <w:lang w:eastAsia="ru-RU"/>
        </w:rPr>
        <w:t>наблюдали в [15]</w:t>
      </w:r>
      <w:r w:rsidRPr="00792407">
        <w:rPr>
          <w:rFonts w:ascii="Times New Roman" w:hAnsi="Times New Roman" w:cs="Times New Roman"/>
          <w:sz w:val="28"/>
          <w:szCs w:val="28"/>
          <w:lang w:eastAsia="ru-RU"/>
        </w:rPr>
        <w:t xml:space="preserve"> по спектрам</w:t>
      </w:r>
      <w:r w:rsidRPr="00792407">
        <w:rPr>
          <w:rFonts w:ascii="Times New Roman" w:hAnsi="Times New Roman" w:cs="Times New Roman"/>
          <w:sz w:val="32"/>
          <w:szCs w:val="32"/>
          <w:lang w:eastAsia="ru-RU"/>
        </w:rPr>
        <w:t xml:space="preserve"> </w:t>
      </w:r>
      <w:r w:rsidRPr="00792407">
        <w:rPr>
          <w:rFonts w:ascii="Times New Roman" w:hAnsi="Times New Roman" w:cs="Times New Roman"/>
          <w:sz w:val="28"/>
          <w:szCs w:val="28"/>
          <w:lang w:eastAsia="ru-RU"/>
        </w:rPr>
        <w:t>люминесценции и связывали с наличием в воде дефектов разного типа с характерными це</w:t>
      </w:r>
      <w:r w:rsidRPr="00792407">
        <w:rPr>
          <w:rFonts w:ascii="Times New Roman" w:hAnsi="Times New Roman" w:cs="Times New Roman"/>
          <w:sz w:val="28"/>
          <w:szCs w:val="28"/>
          <w:lang w:eastAsia="ru-RU"/>
        </w:rPr>
        <w:t>н</w:t>
      </w:r>
      <w:r w:rsidRPr="00792407">
        <w:rPr>
          <w:rFonts w:ascii="Times New Roman" w:hAnsi="Times New Roman" w:cs="Times New Roman"/>
          <w:sz w:val="28"/>
          <w:szCs w:val="28"/>
          <w:lang w:eastAsia="ru-RU"/>
        </w:rPr>
        <w:t xml:space="preserve">трами излучения. </w:t>
      </w:r>
    </w:p>
    <w:p w:rsidR="007D3E04" w:rsidRPr="00792407" w:rsidRDefault="007D3E04" w:rsidP="000A4E47">
      <w:pPr>
        <w:spacing w:after="0" w:line="360" w:lineRule="auto"/>
        <w:ind w:firstLine="709"/>
        <w:jc w:val="both"/>
        <w:rPr>
          <w:rFonts w:ascii="Times New Roman" w:hAnsi="Times New Roman" w:cs="Times New Roman"/>
          <w:sz w:val="28"/>
          <w:szCs w:val="28"/>
          <w:lang w:eastAsia="ru-RU"/>
        </w:rPr>
      </w:pPr>
      <w:r w:rsidRPr="00792407">
        <w:rPr>
          <w:rFonts w:ascii="Times New Roman" w:hAnsi="Times New Roman" w:cs="Times New Roman"/>
          <w:sz w:val="28"/>
          <w:szCs w:val="28"/>
          <w:lang w:eastAsia="ru-RU"/>
        </w:rPr>
        <w:t>В минимальной степени магнитные свойства проявлены у диамагн</w:t>
      </w:r>
      <w:r w:rsidRPr="00792407">
        <w:rPr>
          <w:rFonts w:ascii="Times New Roman" w:hAnsi="Times New Roman" w:cs="Times New Roman"/>
          <w:sz w:val="28"/>
          <w:szCs w:val="28"/>
          <w:lang w:eastAsia="ru-RU"/>
        </w:rPr>
        <w:t>е</w:t>
      </w:r>
      <w:r w:rsidRPr="00792407">
        <w:rPr>
          <w:rFonts w:ascii="Times New Roman" w:hAnsi="Times New Roman" w:cs="Times New Roman"/>
          <w:sz w:val="28"/>
          <w:szCs w:val="28"/>
          <w:lang w:eastAsia="ru-RU"/>
        </w:rPr>
        <w:t>тиков. Они приобретают магнитный момент</w:t>
      </w:r>
      <w:r>
        <w:rPr>
          <w:rFonts w:ascii="Times New Roman" w:hAnsi="Times New Roman" w:cs="Times New Roman"/>
          <w:sz w:val="28"/>
          <w:szCs w:val="28"/>
          <w:lang w:eastAsia="ru-RU"/>
        </w:rPr>
        <w:t>,</w:t>
      </w:r>
      <w:r w:rsidRPr="00792407">
        <w:rPr>
          <w:rFonts w:ascii="Times New Roman" w:hAnsi="Times New Roman" w:cs="Times New Roman"/>
          <w:sz w:val="28"/>
          <w:szCs w:val="28"/>
          <w:lang w:eastAsia="ru-RU"/>
        </w:rPr>
        <w:t xml:space="preserve"> направленный преимущес</w:t>
      </w:r>
      <w:r w:rsidRPr="00792407">
        <w:rPr>
          <w:rFonts w:ascii="Times New Roman" w:hAnsi="Times New Roman" w:cs="Times New Roman"/>
          <w:sz w:val="28"/>
          <w:szCs w:val="28"/>
          <w:lang w:eastAsia="ru-RU"/>
        </w:rPr>
        <w:t>т</w:t>
      </w:r>
      <w:r w:rsidRPr="00792407">
        <w:rPr>
          <w:rFonts w:ascii="Times New Roman" w:hAnsi="Times New Roman" w:cs="Times New Roman"/>
          <w:sz w:val="28"/>
          <w:szCs w:val="28"/>
          <w:lang w:eastAsia="ru-RU"/>
        </w:rPr>
        <w:t>венно против магнитного поля. Практически все вещества, из которых с</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 xml:space="preserve">стоит живая ткань, в частности, молекулы воды, жиров, белков, углеводов в основном состоянии диамагнитны. Диамагнетизм </w:t>
      </w:r>
      <w:r>
        <w:rPr>
          <w:rFonts w:ascii="Times New Roman" w:hAnsi="Times New Roman" w:cs="Times New Roman"/>
          <w:sz w:val="28"/>
          <w:szCs w:val="28"/>
          <w:lang w:eastAsia="ru-RU"/>
        </w:rPr>
        <w:t>является следствием</w:t>
      </w:r>
      <w:r w:rsidRPr="00792407">
        <w:rPr>
          <w:rFonts w:ascii="Times New Roman" w:hAnsi="Times New Roman" w:cs="Times New Roman"/>
          <w:sz w:val="28"/>
          <w:szCs w:val="28"/>
          <w:lang w:eastAsia="ru-RU"/>
        </w:rPr>
        <w:t xml:space="preserve"> квантовых свойств молекул. Электронные облака, окружающие ядро атома или молекулы, представляют собой кольцевые области повышенной эле</w:t>
      </w:r>
      <w:r w:rsidRPr="00792407">
        <w:rPr>
          <w:rFonts w:ascii="Times New Roman" w:hAnsi="Times New Roman" w:cs="Times New Roman"/>
          <w:sz w:val="28"/>
          <w:szCs w:val="28"/>
          <w:lang w:eastAsia="ru-RU"/>
        </w:rPr>
        <w:t>к</w:t>
      </w:r>
      <w:r w:rsidRPr="00792407">
        <w:rPr>
          <w:rFonts w:ascii="Times New Roman" w:hAnsi="Times New Roman" w:cs="Times New Roman"/>
          <w:sz w:val="28"/>
          <w:szCs w:val="28"/>
          <w:lang w:eastAsia="ru-RU"/>
        </w:rPr>
        <w:t>тропроводности. Рост потока магнитного поля через такие области инд</w:t>
      </w:r>
      <w:r w:rsidRPr="00792407">
        <w:rPr>
          <w:rFonts w:ascii="Times New Roman" w:hAnsi="Times New Roman" w:cs="Times New Roman"/>
          <w:sz w:val="28"/>
          <w:szCs w:val="28"/>
          <w:lang w:eastAsia="ru-RU"/>
        </w:rPr>
        <w:t>у</w:t>
      </w:r>
      <w:r w:rsidRPr="00792407">
        <w:rPr>
          <w:rFonts w:ascii="Times New Roman" w:hAnsi="Times New Roman" w:cs="Times New Roman"/>
          <w:sz w:val="28"/>
          <w:szCs w:val="28"/>
          <w:lang w:eastAsia="ru-RU"/>
        </w:rPr>
        <w:t>цирует в них электрический ток, который и создает противоположно н</w:t>
      </w:r>
      <w:r w:rsidRPr="00792407">
        <w:rPr>
          <w:rFonts w:ascii="Times New Roman" w:hAnsi="Times New Roman" w:cs="Times New Roman"/>
          <w:sz w:val="28"/>
          <w:szCs w:val="28"/>
          <w:lang w:eastAsia="ru-RU"/>
        </w:rPr>
        <w:t>а</w:t>
      </w:r>
      <w:r w:rsidRPr="00792407">
        <w:rPr>
          <w:rFonts w:ascii="Times New Roman" w:hAnsi="Times New Roman" w:cs="Times New Roman"/>
          <w:sz w:val="28"/>
          <w:szCs w:val="28"/>
          <w:lang w:eastAsia="ru-RU"/>
        </w:rPr>
        <w:t xml:space="preserve">правленное магнитное поле, ослабляющее внешний поток. Существование диамагнетизма, общего явления, часто вызывает вопрос, не может ли оно лежать в основе хотя бы части магнитобиологических </w:t>
      </w:r>
      <w:r w:rsidRPr="00972280">
        <w:rPr>
          <w:rFonts w:ascii="Times New Roman" w:hAnsi="Times New Roman" w:cs="Times New Roman"/>
          <w:sz w:val="28"/>
          <w:szCs w:val="28"/>
          <w:lang w:eastAsia="ru-RU"/>
        </w:rPr>
        <w:t>эффектов [7].</w:t>
      </w:r>
    </w:p>
    <w:p w:rsidR="007D3E04" w:rsidRPr="00792407" w:rsidRDefault="007D3E04" w:rsidP="00BC11ED">
      <w:pPr>
        <w:spacing w:after="0" w:line="360" w:lineRule="auto"/>
        <w:ind w:firstLine="709"/>
        <w:jc w:val="both"/>
        <w:rPr>
          <w:rFonts w:ascii="Times New Roman" w:hAnsi="Times New Roman" w:cs="Times New Roman"/>
          <w:sz w:val="28"/>
          <w:szCs w:val="28"/>
          <w:lang w:eastAsia="ru-RU"/>
        </w:rPr>
      </w:pPr>
      <w:r w:rsidRPr="00792407">
        <w:rPr>
          <w:rFonts w:ascii="Times New Roman" w:hAnsi="Times New Roman" w:cs="Times New Roman"/>
          <w:sz w:val="28"/>
          <w:szCs w:val="28"/>
          <w:lang w:eastAsia="ru-RU"/>
        </w:rPr>
        <w:t xml:space="preserve">Кузнецов и Ванаг </w:t>
      </w:r>
      <w:r w:rsidRPr="00972280">
        <w:rPr>
          <w:rFonts w:ascii="Times New Roman" w:hAnsi="Times New Roman" w:cs="Times New Roman"/>
          <w:sz w:val="28"/>
          <w:szCs w:val="28"/>
          <w:lang w:eastAsia="ru-RU"/>
        </w:rPr>
        <w:t>в [14] рассмотрели</w:t>
      </w:r>
      <w:r w:rsidRPr="00792407">
        <w:rPr>
          <w:rFonts w:ascii="Times New Roman" w:hAnsi="Times New Roman" w:cs="Times New Roman"/>
          <w:sz w:val="28"/>
          <w:szCs w:val="28"/>
          <w:lang w:eastAsia="ru-RU"/>
        </w:rPr>
        <w:t xml:space="preserve"> различные варианты упоряд</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ченных молекулярных структур из одинаково ориентированных аниз</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тропных молекул и пришли к выводу, что поля, превышающие 1–10 Тл</w:t>
      </w:r>
      <w:r>
        <w:rPr>
          <w:rFonts w:ascii="Times New Roman" w:hAnsi="Times New Roman" w:cs="Times New Roman"/>
          <w:sz w:val="28"/>
          <w:szCs w:val="28"/>
          <w:lang w:eastAsia="ru-RU"/>
        </w:rPr>
        <w:t>,</w:t>
      </w:r>
      <w:r w:rsidRPr="00792407">
        <w:rPr>
          <w:rFonts w:ascii="Times New Roman" w:hAnsi="Times New Roman" w:cs="Times New Roman"/>
          <w:sz w:val="28"/>
          <w:szCs w:val="28"/>
          <w:lang w:eastAsia="ru-RU"/>
        </w:rPr>
        <w:t xml:space="preserve"> могли бы вызывать заметную ориентацию и, следовательно, биологич</w:t>
      </w:r>
      <w:r w:rsidRPr="00792407">
        <w:rPr>
          <w:rFonts w:ascii="Times New Roman" w:hAnsi="Times New Roman" w:cs="Times New Roman"/>
          <w:sz w:val="28"/>
          <w:szCs w:val="28"/>
          <w:lang w:eastAsia="ru-RU"/>
        </w:rPr>
        <w:t>е</w:t>
      </w:r>
      <w:r w:rsidRPr="00792407">
        <w:rPr>
          <w:rFonts w:ascii="Times New Roman" w:hAnsi="Times New Roman" w:cs="Times New Roman"/>
          <w:sz w:val="28"/>
          <w:szCs w:val="28"/>
          <w:lang w:eastAsia="ru-RU"/>
        </w:rPr>
        <w:t>ский отклик. Конечно, механизм ориентации диамагнитных молекул и их комплексов не в состоянии объяснить биологические эффекты слабых магнитных полей.</w:t>
      </w:r>
    </w:p>
    <w:p w:rsidR="007D3E04" w:rsidRPr="00792407" w:rsidRDefault="007D3E04" w:rsidP="000A4E47">
      <w:pPr>
        <w:spacing w:after="0" w:line="360" w:lineRule="auto"/>
        <w:ind w:firstLine="709"/>
        <w:jc w:val="both"/>
        <w:rPr>
          <w:rFonts w:ascii="Times New Roman" w:hAnsi="Times New Roman" w:cs="Times New Roman"/>
          <w:sz w:val="28"/>
          <w:szCs w:val="28"/>
          <w:lang w:eastAsia="ru-RU"/>
        </w:rPr>
      </w:pPr>
      <w:r w:rsidRPr="00792407">
        <w:rPr>
          <w:rFonts w:ascii="Times New Roman" w:hAnsi="Times New Roman" w:cs="Times New Roman"/>
          <w:sz w:val="28"/>
          <w:szCs w:val="28"/>
          <w:lang w:eastAsia="ru-RU"/>
        </w:rPr>
        <w:t>В ряде случаев биологические эффекты слабых магнитных полей имеют резонансный характер, причем эффективные частоты, как первон</w:t>
      </w:r>
      <w:r w:rsidRPr="00792407">
        <w:rPr>
          <w:rFonts w:ascii="Times New Roman" w:hAnsi="Times New Roman" w:cs="Times New Roman"/>
          <w:sz w:val="28"/>
          <w:szCs w:val="28"/>
          <w:lang w:eastAsia="ru-RU"/>
        </w:rPr>
        <w:t>а</w:t>
      </w:r>
      <w:r w:rsidRPr="00792407">
        <w:rPr>
          <w:rFonts w:ascii="Times New Roman" w:hAnsi="Times New Roman" w:cs="Times New Roman"/>
          <w:sz w:val="28"/>
          <w:szCs w:val="28"/>
          <w:lang w:eastAsia="ru-RU"/>
        </w:rPr>
        <w:t xml:space="preserve">чально установлено </w:t>
      </w:r>
      <w:r w:rsidRPr="00972280">
        <w:rPr>
          <w:rFonts w:ascii="Times New Roman" w:hAnsi="Times New Roman" w:cs="Times New Roman"/>
          <w:sz w:val="28"/>
          <w:szCs w:val="28"/>
          <w:lang w:eastAsia="ru-RU"/>
        </w:rPr>
        <w:t>в [25,26], близки</w:t>
      </w:r>
      <w:r w:rsidRPr="00792407">
        <w:rPr>
          <w:rFonts w:ascii="Times New Roman" w:hAnsi="Times New Roman" w:cs="Times New Roman"/>
          <w:sz w:val="28"/>
          <w:szCs w:val="28"/>
          <w:lang w:eastAsia="ru-RU"/>
        </w:rPr>
        <w:t xml:space="preserve"> к циклотронным частотам ионов </w:t>
      </w:r>
      <w:r w:rsidRPr="00792407">
        <w:rPr>
          <w:rFonts w:ascii="Times New Roman" w:hAnsi="Times New Roman" w:cs="Times New Roman"/>
          <w:sz w:val="28"/>
          <w:szCs w:val="28"/>
          <w:lang w:val="en-US" w:eastAsia="ru-RU"/>
        </w:rPr>
        <w:t>Ca</w:t>
      </w:r>
      <w:r w:rsidRPr="008243F1">
        <w:rPr>
          <w:rFonts w:ascii="Times New Roman" w:hAnsi="Times New Roman" w:cs="Times New Roman"/>
          <w:sz w:val="28"/>
          <w:szCs w:val="28"/>
          <w:vertAlign w:val="superscript"/>
          <w:lang w:eastAsia="ru-RU"/>
        </w:rPr>
        <w:t>2+</w:t>
      </w:r>
      <w:r>
        <w:rPr>
          <w:rFonts w:ascii="Times New Roman" w:hAnsi="Times New Roman" w:cs="Times New Roman"/>
          <w:sz w:val="28"/>
          <w:szCs w:val="28"/>
          <w:lang w:eastAsia="ru-RU"/>
        </w:rPr>
        <w:t xml:space="preserve">, </w:t>
      </w:r>
      <w:r w:rsidRPr="00792407">
        <w:rPr>
          <w:rFonts w:ascii="Times New Roman" w:hAnsi="Times New Roman" w:cs="Times New Roman"/>
          <w:sz w:val="28"/>
          <w:szCs w:val="28"/>
          <w:lang w:val="en-US" w:eastAsia="ru-RU"/>
        </w:rPr>
        <w:t>Na</w:t>
      </w:r>
      <w:r w:rsidRPr="008243F1">
        <w:rPr>
          <w:rFonts w:ascii="Times New Roman" w:hAnsi="Times New Roman" w:cs="Times New Roman"/>
          <w:sz w:val="28"/>
          <w:szCs w:val="28"/>
          <w:vertAlign w:val="superscript"/>
          <w:lang w:eastAsia="ru-RU"/>
        </w:rPr>
        <w:t xml:space="preserve">+ </w:t>
      </w:r>
      <w:r w:rsidRPr="00792407">
        <w:rPr>
          <w:rFonts w:ascii="Times New Roman" w:hAnsi="Times New Roman" w:cs="Times New Roman"/>
          <w:sz w:val="28"/>
          <w:szCs w:val="28"/>
          <w:lang w:eastAsia="ru-RU"/>
        </w:rPr>
        <w:t>и др. Это позволило предположить, что циклотронный резонанс лежит в основе наблюдаемых явлений. Появление идеи циклотронного резонанса в магнитобиологии связывают с именем Либова из Оклендского универс</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тета</w:t>
      </w:r>
      <w:r>
        <w:rPr>
          <w:rFonts w:ascii="Times New Roman" w:hAnsi="Times New Roman" w:cs="Times New Roman"/>
          <w:sz w:val="28"/>
          <w:szCs w:val="28"/>
          <w:lang w:eastAsia="ru-RU"/>
        </w:rPr>
        <w:t xml:space="preserve"> (</w:t>
      </w:r>
      <w:r w:rsidRPr="00792407">
        <w:rPr>
          <w:rFonts w:ascii="Times New Roman" w:hAnsi="Times New Roman" w:cs="Times New Roman"/>
          <w:sz w:val="28"/>
          <w:szCs w:val="28"/>
          <w:lang w:eastAsia="ru-RU"/>
        </w:rPr>
        <w:t>США</w:t>
      </w:r>
      <w:r>
        <w:rPr>
          <w:rFonts w:ascii="Times New Roman" w:hAnsi="Times New Roman" w:cs="Times New Roman"/>
          <w:sz w:val="28"/>
          <w:szCs w:val="28"/>
          <w:lang w:eastAsia="ru-RU"/>
        </w:rPr>
        <w:t>)</w:t>
      </w:r>
      <w:r w:rsidRPr="00792407">
        <w:rPr>
          <w:rFonts w:ascii="Times New Roman" w:hAnsi="Times New Roman" w:cs="Times New Roman"/>
          <w:sz w:val="28"/>
          <w:szCs w:val="28"/>
          <w:lang w:eastAsia="ru-RU"/>
        </w:rPr>
        <w:t>. Тема такого резонанса в магнитобиологии развивалась ра</w:t>
      </w:r>
      <w:r w:rsidRPr="00792407">
        <w:rPr>
          <w:rFonts w:ascii="Times New Roman" w:hAnsi="Times New Roman" w:cs="Times New Roman"/>
          <w:sz w:val="28"/>
          <w:szCs w:val="28"/>
          <w:lang w:eastAsia="ru-RU"/>
        </w:rPr>
        <w:t>з</w:t>
      </w:r>
      <w:r w:rsidRPr="00792407">
        <w:rPr>
          <w:rFonts w:ascii="Times New Roman" w:hAnsi="Times New Roman" w:cs="Times New Roman"/>
          <w:sz w:val="28"/>
          <w:szCs w:val="28"/>
          <w:lang w:eastAsia="ru-RU"/>
        </w:rPr>
        <w:t>ными авторами, но не получила признания из-за невозможности коррек</w:t>
      </w:r>
      <w:r w:rsidRPr="00792407">
        <w:rPr>
          <w:rFonts w:ascii="Times New Roman" w:hAnsi="Times New Roman" w:cs="Times New Roman"/>
          <w:sz w:val="28"/>
          <w:szCs w:val="28"/>
          <w:lang w:eastAsia="ru-RU"/>
        </w:rPr>
        <w:t>т</w:t>
      </w:r>
      <w:r w:rsidRPr="00792407">
        <w:rPr>
          <w:rFonts w:ascii="Times New Roman" w:hAnsi="Times New Roman" w:cs="Times New Roman"/>
          <w:sz w:val="28"/>
          <w:szCs w:val="28"/>
          <w:lang w:eastAsia="ru-RU"/>
        </w:rPr>
        <w:t>ного физического обоснования. Вместе с тем, этими экспериментами была показана существенная роль ионов, особенно Са</w:t>
      </w:r>
      <w:r w:rsidRPr="008243F1">
        <w:rPr>
          <w:rFonts w:ascii="Times New Roman" w:hAnsi="Times New Roman" w:cs="Times New Roman"/>
          <w:sz w:val="28"/>
          <w:szCs w:val="28"/>
          <w:vertAlign w:val="superscript"/>
          <w:lang w:eastAsia="ru-RU"/>
        </w:rPr>
        <w:t>2+</w:t>
      </w:r>
      <w:r w:rsidRPr="00792407">
        <w:rPr>
          <w:rFonts w:ascii="Times New Roman" w:hAnsi="Times New Roman" w:cs="Times New Roman"/>
          <w:sz w:val="28"/>
          <w:szCs w:val="28"/>
          <w:lang w:eastAsia="ru-RU"/>
        </w:rPr>
        <w:t xml:space="preserve"> в магнитобиологии. Около 12 % работ по электромагнитобиологии содержат обсуждения роли ионов и 9 % роли </w:t>
      </w:r>
      <w:r w:rsidRPr="00972280">
        <w:rPr>
          <w:rFonts w:ascii="Times New Roman" w:hAnsi="Times New Roman" w:cs="Times New Roman"/>
          <w:sz w:val="28"/>
          <w:szCs w:val="28"/>
          <w:lang w:eastAsia="ru-RU"/>
        </w:rPr>
        <w:t>кальция [7].</w:t>
      </w:r>
    </w:p>
    <w:p w:rsidR="007D3E04" w:rsidRPr="00792407" w:rsidRDefault="007D3E04" w:rsidP="000A4E47">
      <w:pPr>
        <w:spacing w:after="0" w:line="360" w:lineRule="auto"/>
        <w:ind w:firstLine="851"/>
        <w:jc w:val="both"/>
        <w:rPr>
          <w:rFonts w:ascii="Times New Roman" w:hAnsi="Times New Roman" w:cs="Times New Roman"/>
          <w:sz w:val="28"/>
          <w:szCs w:val="28"/>
          <w:lang w:eastAsia="ru-RU"/>
        </w:rPr>
      </w:pPr>
      <w:r w:rsidRPr="00792407">
        <w:rPr>
          <w:rFonts w:ascii="Times New Roman" w:hAnsi="Times New Roman" w:cs="Times New Roman"/>
          <w:sz w:val="28"/>
          <w:szCs w:val="28"/>
          <w:lang w:eastAsia="ru-RU"/>
        </w:rPr>
        <w:t xml:space="preserve">В </w:t>
      </w:r>
      <w:r w:rsidRPr="00972280">
        <w:rPr>
          <w:rFonts w:ascii="Times New Roman" w:hAnsi="Times New Roman" w:cs="Times New Roman"/>
          <w:sz w:val="28"/>
          <w:szCs w:val="28"/>
          <w:lang w:eastAsia="ru-RU"/>
        </w:rPr>
        <w:t>работе  [21] впервые</w:t>
      </w:r>
      <w:r w:rsidRPr="00792407">
        <w:rPr>
          <w:rFonts w:ascii="Times New Roman" w:hAnsi="Times New Roman" w:cs="Times New Roman"/>
          <w:sz w:val="28"/>
          <w:szCs w:val="28"/>
          <w:lang w:eastAsia="ru-RU"/>
        </w:rPr>
        <w:t xml:space="preserve"> было показано, что некоторые параметры движения заряда, в частности иона </w:t>
      </w:r>
      <w:r w:rsidRPr="00792407">
        <w:rPr>
          <w:rFonts w:ascii="Times New Roman" w:hAnsi="Times New Roman" w:cs="Times New Roman"/>
          <w:sz w:val="28"/>
          <w:szCs w:val="28"/>
          <w:lang w:val="en-US" w:eastAsia="ru-RU"/>
        </w:rPr>
        <w:t>Ca</w:t>
      </w:r>
      <w:r>
        <w:rPr>
          <w:rFonts w:ascii="Times New Roman" w:hAnsi="Times New Roman" w:cs="Times New Roman"/>
          <w:sz w:val="28"/>
          <w:szCs w:val="28"/>
          <w:vertAlign w:val="superscript"/>
          <w:lang w:eastAsia="ru-RU"/>
        </w:rPr>
        <w:t>2+</w:t>
      </w:r>
      <w:r>
        <w:rPr>
          <w:rFonts w:ascii="Times New Roman" w:hAnsi="Times New Roman" w:cs="Times New Roman"/>
          <w:sz w:val="28"/>
          <w:szCs w:val="28"/>
          <w:lang w:eastAsia="ru-RU"/>
        </w:rPr>
        <w:t>,</w:t>
      </w:r>
      <w:r w:rsidRPr="003A73AA">
        <w:rPr>
          <w:rFonts w:ascii="Times New Roman" w:hAnsi="Times New Roman" w:cs="Times New Roman"/>
          <w:sz w:val="28"/>
          <w:szCs w:val="28"/>
          <w:lang w:eastAsia="ru-RU"/>
        </w:rPr>
        <w:t xml:space="preserve"> </w:t>
      </w:r>
      <w:r w:rsidRPr="00792407">
        <w:rPr>
          <w:rFonts w:ascii="Times New Roman" w:hAnsi="Times New Roman" w:cs="Times New Roman"/>
          <w:sz w:val="28"/>
          <w:szCs w:val="28"/>
          <w:lang w:eastAsia="ru-RU"/>
        </w:rPr>
        <w:t>в комбинированном магнитном поле зависят от отношения амплитуды переменного и величины постоя</w:t>
      </w:r>
      <w:r w:rsidRPr="00792407">
        <w:rPr>
          <w:rFonts w:ascii="Times New Roman" w:hAnsi="Times New Roman" w:cs="Times New Roman"/>
          <w:sz w:val="28"/>
          <w:szCs w:val="28"/>
          <w:lang w:eastAsia="ru-RU"/>
        </w:rPr>
        <w:t>н</w:t>
      </w:r>
      <w:r w:rsidRPr="00792407">
        <w:rPr>
          <w:rFonts w:ascii="Times New Roman" w:hAnsi="Times New Roman" w:cs="Times New Roman"/>
          <w:sz w:val="28"/>
          <w:szCs w:val="28"/>
          <w:lang w:eastAsia="ru-RU"/>
        </w:rPr>
        <w:t>ного магнитного поля. Очевидно, что модель неприменима к реальным у</w:t>
      </w:r>
      <w:r w:rsidRPr="00792407">
        <w:rPr>
          <w:rFonts w:ascii="Times New Roman" w:hAnsi="Times New Roman" w:cs="Times New Roman"/>
          <w:sz w:val="28"/>
          <w:szCs w:val="28"/>
          <w:lang w:eastAsia="ru-RU"/>
        </w:rPr>
        <w:t>с</w:t>
      </w:r>
      <w:r w:rsidRPr="00792407">
        <w:rPr>
          <w:rFonts w:ascii="Times New Roman" w:hAnsi="Times New Roman" w:cs="Times New Roman"/>
          <w:sz w:val="28"/>
          <w:szCs w:val="28"/>
          <w:lang w:eastAsia="ru-RU"/>
        </w:rPr>
        <w:t>ловиям движения ионов в биологических структурах. Несмотря на это, н</w:t>
      </w:r>
      <w:r w:rsidRPr="00792407">
        <w:rPr>
          <w:rFonts w:ascii="Times New Roman" w:hAnsi="Times New Roman" w:cs="Times New Roman"/>
          <w:sz w:val="28"/>
          <w:szCs w:val="28"/>
          <w:lang w:eastAsia="ru-RU"/>
        </w:rPr>
        <w:t>а</w:t>
      </w:r>
      <w:r w:rsidRPr="00792407">
        <w:rPr>
          <w:rFonts w:ascii="Times New Roman" w:hAnsi="Times New Roman" w:cs="Times New Roman"/>
          <w:sz w:val="28"/>
          <w:szCs w:val="28"/>
          <w:lang w:eastAsia="ru-RU"/>
        </w:rPr>
        <w:t>личие амплитудных и частотных окон эффективности магнитного поля в модели, которые удачно соответствовали окнам, наблюдаемым в экспер</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 xml:space="preserve">менте, указывало на перспективность поиска механизмов </w:t>
      </w:r>
      <w:r>
        <w:rPr>
          <w:rFonts w:ascii="Times New Roman" w:hAnsi="Times New Roman" w:cs="Times New Roman"/>
          <w:sz w:val="28"/>
          <w:szCs w:val="28"/>
          <w:lang w:eastAsia="ru-RU"/>
        </w:rPr>
        <w:t>магнитно-биологического эффекта</w:t>
      </w:r>
      <w:r w:rsidRPr="00792407">
        <w:rPr>
          <w:rFonts w:ascii="Times New Roman" w:hAnsi="Times New Roman" w:cs="Times New Roman"/>
          <w:sz w:val="28"/>
          <w:szCs w:val="28"/>
          <w:lang w:eastAsia="ru-RU"/>
        </w:rPr>
        <w:t>, связанных с динамикой ионов. Леднев предп</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ложил, что динамика ионов, заключенных в связывающих полостях нек</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торых белков, также могла бы следовать закономерностям параметрич</w:t>
      </w:r>
      <w:r w:rsidRPr="00792407">
        <w:rPr>
          <w:rFonts w:ascii="Times New Roman" w:hAnsi="Times New Roman" w:cs="Times New Roman"/>
          <w:sz w:val="28"/>
          <w:szCs w:val="28"/>
          <w:lang w:eastAsia="ru-RU"/>
        </w:rPr>
        <w:t>е</w:t>
      </w:r>
      <w:r w:rsidRPr="00792407">
        <w:rPr>
          <w:rFonts w:ascii="Times New Roman" w:hAnsi="Times New Roman" w:cs="Times New Roman"/>
          <w:sz w:val="28"/>
          <w:szCs w:val="28"/>
          <w:lang w:eastAsia="ru-RU"/>
        </w:rPr>
        <w:t>ского резонанса атомной системы.</w:t>
      </w:r>
    </w:p>
    <w:p w:rsidR="007D3E04" w:rsidRPr="00792407" w:rsidRDefault="007D3E04" w:rsidP="000A4E47">
      <w:pPr>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lang w:eastAsia="ru-RU"/>
        </w:rPr>
        <w:t>На сегодня нет приемлемого с точки зрения физики понимания того, как слабые низкочастотные магнитные поля вызывают реакцию живых систем. Парадоксально, что такие поля способны менять скорость биох</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 xml:space="preserve">мических реакций, причем по типу резонанса. Физическая природа этого явления неясна, и это составляет одну из самых важных, если не основную проблему магнитобиологии. Многие физики, </w:t>
      </w:r>
      <w:r>
        <w:rPr>
          <w:rFonts w:ascii="Times New Roman" w:hAnsi="Times New Roman" w:cs="Times New Roman"/>
          <w:sz w:val="28"/>
          <w:szCs w:val="28"/>
          <w:lang w:eastAsia="ru-RU"/>
        </w:rPr>
        <w:t>не</w:t>
      </w:r>
      <w:r w:rsidRPr="00792407">
        <w:rPr>
          <w:rFonts w:ascii="Times New Roman" w:hAnsi="Times New Roman" w:cs="Times New Roman"/>
          <w:sz w:val="28"/>
          <w:szCs w:val="28"/>
          <w:lang w:eastAsia="ru-RU"/>
        </w:rPr>
        <w:t xml:space="preserve"> занима</w:t>
      </w:r>
      <w:r>
        <w:rPr>
          <w:rFonts w:ascii="Times New Roman" w:hAnsi="Times New Roman" w:cs="Times New Roman"/>
          <w:sz w:val="28"/>
          <w:szCs w:val="28"/>
          <w:lang w:eastAsia="ru-RU"/>
        </w:rPr>
        <w:t>ющиеся</w:t>
      </w:r>
      <w:r w:rsidRPr="00792407">
        <w:rPr>
          <w:rFonts w:ascii="Times New Roman" w:hAnsi="Times New Roman" w:cs="Times New Roman"/>
          <w:sz w:val="28"/>
          <w:szCs w:val="28"/>
          <w:lang w:eastAsia="ru-RU"/>
        </w:rPr>
        <w:t xml:space="preserve"> этой пр</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блемой специально, задают себе вопрос, ставший уже почти риторич</w:t>
      </w:r>
      <w:r w:rsidRPr="00792407">
        <w:rPr>
          <w:rFonts w:ascii="Times New Roman" w:hAnsi="Times New Roman" w:cs="Times New Roman"/>
          <w:sz w:val="28"/>
          <w:szCs w:val="28"/>
          <w:lang w:eastAsia="ru-RU"/>
        </w:rPr>
        <w:t>е</w:t>
      </w:r>
      <w:r>
        <w:rPr>
          <w:rFonts w:ascii="Times New Roman" w:hAnsi="Times New Roman" w:cs="Times New Roman"/>
          <w:sz w:val="28"/>
          <w:szCs w:val="28"/>
          <w:lang w:eastAsia="ru-RU"/>
        </w:rPr>
        <w:t>ским: «</w:t>
      </w:r>
      <w:r w:rsidRPr="00792407">
        <w:rPr>
          <w:rFonts w:ascii="Times New Roman" w:hAnsi="Times New Roman" w:cs="Times New Roman"/>
          <w:sz w:val="28"/>
          <w:szCs w:val="28"/>
          <w:lang w:eastAsia="ru-RU"/>
        </w:rPr>
        <w:t>Отдельный акт химического превращения молекул требует ин</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 xml:space="preserve">циирующего импульса с энергией порядка </w:t>
      </w:r>
      <w:r w:rsidRPr="00792407">
        <w:rPr>
          <w:rFonts w:ascii="Times New Roman" w:hAnsi="Times New Roman" w:cs="Times New Roman"/>
          <w:sz w:val="28"/>
          <w:szCs w:val="28"/>
          <w:lang w:val="en-US" w:eastAsia="ru-RU"/>
        </w:rPr>
        <w:t>chem</w:t>
      </w:r>
      <w:r w:rsidRPr="00792407">
        <w:rPr>
          <w:rFonts w:ascii="Times New Roman" w:hAnsi="Times New Roman" w:cs="Times New Roman"/>
          <w:sz w:val="28"/>
          <w:szCs w:val="28"/>
          <w:lang w:eastAsia="ru-RU"/>
        </w:rPr>
        <w:t>, то есть, теплового ма</w:t>
      </w:r>
      <w:r w:rsidRPr="00792407">
        <w:rPr>
          <w:rFonts w:ascii="Times New Roman" w:hAnsi="Times New Roman" w:cs="Times New Roman"/>
          <w:sz w:val="28"/>
          <w:szCs w:val="28"/>
          <w:lang w:eastAsia="ru-RU"/>
        </w:rPr>
        <w:t>с</w:t>
      </w:r>
      <w:r w:rsidRPr="00792407">
        <w:rPr>
          <w:rFonts w:ascii="Times New Roman" w:hAnsi="Times New Roman" w:cs="Times New Roman"/>
          <w:sz w:val="28"/>
          <w:szCs w:val="28"/>
          <w:lang w:eastAsia="ru-RU"/>
        </w:rPr>
        <w:t xml:space="preserve">штаба. Как </w:t>
      </w:r>
      <w:r>
        <w:rPr>
          <w:rFonts w:ascii="Times New Roman" w:hAnsi="Times New Roman" w:cs="Times New Roman"/>
          <w:sz w:val="28"/>
          <w:szCs w:val="28"/>
          <w:lang w:eastAsia="ru-RU"/>
        </w:rPr>
        <w:t>же</w:t>
      </w:r>
      <w:r w:rsidRPr="00792407">
        <w:rPr>
          <w:rFonts w:ascii="Times New Roman" w:hAnsi="Times New Roman" w:cs="Times New Roman"/>
          <w:sz w:val="28"/>
          <w:szCs w:val="28"/>
          <w:lang w:eastAsia="ru-RU"/>
        </w:rPr>
        <w:t xml:space="preserve"> квант энергии низкочастотного магнитного поля</w:t>
      </w:r>
      <w:r>
        <w:rPr>
          <w:rFonts w:ascii="Times New Roman" w:hAnsi="Times New Roman" w:cs="Times New Roman"/>
          <w:sz w:val="28"/>
          <w:szCs w:val="28"/>
          <w:lang w:eastAsia="ru-RU"/>
        </w:rPr>
        <w:t>,</w:t>
      </w:r>
      <w:r w:rsidRPr="00792407">
        <w:rPr>
          <w:rFonts w:ascii="Times New Roman" w:hAnsi="Times New Roman" w:cs="Times New Roman"/>
          <w:sz w:val="28"/>
          <w:szCs w:val="28"/>
          <w:lang w:eastAsia="ru-RU"/>
        </w:rPr>
        <w:t xml:space="preserve"> энергия которого на десять порядков меньше, может повлиять на этот процесс?</w:t>
      </w:r>
      <w:r>
        <w:rPr>
          <w:rFonts w:ascii="Times New Roman" w:hAnsi="Times New Roman" w:cs="Times New Roman"/>
          <w:sz w:val="28"/>
          <w:szCs w:val="28"/>
          <w:lang w:eastAsia="ru-RU"/>
        </w:rPr>
        <w:t xml:space="preserve">» </w:t>
      </w:r>
      <w:r w:rsidRPr="00792407">
        <w:rPr>
          <w:rFonts w:ascii="Times New Roman" w:hAnsi="Times New Roman" w:cs="Times New Roman"/>
          <w:sz w:val="28"/>
          <w:szCs w:val="28"/>
          <w:lang w:eastAsia="ru-RU"/>
        </w:rPr>
        <w:t xml:space="preserve"> Другая форма этого вопроса апеллирует к тому, что акт химического пр</w:t>
      </w:r>
      <w:r w:rsidRPr="00792407">
        <w:rPr>
          <w:rFonts w:ascii="Times New Roman" w:hAnsi="Times New Roman" w:cs="Times New Roman"/>
          <w:sz w:val="28"/>
          <w:szCs w:val="28"/>
          <w:lang w:eastAsia="ru-RU"/>
        </w:rPr>
        <w:t>е</w:t>
      </w:r>
      <w:r w:rsidRPr="00792407">
        <w:rPr>
          <w:rFonts w:ascii="Times New Roman" w:hAnsi="Times New Roman" w:cs="Times New Roman"/>
          <w:sz w:val="28"/>
          <w:szCs w:val="28"/>
          <w:lang w:eastAsia="ru-RU"/>
        </w:rPr>
        <w:t xml:space="preserve">вращения с характерной энергией </w:t>
      </w:r>
      <w:r w:rsidRPr="00792407">
        <w:rPr>
          <w:rFonts w:ascii="Times New Roman" w:hAnsi="Times New Roman" w:cs="Times New Roman"/>
          <w:sz w:val="28"/>
          <w:szCs w:val="28"/>
          <w:lang w:val="en-US" w:eastAsia="ru-RU"/>
        </w:rPr>
        <w:t>κT</w:t>
      </w:r>
      <w:r w:rsidRPr="00792407">
        <w:rPr>
          <w:rFonts w:ascii="Times New Roman" w:hAnsi="Times New Roman" w:cs="Times New Roman"/>
          <w:sz w:val="28"/>
          <w:szCs w:val="28"/>
          <w:lang w:eastAsia="ru-RU"/>
        </w:rPr>
        <w:t xml:space="preserve"> локализован в микроскопическом объеме. Такая же, порядка </w:t>
      </w:r>
      <w:r w:rsidRPr="00792407">
        <w:rPr>
          <w:rFonts w:ascii="Times New Roman" w:hAnsi="Times New Roman" w:cs="Times New Roman"/>
          <w:sz w:val="28"/>
          <w:szCs w:val="28"/>
          <w:lang w:val="en-US" w:eastAsia="ru-RU"/>
        </w:rPr>
        <w:t>κT</w:t>
      </w:r>
      <w:r w:rsidRPr="00792407">
        <w:rPr>
          <w:rFonts w:ascii="Times New Roman" w:hAnsi="Times New Roman" w:cs="Times New Roman"/>
          <w:sz w:val="28"/>
          <w:szCs w:val="28"/>
          <w:lang w:eastAsia="ru-RU"/>
        </w:rPr>
        <w:t xml:space="preserve">, энергия слабого магнитного поля </w:t>
      </w:r>
      <w:r w:rsidRPr="00792407">
        <w:rPr>
          <w:rFonts w:ascii="Times New Roman" w:hAnsi="Times New Roman" w:cs="Times New Roman"/>
          <w:sz w:val="28"/>
          <w:szCs w:val="28"/>
          <w:lang w:val="en-US" w:eastAsia="ru-RU"/>
        </w:rPr>
        <w:t>H</w:t>
      </w:r>
      <w:r w:rsidRPr="00792407">
        <w:rPr>
          <w:rFonts w:ascii="Times New Roman" w:hAnsi="Times New Roman" w:cs="Times New Roman"/>
          <w:sz w:val="28"/>
          <w:szCs w:val="28"/>
          <w:lang w:eastAsia="ru-RU"/>
        </w:rPr>
        <w:t>, напр</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мер</w:t>
      </w:r>
      <w:r>
        <w:rPr>
          <w:rFonts w:ascii="Times New Roman" w:hAnsi="Times New Roman" w:cs="Times New Roman"/>
          <w:sz w:val="28"/>
          <w:szCs w:val="28"/>
          <w:lang w:eastAsia="ru-RU"/>
        </w:rPr>
        <w:t>,</w:t>
      </w:r>
      <w:r w:rsidRPr="00792407">
        <w:rPr>
          <w:rFonts w:ascii="Times New Roman" w:hAnsi="Times New Roman" w:cs="Times New Roman"/>
          <w:sz w:val="28"/>
          <w:szCs w:val="28"/>
          <w:lang w:eastAsia="ru-RU"/>
        </w:rPr>
        <w:t xml:space="preserve"> геомагнитного, содержится в объеме </w:t>
      </w:r>
      <w:r w:rsidRPr="00792407">
        <w:rPr>
          <w:rFonts w:ascii="Times New Roman" w:hAnsi="Times New Roman" w:cs="Times New Roman"/>
          <w:sz w:val="28"/>
          <w:szCs w:val="28"/>
          <w:lang w:val="en-US" w:eastAsia="ru-RU"/>
        </w:rPr>
        <w:t>V</w:t>
      </w:r>
      <w:r w:rsidRPr="00792407">
        <w:rPr>
          <w:rFonts w:ascii="Times New Roman" w:hAnsi="Times New Roman" w:cs="Times New Roman"/>
          <w:sz w:val="28"/>
          <w:szCs w:val="28"/>
          <w:lang w:eastAsia="ru-RU"/>
        </w:rPr>
        <w:t xml:space="preserve"> на двенадцать порядков бол</w:t>
      </w:r>
      <w:r w:rsidRPr="00792407">
        <w:rPr>
          <w:rFonts w:ascii="Times New Roman" w:hAnsi="Times New Roman" w:cs="Times New Roman"/>
          <w:sz w:val="28"/>
          <w:szCs w:val="28"/>
          <w:lang w:eastAsia="ru-RU"/>
        </w:rPr>
        <w:t>ь</w:t>
      </w:r>
      <w:r w:rsidRPr="00792407">
        <w:rPr>
          <w:rFonts w:ascii="Times New Roman" w:hAnsi="Times New Roman" w:cs="Times New Roman"/>
          <w:sz w:val="28"/>
          <w:szCs w:val="28"/>
          <w:lang w:eastAsia="ru-RU"/>
        </w:rPr>
        <w:t xml:space="preserve">шем (соответствует объему биологической </w:t>
      </w:r>
      <w:r w:rsidRPr="00972280">
        <w:rPr>
          <w:rFonts w:ascii="Times New Roman" w:hAnsi="Times New Roman" w:cs="Times New Roman"/>
          <w:sz w:val="28"/>
          <w:szCs w:val="28"/>
          <w:lang w:eastAsia="ru-RU"/>
        </w:rPr>
        <w:t>клетки) [7].</w:t>
      </w:r>
      <w:r>
        <w:rPr>
          <w:rFonts w:ascii="Times New Roman" w:hAnsi="Times New Roman" w:cs="Times New Roman"/>
          <w:sz w:val="28"/>
          <w:szCs w:val="28"/>
          <w:lang w:eastAsia="ru-RU"/>
        </w:rPr>
        <w:t xml:space="preserve"> </w:t>
      </w:r>
      <w:r w:rsidRPr="00792407">
        <w:rPr>
          <w:rFonts w:ascii="Times New Roman" w:hAnsi="Times New Roman" w:cs="Times New Roman"/>
          <w:sz w:val="28"/>
          <w:szCs w:val="28"/>
          <w:lang w:eastAsia="ru-RU"/>
        </w:rPr>
        <w:t xml:space="preserve">Как же собрать энергию по макроскопическому объему и передать ее на микроуровень? По широко распространенному мнению, эти вопросы как бы закрывают проблему, указывая на невозможность </w:t>
      </w:r>
      <w:r>
        <w:rPr>
          <w:rFonts w:ascii="Times New Roman" w:hAnsi="Times New Roman" w:cs="Times New Roman"/>
          <w:sz w:val="28"/>
          <w:szCs w:val="28"/>
          <w:lang w:eastAsia="ru-RU"/>
        </w:rPr>
        <w:t>магнитобиологического эффекта</w:t>
      </w:r>
      <w:r w:rsidRPr="00792407">
        <w:rPr>
          <w:rFonts w:ascii="Times New Roman" w:hAnsi="Times New Roman" w:cs="Times New Roman"/>
          <w:sz w:val="28"/>
          <w:szCs w:val="28"/>
          <w:lang w:eastAsia="ru-RU"/>
        </w:rPr>
        <w:t>. В то же время существуют и контраргументы к такой точке зрения. Во-первых, известны нетермические активируемые реакции, например, фе</w:t>
      </w:r>
      <w:r w:rsidRPr="00792407">
        <w:rPr>
          <w:rFonts w:ascii="Times New Roman" w:hAnsi="Times New Roman" w:cs="Times New Roman"/>
          <w:sz w:val="28"/>
          <w:szCs w:val="28"/>
          <w:lang w:eastAsia="ru-RU"/>
        </w:rPr>
        <w:t>р</w:t>
      </w:r>
      <w:r w:rsidRPr="00792407">
        <w:rPr>
          <w:rFonts w:ascii="Times New Roman" w:hAnsi="Times New Roman" w:cs="Times New Roman"/>
          <w:sz w:val="28"/>
          <w:szCs w:val="28"/>
          <w:lang w:eastAsia="ru-RU"/>
        </w:rPr>
        <w:t>ментативные, типа «ключ–замок». Во-вторых, само понятие кванта эле</w:t>
      </w:r>
      <w:r w:rsidRPr="00792407">
        <w:rPr>
          <w:rFonts w:ascii="Times New Roman" w:hAnsi="Times New Roman" w:cs="Times New Roman"/>
          <w:sz w:val="28"/>
          <w:szCs w:val="28"/>
          <w:lang w:eastAsia="ru-RU"/>
        </w:rPr>
        <w:t>к</w:t>
      </w:r>
      <w:r w:rsidRPr="00792407">
        <w:rPr>
          <w:rFonts w:ascii="Times New Roman" w:hAnsi="Times New Roman" w:cs="Times New Roman"/>
          <w:sz w:val="28"/>
          <w:szCs w:val="28"/>
          <w:lang w:eastAsia="ru-RU"/>
        </w:rPr>
        <w:t>тромагнитного поля в низкочастотном диапазоне имеет ограниченный смысл. При данной интенсивности магнитного поля адекватное физич</w:t>
      </w:r>
      <w:r w:rsidRPr="00792407">
        <w:rPr>
          <w:rFonts w:ascii="Times New Roman" w:hAnsi="Times New Roman" w:cs="Times New Roman"/>
          <w:sz w:val="28"/>
          <w:szCs w:val="28"/>
          <w:lang w:eastAsia="ru-RU"/>
        </w:rPr>
        <w:t>е</w:t>
      </w:r>
      <w:r w:rsidRPr="00792407">
        <w:rPr>
          <w:rFonts w:ascii="Times New Roman" w:hAnsi="Times New Roman" w:cs="Times New Roman"/>
          <w:sz w:val="28"/>
          <w:szCs w:val="28"/>
          <w:lang w:eastAsia="ru-RU"/>
        </w:rPr>
        <w:t>ское описание электромагнитного поля дают уравнения Максвелла класс</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ческой электродинамики. В-третьих, к живым системам неприменимы п</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 xml:space="preserve">нятия равновесной термодинамики, в частности тепловой масштаб </w:t>
      </w:r>
      <w:r w:rsidRPr="00792407">
        <w:rPr>
          <w:rFonts w:ascii="Times New Roman" w:hAnsi="Times New Roman" w:cs="Times New Roman"/>
          <w:sz w:val="28"/>
          <w:szCs w:val="28"/>
          <w:lang w:val="en-US" w:eastAsia="ru-RU"/>
        </w:rPr>
        <w:t>κT</w:t>
      </w:r>
      <w:r w:rsidRPr="00792407">
        <w:rPr>
          <w:rFonts w:ascii="Times New Roman" w:hAnsi="Times New Roman" w:cs="Times New Roman"/>
          <w:sz w:val="28"/>
          <w:szCs w:val="28"/>
          <w:lang w:eastAsia="ru-RU"/>
        </w:rPr>
        <w:t xml:space="preserve">. В термодинамической равновесной системе энергия </w:t>
      </w:r>
      <w:r w:rsidRPr="00792407">
        <w:rPr>
          <w:rFonts w:ascii="Times New Roman" w:hAnsi="Times New Roman" w:cs="Times New Roman"/>
          <w:sz w:val="28"/>
          <w:szCs w:val="28"/>
          <w:lang w:val="en-US" w:eastAsia="ru-RU"/>
        </w:rPr>
        <w:t>κT</w:t>
      </w:r>
      <w:r w:rsidRPr="00792407">
        <w:rPr>
          <w:rFonts w:ascii="Times New Roman" w:hAnsi="Times New Roman" w:cs="Times New Roman"/>
          <w:sz w:val="28"/>
          <w:szCs w:val="28"/>
          <w:lang w:eastAsia="ru-RU"/>
        </w:rPr>
        <w:t xml:space="preserve"> есть средняя энергия теплового движения на одну динамическую переменную или, как говорят, на одну степень свободы. В неравновесной системе в общем случае отсу</w:t>
      </w:r>
      <w:r w:rsidRPr="00792407">
        <w:rPr>
          <w:rFonts w:ascii="Times New Roman" w:hAnsi="Times New Roman" w:cs="Times New Roman"/>
          <w:sz w:val="28"/>
          <w:szCs w:val="28"/>
          <w:lang w:eastAsia="ru-RU"/>
        </w:rPr>
        <w:t>т</w:t>
      </w:r>
      <w:r w:rsidRPr="00792407">
        <w:rPr>
          <w:rFonts w:ascii="Times New Roman" w:hAnsi="Times New Roman" w:cs="Times New Roman"/>
          <w:sz w:val="28"/>
          <w:szCs w:val="28"/>
          <w:lang w:eastAsia="ru-RU"/>
        </w:rPr>
        <w:t xml:space="preserve">ствуют объекты, которые могли бы быть охарактеризованы энергией </w:t>
      </w:r>
      <w:r w:rsidRPr="00792407">
        <w:rPr>
          <w:rFonts w:ascii="Times New Roman" w:hAnsi="Times New Roman" w:cs="Times New Roman"/>
          <w:sz w:val="28"/>
          <w:szCs w:val="28"/>
          <w:lang w:val="en-US" w:eastAsia="ru-RU"/>
        </w:rPr>
        <w:t>κT</w:t>
      </w:r>
      <w:r w:rsidRPr="00792407">
        <w:rPr>
          <w:rFonts w:ascii="Times New Roman" w:hAnsi="Times New Roman" w:cs="Times New Roman"/>
          <w:sz w:val="28"/>
          <w:szCs w:val="28"/>
          <w:lang w:eastAsia="ru-RU"/>
        </w:rPr>
        <w:t xml:space="preserve">. С одной стороны, термодинамический фактор </w:t>
      </w:r>
      <w:r w:rsidRPr="00792407">
        <w:rPr>
          <w:rFonts w:ascii="Times New Roman" w:hAnsi="Times New Roman" w:cs="Times New Roman"/>
          <w:sz w:val="28"/>
          <w:szCs w:val="28"/>
          <w:lang w:val="en-US" w:eastAsia="ru-RU"/>
        </w:rPr>
        <w:t>κT</w:t>
      </w:r>
      <w:r w:rsidRPr="00792407">
        <w:rPr>
          <w:rFonts w:ascii="Times New Roman" w:hAnsi="Times New Roman" w:cs="Times New Roman"/>
          <w:sz w:val="28"/>
          <w:szCs w:val="28"/>
          <w:lang w:eastAsia="ru-RU"/>
        </w:rPr>
        <w:t xml:space="preserve"> надо учитывать. С другой стороны ясно, что мы имеем дело с промежуточной областью, где, как ук</w:t>
      </w:r>
      <w:r w:rsidRPr="00792407">
        <w:rPr>
          <w:rFonts w:ascii="Times New Roman" w:hAnsi="Times New Roman" w:cs="Times New Roman"/>
          <w:sz w:val="28"/>
          <w:szCs w:val="28"/>
          <w:lang w:eastAsia="ru-RU"/>
        </w:rPr>
        <w:t>а</w:t>
      </w:r>
      <w:r w:rsidRPr="00792407">
        <w:rPr>
          <w:rFonts w:ascii="Times New Roman" w:hAnsi="Times New Roman" w:cs="Times New Roman"/>
          <w:sz w:val="28"/>
          <w:szCs w:val="28"/>
          <w:lang w:eastAsia="ru-RU"/>
        </w:rPr>
        <w:t xml:space="preserve">зано </w:t>
      </w:r>
      <w:r w:rsidRPr="00972280">
        <w:rPr>
          <w:rFonts w:ascii="Times New Roman" w:hAnsi="Times New Roman" w:cs="Times New Roman"/>
          <w:sz w:val="28"/>
          <w:szCs w:val="28"/>
          <w:lang w:eastAsia="ru-RU"/>
        </w:rPr>
        <w:t>в [17], законы</w:t>
      </w:r>
      <w:r w:rsidRPr="00792407">
        <w:rPr>
          <w:rFonts w:ascii="Times New Roman" w:hAnsi="Times New Roman" w:cs="Times New Roman"/>
          <w:sz w:val="28"/>
          <w:szCs w:val="28"/>
          <w:lang w:eastAsia="ru-RU"/>
        </w:rPr>
        <w:t xml:space="preserve"> механики и принципы термодинамики «…теряют свою конструктивность, то есть, способность описывать явления и предсказ</w:t>
      </w:r>
      <w:r w:rsidRPr="00792407">
        <w:rPr>
          <w:rFonts w:ascii="Times New Roman" w:hAnsi="Times New Roman" w:cs="Times New Roman"/>
          <w:sz w:val="28"/>
          <w:szCs w:val="28"/>
          <w:lang w:eastAsia="ru-RU"/>
        </w:rPr>
        <w:t>ы</w:t>
      </w:r>
      <w:r w:rsidRPr="00792407">
        <w:rPr>
          <w:rFonts w:ascii="Times New Roman" w:hAnsi="Times New Roman" w:cs="Times New Roman"/>
          <w:sz w:val="28"/>
          <w:szCs w:val="28"/>
          <w:lang w:eastAsia="ru-RU"/>
        </w:rPr>
        <w:t>вать их.» В-четвертых, две формы вышеприведенного вопроса, сопоста</w:t>
      </w:r>
      <w:r w:rsidRPr="00792407">
        <w:rPr>
          <w:rFonts w:ascii="Times New Roman" w:hAnsi="Times New Roman" w:cs="Times New Roman"/>
          <w:sz w:val="28"/>
          <w:szCs w:val="28"/>
          <w:lang w:eastAsia="ru-RU"/>
        </w:rPr>
        <w:t>в</w:t>
      </w:r>
      <w:r w:rsidRPr="00792407">
        <w:rPr>
          <w:rFonts w:ascii="Times New Roman" w:hAnsi="Times New Roman" w:cs="Times New Roman"/>
          <w:sz w:val="28"/>
          <w:szCs w:val="28"/>
          <w:lang w:eastAsia="ru-RU"/>
        </w:rPr>
        <w:t xml:space="preserve">ляющие энергии </w:t>
      </w:r>
      <w:r w:rsidRPr="00792407">
        <w:rPr>
          <w:rFonts w:ascii="Times New Roman" w:hAnsi="Times New Roman" w:cs="Times New Roman"/>
          <w:sz w:val="28"/>
          <w:szCs w:val="28"/>
          <w:lang w:val="en-US" w:eastAsia="ru-RU"/>
        </w:rPr>
        <w:t>κT</w:t>
      </w:r>
      <w:r w:rsidRPr="00792407">
        <w:rPr>
          <w:rFonts w:ascii="Times New Roman" w:hAnsi="Times New Roman" w:cs="Times New Roman"/>
          <w:sz w:val="28"/>
          <w:szCs w:val="28"/>
          <w:lang w:eastAsia="ru-RU"/>
        </w:rPr>
        <w:t xml:space="preserve"> в одном случае квант поля, а в другом плотность эне</w:t>
      </w:r>
      <w:r w:rsidRPr="00792407">
        <w:rPr>
          <w:rFonts w:ascii="Times New Roman" w:hAnsi="Times New Roman" w:cs="Times New Roman"/>
          <w:sz w:val="28"/>
          <w:szCs w:val="28"/>
          <w:lang w:eastAsia="ru-RU"/>
        </w:rPr>
        <w:t>р</w:t>
      </w:r>
      <w:r w:rsidRPr="00792407">
        <w:rPr>
          <w:rFonts w:ascii="Times New Roman" w:hAnsi="Times New Roman" w:cs="Times New Roman"/>
          <w:sz w:val="28"/>
          <w:szCs w:val="28"/>
          <w:lang w:eastAsia="ru-RU"/>
        </w:rPr>
        <w:t>гии поля, выделяют отдельные аспекты, в первом случае — частотный, во втором — амплитудный, единой целостной сущности электромагнитного поля. Это указывает на логическую неполноценность вопроса. Вероятно, есть и другие контраргументы. Существенно, однако, что они пока не пр</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 xml:space="preserve">вели, — и счет пошел уже на десятки лет, — к построению подходящего физического </w:t>
      </w:r>
      <w:r w:rsidRPr="00972280">
        <w:rPr>
          <w:rFonts w:ascii="Times New Roman" w:hAnsi="Times New Roman" w:cs="Times New Roman"/>
          <w:sz w:val="28"/>
          <w:szCs w:val="28"/>
          <w:lang w:eastAsia="ru-RU"/>
        </w:rPr>
        <w:t>механизма магниторецепции [7].</w:t>
      </w:r>
    </w:p>
    <w:p w:rsidR="007D3E04" w:rsidRPr="00792407" w:rsidRDefault="007D3E04" w:rsidP="000A4E47">
      <w:pPr>
        <w:spacing w:after="0" w:line="360" w:lineRule="auto"/>
        <w:jc w:val="both"/>
        <w:rPr>
          <w:rFonts w:ascii="Times New Roman" w:hAnsi="Times New Roman" w:cs="Times New Roman"/>
          <w:sz w:val="28"/>
          <w:szCs w:val="28"/>
        </w:rPr>
      </w:pPr>
      <w:r w:rsidRPr="00792407">
        <w:rPr>
          <w:rFonts w:ascii="Times New Roman" w:hAnsi="Times New Roman" w:cs="Times New Roman"/>
          <w:sz w:val="28"/>
          <w:szCs w:val="28"/>
          <w:lang w:eastAsia="ru-RU"/>
        </w:rPr>
        <w:t xml:space="preserve">         Где и в каком виде хранится та информация, что поступает от ма</w:t>
      </w:r>
      <w:r w:rsidRPr="00792407">
        <w:rPr>
          <w:rFonts w:ascii="Times New Roman" w:hAnsi="Times New Roman" w:cs="Times New Roman"/>
          <w:sz w:val="28"/>
          <w:szCs w:val="28"/>
          <w:lang w:eastAsia="ru-RU"/>
        </w:rPr>
        <w:t>г</w:t>
      </w:r>
      <w:r w:rsidRPr="00792407">
        <w:rPr>
          <w:rFonts w:ascii="Times New Roman" w:hAnsi="Times New Roman" w:cs="Times New Roman"/>
          <w:sz w:val="28"/>
          <w:szCs w:val="28"/>
          <w:lang w:eastAsia="ru-RU"/>
        </w:rPr>
        <w:t>нитного поля на самой первой стадии? Только в случае конструктивного ответа можно было бы признать смысл в идее информационности магни</w:t>
      </w:r>
      <w:r w:rsidRPr="00792407">
        <w:rPr>
          <w:rFonts w:ascii="Times New Roman" w:hAnsi="Times New Roman" w:cs="Times New Roman"/>
          <w:sz w:val="28"/>
          <w:szCs w:val="28"/>
          <w:lang w:eastAsia="ru-RU"/>
        </w:rPr>
        <w:t>т</w:t>
      </w:r>
      <w:r w:rsidRPr="00792407">
        <w:rPr>
          <w:rFonts w:ascii="Times New Roman" w:hAnsi="Times New Roman" w:cs="Times New Roman"/>
          <w:sz w:val="28"/>
          <w:szCs w:val="28"/>
          <w:lang w:eastAsia="ru-RU"/>
        </w:rPr>
        <w:t>ного поля. По-видимому, единственный способ сохранить информацию о магнитном поле состоит в том, чтобы преобразовать ее в состояние микр</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частиц(ы) в подходящей биофизической системе, если, конечно, такое хр</w:t>
      </w:r>
      <w:r w:rsidRPr="00792407">
        <w:rPr>
          <w:rFonts w:ascii="Times New Roman" w:hAnsi="Times New Roman" w:cs="Times New Roman"/>
          <w:sz w:val="28"/>
          <w:szCs w:val="28"/>
          <w:lang w:eastAsia="ru-RU"/>
        </w:rPr>
        <w:t>а</w:t>
      </w:r>
      <w:r w:rsidRPr="00792407">
        <w:rPr>
          <w:rFonts w:ascii="Times New Roman" w:hAnsi="Times New Roman" w:cs="Times New Roman"/>
          <w:sz w:val="28"/>
          <w:szCs w:val="28"/>
          <w:lang w:eastAsia="ru-RU"/>
        </w:rPr>
        <w:t>нение не противоречит каким-либо другим принципам. Альтернативы эт</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му утверждению пока не видно. Таким образом, эти рассуждения со всех сторон сходятся на необходимости изучения динамики микрочастиц в магнитном поле. Эта тема выглядит давно и хорошо изученной. Оказыв</w:t>
      </w:r>
      <w:r w:rsidRPr="00792407">
        <w:rPr>
          <w:rFonts w:ascii="Times New Roman" w:hAnsi="Times New Roman" w:cs="Times New Roman"/>
          <w:sz w:val="28"/>
          <w:szCs w:val="28"/>
          <w:lang w:eastAsia="ru-RU"/>
        </w:rPr>
        <w:t>а</w:t>
      </w:r>
      <w:r w:rsidRPr="00792407">
        <w:rPr>
          <w:rFonts w:ascii="Times New Roman" w:hAnsi="Times New Roman" w:cs="Times New Roman"/>
          <w:sz w:val="28"/>
          <w:szCs w:val="28"/>
          <w:lang w:eastAsia="ru-RU"/>
        </w:rPr>
        <w:t>ется, тем не менее, что квантовая динамика достаточно тяжелых частиц, таких как ионы, в сочетании с нелинейными свойствами биофизических систем приводят к ряду особенностей в динамике таких систем. Ими мо</w:t>
      </w:r>
      <w:r w:rsidRPr="00792407">
        <w:rPr>
          <w:rFonts w:ascii="Times New Roman" w:hAnsi="Times New Roman" w:cs="Times New Roman"/>
          <w:sz w:val="28"/>
          <w:szCs w:val="28"/>
          <w:lang w:eastAsia="ru-RU"/>
        </w:rPr>
        <w:t>ж</w:t>
      </w:r>
      <w:r w:rsidRPr="00792407">
        <w:rPr>
          <w:rFonts w:ascii="Times New Roman" w:hAnsi="Times New Roman" w:cs="Times New Roman"/>
          <w:sz w:val="28"/>
          <w:szCs w:val="28"/>
          <w:lang w:eastAsia="ru-RU"/>
        </w:rPr>
        <w:t xml:space="preserve">но с успехом объяснять биологическое действие слабых низкочастотных магнитных </w:t>
      </w:r>
      <w:r w:rsidRPr="00972280">
        <w:rPr>
          <w:rFonts w:ascii="Times New Roman" w:hAnsi="Times New Roman" w:cs="Times New Roman"/>
          <w:sz w:val="28"/>
          <w:szCs w:val="28"/>
          <w:lang w:eastAsia="ru-RU"/>
        </w:rPr>
        <w:t>полей [7].</w:t>
      </w:r>
      <w:r w:rsidRPr="00792407">
        <w:rPr>
          <w:rFonts w:ascii="Times New Roman" w:hAnsi="Times New Roman" w:cs="Times New Roman"/>
          <w:sz w:val="28"/>
          <w:szCs w:val="28"/>
        </w:rPr>
        <w:t xml:space="preserve"> </w:t>
      </w:r>
    </w:p>
    <w:p w:rsidR="007D3E04" w:rsidRPr="00792407" w:rsidRDefault="007D3E04" w:rsidP="000A4E47">
      <w:pPr>
        <w:spacing w:after="0" w:line="360" w:lineRule="auto"/>
        <w:jc w:val="both"/>
        <w:rPr>
          <w:rFonts w:ascii="Times New Roman" w:hAnsi="Times New Roman" w:cs="Times New Roman"/>
          <w:sz w:val="28"/>
          <w:szCs w:val="28"/>
          <w:lang w:eastAsia="ru-RU"/>
        </w:rPr>
      </w:pPr>
      <w:r w:rsidRPr="00792407">
        <w:rPr>
          <w:rFonts w:ascii="Times New Roman" w:hAnsi="Times New Roman" w:cs="Times New Roman"/>
          <w:sz w:val="28"/>
          <w:szCs w:val="28"/>
          <w:lang w:eastAsia="ru-RU"/>
        </w:rPr>
        <w:t xml:space="preserve">            К физическим воздействиям, вызывающим специфическую биол</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гическую активность воды, относятся магнитная обработка воды, получ</w:t>
      </w:r>
      <w:r w:rsidRPr="00792407">
        <w:rPr>
          <w:rFonts w:ascii="Times New Roman" w:hAnsi="Times New Roman" w:cs="Times New Roman"/>
          <w:sz w:val="28"/>
          <w:szCs w:val="28"/>
          <w:lang w:eastAsia="ru-RU"/>
        </w:rPr>
        <w:t>е</w:t>
      </w:r>
      <w:r w:rsidRPr="00792407">
        <w:rPr>
          <w:rFonts w:ascii="Times New Roman" w:hAnsi="Times New Roman" w:cs="Times New Roman"/>
          <w:sz w:val="28"/>
          <w:szCs w:val="28"/>
          <w:lang w:eastAsia="ru-RU"/>
        </w:rPr>
        <w:t>ние талой воды, дегазирование и др. В зависимости от ситуации, природа биологической активности воды связана, например, с очень малым соде</w:t>
      </w:r>
      <w:r w:rsidRPr="00792407">
        <w:rPr>
          <w:rFonts w:ascii="Times New Roman" w:hAnsi="Times New Roman" w:cs="Times New Roman"/>
          <w:sz w:val="28"/>
          <w:szCs w:val="28"/>
          <w:lang w:eastAsia="ru-RU"/>
        </w:rPr>
        <w:t>р</w:t>
      </w:r>
      <w:r w:rsidRPr="00792407">
        <w:rPr>
          <w:rFonts w:ascii="Times New Roman" w:hAnsi="Times New Roman" w:cs="Times New Roman"/>
          <w:sz w:val="28"/>
          <w:szCs w:val="28"/>
          <w:lang w:eastAsia="ru-RU"/>
        </w:rPr>
        <w:t>жанием растворенных газов после дегазирования, с сохранением в воде льдоподобных микрокластеров после оттаивания и т.п. Во всех случаях биологическая активность воды возникает как следствие пребывания воды в метастабильных (отличных от равновесного) состояниях, независимо от природы этих состояний. Вода давно привлекает внимание исследователей как вероятный универсальный посредник в передаче сигналов электрома</w:t>
      </w:r>
      <w:r w:rsidRPr="00792407">
        <w:rPr>
          <w:rFonts w:ascii="Times New Roman" w:hAnsi="Times New Roman" w:cs="Times New Roman"/>
          <w:sz w:val="28"/>
          <w:szCs w:val="28"/>
          <w:lang w:eastAsia="ru-RU"/>
        </w:rPr>
        <w:t>г</w:t>
      </w:r>
      <w:r w:rsidRPr="00792407">
        <w:rPr>
          <w:rFonts w:ascii="Times New Roman" w:hAnsi="Times New Roman" w:cs="Times New Roman"/>
          <w:sz w:val="28"/>
          <w:szCs w:val="28"/>
          <w:lang w:eastAsia="ru-RU"/>
        </w:rPr>
        <w:t>нитного поля на биологический уровень. Биологическое действие электр</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 xml:space="preserve">магнитного поля связывают в этом случае с измененными </w:t>
      </w:r>
      <w:r w:rsidRPr="00972280">
        <w:rPr>
          <w:rFonts w:ascii="Times New Roman" w:hAnsi="Times New Roman" w:cs="Times New Roman"/>
          <w:sz w:val="28"/>
          <w:szCs w:val="28"/>
          <w:lang w:eastAsia="ru-RU"/>
        </w:rPr>
        <w:t>состояниями в</w:t>
      </w:r>
      <w:r w:rsidRPr="00972280">
        <w:rPr>
          <w:rFonts w:ascii="Times New Roman" w:hAnsi="Times New Roman" w:cs="Times New Roman"/>
          <w:sz w:val="28"/>
          <w:szCs w:val="28"/>
          <w:lang w:eastAsia="ru-RU"/>
        </w:rPr>
        <w:t>о</w:t>
      </w:r>
      <w:r w:rsidRPr="00972280">
        <w:rPr>
          <w:rFonts w:ascii="Times New Roman" w:hAnsi="Times New Roman" w:cs="Times New Roman"/>
          <w:sz w:val="28"/>
          <w:szCs w:val="28"/>
          <w:lang w:eastAsia="ru-RU"/>
        </w:rPr>
        <w:t>ды [12,8,9,4,6,18,27,22,13,10,23]. Изменение состояния происходит всле</w:t>
      </w:r>
      <w:r w:rsidRPr="00972280">
        <w:rPr>
          <w:rFonts w:ascii="Times New Roman" w:hAnsi="Times New Roman" w:cs="Times New Roman"/>
          <w:sz w:val="28"/>
          <w:szCs w:val="28"/>
          <w:lang w:eastAsia="ru-RU"/>
        </w:rPr>
        <w:t>д</w:t>
      </w:r>
      <w:r w:rsidRPr="00972280">
        <w:rPr>
          <w:rFonts w:ascii="Times New Roman" w:hAnsi="Times New Roman" w:cs="Times New Roman"/>
          <w:sz w:val="28"/>
          <w:szCs w:val="28"/>
          <w:lang w:eastAsia="ru-RU"/>
        </w:rPr>
        <w:t>ствие воздействия внешних полей на воду и передается далее</w:t>
      </w:r>
      <w:r w:rsidRPr="00792407">
        <w:rPr>
          <w:rFonts w:ascii="Times New Roman" w:hAnsi="Times New Roman" w:cs="Times New Roman"/>
          <w:sz w:val="28"/>
          <w:szCs w:val="28"/>
          <w:lang w:eastAsia="ru-RU"/>
        </w:rPr>
        <w:t xml:space="preserve"> на биолог</w:t>
      </w:r>
      <w:r w:rsidRPr="00792407">
        <w:rPr>
          <w:rFonts w:ascii="Times New Roman" w:hAnsi="Times New Roman" w:cs="Times New Roman"/>
          <w:sz w:val="28"/>
          <w:szCs w:val="28"/>
          <w:lang w:eastAsia="ru-RU"/>
        </w:rPr>
        <w:t>и</w:t>
      </w:r>
      <w:r w:rsidRPr="00792407">
        <w:rPr>
          <w:rFonts w:ascii="Times New Roman" w:hAnsi="Times New Roman" w:cs="Times New Roman"/>
          <w:sz w:val="28"/>
          <w:szCs w:val="28"/>
          <w:lang w:eastAsia="ru-RU"/>
        </w:rPr>
        <w:t>ческий уровень за счет участия воды в разнообразных метаболических р</w:t>
      </w:r>
      <w:r w:rsidRPr="00792407">
        <w:rPr>
          <w:rFonts w:ascii="Times New Roman" w:hAnsi="Times New Roman" w:cs="Times New Roman"/>
          <w:sz w:val="28"/>
          <w:szCs w:val="28"/>
          <w:lang w:eastAsia="ru-RU"/>
        </w:rPr>
        <w:t>е</w:t>
      </w:r>
      <w:r w:rsidRPr="00792407">
        <w:rPr>
          <w:rFonts w:ascii="Times New Roman" w:hAnsi="Times New Roman" w:cs="Times New Roman"/>
          <w:sz w:val="28"/>
          <w:szCs w:val="28"/>
          <w:lang w:eastAsia="ru-RU"/>
        </w:rPr>
        <w:t xml:space="preserve">акциях. Интересно, может ли вода меняться под действием слабых полей, запоминать магнитную предысторию, и что тогда в воде </w:t>
      </w:r>
      <w:r w:rsidRPr="00972280">
        <w:rPr>
          <w:rFonts w:ascii="Times New Roman" w:hAnsi="Times New Roman" w:cs="Times New Roman"/>
          <w:sz w:val="28"/>
          <w:szCs w:val="28"/>
          <w:lang w:eastAsia="ru-RU"/>
        </w:rPr>
        <w:t>могло бы быть мишенью действия электромагнитного поля. В работе автора [6] ядерные</w:t>
      </w:r>
      <w:r w:rsidRPr="00792407">
        <w:rPr>
          <w:rFonts w:ascii="Times New Roman" w:hAnsi="Times New Roman" w:cs="Times New Roman"/>
          <w:sz w:val="28"/>
          <w:szCs w:val="28"/>
          <w:lang w:eastAsia="ru-RU"/>
        </w:rPr>
        <w:t xml:space="preserve"> спины протонов воды рассматривались как первичные мишени для ма</w:t>
      </w:r>
      <w:r w:rsidRPr="00792407">
        <w:rPr>
          <w:rFonts w:ascii="Times New Roman" w:hAnsi="Times New Roman" w:cs="Times New Roman"/>
          <w:sz w:val="28"/>
          <w:szCs w:val="28"/>
          <w:lang w:eastAsia="ru-RU"/>
        </w:rPr>
        <w:t>г</w:t>
      </w:r>
      <w:r w:rsidRPr="00792407">
        <w:rPr>
          <w:rFonts w:ascii="Times New Roman" w:hAnsi="Times New Roman" w:cs="Times New Roman"/>
          <w:sz w:val="28"/>
          <w:szCs w:val="28"/>
          <w:lang w:eastAsia="ru-RU"/>
        </w:rPr>
        <w:t xml:space="preserve">нитного поля. Они взаимодействуют своими магнитными моментами с внешним магнитным полем и одновременно участвуют в спин-орбитальном взаимодействии с состояниями пространственных степеней свободы. Гипотеза состояла в том, что особенные квантовые состояния протонов метастабильны и </w:t>
      </w:r>
      <w:r w:rsidRPr="00972280">
        <w:rPr>
          <w:rFonts w:ascii="Times New Roman" w:hAnsi="Times New Roman" w:cs="Times New Roman"/>
          <w:sz w:val="28"/>
          <w:szCs w:val="28"/>
          <w:lang w:eastAsia="ru-RU"/>
        </w:rPr>
        <w:t>способны влиять на скорость образования и распада структурных ассоциатов в воде [5], биохимических</w:t>
      </w:r>
      <w:r w:rsidRPr="00792407">
        <w:rPr>
          <w:rFonts w:ascii="Times New Roman" w:hAnsi="Times New Roman" w:cs="Times New Roman"/>
          <w:sz w:val="28"/>
          <w:szCs w:val="28"/>
          <w:lang w:eastAsia="ru-RU"/>
        </w:rPr>
        <w:t xml:space="preserve"> процессов.</w:t>
      </w:r>
    </w:p>
    <w:p w:rsidR="007D3E04" w:rsidRPr="00792407" w:rsidRDefault="007D3E04" w:rsidP="000A4E47">
      <w:pPr>
        <w:autoSpaceDE w:val="0"/>
        <w:autoSpaceDN w:val="0"/>
        <w:adjustRightInd w:val="0"/>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rPr>
        <w:t>При протекании электрического тока через жидкую среду в ней м</w:t>
      </w:r>
      <w:r w:rsidRPr="00792407">
        <w:rPr>
          <w:rFonts w:ascii="Times New Roman" w:hAnsi="Times New Roman" w:cs="Times New Roman"/>
          <w:sz w:val="28"/>
          <w:szCs w:val="28"/>
        </w:rPr>
        <w:t>о</w:t>
      </w:r>
      <w:r w:rsidRPr="00792407">
        <w:rPr>
          <w:rFonts w:ascii="Times New Roman" w:hAnsi="Times New Roman" w:cs="Times New Roman"/>
          <w:sz w:val="28"/>
          <w:szCs w:val="28"/>
        </w:rPr>
        <w:t>гут возникать конвекционные потоки, которые способны привести к пер</w:t>
      </w:r>
      <w:r w:rsidRPr="00792407">
        <w:rPr>
          <w:rFonts w:ascii="Times New Roman" w:hAnsi="Times New Roman" w:cs="Times New Roman"/>
          <w:sz w:val="28"/>
          <w:szCs w:val="28"/>
        </w:rPr>
        <w:t>е</w:t>
      </w:r>
      <w:r w:rsidRPr="00792407">
        <w:rPr>
          <w:rFonts w:ascii="Times New Roman" w:hAnsi="Times New Roman" w:cs="Times New Roman"/>
          <w:sz w:val="28"/>
          <w:szCs w:val="28"/>
        </w:rPr>
        <w:t>распределению содержащихся в ней веществ, что может явиться причиной изменения электрохимических реакций, происходящих на границе раздела жидкость-электрод. Энергия взаимодействия иона, находящегося в раств</w:t>
      </w:r>
      <w:r w:rsidRPr="00792407">
        <w:rPr>
          <w:rFonts w:ascii="Times New Roman" w:hAnsi="Times New Roman" w:cs="Times New Roman"/>
          <w:sz w:val="28"/>
          <w:szCs w:val="28"/>
        </w:rPr>
        <w:t>о</w:t>
      </w:r>
      <w:r w:rsidRPr="00792407">
        <w:rPr>
          <w:rFonts w:ascii="Times New Roman" w:hAnsi="Times New Roman" w:cs="Times New Roman"/>
          <w:sz w:val="28"/>
          <w:szCs w:val="28"/>
        </w:rPr>
        <w:t>ре со слабым электрическим полем, обычно пренебрежимо мала по сра</w:t>
      </w:r>
      <w:r w:rsidRPr="00792407">
        <w:rPr>
          <w:rFonts w:ascii="Times New Roman" w:hAnsi="Times New Roman" w:cs="Times New Roman"/>
          <w:sz w:val="28"/>
          <w:szCs w:val="28"/>
        </w:rPr>
        <w:t>в</w:t>
      </w:r>
      <w:r w:rsidRPr="00792407">
        <w:rPr>
          <w:rFonts w:ascii="Times New Roman" w:hAnsi="Times New Roman" w:cs="Times New Roman"/>
          <w:sz w:val="28"/>
          <w:szCs w:val="28"/>
        </w:rPr>
        <w:t xml:space="preserve">нению с тепловой энергией. </w:t>
      </w:r>
    </w:p>
    <w:p w:rsidR="007D3E04" w:rsidRPr="00972280" w:rsidRDefault="007D3E04" w:rsidP="000A4E47">
      <w:pPr>
        <w:spacing w:after="0" w:line="360" w:lineRule="auto"/>
        <w:jc w:val="both"/>
        <w:rPr>
          <w:rFonts w:ascii="Times New Roman" w:hAnsi="Times New Roman" w:cs="Times New Roman"/>
          <w:b/>
          <w:sz w:val="28"/>
          <w:szCs w:val="28"/>
          <w:lang w:eastAsia="ru-RU"/>
        </w:rPr>
      </w:pPr>
      <w:r w:rsidRPr="00792407">
        <w:rPr>
          <w:rFonts w:ascii="Times New Roman" w:hAnsi="Times New Roman" w:cs="Times New Roman"/>
          <w:sz w:val="28"/>
          <w:szCs w:val="28"/>
          <w:lang w:eastAsia="ru-RU"/>
        </w:rPr>
        <w:tab/>
        <w:t>Электромагнитное поле может существенно влиять на ориентацию больших асимметричных молекул, обладающих дипольными моментами, что может повлиять на стерический фактор</w:t>
      </w:r>
      <w:r w:rsidRPr="00792407">
        <w:rPr>
          <w:rFonts w:ascii="Times New Roman" w:hAnsi="Times New Roman" w:cs="Times New Roman"/>
          <w:i/>
          <w:iCs/>
          <w:sz w:val="28"/>
          <w:szCs w:val="28"/>
          <w:lang w:eastAsia="ru-RU"/>
        </w:rPr>
        <w:t xml:space="preserve">. </w:t>
      </w:r>
      <w:r w:rsidRPr="00792407">
        <w:rPr>
          <w:rFonts w:ascii="Times New Roman" w:hAnsi="Times New Roman" w:cs="Times New Roman"/>
          <w:sz w:val="28"/>
          <w:szCs w:val="28"/>
          <w:lang w:eastAsia="ru-RU"/>
        </w:rPr>
        <w:t>Молекулы могут ориентир</w:t>
      </w:r>
      <w:r w:rsidRPr="00792407">
        <w:rPr>
          <w:rFonts w:ascii="Times New Roman" w:hAnsi="Times New Roman" w:cs="Times New Roman"/>
          <w:sz w:val="28"/>
          <w:szCs w:val="28"/>
          <w:lang w:eastAsia="ru-RU"/>
        </w:rPr>
        <w:t>о</w:t>
      </w:r>
      <w:r w:rsidRPr="00792407">
        <w:rPr>
          <w:rFonts w:ascii="Times New Roman" w:hAnsi="Times New Roman" w:cs="Times New Roman"/>
          <w:sz w:val="28"/>
          <w:szCs w:val="28"/>
          <w:lang w:eastAsia="ru-RU"/>
        </w:rPr>
        <w:t xml:space="preserve">ваться в магнитном поле в направлении более или менее благоприятном для реакции, </w:t>
      </w:r>
      <w:r w:rsidRPr="00972280">
        <w:rPr>
          <w:rFonts w:ascii="Times New Roman" w:hAnsi="Times New Roman" w:cs="Times New Roman"/>
          <w:sz w:val="28"/>
          <w:szCs w:val="28"/>
          <w:lang w:eastAsia="ru-RU"/>
        </w:rPr>
        <w:t>что увеличивает и уменьшает соответственно вероятность благоприятного соударения [3].</w:t>
      </w:r>
    </w:p>
    <w:p w:rsidR="007D3E04" w:rsidRPr="00792407" w:rsidRDefault="007D3E04" w:rsidP="000A4E47">
      <w:pPr>
        <w:autoSpaceDE w:val="0"/>
        <w:autoSpaceDN w:val="0"/>
        <w:adjustRightInd w:val="0"/>
        <w:spacing w:after="0" w:line="360" w:lineRule="auto"/>
        <w:ind w:firstLine="709"/>
        <w:jc w:val="both"/>
        <w:rPr>
          <w:rFonts w:ascii="Times New Roman" w:hAnsi="Times New Roman" w:cs="Times New Roman"/>
          <w:color w:val="000000"/>
          <w:sz w:val="28"/>
          <w:szCs w:val="28"/>
        </w:rPr>
      </w:pPr>
      <w:r w:rsidRPr="00972280">
        <w:rPr>
          <w:rFonts w:ascii="Times New Roman" w:hAnsi="Times New Roman" w:cs="Times New Roman"/>
          <w:color w:val="000000"/>
          <w:sz w:val="28"/>
          <w:szCs w:val="28"/>
        </w:rPr>
        <w:t>В статье автора Александрова и др., [2] предложен механизм иониз</w:t>
      </w:r>
      <w:r w:rsidRPr="00972280">
        <w:rPr>
          <w:rFonts w:ascii="Times New Roman" w:hAnsi="Times New Roman" w:cs="Times New Roman"/>
          <w:color w:val="000000"/>
          <w:sz w:val="28"/>
          <w:szCs w:val="28"/>
        </w:rPr>
        <w:t>а</w:t>
      </w:r>
      <w:r w:rsidRPr="00972280">
        <w:rPr>
          <w:rFonts w:ascii="Times New Roman" w:hAnsi="Times New Roman" w:cs="Times New Roman"/>
          <w:color w:val="000000"/>
          <w:sz w:val="28"/>
          <w:szCs w:val="28"/>
        </w:rPr>
        <w:t>ции молекул воды в магнитном поле при резонансе электромагнитных процессов: «При значительной силе взаимодействия между вектором н</w:t>
      </w:r>
      <w:r w:rsidRPr="00972280">
        <w:rPr>
          <w:rFonts w:ascii="Times New Roman" w:hAnsi="Times New Roman" w:cs="Times New Roman"/>
          <w:color w:val="000000"/>
          <w:sz w:val="28"/>
          <w:szCs w:val="28"/>
        </w:rPr>
        <w:t>а</w:t>
      </w:r>
      <w:r w:rsidRPr="00972280">
        <w:rPr>
          <w:rFonts w:ascii="Times New Roman" w:hAnsi="Times New Roman" w:cs="Times New Roman"/>
          <w:color w:val="000000"/>
          <w:sz w:val="28"/>
          <w:szCs w:val="28"/>
        </w:rPr>
        <w:t>пряжённости внешнего магнитного поля и вектором магнитного момента</w:t>
      </w:r>
      <w:r w:rsidRPr="00792407">
        <w:rPr>
          <w:rFonts w:ascii="Times New Roman" w:hAnsi="Times New Roman" w:cs="Times New Roman"/>
          <w:color w:val="000000"/>
          <w:sz w:val="28"/>
          <w:szCs w:val="28"/>
        </w:rPr>
        <w:t xml:space="preserve"> электрона, сопоставимой с величиной силы воздействия потенциала ион</w:t>
      </w:r>
      <w:r w:rsidRPr="00792407">
        <w:rPr>
          <w:rFonts w:ascii="Times New Roman" w:hAnsi="Times New Roman" w:cs="Times New Roman"/>
          <w:color w:val="000000"/>
          <w:sz w:val="28"/>
          <w:szCs w:val="28"/>
        </w:rPr>
        <w:t>и</w:t>
      </w:r>
      <w:r w:rsidRPr="00792407">
        <w:rPr>
          <w:rFonts w:ascii="Times New Roman" w:hAnsi="Times New Roman" w:cs="Times New Roman"/>
          <w:color w:val="000000"/>
          <w:sz w:val="28"/>
          <w:szCs w:val="28"/>
        </w:rPr>
        <w:t>зации, может произойти отрыв электрона от ядра, т.е. ионизация атома. Это возможно в том случае, если каким-то образом в отдельных частях пространства происходит концентрирование энергии магнитного поля. В первую очередь</w:t>
      </w:r>
      <w:r>
        <w:rPr>
          <w:rFonts w:ascii="Times New Roman" w:hAnsi="Times New Roman" w:cs="Times New Roman"/>
          <w:color w:val="000000"/>
          <w:sz w:val="28"/>
          <w:szCs w:val="28"/>
        </w:rPr>
        <w:t>,</w:t>
      </w:r>
      <w:r w:rsidRPr="00792407">
        <w:rPr>
          <w:rFonts w:ascii="Times New Roman" w:hAnsi="Times New Roman" w:cs="Times New Roman"/>
          <w:color w:val="000000"/>
          <w:sz w:val="28"/>
          <w:szCs w:val="28"/>
        </w:rPr>
        <w:t xml:space="preserve"> это возможно в условиях частотного резонанса плоскости орбиты электрона (частоты Лармора) с частотой дополнительного внешн</w:t>
      </w:r>
      <w:r w:rsidRPr="00792407">
        <w:rPr>
          <w:rFonts w:ascii="Times New Roman" w:hAnsi="Times New Roman" w:cs="Times New Roman"/>
          <w:color w:val="000000"/>
          <w:sz w:val="28"/>
          <w:szCs w:val="28"/>
        </w:rPr>
        <w:t>е</w:t>
      </w:r>
      <w:r w:rsidRPr="00792407">
        <w:rPr>
          <w:rFonts w:ascii="Times New Roman" w:hAnsi="Times New Roman" w:cs="Times New Roman"/>
          <w:color w:val="000000"/>
          <w:sz w:val="28"/>
          <w:szCs w:val="28"/>
        </w:rPr>
        <w:t>го переменного магнитного поля…. Оказывается, при циркуляции водного раствора через постоянное магнитное поле может самопроизвольно возн</w:t>
      </w:r>
      <w:r w:rsidRPr="00792407">
        <w:rPr>
          <w:rFonts w:ascii="Times New Roman" w:hAnsi="Times New Roman" w:cs="Times New Roman"/>
          <w:color w:val="000000"/>
          <w:sz w:val="28"/>
          <w:szCs w:val="28"/>
        </w:rPr>
        <w:t>и</w:t>
      </w:r>
      <w:r w:rsidRPr="00792407">
        <w:rPr>
          <w:rFonts w:ascii="Times New Roman" w:hAnsi="Times New Roman" w:cs="Times New Roman"/>
          <w:color w:val="000000"/>
          <w:sz w:val="28"/>
          <w:szCs w:val="28"/>
        </w:rPr>
        <w:t xml:space="preserve">кать переменное </w:t>
      </w:r>
      <w:r w:rsidRPr="00792407">
        <w:rPr>
          <w:rFonts w:ascii="Times New Roman" w:hAnsi="Times New Roman" w:cs="Times New Roman"/>
          <w:sz w:val="28"/>
          <w:szCs w:val="28"/>
        </w:rPr>
        <w:t>электромагнитное поле, если в циркулирующем водном растворе имеются заряды в виде ионов или другие заряженные частицы.»</w:t>
      </w:r>
      <w:r w:rsidRPr="00792407">
        <w:rPr>
          <w:rFonts w:ascii="Times New Roman" w:hAnsi="Times New Roman" w:cs="Times New Roman"/>
          <w:color w:val="000000"/>
          <w:sz w:val="28"/>
          <w:szCs w:val="28"/>
        </w:rPr>
        <w:t xml:space="preserve"> Этим же автором предложен механизм </w:t>
      </w:r>
      <w:r w:rsidRPr="00792407">
        <w:rPr>
          <w:rFonts w:ascii="Times New Roman" w:hAnsi="Times New Roman" w:cs="Times New Roman"/>
          <w:bCs/>
          <w:color w:val="000000"/>
          <w:sz w:val="28"/>
          <w:szCs w:val="28"/>
        </w:rPr>
        <w:t>ионизации молекул воды в магни</w:t>
      </w:r>
      <w:r w:rsidRPr="00792407">
        <w:rPr>
          <w:rFonts w:ascii="Times New Roman" w:hAnsi="Times New Roman" w:cs="Times New Roman"/>
          <w:bCs/>
          <w:color w:val="000000"/>
          <w:sz w:val="28"/>
          <w:szCs w:val="28"/>
        </w:rPr>
        <w:t>т</w:t>
      </w:r>
      <w:r w:rsidRPr="00792407">
        <w:rPr>
          <w:rFonts w:ascii="Times New Roman" w:hAnsi="Times New Roman" w:cs="Times New Roman"/>
          <w:bCs/>
          <w:color w:val="000000"/>
          <w:sz w:val="28"/>
          <w:szCs w:val="28"/>
        </w:rPr>
        <w:t>ном поле при равномерном распределении энергии поля, заключающийся в следующем: «</w:t>
      </w:r>
      <w:r w:rsidRPr="00792407">
        <w:rPr>
          <w:rFonts w:ascii="Times New Roman" w:hAnsi="Times New Roman" w:cs="Times New Roman"/>
          <w:color w:val="000000"/>
          <w:sz w:val="28"/>
          <w:szCs w:val="28"/>
        </w:rPr>
        <w:t>Для теоретического обоснования механизма магнитной а</w:t>
      </w:r>
      <w:r w:rsidRPr="00792407">
        <w:rPr>
          <w:rFonts w:ascii="Times New Roman" w:hAnsi="Times New Roman" w:cs="Times New Roman"/>
          <w:color w:val="000000"/>
          <w:sz w:val="28"/>
          <w:szCs w:val="28"/>
        </w:rPr>
        <w:t>к</w:t>
      </w:r>
      <w:r w:rsidRPr="00792407">
        <w:rPr>
          <w:rFonts w:ascii="Times New Roman" w:hAnsi="Times New Roman" w:cs="Times New Roman"/>
          <w:color w:val="000000"/>
          <w:sz w:val="28"/>
          <w:szCs w:val="28"/>
        </w:rPr>
        <w:t>тивации воды нами принята концепция активации воды, заключающаяся в ионизации атомов водорода молекул воды под действием магнитного поля. При разложении молекул воды на ионы Н</w:t>
      </w:r>
      <w:r w:rsidRPr="00905431">
        <w:rPr>
          <w:rFonts w:ascii="Times New Roman" w:hAnsi="Times New Roman" w:cs="Times New Roman"/>
          <w:color w:val="000000"/>
          <w:sz w:val="28"/>
          <w:szCs w:val="28"/>
          <w:vertAlign w:val="superscript"/>
        </w:rPr>
        <w:t>+</w:t>
      </w:r>
      <w:r w:rsidRPr="00792407">
        <w:rPr>
          <w:rFonts w:ascii="Times New Roman" w:hAnsi="Times New Roman" w:cs="Times New Roman"/>
          <w:color w:val="000000"/>
          <w:sz w:val="28"/>
          <w:szCs w:val="28"/>
        </w:rPr>
        <w:t xml:space="preserve"> и ОН</w:t>
      </w:r>
      <w:r w:rsidRPr="00905431">
        <w:rPr>
          <w:rFonts w:ascii="Times New Roman" w:hAnsi="Times New Roman" w:cs="Times New Roman"/>
          <w:color w:val="000000"/>
          <w:sz w:val="28"/>
          <w:szCs w:val="28"/>
          <w:vertAlign w:val="superscript"/>
        </w:rPr>
        <w:t>–</w:t>
      </w:r>
      <w:r w:rsidRPr="00792407">
        <w:rPr>
          <w:rFonts w:ascii="Times New Roman" w:hAnsi="Times New Roman" w:cs="Times New Roman"/>
          <w:color w:val="000000"/>
          <w:sz w:val="28"/>
          <w:szCs w:val="28"/>
        </w:rPr>
        <w:t xml:space="preserve"> велика вероятность в</w:t>
      </w:r>
      <w:r w:rsidRPr="00792407">
        <w:rPr>
          <w:rFonts w:ascii="Times New Roman" w:hAnsi="Times New Roman" w:cs="Times New Roman"/>
          <w:color w:val="000000"/>
          <w:sz w:val="28"/>
          <w:szCs w:val="28"/>
        </w:rPr>
        <w:t>ы</w:t>
      </w:r>
      <w:r w:rsidRPr="00792407">
        <w:rPr>
          <w:rFonts w:ascii="Times New Roman" w:hAnsi="Times New Roman" w:cs="Times New Roman"/>
          <w:color w:val="000000"/>
          <w:sz w:val="28"/>
          <w:szCs w:val="28"/>
        </w:rPr>
        <w:t>деления газообразного водорода из воды и обогащения ее отрицательно заряженными ионами ОН</w:t>
      </w:r>
      <w:r w:rsidRPr="00905431">
        <w:rPr>
          <w:rFonts w:ascii="Times New Roman" w:hAnsi="Times New Roman" w:cs="Times New Roman"/>
          <w:color w:val="000000"/>
          <w:sz w:val="28"/>
          <w:szCs w:val="28"/>
          <w:vertAlign w:val="superscript"/>
        </w:rPr>
        <w:t>–</w:t>
      </w:r>
      <w:r w:rsidRPr="00792407">
        <w:rPr>
          <w:rFonts w:ascii="Times New Roman" w:hAnsi="Times New Roman" w:cs="Times New Roman"/>
          <w:color w:val="000000"/>
          <w:sz w:val="28"/>
          <w:szCs w:val="28"/>
        </w:rPr>
        <w:t>, что приведет к увеличению параметра рН. Все это формирует эффект активации воды в магнитном поле. Влияние вне</w:t>
      </w:r>
      <w:r w:rsidRPr="00792407">
        <w:rPr>
          <w:rFonts w:ascii="Times New Roman" w:hAnsi="Times New Roman" w:cs="Times New Roman"/>
          <w:color w:val="000000"/>
          <w:sz w:val="28"/>
          <w:szCs w:val="28"/>
        </w:rPr>
        <w:t>ш</w:t>
      </w:r>
      <w:r w:rsidRPr="00792407">
        <w:rPr>
          <w:rFonts w:ascii="Times New Roman" w:hAnsi="Times New Roman" w:cs="Times New Roman"/>
          <w:color w:val="000000"/>
          <w:sz w:val="28"/>
          <w:szCs w:val="28"/>
        </w:rPr>
        <w:t>него магнитного поля на атомы водорода молекулы воды осуществляется через его взаимодействие с электронами атомов под действием силы Л</w:t>
      </w:r>
      <w:r w:rsidRPr="00792407">
        <w:rPr>
          <w:rFonts w:ascii="Times New Roman" w:hAnsi="Times New Roman" w:cs="Times New Roman"/>
          <w:color w:val="000000"/>
          <w:sz w:val="28"/>
          <w:szCs w:val="28"/>
        </w:rPr>
        <w:t>о</w:t>
      </w:r>
      <w:r w:rsidRPr="00792407">
        <w:rPr>
          <w:rFonts w:ascii="Times New Roman" w:hAnsi="Times New Roman" w:cs="Times New Roman"/>
          <w:color w:val="000000"/>
          <w:sz w:val="28"/>
          <w:szCs w:val="28"/>
        </w:rPr>
        <w:t>ренца. Когда магнитное поле отсутствует, на электрон действует электр</w:t>
      </w:r>
      <w:r w:rsidRPr="00792407">
        <w:rPr>
          <w:rFonts w:ascii="Times New Roman" w:hAnsi="Times New Roman" w:cs="Times New Roman"/>
          <w:color w:val="000000"/>
          <w:sz w:val="28"/>
          <w:szCs w:val="28"/>
        </w:rPr>
        <w:t>и</w:t>
      </w:r>
      <w:r w:rsidRPr="00792407">
        <w:rPr>
          <w:rFonts w:ascii="Times New Roman" w:hAnsi="Times New Roman" w:cs="Times New Roman"/>
          <w:color w:val="000000"/>
          <w:sz w:val="28"/>
          <w:szCs w:val="28"/>
        </w:rPr>
        <w:t>ческая сила F</w:t>
      </w:r>
      <w:r w:rsidRPr="00905431">
        <w:rPr>
          <w:rFonts w:ascii="Times New Roman" w:hAnsi="Times New Roman" w:cs="Times New Roman"/>
          <w:color w:val="000000"/>
          <w:sz w:val="28"/>
          <w:szCs w:val="28"/>
          <w:vertAlign w:val="subscript"/>
        </w:rPr>
        <w:t xml:space="preserve">e </w:t>
      </w:r>
      <w:r w:rsidRPr="00792407">
        <w:rPr>
          <w:rFonts w:ascii="Times New Roman" w:hAnsi="Times New Roman" w:cs="Times New Roman"/>
          <w:color w:val="000000"/>
          <w:sz w:val="28"/>
          <w:szCs w:val="28"/>
        </w:rPr>
        <w:t>притяжения его ядром, играющая роль центростремител</w:t>
      </w:r>
      <w:r w:rsidRPr="00792407">
        <w:rPr>
          <w:rFonts w:ascii="Times New Roman" w:hAnsi="Times New Roman" w:cs="Times New Roman"/>
          <w:color w:val="000000"/>
          <w:sz w:val="28"/>
          <w:szCs w:val="28"/>
        </w:rPr>
        <w:t>ь</w:t>
      </w:r>
      <w:r w:rsidRPr="00792407">
        <w:rPr>
          <w:rFonts w:ascii="Times New Roman" w:hAnsi="Times New Roman" w:cs="Times New Roman"/>
          <w:color w:val="000000"/>
          <w:sz w:val="28"/>
          <w:szCs w:val="28"/>
        </w:rPr>
        <w:t>ной силы».</w:t>
      </w:r>
    </w:p>
    <w:p w:rsidR="007D3E04" w:rsidRPr="00792407" w:rsidRDefault="007D3E04" w:rsidP="000A4E47">
      <w:pPr>
        <w:autoSpaceDE w:val="0"/>
        <w:autoSpaceDN w:val="0"/>
        <w:adjustRightInd w:val="0"/>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rPr>
        <w:t>Одним из возможных кооперативных механизмов воздействия эле</w:t>
      </w:r>
      <w:r w:rsidRPr="00792407">
        <w:rPr>
          <w:rFonts w:ascii="Times New Roman" w:hAnsi="Times New Roman" w:cs="Times New Roman"/>
          <w:sz w:val="28"/>
          <w:szCs w:val="28"/>
        </w:rPr>
        <w:t>к</w:t>
      </w:r>
      <w:r w:rsidRPr="00792407">
        <w:rPr>
          <w:rFonts w:ascii="Times New Roman" w:hAnsi="Times New Roman" w:cs="Times New Roman"/>
          <w:sz w:val="28"/>
          <w:szCs w:val="28"/>
        </w:rPr>
        <w:t>тромагнитного поля низкой интенсивности на биологические и физико-химические системы может быть диссипативный резонанс. Диссипати</w:t>
      </w:r>
      <w:r w:rsidRPr="00792407">
        <w:rPr>
          <w:rFonts w:ascii="Times New Roman" w:hAnsi="Times New Roman" w:cs="Times New Roman"/>
          <w:sz w:val="28"/>
          <w:szCs w:val="28"/>
        </w:rPr>
        <w:t>в</w:t>
      </w:r>
      <w:r w:rsidRPr="00792407">
        <w:rPr>
          <w:rFonts w:ascii="Times New Roman" w:hAnsi="Times New Roman" w:cs="Times New Roman"/>
          <w:sz w:val="28"/>
          <w:szCs w:val="28"/>
        </w:rPr>
        <w:t>ный резонанс — это явление нарастания колебаний под действием вне</w:t>
      </w:r>
      <w:r w:rsidRPr="00792407">
        <w:rPr>
          <w:rFonts w:ascii="Times New Roman" w:hAnsi="Times New Roman" w:cs="Times New Roman"/>
          <w:sz w:val="28"/>
          <w:szCs w:val="28"/>
        </w:rPr>
        <w:t>ш</w:t>
      </w:r>
      <w:r w:rsidRPr="00792407">
        <w:rPr>
          <w:rFonts w:ascii="Times New Roman" w:hAnsi="Times New Roman" w:cs="Times New Roman"/>
          <w:sz w:val="28"/>
          <w:szCs w:val="28"/>
        </w:rPr>
        <w:t>них периодических сил за счет образования в системе структуры порядка. Диссипативный резонанс представляет собой частный случай более общ</w:t>
      </w:r>
      <w:r w:rsidRPr="00792407">
        <w:rPr>
          <w:rFonts w:ascii="Times New Roman" w:hAnsi="Times New Roman" w:cs="Times New Roman"/>
          <w:sz w:val="28"/>
          <w:szCs w:val="28"/>
        </w:rPr>
        <w:t>е</w:t>
      </w:r>
      <w:r w:rsidRPr="00792407">
        <w:rPr>
          <w:rFonts w:ascii="Times New Roman" w:hAnsi="Times New Roman" w:cs="Times New Roman"/>
          <w:sz w:val="28"/>
          <w:szCs w:val="28"/>
        </w:rPr>
        <w:t>го класса процессов самоорганизации в диссипативных структурах, отл</w:t>
      </w:r>
      <w:r w:rsidRPr="00792407">
        <w:rPr>
          <w:rFonts w:ascii="Times New Roman" w:hAnsi="Times New Roman" w:cs="Times New Roman"/>
          <w:sz w:val="28"/>
          <w:szCs w:val="28"/>
        </w:rPr>
        <w:t>и</w:t>
      </w:r>
      <w:r w:rsidRPr="00792407">
        <w:rPr>
          <w:rFonts w:ascii="Times New Roman" w:hAnsi="Times New Roman" w:cs="Times New Roman"/>
          <w:sz w:val="28"/>
          <w:szCs w:val="28"/>
        </w:rPr>
        <w:t>чительной особенностью которого является квазипериодический характер изменения некоторых параметров системы. Простейшая модельная сист</w:t>
      </w:r>
      <w:r w:rsidRPr="00792407">
        <w:rPr>
          <w:rFonts w:ascii="Times New Roman" w:hAnsi="Times New Roman" w:cs="Times New Roman"/>
          <w:sz w:val="28"/>
          <w:szCs w:val="28"/>
        </w:rPr>
        <w:t>е</w:t>
      </w:r>
      <w:r w:rsidRPr="00792407">
        <w:rPr>
          <w:rFonts w:ascii="Times New Roman" w:hAnsi="Times New Roman" w:cs="Times New Roman"/>
          <w:sz w:val="28"/>
          <w:szCs w:val="28"/>
        </w:rPr>
        <w:t>ма, в которой наблюдается диссипативный резонанс, представляет собой одномерную струну с расположенными на ней случайным образом один</w:t>
      </w:r>
      <w:r w:rsidRPr="00792407">
        <w:rPr>
          <w:rFonts w:ascii="Times New Roman" w:hAnsi="Times New Roman" w:cs="Times New Roman"/>
          <w:sz w:val="28"/>
          <w:szCs w:val="28"/>
        </w:rPr>
        <w:t>а</w:t>
      </w:r>
      <w:r w:rsidRPr="00792407">
        <w:rPr>
          <w:rFonts w:ascii="Times New Roman" w:hAnsi="Times New Roman" w:cs="Times New Roman"/>
          <w:sz w:val="28"/>
          <w:szCs w:val="28"/>
        </w:rPr>
        <w:t xml:space="preserve">ковыми частицами. При этом частицы имеют возможность перемещаться вдоль неё. </w:t>
      </w:r>
    </w:p>
    <w:p w:rsidR="007D3E04" w:rsidRPr="00674306" w:rsidRDefault="007D3E04" w:rsidP="000A4E47">
      <w:pPr>
        <w:autoSpaceDE w:val="0"/>
        <w:autoSpaceDN w:val="0"/>
        <w:adjustRightInd w:val="0"/>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rPr>
        <w:t xml:space="preserve"> Способность биологических объектов поддерживать постоянство внутриклеточной среды при изменяющихся внешних условиях, а также адекватно реагировать на стимулы</w:t>
      </w:r>
      <w:r>
        <w:rPr>
          <w:rFonts w:ascii="Times New Roman" w:hAnsi="Times New Roman" w:cs="Times New Roman"/>
          <w:sz w:val="28"/>
          <w:szCs w:val="28"/>
        </w:rPr>
        <w:t>,</w:t>
      </w:r>
      <w:r w:rsidRPr="00792407">
        <w:rPr>
          <w:rFonts w:ascii="Times New Roman" w:hAnsi="Times New Roman" w:cs="Times New Roman"/>
          <w:sz w:val="28"/>
          <w:szCs w:val="28"/>
        </w:rPr>
        <w:t xml:space="preserve"> в значительной мере обусловлена </w:t>
      </w:r>
      <w:r w:rsidRPr="00972280">
        <w:rPr>
          <w:rFonts w:ascii="Times New Roman" w:hAnsi="Times New Roman" w:cs="Times New Roman"/>
          <w:sz w:val="28"/>
          <w:szCs w:val="28"/>
        </w:rPr>
        <w:t>функционированием кооперативных систем с пороговым реагированием [16].</w:t>
      </w:r>
      <w:r w:rsidRPr="00792407">
        <w:rPr>
          <w:rFonts w:ascii="Times New Roman" w:hAnsi="Times New Roman" w:cs="Times New Roman"/>
          <w:sz w:val="28"/>
          <w:szCs w:val="28"/>
        </w:rPr>
        <w:t xml:space="preserve"> </w:t>
      </w:r>
    </w:p>
    <w:p w:rsidR="007D3E04" w:rsidRPr="00441B25" w:rsidRDefault="007D3E04" w:rsidP="003A65EB">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настоящие время ультразвуковые методы все более широко пр</w:t>
      </w:r>
      <w:r>
        <w:rPr>
          <w:rFonts w:ascii="Times New Roman" w:hAnsi="Times New Roman" w:cs="Times New Roman"/>
          <w:sz w:val="28"/>
          <w:szCs w:val="28"/>
        </w:rPr>
        <w:t>и</w:t>
      </w:r>
      <w:r>
        <w:rPr>
          <w:rFonts w:ascii="Times New Roman" w:hAnsi="Times New Roman" w:cs="Times New Roman"/>
          <w:sz w:val="28"/>
          <w:szCs w:val="28"/>
        </w:rPr>
        <w:t>меняются в медицине и ветеринарии. При этом соображения безопасности стимулируют постоянное снижение интенсивности диагностического ультразвука при разработке новых методов, а для увеличения информ</w:t>
      </w:r>
      <w:r>
        <w:rPr>
          <w:rFonts w:ascii="Times New Roman" w:hAnsi="Times New Roman" w:cs="Times New Roman"/>
          <w:sz w:val="28"/>
          <w:szCs w:val="28"/>
        </w:rPr>
        <w:t>а</w:t>
      </w:r>
      <w:r>
        <w:rPr>
          <w:rFonts w:ascii="Times New Roman" w:hAnsi="Times New Roman" w:cs="Times New Roman"/>
          <w:sz w:val="28"/>
          <w:szCs w:val="28"/>
        </w:rPr>
        <w:t>тивности и разрешающей способности ультразвуковых методов требуется применение коротковолнового (высокочастотного) ультразвука. Однако с повышением частоты увеличивается поглощение ультразвука тканями, и для визуализации внутренних органов необходим достаточно интенсивный ультразвук, обеспечивающий уверенный приём отраженного от глубок</w:t>
      </w:r>
      <w:r>
        <w:rPr>
          <w:rFonts w:ascii="Times New Roman" w:hAnsi="Times New Roman" w:cs="Times New Roman"/>
          <w:sz w:val="28"/>
          <w:szCs w:val="28"/>
        </w:rPr>
        <w:t>о</w:t>
      </w:r>
      <w:r>
        <w:rPr>
          <w:rFonts w:ascii="Times New Roman" w:hAnsi="Times New Roman" w:cs="Times New Roman"/>
          <w:sz w:val="28"/>
          <w:szCs w:val="28"/>
        </w:rPr>
        <w:t>лежащих тканей сигнала. Поиск компромисса привел к использованию в диагностике либо непрерывного ультразвука относительно низкой частоты (1…2 МГц) и невысокой интенсивности (меньше 0,05 Вт/см</w:t>
      </w:r>
      <w:r>
        <w:rPr>
          <w:rFonts w:ascii="Times New Roman" w:hAnsi="Times New Roman" w:cs="Times New Roman"/>
          <w:sz w:val="28"/>
          <w:szCs w:val="28"/>
          <w:vertAlign w:val="superscript"/>
        </w:rPr>
        <w:t>2</w:t>
      </w:r>
      <w:r>
        <w:rPr>
          <w:rFonts w:ascii="Times New Roman" w:hAnsi="Times New Roman" w:cs="Times New Roman"/>
          <w:sz w:val="28"/>
          <w:szCs w:val="28"/>
        </w:rPr>
        <w:t>), либо и</w:t>
      </w:r>
      <w:r>
        <w:rPr>
          <w:rFonts w:ascii="Times New Roman" w:hAnsi="Times New Roman" w:cs="Times New Roman"/>
          <w:sz w:val="28"/>
          <w:szCs w:val="28"/>
        </w:rPr>
        <w:t>м</w:t>
      </w:r>
      <w:r>
        <w:rPr>
          <w:rFonts w:ascii="Times New Roman" w:hAnsi="Times New Roman" w:cs="Times New Roman"/>
          <w:sz w:val="28"/>
          <w:szCs w:val="28"/>
        </w:rPr>
        <w:t>пульсного высокочастотного (до 10 МГц), мощного (до 500Вт/см</w:t>
      </w:r>
      <w:r>
        <w:rPr>
          <w:rFonts w:ascii="Times New Roman" w:hAnsi="Times New Roman" w:cs="Times New Roman"/>
          <w:sz w:val="28"/>
          <w:szCs w:val="28"/>
          <w:vertAlign w:val="superscript"/>
        </w:rPr>
        <w:t>2</w:t>
      </w:r>
      <w:r>
        <w:rPr>
          <w:rFonts w:ascii="Times New Roman" w:hAnsi="Times New Roman" w:cs="Times New Roman"/>
          <w:sz w:val="28"/>
          <w:szCs w:val="28"/>
        </w:rPr>
        <w:t>) ультр</w:t>
      </w:r>
      <w:r>
        <w:rPr>
          <w:rFonts w:ascii="Times New Roman" w:hAnsi="Times New Roman" w:cs="Times New Roman"/>
          <w:sz w:val="28"/>
          <w:szCs w:val="28"/>
        </w:rPr>
        <w:t>а</w:t>
      </w:r>
      <w:r>
        <w:rPr>
          <w:rFonts w:ascii="Times New Roman" w:hAnsi="Times New Roman" w:cs="Times New Roman"/>
          <w:sz w:val="28"/>
          <w:szCs w:val="28"/>
        </w:rPr>
        <w:t>звука с короткой длительностью импульса (2…5 мкс) и невысокой част</w:t>
      </w:r>
      <w:r>
        <w:rPr>
          <w:rFonts w:ascii="Times New Roman" w:hAnsi="Times New Roman" w:cs="Times New Roman"/>
          <w:sz w:val="28"/>
          <w:szCs w:val="28"/>
        </w:rPr>
        <w:t>о</w:t>
      </w:r>
      <w:r>
        <w:rPr>
          <w:rFonts w:ascii="Times New Roman" w:hAnsi="Times New Roman" w:cs="Times New Roman"/>
          <w:sz w:val="28"/>
          <w:szCs w:val="28"/>
        </w:rPr>
        <w:t>той их чередования (1 Гц). Несмотря на высокую интенсивность в импул</w:t>
      </w:r>
      <w:r>
        <w:rPr>
          <w:rFonts w:ascii="Times New Roman" w:hAnsi="Times New Roman" w:cs="Times New Roman"/>
          <w:sz w:val="28"/>
          <w:szCs w:val="28"/>
        </w:rPr>
        <w:t>ь</w:t>
      </w:r>
      <w:r>
        <w:rPr>
          <w:rFonts w:ascii="Times New Roman" w:hAnsi="Times New Roman" w:cs="Times New Roman"/>
          <w:sz w:val="28"/>
          <w:szCs w:val="28"/>
        </w:rPr>
        <w:t xml:space="preserve">се, усреднённая по времени и пространству интенсивность в этом случае не </w:t>
      </w:r>
      <w:r w:rsidRPr="00972280">
        <w:rPr>
          <w:rFonts w:ascii="Times New Roman" w:hAnsi="Times New Roman" w:cs="Times New Roman"/>
          <w:sz w:val="28"/>
          <w:szCs w:val="28"/>
        </w:rPr>
        <w:t>превышает тысячной доли Вт/см</w:t>
      </w:r>
      <w:r w:rsidRPr="00972280">
        <w:rPr>
          <w:rFonts w:ascii="Times New Roman" w:hAnsi="Times New Roman" w:cs="Times New Roman"/>
          <w:sz w:val="28"/>
          <w:szCs w:val="28"/>
          <w:vertAlign w:val="superscript"/>
        </w:rPr>
        <w:t>2</w:t>
      </w:r>
      <w:r w:rsidRPr="00972280">
        <w:rPr>
          <w:rFonts w:ascii="Times New Roman" w:hAnsi="Times New Roman" w:cs="Times New Roman"/>
          <w:sz w:val="28"/>
          <w:szCs w:val="28"/>
        </w:rPr>
        <w:t>. Вероятность возникновения кавит</w:t>
      </w:r>
      <w:r w:rsidRPr="00972280">
        <w:rPr>
          <w:rFonts w:ascii="Times New Roman" w:hAnsi="Times New Roman" w:cs="Times New Roman"/>
          <w:sz w:val="28"/>
          <w:szCs w:val="28"/>
        </w:rPr>
        <w:t>а</w:t>
      </w:r>
      <w:r w:rsidRPr="00972280">
        <w:rPr>
          <w:rFonts w:ascii="Times New Roman" w:hAnsi="Times New Roman" w:cs="Times New Roman"/>
          <w:sz w:val="28"/>
          <w:szCs w:val="28"/>
        </w:rPr>
        <w:t>ции в таких условиях пренебрежимо мала[1].</w:t>
      </w:r>
    </w:p>
    <w:p w:rsidR="007D3E04" w:rsidRPr="00F428CF" w:rsidRDefault="007D3E04" w:rsidP="003A65EB">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3E04" w:rsidRPr="00F428CF" w:rsidRDefault="007D3E04" w:rsidP="003A65EB">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3E04" w:rsidRDefault="007D3E04" w:rsidP="003A65EB">
      <w:pPr>
        <w:widowControl w:val="0"/>
        <w:spacing w:after="0"/>
        <w:ind w:firstLine="709"/>
        <w:jc w:val="both"/>
        <w:rPr>
          <w:rFonts w:ascii="Times New Roman" w:hAnsi="Times New Roman" w:cs="Times New Roman"/>
          <w:b/>
          <w:bCs/>
          <w:sz w:val="32"/>
          <w:szCs w:val="32"/>
        </w:rPr>
      </w:pPr>
      <w:r w:rsidRPr="00E76B38">
        <w:rPr>
          <w:rFonts w:ascii="Times New Roman" w:hAnsi="Times New Roman" w:cs="Times New Roman"/>
          <w:b/>
          <w:bCs/>
          <w:sz w:val="32"/>
          <w:szCs w:val="32"/>
        </w:rPr>
        <w:t>Заключение</w:t>
      </w:r>
    </w:p>
    <w:p w:rsidR="007D3E04" w:rsidRDefault="007D3E04" w:rsidP="003A65EB">
      <w:pPr>
        <w:widowControl w:val="0"/>
        <w:autoSpaceDE w:val="0"/>
        <w:autoSpaceDN w:val="0"/>
        <w:adjustRightInd w:val="0"/>
        <w:spacing w:after="0" w:line="360" w:lineRule="auto"/>
        <w:ind w:firstLine="709"/>
        <w:jc w:val="both"/>
        <w:rPr>
          <w:rFonts w:ascii="Times New Roman" w:hAnsi="Times New Roman" w:cs="Times New Roman"/>
          <w:sz w:val="26"/>
          <w:szCs w:val="26"/>
        </w:rPr>
      </w:pPr>
    </w:p>
    <w:p w:rsidR="007D3E04" w:rsidRPr="00792407" w:rsidRDefault="007D3E04" w:rsidP="003A65EB">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rPr>
        <w:t>Предложенный ряд гипотез для объяснения механизма действия п</w:t>
      </w:r>
      <w:r w:rsidRPr="00792407">
        <w:rPr>
          <w:rFonts w:ascii="Times New Roman" w:hAnsi="Times New Roman" w:cs="Times New Roman"/>
          <w:sz w:val="28"/>
          <w:szCs w:val="28"/>
        </w:rPr>
        <w:t>о</w:t>
      </w:r>
      <w:r w:rsidRPr="00792407">
        <w:rPr>
          <w:rFonts w:ascii="Times New Roman" w:hAnsi="Times New Roman" w:cs="Times New Roman"/>
          <w:sz w:val="28"/>
          <w:szCs w:val="28"/>
        </w:rPr>
        <w:t>лей различной физической природы на физико-химические и биологич</w:t>
      </w:r>
      <w:r w:rsidRPr="00792407">
        <w:rPr>
          <w:rFonts w:ascii="Times New Roman" w:hAnsi="Times New Roman" w:cs="Times New Roman"/>
          <w:sz w:val="28"/>
          <w:szCs w:val="28"/>
        </w:rPr>
        <w:t>е</w:t>
      </w:r>
      <w:r w:rsidRPr="00792407">
        <w:rPr>
          <w:rFonts w:ascii="Times New Roman" w:hAnsi="Times New Roman" w:cs="Times New Roman"/>
          <w:sz w:val="28"/>
          <w:szCs w:val="28"/>
        </w:rPr>
        <w:t>ские системы, не позволяет описать полностью все явлений взаимодейс</w:t>
      </w:r>
      <w:r w:rsidRPr="00792407">
        <w:rPr>
          <w:rFonts w:ascii="Times New Roman" w:hAnsi="Times New Roman" w:cs="Times New Roman"/>
          <w:sz w:val="28"/>
          <w:szCs w:val="28"/>
        </w:rPr>
        <w:t>т</w:t>
      </w:r>
      <w:r w:rsidRPr="00792407">
        <w:rPr>
          <w:rFonts w:ascii="Times New Roman" w:hAnsi="Times New Roman" w:cs="Times New Roman"/>
          <w:sz w:val="28"/>
          <w:szCs w:val="28"/>
        </w:rPr>
        <w:t xml:space="preserve">вия биологических систем с электрическим, магнитным и акустическим полем. </w:t>
      </w:r>
    </w:p>
    <w:p w:rsidR="007D3E04" w:rsidRPr="00674306" w:rsidRDefault="007D3E04" w:rsidP="000A4E47">
      <w:pPr>
        <w:autoSpaceDE w:val="0"/>
        <w:autoSpaceDN w:val="0"/>
        <w:adjustRightInd w:val="0"/>
        <w:spacing w:after="0" w:line="360" w:lineRule="auto"/>
        <w:ind w:firstLine="709"/>
        <w:jc w:val="both"/>
        <w:rPr>
          <w:rFonts w:ascii="Times New Roman" w:hAnsi="Times New Roman" w:cs="Times New Roman"/>
          <w:sz w:val="28"/>
          <w:szCs w:val="28"/>
        </w:rPr>
      </w:pPr>
      <w:r w:rsidRPr="00792407">
        <w:rPr>
          <w:rFonts w:ascii="Times New Roman" w:hAnsi="Times New Roman" w:cs="Times New Roman"/>
          <w:sz w:val="28"/>
          <w:szCs w:val="28"/>
        </w:rPr>
        <w:t xml:space="preserve">  В основе существующих методов обработки</w:t>
      </w:r>
      <w:r>
        <w:rPr>
          <w:rFonts w:ascii="Times New Roman" w:hAnsi="Times New Roman" w:cs="Times New Roman"/>
          <w:sz w:val="28"/>
          <w:szCs w:val="28"/>
        </w:rPr>
        <w:t xml:space="preserve"> жидкостей</w:t>
      </w:r>
      <w:r w:rsidRPr="00792407">
        <w:rPr>
          <w:rFonts w:ascii="Times New Roman" w:hAnsi="Times New Roman" w:cs="Times New Roman"/>
          <w:sz w:val="28"/>
          <w:szCs w:val="28"/>
        </w:rPr>
        <w:t xml:space="preserve"> лежат сп</w:t>
      </w:r>
      <w:r w:rsidRPr="00792407">
        <w:rPr>
          <w:rFonts w:ascii="Times New Roman" w:hAnsi="Times New Roman" w:cs="Times New Roman"/>
          <w:sz w:val="28"/>
          <w:szCs w:val="28"/>
        </w:rPr>
        <w:t>о</w:t>
      </w:r>
      <w:r w:rsidRPr="00792407">
        <w:rPr>
          <w:rFonts w:ascii="Times New Roman" w:hAnsi="Times New Roman" w:cs="Times New Roman"/>
          <w:sz w:val="28"/>
          <w:szCs w:val="28"/>
        </w:rPr>
        <w:t>собы, использующие энергию акустического и электр</w:t>
      </w:r>
      <w:r>
        <w:rPr>
          <w:rFonts w:ascii="Times New Roman" w:hAnsi="Times New Roman" w:cs="Times New Roman"/>
          <w:sz w:val="28"/>
          <w:szCs w:val="28"/>
        </w:rPr>
        <w:t>о</w:t>
      </w:r>
      <w:r w:rsidRPr="00792407">
        <w:rPr>
          <w:rFonts w:ascii="Times New Roman" w:hAnsi="Times New Roman" w:cs="Times New Roman"/>
          <w:sz w:val="28"/>
          <w:szCs w:val="28"/>
        </w:rPr>
        <w:t>магнитного</w:t>
      </w:r>
      <w:r>
        <w:rPr>
          <w:rFonts w:ascii="Times New Roman" w:hAnsi="Times New Roman" w:cs="Times New Roman"/>
          <w:sz w:val="28"/>
          <w:szCs w:val="28"/>
        </w:rPr>
        <w:t xml:space="preserve"> по</w:t>
      </w:r>
      <w:r w:rsidRPr="00792407">
        <w:rPr>
          <w:rFonts w:ascii="Times New Roman" w:hAnsi="Times New Roman" w:cs="Times New Roman"/>
          <w:sz w:val="28"/>
          <w:szCs w:val="28"/>
        </w:rPr>
        <w:t>ля, а также комплексные способы воздействия электромагнитного поля в соч</w:t>
      </w:r>
      <w:r w:rsidRPr="00792407">
        <w:rPr>
          <w:rFonts w:ascii="Times New Roman" w:hAnsi="Times New Roman" w:cs="Times New Roman"/>
          <w:sz w:val="28"/>
          <w:szCs w:val="28"/>
        </w:rPr>
        <w:t>е</w:t>
      </w:r>
      <w:r w:rsidRPr="00792407">
        <w:rPr>
          <w:rFonts w:ascii="Times New Roman" w:hAnsi="Times New Roman" w:cs="Times New Roman"/>
          <w:sz w:val="28"/>
          <w:szCs w:val="28"/>
        </w:rPr>
        <w:t xml:space="preserve">тании с термическим нагревом, изменением давления и т.д. </w:t>
      </w:r>
    </w:p>
    <w:p w:rsidR="007D3E04" w:rsidRPr="000A4E47" w:rsidRDefault="007D3E04" w:rsidP="000A4E47">
      <w:pPr>
        <w:autoSpaceDE w:val="0"/>
        <w:autoSpaceDN w:val="0"/>
        <w:adjustRightInd w:val="0"/>
        <w:spacing w:after="0" w:line="360" w:lineRule="auto"/>
        <w:ind w:firstLine="709"/>
        <w:jc w:val="both"/>
        <w:rPr>
          <w:rFonts w:ascii="Times New Roman" w:hAnsi="Times New Roman" w:cs="Times New Roman"/>
          <w:sz w:val="28"/>
          <w:szCs w:val="28"/>
        </w:rPr>
      </w:pPr>
      <w:r w:rsidRPr="000A4E47">
        <w:rPr>
          <w:rFonts w:ascii="Times New Roman" w:hAnsi="Times New Roman" w:cs="Times New Roman"/>
          <w:color w:val="000000"/>
          <w:sz w:val="28"/>
          <w:szCs w:val="28"/>
        </w:rPr>
        <w:t xml:space="preserve">Проведённый анализ </w:t>
      </w:r>
      <w:r w:rsidRPr="000A4E47">
        <w:rPr>
          <w:rFonts w:ascii="Times New Roman" w:hAnsi="Times New Roman"/>
          <w:sz w:val="28"/>
          <w:szCs w:val="28"/>
        </w:rPr>
        <w:t>существующих гипотез механизмов воздейс</w:t>
      </w:r>
      <w:r w:rsidRPr="000A4E47">
        <w:rPr>
          <w:rFonts w:ascii="Times New Roman" w:hAnsi="Times New Roman"/>
          <w:sz w:val="28"/>
          <w:szCs w:val="28"/>
        </w:rPr>
        <w:t>т</w:t>
      </w:r>
      <w:r w:rsidRPr="000A4E47">
        <w:rPr>
          <w:rFonts w:ascii="Times New Roman" w:hAnsi="Times New Roman"/>
          <w:sz w:val="28"/>
          <w:szCs w:val="28"/>
        </w:rPr>
        <w:t xml:space="preserve">вий акустических и </w:t>
      </w:r>
      <w:r>
        <w:rPr>
          <w:rFonts w:ascii="Times New Roman" w:hAnsi="Times New Roman"/>
          <w:sz w:val="28"/>
          <w:szCs w:val="28"/>
        </w:rPr>
        <w:t>электро</w:t>
      </w:r>
      <w:r w:rsidRPr="000A4E47">
        <w:rPr>
          <w:rFonts w:ascii="Times New Roman" w:hAnsi="Times New Roman"/>
          <w:sz w:val="28"/>
          <w:szCs w:val="28"/>
        </w:rPr>
        <w:t>магнитных полей на обрабатываемую жидкость</w:t>
      </w:r>
      <w:r w:rsidRPr="000A4E47">
        <w:rPr>
          <w:rFonts w:ascii="Times New Roman" w:hAnsi="Times New Roman" w:cs="Times New Roman"/>
          <w:color w:val="000000"/>
          <w:sz w:val="28"/>
          <w:szCs w:val="28"/>
        </w:rPr>
        <w:t xml:space="preserve"> подтверждают выдвинутую гипотезу о </w:t>
      </w:r>
      <w:r w:rsidRPr="000A4E47">
        <w:rPr>
          <w:rFonts w:ascii="Times New Roman" w:hAnsi="Times New Roman" w:cs="Times New Roman"/>
          <w:sz w:val="28"/>
          <w:szCs w:val="28"/>
        </w:rPr>
        <w:t xml:space="preserve">совместном влиянии акустического и магнитного поля на жидкость посредством акусто-магнитного аппарата. </w:t>
      </w:r>
    </w:p>
    <w:p w:rsidR="007D3E04" w:rsidRPr="00441B25" w:rsidRDefault="007D3E04" w:rsidP="00561659">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p>
    <w:p w:rsidR="007D3E04" w:rsidRDefault="007D3E04" w:rsidP="0073197F">
      <w:pPr>
        <w:widowControl w:val="0"/>
        <w:tabs>
          <w:tab w:val="left" w:pos="993"/>
        </w:tabs>
        <w:autoSpaceDE w:val="0"/>
        <w:autoSpaceDN w:val="0"/>
        <w:adjustRightInd w:val="0"/>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ЛИТЕРАТУРА</w:t>
      </w:r>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sz w:val="24"/>
          <w:szCs w:val="24"/>
          <w:lang w:eastAsia="ru-RU"/>
        </w:rPr>
      </w:pPr>
      <w:r w:rsidRPr="005E34E7">
        <w:rPr>
          <w:rFonts w:ascii="Times New Roman" w:hAnsi="Times New Roman" w:cs="Times New Roman"/>
          <w:b w:val="0"/>
          <w:color w:val="auto"/>
          <w:sz w:val="24"/>
          <w:szCs w:val="24"/>
          <w:lang w:eastAsia="ru-RU"/>
        </w:rPr>
        <w:t>Акопян Б.В. Основы взаимодействия ультразвука с биологическими объект</w:t>
      </w:r>
      <w:r w:rsidRPr="005E34E7">
        <w:rPr>
          <w:rFonts w:ascii="Times New Roman" w:hAnsi="Times New Roman" w:cs="Times New Roman"/>
          <w:b w:val="0"/>
          <w:color w:val="auto"/>
          <w:sz w:val="24"/>
          <w:szCs w:val="24"/>
          <w:lang w:eastAsia="ru-RU"/>
        </w:rPr>
        <w:t>а</w:t>
      </w:r>
      <w:r w:rsidRPr="005E34E7">
        <w:rPr>
          <w:rFonts w:ascii="Times New Roman" w:hAnsi="Times New Roman" w:cs="Times New Roman"/>
          <w:b w:val="0"/>
          <w:color w:val="auto"/>
          <w:sz w:val="24"/>
          <w:szCs w:val="24"/>
          <w:lang w:eastAsia="ru-RU"/>
        </w:rPr>
        <w:t>ми: Ультразвук в медицине, ветеринарии и экспериментальной биологии: Учеб. пос</w:t>
      </w:r>
      <w:r w:rsidRPr="005E34E7">
        <w:rPr>
          <w:rFonts w:ascii="Times New Roman" w:hAnsi="Times New Roman" w:cs="Times New Roman"/>
          <w:b w:val="0"/>
          <w:color w:val="auto"/>
          <w:sz w:val="24"/>
          <w:szCs w:val="24"/>
          <w:lang w:eastAsia="ru-RU"/>
        </w:rPr>
        <w:t>о</w:t>
      </w:r>
      <w:r w:rsidRPr="005E34E7">
        <w:rPr>
          <w:rFonts w:ascii="Times New Roman" w:hAnsi="Times New Roman" w:cs="Times New Roman"/>
          <w:b w:val="0"/>
          <w:color w:val="auto"/>
          <w:sz w:val="24"/>
          <w:szCs w:val="24"/>
          <w:lang w:eastAsia="ru-RU"/>
        </w:rPr>
        <w:t xml:space="preserve">бие / Ершов Ю.А. Под ред. С.И. Щукина. – М.: Изд-во МГТУ им. Н.Э. Баумана, 2005. – 224 с.: ил. – (Биомедицинская инженерия в техническом университете). </w:t>
      </w:r>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sz w:val="24"/>
          <w:szCs w:val="24"/>
          <w:lang w:eastAsia="ru-RU"/>
        </w:rPr>
      </w:pPr>
      <w:r w:rsidRPr="005E34E7">
        <w:rPr>
          <w:rFonts w:ascii="Times New Roman" w:hAnsi="Times New Roman" w:cs="Times New Roman"/>
          <w:b w:val="0"/>
          <w:color w:val="auto"/>
          <w:sz w:val="24"/>
          <w:szCs w:val="24"/>
          <w:lang w:eastAsia="ru-RU"/>
        </w:rPr>
        <w:t>Александров Б.Л., Александров А.Б., Красавцев Б.Е., Симкин В.Б., Цатурян А.С. Экспериментальное и теоретическое обоснование воздействия электромагнитного поля на воду // Научные труды VI Международного конгресса «Слабые и сверхслабые поля и излучения в биологии и медицине», ISBN 5-86456-007-3, СПб, 2012, – C.1, </w:t>
      </w:r>
      <w:hyperlink r:id="rId12" w:history="1">
        <w:r w:rsidRPr="005E34E7">
          <w:rPr>
            <w:rStyle w:val="Hyperlink"/>
            <w:rFonts w:ascii="Times New Roman" w:hAnsi="Times New Roman"/>
            <w:b w:val="0"/>
            <w:color w:val="auto"/>
            <w:sz w:val="24"/>
            <w:szCs w:val="24"/>
            <w:lang w:eastAsia="ru-RU"/>
          </w:rPr>
          <w:t>www.biophys.ru/archive/congress2012/proc-p1.pdf 1983</w:t>
        </w:r>
      </w:hyperlink>
      <w:r w:rsidRPr="005E34E7">
        <w:rPr>
          <w:rFonts w:ascii="Times New Roman" w:hAnsi="Times New Roman" w:cs="Times New Roman"/>
          <w:b w:val="0"/>
          <w:color w:val="auto"/>
          <w:sz w:val="24"/>
          <w:szCs w:val="24"/>
          <w:lang w:eastAsia="ru-RU"/>
        </w:rPr>
        <w:t>.</w:t>
      </w:r>
      <w:bookmarkStart w:id="1" w:name="_7)_Аксенов_С."/>
      <w:bookmarkEnd w:id="1"/>
      <w:r w:rsidRPr="005E34E7">
        <w:rPr>
          <w:sz w:val="24"/>
          <w:szCs w:val="24"/>
          <w:lang w:eastAsia="ru-RU"/>
        </w:rPr>
        <w:t xml:space="preserve"> </w:t>
      </w:r>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rPr>
      </w:pPr>
      <w:r w:rsidRPr="005E34E7">
        <w:rPr>
          <w:rFonts w:ascii="Times New Roman" w:hAnsi="Times New Roman" w:cs="Times New Roman"/>
          <w:b w:val="0"/>
          <w:color w:val="auto"/>
          <w:sz w:val="24"/>
          <w:szCs w:val="24"/>
          <w:lang w:eastAsia="ru-RU"/>
        </w:rPr>
        <w:t>Барнс Ф.С. Влияние электромагнитных полей на скорость химической реа</w:t>
      </w:r>
      <w:r w:rsidRPr="005E34E7">
        <w:rPr>
          <w:rFonts w:ascii="Times New Roman" w:hAnsi="Times New Roman" w:cs="Times New Roman"/>
          <w:b w:val="0"/>
          <w:color w:val="auto"/>
          <w:sz w:val="24"/>
          <w:szCs w:val="24"/>
          <w:lang w:eastAsia="ru-RU"/>
        </w:rPr>
        <w:t>к</w:t>
      </w:r>
      <w:r w:rsidRPr="005E34E7">
        <w:rPr>
          <w:rFonts w:ascii="Times New Roman" w:hAnsi="Times New Roman" w:cs="Times New Roman"/>
          <w:b w:val="0"/>
          <w:color w:val="auto"/>
          <w:sz w:val="24"/>
          <w:szCs w:val="24"/>
          <w:lang w:eastAsia="ru-RU"/>
        </w:rPr>
        <w:t>ции.// Биофизика. 1996. Т.41. Вып. 4. С.790-797.</w:t>
      </w:r>
      <w:bookmarkStart w:id="2" w:name="_15)__М."/>
      <w:bookmarkEnd w:id="2"/>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eastAsia="ru-RU"/>
        </w:rPr>
      </w:pPr>
      <w:r w:rsidRPr="005E34E7">
        <w:rPr>
          <w:rFonts w:ascii="Times New Roman" w:hAnsi="Times New Roman" w:cs="Times New Roman"/>
          <w:b w:val="0"/>
          <w:color w:val="auto"/>
          <w:sz w:val="24"/>
          <w:szCs w:val="24"/>
          <w:lang w:eastAsia="ru-RU"/>
        </w:rPr>
        <w:t>Бинги В. Н. Индукция метастабильных состояний воды. — Препринт №.3, МНТЦ ВЕНТ, Москва. — 1991. — 35 с.</w:t>
      </w:r>
      <w:bookmarkStart w:id="3" w:name="_18)_Бинги_В."/>
      <w:bookmarkEnd w:id="3"/>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eastAsia="ru-RU"/>
        </w:rPr>
      </w:pPr>
      <w:r w:rsidRPr="005E34E7">
        <w:rPr>
          <w:rFonts w:ascii="Times New Roman" w:hAnsi="Times New Roman" w:cs="Times New Roman"/>
          <w:b w:val="0"/>
          <w:color w:val="auto"/>
          <w:sz w:val="24"/>
          <w:szCs w:val="24"/>
          <w:lang w:eastAsia="ru-RU"/>
        </w:rPr>
        <w:t>Бинги В. Н. «Токовые» состояния протона в воде // Журнал физической х</w:t>
      </w:r>
      <w:r w:rsidRPr="005E34E7">
        <w:rPr>
          <w:rFonts w:ascii="Times New Roman" w:hAnsi="Times New Roman" w:cs="Times New Roman"/>
          <w:b w:val="0"/>
          <w:color w:val="auto"/>
          <w:sz w:val="24"/>
          <w:szCs w:val="24"/>
          <w:lang w:eastAsia="ru-RU"/>
        </w:rPr>
        <w:t>и</w:t>
      </w:r>
      <w:r w:rsidRPr="005E34E7">
        <w:rPr>
          <w:rFonts w:ascii="Times New Roman" w:hAnsi="Times New Roman" w:cs="Times New Roman"/>
          <w:b w:val="0"/>
          <w:color w:val="auto"/>
          <w:sz w:val="24"/>
          <w:szCs w:val="24"/>
          <w:lang w:eastAsia="ru-RU"/>
        </w:rPr>
        <w:t>мии. — 1991.— Т. 65, № 7. —С. 2002 – 2008.</w:t>
      </w:r>
      <w:bookmarkStart w:id="4" w:name="_19)_Бинги_В."/>
      <w:bookmarkEnd w:id="4"/>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eastAsia="ru-RU"/>
        </w:rPr>
      </w:pPr>
      <w:r w:rsidRPr="005E34E7">
        <w:rPr>
          <w:rFonts w:ascii="Times New Roman" w:hAnsi="Times New Roman" w:cs="Times New Roman"/>
          <w:b w:val="0"/>
          <w:color w:val="auto"/>
          <w:sz w:val="24"/>
          <w:szCs w:val="24"/>
          <w:lang w:eastAsia="ru-RU"/>
        </w:rPr>
        <w:t>Бинги В. Н. Биомагнитные коppеляции и гипотеза токовых состояний протона в воде // Биофизика. — 1992. — Т. 37, № 3.— С. 596 – 600.</w:t>
      </w:r>
      <w:bookmarkStart w:id="5" w:name="_20)_Бинги_В.Н."/>
      <w:bookmarkEnd w:id="5"/>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eastAsia="ru-RU"/>
        </w:rPr>
      </w:pPr>
      <w:r w:rsidRPr="005E34E7">
        <w:rPr>
          <w:rFonts w:ascii="Times New Roman" w:hAnsi="Times New Roman" w:cs="Times New Roman"/>
          <w:b w:val="0"/>
          <w:color w:val="auto"/>
          <w:sz w:val="24"/>
          <w:szCs w:val="24"/>
          <w:lang w:eastAsia="ru-RU"/>
        </w:rPr>
        <w:t>Бинги В.Н. Магнитобиология: эксперименты и модели. М., «МИЛТА», 2002. – 592 с.</w:t>
      </w:r>
      <w:bookmarkStart w:id="6" w:name="_21)_Бородин_И.Ф."/>
      <w:bookmarkEnd w:id="6"/>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eastAsia="ru-RU"/>
        </w:rPr>
      </w:pPr>
      <w:bookmarkStart w:id="7" w:name="_25.1)_Воробьёв_Г.С."/>
      <w:bookmarkStart w:id="8" w:name="_26.2)_Громогласов_А.А."/>
      <w:bookmarkEnd w:id="7"/>
      <w:bookmarkEnd w:id="8"/>
      <w:r w:rsidRPr="005E34E7">
        <w:rPr>
          <w:rFonts w:ascii="Times New Roman" w:hAnsi="Times New Roman" w:cs="Times New Roman"/>
          <w:b w:val="0"/>
          <w:color w:val="auto"/>
          <w:sz w:val="24"/>
          <w:szCs w:val="24"/>
          <w:lang w:eastAsia="ru-RU"/>
        </w:rPr>
        <w:t>Девятков Н. Д. Взаимодействие миллиметрового излучения с биологически активными соединениями и полярными жидкостями // Радиотехника и электроника. — 1978.—Т. , № 9.— С. 1882 – 1890.</w:t>
      </w:r>
      <w:bookmarkStart w:id="9" w:name="_30)_Н._Д."/>
      <w:bookmarkEnd w:id="9"/>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eastAsia="ru-RU"/>
        </w:rPr>
      </w:pPr>
      <w:r w:rsidRPr="005E34E7">
        <w:rPr>
          <w:rFonts w:ascii="Times New Roman" w:hAnsi="Times New Roman" w:cs="Times New Roman"/>
          <w:b w:val="0"/>
          <w:color w:val="auto"/>
          <w:sz w:val="24"/>
          <w:szCs w:val="24"/>
          <w:lang w:eastAsia="ru-RU"/>
        </w:rPr>
        <w:t>Н. Д. Девятков, В. Я. Кислов, В. В. Кислов и др.  Обнаружение эффекта но</w:t>
      </w:r>
      <w:r w:rsidRPr="005E34E7">
        <w:rPr>
          <w:rFonts w:ascii="Times New Roman" w:hAnsi="Times New Roman" w:cs="Times New Roman"/>
          <w:b w:val="0"/>
          <w:color w:val="auto"/>
          <w:sz w:val="24"/>
          <w:szCs w:val="24"/>
          <w:lang w:eastAsia="ru-RU"/>
        </w:rPr>
        <w:t>р</w:t>
      </w:r>
      <w:r w:rsidRPr="005E34E7">
        <w:rPr>
          <w:rFonts w:ascii="Times New Roman" w:hAnsi="Times New Roman" w:cs="Times New Roman"/>
          <w:b w:val="0"/>
          <w:color w:val="auto"/>
          <w:sz w:val="24"/>
          <w:szCs w:val="24"/>
          <w:lang w:eastAsia="ru-RU"/>
        </w:rPr>
        <w:t>мализации функционального состояния внутренних органов человека под воздействием активированной миллиметровым излучением воды // Миллиметровые волны в биол</w:t>
      </w:r>
      <w:r w:rsidRPr="005E34E7">
        <w:rPr>
          <w:rFonts w:ascii="Times New Roman" w:hAnsi="Times New Roman" w:cs="Times New Roman"/>
          <w:b w:val="0"/>
          <w:color w:val="auto"/>
          <w:sz w:val="24"/>
          <w:szCs w:val="24"/>
          <w:lang w:eastAsia="ru-RU"/>
        </w:rPr>
        <w:t>о</w:t>
      </w:r>
      <w:r w:rsidRPr="005E34E7">
        <w:rPr>
          <w:rFonts w:ascii="Times New Roman" w:hAnsi="Times New Roman" w:cs="Times New Roman"/>
          <w:b w:val="0"/>
          <w:color w:val="auto"/>
          <w:sz w:val="24"/>
          <w:szCs w:val="24"/>
          <w:lang w:eastAsia="ru-RU"/>
        </w:rPr>
        <w:t>гии и медицине.— 1996. — Ноябрь. — Т. , №8. — С.5 – 68.</w:t>
      </w:r>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rPr>
      </w:pPr>
      <w:r w:rsidRPr="005E34E7">
        <w:rPr>
          <w:rFonts w:ascii="Times New Roman" w:hAnsi="Times New Roman" w:cs="Times New Roman"/>
          <w:b w:val="0"/>
          <w:color w:val="auto"/>
          <w:sz w:val="24"/>
          <w:szCs w:val="24"/>
          <w:lang w:eastAsia="ru-RU"/>
        </w:rPr>
        <w:t>Катин А. Я. Длительность влияния воды, заряженной миллиметровым во</w:t>
      </w:r>
      <w:r w:rsidRPr="005E34E7">
        <w:rPr>
          <w:rFonts w:ascii="Times New Roman" w:hAnsi="Times New Roman" w:cs="Times New Roman"/>
          <w:b w:val="0"/>
          <w:color w:val="auto"/>
          <w:sz w:val="24"/>
          <w:szCs w:val="24"/>
          <w:lang w:eastAsia="ru-RU"/>
        </w:rPr>
        <w:t>з</w:t>
      </w:r>
      <w:r w:rsidRPr="005E34E7">
        <w:rPr>
          <w:rFonts w:ascii="Times New Roman" w:hAnsi="Times New Roman" w:cs="Times New Roman"/>
          <w:b w:val="0"/>
          <w:color w:val="auto"/>
          <w:sz w:val="24"/>
          <w:szCs w:val="24"/>
          <w:lang w:eastAsia="ru-RU"/>
        </w:rPr>
        <w:t>действием, на организм человека // Миллиметровые волны в биологии и медицине. — 1996. — Ноябрь. — Т. , № 8. — С. 63 – 64.</w:t>
      </w:r>
      <w:bookmarkStart w:id="10" w:name="_41)_Е.Кикучи,_Ультразвуковые"/>
      <w:bookmarkEnd w:id="10"/>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rPr>
      </w:pPr>
      <w:r w:rsidRPr="005E34E7">
        <w:rPr>
          <w:rFonts w:ascii="Times New Roman" w:hAnsi="Times New Roman" w:cs="Times New Roman"/>
          <w:b w:val="0"/>
          <w:color w:val="auto"/>
          <w:sz w:val="24"/>
          <w:szCs w:val="24"/>
        </w:rPr>
        <w:t>Кикучи</w:t>
      </w:r>
      <w:r w:rsidRPr="000D3A6D">
        <w:rPr>
          <w:rFonts w:ascii="Times New Roman" w:hAnsi="Times New Roman" w:cs="Times New Roman"/>
          <w:b w:val="0"/>
          <w:color w:val="auto"/>
          <w:sz w:val="24"/>
          <w:szCs w:val="24"/>
        </w:rPr>
        <w:t xml:space="preserve"> </w:t>
      </w:r>
      <w:r w:rsidRPr="005E34E7">
        <w:rPr>
          <w:rFonts w:ascii="Times New Roman" w:hAnsi="Times New Roman" w:cs="Times New Roman"/>
          <w:b w:val="0"/>
          <w:color w:val="auto"/>
          <w:sz w:val="24"/>
          <w:szCs w:val="24"/>
        </w:rPr>
        <w:t>Е. Ультразвуковые преобразователи</w:t>
      </w:r>
      <w:r>
        <w:rPr>
          <w:rFonts w:ascii="Times New Roman" w:hAnsi="Times New Roman" w:cs="Times New Roman"/>
          <w:b w:val="0"/>
          <w:color w:val="auto"/>
          <w:sz w:val="24"/>
          <w:szCs w:val="24"/>
        </w:rPr>
        <w:t xml:space="preserve"> </w:t>
      </w:r>
      <w:r w:rsidRPr="005E34E7">
        <w:rPr>
          <w:rFonts w:ascii="Times New Roman" w:hAnsi="Times New Roman" w:cs="Times New Roman"/>
          <w:b w:val="0"/>
          <w:color w:val="auto"/>
          <w:sz w:val="24"/>
          <w:szCs w:val="24"/>
        </w:rPr>
        <w:t>/Перевод с английского И.П. Г</w:t>
      </w:r>
      <w:r w:rsidRPr="005E34E7">
        <w:rPr>
          <w:rFonts w:ascii="Times New Roman" w:hAnsi="Times New Roman" w:cs="Times New Roman"/>
          <w:b w:val="0"/>
          <w:color w:val="auto"/>
          <w:sz w:val="24"/>
          <w:szCs w:val="24"/>
        </w:rPr>
        <w:t>о</w:t>
      </w:r>
      <w:r w:rsidRPr="005E34E7">
        <w:rPr>
          <w:rFonts w:ascii="Times New Roman" w:hAnsi="Times New Roman" w:cs="Times New Roman"/>
          <w:b w:val="0"/>
          <w:color w:val="auto"/>
          <w:sz w:val="24"/>
          <w:szCs w:val="24"/>
        </w:rPr>
        <w:t>ляминой. – М.: Мир, 1972. - 424с.</w:t>
      </w:r>
      <w:bookmarkStart w:id="11" w:name="_42)_Киргинцев_А.Н.,"/>
      <w:bookmarkEnd w:id="11"/>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rPr>
      </w:pPr>
      <w:r w:rsidRPr="005E34E7">
        <w:rPr>
          <w:rFonts w:ascii="Times New Roman" w:hAnsi="Times New Roman" w:cs="Times New Roman"/>
          <w:b w:val="0"/>
          <w:color w:val="auto"/>
          <w:sz w:val="24"/>
          <w:szCs w:val="24"/>
          <w:lang w:eastAsia="ru-RU"/>
        </w:rPr>
        <w:t>Кисловский Л. Д. О возможном молекулярном механизме влияния солнечной активности на процессы в биосфере // Влияние солнечной активности на атмосферу и биосферу Земли. — Москва: Наука, 1971. — С. 147 –164.</w:t>
      </w:r>
      <w:bookmarkStart w:id="12" w:name="_44)_Китлаев_Г.Б.,"/>
      <w:bookmarkEnd w:id="12"/>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iCs/>
          <w:color w:val="auto"/>
          <w:sz w:val="24"/>
          <w:szCs w:val="24"/>
        </w:rPr>
      </w:pPr>
      <w:r w:rsidRPr="005E34E7">
        <w:rPr>
          <w:rFonts w:ascii="Times New Roman" w:hAnsi="Times New Roman" w:cs="Times New Roman"/>
          <w:b w:val="0"/>
          <w:color w:val="auto"/>
          <w:sz w:val="24"/>
          <w:szCs w:val="24"/>
          <w:lang w:eastAsia="ru-RU"/>
        </w:rPr>
        <w:t>Конюхов В. К., Логвиненко В. П., Тихонов В. И. Разделение воды на спин-модификации и определение времени спин-конверсии молекул воды // Краткие соо</w:t>
      </w:r>
      <w:r w:rsidRPr="005E34E7">
        <w:rPr>
          <w:rFonts w:ascii="Times New Roman" w:hAnsi="Times New Roman" w:cs="Times New Roman"/>
          <w:b w:val="0"/>
          <w:color w:val="auto"/>
          <w:sz w:val="24"/>
          <w:szCs w:val="24"/>
          <w:lang w:eastAsia="ru-RU"/>
        </w:rPr>
        <w:t>б</w:t>
      </w:r>
      <w:r w:rsidRPr="005E34E7">
        <w:rPr>
          <w:rFonts w:ascii="Times New Roman" w:hAnsi="Times New Roman" w:cs="Times New Roman"/>
          <w:b w:val="0"/>
          <w:color w:val="auto"/>
          <w:sz w:val="24"/>
          <w:szCs w:val="24"/>
          <w:lang w:eastAsia="ru-RU"/>
        </w:rPr>
        <w:t>щения по физике ФИАH. — 1995. — Т. , №5 – 6. — С. 83 – 86.</w:t>
      </w:r>
      <w:bookmarkStart w:id="13" w:name="_46)_Коржаков_А.В."/>
      <w:bookmarkEnd w:id="13"/>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rPr>
      </w:pPr>
      <w:r w:rsidRPr="005E34E7">
        <w:rPr>
          <w:rFonts w:ascii="Times New Roman" w:hAnsi="Times New Roman" w:cs="Times New Roman"/>
          <w:b w:val="0"/>
          <w:color w:val="auto"/>
          <w:sz w:val="24"/>
          <w:szCs w:val="24"/>
          <w:lang w:eastAsia="ru-RU"/>
        </w:rPr>
        <w:t>Кузнецов А. Н., Ванаг В. К.Механизмы действия магнитных полей на биол</w:t>
      </w:r>
      <w:r w:rsidRPr="005E34E7">
        <w:rPr>
          <w:rFonts w:ascii="Times New Roman" w:hAnsi="Times New Roman" w:cs="Times New Roman"/>
          <w:b w:val="0"/>
          <w:color w:val="auto"/>
          <w:sz w:val="24"/>
          <w:szCs w:val="24"/>
          <w:lang w:eastAsia="ru-RU"/>
        </w:rPr>
        <w:t>о</w:t>
      </w:r>
      <w:r w:rsidRPr="005E34E7">
        <w:rPr>
          <w:rFonts w:ascii="Times New Roman" w:hAnsi="Times New Roman" w:cs="Times New Roman"/>
          <w:b w:val="0"/>
          <w:color w:val="auto"/>
          <w:sz w:val="24"/>
          <w:szCs w:val="24"/>
          <w:lang w:eastAsia="ru-RU"/>
        </w:rPr>
        <w:t>гические системы //Известия АН СССР, серия биологическая.—1987.— №6.— С. 814 – 827.</w:t>
      </w:r>
      <w:bookmarkStart w:id="14" w:name="_54)_Лапотышкина_Н.П.,"/>
      <w:bookmarkEnd w:id="14"/>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eastAsia="ru-RU"/>
        </w:rPr>
      </w:pPr>
      <w:r w:rsidRPr="005E34E7">
        <w:rPr>
          <w:rFonts w:ascii="Times New Roman" w:hAnsi="Times New Roman" w:cs="Times New Roman"/>
          <w:b w:val="0"/>
          <w:color w:val="auto"/>
          <w:sz w:val="24"/>
          <w:szCs w:val="24"/>
          <w:lang w:eastAsia="ru-RU"/>
        </w:rPr>
        <w:t>Лобышев В. И., Рыжиков Б. Д., Шихлинская Р. Э. Особенности люминесце</w:t>
      </w:r>
      <w:r w:rsidRPr="005E34E7">
        <w:rPr>
          <w:rFonts w:ascii="Times New Roman" w:hAnsi="Times New Roman" w:cs="Times New Roman"/>
          <w:b w:val="0"/>
          <w:color w:val="auto"/>
          <w:sz w:val="24"/>
          <w:szCs w:val="24"/>
          <w:lang w:eastAsia="ru-RU"/>
        </w:rPr>
        <w:t>н</w:t>
      </w:r>
      <w:r w:rsidRPr="005E34E7">
        <w:rPr>
          <w:rFonts w:ascii="Times New Roman" w:hAnsi="Times New Roman" w:cs="Times New Roman"/>
          <w:b w:val="0"/>
          <w:color w:val="auto"/>
          <w:sz w:val="24"/>
          <w:szCs w:val="24"/>
          <w:lang w:eastAsia="ru-RU"/>
        </w:rPr>
        <w:t xml:space="preserve">ции воды, обусловленные полиморфизмом ее структур // Вестник МГУ, серия Физика. Астрономия.—1995.—Т. 36, № 2.— С. 48 – 54. </w:t>
      </w:r>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rPr>
      </w:pPr>
      <w:r w:rsidRPr="005E34E7">
        <w:rPr>
          <w:rFonts w:ascii="Times New Roman" w:hAnsi="Times New Roman" w:cs="Times New Roman"/>
          <w:b w:val="0"/>
          <w:color w:val="auto"/>
          <w:sz w:val="24"/>
          <w:szCs w:val="24"/>
        </w:rPr>
        <w:t>Макеев В.М. Стохатический резонанс и его возможная роль в живой природе. //Биофизика. 1993. Т.38. Вып.1. С. 194-200.</w:t>
      </w:r>
      <w:bookmarkStart w:id="15" w:name="_59)_Миненко_В."/>
      <w:bookmarkEnd w:id="15"/>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rPr>
      </w:pPr>
      <w:r w:rsidRPr="005E34E7">
        <w:rPr>
          <w:rFonts w:ascii="Times New Roman" w:hAnsi="Times New Roman" w:cs="Times New Roman"/>
          <w:b w:val="0"/>
          <w:color w:val="auto"/>
          <w:sz w:val="24"/>
          <w:szCs w:val="24"/>
          <w:lang w:eastAsia="ru-RU"/>
        </w:rPr>
        <w:t>РомановскийЮ.М., СтепановаН.В., ЧернавскийД.С. Математическая биоф</w:t>
      </w:r>
      <w:r w:rsidRPr="005E34E7">
        <w:rPr>
          <w:rFonts w:ascii="Times New Roman" w:hAnsi="Times New Roman" w:cs="Times New Roman"/>
          <w:b w:val="0"/>
          <w:color w:val="auto"/>
          <w:sz w:val="24"/>
          <w:szCs w:val="24"/>
          <w:lang w:eastAsia="ru-RU"/>
        </w:rPr>
        <w:t>и</w:t>
      </w:r>
      <w:r w:rsidRPr="005E34E7">
        <w:rPr>
          <w:rFonts w:ascii="Times New Roman" w:hAnsi="Times New Roman" w:cs="Times New Roman"/>
          <w:b w:val="0"/>
          <w:color w:val="auto"/>
          <w:sz w:val="24"/>
          <w:szCs w:val="24"/>
          <w:lang w:eastAsia="ru-RU"/>
        </w:rPr>
        <w:t>зика. — Москва: Наука, 1984. — 304 с.</w:t>
      </w:r>
      <w:bookmarkStart w:id="16" w:name="_65)_Рубан_Е."/>
      <w:bookmarkEnd w:id="16"/>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rPr>
      </w:pPr>
      <w:r w:rsidRPr="005E34E7">
        <w:rPr>
          <w:rFonts w:ascii="Times New Roman" w:hAnsi="Times New Roman" w:cs="Times New Roman"/>
          <w:b w:val="0"/>
          <w:color w:val="auto"/>
          <w:sz w:val="24"/>
          <w:szCs w:val="24"/>
          <w:lang w:val="en-US" w:eastAsia="ru-RU"/>
        </w:rPr>
        <w:t>Ayrapetyan S. N.  Magnetic fields alter electrical properties of solutions and their physiological effects / S. N. Ayrapetyan, K. V. Grigorian, A. S. Avanesyan, K. V. Sta</w:t>
      </w:r>
      <w:r w:rsidRPr="005E34E7">
        <w:rPr>
          <w:rFonts w:ascii="Times New Roman" w:hAnsi="Times New Roman" w:cs="Times New Roman"/>
          <w:b w:val="0"/>
          <w:color w:val="auto"/>
          <w:sz w:val="24"/>
          <w:szCs w:val="24"/>
          <w:lang w:val="en-US" w:eastAsia="ru-RU"/>
        </w:rPr>
        <w:t>m</w:t>
      </w:r>
      <w:r w:rsidRPr="005E34E7">
        <w:rPr>
          <w:rFonts w:ascii="Times New Roman" w:hAnsi="Times New Roman" w:cs="Times New Roman"/>
          <w:b w:val="0"/>
          <w:color w:val="auto"/>
          <w:sz w:val="24"/>
          <w:szCs w:val="24"/>
          <w:lang w:val="en-US" w:eastAsia="ru-RU"/>
        </w:rPr>
        <w:t>boltsian // Bioelectromagnetics. — 1994. — Vol. 15. — Pp. 133 – 142.</w:t>
      </w:r>
      <w:bookmarkStart w:id="17" w:name="_83)_A_1"/>
      <w:bookmarkEnd w:id="17"/>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rPr>
      </w:pPr>
      <w:r w:rsidRPr="005E34E7">
        <w:rPr>
          <w:rFonts w:ascii="Times New Roman" w:hAnsi="Times New Roman" w:cs="Times New Roman"/>
          <w:b w:val="0"/>
          <w:color w:val="auto"/>
          <w:sz w:val="24"/>
          <w:szCs w:val="24"/>
          <w:lang w:val="en-US"/>
        </w:rPr>
        <w:t xml:space="preserve"> </w:t>
      </w:r>
      <w:bookmarkStart w:id="18" w:name="_84)_Binhi_V."/>
      <w:bookmarkEnd w:id="18"/>
      <w:r w:rsidRPr="005E34E7">
        <w:rPr>
          <w:rFonts w:ascii="Times New Roman" w:hAnsi="Times New Roman" w:cs="Times New Roman"/>
          <w:b w:val="0"/>
          <w:color w:val="auto"/>
          <w:sz w:val="24"/>
          <w:szCs w:val="24"/>
          <w:lang w:val="en-US" w:eastAsia="ru-RU"/>
        </w:rPr>
        <w:t>Binhi V. N.Biomagnetic correlations and the hypothesis of current states faproto</w:t>
      </w:r>
      <w:r w:rsidRPr="005E34E7">
        <w:rPr>
          <w:rFonts w:ascii="Times New Roman" w:hAnsi="Times New Roman" w:cs="Times New Roman"/>
          <w:b w:val="0"/>
          <w:color w:val="auto"/>
          <w:sz w:val="24"/>
          <w:szCs w:val="24"/>
          <w:lang w:val="en-US" w:eastAsia="ru-RU"/>
        </w:rPr>
        <w:t>n</w:t>
      </w:r>
      <w:r w:rsidRPr="005E34E7">
        <w:rPr>
          <w:rFonts w:ascii="Times New Roman" w:hAnsi="Times New Roman" w:cs="Times New Roman"/>
          <w:b w:val="0"/>
          <w:color w:val="auto"/>
          <w:sz w:val="24"/>
          <w:szCs w:val="24"/>
          <w:lang w:val="en-US" w:eastAsia="ru-RU"/>
        </w:rPr>
        <w:t>inwater//Biofizika.—1992.—Vol. 37, no. 3.—Pp. 596–600.</w:t>
      </w:r>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eastAsia="ru-RU"/>
        </w:rPr>
      </w:pPr>
      <w:r w:rsidRPr="005E34E7">
        <w:rPr>
          <w:rFonts w:ascii="Times New Roman" w:hAnsi="Times New Roman" w:cs="Times New Roman"/>
          <w:b w:val="0"/>
          <w:color w:val="auto"/>
          <w:sz w:val="24"/>
          <w:szCs w:val="24"/>
          <w:lang w:val="en-US"/>
        </w:rPr>
        <w:t>Briiner H., Rindfleisch H., Uber die biologische Wirkung von Ultraschall, Natu</w:t>
      </w:r>
      <w:r w:rsidRPr="005E34E7">
        <w:rPr>
          <w:rFonts w:ascii="Times New Roman" w:hAnsi="Times New Roman" w:cs="Times New Roman"/>
          <w:b w:val="0"/>
          <w:color w:val="auto"/>
          <w:sz w:val="24"/>
          <w:szCs w:val="24"/>
          <w:lang w:val="en-US"/>
        </w:rPr>
        <w:t>r</w:t>
      </w:r>
      <w:r w:rsidRPr="005E34E7">
        <w:rPr>
          <w:rFonts w:ascii="Times New Roman" w:hAnsi="Times New Roman" w:cs="Times New Roman"/>
          <w:b w:val="0"/>
          <w:color w:val="auto"/>
          <w:sz w:val="24"/>
          <w:szCs w:val="24"/>
          <w:lang w:val="en-US"/>
        </w:rPr>
        <w:t>wiss., 34, 347 (1947).</w:t>
      </w:r>
      <w:bookmarkStart w:id="19" w:name="_86)_Camp_L.,"/>
      <w:bookmarkEnd w:id="19"/>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eastAsia="ru-RU"/>
        </w:rPr>
      </w:pPr>
      <w:r w:rsidRPr="005E34E7">
        <w:rPr>
          <w:rFonts w:ascii="Times New Roman" w:hAnsi="Times New Roman" w:cs="Times New Roman"/>
          <w:b w:val="0"/>
          <w:color w:val="auto"/>
          <w:sz w:val="24"/>
          <w:szCs w:val="24"/>
          <w:lang w:val="en-US" w:eastAsia="ru-RU"/>
        </w:rPr>
        <w:t>Chiabrera A. Electric and magnetic field effects on ligand binding to the cell mem-brane / A. Chiabrera, B. Bianco, F. Caratozzolo et al. // Interaction Between Electromagnetic Fields and Cells / Ed. by A. Chiabrera, C. Nicolini, H. Schwan.—New York: Plenum, 1985.—Pp. 253–280.</w:t>
      </w:r>
      <w:bookmarkStart w:id="20" w:name="_88)_E._E."/>
      <w:bookmarkEnd w:id="20"/>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eastAsia="ru-RU"/>
        </w:rPr>
      </w:pPr>
      <w:r w:rsidRPr="005E34E7">
        <w:rPr>
          <w:rFonts w:ascii="Times New Roman" w:hAnsi="Times New Roman" w:cs="Times New Roman"/>
          <w:b w:val="0"/>
          <w:color w:val="auto"/>
          <w:sz w:val="24"/>
          <w:szCs w:val="24"/>
          <w:lang w:val="en-US" w:eastAsia="ru-RU"/>
        </w:rPr>
        <w:t>E. E. Fesenko. Preliminary microwave irradiation of water solutions changes their channel-modifying activity / E. E. Fesenko, V. I. Geletyuk, V. N. Kazachenko, N. K. hemeris // FEBS Lett. — 1995. — Vol. 366. — Pp. 49 – 52.</w:t>
      </w:r>
      <w:bookmarkStart w:id="21" w:name="_89)_F_u"/>
      <w:bookmarkEnd w:id="21"/>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rPr>
      </w:pPr>
      <w:r w:rsidRPr="005E34E7">
        <w:rPr>
          <w:rFonts w:ascii="Times New Roman" w:hAnsi="Times New Roman" w:cs="Times New Roman"/>
          <w:b w:val="0"/>
          <w:color w:val="auto"/>
          <w:sz w:val="24"/>
          <w:szCs w:val="24"/>
          <w:lang w:val="en-US" w:eastAsia="ru-RU"/>
        </w:rPr>
        <w:t>Goldsworthy A., Whitney H., Morris E. Biological effects of physically con-ditioned water // Water Res. — 1999. — Vol. 33, no. 7. — Pp. 1618 – 1626.</w:t>
      </w:r>
      <w:bookmarkStart w:id="22" w:name="_91)Hercik_F.,_Hrdlicka"/>
      <w:bookmarkEnd w:id="22"/>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eastAsia="ru-RU"/>
        </w:rPr>
      </w:pPr>
      <w:r w:rsidRPr="005E34E7">
        <w:rPr>
          <w:rFonts w:ascii="Times New Roman" w:hAnsi="Times New Roman" w:cs="Times New Roman"/>
          <w:b w:val="0"/>
          <w:color w:val="auto"/>
          <w:sz w:val="24"/>
          <w:szCs w:val="24"/>
          <w:lang w:val="en-US" w:eastAsia="ru-RU"/>
        </w:rPr>
        <w:t>Lednev V. V. Possible mechanism for the in fluence of weak magnetic fields on biological ystems // Bioelectromagnetics —1991.—Vol. 12.—Pp. 71–75.</w:t>
      </w:r>
      <w:bookmarkStart w:id="23" w:name="_94)_Liboff_A."/>
      <w:bookmarkEnd w:id="23"/>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eastAsia="ru-RU"/>
        </w:rPr>
      </w:pPr>
      <w:r w:rsidRPr="005E34E7">
        <w:rPr>
          <w:rFonts w:ascii="Times New Roman" w:hAnsi="Times New Roman" w:cs="Times New Roman"/>
          <w:b w:val="0"/>
          <w:color w:val="auto"/>
          <w:sz w:val="24"/>
          <w:szCs w:val="24"/>
          <w:lang w:val="en-US" w:eastAsia="ru-RU"/>
        </w:rPr>
        <w:t>Liboff A. R. Geomagnetic cyclotron resonance in living cells // J. Biol.Phys. —1985.—Vol. 13, no. 4.—Pp. 99–102.</w:t>
      </w:r>
      <w:bookmarkStart w:id="24" w:name="_95)_Liboff_A.R.,Smith"/>
      <w:bookmarkEnd w:id="24"/>
    </w:p>
    <w:p w:rsidR="007D3E04" w:rsidRPr="005E34E7"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eastAsia="ru-RU"/>
        </w:rPr>
      </w:pPr>
      <w:r w:rsidRPr="005E34E7">
        <w:rPr>
          <w:rFonts w:ascii="Times New Roman" w:hAnsi="Times New Roman" w:cs="Times New Roman"/>
          <w:b w:val="0"/>
          <w:color w:val="auto"/>
          <w:sz w:val="24"/>
          <w:szCs w:val="24"/>
          <w:lang w:val="en-US" w:eastAsia="ru-RU"/>
        </w:rPr>
        <w:t>Liboff A.R.,</w:t>
      </w:r>
      <w:r w:rsidRPr="007C1D6A">
        <w:rPr>
          <w:rFonts w:ascii="Times New Roman" w:hAnsi="Times New Roman" w:cs="Times New Roman"/>
          <w:b w:val="0"/>
          <w:color w:val="auto"/>
          <w:sz w:val="24"/>
          <w:szCs w:val="24"/>
          <w:lang w:val="en-US" w:eastAsia="ru-RU"/>
        </w:rPr>
        <w:t xml:space="preserve"> </w:t>
      </w:r>
      <w:r w:rsidRPr="005E34E7">
        <w:rPr>
          <w:rFonts w:ascii="Times New Roman" w:hAnsi="Times New Roman" w:cs="Times New Roman"/>
          <w:b w:val="0"/>
          <w:color w:val="auto"/>
          <w:sz w:val="24"/>
          <w:szCs w:val="24"/>
          <w:lang w:val="en-US" w:eastAsia="ru-RU"/>
        </w:rPr>
        <w:t>Smith S.D., McLeodB.R. Experimental evidence for ion cyclotron resonance mediation of membrane transport // Mechanistic Approaches to Interactions of Electric and Electromagnetic Fields with Living Systems / Ed. by M. Blank, E. Find l.—New York: Plenum, 1987. — Pp. 109–132.</w:t>
      </w:r>
      <w:bookmarkStart w:id="25" w:name="_96)_Polk_C."/>
      <w:bookmarkEnd w:id="25"/>
    </w:p>
    <w:p w:rsidR="007D3E04" w:rsidRDefault="007D3E04" w:rsidP="0073197F">
      <w:pPr>
        <w:pStyle w:val="Heading2"/>
        <w:keepNext w:val="0"/>
        <w:keepLines w:val="0"/>
        <w:widowControl w:val="0"/>
        <w:numPr>
          <w:ilvl w:val="0"/>
          <w:numId w:val="6"/>
        </w:numPr>
        <w:tabs>
          <w:tab w:val="left" w:pos="993"/>
        </w:tabs>
        <w:spacing w:before="0" w:line="240" w:lineRule="auto"/>
        <w:ind w:left="0" w:firstLine="567"/>
        <w:jc w:val="both"/>
        <w:rPr>
          <w:rFonts w:ascii="Times New Roman" w:hAnsi="Times New Roman" w:cs="Times New Roman"/>
          <w:b w:val="0"/>
          <w:color w:val="auto"/>
          <w:sz w:val="24"/>
          <w:szCs w:val="24"/>
          <w:lang w:val="en-US" w:eastAsia="ru-RU"/>
        </w:rPr>
      </w:pPr>
      <w:r w:rsidRPr="005E34E7">
        <w:rPr>
          <w:rFonts w:ascii="Times New Roman" w:hAnsi="Times New Roman" w:cs="Times New Roman"/>
          <w:b w:val="0"/>
          <w:color w:val="auto"/>
          <w:sz w:val="24"/>
          <w:szCs w:val="24"/>
          <w:lang w:val="en-US" w:eastAsia="ru-RU"/>
        </w:rPr>
        <w:t>Polk C. Physical mechanisms by which low-frequency magnetic fields can affect the distribution of counterions on cylindrical biological cell surfaces //J. Biol. Phys.—1986.—Vol. 14, no. 1.— Pp. 3-8.</w:t>
      </w:r>
      <w:bookmarkStart w:id="26" w:name="_97)__S"/>
      <w:bookmarkEnd w:id="26"/>
    </w:p>
    <w:p w:rsidR="007D3E04" w:rsidRDefault="007D3E04" w:rsidP="0073197F">
      <w:pPr>
        <w:widowControl w:val="0"/>
        <w:tabs>
          <w:tab w:val="left" w:pos="993"/>
        </w:tabs>
        <w:autoSpaceDE w:val="0"/>
        <w:autoSpaceDN w:val="0"/>
        <w:adjustRightInd w:val="0"/>
        <w:spacing w:after="0" w:line="360" w:lineRule="auto"/>
        <w:ind w:firstLine="567"/>
        <w:jc w:val="both"/>
        <w:rPr>
          <w:b/>
          <w:sz w:val="24"/>
          <w:szCs w:val="24"/>
          <w:lang w:val="en-US"/>
        </w:rPr>
      </w:pPr>
    </w:p>
    <w:p w:rsidR="007D3E04" w:rsidRPr="00A37FB9" w:rsidRDefault="007D3E04" w:rsidP="0073197F">
      <w:pPr>
        <w:widowControl w:val="0"/>
        <w:tabs>
          <w:tab w:val="left" w:pos="993"/>
        </w:tabs>
        <w:autoSpaceDE w:val="0"/>
        <w:autoSpaceDN w:val="0"/>
        <w:adjustRightInd w:val="0"/>
        <w:spacing w:after="0" w:line="360" w:lineRule="auto"/>
        <w:ind w:firstLine="567"/>
        <w:jc w:val="both"/>
        <w:rPr>
          <w:rFonts w:ascii="Times New Roman" w:hAnsi="Times New Roman" w:cs="Times New Roman"/>
          <w:b/>
          <w:sz w:val="24"/>
          <w:szCs w:val="24"/>
          <w:lang w:val="en-US"/>
        </w:rPr>
      </w:pPr>
      <w:r w:rsidRPr="00A37FB9">
        <w:rPr>
          <w:rFonts w:ascii="Times New Roman" w:hAnsi="Times New Roman" w:cs="Times New Roman"/>
          <w:b/>
          <w:sz w:val="24"/>
          <w:szCs w:val="24"/>
          <w:lang w:val="en-US"/>
        </w:rPr>
        <w:t>References</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w:t>
      </w:r>
      <w:r w:rsidRPr="00E53F3D">
        <w:rPr>
          <w:rFonts w:ascii="Times New Roman" w:hAnsi="Times New Roman" w:cs="Times New Roman"/>
          <w:sz w:val="24"/>
          <w:szCs w:val="24"/>
          <w:lang w:val="en-US"/>
        </w:rPr>
        <w:tab/>
        <w:t>Akopjan B.V. Osnovy vzaimodejstvija ul'trazvuka s biologicheskimi ob#ektami: Ul'trazvuk v medicine, veterinarii i jeksperimental'noj biologii: Ucheb. posobie / Ershov Ju.A. Pod red. S.I. Shhukina. – M.: Izd-vo MGTU im. N.Je. Baumana, 2005. – 224 s.: il. – (Bi</w:t>
      </w:r>
      <w:r w:rsidRPr="00E53F3D">
        <w:rPr>
          <w:rFonts w:ascii="Times New Roman" w:hAnsi="Times New Roman" w:cs="Times New Roman"/>
          <w:sz w:val="24"/>
          <w:szCs w:val="24"/>
          <w:lang w:val="en-US"/>
        </w:rPr>
        <w:t>o</w:t>
      </w:r>
      <w:r w:rsidRPr="00E53F3D">
        <w:rPr>
          <w:rFonts w:ascii="Times New Roman" w:hAnsi="Times New Roman" w:cs="Times New Roman"/>
          <w:sz w:val="24"/>
          <w:szCs w:val="24"/>
          <w:lang w:val="en-US"/>
        </w:rPr>
        <w:t xml:space="preserve">medicinskaja inzhenerija v tehnicheskom universitete). </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2</w:t>
      </w:r>
      <w:r w:rsidRPr="00E53F3D">
        <w:rPr>
          <w:rFonts w:ascii="Times New Roman" w:hAnsi="Times New Roman" w:cs="Times New Roman"/>
          <w:sz w:val="24"/>
          <w:szCs w:val="24"/>
          <w:lang w:val="en-US"/>
        </w:rPr>
        <w:tab/>
        <w:t>Aleksandrov B.L., Aleksandrov A.B., Krasavcev B.E., Simkin V.B., Caturjan A.S. Jeksperimental'noe i teoreticheskoe obosnovanie vozdejstvija jelektromagnitnogo polja na vodu // Nauchnye trudy VI Mezhdunarodnogo kongressa «Slabye i sverhslabye polja i izl</w:t>
      </w:r>
      <w:r w:rsidRPr="00E53F3D">
        <w:rPr>
          <w:rFonts w:ascii="Times New Roman" w:hAnsi="Times New Roman" w:cs="Times New Roman"/>
          <w:sz w:val="24"/>
          <w:szCs w:val="24"/>
          <w:lang w:val="en-US"/>
        </w:rPr>
        <w:t>u</w:t>
      </w:r>
      <w:r w:rsidRPr="00E53F3D">
        <w:rPr>
          <w:rFonts w:ascii="Times New Roman" w:hAnsi="Times New Roman" w:cs="Times New Roman"/>
          <w:sz w:val="24"/>
          <w:szCs w:val="24"/>
          <w:lang w:val="en-US"/>
        </w:rPr>
        <w:t xml:space="preserve">chenija v biologii i medicine», ISBN 5-86456-007-3, SPb, 2012, – C.1, www.biophys.ru/archive/congress2012/proc-p1.pdf 1983. </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3</w:t>
      </w:r>
      <w:r w:rsidRPr="00E53F3D">
        <w:rPr>
          <w:rFonts w:ascii="Times New Roman" w:hAnsi="Times New Roman" w:cs="Times New Roman"/>
          <w:sz w:val="24"/>
          <w:szCs w:val="24"/>
          <w:lang w:val="en-US"/>
        </w:rPr>
        <w:tab/>
        <w:t>Barns F.S. Vlijanie jelektromagnitnyh polej na skorost' himicheskoj reakcii.// Biofizika. 1996. T.41. Vyp. 4. S.790-797.</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4</w:t>
      </w:r>
      <w:r w:rsidRPr="00E53F3D">
        <w:rPr>
          <w:rFonts w:ascii="Times New Roman" w:hAnsi="Times New Roman" w:cs="Times New Roman"/>
          <w:sz w:val="24"/>
          <w:szCs w:val="24"/>
          <w:lang w:val="en-US"/>
        </w:rPr>
        <w:tab/>
        <w:t>Bingi V. N. Indukcija metastabil'nyh sostojanij vody. — Preprint №.3, MNTC VENT, Moskva. — 1991. — 35 s.</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5</w:t>
      </w:r>
      <w:r w:rsidRPr="00E53F3D">
        <w:rPr>
          <w:rFonts w:ascii="Times New Roman" w:hAnsi="Times New Roman" w:cs="Times New Roman"/>
          <w:sz w:val="24"/>
          <w:szCs w:val="24"/>
          <w:lang w:val="en-US"/>
        </w:rPr>
        <w:tab/>
        <w:t>Bingi V. N. «Tokovye» sostojanija protona v vode // Zhurnal fizicheskoj himii. — 1991.— T. 65, № 7. —S. 2002 – 2008.</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6</w:t>
      </w:r>
      <w:r w:rsidRPr="00E53F3D">
        <w:rPr>
          <w:rFonts w:ascii="Times New Roman" w:hAnsi="Times New Roman" w:cs="Times New Roman"/>
          <w:sz w:val="24"/>
          <w:szCs w:val="24"/>
          <w:lang w:val="en-US"/>
        </w:rPr>
        <w:tab/>
        <w:t>Bingi V. N. Biomagnitnye koppeljacii i gipoteza tokovyh sostojanij protona v vode // Biofizika. — 1992. — T. 37, № 3.— S. 596 – 600.</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7</w:t>
      </w:r>
      <w:r w:rsidRPr="00E53F3D">
        <w:rPr>
          <w:rFonts w:ascii="Times New Roman" w:hAnsi="Times New Roman" w:cs="Times New Roman"/>
          <w:sz w:val="24"/>
          <w:szCs w:val="24"/>
          <w:lang w:val="en-US"/>
        </w:rPr>
        <w:tab/>
        <w:t>Bingi V.N. Magnitobiologija: jeksperimenty i modeli. M., «MILTA», 2002. – 592 s.</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8</w:t>
      </w:r>
      <w:r w:rsidRPr="00E53F3D">
        <w:rPr>
          <w:rFonts w:ascii="Times New Roman" w:hAnsi="Times New Roman" w:cs="Times New Roman"/>
          <w:sz w:val="24"/>
          <w:szCs w:val="24"/>
          <w:lang w:val="en-US"/>
        </w:rPr>
        <w:tab/>
        <w:t>Devjatkov N. D. Vzaimodejstvie millimetrovogo izluchenija s biologicheski ak-tivnymi soedinenijami i poljarnymi zhidkostjami // Radiotehnika i jelektronika. — 1978.—T. , № 9.— S. 1882 – 1890.</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9</w:t>
      </w:r>
      <w:r w:rsidRPr="00E53F3D">
        <w:rPr>
          <w:rFonts w:ascii="Times New Roman" w:hAnsi="Times New Roman" w:cs="Times New Roman"/>
          <w:sz w:val="24"/>
          <w:szCs w:val="24"/>
          <w:lang w:val="en-US"/>
        </w:rPr>
        <w:tab/>
        <w:t>N. D. Devjatkov, V. Ja. Kislov, V. V. Kislov i dr.  Obnaruzhenie jeffekta norma-lizacii funkcional'nogo sostojanija vnutrennih organov cheloveka pod vozdejstviem aktivir</w:t>
      </w:r>
      <w:r w:rsidRPr="00E53F3D">
        <w:rPr>
          <w:rFonts w:ascii="Times New Roman" w:hAnsi="Times New Roman" w:cs="Times New Roman"/>
          <w:sz w:val="24"/>
          <w:szCs w:val="24"/>
          <w:lang w:val="en-US"/>
        </w:rPr>
        <w:t>o</w:t>
      </w:r>
      <w:r w:rsidRPr="00E53F3D">
        <w:rPr>
          <w:rFonts w:ascii="Times New Roman" w:hAnsi="Times New Roman" w:cs="Times New Roman"/>
          <w:sz w:val="24"/>
          <w:szCs w:val="24"/>
          <w:lang w:val="en-US"/>
        </w:rPr>
        <w:t>vannoj millimetrovym izlucheniem vody // Millimetrovye volny v biolo-gii i medicine.— 1996. — Nojabr'. — T. , №8. — S.5 – 68.</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10</w:t>
      </w:r>
      <w:r w:rsidRPr="00E53F3D">
        <w:rPr>
          <w:rFonts w:ascii="Times New Roman" w:hAnsi="Times New Roman" w:cs="Times New Roman"/>
          <w:sz w:val="24"/>
          <w:szCs w:val="24"/>
          <w:lang w:val="en-US"/>
        </w:rPr>
        <w:tab/>
        <w:t>Katin A. Ja. Dlitel'nost' vlijanija vody, zarjazhennoj millimetrovym vozdej-stviem, na organizm cheloveka // Millimetrovye volny v biologii i medicine. — 1996. — Nojabr'. — T. , № 8. — S. 63 – 64.</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11</w:t>
      </w:r>
      <w:r w:rsidRPr="00E53F3D">
        <w:rPr>
          <w:rFonts w:ascii="Times New Roman" w:hAnsi="Times New Roman" w:cs="Times New Roman"/>
          <w:sz w:val="24"/>
          <w:szCs w:val="24"/>
          <w:lang w:val="en-US"/>
        </w:rPr>
        <w:tab/>
        <w:t>E.Kikuchi.  Ul'trazvukovye preobrazovateli./Perevod s anglijskogo I.P. Golja-minoj. – M.: Mir, 1972. - 424s.</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12</w:t>
      </w:r>
      <w:r w:rsidRPr="00E53F3D">
        <w:rPr>
          <w:rFonts w:ascii="Times New Roman" w:hAnsi="Times New Roman" w:cs="Times New Roman"/>
          <w:sz w:val="24"/>
          <w:szCs w:val="24"/>
          <w:lang w:val="en-US"/>
        </w:rPr>
        <w:tab/>
        <w:t>Kislovskij L. D. O vozmozhnom molekuljarnom mehanizme vlijanija solnechnoj aktivnosti na processy v biosfere // Vlijanie solnechnoj aktivnosti na atmosferu i biosferu Zemli. — Moskva: Nauka, 1971. — S. 147 –164.</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13</w:t>
      </w:r>
      <w:r w:rsidRPr="00E53F3D">
        <w:rPr>
          <w:rFonts w:ascii="Times New Roman" w:hAnsi="Times New Roman" w:cs="Times New Roman"/>
          <w:sz w:val="24"/>
          <w:szCs w:val="24"/>
          <w:lang w:val="en-US"/>
        </w:rPr>
        <w:tab/>
        <w:t>Konjuhov V. K., Logvinenko V. P., Tihonov V. I. Razdelenie vody na spin-modifikacii i opredelenie vremeni spin-konversii molekul vody // Kratkie soob-shhenija po fizike FIAH. — 1995. — T. , №5 – 6. — S. 83 – 86.</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14</w:t>
      </w:r>
      <w:r w:rsidRPr="00E53F3D">
        <w:rPr>
          <w:rFonts w:ascii="Times New Roman" w:hAnsi="Times New Roman" w:cs="Times New Roman"/>
          <w:sz w:val="24"/>
          <w:szCs w:val="24"/>
          <w:lang w:val="en-US"/>
        </w:rPr>
        <w:tab/>
        <w:t>Kuznecov A. N., Vanag V. K.Mehanizmy dejstvija magnitnyh polej na biologi-cheskie sistemy //Izvestija AN SSSR, serija biologicheskaja.—1987.— №6.— S. 814 – 827.</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15</w:t>
      </w:r>
      <w:r w:rsidRPr="00E53F3D">
        <w:rPr>
          <w:rFonts w:ascii="Times New Roman" w:hAnsi="Times New Roman" w:cs="Times New Roman"/>
          <w:sz w:val="24"/>
          <w:szCs w:val="24"/>
          <w:lang w:val="en-US"/>
        </w:rPr>
        <w:tab/>
        <w:t>Lobyshev V. I., Ryzhikov B. D., Shihlinskaja R. Je. Osobennosti ljuminescencii vody, obuslovlennye polimorfizmom ee struktur // Vestnik MGU, serija Fizika. Astr</w:t>
      </w:r>
      <w:r w:rsidRPr="00E53F3D">
        <w:rPr>
          <w:rFonts w:ascii="Times New Roman" w:hAnsi="Times New Roman" w:cs="Times New Roman"/>
          <w:sz w:val="24"/>
          <w:szCs w:val="24"/>
          <w:lang w:val="en-US"/>
        </w:rPr>
        <w:t>o</w:t>
      </w:r>
      <w:r w:rsidRPr="00E53F3D">
        <w:rPr>
          <w:rFonts w:ascii="Times New Roman" w:hAnsi="Times New Roman" w:cs="Times New Roman"/>
          <w:sz w:val="24"/>
          <w:szCs w:val="24"/>
          <w:lang w:val="en-US"/>
        </w:rPr>
        <w:t xml:space="preserve">nomija.—1995.—T. 36, № 2.— S. 48 – 54. </w:t>
      </w:r>
    </w:p>
    <w:p w:rsidR="007D3E04" w:rsidRPr="00E53F3D"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E53F3D">
        <w:rPr>
          <w:rFonts w:ascii="Times New Roman" w:hAnsi="Times New Roman" w:cs="Times New Roman"/>
          <w:sz w:val="24"/>
          <w:szCs w:val="24"/>
          <w:lang w:val="en-US"/>
        </w:rPr>
        <w:t>16</w:t>
      </w:r>
      <w:r w:rsidRPr="00E53F3D">
        <w:rPr>
          <w:rFonts w:ascii="Times New Roman" w:hAnsi="Times New Roman" w:cs="Times New Roman"/>
          <w:sz w:val="24"/>
          <w:szCs w:val="24"/>
          <w:lang w:val="en-US"/>
        </w:rPr>
        <w:tab/>
        <w:t>Makeev V.M. Stohaticheskij rezonans i ego vozmozhnaja rol' v zhivoj prirode. //Biofizika. 1993. T.38. Vyp.1. S. 194-200.</w:t>
      </w:r>
    </w:p>
    <w:p w:rsidR="007D3E04" w:rsidRPr="006566FC" w:rsidRDefault="007D3E04" w:rsidP="0073197F">
      <w:pPr>
        <w:widowControl w:val="0"/>
        <w:tabs>
          <w:tab w:val="left" w:pos="993"/>
        </w:tabs>
        <w:autoSpaceDE w:val="0"/>
        <w:autoSpaceDN w:val="0"/>
        <w:adjustRightInd w:val="0"/>
        <w:spacing w:after="0" w:line="240" w:lineRule="auto"/>
        <w:ind w:firstLine="567"/>
        <w:jc w:val="both"/>
        <w:rPr>
          <w:rFonts w:ascii="Times New Roman" w:hAnsi="Times New Roman" w:cs="Times New Roman"/>
          <w:color w:val="000000"/>
          <w:sz w:val="28"/>
          <w:szCs w:val="28"/>
          <w:lang w:val="en-US"/>
        </w:rPr>
      </w:pPr>
      <w:r w:rsidRPr="00E53F3D">
        <w:rPr>
          <w:rFonts w:ascii="Times New Roman" w:hAnsi="Times New Roman" w:cs="Times New Roman"/>
          <w:sz w:val="24"/>
          <w:szCs w:val="24"/>
          <w:lang w:val="en-US"/>
        </w:rPr>
        <w:t>17</w:t>
      </w:r>
      <w:r w:rsidRPr="00E53F3D">
        <w:rPr>
          <w:rFonts w:ascii="Times New Roman" w:hAnsi="Times New Roman" w:cs="Times New Roman"/>
          <w:sz w:val="24"/>
          <w:szCs w:val="24"/>
          <w:lang w:val="en-US"/>
        </w:rPr>
        <w:tab/>
        <w:t>RomanovskijJu.M., StepanovaN.V., ChernavskijD.S. Matematicheskaja biofizika. — Moskva: Nauka, 1984. — 304 s.</w:t>
      </w:r>
      <w:r w:rsidRPr="006566FC">
        <w:rPr>
          <w:rFonts w:ascii="Times New Roman" w:hAnsi="Times New Roman" w:cs="Times New Roman"/>
          <w:color w:val="000000"/>
          <w:sz w:val="28"/>
          <w:szCs w:val="28"/>
          <w:lang w:val="en-US"/>
        </w:rPr>
        <w:t xml:space="preserve"> </w:t>
      </w:r>
    </w:p>
    <w:sectPr w:rsidR="007D3E04" w:rsidRPr="006566FC" w:rsidSect="005E4CAE">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E04" w:rsidRDefault="007D3E04" w:rsidP="00290F3E">
      <w:pPr>
        <w:spacing w:after="0" w:line="240" w:lineRule="auto"/>
      </w:pPr>
      <w:r>
        <w:separator/>
      </w:r>
    </w:p>
  </w:endnote>
  <w:endnote w:type="continuationSeparator" w:id="0">
    <w:p w:rsidR="007D3E04" w:rsidRDefault="007D3E04" w:rsidP="00290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04" w:rsidRPr="00FE5D58" w:rsidRDefault="007D3E04">
    <w:pPr>
      <w:pStyle w:val="Footer"/>
      <w:rPr>
        <w:lang w:val="en-US"/>
      </w:rPr>
    </w:pPr>
    <w:r w:rsidRPr="00D82699">
      <w:rPr>
        <w:rFonts w:ascii="Times New Roman" w:hAnsi="Times New Roman" w:cs="Times New Roman"/>
        <w:sz w:val="24"/>
        <w:szCs w:val="24"/>
      </w:rPr>
      <w:t>http://ej.kubagro.ru/2017/06/pdf/</w:t>
    </w:r>
    <w:r>
      <w:rPr>
        <w:rFonts w:ascii="Times New Roman" w:hAnsi="Times New Roman" w:cs="Times New Roman"/>
        <w:sz w:val="24"/>
        <w:szCs w:val="24"/>
        <w:lang w:val="en-US"/>
      </w:rPr>
      <w:t>17</w:t>
    </w:r>
    <w:r w:rsidRPr="00D82699">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E04" w:rsidRDefault="007D3E04" w:rsidP="00290F3E">
      <w:pPr>
        <w:spacing w:after="0" w:line="240" w:lineRule="auto"/>
      </w:pPr>
      <w:r>
        <w:separator/>
      </w:r>
    </w:p>
  </w:footnote>
  <w:footnote w:type="continuationSeparator" w:id="0">
    <w:p w:rsidR="007D3E04" w:rsidRDefault="007D3E04" w:rsidP="00290F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04" w:rsidRDefault="007D3E04" w:rsidP="00086E75">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7D3E04" w:rsidRDefault="007D3E04" w:rsidP="002B0D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04" w:rsidRPr="002B0DD0" w:rsidRDefault="007D3E04" w:rsidP="00086E75">
    <w:pPr>
      <w:pStyle w:val="Header"/>
      <w:framePr w:wrap="around" w:vAnchor="text" w:hAnchor="margin" w:xAlign="right" w:y="1"/>
      <w:rPr>
        <w:rStyle w:val="PageNumber"/>
        <w:rFonts w:ascii="Times New Roman" w:hAnsi="Times New Roman"/>
        <w:sz w:val="28"/>
        <w:szCs w:val="28"/>
      </w:rPr>
    </w:pPr>
    <w:r w:rsidRPr="002B0DD0">
      <w:rPr>
        <w:rStyle w:val="PageNumber"/>
        <w:rFonts w:ascii="Times New Roman" w:hAnsi="Times New Roman"/>
        <w:sz w:val="28"/>
        <w:szCs w:val="28"/>
      </w:rPr>
      <w:fldChar w:fldCharType="begin"/>
    </w:r>
    <w:r w:rsidRPr="002B0DD0">
      <w:rPr>
        <w:rStyle w:val="PageNumber"/>
        <w:rFonts w:ascii="Times New Roman" w:hAnsi="Times New Roman"/>
        <w:sz w:val="28"/>
        <w:szCs w:val="28"/>
      </w:rPr>
      <w:instrText xml:space="preserve">PAGE  </w:instrText>
    </w:r>
    <w:r w:rsidRPr="002B0DD0">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2B0DD0">
      <w:rPr>
        <w:rStyle w:val="PageNumber"/>
        <w:rFonts w:ascii="Times New Roman" w:hAnsi="Times New Roman"/>
        <w:sz w:val="28"/>
        <w:szCs w:val="28"/>
      </w:rPr>
      <w:fldChar w:fldCharType="end"/>
    </w:r>
  </w:p>
  <w:p w:rsidR="007D3E04" w:rsidRPr="002B0DD0" w:rsidRDefault="007D3E04" w:rsidP="002B0DD0">
    <w:pPr>
      <w:pStyle w:val="Header"/>
      <w:ind w:right="360"/>
      <w:rPr>
        <w:lang w:val="en-US"/>
      </w:rPr>
    </w:pPr>
    <w:r w:rsidRPr="00875E49">
      <w:rPr>
        <w:rFonts w:ascii="Times New Roman" w:hAnsi="Times New Roman"/>
        <w:sz w:val="24"/>
        <w:szCs w:val="24"/>
      </w:rPr>
      <w:t>Научный журнал КубГАУ, №130(06), 2017 года</w:t>
    </w:r>
  </w:p>
  <w:p w:rsidR="007D3E04" w:rsidRDefault="007D3E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317AD"/>
    <w:multiLevelType w:val="hybridMultilevel"/>
    <w:tmpl w:val="442CC93E"/>
    <w:lvl w:ilvl="0" w:tplc="1CA41B30">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2760387C"/>
    <w:multiLevelType w:val="hybridMultilevel"/>
    <w:tmpl w:val="A40AC4DC"/>
    <w:lvl w:ilvl="0" w:tplc="3594ECF2">
      <w:start w:val="1"/>
      <w:numFmt w:val="decimal"/>
      <w:lvlText w:val="%1."/>
      <w:lvlJc w:val="left"/>
      <w:pPr>
        <w:ind w:left="360" w:hanging="360"/>
      </w:pPr>
      <w:rPr>
        <w:rFonts w:ascii="Verdana" w:hAnsi="Verdana" w:cs="Verdana" w:hint="default"/>
        <w:color w:val="000000"/>
        <w:sz w:val="20"/>
        <w:szCs w:val="2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39C323C3"/>
    <w:multiLevelType w:val="hybridMultilevel"/>
    <w:tmpl w:val="3104B994"/>
    <w:lvl w:ilvl="0" w:tplc="6F824AF8">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FEC6F80"/>
    <w:multiLevelType w:val="hybridMultilevel"/>
    <w:tmpl w:val="BC7201E0"/>
    <w:lvl w:ilvl="0" w:tplc="392A7F06">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2621CFC"/>
    <w:multiLevelType w:val="hybridMultilevel"/>
    <w:tmpl w:val="73E24698"/>
    <w:lvl w:ilvl="0" w:tplc="90A478EE">
      <w:start w:val="1"/>
      <w:numFmt w:val="decimal"/>
      <w:lvlText w:val="%1."/>
      <w:lvlJc w:val="left"/>
      <w:pPr>
        <w:ind w:left="1069" w:hanging="360"/>
      </w:pPr>
      <w:rPr>
        <w:rFonts w:ascii="Times New Roman" w:hAnsi="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6A0C"/>
    <w:rsid w:val="00000807"/>
    <w:rsid w:val="0000214F"/>
    <w:rsid w:val="00026B09"/>
    <w:rsid w:val="00030D6C"/>
    <w:rsid w:val="00033120"/>
    <w:rsid w:val="000366D1"/>
    <w:rsid w:val="00041D72"/>
    <w:rsid w:val="000504E6"/>
    <w:rsid w:val="00050FEF"/>
    <w:rsid w:val="0005275F"/>
    <w:rsid w:val="00055201"/>
    <w:rsid w:val="0005602E"/>
    <w:rsid w:val="00063F87"/>
    <w:rsid w:val="0006667F"/>
    <w:rsid w:val="0008647F"/>
    <w:rsid w:val="00086E75"/>
    <w:rsid w:val="000977CF"/>
    <w:rsid w:val="000A1FDC"/>
    <w:rsid w:val="000A4E47"/>
    <w:rsid w:val="000B242D"/>
    <w:rsid w:val="000B2F3E"/>
    <w:rsid w:val="000B6215"/>
    <w:rsid w:val="000C0F22"/>
    <w:rsid w:val="000C2047"/>
    <w:rsid w:val="000C5E5E"/>
    <w:rsid w:val="000D17F3"/>
    <w:rsid w:val="000D1A93"/>
    <w:rsid w:val="000D3A6D"/>
    <w:rsid w:val="000E028D"/>
    <w:rsid w:val="000E6217"/>
    <w:rsid w:val="000F65B6"/>
    <w:rsid w:val="0011495D"/>
    <w:rsid w:val="00117A30"/>
    <w:rsid w:val="00123231"/>
    <w:rsid w:val="0012450C"/>
    <w:rsid w:val="00133C4F"/>
    <w:rsid w:val="00143D2F"/>
    <w:rsid w:val="00162558"/>
    <w:rsid w:val="00166998"/>
    <w:rsid w:val="00167A80"/>
    <w:rsid w:val="0017453C"/>
    <w:rsid w:val="00175DCC"/>
    <w:rsid w:val="00185310"/>
    <w:rsid w:val="00186A10"/>
    <w:rsid w:val="001921FC"/>
    <w:rsid w:val="00193767"/>
    <w:rsid w:val="00195F24"/>
    <w:rsid w:val="00197048"/>
    <w:rsid w:val="001A16A9"/>
    <w:rsid w:val="001A39AF"/>
    <w:rsid w:val="001A7A53"/>
    <w:rsid w:val="001B68EE"/>
    <w:rsid w:val="001B746E"/>
    <w:rsid w:val="001C188D"/>
    <w:rsid w:val="001C6AC6"/>
    <w:rsid w:val="001C781A"/>
    <w:rsid w:val="001C7BEA"/>
    <w:rsid w:val="001D2015"/>
    <w:rsid w:val="001D5004"/>
    <w:rsid w:val="001F2455"/>
    <w:rsid w:val="001F5D13"/>
    <w:rsid w:val="002179A5"/>
    <w:rsid w:val="002259E5"/>
    <w:rsid w:val="0023416B"/>
    <w:rsid w:val="00241993"/>
    <w:rsid w:val="00242AC3"/>
    <w:rsid w:val="0026400D"/>
    <w:rsid w:val="00265193"/>
    <w:rsid w:val="0026649A"/>
    <w:rsid w:val="00272E67"/>
    <w:rsid w:val="00274806"/>
    <w:rsid w:val="00282FA3"/>
    <w:rsid w:val="00283C71"/>
    <w:rsid w:val="0028648C"/>
    <w:rsid w:val="00290563"/>
    <w:rsid w:val="00290F3E"/>
    <w:rsid w:val="002B0DD0"/>
    <w:rsid w:val="002B52A7"/>
    <w:rsid w:val="002B7A91"/>
    <w:rsid w:val="002C0857"/>
    <w:rsid w:val="002C379B"/>
    <w:rsid w:val="002D04D4"/>
    <w:rsid w:val="002E2290"/>
    <w:rsid w:val="002E7456"/>
    <w:rsid w:val="002F0859"/>
    <w:rsid w:val="002F2090"/>
    <w:rsid w:val="002F20BB"/>
    <w:rsid w:val="002F60A3"/>
    <w:rsid w:val="00303DF6"/>
    <w:rsid w:val="00305CF0"/>
    <w:rsid w:val="00306AB7"/>
    <w:rsid w:val="00307DF3"/>
    <w:rsid w:val="003100E3"/>
    <w:rsid w:val="003148AC"/>
    <w:rsid w:val="00320007"/>
    <w:rsid w:val="00324DBC"/>
    <w:rsid w:val="00326C34"/>
    <w:rsid w:val="00331801"/>
    <w:rsid w:val="00340F12"/>
    <w:rsid w:val="00341DCA"/>
    <w:rsid w:val="00341EE8"/>
    <w:rsid w:val="003456AB"/>
    <w:rsid w:val="003463D3"/>
    <w:rsid w:val="00347D54"/>
    <w:rsid w:val="00347FC2"/>
    <w:rsid w:val="003517E1"/>
    <w:rsid w:val="0035383F"/>
    <w:rsid w:val="00353ED9"/>
    <w:rsid w:val="00356F84"/>
    <w:rsid w:val="003617EC"/>
    <w:rsid w:val="0036542C"/>
    <w:rsid w:val="003656A2"/>
    <w:rsid w:val="00382BA2"/>
    <w:rsid w:val="00386338"/>
    <w:rsid w:val="00386CFD"/>
    <w:rsid w:val="003908A1"/>
    <w:rsid w:val="0039134C"/>
    <w:rsid w:val="00393F15"/>
    <w:rsid w:val="003952DC"/>
    <w:rsid w:val="00396563"/>
    <w:rsid w:val="003A65EB"/>
    <w:rsid w:val="003A73AA"/>
    <w:rsid w:val="003C58BF"/>
    <w:rsid w:val="003C6938"/>
    <w:rsid w:val="003D587C"/>
    <w:rsid w:val="003E2EB1"/>
    <w:rsid w:val="003E7EFB"/>
    <w:rsid w:val="003F2D59"/>
    <w:rsid w:val="00402682"/>
    <w:rsid w:val="00403FFD"/>
    <w:rsid w:val="004041D3"/>
    <w:rsid w:val="00412303"/>
    <w:rsid w:val="004123FC"/>
    <w:rsid w:val="00414CF1"/>
    <w:rsid w:val="0041774D"/>
    <w:rsid w:val="0042402D"/>
    <w:rsid w:val="00425377"/>
    <w:rsid w:val="004266A0"/>
    <w:rsid w:val="004305EC"/>
    <w:rsid w:val="004306EF"/>
    <w:rsid w:val="00430D2D"/>
    <w:rsid w:val="00434BE7"/>
    <w:rsid w:val="0043760F"/>
    <w:rsid w:val="00441B25"/>
    <w:rsid w:val="00442A05"/>
    <w:rsid w:val="00446A0D"/>
    <w:rsid w:val="00447D69"/>
    <w:rsid w:val="004705FF"/>
    <w:rsid w:val="00481CA1"/>
    <w:rsid w:val="00491948"/>
    <w:rsid w:val="004A3640"/>
    <w:rsid w:val="004A6735"/>
    <w:rsid w:val="004B49B7"/>
    <w:rsid w:val="004B7614"/>
    <w:rsid w:val="004C62A1"/>
    <w:rsid w:val="004C7003"/>
    <w:rsid w:val="004E4F77"/>
    <w:rsid w:val="004E5A3B"/>
    <w:rsid w:val="004F7833"/>
    <w:rsid w:val="00510028"/>
    <w:rsid w:val="00514B7F"/>
    <w:rsid w:val="00515C76"/>
    <w:rsid w:val="00521A78"/>
    <w:rsid w:val="0053265E"/>
    <w:rsid w:val="005347EE"/>
    <w:rsid w:val="00534FD0"/>
    <w:rsid w:val="00540653"/>
    <w:rsid w:val="00545F8F"/>
    <w:rsid w:val="00561659"/>
    <w:rsid w:val="00564DA3"/>
    <w:rsid w:val="0057699F"/>
    <w:rsid w:val="00580A54"/>
    <w:rsid w:val="00580E70"/>
    <w:rsid w:val="00580F46"/>
    <w:rsid w:val="0058237F"/>
    <w:rsid w:val="005908DF"/>
    <w:rsid w:val="00592051"/>
    <w:rsid w:val="00592D52"/>
    <w:rsid w:val="00594A55"/>
    <w:rsid w:val="005A1ABF"/>
    <w:rsid w:val="005B16AC"/>
    <w:rsid w:val="005C1490"/>
    <w:rsid w:val="005C7809"/>
    <w:rsid w:val="005D7808"/>
    <w:rsid w:val="005E09CD"/>
    <w:rsid w:val="005E34E7"/>
    <w:rsid w:val="005E3C7D"/>
    <w:rsid w:val="005E4CAE"/>
    <w:rsid w:val="005E4EE9"/>
    <w:rsid w:val="005E718B"/>
    <w:rsid w:val="005F4570"/>
    <w:rsid w:val="005F6F11"/>
    <w:rsid w:val="00604066"/>
    <w:rsid w:val="00605257"/>
    <w:rsid w:val="006058C1"/>
    <w:rsid w:val="006073FB"/>
    <w:rsid w:val="00612EDE"/>
    <w:rsid w:val="00615BCA"/>
    <w:rsid w:val="0062188A"/>
    <w:rsid w:val="00624059"/>
    <w:rsid w:val="0063095F"/>
    <w:rsid w:val="00632DE3"/>
    <w:rsid w:val="00633A28"/>
    <w:rsid w:val="006518C3"/>
    <w:rsid w:val="0065372F"/>
    <w:rsid w:val="006566FC"/>
    <w:rsid w:val="00660183"/>
    <w:rsid w:val="006642FF"/>
    <w:rsid w:val="006653F1"/>
    <w:rsid w:val="00666225"/>
    <w:rsid w:val="006666E5"/>
    <w:rsid w:val="00666C45"/>
    <w:rsid w:val="00674306"/>
    <w:rsid w:val="0068344D"/>
    <w:rsid w:val="00691485"/>
    <w:rsid w:val="00692620"/>
    <w:rsid w:val="006A2839"/>
    <w:rsid w:val="006A64B4"/>
    <w:rsid w:val="006D0793"/>
    <w:rsid w:val="006D6ED8"/>
    <w:rsid w:val="006E18BC"/>
    <w:rsid w:val="006E2646"/>
    <w:rsid w:val="006E6906"/>
    <w:rsid w:val="006F0D85"/>
    <w:rsid w:val="006F2B3E"/>
    <w:rsid w:val="006F499A"/>
    <w:rsid w:val="007025D9"/>
    <w:rsid w:val="00712481"/>
    <w:rsid w:val="00713A6F"/>
    <w:rsid w:val="00717114"/>
    <w:rsid w:val="0073197F"/>
    <w:rsid w:val="00741B01"/>
    <w:rsid w:val="00744057"/>
    <w:rsid w:val="0074526D"/>
    <w:rsid w:val="007464B7"/>
    <w:rsid w:val="007565B9"/>
    <w:rsid w:val="0076326C"/>
    <w:rsid w:val="0077068D"/>
    <w:rsid w:val="007734A2"/>
    <w:rsid w:val="00774942"/>
    <w:rsid w:val="00780274"/>
    <w:rsid w:val="007807EA"/>
    <w:rsid w:val="00792407"/>
    <w:rsid w:val="007B6B27"/>
    <w:rsid w:val="007C1D6A"/>
    <w:rsid w:val="007C1E41"/>
    <w:rsid w:val="007C2244"/>
    <w:rsid w:val="007C68C4"/>
    <w:rsid w:val="007D3E04"/>
    <w:rsid w:val="007E0E52"/>
    <w:rsid w:val="007F657E"/>
    <w:rsid w:val="00801F15"/>
    <w:rsid w:val="008058B4"/>
    <w:rsid w:val="00805B44"/>
    <w:rsid w:val="00816F38"/>
    <w:rsid w:val="00820566"/>
    <w:rsid w:val="008225D1"/>
    <w:rsid w:val="008243F1"/>
    <w:rsid w:val="00826AAE"/>
    <w:rsid w:val="00830C5D"/>
    <w:rsid w:val="00835994"/>
    <w:rsid w:val="008543B7"/>
    <w:rsid w:val="00863125"/>
    <w:rsid w:val="008635AE"/>
    <w:rsid w:val="00863FC5"/>
    <w:rsid w:val="008675F8"/>
    <w:rsid w:val="00874DCD"/>
    <w:rsid w:val="00875E49"/>
    <w:rsid w:val="00877807"/>
    <w:rsid w:val="00887DC5"/>
    <w:rsid w:val="00893DC0"/>
    <w:rsid w:val="00894B4F"/>
    <w:rsid w:val="0089596B"/>
    <w:rsid w:val="008A232F"/>
    <w:rsid w:val="008A78B7"/>
    <w:rsid w:val="008B1637"/>
    <w:rsid w:val="008B223B"/>
    <w:rsid w:val="008B41A2"/>
    <w:rsid w:val="008B5DAD"/>
    <w:rsid w:val="008B73F7"/>
    <w:rsid w:val="008C5A21"/>
    <w:rsid w:val="008D06BC"/>
    <w:rsid w:val="008D127E"/>
    <w:rsid w:val="008D4CC3"/>
    <w:rsid w:val="008D6BB2"/>
    <w:rsid w:val="008F46F0"/>
    <w:rsid w:val="00905431"/>
    <w:rsid w:val="009109E7"/>
    <w:rsid w:val="0091452F"/>
    <w:rsid w:val="0091686D"/>
    <w:rsid w:val="009244A3"/>
    <w:rsid w:val="00926701"/>
    <w:rsid w:val="00926B4A"/>
    <w:rsid w:val="00934038"/>
    <w:rsid w:val="00934110"/>
    <w:rsid w:val="00935B8F"/>
    <w:rsid w:val="00940952"/>
    <w:rsid w:val="00942827"/>
    <w:rsid w:val="00972280"/>
    <w:rsid w:val="00974F93"/>
    <w:rsid w:val="00975F3C"/>
    <w:rsid w:val="0098088A"/>
    <w:rsid w:val="0098763D"/>
    <w:rsid w:val="00991DCF"/>
    <w:rsid w:val="009974DE"/>
    <w:rsid w:val="009A05B4"/>
    <w:rsid w:val="009A2D54"/>
    <w:rsid w:val="009A480F"/>
    <w:rsid w:val="009B0DB8"/>
    <w:rsid w:val="009B15A0"/>
    <w:rsid w:val="009B73C5"/>
    <w:rsid w:val="009C0BF4"/>
    <w:rsid w:val="009C7AA9"/>
    <w:rsid w:val="009D3D53"/>
    <w:rsid w:val="009E27DA"/>
    <w:rsid w:val="009E62CB"/>
    <w:rsid w:val="009E7836"/>
    <w:rsid w:val="009F53E5"/>
    <w:rsid w:val="009F660F"/>
    <w:rsid w:val="00A10C51"/>
    <w:rsid w:val="00A161CD"/>
    <w:rsid w:val="00A163C2"/>
    <w:rsid w:val="00A17FE4"/>
    <w:rsid w:val="00A260A3"/>
    <w:rsid w:val="00A34E96"/>
    <w:rsid w:val="00A37FB9"/>
    <w:rsid w:val="00A514AB"/>
    <w:rsid w:val="00A52AE1"/>
    <w:rsid w:val="00A57C21"/>
    <w:rsid w:val="00A66425"/>
    <w:rsid w:val="00A72939"/>
    <w:rsid w:val="00A7568D"/>
    <w:rsid w:val="00A76321"/>
    <w:rsid w:val="00A808CF"/>
    <w:rsid w:val="00A84720"/>
    <w:rsid w:val="00A865CC"/>
    <w:rsid w:val="00A86BA3"/>
    <w:rsid w:val="00A86C0E"/>
    <w:rsid w:val="00A908C7"/>
    <w:rsid w:val="00AA1A26"/>
    <w:rsid w:val="00AA1AF7"/>
    <w:rsid w:val="00AA6976"/>
    <w:rsid w:val="00AE62B8"/>
    <w:rsid w:val="00AF4849"/>
    <w:rsid w:val="00AF4B88"/>
    <w:rsid w:val="00B04C46"/>
    <w:rsid w:val="00B13DAC"/>
    <w:rsid w:val="00B17683"/>
    <w:rsid w:val="00B202CE"/>
    <w:rsid w:val="00B21250"/>
    <w:rsid w:val="00B21CE9"/>
    <w:rsid w:val="00B22442"/>
    <w:rsid w:val="00B24449"/>
    <w:rsid w:val="00B3657D"/>
    <w:rsid w:val="00B4357F"/>
    <w:rsid w:val="00B45085"/>
    <w:rsid w:val="00B54CEF"/>
    <w:rsid w:val="00B732A3"/>
    <w:rsid w:val="00B764A6"/>
    <w:rsid w:val="00B77F0F"/>
    <w:rsid w:val="00B865A8"/>
    <w:rsid w:val="00BA0339"/>
    <w:rsid w:val="00BA1A64"/>
    <w:rsid w:val="00BB3F48"/>
    <w:rsid w:val="00BB78E5"/>
    <w:rsid w:val="00BB7B13"/>
    <w:rsid w:val="00BC11ED"/>
    <w:rsid w:val="00BC7AA5"/>
    <w:rsid w:val="00BD1FBD"/>
    <w:rsid w:val="00BF18E8"/>
    <w:rsid w:val="00BF1D66"/>
    <w:rsid w:val="00BF3735"/>
    <w:rsid w:val="00BF4D06"/>
    <w:rsid w:val="00BF60D3"/>
    <w:rsid w:val="00BF6DCA"/>
    <w:rsid w:val="00BF7383"/>
    <w:rsid w:val="00BF766B"/>
    <w:rsid w:val="00C129C7"/>
    <w:rsid w:val="00C155D3"/>
    <w:rsid w:val="00C17429"/>
    <w:rsid w:val="00C221E7"/>
    <w:rsid w:val="00C227CD"/>
    <w:rsid w:val="00C234E6"/>
    <w:rsid w:val="00C241CC"/>
    <w:rsid w:val="00C27FDD"/>
    <w:rsid w:val="00C32B26"/>
    <w:rsid w:val="00C36592"/>
    <w:rsid w:val="00C37F3F"/>
    <w:rsid w:val="00C41B56"/>
    <w:rsid w:val="00C421C1"/>
    <w:rsid w:val="00C47248"/>
    <w:rsid w:val="00C50CE0"/>
    <w:rsid w:val="00C56466"/>
    <w:rsid w:val="00C57808"/>
    <w:rsid w:val="00C57F45"/>
    <w:rsid w:val="00C6218C"/>
    <w:rsid w:val="00C74062"/>
    <w:rsid w:val="00C75A27"/>
    <w:rsid w:val="00C8037A"/>
    <w:rsid w:val="00C8129C"/>
    <w:rsid w:val="00C8601B"/>
    <w:rsid w:val="00CA0036"/>
    <w:rsid w:val="00CA0ED2"/>
    <w:rsid w:val="00CA27AE"/>
    <w:rsid w:val="00CA74BC"/>
    <w:rsid w:val="00CB21DE"/>
    <w:rsid w:val="00CB7149"/>
    <w:rsid w:val="00CC42B4"/>
    <w:rsid w:val="00CC5AA3"/>
    <w:rsid w:val="00CC6493"/>
    <w:rsid w:val="00CC7059"/>
    <w:rsid w:val="00CD1679"/>
    <w:rsid w:val="00CD1972"/>
    <w:rsid w:val="00CD1B74"/>
    <w:rsid w:val="00CD4BE8"/>
    <w:rsid w:val="00CE4047"/>
    <w:rsid w:val="00CE7301"/>
    <w:rsid w:val="00CF660B"/>
    <w:rsid w:val="00CF66A2"/>
    <w:rsid w:val="00D0095F"/>
    <w:rsid w:val="00D062D9"/>
    <w:rsid w:val="00D11557"/>
    <w:rsid w:val="00D201E7"/>
    <w:rsid w:val="00D2510F"/>
    <w:rsid w:val="00D27185"/>
    <w:rsid w:val="00D3443E"/>
    <w:rsid w:val="00D3632C"/>
    <w:rsid w:val="00D41D32"/>
    <w:rsid w:val="00D44E90"/>
    <w:rsid w:val="00D52D1D"/>
    <w:rsid w:val="00D57CF2"/>
    <w:rsid w:val="00D60BDB"/>
    <w:rsid w:val="00D71659"/>
    <w:rsid w:val="00D71E59"/>
    <w:rsid w:val="00D74C6A"/>
    <w:rsid w:val="00D753E1"/>
    <w:rsid w:val="00D81EA9"/>
    <w:rsid w:val="00D82699"/>
    <w:rsid w:val="00D82A9F"/>
    <w:rsid w:val="00D8418B"/>
    <w:rsid w:val="00D924B3"/>
    <w:rsid w:val="00DA7195"/>
    <w:rsid w:val="00DB1DF8"/>
    <w:rsid w:val="00DB4873"/>
    <w:rsid w:val="00DB606A"/>
    <w:rsid w:val="00DB65FF"/>
    <w:rsid w:val="00DC18F8"/>
    <w:rsid w:val="00DC6876"/>
    <w:rsid w:val="00DD001F"/>
    <w:rsid w:val="00DD2C0E"/>
    <w:rsid w:val="00DD70E1"/>
    <w:rsid w:val="00DE32B2"/>
    <w:rsid w:val="00DE5182"/>
    <w:rsid w:val="00DE5497"/>
    <w:rsid w:val="00DE68D5"/>
    <w:rsid w:val="00DE6F86"/>
    <w:rsid w:val="00DE7B4A"/>
    <w:rsid w:val="00DF57E7"/>
    <w:rsid w:val="00E01E6E"/>
    <w:rsid w:val="00E04EAE"/>
    <w:rsid w:val="00E05097"/>
    <w:rsid w:val="00E06554"/>
    <w:rsid w:val="00E07B0F"/>
    <w:rsid w:val="00E167F6"/>
    <w:rsid w:val="00E17720"/>
    <w:rsid w:val="00E178B0"/>
    <w:rsid w:val="00E24AD9"/>
    <w:rsid w:val="00E2766D"/>
    <w:rsid w:val="00E31757"/>
    <w:rsid w:val="00E34D43"/>
    <w:rsid w:val="00E53F3D"/>
    <w:rsid w:val="00E54506"/>
    <w:rsid w:val="00E554B8"/>
    <w:rsid w:val="00E56683"/>
    <w:rsid w:val="00E67885"/>
    <w:rsid w:val="00E74993"/>
    <w:rsid w:val="00E76B38"/>
    <w:rsid w:val="00E76BDF"/>
    <w:rsid w:val="00E86A0C"/>
    <w:rsid w:val="00E90E56"/>
    <w:rsid w:val="00E925CB"/>
    <w:rsid w:val="00E95186"/>
    <w:rsid w:val="00E95476"/>
    <w:rsid w:val="00E96F65"/>
    <w:rsid w:val="00EA0A18"/>
    <w:rsid w:val="00EA0C3D"/>
    <w:rsid w:val="00EB2A97"/>
    <w:rsid w:val="00EB3831"/>
    <w:rsid w:val="00EB4AE4"/>
    <w:rsid w:val="00EB6EB6"/>
    <w:rsid w:val="00EB7115"/>
    <w:rsid w:val="00EC5713"/>
    <w:rsid w:val="00EC7605"/>
    <w:rsid w:val="00ED0A6E"/>
    <w:rsid w:val="00ED1F96"/>
    <w:rsid w:val="00ED6BF6"/>
    <w:rsid w:val="00EE17CD"/>
    <w:rsid w:val="00EE45A1"/>
    <w:rsid w:val="00EF3A02"/>
    <w:rsid w:val="00F01899"/>
    <w:rsid w:val="00F0599B"/>
    <w:rsid w:val="00F14781"/>
    <w:rsid w:val="00F20F4E"/>
    <w:rsid w:val="00F2499E"/>
    <w:rsid w:val="00F253AC"/>
    <w:rsid w:val="00F25D20"/>
    <w:rsid w:val="00F27ABC"/>
    <w:rsid w:val="00F3317D"/>
    <w:rsid w:val="00F36E6B"/>
    <w:rsid w:val="00F41885"/>
    <w:rsid w:val="00F428CF"/>
    <w:rsid w:val="00F460DF"/>
    <w:rsid w:val="00F4705E"/>
    <w:rsid w:val="00F51F12"/>
    <w:rsid w:val="00F53582"/>
    <w:rsid w:val="00F5619B"/>
    <w:rsid w:val="00F56BC9"/>
    <w:rsid w:val="00F6303F"/>
    <w:rsid w:val="00F70B24"/>
    <w:rsid w:val="00F76912"/>
    <w:rsid w:val="00F77AEB"/>
    <w:rsid w:val="00F827D5"/>
    <w:rsid w:val="00F8396B"/>
    <w:rsid w:val="00F90003"/>
    <w:rsid w:val="00F925C8"/>
    <w:rsid w:val="00FA1A4E"/>
    <w:rsid w:val="00FA1D7A"/>
    <w:rsid w:val="00FA4813"/>
    <w:rsid w:val="00FA6D1D"/>
    <w:rsid w:val="00FB488C"/>
    <w:rsid w:val="00FB7AE0"/>
    <w:rsid w:val="00FC2F15"/>
    <w:rsid w:val="00FC7C4D"/>
    <w:rsid w:val="00FD023B"/>
    <w:rsid w:val="00FD0376"/>
    <w:rsid w:val="00FD04C9"/>
    <w:rsid w:val="00FD7E22"/>
    <w:rsid w:val="00FE5D58"/>
    <w:rsid w:val="00FF0FFB"/>
    <w:rsid w:val="00FF1EF0"/>
    <w:rsid w:val="00FF41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A0C"/>
    <w:pPr>
      <w:spacing w:after="200" w:line="276" w:lineRule="auto"/>
    </w:pPr>
    <w:rPr>
      <w:rFonts w:cs="Calibri"/>
      <w:lang w:eastAsia="en-US"/>
    </w:rPr>
  </w:style>
  <w:style w:type="paragraph" w:styleId="Heading1">
    <w:name w:val="heading 1"/>
    <w:basedOn w:val="Normal"/>
    <w:link w:val="Heading1Char"/>
    <w:uiPriority w:val="99"/>
    <w:qFormat/>
    <w:rsid w:val="00E86A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next w:val="Normal"/>
    <w:link w:val="Heading2Char"/>
    <w:uiPriority w:val="99"/>
    <w:qFormat/>
    <w:rsid w:val="00E86A0C"/>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1C781A"/>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E86A0C"/>
    <w:pPr>
      <w:keepNext/>
      <w:keepLines/>
      <w:widowControl w:val="0"/>
      <w:autoSpaceDE w:val="0"/>
      <w:autoSpaceDN w:val="0"/>
      <w:adjustRightInd w:val="0"/>
      <w:spacing w:before="200" w:after="0" w:line="240" w:lineRule="auto"/>
      <w:outlineLvl w:val="3"/>
    </w:pPr>
    <w:rPr>
      <w:rFonts w:ascii="Cambria" w:eastAsia="Times New Roman" w:hAnsi="Cambria" w:cs="Cambria"/>
      <w:b/>
      <w:bCs/>
      <w:i/>
      <w:iCs/>
      <w:color w:val="4F81BD"/>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A0C"/>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E86A0C"/>
    <w:rPr>
      <w:rFonts w:ascii="Cambria" w:hAnsi="Cambria" w:cs="Cambria"/>
      <w:b/>
      <w:bCs/>
      <w:color w:val="4F81BD"/>
      <w:sz w:val="26"/>
      <w:szCs w:val="26"/>
    </w:rPr>
  </w:style>
  <w:style w:type="character" w:customStyle="1" w:styleId="Heading3Char">
    <w:name w:val="Heading 3 Char"/>
    <w:basedOn w:val="DefaultParagraphFont"/>
    <w:link w:val="Heading3"/>
    <w:uiPriority w:val="99"/>
    <w:locked/>
    <w:rsid w:val="001C781A"/>
    <w:rPr>
      <w:rFonts w:ascii="Cambria" w:hAnsi="Cambria" w:cs="Cambria"/>
      <w:b/>
      <w:bCs/>
      <w:color w:val="4F81BD"/>
    </w:rPr>
  </w:style>
  <w:style w:type="character" w:customStyle="1" w:styleId="Heading4Char">
    <w:name w:val="Heading 4 Char"/>
    <w:basedOn w:val="DefaultParagraphFont"/>
    <w:link w:val="Heading4"/>
    <w:uiPriority w:val="99"/>
    <w:semiHidden/>
    <w:locked/>
    <w:rsid w:val="00E86A0C"/>
    <w:rPr>
      <w:rFonts w:ascii="Cambria" w:hAnsi="Cambria" w:cs="Cambria"/>
      <w:b/>
      <w:bCs/>
      <w:i/>
      <w:iCs/>
      <w:color w:val="4F81BD"/>
      <w:sz w:val="20"/>
      <w:szCs w:val="20"/>
      <w:lang w:eastAsia="ru-RU"/>
    </w:rPr>
  </w:style>
  <w:style w:type="paragraph" w:styleId="BalloonText">
    <w:name w:val="Balloon Text"/>
    <w:basedOn w:val="Normal"/>
    <w:link w:val="BalloonTextChar"/>
    <w:uiPriority w:val="99"/>
    <w:semiHidden/>
    <w:rsid w:val="00E86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6A0C"/>
    <w:rPr>
      <w:rFonts w:ascii="Tahoma" w:hAnsi="Tahoma" w:cs="Tahoma"/>
      <w:sz w:val="16"/>
      <w:szCs w:val="16"/>
    </w:rPr>
  </w:style>
  <w:style w:type="paragraph" w:customStyle="1" w:styleId="book">
    <w:name w:val="book"/>
    <w:basedOn w:val="Normal"/>
    <w:uiPriority w:val="99"/>
    <w:rsid w:val="00E86A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rsid w:val="00E86A0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86A0C"/>
    <w:rPr>
      <w:rFonts w:cs="Times New Roman"/>
    </w:rPr>
  </w:style>
  <w:style w:type="paragraph" w:styleId="Footer">
    <w:name w:val="footer"/>
    <w:basedOn w:val="Normal"/>
    <w:link w:val="FooterChar"/>
    <w:uiPriority w:val="99"/>
    <w:rsid w:val="00E86A0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86A0C"/>
    <w:rPr>
      <w:rFonts w:cs="Times New Roman"/>
    </w:rPr>
  </w:style>
  <w:style w:type="paragraph" w:styleId="ListParagraph">
    <w:name w:val="List Paragraph"/>
    <w:basedOn w:val="Normal"/>
    <w:uiPriority w:val="99"/>
    <w:qFormat/>
    <w:rsid w:val="00E86A0C"/>
    <w:pPr>
      <w:ind w:left="720"/>
    </w:pPr>
  </w:style>
  <w:style w:type="character" w:styleId="PlaceholderText">
    <w:name w:val="Placeholder Text"/>
    <w:basedOn w:val="DefaultParagraphFont"/>
    <w:uiPriority w:val="99"/>
    <w:semiHidden/>
    <w:rsid w:val="00E86A0C"/>
    <w:rPr>
      <w:rFonts w:cs="Times New Roman"/>
      <w:color w:val="808080"/>
    </w:rPr>
  </w:style>
  <w:style w:type="character" w:customStyle="1" w:styleId="apple-converted-space">
    <w:name w:val="apple-converted-space"/>
    <w:basedOn w:val="DefaultParagraphFont"/>
    <w:uiPriority w:val="99"/>
    <w:rsid w:val="00E86A0C"/>
    <w:rPr>
      <w:rFonts w:cs="Times New Roman"/>
    </w:rPr>
  </w:style>
  <w:style w:type="character" w:styleId="Hyperlink">
    <w:name w:val="Hyperlink"/>
    <w:basedOn w:val="DefaultParagraphFont"/>
    <w:uiPriority w:val="99"/>
    <w:rsid w:val="00E86A0C"/>
    <w:rPr>
      <w:rFonts w:cs="Times New Roman"/>
      <w:color w:val="0000FF"/>
      <w:u w:val="single"/>
    </w:rPr>
  </w:style>
  <w:style w:type="character" w:styleId="Strong">
    <w:name w:val="Strong"/>
    <w:basedOn w:val="DefaultParagraphFont"/>
    <w:uiPriority w:val="99"/>
    <w:qFormat/>
    <w:rsid w:val="00E86A0C"/>
    <w:rPr>
      <w:rFonts w:cs="Times New Roman"/>
      <w:b/>
      <w:bCs/>
    </w:rPr>
  </w:style>
  <w:style w:type="paragraph" w:styleId="NormalWeb">
    <w:name w:val="Normal (Web)"/>
    <w:basedOn w:val="Normal"/>
    <w:uiPriority w:val="99"/>
    <w:rsid w:val="00E86A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FootnoteText">
    <w:name w:val="footnote text"/>
    <w:basedOn w:val="Normal"/>
    <w:link w:val="FootnoteTextChar"/>
    <w:uiPriority w:val="99"/>
    <w:semiHidden/>
    <w:rsid w:val="00592051"/>
    <w:pPr>
      <w:spacing w:after="0" w:line="360" w:lineRule="auto"/>
      <w:ind w:firstLine="709"/>
      <w:jc w:val="both"/>
    </w:pPr>
    <w:rPr>
      <w:rFonts w:ascii="Times New Roman" w:eastAsia="Times New Roman" w:hAnsi="Times New Roman" w:cs="Times New Roman"/>
      <w:sz w:val="20"/>
      <w:szCs w:val="20"/>
      <w:lang w:eastAsia="ru-RU"/>
    </w:rPr>
  </w:style>
  <w:style w:type="character" w:customStyle="1" w:styleId="FootnoteTextChar">
    <w:name w:val="Footnote Text Char"/>
    <w:basedOn w:val="DefaultParagraphFont"/>
    <w:link w:val="FootnoteText"/>
    <w:uiPriority w:val="99"/>
    <w:semiHidden/>
    <w:locked/>
    <w:rsid w:val="00592051"/>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592051"/>
    <w:rPr>
      <w:rFonts w:cs="Times New Roman"/>
      <w:vertAlign w:val="superscript"/>
    </w:rPr>
  </w:style>
  <w:style w:type="table" w:styleId="TableGrid">
    <w:name w:val="Table Grid"/>
    <w:basedOn w:val="TableNormal"/>
    <w:uiPriority w:val="99"/>
    <w:rsid w:val="00592051"/>
    <w:pPr>
      <w:spacing w:line="360" w:lineRule="auto"/>
      <w:ind w:firstLine="709"/>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rsid w:val="001C781A"/>
    <w:rPr>
      <w:rFonts w:cs="Times New Roman"/>
    </w:rPr>
  </w:style>
  <w:style w:type="character" w:styleId="FollowedHyperlink">
    <w:name w:val="FollowedHyperlink"/>
    <w:basedOn w:val="DefaultParagraphFont"/>
    <w:uiPriority w:val="99"/>
    <w:semiHidden/>
    <w:rsid w:val="001C7BEA"/>
    <w:rPr>
      <w:rFonts w:cs="Times New Roman"/>
      <w:color w:val="800080"/>
      <w:u w:val="single"/>
    </w:rPr>
  </w:style>
  <w:style w:type="character" w:styleId="PageNumber">
    <w:name w:val="page number"/>
    <w:basedOn w:val="DefaultParagraphFont"/>
    <w:uiPriority w:val="99"/>
    <w:rsid w:val="002B0DD0"/>
    <w:rPr>
      <w:rFonts w:cs="Times New Roman"/>
    </w:rPr>
  </w:style>
</w:styles>
</file>

<file path=word/webSettings.xml><?xml version="1.0" encoding="utf-8"?>
<w:webSettings xmlns:r="http://schemas.openxmlformats.org/officeDocument/2006/relationships" xmlns:w="http://schemas.openxmlformats.org/wordprocessingml/2006/main">
  <w:divs>
    <w:div w:id="488013021">
      <w:marLeft w:val="0"/>
      <w:marRight w:val="0"/>
      <w:marTop w:val="0"/>
      <w:marBottom w:val="0"/>
      <w:divBdr>
        <w:top w:val="none" w:sz="0" w:space="0" w:color="auto"/>
        <w:left w:val="none" w:sz="0" w:space="0" w:color="auto"/>
        <w:bottom w:val="none" w:sz="0" w:space="0" w:color="auto"/>
        <w:right w:val="none" w:sz="0" w:space="0" w:color="auto"/>
      </w:divBdr>
    </w:div>
    <w:div w:id="4880130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gauem@yandex.ru" TargetMode="External"/><Relationship Id="rId12" Type="http://schemas.openxmlformats.org/officeDocument/2006/relationships/hyperlink" Target="http://www.biophys.ru/archive/congress2012/proc-p1.pdf&#160;198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202</TotalTime>
  <Pages>15</Pages>
  <Words>4767</Words>
  <Characters>27172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dc:title>
  <dc:subject/>
  <dc:creator>Алексей</dc:creator>
  <cp:keywords/>
  <dc:description/>
  <cp:lastModifiedBy>Sergey</cp:lastModifiedBy>
  <cp:revision>27</cp:revision>
  <dcterms:created xsi:type="dcterms:W3CDTF">2017-05-20T09:10:00Z</dcterms:created>
  <dcterms:modified xsi:type="dcterms:W3CDTF">2017-06-22T17:08:00Z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-607974495</vt:i4>
  </property>
</Properties>
</file>