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7"/>
        <w:gridCol w:w="24"/>
        <w:gridCol w:w="4324"/>
        <w:gridCol w:w="303"/>
      </w:tblGrid>
      <w:tr w:rsidR="00925807" w:rsidRPr="00754463" w:rsidTr="00B24F02">
        <w:trPr>
          <w:gridAfter w:val="1"/>
          <w:wAfter w:w="322" w:type="dxa"/>
        </w:trPr>
        <w:tc>
          <w:tcPr>
            <w:tcW w:w="4785" w:type="dxa"/>
          </w:tcPr>
          <w:p w:rsidR="00925807"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val="ru-RU" w:eastAsia="ru-RU"/>
              </w:rPr>
              <w:t xml:space="preserve">УДК 338:012 </w:t>
            </w:r>
          </w:p>
          <w:p w:rsidR="00925807" w:rsidRPr="00754463" w:rsidRDefault="00925807" w:rsidP="00754463">
            <w:pPr>
              <w:widowControl w:val="0"/>
              <w:autoSpaceDE w:val="0"/>
              <w:autoSpaceDN w:val="0"/>
              <w:adjustRightInd w:val="0"/>
              <w:rPr>
                <w:rFonts w:ascii="Times New Roman" w:hAnsi="Times New Roman"/>
                <w:sz w:val="20"/>
                <w:szCs w:val="20"/>
                <w:lang w:eastAsia="ru-RU"/>
              </w:rPr>
            </w:pPr>
          </w:p>
          <w:p w:rsidR="00925807"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08.00.00 Экономические науки</w:t>
            </w:r>
          </w:p>
          <w:p w:rsidR="00925807" w:rsidRPr="00754463" w:rsidRDefault="00925807" w:rsidP="00754463">
            <w:pPr>
              <w:widowControl w:val="0"/>
              <w:autoSpaceDE w:val="0"/>
              <w:autoSpaceDN w:val="0"/>
              <w:adjustRightInd w:val="0"/>
              <w:rPr>
                <w:rFonts w:ascii="Times New Roman" w:hAnsi="Times New Roman"/>
                <w:sz w:val="20"/>
                <w:szCs w:val="20"/>
                <w:lang w:eastAsia="ru-RU"/>
              </w:rPr>
            </w:pPr>
          </w:p>
        </w:tc>
        <w:tc>
          <w:tcPr>
            <w:tcW w:w="4513" w:type="dxa"/>
            <w:gridSpan w:val="2"/>
          </w:tcPr>
          <w:p w:rsidR="00925807"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val="ru-RU" w:eastAsia="ru-RU"/>
              </w:rPr>
              <w:t xml:space="preserve">UDC 338:012 </w:t>
            </w:r>
          </w:p>
          <w:p w:rsidR="00925807" w:rsidRDefault="00925807" w:rsidP="00754463">
            <w:pPr>
              <w:widowControl w:val="0"/>
              <w:autoSpaceDE w:val="0"/>
              <w:autoSpaceDN w:val="0"/>
              <w:adjustRightInd w:val="0"/>
              <w:rPr>
                <w:rFonts w:ascii="Times New Roman" w:hAnsi="Times New Roman"/>
                <w:sz w:val="20"/>
                <w:szCs w:val="20"/>
                <w:lang w:eastAsia="ru-RU"/>
              </w:rPr>
            </w:pPr>
          </w:p>
          <w:p w:rsidR="00925807" w:rsidRPr="00754463" w:rsidRDefault="00925807" w:rsidP="00754463">
            <w:pPr>
              <w:widowControl w:val="0"/>
              <w:autoSpaceDE w:val="0"/>
              <w:autoSpaceDN w:val="0"/>
              <w:adjustRightInd w:val="0"/>
              <w:rPr>
                <w:rFonts w:ascii="Times New Roman" w:hAnsi="Times New Roman"/>
                <w:sz w:val="20"/>
                <w:szCs w:val="20"/>
                <w:lang w:eastAsia="ru-RU"/>
              </w:rPr>
            </w:pPr>
            <w:r>
              <w:rPr>
                <w:rFonts w:ascii="Times New Roman" w:hAnsi="Times New Roman"/>
                <w:sz w:val="20"/>
                <w:szCs w:val="20"/>
                <w:lang w:eastAsia="ru-RU"/>
              </w:rPr>
              <w:t>Economics</w:t>
            </w:r>
          </w:p>
        </w:tc>
      </w:tr>
      <w:tr w:rsidR="00925807" w:rsidRPr="00754463" w:rsidTr="00B24F02">
        <w:trPr>
          <w:gridAfter w:val="1"/>
          <w:wAfter w:w="322" w:type="dxa"/>
          <w:trHeight w:val="960"/>
        </w:trPr>
        <w:tc>
          <w:tcPr>
            <w:tcW w:w="4785" w:type="dxa"/>
          </w:tcPr>
          <w:p w:rsidR="00925807" w:rsidRPr="00754463" w:rsidRDefault="00925807" w:rsidP="00754463">
            <w:pPr>
              <w:rPr>
                <w:rFonts w:ascii="Times New Roman" w:hAnsi="Times New Roman"/>
                <w:b/>
                <w:sz w:val="20"/>
                <w:szCs w:val="20"/>
                <w:shd w:val="clear" w:color="auto" w:fill="FFFFFF"/>
                <w:lang w:val="ru-RU" w:eastAsia="ru-RU"/>
              </w:rPr>
            </w:pPr>
            <w:r w:rsidRPr="00754463">
              <w:rPr>
                <w:rFonts w:ascii="Times New Roman" w:hAnsi="Times New Roman"/>
                <w:b/>
                <w:color w:val="000000"/>
                <w:sz w:val="20"/>
                <w:szCs w:val="20"/>
                <w:lang w:val="ru-RU" w:eastAsia="ru-RU"/>
              </w:rPr>
              <w:t xml:space="preserve">АКТУАЛЬНЫЕ </w:t>
            </w:r>
            <w:r w:rsidRPr="00754463">
              <w:rPr>
                <w:rFonts w:ascii="Times New Roman" w:hAnsi="Times New Roman"/>
                <w:b/>
                <w:sz w:val="20"/>
                <w:szCs w:val="20"/>
                <w:shd w:val="clear" w:color="auto" w:fill="FFFFFF"/>
                <w:lang w:val="ru-RU" w:eastAsia="ru-RU"/>
              </w:rPr>
              <w:t>ПРОБЛЕМЫ УПРАВЛЕНИЯ АГРАРНЫМ СЕКТОРОМ НА СОВРЕМЕННОМ ЭТАПЕ ЭКОНОМИЧЕСКОГО РАЗВИТИЯ</w:t>
            </w:r>
          </w:p>
          <w:p w:rsidR="00925807" w:rsidRPr="00754463" w:rsidRDefault="00925807" w:rsidP="00754463">
            <w:pPr>
              <w:rPr>
                <w:rFonts w:ascii="Times New Roman" w:hAnsi="Times New Roman"/>
                <w:sz w:val="20"/>
                <w:szCs w:val="20"/>
                <w:lang w:val="ru-RU" w:eastAsia="ru-RU"/>
              </w:rPr>
            </w:pPr>
          </w:p>
        </w:tc>
        <w:tc>
          <w:tcPr>
            <w:tcW w:w="4513" w:type="dxa"/>
            <w:gridSpan w:val="2"/>
          </w:tcPr>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b/>
                <w:sz w:val="20"/>
                <w:szCs w:val="20"/>
                <w:shd w:val="clear" w:color="auto" w:fill="FFFFFF"/>
                <w:lang w:eastAsia="ru-RU"/>
              </w:rPr>
              <w:t>ACTUAL PROBLEMS OF THE AGRARIAN SECTOR AT THE PRESENT STAGE OF ECONOMIC DEVELOPMENT</w:t>
            </w:r>
          </w:p>
        </w:tc>
      </w:tr>
      <w:tr w:rsidR="00925807" w:rsidRPr="00754463" w:rsidTr="00B24F02">
        <w:trPr>
          <w:gridAfter w:val="1"/>
          <w:wAfter w:w="322" w:type="dxa"/>
          <w:trHeight w:val="921"/>
        </w:trPr>
        <w:tc>
          <w:tcPr>
            <w:tcW w:w="4785" w:type="dxa"/>
          </w:tcPr>
          <w:p w:rsidR="00925807" w:rsidRPr="00754463" w:rsidRDefault="00925807" w:rsidP="00754463">
            <w:pPr>
              <w:widowControl w:val="0"/>
              <w:autoSpaceDE w:val="0"/>
              <w:autoSpaceDN w:val="0"/>
              <w:adjustRightInd w:val="0"/>
              <w:rPr>
                <w:rFonts w:ascii="Times New Roman" w:hAnsi="Times New Roman"/>
                <w:sz w:val="20"/>
                <w:szCs w:val="20"/>
                <w:lang w:val="ru-RU" w:eastAsia="ru-RU"/>
              </w:rPr>
            </w:pPr>
            <w:r w:rsidRPr="00754463">
              <w:rPr>
                <w:rFonts w:ascii="Times New Roman" w:hAnsi="Times New Roman"/>
                <w:sz w:val="20"/>
                <w:szCs w:val="20"/>
                <w:lang w:val="ru-RU" w:eastAsia="ru-RU"/>
              </w:rPr>
              <w:t xml:space="preserve">Сергиенко Екатерина Геннадьевна   </w:t>
            </w:r>
          </w:p>
          <w:p w:rsidR="00925807" w:rsidRPr="00754463" w:rsidRDefault="00925807" w:rsidP="00754463">
            <w:pPr>
              <w:widowControl w:val="0"/>
              <w:autoSpaceDE w:val="0"/>
              <w:autoSpaceDN w:val="0"/>
              <w:adjustRightInd w:val="0"/>
              <w:rPr>
                <w:rFonts w:ascii="Times New Roman" w:hAnsi="Times New Roman"/>
                <w:sz w:val="20"/>
                <w:szCs w:val="20"/>
                <w:lang w:val="ru-RU" w:eastAsia="ru-RU"/>
              </w:rPr>
            </w:pPr>
            <w:r w:rsidRPr="00754463">
              <w:rPr>
                <w:rFonts w:ascii="Times New Roman" w:hAnsi="Times New Roman"/>
                <w:sz w:val="20"/>
                <w:szCs w:val="20"/>
                <w:lang w:val="ru-RU" w:eastAsia="ru-RU"/>
              </w:rPr>
              <w:t xml:space="preserve">к.э.н., старший преподаватель </w:t>
            </w:r>
          </w:p>
          <w:p w:rsidR="00925807" w:rsidRPr="00754463" w:rsidRDefault="00925807" w:rsidP="00754463">
            <w:pPr>
              <w:widowControl w:val="0"/>
              <w:autoSpaceDE w:val="0"/>
              <w:autoSpaceDN w:val="0"/>
              <w:adjustRightInd w:val="0"/>
              <w:rPr>
                <w:rFonts w:ascii="Times New Roman" w:hAnsi="Times New Roman"/>
                <w:sz w:val="20"/>
                <w:szCs w:val="20"/>
                <w:lang w:val="ru-RU" w:eastAsia="ru-RU"/>
              </w:rPr>
            </w:pPr>
            <w:r w:rsidRPr="00754463">
              <w:rPr>
                <w:rFonts w:ascii="Times New Roman" w:hAnsi="Times New Roman"/>
                <w:sz w:val="20"/>
                <w:szCs w:val="20"/>
                <w:lang w:eastAsia="ru-RU"/>
              </w:rPr>
              <w:t>SPIN</w:t>
            </w:r>
            <w:r w:rsidRPr="00754463">
              <w:rPr>
                <w:rFonts w:ascii="Times New Roman" w:hAnsi="Times New Roman"/>
                <w:sz w:val="20"/>
                <w:szCs w:val="20"/>
                <w:lang w:val="ru-RU" w:eastAsia="ru-RU"/>
              </w:rPr>
              <w:t>-код:</w:t>
            </w:r>
            <w:r w:rsidRPr="00754463">
              <w:rPr>
                <w:rFonts w:ascii="Times New Roman" w:hAnsi="Times New Roman"/>
                <w:sz w:val="20"/>
                <w:szCs w:val="20"/>
                <w:lang w:eastAsia="ru-RU"/>
              </w:rPr>
              <w:t> </w:t>
            </w:r>
            <w:r w:rsidRPr="00754463">
              <w:rPr>
                <w:rFonts w:ascii="Times New Roman" w:hAnsi="Times New Roman"/>
                <w:sz w:val="20"/>
                <w:szCs w:val="20"/>
                <w:lang w:val="ru-RU" w:eastAsia="ru-RU"/>
              </w:rPr>
              <w:t>6290-9426</w:t>
            </w:r>
          </w:p>
          <w:p w:rsidR="00925807" w:rsidRPr="00754463" w:rsidRDefault="00925807" w:rsidP="00754463">
            <w:pPr>
              <w:widowControl w:val="0"/>
              <w:autoSpaceDE w:val="0"/>
              <w:autoSpaceDN w:val="0"/>
              <w:adjustRightInd w:val="0"/>
              <w:rPr>
                <w:rFonts w:ascii="Times New Roman" w:hAnsi="Times New Roman"/>
                <w:color w:val="000000"/>
                <w:sz w:val="20"/>
                <w:szCs w:val="20"/>
                <w:lang w:val="ru-RU" w:eastAsia="ru-RU"/>
              </w:rPr>
            </w:pPr>
            <w:r w:rsidRPr="00754463">
              <w:rPr>
                <w:rFonts w:ascii="Times New Roman" w:hAnsi="Times New Roman"/>
                <w:color w:val="000000"/>
                <w:sz w:val="20"/>
                <w:szCs w:val="20"/>
                <w:lang w:eastAsia="ru-RU"/>
              </w:rPr>
              <w:t>Author ID: 56583959100</w:t>
            </w:r>
          </w:p>
        </w:tc>
        <w:tc>
          <w:tcPr>
            <w:tcW w:w="4513" w:type="dxa"/>
            <w:gridSpan w:val="2"/>
          </w:tcPr>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Sergienko Ekaterina Gennadievna</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 xml:space="preserve">Cand.Econ.Sci., senior lecturer </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SPIN-</w:t>
            </w:r>
            <w:r>
              <w:rPr>
                <w:rFonts w:ascii="Times New Roman" w:hAnsi="Times New Roman"/>
                <w:sz w:val="20"/>
                <w:szCs w:val="20"/>
                <w:lang w:eastAsia="ru-RU"/>
              </w:rPr>
              <w:t>code</w:t>
            </w:r>
            <w:r w:rsidRPr="00754463">
              <w:rPr>
                <w:rFonts w:ascii="Times New Roman" w:hAnsi="Times New Roman"/>
                <w:sz w:val="20"/>
                <w:szCs w:val="20"/>
                <w:lang w:eastAsia="ru-RU"/>
              </w:rPr>
              <w:t>: 6290-9426</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Author ID: 56583959100</w:t>
            </w:r>
          </w:p>
          <w:p w:rsidR="00925807" w:rsidRPr="00754463" w:rsidRDefault="00925807" w:rsidP="00754463">
            <w:pPr>
              <w:widowControl w:val="0"/>
              <w:autoSpaceDE w:val="0"/>
              <w:autoSpaceDN w:val="0"/>
              <w:adjustRightInd w:val="0"/>
              <w:rPr>
                <w:rFonts w:ascii="Times New Roman" w:hAnsi="Times New Roman"/>
                <w:b/>
                <w:sz w:val="20"/>
                <w:szCs w:val="20"/>
                <w:shd w:val="clear" w:color="auto" w:fill="FFFFFF"/>
                <w:lang w:eastAsia="ru-RU"/>
              </w:rPr>
            </w:pPr>
          </w:p>
        </w:tc>
      </w:tr>
      <w:tr w:rsidR="00925807" w:rsidRPr="00754463" w:rsidTr="00B24F02">
        <w:trPr>
          <w:gridAfter w:val="1"/>
          <w:wAfter w:w="322" w:type="dxa"/>
          <w:trHeight w:val="695"/>
        </w:trPr>
        <w:tc>
          <w:tcPr>
            <w:tcW w:w="4785" w:type="dxa"/>
          </w:tcPr>
          <w:p w:rsidR="00925807" w:rsidRPr="00754463" w:rsidRDefault="00925807" w:rsidP="00754463">
            <w:pPr>
              <w:widowControl w:val="0"/>
              <w:autoSpaceDE w:val="0"/>
              <w:autoSpaceDN w:val="0"/>
              <w:adjustRightInd w:val="0"/>
              <w:rPr>
                <w:rFonts w:ascii="Times New Roman" w:hAnsi="Times New Roman"/>
                <w:sz w:val="20"/>
                <w:szCs w:val="20"/>
                <w:lang w:val="ru-RU" w:eastAsia="ru-RU"/>
              </w:rPr>
            </w:pPr>
            <w:r w:rsidRPr="00754463">
              <w:rPr>
                <w:rFonts w:ascii="Times New Roman" w:hAnsi="Times New Roman"/>
                <w:sz w:val="20"/>
                <w:szCs w:val="20"/>
                <w:lang w:val="ru-RU" w:eastAsia="ru-RU"/>
              </w:rPr>
              <w:t>Коршикова Марина Викторовна</w:t>
            </w:r>
          </w:p>
          <w:p w:rsidR="00925807" w:rsidRPr="00754463" w:rsidRDefault="00925807" w:rsidP="00754463">
            <w:pPr>
              <w:widowControl w:val="0"/>
              <w:autoSpaceDE w:val="0"/>
              <w:autoSpaceDN w:val="0"/>
              <w:adjustRightInd w:val="0"/>
              <w:rPr>
                <w:rFonts w:ascii="Times New Roman" w:hAnsi="Times New Roman"/>
                <w:noProof/>
                <w:sz w:val="20"/>
                <w:szCs w:val="20"/>
                <w:lang w:val="ru-RU" w:eastAsia="ru-RU"/>
              </w:rPr>
            </w:pPr>
            <w:r w:rsidRPr="00754463">
              <w:rPr>
                <w:rFonts w:ascii="Times New Roman" w:hAnsi="Times New Roman"/>
                <w:sz w:val="20"/>
                <w:szCs w:val="20"/>
                <w:lang w:val="ru-RU" w:eastAsia="ru-RU"/>
              </w:rPr>
              <w:t>к.э.н., старший преподаватель</w:t>
            </w:r>
            <w:r w:rsidRPr="00754463">
              <w:rPr>
                <w:rFonts w:ascii="Times New Roman" w:hAnsi="Times New Roman"/>
                <w:noProof/>
                <w:sz w:val="20"/>
                <w:szCs w:val="20"/>
                <w:lang w:val="ru-RU" w:eastAsia="ru-RU"/>
              </w:rPr>
              <w:t xml:space="preserve"> </w:t>
            </w:r>
          </w:p>
          <w:p w:rsidR="00925807" w:rsidRPr="00754463" w:rsidRDefault="00925807" w:rsidP="00754463">
            <w:pPr>
              <w:widowControl w:val="0"/>
              <w:autoSpaceDE w:val="0"/>
              <w:autoSpaceDN w:val="0"/>
              <w:adjustRightInd w:val="0"/>
              <w:rPr>
                <w:rFonts w:ascii="Times New Roman" w:hAnsi="Times New Roman"/>
                <w:color w:val="000000"/>
                <w:sz w:val="20"/>
                <w:szCs w:val="20"/>
                <w:lang w:val="ru-RU" w:eastAsia="ru-RU"/>
              </w:rPr>
            </w:pPr>
            <w:r w:rsidRPr="00754463">
              <w:rPr>
                <w:rFonts w:ascii="Times New Roman" w:hAnsi="Times New Roman"/>
                <w:sz w:val="20"/>
                <w:szCs w:val="20"/>
                <w:lang w:eastAsia="ru-RU"/>
              </w:rPr>
              <w:t>SPIN</w:t>
            </w:r>
            <w:r w:rsidRPr="00754463">
              <w:rPr>
                <w:rFonts w:ascii="Times New Roman" w:hAnsi="Times New Roman"/>
                <w:sz w:val="20"/>
                <w:szCs w:val="20"/>
                <w:lang w:val="ru-RU" w:eastAsia="ru-RU"/>
              </w:rPr>
              <w:t>-код:</w:t>
            </w:r>
            <w:r w:rsidRPr="00754463">
              <w:rPr>
                <w:rFonts w:ascii="Times New Roman" w:hAnsi="Times New Roman"/>
                <w:sz w:val="20"/>
                <w:szCs w:val="20"/>
                <w:lang w:eastAsia="ru-RU"/>
              </w:rPr>
              <w:t> </w:t>
            </w:r>
            <w:r w:rsidRPr="00754463">
              <w:rPr>
                <w:rFonts w:ascii="Times New Roman" w:hAnsi="Times New Roman"/>
                <w:sz w:val="20"/>
                <w:szCs w:val="20"/>
                <w:lang w:val="ru-RU" w:eastAsia="ru-RU"/>
              </w:rPr>
              <w:t xml:space="preserve">7002-8973  </w:t>
            </w:r>
            <w:r w:rsidRPr="00754463">
              <w:rPr>
                <w:rFonts w:ascii="Times New Roman" w:hAnsi="Times New Roman"/>
                <w:color w:val="000000"/>
                <w:sz w:val="20"/>
                <w:szCs w:val="20"/>
                <w:lang w:eastAsia="ru-RU"/>
              </w:rPr>
              <w:t>Author ID:</w:t>
            </w:r>
            <w:r w:rsidRPr="00754463">
              <w:rPr>
                <w:rFonts w:ascii="Times New Roman" w:hAnsi="Times New Roman"/>
                <w:color w:val="000000"/>
                <w:sz w:val="20"/>
                <w:szCs w:val="20"/>
                <w:lang w:val="ru-RU" w:eastAsia="ru-RU"/>
              </w:rPr>
              <w:t xml:space="preserve"> 618625                                                                                              </w:t>
            </w:r>
          </w:p>
          <w:p w:rsidR="00925807" w:rsidRPr="00754463" w:rsidRDefault="00925807" w:rsidP="00754463">
            <w:pPr>
              <w:widowControl w:val="0"/>
              <w:autoSpaceDE w:val="0"/>
              <w:autoSpaceDN w:val="0"/>
              <w:adjustRightInd w:val="0"/>
              <w:rPr>
                <w:rFonts w:ascii="Times New Roman" w:hAnsi="Times New Roman"/>
                <w:sz w:val="20"/>
                <w:szCs w:val="20"/>
                <w:lang w:val="ru-RU" w:eastAsia="ru-RU"/>
              </w:rPr>
            </w:pPr>
          </w:p>
        </w:tc>
        <w:tc>
          <w:tcPr>
            <w:tcW w:w="4513" w:type="dxa"/>
            <w:gridSpan w:val="2"/>
          </w:tcPr>
          <w:p w:rsidR="00925807" w:rsidRPr="00754463" w:rsidRDefault="00925807" w:rsidP="00754463">
            <w:pPr>
              <w:widowControl w:val="0"/>
              <w:autoSpaceDE w:val="0"/>
              <w:autoSpaceDN w:val="0"/>
              <w:adjustRightInd w:val="0"/>
              <w:rPr>
                <w:rFonts w:ascii="Times New Roman" w:hAnsi="Times New Roman"/>
                <w:sz w:val="20"/>
                <w:szCs w:val="20"/>
                <w:shd w:val="clear" w:color="auto" w:fill="FFFFFF"/>
                <w:lang w:eastAsia="ru-RU"/>
              </w:rPr>
            </w:pPr>
            <w:r w:rsidRPr="00754463">
              <w:rPr>
                <w:rFonts w:ascii="Times New Roman" w:hAnsi="Times New Roman"/>
                <w:sz w:val="20"/>
                <w:szCs w:val="20"/>
                <w:shd w:val="clear" w:color="auto" w:fill="FFFFFF"/>
                <w:lang w:eastAsia="ru-RU"/>
              </w:rPr>
              <w:t>Korshikova Marina Viktorovna</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 xml:space="preserve">Cand.Econ.Sci., senior lecturer </w:t>
            </w:r>
          </w:p>
          <w:p w:rsidR="00925807" w:rsidRPr="00754463" w:rsidRDefault="00925807" w:rsidP="00754463">
            <w:pPr>
              <w:widowControl w:val="0"/>
              <w:autoSpaceDE w:val="0"/>
              <w:autoSpaceDN w:val="0"/>
              <w:adjustRightInd w:val="0"/>
              <w:rPr>
                <w:rFonts w:ascii="Times New Roman" w:hAnsi="Times New Roman"/>
                <w:color w:val="000000"/>
                <w:sz w:val="20"/>
                <w:szCs w:val="20"/>
                <w:lang w:val="ru-RU" w:eastAsia="ru-RU"/>
              </w:rPr>
            </w:pPr>
            <w:r w:rsidRPr="00754463">
              <w:rPr>
                <w:rFonts w:ascii="Times New Roman" w:hAnsi="Times New Roman"/>
                <w:sz w:val="20"/>
                <w:szCs w:val="20"/>
                <w:lang w:eastAsia="ru-RU"/>
              </w:rPr>
              <w:t>SPIN-</w:t>
            </w:r>
            <w:r>
              <w:rPr>
                <w:rFonts w:ascii="Times New Roman" w:hAnsi="Times New Roman"/>
                <w:sz w:val="20"/>
                <w:szCs w:val="20"/>
                <w:lang w:eastAsia="ru-RU"/>
              </w:rPr>
              <w:t>code</w:t>
            </w:r>
            <w:r w:rsidRPr="00754463">
              <w:rPr>
                <w:rFonts w:ascii="Times New Roman" w:hAnsi="Times New Roman"/>
                <w:sz w:val="20"/>
                <w:szCs w:val="20"/>
                <w:lang w:eastAsia="ru-RU"/>
              </w:rPr>
              <w:t>: 7002-8973</w:t>
            </w:r>
            <w:r w:rsidRPr="00754463">
              <w:rPr>
                <w:rFonts w:ascii="Times New Roman" w:hAnsi="Times New Roman"/>
                <w:sz w:val="20"/>
                <w:szCs w:val="20"/>
                <w:lang w:val="ru-RU" w:eastAsia="ru-RU"/>
              </w:rPr>
              <w:t xml:space="preserve">  </w:t>
            </w:r>
            <w:r w:rsidRPr="00754463">
              <w:rPr>
                <w:rFonts w:ascii="Times New Roman" w:hAnsi="Times New Roman"/>
                <w:color w:val="000000"/>
                <w:sz w:val="20"/>
                <w:szCs w:val="20"/>
                <w:lang w:eastAsia="ru-RU"/>
              </w:rPr>
              <w:t>Author ID:</w:t>
            </w:r>
            <w:r w:rsidRPr="00754463">
              <w:rPr>
                <w:rFonts w:ascii="Times New Roman" w:hAnsi="Times New Roman"/>
                <w:color w:val="000000"/>
                <w:sz w:val="20"/>
                <w:szCs w:val="20"/>
                <w:lang w:val="ru-RU" w:eastAsia="ru-RU"/>
              </w:rPr>
              <w:t xml:space="preserve"> 618625</w:t>
            </w:r>
          </w:p>
          <w:p w:rsidR="00925807" w:rsidRPr="00754463" w:rsidRDefault="00925807" w:rsidP="00754463">
            <w:pPr>
              <w:widowControl w:val="0"/>
              <w:autoSpaceDE w:val="0"/>
              <w:autoSpaceDN w:val="0"/>
              <w:adjustRightInd w:val="0"/>
              <w:rPr>
                <w:rFonts w:ascii="Times New Roman" w:hAnsi="Times New Roman"/>
                <w:sz w:val="20"/>
                <w:szCs w:val="20"/>
                <w:lang w:eastAsia="ru-RU"/>
              </w:rPr>
            </w:pPr>
          </w:p>
        </w:tc>
      </w:tr>
      <w:tr w:rsidR="00925807" w:rsidRPr="00754463" w:rsidTr="00B24F02">
        <w:trPr>
          <w:gridAfter w:val="1"/>
          <w:wAfter w:w="322" w:type="dxa"/>
        </w:trPr>
        <w:tc>
          <w:tcPr>
            <w:tcW w:w="4785" w:type="dxa"/>
          </w:tcPr>
          <w:p w:rsidR="00925807" w:rsidRPr="00754463" w:rsidRDefault="00925807" w:rsidP="00754463">
            <w:pPr>
              <w:widowControl w:val="0"/>
              <w:autoSpaceDE w:val="0"/>
              <w:autoSpaceDN w:val="0"/>
              <w:adjustRightInd w:val="0"/>
              <w:rPr>
                <w:rFonts w:ascii="Times New Roman" w:hAnsi="Times New Roman"/>
                <w:sz w:val="20"/>
                <w:szCs w:val="20"/>
                <w:lang w:val="ru-RU" w:eastAsia="ru-RU"/>
              </w:rPr>
            </w:pPr>
            <w:r w:rsidRPr="00754463">
              <w:rPr>
                <w:rFonts w:ascii="Times New Roman" w:hAnsi="Times New Roman"/>
                <w:sz w:val="20"/>
                <w:szCs w:val="20"/>
                <w:lang w:val="ru-RU" w:eastAsia="ru-RU"/>
              </w:rPr>
              <w:t>Чернобай Наталья Борисовна</w:t>
            </w:r>
          </w:p>
          <w:p w:rsidR="00925807" w:rsidRPr="00754463" w:rsidRDefault="00925807" w:rsidP="00754463">
            <w:pPr>
              <w:widowControl w:val="0"/>
              <w:autoSpaceDE w:val="0"/>
              <w:autoSpaceDN w:val="0"/>
              <w:adjustRightInd w:val="0"/>
              <w:rPr>
                <w:rFonts w:ascii="Times New Roman" w:hAnsi="Times New Roman"/>
                <w:sz w:val="20"/>
                <w:szCs w:val="20"/>
                <w:lang w:val="ru-RU" w:eastAsia="ru-RU"/>
              </w:rPr>
            </w:pPr>
            <w:r w:rsidRPr="00754463">
              <w:rPr>
                <w:rFonts w:ascii="Times New Roman" w:hAnsi="Times New Roman"/>
                <w:sz w:val="20"/>
                <w:szCs w:val="20"/>
                <w:lang w:val="ru-RU" w:eastAsia="ru-RU"/>
              </w:rPr>
              <w:t xml:space="preserve">к.э.н., доцент </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SPIN</w:t>
            </w:r>
            <w:r w:rsidRPr="00754463">
              <w:rPr>
                <w:rFonts w:ascii="Times New Roman" w:hAnsi="Times New Roman"/>
                <w:sz w:val="20"/>
                <w:szCs w:val="20"/>
                <w:lang w:val="ru-RU" w:eastAsia="ru-RU"/>
              </w:rPr>
              <w:t>-код:</w:t>
            </w:r>
            <w:r w:rsidRPr="00754463">
              <w:rPr>
                <w:rFonts w:ascii="Times New Roman" w:hAnsi="Times New Roman"/>
                <w:sz w:val="20"/>
                <w:szCs w:val="20"/>
                <w:lang w:eastAsia="ru-RU"/>
              </w:rPr>
              <w:t> </w:t>
            </w:r>
            <w:r w:rsidRPr="00754463">
              <w:rPr>
                <w:rFonts w:ascii="Times New Roman" w:hAnsi="Times New Roman"/>
                <w:sz w:val="20"/>
                <w:szCs w:val="20"/>
                <w:lang w:val="ru-RU" w:eastAsia="ru-RU"/>
              </w:rPr>
              <w:t>7872-8770</w:t>
            </w:r>
          </w:p>
        </w:tc>
        <w:tc>
          <w:tcPr>
            <w:tcW w:w="4513" w:type="dxa"/>
            <w:gridSpan w:val="2"/>
          </w:tcPr>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Chernobay Natalia Borisovna</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Cand.Econ.Sci., associate professor</w:t>
            </w:r>
            <w:r>
              <w:rPr>
                <w:rFonts w:ascii="Times New Roman" w:hAnsi="Times New Roman"/>
                <w:sz w:val="20"/>
                <w:szCs w:val="20"/>
                <w:lang w:eastAsia="ru-RU"/>
              </w:rPr>
              <w:t>,</w:t>
            </w:r>
            <w:r w:rsidRPr="00754463">
              <w:rPr>
                <w:rFonts w:ascii="Times New Roman" w:hAnsi="Times New Roman"/>
                <w:sz w:val="20"/>
                <w:szCs w:val="20"/>
                <w:lang w:eastAsia="ru-RU"/>
              </w:rPr>
              <w:t xml:space="preserve"> SPIN-</w:t>
            </w:r>
            <w:r>
              <w:rPr>
                <w:rFonts w:ascii="Times New Roman" w:hAnsi="Times New Roman"/>
                <w:sz w:val="20"/>
                <w:szCs w:val="20"/>
                <w:lang w:eastAsia="ru-RU"/>
              </w:rPr>
              <w:t>code</w:t>
            </w:r>
            <w:r w:rsidRPr="00754463">
              <w:rPr>
                <w:rFonts w:ascii="Times New Roman" w:hAnsi="Times New Roman"/>
                <w:sz w:val="20"/>
                <w:szCs w:val="20"/>
                <w:lang w:eastAsia="ru-RU"/>
              </w:rPr>
              <w:t>: 7872-8770</w:t>
            </w:r>
          </w:p>
        </w:tc>
      </w:tr>
      <w:tr w:rsidR="00925807" w:rsidRPr="00754463" w:rsidTr="00B24F02">
        <w:trPr>
          <w:gridAfter w:val="1"/>
          <w:wAfter w:w="322" w:type="dxa"/>
        </w:trPr>
        <w:tc>
          <w:tcPr>
            <w:tcW w:w="4785" w:type="dxa"/>
          </w:tcPr>
          <w:p w:rsidR="00925807" w:rsidRPr="00754463" w:rsidRDefault="00925807" w:rsidP="00754463">
            <w:pPr>
              <w:widowControl w:val="0"/>
              <w:autoSpaceDE w:val="0"/>
              <w:autoSpaceDN w:val="0"/>
              <w:adjustRightInd w:val="0"/>
              <w:rPr>
                <w:rFonts w:ascii="Times New Roman" w:hAnsi="Times New Roman"/>
                <w:i/>
                <w:sz w:val="20"/>
                <w:szCs w:val="20"/>
                <w:lang w:val="ru-RU" w:eastAsia="ru-RU"/>
              </w:rPr>
            </w:pPr>
            <w:r w:rsidRPr="00754463">
              <w:rPr>
                <w:rFonts w:ascii="Times New Roman" w:hAnsi="Times New Roman"/>
                <w:i/>
                <w:sz w:val="20"/>
                <w:szCs w:val="20"/>
                <w:lang w:val="ru-RU" w:eastAsia="ru-RU"/>
              </w:rPr>
              <w:t>Ставропольский государственный аграрный университет, Ставрополь, Россия</w:t>
            </w:r>
          </w:p>
          <w:p w:rsidR="00925807" w:rsidRPr="00754463" w:rsidRDefault="00925807" w:rsidP="00754463">
            <w:pPr>
              <w:widowControl w:val="0"/>
              <w:autoSpaceDE w:val="0"/>
              <w:autoSpaceDN w:val="0"/>
              <w:adjustRightInd w:val="0"/>
              <w:rPr>
                <w:rFonts w:ascii="Times New Roman" w:hAnsi="Times New Roman"/>
                <w:sz w:val="20"/>
                <w:szCs w:val="20"/>
                <w:lang w:val="ru-RU" w:eastAsia="ru-RU"/>
              </w:rPr>
            </w:pPr>
          </w:p>
        </w:tc>
        <w:tc>
          <w:tcPr>
            <w:tcW w:w="4513" w:type="dxa"/>
            <w:gridSpan w:val="2"/>
          </w:tcPr>
          <w:p w:rsidR="00925807" w:rsidRPr="00754463" w:rsidRDefault="00925807" w:rsidP="00754463">
            <w:pPr>
              <w:widowControl w:val="0"/>
              <w:autoSpaceDE w:val="0"/>
              <w:autoSpaceDN w:val="0"/>
              <w:adjustRightInd w:val="0"/>
              <w:rPr>
                <w:rFonts w:ascii="Times New Roman" w:hAnsi="Times New Roman"/>
                <w:i/>
                <w:iCs/>
                <w:sz w:val="20"/>
                <w:szCs w:val="20"/>
                <w:lang w:eastAsia="ru-RU"/>
              </w:rPr>
            </w:pPr>
            <w:r w:rsidRPr="00754463">
              <w:rPr>
                <w:rFonts w:ascii="Times New Roman" w:hAnsi="Times New Roman"/>
                <w:i/>
                <w:iCs/>
                <w:sz w:val="20"/>
                <w:szCs w:val="20"/>
                <w:lang w:eastAsia="ru-RU"/>
              </w:rPr>
              <w:t xml:space="preserve">Stavropol State Agrarian University, </w:t>
            </w:r>
          </w:p>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i/>
                <w:iCs/>
                <w:sz w:val="20"/>
                <w:szCs w:val="20"/>
                <w:lang w:eastAsia="ru-RU"/>
              </w:rPr>
              <w:t>Stavropol, Russia</w:t>
            </w:r>
          </w:p>
        </w:tc>
      </w:tr>
      <w:tr w:rsidR="00925807" w:rsidRPr="00754463" w:rsidTr="00B24F02">
        <w:tc>
          <w:tcPr>
            <w:tcW w:w="4810" w:type="dxa"/>
            <w:gridSpan w:val="2"/>
          </w:tcPr>
          <w:p w:rsidR="00925807" w:rsidRPr="00D5504E" w:rsidRDefault="00925807" w:rsidP="00754463">
            <w:pPr>
              <w:pStyle w:val="NormalWeb"/>
              <w:spacing w:before="0" w:beforeAutospacing="0" w:after="0" w:afterAutospacing="0"/>
              <w:rPr>
                <w:color w:val="000000"/>
                <w:sz w:val="20"/>
                <w:szCs w:val="20"/>
              </w:rPr>
            </w:pPr>
            <w:r w:rsidRPr="00D5504E">
              <w:rPr>
                <w:sz w:val="20"/>
                <w:szCs w:val="20"/>
              </w:rPr>
              <w:t>Статья посвящена решению актуальной задачи определения на сегодняшний день роли агропромышленного комплекса России в экономической теории с учетом всемирной глобализации экономики. В ней рассматриваются производство сельского хозяйства, как развитый конкурентоспособный сельскохозяйственный сектор, являющийся залогом продовольственной безопасности существования страны. В работе проведен анализ факторов, влияющих на развитие сельского хозяйства, среди которых самыми важными являются низкая степень монополизации сельских товаропроизводителей по сравнению с другими отраслями экономики; высокий уровень капиталоемкости сельского хозяйства и низкая его рентабельность; диспаритет цен в сельскохозяйственной отрасли; высокая конкуренция импорта. В статье представлены основные вопросы, требующие целенаправленного своевременного рассмотрения, такие как: вопросы о про</w:t>
            </w:r>
            <w:r w:rsidRPr="00D5504E">
              <w:rPr>
                <w:sz w:val="20"/>
                <w:szCs w:val="20"/>
              </w:rPr>
              <w:softHyphen/>
              <w:t>текционистских мерах, направленных на помощь аграриям от федеральных агентств; роль страховых и лизинговых организаций в стимулировании аграриев в обновлении парка сельхозтехники; необходимость эффективной помощи регио</w:t>
            </w:r>
            <w:r w:rsidRPr="00D5504E">
              <w:rPr>
                <w:sz w:val="20"/>
                <w:szCs w:val="20"/>
              </w:rPr>
              <w:softHyphen/>
              <w:t xml:space="preserve">нальных властей в продвижении программы импортозамещения; выявление и устранение «узких мест» в продвижении южнороссийского зерна на мировой рынок; разработка мер для решения иных проблем, сдерживающих развитие отрасли. </w:t>
            </w:r>
            <w:r w:rsidRPr="00D5504E">
              <w:rPr>
                <w:color w:val="000000"/>
                <w:sz w:val="20"/>
                <w:szCs w:val="20"/>
              </w:rPr>
              <w:t>Предложен ряд рациональных и эффективных мероприятий по решению основных вопросов управления аграрным сектором экономки</w:t>
            </w:r>
          </w:p>
          <w:p w:rsidR="00925807" w:rsidRPr="00754463" w:rsidRDefault="00925807" w:rsidP="00754463">
            <w:pPr>
              <w:widowControl w:val="0"/>
              <w:autoSpaceDE w:val="0"/>
              <w:autoSpaceDN w:val="0"/>
              <w:adjustRightInd w:val="0"/>
              <w:rPr>
                <w:rFonts w:ascii="Times New Roman" w:hAnsi="Times New Roman"/>
                <w:sz w:val="20"/>
                <w:szCs w:val="20"/>
                <w:lang w:val="ru-RU" w:eastAsia="ru-RU"/>
              </w:rPr>
            </w:pPr>
          </w:p>
        </w:tc>
        <w:tc>
          <w:tcPr>
            <w:tcW w:w="4810" w:type="dxa"/>
            <w:gridSpan w:val="2"/>
          </w:tcPr>
          <w:p w:rsidR="00925807" w:rsidRPr="00754463" w:rsidRDefault="00925807" w:rsidP="00754463">
            <w:pPr>
              <w:widowControl w:val="0"/>
              <w:autoSpaceDE w:val="0"/>
              <w:autoSpaceDN w:val="0"/>
              <w:adjustRightInd w:val="0"/>
              <w:rPr>
                <w:rFonts w:ascii="Times New Roman" w:hAnsi="Times New Roman"/>
                <w:sz w:val="20"/>
                <w:szCs w:val="20"/>
                <w:shd w:val="clear" w:color="auto" w:fill="FFFFFF"/>
                <w:lang w:eastAsia="ru-RU"/>
              </w:rPr>
            </w:pPr>
            <w:r w:rsidRPr="00754463">
              <w:rPr>
                <w:rFonts w:ascii="Times New Roman" w:hAnsi="Times New Roman"/>
                <w:sz w:val="20"/>
                <w:szCs w:val="20"/>
                <w:shd w:val="clear" w:color="auto" w:fill="FFFFFF"/>
                <w:lang w:eastAsia="ru-RU"/>
              </w:rPr>
              <w:t>The article is devoted to solution of actual task</w:t>
            </w:r>
            <w:r>
              <w:rPr>
                <w:rFonts w:ascii="Times New Roman" w:hAnsi="Times New Roman"/>
                <w:sz w:val="20"/>
                <w:szCs w:val="20"/>
                <w:shd w:val="clear" w:color="auto" w:fill="FFFFFF"/>
                <w:lang w:eastAsia="ru-RU"/>
              </w:rPr>
              <w:t xml:space="preserve"> of </w:t>
            </w:r>
            <w:r w:rsidRPr="00754463">
              <w:rPr>
                <w:rFonts w:ascii="Times New Roman" w:hAnsi="Times New Roman"/>
                <w:sz w:val="20"/>
                <w:szCs w:val="20"/>
                <w:shd w:val="clear" w:color="auto" w:fill="FFFFFF"/>
                <w:lang w:eastAsia="ru-RU"/>
              </w:rPr>
              <w:t xml:space="preserve">definition to </w:t>
            </w:r>
            <w:r>
              <w:rPr>
                <w:rFonts w:ascii="Times New Roman" w:hAnsi="Times New Roman"/>
                <w:sz w:val="20"/>
                <w:szCs w:val="20"/>
                <w:shd w:val="clear" w:color="auto" w:fill="FFFFFF"/>
                <w:lang w:eastAsia="ru-RU"/>
              </w:rPr>
              <w:t>the modern</w:t>
            </w:r>
            <w:r w:rsidRPr="00754463">
              <w:rPr>
                <w:rFonts w:ascii="Times New Roman" w:hAnsi="Times New Roman"/>
                <w:sz w:val="20"/>
                <w:szCs w:val="20"/>
                <w:shd w:val="clear" w:color="auto" w:fill="FFFFFF"/>
                <w:lang w:eastAsia="ru-RU"/>
              </w:rPr>
              <w:t xml:space="preserve"> role of the agro-industrial complex of Russia in economic theory, </w:t>
            </w:r>
            <w:r>
              <w:rPr>
                <w:rFonts w:ascii="Times New Roman" w:hAnsi="Times New Roman"/>
                <w:sz w:val="20"/>
                <w:szCs w:val="20"/>
                <w:shd w:val="clear" w:color="auto" w:fill="FFFFFF"/>
                <w:lang w:eastAsia="ru-RU"/>
              </w:rPr>
              <w:t xml:space="preserve">in </w:t>
            </w:r>
            <w:r w:rsidRPr="00754463">
              <w:rPr>
                <w:rFonts w:ascii="Times New Roman" w:hAnsi="Times New Roman"/>
                <w:sz w:val="20"/>
                <w:szCs w:val="20"/>
                <w:shd w:val="clear" w:color="auto" w:fill="FFFFFF"/>
                <w:lang w:eastAsia="ru-RU"/>
              </w:rPr>
              <w:t>the globalized world economy. It deals with production</w:t>
            </w:r>
            <w:r>
              <w:rPr>
                <w:rFonts w:ascii="Times New Roman" w:hAnsi="Times New Roman"/>
                <w:sz w:val="20"/>
                <w:szCs w:val="20"/>
                <w:shd w:val="clear" w:color="auto" w:fill="FFFFFF"/>
                <w:lang w:eastAsia="ru-RU"/>
              </w:rPr>
              <w:t xml:space="preserve"> in </w:t>
            </w:r>
            <w:r w:rsidRPr="00754463">
              <w:rPr>
                <w:rFonts w:ascii="Times New Roman" w:hAnsi="Times New Roman"/>
                <w:sz w:val="20"/>
                <w:szCs w:val="20"/>
                <w:shd w:val="clear" w:color="auto" w:fill="FFFFFF"/>
                <w:lang w:eastAsia="ru-RU"/>
              </w:rPr>
              <w:t xml:space="preserve">agriculture, as </w:t>
            </w:r>
            <w:r>
              <w:rPr>
                <w:rFonts w:ascii="Times New Roman" w:hAnsi="Times New Roman"/>
                <w:sz w:val="20"/>
                <w:szCs w:val="20"/>
                <w:shd w:val="clear" w:color="auto" w:fill="FFFFFF"/>
                <w:lang w:eastAsia="ru-RU"/>
              </w:rPr>
              <w:t xml:space="preserve">a </w:t>
            </w:r>
            <w:r w:rsidRPr="00754463">
              <w:rPr>
                <w:rFonts w:ascii="Times New Roman" w:hAnsi="Times New Roman"/>
                <w:sz w:val="20"/>
                <w:szCs w:val="20"/>
                <w:shd w:val="clear" w:color="auto" w:fill="FFFFFF"/>
                <w:lang w:eastAsia="ru-RU"/>
              </w:rPr>
              <w:t xml:space="preserve">developed competitive agricultural sector, which is </w:t>
            </w:r>
            <w:r>
              <w:rPr>
                <w:rFonts w:ascii="Times New Roman" w:hAnsi="Times New Roman"/>
                <w:sz w:val="20"/>
                <w:szCs w:val="20"/>
                <w:shd w:val="clear" w:color="auto" w:fill="FFFFFF"/>
                <w:lang w:eastAsia="ru-RU"/>
              </w:rPr>
              <w:t xml:space="preserve">the </w:t>
            </w:r>
            <w:r w:rsidRPr="00754463">
              <w:rPr>
                <w:rFonts w:ascii="Times New Roman" w:hAnsi="Times New Roman"/>
                <w:sz w:val="20"/>
                <w:szCs w:val="20"/>
                <w:shd w:val="clear" w:color="auto" w:fill="FFFFFF"/>
                <w:lang w:eastAsia="ru-RU"/>
              </w:rPr>
              <w:t xml:space="preserve">key to food security of the country's existence. In </w:t>
            </w:r>
            <w:r>
              <w:rPr>
                <w:rFonts w:ascii="Times New Roman" w:hAnsi="Times New Roman"/>
                <w:sz w:val="20"/>
                <w:szCs w:val="20"/>
                <w:shd w:val="clear" w:color="auto" w:fill="FFFFFF"/>
                <w:lang w:eastAsia="ru-RU"/>
              </w:rPr>
              <w:t xml:space="preserve">the </w:t>
            </w:r>
            <w:r w:rsidRPr="00754463">
              <w:rPr>
                <w:rFonts w:ascii="Times New Roman" w:hAnsi="Times New Roman"/>
                <w:sz w:val="20"/>
                <w:szCs w:val="20"/>
                <w:shd w:val="clear" w:color="auto" w:fill="FFFFFF"/>
                <w:lang w:eastAsia="ru-RU"/>
              </w:rPr>
              <w:t xml:space="preserve">work </w:t>
            </w:r>
            <w:r>
              <w:rPr>
                <w:rFonts w:ascii="Times New Roman" w:hAnsi="Times New Roman"/>
                <w:sz w:val="20"/>
                <w:szCs w:val="20"/>
                <w:shd w:val="clear" w:color="auto" w:fill="FFFFFF"/>
                <w:lang w:eastAsia="ru-RU"/>
              </w:rPr>
              <w:t xml:space="preserve">we present </w:t>
            </w:r>
            <w:r w:rsidRPr="00754463">
              <w:rPr>
                <w:rFonts w:ascii="Times New Roman" w:hAnsi="Times New Roman"/>
                <w:sz w:val="20"/>
                <w:szCs w:val="20"/>
                <w:shd w:val="clear" w:color="auto" w:fill="FFFFFF"/>
                <w:lang w:eastAsia="ru-RU"/>
              </w:rPr>
              <w:t xml:space="preserve">the analysis of factors affecting the development of agriculture, among which the most important are the low degree of monopolization of rural producers in comparison with other sectors of the economy; high level of capital intensity of agriculture and low profitability; disparity of prices in the agricultural sector; high level of competition imports. </w:t>
            </w:r>
          </w:p>
          <w:p w:rsidR="00925807" w:rsidRPr="00D5504E" w:rsidRDefault="00925807" w:rsidP="00754463">
            <w:pPr>
              <w:widowControl w:val="0"/>
              <w:autoSpaceDE w:val="0"/>
              <w:autoSpaceDN w:val="0"/>
              <w:adjustRightInd w:val="0"/>
              <w:rPr>
                <w:rFonts w:ascii="Times New Roman" w:hAnsi="Times New Roman"/>
                <w:sz w:val="20"/>
                <w:szCs w:val="20"/>
                <w:shd w:val="clear" w:color="auto" w:fill="FFFFFF"/>
                <w:lang w:eastAsia="ru-RU"/>
              </w:rPr>
            </w:pPr>
            <w:r w:rsidRPr="00754463">
              <w:rPr>
                <w:rFonts w:ascii="Times New Roman" w:hAnsi="Times New Roman"/>
                <w:sz w:val="20"/>
                <w:szCs w:val="20"/>
                <w:shd w:val="clear" w:color="auto" w:fill="FFFFFF"/>
                <w:lang w:eastAsia="ru-RU"/>
              </w:rPr>
              <w:t>The article presents the main issues to be focused</w:t>
            </w:r>
            <w:r>
              <w:rPr>
                <w:rFonts w:ascii="Times New Roman" w:hAnsi="Times New Roman"/>
                <w:sz w:val="20"/>
                <w:szCs w:val="20"/>
                <w:shd w:val="clear" w:color="auto" w:fill="FFFFFF"/>
                <w:lang w:eastAsia="ru-RU"/>
              </w:rPr>
              <w:t xml:space="preserve"> for </w:t>
            </w:r>
            <w:r w:rsidRPr="00754463">
              <w:rPr>
                <w:rFonts w:ascii="Times New Roman" w:hAnsi="Times New Roman"/>
                <w:sz w:val="20"/>
                <w:szCs w:val="20"/>
                <w:shd w:val="clear" w:color="auto" w:fill="FFFFFF"/>
                <w:lang w:eastAsia="ru-RU"/>
              </w:rPr>
              <w:t xml:space="preserve">timely consideration, such as: </w:t>
            </w:r>
            <w:r w:rsidRPr="00D5504E">
              <w:rPr>
                <w:rFonts w:ascii="Times New Roman" w:hAnsi="Times New Roman"/>
                <w:sz w:val="20"/>
                <w:szCs w:val="20"/>
                <w:shd w:val="clear" w:color="auto" w:fill="FFFFFF"/>
                <w:lang w:eastAsia="ru-RU"/>
              </w:rPr>
              <w:t xml:space="preserve">questions about the protectionist measures to help the farmers from Federal agencies; the role of insurance and leasing organizations in encouraging farmers in replacing agricultural equipment; the need for effective assistance of regional authorities in the promotion of the import substitution program; the identification and elimination of "bottlenecks" in the promotion of South Russian grain on the world market; development of measures to solve other problems constraining the sector's development. </w:t>
            </w:r>
            <w:r>
              <w:rPr>
                <w:rFonts w:ascii="Times New Roman" w:hAnsi="Times New Roman"/>
                <w:sz w:val="20"/>
                <w:szCs w:val="20"/>
                <w:shd w:val="clear" w:color="auto" w:fill="FFFFFF"/>
                <w:lang w:eastAsia="ru-RU"/>
              </w:rPr>
              <w:t>We have also o</w:t>
            </w:r>
            <w:r w:rsidRPr="00D5504E">
              <w:rPr>
                <w:rFonts w:ascii="Times New Roman" w:hAnsi="Times New Roman"/>
                <w:sz w:val="20"/>
                <w:szCs w:val="20"/>
                <w:shd w:val="clear" w:color="auto" w:fill="FFFFFF"/>
                <w:lang w:eastAsia="ru-RU"/>
              </w:rPr>
              <w:t>ffered a number of rational and effective interventions for addressing key management issues of agricultural sector</w:t>
            </w:r>
          </w:p>
        </w:tc>
      </w:tr>
      <w:tr w:rsidR="00925807" w:rsidRPr="00754463" w:rsidTr="00B24F02">
        <w:tc>
          <w:tcPr>
            <w:tcW w:w="4810" w:type="dxa"/>
            <w:gridSpan w:val="2"/>
          </w:tcPr>
          <w:p w:rsidR="00925807"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val="ru-RU" w:eastAsia="ru-RU"/>
              </w:rPr>
              <w:t>Ключевые слова:</w:t>
            </w:r>
            <w:r w:rsidRPr="00754463">
              <w:rPr>
                <w:rFonts w:ascii="Times New Roman" w:hAnsi="Times New Roman"/>
                <w:b/>
                <w:sz w:val="20"/>
                <w:szCs w:val="20"/>
                <w:lang w:val="ru-RU" w:eastAsia="ru-RU"/>
              </w:rPr>
              <w:t xml:space="preserve"> </w:t>
            </w:r>
            <w:r w:rsidRPr="00754463">
              <w:rPr>
                <w:rFonts w:ascii="Times New Roman" w:hAnsi="Times New Roman"/>
                <w:sz w:val="20"/>
                <w:szCs w:val="20"/>
                <w:lang w:val="ru-RU" w:eastAsia="ru-RU"/>
              </w:rPr>
              <w:t>СЕЛЬСКОЕ ХОЗЯЙСТВО, АГРАРНЫЙ СЕКТОР, ЗЕРНО, ПРОИЗВОДСТВО, ПРОДОВОЛЬСТВЕННАЯ БЕЗОПАСНОСТЬ</w:t>
            </w:r>
          </w:p>
          <w:p w:rsidR="00925807" w:rsidRDefault="00925807" w:rsidP="00754463">
            <w:pPr>
              <w:widowControl w:val="0"/>
              <w:autoSpaceDE w:val="0"/>
              <w:autoSpaceDN w:val="0"/>
              <w:adjustRightInd w:val="0"/>
              <w:rPr>
                <w:rFonts w:ascii="Times New Roman" w:hAnsi="Times New Roman"/>
                <w:sz w:val="20"/>
                <w:szCs w:val="20"/>
                <w:lang w:eastAsia="ru-RU"/>
              </w:rPr>
            </w:pPr>
          </w:p>
          <w:p w:rsidR="00925807" w:rsidRPr="00D5504E" w:rsidRDefault="00925807" w:rsidP="00754463">
            <w:pPr>
              <w:widowControl w:val="0"/>
              <w:autoSpaceDE w:val="0"/>
              <w:autoSpaceDN w:val="0"/>
              <w:adjustRightInd w:val="0"/>
              <w:rPr>
                <w:rFonts w:ascii="Times New Roman" w:hAnsi="Times New Roman"/>
                <w:sz w:val="20"/>
                <w:szCs w:val="20"/>
                <w:lang w:eastAsia="ru-RU"/>
              </w:rPr>
            </w:pPr>
            <w:r w:rsidRPr="003167F1">
              <w:rPr>
                <w:rFonts w:ascii="Arial" w:hAnsi="Arial" w:cs="Arial"/>
                <w:b/>
                <w:sz w:val="20"/>
                <w:szCs w:val="20"/>
              </w:rPr>
              <w:t>Doi: 10.21515/1990-4665-12</w:t>
            </w:r>
            <w:r>
              <w:rPr>
                <w:rFonts w:ascii="Arial" w:hAnsi="Arial" w:cs="Arial"/>
                <w:b/>
                <w:sz w:val="20"/>
                <w:szCs w:val="20"/>
              </w:rPr>
              <w:t>7</w:t>
            </w:r>
            <w:r w:rsidRPr="003167F1">
              <w:rPr>
                <w:rFonts w:ascii="Arial" w:hAnsi="Arial" w:cs="Arial"/>
                <w:b/>
                <w:sz w:val="20"/>
                <w:szCs w:val="20"/>
              </w:rPr>
              <w:t>-0</w:t>
            </w:r>
            <w:r>
              <w:rPr>
                <w:rFonts w:ascii="Arial" w:hAnsi="Arial" w:cs="Arial"/>
                <w:b/>
                <w:sz w:val="20"/>
                <w:szCs w:val="20"/>
              </w:rPr>
              <w:t>19</w:t>
            </w:r>
          </w:p>
        </w:tc>
        <w:tc>
          <w:tcPr>
            <w:tcW w:w="4810" w:type="dxa"/>
            <w:gridSpan w:val="2"/>
          </w:tcPr>
          <w:p w:rsidR="00925807" w:rsidRPr="00754463" w:rsidRDefault="00925807" w:rsidP="00754463">
            <w:pPr>
              <w:widowControl w:val="0"/>
              <w:autoSpaceDE w:val="0"/>
              <w:autoSpaceDN w:val="0"/>
              <w:adjustRightInd w:val="0"/>
              <w:rPr>
                <w:rFonts w:ascii="Times New Roman" w:hAnsi="Times New Roman"/>
                <w:sz w:val="20"/>
                <w:szCs w:val="20"/>
                <w:lang w:eastAsia="ru-RU"/>
              </w:rPr>
            </w:pPr>
            <w:r w:rsidRPr="00754463">
              <w:rPr>
                <w:rFonts w:ascii="Times New Roman" w:hAnsi="Times New Roman"/>
                <w:sz w:val="20"/>
                <w:szCs w:val="20"/>
                <w:lang w:eastAsia="ru-RU"/>
              </w:rPr>
              <w:t>Keywords: AGRICULTURE, AGRARIAN SECTOR, GRAIN, PRODUCTION, FOOD SECURITY</w:t>
            </w:r>
          </w:p>
        </w:tc>
      </w:tr>
    </w:tbl>
    <w:p w:rsidR="00925807" w:rsidRPr="003B16B8" w:rsidRDefault="00925807" w:rsidP="003B16B8">
      <w:pPr>
        <w:spacing w:line="360" w:lineRule="auto"/>
        <w:ind w:firstLine="709"/>
        <w:jc w:val="both"/>
        <w:rPr>
          <w:rFonts w:ascii="Times New Roman" w:hAnsi="Times New Roman"/>
          <w:b/>
          <w:color w:val="000000"/>
          <w:sz w:val="28"/>
          <w:szCs w:val="28"/>
        </w:rPr>
      </w:pPr>
    </w:p>
    <w:p w:rsidR="00925807" w:rsidRPr="00305B19" w:rsidRDefault="00925807" w:rsidP="00312AAA">
      <w:pPr>
        <w:pStyle w:val="NormalWeb"/>
        <w:spacing w:before="0" w:beforeAutospacing="0" w:after="0" w:afterAutospacing="0" w:line="360" w:lineRule="auto"/>
        <w:ind w:firstLine="708"/>
        <w:jc w:val="both"/>
        <w:rPr>
          <w:color w:val="000000"/>
          <w:sz w:val="28"/>
          <w:szCs w:val="28"/>
        </w:rPr>
      </w:pPr>
      <w:r>
        <w:rPr>
          <w:color w:val="000000"/>
          <w:sz w:val="28"/>
          <w:szCs w:val="28"/>
        </w:rPr>
        <w:t>Российское село играет</w:t>
      </w:r>
      <w:r w:rsidRPr="00305B19">
        <w:rPr>
          <w:color w:val="000000"/>
          <w:sz w:val="28"/>
          <w:szCs w:val="28"/>
        </w:rPr>
        <w:t xml:space="preserve"> </w:t>
      </w:r>
      <w:r>
        <w:rPr>
          <w:color w:val="000000"/>
          <w:sz w:val="28"/>
          <w:szCs w:val="28"/>
        </w:rPr>
        <w:t>о</w:t>
      </w:r>
      <w:r w:rsidRPr="00305B19">
        <w:rPr>
          <w:color w:val="000000"/>
          <w:sz w:val="28"/>
          <w:szCs w:val="28"/>
        </w:rPr>
        <w:t xml:space="preserve">собую роль для </w:t>
      </w:r>
      <w:r>
        <w:rPr>
          <w:color w:val="000000"/>
          <w:sz w:val="28"/>
          <w:szCs w:val="28"/>
        </w:rPr>
        <w:t>поступательного развития страны, тем с</w:t>
      </w:r>
      <w:bookmarkStart w:id="0" w:name="_GoBack"/>
      <w:bookmarkEnd w:id="0"/>
      <w:r>
        <w:rPr>
          <w:color w:val="000000"/>
          <w:sz w:val="28"/>
          <w:szCs w:val="28"/>
        </w:rPr>
        <w:t xml:space="preserve">амым создавая </w:t>
      </w:r>
      <w:r w:rsidRPr="00305B19">
        <w:rPr>
          <w:color w:val="000000"/>
          <w:sz w:val="28"/>
          <w:szCs w:val="28"/>
        </w:rPr>
        <w:t>необходимость поддержки сельской экономики и сель</w:t>
      </w:r>
      <w:r w:rsidRPr="00305B19">
        <w:rPr>
          <w:color w:val="000000"/>
          <w:sz w:val="28"/>
          <w:szCs w:val="28"/>
        </w:rPr>
        <w:softHyphen/>
        <w:t>скохозяйственной отрасли как стратегически важного сектора, обеспечивающего продовольственную безопасность</w:t>
      </w:r>
      <w:r w:rsidRPr="006542BD">
        <w:rPr>
          <w:color w:val="000000"/>
          <w:sz w:val="28"/>
          <w:szCs w:val="28"/>
        </w:rPr>
        <w:t xml:space="preserve"> [11]</w:t>
      </w:r>
      <w:r w:rsidRPr="00305B19">
        <w:rPr>
          <w:color w:val="000000"/>
          <w:sz w:val="28"/>
          <w:szCs w:val="28"/>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В Российской Федерации сельские территории составляют около 90</w:t>
      </w:r>
      <w:r>
        <w:rPr>
          <w:rFonts w:ascii="Times New Roman" w:hAnsi="Times New Roman"/>
          <w:color w:val="000000"/>
          <w:w w:val="80"/>
          <w:sz w:val="28"/>
          <w:szCs w:val="28"/>
          <w:vertAlign w:val="superscript"/>
          <w:lang w:val="ru-RU"/>
        </w:rPr>
        <w:t xml:space="preserve"> </w:t>
      </w:r>
      <w:r>
        <w:rPr>
          <w:rFonts w:ascii="Times New Roman" w:hAnsi="Times New Roman"/>
          <w:color w:val="000000"/>
          <w:sz w:val="28"/>
          <w:szCs w:val="28"/>
          <w:lang w:val="ru-RU"/>
        </w:rPr>
        <w:t xml:space="preserve">% </w:t>
      </w:r>
      <w:r w:rsidRPr="00305B19">
        <w:rPr>
          <w:rFonts w:ascii="Times New Roman" w:hAnsi="Times New Roman"/>
          <w:color w:val="000000"/>
          <w:sz w:val="28"/>
          <w:szCs w:val="28"/>
          <w:lang w:val="ru-RU"/>
        </w:rPr>
        <w:t>от всей территории страны, на них проживают 38 млн. россиян. Низкий уровень каче</w:t>
      </w:r>
      <w:r w:rsidRPr="00305B19">
        <w:rPr>
          <w:rFonts w:ascii="Times New Roman" w:hAnsi="Times New Roman"/>
          <w:color w:val="000000"/>
          <w:sz w:val="28"/>
          <w:szCs w:val="28"/>
          <w:lang w:val="ru-RU"/>
        </w:rPr>
        <w:softHyphen/>
        <w:t>ства жизни в сельской местности, неразвитость социальной, коммунальной и транспортной инфраструктуры, недостаток рабочих мест, отсутствие возможности для самореализации - все это усиливает вымирание, отток, миграционные настрое</w:t>
      </w:r>
      <w:r w:rsidRPr="00305B19">
        <w:rPr>
          <w:rFonts w:ascii="Times New Roman" w:hAnsi="Times New Roman"/>
          <w:color w:val="000000"/>
          <w:sz w:val="28"/>
          <w:szCs w:val="28"/>
          <w:lang w:val="ru-RU"/>
        </w:rPr>
        <w:softHyphen/>
        <w:t>ния трудоспособного сельского населения, особенно молодежи и с каждым днем сельчан становится все меньше и меньше. Бегство в города создает угрозы нацио</w:t>
      </w:r>
      <w:r w:rsidRPr="00305B19">
        <w:rPr>
          <w:rFonts w:ascii="Times New Roman" w:hAnsi="Times New Roman"/>
          <w:color w:val="000000"/>
          <w:sz w:val="28"/>
          <w:szCs w:val="28"/>
          <w:lang w:val="ru-RU"/>
        </w:rPr>
        <w:softHyphen/>
        <w:t>нальной и экономической безопасности страны, ведет к потере контроля над уда</w:t>
      </w:r>
      <w:r w:rsidRPr="00305B19">
        <w:rPr>
          <w:rFonts w:ascii="Times New Roman" w:hAnsi="Times New Roman"/>
          <w:color w:val="000000"/>
          <w:sz w:val="28"/>
          <w:szCs w:val="28"/>
          <w:lang w:val="ru-RU"/>
        </w:rPr>
        <w:softHyphen/>
        <w:t>ленными территориями, росту социальной напряженности и разрушению генофон</w:t>
      </w:r>
      <w:r w:rsidRPr="00305B19">
        <w:rPr>
          <w:rFonts w:ascii="Times New Roman" w:hAnsi="Times New Roman"/>
          <w:color w:val="000000"/>
          <w:sz w:val="28"/>
          <w:szCs w:val="28"/>
          <w:lang w:val="ru-RU"/>
        </w:rPr>
        <w:softHyphen/>
        <w:t xml:space="preserve">да уникального культурного наследия. </w:t>
      </w:r>
      <w:r>
        <w:rPr>
          <w:rFonts w:ascii="Times New Roman" w:hAnsi="Times New Roman"/>
          <w:color w:val="000000"/>
          <w:sz w:val="28"/>
          <w:szCs w:val="28"/>
          <w:lang w:val="ru-RU"/>
        </w:rPr>
        <w:t>В настоящее время</w:t>
      </w:r>
      <w:r w:rsidRPr="00305B19">
        <w:rPr>
          <w:rFonts w:ascii="Times New Roman" w:hAnsi="Times New Roman"/>
          <w:color w:val="000000"/>
          <w:sz w:val="28"/>
          <w:szCs w:val="28"/>
          <w:lang w:val="ru-RU"/>
        </w:rPr>
        <w:t xml:space="preserve"> 37</w:t>
      </w:r>
      <w:r>
        <w:rPr>
          <w:rFonts w:ascii="Times New Roman" w:hAnsi="Times New Roman"/>
          <w:color w:val="000000"/>
          <w:w w:val="80"/>
          <w:sz w:val="28"/>
          <w:szCs w:val="28"/>
          <w:lang w:val="ru-RU"/>
        </w:rPr>
        <w:t>%</w:t>
      </w:r>
      <w:r w:rsidRPr="00305B19">
        <w:rPr>
          <w:rFonts w:ascii="Times New Roman" w:hAnsi="Times New Roman"/>
          <w:color w:val="000000"/>
          <w:sz w:val="28"/>
          <w:szCs w:val="28"/>
          <w:lang w:val="ru-RU"/>
        </w:rPr>
        <w:t xml:space="preserve"> сельских населенных пунктов полностью обезлюдели или в них проживают менее 10 человек</w:t>
      </w:r>
      <w:r>
        <w:rPr>
          <w:rFonts w:ascii="Times New Roman" w:hAnsi="Times New Roman"/>
          <w:color w:val="000000"/>
          <w:sz w:val="28"/>
          <w:szCs w:val="28"/>
          <w:lang w:val="ru-RU"/>
        </w:rPr>
        <w:t xml:space="preserve"> </w:t>
      </w:r>
      <w:r w:rsidRPr="005A6590">
        <w:rPr>
          <w:rFonts w:ascii="Times New Roman" w:hAnsi="Times New Roman"/>
          <w:color w:val="000000"/>
          <w:sz w:val="28"/>
          <w:szCs w:val="28"/>
          <w:lang w:val="ru-RU"/>
        </w:rPr>
        <w:t>[2</w:t>
      </w:r>
      <w:r>
        <w:rPr>
          <w:rFonts w:ascii="Times New Roman" w:hAnsi="Times New Roman"/>
          <w:color w:val="000000"/>
          <w:sz w:val="28"/>
          <w:szCs w:val="28"/>
          <w:lang w:val="ru-RU"/>
        </w:rPr>
        <w:t xml:space="preserve">, </w:t>
      </w:r>
      <w:r w:rsidRPr="006542BD">
        <w:rPr>
          <w:rFonts w:ascii="Times New Roman" w:hAnsi="Times New Roman"/>
          <w:color w:val="000000"/>
          <w:sz w:val="28"/>
          <w:szCs w:val="28"/>
          <w:lang w:val="ru-RU"/>
        </w:rPr>
        <w:t>5</w:t>
      </w:r>
      <w:r w:rsidRPr="005A6590">
        <w:rPr>
          <w:rFonts w:ascii="Times New Roman" w:hAnsi="Times New Roman"/>
          <w:color w:val="000000"/>
          <w:sz w:val="28"/>
          <w:szCs w:val="28"/>
          <w:lang w:val="ru-RU"/>
        </w:rPr>
        <w:t>]</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 xml:space="preserve">В связи с этим, решение проблем российского села и аграрного сектора, повышение его конкурентоспособности на мировом рынке, </w:t>
      </w:r>
      <w:r>
        <w:rPr>
          <w:rFonts w:ascii="Times New Roman" w:hAnsi="Times New Roman"/>
          <w:color w:val="000000"/>
          <w:sz w:val="28"/>
          <w:szCs w:val="28"/>
          <w:lang w:val="ru-RU"/>
        </w:rPr>
        <w:t xml:space="preserve">а также </w:t>
      </w:r>
      <w:r w:rsidRPr="00305B19">
        <w:rPr>
          <w:rFonts w:ascii="Times New Roman" w:hAnsi="Times New Roman"/>
          <w:color w:val="000000"/>
          <w:sz w:val="28"/>
          <w:szCs w:val="28"/>
          <w:lang w:val="ru-RU"/>
        </w:rPr>
        <w:t xml:space="preserve">социальное развитие села </w:t>
      </w:r>
      <w:r>
        <w:rPr>
          <w:rFonts w:ascii="Times New Roman" w:hAnsi="Times New Roman"/>
          <w:color w:val="000000"/>
          <w:sz w:val="28"/>
          <w:szCs w:val="28"/>
          <w:lang w:val="ru-RU"/>
        </w:rPr>
        <w:t xml:space="preserve">являются </w:t>
      </w:r>
      <w:r w:rsidRPr="00305B19">
        <w:rPr>
          <w:rFonts w:ascii="Times New Roman" w:hAnsi="Times New Roman"/>
          <w:color w:val="000000"/>
          <w:sz w:val="28"/>
          <w:szCs w:val="28"/>
          <w:lang w:val="ru-RU"/>
        </w:rPr>
        <w:t>стратегической целью политики государства, решением проблемы импортозамещения. Сельский труженик, фермер, житель малого города или посел</w:t>
      </w:r>
      <w:r w:rsidRPr="00305B19">
        <w:rPr>
          <w:rFonts w:ascii="Times New Roman" w:hAnsi="Times New Roman"/>
          <w:color w:val="000000"/>
          <w:sz w:val="28"/>
          <w:szCs w:val="28"/>
          <w:lang w:val="ru-RU"/>
        </w:rPr>
        <w:softHyphen/>
        <w:t>ка - это основа российской государственности. Практика показывает, что развитие крестьянских (фермерских) хозяйств, других малых форм хозяйствования на селе является не только эффективным средством роста производства сельскохозяй</w:t>
      </w:r>
      <w:r w:rsidRPr="00305B19">
        <w:rPr>
          <w:rFonts w:ascii="Times New Roman" w:hAnsi="Times New Roman"/>
          <w:color w:val="000000"/>
          <w:sz w:val="28"/>
          <w:szCs w:val="28"/>
          <w:lang w:val="ru-RU"/>
        </w:rPr>
        <w:softHyphen/>
        <w:t>ственной продукции, но и возрождения российского села</w:t>
      </w:r>
      <w:r w:rsidRPr="006542BD">
        <w:rPr>
          <w:rFonts w:ascii="Times New Roman" w:hAnsi="Times New Roman"/>
          <w:color w:val="000000"/>
          <w:sz w:val="28"/>
          <w:szCs w:val="28"/>
          <w:lang w:val="ru-RU"/>
        </w:rPr>
        <w:t xml:space="preserve"> [1, 7]</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Производство зерна является основой обеспечения продовольствием мил</w:t>
      </w:r>
      <w:r w:rsidRPr="00305B19">
        <w:rPr>
          <w:rFonts w:ascii="Times New Roman" w:hAnsi="Times New Roman"/>
          <w:color w:val="000000"/>
          <w:sz w:val="28"/>
          <w:szCs w:val="28"/>
          <w:lang w:val="ru-RU"/>
        </w:rPr>
        <w:softHyphen/>
        <w:t>лионов людей на планете. Это один из стратегических секторов экономики многих стран, от устойчивого развития которого зависит их продовольственная безопас</w:t>
      </w:r>
      <w:r w:rsidRPr="00305B19">
        <w:rPr>
          <w:rFonts w:ascii="Times New Roman" w:hAnsi="Times New Roman"/>
          <w:color w:val="000000"/>
          <w:sz w:val="28"/>
          <w:szCs w:val="28"/>
          <w:lang w:val="ru-RU"/>
        </w:rPr>
        <w:softHyphen/>
        <w:t>ность. По состоянию на 2016 г. география экспорта российского зерна достигла 100 стран, а Россия входит в четверку лидирующих стран по производству и экспорту зерновых и площади пахотных земель</w:t>
      </w:r>
      <w:r w:rsidRPr="006542BD">
        <w:rPr>
          <w:rFonts w:ascii="Times New Roman" w:hAnsi="Times New Roman"/>
          <w:color w:val="000000"/>
          <w:sz w:val="28"/>
          <w:szCs w:val="28"/>
          <w:lang w:val="ru-RU"/>
        </w:rPr>
        <w:t xml:space="preserve"> [4]</w:t>
      </w:r>
      <w:r w:rsidRPr="00305B19">
        <w:rPr>
          <w:rFonts w:ascii="Times New Roman" w:hAnsi="Times New Roman"/>
          <w:color w:val="000000"/>
          <w:sz w:val="28"/>
          <w:szCs w:val="28"/>
          <w:lang w:val="ru-RU"/>
        </w:rPr>
        <w:t>.</w:t>
      </w:r>
    </w:p>
    <w:p w:rsidR="00925807"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Однако, несмотря на то, что южные регионы страны приносят основную часть зернового урожая страны, и рыночные цены на него достаточно высоки, юж</w:t>
      </w:r>
      <w:r w:rsidRPr="00305B19">
        <w:rPr>
          <w:rFonts w:ascii="Times New Roman" w:hAnsi="Times New Roman"/>
          <w:color w:val="000000"/>
          <w:sz w:val="28"/>
          <w:szCs w:val="28"/>
          <w:lang w:val="ru-RU"/>
        </w:rPr>
        <w:softHyphen/>
        <w:t>нороссийское зерно далеко не всегда побеждает на зарубежных тендерах, а произ</w:t>
      </w:r>
      <w:r w:rsidRPr="00305B19">
        <w:rPr>
          <w:rFonts w:ascii="Times New Roman" w:hAnsi="Times New Roman"/>
          <w:color w:val="000000"/>
          <w:sz w:val="28"/>
          <w:szCs w:val="28"/>
          <w:lang w:val="ru-RU"/>
        </w:rPr>
        <w:softHyphen/>
        <w:t>водители не могут обеспечивать себя в нужном количестве ГСМ, удобрениями и обновлённой техникой</w:t>
      </w:r>
      <w:r w:rsidRPr="005A6590">
        <w:rPr>
          <w:rFonts w:ascii="Times New Roman" w:hAnsi="Times New Roman"/>
          <w:color w:val="000000"/>
          <w:sz w:val="28"/>
          <w:szCs w:val="28"/>
          <w:lang w:val="ru-RU"/>
        </w:rPr>
        <w:t xml:space="preserve"> [</w:t>
      </w:r>
      <w:r w:rsidRPr="006542BD">
        <w:rPr>
          <w:rFonts w:ascii="Times New Roman" w:hAnsi="Times New Roman"/>
          <w:color w:val="000000"/>
          <w:sz w:val="28"/>
          <w:szCs w:val="28"/>
          <w:lang w:val="ru-RU"/>
        </w:rPr>
        <w:t>3, 8</w:t>
      </w:r>
      <w:r w:rsidRPr="005A6590">
        <w:rPr>
          <w:rFonts w:ascii="Times New Roman" w:hAnsi="Times New Roman"/>
          <w:color w:val="000000"/>
          <w:sz w:val="28"/>
          <w:szCs w:val="28"/>
          <w:lang w:val="ru-RU"/>
        </w:rPr>
        <w:t>]</w:t>
      </w:r>
      <w:r w:rsidRPr="00305B19">
        <w:rPr>
          <w:rFonts w:ascii="Times New Roman" w:hAnsi="Times New Roman"/>
          <w:color w:val="000000"/>
          <w:sz w:val="28"/>
          <w:szCs w:val="28"/>
          <w:lang w:val="ru-RU"/>
        </w:rPr>
        <w:t xml:space="preserve">. </w:t>
      </w:r>
    </w:p>
    <w:p w:rsidR="00925807" w:rsidRPr="005A7C45" w:rsidRDefault="00925807" w:rsidP="005A7C45">
      <w:pPr>
        <w:spacing w:line="360" w:lineRule="auto"/>
        <w:ind w:firstLine="709"/>
        <w:jc w:val="both"/>
        <w:rPr>
          <w:rFonts w:ascii="Times New Roman" w:hAnsi="Times New Roman"/>
          <w:color w:val="000000"/>
          <w:sz w:val="28"/>
          <w:szCs w:val="28"/>
          <w:lang w:val="ru-RU"/>
        </w:rPr>
      </w:pPr>
      <w:r w:rsidRPr="005A7C45">
        <w:rPr>
          <w:rFonts w:ascii="Times New Roman" w:hAnsi="Times New Roman"/>
          <w:color w:val="000000"/>
          <w:sz w:val="28"/>
          <w:szCs w:val="28"/>
          <w:lang w:val="ru-RU"/>
        </w:rPr>
        <w:t>Особую роль в аграрной политике России</w:t>
      </w:r>
      <w:r>
        <w:rPr>
          <w:rFonts w:ascii="Times New Roman" w:hAnsi="Times New Roman"/>
          <w:color w:val="000000"/>
          <w:sz w:val="28"/>
          <w:szCs w:val="28"/>
          <w:lang w:val="ru-RU"/>
        </w:rPr>
        <w:t xml:space="preserve"> </w:t>
      </w:r>
      <w:r w:rsidRPr="005A7C45">
        <w:rPr>
          <w:rFonts w:ascii="Times New Roman" w:hAnsi="Times New Roman"/>
          <w:color w:val="000000"/>
          <w:sz w:val="28"/>
          <w:szCs w:val="28"/>
          <w:lang w:val="ru-RU"/>
        </w:rPr>
        <w:t xml:space="preserve"> </w:t>
      </w:r>
      <w:r>
        <w:rPr>
          <w:rFonts w:ascii="Times New Roman" w:hAnsi="Times New Roman"/>
          <w:color w:val="000000"/>
          <w:sz w:val="28"/>
          <w:szCs w:val="28"/>
          <w:lang w:val="ru-RU"/>
        </w:rPr>
        <w:t>занимает модернизация</w:t>
      </w:r>
      <w:r w:rsidRPr="005A7C45">
        <w:rPr>
          <w:rFonts w:ascii="Times New Roman" w:hAnsi="Times New Roman"/>
          <w:color w:val="000000"/>
          <w:sz w:val="28"/>
          <w:szCs w:val="28"/>
          <w:lang w:val="ru-RU"/>
        </w:rPr>
        <w:t xml:space="preserve"> сельского хозяйства. Модернизация предусматривает переход к инновационной экономике, повышение ее конкурентоспособности. Таким образом, модернизация экономики является </w:t>
      </w:r>
      <w:r>
        <w:rPr>
          <w:rFonts w:ascii="Times New Roman" w:hAnsi="Times New Roman"/>
          <w:color w:val="000000"/>
          <w:sz w:val="28"/>
          <w:szCs w:val="28"/>
          <w:lang w:val="ru-RU"/>
        </w:rPr>
        <w:t>одним из важнейших приоритетов</w:t>
      </w:r>
      <w:r w:rsidRPr="005A7C45">
        <w:rPr>
          <w:rFonts w:ascii="Times New Roman" w:hAnsi="Times New Roman"/>
          <w:color w:val="000000"/>
          <w:sz w:val="28"/>
          <w:szCs w:val="28"/>
          <w:lang w:val="ru-RU"/>
        </w:rPr>
        <w:t xml:space="preserve"> аграрной политики России на сегодняшний момент. Следует отметить, что проведение полномасштабной модернизации аграрного сектора потребует огромных инвестиций, но это крайне необходимо, так как основной целью модернизации является достижение высокой конкурентоспособности сельскохозяйственного сектора.</w:t>
      </w:r>
    </w:p>
    <w:p w:rsidR="00925807" w:rsidRPr="005A7C45" w:rsidRDefault="00925807" w:rsidP="005A7C45">
      <w:pPr>
        <w:spacing w:line="360" w:lineRule="auto"/>
        <w:ind w:firstLine="709"/>
        <w:jc w:val="both"/>
        <w:rPr>
          <w:rFonts w:ascii="Times New Roman" w:hAnsi="Times New Roman"/>
          <w:color w:val="000000"/>
          <w:sz w:val="28"/>
          <w:szCs w:val="28"/>
          <w:lang w:val="ru-RU"/>
        </w:rPr>
      </w:pPr>
      <w:r w:rsidRPr="005A7C45">
        <w:rPr>
          <w:rFonts w:ascii="Times New Roman" w:hAnsi="Times New Roman"/>
          <w:color w:val="000000"/>
          <w:sz w:val="28"/>
          <w:szCs w:val="28"/>
          <w:lang w:val="ru-RU"/>
        </w:rPr>
        <w:t>Для повышения конкурентоспособности сельскохозяйственной продукции необходимо реализовать стратегию инновационного развития аграрного сектора России на основе новых мировых реалий и принципов, и, прежде всего, необходимости резкого повышения конкурентоспособности отечественной сельскохозяйственной продукции, а также обеспечить прорыв на мировой рынок. Во многих европейских странах, США инновационную деятельность принято считать основой, инфраструктурой экономики, а главная роль в укреплении инновации в сельском хозяйстве принадлежит государству [8]. В связи с модернизацией аграрного сектора необходимо усилить роль государства в определении приоритетных направлений развития инвестиционной и инновационной деятельности в сельском хозяйстве [3].</w:t>
      </w:r>
    </w:p>
    <w:p w:rsidR="00925807" w:rsidRPr="005A7C45" w:rsidRDefault="00925807" w:rsidP="005A7C45">
      <w:pPr>
        <w:spacing w:line="360" w:lineRule="auto"/>
        <w:ind w:firstLine="709"/>
        <w:jc w:val="both"/>
        <w:rPr>
          <w:rFonts w:ascii="Times New Roman" w:hAnsi="Times New Roman"/>
          <w:color w:val="000000"/>
          <w:sz w:val="28"/>
          <w:szCs w:val="28"/>
          <w:lang w:val="ru-RU"/>
        </w:rPr>
      </w:pPr>
      <w:r w:rsidRPr="005A7C45">
        <w:rPr>
          <w:rFonts w:ascii="Times New Roman" w:hAnsi="Times New Roman"/>
          <w:color w:val="000000"/>
          <w:sz w:val="28"/>
          <w:szCs w:val="28"/>
          <w:lang w:val="ru-RU"/>
        </w:rPr>
        <w:t xml:space="preserve">Учитывая важность </w:t>
      </w:r>
      <w:r>
        <w:rPr>
          <w:rFonts w:ascii="Times New Roman" w:hAnsi="Times New Roman"/>
          <w:color w:val="000000"/>
          <w:sz w:val="28"/>
          <w:szCs w:val="28"/>
          <w:lang w:val="ru-RU"/>
        </w:rPr>
        <w:t>вышеизложенных проблем</w:t>
      </w:r>
      <w:r w:rsidRPr="005A7C45">
        <w:rPr>
          <w:rFonts w:ascii="Times New Roman" w:hAnsi="Times New Roman"/>
          <w:color w:val="000000"/>
          <w:sz w:val="28"/>
          <w:szCs w:val="28"/>
          <w:lang w:val="ru-RU"/>
        </w:rPr>
        <w:t xml:space="preserve">, </w:t>
      </w:r>
      <w:r>
        <w:rPr>
          <w:rFonts w:ascii="Times New Roman" w:hAnsi="Times New Roman"/>
          <w:color w:val="000000"/>
          <w:sz w:val="28"/>
          <w:szCs w:val="28"/>
          <w:lang w:val="ru-RU"/>
        </w:rPr>
        <w:t>Правительству Российской Федерации и Министерству</w:t>
      </w:r>
      <w:r w:rsidRPr="005A7C45">
        <w:rPr>
          <w:rFonts w:ascii="Times New Roman" w:hAnsi="Times New Roman"/>
          <w:color w:val="000000"/>
          <w:sz w:val="28"/>
          <w:szCs w:val="28"/>
          <w:lang w:val="ru-RU"/>
        </w:rPr>
        <w:t xml:space="preserve"> сельского хозяйства Российской Федерации совместно с региональным</w:t>
      </w:r>
      <w:r>
        <w:rPr>
          <w:rFonts w:ascii="Times New Roman" w:hAnsi="Times New Roman"/>
          <w:color w:val="000000"/>
          <w:sz w:val="28"/>
          <w:szCs w:val="28"/>
          <w:lang w:val="ru-RU"/>
        </w:rPr>
        <w:t>и</w:t>
      </w:r>
      <w:r w:rsidRPr="005A7C45">
        <w:rPr>
          <w:rFonts w:ascii="Times New Roman" w:hAnsi="Times New Roman"/>
          <w:color w:val="000000"/>
          <w:sz w:val="28"/>
          <w:szCs w:val="28"/>
          <w:lang w:val="ru-RU"/>
        </w:rPr>
        <w:t xml:space="preserve"> властям</w:t>
      </w:r>
      <w:r>
        <w:rPr>
          <w:rFonts w:ascii="Times New Roman" w:hAnsi="Times New Roman"/>
          <w:color w:val="000000"/>
          <w:sz w:val="28"/>
          <w:szCs w:val="28"/>
          <w:lang w:val="ru-RU"/>
        </w:rPr>
        <w:t>и</w:t>
      </w:r>
      <w:r w:rsidRPr="005A7C45">
        <w:rPr>
          <w:rFonts w:ascii="Times New Roman" w:hAnsi="Times New Roman"/>
          <w:color w:val="000000"/>
          <w:sz w:val="28"/>
          <w:szCs w:val="28"/>
          <w:lang w:val="ru-RU"/>
        </w:rPr>
        <w:t xml:space="preserve"> необходимо разработать региональные целевые программы по развитию отдельн</w:t>
      </w:r>
      <w:r>
        <w:rPr>
          <w:rFonts w:ascii="Times New Roman" w:hAnsi="Times New Roman"/>
          <w:color w:val="000000"/>
          <w:sz w:val="28"/>
          <w:szCs w:val="28"/>
          <w:lang w:val="ru-RU"/>
        </w:rPr>
        <w:t>ых отраслей сельского хозяйства</w:t>
      </w:r>
      <w:r w:rsidRPr="005A7C45">
        <w:rPr>
          <w:rFonts w:ascii="Times New Roman" w:hAnsi="Times New Roman"/>
          <w:color w:val="000000"/>
          <w:sz w:val="28"/>
          <w:szCs w:val="28"/>
          <w:lang w:val="ru-RU"/>
        </w:rPr>
        <w:t>.</w:t>
      </w:r>
    </w:p>
    <w:p w:rsidR="00925807" w:rsidRDefault="00925807" w:rsidP="00D6637D">
      <w:pPr>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К основным вопросам, требующих целенаправленного своевременного рассмотрения</w:t>
      </w:r>
      <w:r w:rsidRPr="003310CA">
        <w:rPr>
          <w:rFonts w:ascii="Times New Roman" w:hAnsi="Times New Roman"/>
          <w:color w:val="000000"/>
          <w:sz w:val="28"/>
          <w:szCs w:val="28"/>
          <w:lang w:val="ru-RU"/>
        </w:rPr>
        <w:t>,</w:t>
      </w:r>
      <w:r>
        <w:rPr>
          <w:rFonts w:ascii="Times New Roman" w:hAnsi="Times New Roman"/>
          <w:color w:val="000000"/>
          <w:sz w:val="28"/>
          <w:szCs w:val="28"/>
          <w:lang w:val="ru-RU"/>
        </w:rPr>
        <w:t xml:space="preserve"> относятся:</w:t>
      </w:r>
    </w:p>
    <w:p w:rsidR="00925807" w:rsidRPr="00D6637D" w:rsidRDefault="00925807" w:rsidP="004F35DA">
      <w:pPr>
        <w:pStyle w:val="ListParagraph"/>
        <w:numPr>
          <w:ilvl w:val="0"/>
          <w:numId w:val="3"/>
        </w:numPr>
        <w:spacing w:line="360" w:lineRule="auto"/>
        <w:ind w:left="0" w:firstLine="709"/>
        <w:jc w:val="both"/>
        <w:rPr>
          <w:rFonts w:ascii="Times New Roman" w:hAnsi="Times New Roman"/>
          <w:color w:val="000000"/>
          <w:sz w:val="28"/>
          <w:szCs w:val="28"/>
          <w:lang w:val="ru-RU"/>
        </w:rPr>
      </w:pPr>
      <w:r w:rsidRPr="00D6637D">
        <w:rPr>
          <w:rFonts w:ascii="Times New Roman" w:hAnsi="Times New Roman"/>
          <w:color w:val="000000"/>
          <w:sz w:val="28"/>
          <w:szCs w:val="28"/>
          <w:lang w:val="ru-RU"/>
        </w:rPr>
        <w:t>вопросы о про</w:t>
      </w:r>
      <w:r w:rsidRPr="00D6637D">
        <w:rPr>
          <w:rFonts w:ascii="Times New Roman" w:hAnsi="Times New Roman"/>
          <w:color w:val="000000"/>
          <w:sz w:val="28"/>
          <w:szCs w:val="28"/>
          <w:lang w:val="ru-RU"/>
        </w:rPr>
        <w:softHyphen/>
        <w:t>текционистских мерах, направленных на помощь аграриям</w:t>
      </w:r>
      <w:r>
        <w:rPr>
          <w:rFonts w:ascii="Times New Roman" w:hAnsi="Times New Roman"/>
          <w:color w:val="000000"/>
          <w:sz w:val="28"/>
          <w:szCs w:val="28"/>
          <w:lang w:val="ru-RU"/>
        </w:rPr>
        <w:t xml:space="preserve"> </w:t>
      </w:r>
      <w:r w:rsidRPr="00D6637D">
        <w:rPr>
          <w:rFonts w:ascii="Times New Roman" w:hAnsi="Times New Roman"/>
          <w:color w:val="000000"/>
          <w:sz w:val="28"/>
          <w:szCs w:val="28"/>
          <w:lang w:val="ru-RU"/>
        </w:rPr>
        <w:t xml:space="preserve">от федеральных агентств; </w:t>
      </w:r>
    </w:p>
    <w:p w:rsidR="00925807" w:rsidRPr="00D6637D" w:rsidRDefault="00925807" w:rsidP="00AB377C">
      <w:pPr>
        <w:pStyle w:val="ListParagraph"/>
        <w:numPr>
          <w:ilvl w:val="0"/>
          <w:numId w:val="3"/>
        </w:numPr>
        <w:spacing w:line="360" w:lineRule="auto"/>
        <w:ind w:left="0" w:firstLine="709"/>
        <w:jc w:val="both"/>
        <w:rPr>
          <w:rFonts w:ascii="Times New Roman" w:hAnsi="Times New Roman"/>
          <w:color w:val="000000"/>
          <w:sz w:val="28"/>
          <w:szCs w:val="28"/>
          <w:lang w:val="ru-RU"/>
        </w:rPr>
      </w:pPr>
      <w:r w:rsidRPr="00D6637D">
        <w:rPr>
          <w:rFonts w:ascii="Times New Roman" w:hAnsi="Times New Roman"/>
          <w:color w:val="000000"/>
          <w:sz w:val="28"/>
          <w:szCs w:val="28"/>
          <w:lang w:val="ru-RU"/>
        </w:rPr>
        <w:t>роль страховых и лизинговых организаций в стимулировании аграриев</w:t>
      </w:r>
      <w:r>
        <w:rPr>
          <w:rFonts w:ascii="Times New Roman" w:hAnsi="Times New Roman"/>
          <w:color w:val="000000"/>
          <w:sz w:val="28"/>
          <w:szCs w:val="28"/>
          <w:lang w:val="ru-RU"/>
        </w:rPr>
        <w:t xml:space="preserve"> </w:t>
      </w:r>
      <w:r w:rsidRPr="00D6637D">
        <w:rPr>
          <w:rFonts w:ascii="Times New Roman" w:hAnsi="Times New Roman"/>
          <w:color w:val="000000"/>
          <w:sz w:val="28"/>
          <w:szCs w:val="28"/>
          <w:lang w:val="ru-RU"/>
        </w:rPr>
        <w:t xml:space="preserve">в обновлении парка сельхозтехники; </w:t>
      </w:r>
    </w:p>
    <w:p w:rsidR="00925807" w:rsidRDefault="00925807" w:rsidP="00D6637D">
      <w:pPr>
        <w:pStyle w:val="ListParagraph"/>
        <w:numPr>
          <w:ilvl w:val="0"/>
          <w:numId w:val="3"/>
        </w:numPr>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необходимость</w:t>
      </w:r>
      <w:r w:rsidRPr="00D93069">
        <w:rPr>
          <w:rFonts w:ascii="Times New Roman" w:hAnsi="Times New Roman"/>
          <w:color w:val="000000"/>
          <w:sz w:val="28"/>
          <w:szCs w:val="28"/>
          <w:lang w:val="ru-RU"/>
        </w:rPr>
        <w:t xml:space="preserve"> эффективной</w:t>
      </w:r>
      <w:r>
        <w:rPr>
          <w:rFonts w:ascii="Times New Roman" w:hAnsi="Times New Roman"/>
          <w:color w:val="000000"/>
          <w:sz w:val="28"/>
          <w:szCs w:val="28"/>
          <w:lang w:val="ru-RU"/>
        </w:rPr>
        <w:t xml:space="preserve"> помощи регио</w:t>
      </w:r>
      <w:r>
        <w:rPr>
          <w:rFonts w:ascii="Times New Roman" w:hAnsi="Times New Roman"/>
          <w:color w:val="000000"/>
          <w:sz w:val="28"/>
          <w:szCs w:val="28"/>
          <w:lang w:val="ru-RU"/>
        </w:rPr>
        <w:softHyphen/>
        <w:t>нальных властей в</w:t>
      </w:r>
    </w:p>
    <w:p w:rsidR="00925807" w:rsidRPr="00D93069" w:rsidRDefault="00925807" w:rsidP="00D804A3">
      <w:pPr>
        <w:spacing w:line="360" w:lineRule="auto"/>
        <w:jc w:val="both"/>
        <w:rPr>
          <w:rFonts w:ascii="Times New Roman" w:hAnsi="Times New Roman"/>
          <w:color w:val="000000"/>
          <w:sz w:val="28"/>
          <w:szCs w:val="28"/>
          <w:lang w:val="ru-RU"/>
        </w:rPr>
      </w:pPr>
      <w:r w:rsidRPr="00D93069">
        <w:rPr>
          <w:rFonts w:ascii="Times New Roman" w:hAnsi="Times New Roman"/>
          <w:color w:val="000000"/>
          <w:sz w:val="28"/>
          <w:szCs w:val="28"/>
          <w:lang w:val="ru-RU"/>
        </w:rPr>
        <w:t xml:space="preserve">продвижении программы импортозамещения; </w:t>
      </w:r>
    </w:p>
    <w:p w:rsidR="00925807" w:rsidRPr="00D6637D" w:rsidRDefault="00925807" w:rsidP="00637060">
      <w:pPr>
        <w:pStyle w:val="ListParagraph"/>
        <w:numPr>
          <w:ilvl w:val="0"/>
          <w:numId w:val="3"/>
        </w:numPr>
        <w:spacing w:line="360" w:lineRule="auto"/>
        <w:ind w:left="0" w:firstLine="709"/>
        <w:jc w:val="both"/>
        <w:rPr>
          <w:rFonts w:ascii="Times New Roman" w:hAnsi="Times New Roman"/>
          <w:color w:val="000000"/>
          <w:sz w:val="28"/>
          <w:szCs w:val="28"/>
          <w:lang w:val="ru-RU"/>
        </w:rPr>
      </w:pPr>
      <w:r w:rsidRPr="00D6637D">
        <w:rPr>
          <w:rFonts w:ascii="Times New Roman" w:hAnsi="Times New Roman"/>
          <w:color w:val="000000"/>
          <w:sz w:val="28"/>
          <w:szCs w:val="28"/>
          <w:lang w:val="ru-RU"/>
        </w:rPr>
        <w:t>выявление и устранение «узких мест» в продвижении южнороссийского</w:t>
      </w:r>
      <w:r>
        <w:rPr>
          <w:rFonts w:ascii="Times New Roman" w:hAnsi="Times New Roman"/>
          <w:color w:val="000000"/>
          <w:sz w:val="28"/>
          <w:szCs w:val="28"/>
          <w:lang w:val="ru-RU"/>
        </w:rPr>
        <w:t xml:space="preserve"> </w:t>
      </w:r>
      <w:r w:rsidRPr="00D6637D">
        <w:rPr>
          <w:rFonts w:ascii="Times New Roman" w:hAnsi="Times New Roman"/>
          <w:color w:val="000000"/>
          <w:sz w:val="28"/>
          <w:szCs w:val="28"/>
          <w:lang w:val="ru-RU"/>
        </w:rPr>
        <w:t>зерна на мировой рынок;</w:t>
      </w:r>
    </w:p>
    <w:p w:rsidR="00925807" w:rsidRPr="00D93069" w:rsidRDefault="00925807" w:rsidP="00D6637D">
      <w:pPr>
        <w:pStyle w:val="ListParagraph"/>
        <w:numPr>
          <w:ilvl w:val="0"/>
          <w:numId w:val="3"/>
        </w:numPr>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разработка мер для решения иных проблем, сдерживающих развитие</w:t>
      </w:r>
      <w:r w:rsidRPr="00D93069">
        <w:rPr>
          <w:rFonts w:ascii="Times New Roman" w:hAnsi="Times New Roman"/>
          <w:color w:val="000000"/>
          <w:sz w:val="28"/>
          <w:szCs w:val="28"/>
          <w:lang w:val="ru-RU"/>
        </w:rPr>
        <w:t xml:space="preserve"> отрасли.</w:t>
      </w:r>
    </w:p>
    <w:p w:rsidR="00925807"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 xml:space="preserve">В связи с вышеизложенным, </w:t>
      </w:r>
      <w:r>
        <w:rPr>
          <w:rFonts w:ascii="Times New Roman" w:hAnsi="Times New Roman"/>
          <w:color w:val="000000"/>
          <w:sz w:val="28"/>
          <w:szCs w:val="28"/>
          <w:lang w:val="ru-RU"/>
        </w:rPr>
        <w:t>необходимо провести следующие мероприятия</w:t>
      </w:r>
      <w:r w:rsidRPr="005A6590">
        <w:rPr>
          <w:rFonts w:ascii="Times New Roman" w:hAnsi="Times New Roman"/>
          <w:color w:val="000000"/>
          <w:sz w:val="28"/>
          <w:szCs w:val="28"/>
          <w:lang w:val="ru-RU"/>
        </w:rPr>
        <w:t xml:space="preserve"> [</w:t>
      </w:r>
      <w:r w:rsidRPr="006542BD">
        <w:rPr>
          <w:rFonts w:ascii="Times New Roman" w:hAnsi="Times New Roman"/>
          <w:color w:val="000000"/>
          <w:sz w:val="28"/>
          <w:szCs w:val="28"/>
          <w:lang w:val="ru-RU"/>
        </w:rPr>
        <w:t>10</w:t>
      </w:r>
      <w:r w:rsidRPr="005A6590">
        <w:rPr>
          <w:rFonts w:ascii="Times New Roman" w:hAnsi="Times New Roman"/>
          <w:color w:val="000000"/>
          <w:sz w:val="28"/>
          <w:szCs w:val="28"/>
          <w:lang w:val="ru-RU"/>
        </w:rPr>
        <w:t>]</w:t>
      </w:r>
      <w:r w:rsidRPr="00305B19">
        <w:rPr>
          <w:rFonts w:ascii="Times New Roman" w:hAnsi="Times New Roman"/>
          <w:color w:val="000000"/>
          <w:sz w:val="28"/>
          <w:szCs w:val="28"/>
          <w:lang w:val="ru-RU"/>
        </w:rPr>
        <w:t>:</w:t>
      </w:r>
    </w:p>
    <w:p w:rsidR="00925807" w:rsidRPr="00305B19" w:rsidRDefault="00925807" w:rsidP="00354B1A">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1. Правительству Российской Федерации:</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 Обеспечить всестороннюю, в том числе финансовую, государственную под</w:t>
      </w:r>
      <w:r w:rsidRPr="00305B19">
        <w:rPr>
          <w:rFonts w:ascii="Times New Roman" w:hAnsi="Times New Roman"/>
          <w:color w:val="000000"/>
          <w:sz w:val="28"/>
          <w:szCs w:val="28"/>
          <w:lang w:val="ru-RU"/>
        </w:rPr>
        <w:softHyphen/>
        <w:t>держку развития и функционирования зернового хозяйства на всех уровнях при равной доступности, что обеспечит возможность расширенного воспроизводства зерна и его реализацию на равных конкурентных условиях</w:t>
      </w:r>
      <w:r w:rsidRPr="006542BD">
        <w:rPr>
          <w:rFonts w:ascii="Times New Roman" w:hAnsi="Times New Roman"/>
          <w:color w:val="000000"/>
          <w:sz w:val="28"/>
          <w:szCs w:val="28"/>
          <w:lang w:val="ru-RU"/>
        </w:rPr>
        <w:t xml:space="preserve"> [18]</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1.2 Создать и применять эффективную систему государственного регулирования рынка зерна, позволяющую неизбежно и своевременно применять, ослаблять или отменять регулирующие меры в зависимости от действия на конъюнктуру внешних и внутренних факторов</w:t>
      </w:r>
      <w:r w:rsidRPr="006542BD">
        <w:rPr>
          <w:rFonts w:ascii="Times New Roman" w:hAnsi="Times New Roman"/>
          <w:color w:val="000000"/>
          <w:sz w:val="28"/>
          <w:szCs w:val="28"/>
          <w:lang w:val="ru-RU"/>
        </w:rPr>
        <w:t xml:space="preserve"> [6]</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1.3 Создать условия для роста рентабельности зернопроизводства;</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1.4 Разработать и внедрить программу по техническому перевооружению сель</w:t>
      </w:r>
      <w:r w:rsidRPr="00305B19">
        <w:rPr>
          <w:rFonts w:ascii="Times New Roman" w:hAnsi="Times New Roman"/>
          <w:color w:val="000000"/>
          <w:sz w:val="28"/>
          <w:szCs w:val="28"/>
          <w:lang w:val="ru-RU"/>
        </w:rPr>
        <w:softHyphen/>
        <w:t>хозпроизводителей в течение 3 лет на основе отечественного и импортного сельхозмашиностроения;</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1.5 Обеспечить создание условий для развития производств комплектующих для сельскохозяйственной техники, как одного из основных факторов углубления сте</w:t>
      </w:r>
      <w:r w:rsidRPr="00305B19">
        <w:rPr>
          <w:rFonts w:ascii="Times New Roman" w:hAnsi="Times New Roman"/>
          <w:color w:val="000000"/>
          <w:sz w:val="28"/>
          <w:szCs w:val="28"/>
          <w:lang w:val="ru-RU"/>
        </w:rPr>
        <w:softHyphen/>
        <w:t>пени локализации, предусмотрев выделение финансовых средств на эти цели в рамках государственной программы поддержки отрасли</w:t>
      </w:r>
      <w:r w:rsidRPr="006542BD">
        <w:rPr>
          <w:rFonts w:ascii="Times New Roman" w:hAnsi="Times New Roman"/>
          <w:color w:val="000000"/>
          <w:sz w:val="28"/>
          <w:szCs w:val="28"/>
          <w:lang w:val="ru-RU"/>
        </w:rPr>
        <w:t xml:space="preserve"> [12]</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1.6 Провести улучшение транспортно-логистической инфраструктуры</w:t>
      </w:r>
      <w:r w:rsidRPr="006542BD">
        <w:rPr>
          <w:rFonts w:ascii="Times New Roman" w:hAnsi="Times New Roman"/>
          <w:color w:val="000000"/>
          <w:sz w:val="28"/>
          <w:szCs w:val="28"/>
          <w:lang w:val="ru-RU"/>
        </w:rPr>
        <w:t xml:space="preserve"> [11]</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1.7 Продолжить совершенствование системы механизмов снижения рисков в рас</w:t>
      </w:r>
      <w:r w:rsidRPr="00305B19">
        <w:rPr>
          <w:rFonts w:ascii="Times New Roman" w:hAnsi="Times New Roman"/>
          <w:color w:val="000000"/>
          <w:sz w:val="28"/>
          <w:szCs w:val="28"/>
          <w:lang w:val="ru-RU"/>
        </w:rPr>
        <w:softHyphen/>
        <w:t xml:space="preserve">тениеводстве, в том числе доработать федеральный закон о6 </w:t>
      </w:r>
      <w:r>
        <w:rPr>
          <w:rFonts w:ascii="Times New Roman" w:hAnsi="Times New Roman"/>
          <w:color w:val="000000"/>
          <w:sz w:val="28"/>
          <w:szCs w:val="28"/>
          <w:lang w:val="ru-RU"/>
        </w:rPr>
        <w:t>а</w:t>
      </w:r>
      <w:r w:rsidRPr="00305B19">
        <w:rPr>
          <w:rFonts w:ascii="Times New Roman" w:hAnsi="Times New Roman"/>
          <w:color w:val="000000"/>
          <w:sz w:val="28"/>
          <w:szCs w:val="28"/>
          <w:lang w:val="ru-RU"/>
        </w:rPr>
        <w:t>гростраховании;</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1.8 В целях сохранения выращенного урожая предусмотреть выделение субсидий на реконструкцию и строение зерносушильных объектов;</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1.9 Восстановить государственную систему сортосмены и сортообновления;</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1.10 Обеспечить развитие зернового производства, что подразумевает разработку и освоение в производственных условиях передовой системы семеноводства, энер</w:t>
      </w:r>
      <w:r w:rsidRPr="00305B19">
        <w:rPr>
          <w:rFonts w:ascii="Times New Roman" w:hAnsi="Times New Roman"/>
          <w:color w:val="000000"/>
          <w:sz w:val="28"/>
          <w:szCs w:val="28"/>
          <w:lang w:val="ru-RU"/>
        </w:rPr>
        <w:softHyphen/>
        <w:t>горесурсосберегающих и экологически безопасных технологий возделывания тра</w:t>
      </w:r>
      <w:r w:rsidRPr="00305B19">
        <w:rPr>
          <w:rFonts w:ascii="Times New Roman" w:hAnsi="Times New Roman"/>
          <w:color w:val="000000"/>
          <w:sz w:val="28"/>
          <w:szCs w:val="28"/>
          <w:lang w:val="ru-RU"/>
        </w:rPr>
        <w:softHyphen/>
        <w:t>диционных культур</w:t>
      </w:r>
      <w:r w:rsidRPr="006542BD">
        <w:rPr>
          <w:rFonts w:ascii="Times New Roman" w:hAnsi="Times New Roman"/>
          <w:color w:val="000000"/>
          <w:sz w:val="28"/>
          <w:szCs w:val="28"/>
          <w:lang w:val="ru-RU"/>
        </w:rPr>
        <w:t xml:space="preserve"> [13]</w:t>
      </w:r>
      <w:r w:rsidRPr="00305B19">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1.11 Осуществить систему мер по дооснащению и коренному техническому пере</w:t>
      </w:r>
      <w:r w:rsidRPr="00305B19">
        <w:rPr>
          <w:rFonts w:ascii="Times New Roman" w:hAnsi="Times New Roman"/>
          <w:color w:val="000000"/>
          <w:sz w:val="28"/>
          <w:szCs w:val="28"/>
          <w:lang w:val="ru-RU"/>
        </w:rPr>
        <w:softHyphen/>
        <w:t>вооружению материально-технической базы зернового секто</w:t>
      </w:r>
      <w:r>
        <w:rPr>
          <w:rFonts w:ascii="Times New Roman" w:hAnsi="Times New Roman"/>
          <w:color w:val="000000"/>
          <w:sz w:val="28"/>
          <w:szCs w:val="28"/>
          <w:lang w:val="ru-RU"/>
        </w:rPr>
        <w:t>ра и перерабатываю</w:t>
      </w:r>
      <w:r>
        <w:rPr>
          <w:rFonts w:ascii="Times New Roman" w:hAnsi="Times New Roman"/>
          <w:color w:val="000000"/>
          <w:sz w:val="28"/>
          <w:szCs w:val="28"/>
          <w:lang w:val="ru-RU"/>
        </w:rPr>
        <w:softHyphen/>
        <w:t>щих отраслей;</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1.12 Проработать механизм субсидирования инвестиционных и краткосрочных кредитов, предусматривающий льготное кредитование сельскохозяйственных ор</w:t>
      </w:r>
      <w:r w:rsidRPr="00305B19">
        <w:rPr>
          <w:rFonts w:ascii="Times New Roman" w:hAnsi="Times New Roman"/>
          <w:color w:val="000000"/>
          <w:sz w:val="28"/>
          <w:szCs w:val="28"/>
          <w:lang w:val="ru-RU"/>
        </w:rPr>
        <w:softHyphen/>
        <w:t>ганизаций, крестьянских (фермерских) хозяйств, сельскохозяйственных кооперати</w:t>
      </w:r>
      <w:r w:rsidRPr="00305B19">
        <w:rPr>
          <w:rFonts w:ascii="Times New Roman" w:hAnsi="Times New Roman"/>
          <w:color w:val="000000"/>
          <w:sz w:val="28"/>
          <w:szCs w:val="28"/>
          <w:lang w:val="ru-RU"/>
        </w:rPr>
        <w:softHyphen/>
        <w:t>вов по эффективн</w:t>
      </w:r>
      <w:r>
        <w:rPr>
          <w:rFonts w:ascii="Times New Roman" w:hAnsi="Times New Roman"/>
          <w:color w:val="000000"/>
          <w:sz w:val="28"/>
          <w:szCs w:val="28"/>
          <w:lang w:val="ru-RU"/>
        </w:rPr>
        <w:t>ой кредитной ставке не более 5%</w:t>
      </w:r>
      <w:r w:rsidRPr="00822C30">
        <w:rPr>
          <w:rFonts w:ascii="Times New Roman" w:hAnsi="Times New Roman"/>
          <w:color w:val="000000"/>
          <w:sz w:val="28"/>
          <w:szCs w:val="28"/>
          <w:lang w:val="ru-RU"/>
        </w:rPr>
        <w:t xml:space="preserve"> [15]</w:t>
      </w:r>
      <w:r>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1.13 Учитывая сложившуюся в настоящее время на рынке ситуацию с неисполь</w:t>
      </w:r>
      <w:r w:rsidRPr="00305B19">
        <w:rPr>
          <w:rFonts w:ascii="Times New Roman" w:hAnsi="Times New Roman"/>
          <w:color w:val="000000"/>
          <w:sz w:val="28"/>
          <w:szCs w:val="28"/>
          <w:lang w:val="ru-RU"/>
        </w:rPr>
        <w:softHyphen/>
        <w:t>зуемыми землями, серьезной закредитованностью сельхозтоваропроизводителей и ограниченностью у них финансовых средств на проведение землеустроительных работ и оформление земли, отсутствие возможности залога земельных участков из земель сельскохозяйственного назначения, находящихся как в государственной (муниципальной), так и в долевой собственности, представляется целесообразным рассмотреть возможность создания Корпорации содействия вовлечению в сельско</w:t>
      </w:r>
      <w:r w:rsidRPr="00305B19">
        <w:rPr>
          <w:rFonts w:ascii="Times New Roman" w:hAnsi="Times New Roman"/>
          <w:color w:val="000000"/>
          <w:sz w:val="28"/>
          <w:szCs w:val="28"/>
          <w:lang w:val="ru-RU"/>
        </w:rPr>
        <w:softHyphen/>
        <w:t>хозяйственный оборот неиспользуемых земель</w:t>
      </w:r>
      <w:r>
        <w:rPr>
          <w:rFonts w:ascii="Times New Roman" w:hAnsi="Times New Roman"/>
          <w:color w:val="000000"/>
          <w:sz w:val="28"/>
          <w:szCs w:val="28"/>
          <w:lang w:val="ru-RU"/>
        </w:rPr>
        <w:t>;</w:t>
      </w:r>
    </w:p>
    <w:p w:rsidR="00925807" w:rsidRPr="00305B19"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1.14 Поддержать рассмотрение возможности распространения патентной системы налогообложения на все виды се</w:t>
      </w:r>
      <w:r>
        <w:rPr>
          <w:rFonts w:ascii="Times New Roman" w:hAnsi="Times New Roman"/>
          <w:color w:val="000000"/>
          <w:sz w:val="28"/>
          <w:szCs w:val="28"/>
          <w:lang w:val="ru-RU"/>
        </w:rPr>
        <w:t>льскохозяйственной деятельности</w:t>
      </w:r>
      <w:r w:rsidRPr="006542BD">
        <w:rPr>
          <w:rFonts w:ascii="Times New Roman" w:hAnsi="Times New Roman"/>
          <w:color w:val="000000"/>
          <w:sz w:val="28"/>
          <w:szCs w:val="28"/>
          <w:lang w:val="ru-RU"/>
        </w:rPr>
        <w:t xml:space="preserve"> [14]</w:t>
      </w:r>
      <w:r>
        <w:rPr>
          <w:rFonts w:ascii="Times New Roman" w:hAnsi="Times New Roman"/>
          <w:color w:val="000000"/>
          <w:sz w:val="28"/>
          <w:szCs w:val="28"/>
          <w:lang w:val="ru-RU"/>
        </w:rPr>
        <w:t>;</w:t>
      </w:r>
    </w:p>
    <w:p w:rsidR="00925807" w:rsidRDefault="00925807" w:rsidP="00D6637D">
      <w:pPr>
        <w:spacing w:line="360" w:lineRule="auto"/>
        <w:ind w:firstLine="709"/>
        <w:jc w:val="both"/>
        <w:rPr>
          <w:rFonts w:ascii="Times New Roman" w:hAnsi="Times New Roman"/>
          <w:color w:val="000000"/>
          <w:sz w:val="28"/>
          <w:szCs w:val="28"/>
          <w:lang w:val="ru-RU"/>
        </w:rPr>
      </w:pPr>
      <w:r w:rsidRPr="00305B19">
        <w:rPr>
          <w:rFonts w:ascii="Times New Roman" w:hAnsi="Times New Roman"/>
          <w:color w:val="000000"/>
          <w:sz w:val="28"/>
          <w:szCs w:val="28"/>
          <w:lang w:val="ru-RU"/>
        </w:rPr>
        <w:t>1.15 Поддержать мораторий на введение дополнительных неналоговых сборов для сельхозтоваропроизводителей до 2020 года.</w:t>
      </w:r>
    </w:p>
    <w:p w:rsidR="00925807" w:rsidRDefault="00925807" w:rsidP="00F765EF">
      <w:pPr>
        <w:spacing w:line="360" w:lineRule="auto"/>
        <w:jc w:val="both"/>
        <w:rPr>
          <w:rFonts w:ascii="Times New Roman" w:hAnsi="Times New Roman"/>
          <w:color w:val="000000"/>
          <w:sz w:val="28"/>
          <w:szCs w:val="28"/>
          <w:lang w:val="ru-RU"/>
        </w:rPr>
      </w:pPr>
      <w:r w:rsidRPr="00F765EF">
        <w:rPr>
          <w:rFonts w:ascii="Times New Roman" w:hAnsi="Times New Roman"/>
          <w:color w:val="000000"/>
          <w:sz w:val="28"/>
          <w:szCs w:val="28"/>
          <w:lang w:val="ru-RU"/>
        </w:rPr>
        <w:t>2</w:t>
      </w:r>
      <w:r>
        <w:rPr>
          <w:rFonts w:ascii="Times New Roman" w:hAnsi="Times New Roman"/>
          <w:color w:val="000000"/>
          <w:sz w:val="28"/>
          <w:szCs w:val="28"/>
          <w:lang w:val="ru-RU"/>
        </w:rPr>
        <w:t>. Министерству сельского хозяйства Российской Федерации:</w:t>
      </w:r>
    </w:p>
    <w:p w:rsidR="00925807" w:rsidRDefault="00925807" w:rsidP="004E2242">
      <w:pPr>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2.1 Поддержать создание в сети Интернет банк лучших проектов грантовой поддержки местных инициатив граждан, проживающих в сельской местности, реализованных в рамках Федеральной целевой программы «Устойчивое развитие сельских территорий на 2014-2017 годы и на период до 2020 года» в целях их широкой популяризации и продвижения;</w:t>
      </w:r>
    </w:p>
    <w:p w:rsidR="00925807" w:rsidRDefault="00925807" w:rsidP="004E2242">
      <w:pPr>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2.2 Поддержать разработку нормативно-правового документа, обязывающего специалистов АПК не реже 1 раза в год проходить повышение квалификации, а работников, занятых в аграрной сфере и не имеющих профильного образования пройти профессиональную переподготовку</w:t>
      </w:r>
      <w:r w:rsidRPr="006542BD">
        <w:rPr>
          <w:rFonts w:ascii="Times New Roman" w:hAnsi="Times New Roman"/>
          <w:color w:val="000000"/>
          <w:sz w:val="28"/>
          <w:szCs w:val="28"/>
          <w:lang w:val="ru-RU"/>
        </w:rPr>
        <w:t xml:space="preserve"> [17]</w:t>
      </w:r>
      <w:r>
        <w:rPr>
          <w:rFonts w:ascii="Times New Roman" w:hAnsi="Times New Roman"/>
          <w:color w:val="000000"/>
          <w:sz w:val="28"/>
          <w:szCs w:val="28"/>
          <w:lang w:val="ru-RU"/>
        </w:rPr>
        <w:t>;</w:t>
      </w:r>
    </w:p>
    <w:p w:rsidR="00925807" w:rsidRDefault="00925807" w:rsidP="004E2242">
      <w:pPr>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2.3 Поддержать создание кадрового резерва ученых, специалистов и руководителей для предприятий агропромышленного комплекса региона и сельскохозяйственной науки.</w:t>
      </w:r>
    </w:p>
    <w:p w:rsidR="00925807" w:rsidRDefault="00925807" w:rsidP="004E2242">
      <w:pPr>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3. Средствам массовой информации:</w:t>
      </w:r>
    </w:p>
    <w:p w:rsidR="00925807" w:rsidRDefault="00925807" w:rsidP="004E2242">
      <w:pPr>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3.1 Поддерживать и развивать на федеральных и региональных теле- и радиоканалах циклы передач, направленных на популяризацию аграрного образования, сельскохозяйственной науки и сельского образа жизни среди молодежи;</w:t>
      </w:r>
    </w:p>
    <w:p w:rsidR="00925807" w:rsidRDefault="00925807" w:rsidP="004E2242">
      <w:pPr>
        <w:spacing w:line="360" w:lineRule="auto"/>
        <w:ind w:firstLine="708"/>
        <w:jc w:val="both"/>
        <w:rPr>
          <w:rFonts w:ascii="Times New Roman" w:hAnsi="Times New Roman"/>
          <w:color w:val="000000"/>
          <w:sz w:val="28"/>
          <w:szCs w:val="28"/>
          <w:lang w:val="ru-RU"/>
        </w:rPr>
      </w:pPr>
      <w:r>
        <w:rPr>
          <w:rFonts w:ascii="Times New Roman" w:hAnsi="Times New Roman"/>
          <w:color w:val="000000"/>
          <w:sz w:val="28"/>
          <w:szCs w:val="28"/>
          <w:lang w:val="ru-RU"/>
        </w:rPr>
        <w:t>3.2 Усилить информационно-пропагандистскую работу по популяризации положительного имиджа работников агропромышленного комплекса на телевидении, радио, в Интернете, печатных СМИ</w:t>
      </w:r>
      <w:r w:rsidRPr="00822C30">
        <w:rPr>
          <w:rFonts w:ascii="Times New Roman" w:hAnsi="Times New Roman"/>
          <w:color w:val="000000"/>
          <w:sz w:val="28"/>
          <w:szCs w:val="28"/>
          <w:lang w:val="ru-RU"/>
        </w:rPr>
        <w:t xml:space="preserve"> [16]</w:t>
      </w:r>
      <w:r>
        <w:rPr>
          <w:rFonts w:ascii="Times New Roman" w:hAnsi="Times New Roman"/>
          <w:color w:val="000000"/>
          <w:sz w:val="28"/>
          <w:szCs w:val="28"/>
          <w:lang w:val="ru-RU"/>
        </w:rPr>
        <w:t>.</w:t>
      </w:r>
    </w:p>
    <w:p w:rsidR="00925807" w:rsidRDefault="00925807" w:rsidP="001A5847">
      <w:pPr>
        <w:widowControl w:val="0"/>
        <w:autoSpaceDE w:val="0"/>
        <w:autoSpaceDN w:val="0"/>
        <w:adjustRightInd w:val="0"/>
        <w:spacing w:line="360" w:lineRule="auto"/>
        <w:ind w:firstLine="720"/>
        <w:jc w:val="both"/>
        <w:rPr>
          <w:rFonts w:ascii="Times New Roman" w:hAnsi="Times New Roman"/>
          <w:color w:val="000000"/>
          <w:sz w:val="28"/>
          <w:szCs w:val="20"/>
          <w:shd w:val="clear" w:color="auto" w:fill="FDFDFD"/>
          <w:lang w:val="ru-RU"/>
        </w:rPr>
      </w:pPr>
      <w:r>
        <w:rPr>
          <w:rFonts w:ascii="Times New Roman" w:hAnsi="Times New Roman"/>
          <w:color w:val="000000"/>
          <w:sz w:val="28"/>
          <w:szCs w:val="28"/>
          <w:lang w:val="ru-RU"/>
        </w:rPr>
        <w:t>Таким образом, а</w:t>
      </w:r>
      <w:r w:rsidRPr="00690DFC">
        <w:rPr>
          <w:rFonts w:ascii="Times New Roman" w:hAnsi="Times New Roman"/>
          <w:color w:val="000000"/>
          <w:sz w:val="28"/>
          <w:szCs w:val="28"/>
          <w:lang w:val="ru-RU"/>
        </w:rPr>
        <w:t xml:space="preserve">грарный сектор экономики в современных условиях требует развития новых институтов и методов регулирования сельского хозяйства России. </w:t>
      </w:r>
      <w:r>
        <w:rPr>
          <w:rFonts w:ascii="Times New Roman" w:hAnsi="Times New Roman"/>
          <w:color w:val="000000"/>
          <w:sz w:val="28"/>
          <w:szCs w:val="28"/>
          <w:lang w:val="ru-RU"/>
        </w:rPr>
        <w:t>И</w:t>
      </w:r>
      <w:r w:rsidRPr="00C01B5A">
        <w:rPr>
          <w:rFonts w:ascii="Times New Roman" w:hAnsi="Times New Roman"/>
          <w:color w:val="000000"/>
          <w:sz w:val="28"/>
          <w:szCs w:val="28"/>
          <w:lang w:val="ru-RU"/>
        </w:rPr>
        <w:t xml:space="preserve">нновационные программы должны включать государственную финансовую поддержку, модернизацию материально-технической базы предприятий, развитие переработки продукции, повышение роли науки в развитии инновационного производства, совершенствования механизма развития агропромышленной интеграции, гибкую ценовую политику, стимулирование производства этой продукции на основе прямых закупок. Все выше перечисленное может повысить эффективность реализации предложенных направлений. [2]. </w:t>
      </w:r>
      <w:r w:rsidRPr="008E7006">
        <w:rPr>
          <w:rFonts w:ascii="Times New Roman" w:hAnsi="Times New Roman"/>
          <w:color w:val="000000"/>
          <w:sz w:val="28"/>
          <w:szCs w:val="20"/>
          <w:shd w:val="clear" w:color="auto" w:fill="FDFDFD"/>
          <w:lang w:val="ru-RU"/>
        </w:rPr>
        <w:t>Эти и другие меры позволят государству обеспечить интенсивное развитие сельскохозяйственного производства и повышения привлекательности отечественных и иностранных инвестиций в сельскохозяйственный сектор отечественной экономики.</w:t>
      </w:r>
    </w:p>
    <w:p w:rsidR="00925807" w:rsidRPr="001A5847" w:rsidRDefault="00925807" w:rsidP="001A5847">
      <w:pPr>
        <w:widowControl w:val="0"/>
        <w:autoSpaceDE w:val="0"/>
        <w:autoSpaceDN w:val="0"/>
        <w:adjustRightInd w:val="0"/>
        <w:spacing w:line="360" w:lineRule="auto"/>
        <w:ind w:firstLine="720"/>
        <w:jc w:val="both"/>
        <w:rPr>
          <w:rFonts w:ascii="Times New Roman" w:hAnsi="Times New Roman"/>
          <w:sz w:val="28"/>
          <w:szCs w:val="28"/>
          <w:lang w:val="ru-RU" w:eastAsia="ru-RU"/>
        </w:rPr>
      </w:pPr>
      <w:r w:rsidRPr="001A5847">
        <w:rPr>
          <w:rFonts w:ascii="Times New Roman" w:hAnsi="Times New Roman"/>
          <w:sz w:val="28"/>
          <w:szCs w:val="28"/>
          <w:lang w:val="ru-RU" w:eastAsia="ru-RU"/>
        </w:rPr>
        <w:t>В заключение хочется отметить, что данный момент у России есть все необходимые предпосылки для создания мощного агропромышенного комплекса, который не только перестанет быть дотационной часть российской экономики, но и будет одним из основных ее направлений, позволяющих полностью обеспечить продовольственную безопасность государства, предоставить большое количество рабочих мест и внесет огромный вклад в решение проблемы мирового продовольственного дефицита.</w:t>
      </w:r>
    </w:p>
    <w:p w:rsidR="00925807" w:rsidRDefault="00925807" w:rsidP="003310CA">
      <w:pPr>
        <w:tabs>
          <w:tab w:val="left" w:pos="1080"/>
        </w:tabs>
        <w:spacing w:line="360" w:lineRule="auto"/>
        <w:ind w:firstLine="540"/>
        <w:jc w:val="both"/>
        <w:rPr>
          <w:rFonts w:ascii="Times New Roman" w:hAnsi="Times New Roman"/>
          <w:color w:val="000000"/>
          <w:sz w:val="28"/>
          <w:szCs w:val="28"/>
          <w:lang w:val="ru-RU"/>
        </w:rPr>
      </w:pPr>
    </w:p>
    <w:p w:rsidR="00925807" w:rsidRPr="00CC4046" w:rsidRDefault="00925807" w:rsidP="003310CA">
      <w:pPr>
        <w:tabs>
          <w:tab w:val="left" w:pos="1080"/>
        </w:tabs>
        <w:ind w:firstLine="540"/>
        <w:jc w:val="both"/>
        <w:rPr>
          <w:rFonts w:ascii="Times New Roman" w:hAnsi="Times New Roman"/>
          <w:b/>
          <w:color w:val="000000"/>
          <w:sz w:val="24"/>
          <w:szCs w:val="28"/>
        </w:rPr>
      </w:pPr>
      <w:r w:rsidRPr="00D8475B">
        <w:rPr>
          <w:rFonts w:ascii="Times New Roman" w:hAnsi="Times New Roman"/>
          <w:b/>
          <w:color w:val="000000"/>
          <w:sz w:val="24"/>
          <w:szCs w:val="28"/>
          <w:lang w:val="ru-RU"/>
        </w:rPr>
        <w:t>Список</w:t>
      </w:r>
      <w:r w:rsidRPr="00CC4046">
        <w:rPr>
          <w:rFonts w:ascii="Times New Roman" w:hAnsi="Times New Roman"/>
          <w:b/>
          <w:color w:val="000000"/>
          <w:sz w:val="24"/>
          <w:szCs w:val="28"/>
        </w:rPr>
        <w:t xml:space="preserve"> </w:t>
      </w:r>
      <w:r w:rsidRPr="00D8475B">
        <w:rPr>
          <w:rFonts w:ascii="Times New Roman" w:hAnsi="Times New Roman"/>
          <w:b/>
          <w:color w:val="000000"/>
          <w:sz w:val="24"/>
          <w:szCs w:val="28"/>
          <w:lang w:val="ru-RU"/>
        </w:rPr>
        <w:t>литературы</w:t>
      </w:r>
      <w:r w:rsidRPr="00CC4046">
        <w:rPr>
          <w:rFonts w:ascii="Times New Roman" w:hAnsi="Times New Roman"/>
          <w:b/>
          <w:color w:val="000000"/>
          <w:sz w:val="24"/>
          <w:szCs w:val="28"/>
        </w:rPr>
        <w:t xml:space="preserve"> </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eastAsia="ru-RU"/>
        </w:rPr>
      </w:pPr>
      <w:r w:rsidRPr="00F44D2D">
        <w:rPr>
          <w:rFonts w:ascii="Times New Roman" w:hAnsi="Times New Roman"/>
          <w:sz w:val="24"/>
          <w:szCs w:val="24"/>
          <w:shd w:val="clear" w:color="auto" w:fill="FFFFFF"/>
          <w:lang w:eastAsia="ru-RU"/>
        </w:rPr>
        <w:t>1. Baidakov A.N., Bannikova N.V., Voitsekhovskaya S.S. (2015) Identification of strategic alternatives in agribusiness // Modern Applied Science.</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eastAsia="ru-RU"/>
        </w:rPr>
        <w:t>2. Baidakov A.N., Chernobay N.B., Nazarenko A.N., Zaporozhets D.V., Sergienko E.G. (2015) Methodical Bases for Developing Predictive Scenarios of Agribusiness // Asian Social Science. P</w:t>
      </w:r>
      <w:r w:rsidRPr="00F44D2D">
        <w:rPr>
          <w:rFonts w:ascii="Times New Roman" w:hAnsi="Times New Roman"/>
          <w:sz w:val="24"/>
          <w:szCs w:val="24"/>
          <w:shd w:val="clear" w:color="auto" w:fill="FFFFFF"/>
          <w:lang w:val="ru-RU" w:eastAsia="ru-RU"/>
        </w:rPr>
        <w:t>. 9-18.</w:t>
      </w:r>
    </w:p>
    <w:p w:rsidR="00925807" w:rsidRPr="00F44D2D" w:rsidRDefault="00925807" w:rsidP="003310CA">
      <w:pPr>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 xml:space="preserve">3. Банникова Н.В. (2004) </w:t>
      </w:r>
      <w:r w:rsidRPr="00F44D2D">
        <w:rPr>
          <w:rFonts w:ascii="Times New Roman" w:hAnsi="Times New Roman"/>
          <w:bCs/>
          <w:sz w:val="24"/>
          <w:szCs w:val="24"/>
          <w:shd w:val="clear" w:color="auto" w:fill="FFFFFF"/>
          <w:lang w:val="ru-RU" w:eastAsia="ru-RU"/>
        </w:rPr>
        <w:t xml:space="preserve">Особенности стратегического планирования аграрного производства // </w:t>
      </w:r>
      <w:hyperlink r:id="rId7" w:tgtFrame="_blank" w:history="1">
        <w:r w:rsidRPr="00F44D2D">
          <w:rPr>
            <w:rFonts w:ascii="Times New Roman" w:hAnsi="Times New Roman"/>
            <w:sz w:val="24"/>
            <w:szCs w:val="24"/>
            <w:shd w:val="clear" w:color="auto" w:fill="FFFFFF"/>
            <w:lang w:val="ru-RU" w:eastAsia="ru-RU"/>
          </w:rPr>
          <w:t>Достижения науки и техники АПК</w:t>
        </w:r>
      </w:hyperlink>
      <w:r w:rsidRPr="00F44D2D">
        <w:rPr>
          <w:rFonts w:ascii="Times New Roman" w:hAnsi="Times New Roman"/>
          <w:sz w:val="24"/>
          <w:szCs w:val="24"/>
          <w:shd w:val="clear" w:color="auto" w:fill="FFFFFF"/>
          <w:lang w:val="ru-RU" w:eastAsia="ru-RU"/>
        </w:rPr>
        <w:t>. 2004. № 11.</w:t>
      </w:r>
      <w:r w:rsidRPr="00F44D2D">
        <w:rPr>
          <w:rFonts w:ascii="Times New Roman" w:hAnsi="Times New Roman"/>
          <w:i/>
          <w:sz w:val="24"/>
          <w:szCs w:val="24"/>
          <w:shd w:val="clear" w:color="auto" w:fill="FFFFFF"/>
          <w:lang w:val="ru-RU" w:eastAsia="ru-RU"/>
        </w:rPr>
        <w:t xml:space="preserve"> </w:t>
      </w:r>
      <w:r w:rsidRPr="00F44D2D">
        <w:rPr>
          <w:rFonts w:ascii="Times New Roman" w:hAnsi="Times New Roman"/>
          <w:sz w:val="24"/>
          <w:szCs w:val="24"/>
          <w:shd w:val="clear" w:color="auto" w:fill="FFFFFF"/>
          <w:lang w:val="ru-RU" w:eastAsia="ru-RU"/>
        </w:rPr>
        <w:t>С. 15.</w:t>
      </w:r>
    </w:p>
    <w:p w:rsidR="00925807" w:rsidRPr="00F44D2D" w:rsidRDefault="00925807" w:rsidP="003310CA">
      <w:pPr>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 xml:space="preserve">4. </w:t>
      </w:r>
      <w:r w:rsidRPr="00F44D2D">
        <w:rPr>
          <w:rFonts w:ascii="Times New Roman" w:hAnsi="Times New Roman"/>
          <w:iCs/>
          <w:sz w:val="24"/>
          <w:szCs w:val="24"/>
          <w:shd w:val="clear" w:color="auto" w:fill="FFFFFF"/>
          <w:lang w:val="ru-RU" w:eastAsia="ru-RU"/>
        </w:rPr>
        <w:t xml:space="preserve">Банникова Н.В., Костюченко Т.Н., Ермакова Н.Ю. (2011) </w:t>
      </w:r>
      <w:hyperlink r:id="rId8" w:tgtFrame="_blank" w:history="1">
        <w:r w:rsidRPr="00F44D2D">
          <w:rPr>
            <w:rFonts w:ascii="Times New Roman" w:hAnsi="Times New Roman"/>
            <w:bCs/>
            <w:sz w:val="24"/>
            <w:szCs w:val="24"/>
            <w:shd w:val="clear" w:color="auto" w:fill="FFFFFF"/>
            <w:lang w:val="ru-RU" w:eastAsia="ru-RU"/>
          </w:rPr>
          <w:t>Методические подходы к разработке программ развития сельскохозяйственного производства</w:t>
        </w:r>
      </w:hyperlink>
      <w:r w:rsidRPr="00F44D2D">
        <w:rPr>
          <w:rFonts w:ascii="Times New Roman" w:hAnsi="Times New Roman"/>
          <w:sz w:val="24"/>
          <w:szCs w:val="24"/>
          <w:lang w:val="ru-RU" w:eastAsia="ru-RU"/>
        </w:rPr>
        <w:t xml:space="preserve"> // </w:t>
      </w:r>
      <w:hyperlink r:id="rId9" w:tgtFrame="_blank" w:history="1">
        <w:r w:rsidRPr="00F44D2D">
          <w:rPr>
            <w:rFonts w:ascii="Times New Roman" w:hAnsi="Times New Roman"/>
            <w:sz w:val="24"/>
            <w:szCs w:val="24"/>
            <w:shd w:val="clear" w:color="auto" w:fill="FFFFFF"/>
            <w:lang w:val="ru-RU" w:eastAsia="ru-RU"/>
          </w:rPr>
          <w:t>Экономика сельскохозяйственных и перерабатывающих предприятий</w:t>
        </w:r>
      </w:hyperlink>
      <w:r w:rsidRPr="00F44D2D">
        <w:rPr>
          <w:rFonts w:ascii="Times New Roman" w:hAnsi="Times New Roman"/>
          <w:sz w:val="24"/>
          <w:szCs w:val="24"/>
          <w:shd w:val="clear" w:color="auto" w:fill="FFFFFF"/>
          <w:lang w:val="ru-RU" w:eastAsia="ru-RU"/>
        </w:rPr>
        <w:t>. 2011. </w:t>
      </w:r>
      <w:hyperlink r:id="rId10" w:tgtFrame="_blank" w:history="1">
        <w:r w:rsidRPr="00F44D2D">
          <w:rPr>
            <w:rFonts w:ascii="Times New Roman" w:hAnsi="Times New Roman"/>
            <w:sz w:val="24"/>
            <w:szCs w:val="24"/>
            <w:shd w:val="clear" w:color="auto" w:fill="FFFFFF"/>
            <w:lang w:val="ru-RU" w:eastAsia="ru-RU"/>
          </w:rPr>
          <w:t>№ 8</w:t>
        </w:r>
      </w:hyperlink>
      <w:r w:rsidRPr="00F44D2D">
        <w:rPr>
          <w:rFonts w:ascii="Times New Roman" w:hAnsi="Times New Roman"/>
          <w:sz w:val="24"/>
          <w:szCs w:val="24"/>
          <w:shd w:val="clear" w:color="auto" w:fill="FFFFFF"/>
          <w:lang w:val="ru-RU" w:eastAsia="ru-RU"/>
        </w:rPr>
        <w:t>. С. 20-23.</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5. Васютин,  А. С., Лысенкова, Т. М. Формирование и развитие территориальных зерновых связей в Российской Федерации / А. С. Васютин, Т. И. Лысенкова. - М., 1998. - 220 с.</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6. Вермель,  Д. Ф. Вопросы размещения и специализации сельскохозяйственного производства в региональных системах ведения сельского хозяйства / Д. Ф. Вермель // Сб. науч. тр. / ВНИИ экономики сельского хозяйства, 1988. - Вып. 125. - С. 18-23.</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7. Герасимов, А.Н., Громов, Ю.И., Левченко, С.A., Скребцова, Т.В., Кобозев, М.А. (2013) Моделирование и прогнозирование ключевых показателей социально-экономического развития традиционно аграрных регионов // Журнал мировых прикладных наук. № 27 (10). С. 1282 – 1287</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8. Гордеев, А. В. Актуальные проблемы развития сельского хозяйства Российской Федерации / А. В. Гордеев // Экономика сельскохозяйственных и перерабатывающих предприятий, 2005. – № 8. – С. 1-5.</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9. Жигалов, А. Н. Организация зернового рынка в России : Учебник для вузов / А. Н. Жигалов // Междунар. академия информационных процессов и технологий. – М. : Хлебпродинформ. - 1996. – 409с.</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10. Золотарева, Е. Л., Векленко, В. И., Аверюшин, А. А. Органические удобрения важнейшее условие повышения устойчивости земледелия / Е. Л. Золотарева, В. И. Векленко, А. А. Аверюшин // Материалы международной научно-практической конференции - Ч. 3. - Курск: КГСХА, 2002 - С. 112-113.</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11. Колосков,  П. И. Климатический фактор сельского хозяйства и агроклиматическое районирование / П. И. Колосков. - Гидрометиздат, 1976 - 45 с.</w:t>
      </w:r>
    </w:p>
    <w:p w:rsidR="00925807"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12. Копенкин, Ю. И. Повышение устойчивости зернового производства путем оптимизации структуры посевных площадей / Ю. И. Копенкин // Системный анализ в разработке механизированных сельскохозяйственных технологий. Зерноград, 1984. - С. 88-95.</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Pr>
          <w:rFonts w:ascii="Times New Roman" w:hAnsi="Times New Roman"/>
          <w:sz w:val="24"/>
          <w:szCs w:val="24"/>
          <w:shd w:val="clear" w:color="auto" w:fill="FFFFFF"/>
          <w:lang w:val="ru-RU" w:eastAsia="ru-RU"/>
        </w:rPr>
        <w:t>13</w:t>
      </w:r>
      <w:r w:rsidRPr="00F44D2D">
        <w:rPr>
          <w:rFonts w:ascii="Times New Roman" w:hAnsi="Times New Roman"/>
          <w:sz w:val="24"/>
          <w:szCs w:val="24"/>
          <w:shd w:val="clear" w:color="auto" w:fill="FFFFFF"/>
          <w:lang w:val="ru-RU" w:eastAsia="ru-RU"/>
        </w:rPr>
        <w:t>. Кусакина О.Н. Многофункциональность сельского хозяйства как фактор развития сельских территорий / О.Н. Кусакина // Актуальные проблемы социально-экономического развития региона сборник научных трудов по материалам Всероссийской научно-практической конференции. - 2016. - С. 137-140.</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Pr>
          <w:rFonts w:ascii="Times New Roman" w:hAnsi="Times New Roman"/>
          <w:sz w:val="24"/>
          <w:szCs w:val="24"/>
          <w:shd w:val="clear" w:color="auto" w:fill="FFFFFF"/>
          <w:lang w:val="ru-RU" w:eastAsia="ru-RU"/>
        </w:rPr>
        <w:t>14</w:t>
      </w:r>
      <w:r w:rsidRPr="00F44D2D">
        <w:rPr>
          <w:rFonts w:ascii="Times New Roman" w:hAnsi="Times New Roman"/>
          <w:sz w:val="24"/>
          <w:szCs w:val="24"/>
          <w:shd w:val="clear" w:color="auto" w:fill="FFFFFF"/>
          <w:lang w:val="ru-RU" w:eastAsia="ru-RU"/>
        </w:rPr>
        <w:t>. Малько, А. М. Качество семян важнейших сельскохозяйственных растений в Российской Федерации / А. М. Малько. – М.: ЗАО «Издательство ИКАР». – 2005. – 70 с.</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1</w:t>
      </w:r>
      <w:r>
        <w:rPr>
          <w:rFonts w:ascii="Times New Roman" w:hAnsi="Times New Roman"/>
          <w:sz w:val="24"/>
          <w:szCs w:val="24"/>
          <w:shd w:val="clear" w:color="auto" w:fill="FFFFFF"/>
          <w:lang w:val="ru-RU" w:eastAsia="ru-RU"/>
        </w:rPr>
        <w:t>5</w:t>
      </w:r>
      <w:r w:rsidRPr="00F44D2D">
        <w:rPr>
          <w:rFonts w:ascii="Times New Roman" w:hAnsi="Times New Roman"/>
          <w:sz w:val="24"/>
          <w:szCs w:val="24"/>
          <w:shd w:val="clear" w:color="auto" w:fill="FFFFFF"/>
          <w:lang w:val="ru-RU" w:eastAsia="ru-RU"/>
        </w:rPr>
        <w:t>. Огарков, С. П. Причины кризиса в сельском хозяйстве и направления его оздоровления / С. П. Огарков // АПК: экономика, управление. – 2004. – №4. – С. 30-35.</w:t>
      </w:r>
    </w:p>
    <w:p w:rsidR="00925807" w:rsidRPr="00F44D2D" w:rsidRDefault="00925807" w:rsidP="003310CA">
      <w:pPr>
        <w:tabs>
          <w:tab w:val="left" w:pos="1080"/>
        </w:tabs>
        <w:ind w:firstLine="540"/>
        <w:jc w:val="both"/>
        <w:rPr>
          <w:rFonts w:ascii="Times New Roman" w:hAnsi="Times New Roman"/>
          <w:sz w:val="24"/>
          <w:szCs w:val="24"/>
          <w:lang w:val="ru-RU" w:eastAsia="ru-RU"/>
        </w:rPr>
      </w:pPr>
      <w:r w:rsidRPr="00F44D2D">
        <w:rPr>
          <w:rFonts w:ascii="Times New Roman" w:hAnsi="Times New Roman"/>
          <w:sz w:val="24"/>
          <w:szCs w:val="24"/>
          <w:lang w:val="ru-RU" w:eastAsia="ru-RU"/>
        </w:rPr>
        <w:t>1</w:t>
      </w:r>
      <w:r>
        <w:rPr>
          <w:rFonts w:ascii="Times New Roman" w:hAnsi="Times New Roman"/>
          <w:sz w:val="24"/>
          <w:szCs w:val="24"/>
          <w:lang w:val="ru-RU" w:eastAsia="ru-RU"/>
        </w:rPr>
        <w:t>6</w:t>
      </w:r>
      <w:r w:rsidRPr="00F44D2D">
        <w:rPr>
          <w:rFonts w:ascii="Times New Roman" w:hAnsi="Times New Roman"/>
          <w:sz w:val="24"/>
          <w:szCs w:val="24"/>
          <w:lang w:val="ru-RU" w:eastAsia="ru-RU"/>
        </w:rPr>
        <w:t>. Рено-Дженти, К., Бургос, С., Бенуа, М. (2014) Выбор наиболее представительных направлений технического управления в рамках различных методов управления: Использование виноградников в долине Луары для экологической и качественной оценки // Европейский журнал агрономии. № 56. – С. 19-36</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sidRPr="00F44D2D">
        <w:rPr>
          <w:rFonts w:ascii="Times New Roman" w:hAnsi="Times New Roman"/>
          <w:sz w:val="24"/>
          <w:szCs w:val="24"/>
          <w:shd w:val="clear" w:color="auto" w:fill="FFFFFF"/>
          <w:lang w:val="ru-RU" w:eastAsia="ru-RU"/>
        </w:rPr>
        <w:t>1</w:t>
      </w:r>
      <w:r>
        <w:rPr>
          <w:rFonts w:ascii="Times New Roman" w:hAnsi="Times New Roman"/>
          <w:sz w:val="24"/>
          <w:szCs w:val="24"/>
          <w:shd w:val="clear" w:color="auto" w:fill="FFFFFF"/>
          <w:lang w:val="ru-RU" w:eastAsia="ru-RU"/>
        </w:rPr>
        <w:t>7</w:t>
      </w:r>
      <w:r w:rsidRPr="00F44D2D">
        <w:rPr>
          <w:rFonts w:ascii="Times New Roman" w:hAnsi="Times New Roman"/>
          <w:sz w:val="24"/>
          <w:szCs w:val="24"/>
          <w:shd w:val="clear" w:color="auto" w:fill="FFFFFF"/>
          <w:lang w:val="ru-RU" w:eastAsia="ru-RU"/>
        </w:rPr>
        <w:t xml:space="preserve">. </w:t>
      </w:r>
      <w:r w:rsidRPr="00F44D2D">
        <w:rPr>
          <w:rFonts w:ascii="Times New Roman" w:hAnsi="Times New Roman"/>
          <w:iCs/>
          <w:sz w:val="24"/>
          <w:szCs w:val="24"/>
          <w:shd w:val="clear" w:color="auto" w:fill="FFFFFF"/>
          <w:lang w:val="ru-RU" w:eastAsia="ru-RU"/>
        </w:rPr>
        <w:t>Трухачев В.И., Банникова Н.В., Тельнова Н.Н.</w:t>
      </w:r>
      <w:r w:rsidRPr="00F44D2D">
        <w:rPr>
          <w:rFonts w:ascii="Times New Roman" w:hAnsi="Times New Roman"/>
          <w:i/>
          <w:iCs/>
          <w:sz w:val="24"/>
          <w:szCs w:val="24"/>
          <w:shd w:val="clear" w:color="auto" w:fill="FFFFFF"/>
          <w:lang w:val="ru-RU" w:eastAsia="ru-RU"/>
        </w:rPr>
        <w:t xml:space="preserve"> </w:t>
      </w:r>
      <w:r w:rsidRPr="00F44D2D">
        <w:rPr>
          <w:rFonts w:ascii="Times New Roman" w:hAnsi="Times New Roman"/>
          <w:iCs/>
          <w:sz w:val="24"/>
          <w:szCs w:val="24"/>
          <w:shd w:val="clear" w:color="auto" w:fill="FFFFFF"/>
          <w:lang w:val="ru-RU" w:eastAsia="ru-RU"/>
        </w:rPr>
        <w:t>(2011)</w:t>
      </w:r>
      <w:r w:rsidRPr="00F44D2D">
        <w:rPr>
          <w:rFonts w:ascii="Times New Roman" w:hAnsi="Times New Roman"/>
          <w:i/>
          <w:iCs/>
          <w:sz w:val="24"/>
          <w:szCs w:val="24"/>
          <w:shd w:val="clear" w:color="auto" w:fill="FFFFFF"/>
          <w:lang w:val="ru-RU" w:eastAsia="ru-RU"/>
        </w:rPr>
        <w:t xml:space="preserve"> </w:t>
      </w:r>
      <w:hyperlink r:id="rId11" w:tgtFrame="_blank" w:history="1">
        <w:r w:rsidRPr="00F44D2D">
          <w:rPr>
            <w:rFonts w:ascii="Times New Roman" w:hAnsi="Times New Roman"/>
            <w:bCs/>
            <w:sz w:val="24"/>
            <w:szCs w:val="24"/>
            <w:shd w:val="clear" w:color="auto" w:fill="FFFFFF"/>
            <w:lang w:val="ru-RU" w:eastAsia="ru-RU"/>
          </w:rPr>
          <w:t>Стратегическое планирование в сельском хозяйстве</w:t>
        </w:r>
      </w:hyperlink>
      <w:r w:rsidRPr="00F44D2D">
        <w:rPr>
          <w:rFonts w:ascii="Times New Roman" w:hAnsi="Times New Roman"/>
          <w:sz w:val="24"/>
          <w:szCs w:val="24"/>
          <w:lang w:val="ru-RU" w:eastAsia="ru-RU"/>
        </w:rPr>
        <w:t xml:space="preserve"> // </w:t>
      </w:r>
      <w:r w:rsidRPr="00F44D2D">
        <w:rPr>
          <w:rFonts w:ascii="Times New Roman" w:hAnsi="Times New Roman"/>
          <w:sz w:val="24"/>
          <w:szCs w:val="24"/>
          <w:shd w:val="clear" w:color="auto" w:fill="FFFFFF"/>
          <w:lang w:val="ru-RU" w:eastAsia="ru-RU"/>
        </w:rPr>
        <w:t>Теория и практика</w:t>
      </w:r>
      <w:r w:rsidRPr="00F44D2D">
        <w:rPr>
          <w:rFonts w:ascii="Times New Roman" w:hAnsi="Times New Roman"/>
          <w:i/>
          <w:sz w:val="24"/>
          <w:szCs w:val="24"/>
          <w:shd w:val="clear" w:color="auto" w:fill="FFFFFF"/>
          <w:lang w:val="ru-RU" w:eastAsia="ru-RU"/>
        </w:rPr>
        <w:t xml:space="preserve"> / </w:t>
      </w:r>
      <w:r w:rsidRPr="00F44D2D">
        <w:rPr>
          <w:rFonts w:ascii="Times New Roman" w:hAnsi="Times New Roman"/>
          <w:sz w:val="24"/>
          <w:szCs w:val="24"/>
          <w:shd w:val="clear" w:color="auto" w:fill="FFFFFF"/>
          <w:lang w:val="ru-RU" w:eastAsia="ru-RU"/>
        </w:rPr>
        <w:t>Ставрополь, 2011.</w:t>
      </w:r>
    </w:p>
    <w:p w:rsidR="00925807" w:rsidRPr="00F44D2D"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r>
        <w:rPr>
          <w:rFonts w:ascii="Times New Roman" w:hAnsi="Times New Roman"/>
          <w:sz w:val="24"/>
          <w:szCs w:val="24"/>
          <w:shd w:val="clear" w:color="auto" w:fill="FFFFFF"/>
          <w:lang w:val="ru-RU" w:eastAsia="ru-RU"/>
        </w:rPr>
        <w:t>18</w:t>
      </w:r>
      <w:r w:rsidRPr="00F44D2D">
        <w:rPr>
          <w:rFonts w:ascii="Times New Roman" w:hAnsi="Times New Roman"/>
          <w:sz w:val="24"/>
          <w:szCs w:val="24"/>
          <w:shd w:val="clear" w:color="auto" w:fill="FFFFFF"/>
          <w:lang w:val="ru-RU" w:eastAsia="ru-RU"/>
        </w:rPr>
        <w:t>. Ши, К., Лин, Я., Чжан, Е., Ян, Х., Жан, Ж., (2013) Воздействие посева земли и мелиорации на климат и производства зерна в Северо-Восточном Китае через 30 лет / / Достижения в метеорологии. - 2013 – 853098.</w:t>
      </w:r>
    </w:p>
    <w:p w:rsidR="00925807" w:rsidRDefault="00925807" w:rsidP="003310CA">
      <w:pPr>
        <w:shd w:val="clear" w:color="auto" w:fill="FFFFFF"/>
        <w:tabs>
          <w:tab w:val="left" w:pos="1080"/>
        </w:tabs>
        <w:ind w:firstLine="540"/>
        <w:jc w:val="both"/>
        <w:rPr>
          <w:rFonts w:ascii="Times New Roman" w:hAnsi="Times New Roman"/>
          <w:sz w:val="24"/>
          <w:szCs w:val="24"/>
          <w:shd w:val="clear" w:color="auto" w:fill="FFFFFF"/>
          <w:lang w:val="ru-RU" w:eastAsia="ru-RU"/>
        </w:rPr>
      </w:pPr>
    </w:p>
    <w:p w:rsidR="00925807" w:rsidRPr="00CC4046" w:rsidRDefault="00925807" w:rsidP="003310CA">
      <w:pPr>
        <w:tabs>
          <w:tab w:val="left" w:pos="1080"/>
        </w:tabs>
        <w:ind w:firstLine="540"/>
        <w:contextualSpacing/>
        <w:jc w:val="both"/>
        <w:rPr>
          <w:rFonts w:ascii="Times New Roman" w:hAnsi="Times New Roman"/>
          <w:b/>
          <w:sz w:val="24"/>
          <w:szCs w:val="28"/>
        </w:rPr>
      </w:pPr>
      <w:r w:rsidRPr="00CC4046">
        <w:rPr>
          <w:rFonts w:ascii="Times New Roman" w:hAnsi="Times New Roman"/>
          <w:b/>
          <w:iCs/>
          <w:color w:val="000000"/>
          <w:sz w:val="24"/>
          <w:szCs w:val="28"/>
        </w:rPr>
        <w:t xml:space="preserve">References </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 Baidakov A.N., Bannikova N.V., Voitsekhovskaya S.S. (2015) Identification of strategic alternatives in agribusiness // Modern Applied Science.</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2. Baidakov A.N., Chernobay N.B., Nazarenko A.N., Zaporozhets D.V., Sergienko E.G. (2015) Methodical Bases for Developing Predictive Scenarios of Agribusiness // Asian Social Science. P. 9-18.</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3. Bannikova N.V. (2004) Osobennosti strategicheskogo planirovanija agrarnogo proizvodstva // Dostizhenija nauki i tehniki APK. 2004. № 11. S. 15.</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4. Bannikova N.V., Kostjuchenko T.N., Ermakova N.Ju. (2011) Metodicheskie podhody k razrabotke programm razvitija sel'skohozjajstvennogo proizvodstva // Jekonomika sel'skohozjajstvennyh i pererabatyvajushhih predprijatij. 2011. № 8. S. 20-23.</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5. Vasjutin,  A. S., Lysenkova, T. M. Formirovanie i razvitie territorial'nyh zernovyh svjazej v Rossijskoj Federacii / A. S. Vasjutin, T. I. Lysenkova. - M., 1998. - 220 s.</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6. Vermel',  D. F. Voprosy razmeshhenija i specializacii sel'skohozjajstvennogo proizvodstva v regional'nyh sistemah vedenija sel'skogo hozjajstva / D. F. Vermel' // Sb. nauch. tr. / VNII jekonomiki sel'skogo hozjajstva, 1988. - Vyp. 125. - S. 18-23.</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7. Gerasimov, A.N., Gromov, Ju.I., Levchenko, S.A., Skrebcova, T.V., Kobozev, M.A. (2013) Modelirovanie i prognozirovanie kljuchevyh pokazatelej social'no-jekonomicheskogo razvitija tradicionno agrarnyh regionov // Zhurnal mirovyh prikladnyh nauk. № 27 (10). S. 1282 – 1287</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8. Gordeev, A. V. Aktual'nye problemy razvitija sel'skogo hozjajstva Rossijskoj Federacii / A. V. Gordeev // Jekonomika sel'skohozjajstvennyh i pererabatyvajushhih predprijatij, 2005. – № 8. – S. 1-5.</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9. Zhigalov, A. N. Organizacija zernovogo rynka v Rossii : Uchebnik dlja vuzov / A. N. Zhigalov // Mezhdunar. akademija informacionnyh processov i tehnologij. – M. : Hlebprodinform. - 1996. – 409s.</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10. Zolotareva, E. L., Veklenko, V. I., Averjushin, A. A. Organicheskie udobrenija vazhnejshee uslovie povyshenija ustojchivosti zemledelija / E. L. Zolotareva, V. I. Veklenko, A. A. Averjushin // Materialy mezhdunarodnoj nauchno-prakticheskoj konferencii - Ch. 3. - Kursk: KGSHA, 2002 - S. 112-113.</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11. Koloskov,  P. I. Klimaticheskij faktor sel'skogo hozjajstva i agroklimaticheskoe rajonirovanie / P. I. Koloskov. - Gidrometizdat, 1976 - 45 s.</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12. Kopenkin, Ju. I. Povyshenie ustojchivosti zernovogo proizvodstva putem optimizacii struktury posevnyh ploshhadej / Ju. I. Kopenkin // Sistemnyj analiz v razrabotke mehanizirovannyh sel'skohozjajstvennyh tehnologij. Zernograd, 1984. - S. 88-95.</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13. Kusakina O.N. Mnogofunkcional'nost' sel'skogo hozjajstva kak faktor razvitija sel'skih territorij / O.N. Kusakina // Aktual'nye problemy social'no-jekonomicheskogo razvitija regiona sbornik nauchnyh trudov po materialam Vserossijskoj nauchno-prakticheskoj konferencii. - 2016. - S. 137-140.</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14. Mal'ko, A. M. Kachestvo semjan vazhnejshih sel'skohozjajstvennyh rastenij v Rossijskoj Federacii / A. M. Mal'ko. – M.: ZAO «Izdatel'stvo IKAR». – 2005. – 70 s.</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15. Ogarkov, S. P. Prichiny krizisa v sel'skom hozjajstve i napravlenija ego ozdorovlenija / S. P. Ogarkov // APK: jekonomika, upravlenie. – 2004. – №4. – S. 30-35.</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16. Reno-Dzhenti, K., Burgos, S., Benua, M. (2014) Vybor naibolee predstavitel'nyh napravlenij tehnicheskogo upravlenija v ramkah razlichnyh metodov upravlenija: Ispol'zovanie vinogradnikov v doline Luary dlja jekologicheskoj i kachestvennoj ocenki // Evropejskij zhurnal agronomii. № 56. – S. 19-36</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17. Truhachev V.I., Bannikova N.V., Tel'nova N.N. (2011) Strategicheskoe planirovanie v sel'skom hozjajstve // Teorija i praktika / Stavropol', 2011.</w:t>
      </w:r>
    </w:p>
    <w:p w:rsidR="00925807" w:rsidRPr="003310CA" w:rsidRDefault="00925807" w:rsidP="003310CA">
      <w:pPr>
        <w:widowControl w:val="0"/>
        <w:tabs>
          <w:tab w:val="left" w:pos="1080"/>
        </w:tabs>
        <w:autoSpaceDE w:val="0"/>
        <w:autoSpaceDN w:val="0"/>
        <w:adjustRightInd w:val="0"/>
        <w:ind w:firstLine="540"/>
        <w:jc w:val="both"/>
        <w:rPr>
          <w:rFonts w:ascii="Times New Roman" w:hAnsi="Times New Roman"/>
          <w:sz w:val="24"/>
          <w:szCs w:val="28"/>
          <w:lang w:eastAsia="ru-RU"/>
        </w:rPr>
      </w:pPr>
      <w:r w:rsidRPr="003310CA">
        <w:rPr>
          <w:rFonts w:ascii="Times New Roman" w:hAnsi="Times New Roman"/>
          <w:sz w:val="24"/>
          <w:szCs w:val="28"/>
          <w:lang w:eastAsia="ru-RU"/>
        </w:rPr>
        <w:t>18. Shi, K., Lin, Ja., Chzhan, E., Jan, H., Zhan, Zh., (2013) Vozdejstvie poseva zemli i melioracii na klimat i proizvodstva zerna v Severo-Vostochnom Kitae cherez 30 let / / Dostizhenija v meteorologii. - 2013 – 853098.</w:t>
      </w:r>
    </w:p>
    <w:sectPr w:rsidR="00925807" w:rsidRPr="003310CA" w:rsidSect="003B16B8">
      <w:headerReference w:type="even" r:id="rId12"/>
      <w:headerReference w:type="default" r:id="rId13"/>
      <w:footerReference w:type="default" r:id="rId14"/>
      <w:pgSz w:w="11918" w:h="16854"/>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807" w:rsidRDefault="00925807" w:rsidP="002426C2">
      <w:r>
        <w:separator/>
      </w:r>
    </w:p>
  </w:endnote>
  <w:endnote w:type="continuationSeparator" w:id="0">
    <w:p w:rsidR="00925807" w:rsidRDefault="00925807" w:rsidP="002426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807" w:rsidRPr="006879AF" w:rsidRDefault="00925807" w:rsidP="006879AF">
    <w:pPr>
      <w:pStyle w:val="Footer"/>
      <w:rPr>
        <w:lang w:val="ru-RU"/>
      </w:rPr>
    </w:pPr>
    <w:r w:rsidRPr="0031414F">
      <w:rPr>
        <w:rFonts w:ascii="Times New Roman" w:hAnsi="Times New Roman"/>
        <w:sz w:val="24"/>
        <w:szCs w:val="24"/>
      </w:rPr>
      <w:t>http://ej.kubagro.ru/2017/0</w:t>
    </w:r>
    <w:r>
      <w:rPr>
        <w:rFonts w:ascii="Times New Roman" w:hAnsi="Times New Roman"/>
        <w:sz w:val="24"/>
        <w:szCs w:val="24"/>
      </w:rPr>
      <w:t>3</w:t>
    </w:r>
    <w:r w:rsidRPr="0031414F">
      <w:rPr>
        <w:rFonts w:ascii="Times New Roman" w:hAnsi="Times New Roman"/>
        <w:sz w:val="24"/>
        <w:szCs w:val="24"/>
      </w:rPr>
      <w:t>/pdf/</w:t>
    </w:r>
    <w:r>
      <w:rPr>
        <w:rFonts w:ascii="Times New Roman" w:hAnsi="Times New Roman"/>
        <w:sz w:val="24"/>
        <w:szCs w:val="24"/>
      </w:rPr>
      <w:t>1</w:t>
    </w:r>
    <w:r>
      <w:rPr>
        <w:rFonts w:ascii="Times New Roman" w:hAnsi="Times New Roman"/>
        <w:sz w:val="24"/>
        <w:szCs w:val="24"/>
        <w:lang w:val="ru-RU"/>
      </w:rPr>
      <w:t>9</w:t>
    </w:r>
    <w:r w:rsidRPr="0031414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807" w:rsidRDefault="00925807" w:rsidP="002426C2">
      <w:r>
        <w:separator/>
      </w:r>
    </w:p>
  </w:footnote>
  <w:footnote w:type="continuationSeparator" w:id="0">
    <w:p w:rsidR="00925807" w:rsidRDefault="00925807" w:rsidP="002426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807" w:rsidRDefault="00925807" w:rsidP="005363E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5807" w:rsidRDefault="00925807" w:rsidP="006879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376"/>
  <w:bookmarkStart w:id="2" w:name="OLE_LINK377"/>
  <w:p w:rsidR="00925807" w:rsidRPr="006879AF" w:rsidRDefault="00925807" w:rsidP="005363E1">
    <w:pPr>
      <w:pStyle w:val="Header"/>
      <w:framePr w:wrap="around" w:vAnchor="text" w:hAnchor="margin" w:xAlign="right" w:y="1"/>
      <w:rPr>
        <w:rStyle w:val="PageNumber"/>
        <w:rFonts w:ascii="Times New Roman" w:hAnsi="Times New Roman"/>
        <w:sz w:val="28"/>
        <w:szCs w:val="28"/>
      </w:rPr>
    </w:pPr>
    <w:r w:rsidRPr="006879AF">
      <w:rPr>
        <w:rStyle w:val="PageNumber"/>
        <w:rFonts w:ascii="Times New Roman" w:hAnsi="Times New Roman"/>
        <w:sz w:val="28"/>
        <w:szCs w:val="28"/>
      </w:rPr>
      <w:fldChar w:fldCharType="begin"/>
    </w:r>
    <w:r w:rsidRPr="006879AF">
      <w:rPr>
        <w:rStyle w:val="PageNumber"/>
        <w:rFonts w:ascii="Times New Roman" w:hAnsi="Times New Roman"/>
        <w:sz w:val="28"/>
        <w:szCs w:val="28"/>
      </w:rPr>
      <w:instrText xml:space="preserve">PAGE  </w:instrText>
    </w:r>
    <w:r w:rsidRPr="006879AF">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6879AF">
      <w:rPr>
        <w:rStyle w:val="PageNumber"/>
        <w:rFonts w:ascii="Times New Roman" w:hAnsi="Times New Roman"/>
        <w:sz w:val="28"/>
        <w:szCs w:val="28"/>
      </w:rPr>
      <w:fldChar w:fldCharType="end"/>
    </w:r>
  </w:p>
  <w:p w:rsidR="00925807" w:rsidRPr="006879AF" w:rsidRDefault="00925807" w:rsidP="006879AF">
    <w:pPr>
      <w:pStyle w:val="Header"/>
      <w:ind w:right="360"/>
      <w:rPr>
        <w:lang w:val="ru-RU"/>
      </w:rPr>
    </w:pPr>
    <w:r w:rsidRPr="00BF15AB">
      <w:rPr>
        <w:rFonts w:ascii="Times New Roman" w:hAnsi="Times New Roman"/>
        <w:sz w:val="24"/>
        <w:szCs w:val="24"/>
      </w:rPr>
      <w:t>Научный журнал КубГАУ, №12</w:t>
    </w:r>
    <w:r>
      <w:rPr>
        <w:rFonts w:ascii="Times New Roman" w:hAnsi="Times New Roman"/>
        <w:sz w:val="24"/>
        <w:szCs w:val="24"/>
      </w:rPr>
      <w:t>7</w:t>
    </w:r>
    <w:r w:rsidRPr="00BF15AB">
      <w:rPr>
        <w:rFonts w:ascii="Times New Roman" w:hAnsi="Times New Roman"/>
        <w:sz w:val="24"/>
        <w:szCs w:val="24"/>
      </w:rPr>
      <w:t>(0</w:t>
    </w:r>
    <w:r>
      <w:rPr>
        <w:rFonts w:ascii="Times New Roman" w:hAnsi="Times New Roman"/>
        <w:sz w:val="24"/>
        <w:szCs w:val="24"/>
      </w:rPr>
      <w:t>3</w:t>
    </w:r>
    <w:r w:rsidRPr="00BF15AB">
      <w:rPr>
        <w:rFonts w:ascii="Times New Roman" w:hAnsi="Times New Roman"/>
        <w:sz w:val="24"/>
        <w:szCs w:val="24"/>
      </w:rPr>
      <w:t>), 2017 года</w:t>
    </w:r>
    <w:bookmarkEnd w:id="1"/>
    <w:bookmarkEnd w:id="2"/>
  </w:p>
  <w:p w:rsidR="00925807" w:rsidRDefault="009258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C66BA"/>
    <w:multiLevelType w:val="hybridMultilevel"/>
    <w:tmpl w:val="3D74054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3C72F76"/>
    <w:multiLevelType w:val="multilevel"/>
    <w:tmpl w:val="569AC5E0"/>
    <w:lvl w:ilvl="0">
      <w:start w:val="3"/>
      <w:numFmt w:val="decimal"/>
      <w:lvlText w:val="%1."/>
      <w:lvlJc w:val="left"/>
      <w:pPr>
        <w:tabs>
          <w:tab w:val="decimal" w:pos="288"/>
        </w:tabs>
        <w:ind w:left="720"/>
      </w:pPr>
      <w:rPr>
        <w:rFonts w:ascii="Times New Roman" w:hAnsi="Times New Roman" w:cs="Times New Roman" w:hint="default"/>
        <w:strike w:val="0"/>
        <w:color w:val="000000"/>
        <w:spacing w:val="18"/>
        <w:w w:val="100"/>
        <w:sz w:val="28"/>
        <w:szCs w:val="28"/>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56DA3B80"/>
    <w:multiLevelType w:val="hybridMultilevel"/>
    <w:tmpl w:val="E714670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9E54C38"/>
    <w:multiLevelType w:val="hybridMultilevel"/>
    <w:tmpl w:val="B05A2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1650D3F"/>
    <w:multiLevelType w:val="hybridMultilevel"/>
    <w:tmpl w:val="D23C0734"/>
    <w:lvl w:ilvl="0" w:tplc="04190001">
      <w:start w:val="1"/>
      <w:numFmt w:val="bullet"/>
      <w:lvlText w:val=""/>
      <w:lvlJc w:val="left"/>
      <w:pPr>
        <w:ind w:left="1368" w:hanging="360"/>
      </w:pPr>
      <w:rPr>
        <w:rFonts w:ascii="Symbol" w:hAnsi="Symbol" w:hint="default"/>
      </w:rPr>
    </w:lvl>
    <w:lvl w:ilvl="1" w:tplc="04190003" w:tentative="1">
      <w:start w:val="1"/>
      <w:numFmt w:val="bullet"/>
      <w:lvlText w:val="o"/>
      <w:lvlJc w:val="left"/>
      <w:pPr>
        <w:ind w:left="2088" w:hanging="360"/>
      </w:pPr>
      <w:rPr>
        <w:rFonts w:ascii="Courier New" w:hAnsi="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hint="default"/>
      </w:rPr>
    </w:lvl>
    <w:lvl w:ilvl="8" w:tplc="04190005" w:tentative="1">
      <w:start w:val="1"/>
      <w:numFmt w:val="bullet"/>
      <w:lvlText w:val=""/>
      <w:lvlJc w:val="left"/>
      <w:pPr>
        <w:ind w:left="7128"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085B"/>
    <w:rsid w:val="000835FF"/>
    <w:rsid w:val="000A1047"/>
    <w:rsid w:val="00190FB6"/>
    <w:rsid w:val="001A5847"/>
    <w:rsid w:val="001A6A1E"/>
    <w:rsid w:val="002008E1"/>
    <w:rsid w:val="00205075"/>
    <w:rsid w:val="00216117"/>
    <w:rsid w:val="002426C2"/>
    <w:rsid w:val="00257279"/>
    <w:rsid w:val="002C3484"/>
    <w:rsid w:val="00305B19"/>
    <w:rsid w:val="00312AAA"/>
    <w:rsid w:val="0031414F"/>
    <w:rsid w:val="003167F1"/>
    <w:rsid w:val="003310CA"/>
    <w:rsid w:val="003406EA"/>
    <w:rsid w:val="00354B1A"/>
    <w:rsid w:val="003640B0"/>
    <w:rsid w:val="003B16B8"/>
    <w:rsid w:val="003D4374"/>
    <w:rsid w:val="00402650"/>
    <w:rsid w:val="00413B6B"/>
    <w:rsid w:val="00433B1E"/>
    <w:rsid w:val="00465F40"/>
    <w:rsid w:val="004C172B"/>
    <w:rsid w:val="004E140F"/>
    <w:rsid w:val="004E2242"/>
    <w:rsid w:val="004F35DA"/>
    <w:rsid w:val="005363E1"/>
    <w:rsid w:val="00544E2B"/>
    <w:rsid w:val="00547DBD"/>
    <w:rsid w:val="00596D49"/>
    <w:rsid w:val="005A6590"/>
    <w:rsid w:val="005A7C45"/>
    <w:rsid w:val="005F4FCA"/>
    <w:rsid w:val="00637060"/>
    <w:rsid w:val="0064085B"/>
    <w:rsid w:val="006542BD"/>
    <w:rsid w:val="006561A2"/>
    <w:rsid w:val="006879AF"/>
    <w:rsid w:val="00690DFC"/>
    <w:rsid w:val="00694F00"/>
    <w:rsid w:val="006F6541"/>
    <w:rsid w:val="00722001"/>
    <w:rsid w:val="007370D1"/>
    <w:rsid w:val="00754463"/>
    <w:rsid w:val="00783110"/>
    <w:rsid w:val="007D7CCE"/>
    <w:rsid w:val="007F771E"/>
    <w:rsid w:val="00822C30"/>
    <w:rsid w:val="00832B42"/>
    <w:rsid w:val="008371B1"/>
    <w:rsid w:val="0085769B"/>
    <w:rsid w:val="008E7006"/>
    <w:rsid w:val="00925807"/>
    <w:rsid w:val="00936BA3"/>
    <w:rsid w:val="00961EAD"/>
    <w:rsid w:val="00965A49"/>
    <w:rsid w:val="009C633A"/>
    <w:rsid w:val="009E490E"/>
    <w:rsid w:val="00A0415F"/>
    <w:rsid w:val="00A3593B"/>
    <w:rsid w:val="00AB377C"/>
    <w:rsid w:val="00AC3A8A"/>
    <w:rsid w:val="00B24F02"/>
    <w:rsid w:val="00BC6B7B"/>
    <w:rsid w:val="00BF15AB"/>
    <w:rsid w:val="00C01B5A"/>
    <w:rsid w:val="00C66B88"/>
    <w:rsid w:val="00C74DB5"/>
    <w:rsid w:val="00C759A9"/>
    <w:rsid w:val="00C91C3B"/>
    <w:rsid w:val="00CC4046"/>
    <w:rsid w:val="00D151D5"/>
    <w:rsid w:val="00D20227"/>
    <w:rsid w:val="00D5504E"/>
    <w:rsid w:val="00D6637D"/>
    <w:rsid w:val="00D804A3"/>
    <w:rsid w:val="00D8475B"/>
    <w:rsid w:val="00D93069"/>
    <w:rsid w:val="00DD1BAB"/>
    <w:rsid w:val="00DF0009"/>
    <w:rsid w:val="00E50B76"/>
    <w:rsid w:val="00E51D08"/>
    <w:rsid w:val="00E61068"/>
    <w:rsid w:val="00E623A3"/>
    <w:rsid w:val="00E67460"/>
    <w:rsid w:val="00E76A55"/>
    <w:rsid w:val="00ED5BE7"/>
    <w:rsid w:val="00F44D2D"/>
    <w:rsid w:val="00F765EF"/>
    <w:rsid w:val="00FB03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1B1"/>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5B19"/>
    <w:pPr>
      <w:ind w:left="720"/>
      <w:contextualSpacing/>
    </w:pPr>
  </w:style>
  <w:style w:type="paragraph" w:styleId="NormalWeb">
    <w:name w:val="Normal (Web)"/>
    <w:basedOn w:val="Normal"/>
    <w:uiPriority w:val="99"/>
    <w:rsid w:val="000835FF"/>
    <w:pPr>
      <w:spacing w:before="100" w:beforeAutospacing="1" w:after="100" w:afterAutospacing="1"/>
    </w:pPr>
    <w:rPr>
      <w:rFonts w:ascii="Times New Roman" w:eastAsia="Times New Roman" w:hAnsi="Times New Roman"/>
      <w:sz w:val="24"/>
      <w:szCs w:val="24"/>
      <w:lang w:val="ru-RU" w:eastAsia="ru-RU"/>
    </w:rPr>
  </w:style>
  <w:style w:type="character" w:customStyle="1" w:styleId="apple-converted-space">
    <w:name w:val="apple-converted-space"/>
    <w:basedOn w:val="DefaultParagraphFont"/>
    <w:uiPriority w:val="99"/>
    <w:rsid w:val="003640B0"/>
    <w:rPr>
      <w:rFonts w:cs="Times New Roman"/>
    </w:rPr>
  </w:style>
  <w:style w:type="table" w:customStyle="1" w:styleId="1">
    <w:name w:val="Сетка таблицы1"/>
    <w:uiPriority w:val="99"/>
    <w:rsid w:val="003B16B8"/>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3B16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965A4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76A5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76A55"/>
    <w:rPr>
      <w:rFonts w:ascii="Tahoma" w:hAnsi="Tahoma" w:cs="Tahoma"/>
      <w:sz w:val="16"/>
      <w:szCs w:val="16"/>
    </w:rPr>
  </w:style>
  <w:style w:type="paragraph" w:styleId="Header">
    <w:name w:val="header"/>
    <w:basedOn w:val="Normal"/>
    <w:link w:val="HeaderChar"/>
    <w:uiPriority w:val="99"/>
    <w:rsid w:val="002426C2"/>
    <w:pPr>
      <w:tabs>
        <w:tab w:val="center" w:pos="4677"/>
        <w:tab w:val="right" w:pos="9355"/>
      </w:tabs>
    </w:pPr>
  </w:style>
  <w:style w:type="character" w:customStyle="1" w:styleId="HeaderChar">
    <w:name w:val="Header Char"/>
    <w:basedOn w:val="DefaultParagraphFont"/>
    <w:link w:val="Header"/>
    <w:uiPriority w:val="99"/>
    <w:locked/>
    <w:rsid w:val="002426C2"/>
    <w:rPr>
      <w:rFonts w:cs="Times New Roman"/>
    </w:rPr>
  </w:style>
  <w:style w:type="paragraph" w:styleId="Footer">
    <w:name w:val="footer"/>
    <w:basedOn w:val="Normal"/>
    <w:link w:val="FooterChar"/>
    <w:uiPriority w:val="99"/>
    <w:rsid w:val="002426C2"/>
    <w:pPr>
      <w:tabs>
        <w:tab w:val="center" w:pos="4677"/>
        <w:tab w:val="right" w:pos="9355"/>
      </w:tabs>
    </w:pPr>
  </w:style>
  <w:style w:type="character" w:customStyle="1" w:styleId="FooterChar">
    <w:name w:val="Footer Char"/>
    <w:basedOn w:val="DefaultParagraphFont"/>
    <w:link w:val="Footer"/>
    <w:uiPriority w:val="99"/>
    <w:locked/>
    <w:rsid w:val="002426C2"/>
    <w:rPr>
      <w:rFonts w:cs="Times New Roman"/>
    </w:rPr>
  </w:style>
  <w:style w:type="character" w:styleId="PageNumber">
    <w:name w:val="page number"/>
    <w:basedOn w:val="DefaultParagraphFont"/>
    <w:uiPriority w:val="99"/>
    <w:rsid w:val="006879AF"/>
    <w:rPr>
      <w:rFonts w:cs="Times New Roman"/>
    </w:rPr>
  </w:style>
</w:styles>
</file>

<file path=word/webSettings.xml><?xml version="1.0" encoding="utf-8"?>
<w:webSettings xmlns:r="http://schemas.openxmlformats.org/officeDocument/2006/relationships" xmlns:w="http://schemas.openxmlformats.org/wordprocessingml/2006/main">
  <w:divs>
    <w:div w:id="1531139058">
      <w:marLeft w:val="0"/>
      <w:marRight w:val="0"/>
      <w:marTop w:val="0"/>
      <w:marBottom w:val="0"/>
      <w:divBdr>
        <w:top w:val="none" w:sz="0" w:space="0" w:color="auto"/>
        <w:left w:val="none" w:sz="0" w:space="0" w:color="auto"/>
        <w:bottom w:val="none" w:sz="0" w:space="0" w:color="auto"/>
        <w:right w:val="none" w:sz="0" w:space="0" w:color="auto"/>
      </w:divBdr>
    </w:div>
    <w:div w:id="1531139059">
      <w:marLeft w:val="0"/>
      <w:marRight w:val="0"/>
      <w:marTop w:val="0"/>
      <w:marBottom w:val="0"/>
      <w:divBdr>
        <w:top w:val="none" w:sz="0" w:space="0" w:color="auto"/>
        <w:left w:val="none" w:sz="0" w:space="0" w:color="auto"/>
        <w:bottom w:val="none" w:sz="0" w:space="0" w:color="auto"/>
        <w:right w:val="none" w:sz="0" w:space="0" w:color="auto"/>
      </w:divBdr>
    </w:div>
    <w:div w:id="1531139060">
      <w:marLeft w:val="0"/>
      <w:marRight w:val="0"/>
      <w:marTop w:val="0"/>
      <w:marBottom w:val="0"/>
      <w:divBdr>
        <w:top w:val="none" w:sz="0" w:space="0" w:color="auto"/>
        <w:left w:val="none" w:sz="0" w:space="0" w:color="auto"/>
        <w:bottom w:val="none" w:sz="0" w:space="0" w:color="auto"/>
        <w:right w:val="none" w:sz="0" w:space="0" w:color="auto"/>
      </w:divBdr>
    </w:div>
    <w:div w:id="1531139061">
      <w:marLeft w:val="0"/>
      <w:marRight w:val="0"/>
      <w:marTop w:val="0"/>
      <w:marBottom w:val="0"/>
      <w:divBdr>
        <w:top w:val="none" w:sz="0" w:space="0" w:color="auto"/>
        <w:left w:val="none" w:sz="0" w:space="0" w:color="auto"/>
        <w:bottom w:val="none" w:sz="0" w:space="0" w:color="auto"/>
        <w:right w:val="none" w:sz="0" w:space="0" w:color="auto"/>
      </w:divBdr>
    </w:div>
    <w:div w:id="15311390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eb57dd01831450a7f818493823eadfd7&amp;url=http%3A%2F%2Felibrary.ru%2Fitem.asp%3Fid%3D16728178"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docviewer.yandex.ru/r.xml?sk=eb57dd01831450a7f818493823eadfd7&amp;url=http%3A%2F%2Felibrary.ru%2Fcontents.asp%3Ftitleid%3D8662"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viewer.yandex.ru/r.xml?sk=eb57dd01831450a7f818493823eadfd7&amp;url=http%3A%2F%2Felibrary.ru%2Fitem.asp%3Fid%3D1908123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cviewer.yandex.ru/r.xml?sk=eb57dd01831450a7f818493823eadfd7&amp;url=http%3A%2F%2Felibrary.ru%2Fcontents.asp%3Fissueid%3D955535%26selid%3D16728178" TargetMode="External"/><Relationship Id="rId4" Type="http://schemas.openxmlformats.org/officeDocument/2006/relationships/webSettings" Target="webSettings.xml"/><Relationship Id="rId9" Type="http://schemas.openxmlformats.org/officeDocument/2006/relationships/hyperlink" Target="https://docviewer.yandex.ru/r.xml?sk=eb57dd01831450a7f818493823eadfd7&amp;url=http%3A%2F%2Felibrary.ru%2Fcontents.asp%3Fissueid%3D95553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334</TotalTime>
  <Pages>10</Pages>
  <Words>3389</Words>
  <Characters>19319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ACER</cp:lastModifiedBy>
  <cp:revision>57</cp:revision>
  <dcterms:created xsi:type="dcterms:W3CDTF">2017-02-27T11:01:00Z</dcterms:created>
  <dcterms:modified xsi:type="dcterms:W3CDTF">2017-03-10T18:51:00Z</dcterms:modified>
</cp:coreProperties>
</file>