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14E49" w:rsidRPr="005570B1" w:rsidTr="002B4240">
        <w:tc>
          <w:tcPr>
            <w:tcW w:w="4643" w:type="dxa"/>
          </w:tcPr>
          <w:p w:rsidR="00A14E49" w:rsidRDefault="00A14E49" w:rsidP="002B4240">
            <w:pPr>
              <w:spacing w:after="0" w:line="240" w:lineRule="auto"/>
              <w:outlineLvl w:val="0"/>
              <w:rPr>
                <w:rFonts w:ascii="Times New Roman" w:hAnsi="Times New Roman"/>
                <w:bCs/>
                <w:color w:val="000000"/>
                <w:kern w:val="36"/>
                <w:sz w:val="20"/>
                <w:szCs w:val="20"/>
              </w:rPr>
            </w:pPr>
            <w:bookmarkStart w:id="0" w:name="OLE_LINK184"/>
            <w:bookmarkStart w:id="1" w:name="OLE_LINK185"/>
            <w:bookmarkStart w:id="2" w:name="OLE_LINK1"/>
            <w:r w:rsidRPr="005570B1">
              <w:rPr>
                <w:rFonts w:ascii="Times New Roman" w:hAnsi="Times New Roman"/>
                <w:bCs/>
                <w:color w:val="000000"/>
                <w:kern w:val="36"/>
                <w:sz w:val="20"/>
                <w:szCs w:val="20"/>
              </w:rPr>
              <w:t>УДК 378</w:t>
            </w:r>
          </w:p>
          <w:bookmarkEnd w:id="0"/>
          <w:bookmarkEnd w:id="1"/>
          <w:p w:rsidR="00A14E49" w:rsidRPr="005570B1" w:rsidRDefault="00A14E49" w:rsidP="002B4240">
            <w:pPr>
              <w:spacing w:after="0" w:line="240" w:lineRule="auto"/>
              <w:outlineLvl w:val="0"/>
              <w:rPr>
                <w:rFonts w:ascii="Times New Roman" w:hAnsi="Times New Roman"/>
                <w:bCs/>
                <w:color w:val="000000"/>
                <w:kern w:val="36"/>
                <w:sz w:val="20"/>
                <w:szCs w:val="20"/>
              </w:rPr>
            </w:pPr>
          </w:p>
        </w:tc>
        <w:tc>
          <w:tcPr>
            <w:tcW w:w="4643" w:type="dxa"/>
          </w:tcPr>
          <w:p w:rsidR="00A14E49" w:rsidRPr="005570B1" w:rsidRDefault="00A14E49" w:rsidP="002B4240">
            <w:pPr>
              <w:spacing w:after="0" w:line="240" w:lineRule="auto"/>
              <w:outlineLvl w:val="0"/>
              <w:rPr>
                <w:rFonts w:ascii="Times New Roman" w:hAnsi="Times New Roman"/>
                <w:bCs/>
                <w:color w:val="000000"/>
                <w:kern w:val="36"/>
                <w:sz w:val="20"/>
                <w:szCs w:val="20"/>
              </w:rPr>
            </w:pPr>
            <w:r w:rsidRPr="005570B1">
              <w:rPr>
                <w:rFonts w:ascii="Times New Roman" w:hAnsi="Times New Roman"/>
                <w:sz w:val="20"/>
                <w:szCs w:val="20"/>
              </w:rPr>
              <w:t>UDC</w:t>
            </w:r>
            <w:r w:rsidRPr="005570B1">
              <w:rPr>
                <w:rFonts w:ascii="Times New Roman" w:hAnsi="Times New Roman"/>
                <w:bCs/>
                <w:color w:val="000000"/>
                <w:kern w:val="36"/>
                <w:sz w:val="20"/>
                <w:szCs w:val="20"/>
              </w:rPr>
              <w:t xml:space="preserve"> 378</w:t>
            </w:r>
          </w:p>
        </w:tc>
      </w:tr>
      <w:tr w:rsidR="00A14E49" w:rsidRPr="005570B1" w:rsidTr="002B4240">
        <w:tc>
          <w:tcPr>
            <w:tcW w:w="4643" w:type="dxa"/>
          </w:tcPr>
          <w:p w:rsidR="00A14E49" w:rsidRPr="005570B1" w:rsidRDefault="00A14E49" w:rsidP="002B4240">
            <w:pPr>
              <w:spacing w:after="0" w:line="240" w:lineRule="auto"/>
              <w:outlineLvl w:val="0"/>
              <w:rPr>
                <w:rFonts w:ascii="Times New Roman" w:hAnsi="Times New Roman"/>
                <w:bCs/>
                <w:color w:val="000000"/>
                <w:kern w:val="36"/>
                <w:sz w:val="20"/>
                <w:szCs w:val="20"/>
                <w:lang w:val="en-US"/>
              </w:rPr>
            </w:pPr>
            <w:bookmarkStart w:id="3" w:name="OLE_LINK186"/>
            <w:bookmarkStart w:id="4" w:name="OLE_LINK187"/>
            <w:bookmarkStart w:id="5" w:name="OLE_LINK188"/>
            <w:r>
              <w:rPr>
                <w:rFonts w:ascii="Times New Roman" w:hAnsi="Times New Roman"/>
                <w:bCs/>
                <w:color w:val="000000"/>
                <w:kern w:val="36"/>
                <w:sz w:val="20"/>
                <w:szCs w:val="20"/>
              </w:rPr>
              <w:t xml:space="preserve">13.00.00 </w:t>
            </w:r>
            <w:r w:rsidRPr="005570B1">
              <w:rPr>
                <w:rFonts w:ascii="Times New Roman" w:hAnsi="Times New Roman"/>
                <w:bCs/>
                <w:color w:val="000000"/>
                <w:kern w:val="36"/>
                <w:sz w:val="20"/>
                <w:szCs w:val="20"/>
              </w:rPr>
              <w:t>Педагогические науки</w:t>
            </w:r>
          </w:p>
          <w:bookmarkEnd w:id="3"/>
          <w:bookmarkEnd w:id="4"/>
          <w:bookmarkEnd w:id="5"/>
          <w:p w:rsidR="00A14E49" w:rsidRPr="005570B1" w:rsidRDefault="00A14E49" w:rsidP="002B4240">
            <w:pPr>
              <w:spacing w:after="0" w:line="240" w:lineRule="auto"/>
              <w:outlineLvl w:val="0"/>
              <w:rPr>
                <w:rFonts w:ascii="Times New Roman" w:hAnsi="Times New Roman"/>
                <w:bCs/>
                <w:color w:val="000000"/>
                <w:kern w:val="36"/>
                <w:sz w:val="20"/>
                <w:szCs w:val="20"/>
                <w:lang w:val="en-US"/>
              </w:rPr>
            </w:pPr>
          </w:p>
        </w:tc>
        <w:tc>
          <w:tcPr>
            <w:tcW w:w="4643" w:type="dxa"/>
          </w:tcPr>
          <w:p w:rsidR="00A14E49" w:rsidRPr="0001755D" w:rsidRDefault="00A14E49" w:rsidP="002B4240">
            <w:pPr>
              <w:spacing w:after="0" w:line="240" w:lineRule="auto"/>
              <w:outlineLvl w:val="0"/>
              <w:rPr>
                <w:rFonts w:ascii="Times New Roman" w:hAnsi="Times New Roman"/>
                <w:bCs/>
                <w:color w:val="000000"/>
                <w:kern w:val="36"/>
                <w:sz w:val="20"/>
                <w:szCs w:val="20"/>
                <w:lang w:val="en-US"/>
              </w:rPr>
            </w:pPr>
            <w:r w:rsidRPr="005570B1">
              <w:rPr>
                <w:rFonts w:ascii="Times New Roman" w:hAnsi="Times New Roman"/>
                <w:sz w:val="20"/>
                <w:szCs w:val="20"/>
              </w:rPr>
              <w:t>Pedagogical science</w:t>
            </w:r>
            <w:r>
              <w:rPr>
                <w:rFonts w:ascii="Times New Roman" w:hAnsi="Times New Roman"/>
                <w:sz w:val="20"/>
                <w:szCs w:val="20"/>
              </w:rPr>
              <w:t>s</w:t>
            </w:r>
          </w:p>
        </w:tc>
      </w:tr>
      <w:tr w:rsidR="00A14E49" w:rsidRPr="00357DE5" w:rsidTr="002B4240">
        <w:tc>
          <w:tcPr>
            <w:tcW w:w="4643" w:type="dxa"/>
          </w:tcPr>
          <w:p w:rsidR="00A14E49" w:rsidRPr="005570B1" w:rsidRDefault="00A14E49" w:rsidP="002B4240">
            <w:pPr>
              <w:shd w:val="clear" w:color="auto" w:fill="FFFFFF"/>
              <w:spacing w:after="0" w:line="240" w:lineRule="auto"/>
              <w:outlineLvl w:val="0"/>
              <w:rPr>
                <w:rFonts w:ascii="Times New Roman" w:hAnsi="Times New Roman"/>
                <w:b/>
                <w:bCs/>
                <w:color w:val="000000"/>
                <w:kern w:val="36"/>
                <w:sz w:val="20"/>
                <w:szCs w:val="20"/>
              </w:rPr>
            </w:pPr>
            <w:r w:rsidRPr="005570B1">
              <w:rPr>
                <w:rFonts w:ascii="Times New Roman" w:hAnsi="Times New Roman"/>
                <w:b/>
                <w:bCs/>
                <w:color w:val="000000"/>
                <w:kern w:val="36"/>
                <w:sz w:val="20"/>
                <w:szCs w:val="20"/>
              </w:rPr>
              <w:t>ПРОЦЕСС ОПТИМИЗАЦИИ КАК СПОСОБ СОЗДАНИЯ ПСИХОЛОГО-ПЕДАГОГИЧЕСКОЙ СРЕДЫ</w:t>
            </w:r>
          </w:p>
          <w:p w:rsidR="00A14E49" w:rsidRPr="005570B1" w:rsidRDefault="00A14E49" w:rsidP="002B4240">
            <w:pPr>
              <w:shd w:val="clear" w:color="auto" w:fill="FFFFFF"/>
              <w:spacing w:after="0" w:line="240" w:lineRule="auto"/>
              <w:outlineLvl w:val="0"/>
              <w:rPr>
                <w:rFonts w:ascii="Times New Roman" w:hAnsi="Times New Roman"/>
                <w:b/>
                <w:bCs/>
                <w:color w:val="000000"/>
                <w:kern w:val="36"/>
                <w:sz w:val="20"/>
                <w:szCs w:val="20"/>
              </w:rPr>
            </w:pPr>
          </w:p>
        </w:tc>
        <w:tc>
          <w:tcPr>
            <w:tcW w:w="4643" w:type="dxa"/>
          </w:tcPr>
          <w:p w:rsidR="00A14E49" w:rsidRPr="005570B1" w:rsidRDefault="00A14E49" w:rsidP="002B4240">
            <w:pPr>
              <w:spacing w:after="0" w:line="240" w:lineRule="auto"/>
              <w:outlineLvl w:val="0"/>
              <w:rPr>
                <w:rFonts w:ascii="Times New Roman" w:hAnsi="Times New Roman"/>
                <w:b/>
                <w:sz w:val="20"/>
                <w:szCs w:val="20"/>
                <w:lang w:val="en-US"/>
              </w:rPr>
            </w:pPr>
            <w:r w:rsidRPr="005570B1">
              <w:rPr>
                <w:rFonts w:ascii="Times New Roman" w:hAnsi="Times New Roman"/>
                <w:b/>
                <w:sz w:val="20"/>
                <w:szCs w:val="20"/>
                <w:lang w:val="en-US"/>
              </w:rPr>
              <w:t>OPTIMIZATION PROCESS AS A WAY TO CREATE PSYCHO-PEDAGOGICAL ENVIRONMENT</w:t>
            </w:r>
          </w:p>
        </w:tc>
      </w:tr>
      <w:tr w:rsidR="00A14E49" w:rsidRPr="005570B1" w:rsidTr="002B4240">
        <w:tc>
          <w:tcPr>
            <w:tcW w:w="4643" w:type="dxa"/>
          </w:tcPr>
          <w:p w:rsidR="00A14E49" w:rsidRPr="005570B1" w:rsidRDefault="00A14E49" w:rsidP="002B4240">
            <w:pPr>
              <w:spacing w:after="0" w:line="240" w:lineRule="auto"/>
              <w:outlineLvl w:val="0"/>
              <w:rPr>
                <w:rFonts w:ascii="Times New Roman" w:hAnsi="Times New Roman"/>
                <w:bCs/>
                <w:color w:val="000000"/>
                <w:kern w:val="36"/>
                <w:sz w:val="20"/>
                <w:szCs w:val="20"/>
              </w:rPr>
            </w:pPr>
            <w:bookmarkStart w:id="6" w:name="_GoBack"/>
            <w:r w:rsidRPr="005570B1">
              <w:rPr>
                <w:rFonts w:ascii="Times New Roman" w:hAnsi="Times New Roman"/>
                <w:bCs/>
                <w:color w:val="000000"/>
                <w:kern w:val="36"/>
                <w:sz w:val="20"/>
                <w:szCs w:val="20"/>
              </w:rPr>
              <w:t>Айрапетов Артем Александрович</w:t>
            </w:r>
            <w:bookmarkEnd w:id="6"/>
            <w:r w:rsidRPr="005570B1">
              <w:rPr>
                <w:rFonts w:ascii="Times New Roman" w:hAnsi="Times New Roman"/>
                <w:bCs/>
                <w:color w:val="000000"/>
                <w:kern w:val="36"/>
                <w:sz w:val="20"/>
                <w:szCs w:val="20"/>
              </w:rPr>
              <w:t xml:space="preserve"> </w:t>
            </w:r>
          </w:p>
        </w:tc>
        <w:tc>
          <w:tcPr>
            <w:tcW w:w="4643" w:type="dxa"/>
          </w:tcPr>
          <w:p w:rsidR="00A14E49" w:rsidRPr="005570B1" w:rsidRDefault="00A14E49" w:rsidP="002B4240">
            <w:pPr>
              <w:spacing w:after="0" w:line="240" w:lineRule="auto"/>
              <w:outlineLvl w:val="0"/>
              <w:rPr>
                <w:rFonts w:ascii="Times New Roman" w:hAnsi="Times New Roman"/>
                <w:bCs/>
                <w:color w:val="000000"/>
                <w:kern w:val="36"/>
                <w:sz w:val="20"/>
                <w:szCs w:val="20"/>
              </w:rPr>
            </w:pPr>
            <w:r w:rsidRPr="005570B1">
              <w:rPr>
                <w:rFonts w:ascii="Times New Roman" w:hAnsi="Times New Roman"/>
                <w:bCs/>
                <w:color w:val="000000"/>
                <w:kern w:val="36"/>
                <w:sz w:val="20"/>
                <w:szCs w:val="20"/>
                <w:lang w:val="en-US"/>
              </w:rPr>
              <w:t>Airapetov Artyom Aleksandrovich</w:t>
            </w:r>
            <w:r w:rsidRPr="005570B1">
              <w:rPr>
                <w:rFonts w:ascii="Times New Roman" w:hAnsi="Times New Roman"/>
                <w:bCs/>
                <w:color w:val="000000"/>
                <w:kern w:val="36"/>
                <w:sz w:val="20"/>
                <w:szCs w:val="20"/>
              </w:rPr>
              <w:t xml:space="preserve">     </w:t>
            </w:r>
          </w:p>
        </w:tc>
      </w:tr>
      <w:tr w:rsidR="00A14E49" w:rsidRPr="005570B1" w:rsidTr="002B4240">
        <w:tc>
          <w:tcPr>
            <w:tcW w:w="4643" w:type="dxa"/>
          </w:tcPr>
          <w:p w:rsidR="00A14E49" w:rsidRPr="005570B1" w:rsidRDefault="00A14E49" w:rsidP="002B4240">
            <w:pPr>
              <w:spacing w:after="0" w:line="240" w:lineRule="auto"/>
              <w:outlineLvl w:val="0"/>
              <w:rPr>
                <w:rFonts w:ascii="Times New Roman" w:hAnsi="Times New Roman"/>
                <w:bCs/>
                <w:color w:val="000000"/>
                <w:kern w:val="36"/>
                <w:sz w:val="20"/>
                <w:szCs w:val="20"/>
              </w:rPr>
            </w:pPr>
            <w:r w:rsidRPr="005570B1">
              <w:rPr>
                <w:rFonts w:ascii="Times New Roman" w:hAnsi="Times New Roman"/>
                <w:bCs/>
                <w:color w:val="000000"/>
                <w:kern w:val="36"/>
                <w:sz w:val="20"/>
                <w:szCs w:val="20"/>
              </w:rPr>
              <w:t>Аспирант</w:t>
            </w:r>
          </w:p>
        </w:tc>
        <w:tc>
          <w:tcPr>
            <w:tcW w:w="4643" w:type="dxa"/>
          </w:tcPr>
          <w:p w:rsidR="00A14E49" w:rsidRPr="005570B1" w:rsidRDefault="00A14E49" w:rsidP="002B4240">
            <w:pPr>
              <w:spacing w:after="0" w:line="240" w:lineRule="auto"/>
              <w:outlineLvl w:val="0"/>
              <w:rPr>
                <w:rFonts w:ascii="Times New Roman" w:hAnsi="Times New Roman"/>
                <w:bCs/>
                <w:color w:val="000000"/>
                <w:kern w:val="36"/>
                <w:sz w:val="20"/>
                <w:szCs w:val="20"/>
                <w:lang w:val="en-US"/>
              </w:rPr>
            </w:pPr>
            <w:r w:rsidRPr="005570B1">
              <w:rPr>
                <w:rFonts w:ascii="Times New Roman" w:hAnsi="Times New Roman"/>
                <w:bCs/>
                <w:color w:val="000000"/>
                <w:kern w:val="36"/>
                <w:sz w:val="20"/>
                <w:szCs w:val="20"/>
                <w:lang w:val="en-US"/>
              </w:rPr>
              <w:t>postgraduate</w:t>
            </w:r>
          </w:p>
        </w:tc>
      </w:tr>
      <w:tr w:rsidR="00A14E49" w:rsidRPr="00357DE5" w:rsidTr="002B4240">
        <w:tc>
          <w:tcPr>
            <w:tcW w:w="4643" w:type="dxa"/>
          </w:tcPr>
          <w:p w:rsidR="00A14E49" w:rsidRPr="005570B1" w:rsidRDefault="00A14E49" w:rsidP="002B4240">
            <w:pPr>
              <w:spacing w:after="0" w:line="240" w:lineRule="auto"/>
              <w:outlineLvl w:val="0"/>
              <w:rPr>
                <w:rFonts w:ascii="Times New Roman" w:hAnsi="Times New Roman"/>
                <w:bCs/>
                <w:i/>
                <w:color w:val="000000"/>
                <w:kern w:val="36"/>
                <w:sz w:val="20"/>
                <w:szCs w:val="20"/>
              </w:rPr>
            </w:pPr>
            <w:r w:rsidRPr="005570B1">
              <w:rPr>
                <w:rFonts w:ascii="Times New Roman" w:hAnsi="Times New Roman"/>
                <w:bCs/>
                <w:i/>
                <w:color w:val="000000"/>
                <w:kern w:val="36"/>
                <w:sz w:val="20"/>
                <w:szCs w:val="20"/>
              </w:rPr>
              <w:t>Северо-Кавказский Федеральный Университет, Россия,  г. Ставрополь</w:t>
            </w:r>
          </w:p>
        </w:tc>
        <w:tc>
          <w:tcPr>
            <w:tcW w:w="4643" w:type="dxa"/>
          </w:tcPr>
          <w:p w:rsidR="00A14E49" w:rsidRPr="005570B1" w:rsidRDefault="00A14E49" w:rsidP="002B4240">
            <w:pPr>
              <w:spacing w:after="0" w:line="240" w:lineRule="auto"/>
              <w:outlineLvl w:val="0"/>
              <w:rPr>
                <w:rFonts w:ascii="Times New Roman" w:hAnsi="Times New Roman"/>
                <w:bCs/>
                <w:i/>
                <w:color w:val="000000"/>
                <w:kern w:val="36"/>
                <w:sz w:val="20"/>
                <w:szCs w:val="20"/>
                <w:lang w:val="en-US"/>
              </w:rPr>
            </w:pPr>
            <w:r w:rsidRPr="005570B1">
              <w:rPr>
                <w:rFonts w:ascii="Times New Roman" w:hAnsi="Times New Roman"/>
                <w:i/>
                <w:sz w:val="20"/>
                <w:szCs w:val="20"/>
                <w:lang w:val="en-US"/>
              </w:rPr>
              <w:t>North-Caucasian Federal University, Russia, Stavropol</w:t>
            </w:r>
          </w:p>
        </w:tc>
      </w:tr>
      <w:tr w:rsidR="00A14E49" w:rsidRPr="005570B1" w:rsidTr="002B4240">
        <w:tc>
          <w:tcPr>
            <w:tcW w:w="4643" w:type="dxa"/>
          </w:tcPr>
          <w:p w:rsidR="00A14E49" w:rsidRPr="005570B1" w:rsidRDefault="00A14E49" w:rsidP="002B4240">
            <w:pPr>
              <w:spacing w:after="0" w:line="240" w:lineRule="auto"/>
              <w:outlineLvl w:val="0"/>
              <w:rPr>
                <w:rFonts w:ascii="Times New Roman" w:hAnsi="Times New Roman"/>
                <w:bCs/>
                <w:color w:val="000000"/>
                <w:kern w:val="36"/>
                <w:sz w:val="20"/>
                <w:szCs w:val="20"/>
                <w:lang w:val="en-US"/>
              </w:rPr>
            </w:pPr>
            <w:hyperlink r:id="rId7" w:history="1">
              <w:r w:rsidRPr="005570B1">
                <w:rPr>
                  <w:rStyle w:val="Hyperlink"/>
                  <w:rFonts w:ascii="Times New Roman" w:hAnsi="Times New Roman"/>
                  <w:bCs/>
                  <w:kern w:val="36"/>
                  <w:sz w:val="20"/>
                  <w:szCs w:val="20"/>
                  <w:lang w:val="en-US"/>
                </w:rPr>
                <w:t>AirapetovAA@yandex.ru</w:t>
              </w:r>
            </w:hyperlink>
          </w:p>
          <w:p w:rsidR="00A14E49" w:rsidRPr="005570B1" w:rsidRDefault="00A14E49" w:rsidP="002B4240">
            <w:pPr>
              <w:spacing w:after="0" w:line="240" w:lineRule="auto"/>
              <w:outlineLvl w:val="0"/>
              <w:rPr>
                <w:rFonts w:ascii="Times New Roman" w:hAnsi="Times New Roman"/>
                <w:bCs/>
                <w:color w:val="000000"/>
                <w:kern w:val="36"/>
                <w:sz w:val="20"/>
                <w:szCs w:val="20"/>
                <w:lang w:val="en-US"/>
              </w:rPr>
            </w:pPr>
          </w:p>
        </w:tc>
        <w:tc>
          <w:tcPr>
            <w:tcW w:w="4643" w:type="dxa"/>
          </w:tcPr>
          <w:p w:rsidR="00A14E49" w:rsidRPr="005570B1" w:rsidRDefault="00A14E49" w:rsidP="002B4240">
            <w:pPr>
              <w:spacing w:after="0" w:line="240" w:lineRule="auto"/>
              <w:outlineLvl w:val="0"/>
              <w:rPr>
                <w:rFonts w:ascii="Times New Roman" w:hAnsi="Times New Roman"/>
                <w:bCs/>
                <w:color w:val="000000"/>
                <w:kern w:val="36"/>
                <w:sz w:val="20"/>
                <w:szCs w:val="20"/>
                <w:lang w:val="en-US"/>
              </w:rPr>
            </w:pPr>
            <w:r w:rsidRPr="005570B1">
              <w:rPr>
                <w:rFonts w:ascii="Times New Roman" w:hAnsi="Times New Roman"/>
                <w:bCs/>
                <w:color w:val="000000"/>
                <w:kern w:val="36"/>
                <w:sz w:val="20"/>
                <w:szCs w:val="20"/>
                <w:lang w:val="en-US"/>
              </w:rPr>
              <w:t>AirapetovAA@yandex.ru</w:t>
            </w:r>
          </w:p>
        </w:tc>
      </w:tr>
      <w:tr w:rsidR="00A14E49" w:rsidRPr="00357DE5" w:rsidTr="002B4240">
        <w:tc>
          <w:tcPr>
            <w:tcW w:w="4643" w:type="dxa"/>
          </w:tcPr>
          <w:p w:rsidR="00A14E49" w:rsidRPr="005570B1" w:rsidRDefault="00A14E49" w:rsidP="002B4240">
            <w:pPr>
              <w:pStyle w:val="BodyText"/>
              <w:spacing w:before="0"/>
              <w:ind w:left="0" w:firstLine="0"/>
              <w:jc w:val="left"/>
              <w:rPr>
                <w:rFonts w:ascii="Times New Roman" w:hAnsi="Times New Roman" w:cs="Times New Roman"/>
                <w:lang w:val="ru-RU"/>
              </w:rPr>
            </w:pPr>
            <w:bookmarkStart w:id="7" w:name="OLE_LINK189"/>
            <w:bookmarkStart w:id="8" w:name="OLE_LINK190"/>
            <w:r w:rsidRPr="005570B1">
              <w:rPr>
                <w:rFonts w:ascii="Times New Roman" w:hAnsi="Times New Roman" w:cs="Times New Roman"/>
                <w:lang w:val="ru-RU"/>
              </w:rPr>
              <w:t>В статье говорится о парадигме отечественного образования, заключающейся в  рассмотрении процесса обучения-воспитания как важнейшего механизма, способствующего формированию индивидуальности обучающихся, согласно их возможностям и потребностям. Рассматривается з</w:t>
            </w:r>
            <w:r w:rsidRPr="005570B1">
              <w:rPr>
                <w:rFonts w:ascii="Times New Roman" w:hAnsi="Times New Roman" w:cs="Times New Roman"/>
                <w:spacing w:val="-6"/>
                <w:lang w:val="ru-RU"/>
              </w:rPr>
              <w:t>адача современного</w:t>
            </w:r>
            <w:r w:rsidRPr="005570B1">
              <w:rPr>
                <w:rFonts w:ascii="Times New Roman" w:hAnsi="Times New Roman" w:cs="Times New Roman"/>
                <w:lang w:val="ru-RU"/>
              </w:rPr>
              <w:t xml:space="preserve"> педагога, состоящая в </w:t>
            </w:r>
            <w:r w:rsidRPr="005570B1">
              <w:rPr>
                <w:rFonts w:ascii="Times New Roman" w:hAnsi="Times New Roman" w:cs="Times New Roman"/>
                <w:i/>
                <w:lang w:val="ru-RU"/>
              </w:rPr>
              <w:t xml:space="preserve">оптимизации </w:t>
            </w:r>
            <w:r w:rsidRPr="005570B1">
              <w:rPr>
                <w:rFonts w:ascii="Times New Roman" w:hAnsi="Times New Roman" w:cs="Times New Roman"/>
                <w:lang w:val="ru-RU"/>
              </w:rPr>
              <w:t>образовательного процесса, исходя из индивидуальных потребностей обучающегося. Производится этимологический разбор термина «оптимизация», который позволяет определиться с его пониманием. Описаны основные критерии оптимальности, выведенные различными авторами.  Также в статье говорится о таком разделе психологии как педагогическая психология. Сказано о структуре современной российской образовательной системы, включающей в себя четыре взаимосвязанных и взаимообусловленных элемента. Сделан вывод о необходимости проектирования индивидуальной образовательной траектории для удовлетворения определенного индивидуального образовательного запроса. Рассмотрены основные принципы системы российского образования и, в соответствии с этим, образовательного процесса с точки зрения п</w:t>
            </w:r>
            <w:r>
              <w:rPr>
                <w:rFonts w:ascii="Times New Roman" w:hAnsi="Times New Roman" w:cs="Times New Roman"/>
                <w:lang w:val="ru-RU"/>
              </w:rPr>
              <w:t>остроения стратегии оптимизации</w:t>
            </w:r>
            <w:bookmarkEnd w:id="7"/>
            <w:bookmarkEnd w:id="8"/>
          </w:p>
          <w:p w:rsidR="00A14E49" w:rsidRPr="005570B1" w:rsidRDefault="00A14E49" w:rsidP="002B4240">
            <w:pPr>
              <w:pStyle w:val="BodyText"/>
              <w:spacing w:before="0"/>
              <w:ind w:left="0" w:firstLine="0"/>
              <w:jc w:val="left"/>
              <w:rPr>
                <w:rFonts w:ascii="Times New Roman" w:hAnsi="Times New Roman" w:cs="Times New Roman"/>
                <w:lang w:val="ru-RU"/>
              </w:rPr>
            </w:pPr>
          </w:p>
        </w:tc>
        <w:tc>
          <w:tcPr>
            <w:tcW w:w="4643" w:type="dxa"/>
          </w:tcPr>
          <w:p w:rsidR="00A14E49" w:rsidRPr="005570B1" w:rsidRDefault="00A14E49" w:rsidP="004D7A14">
            <w:pPr>
              <w:pStyle w:val="NoSpacing"/>
              <w:rPr>
                <w:rFonts w:ascii="Times New Roman" w:hAnsi="Times New Roman"/>
                <w:sz w:val="20"/>
                <w:szCs w:val="20"/>
                <w:lang w:val="en-US"/>
              </w:rPr>
            </w:pPr>
            <w:r w:rsidRPr="005570B1">
              <w:rPr>
                <w:rFonts w:ascii="Times New Roman" w:hAnsi="Times New Roman"/>
                <w:sz w:val="20"/>
                <w:szCs w:val="20"/>
                <w:lang w:val="en-US"/>
              </w:rPr>
              <w:t xml:space="preserve">The article describes the national education paradigm, which considers the process of learning-education as an important mechanism contributing to the formation of students’ personality according to their abilities and needs. The problem of </w:t>
            </w:r>
            <w:r w:rsidRPr="00C93322">
              <w:rPr>
                <w:rFonts w:ascii="Times New Roman" w:hAnsi="Times New Roman"/>
                <w:sz w:val="20"/>
                <w:szCs w:val="20"/>
                <w:lang w:val="en-US"/>
              </w:rPr>
              <w:t>a</w:t>
            </w:r>
            <w:r w:rsidRPr="005570B1">
              <w:rPr>
                <w:rFonts w:ascii="Times New Roman" w:hAnsi="Times New Roman"/>
                <w:sz w:val="20"/>
                <w:szCs w:val="20"/>
                <w:lang w:val="en-US"/>
              </w:rPr>
              <w:t xml:space="preserve"> modern teacher consisting in optimization of educational process based on the student’s individual needs is considered. Etymological analysis of the term "optimization, which allows defining its understanding is produced. The basic criteria of optimality derived by different authors are described. The article also examines such psychology section as an educational psychology. It is said about the structure of modern Russian education system, which includes four interrelated and interdependent elements. The article draws conclusions about the necessity of designing individual educational trajectory to satisfy the specific individual educational needs. The basic principles of the Russian educational system and in accordance with it, the educational process in terms of constructing the optim</w:t>
            </w:r>
            <w:r>
              <w:rPr>
                <w:rFonts w:ascii="Times New Roman" w:hAnsi="Times New Roman"/>
                <w:sz w:val="20"/>
                <w:szCs w:val="20"/>
                <w:lang w:val="en-US"/>
              </w:rPr>
              <w:t>ization strategy are considered</w:t>
            </w:r>
          </w:p>
        </w:tc>
      </w:tr>
      <w:tr w:rsidR="00A14E49" w:rsidRPr="00357DE5" w:rsidTr="002B4240">
        <w:tc>
          <w:tcPr>
            <w:tcW w:w="4643" w:type="dxa"/>
          </w:tcPr>
          <w:p w:rsidR="00A14E49" w:rsidRDefault="00A14E49" w:rsidP="002B4240">
            <w:pPr>
              <w:pStyle w:val="NormalWeb"/>
              <w:spacing w:after="0" w:line="240" w:lineRule="auto"/>
              <w:rPr>
                <w:sz w:val="20"/>
                <w:szCs w:val="20"/>
              </w:rPr>
            </w:pPr>
            <w:r w:rsidRPr="005570B1">
              <w:rPr>
                <w:sz w:val="20"/>
                <w:szCs w:val="20"/>
              </w:rPr>
              <w:t>Ключевые слова: ОПТИМИЗАЦИЯ, ПСИХОЛОГО-ПЕДАГОГИЧЕСКАЯ СРЕДА, ОБРАЗОВАТЕЛЬНЫЙ ПРОЦЕСС, СТРАТЕГИЯ ОПТИМИЗАЦИИ</w:t>
            </w:r>
          </w:p>
          <w:p w:rsidR="00A14E49" w:rsidRDefault="00A14E49" w:rsidP="002B4240">
            <w:pPr>
              <w:pStyle w:val="NormalWeb"/>
              <w:spacing w:after="0" w:line="240" w:lineRule="auto"/>
              <w:rPr>
                <w:sz w:val="20"/>
                <w:szCs w:val="20"/>
              </w:rPr>
            </w:pPr>
          </w:p>
          <w:p w:rsidR="00A14E49" w:rsidRPr="005570B1" w:rsidRDefault="00A14E49" w:rsidP="002B4240">
            <w:pPr>
              <w:pStyle w:val="NormalWeb"/>
              <w:spacing w:after="0" w:line="240" w:lineRule="auto"/>
              <w:rPr>
                <w:sz w:val="20"/>
                <w:szCs w:val="20"/>
              </w:rPr>
            </w:pPr>
            <w:bookmarkStart w:id="9" w:name="OLE_LINK4"/>
            <w:bookmarkStart w:id="10" w:name="OLE_LINK5"/>
            <w:bookmarkStart w:id="11" w:name="OLE_LINK6"/>
            <w:bookmarkStart w:id="12" w:name="OLE_LINK11"/>
            <w:r w:rsidRPr="00EA362B">
              <w:rPr>
                <w:rFonts w:ascii="Arial" w:hAnsi="Arial" w:cs="Arial"/>
                <w:b/>
                <w:sz w:val="20"/>
                <w:szCs w:val="20"/>
              </w:rPr>
              <w:t>Doi: 10.21515/1990-4665-126-0</w:t>
            </w:r>
            <w:r>
              <w:rPr>
                <w:rFonts w:ascii="Arial" w:hAnsi="Arial" w:cs="Arial"/>
                <w:b/>
                <w:sz w:val="20"/>
                <w:szCs w:val="20"/>
              </w:rPr>
              <w:t>23</w:t>
            </w:r>
            <w:bookmarkEnd w:id="9"/>
            <w:bookmarkEnd w:id="10"/>
            <w:bookmarkEnd w:id="11"/>
            <w:bookmarkEnd w:id="12"/>
          </w:p>
        </w:tc>
        <w:tc>
          <w:tcPr>
            <w:tcW w:w="4643" w:type="dxa"/>
          </w:tcPr>
          <w:p w:rsidR="00A14E49" w:rsidRPr="005570B1" w:rsidRDefault="00A14E49" w:rsidP="004D7A14">
            <w:pPr>
              <w:pStyle w:val="NoSpacing"/>
              <w:rPr>
                <w:rFonts w:ascii="Times New Roman" w:hAnsi="Times New Roman"/>
                <w:sz w:val="20"/>
                <w:szCs w:val="20"/>
                <w:lang w:val="en-US"/>
              </w:rPr>
            </w:pPr>
            <w:r w:rsidRPr="005570B1">
              <w:rPr>
                <w:rStyle w:val="shorttext"/>
                <w:rFonts w:ascii="Times New Roman" w:hAnsi="Times New Roman"/>
                <w:sz w:val="20"/>
                <w:szCs w:val="20"/>
                <w:lang w:val="en-US"/>
              </w:rPr>
              <w:t xml:space="preserve">Keywords: </w:t>
            </w:r>
            <w:r w:rsidRPr="005570B1">
              <w:rPr>
                <w:rFonts w:ascii="Times New Roman" w:hAnsi="Times New Roman"/>
                <w:sz w:val="20"/>
                <w:szCs w:val="20"/>
                <w:lang w:val="en-US"/>
              </w:rPr>
              <w:t>OPTIMIZATION, PSYCHOLOGICAL AND PEDAGOGICAL ENVIRONMENT, EDUCATIONAL PROCESS, OPTIMIZATION STRATEGY</w:t>
            </w:r>
          </w:p>
        </w:tc>
      </w:tr>
    </w:tbl>
    <w:p w:rsidR="00A14E49" w:rsidRDefault="00A14E49" w:rsidP="009A3690">
      <w:pPr>
        <w:pStyle w:val="BodyText"/>
        <w:spacing w:before="0" w:line="360" w:lineRule="auto"/>
        <w:ind w:left="0" w:firstLine="709"/>
        <w:jc w:val="center"/>
        <w:rPr>
          <w:rFonts w:ascii="Times New Roman" w:hAnsi="Times New Roman" w:cs="Times New Roman"/>
          <w:b/>
          <w:sz w:val="28"/>
          <w:szCs w:val="28"/>
        </w:rPr>
      </w:pPr>
    </w:p>
    <w:p w:rsidR="00A14E49" w:rsidRPr="00A56D27" w:rsidRDefault="00A14E49" w:rsidP="009A3690">
      <w:pPr>
        <w:pStyle w:val="BodyText"/>
        <w:spacing w:before="0" w:line="360" w:lineRule="auto"/>
        <w:ind w:left="0" w:firstLine="709"/>
        <w:jc w:val="center"/>
        <w:rPr>
          <w:rFonts w:ascii="Times New Roman" w:hAnsi="Times New Roman" w:cs="Times New Roman"/>
          <w:b/>
          <w:sz w:val="28"/>
          <w:szCs w:val="28"/>
        </w:rPr>
      </w:pPr>
    </w:p>
    <w:p w:rsidR="00A14E49" w:rsidRPr="000D370A" w:rsidRDefault="00A14E49" w:rsidP="009A3690">
      <w:pPr>
        <w:pStyle w:val="BodyText"/>
        <w:spacing w:before="0" w:line="360" w:lineRule="auto"/>
        <w:ind w:left="0" w:firstLine="709"/>
        <w:jc w:val="center"/>
        <w:rPr>
          <w:rFonts w:ascii="Times New Roman" w:hAnsi="Times New Roman" w:cs="Times New Roman"/>
          <w:b/>
          <w:sz w:val="28"/>
          <w:szCs w:val="28"/>
          <w:lang w:val="ru-RU"/>
        </w:rPr>
      </w:pPr>
      <w:r w:rsidRPr="000D370A">
        <w:rPr>
          <w:rFonts w:ascii="Times New Roman" w:hAnsi="Times New Roman" w:cs="Times New Roman"/>
          <w:b/>
          <w:sz w:val="28"/>
          <w:szCs w:val="28"/>
          <w:lang w:val="ru-RU"/>
        </w:rPr>
        <w:t>Процесс оптимизации как способ создания психолого-педагогической среды</w:t>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В виде современной парадигмы отечественного образования рассматривается процесс обучения-воспитания, являющийся важнейшим механизмом, способствующим формированию индивидуальности обучающихся, согласно их возможностям и потребностям. Субъект-субъектные отношения в образовательной сфере предполагают признание обучающимися прав на самореализацию  и,  соответственно,  на участие в разработке стратегии саморазвития. Ориентированность на индивидуализированный образовательный запрос обучающегося предполагает потребность в изменении  структуры учебно-воспитательного процесса (задачи, формы, </w:t>
      </w:r>
      <w:r w:rsidRPr="000D370A">
        <w:rPr>
          <w:rFonts w:ascii="Times New Roman" w:hAnsi="Times New Roman" w:cs="Times New Roman"/>
          <w:spacing w:val="-3"/>
          <w:sz w:val="28"/>
          <w:szCs w:val="28"/>
          <w:lang w:val="ru-RU"/>
        </w:rPr>
        <w:t xml:space="preserve">методы, </w:t>
      </w:r>
      <w:r w:rsidRPr="000D370A">
        <w:rPr>
          <w:rFonts w:ascii="Times New Roman" w:hAnsi="Times New Roman" w:cs="Times New Roman"/>
          <w:sz w:val="28"/>
          <w:szCs w:val="28"/>
          <w:lang w:val="ru-RU"/>
        </w:rPr>
        <w:t xml:space="preserve">средства, содержание), которые при минимальных затратах ресурсов могут обеспечить максимально эффективный  </w:t>
      </w:r>
      <w:r w:rsidRPr="000D370A">
        <w:rPr>
          <w:rFonts w:ascii="Times New Roman" w:hAnsi="Times New Roman" w:cs="Times New Roman"/>
          <w:spacing w:val="-6"/>
          <w:sz w:val="28"/>
          <w:szCs w:val="28"/>
          <w:lang w:val="ru-RU"/>
        </w:rPr>
        <w:t>результат.  Задачей современного</w:t>
      </w:r>
      <w:r w:rsidRPr="000D370A">
        <w:rPr>
          <w:rFonts w:ascii="Times New Roman" w:hAnsi="Times New Roman" w:cs="Times New Roman"/>
          <w:sz w:val="28"/>
          <w:szCs w:val="28"/>
          <w:lang w:val="ru-RU"/>
        </w:rPr>
        <w:t xml:space="preserve"> педагога является </w:t>
      </w:r>
      <w:r w:rsidRPr="000D370A">
        <w:rPr>
          <w:rFonts w:ascii="Times New Roman" w:hAnsi="Times New Roman" w:cs="Times New Roman"/>
          <w:i/>
          <w:sz w:val="28"/>
          <w:szCs w:val="28"/>
          <w:lang w:val="ru-RU"/>
        </w:rPr>
        <w:t xml:space="preserve">оптимизация </w:t>
      </w:r>
      <w:r w:rsidRPr="000D370A">
        <w:rPr>
          <w:rFonts w:ascii="Times New Roman" w:hAnsi="Times New Roman" w:cs="Times New Roman"/>
          <w:sz w:val="28"/>
          <w:szCs w:val="28"/>
          <w:lang w:val="ru-RU"/>
        </w:rPr>
        <w:t>образовательного процесса, исходя из индивидуальных потребностей обучающегося. Этими вопросами занимались такие учёные, как Ю. К. Бабанский, В. П. Беспалько, Т. А. Ильина, М. М. Поташник, М. Н. Скаткин и др.</w:t>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Совершенно очевидно, что на сегодняшний день одной из самых серьезных проблем обучения является оптимизация учебного процесса.</w:t>
      </w:r>
    </w:p>
    <w:p w:rsidR="00A14E49" w:rsidRPr="000D370A" w:rsidRDefault="00A14E49" w:rsidP="00A56D27">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Проанализировав научно-педагогическую литературу, стало ясно, что существуют различные точки зрения на понимание самого термина «оптимизация». </w:t>
      </w:r>
      <w:r w:rsidRPr="000D370A">
        <w:rPr>
          <w:rFonts w:ascii="Times New Roman" w:hAnsi="Times New Roman" w:cs="Times New Roman"/>
          <w:sz w:val="28"/>
          <w:szCs w:val="28"/>
          <w:lang w:val="ru-RU"/>
        </w:rPr>
        <w:tab/>
        <w:t>Оптимизация (от лат. </w:t>
      </w:r>
      <w:r w:rsidRPr="000D370A">
        <w:rPr>
          <w:rFonts w:ascii="Times New Roman" w:hAnsi="Times New Roman" w:cs="Times New Roman"/>
          <w:sz w:val="28"/>
          <w:szCs w:val="28"/>
        </w:rPr>
        <w:t>Optimus</w:t>
      </w:r>
      <w:r w:rsidRPr="000D370A">
        <w:rPr>
          <w:rFonts w:ascii="Times New Roman" w:hAnsi="Times New Roman" w:cs="Times New Roman"/>
          <w:sz w:val="28"/>
          <w:szCs w:val="28"/>
          <w:lang w:val="ru-RU"/>
        </w:rPr>
        <w:t> – наилучший) в общем виде означает выбор наилучшего, самого благоприятного варианта из возможных вариантов развития процесса и выбор множества возможных условий, средств, действий и т. п.</w:t>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Так, О. Петрученко в латинско-русском словаре обозначает </w:t>
      </w:r>
      <w:r w:rsidRPr="000D370A">
        <w:rPr>
          <w:rFonts w:ascii="Times New Roman" w:hAnsi="Times New Roman" w:cs="Times New Roman"/>
          <w:i/>
          <w:sz w:val="28"/>
          <w:szCs w:val="28"/>
          <w:lang w:val="ru-RU"/>
        </w:rPr>
        <w:t>«</w:t>
      </w:r>
      <w:r w:rsidRPr="000D370A">
        <w:rPr>
          <w:rFonts w:ascii="Times New Roman" w:hAnsi="Times New Roman" w:cs="Times New Roman"/>
          <w:i/>
          <w:sz w:val="28"/>
          <w:szCs w:val="28"/>
        </w:rPr>
        <w:t>optimus</w:t>
      </w:r>
      <w:r w:rsidRPr="000D370A">
        <w:rPr>
          <w:rFonts w:ascii="Times New Roman" w:hAnsi="Times New Roman" w:cs="Times New Roman"/>
          <w:i/>
          <w:sz w:val="28"/>
          <w:szCs w:val="28"/>
          <w:lang w:val="ru-RU"/>
        </w:rPr>
        <w:t xml:space="preserve">» </w:t>
      </w:r>
      <w:r w:rsidRPr="000D370A">
        <w:rPr>
          <w:rFonts w:ascii="Times New Roman" w:hAnsi="Times New Roman" w:cs="Times New Roman"/>
          <w:sz w:val="28"/>
          <w:szCs w:val="28"/>
          <w:lang w:val="ru-RU"/>
        </w:rPr>
        <w:t>как «удобный», «целесообразный» [</w:t>
      </w:r>
      <w:r>
        <w:rPr>
          <w:rFonts w:ascii="Times New Roman" w:hAnsi="Times New Roman" w:cs="Times New Roman"/>
          <w:sz w:val="28"/>
          <w:szCs w:val="28"/>
          <w:lang w:val="ru-RU"/>
        </w:rPr>
        <w:t>5</w:t>
      </w:r>
      <w:r w:rsidRPr="000D370A">
        <w:rPr>
          <w:rFonts w:ascii="Times New Roman" w:hAnsi="Times New Roman" w:cs="Times New Roman"/>
          <w:sz w:val="28"/>
          <w:szCs w:val="28"/>
          <w:lang w:val="ru-RU"/>
        </w:rPr>
        <w:t xml:space="preserve">, с. 436]. </w:t>
      </w:r>
      <w:r w:rsidRPr="000D370A">
        <w:rPr>
          <w:rFonts w:ascii="Times New Roman" w:hAnsi="Times New Roman" w:cs="Times New Roman"/>
          <w:sz w:val="28"/>
          <w:szCs w:val="28"/>
          <w:lang w:val="ru-RU"/>
        </w:rPr>
        <w:tab/>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Таким образом, этимологический разбор слова позволяет сделать вывод, что оптимизация – </w:t>
      </w:r>
      <w:r w:rsidRPr="000D370A">
        <w:rPr>
          <w:rFonts w:ascii="Times New Roman" w:hAnsi="Times New Roman" w:cs="Times New Roman"/>
          <w:spacing w:val="-3"/>
          <w:sz w:val="28"/>
          <w:szCs w:val="28"/>
          <w:lang w:val="ru-RU"/>
        </w:rPr>
        <w:t xml:space="preserve">это </w:t>
      </w:r>
      <w:r w:rsidRPr="000D370A">
        <w:rPr>
          <w:rFonts w:ascii="Times New Roman" w:hAnsi="Times New Roman" w:cs="Times New Roman"/>
          <w:sz w:val="28"/>
          <w:szCs w:val="28"/>
          <w:lang w:val="ru-RU"/>
        </w:rPr>
        <w:t>целесообразное использование методов, средств,  приёмов, адекватных конкретным условиям и способных максимально повысить эффективность процесса при минимальных затратах ресурсов</w:t>
      </w:r>
      <w:r>
        <w:rPr>
          <w:rFonts w:ascii="Times New Roman" w:hAnsi="Times New Roman" w:cs="Times New Roman"/>
          <w:sz w:val="28"/>
          <w:szCs w:val="28"/>
          <w:lang w:val="ru-RU"/>
        </w:rPr>
        <w:t xml:space="preserve"> </w:t>
      </w:r>
      <w:r w:rsidRPr="009E10AA">
        <w:rPr>
          <w:rFonts w:ascii="Sylfaen" w:hAnsi="Sylfaen" w:cs="Times New Roman"/>
          <w:sz w:val="28"/>
          <w:szCs w:val="28"/>
          <w:lang w:val="ru-RU"/>
        </w:rPr>
        <w:t>[</w:t>
      </w:r>
      <w:r>
        <w:rPr>
          <w:rFonts w:ascii="Times New Roman" w:hAnsi="Times New Roman" w:cs="Times New Roman"/>
          <w:sz w:val="28"/>
          <w:szCs w:val="28"/>
          <w:lang w:val="ru-RU"/>
        </w:rPr>
        <w:t>8</w:t>
      </w:r>
      <w:r w:rsidRPr="009E10AA">
        <w:rPr>
          <w:rFonts w:ascii="Times New Roman" w:hAnsi="Times New Roman" w:cs="Times New Roman"/>
          <w:sz w:val="28"/>
          <w:szCs w:val="28"/>
          <w:lang w:val="ru-RU"/>
        </w:rPr>
        <w:t>].</w:t>
      </w:r>
    </w:p>
    <w:p w:rsidR="00A14E49" w:rsidRPr="000D370A" w:rsidRDefault="00A14E49" w:rsidP="009A3690">
      <w:pPr>
        <w:pStyle w:val="BodyText"/>
        <w:spacing w:before="0" w:line="360" w:lineRule="auto"/>
        <w:ind w:left="0" w:firstLine="709"/>
        <w:rPr>
          <w:rFonts w:ascii="Times New Roman" w:hAnsi="Times New Roman" w:cs="Times New Roman"/>
          <w:spacing w:val="-5"/>
          <w:sz w:val="28"/>
          <w:szCs w:val="28"/>
          <w:lang w:val="ru-RU"/>
        </w:rPr>
      </w:pPr>
      <w:r w:rsidRPr="000D370A">
        <w:rPr>
          <w:rFonts w:ascii="Times New Roman" w:hAnsi="Times New Roman" w:cs="Times New Roman"/>
          <w:sz w:val="28"/>
          <w:szCs w:val="28"/>
          <w:lang w:val="ru-RU"/>
        </w:rPr>
        <w:t xml:space="preserve">Современная отечественная школа рассматривает оптимизацию образовательного процесса частью эволюции системы обучения/воспитания и предполагает оперирование педагогическими инструментариями (использование различных </w:t>
      </w:r>
      <w:r w:rsidRPr="000D370A">
        <w:rPr>
          <w:rFonts w:ascii="Times New Roman" w:hAnsi="Times New Roman" w:cs="Times New Roman"/>
          <w:spacing w:val="-3"/>
          <w:sz w:val="28"/>
          <w:szCs w:val="28"/>
          <w:lang w:val="ru-RU"/>
        </w:rPr>
        <w:t>методик,</w:t>
      </w:r>
      <w:r w:rsidRPr="000D370A">
        <w:rPr>
          <w:rFonts w:ascii="Times New Roman" w:hAnsi="Times New Roman" w:cs="Times New Roman"/>
          <w:sz w:val="28"/>
          <w:szCs w:val="28"/>
          <w:lang w:val="ru-RU"/>
        </w:rPr>
        <w:t xml:space="preserve"> технологий и </w:t>
      </w:r>
      <w:r w:rsidRPr="000D370A">
        <w:rPr>
          <w:rFonts w:ascii="Times New Roman" w:hAnsi="Times New Roman" w:cs="Times New Roman"/>
          <w:spacing w:val="-12"/>
          <w:sz w:val="28"/>
          <w:szCs w:val="28"/>
          <w:lang w:val="ru-RU"/>
        </w:rPr>
        <w:t xml:space="preserve">т. </w:t>
      </w:r>
      <w:r w:rsidRPr="000D370A">
        <w:rPr>
          <w:rFonts w:ascii="Times New Roman" w:hAnsi="Times New Roman" w:cs="Times New Roman"/>
          <w:sz w:val="28"/>
          <w:szCs w:val="28"/>
          <w:lang w:val="ru-RU"/>
        </w:rPr>
        <w:t xml:space="preserve">д.), расширение и модернизацию материально-технической базы с целью повышения качества предоставляемых образовательных </w:t>
      </w:r>
      <w:r w:rsidRPr="000D370A">
        <w:rPr>
          <w:rFonts w:ascii="Times New Roman" w:hAnsi="Times New Roman" w:cs="Times New Roman"/>
          <w:spacing w:val="-5"/>
          <w:sz w:val="28"/>
          <w:szCs w:val="28"/>
          <w:lang w:val="ru-RU"/>
        </w:rPr>
        <w:t>услуг. По мнению многих педагогов,</w:t>
      </w:r>
      <w:r w:rsidRPr="000D370A">
        <w:rPr>
          <w:rFonts w:ascii="Times New Roman" w:hAnsi="Times New Roman" w:cs="Times New Roman"/>
          <w:sz w:val="28"/>
          <w:szCs w:val="28"/>
          <w:lang w:val="ru-RU"/>
        </w:rPr>
        <w:t xml:space="preserve"> оптимизация сводится к максимально возможным </w:t>
      </w:r>
      <w:r w:rsidRPr="000D370A">
        <w:rPr>
          <w:rFonts w:ascii="Times New Roman" w:hAnsi="Times New Roman" w:cs="Times New Roman"/>
          <w:spacing w:val="-4"/>
          <w:sz w:val="28"/>
          <w:szCs w:val="28"/>
          <w:lang w:val="ru-RU"/>
        </w:rPr>
        <w:t xml:space="preserve">результатам </w:t>
      </w:r>
      <w:r w:rsidRPr="000D370A">
        <w:rPr>
          <w:rFonts w:ascii="Times New Roman" w:hAnsi="Times New Roman" w:cs="Times New Roman"/>
          <w:sz w:val="28"/>
          <w:szCs w:val="28"/>
          <w:lang w:val="ru-RU"/>
        </w:rPr>
        <w:t>при минимальных затратах средств, однако следует уточнить основные её направления.</w:t>
      </w:r>
    </w:p>
    <w:p w:rsidR="00A14E49" w:rsidRPr="000D370A" w:rsidRDefault="00A14E49" w:rsidP="00D42AE3">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По мнению Л. Г. Батраковой, перенос оптимизации на процесс обучения в ВУЗе, означает выбор методики, обеспечивающей достижение максимальных результатов при минимальных затратах сил и времени преподавателя и обучающегося. </w:t>
      </w:r>
    </w:p>
    <w:p w:rsidR="00A14E49" w:rsidRPr="000D370A" w:rsidRDefault="00A14E49" w:rsidP="003F5AC5">
      <w:pPr>
        <w:pStyle w:val="BodyText"/>
        <w:spacing w:line="360" w:lineRule="auto"/>
        <w:ind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Ю. К. Бабанский и М. М. Поташник выделяют четыре критерия оптимальности: </w:t>
      </w:r>
    </w:p>
    <w:p w:rsidR="00A14E49" w:rsidRPr="000D370A" w:rsidRDefault="00A14E49" w:rsidP="000D370A">
      <w:pPr>
        <w:pStyle w:val="BodyText"/>
        <w:numPr>
          <w:ilvl w:val="0"/>
          <w:numId w:val="5"/>
        </w:numPr>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Достижение максимальных результатов во время процесса формирования знаний, умений и навыков;</w:t>
      </w:r>
    </w:p>
    <w:p w:rsidR="00A14E49" w:rsidRPr="000D370A" w:rsidRDefault="00A14E49" w:rsidP="000D370A">
      <w:pPr>
        <w:pStyle w:val="BodyText"/>
        <w:numPr>
          <w:ilvl w:val="0"/>
          <w:numId w:val="5"/>
        </w:numPr>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Минимальные затраты времени обучающихся и преподавателей для достижения результатов;</w:t>
      </w:r>
    </w:p>
    <w:p w:rsidR="00A14E49" w:rsidRPr="000D370A" w:rsidRDefault="00A14E49" w:rsidP="000D370A">
      <w:pPr>
        <w:pStyle w:val="BodyText"/>
        <w:numPr>
          <w:ilvl w:val="0"/>
          <w:numId w:val="5"/>
        </w:numPr>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Затраты минимальных усилий для достижения результатов в определенный период времени</w:t>
      </w:r>
      <w:r w:rsidRPr="000D370A">
        <w:rPr>
          <w:rFonts w:ascii="Sylfaen" w:hAnsi="Sylfaen" w:cs="Times New Roman"/>
          <w:sz w:val="28"/>
          <w:szCs w:val="28"/>
          <w:lang w:val="ru-RU"/>
        </w:rPr>
        <w:t>;</w:t>
      </w:r>
    </w:p>
    <w:p w:rsidR="00A14E49" w:rsidRPr="000D370A" w:rsidRDefault="00A14E49" w:rsidP="000D370A">
      <w:pPr>
        <w:pStyle w:val="BodyText"/>
        <w:numPr>
          <w:ilvl w:val="0"/>
          <w:numId w:val="5"/>
        </w:numPr>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Минимальный расход средств для достижения результатов в определенный период времени</w:t>
      </w:r>
      <w:r>
        <w:rPr>
          <w:rFonts w:ascii="Times New Roman" w:hAnsi="Times New Roman" w:cs="Times New Roman"/>
          <w:sz w:val="28"/>
          <w:szCs w:val="28"/>
          <w:lang w:val="ru-RU"/>
        </w:rPr>
        <w:t xml:space="preserve"> </w:t>
      </w:r>
      <w:r w:rsidRPr="009E10AA">
        <w:rPr>
          <w:rFonts w:ascii="Times New Roman" w:hAnsi="Times New Roman" w:cs="Times New Roman"/>
          <w:sz w:val="28"/>
          <w:szCs w:val="28"/>
          <w:lang w:val="ru-RU"/>
        </w:rPr>
        <w:t>[1].</w:t>
      </w:r>
    </w:p>
    <w:p w:rsidR="00A14E49" w:rsidRPr="000D370A" w:rsidRDefault="00A14E49" w:rsidP="00CE050C">
      <w:pPr>
        <w:pStyle w:val="BodyText"/>
        <w:spacing w:line="360" w:lineRule="auto"/>
        <w:ind w:left="0" w:firstLine="0"/>
        <w:rPr>
          <w:rFonts w:ascii="Times New Roman" w:hAnsi="Times New Roman" w:cs="Times New Roman"/>
          <w:sz w:val="28"/>
          <w:szCs w:val="28"/>
          <w:lang w:val="ru-RU"/>
        </w:rPr>
      </w:pPr>
      <w:r w:rsidRPr="000D370A">
        <w:rPr>
          <w:rFonts w:ascii="Times New Roman" w:hAnsi="Times New Roman" w:cs="Times New Roman"/>
          <w:sz w:val="28"/>
          <w:szCs w:val="28"/>
          <w:lang w:val="ru-RU"/>
        </w:rPr>
        <w:tab/>
        <w:t>Часть исследователей предлагают следующие варианты оптимизации учебного процесса:</w:t>
      </w:r>
    </w:p>
    <w:p w:rsidR="00A14E49" w:rsidRPr="000D370A" w:rsidRDefault="00A14E49" w:rsidP="000D370A">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составление плана и уточнение задач преподавания и развития обучающихся;</w:t>
      </w:r>
    </w:p>
    <w:p w:rsidR="00A14E49" w:rsidRPr="000D370A" w:rsidRDefault="00A14E49" w:rsidP="000D370A">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аргументация аналогии между содержанием обучения и его задачами с выделением основного, существенного;</w:t>
      </w:r>
    </w:p>
    <w:p w:rsidR="00A14E49" w:rsidRPr="000D370A" w:rsidRDefault="00A14E49" w:rsidP="000D370A">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подбор более эффективной структуры занятия и педагогических акцентов;</w:t>
      </w:r>
    </w:p>
    <w:p w:rsidR="00A14E49" w:rsidRPr="000D370A" w:rsidRDefault="00A14E49" w:rsidP="000D370A">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решение учебно-воспитательных задач путем сознательного подбора оптимальных методов и способов обучения;</w:t>
      </w:r>
    </w:p>
    <w:p w:rsidR="00A14E49" w:rsidRPr="000D370A" w:rsidRDefault="00A14E49" w:rsidP="000D370A">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осуществление дифференцированного и индивидуального подхода к обучающимся, предполагающего наилучшую комбинацию индивидуальных и групповых форм обучения;</w:t>
      </w:r>
    </w:p>
    <w:p w:rsidR="00A14E49" w:rsidRPr="000D370A" w:rsidRDefault="00A14E49" w:rsidP="000D370A">
      <w:pPr>
        <w:pStyle w:val="BodyText"/>
        <w:spacing w:line="360" w:lineRule="auto"/>
        <w:ind w:left="0" w:firstLine="709"/>
        <w:rPr>
          <w:rFonts w:ascii="Sylfaen" w:hAnsi="Sylfaen" w:cs="Times New Roman"/>
          <w:sz w:val="28"/>
          <w:szCs w:val="28"/>
          <w:lang w:val="ru-RU"/>
        </w:rPr>
      </w:pPr>
      <w:r w:rsidRPr="000D370A">
        <w:rPr>
          <w:rFonts w:ascii="Times New Roman" w:hAnsi="Times New Roman" w:cs="Times New Roman"/>
          <w:sz w:val="28"/>
          <w:szCs w:val="28"/>
          <w:lang w:val="ru-RU"/>
        </w:rPr>
        <w:t>- создание благоприятных материальных, эргономических, психологических условий для осуществления образовательного процесса</w:t>
      </w:r>
      <w:r w:rsidRPr="000D370A">
        <w:rPr>
          <w:rFonts w:ascii="Sylfaen" w:hAnsi="Sylfaen" w:cs="Times New Roman"/>
          <w:sz w:val="28"/>
          <w:szCs w:val="28"/>
          <w:lang w:val="ru-RU"/>
        </w:rPr>
        <w:t>;</w:t>
      </w:r>
    </w:p>
    <w:p w:rsidR="00A14E49" w:rsidRPr="000D370A" w:rsidRDefault="00A14E49" w:rsidP="000D370A">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специальные мероприятия, направленные на экономию времени преподавателей и обучающихся, выбор подходящей скорости образовательного процесса и технических средств;</w:t>
      </w:r>
    </w:p>
    <w:p w:rsidR="00A14E49" w:rsidRPr="000D370A" w:rsidRDefault="00A14E49" w:rsidP="000D370A">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анализ результативности обучения и затраченного времени с позиции оптимальности.</w:t>
      </w:r>
    </w:p>
    <w:p w:rsidR="00A14E49" w:rsidRPr="000D370A" w:rsidRDefault="00A14E49" w:rsidP="000D370A">
      <w:pPr>
        <w:pStyle w:val="BodyText"/>
        <w:spacing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Исходя из вышеизложенного, совершенно очевидно, что  учебный процесс будет оптимальным, если его результат высокий и достигается в короткий срок с минимальными усилиями студентов и преподавателей. Таким образом, основной целью оптимизации образовательной среды о</w:t>
      </w:r>
      <w:r>
        <w:rPr>
          <w:rFonts w:ascii="Times New Roman" w:hAnsi="Times New Roman" w:cs="Times New Roman"/>
          <w:sz w:val="28"/>
          <w:szCs w:val="28"/>
          <w:lang w:val="ru-RU"/>
        </w:rPr>
        <w:t>бразовательного </w:t>
      </w:r>
      <w:r w:rsidRPr="000D370A">
        <w:rPr>
          <w:rFonts w:ascii="Times New Roman" w:hAnsi="Times New Roman" w:cs="Times New Roman"/>
          <w:sz w:val="28"/>
          <w:szCs w:val="28"/>
          <w:lang w:val="ru-RU"/>
        </w:rPr>
        <w:t xml:space="preserve">учреждения является обеспечение условий (организационных, психологичесихи педагогических) для приобретения обучающимися профессиональных компетенций. </w:t>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Целью исследования,  представленного в данной статье, является анализ процесса оптимизации как способа создания психолого-педагогической среды обучения.</w:t>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Прежде чем говорить об оптимизации как способе создания психолого-педагогической среды, следует разобраться с тем, что такое </w:t>
      </w:r>
      <w:r w:rsidRPr="000D370A">
        <w:rPr>
          <w:rFonts w:ascii="Times New Roman" w:hAnsi="Times New Roman" w:cs="Times New Roman"/>
          <w:bCs/>
          <w:sz w:val="28"/>
          <w:szCs w:val="28"/>
          <w:lang w:val="ru-RU"/>
        </w:rPr>
        <w:t>педагогическая психология</w:t>
      </w:r>
      <w:r w:rsidRPr="000D370A">
        <w:rPr>
          <w:rFonts w:ascii="Times New Roman" w:hAnsi="Times New Roman" w:cs="Times New Roman"/>
          <w:sz w:val="28"/>
          <w:szCs w:val="28"/>
          <w:lang w:val="ru-RU"/>
        </w:rPr>
        <w:t xml:space="preserve">. </w:t>
      </w:r>
      <w:r w:rsidRPr="000D370A">
        <w:rPr>
          <w:rFonts w:ascii="Times New Roman" w:hAnsi="Times New Roman" w:cs="Times New Roman"/>
          <w:b/>
          <w:bCs/>
          <w:sz w:val="28"/>
          <w:szCs w:val="28"/>
          <w:lang w:val="ru-RU"/>
        </w:rPr>
        <w:t>Педагогическая психология</w:t>
      </w:r>
      <w:r w:rsidRPr="000D370A">
        <w:rPr>
          <w:rFonts w:ascii="Times New Roman" w:hAnsi="Times New Roman" w:cs="Times New Roman"/>
          <w:sz w:val="28"/>
          <w:szCs w:val="28"/>
          <w:lang w:val="ru-RU"/>
        </w:rPr>
        <w:t xml:space="preserve"> или </w:t>
      </w:r>
      <w:r w:rsidRPr="000D370A">
        <w:rPr>
          <w:rFonts w:ascii="Times New Roman" w:hAnsi="Times New Roman" w:cs="Times New Roman"/>
          <w:b/>
          <w:bCs/>
          <w:sz w:val="28"/>
          <w:szCs w:val="28"/>
          <w:lang w:val="ru-RU"/>
        </w:rPr>
        <w:t>психология образования</w:t>
      </w:r>
      <w:r w:rsidRPr="000D370A">
        <w:rPr>
          <w:rFonts w:ascii="Times New Roman" w:hAnsi="Times New Roman" w:cs="Times New Roman"/>
          <w:sz w:val="28"/>
          <w:szCs w:val="28"/>
        </w:rPr>
        <w:t> </w:t>
      </w:r>
      <w:r w:rsidRPr="000D370A">
        <w:rPr>
          <w:rFonts w:ascii="Times New Roman" w:hAnsi="Times New Roman" w:cs="Times New Roman"/>
          <w:sz w:val="28"/>
          <w:szCs w:val="28"/>
          <w:lang w:val="ru-RU"/>
        </w:rPr>
        <w:t>— раздел психологии, изучающий методы обучения и воспитания, повышающие эффективность выполнения образовательных задач, эффективность педагогических мер, улучшающие психологические аспекты преподавания и</w:t>
      </w:r>
      <w:r w:rsidRPr="000D370A">
        <w:rPr>
          <w:rFonts w:ascii="Times New Roman" w:hAnsi="Times New Roman" w:cs="Times New Roman"/>
          <w:sz w:val="28"/>
          <w:szCs w:val="28"/>
        </w:rPr>
        <w:t> </w:t>
      </w:r>
      <w:r w:rsidRPr="000D370A">
        <w:rPr>
          <w:rFonts w:ascii="Times New Roman" w:hAnsi="Times New Roman" w:cs="Times New Roman"/>
          <w:sz w:val="28"/>
          <w:szCs w:val="28"/>
          <w:lang w:val="ru-RU"/>
        </w:rPr>
        <w:t>т.</w:t>
      </w:r>
      <w:r w:rsidRPr="000D370A">
        <w:rPr>
          <w:rFonts w:ascii="Times New Roman" w:hAnsi="Times New Roman" w:cs="Times New Roman"/>
          <w:sz w:val="28"/>
          <w:szCs w:val="28"/>
        </w:rPr>
        <w:t> </w:t>
      </w:r>
      <w:r w:rsidRPr="000D370A">
        <w:rPr>
          <w:rFonts w:ascii="Times New Roman" w:hAnsi="Times New Roman" w:cs="Times New Roman"/>
          <w:sz w:val="28"/>
          <w:szCs w:val="28"/>
          <w:lang w:val="ru-RU"/>
        </w:rPr>
        <w:t>д.</w:t>
      </w:r>
      <w:r>
        <w:rPr>
          <w:rFonts w:ascii="Times New Roman" w:hAnsi="Times New Roman" w:cs="Times New Roman"/>
          <w:sz w:val="28"/>
          <w:szCs w:val="28"/>
          <w:lang w:val="ru-RU"/>
        </w:rPr>
        <w:t xml:space="preserve"> </w:t>
      </w:r>
      <w:r w:rsidRPr="000D370A">
        <w:rPr>
          <w:rFonts w:ascii="Sylfaen" w:hAnsi="Sylfaen" w:cs="Times New Roman"/>
          <w:sz w:val="28"/>
          <w:szCs w:val="28"/>
          <w:lang w:val="ru-RU"/>
        </w:rPr>
        <w:t>[</w:t>
      </w:r>
      <w:r>
        <w:rPr>
          <w:rFonts w:ascii="Sylfaen" w:hAnsi="Sylfaen" w:cs="Times New Roman"/>
          <w:sz w:val="28"/>
          <w:szCs w:val="28"/>
          <w:lang w:val="ru-RU"/>
        </w:rPr>
        <w:t>6</w:t>
      </w:r>
      <w:r w:rsidRPr="000D370A">
        <w:rPr>
          <w:rFonts w:ascii="Sylfaen" w:hAnsi="Sylfaen" w:cs="Times New Roman"/>
          <w:sz w:val="28"/>
          <w:szCs w:val="28"/>
          <w:lang w:val="ru-RU"/>
        </w:rPr>
        <w:t>]</w:t>
      </w:r>
      <w:r w:rsidRPr="000D370A">
        <w:rPr>
          <w:rFonts w:ascii="Times New Roman" w:hAnsi="Times New Roman" w:cs="Times New Roman"/>
          <w:sz w:val="28"/>
          <w:szCs w:val="28"/>
          <w:lang w:val="ru-RU"/>
        </w:rPr>
        <w:t xml:space="preserve">. </w:t>
      </w:r>
    </w:p>
    <w:p w:rsidR="00A14E49" w:rsidRPr="000D370A" w:rsidRDefault="00A14E49" w:rsidP="009A3690">
      <w:pPr>
        <w:pStyle w:val="BodyText"/>
        <w:spacing w:before="0" w:line="360" w:lineRule="auto"/>
        <w:ind w:left="0" w:right="3"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Так, в работах Ю. К. Бабанского особое внимание уделяется факту важности развития противоречий, которые возникают во время выдвижения требований к участникам образовательного процесса и имеющимися возможностями  у  субъектов образования по их реализации [1, с. 29]. По этой причине необходимо производить не только более детальное изучение образовательного запроса обучающихся, требований общества и государства к идеальному образу выпускника,  но  также  проводить мероприятия, направленные на выявление возможностей и способностей каждого обучающегося. Исходя из вышесказанного, следует, что индивидуализация психолого-педагогической деятельности позволяет оптимизировать образовательный процесс.</w:t>
      </w:r>
    </w:p>
    <w:p w:rsidR="00A14E49" w:rsidRPr="000D370A" w:rsidRDefault="00A14E49" w:rsidP="000D370A">
      <w:pPr>
        <w:pStyle w:val="BodyText"/>
        <w:spacing w:before="0" w:line="360" w:lineRule="auto"/>
        <w:ind w:left="0" w:right="6"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Предпосылками преобразований в процессе обучения/воспитания способны служить разнообразные факторы, среди которых</w:t>
      </w:r>
      <w:r w:rsidRPr="000D370A">
        <w:rPr>
          <w:rFonts w:ascii="Sylfaen" w:hAnsi="Sylfaen" w:cs="Times New Roman"/>
          <w:sz w:val="28"/>
          <w:szCs w:val="28"/>
          <w:lang w:val="ru-RU"/>
        </w:rPr>
        <w:t xml:space="preserve">: </w:t>
      </w:r>
      <w:r w:rsidRPr="000D370A">
        <w:rPr>
          <w:rFonts w:ascii="Times New Roman" w:hAnsi="Times New Roman" w:cs="Times New Roman"/>
          <w:sz w:val="28"/>
          <w:szCs w:val="28"/>
          <w:lang w:val="ru-RU"/>
        </w:rPr>
        <w:t>изменение педагогических условий, индивидуальный образовательный запрос, разработка и внедрение новых образовательных методик или технологий и т.д.</w:t>
      </w:r>
    </w:p>
    <w:p w:rsidR="00A14E49" w:rsidRPr="000D370A" w:rsidRDefault="00A14E49" w:rsidP="000D370A">
      <w:pPr>
        <w:pStyle w:val="BodyText"/>
        <w:spacing w:before="0" w:line="360" w:lineRule="auto"/>
        <w:ind w:left="0" w:right="6"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Средства образовательного процесса могут быть условно разделены на две группы – внутренние (кадровый состав, материально-техническое обеспечение, контингент обучающихся, финансы  и пр.) и внешние (политика государства, семейный уклад и семья, социальное окружение, информационные ресурсы, общественные организации и объединения и </w:t>
      </w:r>
      <w:r w:rsidRPr="000D370A">
        <w:rPr>
          <w:rFonts w:ascii="Times New Roman" w:hAnsi="Times New Roman" w:cs="Times New Roman"/>
          <w:spacing w:val="-12"/>
          <w:sz w:val="28"/>
          <w:szCs w:val="28"/>
          <w:lang w:val="ru-RU"/>
        </w:rPr>
        <w:t xml:space="preserve">т. </w:t>
      </w:r>
      <w:r w:rsidRPr="000D370A">
        <w:rPr>
          <w:rFonts w:ascii="Times New Roman" w:hAnsi="Times New Roman" w:cs="Times New Roman"/>
          <w:sz w:val="28"/>
          <w:szCs w:val="28"/>
          <w:lang w:val="ru-RU"/>
        </w:rPr>
        <w:t>д.). Обычно, во время разработки стратегии оптимизации образовательного процесса предусматриваются только показатели и факторы, которые касаются показателей качества образования, кадровой и экономической политики (</w:t>
      </w:r>
      <w:r w:rsidRPr="000D370A">
        <w:rPr>
          <w:rFonts w:ascii="Times New Roman" w:hAnsi="Times New Roman" w:cs="Times New Roman"/>
          <w:i/>
          <w:sz w:val="28"/>
          <w:szCs w:val="28"/>
          <w:lang w:val="ru-RU"/>
        </w:rPr>
        <w:t>традиционный подход</w:t>
      </w:r>
      <w:r w:rsidRPr="000D370A">
        <w:rPr>
          <w:rFonts w:ascii="Times New Roman" w:hAnsi="Times New Roman" w:cs="Times New Roman"/>
          <w:sz w:val="28"/>
          <w:szCs w:val="28"/>
          <w:lang w:val="ru-RU"/>
        </w:rPr>
        <w:t xml:space="preserve">), что с учётом открытости образования как социальной системы не представляется целесообразным. На данный момент </w:t>
      </w:r>
      <w:r w:rsidRPr="000D370A">
        <w:rPr>
          <w:rFonts w:ascii="Times New Roman" w:hAnsi="Times New Roman" w:cs="Times New Roman"/>
          <w:spacing w:val="-3"/>
          <w:sz w:val="28"/>
          <w:szCs w:val="28"/>
          <w:lang w:val="ru-RU"/>
        </w:rPr>
        <w:t>отече</w:t>
      </w:r>
      <w:r w:rsidRPr="000D370A">
        <w:rPr>
          <w:rFonts w:ascii="Times New Roman" w:hAnsi="Times New Roman" w:cs="Times New Roman"/>
          <w:sz w:val="28"/>
          <w:szCs w:val="28"/>
          <w:lang w:val="ru-RU"/>
        </w:rPr>
        <w:t>ственное образование выходит на новый качественный уровень в плане взаимодействия с различными социальными институтами, что позволяет оптимизировать образовательный процесс за счёт внешних ресурсов (</w:t>
      </w:r>
      <w:r w:rsidRPr="000D370A">
        <w:rPr>
          <w:rFonts w:ascii="Times New Roman" w:hAnsi="Times New Roman" w:cs="Times New Roman"/>
          <w:i/>
          <w:sz w:val="28"/>
          <w:szCs w:val="28"/>
          <w:lang w:val="ru-RU"/>
        </w:rPr>
        <w:t>оптимальный подход</w:t>
      </w:r>
      <w:r w:rsidRPr="000D370A">
        <w:rPr>
          <w:rFonts w:ascii="Times New Roman" w:hAnsi="Times New Roman" w:cs="Times New Roman"/>
          <w:sz w:val="28"/>
          <w:szCs w:val="28"/>
          <w:lang w:val="ru-RU"/>
        </w:rPr>
        <w:t>).</w:t>
      </w:r>
    </w:p>
    <w:p w:rsidR="00A14E49" w:rsidRPr="000D370A" w:rsidRDefault="00A14E49" w:rsidP="009A3690">
      <w:pPr>
        <w:pStyle w:val="BodyText"/>
        <w:spacing w:before="0" w:line="360" w:lineRule="auto"/>
        <w:ind w:left="0" w:right="3"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Помимо использования расширенной ресурсной базы за счёт сетевого взаимодействия, социального партнерства и т.д., также следует выделить еще одно направление оптимизации образовательного процесса, а именно индивидуализацию обучения/воспитания в психолого-педагогической деятельности. При индивидуальном подходе в образовании учитываются психологические, а также  возрастные признаки каждого обучающегося, сделать образовательный запрос конкретизированным и сформировать стратегию развития личности, которая будет адекватной для данной ситуации.</w:t>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Равенство между преподавателем и обучающимся позволяет вывести отношения в образовательной среде на иной уровень. Раньше  обучающийся выступал в качестве объекта педагогического воздействия и лишь воспроизводил информацию, а со стороны преподавателя производилась корректировка процесса обучения/воспитания. На данный момент совместное проектирование учебно-воспитательного процесса, в котором также учитывается точка зрения обучающегося, позволяет предоставить более глубокую обратную связь, а это, в свою очередь, способно стать эффективным инструментом для оптимизации образования.</w:t>
      </w:r>
    </w:p>
    <w:p w:rsidR="00A14E49" w:rsidRPr="000D370A" w:rsidRDefault="00A14E49" w:rsidP="009A3690">
      <w:pPr>
        <w:pStyle w:val="BodyText"/>
        <w:spacing w:before="0" w:line="360" w:lineRule="auto"/>
        <w:ind w:left="0" w:right="115"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Для удовлетворения определенного индивидуального образовательного запроса требуется спроектировать индивидуальную образовательную траекторию (ИОТ), а также осуществить психолого-педагогическое сопровождение обучающегося. </w:t>
      </w:r>
    </w:p>
    <w:p w:rsidR="00A14E49" w:rsidRPr="000D370A" w:rsidRDefault="00A14E49" w:rsidP="009A3690">
      <w:pPr>
        <w:pStyle w:val="BodyText"/>
        <w:spacing w:before="0" w:line="360" w:lineRule="auto"/>
        <w:ind w:left="0" w:right="115"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Следует отметить</w:t>
      </w:r>
      <w:r w:rsidRPr="000D370A">
        <w:rPr>
          <w:rFonts w:ascii="Times New Roman" w:hAnsi="Times New Roman" w:cs="Times New Roman"/>
          <w:spacing w:val="-5"/>
          <w:sz w:val="28"/>
          <w:szCs w:val="28"/>
          <w:lang w:val="ru-RU"/>
        </w:rPr>
        <w:t xml:space="preserve">, </w:t>
      </w:r>
      <w:r w:rsidRPr="000D370A">
        <w:rPr>
          <w:rFonts w:ascii="Times New Roman" w:hAnsi="Times New Roman" w:cs="Times New Roman"/>
          <w:sz w:val="28"/>
          <w:szCs w:val="28"/>
          <w:lang w:val="ru-RU"/>
        </w:rPr>
        <w:t xml:space="preserve">что для реализации ИОТ, нужно учитывать не только возрастные, культурно-этнические, психологические особенности человека, адекватность </w:t>
      </w:r>
      <w:r w:rsidRPr="000D370A">
        <w:rPr>
          <w:rFonts w:ascii="Times New Roman" w:hAnsi="Times New Roman" w:cs="Times New Roman"/>
          <w:spacing w:val="-3"/>
          <w:sz w:val="28"/>
          <w:szCs w:val="28"/>
          <w:lang w:val="ru-RU"/>
        </w:rPr>
        <w:t xml:space="preserve">методов, форм обучения, </w:t>
      </w:r>
      <w:r w:rsidRPr="000D370A">
        <w:rPr>
          <w:rFonts w:ascii="Times New Roman" w:hAnsi="Times New Roman" w:cs="Times New Roman"/>
          <w:sz w:val="28"/>
          <w:szCs w:val="28"/>
          <w:lang w:val="ru-RU"/>
        </w:rPr>
        <w:t xml:space="preserve">но и скорость подачи учебного материала, время, требующееся для его усвоения, а также комфортность образовательной среды. </w:t>
      </w:r>
    </w:p>
    <w:p w:rsidR="00A14E49" w:rsidRPr="000D370A" w:rsidRDefault="00A14E49" w:rsidP="009A3690">
      <w:pPr>
        <w:pStyle w:val="BodyText"/>
        <w:spacing w:before="0" w:line="360" w:lineRule="auto"/>
        <w:ind w:left="0" w:right="115"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При внутреннем или внешнем влиянии, направленном на изменение свойств социальной системы, должны учитываться такие факторы как: принципы работы, совокупность условий, структура, свойства, изначальное состояние, желаемый конечный результат и его последствия. Структура современной российской образовательной системы включает в себя четыре взаимосвязанных и взаимообусловленных элемента. Первый и основной элемент - это сам образовательный процесс, </w:t>
      </w:r>
      <w:r w:rsidRPr="000D370A">
        <w:rPr>
          <w:rFonts w:ascii="Times New Roman" w:hAnsi="Times New Roman" w:cs="Times New Roman"/>
          <w:spacing w:val="-3"/>
          <w:sz w:val="28"/>
          <w:szCs w:val="28"/>
          <w:lang w:val="ru-RU"/>
        </w:rPr>
        <w:t xml:space="preserve">целью </w:t>
      </w:r>
      <w:r w:rsidRPr="000D370A">
        <w:rPr>
          <w:rFonts w:ascii="Times New Roman" w:hAnsi="Times New Roman" w:cs="Times New Roman"/>
          <w:sz w:val="28"/>
          <w:szCs w:val="28"/>
          <w:lang w:val="ru-RU"/>
        </w:rPr>
        <w:t xml:space="preserve">которого является всестороннее развитие ученика, учитывая его индивидуальные особенности и способности, что, по сути, называется системой обучения/воспитания. Главными субъектами этой системы являются обучающиеся и преподаватели, которые осуществляют взаимодействие на равных, во всем многообразии форм учебно-воспитательной деятельности. Вторым элементом системы образования являются педагогические условия или образовательная </w:t>
      </w:r>
      <w:r w:rsidRPr="000D370A">
        <w:rPr>
          <w:rFonts w:ascii="Times New Roman" w:hAnsi="Times New Roman" w:cs="Times New Roman"/>
          <w:spacing w:val="-5"/>
          <w:sz w:val="28"/>
          <w:szCs w:val="28"/>
          <w:lang w:val="ru-RU"/>
        </w:rPr>
        <w:t xml:space="preserve">среда, </w:t>
      </w:r>
      <w:r w:rsidRPr="000D370A">
        <w:rPr>
          <w:rFonts w:ascii="Times New Roman" w:hAnsi="Times New Roman" w:cs="Times New Roman"/>
          <w:sz w:val="28"/>
          <w:szCs w:val="28"/>
          <w:lang w:val="ru-RU"/>
        </w:rPr>
        <w:t xml:space="preserve">что можно рассматривать как множество конкретных, уникальных для каждого </w:t>
      </w:r>
      <w:r w:rsidRPr="000D370A">
        <w:rPr>
          <w:rFonts w:ascii="Times New Roman" w:hAnsi="Times New Roman" w:cs="Times New Roman"/>
          <w:spacing w:val="-3"/>
          <w:sz w:val="28"/>
          <w:szCs w:val="28"/>
          <w:lang w:val="ru-RU"/>
        </w:rPr>
        <w:t xml:space="preserve">отдельно </w:t>
      </w:r>
      <w:r w:rsidRPr="000D370A">
        <w:rPr>
          <w:rFonts w:ascii="Times New Roman" w:hAnsi="Times New Roman" w:cs="Times New Roman"/>
          <w:sz w:val="28"/>
          <w:szCs w:val="28"/>
          <w:lang w:val="ru-RU"/>
        </w:rPr>
        <w:t xml:space="preserve">взятого образовательного учреждения факторов (особенности психолого-педагогического сопровождения, связанные с профессиональными, личностными, национальными качествами учительского коллектива, контингент учащихся, социальное и </w:t>
      </w:r>
      <w:r w:rsidRPr="000D370A">
        <w:rPr>
          <w:rFonts w:ascii="Times New Roman" w:hAnsi="Times New Roman" w:cs="Times New Roman"/>
          <w:spacing w:val="-3"/>
          <w:sz w:val="28"/>
          <w:szCs w:val="28"/>
          <w:lang w:val="ru-RU"/>
        </w:rPr>
        <w:t>культур</w:t>
      </w:r>
      <w:r w:rsidRPr="000D370A">
        <w:rPr>
          <w:rFonts w:ascii="Times New Roman" w:hAnsi="Times New Roman" w:cs="Times New Roman"/>
          <w:sz w:val="28"/>
          <w:szCs w:val="28"/>
          <w:lang w:val="ru-RU"/>
        </w:rPr>
        <w:t xml:space="preserve">ное окружение, материально-техническая база и пр.). Между образовательным процессом и педагогическими условиями настолько тесная взаимосвязь, что при изменениях, происходящих с первым элементом, априори, появляется необходимость адаптации второго, и </w:t>
      </w:r>
      <w:r w:rsidRPr="000D370A">
        <w:rPr>
          <w:rFonts w:ascii="Times New Roman" w:hAnsi="Times New Roman" w:cs="Times New Roman"/>
          <w:spacing w:val="-4"/>
          <w:sz w:val="28"/>
          <w:szCs w:val="28"/>
          <w:lang w:val="ru-RU"/>
        </w:rPr>
        <w:t>наоборот.</w:t>
      </w:r>
    </w:p>
    <w:p w:rsidR="00A14E49" w:rsidRPr="000D370A" w:rsidRDefault="00A14E49" w:rsidP="009A3690">
      <w:pPr>
        <w:pStyle w:val="BodyText"/>
        <w:spacing w:before="0" w:line="360" w:lineRule="auto"/>
        <w:ind w:left="0" w:right="3" w:firstLine="709"/>
        <w:rPr>
          <w:rFonts w:ascii="Times New Roman" w:hAnsi="Times New Roman" w:cs="Times New Roman"/>
          <w:sz w:val="28"/>
          <w:szCs w:val="28"/>
          <w:lang w:val="ru-RU"/>
        </w:rPr>
      </w:pPr>
      <w:r w:rsidRPr="000D370A">
        <w:rPr>
          <w:rFonts w:ascii="Times New Roman" w:hAnsi="Times New Roman" w:cs="Times New Roman"/>
          <w:spacing w:val="-4"/>
          <w:sz w:val="28"/>
          <w:szCs w:val="28"/>
          <w:lang w:val="ru-RU"/>
        </w:rPr>
        <w:t xml:space="preserve">Третьим </w:t>
      </w:r>
      <w:r w:rsidRPr="000D370A">
        <w:rPr>
          <w:rFonts w:ascii="Times New Roman" w:hAnsi="Times New Roman" w:cs="Times New Roman"/>
          <w:sz w:val="28"/>
          <w:szCs w:val="28"/>
          <w:lang w:val="ru-RU"/>
        </w:rPr>
        <w:t>элементом является система подготовки педагогических и управленческих кадров. В течение многих веков происходило развитие отечественной педагогики, осуществлялась интеграция опыта разных стран, транслировались собственные научно-педагогические исследования, формировались традиции и устои, благодаря которым сформировался особенный образ преподавателя, отвечающий самым высоким требованиям в плане профессионализма, гражданской ответственности, личностных качеств. Важно обратить внимание на то, что педа</w:t>
      </w:r>
      <w:r w:rsidRPr="000D370A">
        <w:rPr>
          <w:rFonts w:ascii="Times New Roman" w:hAnsi="Times New Roman" w:cs="Times New Roman"/>
          <w:spacing w:val="-8"/>
          <w:sz w:val="28"/>
          <w:szCs w:val="28"/>
          <w:lang w:val="ru-RU"/>
        </w:rPr>
        <w:t xml:space="preserve">гог, </w:t>
      </w:r>
      <w:r w:rsidRPr="000D370A">
        <w:rPr>
          <w:rFonts w:ascii="Times New Roman" w:hAnsi="Times New Roman" w:cs="Times New Roman"/>
          <w:sz w:val="28"/>
          <w:szCs w:val="28"/>
          <w:lang w:val="ru-RU"/>
        </w:rPr>
        <w:t xml:space="preserve">помимо наличия знаний преподаваемого предмета и высокого учительского мастерства, должен обладать не только высоким уровнем коммуникативной компетенции, эмпатии, чувством гражданской </w:t>
      </w:r>
      <w:r w:rsidRPr="000D370A">
        <w:rPr>
          <w:rFonts w:ascii="Times New Roman" w:hAnsi="Times New Roman" w:cs="Times New Roman"/>
          <w:spacing w:val="-3"/>
          <w:sz w:val="28"/>
          <w:szCs w:val="28"/>
          <w:lang w:val="ru-RU"/>
        </w:rPr>
        <w:t>ответ</w:t>
      </w:r>
      <w:r w:rsidRPr="000D370A">
        <w:rPr>
          <w:rFonts w:ascii="Times New Roman" w:hAnsi="Times New Roman" w:cs="Times New Roman"/>
          <w:sz w:val="28"/>
          <w:szCs w:val="28"/>
          <w:lang w:val="ru-RU"/>
        </w:rPr>
        <w:t>ственности, но и должен заниматься саморазвитием в профессиональном и в личностном плане. Совокупность всех вышеперечисленных требований к образу учителя формирует современную систему подготовки педагогических и управленческих кадров.</w:t>
      </w:r>
    </w:p>
    <w:p w:rsidR="00A14E49" w:rsidRPr="000D370A" w:rsidRDefault="00A14E49" w:rsidP="009A3690">
      <w:pPr>
        <w:pStyle w:val="BodyText"/>
        <w:spacing w:before="0" w:line="360" w:lineRule="auto"/>
        <w:ind w:left="0" w:right="3"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Четвёртым элементом образовательной системы, является управление образованием. В пункте 2 статьи 89 ФЗ № 273 «Об образовании в РФ» [</w:t>
      </w:r>
      <w:r>
        <w:rPr>
          <w:rFonts w:ascii="Times New Roman" w:hAnsi="Times New Roman" w:cs="Times New Roman"/>
          <w:sz w:val="28"/>
          <w:szCs w:val="28"/>
          <w:lang w:val="ru-RU"/>
        </w:rPr>
        <w:t>7</w:t>
      </w:r>
      <w:r w:rsidRPr="000D370A">
        <w:rPr>
          <w:rFonts w:ascii="Times New Roman" w:hAnsi="Times New Roman" w:cs="Times New Roman"/>
          <w:sz w:val="28"/>
          <w:szCs w:val="28"/>
          <w:lang w:val="ru-RU"/>
        </w:rPr>
        <w:t>] сказано, что управление образование включает в себя информационно-методическое обеспечение и формирование взаимодействия федеральных, региональных и муниципальных органов исполнительной власти, осуществляющих управление в сфере образования, стратегическое планирование развития и осуществление мониторинга, государственную регламентацию и независимую оценку качества образования, принятие программ, направленных на развитие системы образования и подготовку управленческих кадров. Б. М. Бим-Бад  отмечает способность образовательной системы работать одновременно в режиме функционирования и в режиме развития [</w:t>
      </w:r>
      <w:r>
        <w:rPr>
          <w:rFonts w:ascii="Times New Roman" w:hAnsi="Times New Roman" w:cs="Times New Roman"/>
          <w:sz w:val="28"/>
          <w:szCs w:val="28"/>
          <w:lang w:val="ru-RU"/>
        </w:rPr>
        <w:t>2</w:t>
      </w:r>
      <w:r w:rsidRPr="000D370A">
        <w:rPr>
          <w:rFonts w:ascii="Times New Roman" w:hAnsi="Times New Roman" w:cs="Times New Roman"/>
          <w:sz w:val="28"/>
          <w:szCs w:val="28"/>
          <w:lang w:val="ru-RU"/>
        </w:rPr>
        <w:t>]. Управленческой деятельностью в сфере образования преследуются две цели</w:t>
      </w:r>
      <w:r w:rsidRPr="000D370A">
        <w:rPr>
          <w:rFonts w:ascii="Sylfaen" w:hAnsi="Sylfaen" w:cs="Times New Roman"/>
          <w:sz w:val="28"/>
          <w:szCs w:val="28"/>
          <w:lang w:val="ru-RU"/>
        </w:rPr>
        <w:t>:</w:t>
      </w:r>
      <w:r w:rsidRPr="000D370A">
        <w:rPr>
          <w:rFonts w:ascii="Times New Roman" w:hAnsi="Times New Roman" w:cs="Times New Roman"/>
          <w:sz w:val="28"/>
          <w:szCs w:val="28"/>
          <w:lang w:val="ru-RU"/>
        </w:rPr>
        <w:t xml:space="preserve"> сохранение и поддержка исторически и </w:t>
      </w:r>
      <w:r w:rsidRPr="000D370A">
        <w:rPr>
          <w:rFonts w:ascii="Times New Roman" w:hAnsi="Times New Roman" w:cs="Times New Roman"/>
          <w:spacing w:val="-3"/>
          <w:sz w:val="28"/>
          <w:szCs w:val="28"/>
          <w:lang w:val="ru-RU"/>
        </w:rPr>
        <w:t xml:space="preserve">культурно </w:t>
      </w:r>
      <w:r w:rsidRPr="000D370A">
        <w:rPr>
          <w:rFonts w:ascii="Times New Roman" w:hAnsi="Times New Roman" w:cs="Times New Roman"/>
          <w:sz w:val="28"/>
          <w:szCs w:val="28"/>
          <w:lang w:val="ru-RU"/>
        </w:rPr>
        <w:t xml:space="preserve">сложившегося в </w:t>
      </w:r>
      <w:r w:rsidRPr="000D370A">
        <w:rPr>
          <w:rFonts w:ascii="Times New Roman" w:hAnsi="Times New Roman" w:cs="Times New Roman"/>
          <w:spacing w:val="-3"/>
          <w:sz w:val="28"/>
          <w:szCs w:val="28"/>
          <w:lang w:val="ru-RU"/>
        </w:rPr>
        <w:t>Рос</w:t>
      </w:r>
      <w:r w:rsidRPr="000D370A">
        <w:rPr>
          <w:rFonts w:ascii="Times New Roman" w:hAnsi="Times New Roman" w:cs="Times New Roman"/>
          <w:sz w:val="28"/>
          <w:szCs w:val="28"/>
          <w:lang w:val="ru-RU"/>
        </w:rPr>
        <w:t>сии образовательного пространства и создание условий для развития системы образования на всех её уровнях.</w:t>
      </w:r>
    </w:p>
    <w:p w:rsidR="00A14E49" w:rsidRPr="000D370A" w:rsidRDefault="00A14E49" w:rsidP="009A3690">
      <w:pPr>
        <w:pStyle w:val="BodyText"/>
        <w:spacing w:before="0" w:line="360" w:lineRule="auto"/>
        <w:ind w:left="0" w:right="3" w:firstLine="709"/>
        <w:rPr>
          <w:rFonts w:ascii="Times New Roman" w:hAnsi="Times New Roman" w:cs="Times New Roman"/>
          <w:sz w:val="28"/>
          <w:szCs w:val="28"/>
          <w:lang w:val="ru-RU"/>
        </w:rP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png" o:spid="_x0000_s1026" type="#_x0000_t75" style="position:absolute;left:0;text-align:left;margin-left:112.3pt;margin-top:59pt;width:376.65pt;height:149.6pt;z-index:251658240;visibility:visible;mso-wrap-distance-left:0;mso-wrap-distance-right:0;mso-position-horizontal-relative:page">
            <v:imagedata r:id="rId8" o:title=""/>
            <w10:wrap type="topAndBottom" anchorx="page"/>
          </v:shape>
        </w:pict>
      </w:r>
      <w:r w:rsidRPr="000D370A">
        <w:rPr>
          <w:rFonts w:ascii="Times New Roman" w:hAnsi="Times New Roman" w:cs="Times New Roman"/>
          <w:sz w:val="28"/>
          <w:szCs w:val="28"/>
          <w:lang w:val="ru-RU"/>
        </w:rPr>
        <w:t>Структуру российской системы образования можно выразить с помощью схемы</w:t>
      </w:r>
      <w:r>
        <w:rPr>
          <w:rFonts w:ascii="Times New Roman" w:hAnsi="Times New Roman" w:cs="Times New Roman"/>
          <w:sz w:val="28"/>
          <w:szCs w:val="28"/>
          <w:lang w:val="ru-RU"/>
        </w:rPr>
        <w:t xml:space="preserve"> </w:t>
      </w:r>
      <w:r w:rsidRPr="00407A6A">
        <w:rPr>
          <w:rFonts w:ascii="Sylfaen" w:hAnsi="Sylfaen" w:cs="Times New Roman"/>
          <w:sz w:val="28"/>
          <w:szCs w:val="28"/>
          <w:lang w:val="ru-RU"/>
        </w:rPr>
        <w:t>(</w:t>
      </w:r>
      <w:r>
        <w:rPr>
          <w:rFonts w:ascii="Sylfaen" w:hAnsi="Sylfaen" w:cs="Times New Roman"/>
          <w:sz w:val="28"/>
          <w:szCs w:val="28"/>
          <w:lang w:val="ru-RU"/>
        </w:rPr>
        <w:t>табл. 1</w:t>
      </w:r>
      <w:r w:rsidRPr="00407A6A">
        <w:rPr>
          <w:rFonts w:ascii="Sylfaen" w:hAnsi="Sylfaen" w:cs="Times New Roman"/>
          <w:sz w:val="28"/>
          <w:szCs w:val="28"/>
          <w:lang w:val="ru-RU"/>
        </w:rPr>
        <w:t>)</w:t>
      </w:r>
      <w:r w:rsidRPr="000D370A">
        <w:rPr>
          <w:rFonts w:ascii="Sylfaen" w:hAnsi="Sylfaen" w:cs="Times New Roman"/>
          <w:sz w:val="28"/>
          <w:szCs w:val="28"/>
          <w:lang w:val="ru-RU"/>
        </w:rPr>
        <w:t>:</w:t>
      </w:r>
    </w:p>
    <w:p w:rsidR="00A14E49" w:rsidRDefault="00A14E49" w:rsidP="00407A6A">
      <w:pPr>
        <w:pStyle w:val="BodyText"/>
        <w:spacing w:before="0" w:line="360" w:lineRule="auto"/>
        <w:ind w:left="0" w:right="3" w:firstLine="709"/>
        <w:jc w:val="center"/>
        <w:rPr>
          <w:rFonts w:ascii="Times New Roman" w:hAnsi="Times New Roman" w:cs="Times New Roman"/>
          <w:sz w:val="28"/>
          <w:szCs w:val="28"/>
          <w:lang w:val="ru-RU"/>
        </w:rPr>
      </w:pPr>
    </w:p>
    <w:p w:rsidR="00A14E49" w:rsidRPr="000D370A" w:rsidRDefault="00A14E49" w:rsidP="00407A6A">
      <w:pPr>
        <w:pStyle w:val="BodyText"/>
        <w:spacing w:before="0" w:line="360" w:lineRule="auto"/>
        <w:ind w:left="0" w:right="3" w:firstLine="709"/>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Таблица 1 - </w:t>
      </w:r>
      <w:r w:rsidRPr="000D370A">
        <w:rPr>
          <w:rFonts w:ascii="Times New Roman" w:hAnsi="Times New Roman" w:cs="Times New Roman"/>
          <w:sz w:val="28"/>
          <w:szCs w:val="28"/>
          <w:lang w:val="ru-RU"/>
        </w:rPr>
        <w:t>Структура системы российского образования</w:t>
      </w:r>
      <w:r>
        <w:rPr>
          <w:rFonts w:ascii="Times New Roman" w:hAnsi="Times New Roman" w:cs="Times New Roman"/>
          <w:sz w:val="28"/>
          <w:szCs w:val="28"/>
          <w:lang w:val="ru-RU"/>
        </w:rPr>
        <w:t xml:space="preserve"> </w:t>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Схема дает возможность увидеть связь среди всех компонентов образовательной системы: педагогические условия и образовательный процесс влияют друг на друга прямо, а кроме того посредством педагогического менеджмента и системы подготовки управленческих и педагогических кадров, которые состоят в подобном взаимодействии, ровно как между собой, так и с двумя первыми элементами.</w:t>
      </w:r>
    </w:p>
    <w:p w:rsidR="00A14E49" w:rsidRPr="000D370A" w:rsidRDefault="00A14E49" w:rsidP="009A3690">
      <w:pPr>
        <w:pStyle w:val="BodyText"/>
        <w:spacing w:before="0" w:line="360" w:lineRule="auto"/>
        <w:ind w:left="0"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Рассматривая конкретное положение системы российского образования и, в соответствии с этим, образовательного процесса с точки зрения построения стратегии оптимизации, следует выделить её основные принципы:</w:t>
      </w:r>
    </w:p>
    <w:p w:rsidR="00A14E49" w:rsidRPr="000D370A" w:rsidRDefault="00A14E49" w:rsidP="009A3690">
      <w:pPr>
        <w:pStyle w:val="ListParagraph"/>
        <w:numPr>
          <w:ilvl w:val="0"/>
          <w:numId w:val="2"/>
        </w:numPr>
        <w:tabs>
          <w:tab w:val="left" w:pos="1240"/>
        </w:tabs>
        <w:spacing w:before="0" w:line="360" w:lineRule="auto"/>
        <w:ind w:left="0" w:firstLine="709"/>
        <w:jc w:val="both"/>
        <w:rPr>
          <w:rFonts w:ascii="Times New Roman" w:hAnsi="Times New Roman" w:cs="Times New Roman"/>
          <w:sz w:val="28"/>
          <w:szCs w:val="28"/>
          <w:lang w:val="ru-RU"/>
        </w:rPr>
      </w:pPr>
      <w:r w:rsidRPr="000D370A">
        <w:rPr>
          <w:rFonts w:ascii="Times New Roman" w:hAnsi="Times New Roman" w:cs="Times New Roman"/>
          <w:i/>
          <w:sz w:val="28"/>
          <w:szCs w:val="28"/>
          <w:lang w:val="ru-RU"/>
        </w:rPr>
        <w:t>принцип относительности</w:t>
      </w:r>
      <w:r w:rsidRPr="000D370A">
        <w:rPr>
          <w:rFonts w:ascii="Times New Roman" w:hAnsi="Times New Roman" w:cs="Times New Roman"/>
          <w:sz w:val="28"/>
          <w:szCs w:val="28"/>
          <w:lang w:val="ru-RU"/>
        </w:rPr>
        <w:t xml:space="preserve">, сущность которого том, что любая управляющая деятельность, которая направлена на оптимизацию, должна быть адекватной и адаптивной конкретным внешним и внутренним психолого-педагогическим условиям; эффективность образовательного процесса является  относительным понятием, и она зависит </w:t>
      </w:r>
      <w:r w:rsidRPr="000D370A">
        <w:rPr>
          <w:rFonts w:ascii="Times New Roman" w:hAnsi="Times New Roman" w:cs="Times New Roman"/>
          <w:spacing w:val="-3"/>
          <w:sz w:val="28"/>
          <w:szCs w:val="28"/>
          <w:lang w:val="ru-RU"/>
        </w:rPr>
        <w:t xml:space="preserve">от </w:t>
      </w:r>
      <w:r w:rsidRPr="000D370A">
        <w:rPr>
          <w:rFonts w:ascii="Times New Roman" w:hAnsi="Times New Roman" w:cs="Times New Roman"/>
          <w:sz w:val="28"/>
          <w:szCs w:val="28"/>
          <w:lang w:val="ru-RU"/>
        </w:rPr>
        <w:t>множества факторов (свойства всей социальной системы, особенности самого процесса и его субъектов, и пр.);</w:t>
      </w:r>
    </w:p>
    <w:p w:rsidR="00A14E49" w:rsidRPr="000D370A" w:rsidRDefault="00A14E49" w:rsidP="00006662">
      <w:pPr>
        <w:pStyle w:val="ListParagraph"/>
        <w:numPr>
          <w:ilvl w:val="0"/>
          <w:numId w:val="2"/>
        </w:numPr>
        <w:tabs>
          <w:tab w:val="left" w:pos="1299"/>
        </w:tabs>
        <w:spacing w:before="0" w:line="360" w:lineRule="auto"/>
        <w:ind w:left="0" w:right="114" w:firstLine="709"/>
        <w:jc w:val="both"/>
        <w:rPr>
          <w:rFonts w:ascii="Times New Roman" w:hAnsi="Times New Roman" w:cs="Times New Roman"/>
          <w:sz w:val="28"/>
          <w:szCs w:val="28"/>
          <w:lang w:val="ru-RU"/>
        </w:rPr>
      </w:pPr>
      <w:r w:rsidRPr="000D370A">
        <w:rPr>
          <w:rFonts w:ascii="Times New Roman" w:hAnsi="Times New Roman" w:cs="Times New Roman"/>
          <w:i/>
          <w:sz w:val="28"/>
          <w:szCs w:val="28"/>
          <w:lang w:val="ru-RU"/>
        </w:rPr>
        <w:t xml:space="preserve">принцип дополнительности </w:t>
      </w:r>
      <w:r w:rsidRPr="000D370A">
        <w:rPr>
          <w:rFonts w:ascii="Times New Roman" w:hAnsi="Times New Roman" w:cs="Times New Roman"/>
          <w:sz w:val="28"/>
          <w:szCs w:val="28"/>
          <w:lang w:val="ru-RU"/>
        </w:rPr>
        <w:t>(</w:t>
      </w:r>
      <w:r w:rsidRPr="000D370A">
        <w:rPr>
          <w:rFonts w:ascii="Times New Roman" w:hAnsi="Times New Roman" w:cs="Times New Roman"/>
          <w:i/>
          <w:sz w:val="28"/>
          <w:szCs w:val="28"/>
          <w:lang w:val="ru-RU"/>
        </w:rPr>
        <w:t>комплементарности</w:t>
      </w:r>
      <w:r w:rsidRPr="000D370A">
        <w:rPr>
          <w:rFonts w:ascii="Times New Roman" w:hAnsi="Times New Roman" w:cs="Times New Roman"/>
          <w:sz w:val="28"/>
          <w:szCs w:val="28"/>
          <w:lang w:val="ru-RU"/>
        </w:rPr>
        <w:t xml:space="preserve">) – являющийся одним из принципов социальной педагогики [3, с. 18]. Он дает возможность осознать всю глубину социальных взаимоотношений как способ и </w:t>
      </w:r>
      <w:r w:rsidRPr="000D370A">
        <w:rPr>
          <w:rFonts w:ascii="Times New Roman" w:hAnsi="Times New Roman" w:cs="Times New Roman"/>
          <w:spacing w:val="-5"/>
          <w:sz w:val="28"/>
          <w:szCs w:val="28"/>
          <w:lang w:val="ru-RU"/>
        </w:rPr>
        <w:t xml:space="preserve">результат </w:t>
      </w:r>
      <w:r w:rsidRPr="000D370A">
        <w:rPr>
          <w:rFonts w:ascii="Times New Roman" w:hAnsi="Times New Roman" w:cs="Times New Roman"/>
          <w:sz w:val="28"/>
          <w:szCs w:val="28"/>
          <w:lang w:val="ru-RU"/>
        </w:rPr>
        <w:t>социализации личности; комплементарность – термином имеет биохимическое происхождение, и характеризуется особой формой организации макромолекул, при которой происходит связывание частиц между собой за счёт большой поверхности соприкосновения и взаимного сродства молекул, образования множества вторичных химических связей [4]. Таким образом, для оптимизации образовательного процесса необходимо использовать все психолого-педагогические, культурные, природные и социальные условия в качестве педагогического инструментария, который адаптирует обучение/воспитание согласно индивидуальному запросу обучающегося; помимо ресурсов системы образования решению образовательных задач может успешно способствовать  и потенциал социальных институтов, который при грамотном управленческом подходе поможет дополнить образовательную среду государства, региона, населённого пункта;</w:t>
      </w:r>
    </w:p>
    <w:p w:rsidR="00A14E49" w:rsidRPr="000D370A" w:rsidRDefault="00A14E49" w:rsidP="009A3690">
      <w:pPr>
        <w:pStyle w:val="ListParagraph"/>
        <w:numPr>
          <w:ilvl w:val="0"/>
          <w:numId w:val="1"/>
        </w:numPr>
        <w:tabs>
          <w:tab w:val="left" w:pos="1115"/>
        </w:tabs>
        <w:spacing w:before="0" w:line="360" w:lineRule="auto"/>
        <w:ind w:left="0" w:right="114" w:firstLine="709"/>
        <w:jc w:val="both"/>
        <w:rPr>
          <w:rFonts w:ascii="Times New Roman" w:hAnsi="Times New Roman" w:cs="Times New Roman"/>
          <w:sz w:val="28"/>
          <w:szCs w:val="28"/>
          <w:lang w:val="ru-RU"/>
        </w:rPr>
      </w:pPr>
      <w:r w:rsidRPr="000D370A">
        <w:rPr>
          <w:rFonts w:ascii="Times New Roman" w:hAnsi="Times New Roman" w:cs="Times New Roman"/>
          <w:i/>
          <w:sz w:val="28"/>
          <w:szCs w:val="28"/>
          <w:lang w:val="ru-RU"/>
        </w:rPr>
        <w:t xml:space="preserve">принцип </w:t>
      </w:r>
      <w:r w:rsidRPr="000D370A">
        <w:rPr>
          <w:rFonts w:ascii="Times New Roman" w:hAnsi="Times New Roman" w:cs="Times New Roman"/>
          <w:i/>
          <w:spacing w:val="-3"/>
          <w:sz w:val="28"/>
          <w:szCs w:val="28"/>
          <w:lang w:val="ru-RU"/>
        </w:rPr>
        <w:t xml:space="preserve">системности </w:t>
      </w:r>
      <w:r w:rsidRPr="000D370A">
        <w:rPr>
          <w:rFonts w:ascii="Times New Roman" w:hAnsi="Times New Roman" w:cs="Times New Roman"/>
          <w:sz w:val="28"/>
          <w:szCs w:val="28"/>
          <w:lang w:val="ru-RU"/>
        </w:rPr>
        <w:t xml:space="preserve">– </w:t>
      </w:r>
      <w:r w:rsidRPr="000D370A">
        <w:rPr>
          <w:rFonts w:ascii="Times New Roman" w:hAnsi="Times New Roman" w:cs="Times New Roman"/>
          <w:spacing w:val="-6"/>
          <w:sz w:val="28"/>
          <w:szCs w:val="28"/>
          <w:lang w:val="ru-RU"/>
        </w:rPr>
        <w:t xml:space="preserve">подразумевает, </w:t>
      </w:r>
      <w:r w:rsidRPr="000D370A">
        <w:rPr>
          <w:rFonts w:ascii="Times New Roman" w:hAnsi="Times New Roman" w:cs="Times New Roman"/>
          <w:spacing w:val="-3"/>
          <w:sz w:val="28"/>
          <w:szCs w:val="28"/>
          <w:lang w:val="ru-RU"/>
        </w:rPr>
        <w:t xml:space="preserve">что </w:t>
      </w:r>
      <w:r w:rsidRPr="000D370A">
        <w:rPr>
          <w:rFonts w:ascii="Times New Roman" w:hAnsi="Times New Roman" w:cs="Times New Roman"/>
          <w:sz w:val="28"/>
          <w:szCs w:val="28"/>
          <w:lang w:val="ru-RU"/>
        </w:rPr>
        <w:t xml:space="preserve">при </w:t>
      </w:r>
      <w:r w:rsidRPr="000D370A">
        <w:rPr>
          <w:rFonts w:ascii="Times New Roman" w:hAnsi="Times New Roman" w:cs="Times New Roman"/>
          <w:spacing w:val="-3"/>
          <w:sz w:val="28"/>
          <w:szCs w:val="28"/>
          <w:lang w:val="ru-RU"/>
        </w:rPr>
        <w:t xml:space="preserve">создании стратегии </w:t>
      </w:r>
      <w:r w:rsidRPr="000D370A">
        <w:rPr>
          <w:rFonts w:ascii="Times New Roman" w:hAnsi="Times New Roman" w:cs="Times New Roman"/>
          <w:sz w:val="28"/>
          <w:szCs w:val="28"/>
          <w:lang w:val="ru-RU"/>
        </w:rPr>
        <w:t>оптимизации об</w:t>
      </w:r>
      <w:r w:rsidRPr="000D370A">
        <w:rPr>
          <w:rFonts w:ascii="Times New Roman" w:hAnsi="Times New Roman" w:cs="Times New Roman"/>
          <w:spacing w:val="-4"/>
          <w:sz w:val="28"/>
          <w:szCs w:val="28"/>
          <w:lang w:val="ru-RU"/>
        </w:rPr>
        <w:t xml:space="preserve">разовательного </w:t>
      </w:r>
      <w:r w:rsidRPr="000D370A">
        <w:rPr>
          <w:rFonts w:ascii="Times New Roman" w:hAnsi="Times New Roman" w:cs="Times New Roman"/>
          <w:spacing w:val="-3"/>
          <w:sz w:val="28"/>
          <w:szCs w:val="28"/>
          <w:lang w:val="ru-RU"/>
        </w:rPr>
        <w:t xml:space="preserve">процесса </w:t>
      </w:r>
      <w:r w:rsidRPr="000D370A">
        <w:rPr>
          <w:rFonts w:ascii="Times New Roman" w:hAnsi="Times New Roman" w:cs="Times New Roman"/>
          <w:spacing w:val="-4"/>
          <w:sz w:val="28"/>
          <w:szCs w:val="28"/>
          <w:lang w:val="ru-RU"/>
        </w:rPr>
        <w:t xml:space="preserve">нужно также </w:t>
      </w:r>
      <w:r w:rsidRPr="000D370A">
        <w:rPr>
          <w:rFonts w:ascii="Times New Roman" w:hAnsi="Times New Roman" w:cs="Times New Roman"/>
          <w:spacing w:val="-3"/>
          <w:sz w:val="28"/>
          <w:szCs w:val="28"/>
          <w:lang w:val="ru-RU"/>
        </w:rPr>
        <w:t xml:space="preserve">учитывать </w:t>
      </w:r>
      <w:r w:rsidRPr="000D370A">
        <w:rPr>
          <w:rFonts w:ascii="Times New Roman" w:hAnsi="Times New Roman" w:cs="Times New Roman"/>
          <w:sz w:val="28"/>
          <w:szCs w:val="28"/>
          <w:lang w:val="ru-RU"/>
        </w:rPr>
        <w:t xml:space="preserve">совокупность </w:t>
      </w:r>
      <w:r w:rsidRPr="000D370A">
        <w:rPr>
          <w:rFonts w:ascii="Times New Roman" w:hAnsi="Times New Roman" w:cs="Times New Roman"/>
          <w:spacing w:val="-4"/>
          <w:sz w:val="28"/>
          <w:szCs w:val="28"/>
          <w:lang w:val="ru-RU"/>
        </w:rPr>
        <w:t xml:space="preserve">всех </w:t>
      </w:r>
      <w:r w:rsidRPr="000D370A">
        <w:rPr>
          <w:rFonts w:ascii="Times New Roman" w:hAnsi="Times New Roman" w:cs="Times New Roman"/>
          <w:spacing w:val="-3"/>
          <w:sz w:val="28"/>
          <w:szCs w:val="28"/>
          <w:lang w:val="ru-RU"/>
        </w:rPr>
        <w:t xml:space="preserve">свойств образования </w:t>
      </w:r>
      <w:r w:rsidRPr="000D370A">
        <w:rPr>
          <w:rFonts w:ascii="Times New Roman" w:hAnsi="Times New Roman" w:cs="Times New Roman"/>
          <w:sz w:val="28"/>
          <w:szCs w:val="28"/>
          <w:lang w:val="ru-RU"/>
        </w:rPr>
        <w:t xml:space="preserve">как социальной </w:t>
      </w:r>
      <w:r w:rsidRPr="000D370A">
        <w:rPr>
          <w:rFonts w:ascii="Times New Roman" w:hAnsi="Times New Roman" w:cs="Times New Roman"/>
          <w:spacing w:val="-3"/>
          <w:sz w:val="28"/>
          <w:szCs w:val="28"/>
          <w:lang w:val="ru-RU"/>
        </w:rPr>
        <w:t xml:space="preserve">системы; </w:t>
      </w:r>
      <w:r w:rsidRPr="000D370A">
        <w:rPr>
          <w:rFonts w:ascii="Times New Roman" w:hAnsi="Times New Roman" w:cs="Times New Roman"/>
          <w:sz w:val="28"/>
          <w:szCs w:val="28"/>
          <w:lang w:val="ru-RU"/>
        </w:rPr>
        <w:t xml:space="preserve">реализация </w:t>
      </w:r>
      <w:r w:rsidRPr="000D370A">
        <w:rPr>
          <w:rFonts w:ascii="Times New Roman" w:hAnsi="Times New Roman" w:cs="Times New Roman"/>
          <w:spacing w:val="-5"/>
          <w:sz w:val="28"/>
          <w:szCs w:val="28"/>
          <w:lang w:val="ru-RU"/>
        </w:rPr>
        <w:t xml:space="preserve">этого </w:t>
      </w:r>
      <w:r w:rsidRPr="000D370A">
        <w:rPr>
          <w:rFonts w:ascii="Times New Roman" w:hAnsi="Times New Roman" w:cs="Times New Roman"/>
          <w:sz w:val="28"/>
          <w:szCs w:val="28"/>
          <w:lang w:val="ru-RU"/>
        </w:rPr>
        <w:t xml:space="preserve">принципа </w:t>
      </w:r>
      <w:r w:rsidRPr="000D370A">
        <w:rPr>
          <w:rFonts w:ascii="Times New Roman" w:hAnsi="Times New Roman" w:cs="Times New Roman"/>
          <w:spacing w:val="-4"/>
          <w:sz w:val="28"/>
          <w:szCs w:val="28"/>
          <w:lang w:val="ru-RU"/>
        </w:rPr>
        <w:t xml:space="preserve">подразумевает </w:t>
      </w:r>
      <w:r w:rsidRPr="000D370A">
        <w:rPr>
          <w:rFonts w:ascii="Times New Roman" w:hAnsi="Times New Roman" w:cs="Times New Roman"/>
          <w:spacing w:val="-3"/>
          <w:sz w:val="28"/>
          <w:szCs w:val="28"/>
          <w:lang w:val="ru-RU"/>
        </w:rPr>
        <w:t xml:space="preserve">единство психолого-педагогической теории, эксперимента </w:t>
      </w:r>
      <w:r w:rsidRPr="000D370A">
        <w:rPr>
          <w:rFonts w:ascii="Times New Roman" w:hAnsi="Times New Roman" w:cs="Times New Roman"/>
          <w:sz w:val="28"/>
          <w:szCs w:val="28"/>
          <w:lang w:val="ru-RU"/>
        </w:rPr>
        <w:t xml:space="preserve">и практики, </w:t>
      </w:r>
      <w:r w:rsidRPr="000D370A">
        <w:rPr>
          <w:rFonts w:ascii="Times New Roman" w:hAnsi="Times New Roman" w:cs="Times New Roman"/>
          <w:spacing w:val="-3"/>
          <w:sz w:val="28"/>
          <w:szCs w:val="28"/>
          <w:lang w:val="ru-RU"/>
        </w:rPr>
        <w:t xml:space="preserve">ориентированных </w:t>
      </w:r>
      <w:r w:rsidRPr="000D370A">
        <w:rPr>
          <w:rFonts w:ascii="Times New Roman" w:hAnsi="Times New Roman" w:cs="Times New Roman"/>
          <w:sz w:val="28"/>
          <w:szCs w:val="28"/>
          <w:lang w:val="ru-RU"/>
        </w:rPr>
        <w:t xml:space="preserve">на достижение основной </w:t>
      </w:r>
      <w:r w:rsidRPr="000D370A">
        <w:rPr>
          <w:rFonts w:ascii="Times New Roman" w:hAnsi="Times New Roman" w:cs="Times New Roman"/>
          <w:spacing w:val="-4"/>
          <w:sz w:val="28"/>
          <w:szCs w:val="28"/>
          <w:lang w:val="ru-RU"/>
        </w:rPr>
        <w:t xml:space="preserve">цели всего </w:t>
      </w:r>
      <w:r w:rsidRPr="000D370A">
        <w:rPr>
          <w:rFonts w:ascii="Times New Roman" w:hAnsi="Times New Roman" w:cs="Times New Roman"/>
          <w:spacing w:val="-3"/>
          <w:sz w:val="28"/>
          <w:szCs w:val="28"/>
          <w:lang w:val="ru-RU"/>
        </w:rPr>
        <w:t xml:space="preserve">процесса обучения/воспитания </w:t>
      </w:r>
      <w:r w:rsidRPr="000D370A">
        <w:rPr>
          <w:rFonts w:ascii="Times New Roman" w:hAnsi="Times New Roman" w:cs="Times New Roman"/>
          <w:sz w:val="28"/>
          <w:szCs w:val="28"/>
          <w:lang w:val="ru-RU"/>
        </w:rPr>
        <w:t xml:space="preserve">– </w:t>
      </w:r>
      <w:r w:rsidRPr="000D370A">
        <w:rPr>
          <w:rFonts w:ascii="Times New Roman" w:hAnsi="Times New Roman" w:cs="Times New Roman"/>
          <w:spacing w:val="-3"/>
          <w:sz w:val="28"/>
          <w:szCs w:val="28"/>
          <w:lang w:val="ru-RU"/>
        </w:rPr>
        <w:t xml:space="preserve">создание </w:t>
      </w:r>
      <w:r w:rsidRPr="000D370A">
        <w:rPr>
          <w:rFonts w:ascii="Times New Roman" w:hAnsi="Times New Roman" w:cs="Times New Roman"/>
          <w:sz w:val="28"/>
          <w:szCs w:val="28"/>
          <w:lang w:val="ru-RU"/>
        </w:rPr>
        <w:t xml:space="preserve">условий для </w:t>
      </w:r>
      <w:r w:rsidRPr="000D370A">
        <w:rPr>
          <w:rFonts w:ascii="Times New Roman" w:hAnsi="Times New Roman" w:cs="Times New Roman"/>
          <w:spacing w:val="-3"/>
          <w:sz w:val="28"/>
          <w:szCs w:val="28"/>
          <w:lang w:val="ru-RU"/>
        </w:rPr>
        <w:t xml:space="preserve">развития </w:t>
      </w:r>
      <w:r w:rsidRPr="000D370A">
        <w:rPr>
          <w:rFonts w:ascii="Times New Roman" w:hAnsi="Times New Roman" w:cs="Times New Roman"/>
          <w:sz w:val="28"/>
          <w:szCs w:val="28"/>
          <w:lang w:val="ru-RU"/>
        </w:rPr>
        <w:t xml:space="preserve">личности ребёнка с </w:t>
      </w:r>
      <w:r w:rsidRPr="000D370A">
        <w:rPr>
          <w:rFonts w:ascii="Times New Roman" w:hAnsi="Times New Roman" w:cs="Times New Roman"/>
          <w:spacing w:val="-3"/>
          <w:sz w:val="28"/>
          <w:szCs w:val="28"/>
          <w:lang w:val="ru-RU"/>
        </w:rPr>
        <w:t xml:space="preserve">учётом его индивидуальных </w:t>
      </w:r>
      <w:r w:rsidRPr="000D370A">
        <w:rPr>
          <w:rFonts w:ascii="Times New Roman" w:hAnsi="Times New Roman" w:cs="Times New Roman"/>
          <w:sz w:val="28"/>
          <w:szCs w:val="28"/>
          <w:lang w:val="ru-RU"/>
        </w:rPr>
        <w:t>особенно</w:t>
      </w:r>
      <w:r w:rsidRPr="000D370A">
        <w:rPr>
          <w:rFonts w:ascii="Times New Roman" w:hAnsi="Times New Roman" w:cs="Times New Roman"/>
          <w:spacing w:val="-3"/>
          <w:sz w:val="28"/>
          <w:szCs w:val="28"/>
          <w:lang w:val="ru-RU"/>
        </w:rPr>
        <w:t xml:space="preserve">стей, </w:t>
      </w:r>
      <w:r w:rsidRPr="000D370A">
        <w:rPr>
          <w:rFonts w:ascii="Times New Roman" w:hAnsi="Times New Roman" w:cs="Times New Roman"/>
          <w:sz w:val="28"/>
          <w:szCs w:val="28"/>
          <w:lang w:val="ru-RU"/>
        </w:rPr>
        <w:t xml:space="preserve">склонностей и </w:t>
      </w:r>
      <w:r w:rsidRPr="000D370A">
        <w:rPr>
          <w:rFonts w:ascii="Times New Roman" w:hAnsi="Times New Roman" w:cs="Times New Roman"/>
          <w:spacing w:val="-3"/>
          <w:sz w:val="28"/>
          <w:szCs w:val="28"/>
          <w:lang w:val="ru-RU"/>
        </w:rPr>
        <w:t>потребностей.</w:t>
      </w:r>
    </w:p>
    <w:p w:rsidR="00A14E49" w:rsidRPr="000D370A" w:rsidRDefault="00A14E49" w:rsidP="009A3690">
      <w:pPr>
        <w:pStyle w:val="BodyText"/>
        <w:spacing w:before="0" w:line="360" w:lineRule="auto"/>
        <w:ind w:left="0" w:right="115" w:firstLine="709"/>
        <w:rPr>
          <w:rFonts w:ascii="Times New Roman" w:hAnsi="Times New Roman" w:cs="Times New Roman"/>
          <w:sz w:val="28"/>
          <w:szCs w:val="28"/>
          <w:lang w:val="ru-RU"/>
        </w:rPr>
      </w:pPr>
      <w:r w:rsidRPr="000D370A">
        <w:rPr>
          <w:rFonts w:ascii="Times New Roman" w:hAnsi="Times New Roman" w:cs="Times New Roman"/>
          <w:sz w:val="28"/>
          <w:szCs w:val="28"/>
          <w:lang w:val="ru-RU"/>
        </w:rPr>
        <w:t xml:space="preserve">Обобщая вышесказанное, мы приходим к </w:t>
      </w:r>
      <w:r w:rsidRPr="000D370A">
        <w:rPr>
          <w:rFonts w:ascii="Times New Roman" w:hAnsi="Times New Roman" w:cs="Times New Roman"/>
          <w:spacing w:val="-4"/>
          <w:sz w:val="28"/>
          <w:szCs w:val="28"/>
          <w:lang w:val="ru-RU"/>
        </w:rPr>
        <w:t xml:space="preserve">выводу, </w:t>
      </w:r>
      <w:r w:rsidRPr="000D370A">
        <w:rPr>
          <w:rFonts w:ascii="Times New Roman" w:hAnsi="Times New Roman" w:cs="Times New Roman"/>
          <w:sz w:val="28"/>
          <w:szCs w:val="28"/>
          <w:lang w:val="ru-RU"/>
        </w:rPr>
        <w:t xml:space="preserve">что оптимизация образовательной системы и/или её компонентов – </w:t>
      </w:r>
      <w:r w:rsidRPr="000D370A">
        <w:rPr>
          <w:rFonts w:ascii="Times New Roman" w:hAnsi="Times New Roman" w:cs="Times New Roman"/>
          <w:spacing w:val="-3"/>
          <w:sz w:val="28"/>
          <w:szCs w:val="28"/>
          <w:lang w:val="ru-RU"/>
        </w:rPr>
        <w:t xml:space="preserve">это </w:t>
      </w:r>
      <w:r w:rsidRPr="000D370A">
        <w:rPr>
          <w:rFonts w:ascii="Times New Roman" w:hAnsi="Times New Roman" w:cs="Times New Roman"/>
          <w:sz w:val="28"/>
          <w:szCs w:val="28"/>
          <w:lang w:val="ru-RU"/>
        </w:rPr>
        <w:t>сложный полиаспектный процесс, требующий системного подхода при принятии решений, касающихся функционирования и развития системы обучения/воспитания, индивидуально ориентированной психолого-педагогической поддержки/сопровождения и использования современных образовательных технологий.</w:t>
      </w:r>
    </w:p>
    <w:p w:rsidR="00A14E49" w:rsidRPr="00D42AE3" w:rsidRDefault="00A14E49" w:rsidP="009A3690">
      <w:pPr>
        <w:spacing w:line="360" w:lineRule="auto"/>
        <w:ind w:firstLine="709"/>
        <w:jc w:val="center"/>
        <w:rPr>
          <w:rFonts w:ascii="Times New Roman" w:hAnsi="Times New Roman"/>
          <w:sz w:val="28"/>
          <w:szCs w:val="28"/>
        </w:rPr>
      </w:pPr>
    </w:p>
    <w:p w:rsidR="00A14E49" w:rsidRPr="000D370A" w:rsidRDefault="00A14E49" w:rsidP="009A3690">
      <w:pPr>
        <w:spacing w:line="360" w:lineRule="auto"/>
        <w:ind w:firstLine="709"/>
        <w:jc w:val="center"/>
        <w:rPr>
          <w:rFonts w:ascii="Times New Roman" w:hAnsi="Times New Roman"/>
          <w:sz w:val="28"/>
          <w:szCs w:val="28"/>
        </w:rPr>
      </w:pPr>
      <w:r w:rsidRPr="000D370A">
        <w:rPr>
          <w:rFonts w:ascii="Times New Roman" w:hAnsi="Times New Roman"/>
          <w:sz w:val="28"/>
          <w:szCs w:val="28"/>
        </w:rPr>
        <w:t>Список литературы</w:t>
      </w:r>
    </w:p>
    <w:p w:rsidR="00A14E49" w:rsidRPr="00D42AE3" w:rsidRDefault="00A14E49" w:rsidP="000D370A">
      <w:pPr>
        <w:pStyle w:val="ListParagraph"/>
        <w:numPr>
          <w:ilvl w:val="0"/>
          <w:numId w:val="6"/>
        </w:numPr>
        <w:ind w:left="0" w:firstLine="426"/>
        <w:jc w:val="both"/>
        <w:rPr>
          <w:rFonts w:ascii="Times New Roman" w:hAnsi="Times New Roman" w:cs="Times New Roman"/>
          <w:sz w:val="24"/>
          <w:szCs w:val="24"/>
          <w:lang w:val="ru-RU"/>
        </w:rPr>
      </w:pPr>
      <w:r w:rsidRPr="00D42AE3">
        <w:rPr>
          <w:rFonts w:ascii="Times New Roman" w:hAnsi="Times New Roman" w:cs="Times New Roman"/>
          <w:sz w:val="24"/>
          <w:szCs w:val="24"/>
          <w:lang w:val="ru-RU"/>
        </w:rPr>
        <w:t xml:space="preserve">Бабанский, Ю. К. Избранные педагогические труды </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Текст</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 xml:space="preserve"> / Ю.К. Бабанский. – Москва  М.: Педагогика, 1989. - 560 с.</w:t>
      </w:r>
    </w:p>
    <w:p w:rsidR="00A14E49" w:rsidRPr="00D42AE3" w:rsidRDefault="00A14E49" w:rsidP="000D370A">
      <w:pPr>
        <w:pStyle w:val="ListParagraph"/>
        <w:numPr>
          <w:ilvl w:val="0"/>
          <w:numId w:val="6"/>
        </w:numPr>
        <w:ind w:left="0" w:firstLine="426"/>
        <w:jc w:val="both"/>
        <w:rPr>
          <w:rFonts w:ascii="Times New Roman" w:hAnsi="Times New Roman" w:cs="Times New Roman"/>
          <w:sz w:val="24"/>
          <w:szCs w:val="24"/>
          <w:lang w:val="ru-RU"/>
        </w:rPr>
      </w:pPr>
      <w:r w:rsidRPr="00D42AE3">
        <w:rPr>
          <w:rFonts w:ascii="Times New Roman" w:hAnsi="Times New Roman" w:cs="Times New Roman"/>
          <w:sz w:val="24"/>
          <w:szCs w:val="24"/>
          <w:lang w:val="ru-RU"/>
        </w:rPr>
        <w:t xml:space="preserve">Бим-Бад, Б. М. Педагогический энциклопедический словарь </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Текст</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 xml:space="preserve"> / Б.М. Бим-Бад. – Москва  М.: Большая Российская Энциклопедия, 2002. – 321 с.</w:t>
      </w:r>
    </w:p>
    <w:p w:rsidR="00A14E49" w:rsidRPr="00D42AE3" w:rsidRDefault="00A14E49" w:rsidP="000D370A">
      <w:pPr>
        <w:pStyle w:val="ListParagraph"/>
        <w:numPr>
          <w:ilvl w:val="0"/>
          <w:numId w:val="6"/>
        </w:numPr>
        <w:ind w:left="0" w:firstLine="426"/>
        <w:jc w:val="both"/>
        <w:rPr>
          <w:rFonts w:ascii="Times New Roman" w:hAnsi="Times New Roman" w:cs="Times New Roman"/>
          <w:sz w:val="24"/>
          <w:szCs w:val="24"/>
          <w:lang w:val="ru-RU"/>
        </w:rPr>
      </w:pPr>
      <w:r w:rsidRPr="00D42AE3">
        <w:rPr>
          <w:rFonts w:ascii="Times New Roman" w:hAnsi="Times New Roman" w:cs="Times New Roman"/>
          <w:sz w:val="24"/>
          <w:szCs w:val="24"/>
          <w:lang w:val="ru-RU"/>
        </w:rPr>
        <w:t xml:space="preserve">Борытко, Н. М. Социальная педагогика: учебник для студентов пед. вузов </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Текст</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 xml:space="preserve"> / Н.М. Борытко,  И. А Соловцова. -  М.</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 xml:space="preserve"> Волгоград, 2006. - 40 с. </w:t>
      </w:r>
    </w:p>
    <w:p w:rsidR="00A14E49" w:rsidRPr="000D370A" w:rsidRDefault="00A14E49" w:rsidP="000D370A">
      <w:pPr>
        <w:pStyle w:val="ListParagraph"/>
        <w:numPr>
          <w:ilvl w:val="0"/>
          <w:numId w:val="6"/>
        </w:numPr>
        <w:ind w:left="0" w:firstLine="426"/>
        <w:jc w:val="both"/>
        <w:rPr>
          <w:rFonts w:ascii="Times New Roman" w:hAnsi="Times New Roman" w:cs="Times New Roman"/>
          <w:sz w:val="24"/>
          <w:szCs w:val="24"/>
          <w:lang w:val="ru-RU"/>
        </w:rPr>
      </w:pPr>
      <w:r w:rsidRPr="00D42AE3">
        <w:rPr>
          <w:rFonts w:ascii="Times New Roman" w:hAnsi="Times New Roman" w:cs="Times New Roman"/>
          <w:sz w:val="24"/>
          <w:szCs w:val="24"/>
          <w:lang w:val="ru-RU"/>
        </w:rPr>
        <w:t xml:space="preserve">Гиляров, М.С. Биологический энциклопедический словарь. 2-3 изд., испр. </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Текст</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 xml:space="preserve"> </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 xml:space="preserve"> С.М. Гиляров. – М.</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 xml:space="preserve"> Советская энциклопедия, 1986. – 831 с.</w:t>
      </w:r>
    </w:p>
    <w:p w:rsidR="00A14E49" w:rsidRPr="000D370A" w:rsidRDefault="00A14E49" w:rsidP="000D370A">
      <w:pPr>
        <w:pStyle w:val="ListParagraph"/>
        <w:numPr>
          <w:ilvl w:val="0"/>
          <w:numId w:val="6"/>
        </w:numPr>
        <w:ind w:left="0" w:firstLine="426"/>
        <w:jc w:val="both"/>
        <w:rPr>
          <w:rFonts w:ascii="Times New Roman" w:hAnsi="Times New Roman" w:cs="Times New Roman"/>
          <w:sz w:val="24"/>
          <w:szCs w:val="24"/>
        </w:rPr>
      </w:pPr>
      <w:r w:rsidRPr="009E10AA">
        <w:rPr>
          <w:rFonts w:ascii="Times New Roman" w:hAnsi="Times New Roman" w:cs="Times New Roman"/>
          <w:sz w:val="24"/>
          <w:szCs w:val="24"/>
          <w:lang w:val="ru-RU"/>
        </w:rPr>
        <w:t xml:space="preserve">Петрученко, О. А. Латинско-русский словарь </w:t>
      </w:r>
      <w:r w:rsidRPr="000D370A">
        <w:rPr>
          <w:rFonts w:ascii="Times New Roman" w:hAnsi="Times New Roman" w:cs="Times New Roman"/>
          <w:sz w:val="24"/>
          <w:szCs w:val="24"/>
          <w:lang w:val="ru-RU"/>
        </w:rPr>
        <w:t>[</w:t>
      </w:r>
      <w:r w:rsidRPr="009E10AA">
        <w:rPr>
          <w:rFonts w:ascii="Times New Roman" w:hAnsi="Times New Roman" w:cs="Times New Roman"/>
          <w:sz w:val="24"/>
          <w:szCs w:val="24"/>
          <w:lang w:val="ru-RU"/>
        </w:rPr>
        <w:t>Текст</w:t>
      </w:r>
      <w:r w:rsidRPr="000D370A">
        <w:rPr>
          <w:rFonts w:ascii="Times New Roman" w:hAnsi="Times New Roman" w:cs="Times New Roman"/>
          <w:sz w:val="24"/>
          <w:szCs w:val="24"/>
          <w:lang w:val="ru-RU"/>
        </w:rPr>
        <w:t>]</w:t>
      </w:r>
      <w:r w:rsidRPr="009E10AA">
        <w:rPr>
          <w:rFonts w:ascii="Times New Roman" w:hAnsi="Times New Roman" w:cs="Times New Roman"/>
          <w:sz w:val="24"/>
          <w:szCs w:val="24"/>
          <w:lang w:val="ru-RU"/>
        </w:rPr>
        <w:t xml:space="preserve"> </w:t>
      </w:r>
      <w:r w:rsidRPr="000D370A">
        <w:rPr>
          <w:rFonts w:ascii="Times New Roman" w:hAnsi="Times New Roman" w:cs="Times New Roman"/>
          <w:sz w:val="24"/>
          <w:szCs w:val="24"/>
          <w:lang w:val="ru-RU"/>
        </w:rPr>
        <w:t>/</w:t>
      </w:r>
      <w:r w:rsidRPr="009E10AA">
        <w:rPr>
          <w:rFonts w:ascii="Times New Roman" w:hAnsi="Times New Roman" w:cs="Times New Roman"/>
          <w:sz w:val="24"/>
          <w:szCs w:val="24"/>
          <w:lang w:val="ru-RU"/>
        </w:rPr>
        <w:t xml:space="preserve"> О.А. Петрученко.  </w:t>
      </w:r>
      <w:r w:rsidRPr="000D370A">
        <w:rPr>
          <w:rFonts w:ascii="Times New Roman" w:hAnsi="Times New Roman" w:cs="Times New Roman"/>
          <w:sz w:val="24"/>
          <w:szCs w:val="24"/>
        </w:rPr>
        <w:t>М.: Греко-латинский кабинет им. Ю. А. Шичалина, 2001.  - 810 с.</w:t>
      </w:r>
    </w:p>
    <w:p w:rsidR="00A14E49" w:rsidRPr="000D370A" w:rsidRDefault="00A14E49" w:rsidP="000D370A">
      <w:pPr>
        <w:pStyle w:val="ListParagraph"/>
        <w:numPr>
          <w:ilvl w:val="0"/>
          <w:numId w:val="6"/>
        </w:numPr>
        <w:ind w:left="0" w:firstLine="42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Википедия - Свободная энциклопедия </w:t>
      </w:r>
      <w:r w:rsidRPr="000D370A">
        <w:rPr>
          <w:rFonts w:ascii="Times New Roman" w:hAnsi="Times New Roman" w:cs="Times New Roman"/>
          <w:sz w:val="24"/>
          <w:szCs w:val="24"/>
          <w:lang w:val="ru-RU"/>
        </w:rPr>
        <w:t>[Электронный ресурс]</w:t>
      </w:r>
      <w:r>
        <w:rPr>
          <w:rFonts w:ascii="Times New Roman" w:hAnsi="Times New Roman" w:cs="Times New Roman"/>
          <w:sz w:val="24"/>
          <w:szCs w:val="24"/>
          <w:lang w:val="ru-RU"/>
        </w:rPr>
        <w:t xml:space="preserve"> </w:t>
      </w:r>
      <w:r w:rsidRPr="000D370A">
        <w:rPr>
          <w:rFonts w:ascii="Sylfaen" w:hAnsi="Sylfaen" w:cs="Times New Roman"/>
          <w:sz w:val="24"/>
          <w:szCs w:val="24"/>
          <w:lang w:val="ru-RU"/>
        </w:rPr>
        <w:t>/</w:t>
      </w:r>
      <w:r>
        <w:rPr>
          <w:rFonts w:ascii="Sylfaen" w:hAnsi="Sylfaen" w:cs="Times New Roman"/>
          <w:sz w:val="24"/>
          <w:szCs w:val="24"/>
          <w:lang w:val="ru-RU"/>
        </w:rPr>
        <w:t xml:space="preserve"> Электрон. дан. – Режим доступа</w:t>
      </w:r>
      <w:r w:rsidRPr="000D370A">
        <w:rPr>
          <w:rFonts w:ascii="Sylfaen" w:hAnsi="Sylfaen" w:cs="Times New Roman"/>
          <w:sz w:val="24"/>
          <w:szCs w:val="24"/>
          <w:lang w:val="ru-RU"/>
        </w:rPr>
        <w:t>:</w:t>
      </w:r>
      <w:r>
        <w:rPr>
          <w:rFonts w:ascii="Sylfaen" w:hAnsi="Sylfaen" w:cs="Times New Roman"/>
          <w:sz w:val="24"/>
          <w:szCs w:val="24"/>
          <w:lang w:val="ru-RU"/>
        </w:rPr>
        <w:t xml:space="preserve"> </w:t>
      </w:r>
      <w:hyperlink r:id="rId9" w:history="1">
        <w:r w:rsidRPr="00674B29">
          <w:rPr>
            <w:rStyle w:val="Hyperlink"/>
            <w:rFonts w:ascii="Times New Roman" w:hAnsi="Times New Roman"/>
            <w:sz w:val="24"/>
            <w:szCs w:val="24"/>
            <w:lang w:val="ru-RU"/>
          </w:rPr>
          <w:t>https://ru.wikipedia.org/wiki/Педагогическая_психоголия</w:t>
        </w:r>
      </w:hyperlink>
      <w:r>
        <w:rPr>
          <w:rFonts w:ascii="Times New Roman" w:hAnsi="Times New Roman" w:cs="Times New Roman"/>
          <w:sz w:val="24"/>
          <w:szCs w:val="24"/>
          <w:lang w:val="ru-RU"/>
        </w:rPr>
        <w:t xml:space="preserve"> - </w:t>
      </w:r>
      <w:r w:rsidRPr="000D370A">
        <w:rPr>
          <w:rFonts w:ascii="Times New Roman" w:hAnsi="Times New Roman" w:cs="Times New Roman"/>
          <w:sz w:val="24"/>
          <w:szCs w:val="24"/>
          <w:lang w:val="ru-RU"/>
        </w:rPr>
        <w:t>Загл. с экрана.</w:t>
      </w:r>
    </w:p>
    <w:p w:rsidR="00A14E49" w:rsidRPr="000D370A" w:rsidRDefault="00A14E49" w:rsidP="000D370A">
      <w:pPr>
        <w:pStyle w:val="ListParagraph"/>
        <w:numPr>
          <w:ilvl w:val="0"/>
          <w:numId w:val="6"/>
        </w:numPr>
        <w:ind w:left="0" w:firstLine="426"/>
        <w:jc w:val="both"/>
        <w:rPr>
          <w:rFonts w:ascii="Times New Roman" w:hAnsi="Times New Roman" w:cs="Times New Roman"/>
          <w:sz w:val="24"/>
          <w:szCs w:val="24"/>
          <w:lang w:val="ru-RU"/>
        </w:rPr>
      </w:pPr>
      <w:r w:rsidRPr="000D370A">
        <w:rPr>
          <w:rFonts w:ascii="Times New Roman" w:hAnsi="Times New Roman" w:cs="Times New Roman"/>
          <w:sz w:val="24"/>
          <w:szCs w:val="24"/>
          <w:lang w:val="ru-RU"/>
        </w:rPr>
        <w:t xml:space="preserve">ФЗ № 273 «Об образовании»  [Электронный ресурс] / Кодексы и законы РФ, правовая навигационная система. – Электрон. дан. -  Режим доступа: </w:t>
      </w:r>
      <w:hyperlink r:id="rId10" w:history="1">
        <w:r w:rsidRPr="000D370A">
          <w:rPr>
            <w:rStyle w:val="Hyperlink"/>
            <w:rFonts w:ascii="Times New Roman" w:hAnsi="Times New Roman"/>
            <w:color w:val="auto"/>
            <w:sz w:val="24"/>
            <w:szCs w:val="24"/>
          </w:rPr>
          <w:t>http</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www</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zakonrf</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info</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zakon</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ob</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obrazovanii</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v</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rf</w:t>
        </w:r>
        <w:r w:rsidRPr="000D370A">
          <w:rPr>
            <w:rStyle w:val="Hyperlink"/>
            <w:rFonts w:ascii="Times New Roman" w:hAnsi="Times New Roman"/>
            <w:color w:val="auto"/>
            <w:sz w:val="24"/>
            <w:szCs w:val="24"/>
            <w:lang w:val="ru-RU"/>
          </w:rPr>
          <w:t>/</w:t>
        </w:r>
      </w:hyperlink>
      <w:r w:rsidRPr="000D370A">
        <w:rPr>
          <w:rFonts w:ascii="Times New Roman" w:hAnsi="Times New Roman" w:cs="Times New Roman"/>
          <w:sz w:val="24"/>
          <w:szCs w:val="24"/>
          <w:lang w:val="ru-RU"/>
        </w:rPr>
        <w:t xml:space="preserve"> -  Загл. с экрана.</w:t>
      </w:r>
    </w:p>
    <w:p w:rsidR="00A14E49" w:rsidRPr="000D370A" w:rsidRDefault="00A14E49" w:rsidP="000D370A">
      <w:pPr>
        <w:pStyle w:val="ListParagraph"/>
        <w:numPr>
          <w:ilvl w:val="0"/>
          <w:numId w:val="6"/>
        </w:numPr>
        <w:ind w:left="0" w:firstLine="426"/>
        <w:jc w:val="both"/>
        <w:rPr>
          <w:rFonts w:ascii="Times New Roman" w:hAnsi="Times New Roman" w:cs="Times New Roman"/>
          <w:sz w:val="24"/>
          <w:szCs w:val="24"/>
          <w:lang w:val="ru-RU"/>
        </w:rPr>
      </w:pPr>
      <w:r w:rsidRPr="000D370A">
        <w:rPr>
          <w:rFonts w:ascii="Times New Roman" w:hAnsi="Times New Roman" w:cs="Times New Roman"/>
          <w:sz w:val="24"/>
          <w:szCs w:val="24"/>
        </w:rPr>
        <w:t>Online</w:t>
      </w:r>
      <w:r w:rsidRPr="000D370A">
        <w:rPr>
          <w:rFonts w:ascii="Times New Roman" w:hAnsi="Times New Roman" w:cs="Times New Roman"/>
          <w:sz w:val="24"/>
          <w:szCs w:val="24"/>
          <w:lang w:val="ru-RU"/>
        </w:rPr>
        <w:t xml:space="preserve"> </w:t>
      </w:r>
      <w:r w:rsidRPr="000D370A">
        <w:rPr>
          <w:rFonts w:ascii="Times New Roman" w:hAnsi="Times New Roman" w:cs="Times New Roman"/>
          <w:sz w:val="24"/>
          <w:szCs w:val="24"/>
        </w:rPr>
        <w:t>Etymology</w:t>
      </w:r>
      <w:r w:rsidRPr="000D370A">
        <w:rPr>
          <w:rFonts w:ascii="Times New Roman" w:hAnsi="Times New Roman" w:cs="Times New Roman"/>
          <w:sz w:val="24"/>
          <w:szCs w:val="24"/>
          <w:lang w:val="ru-RU"/>
        </w:rPr>
        <w:t xml:space="preserve"> </w:t>
      </w:r>
      <w:r w:rsidRPr="000D370A">
        <w:rPr>
          <w:rFonts w:ascii="Times New Roman" w:hAnsi="Times New Roman" w:cs="Times New Roman"/>
          <w:sz w:val="24"/>
          <w:szCs w:val="24"/>
        </w:rPr>
        <w:t>Dictionary</w:t>
      </w:r>
      <w:r w:rsidRPr="000D370A">
        <w:rPr>
          <w:rFonts w:ascii="Times New Roman" w:hAnsi="Times New Roman" w:cs="Times New Roman"/>
          <w:sz w:val="24"/>
          <w:szCs w:val="24"/>
          <w:lang w:val="ru-RU"/>
        </w:rPr>
        <w:t xml:space="preserve"> [</w:t>
      </w:r>
      <w:r w:rsidRPr="00D42AE3">
        <w:rPr>
          <w:rFonts w:ascii="Times New Roman" w:hAnsi="Times New Roman" w:cs="Times New Roman"/>
          <w:sz w:val="24"/>
          <w:szCs w:val="24"/>
          <w:lang w:val="ru-RU"/>
        </w:rPr>
        <w:t>Электронный ресурс</w:t>
      </w:r>
      <w:r w:rsidRPr="000D370A">
        <w:rPr>
          <w:rFonts w:ascii="Times New Roman" w:hAnsi="Times New Roman" w:cs="Times New Roman"/>
          <w:sz w:val="24"/>
          <w:szCs w:val="24"/>
          <w:lang w:val="ru-RU"/>
        </w:rPr>
        <w:t>]</w:t>
      </w:r>
      <w:r w:rsidRPr="00D42AE3">
        <w:rPr>
          <w:rFonts w:ascii="Times New Roman" w:hAnsi="Times New Roman" w:cs="Times New Roman"/>
          <w:sz w:val="24"/>
          <w:szCs w:val="24"/>
          <w:lang w:val="ru-RU"/>
        </w:rPr>
        <w:t xml:space="preserve"> / </w:t>
      </w:r>
      <w:r w:rsidRPr="000D370A">
        <w:rPr>
          <w:rFonts w:ascii="Times New Roman" w:hAnsi="Times New Roman" w:cs="Times New Roman"/>
          <w:sz w:val="24"/>
          <w:szCs w:val="24"/>
          <w:lang w:val="ru-RU"/>
        </w:rPr>
        <w:t xml:space="preserve"> </w:t>
      </w:r>
      <w:r w:rsidRPr="00D42AE3">
        <w:rPr>
          <w:rFonts w:ascii="Times New Roman" w:hAnsi="Times New Roman" w:cs="Times New Roman"/>
          <w:sz w:val="24"/>
          <w:szCs w:val="24"/>
          <w:lang w:val="ru-RU"/>
        </w:rPr>
        <w:t>Этимологический словарь. – Электрон. дан. – Режим доступа</w:t>
      </w:r>
      <w:r w:rsidRPr="000D370A">
        <w:rPr>
          <w:rFonts w:ascii="Times New Roman" w:hAnsi="Times New Roman" w:cs="Times New Roman"/>
          <w:sz w:val="24"/>
          <w:szCs w:val="24"/>
          <w:lang w:val="ru-RU"/>
        </w:rPr>
        <w:t xml:space="preserve">: </w:t>
      </w:r>
      <w:hyperlink r:id="rId11">
        <w:r w:rsidRPr="000D370A">
          <w:rPr>
            <w:rStyle w:val="Hyperlink"/>
            <w:rFonts w:ascii="Times New Roman" w:hAnsi="Times New Roman"/>
            <w:color w:val="auto"/>
            <w:sz w:val="24"/>
            <w:szCs w:val="24"/>
          </w:rPr>
          <w:t>http</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www</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etymonline</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com</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index</w:t>
        </w:r>
        <w:r w:rsidRPr="000D370A">
          <w:rPr>
            <w:rStyle w:val="Hyperlink"/>
            <w:rFonts w:ascii="Times New Roman" w:hAnsi="Times New Roman"/>
            <w:color w:val="auto"/>
            <w:sz w:val="24"/>
            <w:szCs w:val="24"/>
            <w:lang w:val="ru-RU"/>
          </w:rPr>
          <w:t>.</w:t>
        </w:r>
        <w:r w:rsidRPr="000D370A">
          <w:rPr>
            <w:rStyle w:val="Hyperlink"/>
            <w:rFonts w:ascii="Times New Roman" w:hAnsi="Times New Roman"/>
            <w:color w:val="auto"/>
            <w:sz w:val="24"/>
            <w:szCs w:val="24"/>
          </w:rPr>
          <w:t>php</w:t>
        </w:r>
      </w:hyperlink>
      <w:r w:rsidRPr="000D370A">
        <w:rPr>
          <w:rFonts w:ascii="Times New Roman" w:hAnsi="Times New Roman" w:cs="Times New Roman"/>
          <w:sz w:val="24"/>
          <w:szCs w:val="24"/>
          <w:lang w:val="ru-RU"/>
        </w:rPr>
        <w:t xml:space="preserve"> </w:t>
      </w:r>
      <w:r w:rsidRPr="00D42AE3">
        <w:rPr>
          <w:rFonts w:ascii="Times New Roman" w:hAnsi="Times New Roman" w:cs="Times New Roman"/>
          <w:sz w:val="24"/>
          <w:szCs w:val="24"/>
          <w:lang w:val="ru-RU"/>
        </w:rPr>
        <w:t>-  Загл. с экрана.</w:t>
      </w:r>
    </w:p>
    <w:p w:rsidR="00A14E49" w:rsidRPr="005570B1" w:rsidRDefault="00A14E49" w:rsidP="000D370A">
      <w:pPr>
        <w:pStyle w:val="ListParagraph"/>
        <w:ind w:left="426" w:firstLine="0"/>
        <w:jc w:val="both"/>
        <w:rPr>
          <w:rFonts w:ascii="Times New Roman" w:hAnsi="Times New Roman" w:cs="Times New Roman"/>
          <w:sz w:val="24"/>
          <w:szCs w:val="24"/>
          <w:lang w:val="ru-RU"/>
        </w:rPr>
      </w:pPr>
    </w:p>
    <w:p w:rsidR="00A14E49" w:rsidRDefault="00A14E49" w:rsidP="000D370A">
      <w:pPr>
        <w:pStyle w:val="ListParagraph"/>
        <w:ind w:left="426" w:firstLine="0"/>
        <w:jc w:val="both"/>
        <w:rPr>
          <w:rFonts w:ascii="Times New Roman" w:hAnsi="Times New Roman" w:cs="Times New Roman"/>
          <w:b/>
          <w:sz w:val="24"/>
          <w:szCs w:val="24"/>
        </w:rPr>
      </w:pPr>
      <w:r>
        <w:rPr>
          <w:rFonts w:ascii="Times New Roman" w:hAnsi="Times New Roman" w:cs="Times New Roman"/>
          <w:b/>
          <w:sz w:val="24"/>
          <w:szCs w:val="24"/>
        </w:rPr>
        <w:t>References</w:t>
      </w:r>
    </w:p>
    <w:p w:rsidR="00A14E49" w:rsidRPr="006F1E57" w:rsidRDefault="00A14E49" w:rsidP="000D370A">
      <w:pPr>
        <w:pStyle w:val="ListParagraph"/>
        <w:ind w:left="426" w:firstLine="0"/>
        <w:jc w:val="both"/>
        <w:rPr>
          <w:rFonts w:ascii="Times New Roman" w:hAnsi="Times New Roman" w:cs="Times New Roman"/>
          <w:b/>
          <w:sz w:val="24"/>
          <w:szCs w:val="24"/>
        </w:rPr>
      </w:pPr>
    </w:p>
    <w:p w:rsidR="00A14E49" w:rsidRPr="002E7CEF" w:rsidRDefault="00A14E49" w:rsidP="002E7CEF">
      <w:pPr>
        <w:pStyle w:val="ListParagraph"/>
        <w:ind w:left="0"/>
        <w:jc w:val="both"/>
        <w:rPr>
          <w:rFonts w:ascii="Times New Roman" w:hAnsi="Times New Roman" w:cs="Times New Roman"/>
          <w:sz w:val="24"/>
          <w:szCs w:val="24"/>
        </w:rPr>
      </w:pPr>
      <w:r w:rsidRPr="002E7CEF">
        <w:rPr>
          <w:rFonts w:ascii="Times New Roman" w:hAnsi="Times New Roman" w:cs="Times New Roman"/>
          <w:sz w:val="24"/>
          <w:szCs w:val="24"/>
        </w:rPr>
        <w:t>1.</w:t>
      </w:r>
      <w:r w:rsidRPr="002E7CEF">
        <w:rPr>
          <w:rFonts w:ascii="Times New Roman" w:hAnsi="Times New Roman" w:cs="Times New Roman"/>
          <w:sz w:val="24"/>
          <w:szCs w:val="24"/>
        </w:rPr>
        <w:tab/>
        <w:t>Babanskij, Ju. K. Izbrannye pedagogicheskie trudy [Tekst] / Ju.K. Babanskij. – Moskva  M.: Pedagogika, 1989. - 560 s.</w:t>
      </w:r>
    </w:p>
    <w:p w:rsidR="00A14E49" w:rsidRPr="002E7CEF" w:rsidRDefault="00A14E49" w:rsidP="002E7CEF">
      <w:pPr>
        <w:pStyle w:val="ListParagraph"/>
        <w:ind w:left="0"/>
        <w:jc w:val="both"/>
        <w:rPr>
          <w:rFonts w:ascii="Times New Roman" w:hAnsi="Times New Roman" w:cs="Times New Roman"/>
          <w:sz w:val="24"/>
          <w:szCs w:val="24"/>
        </w:rPr>
      </w:pPr>
      <w:r w:rsidRPr="002E7CEF">
        <w:rPr>
          <w:rFonts w:ascii="Times New Roman" w:hAnsi="Times New Roman" w:cs="Times New Roman"/>
          <w:sz w:val="24"/>
          <w:szCs w:val="24"/>
        </w:rPr>
        <w:t>2.</w:t>
      </w:r>
      <w:r w:rsidRPr="002E7CEF">
        <w:rPr>
          <w:rFonts w:ascii="Times New Roman" w:hAnsi="Times New Roman" w:cs="Times New Roman"/>
          <w:sz w:val="24"/>
          <w:szCs w:val="24"/>
        </w:rPr>
        <w:tab/>
        <w:t>Bim-Bad, B. M. Pedagogicheskij jenciklopedicheskij slovar' [Tekst] / B.M. Bim-Bad. – Moskva  M.: Bol'shaja Rossijskaja Jenciklopedija, 2002. – 321 s.</w:t>
      </w:r>
    </w:p>
    <w:p w:rsidR="00A14E49" w:rsidRPr="002E7CEF" w:rsidRDefault="00A14E49" w:rsidP="002E7CEF">
      <w:pPr>
        <w:pStyle w:val="ListParagraph"/>
        <w:ind w:left="0"/>
        <w:jc w:val="both"/>
        <w:rPr>
          <w:rFonts w:ascii="Times New Roman" w:hAnsi="Times New Roman" w:cs="Times New Roman"/>
          <w:sz w:val="24"/>
          <w:szCs w:val="24"/>
        </w:rPr>
      </w:pPr>
      <w:r w:rsidRPr="002E7CEF">
        <w:rPr>
          <w:rFonts w:ascii="Times New Roman" w:hAnsi="Times New Roman" w:cs="Times New Roman"/>
          <w:sz w:val="24"/>
          <w:szCs w:val="24"/>
        </w:rPr>
        <w:t>3.</w:t>
      </w:r>
      <w:r w:rsidRPr="002E7CEF">
        <w:rPr>
          <w:rFonts w:ascii="Times New Roman" w:hAnsi="Times New Roman" w:cs="Times New Roman"/>
          <w:sz w:val="24"/>
          <w:szCs w:val="24"/>
        </w:rPr>
        <w:tab/>
        <w:t xml:space="preserve">Borytko, N. M. Social'naja pedagogika: uchebnik dlja studentov ped. vuzov [Tekst] / N.M. Borytko,  I. A Solovcova. -  M.: Volgograd, 2006. - 40 s. </w:t>
      </w:r>
    </w:p>
    <w:p w:rsidR="00A14E49" w:rsidRPr="002E7CEF" w:rsidRDefault="00A14E49" w:rsidP="002E7CEF">
      <w:pPr>
        <w:pStyle w:val="ListParagraph"/>
        <w:ind w:left="0"/>
        <w:jc w:val="both"/>
        <w:rPr>
          <w:rFonts w:ascii="Times New Roman" w:hAnsi="Times New Roman" w:cs="Times New Roman"/>
          <w:sz w:val="24"/>
          <w:szCs w:val="24"/>
        </w:rPr>
      </w:pPr>
      <w:r w:rsidRPr="002E7CEF">
        <w:rPr>
          <w:rFonts w:ascii="Times New Roman" w:hAnsi="Times New Roman" w:cs="Times New Roman"/>
          <w:sz w:val="24"/>
          <w:szCs w:val="24"/>
        </w:rPr>
        <w:t>4.</w:t>
      </w:r>
      <w:r w:rsidRPr="002E7CEF">
        <w:rPr>
          <w:rFonts w:ascii="Times New Roman" w:hAnsi="Times New Roman" w:cs="Times New Roman"/>
          <w:sz w:val="24"/>
          <w:szCs w:val="24"/>
        </w:rPr>
        <w:tab/>
        <w:t>Giljarov, M.S. Biologicheskij jenciklopedicheskij slovar'. 2-3 izd., ispr. [Tekst] / S.M. Giljarov. – M.: Sovetskaja jenciklopedija, 1986. – 831 s.</w:t>
      </w:r>
    </w:p>
    <w:p w:rsidR="00A14E49" w:rsidRPr="002E7CEF" w:rsidRDefault="00A14E49" w:rsidP="002E7CEF">
      <w:pPr>
        <w:pStyle w:val="ListParagraph"/>
        <w:ind w:left="0"/>
        <w:jc w:val="both"/>
        <w:rPr>
          <w:rFonts w:ascii="Times New Roman" w:hAnsi="Times New Roman" w:cs="Times New Roman"/>
          <w:sz w:val="24"/>
          <w:szCs w:val="24"/>
        </w:rPr>
      </w:pPr>
      <w:r w:rsidRPr="002E7CEF">
        <w:rPr>
          <w:rFonts w:ascii="Times New Roman" w:hAnsi="Times New Roman" w:cs="Times New Roman"/>
          <w:sz w:val="24"/>
          <w:szCs w:val="24"/>
        </w:rPr>
        <w:t>5.</w:t>
      </w:r>
      <w:r w:rsidRPr="002E7CEF">
        <w:rPr>
          <w:rFonts w:ascii="Times New Roman" w:hAnsi="Times New Roman" w:cs="Times New Roman"/>
          <w:sz w:val="24"/>
          <w:szCs w:val="24"/>
        </w:rPr>
        <w:tab/>
        <w:t>Petruchenko, O. A. Latinsko-russkij slovar' [Tekst] / O.A. Petruchenko.  M.: Greko-latinskij kabinet im. Ju. A. Shichalina, 2001.  - 810 s.</w:t>
      </w:r>
    </w:p>
    <w:p w:rsidR="00A14E49" w:rsidRPr="002E7CEF" w:rsidRDefault="00A14E49" w:rsidP="002E7CEF">
      <w:pPr>
        <w:pStyle w:val="ListParagraph"/>
        <w:ind w:left="0"/>
        <w:jc w:val="both"/>
        <w:rPr>
          <w:rFonts w:ascii="Times New Roman" w:hAnsi="Times New Roman" w:cs="Times New Roman"/>
          <w:sz w:val="24"/>
          <w:szCs w:val="24"/>
        </w:rPr>
      </w:pPr>
      <w:r w:rsidRPr="002E7CEF">
        <w:rPr>
          <w:rFonts w:ascii="Times New Roman" w:hAnsi="Times New Roman" w:cs="Times New Roman"/>
          <w:sz w:val="24"/>
          <w:szCs w:val="24"/>
        </w:rPr>
        <w:t>6.</w:t>
      </w:r>
      <w:r w:rsidRPr="002E7CEF">
        <w:rPr>
          <w:rFonts w:ascii="Times New Roman" w:hAnsi="Times New Roman" w:cs="Times New Roman"/>
          <w:sz w:val="24"/>
          <w:szCs w:val="24"/>
        </w:rPr>
        <w:tab/>
        <w:t>Vikipedija - Svobodnaja jenciklopedija [Jelektronnyj resurs] / Jelektron. dan. – Rezhim dostupa: https://ru.wikipedia.org/wiki/Pedagogicheskaja_psihogolija - Zagl. s jekrana.</w:t>
      </w:r>
    </w:p>
    <w:p w:rsidR="00A14E49" w:rsidRPr="002E7CEF" w:rsidRDefault="00A14E49" w:rsidP="002E7CEF">
      <w:pPr>
        <w:pStyle w:val="ListParagraph"/>
        <w:ind w:left="0"/>
        <w:jc w:val="both"/>
        <w:rPr>
          <w:rFonts w:ascii="Times New Roman" w:hAnsi="Times New Roman" w:cs="Times New Roman"/>
          <w:sz w:val="24"/>
          <w:szCs w:val="24"/>
        </w:rPr>
      </w:pPr>
      <w:r w:rsidRPr="002E7CEF">
        <w:rPr>
          <w:rFonts w:ascii="Times New Roman" w:hAnsi="Times New Roman" w:cs="Times New Roman"/>
          <w:sz w:val="24"/>
          <w:szCs w:val="24"/>
        </w:rPr>
        <w:t>7.</w:t>
      </w:r>
      <w:r w:rsidRPr="002E7CEF">
        <w:rPr>
          <w:rFonts w:ascii="Times New Roman" w:hAnsi="Times New Roman" w:cs="Times New Roman"/>
          <w:sz w:val="24"/>
          <w:szCs w:val="24"/>
        </w:rPr>
        <w:tab/>
        <w:t>FZ № 273 «Ob obrazovanii»  [Jelektronnyj resurs] / Kodeksy i zakony RF, pravovaja navigacionnaja sistema. – Jelektron. dan. -  Rezhim dostupa: http://www.zakonrf.info/zakon-ob-obrazovanii-v-rf/ -  Zagl. s jekrana.</w:t>
      </w:r>
    </w:p>
    <w:p w:rsidR="00A14E49" w:rsidRPr="00877E86" w:rsidRDefault="00A14E49" w:rsidP="002E7CEF">
      <w:pPr>
        <w:pStyle w:val="ListParagraph"/>
        <w:ind w:left="0" w:firstLine="0"/>
        <w:jc w:val="both"/>
        <w:rPr>
          <w:rFonts w:ascii="Times New Roman" w:hAnsi="Times New Roman" w:cs="Times New Roman"/>
          <w:sz w:val="24"/>
          <w:szCs w:val="24"/>
        </w:rPr>
      </w:pPr>
      <w:r w:rsidRPr="00407A6A">
        <w:rPr>
          <w:rFonts w:ascii="Times New Roman" w:hAnsi="Times New Roman" w:cs="Times New Roman"/>
          <w:sz w:val="24"/>
          <w:szCs w:val="24"/>
        </w:rPr>
        <w:t xml:space="preserve">       </w:t>
      </w:r>
      <w:r w:rsidRPr="002E7CEF">
        <w:rPr>
          <w:rFonts w:ascii="Times New Roman" w:hAnsi="Times New Roman" w:cs="Times New Roman"/>
          <w:sz w:val="24"/>
          <w:szCs w:val="24"/>
        </w:rPr>
        <w:t>8.</w:t>
      </w:r>
      <w:r w:rsidRPr="002E7CEF">
        <w:rPr>
          <w:rFonts w:ascii="Times New Roman" w:hAnsi="Times New Roman" w:cs="Times New Roman"/>
          <w:sz w:val="24"/>
          <w:szCs w:val="24"/>
        </w:rPr>
        <w:tab/>
        <w:t>Online Etymology Dictionary [Jelektronnyj resurs] /  Jetimologicheskij slovar'. – Jelektron. dan. – Rezhim dostupa: http://www.etymonline.com/index.php -  Zagl. s jekrana.</w:t>
      </w:r>
      <w:r w:rsidRPr="00877E86">
        <w:rPr>
          <w:rFonts w:ascii="Times New Roman" w:hAnsi="Times New Roman" w:cs="Times New Roman"/>
          <w:sz w:val="24"/>
          <w:szCs w:val="24"/>
        </w:rPr>
        <w:t xml:space="preserve"> </w:t>
      </w:r>
      <w:bookmarkEnd w:id="2"/>
    </w:p>
    <w:sectPr w:rsidR="00A14E49" w:rsidRPr="00877E86" w:rsidSect="005B09F6">
      <w:headerReference w:type="even" r:id="rId12"/>
      <w:headerReference w:type="default" r:id="rId13"/>
      <w:footerReference w:type="default" r:id="rId14"/>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E49" w:rsidRDefault="00A14E49" w:rsidP="005B09F6">
      <w:pPr>
        <w:spacing w:after="0" w:line="240" w:lineRule="auto"/>
      </w:pPr>
      <w:r>
        <w:separator/>
      </w:r>
    </w:p>
  </w:endnote>
  <w:endnote w:type="continuationSeparator" w:id="0">
    <w:p w:rsidR="00A14E49" w:rsidRDefault="00A14E49" w:rsidP="005B09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9" w:rsidRPr="008930D8" w:rsidRDefault="00A14E49">
    <w:pPr>
      <w:pStyle w:val="Footer"/>
      <w:rPr>
        <w:rFonts w:ascii="Times New Roman" w:hAnsi="Times New Roman"/>
        <w:sz w:val="24"/>
        <w:szCs w:val="24"/>
        <w:lang w:val="en-US"/>
      </w:rPr>
    </w:pPr>
    <w:r w:rsidRPr="0090246F">
      <w:rPr>
        <w:rFonts w:ascii="Times New Roman" w:hAnsi="Times New Roman"/>
        <w:sz w:val="24"/>
        <w:szCs w:val="24"/>
      </w:rPr>
      <w:t>http://ej.kubagro.ru/2017/0</w:t>
    </w:r>
    <w:r w:rsidRPr="0090246F">
      <w:rPr>
        <w:rFonts w:ascii="Times New Roman" w:hAnsi="Times New Roman"/>
        <w:sz w:val="24"/>
        <w:szCs w:val="24"/>
        <w:lang w:val="en-US"/>
      </w:rPr>
      <w:t>2</w:t>
    </w:r>
    <w:r w:rsidRPr="0090246F">
      <w:rPr>
        <w:rFonts w:ascii="Times New Roman" w:hAnsi="Times New Roman"/>
        <w:sz w:val="24"/>
        <w:szCs w:val="24"/>
      </w:rPr>
      <w:t>/pdf/</w:t>
    </w:r>
    <w:r w:rsidRPr="0090246F">
      <w:rPr>
        <w:rFonts w:ascii="Times New Roman" w:hAnsi="Times New Roman"/>
        <w:sz w:val="24"/>
        <w:szCs w:val="24"/>
        <w:lang w:val="en-US"/>
      </w:rPr>
      <w:t>2</w:t>
    </w:r>
    <w:r>
      <w:rPr>
        <w:rFonts w:ascii="Times New Roman" w:hAnsi="Times New Roman"/>
        <w:sz w:val="24"/>
        <w:szCs w:val="24"/>
        <w:lang w:val="en-US"/>
      </w:rPr>
      <w:t>3</w:t>
    </w:r>
    <w:r w:rsidRPr="0090246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E49" w:rsidRDefault="00A14E49" w:rsidP="005B09F6">
      <w:pPr>
        <w:spacing w:after="0" w:line="240" w:lineRule="auto"/>
      </w:pPr>
      <w:r>
        <w:separator/>
      </w:r>
    </w:p>
  </w:footnote>
  <w:footnote w:type="continuationSeparator" w:id="0">
    <w:p w:rsidR="00A14E49" w:rsidRDefault="00A14E49" w:rsidP="005B09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9" w:rsidRDefault="00A14E49" w:rsidP="000E249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4E49" w:rsidRDefault="00A14E49" w:rsidP="005570B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9" w:rsidRPr="005570B1" w:rsidRDefault="00A14E49" w:rsidP="000E249F">
    <w:pPr>
      <w:pStyle w:val="Header"/>
      <w:framePr w:wrap="around" w:vAnchor="text" w:hAnchor="margin" w:xAlign="right" w:y="1"/>
      <w:rPr>
        <w:rStyle w:val="PageNumber"/>
        <w:rFonts w:ascii="Times New Roman" w:hAnsi="Times New Roman"/>
        <w:sz w:val="28"/>
        <w:szCs w:val="28"/>
      </w:rPr>
    </w:pPr>
    <w:r w:rsidRPr="005570B1">
      <w:rPr>
        <w:rStyle w:val="PageNumber"/>
        <w:rFonts w:ascii="Times New Roman" w:hAnsi="Times New Roman"/>
        <w:sz w:val="28"/>
        <w:szCs w:val="28"/>
      </w:rPr>
      <w:fldChar w:fldCharType="begin"/>
    </w:r>
    <w:r w:rsidRPr="005570B1">
      <w:rPr>
        <w:rStyle w:val="PageNumber"/>
        <w:rFonts w:ascii="Times New Roman" w:hAnsi="Times New Roman"/>
        <w:sz w:val="28"/>
        <w:szCs w:val="28"/>
      </w:rPr>
      <w:instrText xml:space="preserve">PAGE  </w:instrText>
    </w:r>
    <w:r w:rsidRPr="005570B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570B1">
      <w:rPr>
        <w:rStyle w:val="PageNumber"/>
        <w:rFonts w:ascii="Times New Roman" w:hAnsi="Times New Roman"/>
        <w:sz w:val="28"/>
        <w:szCs w:val="28"/>
      </w:rPr>
      <w:fldChar w:fldCharType="end"/>
    </w:r>
  </w:p>
  <w:p w:rsidR="00A14E49" w:rsidRPr="005570B1" w:rsidRDefault="00A14E49" w:rsidP="005570B1">
    <w:pPr>
      <w:pStyle w:val="Header"/>
      <w:ind w:right="360"/>
      <w:rPr>
        <w:sz w:val="24"/>
        <w:szCs w:val="24"/>
        <w:lang w:val="en-US"/>
      </w:rPr>
    </w:pPr>
    <w:r w:rsidRPr="005570B1">
      <w:rPr>
        <w:rFonts w:ascii="Times New Roman" w:hAnsi="Times New Roman"/>
        <w:sz w:val="24"/>
        <w:szCs w:val="24"/>
      </w:rPr>
      <w:t>Научный журнал КубГАУ, №126(02), 2017 года</w:t>
    </w:r>
  </w:p>
  <w:p w:rsidR="00A14E49" w:rsidRDefault="00A14E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F4E1A"/>
    <w:multiLevelType w:val="hybridMultilevel"/>
    <w:tmpl w:val="E5F0B898"/>
    <w:lvl w:ilvl="0" w:tplc="42C04BE4">
      <w:numFmt w:val="bullet"/>
      <w:lvlText w:val="–"/>
      <w:lvlJc w:val="left"/>
      <w:pPr>
        <w:ind w:left="526" w:hanging="206"/>
      </w:pPr>
      <w:rPr>
        <w:rFonts w:ascii="Arial" w:eastAsia="Times New Roman" w:hAnsi="Arial" w:hint="default"/>
        <w:color w:val="231F20"/>
        <w:w w:val="99"/>
        <w:sz w:val="20"/>
      </w:rPr>
    </w:lvl>
    <w:lvl w:ilvl="1" w:tplc="E5CEBB44">
      <w:numFmt w:val="bullet"/>
      <w:lvlText w:val="•"/>
      <w:lvlJc w:val="left"/>
      <w:pPr>
        <w:ind w:left="957" w:hanging="206"/>
      </w:pPr>
      <w:rPr>
        <w:rFonts w:hint="default"/>
      </w:rPr>
    </w:lvl>
    <w:lvl w:ilvl="2" w:tplc="D604F59E">
      <w:numFmt w:val="bullet"/>
      <w:lvlText w:val="•"/>
      <w:lvlJc w:val="left"/>
      <w:pPr>
        <w:ind w:left="1395" w:hanging="206"/>
      </w:pPr>
      <w:rPr>
        <w:rFonts w:hint="default"/>
      </w:rPr>
    </w:lvl>
    <w:lvl w:ilvl="3" w:tplc="54B6499A">
      <w:numFmt w:val="bullet"/>
      <w:lvlText w:val="•"/>
      <w:lvlJc w:val="left"/>
      <w:pPr>
        <w:ind w:left="1832" w:hanging="206"/>
      </w:pPr>
      <w:rPr>
        <w:rFonts w:hint="default"/>
      </w:rPr>
    </w:lvl>
    <w:lvl w:ilvl="4" w:tplc="F4C23890">
      <w:numFmt w:val="bullet"/>
      <w:lvlText w:val="•"/>
      <w:lvlJc w:val="left"/>
      <w:pPr>
        <w:ind w:left="2270" w:hanging="206"/>
      </w:pPr>
      <w:rPr>
        <w:rFonts w:hint="default"/>
      </w:rPr>
    </w:lvl>
    <w:lvl w:ilvl="5" w:tplc="54360860">
      <w:numFmt w:val="bullet"/>
      <w:lvlText w:val="•"/>
      <w:lvlJc w:val="left"/>
      <w:pPr>
        <w:ind w:left="2707" w:hanging="206"/>
      </w:pPr>
      <w:rPr>
        <w:rFonts w:hint="default"/>
      </w:rPr>
    </w:lvl>
    <w:lvl w:ilvl="6" w:tplc="B2026BDA">
      <w:numFmt w:val="bullet"/>
      <w:lvlText w:val="•"/>
      <w:lvlJc w:val="left"/>
      <w:pPr>
        <w:ind w:left="3145" w:hanging="206"/>
      </w:pPr>
      <w:rPr>
        <w:rFonts w:hint="default"/>
      </w:rPr>
    </w:lvl>
    <w:lvl w:ilvl="7" w:tplc="27BE1800">
      <w:numFmt w:val="bullet"/>
      <w:lvlText w:val="•"/>
      <w:lvlJc w:val="left"/>
      <w:pPr>
        <w:ind w:left="3583" w:hanging="206"/>
      </w:pPr>
      <w:rPr>
        <w:rFonts w:hint="default"/>
      </w:rPr>
    </w:lvl>
    <w:lvl w:ilvl="8" w:tplc="19984262">
      <w:numFmt w:val="bullet"/>
      <w:lvlText w:val="•"/>
      <w:lvlJc w:val="left"/>
      <w:pPr>
        <w:ind w:left="4020" w:hanging="206"/>
      </w:pPr>
      <w:rPr>
        <w:rFonts w:hint="default"/>
      </w:rPr>
    </w:lvl>
  </w:abstractNum>
  <w:abstractNum w:abstractNumId="1">
    <w:nsid w:val="088B5EC8"/>
    <w:multiLevelType w:val="hybridMultilevel"/>
    <w:tmpl w:val="C1B0FAA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A68630C"/>
    <w:multiLevelType w:val="hybridMultilevel"/>
    <w:tmpl w:val="91CA7E08"/>
    <w:lvl w:ilvl="0" w:tplc="9C9C8F60">
      <w:start w:val="1"/>
      <w:numFmt w:val="decimal"/>
      <w:lvlText w:val="%1."/>
      <w:lvlJc w:val="left"/>
      <w:pPr>
        <w:ind w:left="344" w:hanging="201"/>
      </w:pPr>
      <w:rPr>
        <w:rFonts w:ascii="Arial" w:eastAsia="Times New Roman" w:hAnsi="Arial" w:cs="Arial" w:hint="default"/>
        <w:color w:val="231F20"/>
        <w:spacing w:val="-13"/>
        <w:w w:val="99"/>
        <w:sz w:val="18"/>
        <w:szCs w:val="18"/>
      </w:rPr>
    </w:lvl>
    <w:lvl w:ilvl="1" w:tplc="DAB4E47E">
      <w:numFmt w:val="bullet"/>
      <w:lvlText w:val="•"/>
      <w:lvlJc w:val="left"/>
      <w:pPr>
        <w:ind w:left="1294" w:hanging="201"/>
      </w:pPr>
      <w:rPr>
        <w:rFonts w:hint="default"/>
      </w:rPr>
    </w:lvl>
    <w:lvl w:ilvl="2" w:tplc="6D389092">
      <w:numFmt w:val="bullet"/>
      <w:lvlText w:val="•"/>
      <w:lvlJc w:val="left"/>
      <w:pPr>
        <w:ind w:left="2249" w:hanging="201"/>
      </w:pPr>
      <w:rPr>
        <w:rFonts w:hint="default"/>
      </w:rPr>
    </w:lvl>
    <w:lvl w:ilvl="3" w:tplc="D5967292">
      <w:numFmt w:val="bullet"/>
      <w:lvlText w:val="•"/>
      <w:lvlJc w:val="left"/>
      <w:pPr>
        <w:ind w:left="3203" w:hanging="201"/>
      </w:pPr>
      <w:rPr>
        <w:rFonts w:hint="default"/>
      </w:rPr>
    </w:lvl>
    <w:lvl w:ilvl="4" w:tplc="B3CE8AAC">
      <w:numFmt w:val="bullet"/>
      <w:lvlText w:val="•"/>
      <w:lvlJc w:val="left"/>
      <w:pPr>
        <w:ind w:left="4158" w:hanging="201"/>
      </w:pPr>
      <w:rPr>
        <w:rFonts w:hint="default"/>
      </w:rPr>
    </w:lvl>
    <w:lvl w:ilvl="5" w:tplc="81B6A5F4">
      <w:numFmt w:val="bullet"/>
      <w:lvlText w:val="•"/>
      <w:lvlJc w:val="left"/>
      <w:pPr>
        <w:ind w:left="5112" w:hanging="201"/>
      </w:pPr>
      <w:rPr>
        <w:rFonts w:hint="default"/>
      </w:rPr>
    </w:lvl>
    <w:lvl w:ilvl="6" w:tplc="279874B4">
      <w:numFmt w:val="bullet"/>
      <w:lvlText w:val="•"/>
      <w:lvlJc w:val="left"/>
      <w:pPr>
        <w:ind w:left="6067" w:hanging="201"/>
      </w:pPr>
      <w:rPr>
        <w:rFonts w:hint="default"/>
      </w:rPr>
    </w:lvl>
    <w:lvl w:ilvl="7" w:tplc="7F30D350">
      <w:numFmt w:val="bullet"/>
      <w:lvlText w:val="•"/>
      <w:lvlJc w:val="left"/>
      <w:pPr>
        <w:ind w:left="7021" w:hanging="201"/>
      </w:pPr>
      <w:rPr>
        <w:rFonts w:hint="default"/>
      </w:rPr>
    </w:lvl>
    <w:lvl w:ilvl="8" w:tplc="25A6A594">
      <w:numFmt w:val="bullet"/>
      <w:lvlText w:val="•"/>
      <w:lvlJc w:val="left"/>
      <w:pPr>
        <w:ind w:left="7976" w:hanging="201"/>
      </w:pPr>
      <w:rPr>
        <w:rFonts w:hint="default"/>
      </w:rPr>
    </w:lvl>
  </w:abstractNum>
  <w:abstractNum w:abstractNumId="3">
    <w:nsid w:val="2342516F"/>
    <w:multiLevelType w:val="hybridMultilevel"/>
    <w:tmpl w:val="C6589ED0"/>
    <w:lvl w:ilvl="0" w:tplc="1ADE0AF8">
      <w:numFmt w:val="bullet"/>
      <w:lvlText w:val="–"/>
      <w:lvlJc w:val="left"/>
      <w:pPr>
        <w:ind w:left="677" w:hanging="166"/>
      </w:pPr>
      <w:rPr>
        <w:rFonts w:ascii="Arial" w:eastAsia="Times New Roman" w:hAnsi="Arial" w:hint="default"/>
        <w:color w:val="231F20"/>
        <w:w w:val="99"/>
        <w:sz w:val="20"/>
      </w:rPr>
    </w:lvl>
    <w:lvl w:ilvl="1" w:tplc="4BAEC670">
      <w:numFmt w:val="bullet"/>
      <w:lvlText w:val="•"/>
      <w:lvlJc w:val="left"/>
      <w:pPr>
        <w:ind w:left="1104" w:hanging="166"/>
      </w:pPr>
      <w:rPr>
        <w:rFonts w:hint="default"/>
      </w:rPr>
    </w:lvl>
    <w:lvl w:ilvl="2" w:tplc="435A20E0">
      <w:numFmt w:val="bullet"/>
      <w:lvlText w:val="•"/>
      <w:lvlJc w:val="left"/>
      <w:pPr>
        <w:ind w:left="1529" w:hanging="166"/>
      </w:pPr>
      <w:rPr>
        <w:rFonts w:hint="default"/>
      </w:rPr>
    </w:lvl>
    <w:lvl w:ilvl="3" w:tplc="8946B304">
      <w:numFmt w:val="bullet"/>
      <w:lvlText w:val="•"/>
      <w:lvlJc w:val="left"/>
      <w:pPr>
        <w:ind w:left="1954" w:hanging="166"/>
      </w:pPr>
      <w:rPr>
        <w:rFonts w:hint="default"/>
      </w:rPr>
    </w:lvl>
    <w:lvl w:ilvl="4" w:tplc="115A1882">
      <w:numFmt w:val="bullet"/>
      <w:lvlText w:val="•"/>
      <w:lvlJc w:val="left"/>
      <w:pPr>
        <w:ind w:left="2379" w:hanging="166"/>
      </w:pPr>
      <w:rPr>
        <w:rFonts w:hint="default"/>
      </w:rPr>
    </w:lvl>
    <w:lvl w:ilvl="5" w:tplc="85D0FD3A">
      <w:numFmt w:val="bullet"/>
      <w:lvlText w:val="•"/>
      <w:lvlJc w:val="left"/>
      <w:pPr>
        <w:ind w:left="2804" w:hanging="166"/>
      </w:pPr>
      <w:rPr>
        <w:rFonts w:hint="default"/>
      </w:rPr>
    </w:lvl>
    <w:lvl w:ilvl="6" w:tplc="498021EC">
      <w:numFmt w:val="bullet"/>
      <w:lvlText w:val="•"/>
      <w:lvlJc w:val="left"/>
      <w:pPr>
        <w:ind w:left="3229" w:hanging="166"/>
      </w:pPr>
      <w:rPr>
        <w:rFonts w:hint="default"/>
      </w:rPr>
    </w:lvl>
    <w:lvl w:ilvl="7" w:tplc="DE96D634">
      <w:numFmt w:val="bullet"/>
      <w:lvlText w:val="•"/>
      <w:lvlJc w:val="left"/>
      <w:pPr>
        <w:ind w:left="3654" w:hanging="166"/>
      </w:pPr>
      <w:rPr>
        <w:rFonts w:hint="default"/>
      </w:rPr>
    </w:lvl>
    <w:lvl w:ilvl="8" w:tplc="462675C2">
      <w:numFmt w:val="bullet"/>
      <w:lvlText w:val="•"/>
      <w:lvlJc w:val="left"/>
      <w:pPr>
        <w:ind w:left="4079" w:hanging="166"/>
      </w:pPr>
      <w:rPr>
        <w:rFonts w:hint="default"/>
      </w:rPr>
    </w:lvl>
  </w:abstractNum>
  <w:abstractNum w:abstractNumId="4">
    <w:nsid w:val="26350A12"/>
    <w:multiLevelType w:val="hybridMultilevel"/>
    <w:tmpl w:val="242E3F4C"/>
    <w:lvl w:ilvl="0" w:tplc="0419000F">
      <w:start w:val="1"/>
      <w:numFmt w:val="decimal"/>
      <w:lvlText w:val="%1."/>
      <w:lvlJc w:val="left"/>
      <w:pPr>
        <w:ind w:left="837" w:hanging="360"/>
      </w:pPr>
      <w:rPr>
        <w:rFonts w:cs="Times New Roman"/>
      </w:rPr>
    </w:lvl>
    <w:lvl w:ilvl="1" w:tplc="04190019" w:tentative="1">
      <w:start w:val="1"/>
      <w:numFmt w:val="lowerLetter"/>
      <w:lvlText w:val="%2."/>
      <w:lvlJc w:val="left"/>
      <w:pPr>
        <w:ind w:left="1557" w:hanging="360"/>
      </w:pPr>
      <w:rPr>
        <w:rFonts w:cs="Times New Roman"/>
      </w:rPr>
    </w:lvl>
    <w:lvl w:ilvl="2" w:tplc="0419001B" w:tentative="1">
      <w:start w:val="1"/>
      <w:numFmt w:val="lowerRoman"/>
      <w:lvlText w:val="%3."/>
      <w:lvlJc w:val="right"/>
      <w:pPr>
        <w:ind w:left="2277" w:hanging="180"/>
      </w:pPr>
      <w:rPr>
        <w:rFonts w:cs="Times New Roman"/>
      </w:rPr>
    </w:lvl>
    <w:lvl w:ilvl="3" w:tplc="0419000F" w:tentative="1">
      <w:start w:val="1"/>
      <w:numFmt w:val="decimal"/>
      <w:lvlText w:val="%4."/>
      <w:lvlJc w:val="left"/>
      <w:pPr>
        <w:ind w:left="2997" w:hanging="360"/>
      </w:pPr>
      <w:rPr>
        <w:rFonts w:cs="Times New Roman"/>
      </w:rPr>
    </w:lvl>
    <w:lvl w:ilvl="4" w:tplc="04190019" w:tentative="1">
      <w:start w:val="1"/>
      <w:numFmt w:val="lowerLetter"/>
      <w:lvlText w:val="%5."/>
      <w:lvlJc w:val="left"/>
      <w:pPr>
        <w:ind w:left="3717" w:hanging="360"/>
      </w:pPr>
      <w:rPr>
        <w:rFonts w:cs="Times New Roman"/>
      </w:rPr>
    </w:lvl>
    <w:lvl w:ilvl="5" w:tplc="0419001B" w:tentative="1">
      <w:start w:val="1"/>
      <w:numFmt w:val="lowerRoman"/>
      <w:lvlText w:val="%6."/>
      <w:lvlJc w:val="right"/>
      <w:pPr>
        <w:ind w:left="4437" w:hanging="180"/>
      </w:pPr>
      <w:rPr>
        <w:rFonts w:cs="Times New Roman"/>
      </w:rPr>
    </w:lvl>
    <w:lvl w:ilvl="6" w:tplc="0419000F" w:tentative="1">
      <w:start w:val="1"/>
      <w:numFmt w:val="decimal"/>
      <w:lvlText w:val="%7."/>
      <w:lvlJc w:val="left"/>
      <w:pPr>
        <w:ind w:left="5157" w:hanging="360"/>
      </w:pPr>
      <w:rPr>
        <w:rFonts w:cs="Times New Roman"/>
      </w:rPr>
    </w:lvl>
    <w:lvl w:ilvl="7" w:tplc="04190019" w:tentative="1">
      <w:start w:val="1"/>
      <w:numFmt w:val="lowerLetter"/>
      <w:lvlText w:val="%8."/>
      <w:lvlJc w:val="left"/>
      <w:pPr>
        <w:ind w:left="5877" w:hanging="360"/>
      </w:pPr>
      <w:rPr>
        <w:rFonts w:cs="Times New Roman"/>
      </w:rPr>
    </w:lvl>
    <w:lvl w:ilvl="8" w:tplc="0419001B" w:tentative="1">
      <w:start w:val="1"/>
      <w:numFmt w:val="lowerRoman"/>
      <w:lvlText w:val="%9."/>
      <w:lvlJc w:val="right"/>
      <w:pPr>
        <w:ind w:left="6597" w:hanging="180"/>
      </w:pPr>
      <w:rPr>
        <w:rFonts w:cs="Times New Roman"/>
      </w:rPr>
    </w:lvl>
  </w:abstractNum>
  <w:abstractNum w:abstractNumId="5">
    <w:nsid w:val="68780147"/>
    <w:multiLevelType w:val="hybridMultilevel"/>
    <w:tmpl w:val="5FD0175A"/>
    <w:lvl w:ilvl="0" w:tplc="34F888C6">
      <w:start w:val="1"/>
      <w:numFmt w:val="decimal"/>
      <w:lvlText w:val="%1."/>
      <w:lvlJc w:val="left"/>
      <w:pPr>
        <w:ind w:left="904" w:hanging="201"/>
      </w:pPr>
      <w:rPr>
        <w:rFonts w:ascii="Arial" w:eastAsia="Times New Roman" w:hAnsi="Arial" w:cs="Arial" w:hint="default"/>
        <w:color w:val="231F20"/>
        <w:spacing w:val="-6"/>
        <w:w w:val="99"/>
        <w:sz w:val="18"/>
        <w:szCs w:val="18"/>
      </w:rPr>
    </w:lvl>
    <w:lvl w:ilvl="1" w:tplc="82F685AE">
      <w:numFmt w:val="bullet"/>
      <w:lvlText w:val="•"/>
      <w:lvlJc w:val="left"/>
      <w:pPr>
        <w:ind w:left="1796" w:hanging="201"/>
      </w:pPr>
      <w:rPr>
        <w:rFonts w:hint="default"/>
      </w:rPr>
    </w:lvl>
    <w:lvl w:ilvl="2" w:tplc="ED66EB30">
      <w:numFmt w:val="bullet"/>
      <w:lvlText w:val="•"/>
      <w:lvlJc w:val="left"/>
      <w:pPr>
        <w:ind w:left="2693" w:hanging="201"/>
      </w:pPr>
      <w:rPr>
        <w:rFonts w:hint="default"/>
      </w:rPr>
    </w:lvl>
    <w:lvl w:ilvl="3" w:tplc="4F74AD74">
      <w:numFmt w:val="bullet"/>
      <w:lvlText w:val="•"/>
      <w:lvlJc w:val="left"/>
      <w:pPr>
        <w:ind w:left="3589" w:hanging="201"/>
      </w:pPr>
      <w:rPr>
        <w:rFonts w:hint="default"/>
      </w:rPr>
    </w:lvl>
    <w:lvl w:ilvl="4" w:tplc="B15CCDA8">
      <w:numFmt w:val="bullet"/>
      <w:lvlText w:val="•"/>
      <w:lvlJc w:val="left"/>
      <w:pPr>
        <w:ind w:left="4486" w:hanging="201"/>
      </w:pPr>
      <w:rPr>
        <w:rFonts w:hint="default"/>
      </w:rPr>
    </w:lvl>
    <w:lvl w:ilvl="5" w:tplc="2FB46954">
      <w:numFmt w:val="bullet"/>
      <w:lvlText w:val="•"/>
      <w:lvlJc w:val="left"/>
      <w:pPr>
        <w:ind w:left="5382" w:hanging="201"/>
      </w:pPr>
      <w:rPr>
        <w:rFonts w:hint="default"/>
      </w:rPr>
    </w:lvl>
    <w:lvl w:ilvl="6" w:tplc="493E6322">
      <w:numFmt w:val="bullet"/>
      <w:lvlText w:val="•"/>
      <w:lvlJc w:val="left"/>
      <w:pPr>
        <w:ind w:left="6279" w:hanging="201"/>
      </w:pPr>
      <w:rPr>
        <w:rFonts w:hint="default"/>
      </w:rPr>
    </w:lvl>
    <w:lvl w:ilvl="7" w:tplc="8842C8D0">
      <w:numFmt w:val="bullet"/>
      <w:lvlText w:val="•"/>
      <w:lvlJc w:val="left"/>
      <w:pPr>
        <w:ind w:left="7175" w:hanging="201"/>
      </w:pPr>
      <w:rPr>
        <w:rFonts w:hint="default"/>
      </w:rPr>
    </w:lvl>
    <w:lvl w:ilvl="8" w:tplc="4F864144">
      <w:numFmt w:val="bullet"/>
      <w:lvlText w:val="•"/>
      <w:lvlJc w:val="left"/>
      <w:pPr>
        <w:ind w:left="8072" w:hanging="201"/>
      </w:pPr>
      <w:rPr>
        <w:rFonts w:hint="default"/>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69AE"/>
    <w:rsid w:val="00006662"/>
    <w:rsid w:val="0001755D"/>
    <w:rsid w:val="00096158"/>
    <w:rsid w:val="000D370A"/>
    <w:rsid w:val="000E249F"/>
    <w:rsid w:val="001100DD"/>
    <w:rsid w:val="00150370"/>
    <w:rsid w:val="00175762"/>
    <w:rsid w:val="00176944"/>
    <w:rsid w:val="001B237A"/>
    <w:rsid w:val="001B32A8"/>
    <w:rsid w:val="001E69AE"/>
    <w:rsid w:val="001F78BD"/>
    <w:rsid w:val="00210D27"/>
    <w:rsid w:val="00211932"/>
    <w:rsid w:val="00244D57"/>
    <w:rsid w:val="00262834"/>
    <w:rsid w:val="002649CC"/>
    <w:rsid w:val="0027700B"/>
    <w:rsid w:val="0029503A"/>
    <w:rsid w:val="002A6633"/>
    <w:rsid w:val="002B2016"/>
    <w:rsid w:val="002B4240"/>
    <w:rsid w:val="002D5ABC"/>
    <w:rsid w:val="002D761B"/>
    <w:rsid w:val="002E7CEF"/>
    <w:rsid w:val="002F41BA"/>
    <w:rsid w:val="00324EC8"/>
    <w:rsid w:val="00332D94"/>
    <w:rsid w:val="00341B94"/>
    <w:rsid w:val="00357DE5"/>
    <w:rsid w:val="00374FE0"/>
    <w:rsid w:val="0038267B"/>
    <w:rsid w:val="00394832"/>
    <w:rsid w:val="003B6F80"/>
    <w:rsid w:val="003F434A"/>
    <w:rsid w:val="003F5AC5"/>
    <w:rsid w:val="00403C79"/>
    <w:rsid w:val="00407A6A"/>
    <w:rsid w:val="00412E39"/>
    <w:rsid w:val="00425B2B"/>
    <w:rsid w:val="00485181"/>
    <w:rsid w:val="004C763E"/>
    <w:rsid w:val="004D76C9"/>
    <w:rsid w:val="004D7A14"/>
    <w:rsid w:val="00500612"/>
    <w:rsid w:val="00517F00"/>
    <w:rsid w:val="00535999"/>
    <w:rsid w:val="005450EA"/>
    <w:rsid w:val="005570B1"/>
    <w:rsid w:val="005962E2"/>
    <w:rsid w:val="005A668F"/>
    <w:rsid w:val="005B09F6"/>
    <w:rsid w:val="0065797E"/>
    <w:rsid w:val="00665AF4"/>
    <w:rsid w:val="00674B29"/>
    <w:rsid w:val="0068213D"/>
    <w:rsid w:val="006A2F4F"/>
    <w:rsid w:val="006C51AA"/>
    <w:rsid w:val="006C5F13"/>
    <w:rsid w:val="006F1E57"/>
    <w:rsid w:val="0070615B"/>
    <w:rsid w:val="00707F46"/>
    <w:rsid w:val="0072486B"/>
    <w:rsid w:val="00727DDE"/>
    <w:rsid w:val="007658A4"/>
    <w:rsid w:val="007960B1"/>
    <w:rsid w:val="007960EC"/>
    <w:rsid w:val="007B3AD6"/>
    <w:rsid w:val="008014B5"/>
    <w:rsid w:val="00802BCD"/>
    <w:rsid w:val="00806346"/>
    <w:rsid w:val="008066DA"/>
    <w:rsid w:val="008319EB"/>
    <w:rsid w:val="00877E86"/>
    <w:rsid w:val="008930D8"/>
    <w:rsid w:val="008E1599"/>
    <w:rsid w:val="0090246F"/>
    <w:rsid w:val="00912029"/>
    <w:rsid w:val="00941AA0"/>
    <w:rsid w:val="009563DC"/>
    <w:rsid w:val="00975159"/>
    <w:rsid w:val="009834A3"/>
    <w:rsid w:val="009863AF"/>
    <w:rsid w:val="009A3690"/>
    <w:rsid w:val="009D6820"/>
    <w:rsid w:val="009E10AA"/>
    <w:rsid w:val="00A14E49"/>
    <w:rsid w:val="00A20B62"/>
    <w:rsid w:val="00A528FA"/>
    <w:rsid w:val="00A56D27"/>
    <w:rsid w:val="00A64056"/>
    <w:rsid w:val="00A93869"/>
    <w:rsid w:val="00AF71B5"/>
    <w:rsid w:val="00B2118A"/>
    <w:rsid w:val="00B27CBE"/>
    <w:rsid w:val="00B54D03"/>
    <w:rsid w:val="00B56A94"/>
    <w:rsid w:val="00B87E18"/>
    <w:rsid w:val="00B93D2D"/>
    <w:rsid w:val="00BA4DCB"/>
    <w:rsid w:val="00BC1517"/>
    <w:rsid w:val="00BF21AE"/>
    <w:rsid w:val="00C10224"/>
    <w:rsid w:val="00C432EF"/>
    <w:rsid w:val="00C62268"/>
    <w:rsid w:val="00C91077"/>
    <w:rsid w:val="00C93322"/>
    <w:rsid w:val="00CE050C"/>
    <w:rsid w:val="00D06F28"/>
    <w:rsid w:val="00D12CAF"/>
    <w:rsid w:val="00D24D46"/>
    <w:rsid w:val="00D42AE3"/>
    <w:rsid w:val="00D71B19"/>
    <w:rsid w:val="00D912AD"/>
    <w:rsid w:val="00DB6EC6"/>
    <w:rsid w:val="00DD736D"/>
    <w:rsid w:val="00E40688"/>
    <w:rsid w:val="00E72D24"/>
    <w:rsid w:val="00E74F1D"/>
    <w:rsid w:val="00E84B5E"/>
    <w:rsid w:val="00EA362B"/>
    <w:rsid w:val="00EB1E11"/>
    <w:rsid w:val="00EB5CBB"/>
    <w:rsid w:val="00ED1A14"/>
    <w:rsid w:val="00ED303D"/>
    <w:rsid w:val="00EE2C8D"/>
    <w:rsid w:val="00EE6790"/>
    <w:rsid w:val="00EF716B"/>
    <w:rsid w:val="00F21EE8"/>
    <w:rsid w:val="00F27132"/>
    <w:rsid w:val="00F36407"/>
    <w:rsid w:val="00F9650D"/>
    <w:rsid w:val="00FB101C"/>
    <w:rsid w:val="00FC02F8"/>
    <w:rsid w:val="00FE5B26"/>
    <w:rsid w:val="00FE73FA"/>
    <w:rsid w:val="00FF0867"/>
    <w:rsid w:val="00FF3F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68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960EC"/>
    <w:pPr>
      <w:widowControl w:val="0"/>
      <w:spacing w:before="1" w:after="0" w:line="240" w:lineRule="auto"/>
      <w:ind w:left="117" w:firstLine="397"/>
      <w:jc w:val="both"/>
    </w:pPr>
    <w:rPr>
      <w:rFonts w:ascii="Arial" w:hAnsi="Arial" w:cs="Arial"/>
      <w:sz w:val="20"/>
      <w:szCs w:val="20"/>
      <w:lang w:val="en-US" w:eastAsia="en-US"/>
    </w:rPr>
  </w:style>
  <w:style w:type="character" w:customStyle="1" w:styleId="BodyTextChar">
    <w:name w:val="Body Text Char"/>
    <w:basedOn w:val="DefaultParagraphFont"/>
    <w:link w:val="BodyText"/>
    <w:uiPriority w:val="99"/>
    <w:locked/>
    <w:rsid w:val="007960EC"/>
    <w:rPr>
      <w:rFonts w:ascii="Arial" w:hAnsi="Arial" w:cs="Arial"/>
      <w:sz w:val="20"/>
      <w:szCs w:val="20"/>
      <w:lang w:val="en-US" w:eastAsia="en-US"/>
    </w:rPr>
  </w:style>
  <w:style w:type="table" w:customStyle="1" w:styleId="TableNormal1">
    <w:name w:val="Table Normal1"/>
    <w:uiPriority w:val="99"/>
    <w:semiHidden/>
    <w:rsid w:val="007960EC"/>
    <w:pPr>
      <w:widowControl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7960EC"/>
    <w:pPr>
      <w:widowControl w:val="0"/>
      <w:spacing w:before="18" w:after="0" w:line="240" w:lineRule="auto"/>
      <w:ind w:left="102"/>
    </w:pPr>
    <w:rPr>
      <w:rFonts w:ascii="Arial" w:hAnsi="Arial" w:cs="Arial"/>
      <w:lang w:val="en-US" w:eastAsia="en-US"/>
    </w:rPr>
  </w:style>
  <w:style w:type="paragraph" w:styleId="ListParagraph">
    <w:name w:val="List Paragraph"/>
    <w:basedOn w:val="Normal"/>
    <w:uiPriority w:val="99"/>
    <w:qFormat/>
    <w:rsid w:val="007960EC"/>
    <w:pPr>
      <w:widowControl w:val="0"/>
      <w:spacing w:before="1" w:after="0" w:line="240" w:lineRule="auto"/>
      <w:ind w:left="344" w:firstLine="397"/>
    </w:pPr>
    <w:rPr>
      <w:rFonts w:ascii="Arial" w:hAnsi="Arial" w:cs="Arial"/>
      <w:lang w:val="en-US" w:eastAsia="en-US"/>
    </w:rPr>
  </w:style>
  <w:style w:type="character" w:styleId="Hyperlink">
    <w:name w:val="Hyperlink"/>
    <w:basedOn w:val="DefaultParagraphFont"/>
    <w:uiPriority w:val="99"/>
    <w:rsid w:val="00262834"/>
    <w:rPr>
      <w:rFonts w:cs="Times New Roman"/>
      <w:color w:val="0000FF"/>
      <w:u w:val="single"/>
    </w:rPr>
  </w:style>
  <w:style w:type="paragraph" w:styleId="NormalWeb">
    <w:name w:val="Normal (Web)"/>
    <w:basedOn w:val="Normal"/>
    <w:uiPriority w:val="99"/>
    <w:rsid w:val="00806346"/>
    <w:rPr>
      <w:rFonts w:ascii="Times New Roman" w:hAnsi="Times New Roman"/>
      <w:sz w:val="24"/>
      <w:szCs w:val="24"/>
    </w:rPr>
  </w:style>
  <w:style w:type="paragraph" w:styleId="Header">
    <w:name w:val="header"/>
    <w:basedOn w:val="Normal"/>
    <w:link w:val="HeaderChar"/>
    <w:uiPriority w:val="99"/>
    <w:rsid w:val="005B09F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B09F6"/>
    <w:rPr>
      <w:rFonts w:cs="Times New Roman"/>
    </w:rPr>
  </w:style>
  <w:style w:type="paragraph" w:styleId="Footer">
    <w:name w:val="footer"/>
    <w:basedOn w:val="Normal"/>
    <w:link w:val="FooterChar"/>
    <w:uiPriority w:val="99"/>
    <w:semiHidden/>
    <w:rsid w:val="005B09F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B09F6"/>
    <w:rPr>
      <w:rFonts w:cs="Times New Roman"/>
    </w:rPr>
  </w:style>
  <w:style w:type="table" w:styleId="TableGrid">
    <w:name w:val="Table Grid"/>
    <w:basedOn w:val="TableNormal"/>
    <w:uiPriority w:val="99"/>
    <w:rsid w:val="00A56D2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A56D27"/>
  </w:style>
  <w:style w:type="character" w:customStyle="1" w:styleId="shorttext">
    <w:name w:val="short_text"/>
    <w:basedOn w:val="DefaultParagraphFont"/>
    <w:uiPriority w:val="99"/>
    <w:rsid w:val="00A56D27"/>
    <w:rPr>
      <w:rFonts w:cs="Times New Roman"/>
    </w:rPr>
  </w:style>
  <w:style w:type="paragraph" w:styleId="BalloonText">
    <w:name w:val="Balloon Text"/>
    <w:basedOn w:val="Normal"/>
    <w:link w:val="BalloonTextChar"/>
    <w:uiPriority w:val="99"/>
    <w:semiHidden/>
    <w:rsid w:val="00A56D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6D27"/>
    <w:rPr>
      <w:rFonts w:ascii="Tahoma" w:hAnsi="Tahoma" w:cs="Tahoma"/>
      <w:sz w:val="16"/>
      <w:szCs w:val="16"/>
    </w:rPr>
  </w:style>
  <w:style w:type="character" w:styleId="PageNumber">
    <w:name w:val="page number"/>
    <w:basedOn w:val="DefaultParagraphFont"/>
    <w:uiPriority w:val="99"/>
    <w:rsid w:val="005570B1"/>
    <w:rPr>
      <w:rFonts w:cs="Times New Roman"/>
    </w:rPr>
  </w:style>
</w:styles>
</file>

<file path=word/webSettings.xml><?xml version="1.0" encoding="utf-8"?>
<w:webSettings xmlns:r="http://schemas.openxmlformats.org/officeDocument/2006/relationships" xmlns:w="http://schemas.openxmlformats.org/wordprocessingml/2006/main">
  <w:divs>
    <w:div w:id="844440524">
      <w:marLeft w:val="0"/>
      <w:marRight w:val="0"/>
      <w:marTop w:val="0"/>
      <w:marBottom w:val="0"/>
      <w:divBdr>
        <w:top w:val="none" w:sz="0" w:space="0" w:color="auto"/>
        <w:left w:val="none" w:sz="0" w:space="0" w:color="auto"/>
        <w:bottom w:val="none" w:sz="0" w:space="0" w:color="auto"/>
        <w:right w:val="none" w:sz="0" w:space="0" w:color="auto"/>
      </w:divBdr>
      <w:divsChild>
        <w:div w:id="844440526">
          <w:marLeft w:val="0"/>
          <w:marRight w:val="0"/>
          <w:marTop w:val="0"/>
          <w:marBottom w:val="0"/>
          <w:divBdr>
            <w:top w:val="none" w:sz="0" w:space="0" w:color="auto"/>
            <w:left w:val="none" w:sz="0" w:space="0" w:color="auto"/>
            <w:bottom w:val="none" w:sz="0" w:space="0" w:color="auto"/>
            <w:right w:val="none" w:sz="0" w:space="0" w:color="auto"/>
          </w:divBdr>
        </w:div>
      </w:divsChild>
    </w:div>
    <w:div w:id="844440527">
      <w:marLeft w:val="0"/>
      <w:marRight w:val="0"/>
      <w:marTop w:val="0"/>
      <w:marBottom w:val="0"/>
      <w:divBdr>
        <w:top w:val="none" w:sz="0" w:space="0" w:color="auto"/>
        <w:left w:val="none" w:sz="0" w:space="0" w:color="auto"/>
        <w:bottom w:val="none" w:sz="0" w:space="0" w:color="auto"/>
        <w:right w:val="none" w:sz="0" w:space="0" w:color="auto"/>
      </w:divBdr>
      <w:divsChild>
        <w:div w:id="844440533">
          <w:marLeft w:val="0"/>
          <w:marRight w:val="0"/>
          <w:marTop w:val="0"/>
          <w:marBottom w:val="0"/>
          <w:divBdr>
            <w:top w:val="none" w:sz="0" w:space="0" w:color="auto"/>
            <w:left w:val="none" w:sz="0" w:space="0" w:color="auto"/>
            <w:bottom w:val="none" w:sz="0" w:space="0" w:color="auto"/>
            <w:right w:val="none" w:sz="0" w:space="0" w:color="auto"/>
          </w:divBdr>
        </w:div>
      </w:divsChild>
    </w:div>
    <w:div w:id="844440528">
      <w:marLeft w:val="0"/>
      <w:marRight w:val="0"/>
      <w:marTop w:val="0"/>
      <w:marBottom w:val="0"/>
      <w:divBdr>
        <w:top w:val="none" w:sz="0" w:space="0" w:color="auto"/>
        <w:left w:val="none" w:sz="0" w:space="0" w:color="auto"/>
        <w:bottom w:val="none" w:sz="0" w:space="0" w:color="auto"/>
        <w:right w:val="none" w:sz="0" w:space="0" w:color="auto"/>
      </w:divBdr>
    </w:div>
    <w:div w:id="844440529">
      <w:marLeft w:val="0"/>
      <w:marRight w:val="0"/>
      <w:marTop w:val="0"/>
      <w:marBottom w:val="0"/>
      <w:divBdr>
        <w:top w:val="none" w:sz="0" w:space="0" w:color="auto"/>
        <w:left w:val="none" w:sz="0" w:space="0" w:color="auto"/>
        <w:bottom w:val="none" w:sz="0" w:space="0" w:color="auto"/>
        <w:right w:val="none" w:sz="0" w:space="0" w:color="auto"/>
      </w:divBdr>
      <w:divsChild>
        <w:div w:id="844440534">
          <w:marLeft w:val="0"/>
          <w:marRight w:val="0"/>
          <w:marTop w:val="0"/>
          <w:marBottom w:val="0"/>
          <w:divBdr>
            <w:top w:val="none" w:sz="0" w:space="0" w:color="auto"/>
            <w:left w:val="none" w:sz="0" w:space="0" w:color="auto"/>
            <w:bottom w:val="none" w:sz="0" w:space="0" w:color="auto"/>
            <w:right w:val="none" w:sz="0" w:space="0" w:color="auto"/>
          </w:divBdr>
        </w:div>
      </w:divsChild>
    </w:div>
    <w:div w:id="844440530">
      <w:marLeft w:val="0"/>
      <w:marRight w:val="0"/>
      <w:marTop w:val="0"/>
      <w:marBottom w:val="0"/>
      <w:divBdr>
        <w:top w:val="none" w:sz="0" w:space="0" w:color="auto"/>
        <w:left w:val="none" w:sz="0" w:space="0" w:color="auto"/>
        <w:bottom w:val="none" w:sz="0" w:space="0" w:color="auto"/>
        <w:right w:val="none" w:sz="0" w:space="0" w:color="auto"/>
      </w:divBdr>
      <w:divsChild>
        <w:div w:id="844440535">
          <w:marLeft w:val="0"/>
          <w:marRight w:val="0"/>
          <w:marTop w:val="0"/>
          <w:marBottom w:val="0"/>
          <w:divBdr>
            <w:top w:val="none" w:sz="0" w:space="0" w:color="auto"/>
            <w:left w:val="none" w:sz="0" w:space="0" w:color="auto"/>
            <w:bottom w:val="none" w:sz="0" w:space="0" w:color="auto"/>
            <w:right w:val="none" w:sz="0" w:space="0" w:color="auto"/>
          </w:divBdr>
        </w:div>
      </w:divsChild>
    </w:div>
    <w:div w:id="844440537">
      <w:marLeft w:val="0"/>
      <w:marRight w:val="0"/>
      <w:marTop w:val="0"/>
      <w:marBottom w:val="0"/>
      <w:divBdr>
        <w:top w:val="none" w:sz="0" w:space="0" w:color="auto"/>
        <w:left w:val="none" w:sz="0" w:space="0" w:color="auto"/>
        <w:bottom w:val="none" w:sz="0" w:space="0" w:color="auto"/>
        <w:right w:val="none" w:sz="0" w:space="0" w:color="auto"/>
      </w:divBdr>
      <w:divsChild>
        <w:div w:id="844440531">
          <w:marLeft w:val="0"/>
          <w:marRight w:val="0"/>
          <w:marTop w:val="0"/>
          <w:marBottom w:val="0"/>
          <w:divBdr>
            <w:top w:val="none" w:sz="0" w:space="0" w:color="auto"/>
            <w:left w:val="none" w:sz="0" w:space="0" w:color="auto"/>
            <w:bottom w:val="none" w:sz="0" w:space="0" w:color="auto"/>
            <w:right w:val="none" w:sz="0" w:space="0" w:color="auto"/>
          </w:divBdr>
        </w:div>
      </w:divsChild>
    </w:div>
    <w:div w:id="844440538">
      <w:marLeft w:val="0"/>
      <w:marRight w:val="0"/>
      <w:marTop w:val="0"/>
      <w:marBottom w:val="0"/>
      <w:divBdr>
        <w:top w:val="none" w:sz="0" w:space="0" w:color="auto"/>
        <w:left w:val="none" w:sz="0" w:space="0" w:color="auto"/>
        <w:bottom w:val="none" w:sz="0" w:space="0" w:color="auto"/>
        <w:right w:val="none" w:sz="0" w:space="0" w:color="auto"/>
      </w:divBdr>
      <w:divsChild>
        <w:div w:id="844440540">
          <w:marLeft w:val="0"/>
          <w:marRight w:val="0"/>
          <w:marTop w:val="0"/>
          <w:marBottom w:val="0"/>
          <w:divBdr>
            <w:top w:val="none" w:sz="0" w:space="0" w:color="auto"/>
            <w:left w:val="none" w:sz="0" w:space="0" w:color="auto"/>
            <w:bottom w:val="none" w:sz="0" w:space="0" w:color="auto"/>
            <w:right w:val="none" w:sz="0" w:space="0" w:color="auto"/>
          </w:divBdr>
        </w:div>
      </w:divsChild>
    </w:div>
    <w:div w:id="844440539">
      <w:marLeft w:val="0"/>
      <w:marRight w:val="0"/>
      <w:marTop w:val="0"/>
      <w:marBottom w:val="0"/>
      <w:divBdr>
        <w:top w:val="none" w:sz="0" w:space="0" w:color="auto"/>
        <w:left w:val="none" w:sz="0" w:space="0" w:color="auto"/>
        <w:bottom w:val="none" w:sz="0" w:space="0" w:color="auto"/>
        <w:right w:val="none" w:sz="0" w:space="0" w:color="auto"/>
      </w:divBdr>
      <w:divsChild>
        <w:div w:id="844440525">
          <w:marLeft w:val="0"/>
          <w:marRight w:val="0"/>
          <w:marTop w:val="0"/>
          <w:marBottom w:val="0"/>
          <w:divBdr>
            <w:top w:val="none" w:sz="0" w:space="0" w:color="auto"/>
            <w:left w:val="none" w:sz="0" w:space="0" w:color="auto"/>
            <w:bottom w:val="none" w:sz="0" w:space="0" w:color="auto"/>
            <w:right w:val="none" w:sz="0" w:space="0" w:color="auto"/>
          </w:divBdr>
        </w:div>
      </w:divsChild>
    </w:div>
    <w:div w:id="844440541">
      <w:marLeft w:val="0"/>
      <w:marRight w:val="0"/>
      <w:marTop w:val="0"/>
      <w:marBottom w:val="0"/>
      <w:divBdr>
        <w:top w:val="none" w:sz="0" w:space="0" w:color="auto"/>
        <w:left w:val="none" w:sz="0" w:space="0" w:color="auto"/>
        <w:bottom w:val="none" w:sz="0" w:space="0" w:color="auto"/>
        <w:right w:val="none" w:sz="0" w:space="0" w:color="auto"/>
      </w:divBdr>
      <w:divsChild>
        <w:div w:id="844440532">
          <w:marLeft w:val="0"/>
          <w:marRight w:val="0"/>
          <w:marTop w:val="0"/>
          <w:marBottom w:val="0"/>
          <w:divBdr>
            <w:top w:val="none" w:sz="0" w:space="0" w:color="auto"/>
            <w:left w:val="none" w:sz="0" w:space="0" w:color="auto"/>
            <w:bottom w:val="none" w:sz="0" w:space="0" w:color="auto"/>
            <w:right w:val="none" w:sz="0" w:space="0" w:color="auto"/>
          </w:divBdr>
        </w:div>
      </w:divsChild>
    </w:div>
    <w:div w:id="844440543">
      <w:marLeft w:val="0"/>
      <w:marRight w:val="0"/>
      <w:marTop w:val="0"/>
      <w:marBottom w:val="0"/>
      <w:divBdr>
        <w:top w:val="none" w:sz="0" w:space="0" w:color="auto"/>
        <w:left w:val="none" w:sz="0" w:space="0" w:color="auto"/>
        <w:bottom w:val="none" w:sz="0" w:space="0" w:color="auto"/>
        <w:right w:val="none" w:sz="0" w:space="0" w:color="auto"/>
      </w:divBdr>
      <w:divsChild>
        <w:div w:id="844440542">
          <w:marLeft w:val="0"/>
          <w:marRight w:val="0"/>
          <w:marTop w:val="0"/>
          <w:marBottom w:val="0"/>
          <w:divBdr>
            <w:top w:val="none" w:sz="0" w:space="0" w:color="auto"/>
            <w:left w:val="none" w:sz="0" w:space="0" w:color="auto"/>
            <w:bottom w:val="none" w:sz="0" w:space="0" w:color="auto"/>
            <w:right w:val="none" w:sz="0" w:space="0" w:color="auto"/>
          </w:divBdr>
        </w:div>
      </w:divsChild>
    </w:div>
    <w:div w:id="844440544">
      <w:marLeft w:val="0"/>
      <w:marRight w:val="0"/>
      <w:marTop w:val="0"/>
      <w:marBottom w:val="0"/>
      <w:divBdr>
        <w:top w:val="none" w:sz="0" w:space="0" w:color="auto"/>
        <w:left w:val="none" w:sz="0" w:space="0" w:color="auto"/>
        <w:bottom w:val="none" w:sz="0" w:space="0" w:color="auto"/>
        <w:right w:val="none" w:sz="0" w:space="0" w:color="auto"/>
      </w:divBdr>
      <w:divsChild>
        <w:div w:id="844440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AirapetovAA@yandex.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ymonline.com/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zakonrf.info/zakon-ob-obrazovanii-v-rf/" TargetMode="External"/><Relationship Id="rId4" Type="http://schemas.openxmlformats.org/officeDocument/2006/relationships/webSettings" Target="webSettings.xml"/><Relationship Id="rId9" Type="http://schemas.openxmlformats.org/officeDocument/2006/relationships/hyperlink" Target="https://ru.wikipedia.org/wiki/&#1055;&#1077;&#1076;&#1072;&#1075;&#1086;&#1075;&#1080;&#1095;&#1077;&#1089;&#1082;&#1072;&#1103;_&#1087;&#1089;&#1080;&#1093;&#1086;&#1075;&#1086;&#1083;&#1080;&#110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TotalTime>
  <Pages>11</Pages>
  <Words>3103</Words>
  <Characters>17692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dc:creator>
  <cp:keywords/>
  <dc:description/>
  <cp:lastModifiedBy>ACER</cp:lastModifiedBy>
  <cp:revision>11</cp:revision>
  <dcterms:created xsi:type="dcterms:W3CDTF">2017-02-08T18:58:00Z</dcterms:created>
  <dcterms:modified xsi:type="dcterms:W3CDTF">2017-02-27T12:44:00Z</dcterms:modified>
</cp:coreProperties>
</file>