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530"/>
        <w:gridCol w:w="4530"/>
      </w:tblGrid>
      <w:tr w:rsidR="00CA4638" w:rsidRPr="00D85FF8" w:rsidTr="0088192D">
        <w:tc>
          <w:tcPr>
            <w:tcW w:w="4530" w:type="dxa"/>
          </w:tcPr>
          <w:p w:rsidR="00CA4638" w:rsidRPr="00043AD4" w:rsidRDefault="00CA4638" w:rsidP="00043AD4">
            <w:pPr>
              <w:pStyle w:val="ListParagraph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УДК </w:t>
            </w:r>
            <w:r w:rsidRPr="00043AD4">
              <w:rPr>
                <w:rFonts w:ascii="Times New Roman" w:hAnsi="Times New Roman"/>
                <w:sz w:val="20"/>
                <w:szCs w:val="20"/>
              </w:rPr>
              <w:t>338.46</w:t>
            </w:r>
          </w:p>
          <w:p w:rsidR="00CA4638" w:rsidRDefault="00CA4638" w:rsidP="00043AD4">
            <w:pPr>
              <w:pStyle w:val="ListParagraph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  <w:p w:rsidR="00CA4638" w:rsidRPr="00043AD4" w:rsidRDefault="00CA4638" w:rsidP="00043AD4">
            <w:pPr>
              <w:pStyle w:val="ListParagraph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43AD4">
              <w:rPr>
                <w:rFonts w:ascii="Times New Roman" w:hAnsi="Times New Roman"/>
                <w:sz w:val="20"/>
                <w:szCs w:val="20"/>
              </w:rPr>
              <w:t>08.00.00 Экономические науки</w:t>
            </w:r>
          </w:p>
          <w:p w:rsidR="00CA4638" w:rsidRPr="00043AD4" w:rsidRDefault="00CA4638" w:rsidP="00043AD4">
            <w:pPr>
              <w:pStyle w:val="ListParagraph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  <w:p w:rsidR="00CA4638" w:rsidRPr="00043AD4" w:rsidRDefault="00CA4638" w:rsidP="00043AD4">
            <w:pPr>
              <w:pStyle w:val="ListParagraph"/>
              <w:widowControl w:val="0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043AD4">
              <w:rPr>
                <w:rFonts w:ascii="Times New Roman" w:hAnsi="Times New Roman"/>
                <w:b/>
                <w:sz w:val="20"/>
                <w:szCs w:val="20"/>
              </w:rPr>
              <w:t>ОЦЕНКА ЭФФЕКТИВНОСТИ МАРКЕТИ</w:t>
            </w:r>
            <w:r w:rsidRPr="00043AD4"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 w:rsidRPr="00043AD4">
              <w:rPr>
                <w:rFonts w:ascii="Times New Roman" w:hAnsi="Times New Roman"/>
                <w:b/>
                <w:sz w:val="20"/>
                <w:szCs w:val="20"/>
              </w:rPr>
              <w:t>ГОВОЙ ДЕЯТЕЛЬНОСТИ В ОБРАЗОВ</w:t>
            </w:r>
            <w:r w:rsidRPr="00043AD4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043AD4">
              <w:rPr>
                <w:rFonts w:ascii="Times New Roman" w:hAnsi="Times New Roman"/>
                <w:b/>
                <w:sz w:val="20"/>
                <w:szCs w:val="20"/>
              </w:rPr>
              <w:t>ТЕЛЬНОЙ ОРГАНИЗАЦИИ АГРАРНОГО ПРОФИЛЯ</w:t>
            </w:r>
          </w:p>
          <w:p w:rsidR="00CA4638" w:rsidRPr="00043AD4" w:rsidRDefault="00CA4638" w:rsidP="00043AD4">
            <w:pPr>
              <w:pStyle w:val="ListParagraph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  <w:p w:rsidR="00CA4638" w:rsidRPr="00043AD4" w:rsidRDefault="00CA4638" w:rsidP="00043AD4">
            <w:pPr>
              <w:pStyle w:val="ListParagraph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43AD4">
              <w:rPr>
                <w:rFonts w:ascii="Times New Roman" w:hAnsi="Times New Roman"/>
                <w:sz w:val="20"/>
                <w:szCs w:val="20"/>
              </w:rPr>
              <w:t>Подгорская Светлана Валерьевна</w:t>
            </w:r>
          </w:p>
          <w:p w:rsidR="00CA4638" w:rsidRPr="00043AD4" w:rsidRDefault="00CA4638" w:rsidP="00043AD4">
            <w:pPr>
              <w:pStyle w:val="ListParagraph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43AD4">
              <w:rPr>
                <w:rFonts w:ascii="Times New Roman" w:hAnsi="Times New Roman"/>
                <w:sz w:val="20"/>
                <w:szCs w:val="20"/>
              </w:rPr>
              <w:t>к.э.н, доцент</w:t>
            </w:r>
          </w:p>
          <w:p w:rsidR="00CA4638" w:rsidRPr="00043AD4" w:rsidRDefault="00CA4638" w:rsidP="00043AD4">
            <w:pPr>
              <w:pStyle w:val="ListParagraph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43AD4">
              <w:rPr>
                <w:rFonts w:ascii="Times New Roman" w:hAnsi="Times New Roman"/>
                <w:sz w:val="20"/>
                <w:szCs w:val="20"/>
              </w:rPr>
              <w:t>РИНЦ</w:t>
            </w:r>
            <w:r w:rsidRPr="00043AD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SPIN-</w:t>
            </w:r>
            <w:r w:rsidRPr="00043AD4">
              <w:rPr>
                <w:rFonts w:ascii="Times New Roman" w:hAnsi="Times New Roman"/>
                <w:sz w:val="20"/>
                <w:szCs w:val="20"/>
              </w:rPr>
              <w:t>код</w:t>
            </w:r>
            <w:r w:rsidRPr="00043AD4">
              <w:rPr>
                <w:rFonts w:ascii="Times New Roman" w:hAnsi="Times New Roman"/>
                <w:sz w:val="20"/>
                <w:szCs w:val="20"/>
                <w:lang w:val="en-US"/>
              </w:rPr>
              <w:t>: 5653-8541, Author ID: 702217</w:t>
            </w:r>
          </w:p>
          <w:p w:rsidR="00CA4638" w:rsidRPr="00043AD4" w:rsidRDefault="00CA4638" w:rsidP="00043AD4">
            <w:pPr>
              <w:pStyle w:val="ListParagraph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hyperlink r:id="rId7" w:history="1">
              <w:r w:rsidRPr="00043AD4">
                <w:rPr>
                  <w:rFonts w:ascii="Times New Roman" w:hAnsi="Times New Roman"/>
                  <w:sz w:val="20"/>
                  <w:szCs w:val="20"/>
                </w:rPr>
                <w:t>Svetlana.podgorskaya@gmail.com</w:t>
              </w:r>
            </w:hyperlink>
          </w:p>
          <w:p w:rsidR="00CA4638" w:rsidRPr="00043AD4" w:rsidRDefault="00CA4638" w:rsidP="00043AD4">
            <w:pPr>
              <w:pStyle w:val="ListParagraph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  <w:p w:rsidR="00CA4638" w:rsidRPr="00043AD4" w:rsidRDefault="00CA4638" w:rsidP="00043AD4">
            <w:pPr>
              <w:pStyle w:val="ListParagraph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43AD4">
              <w:rPr>
                <w:rFonts w:ascii="Times New Roman" w:hAnsi="Times New Roman"/>
                <w:sz w:val="20"/>
                <w:szCs w:val="20"/>
              </w:rPr>
              <w:t>Тарасов Алексей Сергеевич</w:t>
            </w:r>
          </w:p>
          <w:p w:rsidR="00CA4638" w:rsidRPr="00043AD4" w:rsidRDefault="00CA4638" w:rsidP="00043AD4">
            <w:pPr>
              <w:pStyle w:val="ListParagraph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43AD4">
              <w:rPr>
                <w:rFonts w:ascii="Times New Roman" w:hAnsi="Times New Roman"/>
                <w:sz w:val="20"/>
                <w:szCs w:val="20"/>
              </w:rPr>
              <w:t>д.э.н, доцент</w:t>
            </w:r>
          </w:p>
          <w:p w:rsidR="00CA4638" w:rsidRPr="00043AD4" w:rsidRDefault="00CA4638" w:rsidP="00043AD4">
            <w:pPr>
              <w:pStyle w:val="ListParagraph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hyperlink r:id="rId8" w:history="1">
              <w:r w:rsidRPr="00043AD4">
                <w:rPr>
                  <w:rFonts w:ascii="Times New Roman" w:hAnsi="Times New Roman"/>
                  <w:sz w:val="20"/>
                  <w:szCs w:val="20"/>
                </w:rPr>
                <w:t>al.tar@mail.ru</w:t>
              </w:r>
            </w:hyperlink>
          </w:p>
          <w:p w:rsidR="00CA4638" w:rsidRPr="004A02E9" w:rsidRDefault="00CA4638" w:rsidP="004A02E9">
            <w:pPr>
              <w:pStyle w:val="ListParagraph"/>
              <w:widowControl w:val="0"/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  <w:r w:rsidRPr="004A02E9">
              <w:rPr>
                <w:rFonts w:ascii="Times New Roman" w:hAnsi="Times New Roman"/>
                <w:i/>
                <w:sz w:val="20"/>
                <w:szCs w:val="20"/>
              </w:rPr>
              <w:t>ФГБОУ ВО «Донской государственный аграрный университет», Россия, 346493, Ростовская о</w:t>
            </w:r>
            <w:r w:rsidRPr="004A02E9">
              <w:rPr>
                <w:rFonts w:ascii="Times New Roman" w:hAnsi="Times New Roman"/>
                <w:i/>
                <w:sz w:val="20"/>
                <w:szCs w:val="20"/>
              </w:rPr>
              <w:t>б</w:t>
            </w:r>
            <w:r w:rsidRPr="004A02E9">
              <w:rPr>
                <w:rFonts w:ascii="Times New Roman" w:hAnsi="Times New Roman"/>
                <w:i/>
                <w:sz w:val="20"/>
                <w:szCs w:val="20"/>
              </w:rPr>
              <w:t>ласть, Октябрьский район, пос. Персиановский, ул. Кривошлыкова, 24</w:t>
            </w:r>
          </w:p>
          <w:p w:rsidR="00CA4638" w:rsidRPr="00043AD4" w:rsidRDefault="00CA4638" w:rsidP="00043AD4">
            <w:pPr>
              <w:pStyle w:val="ListParagraph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  <w:p w:rsidR="00CA4638" w:rsidRPr="00043AD4" w:rsidRDefault="00CA4638" w:rsidP="00043AD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43AD4">
              <w:rPr>
                <w:rFonts w:ascii="Times New Roman" w:hAnsi="Times New Roman"/>
                <w:sz w:val="20"/>
                <w:szCs w:val="20"/>
              </w:rPr>
              <w:t>В условиях высокой конкуренции, маркетинг о</w:t>
            </w:r>
            <w:r w:rsidRPr="00043AD4">
              <w:rPr>
                <w:rFonts w:ascii="Times New Roman" w:hAnsi="Times New Roman"/>
                <w:sz w:val="20"/>
                <w:szCs w:val="20"/>
              </w:rPr>
              <w:t>б</w:t>
            </w:r>
            <w:r w:rsidRPr="00043AD4">
              <w:rPr>
                <w:rFonts w:ascii="Times New Roman" w:hAnsi="Times New Roman"/>
                <w:sz w:val="20"/>
                <w:szCs w:val="20"/>
              </w:rPr>
              <w:t>разовательных услуг рассматривается как инс</w:t>
            </w:r>
            <w:r w:rsidRPr="00043AD4">
              <w:rPr>
                <w:rFonts w:ascii="Times New Roman" w:hAnsi="Times New Roman"/>
                <w:sz w:val="20"/>
                <w:szCs w:val="20"/>
              </w:rPr>
              <w:t>т</w:t>
            </w:r>
            <w:r w:rsidRPr="00043AD4">
              <w:rPr>
                <w:rFonts w:ascii="Times New Roman" w:hAnsi="Times New Roman"/>
                <w:sz w:val="20"/>
                <w:szCs w:val="20"/>
              </w:rPr>
              <w:t>румент управления учреждением дополнительн</w:t>
            </w:r>
            <w:r w:rsidRPr="00043AD4">
              <w:rPr>
                <w:rFonts w:ascii="Times New Roman" w:hAnsi="Times New Roman"/>
                <w:sz w:val="20"/>
                <w:szCs w:val="20"/>
              </w:rPr>
              <w:t>о</w:t>
            </w:r>
            <w:r w:rsidRPr="00043AD4">
              <w:rPr>
                <w:rFonts w:ascii="Times New Roman" w:hAnsi="Times New Roman"/>
                <w:sz w:val="20"/>
                <w:szCs w:val="20"/>
              </w:rPr>
              <w:t>го профессионального образования и повышения его конкурентоспособности. В этой связи акт</w:t>
            </w:r>
            <w:r w:rsidRPr="00043AD4">
              <w:rPr>
                <w:rFonts w:ascii="Times New Roman" w:hAnsi="Times New Roman"/>
                <w:sz w:val="20"/>
                <w:szCs w:val="20"/>
              </w:rPr>
              <w:t>у</w:t>
            </w:r>
            <w:r w:rsidRPr="00043AD4">
              <w:rPr>
                <w:rFonts w:ascii="Times New Roman" w:hAnsi="Times New Roman"/>
                <w:sz w:val="20"/>
                <w:szCs w:val="20"/>
              </w:rPr>
              <w:t>альной становится количественная характерист</w:t>
            </w:r>
            <w:r w:rsidRPr="00043AD4">
              <w:rPr>
                <w:rFonts w:ascii="Times New Roman" w:hAnsi="Times New Roman"/>
                <w:sz w:val="20"/>
                <w:szCs w:val="20"/>
              </w:rPr>
              <w:t>и</w:t>
            </w:r>
            <w:r w:rsidRPr="00043AD4">
              <w:rPr>
                <w:rFonts w:ascii="Times New Roman" w:hAnsi="Times New Roman"/>
                <w:sz w:val="20"/>
                <w:szCs w:val="20"/>
              </w:rPr>
              <w:t>ка состояния и динамики основных параметров учреждения ДПО на основе мониторинга эффе</w:t>
            </w:r>
            <w:r w:rsidRPr="00043AD4">
              <w:rPr>
                <w:rFonts w:ascii="Times New Roman" w:hAnsi="Times New Roman"/>
                <w:sz w:val="20"/>
                <w:szCs w:val="20"/>
              </w:rPr>
              <w:t>к</w:t>
            </w:r>
            <w:r w:rsidRPr="00043AD4">
              <w:rPr>
                <w:rFonts w:ascii="Times New Roman" w:hAnsi="Times New Roman"/>
                <w:sz w:val="20"/>
                <w:szCs w:val="20"/>
              </w:rPr>
              <w:t>тивности маркетинговой деятельности. Рассмо</w:t>
            </w:r>
            <w:r w:rsidRPr="00043AD4">
              <w:rPr>
                <w:rFonts w:ascii="Times New Roman" w:hAnsi="Times New Roman"/>
                <w:sz w:val="20"/>
                <w:szCs w:val="20"/>
              </w:rPr>
              <w:t>т</w:t>
            </w:r>
            <w:r w:rsidRPr="00043AD4">
              <w:rPr>
                <w:rFonts w:ascii="Times New Roman" w:hAnsi="Times New Roman"/>
                <w:sz w:val="20"/>
                <w:szCs w:val="20"/>
              </w:rPr>
              <w:t>рены существующие методические подходы к оценке эффективности маркетинга образовател</w:t>
            </w:r>
            <w:r w:rsidRPr="00043AD4">
              <w:rPr>
                <w:rFonts w:ascii="Times New Roman" w:hAnsi="Times New Roman"/>
                <w:sz w:val="20"/>
                <w:szCs w:val="20"/>
              </w:rPr>
              <w:t>ь</w:t>
            </w:r>
            <w:r w:rsidRPr="00043AD4">
              <w:rPr>
                <w:rFonts w:ascii="Times New Roman" w:hAnsi="Times New Roman"/>
                <w:sz w:val="20"/>
                <w:szCs w:val="20"/>
              </w:rPr>
              <w:t>ных учреждений. Разработана двухкомпонентная методика оценки эффективности маркетинга в учреждениях ДПО аграрного профиля, вкл</w:t>
            </w:r>
            <w:r w:rsidRPr="00043AD4">
              <w:rPr>
                <w:rFonts w:ascii="Times New Roman" w:hAnsi="Times New Roman"/>
                <w:sz w:val="20"/>
                <w:szCs w:val="20"/>
              </w:rPr>
              <w:t>ю</w:t>
            </w:r>
            <w:r w:rsidRPr="00043AD4">
              <w:rPr>
                <w:rFonts w:ascii="Times New Roman" w:hAnsi="Times New Roman"/>
                <w:sz w:val="20"/>
                <w:szCs w:val="20"/>
              </w:rPr>
              <w:t>чающая комплексный диагностический анализ по ключевым блокам и их значимым характерист</w:t>
            </w:r>
            <w:r w:rsidRPr="00043AD4">
              <w:rPr>
                <w:rFonts w:ascii="Times New Roman" w:hAnsi="Times New Roman"/>
                <w:sz w:val="20"/>
                <w:szCs w:val="20"/>
              </w:rPr>
              <w:t>и</w:t>
            </w:r>
            <w:r w:rsidRPr="00043AD4">
              <w:rPr>
                <w:rFonts w:ascii="Times New Roman" w:hAnsi="Times New Roman"/>
                <w:sz w:val="20"/>
                <w:szCs w:val="20"/>
              </w:rPr>
              <w:t>кам и оценку на основе адаптированной методики определения устойчивости развития социально-экономической системы, учитывающие специф</w:t>
            </w:r>
            <w:r w:rsidRPr="00043AD4">
              <w:rPr>
                <w:rFonts w:ascii="Times New Roman" w:hAnsi="Times New Roman"/>
                <w:sz w:val="20"/>
                <w:szCs w:val="20"/>
              </w:rPr>
              <w:t>и</w:t>
            </w:r>
            <w:r w:rsidRPr="00043AD4">
              <w:rPr>
                <w:rFonts w:ascii="Times New Roman" w:hAnsi="Times New Roman"/>
                <w:sz w:val="20"/>
                <w:szCs w:val="20"/>
              </w:rPr>
              <w:t>ку деятельности учреждений ДПО аграрного профиля. Предложена авторская система индик</w:t>
            </w:r>
            <w:r w:rsidRPr="00043AD4">
              <w:rPr>
                <w:rFonts w:ascii="Times New Roman" w:hAnsi="Times New Roman"/>
                <w:sz w:val="20"/>
                <w:szCs w:val="20"/>
              </w:rPr>
              <w:t>а</w:t>
            </w:r>
            <w:r w:rsidRPr="00043AD4">
              <w:rPr>
                <w:rFonts w:ascii="Times New Roman" w:hAnsi="Times New Roman"/>
                <w:sz w:val="20"/>
                <w:szCs w:val="20"/>
              </w:rPr>
              <w:t>тивных показателей по основным направлениям, позволяющим реализовать общие принципы ма</w:t>
            </w:r>
            <w:r w:rsidRPr="00043AD4">
              <w:rPr>
                <w:rFonts w:ascii="Times New Roman" w:hAnsi="Times New Roman"/>
                <w:sz w:val="20"/>
                <w:szCs w:val="20"/>
              </w:rPr>
              <w:t>р</w:t>
            </w:r>
            <w:r w:rsidRPr="00043AD4">
              <w:rPr>
                <w:rFonts w:ascii="Times New Roman" w:hAnsi="Times New Roman"/>
                <w:sz w:val="20"/>
                <w:szCs w:val="20"/>
              </w:rPr>
              <w:t>кетинга в системе аграрных образовательных у</w:t>
            </w:r>
            <w:r w:rsidRPr="00043AD4">
              <w:rPr>
                <w:rFonts w:ascii="Times New Roman" w:hAnsi="Times New Roman"/>
                <w:sz w:val="20"/>
                <w:szCs w:val="20"/>
              </w:rPr>
              <w:t>ч</w:t>
            </w:r>
            <w:r w:rsidRPr="00043AD4">
              <w:rPr>
                <w:rFonts w:ascii="Times New Roman" w:hAnsi="Times New Roman"/>
                <w:sz w:val="20"/>
                <w:szCs w:val="20"/>
              </w:rPr>
              <w:t>реждений. Представлены результаты оценки у</w:t>
            </w:r>
            <w:r w:rsidRPr="00043AD4">
              <w:rPr>
                <w:rFonts w:ascii="Times New Roman" w:hAnsi="Times New Roman"/>
                <w:sz w:val="20"/>
                <w:szCs w:val="20"/>
              </w:rPr>
              <w:t>с</w:t>
            </w:r>
            <w:r w:rsidRPr="00043AD4">
              <w:rPr>
                <w:rFonts w:ascii="Times New Roman" w:hAnsi="Times New Roman"/>
                <w:sz w:val="20"/>
                <w:szCs w:val="20"/>
              </w:rPr>
              <w:t>тойчивости развития образовательного учрежд</w:t>
            </w:r>
            <w:r w:rsidRPr="00043AD4">
              <w:rPr>
                <w:rFonts w:ascii="Times New Roman" w:hAnsi="Times New Roman"/>
                <w:sz w:val="20"/>
                <w:szCs w:val="20"/>
              </w:rPr>
              <w:t>е</w:t>
            </w:r>
            <w:r w:rsidRPr="00043AD4">
              <w:rPr>
                <w:rFonts w:ascii="Times New Roman" w:hAnsi="Times New Roman"/>
                <w:sz w:val="20"/>
                <w:szCs w:val="20"/>
              </w:rPr>
              <w:t>ния на примере ИПКК АПК в г. Зернограде Ро</w:t>
            </w:r>
            <w:r w:rsidRPr="00043AD4"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товской области</w:t>
            </w:r>
          </w:p>
          <w:p w:rsidR="00CA4638" w:rsidRPr="00043AD4" w:rsidRDefault="00CA4638" w:rsidP="00043AD4">
            <w:pPr>
              <w:pStyle w:val="ListParagraph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  <w:p w:rsidR="00CA4638" w:rsidRPr="00043AD4" w:rsidRDefault="00CA4638" w:rsidP="00043AD4">
            <w:pPr>
              <w:pStyle w:val="ListParagraph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43AD4">
              <w:rPr>
                <w:rFonts w:ascii="Times New Roman" w:hAnsi="Times New Roman"/>
                <w:sz w:val="20"/>
                <w:szCs w:val="20"/>
              </w:rPr>
              <w:t>Ключевые слова: ДОПОЛНИТЕЛЬНОЕ ПР</w:t>
            </w:r>
            <w:r w:rsidRPr="00043AD4">
              <w:rPr>
                <w:rFonts w:ascii="Times New Roman" w:hAnsi="Times New Roman"/>
                <w:sz w:val="20"/>
                <w:szCs w:val="20"/>
              </w:rPr>
              <w:t>О</w:t>
            </w:r>
            <w:r w:rsidRPr="00043AD4">
              <w:rPr>
                <w:rFonts w:ascii="Times New Roman" w:hAnsi="Times New Roman"/>
                <w:sz w:val="20"/>
                <w:szCs w:val="20"/>
              </w:rPr>
              <w:t>ФЕССИОНАЛЬНОЕ ОБРАЗОВАНИЕ, МАРК</w:t>
            </w:r>
            <w:r w:rsidRPr="00043AD4">
              <w:rPr>
                <w:rFonts w:ascii="Times New Roman" w:hAnsi="Times New Roman"/>
                <w:sz w:val="20"/>
                <w:szCs w:val="20"/>
              </w:rPr>
              <w:t>Е</w:t>
            </w:r>
            <w:r w:rsidRPr="00043AD4">
              <w:rPr>
                <w:rFonts w:ascii="Times New Roman" w:hAnsi="Times New Roman"/>
                <w:sz w:val="20"/>
                <w:szCs w:val="20"/>
              </w:rPr>
              <w:t>ТИНГ ОБРАЗОВАТЕЛЬНЫХ УСЛУГ,  ОЦЕНКА МАРКЕТИНГОВОЙ ДЕЯТЕЛЬНОСТИ УЧРЕ</w:t>
            </w:r>
            <w:r w:rsidRPr="00043AD4">
              <w:rPr>
                <w:rFonts w:ascii="Times New Roman" w:hAnsi="Times New Roman"/>
                <w:sz w:val="20"/>
                <w:szCs w:val="20"/>
              </w:rPr>
              <w:t>Ж</w:t>
            </w:r>
            <w:r w:rsidRPr="00043AD4">
              <w:rPr>
                <w:rFonts w:ascii="Times New Roman" w:hAnsi="Times New Roman"/>
                <w:sz w:val="20"/>
                <w:szCs w:val="20"/>
              </w:rPr>
              <w:t>ДЕНИЯ ДОПОЛНИТЕЛЬНОГО ПРОФЕССИ</w:t>
            </w:r>
            <w:r w:rsidRPr="00043AD4">
              <w:rPr>
                <w:rFonts w:ascii="Times New Roman" w:hAnsi="Times New Roman"/>
                <w:sz w:val="20"/>
                <w:szCs w:val="20"/>
              </w:rPr>
              <w:t>О</w:t>
            </w:r>
            <w:r w:rsidRPr="00043AD4">
              <w:rPr>
                <w:rFonts w:ascii="Times New Roman" w:hAnsi="Times New Roman"/>
                <w:sz w:val="20"/>
                <w:szCs w:val="20"/>
              </w:rPr>
              <w:t>НАЛЬНОГО ОБРАЗОВАНИЯ</w:t>
            </w:r>
          </w:p>
          <w:p w:rsidR="00CA4638" w:rsidRPr="00043AD4" w:rsidRDefault="00CA4638" w:rsidP="00043AD4">
            <w:pPr>
              <w:pStyle w:val="ListParagraph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  <w:p w:rsidR="00CA4638" w:rsidRPr="00043AD4" w:rsidRDefault="00CA4638" w:rsidP="00043AD4">
            <w:pPr>
              <w:pStyle w:val="ListParagraph"/>
              <w:widowControl w:val="0"/>
              <w:spacing w:after="0" w:line="240" w:lineRule="auto"/>
              <w:ind w:left="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043AD4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Doi: </w:t>
            </w:r>
            <w:r w:rsidRPr="00043AD4">
              <w:rPr>
                <w:rFonts w:ascii="Arial" w:hAnsi="Arial" w:cs="Arial"/>
                <w:b/>
                <w:sz w:val="20"/>
                <w:szCs w:val="20"/>
              </w:rPr>
              <w:t>10.21515/1990-4665-125-017</w:t>
            </w:r>
          </w:p>
        </w:tc>
        <w:tc>
          <w:tcPr>
            <w:tcW w:w="4530" w:type="dxa"/>
          </w:tcPr>
          <w:p w:rsidR="00CA4638" w:rsidRPr="00043AD4" w:rsidRDefault="00CA4638" w:rsidP="00043AD4">
            <w:pPr>
              <w:pStyle w:val="ListParagraph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UDC </w:t>
            </w:r>
            <w:r w:rsidRPr="00043AD4">
              <w:rPr>
                <w:rFonts w:ascii="Times New Roman" w:hAnsi="Times New Roman"/>
                <w:sz w:val="20"/>
                <w:szCs w:val="20"/>
                <w:lang w:val="en-US"/>
              </w:rPr>
              <w:t>338.46</w:t>
            </w:r>
          </w:p>
          <w:p w:rsidR="00CA4638" w:rsidRPr="00D85FF8" w:rsidRDefault="00CA4638" w:rsidP="00043AD4">
            <w:pPr>
              <w:pStyle w:val="ListParagraph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A4638" w:rsidRPr="00043AD4" w:rsidRDefault="00CA4638" w:rsidP="00043AD4">
            <w:pPr>
              <w:pStyle w:val="ListParagraph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43AD4">
              <w:rPr>
                <w:rFonts w:ascii="Times New Roman" w:hAnsi="Times New Roman"/>
                <w:sz w:val="20"/>
                <w:szCs w:val="20"/>
                <w:lang w:val="en-US"/>
              </w:rPr>
              <w:t>Economics</w:t>
            </w:r>
          </w:p>
          <w:p w:rsidR="00CA4638" w:rsidRPr="00043AD4" w:rsidRDefault="00CA4638" w:rsidP="00043AD4">
            <w:pPr>
              <w:pStyle w:val="ListParagraph"/>
              <w:widowControl w:val="0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CA4638" w:rsidRPr="00043AD4" w:rsidRDefault="00CA4638" w:rsidP="00043AD4">
            <w:pPr>
              <w:pStyle w:val="ListParagraph"/>
              <w:widowControl w:val="0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043AD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ASSESSMENT OF EFFICIENCY OF MARKE</w:t>
            </w:r>
            <w:r w:rsidRPr="00043AD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</w:t>
            </w:r>
            <w:r w:rsidRPr="00043AD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ING ACTIVITY IN THE EDUCATIONAL O</w:t>
            </w:r>
            <w:r w:rsidRPr="00043AD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</w:t>
            </w:r>
            <w:r w:rsidRPr="00043AD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GANIZATION OF THE AGRARIAN PROFILE</w:t>
            </w:r>
          </w:p>
          <w:p w:rsidR="00CA4638" w:rsidRPr="00043AD4" w:rsidRDefault="00CA4638" w:rsidP="00043AD4">
            <w:pPr>
              <w:pStyle w:val="ListParagraph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A4638" w:rsidRPr="00043AD4" w:rsidRDefault="00CA4638" w:rsidP="00043AD4">
            <w:pPr>
              <w:pStyle w:val="ListParagraph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A4638" w:rsidRPr="00043AD4" w:rsidRDefault="00CA4638" w:rsidP="00043AD4">
            <w:pPr>
              <w:pStyle w:val="ListParagraph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43AD4">
              <w:rPr>
                <w:rFonts w:ascii="Times New Roman" w:hAnsi="Times New Roman"/>
                <w:sz w:val="20"/>
                <w:szCs w:val="20"/>
                <w:lang w:val="en-US"/>
              </w:rPr>
              <w:t>Podgorskaya Svetlana Valer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y</w:t>
            </w:r>
            <w:r w:rsidRPr="00043AD4">
              <w:rPr>
                <w:rFonts w:ascii="Times New Roman" w:hAnsi="Times New Roman"/>
                <w:sz w:val="20"/>
                <w:szCs w:val="20"/>
                <w:lang w:val="en-US"/>
              </w:rPr>
              <w:t>evna</w:t>
            </w:r>
          </w:p>
          <w:p w:rsidR="00CA4638" w:rsidRPr="00043AD4" w:rsidRDefault="00CA4638" w:rsidP="00043AD4">
            <w:pPr>
              <w:pStyle w:val="ListParagraph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43AD4">
              <w:rPr>
                <w:rFonts w:ascii="Times New Roman" w:hAnsi="Times New Roman"/>
                <w:sz w:val="20"/>
                <w:szCs w:val="20"/>
                <w:lang w:val="en-US"/>
              </w:rPr>
              <w:t>Cand.Econ.Sci., associate professor</w:t>
            </w:r>
          </w:p>
          <w:p w:rsidR="00CA4638" w:rsidRPr="00043AD4" w:rsidRDefault="00CA4638" w:rsidP="00043AD4">
            <w:pPr>
              <w:pStyle w:val="ListParagraph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hyperlink r:id="rId9" w:history="1">
              <w:r w:rsidRPr="00043AD4">
                <w:rPr>
                  <w:rFonts w:ascii="Times New Roman" w:hAnsi="Times New Roman"/>
                  <w:sz w:val="20"/>
                  <w:szCs w:val="20"/>
                  <w:lang w:val="en-US"/>
                </w:rPr>
                <w:t>Svetlana.podgorskaya@gmail.com</w:t>
              </w:r>
            </w:hyperlink>
          </w:p>
          <w:p w:rsidR="00CA4638" w:rsidRPr="00043AD4" w:rsidRDefault="00CA4638" w:rsidP="00043AD4">
            <w:pPr>
              <w:pStyle w:val="ListParagraph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A4638" w:rsidRPr="00043AD4" w:rsidRDefault="00CA4638" w:rsidP="00043AD4">
            <w:pPr>
              <w:pStyle w:val="ListParagraph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A4638" w:rsidRPr="00043AD4" w:rsidRDefault="00CA4638" w:rsidP="00043AD4">
            <w:pPr>
              <w:pStyle w:val="ListParagraph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43AD4">
              <w:rPr>
                <w:rFonts w:ascii="Times New Roman" w:hAnsi="Times New Roman"/>
                <w:sz w:val="20"/>
                <w:szCs w:val="20"/>
                <w:lang w:val="en-US"/>
              </w:rPr>
              <w:t>Tarasov Aleksey Sergeevich</w:t>
            </w:r>
          </w:p>
          <w:p w:rsidR="00CA4638" w:rsidRPr="00043AD4" w:rsidRDefault="00CA4638" w:rsidP="00043AD4">
            <w:pPr>
              <w:pStyle w:val="ListParagraph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43AD4">
              <w:rPr>
                <w:rFonts w:ascii="Times New Roman" w:hAnsi="Times New Roman"/>
                <w:sz w:val="20"/>
                <w:szCs w:val="20"/>
                <w:lang w:val="en-US"/>
              </w:rPr>
              <w:t>Dr.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Sci.</w:t>
            </w:r>
            <w:r w:rsidRPr="00043AD4">
              <w:rPr>
                <w:rFonts w:ascii="Times New Roman" w:hAnsi="Times New Roman"/>
                <w:sz w:val="20"/>
                <w:szCs w:val="20"/>
                <w:lang w:val="en-US"/>
              </w:rPr>
              <w:t>Econ., associate professor</w:t>
            </w:r>
          </w:p>
          <w:p w:rsidR="00CA4638" w:rsidRPr="00043AD4" w:rsidRDefault="00CA4638" w:rsidP="00043AD4">
            <w:pPr>
              <w:pStyle w:val="ListParagraph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hyperlink r:id="rId10" w:history="1">
              <w:r w:rsidRPr="00043AD4">
                <w:rPr>
                  <w:rFonts w:ascii="Times New Roman" w:hAnsi="Times New Roman"/>
                  <w:sz w:val="20"/>
                  <w:szCs w:val="20"/>
                  <w:lang w:val="en-US"/>
                </w:rPr>
                <w:t>al.tar@mail.ru</w:t>
              </w:r>
            </w:hyperlink>
          </w:p>
          <w:p w:rsidR="00CA4638" w:rsidRPr="004A02E9" w:rsidRDefault="00CA4638" w:rsidP="004A02E9">
            <w:pPr>
              <w:pStyle w:val="ListParagraph"/>
              <w:widowControl w:val="0"/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smartTag w:uri="urn:schemas-microsoft-com:office:smarttags" w:element="PlaceName">
              <w:smartTag w:uri="urn:schemas-microsoft-com:office:smarttags" w:element="place">
                <w:smartTag w:uri="urn:schemas-microsoft-com:office:smarttags" w:element="PlaceName">
                  <w:r w:rsidRPr="004A02E9">
                    <w:rPr>
                      <w:rFonts w:ascii="Times New Roman" w:hAnsi="Times New Roman"/>
                      <w:i/>
                      <w:sz w:val="20"/>
                      <w:szCs w:val="20"/>
                      <w:lang w:val="en-US"/>
                    </w:rPr>
                    <w:t>Don</w:t>
                  </w:r>
                </w:smartTag>
                <w:r w:rsidRPr="004A02E9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 xml:space="preserve"> </w:t>
                </w:r>
                <w:smartTag w:uri="urn:schemas-microsoft-com:office:smarttags" w:element="PlaceName">
                  <w:r w:rsidRPr="004A02E9">
                    <w:rPr>
                      <w:rFonts w:ascii="Times New Roman" w:hAnsi="Times New Roman"/>
                      <w:i/>
                      <w:sz w:val="20"/>
                      <w:szCs w:val="20"/>
                      <w:lang w:val="en-US"/>
                    </w:rPr>
                    <w:t>State</w:t>
                  </w:r>
                </w:smartTag>
                <w:r w:rsidRPr="004A02E9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 xml:space="preserve"> </w:t>
                </w:r>
                <w:smartTag w:uri="urn:schemas-microsoft-com:office:smarttags" w:element="PlaceName">
                  <w:r w:rsidRPr="004A02E9">
                    <w:rPr>
                      <w:rFonts w:ascii="Times New Roman" w:hAnsi="Times New Roman"/>
                      <w:i/>
                      <w:sz w:val="20"/>
                      <w:szCs w:val="20"/>
                      <w:lang w:val="en-US"/>
                    </w:rPr>
                    <w:t>Agrarian</w:t>
                  </w:r>
                </w:smartTag>
                <w:r w:rsidRPr="004A02E9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 xml:space="preserve"> </w:t>
                </w:r>
                <w:smartTag w:uri="urn:schemas-microsoft-com:office:smarttags" w:element="PlaceType">
                  <w:r w:rsidRPr="004A02E9">
                    <w:rPr>
                      <w:rFonts w:ascii="Times New Roman" w:hAnsi="Times New Roman"/>
                      <w:i/>
                      <w:sz w:val="20"/>
                      <w:szCs w:val="20"/>
                      <w:lang w:val="en-US"/>
                    </w:rPr>
                    <w:t>University</w:t>
                  </w:r>
                </w:smartTag>
              </w:smartTag>
            </w:smartTag>
          </w:p>
          <w:p w:rsidR="00CA4638" w:rsidRPr="004A02E9" w:rsidRDefault="00CA4638" w:rsidP="004A02E9">
            <w:pPr>
              <w:pStyle w:val="ListParagraph"/>
              <w:widowControl w:val="0"/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4A02E9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Persianovskiy, Rostov region, </w:t>
            </w:r>
            <w:smartTag w:uri="urn:schemas-microsoft-com:office:smarttags" w:element="country-region">
              <w:smartTag w:uri="urn:schemas-microsoft-com:office:smarttags" w:element="place">
                <w:r w:rsidRPr="004A02E9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CA4638" w:rsidRPr="00043AD4" w:rsidRDefault="00CA4638" w:rsidP="00043AD4">
            <w:pPr>
              <w:pStyle w:val="ListParagraph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A4638" w:rsidRPr="00043AD4" w:rsidRDefault="00CA4638" w:rsidP="00043AD4">
            <w:pPr>
              <w:pStyle w:val="ListParagraph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A4638" w:rsidRPr="00043AD4" w:rsidRDefault="00CA4638" w:rsidP="00043AD4">
            <w:pPr>
              <w:pStyle w:val="ListParagraph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A4638" w:rsidRPr="00043AD4" w:rsidRDefault="00CA4638" w:rsidP="00043AD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43AD4">
              <w:rPr>
                <w:rFonts w:ascii="Times New Roman" w:hAnsi="Times New Roman"/>
                <w:sz w:val="20"/>
                <w:szCs w:val="20"/>
                <w:lang w:val="en-US"/>
              </w:rPr>
              <w:t>Under conditions of high competition, marketing of educational services is seen as a management tool for the establishment of additional professional educ</w:t>
            </w:r>
            <w:r w:rsidRPr="00043AD4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043AD4">
              <w:rPr>
                <w:rFonts w:ascii="Times New Roman" w:hAnsi="Times New Roman"/>
                <w:sz w:val="20"/>
                <w:szCs w:val="20"/>
                <w:lang w:val="en-US"/>
              </w:rPr>
              <w:t>tion and improve its competitiveness. In this regard, a quantitative characteristic of a state and dynamics of key parameters of establishment of additional profe</w:t>
            </w:r>
            <w:r w:rsidRPr="00043AD4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043AD4">
              <w:rPr>
                <w:rFonts w:ascii="Times New Roman" w:hAnsi="Times New Roman"/>
                <w:sz w:val="20"/>
                <w:szCs w:val="20"/>
                <w:lang w:val="en-US"/>
              </w:rPr>
              <w:t>sional education based on monitoring of eff</w:t>
            </w:r>
            <w:r w:rsidRPr="00043AD4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043AD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ciency of marketing activity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has become </w:t>
            </w:r>
            <w:r w:rsidRPr="00043AD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urgent.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We have c</w:t>
            </w:r>
            <w:r w:rsidRPr="00043AD4">
              <w:rPr>
                <w:rFonts w:ascii="Times New Roman" w:hAnsi="Times New Roman"/>
                <w:sz w:val="20"/>
                <w:szCs w:val="20"/>
                <w:lang w:val="en-US"/>
              </w:rPr>
              <w:t>o</w:t>
            </w:r>
            <w:r w:rsidRPr="00043AD4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043AD4">
              <w:rPr>
                <w:rFonts w:ascii="Times New Roman" w:hAnsi="Times New Roman"/>
                <w:sz w:val="20"/>
                <w:szCs w:val="20"/>
                <w:lang w:val="en-US"/>
              </w:rPr>
              <w:t>sidered existing methodical approaches to evaluating marketing effectiveness of</w:t>
            </w:r>
            <w:bookmarkStart w:id="0" w:name="_GoBack"/>
            <w:bookmarkEnd w:id="0"/>
            <w:r w:rsidRPr="00043AD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educational institutions. The two-component technique of assessment of eff</w:t>
            </w:r>
            <w:r w:rsidRPr="00043AD4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043AD4">
              <w:rPr>
                <w:rFonts w:ascii="Times New Roman" w:hAnsi="Times New Roman"/>
                <w:sz w:val="20"/>
                <w:szCs w:val="20"/>
                <w:lang w:val="en-US"/>
              </w:rPr>
              <w:t>ciency of marketing in institutions of additional pr</w:t>
            </w:r>
            <w:r w:rsidRPr="00043AD4">
              <w:rPr>
                <w:rFonts w:ascii="Times New Roman" w:hAnsi="Times New Roman"/>
                <w:sz w:val="20"/>
                <w:szCs w:val="20"/>
                <w:lang w:val="en-US"/>
              </w:rPr>
              <w:t>o</w:t>
            </w:r>
            <w:r w:rsidRPr="00043AD4">
              <w:rPr>
                <w:rFonts w:ascii="Times New Roman" w:hAnsi="Times New Roman"/>
                <w:sz w:val="20"/>
                <w:szCs w:val="20"/>
                <w:lang w:val="en-US"/>
              </w:rPr>
              <w:t>fessional education of an agrarian pr</w:t>
            </w:r>
            <w:r w:rsidRPr="00043AD4">
              <w:rPr>
                <w:rFonts w:ascii="Times New Roman" w:hAnsi="Times New Roman"/>
                <w:sz w:val="20"/>
                <w:szCs w:val="20"/>
                <w:lang w:val="en-US"/>
              </w:rPr>
              <w:t>o</w:t>
            </w:r>
            <w:r w:rsidRPr="00043AD4">
              <w:rPr>
                <w:rFonts w:ascii="Times New Roman" w:hAnsi="Times New Roman"/>
                <w:sz w:val="20"/>
                <w:szCs w:val="20"/>
                <w:lang w:val="en-US"/>
              </w:rPr>
              <w:t>file including the complex diagnostic analysis on key blocks and their significant characteristics and a</w:t>
            </w:r>
            <w:r w:rsidRPr="00043AD4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043AD4">
              <w:rPr>
                <w:rFonts w:ascii="Times New Roman" w:hAnsi="Times New Roman"/>
                <w:sz w:val="20"/>
                <w:szCs w:val="20"/>
                <w:lang w:val="en-US"/>
              </w:rPr>
              <w:t>sessment on the basis of the adapted technique of definition of stabi</w:t>
            </w:r>
            <w:r w:rsidRPr="00043AD4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043AD4">
              <w:rPr>
                <w:rFonts w:ascii="Times New Roman" w:hAnsi="Times New Roman"/>
                <w:sz w:val="20"/>
                <w:szCs w:val="20"/>
                <w:lang w:val="en-US"/>
              </w:rPr>
              <w:t>ity of development of social and economic system, considering specifics of activity of institutions of additional professional education of an agrarian pr</w:t>
            </w:r>
            <w:r w:rsidRPr="00043AD4">
              <w:rPr>
                <w:rFonts w:ascii="Times New Roman" w:hAnsi="Times New Roman"/>
                <w:sz w:val="20"/>
                <w:szCs w:val="20"/>
                <w:lang w:val="en-US"/>
              </w:rPr>
              <w:t>o</w:t>
            </w:r>
            <w:r w:rsidRPr="00043AD4">
              <w:rPr>
                <w:rFonts w:ascii="Times New Roman" w:hAnsi="Times New Roman"/>
                <w:sz w:val="20"/>
                <w:szCs w:val="20"/>
                <w:lang w:val="en-US"/>
              </w:rPr>
              <w:t>file is developed. The author's system of indicative indicators in the main directions allowing realizing the general principles of marketing in sy</w:t>
            </w:r>
            <w:r w:rsidRPr="00043AD4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043AD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tem of agrarian educational institutions is offered.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We pr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sent r</w:t>
            </w:r>
            <w:r w:rsidRPr="00043AD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esults of assessment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</w:t>
            </w:r>
            <w:r w:rsidRPr="00043AD4">
              <w:rPr>
                <w:rFonts w:ascii="Times New Roman" w:hAnsi="Times New Roman"/>
                <w:sz w:val="20"/>
                <w:szCs w:val="20"/>
                <w:lang w:val="en-US"/>
              </w:rPr>
              <w:t>stability of d</w:t>
            </w:r>
            <w:r w:rsidRPr="00043AD4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043AD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velopment of educational institution present on the example of institute for personnel refresher training of agro-industrial complex (Zernograd, </w:t>
            </w:r>
            <w:smartTag w:uri="urn:schemas-microsoft-com:office:smarttags" w:element="City">
              <w:smartTag w:uri="urn:schemas-microsoft-com:office:smarttags" w:element="place">
                <w:r w:rsidRPr="00043AD4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Rostov</w:t>
                </w:r>
              </w:smartTag>
            </w:smartTag>
            <w:r w:rsidRPr="00043AD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r</w:t>
            </w:r>
            <w:r w:rsidRPr="00043AD4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gion)</w:t>
            </w:r>
          </w:p>
          <w:p w:rsidR="00CA4638" w:rsidRDefault="00CA4638" w:rsidP="00043AD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A4638" w:rsidRPr="00D85FF8" w:rsidRDefault="00CA4638" w:rsidP="00043AD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A4638" w:rsidRPr="00D85FF8" w:rsidRDefault="00CA4638" w:rsidP="00043AD4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43AD4">
              <w:rPr>
                <w:rFonts w:ascii="Times New Roman" w:hAnsi="Times New Roman"/>
                <w:sz w:val="20"/>
                <w:szCs w:val="20"/>
                <w:lang w:val="en-US"/>
              </w:rPr>
              <w:t>Keywords: ADDITIONAL PROFESSIONAL ED</w:t>
            </w:r>
            <w:r w:rsidRPr="00043AD4">
              <w:rPr>
                <w:rFonts w:ascii="Times New Roman" w:hAnsi="Times New Roman"/>
                <w:sz w:val="20"/>
                <w:szCs w:val="20"/>
                <w:lang w:val="en-US"/>
              </w:rPr>
              <w:t>U</w:t>
            </w:r>
            <w:r w:rsidRPr="00043AD4">
              <w:rPr>
                <w:rFonts w:ascii="Times New Roman" w:hAnsi="Times New Roman"/>
                <w:sz w:val="20"/>
                <w:szCs w:val="20"/>
                <w:lang w:val="en-US"/>
              </w:rPr>
              <w:t>CATION, MARKETING OF EDUCATIONAL SERVICES, ASSESSMENT OF MARKETING ACTIVITY OF ESTABLISHMENT OF ADD</w:t>
            </w:r>
            <w:r w:rsidRPr="00043AD4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TIONAL PROFESSIONAL EDUCATION</w:t>
            </w:r>
          </w:p>
          <w:p w:rsidR="00CA4638" w:rsidRPr="00043AD4" w:rsidRDefault="00CA4638" w:rsidP="00043AD4">
            <w:pPr>
              <w:pStyle w:val="ListParagraph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CA4638" w:rsidRDefault="00CA4638" w:rsidP="006A233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A4638" w:rsidRDefault="00CA4638" w:rsidP="006A233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Несмотря на то, что в практическом аспекте маркетинг образов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тельных услуг применяется в учреждениях высшего образования не в по</w:t>
      </w:r>
      <w:r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ной мере и, зачастую, в вузах отсутствуют соответствующие службы в формах обособленных отделов с профильными специалистами, в научной литературе п</w:t>
      </w:r>
      <w:r w:rsidRPr="001F77F6">
        <w:rPr>
          <w:rFonts w:ascii="Times New Roman" w:hAnsi="Times New Roman"/>
          <w:sz w:val="28"/>
          <w:szCs w:val="28"/>
        </w:rPr>
        <w:t xml:space="preserve">роблемам организации маркетинговой деятельности в сфере высшего образования </w:t>
      </w:r>
      <w:r w:rsidRPr="00DD04E5">
        <w:rPr>
          <w:rFonts w:ascii="Times New Roman" w:hAnsi="Times New Roman"/>
          <w:sz w:val="28"/>
          <w:szCs w:val="28"/>
        </w:rPr>
        <w:t>уделено достаточно много внимания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CA4638" w:rsidRDefault="00CA4638" w:rsidP="006A233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Проблематику управления маркетингом в организациях высшего и дополнительного профессионального образования исследуют такие отеч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ственные и зарубежные ученые, как: А.П. Панкрухин, Е.А. Бутенко, Е.А. Захарова,</w:t>
      </w:r>
      <w:r w:rsidRPr="00E13F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Д.А. Шевченко, И.А. Коновалова, А.А. Стукалова, Ф. Ко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лер и др.</w:t>
      </w:r>
      <w:r w:rsidRPr="00B2032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Основные методические подходы к определению количественной характеристики эффективности маркетинга в образовательных учрежден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ях представлены в работах </w:t>
      </w:r>
      <w:r w:rsidRPr="006C2646">
        <w:rPr>
          <w:rFonts w:ascii="Times New Roman" w:hAnsi="Times New Roman"/>
          <w:sz w:val="28"/>
          <w:szCs w:val="28"/>
        </w:rPr>
        <w:t>Ю.С. Котенко, И.А. Названовой, М.Г. Подопр</w:t>
      </w:r>
      <w:r w:rsidRPr="006C2646">
        <w:rPr>
          <w:rFonts w:ascii="Times New Roman" w:hAnsi="Times New Roman"/>
          <w:sz w:val="28"/>
          <w:szCs w:val="28"/>
        </w:rPr>
        <w:t>и</w:t>
      </w:r>
      <w:r w:rsidRPr="006C2646">
        <w:rPr>
          <w:rFonts w:ascii="Times New Roman" w:hAnsi="Times New Roman"/>
          <w:sz w:val="28"/>
          <w:szCs w:val="28"/>
        </w:rPr>
        <w:t>гора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1BD3">
        <w:rPr>
          <w:rFonts w:ascii="Times New Roman" w:hAnsi="Times New Roman"/>
          <w:sz w:val="28"/>
          <w:szCs w:val="28"/>
        </w:rPr>
        <w:t>[1]</w:t>
      </w:r>
      <w:r w:rsidRPr="006C2646">
        <w:rPr>
          <w:rFonts w:ascii="Times New Roman" w:hAnsi="Times New Roman"/>
          <w:sz w:val="28"/>
          <w:szCs w:val="28"/>
        </w:rPr>
        <w:t>, И.В. Разорвин</w:t>
      </w:r>
      <w:r>
        <w:rPr>
          <w:rFonts w:ascii="Times New Roman" w:hAnsi="Times New Roman"/>
          <w:sz w:val="28"/>
          <w:szCs w:val="28"/>
        </w:rPr>
        <w:t>а</w:t>
      </w:r>
      <w:r w:rsidRPr="006C2646">
        <w:rPr>
          <w:rFonts w:ascii="Times New Roman" w:hAnsi="Times New Roman"/>
          <w:sz w:val="28"/>
          <w:szCs w:val="28"/>
        </w:rPr>
        <w:t>, Н.К. Шеметовой</w:t>
      </w:r>
      <w:r w:rsidRPr="000B1BD3">
        <w:rPr>
          <w:rStyle w:val="FootnoteReference"/>
          <w:rFonts w:ascii="Times New Roman" w:hAnsi="Times New Roman"/>
          <w:sz w:val="28"/>
          <w:szCs w:val="28"/>
        </w:rPr>
        <w:t xml:space="preserve"> </w:t>
      </w:r>
      <w:r w:rsidRPr="000B1BD3">
        <w:rPr>
          <w:rFonts w:ascii="Times New Roman" w:hAnsi="Times New Roman"/>
          <w:sz w:val="28"/>
          <w:szCs w:val="28"/>
        </w:rPr>
        <w:t>[2]</w:t>
      </w:r>
      <w:r>
        <w:rPr>
          <w:rFonts w:ascii="Times New Roman" w:hAnsi="Times New Roman"/>
          <w:sz w:val="28"/>
          <w:szCs w:val="28"/>
        </w:rPr>
        <w:t>, О.В. Вандриковой</w:t>
      </w:r>
      <w:r w:rsidRPr="000B1BD3">
        <w:rPr>
          <w:rFonts w:ascii="Times New Roman" w:hAnsi="Times New Roman"/>
          <w:sz w:val="28"/>
          <w:szCs w:val="28"/>
        </w:rPr>
        <w:t xml:space="preserve"> [3]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B7AC0">
        <w:rPr>
          <w:rFonts w:ascii="Times New Roman" w:hAnsi="Times New Roman"/>
          <w:sz w:val="28"/>
          <w:szCs w:val="28"/>
        </w:rPr>
        <w:t>Сё</w:t>
      </w:r>
      <w:r w:rsidRPr="00DB7AC0">
        <w:rPr>
          <w:rFonts w:ascii="Times New Roman" w:hAnsi="Times New Roman"/>
          <w:sz w:val="28"/>
          <w:szCs w:val="28"/>
        </w:rPr>
        <w:t>м</w:t>
      </w:r>
      <w:r w:rsidRPr="00DB7AC0">
        <w:rPr>
          <w:rFonts w:ascii="Times New Roman" w:hAnsi="Times New Roman"/>
          <w:sz w:val="28"/>
          <w:szCs w:val="28"/>
        </w:rPr>
        <w:t>кин</w:t>
      </w:r>
      <w:r>
        <w:rPr>
          <w:rFonts w:ascii="Times New Roman" w:hAnsi="Times New Roman"/>
          <w:sz w:val="28"/>
          <w:szCs w:val="28"/>
        </w:rPr>
        <w:t>а Б.В., Пятковского</w:t>
      </w:r>
      <w:r w:rsidRPr="00DB7AC0">
        <w:rPr>
          <w:rFonts w:ascii="Times New Roman" w:hAnsi="Times New Roman"/>
          <w:sz w:val="28"/>
          <w:szCs w:val="28"/>
        </w:rPr>
        <w:t xml:space="preserve"> О.И., Щербаков</w:t>
      </w:r>
      <w:r>
        <w:rPr>
          <w:rFonts w:ascii="Times New Roman" w:hAnsi="Times New Roman"/>
          <w:sz w:val="28"/>
          <w:szCs w:val="28"/>
        </w:rPr>
        <w:t>а</w:t>
      </w:r>
      <w:r w:rsidRPr="00DB7AC0">
        <w:rPr>
          <w:rFonts w:ascii="Times New Roman" w:hAnsi="Times New Roman"/>
          <w:sz w:val="28"/>
          <w:szCs w:val="28"/>
        </w:rPr>
        <w:t xml:space="preserve"> Н.П.</w:t>
      </w:r>
      <w:r w:rsidRPr="000B1BD3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>4</w:t>
      </w:r>
      <w:r w:rsidRPr="000B1BD3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CA4638" w:rsidRDefault="00CA4638" w:rsidP="006A233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Вместе с тем, указанные методики разработаны, прежде всего, для высших учебных заведений и не учитывают, или учитывают не в полной мере, специфику маркетинга услуг сферы дополнительного професси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нального образования. В лучшем случае, в общей методике представлено несколько показателей ДПО, фрагментарно отражающих данную область. </w:t>
      </w:r>
    </w:p>
    <w:p w:rsidR="00CA4638" w:rsidRDefault="00CA4638" w:rsidP="006A233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касается учреждений ДПО аграрного профиля,</w:t>
      </w:r>
      <w:r w:rsidRPr="00CC4D5A">
        <w:rPr>
          <w:rFonts w:ascii="Times New Roman" w:hAnsi="Times New Roman"/>
          <w:sz w:val="28"/>
          <w:szCs w:val="28"/>
        </w:rPr>
        <w:t xml:space="preserve"> существует зн</w:t>
      </w:r>
      <w:r w:rsidRPr="00CC4D5A">
        <w:rPr>
          <w:rFonts w:ascii="Times New Roman" w:hAnsi="Times New Roman"/>
          <w:sz w:val="28"/>
          <w:szCs w:val="28"/>
        </w:rPr>
        <w:t>а</w:t>
      </w:r>
      <w:r w:rsidRPr="00CC4D5A">
        <w:rPr>
          <w:rFonts w:ascii="Times New Roman" w:hAnsi="Times New Roman"/>
          <w:sz w:val="28"/>
          <w:szCs w:val="28"/>
        </w:rPr>
        <w:t>чительный дефицит научных представлений</w:t>
      </w:r>
      <w:r>
        <w:rPr>
          <w:rFonts w:ascii="Times New Roman" w:hAnsi="Times New Roman"/>
          <w:sz w:val="28"/>
          <w:szCs w:val="28"/>
        </w:rPr>
        <w:t>,</w:t>
      </w:r>
      <w:r w:rsidRPr="00CC4D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как </w:t>
      </w:r>
      <w:r w:rsidRPr="00CC4D5A">
        <w:rPr>
          <w:rFonts w:ascii="Times New Roman" w:hAnsi="Times New Roman"/>
          <w:sz w:val="28"/>
          <w:szCs w:val="28"/>
        </w:rPr>
        <w:t>в части организации ма</w:t>
      </w:r>
      <w:r w:rsidRPr="00CC4D5A">
        <w:rPr>
          <w:rFonts w:ascii="Times New Roman" w:hAnsi="Times New Roman"/>
          <w:sz w:val="28"/>
          <w:szCs w:val="28"/>
        </w:rPr>
        <w:t>р</w:t>
      </w:r>
      <w:r w:rsidRPr="00CC4D5A">
        <w:rPr>
          <w:rFonts w:ascii="Times New Roman" w:hAnsi="Times New Roman"/>
          <w:sz w:val="28"/>
          <w:szCs w:val="28"/>
        </w:rPr>
        <w:t xml:space="preserve">кетинговой деятельности образовательных </w:t>
      </w:r>
      <w:r>
        <w:rPr>
          <w:rFonts w:ascii="Times New Roman" w:hAnsi="Times New Roman"/>
          <w:sz w:val="28"/>
          <w:szCs w:val="28"/>
        </w:rPr>
        <w:t>учреждений, так и в разработке соответствующего методического аппарата её оценки.</w:t>
      </w:r>
    </w:p>
    <w:p w:rsidR="00CA4638" w:rsidRPr="00D4506D" w:rsidRDefault="00CA4638" w:rsidP="006A233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Маркетинговая деятельность должна рассматриваться как инстр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мент управления развитием образовательного учреждения ДПО в условиях конкурентного рынка. В этой связи, о</w:t>
      </w:r>
      <w:r w:rsidRPr="00D4506D">
        <w:rPr>
          <w:rFonts w:ascii="Times New Roman" w:hAnsi="Times New Roman"/>
          <w:sz w:val="28"/>
          <w:szCs w:val="28"/>
        </w:rPr>
        <w:t>ценка маркетинговой деятельности</w:t>
      </w:r>
      <w:r>
        <w:rPr>
          <w:rFonts w:ascii="Times New Roman" w:hAnsi="Times New Roman"/>
          <w:sz w:val="28"/>
          <w:szCs w:val="28"/>
        </w:rPr>
        <w:t xml:space="preserve"> образовательного учреждения ДПО</w:t>
      </w:r>
      <w:r w:rsidRPr="00D4506D">
        <w:rPr>
          <w:rFonts w:ascii="Times New Roman" w:hAnsi="Times New Roman"/>
          <w:sz w:val="28"/>
          <w:szCs w:val="28"/>
        </w:rPr>
        <w:t xml:space="preserve"> необходима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06D">
        <w:rPr>
          <w:rFonts w:ascii="Times New Roman" w:hAnsi="Times New Roman"/>
          <w:sz w:val="28"/>
          <w:szCs w:val="28"/>
        </w:rPr>
        <w:t>для:</w:t>
      </w:r>
    </w:p>
    <w:p w:rsidR="00CA4638" w:rsidRPr="00D4506D" w:rsidRDefault="00CA4638" w:rsidP="006A233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06D">
        <w:rPr>
          <w:rFonts w:ascii="Times New Roman" w:hAnsi="Times New Roman"/>
          <w:sz w:val="28"/>
          <w:szCs w:val="28"/>
        </w:rPr>
        <w:t>1) отслеживания и оперативного</w:t>
      </w:r>
      <w:r>
        <w:rPr>
          <w:rFonts w:ascii="Times New Roman" w:hAnsi="Times New Roman"/>
          <w:sz w:val="28"/>
          <w:szCs w:val="28"/>
        </w:rPr>
        <w:t xml:space="preserve"> р</w:t>
      </w:r>
      <w:r w:rsidRPr="00D4506D">
        <w:rPr>
          <w:rFonts w:ascii="Times New Roman" w:hAnsi="Times New Roman"/>
          <w:sz w:val="28"/>
          <w:szCs w:val="28"/>
        </w:rPr>
        <w:t>еагирования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06D">
        <w:rPr>
          <w:rFonts w:ascii="Times New Roman" w:hAnsi="Times New Roman"/>
          <w:sz w:val="28"/>
          <w:szCs w:val="28"/>
        </w:rPr>
        <w:t>изменения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06D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06D">
        <w:rPr>
          <w:rFonts w:ascii="Times New Roman" w:hAnsi="Times New Roman"/>
          <w:sz w:val="28"/>
          <w:szCs w:val="28"/>
        </w:rPr>
        <w:t>ма</w:t>
      </w:r>
      <w:r w:rsidRPr="00D4506D">
        <w:rPr>
          <w:rFonts w:ascii="Times New Roman" w:hAnsi="Times New Roman"/>
          <w:sz w:val="28"/>
          <w:szCs w:val="28"/>
        </w:rPr>
        <w:t>р</w:t>
      </w:r>
      <w:r w:rsidRPr="00D4506D">
        <w:rPr>
          <w:rFonts w:ascii="Times New Roman" w:hAnsi="Times New Roman"/>
          <w:sz w:val="28"/>
          <w:szCs w:val="28"/>
        </w:rPr>
        <w:t>кетинговой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06D">
        <w:rPr>
          <w:rFonts w:ascii="Times New Roman" w:hAnsi="Times New Roman"/>
          <w:sz w:val="28"/>
          <w:szCs w:val="28"/>
        </w:rPr>
        <w:t>среде,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06D">
        <w:rPr>
          <w:rFonts w:ascii="Times New Roman" w:hAnsi="Times New Roman"/>
          <w:sz w:val="28"/>
          <w:szCs w:val="28"/>
        </w:rPr>
        <w:t>определения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06D">
        <w:rPr>
          <w:rFonts w:ascii="Times New Roman" w:hAnsi="Times New Roman"/>
          <w:sz w:val="28"/>
          <w:szCs w:val="28"/>
        </w:rPr>
        <w:t>положения</w:t>
      </w:r>
      <w:r>
        <w:rPr>
          <w:rFonts w:ascii="Times New Roman" w:hAnsi="Times New Roman"/>
          <w:sz w:val="28"/>
          <w:szCs w:val="28"/>
        </w:rPr>
        <w:t xml:space="preserve"> образовательного учреждения </w:t>
      </w:r>
      <w:r w:rsidRPr="00D4506D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06D">
        <w:rPr>
          <w:rFonts w:ascii="Times New Roman" w:hAnsi="Times New Roman"/>
          <w:sz w:val="28"/>
          <w:szCs w:val="28"/>
        </w:rPr>
        <w:t>конкурентном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06D">
        <w:rPr>
          <w:rFonts w:ascii="Times New Roman" w:hAnsi="Times New Roman"/>
          <w:sz w:val="28"/>
          <w:szCs w:val="28"/>
        </w:rPr>
        <w:t>рынке;</w:t>
      </w:r>
    </w:p>
    <w:p w:rsidR="00CA4638" w:rsidRPr="00D4506D" w:rsidRDefault="00CA4638" w:rsidP="006A233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06D">
        <w:rPr>
          <w:rFonts w:ascii="Times New Roman" w:hAnsi="Times New Roman"/>
          <w:sz w:val="28"/>
          <w:szCs w:val="28"/>
        </w:rPr>
        <w:t>2) выявления ключевых факторов,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06D">
        <w:rPr>
          <w:rFonts w:ascii="Times New Roman" w:hAnsi="Times New Roman"/>
          <w:sz w:val="28"/>
          <w:szCs w:val="28"/>
        </w:rPr>
        <w:t>направлений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06D">
        <w:rPr>
          <w:rFonts w:ascii="Times New Roman" w:hAnsi="Times New Roman"/>
          <w:sz w:val="28"/>
          <w:szCs w:val="28"/>
        </w:rPr>
        <w:t>маркетинговой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06D">
        <w:rPr>
          <w:rFonts w:ascii="Times New Roman" w:hAnsi="Times New Roman"/>
          <w:sz w:val="28"/>
          <w:szCs w:val="28"/>
        </w:rPr>
        <w:t>де</w:t>
      </w:r>
      <w:r w:rsidRPr="00D4506D">
        <w:rPr>
          <w:rFonts w:ascii="Times New Roman" w:hAnsi="Times New Roman"/>
          <w:sz w:val="28"/>
          <w:szCs w:val="28"/>
        </w:rPr>
        <w:t>я</w:t>
      </w:r>
      <w:r w:rsidRPr="00D4506D">
        <w:rPr>
          <w:rFonts w:ascii="Times New Roman" w:hAnsi="Times New Roman"/>
          <w:sz w:val="28"/>
          <w:szCs w:val="28"/>
        </w:rPr>
        <w:t>тельности, влияющих на результативность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06D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06D">
        <w:rPr>
          <w:rFonts w:ascii="Times New Roman" w:hAnsi="Times New Roman"/>
          <w:sz w:val="28"/>
          <w:szCs w:val="28"/>
        </w:rPr>
        <w:t>организации и их корректировка в случае необходимости;</w:t>
      </w:r>
    </w:p>
    <w:p w:rsidR="00CA4638" w:rsidRDefault="00CA4638" w:rsidP="006A233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06D">
        <w:rPr>
          <w:rFonts w:ascii="Times New Roman" w:hAnsi="Times New Roman"/>
          <w:sz w:val="28"/>
          <w:szCs w:val="28"/>
        </w:rPr>
        <w:t>3) выработки управленческих решений на основе информации</w:t>
      </w:r>
      <w:r>
        <w:rPr>
          <w:rFonts w:ascii="Times New Roman" w:hAnsi="Times New Roman"/>
          <w:sz w:val="28"/>
          <w:szCs w:val="28"/>
        </w:rPr>
        <w:t xml:space="preserve"> об и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менении рынка образовательных услуг.</w:t>
      </w:r>
    </w:p>
    <w:p w:rsidR="00CA4638" w:rsidRDefault="00CA4638" w:rsidP="006A233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Поскольку некоторые маркетинговые активности имеют отсроче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ный и опосредованный характер, обусловленный спецификой предоста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ляемых услуг и, во многом, инвестиционным характером маркетинговых затрат, оценить эффективность работы в данном направлении представл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ется весьма сложным.</w:t>
      </w:r>
    </w:p>
    <w:p w:rsidR="00CA4638" w:rsidRPr="00F34B8A" w:rsidRDefault="00CA4638" w:rsidP="006A233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эффективности маркетинга </w:t>
      </w:r>
      <w:r w:rsidRPr="009D21D0">
        <w:rPr>
          <w:rFonts w:ascii="Times New Roman" w:hAnsi="Times New Roman"/>
          <w:sz w:val="28"/>
          <w:szCs w:val="28"/>
        </w:rPr>
        <w:t>образова</w:t>
      </w:r>
      <w:r>
        <w:rPr>
          <w:rFonts w:ascii="Times New Roman" w:hAnsi="Times New Roman"/>
          <w:sz w:val="28"/>
          <w:szCs w:val="28"/>
        </w:rPr>
        <w:t>тельного учреждения</w:t>
      </w:r>
      <w:r w:rsidRPr="009D21D0">
        <w:rPr>
          <w:rFonts w:ascii="Times New Roman" w:hAnsi="Times New Roman"/>
          <w:sz w:val="28"/>
          <w:szCs w:val="28"/>
        </w:rPr>
        <w:t xml:space="preserve"> б</w:t>
      </w:r>
      <w:r w:rsidRPr="009D21D0">
        <w:rPr>
          <w:rFonts w:ascii="Times New Roman" w:hAnsi="Times New Roman"/>
          <w:sz w:val="28"/>
          <w:szCs w:val="28"/>
        </w:rPr>
        <w:t>а</w:t>
      </w:r>
      <w:r w:rsidRPr="009D21D0">
        <w:rPr>
          <w:rFonts w:ascii="Times New Roman" w:hAnsi="Times New Roman"/>
          <w:sz w:val="28"/>
          <w:szCs w:val="28"/>
        </w:rPr>
        <w:t xml:space="preserve">зируется на использовании  информационной базы и соответствующего методологического </w:t>
      </w:r>
      <w:r>
        <w:rPr>
          <w:rFonts w:ascii="Times New Roman" w:hAnsi="Times New Roman"/>
          <w:sz w:val="28"/>
          <w:szCs w:val="28"/>
        </w:rPr>
        <w:t xml:space="preserve">и методического </w:t>
      </w:r>
      <w:r w:rsidRPr="009D21D0">
        <w:rPr>
          <w:rFonts w:ascii="Times New Roman" w:hAnsi="Times New Roman"/>
          <w:sz w:val="28"/>
          <w:szCs w:val="28"/>
        </w:rPr>
        <w:t>обеспечения. Методология предста</w:t>
      </w:r>
      <w:r w:rsidRPr="009D21D0">
        <w:rPr>
          <w:rFonts w:ascii="Times New Roman" w:hAnsi="Times New Roman"/>
          <w:sz w:val="28"/>
          <w:szCs w:val="28"/>
        </w:rPr>
        <w:t>в</w:t>
      </w:r>
      <w:r w:rsidRPr="009D21D0">
        <w:rPr>
          <w:rFonts w:ascii="Times New Roman" w:hAnsi="Times New Roman"/>
          <w:sz w:val="28"/>
          <w:szCs w:val="28"/>
        </w:rPr>
        <w:t xml:space="preserve">ляет собой совокупность методов исследования статистических </w:t>
      </w:r>
      <w:r>
        <w:rPr>
          <w:rFonts w:ascii="Times New Roman" w:hAnsi="Times New Roman"/>
          <w:sz w:val="28"/>
          <w:szCs w:val="28"/>
        </w:rPr>
        <w:t>и нефо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мализованных </w:t>
      </w:r>
      <w:r w:rsidRPr="009D21D0">
        <w:rPr>
          <w:rFonts w:ascii="Times New Roman" w:hAnsi="Times New Roman"/>
          <w:sz w:val="28"/>
          <w:szCs w:val="28"/>
        </w:rPr>
        <w:t xml:space="preserve">данных, среди </w:t>
      </w:r>
      <w:r>
        <w:rPr>
          <w:rFonts w:ascii="Times New Roman" w:hAnsi="Times New Roman"/>
          <w:sz w:val="28"/>
          <w:szCs w:val="28"/>
        </w:rPr>
        <w:t>первых</w:t>
      </w:r>
      <w:r w:rsidRPr="009D21D0">
        <w:rPr>
          <w:rFonts w:ascii="Times New Roman" w:hAnsi="Times New Roman"/>
          <w:sz w:val="28"/>
          <w:szCs w:val="28"/>
        </w:rPr>
        <w:t xml:space="preserve"> особое место занимают методы обобщающих статистических показателей, измерения динамики и прогн</w:t>
      </w:r>
      <w:r w:rsidRPr="009D21D0">
        <w:rPr>
          <w:rFonts w:ascii="Times New Roman" w:hAnsi="Times New Roman"/>
          <w:sz w:val="28"/>
          <w:szCs w:val="28"/>
        </w:rPr>
        <w:t>о</w:t>
      </w:r>
      <w:r w:rsidRPr="009D21D0">
        <w:rPr>
          <w:rFonts w:ascii="Times New Roman" w:hAnsi="Times New Roman"/>
          <w:sz w:val="28"/>
          <w:szCs w:val="28"/>
        </w:rPr>
        <w:t>зирования, вероятностно-статистическое моделирование и др.</w:t>
      </w:r>
      <w:r>
        <w:rPr>
          <w:rFonts w:ascii="Times New Roman" w:hAnsi="Times New Roman"/>
          <w:sz w:val="28"/>
          <w:szCs w:val="28"/>
        </w:rPr>
        <w:t xml:space="preserve"> Вместе с тем, в маркетинге образовательных услуг активно применяются такие 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тоды исследования, </w:t>
      </w:r>
      <w:r w:rsidRPr="00F34B8A">
        <w:rPr>
          <w:rFonts w:ascii="Times New Roman" w:hAnsi="Times New Roman"/>
          <w:sz w:val="28"/>
          <w:szCs w:val="28"/>
        </w:rPr>
        <w:t>как: анкетирование, опрос, экспертные оценки.</w:t>
      </w:r>
    </w:p>
    <w:p w:rsidR="00CA4638" w:rsidRPr="00F34B8A" w:rsidRDefault="00CA4638" w:rsidP="006A233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4B8A">
        <w:rPr>
          <w:rFonts w:ascii="Times New Roman" w:hAnsi="Times New Roman"/>
          <w:sz w:val="28"/>
          <w:szCs w:val="28"/>
        </w:rPr>
        <w:t>Для оценки маркетинга услуг дополнительного профессионального образования авторами предлагается использовать как жестко формализ</w:t>
      </w:r>
      <w:r w:rsidRPr="00F34B8A">
        <w:rPr>
          <w:rFonts w:ascii="Times New Roman" w:hAnsi="Times New Roman"/>
          <w:sz w:val="28"/>
          <w:szCs w:val="28"/>
        </w:rPr>
        <w:t>о</w:t>
      </w:r>
      <w:r w:rsidRPr="00F34B8A">
        <w:rPr>
          <w:rFonts w:ascii="Times New Roman" w:hAnsi="Times New Roman"/>
          <w:sz w:val="28"/>
          <w:szCs w:val="28"/>
        </w:rPr>
        <w:t>ванные индикаторы, так и сведения экспертного характера. Такой подход позволит получать наиболее полное представление о развитии системы ДПО с учетом специфики аграрной сферы.</w:t>
      </w:r>
    </w:p>
    <w:p w:rsidR="00CA4638" w:rsidRPr="00BE72C1" w:rsidRDefault="00CA4638" w:rsidP="006A233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Общими правилами подготовки и проведения</w:t>
      </w:r>
      <w:r w:rsidRPr="00BE72C1">
        <w:rPr>
          <w:rFonts w:ascii="Times New Roman" w:hAnsi="Times New Roman"/>
          <w:sz w:val="28"/>
          <w:szCs w:val="28"/>
        </w:rPr>
        <w:t xml:space="preserve"> мониторинга </w:t>
      </w:r>
      <w:r>
        <w:rPr>
          <w:rFonts w:ascii="Times New Roman" w:hAnsi="Times New Roman"/>
          <w:sz w:val="28"/>
          <w:szCs w:val="28"/>
        </w:rPr>
        <w:t>социал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но-экономической системы являются</w:t>
      </w:r>
      <w:r w:rsidRPr="00BE72C1">
        <w:rPr>
          <w:rFonts w:ascii="Times New Roman" w:hAnsi="Times New Roman"/>
          <w:sz w:val="28"/>
          <w:szCs w:val="28"/>
        </w:rPr>
        <w:t>:</w:t>
      </w:r>
    </w:p>
    <w:p w:rsidR="00CA4638" w:rsidRPr="00BE72C1" w:rsidRDefault="00CA4638" w:rsidP="006A233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2C1">
        <w:rPr>
          <w:rFonts w:ascii="Times New Roman" w:hAnsi="Times New Roman"/>
          <w:sz w:val="28"/>
          <w:szCs w:val="28"/>
        </w:rPr>
        <w:t>− выбранная, разработанная для мониторинга система показателей должна адекватно отражать сущностные характеристики объекта, давать комплексное представление о его функционировании;</w:t>
      </w:r>
    </w:p>
    <w:p w:rsidR="00CA4638" w:rsidRPr="00BE72C1" w:rsidRDefault="00CA4638" w:rsidP="006A233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2C1">
        <w:rPr>
          <w:rFonts w:ascii="Times New Roman" w:hAnsi="Times New Roman"/>
          <w:sz w:val="28"/>
          <w:szCs w:val="28"/>
        </w:rPr>
        <w:t>− использоваться должен универсальный, «сквозной» блок индик</w:t>
      </w:r>
      <w:r w:rsidRPr="00BE72C1">
        <w:rPr>
          <w:rFonts w:ascii="Times New Roman" w:hAnsi="Times New Roman"/>
          <w:sz w:val="28"/>
          <w:szCs w:val="28"/>
        </w:rPr>
        <w:t>а</w:t>
      </w:r>
      <w:r w:rsidRPr="00BE72C1">
        <w:rPr>
          <w:rFonts w:ascii="Times New Roman" w:hAnsi="Times New Roman"/>
          <w:sz w:val="28"/>
          <w:szCs w:val="28"/>
        </w:rPr>
        <w:t>торов, что позволяет проводить сравнительный анализ и строить динам</w:t>
      </w:r>
      <w:r w:rsidRPr="00BE72C1">
        <w:rPr>
          <w:rFonts w:ascii="Times New Roman" w:hAnsi="Times New Roman"/>
          <w:sz w:val="28"/>
          <w:szCs w:val="28"/>
        </w:rPr>
        <w:t>и</w:t>
      </w:r>
      <w:r w:rsidRPr="00BE72C1">
        <w:rPr>
          <w:rFonts w:ascii="Times New Roman" w:hAnsi="Times New Roman"/>
          <w:sz w:val="28"/>
          <w:szCs w:val="28"/>
        </w:rPr>
        <w:t>ческие ряды;</w:t>
      </w:r>
    </w:p>
    <w:p w:rsidR="00CA4638" w:rsidRDefault="00CA4638" w:rsidP="006A233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2C1">
        <w:rPr>
          <w:rFonts w:ascii="Times New Roman" w:hAnsi="Times New Roman"/>
          <w:sz w:val="28"/>
          <w:szCs w:val="28"/>
        </w:rPr>
        <w:t>− при проведении сравнительного анализа информации следует с</w:t>
      </w:r>
      <w:r w:rsidRPr="00BE72C1">
        <w:rPr>
          <w:rFonts w:ascii="Times New Roman" w:hAnsi="Times New Roman"/>
          <w:sz w:val="28"/>
          <w:szCs w:val="28"/>
        </w:rPr>
        <w:t>о</w:t>
      </w:r>
      <w:r w:rsidRPr="00BE72C1">
        <w:rPr>
          <w:rFonts w:ascii="Times New Roman" w:hAnsi="Times New Roman"/>
          <w:sz w:val="28"/>
          <w:szCs w:val="28"/>
        </w:rPr>
        <w:t>хранять его методологическую и методическую преемственность, что снижает вероятность субъективной интерпретации полученных данных, задаёт единый алгоритм аналитических разработок</w:t>
      </w:r>
      <w:r w:rsidRPr="00F55077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>5</w:t>
      </w:r>
      <w:r w:rsidRPr="00F55077">
        <w:rPr>
          <w:rFonts w:ascii="Times New Roman" w:hAnsi="Times New Roman"/>
          <w:sz w:val="28"/>
          <w:szCs w:val="28"/>
        </w:rPr>
        <w:t>]</w:t>
      </w:r>
      <w:r w:rsidRPr="00BE72C1">
        <w:rPr>
          <w:rFonts w:ascii="Times New Roman" w:hAnsi="Times New Roman"/>
          <w:sz w:val="28"/>
          <w:szCs w:val="28"/>
        </w:rPr>
        <w:t>.</w:t>
      </w:r>
    </w:p>
    <w:p w:rsidR="00CA4638" w:rsidRPr="00BE72C1" w:rsidRDefault="00CA4638" w:rsidP="006A233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6AC">
        <w:rPr>
          <w:rFonts w:ascii="Times New Roman" w:hAnsi="Times New Roman"/>
          <w:sz w:val="28"/>
          <w:szCs w:val="28"/>
        </w:rPr>
        <w:t>Одним из самых сложных вопросов в разработке любой методики становится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06AC">
        <w:rPr>
          <w:rFonts w:ascii="Times New Roman" w:hAnsi="Times New Roman"/>
          <w:sz w:val="28"/>
          <w:szCs w:val="28"/>
        </w:rPr>
        <w:t>выбор первичного набора показателей.</w:t>
      </w:r>
      <w:r>
        <w:rPr>
          <w:rFonts w:ascii="Times New Roman" w:hAnsi="Times New Roman"/>
          <w:sz w:val="28"/>
          <w:szCs w:val="28"/>
        </w:rPr>
        <w:t xml:space="preserve"> С</w:t>
      </w:r>
      <w:r w:rsidRPr="00DB06AC">
        <w:rPr>
          <w:rFonts w:ascii="Times New Roman" w:hAnsi="Times New Roman"/>
          <w:sz w:val="28"/>
          <w:szCs w:val="28"/>
        </w:rPr>
        <w:t xml:space="preserve"> одной стороны, изб</w:t>
      </w:r>
      <w:r w:rsidRPr="00DB06AC">
        <w:rPr>
          <w:rFonts w:ascii="Times New Roman" w:hAnsi="Times New Roman"/>
          <w:sz w:val="28"/>
          <w:szCs w:val="28"/>
        </w:rPr>
        <w:t>ы</w:t>
      </w:r>
      <w:r w:rsidRPr="00DB06AC">
        <w:rPr>
          <w:rFonts w:ascii="Times New Roman" w:hAnsi="Times New Roman"/>
          <w:sz w:val="28"/>
          <w:szCs w:val="28"/>
        </w:rPr>
        <w:t>точное число показателей может привести к потере простоты и однозна</w:t>
      </w:r>
      <w:r w:rsidRPr="00DB06AC">
        <w:rPr>
          <w:rFonts w:ascii="Times New Roman" w:hAnsi="Times New Roman"/>
          <w:sz w:val="28"/>
          <w:szCs w:val="28"/>
        </w:rPr>
        <w:t>ч</w:t>
      </w:r>
      <w:r w:rsidRPr="00DB06AC">
        <w:rPr>
          <w:rFonts w:ascii="Times New Roman" w:hAnsi="Times New Roman"/>
          <w:sz w:val="28"/>
          <w:szCs w:val="28"/>
        </w:rPr>
        <w:t>ности трактовки  полученного  результата,  а  также  его  воспроизводим</w:t>
      </w:r>
      <w:r w:rsidRPr="00DB06AC">
        <w:rPr>
          <w:rFonts w:ascii="Times New Roman" w:hAnsi="Times New Roman"/>
          <w:sz w:val="28"/>
          <w:szCs w:val="28"/>
        </w:rPr>
        <w:t>о</w:t>
      </w:r>
      <w:r w:rsidRPr="00DB06AC">
        <w:rPr>
          <w:rFonts w:ascii="Times New Roman" w:hAnsi="Times New Roman"/>
          <w:sz w:val="28"/>
          <w:szCs w:val="28"/>
        </w:rPr>
        <w:t xml:space="preserve">сти.   С  другой  стороны,  сокращение числа показателей может привести к потере комплексности подхода и недоучёту отдельных факторов, влияющих на окончательную оценку эффективности деятельности </w:t>
      </w:r>
      <w:r>
        <w:rPr>
          <w:rFonts w:ascii="Times New Roman" w:hAnsi="Times New Roman"/>
          <w:sz w:val="28"/>
          <w:szCs w:val="28"/>
        </w:rPr>
        <w:t>учре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дения ДПО [4</w:t>
      </w:r>
      <w:r w:rsidRPr="00F55077">
        <w:rPr>
          <w:rFonts w:ascii="Times New Roman" w:hAnsi="Times New Roman"/>
          <w:sz w:val="28"/>
          <w:szCs w:val="28"/>
        </w:rPr>
        <w:t>]</w:t>
      </w:r>
      <w:r w:rsidRPr="00DB06AC">
        <w:rPr>
          <w:rFonts w:ascii="Times New Roman" w:hAnsi="Times New Roman"/>
          <w:sz w:val="28"/>
          <w:szCs w:val="28"/>
        </w:rPr>
        <w:t>.</w:t>
      </w:r>
    </w:p>
    <w:p w:rsidR="00CA4638" w:rsidRPr="00B23AC9" w:rsidRDefault="00CA4638" w:rsidP="006A233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3AC9">
        <w:rPr>
          <w:rFonts w:ascii="Times New Roman" w:hAnsi="Times New Roman"/>
          <w:sz w:val="28"/>
          <w:szCs w:val="28"/>
        </w:rPr>
        <w:t xml:space="preserve">При разработке </w:t>
      </w:r>
      <w:r>
        <w:rPr>
          <w:rFonts w:ascii="Times New Roman" w:hAnsi="Times New Roman"/>
          <w:sz w:val="28"/>
          <w:szCs w:val="28"/>
        </w:rPr>
        <w:t>методических подходов к оценке маркетинга образ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вательных услуг учреждений ДПО аграрного профиля</w:t>
      </w:r>
      <w:r w:rsidRPr="00B23AC9">
        <w:rPr>
          <w:rFonts w:ascii="Times New Roman" w:hAnsi="Times New Roman"/>
          <w:sz w:val="28"/>
          <w:szCs w:val="28"/>
        </w:rPr>
        <w:t>, на наш взгляд, н</w:t>
      </w:r>
      <w:r w:rsidRPr="00B23AC9">
        <w:rPr>
          <w:rFonts w:ascii="Times New Roman" w:hAnsi="Times New Roman"/>
          <w:sz w:val="28"/>
          <w:szCs w:val="28"/>
        </w:rPr>
        <w:t>е</w:t>
      </w:r>
      <w:r w:rsidRPr="00B23AC9">
        <w:rPr>
          <w:rFonts w:ascii="Times New Roman" w:hAnsi="Times New Roman"/>
          <w:sz w:val="28"/>
          <w:szCs w:val="28"/>
        </w:rPr>
        <w:t>обходимо руководствоваться следующими принципами:</w:t>
      </w:r>
    </w:p>
    <w:p w:rsidR="00CA4638" w:rsidRPr="00B23AC9" w:rsidRDefault="00CA4638" w:rsidP="006A233B">
      <w:pPr>
        <w:pStyle w:val="ListParagraph"/>
        <w:widowControl w:val="0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23AC9">
        <w:rPr>
          <w:rFonts w:ascii="Times New Roman" w:hAnsi="Times New Roman"/>
          <w:sz w:val="28"/>
          <w:szCs w:val="28"/>
        </w:rPr>
        <w:t>система показателей должна носить комплексный характер. С уч</w:t>
      </w:r>
      <w:r w:rsidRPr="00B23AC9">
        <w:rPr>
          <w:rFonts w:ascii="Times New Roman" w:hAnsi="Times New Roman"/>
          <w:sz w:val="28"/>
          <w:szCs w:val="28"/>
        </w:rPr>
        <w:t>ё</w:t>
      </w:r>
      <w:r w:rsidRPr="00B23AC9">
        <w:rPr>
          <w:rFonts w:ascii="Times New Roman" w:hAnsi="Times New Roman"/>
          <w:sz w:val="28"/>
          <w:szCs w:val="28"/>
        </w:rPr>
        <w:t xml:space="preserve">том того, что </w:t>
      </w:r>
      <w:r>
        <w:rPr>
          <w:rFonts w:ascii="Times New Roman" w:hAnsi="Times New Roman"/>
          <w:sz w:val="28"/>
          <w:szCs w:val="28"/>
        </w:rPr>
        <w:t>деятельность учреждения ДПО</w:t>
      </w:r>
      <w:r w:rsidRPr="00B23A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аграрного профиля </w:t>
      </w:r>
      <w:r w:rsidRPr="00B23AC9">
        <w:rPr>
          <w:rFonts w:ascii="Times New Roman" w:hAnsi="Times New Roman"/>
          <w:sz w:val="28"/>
          <w:szCs w:val="28"/>
        </w:rPr>
        <w:t>рассма</w:t>
      </w:r>
      <w:r w:rsidRPr="00B23AC9">
        <w:rPr>
          <w:rFonts w:ascii="Times New Roman" w:hAnsi="Times New Roman"/>
          <w:sz w:val="28"/>
          <w:szCs w:val="28"/>
        </w:rPr>
        <w:t>т</w:t>
      </w:r>
      <w:r w:rsidRPr="00B23AC9">
        <w:rPr>
          <w:rFonts w:ascii="Times New Roman" w:hAnsi="Times New Roman"/>
          <w:sz w:val="28"/>
          <w:szCs w:val="28"/>
        </w:rPr>
        <w:t xml:space="preserve">ривается как единая система, показатели должны отражать ситуацию во всех значимых </w:t>
      </w:r>
      <w:r>
        <w:rPr>
          <w:rFonts w:ascii="Times New Roman" w:hAnsi="Times New Roman"/>
          <w:sz w:val="28"/>
          <w:szCs w:val="28"/>
        </w:rPr>
        <w:t xml:space="preserve">её </w:t>
      </w:r>
      <w:r w:rsidRPr="00B23AC9">
        <w:rPr>
          <w:rFonts w:ascii="Times New Roman" w:hAnsi="Times New Roman"/>
          <w:sz w:val="28"/>
          <w:szCs w:val="28"/>
        </w:rPr>
        <w:t>сферах</w:t>
      </w:r>
      <w:r>
        <w:rPr>
          <w:rFonts w:ascii="Times New Roman" w:hAnsi="Times New Roman"/>
          <w:sz w:val="28"/>
          <w:szCs w:val="28"/>
        </w:rPr>
        <w:t xml:space="preserve"> (образовательной, финансово-экономической, информационной, социальной) в координатах аграрной социально-экономической системы</w:t>
      </w:r>
      <w:r w:rsidRPr="00B23AC9">
        <w:rPr>
          <w:rFonts w:ascii="Times New Roman" w:hAnsi="Times New Roman"/>
          <w:sz w:val="28"/>
          <w:szCs w:val="28"/>
        </w:rPr>
        <w:t>;</w:t>
      </w:r>
    </w:p>
    <w:p w:rsidR="00CA4638" w:rsidRPr="00B23AC9" w:rsidRDefault="00CA4638" w:rsidP="006A233B">
      <w:pPr>
        <w:pStyle w:val="ListParagraph"/>
        <w:widowControl w:val="0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23AC9">
        <w:rPr>
          <w:rFonts w:ascii="Times New Roman" w:hAnsi="Times New Roman"/>
          <w:sz w:val="28"/>
          <w:szCs w:val="28"/>
        </w:rPr>
        <w:t xml:space="preserve">полнота охвата в сочетании с относительной простотой системы показателей. Выбранные показатели должны наиболее полно отражать тот или иной аспект </w:t>
      </w:r>
      <w:r>
        <w:rPr>
          <w:rFonts w:ascii="Times New Roman" w:hAnsi="Times New Roman"/>
          <w:sz w:val="28"/>
          <w:szCs w:val="28"/>
        </w:rPr>
        <w:t>деятельности учреждения ДПО аграрного профиля</w:t>
      </w:r>
      <w:r w:rsidRPr="00B23AC9">
        <w:rPr>
          <w:rFonts w:ascii="Times New Roman" w:hAnsi="Times New Roman"/>
          <w:sz w:val="28"/>
          <w:szCs w:val="28"/>
        </w:rPr>
        <w:t>, вм</w:t>
      </w:r>
      <w:r w:rsidRPr="00B23AC9">
        <w:rPr>
          <w:rFonts w:ascii="Times New Roman" w:hAnsi="Times New Roman"/>
          <w:sz w:val="28"/>
          <w:szCs w:val="28"/>
        </w:rPr>
        <w:t>е</w:t>
      </w:r>
      <w:r w:rsidRPr="00B23AC9">
        <w:rPr>
          <w:rFonts w:ascii="Times New Roman" w:hAnsi="Times New Roman"/>
          <w:sz w:val="28"/>
          <w:szCs w:val="28"/>
        </w:rPr>
        <w:t>сте с тем, в данном вопросе необходимо руководствоваться принципом р</w:t>
      </w:r>
      <w:r w:rsidRPr="00B23AC9">
        <w:rPr>
          <w:rFonts w:ascii="Times New Roman" w:hAnsi="Times New Roman"/>
          <w:sz w:val="28"/>
          <w:szCs w:val="28"/>
        </w:rPr>
        <w:t>а</w:t>
      </w:r>
      <w:r w:rsidRPr="00B23AC9">
        <w:rPr>
          <w:rFonts w:ascii="Times New Roman" w:hAnsi="Times New Roman"/>
          <w:sz w:val="28"/>
          <w:szCs w:val="28"/>
        </w:rPr>
        <w:t>зумности и достаточности;</w:t>
      </w:r>
    </w:p>
    <w:p w:rsidR="00CA4638" w:rsidRPr="00B23AC9" w:rsidRDefault="00CA4638" w:rsidP="006A233B">
      <w:pPr>
        <w:pStyle w:val="ListParagraph"/>
        <w:widowControl w:val="0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23AC9">
        <w:rPr>
          <w:rFonts w:ascii="Times New Roman" w:hAnsi="Times New Roman"/>
          <w:sz w:val="28"/>
          <w:szCs w:val="28"/>
        </w:rPr>
        <w:t>возможность насыщения системы достоверной информацией и с</w:t>
      </w:r>
      <w:r w:rsidRPr="00B23AC9">
        <w:rPr>
          <w:rFonts w:ascii="Times New Roman" w:hAnsi="Times New Roman"/>
          <w:sz w:val="28"/>
          <w:szCs w:val="28"/>
        </w:rPr>
        <w:t>о</w:t>
      </w:r>
      <w:r w:rsidRPr="00B23AC9">
        <w:rPr>
          <w:rFonts w:ascii="Times New Roman" w:hAnsi="Times New Roman"/>
          <w:sz w:val="28"/>
          <w:szCs w:val="28"/>
        </w:rPr>
        <w:t>поставимость показателей во времени и пространстве;</w:t>
      </w:r>
    </w:p>
    <w:p w:rsidR="00CA4638" w:rsidRPr="00B23AC9" w:rsidRDefault="00CA4638" w:rsidP="006A233B">
      <w:pPr>
        <w:pStyle w:val="ListParagraph"/>
        <w:widowControl w:val="0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23AC9">
        <w:rPr>
          <w:rFonts w:ascii="Times New Roman" w:hAnsi="Times New Roman"/>
          <w:sz w:val="28"/>
          <w:szCs w:val="28"/>
        </w:rPr>
        <w:t xml:space="preserve">однозначная интерпретация </w:t>
      </w:r>
      <w:r>
        <w:rPr>
          <w:rFonts w:ascii="Times New Roman" w:hAnsi="Times New Roman"/>
          <w:sz w:val="28"/>
          <w:szCs w:val="28"/>
        </w:rPr>
        <w:t xml:space="preserve">результатирующих </w:t>
      </w:r>
      <w:r w:rsidRPr="00B23AC9">
        <w:rPr>
          <w:rFonts w:ascii="Times New Roman" w:hAnsi="Times New Roman"/>
          <w:sz w:val="28"/>
          <w:szCs w:val="28"/>
        </w:rPr>
        <w:t>показателей. Этот критерий является существенным условием сопоставимости показателей. Определение показателей и способы их расчёта должны быть основаны на единой методологии.</w:t>
      </w:r>
    </w:p>
    <w:p w:rsidR="00CA4638" w:rsidRPr="009D21D0" w:rsidRDefault="00CA4638" w:rsidP="006A233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D21D0">
        <w:rPr>
          <w:rFonts w:ascii="Times New Roman" w:hAnsi="Times New Roman"/>
          <w:sz w:val="28"/>
          <w:szCs w:val="28"/>
        </w:rPr>
        <w:t>Применение изложенных методических принципов позволило сфо</w:t>
      </w:r>
      <w:r w:rsidRPr="009D21D0">
        <w:rPr>
          <w:rFonts w:ascii="Times New Roman" w:hAnsi="Times New Roman"/>
          <w:sz w:val="28"/>
          <w:szCs w:val="28"/>
        </w:rPr>
        <w:t>р</w:t>
      </w:r>
      <w:r w:rsidRPr="009D21D0">
        <w:rPr>
          <w:rFonts w:ascii="Times New Roman" w:hAnsi="Times New Roman"/>
          <w:sz w:val="28"/>
          <w:szCs w:val="28"/>
        </w:rPr>
        <w:t xml:space="preserve">мировать соответствующую совокупность ключевых блоков </w:t>
      </w:r>
      <w:r>
        <w:rPr>
          <w:rFonts w:ascii="Times New Roman" w:hAnsi="Times New Roman"/>
          <w:sz w:val="28"/>
          <w:szCs w:val="28"/>
        </w:rPr>
        <w:t>оценки ма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кетинга образовательных услуг учреждений ДПО аграрного профиля</w:t>
      </w:r>
      <w:r w:rsidRPr="009D21D0">
        <w:rPr>
          <w:rFonts w:ascii="Times New Roman" w:hAnsi="Times New Roman"/>
          <w:sz w:val="28"/>
          <w:szCs w:val="28"/>
        </w:rPr>
        <w:t xml:space="preserve"> и их индикативных показателей. Всего было образовано ч</w:t>
      </w:r>
      <w:r>
        <w:rPr>
          <w:rFonts w:ascii="Times New Roman" w:hAnsi="Times New Roman"/>
          <w:sz w:val="28"/>
          <w:szCs w:val="28"/>
        </w:rPr>
        <w:t>етыре блока показ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телей</w:t>
      </w:r>
      <w:r w:rsidRPr="009D21D0">
        <w:rPr>
          <w:rFonts w:ascii="Times New Roman" w:hAnsi="Times New Roman"/>
          <w:sz w:val="28"/>
          <w:szCs w:val="28"/>
        </w:rPr>
        <w:t>:</w:t>
      </w:r>
    </w:p>
    <w:p w:rsidR="00CA4638" w:rsidRPr="009D21D0" w:rsidRDefault="00CA4638" w:rsidP="006A233B">
      <w:pPr>
        <w:pStyle w:val="BodyTextIndent"/>
        <w:widowControl w:val="0"/>
        <w:numPr>
          <w:ilvl w:val="0"/>
          <w:numId w:val="4"/>
        </w:numPr>
        <w:spacing w:after="0" w:line="360" w:lineRule="auto"/>
        <w:jc w:val="both"/>
        <w:rPr>
          <w:color w:val="000000"/>
          <w:sz w:val="28"/>
          <w:szCs w:val="28"/>
        </w:rPr>
      </w:pPr>
      <w:r w:rsidRPr="009D21D0">
        <w:rPr>
          <w:color w:val="000000"/>
          <w:sz w:val="28"/>
          <w:szCs w:val="28"/>
        </w:rPr>
        <w:t>Блок индикаторов</w:t>
      </w:r>
      <w:r>
        <w:rPr>
          <w:color w:val="000000"/>
          <w:sz w:val="28"/>
          <w:szCs w:val="28"/>
        </w:rPr>
        <w:t xml:space="preserve"> образовательной деятельности</w:t>
      </w:r>
      <w:r w:rsidRPr="009D21D0">
        <w:rPr>
          <w:color w:val="000000"/>
          <w:sz w:val="28"/>
          <w:szCs w:val="28"/>
        </w:rPr>
        <w:t>.</w:t>
      </w:r>
    </w:p>
    <w:p w:rsidR="00CA4638" w:rsidRPr="009D21D0" w:rsidRDefault="00CA4638" w:rsidP="006A233B">
      <w:pPr>
        <w:pStyle w:val="BodyTextIndent"/>
        <w:widowControl w:val="0"/>
        <w:numPr>
          <w:ilvl w:val="0"/>
          <w:numId w:val="4"/>
        </w:numPr>
        <w:spacing w:after="0" w:line="360" w:lineRule="auto"/>
        <w:jc w:val="both"/>
        <w:rPr>
          <w:color w:val="000000"/>
          <w:sz w:val="28"/>
          <w:szCs w:val="28"/>
        </w:rPr>
      </w:pPr>
      <w:r w:rsidRPr="009D21D0">
        <w:rPr>
          <w:color w:val="000000"/>
          <w:sz w:val="28"/>
          <w:szCs w:val="28"/>
        </w:rPr>
        <w:t xml:space="preserve">Блок </w:t>
      </w:r>
      <w:r>
        <w:rPr>
          <w:color w:val="000000"/>
          <w:sz w:val="28"/>
          <w:szCs w:val="28"/>
        </w:rPr>
        <w:t>экономических</w:t>
      </w:r>
      <w:r w:rsidRPr="009D21D0">
        <w:rPr>
          <w:color w:val="000000"/>
          <w:sz w:val="28"/>
          <w:szCs w:val="28"/>
        </w:rPr>
        <w:t xml:space="preserve"> индикаторов.</w:t>
      </w:r>
    </w:p>
    <w:p w:rsidR="00CA4638" w:rsidRPr="009D21D0" w:rsidRDefault="00CA4638" w:rsidP="006A233B">
      <w:pPr>
        <w:pStyle w:val="BodyTextIndent"/>
        <w:widowControl w:val="0"/>
        <w:numPr>
          <w:ilvl w:val="0"/>
          <w:numId w:val="4"/>
        </w:numPr>
        <w:spacing w:after="0" w:line="360" w:lineRule="auto"/>
        <w:jc w:val="both"/>
        <w:rPr>
          <w:color w:val="000000"/>
          <w:sz w:val="28"/>
          <w:szCs w:val="28"/>
        </w:rPr>
      </w:pPr>
      <w:r w:rsidRPr="009D21D0">
        <w:rPr>
          <w:color w:val="000000"/>
          <w:sz w:val="28"/>
          <w:szCs w:val="28"/>
        </w:rPr>
        <w:t xml:space="preserve">Блок </w:t>
      </w:r>
      <w:r>
        <w:rPr>
          <w:color w:val="000000"/>
          <w:sz w:val="28"/>
          <w:szCs w:val="28"/>
        </w:rPr>
        <w:t>информационной (коммуникативной)</w:t>
      </w:r>
      <w:r w:rsidRPr="009D21D0">
        <w:rPr>
          <w:color w:val="000000"/>
          <w:sz w:val="28"/>
          <w:szCs w:val="28"/>
        </w:rPr>
        <w:t xml:space="preserve"> деятельности.</w:t>
      </w:r>
    </w:p>
    <w:p w:rsidR="00CA4638" w:rsidRDefault="00CA4638" w:rsidP="006A233B">
      <w:pPr>
        <w:pStyle w:val="BodyTextIndent"/>
        <w:widowControl w:val="0"/>
        <w:numPr>
          <w:ilvl w:val="0"/>
          <w:numId w:val="4"/>
        </w:numPr>
        <w:spacing w:after="0" w:line="360" w:lineRule="auto"/>
        <w:jc w:val="both"/>
        <w:rPr>
          <w:color w:val="000000"/>
          <w:sz w:val="28"/>
          <w:szCs w:val="28"/>
        </w:rPr>
      </w:pPr>
      <w:r w:rsidRPr="009D21D0">
        <w:rPr>
          <w:color w:val="000000"/>
          <w:sz w:val="28"/>
          <w:szCs w:val="28"/>
        </w:rPr>
        <w:t>Блок социальн</w:t>
      </w:r>
      <w:r>
        <w:rPr>
          <w:color w:val="000000"/>
          <w:sz w:val="28"/>
          <w:szCs w:val="28"/>
        </w:rPr>
        <w:t>ых</w:t>
      </w:r>
      <w:r w:rsidRPr="009D21D0">
        <w:rPr>
          <w:color w:val="000000"/>
          <w:sz w:val="28"/>
          <w:szCs w:val="28"/>
        </w:rPr>
        <w:t xml:space="preserve"> индикаторов.</w:t>
      </w:r>
    </w:p>
    <w:p w:rsidR="00CA4638" w:rsidRDefault="00CA4638" w:rsidP="006A233B">
      <w:pPr>
        <w:pStyle w:val="BodyTextIndent"/>
        <w:widowControl w:val="0"/>
        <w:spacing w:after="0" w:line="360" w:lineRule="auto"/>
        <w:ind w:left="1069"/>
        <w:jc w:val="both"/>
        <w:rPr>
          <w:color w:val="000000"/>
          <w:sz w:val="28"/>
          <w:szCs w:val="28"/>
        </w:rPr>
      </w:pPr>
      <w:r>
        <w:rPr>
          <w:noProof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Выноска со стрелкой вниз 4" o:spid="_x0000_s1026" type="#_x0000_t80" style="position:absolute;left:0;text-align:left;margin-left:25.65pt;margin-top:.4pt;width:416.4pt;height:44.9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" adj="14035,8358,16200,9700" strokecolor="#747070" strokeweight="1pt">
            <v:textbox>
              <w:txbxContent>
                <w:p w:rsidR="00CA4638" w:rsidRPr="00C56C91" w:rsidRDefault="00CA4638" w:rsidP="00C56C91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C56C91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ВЫБОР МЕТОДИЧЕСКИХ ПОДХОДОВ К ОЦЕНКЕ ЭФФЕКТИВНОСТИ 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МАРКЕТИНГОВОЙ </w:t>
                  </w:r>
                  <w:r w:rsidRPr="00C56C91">
                    <w:rPr>
                      <w:rFonts w:ascii="Arial" w:hAnsi="Arial" w:cs="Arial"/>
                      <w:b/>
                      <w:sz w:val="16"/>
                      <w:szCs w:val="16"/>
                    </w:rPr>
                    <w:t>ДЕЯТЕЛ</w:t>
                  </w:r>
                  <w:r w:rsidRPr="00C56C91">
                    <w:rPr>
                      <w:rFonts w:ascii="Arial" w:hAnsi="Arial" w:cs="Arial"/>
                      <w:b/>
                      <w:sz w:val="16"/>
                      <w:szCs w:val="16"/>
                    </w:rPr>
                    <w:t>Ь</w:t>
                  </w:r>
                  <w:r w:rsidRPr="00C56C91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НОСТИ 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УЧРЕЖДЕНИЯ ДПО АГРАРНОГО ПРОФИЛЯ</w:t>
                  </w:r>
                </w:p>
              </w:txbxContent>
            </v:textbox>
          </v:shape>
        </w:pict>
      </w:r>
    </w:p>
    <w:p w:rsidR="00CA4638" w:rsidRPr="009D21D0" w:rsidRDefault="00CA4638" w:rsidP="006A233B">
      <w:pPr>
        <w:pStyle w:val="BodyTextIndent"/>
        <w:widowControl w:val="0"/>
        <w:spacing w:after="0" w:line="360" w:lineRule="auto"/>
        <w:ind w:left="1069"/>
        <w:jc w:val="both"/>
        <w:rPr>
          <w:color w:val="000000"/>
          <w:sz w:val="28"/>
          <w:szCs w:val="28"/>
        </w:rPr>
      </w:pPr>
    </w:p>
    <w:p w:rsidR="00CA4638" w:rsidRDefault="00CA4638" w:rsidP="006A233B">
      <w:pPr>
        <w:pStyle w:val="BodyTextIndent"/>
        <w:widowControl w:val="0"/>
        <w:spacing w:after="0" w:line="360" w:lineRule="auto"/>
        <w:ind w:left="709"/>
        <w:jc w:val="both"/>
        <w:rPr>
          <w:color w:val="000000"/>
          <w:sz w:val="28"/>
          <w:szCs w:val="28"/>
        </w:rPr>
      </w:pPr>
      <w:r>
        <w:rPr>
          <w:noProof/>
        </w:rPr>
        <w:pict>
          <v:shape id="Выноска со стрелкой вниз 7" o:spid="_x0000_s1027" type="#_x0000_t80" style="position:absolute;left:0;text-align:left;margin-left:29.1pt;margin-top:.05pt;width:416.4pt;height:44.9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" adj="14035,8358,16200,9700" strokecolor="#747070" strokeweight="1pt">
            <v:textbox>
              <w:txbxContent>
                <w:p w:rsidR="00CA4638" w:rsidRPr="00C56C91" w:rsidRDefault="00CA4638" w:rsidP="00C56C91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ФОРМИРОВАНИЕ СИСТЕМЫ БАЗИСНЫХ ПОКАЗАТЕЛЕЙ РАЗВИТИЯ</w:t>
                  </w:r>
                  <w:r w:rsidRPr="00C56C91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УЧРЕЖДЕНИЯ ДПО АГРАРН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О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ГО ПРОФИЛЯ</w:t>
                  </w:r>
                </w:p>
              </w:txbxContent>
            </v:textbox>
          </v:shape>
        </w:pict>
      </w:r>
    </w:p>
    <w:p w:rsidR="00CA4638" w:rsidRDefault="00CA4638" w:rsidP="006A233B">
      <w:pPr>
        <w:pStyle w:val="BodyTextIndent"/>
        <w:widowControl w:val="0"/>
        <w:spacing w:after="0" w:line="360" w:lineRule="auto"/>
        <w:ind w:left="709"/>
        <w:jc w:val="both"/>
        <w:rPr>
          <w:color w:val="000000"/>
          <w:sz w:val="28"/>
          <w:szCs w:val="28"/>
        </w:rPr>
      </w:pPr>
    </w:p>
    <w:p w:rsidR="00CA4638" w:rsidRDefault="00CA4638" w:rsidP="006A233B">
      <w:pPr>
        <w:pStyle w:val="BodyTextIndent"/>
        <w:widowControl w:val="0"/>
        <w:spacing w:after="0" w:line="360" w:lineRule="auto"/>
        <w:ind w:left="709"/>
        <w:jc w:val="both"/>
        <w:rPr>
          <w:color w:val="000000"/>
          <w:sz w:val="28"/>
          <w:szCs w:val="28"/>
        </w:rPr>
      </w:pPr>
      <w:r>
        <w:rPr>
          <w:noProof/>
        </w:rPr>
        <w:pict>
          <v:shape id="Выноска со стрелкой вниз 8" o:spid="_x0000_s1028" type="#_x0000_t80" style="position:absolute;left:0;text-align:left;margin-left:28.1pt;margin-top:.35pt;width:416.4pt;height:44.9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" adj="14035,8358,16200,9700" strokecolor="#747070" strokeweight="1pt">
            <v:textbox>
              <w:txbxContent>
                <w:p w:rsidR="00CA4638" w:rsidRPr="00C56C91" w:rsidRDefault="00CA4638" w:rsidP="00C56C91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ВЫБОР ИНДИКАТОРОВ ДЛЯ МОНИТОРИНГА ДЕЯТЕЛЬНОСТИ</w:t>
                  </w:r>
                  <w:r w:rsidRPr="00C56C91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УЧРЕЖДЕНИЯ ДПО АГРАРНОГО ПРОФИЛЯ</w:t>
                  </w:r>
                </w:p>
              </w:txbxContent>
            </v:textbox>
          </v:shape>
        </w:pict>
      </w:r>
    </w:p>
    <w:p w:rsidR="00CA4638" w:rsidRDefault="00CA4638" w:rsidP="006A233B">
      <w:pPr>
        <w:pStyle w:val="BodyTextIndent"/>
        <w:widowControl w:val="0"/>
        <w:spacing w:after="0" w:line="360" w:lineRule="auto"/>
        <w:ind w:left="709"/>
        <w:jc w:val="both"/>
        <w:rPr>
          <w:color w:val="000000"/>
          <w:sz w:val="28"/>
          <w:szCs w:val="28"/>
        </w:rPr>
      </w:pPr>
    </w:p>
    <w:p w:rsidR="00CA4638" w:rsidRDefault="00CA4638" w:rsidP="006A233B">
      <w:pPr>
        <w:pStyle w:val="BodyTextIndent"/>
        <w:widowControl w:val="0"/>
        <w:spacing w:after="0" w:line="360" w:lineRule="auto"/>
        <w:ind w:left="709"/>
        <w:jc w:val="both"/>
        <w:rPr>
          <w:color w:val="000000"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Схема 9" o:spid="_x0000_s1029" type="#_x0000_t75" style="position:absolute;left:0;text-align:left;margin-left:126pt;margin-top:11.6pt;width:189pt;height:99pt;z-index:251661312;visibility:visible;mso-wrap-distance-left:21.48pt;mso-wrap-distance-right:5.52661mm;mso-wrap-distance-bottom:.04769mm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">
            <v:imagedata r:id="rId11" o:title=""/>
            <o:lock v:ext="edit" aspectratio="f"/>
          </v:shape>
        </w:pict>
      </w:r>
    </w:p>
    <w:p w:rsidR="00CA4638" w:rsidRDefault="00CA4638" w:rsidP="006A233B">
      <w:pPr>
        <w:pStyle w:val="BodyTextIndent"/>
        <w:widowControl w:val="0"/>
        <w:spacing w:after="0" w:line="360" w:lineRule="auto"/>
        <w:ind w:left="0"/>
        <w:jc w:val="both"/>
        <w:rPr>
          <w:color w:val="000000"/>
          <w:sz w:val="28"/>
          <w:szCs w:val="28"/>
        </w:rPr>
      </w:pPr>
    </w:p>
    <w:p w:rsidR="00CA4638" w:rsidRDefault="00CA4638" w:rsidP="006A233B">
      <w:pPr>
        <w:pStyle w:val="BodyTextIndent"/>
        <w:widowControl w:val="0"/>
        <w:spacing w:after="0" w:line="360" w:lineRule="auto"/>
        <w:ind w:left="709"/>
        <w:jc w:val="both"/>
        <w:rPr>
          <w:color w:val="000000"/>
          <w:sz w:val="28"/>
          <w:szCs w:val="28"/>
        </w:rPr>
      </w:pPr>
    </w:p>
    <w:p w:rsidR="00CA4638" w:rsidRPr="009D21D0" w:rsidRDefault="00CA4638" w:rsidP="006A233B">
      <w:pPr>
        <w:pStyle w:val="BodyTextIndent"/>
        <w:widowControl w:val="0"/>
        <w:spacing w:after="0" w:line="360" w:lineRule="auto"/>
        <w:ind w:left="709"/>
        <w:jc w:val="both"/>
        <w:rPr>
          <w:color w:val="000000"/>
          <w:sz w:val="28"/>
          <w:szCs w:val="28"/>
        </w:rPr>
      </w:pPr>
    </w:p>
    <w:p w:rsidR="00CA4638" w:rsidRDefault="00CA4638" w:rsidP="006A233B">
      <w:pPr>
        <w:widowControl w:val="0"/>
        <w:jc w:val="center"/>
        <w:rPr>
          <w:color w:val="000000"/>
          <w:sz w:val="28"/>
          <w:szCs w:val="28"/>
        </w:rPr>
      </w:pPr>
    </w:p>
    <w:p w:rsidR="00CA4638" w:rsidRPr="00CF616E" w:rsidRDefault="00CA4638" w:rsidP="0036421A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F616E">
        <w:rPr>
          <w:rFonts w:ascii="Times New Roman" w:hAnsi="Times New Roman"/>
          <w:sz w:val="24"/>
          <w:szCs w:val="24"/>
        </w:rPr>
        <w:t xml:space="preserve">Рисунок </w:t>
      </w:r>
      <w:r>
        <w:rPr>
          <w:rFonts w:ascii="Times New Roman" w:hAnsi="Times New Roman"/>
          <w:sz w:val="24"/>
          <w:szCs w:val="24"/>
        </w:rPr>
        <w:t>1 -</w:t>
      </w:r>
      <w:r w:rsidRPr="00CF616E">
        <w:rPr>
          <w:rFonts w:ascii="Times New Roman" w:hAnsi="Times New Roman"/>
          <w:sz w:val="24"/>
          <w:szCs w:val="24"/>
        </w:rPr>
        <w:t xml:space="preserve"> Методические подходы к оценке маркетинга образовательных услуг </w:t>
      </w:r>
    </w:p>
    <w:p w:rsidR="00CA4638" w:rsidRDefault="00CA4638" w:rsidP="006A233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4452">
        <w:rPr>
          <w:rFonts w:ascii="Times New Roman" w:hAnsi="Times New Roman"/>
          <w:sz w:val="28"/>
          <w:szCs w:val="28"/>
        </w:rPr>
        <w:t xml:space="preserve">Категория </w:t>
      </w:r>
      <w:r>
        <w:rPr>
          <w:rFonts w:ascii="Times New Roman" w:hAnsi="Times New Roman"/>
          <w:sz w:val="28"/>
          <w:szCs w:val="28"/>
        </w:rPr>
        <w:t>маркетинга образовательных услуг</w:t>
      </w:r>
      <w:r w:rsidRPr="00D94452">
        <w:rPr>
          <w:rFonts w:ascii="Times New Roman" w:hAnsi="Times New Roman"/>
          <w:sz w:val="28"/>
          <w:szCs w:val="28"/>
        </w:rPr>
        <w:t xml:space="preserve"> носит комплексный характер, прямое количественное измерение </w:t>
      </w:r>
      <w:r>
        <w:rPr>
          <w:rFonts w:ascii="Times New Roman" w:hAnsi="Times New Roman"/>
          <w:sz w:val="28"/>
          <w:szCs w:val="28"/>
        </w:rPr>
        <w:t xml:space="preserve">его эффективности </w:t>
      </w:r>
      <w:r w:rsidRPr="00D94452">
        <w:rPr>
          <w:rFonts w:ascii="Times New Roman" w:hAnsi="Times New Roman"/>
          <w:sz w:val="28"/>
          <w:szCs w:val="28"/>
        </w:rPr>
        <w:t>не пре</w:t>
      </w:r>
      <w:r w:rsidRPr="00D94452">
        <w:rPr>
          <w:rFonts w:ascii="Times New Roman" w:hAnsi="Times New Roman"/>
          <w:sz w:val="28"/>
          <w:szCs w:val="28"/>
        </w:rPr>
        <w:t>д</w:t>
      </w:r>
      <w:r w:rsidRPr="00D94452">
        <w:rPr>
          <w:rFonts w:ascii="Times New Roman" w:hAnsi="Times New Roman"/>
          <w:sz w:val="28"/>
          <w:szCs w:val="28"/>
        </w:rPr>
        <w:t xml:space="preserve">ставляется возможным. В связи с этим в практике управления </w:t>
      </w:r>
      <w:r>
        <w:rPr>
          <w:rFonts w:ascii="Times New Roman" w:hAnsi="Times New Roman"/>
          <w:sz w:val="28"/>
          <w:szCs w:val="28"/>
        </w:rPr>
        <w:t>образов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тельным учреждением ДПО предлагаем </w:t>
      </w:r>
      <w:r w:rsidRPr="00D94452">
        <w:rPr>
          <w:rFonts w:ascii="Times New Roman" w:hAnsi="Times New Roman"/>
          <w:sz w:val="28"/>
          <w:szCs w:val="28"/>
        </w:rPr>
        <w:t xml:space="preserve">оценивать </w:t>
      </w:r>
      <w:r>
        <w:rPr>
          <w:rFonts w:ascii="Times New Roman" w:hAnsi="Times New Roman"/>
          <w:sz w:val="28"/>
          <w:szCs w:val="28"/>
        </w:rPr>
        <w:t>маркетинговую де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тельность</w:t>
      </w:r>
      <w:r w:rsidRPr="00D94452">
        <w:rPr>
          <w:rFonts w:ascii="Times New Roman" w:hAnsi="Times New Roman"/>
          <w:sz w:val="28"/>
          <w:szCs w:val="28"/>
        </w:rPr>
        <w:t>, используя не только соответствующую систему индикаторов, но и интегральные показатели</w:t>
      </w:r>
      <w:r>
        <w:rPr>
          <w:rFonts w:ascii="Times New Roman" w:hAnsi="Times New Roman"/>
          <w:sz w:val="28"/>
          <w:szCs w:val="28"/>
        </w:rPr>
        <w:t xml:space="preserve"> по формуле:</w:t>
      </w:r>
    </w:p>
    <w:p w:rsidR="00CA4638" w:rsidRPr="00401AE3" w:rsidRDefault="00CA4638" w:rsidP="006A233B">
      <w:pPr>
        <w:widowControl w:val="0"/>
        <w:spacing w:after="0" w:line="240" w:lineRule="auto"/>
        <w:ind w:firstLine="2880"/>
        <w:jc w:val="both"/>
        <w:rPr>
          <w:rFonts w:ascii="Times New Roman" w:hAnsi="Times New Roman"/>
          <w:color w:val="000000"/>
          <w:sz w:val="32"/>
          <w:szCs w:val="32"/>
        </w:rPr>
      </w:pPr>
      <w:r w:rsidRPr="00401AE3">
        <w:rPr>
          <w:rFonts w:ascii="Times New Roman" w:hAnsi="Times New Roman"/>
          <w:color w:val="000000"/>
          <w:sz w:val="32"/>
          <w:szCs w:val="32"/>
        </w:rPr>
        <w:object w:dxaOrig="2320" w:dyaOrig="999">
          <v:shape id="_x0000_i1025" type="#_x0000_t75" style="width:2in;height:64.8pt" o:ole="">
            <v:imagedata r:id="rId12" o:title=""/>
          </v:shape>
          <o:OLEObject Type="Embed" ProgID="Equation.3" ShapeID="_x0000_i1025" DrawAspect="Content" ObjectID="_1546699832" r:id="rId13"/>
        </w:object>
      </w:r>
      <w:r>
        <w:rPr>
          <w:rFonts w:ascii="Times New Roman" w:hAnsi="Times New Roman"/>
          <w:color w:val="000000"/>
          <w:sz w:val="32"/>
          <w:szCs w:val="32"/>
        </w:rPr>
        <w:t xml:space="preserve">                 </w:t>
      </w:r>
      <w:r w:rsidRPr="0093403D">
        <w:rPr>
          <w:rFonts w:ascii="Times New Roman" w:hAnsi="Times New Roman"/>
          <w:color w:val="000000"/>
          <w:sz w:val="28"/>
          <w:szCs w:val="28"/>
        </w:rPr>
        <w:t>(1)</w:t>
      </w:r>
    </w:p>
    <w:p w:rsidR="00CA4638" w:rsidRPr="00401AE3" w:rsidRDefault="00CA4638" w:rsidP="006A233B">
      <w:pPr>
        <w:widowControl w:val="0"/>
        <w:spacing w:after="0" w:line="360" w:lineRule="auto"/>
        <w:jc w:val="both"/>
        <w:rPr>
          <w:rFonts w:ascii="Times New Roman" w:hAnsi="Times New Roman"/>
          <w:spacing w:val="2"/>
          <w:sz w:val="28"/>
          <w:szCs w:val="28"/>
        </w:rPr>
      </w:pPr>
      <w:r w:rsidRPr="00401AE3">
        <w:rPr>
          <w:rFonts w:ascii="Times New Roman" w:hAnsi="Times New Roman"/>
          <w:spacing w:val="2"/>
          <w:sz w:val="28"/>
          <w:szCs w:val="28"/>
        </w:rPr>
        <w:t xml:space="preserve">где  </w:t>
      </w:r>
      <w:r w:rsidRPr="00401AE3">
        <w:rPr>
          <w:rFonts w:ascii="Times New Roman" w:hAnsi="Times New Roman"/>
          <w:i/>
          <w:spacing w:val="2"/>
          <w:sz w:val="28"/>
          <w:szCs w:val="28"/>
        </w:rPr>
        <w:t>i</w:t>
      </w:r>
      <w:r w:rsidRPr="00401AE3">
        <w:rPr>
          <w:rFonts w:ascii="Times New Roman" w:hAnsi="Times New Roman"/>
          <w:spacing w:val="2"/>
          <w:sz w:val="28"/>
          <w:szCs w:val="28"/>
        </w:rPr>
        <w:t xml:space="preserve"> – индекс </w:t>
      </w:r>
      <w:r>
        <w:rPr>
          <w:rFonts w:ascii="Times New Roman" w:hAnsi="Times New Roman"/>
          <w:spacing w:val="2"/>
          <w:sz w:val="28"/>
          <w:szCs w:val="28"/>
        </w:rPr>
        <w:t>индикативного</w:t>
      </w:r>
      <w:r w:rsidRPr="00401AE3">
        <w:rPr>
          <w:rFonts w:ascii="Times New Roman" w:hAnsi="Times New Roman"/>
          <w:spacing w:val="2"/>
          <w:sz w:val="28"/>
          <w:szCs w:val="28"/>
        </w:rPr>
        <w:t xml:space="preserve"> показателя</w:t>
      </w:r>
      <w:r>
        <w:rPr>
          <w:rFonts w:ascii="Times New Roman" w:hAnsi="Times New Roman"/>
          <w:spacing w:val="2"/>
          <w:sz w:val="28"/>
          <w:szCs w:val="28"/>
        </w:rPr>
        <w:t xml:space="preserve"> в блоке</w:t>
      </w:r>
      <w:r w:rsidRPr="00401AE3">
        <w:rPr>
          <w:rFonts w:ascii="Times New Roman" w:hAnsi="Times New Roman"/>
          <w:spacing w:val="2"/>
          <w:sz w:val="28"/>
          <w:szCs w:val="28"/>
        </w:rPr>
        <w:t xml:space="preserve">; </w:t>
      </w:r>
    </w:p>
    <w:p w:rsidR="00CA4638" w:rsidRPr="00401AE3" w:rsidRDefault="00CA4638" w:rsidP="006A233B">
      <w:pPr>
        <w:widowControl w:val="0"/>
        <w:spacing w:after="0" w:line="360" w:lineRule="auto"/>
        <w:ind w:firstLine="490"/>
        <w:jc w:val="both"/>
        <w:rPr>
          <w:rFonts w:ascii="Times New Roman" w:hAnsi="Times New Roman"/>
          <w:spacing w:val="2"/>
          <w:sz w:val="28"/>
          <w:szCs w:val="28"/>
        </w:rPr>
      </w:pPr>
      <w:r w:rsidRPr="00401AE3">
        <w:rPr>
          <w:rFonts w:ascii="Times New Roman" w:hAnsi="Times New Roman"/>
          <w:i/>
          <w:spacing w:val="2"/>
          <w:sz w:val="28"/>
          <w:szCs w:val="28"/>
        </w:rPr>
        <w:t>n</w:t>
      </w:r>
      <w:r w:rsidRPr="00401AE3">
        <w:rPr>
          <w:rFonts w:ascii="Times New Roman" w:hAnsi="Times New Roman"/>
          <w:spacing w:val="2"/>
          <w:sz w:val="28"/>
          <w:szCs w:val="28"/>
        </w:rPr>
        <w:t xml:space="preserve"> – общее число </w:t>
      </w:r>
      <w:r>
        <w:rPr>
          <w:rFonts w:ascii="Times New Roman" w:hAnsi="Times New Roman"/>
          <w:spacing w:val="2"/>
          <w:sz w:val="28"/>
          <w:szCs w:val="28"/>
        </w:rPr>
        <w:t>индикативных</w:t>
      </w:r>
      <w:r w:rsidRPr="00401AE3">
        <w:rPr>
          <w:rFonts w:ascii="Times New Roman" w:hAnsi="Times New Roman"/>
          <w:spacing w:val="2"/>
          <w:sz w:val="28"/>
          <w:szCs w:val="28"/>
        </w:rPr>
        <w:t xml:space="preserve"> показателей</w:t>
      </w:r>
      <w:r>
        <w:rPr>
          <w:rFonts w:ascii="Times New Roman" w:hAnsi="Times New Roman"/>
          <w:spacing w:val="2"/>
          <w:sz w:val="28"/>
          <w:szCs w:val="28"/>
        </w:rPr>
        <w:t xml:space="preserve"> в блоке</w:t>
      </w:r>
      <w:r w:rsidRPr="00401AE3">
        <w:rPr>
          <w:rFonts w:ascii="Times New Roman" w:hAnsi="Times New Roman"/>
          <w:spacing w:val="2"/>
          <w:sz w:val="28"/>
          <w:szCs w:val="28"/>
        </w:rPr>
        <w:t xml:space="preserve">; </w:t>
      </w:r>
    </w:p>
    <w:p w:rsidR="00CA4638" w:rsidRPr="00401AE3" w:rsidRDefault="00CA4638" w:rsidP="006A233B">
      <w:pPr>
        <w:widowControl w:val="0"/>
        <w:spacing w:after="0" w:line="360" w:lineRule="auto"/>
        <w:ind w:firstLine="490"/>
        <w:jc w:val="both"/>
        <w:rPr>
          <w:rFonts w:ascii="Times New Roman" w:hAnsi="Times New Roman"/>
          <w:spacing w:val="2"/>
          <w:sz w:val="28"/>
          <w:szCs w:val="28"/>
        </w:rPr>
      </w:pPr>
      <w:r w:rsidRPr="00401AE3">
        <w:rPr>
          <w:rFonts w:ascii="Times New Roman" w:hAnsi="Times New Roman"/>
          <w:i/>
          <w:spacing w:val="2"/>
          <w:sz w:val="28"/>
          <w:szCs w:val="28"/>
        </w:rPr>
        <w:t>K</w:t>
      </w:r>
      <w:r w:rsidRPr="00C47A6F">
        <w:rPr>
          <w:rFonts w:ascii="Times New Roman" w:hAnsi="Times New Roman"/>
          <w:i/>
          <w:spacing w:val="2"/>
          <w:sz w:val="28"/>
          <w:szCs w:val="28"/>
          <w:vertAlign w:val="subscript"/>
        </w:rPr>
        <w:t>i</w:t>
      </w:r>
      <w:r w:rsidRPr="00401AE3">
        <w:rPr>
          <w:rFonts w:ascii="Times New Roman" w:hAnsi="Times New Roman"/>
          <w:spacing w:val="2"/>
          <w:sz w:val="28"/>
          <w:szCs w:val="28"/>
        </w:rPr>
        <w:t xml:space="preserve"> – коэффициент значимости </w:t>
      </w:r>
      <w:r w:rsidRPr="00401AE3">
        <w:rPr>
          <w:rFonts w:ascii="Times New Roman" w:hAnsi="Times New Roman"/>
          <w:i/>
          <w:spacing w:val="2"/>
          <w:sz w:val="28"/>
          <w:szCs w:val="28"/>
        </w:rPr>
        <w:t>i</w:t>
      </w:r>
      <w:r w:rsidRPr="00401AE3">
        <w:rPr>
          <w:rFonts w:ascii="Times New Roman" w:hAnsi="Times New Roman"/>
          <w:spacing w:val="2"/>
          <w:sz w:val="28"/>
          <w:szCs w:val="28"/>
        </w:rPr>
        <w:t xml:space="preserve"> – го показателя; </w:t>
      </w:r>
    </w:p>
    <w:p w:rsidR="00CA4638" w:rsidRPr="00401AE3" w:rsidRDefault="00CA4638" w:rsidP="006A233B">
      <w:pPr>
        <w:widowControl w:val="0"/>
        <w:spacing w:after="0" w:line="360" w:lineRule="auto"/>
        <w:ind w:firstLine="490"/>
        <w:jc w:val="both"/>
        <w:rPr>
          <w:rFonts w:ascii="Times New Roman" w:hAnsi="Times New Roman"/>
          <w:spacing w:val="2"/>
          <w:sz w:val="28"/>
          <w:szCs w:val="28"/>
        </w:rPr>
      </w:pPr>
      <w:r w:rsidRPr="00401AE3">
        <w:rPr>
          <w:rFonts w:ascii="Times New Roman" w:hAnsi="Times New Roman"/>
          <w:i/>
          <w:spacing w:val="2"/>
          <w:sz w:val="28"/>
          <w:szCs w:val="28"/>
        </w:rPr>
        <w:t>P</w:t>
      </w:r>
      <w:r w:rsidRPr="00C47A6F">
        <w:rPr>
          <w:rFonts w:ascii="Times New Roman" w:hAnsi="Times New Roman"/>
          <w:i/>
          <w:spacing w:val="2"/>
          <w:sz w:val="28"/>
          <w:szCs w:val="28"/>
          <w:vertAlign w:val="subscript"/>
        </w:rPr>
        <w:t>i</w:t>
      </w:r>
      <w:r w:rsidRPr="00401AE3">
        <w:rPr>
          <w:rFonts w:ascii="Times New Roman" w:hAnsi="Times New Roman"/>
          <w:spacing w:val="2"/>
          <w:sz w:val="28"/>
          <w:szCs w:val="28"/>
        </w:rPr>
        <w:t xml:space="preserve">   - фактическое значение </w:t>
      </w:r>
      <w:r w:rsidRPr="00401AE3">
        <w:rPr>
          <w:rFonts w:ascii="Times New Roman" w:hAnsi="Times New Roman"/>
          <w:i/>
          <w:spacing w:val="2"/>
          <w:sz w:val="28"/>
          <w:szCs w:val="28"/>
        </w:rPr>
        <w:t>i</w:t>
      </w:r>
      <w:r w:rsidRPr="00401AE3">
        <w:rPr>
          <w:rFonts w:ascii="Times New Roman" w:hAnsi="Times New Roman"/>
          <w:spacing w:val="2"/>
          <w:sz w:val="28"/>
          <w:szCs w:val="28"/>
        </w:rPr>
        <w:t xml:space="preserve"> – го показателя</w:t>
      </w:r>
      <w:r>
        <w:rPr>
          <w:rFonts w:ascii="Times New Roman" w:hAnsi="Times New Roman"/>
          <w:spacing w:val="2"/>
          <w:sz w:val="28"/>
          <w:szCs w:val="28"/>
        </w:rPr>
        <w:t xml:space="preserve"> за отчётный год</w:t>
      </w:r>
      <w:r w:rsidRPr="00401AE3">
        <w:rPr>
          <w:rFonts w:ascii="Times New Roman" w:hAnsi="Times New Roman"/>
          <w:spacing w:val="2"/>
          <w:sz w:val="28"/>
          <w:szCs w:val="28"/>
        </w:rPr>
        <w:t xml:space="preserve">; </w:t>
      </w:r>
    </w:p>
    <w:p w:rsidR="00CA4638" w:rsidRPr="00401AE3" w:rsidRDefault="00CA4638" w:rsidP="006A233B">
      <w:pPr>
        <w:widowControl w:val="0"/>
        <w:spacing w:after="0" w:line="360" w:lineRule="auto"/>
        <w:ind w:firstLine="490"/>
        <w:jc w:val="both"/>
        <w:rPr>
          <w:rFonts w:ascii="Times New Roman" w:hAnsi="Times New Roman"/>
          <w:spacing w:val="2"/>
          <w:sz w:val="28"/>
          <w:szCs w:val="28"/>
        </w:rPr>
      </w:pPr>
      <w:r w:rsidRPr="00401AE3">
        <w:rPr>
          <w:rFonts w:ascii="Times New Roman" w:hAnsi="Times New Roman"/>
          <w:i/>
          <w:spacing w:val="2"/>
          <w:sz w:val="28"/>
          <w:szCs w:val="28"/>
        </w:rPr>
        <w:t>Np</w:t>
      </w:r>
      <w:r w:rsidRPr="00C47A6F">
        <w:rPr>
          <w:rFonts w:ascii="Times New Roman" w:hAnsi="Times New Roman"/>
          <w:i/>
          <w:spacing w:val="2"/>
          <w:sz w:val="28"/>
          <w:szCs w:val="28"/>
          <w:vertAlign w:val="subscript"/>
        </w:rPr>
        <w:t>i</w:t>
      </w:r>
      <w:r w:rsidRPr="00401AE3">
        <w:rPr>
          <w:rFonts w:ascii="Times New Roman" w:hAnsi="Times New Roman"/>
          <w:spacing w:val="2"/>
          <w:sz w:val="28"/>
          <w:szCs w:val="28"/>
        </w:rPr>
        <w:t xml:space="preserve">  – значение </w:t>
      </w:r>
      <w:r w:rsidRPr="00401AE3">
        <w:rPr>
          <w:rFonts w:ascii="Times New Roman" w:hAnsi="Times New Roman"/>
          <w:spacing w:val="2"/>
          <w:sz w:val="28"/>
          <w:szCs w:val="28"/>
        </w:rPr>
        <w:object w:dxaOrig="139" w:dyaOrig="260">
          <v:shape id="_x0000_i1026" type="#_x0000_t75" style="width:6.6pt;height:13.8pt" o:ole="">
            <v:imagedata r:id="rId14" o:title=""/>
          </v:shape>
          <o:OLEObject Type="Embed" ProgID="Equation.3" ShapeID="_x0000_i1026" DrawAspect="Content" ObjectID="_1546699833" r:id="rId15"/>
        </w:object>
      </w:r>
      <w:r w:rsidRPr="00401AE3">
        <w:rPr>
          <w:rFonts w:ascii="Times New Roman" w:hAnsi="Times New Roman"/>
          <w:spacing w:val="2"/>
          <w:sz w:val="28"/>
          <w:szCs w:val="28"/>
        </w:rPr>
        <w:t xml:space="preserve"> – го показателя за </w:t>
      </w:r>
      <w:r>
        <w:rPr>
          <w:rFonts w:ascii="Times New Roman" w:hAnsi="Times New Roman"/>
          <w:spacing w:val="2"/>
          <w:sz w:val="28"/>
          <w:szCs w:val="28"/>
        </w:rPr>
        <w:t>предыдущий</w:t>
      </w:r>
      <w:r w:rsidRPr="00401AE3">
        <w:rPr>
          <w:rFonts w:ascii="Times New Roman" w:hAnsi="Times New Roman"/>
          <w:spacing w:val="2"/>
          <w:sz w:val="28"/>
          <w:szCs w:val="28"/>
        </w:rPr>
        <w:t xml:space="preserve"> год.</w:t>
      </w:r>
    </w:p>
    <w:p w:rsidR="00CA4638" w:rsidRDefault="00CA4638" w:rsidP="006A233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815E45">
        <w:rPr>
          <w:rFonts w:ascii="Times New Roman" w:hAnsi="Times New Roman"/>
          <w:spacing w:val="2"/>
          <w:sz w:val="28"/>
          <w:szCs w:val="28"/>
        </w:rPr>
        <w:t xml:space="preserve">В соответствии с разработанным методологическим подходом </w:t>
      </w:r>
      <w:r>
        <w:rPr>
          <w:rFonts w:ascii="Times New Roman" w:hAnsi="Times New Roman"/>
          <w:spacing w:val="2"/>
          <w:sz w:val="28"/>
          <w:szCs w:val="28"/>
        </w:rPr>
        <w:t>м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>ниторинг эффективности маркетинговой деятельности учреждения ДПО аграрного профиля предлагается вести</w:t>
      </w:r>
      <w:r w:rsidRPr="00815E45">
        <w:rPr>
          <w:rFonts w:ascii="Times New Roman" w:hAnsi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spacing w:val="2"/>
          <w:sz w:val="28"/>
          <w:szCs w:val="28"/>
        </w:rPr>
        <w:t>по следующим индикативным п</w:t>
      </w:r>
      <w:r>
        <w:rPr>
          <w:rFonts w:ascii="Times New Roman" w:hAnsi="Times New Roman"/>
          <w:spacing w:val="2"/>
          <w:sz w:val="28"/>
          <w:szCs w:val="28"/>
        </w:rPr>
        <w:t>о</w:t>
      </w:r>
      <w:r>
        <w:rPr>
          <w:rFonts w:ascii="Times New Roman" w:hAnsi="Times New Roman"/>
          <w:spacing w:val="2"/>
          <w:sz w:val="28"/>
          <w:szCs w:val="28"/>
        </w:rPr>
        <w:t>казателям:</w:t>
      </w:r>
    </w:p>
    <w:tbl>
      <w:tblPr>
        <w:tblW w:w="9067" w:type="dxa"/>
        <w:tblLook w:val="00A0"/>
      </w:tblPr>
      <w:tblGrid>
        <w:gridCol w:w="4106"/>
        <w:gridCol w:w="4961"/>
      </w:tblGrid>
      <w:tr w:rsidR="00CA4638" w:rsidRPr="0088192D" w:rsidTr="0088192D">
        <w:tc>
          <w:tcPr>
            <w:tcW w:w="4106" w:type="dxa"/>
          </w:tcPr>
          <w:p w:rsidR="00CA4638" w:rsidRPr="0088192D" w:rsidRDefault="00CA4638" w:rsidP="0088192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pacing w:val="2"/>
              </w:rPr>
            </w:pPr>
            <w:r w:rsidRPr="0088192D">
              <w:rPr>
                <w:rFonts w:ascii="Times New Roman" w:hAnsi="Times New Roman"/>
                <w:b/>
                <w:spacing w:val="2"/>
              </w:rPr>
              <w:t>ОБРАЗОВАТЕЛЬНЫЙ БЛОК</w:t>
            </w:r>
          </w:p>
        </w:tc>
        <w:tc>
          <w:tcPr>
            <w:tcW w:w="4961" w:type="dxa"/>
          </w:tcPr>
          <w:p w:rsidR="00CA4638" w:rsidRPr="0088192D" w:rsidRDefault="00CA4638" w:rsidP="0088192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pacing w:val="2"/>
              </w:rPr>
            </w:pPr>
            <w:r w:rsidRPr="0088192D">
              <w:rPr>
                <w:rFonts w:ascii="Times New Roman" w:hAnsi="Times New Roman"/>
                <w:b/>
                <w:spacing w:val="2"/>
              </w:rPr>
              <w:t>ЭКОНОМИЧЕСКИЙ БЛОК</w:t>
            </w:r>
          </w:p>
        </w:tc>
      </w:tr>
      <w:tr w:rsidR="00CA4638" w:rsidRPr="0088192D" w:rsidTr="0088192D">
        <w:tc>
          <w:tcPr>
            <w:tcW w:w="4106" w:type="dxa"/>
          </w:tcPr>
          <w:p w:rsidR="00CA4638" w:rsidRPr="0088192D" w:rsidRDefault="00CA4638" w:rsidP="0088192D">
            <w:pPr>
              <w:pStyle w:val="ListParagraph"/>
              <w:widowControl w:val="0"/>
              <w:numPr>
                <w:ilvl w:val="0"/>
                <w:numId w:val="6"/>
              </w:numPr>
              <w:spacing w:after="0" w:line="240" w:lineRule="auto"/>
              <w:ind w:left="313" w:hanging="313"/>
              <w:jc w:val="both"/>
              <w:rPr>
                <w:rFonts w:ascii="Times New Roman" w:hAnsi="Times New Roman"/>
                <w:spacing w:val="2"/>
              </w:rPr>
            </w:pPr>
            <w:r w:rsidRPr="0088192D">
              <w:rPr>
                <w:rFonts w:ascii="Times New Roman" w:hAnsi="Times New Roman"/>
                <w:spacing w:val="2"/>
              </w:rPr>
              <w:t>Количество образовательных пр</w:t>
            </w:r>
            <w:r w:rsidRPr="0088192D">
              <w:rPr>
                <w:rFonts w:ascii="Times New Roman" w:hAnsi="Times New Roman"/>
                <w:spacing w:val="2"/>
              </w:rPr>
              <w:t>о</w:t>
            </w:r>
            <w:r w:rsidRPr="0088192D">
              <w:rPr>
                <w:rFonts w:ascii="Times New Roman" w:hAnsi="Times New Roman"/>
                <w:spacing w:val="2"/>
              </w:rPr>
              <w:t>грамм</w:t>
            </w:r>
          </w:p>
          <w:p w:rsidR="00CA4638" w:rsidRPr="0088192D" w:rsidRDefault="00CA4638" w:rsidP="0088192D">
            <w:pPr>
              <w:pStyle w:val="ListParagraph"/>
              <w:widowControl w:val="0"/>
              <w:numPr>
                <w:ilvl w:val="0"/>
                <w:numId w:val="6"/>
              </w:numPr>
              <w:spacing w:after="0" w:line="240" w:lineRule="auto"/>
              <w:ind w:left="313" w:hanging="313"/>
              <w:jc w:val="both"/>
              <w:rPr>
                <w:rFonts w:ascii="Times New Roman" w:hAnsi="Times New Roman"/>
                <w:spacing w:val="2"/>
              </w:rPr>
            </w:pPr>
            <w:r w:rsidRPr="0088192D">
              <w:rPr>
                <w:rFonts w:ascii="Times New Roman" w:hAnsi="Times New Roman"/>
                <w:spacing w:val="2"/>
              </w:rPr>
              <w:t>Число ППС, участвующих в реал</w:t>
            </w:r>
            <w:r w:rsidRPr="0088192D">
              <w:rPr>
                <w:rFonts w:ascii="Times New Roman" w:hAnsi="Times New Roman"/>
                <w:spacing w:val="2"/>
              </w:rPr>
              <w:t>и</w:t>
            </w:r>
            <w:r w:rsidRPr="0088192D">
              <w:rPr>
                <w:rFonts w:ascii="Times New Roman" w:hAnsi="Times New Roman"/>
                <w:spacing w:val="2"/>
              </w:rPr>
              <w:t>зации программ ДПО</w:t>
            </w:r>
          </w:p>
          <w:p w:rsidR="00CA4638" w:rsidRPr="0088192D" w:rsidRDefault="00CA4638" w:rsidP="0088192D">
            <w:pPr>
              <w:pStyle w:val="ListParagraph"/>
              <w:widowControl w:val="0"/>
              <w:numPr>
                <w:ilvl w:val="0"/>
                <w:numId w:val="6"/>
              </w:numPr>
              <w:spacing w:after="0" w:line="240" w:lineRule="auto"/>
              <w:ind w:left="313" w:hanging="313"/>
              <w:jc w:val="both"/>
              <w:rPr>
                <w:rFonts w:ascii="Times New Roman" w:hAnsi="Times New Roman"/>
                <w:spacing w:val="2"/>
              </w:rPr>
            </w:pPr>
            <w:r w:rsidRPr="0088192D">
              <w:rPr>
                <w:rFonts w:ascii="Times New Roman" w:hAnsi="Times New Roman"/>
                <w:spacing w:val="2"/>
              </w:rPr>
              <w:t>Доля ППС с учёной степенью</w:t>
            </w:r>
          </w:p>
          <w:p w:rsidR="00CA4638" w:rsidRPr="0088192D" w:rsidRDefault="00CA4638" w:rsidP="0088192D">
            <w:pPr>
              <w:pStyle w:val="ListParagraph"/>
              <w:widowControl w:val="0"/>
              <w:numPr>
                <w:ilvl w:val="0"/>
                <w:numId w:val="6"/>
              </w:numPr>
              <w:spacing w:after="120" w:line="240" w:lineRule="auto"/>
              <w:ind w:left="312" w:hanging="312"/>
              <w:contextualSpacing w:val="0"/>
              <w:jc w:val="both"/>
              <w:rPr>
                <w:rFonts w:ascii="Times New Roman" w:hAnsi="Times New Roman"/>
                <w:spacing w:val="2"/>
              </w:rPr>
            </w:pPr>
            <w:r w:rsidRPr="0088192D">
              <w:rPr>
                <w:rFonts w:ascii="Times New Roman" w:hAnsi="Times New Roman"/>
                <w:spacing w:val="2"/>
              </w:rPr>
              <w:t>Число подготовленных методич</w:t>
            </w:r>
            <w:r w:rsidRPr="0088192D">
              <w:rPr>
                <w:rFonts w:ascii="Times New Roman" w:hAnsi="Times New Roman"/>
                <w:spacing w:val="2"/>
              </w:rPr>
              <w:t>е</w:t>
            </w:r>
            <w:r w:rsidRPr="0088192D">
              <w:rPr>
                <w:rFonts w:ascii="Times New Roman" w:hAnsi="Times New Roman"/>
                <w:spacing w:val="2"/>
              </w:rPr>
              <w:t>ских материалов</w:t>
            </w:r>
          </w:p>
        </w:tc>
        <w:tc>
          <w:tcPr>
            <w:tcW w:w="4961" w:type="dxa"/>
          </w:tcPr>
          <w:p w:rsidR="00CA4638" w:rsidRPr="0088192D" w:rsidRDefault="00CA4638" w:rsidP="0088192D">
            <w:pPr>
              <w:pStyle w:val="ListParagraph"/>
              <w:widowControl w:val="0"/>
              <w:numPr>
                <w:ilvl w:val="0"/>
                <w:numId w:val="6"/>
              </w:numPr>
              <w:spacing w:after="0" w:line="240" w:lineRule="auto"/>
              <w:ind w:left="313" w:hanging="313"/>
              <w:jc w:val="both"/>
              <w:rPr>
                <w:rFonts w:ascii="Times New Roman" w:hAnsi="Times New Roman"/>
                <w:spacing w:val="2"/>
              </w:rPr>
            </w:pPr>
            <w:r w:rsidRPr="0088192D">
              <w:rPr>
                <w:rFonts w:ascii="Times New Roman" w:hAnsi="Times New Roman"/>
                <w:spacing w:val="2"/>
              </w:rPr>
              <w:t>Доходы от образовательной деятельности</w:t>
            </w:r>
          </w:p>
          <w:p w:rsidR="00CA4638" w:rsidRPr="0088192D" w:rsidRDefault="00CA4638" w:rsidP="0088192D">
            <w:pPr>
              <w:pStyle w:val="ListParagraph"/>
              <w:widowControl w:val="0"/>
              <w:numPr>
                <w:ilvl w:val="0"/>
                <w:numId w:val="6"/>
              </w:numPr>
              <w:spacing w:after="0" w:line="240" w:lineRule="auto"/>
              <w:ind w:left="313" w:hanging="313"/>
              <w:jc w:val="both"/>
              <w:rPr>
                <w:rFonts w:ascii="Times New Roman" w:hAnsi="Times New Roman"/>
                <w:spacing w:val="2"/>
              </w:rPr>
            </w:pPr>
            <w:r w:rsidRPr="0088192D">
              <w:rPr>
                <w:rFonts w:ascii="Times New Roman" w:hAnsi="Times New Roman"/>
                <w:spacing w:val="2"/>
              </w:rPr>
              <w:t>Затраты на образовательную деятельность</w:t>
            </w:r>
          </w:p>
          <w:p w:rsidR="00CA4638" w:rsidRPr="0088192D" w:rsidRDefault="00CA4638" w:rsidP="0088192D">
            <w:pPr>
              <w:pStyle w:val="ListParagraph"/>
              <w:widowControl w:val="0"/>
              <w:numPr>
                <w:ilvl w:val="0"/>
                <w:numId w:val="6"/>
              </w:numPr>
              <w:spacing w:after="0" w:line="240" w:lineRule="auto"/>
              <w:ind w:left="313" w:hanging="313"/>
              <w:jc w:val="both"/>
              <w:rPr>
                <w:rFonts w:ascii="Times New Roman" w:hAnsi="Times New Roman"/>
                <w:spacing w:val="2"/>
              </w:rPr>
            </w:pPr>
            <w:r w:rsidRPr="0088192D">
              <w:rPr>
                <w:rFonts w:ascii="Times New Roman" w:hAnsi="Times New Roman"/>
                <w:spacing w:val="2"/>
              </w:rPr>
              <w:t>Прибыль от образовательной деятельности</w:t>
            </w:r>
          </w:p>
          <w:p w:rsidR="00CA4638" w:rsidRPr="0088192D" w:rsidRDefault="00CA4638" w:rsidP="0088192D">
            <w:pPr>
              <w:pStyle w:val="ListParagraph"/>
              <w:widowControl w:val="0"/>
              <w:numPr>
                <w:ilvl w:val="0"/>
                <w:numId w:val="6"/>
              </w:numPr>
              <w:spacing w:after="0" w:line="240" w:lineRule="auto"/>
              <w:ind w:left="313" w:hanging="313"/>
              <w:jc w:val="both"/>
              <w:rPr>
                <w:rFonts w:ascii="Times New Roman" w:hAnsi="Times New Roman"/>
                <w:spacing w:val="2"/>
              </w:rPr>
            </w:pPr>
            <w:r w:rsidRPr="0088192D">
              <w:rPr>
                <w:rFonts w:ascii="Times New Roman" w:hAnsi="Times New Roman"/>
                <w:spacing w:val="2"/>
              </w:rPr>
              <w:t>Рентабельность образовательной деятельн</w:t>
            </w:r>
            <w:r w:rsidRPr="0088192D">
              <w:rPr>
                <w:rFonts w:ascii="Times New Roman" w:hAnsi="Times New Roman"/>
                <w:spacing w:val="2"/>
              </w:rPr>
              <w:t>о</w:t>
            </w:r>
            <w:r w:rsidRPr="0088192D">
              <w:rPr>
                <w:rFonts w:ascii="Times New Roman" w:hAnsi="Times New Roman"/>
                <w:spacing w:val="2"/>
              </w:rPr>
              <w:t>сти</w:t>
            </w:r>
          </w:p>
          <w:p w:rsidR="00CA4638" w:rsidRPr="0088192D" w:rsidRDefault="00CA4638" w:rsidP="0088192D">
            <w:pPr>
              <w:pStyle w:val="ListParagraph"/>
              <w:widowControl w:val="0"/>
              <w:numPr>
                <w:ilvl w:val="0"/>
                <w:numId w:val="6"/>
              </w:numPr>
              <w:spacing w:after="0" w:line="240" w:lineRule="auto"/>
              <w:ind w:left="313" w:hanging="313"/>
              <w:jc w:val="both"/>
              <w:rPr>
                <w:rFonts w:ascii="Times New Roman" w:hAnsi="Times New Roman"/>
                <w:spacing w:val="2"/>
              </w:rPr>
            </w:pPr>
            <w:r w:rsidRPr="0088192D">
              <w:rPr>
                <w:rFonts w:ascii="Times New Roman" w:hAnsi="Times New Roman"/>
                <w:spacing w:val="2"/>
              </w:rPr>
              <w:t>Доля доходов от ДПО в структуре доходов от образовательной деятельности вуза</w:t>
            </w:r>
          </w:p>
        </w:tc>
      </w:tr>
      <w:tr w:rsidR="00CA4638" w:rsidRPr="0088192D" w:rsidTr="0088192D">
        <w:tc>
          <w:tcPr>
            <w:tcW w:w="4106" w:type="dxa"/>
          </w:tcPr>
          <w:p w:rsidR="00CA4638" w:rsidRPr="0088192D" w:rsidRDefault="00CA4638" w:rsidP="0088192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pacing w:val="2"/>
              </w:rPr>
            </w:pPr>
            <w:r w:rsidRPr="0088192D">
              <w:rPr>
                <w:rFonts w:ascii="Times New Roman" w:hAnsi="Times New Roman"/>
                <w:b/>
                <w:spacing w:val="2"/>
              </w:rPr>
              <w:t>КОММУНИКАЦИОННЫЙ БЛОК</w:t>
            </w:r>
          </w:p>
        </w:tc>
        <w:tc>
          <w:tcPr>
            <w:tcW w:w="4961" w:type="dxa"/>
          </w:tcPr>
          <w:p w:rsidR="00CA4638" w:rsidRPr="0088192D" w:rsidRDefault="00CA4638" w:rsidP="0088192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pacing w:val="2"/>
              </w:rPr>
            </w:pPr>
            <w:r w:rsidRPr="0088192D">
              <w:rPr>
                <w:rFonts w:ascii="Times New Roman" w:hAnsi="Times New Roman"/>
                <w:b/>
                <w:spacing w:val="2"/>
              </w:rPr>
              <w:t>СОЦИАЛЬНЫЙ БЛОК</w:t>
            </w:r>
          </w:p>
        </w:tc>
      </w:tr>
      <w:tr w:rsidR="00CA4638" w:rsidRPr="0088192D" w:rsidTr="0088192D">
        <w:tc>
          <w:tcPr>
            <w:tcW w:w="4106" w:type="dxa"/>
          </w:tcPr>
          <w:p w:rsidR="00CA4638" w:rsidRPr="0088192D" w:rsidRDefault="00CA4638" w:rsidP="0088192D">
            <w:pPr>
              <w:pStyle w:val="ListParagraph"/>
              <w:widowControl w:val="0"/>
              <w:numPr>
                <w:ilvl w:val="0"/>
                <w:numId w:val="6"/>
              </w:numPr>
              <w:spacing w:after="0" w:line="240" w:lineRule="auto"/>
              <w:ind w:left="313" w:hanging="313"/>
              <w:jc w:val="both"/>
              <w:rPr>
                <w:rFonts w:ascii="Times New Roman" w:hAnsi="Times New Roman"/>
                <w:spacing w:val="2"/>
              </w:rPr>
            </w:pPr>
            <w:r w:rsidRPr="0088192D">
              <w:rPr>
                <w:rFonts w:ascii="Times New Roman" w:hAnsi="Times New Roman"/>
                <w:spacing w:val="2"/>
              </w:rPr>
              <w:t>Число проведённых маркетинговых мероприятий</w:t>
            </w:r>
          </w:p>
          <w:p w:rsidR="00CA4638" w:rsidRPr="0088192D" w:rsidRDefault="00CA4638" w:rsidP="0088192D">
            <w:pPr>
              <w:pStyle w:val="ListParagraph"/>
              <w:widowControl w:val="0"/>
              <w:numPr>
                <w:ilvl w:val="0"/>
                <w:numId w:val="6"/>
              </w:numPr>
              <w:spacing w:after="0" w:line="240" w:lineRule="auto"/>
              <w:ind w:left="313" w:hanging="313"/>
              <w:jc w:val="both"/>
              <w:rPr>
                <w:rFonts w:ascii="Times New Roman" w:hAnsi="Times New Roman"/>
                <w:spacing w:val="2"/>
              </w:rPr>
            </w:pPr>
            <w:r w:rsidRPr="0088192D">
              <w:rPr>
                <w:rFonts w:ascii="Times New Roman" w:hAnsi="Times New Roman"/>
                <w:spacing w:val="2"/>
              </w:rPr>
              <w:t>Участие во внешних общественных мероприятиях</w:t>
            </w:r>
          </w:p>
          <w:p w:rsidR="00CA4638" w:rsidRPr="0088192D" w:rsidRDefault="00CA4638" w:rsidP="0088192D">
            <w:pPr>
              <w:pStyle w:val="ListParagraph"/>
              <w:widowControl w:val="0"/>
              <w:numPr>
                <w:ilvl w:val="0"/>
                <w:numId w:val="6"/>
              </w:numPr>
              <w:spacing w:after="0" w:line="240" w:lineRule="auto"/>
              <w:ind w:left="313" w:hanging="313"/>
              <w:jc w:val="both"/>
              <w:rPr>
                <w:rFonts w:ascii="Times New Roman" w:hAnsi="Times New Roman"/>
                <w:spacing w:val="2"/>
              </w:rPr>
            </w:pPr>
            <w:r w:rsidRPr="0088192D">
              <w:rPr>
                <w:rFonts w:ascii="Times New Roman" w:hAnsi="Times New Roman"/>
                <w:spacing w:val="2"/>
              </w:rPr>
              <w:t>Число личных обращений</w:t>
            </w:r>
          </w:p>
          <w:p w:rsidR="00CA4638" w:rsidRPr="0088192D" w:rsidRDefault="00CA4638" w:rsidP="0088192D">
            <w:pPr>
              <w:pStyle w:val="ListParagraph"/>
              <w:widowControl w:val="0"/>
              <w:numPr>
                <w:ilvl w:val="0"/>
                <w:numId w:val="6"/>
              </w:numPr>
              <w:spacing w:after="0" w:line="240" w:lineRule="auto"/>
              <w:ind w:left="313" w:hanging="313"/>
              <w:jc w:val="both"/>
              <w:rPr>
                <w:rFonts w:ascii="Times New Roman" w:hAnsi="Times New Roman"/>
                <w:spacing w:val="2"/>
              </w:rPr>
            </w:pPr>
            <w:r w:rsidRPr="0088192D">
              <w:rPr>
                <w:rFonts w:ascii="Times New Roman" w:hAnsi="Times New Roman"/>
                <w:spacing w:val="2"/>
              </w:rPr>
              <w:t>Число посещений сайта</w:t>
            </w:r>
          </w:p>
          <w:p w:rsidR="00CA4638" w:rsidRPr="0088192D" w:rsidRDefault="00CA4638" w:rsidP="0088192D">
            <w:pPr>
              <w:pStyle w:val="ListParagraph"/>
              <w:widowControl w:val="0"/>
              <w:numPr>
                <w:ilvl w:val="0"/>
                <w:numId w:val="6"/>
              </w:numPr>
              <w:spacing w:after="0" w:line="240" w:lineRule="auto"/>
              <w:ind w:left="313" w:hanging="313"/>
              <w:jc w:val="both"/>
              <w:rPr>
                <w:rFonts w:ascii="Times New Roman" w:hAnsi="Times New Roman"/>
                <w:spacing w:val="2"/>
              </w:rPr>
            </w:pPr>
            <w:r w:rsidRPr="0088192D">
              <w:rPr>
                <w:rFonts w:ascii="Times New Roman" w:hAnsi="Times New Roman"/>
                <w:spacing w:val="2"/>
              </w:rPr>
              <w:t>Число упоминаний в СМИ</w:t>
            </w:r>
          </w:p>
        </w:tc>
        <w:tc>
          <w:tcPr>
            <w:tcW w:w="4961" w:type="dxa"/>
          </w:tcPr>
          <w:p w:rsidR="00CA4638" w:rsidRPr="0088192D" w:rsidRDefault="00CA4638" w:rsidP="0088192D">
            <w:pPr>
              <w:pStyle w:val="ListParagraph"/>
              <w:widowControl w:val="0"/>
              <w:numPr>
                <w:ilvl w:val="0"/>
                <w:numId w:val="6"/>
              </w:numPr>
              <w:spacing w:after="0" w:line="240" w:lineRule="auto"/>
              <w:ind w:left="313" w:hanging="313"/>
              <w:jc w:val="both"/>
              <w:rPr>
                <w:rFonts w:ascii="Times New Roman" w:hAnsi="Times New Roman"/>
                <w:spacing w:val="2"/>
              </w:rPr>
            </w:pPr>
            <w:r w:rsidRPr="0088192D">
              <w:rPr>
                <w:rFonts w:ascii="Times New Roman" w:hAnsi="Times New Roman"/>
                <w:spacing w:val="2"/>
              </w:rPr>
              <w:t>Число слушателей – работников АПК реги</w:t>
            </w:r>
            <w:r w:rsidRPr="0088192D">
              <w:rPr>
                <w:rFonts w:ascii="Times New Roman" w:hAnsi="Times New Roman"/>
                <w:spacing w:val="2"/>
              </w:rPr>
              <w:t>о</w:t>
            </w:r>
            <w:r w:rsidRPr="0088192D">
              <w:rPr>
                <w:rFonts w:ascii="Times New Roman" w:hAnsi="Times New Roman"/>
                <w:spacing w:val="2"/>
              </w:rPr>
              <w:t>на</w:t>
            </w:r>
          </w:p>
          <w:p w:rsidR="00CA4638" w:rsidRPr="0088192D" w:rsidRDefault="00CA4638" w:rsidP="0088192D">
            <w:pPr>
              <w:pStyle w:val="ListParagraph"/>
              <w:widowControl w:val="0"/>
              <w:numPr>
                <w:ilvl w:val="0"/>
                <w:numId w:val="6"/>
              </w:numPr>
              <w:spacing w:after="0" w:line="240" w:lineRule="auto"/>
              <w:ind w:left="313" w:hanging="313"/>
              <w:jc w:val="both"/>
              <w:rPr>
                <w:rFonts w:ascii="Times New Roman" w:hAnsi="Times New Roman"/>
                <w:spacing w:val="2"/>
              </w:rPr>
            </w:pPr>
            <w:r w:rsidRPr="0088192D">
              <w:rPr>
                <w:rFonts w:ascii="Times New Roman" w:hAnsi="Times New Roman"/>
                <w:spacing w:val="2"/>
              </w:rPr>
              <w:t>Число слушателей – руководителей сельхо</w:t>
            </w:r>
            <w:r w:rsidRPr="0088192D">
              <w:rPr>
                <w:rFonts w:ascii="Times New Roman" w:hAnsi="Times New Roman"/>
                <w:spacing w:val="2"/>
              </w:rPr>
              <w:t>з</w:t>
            </w:r>
            <w:r w:rsidRPr="0088192D">
              <w:rPr>
                <w:rFonts w:ascii="Times New Roman" w:hAnsi="Times New Roman"/>
                <w:spacing w:val="2"/>
              </w:rPr>
              <w:t>предприятий и организаций</w:t>
            </w:r>
          </w:p>
          <w:p w:rsidR="00CA4638" w:rsidRPr="0088192D" w:rsidRDefault="00CA4638" w:rsidP="0088192D">
            <w:pPr>
              <w:pStyle w:val="ListParagraph"/>
              <w:widowControl w:val="0"/>
              <w:numPr>
                <w:ilvl w:val="0"/>
                <w:numId w:val="6"/>
              </w:numPr>
              <w:spacing w:after="0" w:line="240" w:lineRule="auto"/>
              <w:ind w:left="313" w:hanging="313"/>
              <w:jc w:val="both"/>
              <w:rPr>
                <w:rFonts w:ascii="Times New Roman" w:hAnsi="Times New Roman"/>
                <w:spacing w:val="2"/>
              </w:rPr>
            </w:pPr>
            <w:r w:rsidRPr="0088192D">
              <w:rPr>
                <w:rFonts w:ascii="Times New Roman" w:hAnsi="Times New Roman"/>
                <w:spacing w:val="2"/>
              </w:rPr>
              <w:t>Доля специалистов с высшим образованием среди слушателей</w:t>
            </w:r>
          </w:p>
          <w:p w:rsidR="00CA4638" w:rsidRPr="0088192D" w:rsidRDefault="00CA4638" w:rsidP="0088192D">
            <w:pPr>
              <w:pStyle w:val="ListParagraph"/>
              <w:widowControl w:val="0"/>
              <w:numPr>
                <w:ilvl w:val="0"/>
                <w:numId w:val="6"/>
              </w:numPr>
              <w:spacing w:after="0" w:line="240" w:lineRule="auto"/>
              <w:ind w:left="313" w:hanging="313"/>
              <w:jc w:val="both"/>
              <w:rPr>
                <w:rFonts w:ascii="Times New Roman" w:hAnsi="Times New Roman"/>
                <w:spacing w:val="2"/>
              </w:rPr>
            </w:pPr>
            <w:r w:rsidRPr="0088192D">
              <w:rPr>
                <w:rFonts w:ascii="Times New Roman" w:hAnsi="Times New Roman"/>
                <w:spacing w:val="2"/>
              </w:rPr>
              <w:t>Удовлетворённость слушателей предоста</w:t>
            </w:r>
            <w:r w:rsidRPr="0088192D">
              <w:rPr>
                <w:rFonts w:ascii="Times New Roman" w:hAnsi="Times New Roman"/>
                <w:spacing w:val="2"/>
              </w:rPr>
              <w:t>в</w:t>
            </w:r>
            <w:r w:rsidRPr="0088192D">
              <w:rPr>
                <w:rFonts w:ascii="Times New Roman" w:hAnsi="Times New Roman"/>
                <w:spacing w:val="2"/>
              </w:rPr>
              <w:t>ленными услугами</w:t>
            </w:r>
          </w:p>
          <w:p w:rsidR="00CA4638" w:rsidRPr="0088192D" w:rsidRDefault="00CA4638" w:rsidP="0088192D">
            <w:pPr>
              <w:pStyle w:val="ListParagraph"/>
              <w:widowControl w:val="0"/>
              <w:numPr>
                <w:ilvl w:val="0"/>
                <w:numId w:val="6"/>
              </w:numPr>
              <w:spacing w:after="0" w:line="240" w:lineRule="auto"/>
              <w:ind w:left="313" w:hanging="313"/>
              <w:jc w:val="both"/>
              <w:rPr>
                <w:rFonts w:ascii="Times New Roman" w:hAnsi="Times New Roman"/>
                <w:spacing w:val="2"/>
              </w:rPr>
            </w:pPr>
            <w:r w:rsidRPr="0088192D">
              <w:rPr>
                <w:rFonts w:ascii="Times New Roman" w:hAnsi="Times New Roman"/>
                <w:spacing w:val="2"/>
              </w:rPr>
              <w:t>Удовлетворённость работодателей</w:t>
            </w:r>
          </w:p>
        </w:tc>
      </w:tr>
    </w:tbl>
    <w:p w:rsidR="00CA4638" w:rsidRDefault="00CA4638" w:rsidP="006A233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A4638" w:rsidRPr="006B5A42" w:rsidRDefault="00CA4638" w:rsidP="006A233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5A42">
        <w:rPr>
          <w:rFonts w:ascii="Times New Roman" w:hAnsi="Times New Roman"/>
          <w:sz w:val="28"/>
          <w:szCs w:val="28"/>
        </w:rPr>
        <w:t>На основании исследования разработанных методик оценки марк</w:t>
      </w:r>
      <w:r w:rsidRPr="006B5A42">
        <w:rPr>
          <w:rFonts w:ascii="Times New Roman" w:hAnsi="Times New Roman"/>
          <w:sz w:val="28"/>
          <w:szCs w:val="28"/>
        </w:rPr>
        <w:t>е</w:t>
      </w:r>
      <w:r w:rsidRPr="006B5A42">
        <w:rPr>
          <w:rFonts w:ascii="Times New Roman" w:hAnsi="Times New Roman"/>
          <w:sz w:val="28"/>
          <w:szCs w:val="28"/>
        </w:rPr>
        <w:t>тинга образовательных услуг, а также изучения специфики преимущес</w:t>
      </w:r>
      <w:r w:rsidRPr="006B5A42">
        <w:rPr>
          <w:rFonts w:ascii="Times New Roman" w:hAnsi="Times New Roman"/>
          <w:sz w:val="28"/>
          <w:szCs w:val="28"/>
        </w:rPr>
        <w:t>т</w:t>
      </w:r>
      <w:r w:rsidRPr="006B5A42">
        <w:rPr>
          <w:rFonts w:ascii="Times New Roman" w:hAnsi="Times New Roman"/>
          <w:sz w:val="28"/>
          <w:szCs w:val="28"/>
        </w:rPr>
        <w:t>венно профильной ориентации этих услуг для аграрной сферы, мы пришли к заключению о целесообразности использования представленного набора значимых индикаторов, которые соответствуют требованиям, предъявля</w:t>
      </w:r>
      <w:r w:rsidRPr="006B5A42">
        <w:rPr>
          <w:rFonts w:ascii="Times New Roman" w:hAnsi="Times New Roman"/>
          <w:sz w:val="28"/>
          <w:szCs w:val="28"/>
        </w:rPr>
        <w:t>е</w:t>
      </w:r>
      <w:r w:rsidRPr="006B5A42">
        <w:rPr>
          <w:rFonts w:ascii="Times New Roman" w:hAnsi="Times New Roman"/>
          <w:sz w:val="28"/>
          <w:szCs w:val="28"/>
        </w:rPr>
        <w:t>мым к системе параметров оценки маркетинговой деятельности в сфере образования. Обобщённый подход на основе существующего инструме</w:t>
      </w:r>
      <w:r w:rsidRPr="006B5A42">
        <w:rPr>
          <w:rFonts w:ascii="Times New Roman" w:hAnsi="Times New Roman"/>
          <w:sz w:val="28"/>
          <w:szCs w:val="28"/>
        </w:rPr>
        <w:t>н</w:t>
      </w:r>
      <w:r w:rsidRPr="006B5A42">
        <w:rPr>
          <w:rFonts w:ascii="Times New Roman" w:hAnsi="Times New Roman"/>
          <w:sz w:val="28"/>
          <w:szCs w:val="28"/>
        </w:rPr>
        <w:t>тария позволяет сформировать иерархическую структуру показателей и выполнить построение агрегированных индикаторов, характеризующих развитие образовательного учреждения ДПО аграрного профиля.</w:t>
      </w:r>
    </w:p>
    <w:p w:rsidR="00CA4638" w:rsidRPr="00585C8F" w:rsidRDefault="00CA4638" w:rsidP="006A233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5C8F">
        <w:rPr>
          <w:rFonts w:ascii="Times New Roman" w:hAnsi="Times New Roman"/>
          <w:sz w:val="28"/>
          <w:szCs w:val="28"/>
        </w:rPr>
        <w:t>Представленная методика охватывает наиболее значимые индик</w:t>
      </w:r>
      <w:r w:rsidRPr="00585C8F">
        <w:rPr>
          <w:rFonts w:ascii="Times New Roman" w:hAnsi="Times New Roman"/>
          <w:sz w:val="28"/>
          <w:szCs w:val="28"/>
        </w:rPr>
        <w:t>а</w:t>
      </w:r>
      <w:r w:rsidRPr="00585C8F">
        <w:rPr>
          <w:rFonts w:ascii="Times New Roman" w:hAnsi="Times New Roman"/>
          <w:sz w:val="28"/>
          <w:szCs w:val="28"/>
        </w:rPr>
        <w:t>тивные характеристики в основных сферах маркетинга услуг дополнител</w:t>
      </w:r>
      <w:r w:rsidRPr="00585C8F">
        <w:rPr>
          <w:rFonts w:ascii="Times New Roman" w:hAnsi="Times New Roman"/>
          <w:sz w:val="28"/>
          <w:szCs w:val="28"/>
        </w:rPr>
        <w:t>ь</w:t>
      </w:r>
      <w:r w:rsidRPr="00585C8F">
        <w:rPr>
          <w:rFonts w:ascii="Times New Roman" w:hAnsi="Times New Roman"/>
          <w:sz w:val="28"/>
          <w:szCs w:val="28"/>
        </w:rPr>
        <w:t>ного профессионального образования, учитывает специфику его обеспеч</w:t>
      </w:r>
      <w:r w:rsidRPr="00585C8F">
        <w:rPr>
          <w:rFonts w:ascii="Times New Roman" w:hAnsi="Times New Roman"/>
          <w:sz w:val="28"/>
          <w:szCs w:val="28"/>
        </w:rPr>
        <w:t>е</w:t>
      </w:r>
      <w:r w:rsidRPr="00585C8F">
        <w:rPr>
          <w:rFonts w:ascii="Times New Roman" w:hAnsi="Times New Roman"/>
          <w:sz w:val="28"/>
          <w:szCs w:val="28"/>
        </w:rPr>
        <w:t>ния в аграрной области, обеспечивает диагностику и анализ развития обр</w:t>
      </w:r>
      <w:r w:rsidRPr="00585C8F">
        <w:rPr>
          <w:rFonts w:ascii="Times New Roman" w:hAnsi="Times New Roman"/>
          <w:sz w:val="28"/>
          <w:szCs w:val="28"/>
        </w:rPr>
        <w:t>а</w:t>
      </w:r>
      <w:r w:rsidRPr="00585C8F">
        <w:rPr>
          <w:rFonts w:ascii="Times New Roman" w:hAnsi="Times New Roman"/>
          <w:sz w:val="28"/>
          <w:szCs w:val="28"/>
        </w:rPr>
        <w:t>зовательного учреждения</w:t>
      </w:r>
      <w:r w:rsidRPr="00B20326">
        <w:rPr>
          <w:rFonts w:ascii="Times New Roman" w:hAnsi="Times New Roman"/>
          <w:sz w:val="28"/>
          <w:szCs w:val="28"/>
        </w:rPr>
        <w:t>,</w:t>
      </w:r>
      <w:r w:rsidRPr="00585C8F">
        <w:rPr>
          <w:rFonts w:ascii="Times New Roman" w:hAnsi="Times New Roman"/>
          <w:sz w:val="28"/>
          <w:szCs w:val="28"/>
        </w:rPr>
        <w:t xml:space="preserve"> как в статическом, так и в динамическом аспе</w:t>
      </w:r>
      <w:r w:rsidRPr="00585C8F">
        <w:rPr>
          <w:rFonts w:ascii="Times New Roman" w:hAnsi="Times New Roman"/>
          <w:sz w:val="28"/>
          <w:szCs w:val="28"/>
        </w:rPr>
        <w:t>к</w:t>
      </w:r>
      <w:r w:rsidRPr="00585C8F">
        <w:rPr>
          <w:rFonts w:ascii="Times New Roman" w:hAnsi="Times New Roman"/>
          <w:sz w:val="28"/>
          <w:szCs w:val="28"/>
        </w:rPr>
        <w:t>тах, позволяет осуществлять маркетинговое планирование и контроль и</w:t>
      </w:r>
      <w:r w:rsidRPr="00585C8F">
        <w:rPr>
          <w:rFonts w:ascii="Times New Roman" w:hAnsi="Times New Roman"/>
          <w:sz w:val="28"/>
          <w:szCs w:val="28"/>
        </w:rPr>
        <w:t>с</w:t>
      </w:r>
      <w:r w:rsidRPr="00585C8F">
        <w:rPr>
          <w:rFonts w:ascii="Times New Roman" w:hAnsi="Times New Roman"/>
          <w:sz w:val="28"/>
          <w:szCs w:val="28"/>
        </w:rPr>
        <w:t>полнения мероприятий в системе маркетинга образовательных учреждений ДПО.</w:t>
      </w:r>
    </w:p>
    <w:p w:rsidR="00CA4638" w:rsidRDefault="00CA4638" w:rsidP="006A233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51A7">
        <w:rPr>
          <w:rFonts w:ascii="Times New Roman" w:hAnsi="Times New Roman"/>
          <w:sz w:val="28"/>
          <w:szCs w:val="28"/>
        </w:rPr>
        <w:t xml:space="preserve">В целях обеспечения более полного диагностического анализа </w:t>
      </w:r>
      <w:r>
        <w:rPr>
          <w:rFonts w:ascii="Times New Roman" w:hAnsi="Times New Roman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фективности маркетинговой деятельности учреждения ДПО</w:t>
      </w:r>
      <w:r w:rsidRPr="00F951A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предлагается использовать  методику</w:t>
      </w:r>
      <w:r w:rsidRPr="00F951A7">
        <w:rPr>
          <w:rFonts w:ascii="Times New Roman" w:hAnsi="Times New Roman"/>
          <w:sz w:val="28"/>
          <w:szCs w:val="28"/>
        </w:rPr>
        <w:t xml:space="preserve"> оценки устойчивости развития социально-экономических систем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40368">
        <w:rPr>
          <w:rFonts w:ascii="Times New Roman" w:hAnsi="Times New Roman"/>
          <w:sz w:val="28"/>
          <w:szCs w:val="28"/>
        </w:rPr>
        <w:t>Для этих целей нами модифицированы модель Хартмута Босселя «звезда ориентиров» и методика оценки уровня орган</w:t>
      </w:r>
      <w:r w:rsidRPr="00B40368">
        <w:rPr>
          <w:rFonts w:ascii="Times New Roman" w:hAnsi="Times New Roman"/>
          <w:sz w:val="28"/>
          <w:szCs w:val="28"/>
        </w:rPr>
        <w:t>и</w:t>
      </w:r>
      <w:r w:rsidRPr="00B40368">
        <w:rPr>
          <w:rFonts w:ascii="Times New Roman" w:hAnsi="Times New Roman"/>
          <w:sz w:val="28"/>
          <w:szCs w:val="28"/>
        </w:rPr>
        <w:t>зации социально-экономической системы на основе энтропийного метода оценки е</w:t>
      </w:r>
      <w:r>
        <w:rPr>
          <w:rFonts w:ascii="Times New Roman" w:hAnsi="Times New Roman"/>
          <w:sz w:val="28"/>
          <w:szCs w:val="28"/>
        </w:rPr>
        <w:t>ё</w:t>
      </w:r>
      <w:r w:rsidRPr="00B40368">
        <w:rPr>
          <w:rFonts w:ascii="Times New Roman" w:hAnsi="Times New Roman"/>
          <w:sz w:val="28"/>
          <w:szCs w:val="28"/>
        </w:rPr>
        <w:t xml:space="preserve"> устойчивости.</w:t>
      </w:r>
    </w:p>
    <w:p w:rsidR="00CA4638" w:rsidRDefault="00CA4638" w:rsidP="006A233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62E6">
        <w:rPr>
          <w:rFonts w:ascii="Times New Roman" w:hAnsi="Times New Roman"/>
          <w:sz w:val="28"/>
          <w:szCs w:val="28"/>
        </w:rPr>
        <w:t>Устойчивость является одним из основополагающих качеств сист</w:t>
      </w:r>
      <w:r w:rsidRPr="009062E6">
        <w:rPr>
          <w:rFonts w:ascii="Times New Roman" w:hAnsi="Times New Roman"/>
          <w:sz w:val="28"/>
          <w:szCs w:val="28"/>
        </w:rPr>
        <w:t>е</w:t>
      </w:r>
      <w:r w:rsidRPr="009062E6">
        <w:rPr>
          <w:rFonts w:ascii="Times New Roman" w:hAnsi="Times New Roman"/>
          <w:sz w:val="28"/>
          <w:szCs w:val="28"/>
        </w:rPr>
        <w:t>мы любого уровня и типа, она объединяет такие свойства, как: стойкость к воздействи</w:t>
      </w:r>
      <w:r>
        <w:rPr>
          <w:rFonts w:ascii="Times New Roman" w:hAnsi="Times New Roman"/>
          <w:sz w:val="28"/>
          <w:szCs w:val="28"/>
        </w:rPr>
        <w:t>ю внешних и внутренних факторов</w:t>
      </w:r>
      <w:r w:rsidRPr="009062E6">
        <w:rPr>
          <w:rFonts w:ascii="Times New Roman" w:hAnsi="Times New Roman"/>
          <w:sz w:val="28"/>
          <w:szCs w:val="28"/>
        </w:rPr>
        <w:t>, защищённость, стабил</w:t>
      </w:r>
      <w:r w:rsidRPr="009062E6">
        <w:rPr>
          <w:rFonts w:ascii="Times New Roman" w:hAnsi="Times New Roman"/>
          <w:sz w:val="28"/>
          <w:szCs w:val="28"/>
        </w:rPr>
        <w:t>ь</w:t>
      </w:r>
      <w:r w:rsidRPr="009062E6">
        <w:rPr>
          <w:rFonts w:ascii="Times New Roman" w:hAnsi="Times New Roman"/>
          <w:sz w:val="28"/>
          <w:szCs w:val="28"/>
        </w:rPr>
        <w:t>ность, способность к развитию и т.д. Поведение социально-экономической системы может быть описано параметрами, определяющими е</w:t>
      </w:r>
      <w:r>
        <w:rPr>
          <w:rFonts w:ascii="Times New Roman" w:hAnsi="Times New Roman"/>
          <w:sz w:val="28"/>
          <w:szCs w:val="28"/>
        </w:rPr>
        <w:t>ё</w:t>
      </w:r>
      <w:r w:rsidRPr="009062E6">
        <w:rPr>
          <w:rFonts w:ascii="Times New Roman" w:hAnsi="Times New Roman"/>
          <w:sz w:val="28"/>
          <w:szCs w:val="28"/>
        </w:rPr>
        <w:t xml:space="preserve"> функци</w:t>
      </w:r>
      <w:r w:rsidRPr="009062E6">
        <w:rPr>
          <w:rFonts w:ascii="Times New Roman" w:hAnsi="Times New Roman"/>
          <w:sz w:val="28"/>
          <w:szCs w:val="28"/>
        </w:rPr>
        <w:t>о</w:t>
      </w:r>
      <w:r w:rsidRPr="009062E6">
        <w:rPr>
          <w:rFonts w:ascii="Times New Roman" w:hAnsi="Times New Roman"/>
          <w:sz w:val="28"/>
          <w:szCs w:val="28"/>
        </w:rPr>
        <w:t>нирование. Состояние равновесия, в которое экономическая система сам</w:t>
      </w:r>
      <w:r w:rsidRPr="009062E6">
        <w:rPr>
          <w:rFonts w:ascii="Times New Roman" w:hAnsi="Times New Roman"/>
          <w:sz w:val="28"/>
          <w:szCs w:val="28"/>
        </w:rPr>
        <w:t>о</w:t>
      </w:r>
      <w:r w:rsidRPr="009062E6">
        <w:rPr>
          <w:rFonts w:ascii="Times New Roman" w:hAnsi="Times New Roman"/>
          <w:sz w:val="28"/>
          <w:szCs w:val="28"/>
        </w:rPr>
        <w:t>стоятельно возвращается после возмущающего воздействия, определяется как устойчивое. В его основе лежит принцип управляющего воздействия на разного рода возмущения. При неустойчивом состоянии социально-экономическая система своими силами не может вернуться в состояние равновесия. Нахождение системы в устойчивом состоянии обеспечивается</w:t>
      </w:r>
      <w:r>
        <w:rPr>
          <w:rFonts w:ascii="Times New Roman" w:hAnsi="Times New Roman"/>
          <w:sz w:val="28"/>
          <w:szCs w:val="28"/>
        </w:rPr>
        <w:t>,</w:t>
      </w:r>
      <w:r w:rsidRPr="009062E6">
        <w:rPr>
          <w:rFonts w:ascii="Times New Roman" w:hAnsi="Times New Roman"/>
          <w:sz w:val="28"/>
          <w:szCs w:val="28"/>
        </w:rPr>
        <w:t xml:space="preserve"> с одной стороны стабильностью социально-экономической среды, в ра</w:t>
      </w:r>
      <w:r w:rsidRPr="009062E6">
        <w:rPr>
          <w:rFonts w:ascii="Times New Roman" w:hAnsi="Times New Roman"/>
          <w:sz w:val="28"/>
          <w:szCs w:val="28"/>
        </w:rPr>
        <w:t>м</w:t>
      </w:r>
      <w:r w:rsidRPr="009062E6">
        <w:rPr>
          <w:rFonts w:ascii="Times New Roman" w:hAnsi="Times New Roman"/>
          <w:sz w:val="28"/>
          <w:szCs w:val="28"/>
        </w:rPr>
        <w:t>ках которой функционирует система, с другой - соответствующей сист</w:t>
      </w:r>
      <w:r w:rsidRPr="009062E6">
        <w:rPr>
          <w:rFonts w:ascii="Times New Roman" w:hAnsi="Times New Roman"/>
          <w:sz w:val="28"/>
          <w:szCs w:val="28"/>
        </w:rPr>
        <w:t>е</w:t>
      </w:r>
      <w:r w:rsidRPr="009062E6">
        <w:rPr>
          <w:rFonts w:ascii="Times New Roman" w:hAnsi="Times New Roman"/>
          <w:sz w:val="28"/>
          <w:szCs w:val="28"/>
        </w:rPr>
        <w:t>мой управления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6B63B9">
        <w:rPr>
          <w:rFonts w:ascii="Times New Roman" w:hAnsi="Times New Roman"/>
          <w:sz w:val="28"/>
          <w:szCs w:val="28"/>
        </w:rPr>
        <w:t>[6]</w:t>
      </w:r>
      <w:r w:rsidRPr="009062E6">
        <w:rPr>
          <w:rFonts w:ascii="Times New Roman" w:hAnsi="Times New Roman"/>
          <w:sz w:val="28"/>
          <w:szCs w:val="28"/>
        </w:rPr>
        <w:t xml:space="preserve">. </w:t>
      </w:r>
    </w:p>
    <w:p w:rsidR="00CA4638" w:rsidRDefault="00CA4638" w:rsidP="006A233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587D">
        <w:rPr>
          <w:rFonts w:ascii="Times New Roman" w:hAnsi="Times New Roman"/>
          <w:sz w:val="28"/>
          <w:szCs w:val="28"/>
        </w:rPr>
        <w:t xml:space="preserve">Для проведения анализа </w:t>
      </w:r>
      <w:r>
        <w:rPr>
          <w:rFonts w:ascii="Times New Roman" w:hAnsi="Times New Roman"/>
          <w:sz w:val="28"/>
          <w:szCs w:val="28"/>
        </w:rPr>
        <w:t>эффективности маркетинговой деятельности учреждения ДПО аграрного профиля</w:t>
      </w:r>
      <w:r w:rsidRPr="00DE587D">
        <w:rPr>
          <w:rFonts w:ascii="Times New Roman" w:hAnsi="Times New Roman"/>
          <w:sz w:val="28"/>
          <w:szCs w:val="28"/>
        </w:rPr>
        <w:t xml:space="preserve"> с учётом вышеуказанных соображ</w:t>
      </w:r>
      <w:r w:rsidRPr="00DE587D">
        <w:rPr>
          <w:rFonts w:ascii="Times New Roman" w:hAnsi="Times New Roman"/>
          <w:sz w:val="28"/>
          <w:szCs w:val="28"/>
        </w:rPr>
        <w:t>е</w:t>
      </w:r>
      <w:r w:rsidRPr="00DE587D">
        <w:rPr>
          <w:rFonts w:ascii="Times New Roman" w:hAnsi="Times New Roman"/>
          <w:sz w:val="28"/>
          <w:szCs w:val="28"/>
        </w:rPr>
        <w:t>ний нами были отобраны ключевые индикативные показатели, характер</w:t>
      </w:r>
      <w:r w:rsidRPr="00DE587D">
        <w:rPr>
          <w:rFonts w:ascii="Times New Roman" w:hAnsi="Times New Roman"/>
          <w:sz w:val="28"/>
          <w:szCs w:val="28"/>
        </w:rPr>
        <w:t>и</w:t>
      </w:r>
      <w:r w:rsidRPr="00DE587D">
        <w:rPr>
          <w:rFonts w:ascii="Times New Roman" w:hAnsi="Times New Roman"/>
          <w:sz w:val="28"/>
          <w:szCs w:val="28"/>
        </w:rPr>
        <w:t>зующие изменение состояния социально-экономической системы</w:t>
      </w:r>
      <w:r>
        <w:rPr>
          <w:rFonts w:ascii="Times New Roman" w:hAnsi="Times New Roman"/>
          <w:sz w:val="28"/>
          <w:szCs w:val="28"/>
        </w:rPr>
        <w:t>:</w:t>
      </w:r>
    </w:p>
    <w:tbl>
      <w:tblPr>
        <w:tblW w:w="6941" w:type="dxa"/>
        <w:jc w:val="center"/>
        <w:tblLook w:val="0000"/>
      </w:tblPr>
      <w:tblGrid>
        <w:gridCol w:w="740"/>
        <w:gridCol w:w="6201"/>
      </w:tblGrid>
      <w:tr w:rsidR="00CA4638" w:rsidRPr="0088192D" w:rsidTr="001A6668">
        <w:trPr>
          <w:trHeight w:val="255"/>
          <w:jc w:val="center"/>
        </w:trPr>
        <w:tc>
          <w:tcPr>
            <w:tcW w:w="740" w:type="dxa"/>
            <w:noWrap/>
            <w:vAlign w:val="center"/>
          </w:tcPr>
          <w:p w:rsidR="00CA4638" w:rsidRPr="0088192D" w:rsidRDefault="00CA4638" w:rsidP="006A233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9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01" w:type="dxa"/>
            <w:noWrap/>
          </w:tcPr>
          <w:p w:rsidR="00CA4638" w:rsidRPr="0088192D" w:rsidRDefault="00CA4638" w:rsidP="006A233B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8192D">
              <w:rPr>
                <w:rFonts w:ascii="Times New Roman" w:hAnsi="Times New Roman"/>
                <w:sz w:val="24"/>
                <w:szCs w:val="24"/>
              </w:rPr>
              <w:t>Количество образовательных программ, ед.</w:t>
            </w:r>
          </w:p>
        </w:tc>
      </w:tr>
      <w:tr w:rsidR="00CA4638" w:rsidRPr="0088192D" w:rsidTr="001A6668">
        <w:trPr>
          <w:trHeight w:val="255"/>
          <w:jc w:val="center"/>
        </w:trPr>
        <w:tc>
          <w:tcPr>
            <w:tcW w:w="740" w:type="dxa"/>
            <w:noWrap/>
            <w:vAlign w:val="center"/>
          </w:tcPr>
          <w:p w:rsidR="00CA4638" w:rsidRPr="0088192D" w:rsidRDefault="00CA4638" w:rsidP="006A233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92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01" w:type="dxa"/>
            <w:noWrap/>
          </w:tcPr>
          <w:p w:rsidR="00CA4638" w:rsidRPr="0088192D" w:rsidRDefault="00CA4638" w:rsidP="006A233B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8192D">
              <w:rPr>
                <w:rFonts w:ascii="Times New Roman" w:hAnsi="Times New Roman"/>
                <w:sz w:val="24"/>
                <w:szCs w:val="24"/>
              </w:rPr>
              <w:t>Доходы от образовательной деятельности, тыс. руб.</w:t>
            </w:r>
          </w:p>
        </w:tc>
      </w:tr>
      <w:tr w:rsidR="00CA4638" w:rsidRPr="0088192D" w:rsidTr="001A6668">
        <w:trPr>
          <w:trHeight w:val="255"/>
          <w:jc w:val="center"/>
        </w:trPr>
        <w:tc>
          <w:tcPr>
            <w:tcW w:w="740" w:type="dxa"/>
            <w:noWrap/>
            <w:vAlign w:val="center"/>
          </w:tcPr>
          <w:p w:rsidR="00CA4638" w:rsidRPr="0088192D" w:rsidRDefault="00CA4638" w:rsidP="006A233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92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01" w:type="dxa"/>
            <w:noWrap/>
          </w:tcPr>
          <w:p w:rsidR="00CA4638" w:rsidRPr="0088192D" w:rsidRDefault="00CA4638" w:rsidP="006A233B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8192D">
              <w:rPr>
                <w:rFonts w:ascii="Times New Roman" w:hAnsi="Times New Roman"/>
                <w:sz w:val="24"/>
                <w:szCs w:val="24"/>
              </w:rPr>
              <w:t>Число повысивших квалификацию руководителей</w:t>
            </w:r>
          </w:p>
        </w:tc>
      </w:tr>
      <w:tr w:rsidR="00CA4638" w:rsidRPr="0088192D" w:rsidTr="001A6668">
        <w:trPr>
          <w:trHeight w:val="255"/>
          <w:jc w:val="center"/>
        </w:trPr>
        <w:tc>
          <w:tcPr>
            <w:tcW w:w="740" w:type="dxa"/>
            <w:noWrap/>
            <w:vAlign w:val="center"/>
          </w:tcPr>
          <w:p w:rsidR="00CA4638" w:rsidRPr="0088192D" w:rsidRDefault="00CA4638" w:rsidP="006A233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92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01" w:type="dxa"/>
            <w:noWrap/>
          </w:tcPr>
          <w:p w:rsidR="00CA4638" w:rsidRPr="0088192D" w:rsidRDefault="00CA4638" w:rsidP="006A233B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8192D">
              <w:rPr>
                <w:rFonts w:ascii="Times New Roman" w:hAnsi="Times New Roman"/>
                <w:sz w:val="24"/>
                <w:szCs w:val="24"/>
              </w:rPr>
              <w:t>Количество посещений сайта</w:t>
            </w:r>
          </w:p>
        </w:tc>
      </w:tr>
    </w:tbl>
    <w:p w:rsidR="00CA4638" w:rsidRPr="001A6668" w:rsidRDefault="00CA4638" w:rsidP="006A233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12"/>
          <w:szCs w:val="12"/>
        </w:rPr>
      </w:pPr>
    </w:p>
    <w:p w:rsidR="00CA4638" w:rsidRPr="00F47B57" w:rsidRDefault="00CA4638" w:rsidP="006A233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7B57">
        <w:rPr>
          <w:rFonts w:ascii="Times New Roman" w:hAnsi="Times New Roman"/>
          <w:sz w:val="28"/>
          <w:szCs w:val="28"/>
        </w:rPr>
        <w:t>Согласно методики, поскольку используемые показатели, опис</w:t>
      </w:r>
      <w:r w:rsidRPr="00F47B57">
        <w:rPr>
          <w:rFonts w:ascii="Times New Roman" w:hAnsi="Times New Roman"/>
          <w:sz w:val="28"/>
          <w:szCs w:val="28"/>
        </w:rPr>
        <w:t>ы</w:t>
      </w:r>
      <w:r w:rsidRPr="00F47B57">
        <w:rPr>
          <w:rFonts w:ascii="Times New Roman" w:hAnsi="Times New Roman"/>
          <w:sz w:val="28"/>
          <w:szCs w:val="28"/>
        </w:rPr>
        <w:t xml:space="preserve">вающие </w:t>
      </w:r>
      <w:r>
        <w:rPr>
          <w:rFonts w:ascii="Times New Roman" w:hAnsi="Times New Roman"/>
          <w:sz w:val="28"/>
          <w:szCs w:val="28"/>
        </w:rPr>
        <w:t>деятельность учреждения ДПО аграрного профиля</w:t>
      </w:r>
      <w:r w:rsidRPr="00F47B57">
        <w:rPr>
          <w:rFonts w:ascii="Times New Roman" w:hAnsi="Times New Roman"/>
          <w:sz w:val="28"/>
          <w:szCs w:val="28"/>
        </w:rPr>
        <w:t>, имеют ра</w:t>
      </w:r>
      <w:r w:rsidRPr="00F47B57">
        <w:rPr>
          <w:rFonts w:ascii="Times New Roman" w:hAnsi="Times New Roman"/>
          <w:sz w:val="28"/>
          <w:szCs w:val="28"/>
        </w:rPr>
        <w:t>з</w:t>
      </w:r>
      <w:r w:rsidRPr="00F47B57">
        <w:rPr>
          <w:rFonts w:ascii="Times New Roman" w:hAnsi="Times New Roman"/>
          <w:sz w:val="28"/>
          <w:szCs w:val="28"/>
        </w:rPr>
        <w:t>личные единицы измерения, они должны быть приведены к единому ма</w:t>
      </w:r>
      <w:r w:rsidRPr="00F47B57">
        <w:rPr>
          <w:rFonts w:ascii="Times New Roman" w:hAnsi="Times New Roman"/>
          <w:sz w:val="28"/>
          <w:szCs w:val="28"/>
        </w:rPr>
        <w:t>с</w:t>
      </w:r>
      <w:r w:rsidRPr="00F47B57">
        <w:rPr>
          <w:rFonts w:ascii="Times New Roman" w:hAnsi="Times New Roman"/>
          <w:sz w:val="28"/>
          <w:szCs w:val="28"/>
        </w:rPr>
        <w:t>штабу с использованием стандартизации значений, которая позволяет п</w:t>
      </w:r>
      <w:r w:rsidRPr="00F47B57">
        <w:rPr>
          <w:rFonts w:ascii="Times New Roman" w:hAnsi="Times New Roman"/>
          <w:sz w:val="28"/>
          <w:szCs w:val="28"/>
        </w:rPr>
        <w:t>е</w:t>
      </w:r>
      <w:r w:rsidRPr="00F47B57">
        <w:rPr>
          <w:rFonts w:ascii="Times New Roman" w:hAnsi="Times New Roman"/>
          <w:sz w:val="28"/>
          <w:szCs w:val="28"/>
        </w:rPr>
        <w:t>рейти к единой безразмерной величине, на основе формулы:</w:t>
      </w:r>
    </w:p>
    <w:p w:rsidR="00CA4638" w:rsidRPr="00F47B57" w:rsidRDefault="00CA4638" w:rsidP="006A233B">
      <w:pPr>
        <w:widowControl w:val="0"/>
        <w:spacing w:after="0" w:line="360" w:lineRule="auto"/>
        <w:ind w:firstLine="2880"/>
        <w:jc w:val="both"/>
        <w:rPr>
          <w:rFonts w:ascii="Times New Roman" w:hAnsi="Times New Roman"/>
          <w:sz w:val="28"/>
          <w:szCs w:val="28"/>
        </w:rPr>
      </w:pPr>
      <w:r w:rsidRPr="00F47B57">
        <w:rPr>
          <w:rFonts w:ascii="Times New Roman" w:eastAsia="Times New Roman" w:hAnsi="Times New Roman"/>
          <w:sz w:val="28"/>
          <w:szCs w:val="28"/>
        </w:rPr>
        <w:object w:dxaOrig="3780" w:dyaOrig="1005">
          <v:shape id="_x0000_i1027" type="#_x0000_t75" style="width:185.4pt;height:50.4pt" o:ole="">
            <v:imagedata r:id="rId16" o:title=""/>
          </v:shape>
          <o:OLEObject Type="Embed" ProgID="Equation.3" ShapeID="_x0000_i1027" DrawAspect="Content" ObjectID="_1546699834" r:id="rId17"/>
        </w:object>
      </w:r>
      <w:r w:rsidRPr="00F47B57">
        <w:rPr>
          <w:rFonts w:ascii="Times New Roman" w:hAnsi="Times New Roman"/>
          <w:sz w:val="28"/>
          <w:szCs w:val="28"/>
        </w:rPr>
        <w:t xml:space="preserve">;    </w:t>
      </w:r>
      <w:r>
        <w:rPr>
          <w:rFonts w:ascii="Times New Roman" w:hAnsi="Times New Roman"/>
          <w:sz w:val="28"/>
          <w:szCs w:val="28"/>
        </w:rPr>
        <w:t xml:space="preserve">   (2)</w:t>
      </w:r>
      <w:r w:rsidRPr="00F47B57">
        <w:rPr>
          <w:rFonts w:ascii="Times New Roman" w:hAnsi="Times New Roman"/>
          <w:sz w:val="28"/>
          <w:szCs w:val="28"/>
        </w:rPr>
        <w:t xml:space="preserve">                     </w:t>
      </w:r>
    </w:p>
    <w:p w:rsidR="00CA4638" w:rsidRPr="00F47B57" w:rsidRDefault="00CA4638" w:rsidP="006A233B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47B57">
        <w:rPr>
          <w:rFonts w:ascii="Times New Roman" w:hAnsi="Times New Roman"/>
          <w:sz w:val="28"/>
          <w:szCs w:val="28"/>
        </w:rPr>
        <w:t xml:space="preserve">где     </w:t>
      </w:r>
      <w:r w:rsidRPr="00F47B57">
        <w:rPr>
          <w:rFonts w:ascii="Times New Roman" w:hAnsi="Times New Roman"/>
          <w:i/>
          <w:sz w:val="28"/>
          <w:szCs w:val="28"/>
          <w:lang w:val="en-US"/>
        </w:rPr>
        <w:t>a</w:t>
      </w:r>
      <w:r w:rsidRPr="00F47B57">
        <w:rPr>
          <w:rFonts w:ascii="Times New Roman" w:hAnsi="Times New Roman"/>
          <w:i/>
          <w:sz w:val="28"/>
          <w:szCs w:val="28"/>
          <w:vertAlign w:val="subscript"/>
        </w:rPr>
        <w:t>ij</w:t>
      </w:r>
      <w:r w:rsidRPr="00F47B57">
        <w:rPr>
          <w:rFonts w:ascii="Times New Roman" w:hAnsi="Times New Roman"/>
          <w:sz w:val="28"/>
          <w:szCs w:val="28"/>
        </w:rPr>
        <w:t xml:space="preserve">  - приведённое значение j-го показателя для i-го временного и</w:t>
      </w:r>
      <w:r w:rsidRPr="00F47B57">
        <w:rPr>
          <w:rFonts w:ascii="Times New Roman" w:hAnsi="Times New Roman"/>
          <w:sz w:val="28"/>
          <w:szCs w:val="28"/>
        </w:rPr>
        <w:t>н</w:t>
      </w:r>
      <w:r w:rsidRPr="00F47B57">
        <w:rPr>
          <w:rFonts w:ascii="Times New Roman" w:hAnsi="Times New Roman"/>
          <w:sz w:val="28"/>
          <w:szCs w:val="28"/>
        </w:rPr>
        <w:t xml:space="preserve">тервала;  </w:t>
      </w:r>
    </w:p>
    <w:p w:rsidR="00CA4638" w:rsidRPr="00F47B57" w:rsidRDefault="00CA4638" w:rsidP="006A233B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47B57">
        <w:rPr>
          <w:rFonts w:ascii="Times New Roman" w:hAnsi="Times New Roman"/>
          <w:i/>
          <w:sz w:val="28"/>
          <w:szCs w:val="28"/>
        </w:rPr>
        <w:t>x</w:t>
      </w:r>
      <w:r w:rsidRPr="00F47B57">
        <w:rPr>
          <w:rFonts w:ascii="Times New Roman" w:hAnsi="Times New Roman"/>
          <w:i/>
          <w:sz w:val="28"/>
          <w:szCs w:val="28"/>
          <w:vertAlign w:val="subscript"/>
        </w:rPr>
        <w:t>ij</w:t>
      </w:r>
      <w:r w:rsidRPr="00F47B57">
        <w:rPr>
          <w:rFonts w:ascii="Times New Roman" w:hAnsi="Times New Roman"/>
          <w:sz w:val="28"/>
          <w:szCs w:val="28"/>
        </w:rPr>
        <w:t xml:space="preserve"> - значение j-го показателя для i-го периода временного интервала.</w:t>
      </w:r>
    </w:p>
    <w:p w:rsidR="00CA4638" w:rsidRPr="00F47B57" w:rsidRDefault="00CA4638" w:rsidP="006A233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7B57">
        <w:rPr>
          <w:rFonts w:ascii="Times New Roman" w:hAnsi="Times New Roman"/>
          <w:sz w:val="28"/>
          <w:szCs w:val="28"/>
        </w:rPr>
        <w:t>Значения 1 и 10 определяют минимальное и максимальное значения шкалы с интервалом в единицу.</w:t>
      </w:r>
    </w:p>
    <w:p w:rsidR="00CA4638" w:rsidRPr="0093403D" w:rsidRDefault="00CA4638" w:rsidP="006A233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403D">
        <w:rPr>
          <w:rFonts w:ascii="Times New Roman" w:hAnsi="Times New Roman"/>
          <w:sz w:val="28"/>
          <w:szCs w:val="28"/>
        </w:rPr>
        <w:t>Набор показателей, описывающих состояние экономической без</w:t>
      </w:r>
      <w:r w:rsidRPr="0093403D">
        <w:rPr>
          <w:rFonts w:ascii="Times New Roman" w:hAnsi="Times New Roman"/>
          <w:sz w:val="28"/>
          <w:szCs w:val="28"/>
        </w:rPr>
        <w:t>о</w:t>
      </w:r>
      <w:r w:rsidRPr="0093403D">
        <w:rPr>
          <w:rFonts w:ascii="Times New Roman" w:hAnsi="Times New Roman"/>
          <w:sz w:val="28"/>
          <w:szCs w:val="28"/>
        </w:rPr>
        <w:t>пасности системы, представляет собой не что иное, как временной ряд, т. е. статистический ряд, характеризующий изменение (развитие) определё</w:t>
      </w:r>
      <w:r w:rsidRPr="0093403D">
        <w:rPr>
          <w:rFonts w:ascii="Times New Roman" w:hAnsi="Times New Roman"/>
          <w:sz w:val="28"/>
          <w:szCs w:val="28"/>
        </w:rPr>
        <w:t>н</w:t>
      </w:r>
      <w:r w:rsidRPr="0093403D">
        <w:rPr>
          <w:rFonts w:ascii="Times New Roman" w:hAnsi="Times New Roman"/>
          <w:sz w:val="28"/>
          <w:szCs w:val="28"/>
        </w:rPr>
        <w:t>ных параметров во времени. Поэтому энтропия вычисляется на основе временного ряда для того, чтобы оценить поведение любого из базовых ориентиров, а, следовательно, определить и устойчивость социально-экономической системы в целом.</w:t>
      </w:r>
    </w:p>
    <w:p w:rsidR="00CA4638" w:rsidRPr="0093403D" w:rsidRDefault="00CA4638" w:rsidP="006A233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403D">
        <w:rPr>
          <w:rFonts w:ascii="Times New Roman" w:hAnsi="Times New Roman"/>
          <w:sz w:val="28"/>
          <w:szCs w:val="28"/>
        </w:rPr>
        <w:t>Если система организована, то её энтропия Но будет меньше суммы энтропий элементов:</w:t>
      </w:r>
    </w:p>
    <w:p w:rsidR="00CA4638" w:rsidRPr="0093403D" w:rsidRDefault="00CA4638" w:rsidP="006A233B">
      <w:pPr>
        <w:widowControl w:val="0"/>
        <w:spacing w:after="0" w:line="360" w:lineRule="auto"/>
        <w:ind w:firstLine="2552"/>
        <w:jc w:val="both"/>
        <w:rPr>
          <w:rFonts w:ascii="Times New Roman" w:hAnsi="Times New Roman"/>
          <w:sz w:val="28"/>
          <w:szCs w:val="28"/>
        </w:rPr>
      </w:pPr>
      <w:r w:rsidRPr="0093403D">
        <w:rPr>
          <w:rFonts w:ascii="Times New Roman" w:hAnsi="Times New Roman"/>
          <w:sz w:val="28"/>
          <w:szCs w:val="28"/>
        </w:rPr>
        <w:object w:dxaOrig="3615" w:dyaOrig="840">
          <v:shape id="_x0000_i1028" type="#_x0000_t75" style="width:178.8pt;height:42.6pt" o:ole="">
            <v:imagedata r:id="rId18" o:title=""/>
          </v:shape>
          <o:OLEObject Type="Embed" ProgID="Equation.3" ShapeID="_x0000_i1028" DrawAspect="Content" ObjectID="_1546699835" r:id="rId19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 w:rsidRPr="0093403D">
        <w:rPr>
          <w:rFonts w:ascii="Times New Roman" w:hAnsi="Times New Roman"/>
          <w:sz w:val="28"/>
          <w:szCs w:val="28"/>
        </w:rPr>
        <w:t xml:space="preserve">             (</w:t>
      </w:r>
      <w:r>
        <w:rPr>
          <w:rFonts w:ascii="Times New Roman" w:hAnsi="Times New Roman"/>
          <w:sz w:val="28"/>
          <w:szCs w:val="28"/>
        </w:rPr>
        <w:t>3</w:t>
      </w:r>
      <w:r w:rsidRPr="0093403D">
        <w:rPr>
          <w:rFonts w:ascii="Times New Roman" w:hAnsi="Times New Roman"/>
          <w:sz w:val="28"/>
          <w:szCs w:val="28"/>
        </w:rPr>
        <w:t>)</w:t>
      </w:r>
    </w:p>
    <w:p w:rsidR="00CA4638" w:rsidRPr="0093403D" w:rsidRDefault="00CA4638" w:rsidP="006A233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403D">
        <w:rPr>
          <w:rFonts w:ascii="Times New Roman" w:hAnsi="Times New Roman"/>
          <w:sz w:val="28"/>
          <w:szCs w:val="28"/>
        </w:rPr>
        <w:t>Тогда уровень организации исследуемой системы будет определят</w:t>
      </w:r>
      <w:r w:rsidRPr="0093403D">
        <w:rPr>
          <w:rFonts w:ascii="Times New Roman" w:hAnsi="Times New Roman"/>
          <w:sz w:val="28"/>
          <w:szCs w:val="28"/>
        </w:rPr>
        <w:t>ь</w:t>
      </w:r>
      <w:r w:rsidRPr="0093403D">
        <w:rPr>
          <w:rFonts w:ascii="Times New Roman" w:hAnsi="Times New Roman"/>
          <w:sz w:val="28"/>
          <w:szCs w:val="28"/>
        </w:rPr>
        <w:t>ся по формуле:</w:t>
      </w:r>
    </w:p>
    <w:p w:rsidR="00CA4638" w:rsidRPr="0093403D" w:rsidRDefault="00CA4638" w:rsidP="006A233B">
      <w:pPr>
        <w:widowControl w:val="0"/>
        <w:spacing w:after="0" w:line="360" w:lineRule="auto"/>
        <w:ind w:firstLine="3119"/>
        <w:jc w:val="both"/>
        <w:rPr>
          <w:rFonts w:ascii="Times New Roman" w:hAnsi="Times New Roman"/>
          <w:sz w:val="28"/>
          <w:szCs w:val="28"/>
        </w:rPr>
      </w:pPr>
      <w:r w:rsidRPr="0093403D">
        <w:rPr>
          <w:rFonts w:ascii="Times New Roman" w:hAnsi="Times New Roman"/>
          <w:sz w:val="28"/>
          <w:szCs w:val="28"/>
        </w:rPr>
        <w:object w:dxaOrig="1920" w:dyaOrig="825">
          <v:shape id="_x0000_i1029" type="#_x0000_t75" style="width:92.4pt;height:42.6pt" o:ole="">
            <v:imagedata r:id="rId20" o:title=""/>
          </v:shape>
          <o:OLEObject Type="Embed" ProgID="Equation.3" ShapeID="_x0000_i1029" DrawAspect="Content" ObjectID="_1546699836" r:id="rId21"/>
        </w:object>
      </w:r>
      <w:r w:rsidRPr="0093403D">
        <w:rPr>
          <w:rFonts w:ascii="Times New Roman" w:hAnsi="Times New Roman"/>
          <w:sz w:val="28"/>
          <w:szCs w:val="28"/>
        </w:rPr>
        <w:t>.                             (</w:t>
      </w:r>
      <w:r>
        <w:rPr>
          <w:rFonts w:ascii="Times New Roman" w:hAnsi="Times New Roman"/>
          <w:sz w:val="28"/>
          <w:szCs w:val="28"/>
        </w:rPr>
        <w:t>4</w:t>
      </w:r>
      <w:r w:rsidRPr="0093403D">
        <w:rPr>
          <w:rFonts w:ascii="Times New Roman" w:hAnsi="Times New Roman"/>
          <w:sz w:val="28"/>
          <w:szCs w:val="28"/>
        </w:rPr>
        <w:t>)</w:t>
      </w:r>
    </w:p>
    <w:p w:rsidR="00CA4638" w:rsidRPr="0093403D" w:rsidRDefault="00CA4638" w:rsidP="006A233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403D">
        <w:rPr>
          <w:rFonts w:ascii="Times New Roman" w:hAnsi="Times New Roman"/>
          <w:sz w:val="28"/>
          <w:szCs w:val="28"/>
        </w:rPr>
        <w:t>Поскольку стандартизированные величины используемых показат</w:t>
      </w:r>
      <w:r w:rsidRPr="0093403D">
        <w:rPr>
          <w:rFonts w:ascii="Times New Roman" w:hAnsi="Times New Roman"/>
          <w:sz w:val="28"/>
          <w:szCs w:val="28"/>
        </w:rPr>
        <w:t>е</w:t>
      </w:r>
      <w:r w:rsidRPr="0093403D">
        <w:rPr>
          <w:rFonts w:ascii="Times New Roman" w:hAnsi="Times New Roman"/>
          <w:sz w:val="28"/>
          <w:szCs w:val="28"/>
        </w:rPr>
        <w:t>лей в соответствии с выбранной шкалой могут принимать значения от 1 д</w:t>
      </w:r>
      <w:r>
        <w:rPr>
          <w:rFonts w:ascii="Times New Roman" w:hAnsi="Times New Roman"/>
          <w:sz w:val="28"/>
          <w:szCs w:val="28"/>
        </w:rPr>
        <w:t>о 10 с интервалом в единицу, то</w:t>
      </w:r>
      <w:r w:rsidRPr="0093403D">
        <w:rPr>
          <w:rFonts w:ascii="Times New Roman" w:hAnsi="Times New Roman"/>
          <w:sz w:val="28"/>
          <w:szCs w:val="28"/>
        </w:rPr>
        <w:t>:</w:t>
      </w:r>
    </w:p>
    <w:p w:rsidR="00CA4638" w:rsidRPr="0093403D" w:rsidRDefault="00CA4638" w:rsidP="006A233B">
      <w:pPr>
        <w:widowControl w:val="0"/>
        <w:spacing w:after="0" w:line="360" w:lineRule="auto"/>
        <w:ind w:firstLine="2552"/>
        <w:jc w:val="both"/>
        <w:rPr>
          <w:rFonts w:ascii="Times New Roman" w:hAnsi="Times New Roman"/>
          <w:sz w:val="28"/>
          <w:szCs w:val="28"/>
        </w:rPr>
      </w:pPr>
      <w:r w:rsidRPr="006A233B">
        <w:rPr>
          <w:rFonts w:ascii="Times New Roman" w:hAnsi="Times New Roman"/>
          <w:sz w:val="24"/>
          <w:szCs w:val="24"/>
        </w:rPr>
        <w:object w:dxaOrig="2775" w:dyaOrig="435">
          <v:shape id="_x0000_i1030" type="#_x0000_t75" style="width:134.4pt;height:21.6pt" o:ole="">
            <v:imagedata r:id="rId22" o:title=""/>
          </v:shape>
          <o:OLEObject Type="Embed" ProgID="Equation.3" ShapeID="_x0000_i1030" DrawAspect="Content" ObjectID="_1546699837" r:id="rId23"/>
        </w:object>
      </w:r>
      <w:r w:rsidRPr="0093403D">
        <w:rPr>
          <w:rFonts w:ascii="Times New Roman" w:hAnsi="Times New Roman"/>
          <w:sz w:val="28"/>
          <w:szCs w:val="28"/>
        </w:rPr>
        <w:t xml:space="preserve">.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403D">
        <w:rPr>
          <w:rFonts w:ascii="Times New Roman" w:hAnsi="Times New Roman"/>
          <w:sz w:val="28"/>
          <w:szCs w:val="28"/>
        </w:rPr>
        <w:t xml:space="preserve">     (</w:t>
      </w:r>
      <w:r>
        <w:rPr>
          <w:rFonts w:ascii="Times New Roman" w:hAnsi="Times New Roman"/>
          <w:sz w:val="28"/>
          <w:szCs w:val="28"/>
        </w:rPr>
        <w:t>5</w:t>
      </w:r>
      <w:r w:rsidRPr="0093403D">
        <w:rPr>
          <w:rFonts w:ascii="Times New Roman" w:hAnsi="Times New Roman"/>
          <w:sz w:val="28"/>
          <w:szCs w:val="28"/>
        </w:rPr>
        <w:t>)</w:t>
      </w:r>
    </w:p>
    <w:p w:rsidR="00CA4638" w:rsidRDefault="00CA4638" w:rsidP="006A233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Оценим устойчивость образовательной организации в сфере ДПО аграрного профиля – ИПКК АПК в г. Зернограде Ростовской области. И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формационную базу составили значения указанных индикативных показ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телей организации за 10 лет 2006-2015 гг. </w:t>
      </w:r>
      <w:r w:rsidRPr="0093403D">
        <w:rPr>
          <w:rFonts w:ascii="Times New Roman" w:hAnsi="Times New Roman"/>
          <w:sz w:val="28"/>
          <w:szCs w:val="28"/>
        </w:rPr>
        <w:t>Результаты расчёта уровней о</w:t>
      </w:r>
      <w:r w:rsidRPr="0093403D">
        <w:rPr>
          <w:rFonts w:ascii="Times New Roman" w:hAnsi="Times New Roman"/>
          <w:sz w:val="28"/>
          <w:szCs w:val="28"/>
        </w:rPr>
        <w:t>р</w:t>
      </w:r>
      <w:r w:rsidRPr="0093403D">
        <w:rPr>
          <w:rFonts w:ascii="Times New Roman" w:hAnsi="Times New Roman"/>
          <w:sz w:val="28"/>
          <w:szCs w:val="28"/>
        </w:rPr>
        <w:t>ганизации управления по ориентирам представлены на рисунке</w:t>
      </w:r>
      <w:r>
        <w:rPr>
          <w:rFonts w:ascii="Times New Roman" w:hAnsi="Times New Roman"/>
          <w:sz w:val="28"/>
          <w:szCs w:val="28"/>
        </w:rPr>
        <w:t xml:space="preserve"> 2</w:t>
      </w:r>
      <w:r w:rsidRPr="0093403D">
        <w:rPr>
          <w:rFonts w:ascii="Times New Roman" w:hAnsi="Times New Roman"/>
          <w:sz w:val="28"/>
          <w:szCs w:val="28"/>
        </w:rPr>
        <w:t>.</w:t>
      </w:r>
    </w:p>
    <w:p w:rsidR="00CA4638" w:rsidRDefault="00CA4638" w:rsidP="00063B8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93403D">
        <w:rPr>
          <w:rFonts w:ascii="Times New Roman" w:hAnsi="Times New Roman"/>
          <w:sz w:val="28"/>
          <w:szCs w:val="28"/>
        </w:rPr>
        <w:t>стойчивость системы, а, следовательно, и качество управления п</w:t>
      </w:r>
      <w:r w:rsidRPr="0093403D">
        <w:rPr>
          <w:rFonts w:ascii="Times New Roman" w:hAnsi="Times New Roman"/>
          <w:sz w:val="28"/>
          <w:szCs w:val="28"/>
        </w:rPr>
        <w:t>о</w:t>
      </w:r>
      <w:r w:rsidRPr="0093403D">
        <w:rPr>
          <w:rFonts w:ascii="Times New Roman" w:hAnsi="Times New Roman"/>
          <w:sz w:val="28"/>
          <w:szCs w:val="28"/>
        </w:rPr>
        <w:t>вышаются при снижении е</w:t>
      </w:r>
      <w:r>
        <w:rPr>
          <w:rFonts w:ascii="Times New Roman" w:hAnsi="Times New Roman"/>
          <w:sz w:val="28"/>
          <w:szCs w:val="28"/>
        </w:rPr>
        <w:t>ё</w:t>
      </w:r>
      <w:r w:rsidRPr="0093403D">
        <w:rPr>
          <w:rFonts w:ascii="Times New Roman" w:hAnsi="Times New Roman"/>
          <w:sz w:val="28"/>
          <w:szCs w:val="28"/>
        </w:rPr>
        <w:t xml:space="preserve"> энтропии. То есть, при эффективном управл</w:t>
      </w:r>
      <w:r w:rsidRPr="0093403D">
        <w:rPr>
          <w:rFonts w:ascii="Times New Roman" w:hAnsi="Times New Roman"/>
          <w:sz w:val="28"/>
          <w:szCs w:val="28"/>
        </w:rPr>
        <w:t>е</w:t>
      </w:r>
      <w:r w:rsidRPr="0093403D">
        <w:rPr>
          <w:rFonts w:ascii="Times New Roman" w:hAnsi="Times New Roman"/>
          <w:sz w:val="28"/>
          <w:szCs w:val="28"/>
        </w:rPr>
        <w:t>нии значения уровней организации будет приближаться к единице.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A4638" w:rsidRPr="0093403D" w:rsidRDefault="00CA4638" w:rsidP="00C50E76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Диаграмма 1" o:spid="_x0000_i1031" type="#_x0000_t75" style="width:285pt;height:226.8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">
            <v:imagedata r:id="rId24" o:title="" croptop="-1601f" cropbottom="-1284f" cropleft="-7444f" cropright="-3564f"/>
            <o:lock v:ext="edit" aspectratio="f"/>
          </v:shape>
        </w:pict>
      </w:r>
    </w:p>
    <w:p w:rsidR="00CA4638" w:rsidRDefault="00CA4638" w:rsidP="00C95FB6">
      <w:pPr>
        <w:widowControl w:val="0"/>
        <w:spacing w:after="200" w:line="240" w:lineRule="auto"/>
        <w:jc w:val="center"/>
        <w:rPr>
          <w:rFonts w:ascii="Times New Roman" w:hAnsi="Times New Roman"/>
          <w:sz w:val="28"/>
          <w:szCs w:val="28"/>
        </w:rPr>
      </w:pPr>
      <w:r w:rsidRPr="00CF616E">
        <w:rPr>
          <w:rFonts w:ascii="Times New Roman" w:hAnsi="Times New Roman"/>
          <w:sz w:val="24"/>
          <w:szCs w:val="24"/>
        </w:rPr>
        <w:t xml:space="preserve">Рисунок </w:t>
      </w:r>
      <w:r>
        <w:rPr>
          <w:rFonts w:ascii="Times New Roman" w:hAnsi="Times New Roman"/>
          <w:sz w:val="24"/>
          <w:szCs w:val="24"/>
        </w:rPr>
        <w:t>2 -</w:t>
      </w:r>
      <w:r w:rsidRPr="00CF616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Оценка</w:t>
      </w:r>
      <w:r w:rsidRPr="00CF616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устойчивости развития ИПКК АПК в г. Зернограде</w:t>
      </w:r>
    </w:p>
    <w:p w:rsidR="00CA4638" w:rsidRDefault="00CA4638" w:rsidP="00C95FB6">
      <w:pPr>
        <w:widowControl w:val="0"/>
        <w:spacing w:after="0" w:line="360" w:lineRule="auto"/>
        <w:ind w:firstLine="709"/>
        <w:jc w:val="both"/>
      </w:pPr>
      <w:r w:rsidRPr="00E928F0">
        <w:rPr>
          <w:rFonts w:ascii="Times New Roman" w:hAnsi="Times New Roman"/>
          <w:sz w:val="28"/>
          <w:szCs w:val="28"/>
        </w:rPr>
        <w:t xml:space="preserve">Исследования показали, что по </w:t>
      </w:r>
      <w:r>
        <w:rPr>
          <w:rFonts w:ascii="Times New Roman" w:hAnsi="Times New Roman"/>
          <w:sz w:val="28"/>
          <w:szCs w:val="28"/>
        </w:rPr>
        <w:t>основным</w:t>
      </w:r>
      <w:r w:rsidRPr="00E928F0">
        <w:rPr>
          <w:rFonts w:ascii="Times New Roman" w:hAnsi="Times New Roman"/>
          <w:sz w:val="28"/>
          <w:szCs w:val="28"/>
        </w:rPr>
        <w:t xml:space="preserve"> ориентирам организация, а, следовательно, устойчивость </w:t>
      </w:r>
      <w:r>
        <w:rPr>
          <w:rFonts w:ascii="Times New Roman" w:hAnsi="Times New Roman"/>
          <w:sz w:val="28"/>
          <w:szCs w:val="28"/>
        </w:rPr>
        <w:t xml:space="preserve">рассматриваемой </w:t>
      </w:r>
      <w:r w:rsidRPr="00E928F0">
        <w:rPr>
          <w:rFonts w:ascii="Times New Roman" w:hAnsi="Times New Roman"/>
          <w:sz w:val="28"/>
          <w:szCs w:val="28"/>
        </w:rPr>
        <w:t xml:space="preserve">системы </w:t>
      </w:r>
      <w:r>
        <w:rPr>
          <w:rFonts w:ascii="Times New Roman" w:hAnsi="Times New Roman"/>
          <w:sz w:val="28"/>
          <w:szCs w:val="28"/>
        </w:rPr>
        <w:t>оценивается как средняя, требующая совершенствования системы управления в аспекте осуществления маркетинговой деятельности</w:t>
      </w:r>
      <w:r w:rsidRPr="00E928F0">
        <w:rPr>
          <w:rFonts w:ascii="Times New Roman" w:hAnsi="Times New Roman"/>
          <w:sz w:val="28"/>
          <w:szCs w:val="28"/>
        </w:rPr>
        <w:t>.</w:t>
      </w:r>
      <w:r w:rsidRPr="00E928F0">
        <w:t xml:space="preserve"> </w:t>
      </w:r>
    </w:p>
    <w:p w:rsidR="00CA4638" w:rsidRPr="00681E4B" w:rsidRDefault="00CA4638" w:rsidP="006A233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1E4B">
        <w:rPr>
          <w:rFonts w:ascii="Times New Roman" w:hAnsi="Times New Roman"/>
          <w:sz w:val="28"/>
          <w:szCs w:val="28"/>
        </w:rPr>
        <w:t xml:space="preserve">Для получения интегральной оценки </w:t>
      </w:r>
      <w:r>
        <w:rPr>
          <w:rFonts w:ascii="Times New Roman" w:hAnsi="Times New Roman"/>
          <w:sz w:val="28"/>
          <w:szCs w:val="28"/>
        </w:rPr>
        <w:t xml:space="preserve">эффективности маркетинговой деятельности образовательного учреждения </w:t>
      </w:r>
      <w:r w:rsidRPr="00681E4B">
        <w:rPr>
          <w:rFonts w:ascii="Times New Roman" w:hAnsi="Times New Roman"/>
          <w:sz w:val="28"/>
          <w:szCs w:val="28"/>
        </w:rPr>
        <w:t>в рамках существующей мет</w:t>
      </w:r>
      <w:r w:rsidRPr="00681E4B">
        <w:rPr>
          <w:rFonts w:ascii="Times New Roman" w:hAnsi="Times New Roman"/>
          <w:sz w:val="28"/>
          <w:szCs w:val="28"/>
        </w:rPr>
        <w:t>о</w:t>
      </w:r>
      <w:r w:rsidRPr="00681E4B">
        <w:rPr>
          <w:rFonts w:ascii="Times New Roman" w:hAnsi="Times New Roman"/>
          <w:sz w:val="28"/>
          <w:szCs w:val="28"/>
        </w:rPr>
        <w:t>дики предложен е</w:t>
      </w:r>
      <w:r>
        <w:rPr>
          <w:rFonts w:ascii="Times New Roman" w:hAnsi="Times New Roman"/>
          <w:sz w:val="28"/>
          <w:szCs w:val="28"/>
        </w:rPr>
        <w:t>ё</w:t>
      </w:r>
      <w:r w:rsidRPr="00681E4B">
        <w:rPr>
          <w:rFonts w:ascii="Times New Roman" w:hAnsi="Times New Roman"/>
          <w:sz w:val="28"/>
          <w:szCs w:val="28"/>
        </w:rPr>
        <w:t xml:space="preserve"> расчёт, основанный на формуле средней геометрич</w:t>
      </w:r>
      <w:r w:rsidRPr="00681E4B">
        <w:rPr>
          <w:rFonts w:ascii="Times New Roman" w:hAnsi="Times New Roman"/>
          <w:sz w:val="28"/>
          <w:szCs w:val="28"/>
        </w:rPr>
        <w:t>е</w:t>
      </w:r>
      <w:r w:rsidRPr="00681E4B">
        <w:rPr>
          <w:rFonts w:ascii="Times New Roman" w:hAnsi="Times New Roman"/>
          <w:sz w:val="28"/>
          <w:szCs w:val="28"/>
        </w:rPr>
        <w:t>ской:</w:t>
      </w:r>
    </w:p>
    <w:p w:rsidR="00CA4638" w:rsidRDefault="00CA4638" w:rsidP="00D572F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2F9">
        <w:rPr>
          <w:rFonts w:ascii="Times New Roman" w:hAnsi="Times New Roman"/>
          <w:position w:val="-16"/>
          <w:sz w:val="28"/>
          <w:szCs w:val="28"/>
        </w:rPr>
        <w:object w:dxaOrig="5560" w:dyaOrig="480">
          <v:shape id="_x0000_i1032" type="#_x0000_t75" style="width:277.8pt;height:28.8pt" o:ole="">
            <v:imagedata r:id="rId25" o:title=""/>
          </v:shape>
          <o:OLEObject Type="Embed" ProgID="Equation.3" ShapeID="_x0000_i1032" DrawAspect="Content" ObjectID="_1546699838" r:id="rId26"/>
        </w:object>
      </w:r>
    </w:p>
    <w:p w:rsidR="00CA4638" w:rsidRDefault="00CA4638" w:rsidP="00D572F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1E4B">
        <w:rPr>
          <w:rFonts w:ascii="Times New Roman" w:hAnsi="Times New Roman"/>
          <w:sz w:val="28"/>
          <w:szCs w:val="28"/>
        </w:rPr>
        <w:t xml:space="preserve">где </w:t>
      </w:r>
      <w:r w:rsidRPr="00D572F9">
        <w:rPr>
          <w:rFonts w:ascii="Times New Roman" w:hAnsi="Times New Roman"/>
          <w:sz w:val="28"/>
          <w:szCs w:val="28"/>
        </w:rPr>
        <w:t>m</w:t>
      </w:r>
      <w:r w:rsidRPr="00681E4B">
        <w:rPr>
          <w:rFonts w:ascii="Times New Roman" w:hAnsi="Times New Roman"/>
          <w:sz w:val="28"/>
          <w:szCs w:val="28"/>
        </w:rPr>
        <w:t xml:space="preserve"> – число факторов-ориентиров оценки </w:t>
      </w:r>
      <w:r>
        <w:rPr>
          <w:rFonts w:ascii="Times New Roman" w:hAnsi="Times New Roman"/>
          <w:sz w:val="28"/>
          <w:szCs w:val="28"/>
        </w:rPr>
        <w:t>эффективности марк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тинговой деятельности образовательного учреждения</w:t>
      </w:r>
      <w:r w:rsidRPr="00681E4B">
        <w:rPr>
          <w:rFonts w:ascii="Times New Roman" w:hAnsi="Times New Roman"/>
          <w:sz w:val="28"/>
          <w:szCs w:val="28"/>
        </w:rPr>
        <w:t>.</w:t>
      </w:r>
    </w:p>
    <w:p w:rsidR="00CA4638" w:rsidRDefault="00CA4638" w:rsidP="0016552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предложенные методические подходы к оценке э</w:t>
      </w:r>
      <w:r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фективности маркетинговой деятельности учреждения дополнительного профессионального образования аграрного профиля</w:t>
      </w:r>
      <w:r w:rsidRPr="0016552A">
        <w:rPr>
          <w:rFonts w:ascii="Times New Roman" w:hAnsi="Times New Roman"/>
          <w:sz w:val="28"/>
          <w:szCs w:val="28"/>
        </w:rPr>
        <w:t xml:space="preserve"> на базе </w:t>
      </w:r>
      <w:r>
        <w:rPr>
          <w:rFonts w:ascii="Times New Roman" w:hAnsi="Times New Roman"/>
          <w:sz w:val="28"/>
          <w:szCs w:val="28"/>
        </w:rPr>
        <w:t>адаптирова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ного</w:t>
      </w:r>
      <w:r w:rsidRPr="0016552A">
        <w:rPr>
          <w:rFonts w:ascii="Times New Roman" w:hAnsi="Times New Roman"/>
          <w:sz w:val="28"/>
          <w:szCs w:val="28"/>
        </w:rPr>
        <w:t xml:space="preserve"> инструментарного аппарата представля</w:t>
      </w:r>
      <w:r>
        <w:rPr>
          <w:rFonts w:ascii="Times New Roman" w:hAnsi="Times New Roman"/>
          <w:sz w:val="28"/>
          <w:szCs w:val="28"/>
        </w:rPr>
        <w:t>ю</w:t>
      </w:r>
      <w:r w:rsidRPr="0016552A">
        <w:rPr>
          <w:rFonts w:ascii="Times New Roman" w:hAnsi="Times New Roman"/>
          <w:sz w:val="28"/>
          <w:szCs w:val="28"/>
        </w:rPr>
        <w:t>тся современной методич</w:t>
      </w:r>
      <w:r w:rsidRPr="0016552A">
        <w:rPr>
          <w:rFonts w:ascii="Times New Roman" w:hAnsi="Times New Roman"/>
          <w:sz w:val="28"/>
          <w:szCs w:val="28"/>
        </w:rPr>
        <w:t>е</w:t>
      </w:r>
      <w:r w:rsidRPr="0016552A">
        <w:rPr>
          <w:rFonts w:ascii="Times New Roman" w:hAnsi="Times New Roman"/>
          <w:sz w:val="28"/>
          <w:szCs w:val="28"/>
        </w:rPr>
        <w:t>ской основой для совершенствования систем</w:t>
      </w:r>
      <w:r>
        <w:rPr>
          <w:rFonts w:ascii="Times New Roman" w:hAnsi="Times New Roman"/>
          <w:sz w:val="28"/>
          <w:szCs w:val="28"/>
        </w:rPr>
        <w:t>ы</w:t>
      </w:r>
      <w:r w:rsidRPr="0016552A">
        <w:rPr>
          <w:rFonts w:ascii="Times New Roman" w:hAnsi="Times New Roman"/>
          <w:sz w:val="28"/>
          <w:szCs w:val="28"/>
        </w:rPr>
        <w:t xml:space="preserve"> управления</w:t>
      </w:r>
      <w:r>
        <w:rPr>
          <w:rFonts w:ascii="Times New Roman" w:hAnsi="Times New Roman"/>
          <w:sz w:val="28"/>
          <w:szCs w:val="28"/>
        </w:rPr>
        <w:t xml:space="preserve"> маркетинговой деятельностью</w:t>
      </w:r>
      <w:r w:rsidRPr="0016552A">
        <w:rPr>
          <w:rFonts w:ascii="Times New Roman" w:hAnsi="Times New Roman"/>
          <w:sz w:val="28"/>
          <w:szCs w:val="28"/>
        </w:rPr>
        <w:t>.</w:t>
      </w:r>
    </w:p>
    <w:p w:rsidR="00CA4638" w:rsidRDefault="00CA4638" w:rsidP="00755DF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A4638" w:rsidRPr="000B1BD3" w:rsidRDefault="00CA4638" w:rsidP="006208B5">
      <w:pPr>
        <w:widowControl w:val="0"/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 w:rsidRPr="000B1BD3">
        <w:rPr>
          <w:rFonts w:ascii="Times New Roman" w:hAnsi="Times New Roman"/>
          <w:sz w:val="24"/>
          <w:szCs w:val="24"/>
        </w:rPr>
        <w:t>Список литературы</w:t>
      </w:r>
    </w:p>
    <w:p w:rsidR="00CA4638" w:rsidRPr="000B1BD3" w:rsidRDefault="00CA4638" w:rsidP="006208B5">
      <w:pPr>
        <w:pStyle w:val="ListParagraph"/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Котенко Ю.С</w:t>
      </w:r>
      <w:r w:rsidRPr="000B1BD3">
        <w:rPr>
          <w:rFonts w:ascii="Times New Roman" w:hAnsi="Times New Roman"/>
          <w:sz w:val="24"/>
          <w:szCs w:val="24"/>
        </w:rPr>
        <w:t>. Проблемы современного вуза и маркетинговые методы их в</w:t>
      </w:r>
      <w:r w:rsidRPr="000B1BD3">
        <w:rPr>
          <w:rFonts w:ascii="Times New Roman" w:hAnsi="Times New Roman"/>
          <w:sz w:val="24"/>
          <w:szCs w:val="24"/>
        </w:rPr>
        <w:t>ы</w:t>
      </w:r>
      <w:r w:rsidRPr="000B1BD3">
        <w:rPr>
          <w:rFonts w:ascii="Times New Roman" w:hAnsi="Times New Roman"/>
          <w:sz w:val="24"/>
          <w:szCs w:val="24"/>
        </w:rPr>
        <w:t>явления и оценки</w:t>
      </w:r>
      <w:r>
        <w:rPr>
          <w:rFonts w:ascii="Times New Roman" w:hAnsi="Times New Roman"/>
          <w:sz w:val="24"/>
          <w:szCs w:val="24"/>
        </w:rPr>
        <w:t xml:space="preserve"> /</w:t>
      </w:r>
      <w:r w:rsidRPr="000E2989">
        <w:rPr>
          <w:rFonts w:ascii="Times New Roman" w:hAnsi="Times New Roman"/>
          <w:sz w:val="24"/>
          <w:szCs w:val="24"/>
        </w:rPr>
        <w:t xml:space="preserve"> Ю.С.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E2989">
        <w:rPr>
          <w:rFonts w:ascii="Times New Roman" w:hAnsi="Times New Roman"/>
          <w:sz w:val="24"/>
          <w:szCs w:val="24"/>
        </w:rPr>
        <w:t>Котенко, И.А.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E2989">
        <w:rPr>
          <w:rFonts w:ascii="Times New Roman" w:hAnsi="Times New Roman"/>
          <w:sz w:val="24"/>
          <w:szCs w:val="24"/>
        </w:rPr>
        <w:t>Названова, М.Г.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E2989">
        <w:rPr>
          <w:rFonts w:ascii="Times New Roman" w:hAnsi="Times New Roman"/>
          <w:sz w:val="24"/>
          <w:szCs w:val="24"/>
        </w:rPr>
        <w:t xml:space="preserve">Подопригора </w:t>
      </w:r>
      <w:r w:rsidRPr="000B1BD3">
        <w:rPr>
          <w:rFonts w:ascii="Times New Roman" w:hAnsi="Times New Roman"/>
          <w:sz w:val="24"/>
          <w:szCs w:val="24"/>
        </w:rPr>
        <w:t xml:space="preserve">// Инженерный вестник Дона. 2013.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0B1BD3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0B1BD3">
        <w:rPr>
          <w:rFonts w:ascii="Times New Roman" w:hAnsi="Times New Roman"/>
          <w:sz w:val="24"/>
          <w:szCs w:val="24"/>
        </w:rPr>
        <w:t>2.</w:t>
      </w:r>
    </w:p>
    <w:p w:rsidR="00CA4638" w:rsidRPr="000B1BD3" w:rsidRDefault="00CA4638" w:rsidP="006208B5">
      <w:pPr>
        <w:pStyle w:val="ListParagraph"/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Разорвин И.В. </w:t>
      </w:r>
      <w:r w:rsidRPr="000B1BD3">
        <w:rPr>
          <w:rFonts w:ascii="Times New Roman" w:hAnsi="Times New Roman"/>
          <w:sz w:val="24"/>
          <w:szCs w:val="24"/>
        </w:rPr>
        <w:t>Методические под</w:t>
      </w:r>
      <w:r>
        <w:rPr>
          <w:rFonts w:ascii="Times New Roman" w:hAnsi="Times New Roman"/>
          <w:sz w:val="24"/>
          <w:szCs w:val="24"/>
        </w:rPr>
        <w:t>ходы к эффективной оценке марке</w:t>
      </w:r>
      <w:r w:rsidRPr="000B1BD3">
        <w:rPr>
          <w:rFonts w:ascii="Times New Roman" w:hAnsi="Times New Roman"/>
          <w:sz w:val="24"/>
          <w:szCs w:val="24"/>
        </w:rPr>
        <w:t xml:space="preserve">тинговой активности на рынке образовательных услуг </w:t>
      </w:r>
      <w:r>
        <w:rPr>
          <w:rFonts w:ascii="Times New Roman" w:hAnsi="Times New Roman"/>
          <w:sz w:val="24"/>
          <w:szCs w:val="24"/>
        </w:rPr>
        <w:t xml:space="preserve"> / </w:t>
      </w:r>
      <w:r w:rsidRPr="000E2989">
        <w:rPr>
          <w:rFonts w:ascii="Times New Roman" w:hAnsi="Times New Roman"/>
          <w:sz w:val="24"/>
          <w:szCs w:val="24"/>
        </w:rPr>
        <w:t>И.В.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E2989">
        <w:rPr>
          <w:rFonts w:ascii="Times New Roman" w:hAnsi="Times New Roman"/>
          <w:sz w:val="24"/>
          <w:szCs w:val="24"/>
        </w:rPr>
        <w:t>Разорвин, Н.К.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E2989">
        <w:rPr>
          <w:rFonts w:ascii="Times New Roman" w:hAnsi="Times New Roman"/>
          <w:sz w:val="24"/>
          <w:szCs w:val="24"/>
        </w:rPr>
        <w:t xml:space="preserve">Шеметова </w:t>
      </w:r>
      <w:r w:rsidRPr="000B1BD3">
        <w:rPr>
          <w:rFonts w:ascii="Times New Roman" w:hAnsi="Times New Roman"/>
          <w:sz w:val="24"/>
          <w:szCs w:val="24"/>
        </w:rPr>
        <w:t>// Вопр</w:t>
      </w:r>
      <w:r w:rsidRPr="000B1BD3">
        <w:rPr>
          <w:rFonts w:ascii="Times New Roman" w:hAnsi="Times New Roman"/>
          <w:sz w:val="24"/>
          <w:szCs w:val="24"/>
        </w:rPr>
        <w:t>о</w:t>
      </w:r>
      <w:r w:rsidRPr="000B1BD3">
        <w:rPr>
          <w:rFonts w:ascii="Times New Roman" w:hAnsi="Times New Roman"/>
          <w:sz w:val="24"/>
          <w:szCs w:val="24"/>
        </w:rPr>
        <w:t xml:space="preserve">сы управления. 2012. 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0B1BD3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0B1BD3">
        <w:rPr>
          <w:rFonts w:ascii="Times New Roman" w:hAnsi="Times New Roman"/>
          <w:sz w:val="24"/>
          <w:szCs w:val="24"/>
        </w:rPr>
        <w:t xml:space="preserve">2. </w:t>
      </w:r>
    </w:p>
    <w:p w:rsidR="00CA4638" w:rsidRPr="000B1BD3" w:rsidRDefault="00CA4638" w:rsidP="006208B5">
      <w:pPr>
        <w:pStyle w:val="ListParagraph"/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B1BD3">
        <w:rPr>
          <w:rFonts w:ascii="Times New Roman" w:hAnsi="Times New Roman"/>
          <w:sz w:val="24"/>
          <w:szCs w:val="24"/>
        </w:rPr>
        <w:t>Вандрикова О.В. Современные подходы к пониманию роли и значения вну</w:t>
      </w:r>
      <w:r w:rsidRPr="000B1BD3">
        <w:rPr>
          <w:rFonts w:ascii="Times New Roman" w:hAnsi="Times New Roman"/>
          <w:sz w:val="24"/>
          <w:szCs w:val="24"/>
        </w:rPr>
        <w:t>т</w:t>
      </w:r>
      <w:r w:rsidRPr="000B1BD3">
        <w:rPr>
          <w:rFonts w:ascii="Times New Roman" w:hAnsi="Times New Roman"/>
          <w:sz w:val="24"/>
          <w:szCs w:val="24"/>
        </w:rPr>
        <w:t xml:space="preserve">риорганизационного маркетинга вуза </w:t>
      </w:r>
      <w:r>
        <w:rPr>
          <w:rFonts w:ascii="Times New Roman" w:hAnsi="Times New Roman"/>
          <w:sz w:val="24"/>
          <w:szCs w:val="24"/>
        </w:rPr>
        <w:t xml:space="preserve">/ </w:t>
      </w:r>
      <w:r w:rsidRPr="000E2989">
        <w:rPr>
          <w:rFonts w:ascii="Times New Roman" w:hAnsi="Times New Roman"/>
          <w:sz w:val="24"/>
          <w:szCs w:val="24"/>
        </w:rPr>
        <w:t xml:space="preserve">О.В. Вандрикова </w:t>
      </w:r>
      <w:r w:rsidRPr="000B1BD3">
        <w:rPr>
          <w:rFonts w:ascii="Times New Roman" w:hAnsi="Times New Roman"/>
          <w:sz w:val="24"/>
          <w:szCs w:val="24"/>
        </w:rPr>
        <w:t>// Научно-методический эле</w:t>
      </w:r>
      <w:r w:rsidRPr="000B1BD3">
        <w:rPr>
          <w:rFonts w:ascii="Times New Roman" w:hAnsi="Times New Roman"/>
          <w:sz w:val="24"/>
          <w:szCs w:val="24"/>
        </w:rPr>
        <w:t>к</w:t>
      </w:r>
      <w:r w:rsidRPr="000B1BD3">
        <w:rPr>
          <w:rFonts w:ascii="Times New Roman" w:hAnsi="Times New Roman"/>
          <w:sz w:val="24"/>
          <w:szCs w:val="24"/>
        </w:rPr>
        <w:t>тронный журнал Концепт. 2015. Т. 13. С. 2036-2040.</w:t>
      </w:r>
    </w:p>
    <w:p w:rsidR="00CA4638" w:rsidRDefault="00CA4638" w:rsidP="006208B5">
      <w:pPr>
        <w:pStyle w:val="ListParagraph"/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B1BD3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ёмкин Б.В. </w:t>
      </w:r>
      <w:r w:rsidRPr="000B1BD3">
        <w:rPr>
          <w:rFonts w:ascii="Times New Roman" w:hAnsi="Times New Roman"/>
          <w:sz w:val="24"/>
          <w:szCs w:val="24"/>
        </w:rPr>
        <w:t>Разработка системы мониторинга и оценки эффективности де</w:t>
      </w:r>
      <w:r w:rsidRPr="000B1BD3">
        <w:rPr>
          <w:rFonts w:ascii="Times New Roman" w:hAnsi="Times New Roman"/>
          <w:sz w:val="24"/>
          <w:szCs w:val="24"/>
        </w:rPr>
        <w:t>я</w:t>
      </w:r>
      <w:r w:rsidRPr="000B1BD3">
        <w:rPr>
          <w:rFonts w:ascii="Times New Roman" w:hAnsi="Times New Roman"/>
          <w:sz w:val="24"/>
          <w:szCs w:val="24"/>
        </w:rPr>
        <w:t xml:space="preserve">тельности интегрированных образовательных комплексов </w:t>
      </w:r>
      <w:r>
        <w:rPr>
          <w:rFonts w:ascii="Times New Roman" w:hAnsi="Times New Roman"/>
          <w:sz w:val="24"/>
          <w:szCs w:val="24"/>
        </w:rPr>
        <w:t xml:space="preserve">/ </w:t>
      </w:r>
      <w:r w:rsidRPr="000E2989">
        <w:rPr>
          <w:rFonts w:ascii="Times New Roman" w:hAnsi="Times New Roman"/>
          <w:sz w:val="24"/>
          <w:szCs w:val="24"/>
        </w:rPr>
        <w:t>Б.В.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E2989">
        <w:rPr>
          <w:rFonts w:ascii="Times New Roman" w:hAnsi="Times New Roman"/>
          <w:sz w:val="24"/>
          <w:szCs w:val="24"/>
        </w:rPr>
        <w:t>Сёмкин, О.И.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E2989">
        <w:rPr>
          <w:rFonts w:ascii="Times New Roman" w:hAnsi="Times New Roman"/>
          <w:sz w:val="24"/>
          <w:szCs w:val="24"/>
        </w:rPr>
        <w:t>Пятко</w:t>
      </w:r>
      <w:r w:rsidRPr="000E2989">
        <w:rPr>
          <w:rFonts w:ascii="Times New Roman" w:hAnsi="Times New Roman"/>
          <w:sz w:val="24"/>
          <w:szCs w:val="24"/>
        </w:rPr>
        <w:t>в</w:t>
      </w:r>
      <w:r w:rsidRPr="000E2989">
        <w:rPr>
          <w:rFonts w:ascii="Times New Roman" w:hAnsi="Times New Roman"/>
          <w:sz w:val="24"/>
          <w:szCs w:val="24"/>
        </w:rPr>
        <w:t xml:space="preserve">ский, Н.П. Щербаков </w:t>
      </w:r>
      <w:r w:rsidRPr="000B1BD3">
        <w:rPr>
          <w:rFonts w:ascii="Times New Roman" w:hAnsi="Times New Roman"/>
          <w:sz w:val="24"/>
          <w:szCs w:val="24"/>
        </w:rPr>
        <w:t>// ГОУ ВПО «Алтайский государственный технический униве</w:t>
      </w:r>
      <w:r w:rsidRPr="000B1BD3">
        <w:rPr>
          <w:rFonts w:ascii="Times New Roman" w:hAnsi="Times New Roman"/>
          <w:sz w:val="24"/>
          <w:szCs w:val="24"/>
        </w:rPr>
        <w:t>р</w:t>
      </w:r>
      <w:r w:rsidRPr="000B1BD3">
        <w:rPr>
          <w:rFonts w:ascii="Times New Roman" w:hAnsi="Times New Roman"/>
          <w:sz w:val="24"/>
          <w:szCs w:val="24"/>
        </w:rPr>
        <w:t>ситет им. И.И. Ползунова», г. Барнаул – 2010 г.</w:t>
      </w:r>
    </w:p>
    <w:p w:rsidR="00CA4638" w:rsidRDefault="00CA4638" w:rsidP="006208B5">
      <w:pPr>
        <w:pStyle w:val="ListParagraph"/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B1BD3">
        <w:rPr>
          <w:rFonts w:ascii="Times New Roman" w:hAnsi="Times New Roman"/>
          <w:sz w:val="24"/>
          <w:szCs w:val="24"/>
        </w:rPr>
        <w:t>Социологическая энциклопедия: В 2 т. Т.1 / Руководитель научного проекта Г. Ю. Семгин. – М.: Мысль, 2003.</w:t>
      </w:r>
    </w:p>
    <w:p w:rsidR="00CA4638" w:rsidRDefault="00CA4638" w:rsidP="006208B5">
      <w:pPr>
        <w:pStyle w:val="ListParagraph"/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33A87">
        <w:rPr>
          <w:rFonts w:ascii="Times New Roman" w:hAnsi="Times New Roman"/>
          <w:sz w:val="24"/>
          <w:szCs w:val="24"/>
        </w:rPr>
        <w:t>Механизм обеспечения экономической безопасности старопромышленного города / В.В. Соколов, Н.В. Сапрыкина, С.В. Подгорская – г. Новочеркасск: Изд-во ДонГАУ, 2012. – 172 с.</w:t>
      </w:r>
    </w:p>
    <w:p w:rsidR="00CA4638" w:rsidRPr="00043AD4" w:rsidRDefault="00CA4638" w:rsidP="006208B5">
      <w:pPr>
        <w:widowControl w:val="0"/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CA4638" w:rsidRPr="00567CCF" w:rsidRDefault="00CA4638" w:rsidP="006208B5">
      <w:pPr>
        <w:widowControl w:val="0"/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  <w:lang w:val="en-US"/>
        </w:rPr>
      </w:pPr>
      <w:r w:rsidRPr="00567CCF">
        <w:rPr>
          <w:rFonts w:ascii="Times New Roman" w:hAnsi="Times New Roman"/>
          <w:sz w:val="24"/>
          <w:szCs w:val="24"/>
          <w:lang w:val="en-US"/>
        </w:rPr>
        <w:t>References</w:t>
      </w:r>
    </w:p>
    <w:p w:rsidR="00CA4638" w:rsidRPr="00D621D9" w:rsidRDefault="00CA4638" w:rsidP="006208B5">
      <w:pPr>
        <w:pStyle w:val="ListParagraph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D621D9">
        <w:rPr>
          <w:rFonts w:ascii="Times New Roman" w:hAnsi="Times New Roman"/>
          <w:sz w:val="24"/>
          <w:szCs w:val="24"/>
          <w:lang w:val="en-US"/>
        </w:rPr>
        <w:t>Kotenko Ju.S. Problemy sovremennogo vuza i marketingovye metody ih vyja</w:t>
      </w:r>
      <w:r w:rsidRPr="00D621D9">
        <w:rPr>
          <w:rFonts w:ascii="Times New Roman" w:hAnsi="Times New Roman"/>
          <w:sz w:val="24"/>
          <w:szCs w:val="24"/>
          <w:lang w:val="en-US"/>
        </w:rPr>
        <w:t>v</w:t>
      </w:r>
      <w:r w:rsidRPr="00D621D9">
        <w:rPr>
          <w:rFonts w:ascii="Times New Roman" w:hAnsi="Times New Roman"/>
          <w:sz w:val="24"/>
          <w:szCs w:val="24"/>
          <w:lang w:val="en-US"/>
        </w:rPr>
        <w:t>lenija i ocenki / Ju.S. Kotenko, I.A. Nazvanova, M.G. Podoprigora //Inzhenernyj vestnik Dona. 2013. - № 2.</w:t>
      </w:r>
    </w:p>
    <w:p w:rsidR="00CA4638" w:rsidRPr="009D39CD" w:rsidRDefault="00CA4638" w:rsidP="006208B5">
      <w:pPr>
        <w:pStyle w:val="ListParagraph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621D9">
        <w:rPr>
          <w:rFonts w:ascii="Times New Roman" w:hAnsi="Times New Roman"/>
          <w:sz w:val="24"/>
          <w:szCs w:val="24"/>
          <w:lang w:val="en-US"/>
        </w:rPr>
        <w:t>Razorvin I.V. Metodicheskie podhody k jeffektivnoj ocenke marketingovoj akti</w:t>
      </w:r>
      <w:r w:rsidRPr="00D621D9">
        <w:rPr>
          <w:rFonts w:ascii="Times New Roman" w:hAnsi="Times New Roman"/>
          <w:sz w:val="24"/>
          <w:szCs w:val="24"/>
          <w:lang w:val="en-US"/>
        </w:rPr>
        <w:t>v</w:t>
      </w:r>
      <w:r w:rsidRPr="00D621D9">
        <w:rPr>
          <w:rFonts w:ascii="Times New Roman" w:hAnsi="Times New Roman"/>
          <w:sz w:val="24"/>
          <w:szCs w:val="24"/>
          <w:lang w:val="en-US"/>
        </w:rPr>
        <w:t>nosti na rynke obrazovatel'nyh uslug  / I.V. Razorvin, N.K. Shemetova // Voprosy upra</w:t>
      </w:r>
      <w:r w:rsidRPr="00D621D9">
        <w:rPr>
          <w:rFonts w:ascii="Times New Roman" w:hAnsi="Times New Roman"/>
          <w:sz w:val="24"/>
          <w:szCs w:val="24"/>
          <w:lang w:val="en-US"/>
        </w:rPr>
        <w:t>v</w:t>
      </w:r>
      <w:r w:rsidRPr="00D621D9">
        <w:rPr>
          <w:rFonts w:ascii="Times New Roman" w:hAnsi="Times New Roman"/>
          <w:sz w:val="24"/>
          <w:szCs w:val="24"/>
          <w:lang w:val="en-US"/>
        </w:rPr>
        <w:t xml:space="preserve">lenija. </w:t>
      </w:r>
      <w:r w:rsidRPr="009D39CD">
        <w:rPr>
          <w:rFonts w:ascii="Times New Roman" w:hAnsi="Times New Roman"/>
          <w:sz w:val="24"/>
          <w:szCs w:val="24"/>
        </w:rPr>
        <w:t xml:space="preserve">2012.  - № 2. </w:t>
      </w:r>
    </w:p>
    <w:p w:rsidR="00CA4638" w:rsidRPr="009D39CD" w:rsidRDefault="00CA4638" w:rsidP="006208B5">
      <w:pPr>
        <w:pStyle w:val="ListParagraph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D39CD">
        <w:rPr>
          <w:rFonts w:ascii="Times New Roman" w:hAnsi="Times New Roman"/>
          <w:sz w:val="24"/>
          <w:szCs w:val="24"/>
        </w:rPr>
        <w:t>Vandrikova O.V. Sovremennye podhody k ponimaniju roli i znachenija vnutriorganizacionnogo marketinga vuza / O.V. Vandrikova // Nauchno-metodicheskij jelek</w:t>
      </w:r>
      <w:r>
        <w:rPr>
          <w:rFonts w:ascii="Times New Roman" w:hAnsi="Times New Roman"/>
          <w:sz w:val="24"/>
          <w:szCs w:val="24"/>
        </w:rPr>
        <w:t xml:space="preserve">tronnyj zhurnal Koncept. 2015. </w:t>
      </w:r>
      <w:r w:rsidRPr="00567CCF">
        <w:rPr>
          <w:rFonts w:ascii="Times New Roman" w:hAnsi="Times New Roman"/>
          <w:sz w:val="24"/>
          <w:szCs w:val="24"/>
        </w:rPr>
        <w:t>Vol</w:t>
      </w:r>
      <w:r>
        <w:rPr>
          <w:rFonts w:ascii="Times New Roman" w:hAnsi="Times New Roman"/>
          <w:sz w:val="24"/>
          <w:szCs w:val="24"/>
        </w:rPr>
        <w:t xml:space="preserve">. 13. </w:t>
      </w:r>
      <w:r w:rsidRPr="00567CCF">
        <w:rPr>
          <w:rFonts w:ascii="Times New Roman" w:hAnsi="Times New Roman"/>
          <w:sz w:val="24"/>
          <w:szCs w:val="24"/>
        </w:rPr>
        <w:t>-pp</w:t>
      </w:r>
      <w:r w:rsidRPr="009D39CD">
        <w:rPr>
          <w:rFonts w:ascii="Times New Roman" w:hAnsi="Times New Roman"/>
          <w:sz w:val="24"/>
          <w:szCs w:val="24"/>
        </w:rPr>
        <w:t>. 2036-2040.</w:t>
      </w:r>
    </w:p>
    <w:p w:rsidR="00CA4638" w:rsidRPr="009D39CD" w:rsidRDefault="00CA4638" w:rsidP="006208B5">
      <w:pPr>
        <w:pStyle w:val="ListParagraph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67CCF">
        <w:rPr>
          <w:rFonts w:ascii="Times New Roman" w:hAnsi="Times New Roman"/>
          <w:sz w:val="24"/>
          <w:szCs w:val="24"/>
          <w:lang w:val="en-US"/>
        </w:rPr>
        <w:t xml:space="preserve">Sociologicheskaja jenciklopedija: </w:t>
      </w:r>
      <w:r>
        <w:rPr>
          <w:rFonts w:ascii="Times New Roman" w:hAnsi="Times New Roman"/>
          <w:sz w:val="24"/>
          <w:szCs w:val="24"/>
          <w:lang w:val="en-US"/>
        </w:rPr>
        <w:t>Vol</w:t>
      </w:r>
      <w:r w:rsidRPr="00567CCF">
        <w:rPr>
          <w:rFonts w:ascii="Times New Roman" w:hAnsi="Times New Roman"/>
          <w:sz w:val="24"/>
          <w:szCs w:val="24"/>
          <w:lang w:val="en-US"/>
        </w:rPr>
        <w:t xml:space="preserve">.1 / Rukovoditel' nauchnogo proekta G. Ju. </w:t>
      </w:r>
      <w:r w:rsidRPr="009D39CD">
        <w:rPr>
          <w:rFonts w:ascii="Times New Roman" w:hAnsi="Times New Roman"/>
          <w:sz w:val="24"/>
          <w:szCs w:val="24"/>
        </w:rPr>
        <w:t>Semgin. – M.: Mysl', 2003.</w:t>
      </w:r>
    </w:p>
    <w:p w:rsidR="00CA4638" w:rsidRPr="009D39CD" w:rsidRDefault="00CA4638" w:rsidP="006208B5">
      <w:pPr>
        <w:pStyle w:val="ListParagraph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D39CD">
        <w:rPr>
          <w:rFonts w:ascii="Times New Roman" w:hAnsi="Times New Roman"/>
          <w:sz w:val="24"/>
          <w:szCs w:val="24"/>
        </w:rPr>
        <w:t>Sjomkin B.V. Razrabotka sistemy monitoringa i ocenki jeffektivnosti dejatel'nosti integrirovannyh obrazovatel'nyh kompleksov / B.V. Sjomkin, O.I. Pjatkovskij, N.P. Shherbakov // GOU VPO «Altajskij gosudarstvennyj tehnicheskij universitet im. I.I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Polzunova», Barnaul – 2010</w:t>
      </w:r>
      <w:r w:rsidRPr="009D39CD">
        <w:rPr>
          <w:rFonts w:ascii="Times New Roman" w:hAnsi="Times New Roman"/>
          <w:sz w:val="24"/>
          <w:szCs w:val="24"/>
        </w:rPr>
        <w:t>.</w:t>
      </w:r>
    </w:p>
    <w:p w:rsidR="00CA4638" w:rsidRPr="009D39CD" w:rsidRDefault="00CA4638" w:rsidP="006208B5">
      <w:pPr>
        <w:pStyle w:val="ListParagraph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D39CD">
        <w:rPr>
          <w:rFonts w:ascii="Times New Roman" w:hAnsi="Times New Roman"/>
          <w:sz w:val="24"/>
          <w:szCs w:val="24"/>
        </w:rPr>
        <w:t>Mehanizm obespechenija jekonomicheskoj bezopasnosti staropromyshlennogo goroda / V.V. Sokolov,</w:t>
      </w:r>
      <w:r>
        <w:rPr>
          <w:rFonts w:ascii="Times New Roman" w:hAnsi="Times New Roman"/>
          <w:sz w:val="24"/>
          <w:szCs w:val="24"/>
        </w:rPr>
        <w:t xml:space="preserve"> N.V. Saprykina, S.V. Podgorska</w:t>
      </w:r>
      <w:r>
        <w:rPr>
          <w:rFonts w:ascii="Times New Roman" w:hAnsi="Times New Roman"/>
          <w:sz w:val="24"/>
          <w:szCs w:val="24"/>
          <w:lang w:val="en-US"/>
        </w:rPr>
        <w:t>j</w:t>
      </w:r>
      <w:r>
        <w:rPr>
          <w:rFonts w:ascii="Times New Roman" w:hAnsi="Times New Roman"/>
          <w:sz w:val="24"/>
          <w:szCs w:val="24"/>
        </w:rPr>
        <w:t xml:space="preserve">a – </w:t>
      </w:r>
      <w:r w:rsidRPr="009D39CD">
        <w:rPr>
          <w:rFonts w:ascii="Times New Roman" w:hAnsi="Times New Roman"/>
          <w:sz w:val="24"/>
          <w:szCs w:val="24"/>
        </w:rPr>
        <w:t>Novocherkas</w:t>
      </w:r>
      <w:r>
        <w:rPr>
          <w:rFonts w:ascii="Times New Roman" w:hAnsi="Times New Roman"/>
          <w:sz w:val="24"/>
          <w:szCs w:val="24"/>
        </w:rPr>
        <w:t xml:space="preserve">sk: Izd-vo DonGAU, 2012. – 172 </w:t>
      </w:r>
      <w:r>
        <w:rPr>
          <w:rFonts w:ascii="Times New Roman" w:hAnsi="Times New Roman"/>
          <w:sz w:val="24"/>
          <w:szCs w:val="24"/>
          <w:lang w:val="en-US"/>
        </w:rPr>
        <w:t>p</w:t>
      </w:r>
      <w:r w:rsidRPr="009D39CD">
        <w:rPr>
          <w:rFonts w:ascii="Times New Roman" w:hAnsi="Times New Roman"/>
          <w:sz w:val="24"/>
          <w:szCs w:val="24"/>
        </w:rPr>
        <w:t>.</w:t>
      </w:r>
    </w:p>
    <w:p w:rsidR="00CA4638" w:rsidRPr="00D621D9" w:rsidRDefault="00CA4638" w:rsidP="00D621D9">
      <w:pPr>
        <w:tabs>
          <w:tab w:val="left" w:pos="1650"/>
        </w:tabs>
      </w:pPr>
    </w:p>
    <w:sectPr w:rsidR="00CA4638" w:rsidRPr="00D621D9" w:rsidSect="001608DD">
      <w:headerReference w:type="even" r:id="rId27"/>
      <w:headerReference w:type="default" r:id="rId28"/>
      <w:footerReference w:type="default" r:id="rId2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4638" w:rsidRDefault="00CA4638" w:rsidP="00D94452">
      <w:pPr>
        <w:spacing w:after="0" w:line="240" w:lineRule="auto"/>
      </w:pPr>
      <w:r>
        <w:separator/>
      </w:r>
    </w:p>
  </w:endnote>
  <w:endnote w:type="continuationSeparator" w:id="0">
    <w:p w:rsidR="00CA4638" w:rsidRDefault="00CA4638" w:rsidP="00D944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638" w:rsidRPr="004A02E9" w:rsidRDefault="00CA4638">
    <w:pPr>
      <w:pStyle w:val="Footer"/>
      <w:rPr>
        <w:rFonts w:ascii="Times New Roman" w:hAnsi="Times New Roman"/>
        <w:sz w:val="24"/>
        <w:szCs w:val="24"/>
      </w:rPr>
    </w:pPr>
    <w:r w:rsidRPr="004A02E9">
      <w:rPr>
        <w:rFonts w:ascii="Times New Roman" w:hAnsi="Times New Roman"/>
        <w:sz w:val="24"/>
        <w:szCs w:val="24"/>
      </w:rPr>
      <w:t>http://ej.kubagro.ru/2017/</w:t>
    </w:r>
    <w:r w:rsidRPr="004A02E9">
      <w:rPr>
        <w:rFonts w:ascii="Times New Roman" w:hAnsi="Times New Roman"/>
        <w:sz w:val="24"/>
        <w:szCs w:val="24"/>
        <w:lang w:val="en-US"/>
      </w:rPr>
      <w:t>0</w:t>
    </w:r>
    <w:r w:rsidRPr="004A02E9">
      <w:rPr>
        <w:rFonts w:ascii="Times New Roman" w:hAnsi="Times New Roman"/>
        <w:sz w:val="24"/>
        <w:szCs w:val="24"/>
      </w:rPr>
      <w:t>1/pdf/</w:t>
    </w:r>
    <w:r>
      <w:rPr>
        <w:rFonts w:ascii="Times New Roman" w:hAnsi="Times New Roman"/>
        <w:sz w:val="24"/>
        <w:szCs w:val="24"/>
      </w:rPr>
      <w:t>17</w:t>
    </w:r>
    <w:r w:rsidRPr="004A02E9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4638" w:rsidRDefault="00CA4638" w:rsidP="00D94452">
      <w:pPr>
        <w:spacing w:after="0" w:line="240" w:lineRule="auto"/>
      </w:pPr>
      <w:r>
        <w:separator/>
      </w:r>
    </w:p>
  </w:footnote>
  <w:footnote w:type="continuationSeparator" w:id="0">
    <w:p w:rsidR="00CA4638" w:rsidRDefault="00CA4638" w:rsidP="00D944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638" w:rsidRDefault="00CA4638" w:rsidP="007F160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A4638" w:rsidRDefault="00CA4638" w:rsidP="00043AD4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638" w:rsidRPr="00043AD4" w:rsidRDefault="00CA4638" w:rsidP="007F160A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043AD4">
      <w:rPr>
        <w:rStyle w:val="PageNumber"/>
        <w:rFonts w:ascii="Times New Roman" w:hAnsi="Times New Roman"/>
        <w:sz w:val="28"/>
        <w:szCs w:val="28"/>
      </w:rPr>
      <w:fldChar w:fldCharType="begin"/>
    </w:r>
    <w:r w:rsidRPr="00043AD4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043AD4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</w:t>
    </w:r>
    <w:r w:rsidRPr="00043AD4">
      <w:rPr>
        <w:rStyle w:val="PageNumber"/>
        <w:rFonts w:ascii="Times New Roman" w:hAnsi="Times New Roman"/>
        <w:sz w:val="28"/>
        <w:szCs w:val="28"/>
      </w:rPr>
      <w:fldChar w:fldCharType="end"/>
    </w:r>
  </w:p>
  <w:p w:rsidR="00CA4638" w:rsidRPr="00043AD4" w:rsidRDefault="00CA4638" w:rsidP="00043AD4">
    <w:pPr>
      <w:pStyle w:val="Header"/>
      <w:ind w:right="360"/>
      <w:rPr>
        <w:rFonts w:ascii="Times New Roman" w:hAnsi="Times New Roman"/>
        <w:sz w:val="24"/>
        <w:szCs w:val="24"/>
      </w:rPr>
    </w:pPr>
    <w:r w:rsidRPr="00043AD4">
      <w:rPr>
        <w:rFonts w:ascii="Times New Roman" w:hAnsi="Times New Roman"/>
        <w:sz w:val="24"/>
        <w:szCs w:val="24"/>
      </w:rPr>
      <w:t>Научный журнал КубГАУ, №125</w:t>
    </w:r>
    <w:r w:rsidRPr="00043AD4">
      <w:rPr>
        <w:rFonts w:ascii="Times New Roman" w:hAnsi="Times New Roman"/>
        <w:sz w:val="24"/>
        <w:szCs w:val="24"/>
        <w:lang w:val="en-US"/>
      </w:rPr>
      <w:t>(0</w:t>
    </w:r>
    <w:r w:rsidRPr="00043AD4">
      <w:rPr>
        <w:rFonts w:ascii="Times New Roman" w:hAnsi="Times New Roman"/>
        <w:sz w:val="24"/>
        <w:szCs w:val="24"/>
      </w:rPr>
      <w:t>1), 2017 года</w:t>
    </w:r>
  </w:p>
  <w:p w:rsidR="00CA4638" w:rsidRDefault="00CA463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2230F"/>
    <w:multiLevelType w:val="hybridMultilevel"/>
    <w:tmpl w:val="0DA842EA"/>
    <w:lvl w:ilvl="0" w:tplc="BB50937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11B74ED6"/>
    <w:multiLevelType w:val="hybridMultilevel"/>
    <w:tmpl w:val="5F781D4A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28FB4E67"/>
    <w:multiLevelType w:val="hybridMultilevel"/>
    <w:tmpl w:val="F4F061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8A3A2C"/>
    <w:multiLevelType w:val="hybridMultilevel"/>
    <w:tmpl w:val="8176F4DA"/>
    <w:lvl w:ilvl="0" w:tplc="B9E8A410">
      <w:start w:val="1"/>
      <w:numFmt w:val="decimal"/>
      <w:lvlText w:val="%1)"/>
      <w:lvlJc w:val="left"/>
      <w:pPr>
        <w:tabs>
          <w:tab w:val="num" w:pos="1804"/>
        </w:tabs>
        <w:ind w:left="1804" w:hanging="10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42AE3F78"/>
    <w:multiLevelType w:val="hybridMultilevel"/>
    <w:tmpl w:val="1B98031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4D696E25"/>
    <w:multiLevelType w:val="hybridMultilevel"/>
    <w:tmpl w:val="AF024F8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5A646D0D"/>
    <w:multiLevelType w:val="hybridMultilevel"/>
    <w:tmpl w:val="B676733C"/>
    <w:lvl w:ilvl="0" w:tplc="7C20750E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C093E32"/>
    <w:multiLevelType w:val="hybridMultilevel"/>
    <w:tmpl w:val="077EA79C"/>
    <w:lvl w:ilvl="0" w:tplc="7C20750E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3A74"/>
    <w:rsid w:val="00001728"/>
    <w:rsid w:val="00015C20"/>
    <w:rsid w:val="000349B5"/>
    <w:rsid w:val="00043AD4"/>
    <w:rsid w:val="00046B3D"/>
    <w:rsid w:val="00061E8C"/>
    <w:rsid w:val="00063B8F"/>
    <w:rsid w:val="00071B55"/>
    <w:rsid w:val="00082CF0"/>
    <w:rsid w:val="000913E9"/>
    <w:rsid w:val="000A6CAB"/>
    <w:rsid w:val="000B1BD3"/>
    <w:rsid w:val="000C1580"/>
    <w:rsid w:val="000C1D19"/>
    <w:rsid w:val="000E2989"/>
    <w:rsid w:val="0010083E"/>
    <w:rsid w:val="001029BC"/>
    <w:rsid w:val="0011701E"/>
    <w:rsid w:val="00141F6B"/>
    <w:rsid w:val="001608DD"/>
    <w:rsid w:val="0016552A"/>
    <w:rsid w:val="0016778E"/>
    <w:rsid w:val="001A101B"/>
    <w:rsid w:val="001A6668"/>
    <w:rsid w:val="001B1FC6"/>
    <w:rsid w:val="001F77F6"/>
    <w:rsid w:val="00202704"/>
    <w:rsid w:val="0022196B"/>
    <w:rsid w:val="002335EE"/>
    <w:rsid w:val="00237F7A"/>
    <w:rsid w:val="002556ED"/>
    <w:rsid w:val="0029693F"/>
    <w:rsid w:val="002B1916"/>
    <w:rsid w:val="002C0C73"/>
    <w:rsid w:val="002E046B"/>
    <w:rsid w:val="002E7E38"/>
    <w:rsid w:val="00300BDE"/>
    <w:rsid w:val="003029F2"/>
    <w:rsid w:val="00307041"/>
    <w:rsid w:val="0036421A"/>
    <w:rsid w:val="00372480"/>
    <w:rsid w:val="00381B1E"/>
    <w:rsid w:val="003B7E3A"/>
    <w:rsid w:val="003C07EA"/>
    <w:rsid w:val="003C0FD1"/>
    <w:rsid w:val="003C59BF"/>
    <w:rsid w:val="003F60A8"/>
    <w:rsid w:val="00401AE3"/>
    <w:rsid w:val="004034DB"/>
    <w:rsid w:val="00431B9F"/>
    <w:rsid w:val="00436229"/>
    <w:rsid w:val="004366A0"/>
    <w:rsid w:val="00443E4B"/>
    <w:rsid w:val="00462194"/>
    <w:rsid w:val="00464128"/>
    <w:rsid w:val="00480B50"/>
    <w:rsid w:val="0048181C"/>
    <w:rsid w:val="00491D07"/>
    <w:rsid w:val="00493739"/>
    <w:rsid w:val="004A02E9"/>
    <w:rsid w:val="004A202F"/>
    <w:rsid w:val="004B213A"/>
    <w:rsid w:val="004B28C7"/>
    <w:rsid w:val="004C2F7B"/>
    <w:rsid w:val="004C56A1"/>
    <w:rsid w:val="004D4281"/>
    <w:rsid w:val="004D598D"/>
    <w:rsid w:val="004E3974"/>
    <w:rsid w:val="004F3379"/>
    <w:rsid w:val="005108A8"/>
    <w:rsid w:val="00513C9A"/>
    <w:rsid w:val="00522D87"/>
    <w:rsid w:val="00532273"/>
    <w:rsid w:val="00561235"/>
    <w:rsid w:val="00567CCF"/>
    <w:rsid w:val="0058016F"/>
    <w:rsid w:val="005817FF"/>
    <w:rsid w:val="00584CAB"/>
    <w:rsid w:val="005852BD"/>
    <w:rsid w:val="00585C8F"/>
    <w:rsid w:val="005D4A84"/>
    <w:rsid w:val="005D76DB"/>
    <w:rsid w:val="005F158E"/>
    <w:rsid w:val="005F4D95"/>
    <w:rsid w:val="00605243"/>
    <w:rsid w:val="006208B5"/>
    <w:rsid w:val="00622DB6"/>
    <w:rsid w:val="006630C1"/>
    <w:rsid w:val="00680BFC"/>
    <w:rsid w:val="00681E4B"/>
    <w:rsid w:val="006A233B"/>
    <w:rsid w:val="006A2683"/>
    <w:rsid w:val="006A3C8A"/>
    <w:rsid w:val="006A62DE"/>
    <w:rsid w:val="006B3A74"/>
    <w:rsid w:val="006B5A42"/>
    <w:rsid w:val="006B63B9"/>
    <w:rsid w:val="006C2646"/>
    <w:rsid w:val="006C7180"/>
    <w:rsid w:val="006F6B6F"/>
    <w:rsid w:val="00735319"/>
    <w:rsid w:val="00753887"/>
    <w:rsid w:val="00755DFC"/>
    <w:rsid w:val="00760248"/>
    <w:rsid w:val="0077296A"/>
    <w:rsid w:val="00781AC3"/>
    <w:rsid w:val="00785C04"/>
    <w:rsid w:val="007930AF"/>
    <w:rsid w:val="007B0492"/>
    <w:rsid w:val="007B340E"/>
    <w:rsid w:val="007B5943"/>
    <w:rsid w:val="007B608A"/>
    <w:rsid w:val="007C1BC9"/>
    <w:rsid w:val="007E104E"/>
    <w:rsid w:val="007F160A"/>
    <w:rsid w:val="00815E45"/>
    <w:rsid w:val="008417C4"/>
    <w:rsid w:val="00841C80"/>
    <w:rsid w:val="0084252A"/>
    <w:rsid w:val="00852406"/>
    <w:rsid w:val="00864EE0"/>
    <w:rsid w:val="0088192D"/>
    <w:rsid w:val="00886F41"/>
    <w:rsid w:val="009062E6"/>
    <w:rsid w:val="00912C26"/>
    <w:rsid w:val="0093403D"/>
    <w:rsid w:val="00944B88"/>
    <w:rsid w:val="009A1FBC"/>
    <w:rsid w:val="009C5C48"/>
    <w:rsid w:val="009D21D0"/>
    <w:rsid w:val="009D39CD"/>
    <w:rsid w:val="009D5AF4"/>
    <w:rsid w:val="009E58FE"/>
    <w:rsid w:val="009F6CD9"/>
    <w:rsid w:val="00A0425C"/>
    <w:rsid w:val="00A14A46"/>
    <w:rsid w:val="00A1519B"/>
    <w:rsid w:val="00A20CA7"/>
    <w:rsid w:val="00A23A1B"/>
    <w:rsid w:val="00A41AC2"/>
    <w:rsid w:val="00A46711"/>
    <w:rsid w:val="00A512FA"/>
    <w:rsid w:val="00A811EE"/>
    <w:rsid w:val="00AA0363"/>
    <w:rsid w:val="00AA70EE"/>
    <w:rsid w:val="00AB36B6"/>
    <w:rsid w:val="00AB7CAF"/>
    <w:rsid w:val="00AC09AF"/>
    <w:rsid w:val="00AC14C0"/>
    <w:rsid w:val="00AC4021"/>
    <w:rsid w:val="00AC42D7"/>
    <w:rsid w:val="00AD513B"/>
    <w:rsid w:val="00AE31D0"/>
    <w:rsid w:val="00B01A3A"/>
    <w:rsid w:val="00B07EEE"/>
    <w:rsid w:val="00B20326"/>
    <w:rsid w:val="00B23AC9"/>
    <w:rsid w:val="00B36FEB"/>
    <w:rsid w:val="00B40368"/>
    <w:rsid w:val="00B64510"/>
    <w:rsid w:val="00B84AD6"/>
    <w:rsid w:val="00B86F96"/>
    <w:rsid w:val="00B90316"/>
    <w:rsid w:val="00BE72C1"/>
    <w:rsid w:val="00BF2488"/>
    <w:rsid w:val="00C318CB"/>
    <w:rsid w:val="00C34DDE"/>
    <w:rsid w:val="00C35584"/>
    <w:rsid w:val="00C44FEF"/>
    <w:rsid w:val="00C47A6F"/>
    <w:rsid w:val="00C47CDE"/>
    <w:rsid w:val="00C50E76"/>
    <w:rsid w:val="00C55EBB"/>
    <w:rsid w:val="00C56C91"/>
    <w:rsid w:val="00C60C8C"/>
    <w:rsid w:val="00C64793"/>
    <w:rsid w:val="00C66302"/>
    <w:rsid w:val="00C70810"/>
    <w:rsid w:val="00C733AC"/>
    <w:rsid w:val="00C95FB6"/>
    <w:rsid w:val="00CA4638"/>
    <w:rsid w:val="00CA7A08"/>
    <w:rsid w:val="00CC48AD"/>
    <w:rsid w:val="00CC4D5A"/>
    <w:rsid w:val="00CF616E"/>
    <w:rsid w:val="00D057D6"/>
    <w:rsid w:val="00D062F6"/>
    <w:rsid w:val="00D24B75"/>
    <w:rsid w:val="00D33A87"/>
    <w:rsid w:val="00D4506D"/>
    <w:rsid w:val="00D572F9"/>
    <w:rsid w:val="00D621D9"/>
    <w:rsid w:val="00D65095"/>
    <w:rsid w:val="00D729F5"/>
    <w:rsid w:val="00D75108"/>
    <w:rsid w:val="00D83A9F"/>
    <w:rsid w:val="00D85FF8"/>
    <w:rsid w:val="00D9407A"/>
    <w:rsid w:val="00D94452"/>
    <w:rsid w:val="00DB06AC"/>
    <w:rsid w:val="00DB7AC0"/>
    <w:rsid w:val="00DD04E5"/>
    <w:rsid w:val="00DD5AEC"/>
    <w:rsid w:val="00DE2C9E"/>
    <w:rsid w:val="00DE587D"/>
    <w:rsid w:val="00DF6A40"/>
    <w:rsid w:val="00E004C7"/>
    <w:rsid w:val="00E13FC2"/>
    <w:rsid w:val="00E22225"/>
    <w:rsid w:val="00E41312"/>
    <w:rsid w:val="00E41797"/>
    <w:rsid w:val="00E474C2"/>
    <w:rsid w:val="00E675D7"/>
    <w:rsid w:val="00E76680"/>
    <w:rsid w:val="00E928F0"/>
    <w:rsid w:val="00EE3A73"/>
    <w:rsid w:val="00EF6051"/>
    <w:rsid w:val="00F12DFF"/>
    <w:rsid w:val="00F34B8A"/>
    <w:rsid w:val="00F36237"/>
    <w:rsid w:val="00F47B57"/>
    <w:rsid w:val="00F55077"/>
    <w:rsid w:val="00F7192F"/>
    <w:rsid w:val="00F76B6C"/>
    <w:rsid w:val="00F871EF"/>
    <w:rsid w:val="00F9291D"/>
    <w:rsid w:val="00F9457C"/>
    <w:rsid w:val="00F951A7"/>
    <w:rsid w:val="00FB2912"/>
    <w:rsid w:val="00FB609C"/>
    <w:rsid w:val="00FF2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A74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90316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rsid w:val="00B23AC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23AC9"/>
    <w:rPr>
      <w:rFonts w:ascii="Times New Roman" w:hAnsi="Times New Roman" w:cs="Times New Roman"/>
      <w:sz w:val="24"/>
      <w:szCs w:val="24"/>
      <w:lang w:eastAsia="ru-RU"/>
    </w:rPr>
  </w:style>
  <w:style w:type="paragraph" w:styleId="FootnoteText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 Знак"/>
    <w:basedOn w:val="Normal"/>
    <w:link w:val="FootnoteTextChar"/>
    <w:uiPriority w:val="99"/>
    <w:rsid w:val="00D9445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aliases w:val="Table_Footnote_last Char,Table_Footnote_last Знак Знак Знак Char,Table_Footnote_last Знак Char,Текст сноски Знак1 Char,Текст сноски Знак Знак Char,Текст сноски Знак1 Знак Знак Char,Текст сноски Знак Знак Знак Знак Char"/>
    <w:basedOn w:val="DefaultParagraphFont"/>
    <w:link w:val="FootnoteText"/>
    <w:uiPriority w:val="99"/>
    <w:locked/>
    <w:rsid w:val="00D94452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D94452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rsid w:val="00D062F6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1608D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uiPriority w:val="99"/>
    <w:rsid w:val="00F36237"/>
    <w:rPr>
      <w:rFonts w:cs="Times New Roman"/>
    </w:rPr>
  </w:style>
  <w:style w:type="paragraph" w:styleId="Header">
    <w:name w:val="header"/>
    <w:basedOn w:val="Normal"/>
    <w:link w:val="HeaderChar"/>
    <w:uiPriority w:val="99"/>
    <w:rsid w:val="00755D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55DF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55D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55DF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6208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208B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rsid w:val="00043AD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82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2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2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2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.tar@mail.ru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5.wmf"/><Relationship Id="rId26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oleObject" Target="embeddings/oleObject5.bin"/><Relationship Id="rId7" Type="http://schemas.openxmlformats.org/officeDocument/2006/relationships/hyperlink" Target="mailto:Svetlana.podgorskaya@gmail.com" TargetMode="External"/><Relationship Id="rId12" Type="http://schemas.openxmlformats.org/officeDocument/2006/relationships/image" Target="media/image2.wmf"/><Relationship Id="rId17" Type="http://schemas.openxmlformats.org/officeDocument/2006/relationships/oleObject" Target="embeddings/oleObject3.bin"/><Relationship Id="rId25" Type="http://schemas.openxmlformats.org/officeDocument/2006/relationships/image" Target="media/image9.wmf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24" Type="http://schemas.openxmlformats.org/officeDocument/2006/relationships/image" Target="media/image8.png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header" Target="header2.xml"/><Relationship Id="rId10" Type="http://schemas.openxmlformats.org/officeDocument/2006/relationships/hyperlink" Target="mailto:al.tar@mail.ru" TargetMode="External"/><Relationship Id="rId19" Type="http://schemas.openxmlformats.org/officeDocument/2006/relationships/oleObject" Target="embeddings/oleObject4.bin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Svetlana.podgorskaya@gmail.com" TargetMode="External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header" Target="header1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928</TotalTime>
  <Pages>11</Pages>
  <Words>3009</Words>
  <Characters>17154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Sergey</cp:lastModifiedBy>
  <cp:revision>197</cp:revision>
  <dcterms:created xsi:type="dcterms:W3CDTF">2016-11-20T10:21:00Z</dcterms:created>
  <dcterms:modified xsi:type="dcterms:W3CDTF">2017-01-23T15:04:00Z</dcterms:modified>
</cp:coreProperties>
</file>