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2" w:type="dxa"/>
        <w:tblLook w:val="00A0"/>
      </w:tblPr>
      <w:tblGrid>
        <w:gridCol w:w="4643"/>
        <w:gridCol w:w="4879"/>
      </w:tblGrid>
      <w:tr w:rsidR="00841D1C" w:rsidRPr="00540785" w:rsidTr="003C18B3">
        <w:trPr>
          <w:trHeight w:val="7655"/>
        </w:trPr>
        <w:tc>
          <w:tcPr>
            <w:tcW w:w="4643" w:type="dxa"/>
          </w:tcPr>
          <w:p w:rsidR="00841D1C" w:rsidRPr="001D3EF0" w:rsidRDefault="00841D1C" w:rsidP="004C3B34">
            <w:pPr>
              <w:rPr>
                <w:bCs w:val="0"/>
                <w:color w:val="auto"/>
                <w:sz w:val="20"/>
                <w:szCs w:val="20"/>
              </w:rPr>
            </w:pPr>
            <w:r w:rsidRPr="001D3EF0">
              <w:rPr>
                <w:bCs w:val="0"/>
                <w:color w:val="auto"/>
                <w:sz w:val="20"/>
                <w:szCs w:val="20"/>
              </w:rPr>
              <w:t>УДК 626.824-52</w:t>
            </w:r>
          </w:p>
          <w:p w:rsidR="00841D1C" w:rsidRDefault="00841D1C" w:rsidP="004C3B34">
            <w:pPr>
              <w:rPr>
                <w:bCs w:val="0"/>
                <w:color w:val="auto"/>
                <w:sz w:val="20"/>
                <w:szCs w:val="20"/>
                <w:lang w:val="en-US"/>
              </w:rPr>
            </w:pPr>
          </w:p>
          <w:p w:rsidR="00841D1C" w:rsidRPr="001D3EF0" w:rsidRDefault="00841D1C" w:rsidP="004C3B34">
            <w:pPr>
              <w:rPr>
                <w:bCs w:val="0"/>
                <w:color w:val="auto"/>
                <w:sz w:val="20"/>
                <w:szCs w:val="20"/>
              </w:rPr>
            </w:pPr>
            <w:r>
              <w:rPr>
                <w:bCs w:val="0"/>
                <w:color w:val="auto"/>
                <w:sz w:val="20"/>
                <w:szCs w:val="20"/>
              </w:rPr>
              <w:t xml:space="preserve">05.00.00 </w:t>
            </w:r>
            <w:r w:rsidRPr="001D3EF0">
              <w:rPr>
                <w:bCs w:val="0"/>
                <w:color w:val="auto"/>
                <w:sz w:val="20"/>
                <w:szCs w:val="20"/>
              </w:rPr>
              <w:t>Технические науки</w:t>
            </w:r>
          </w:p>
          <w:p w:rsidR="00841D1C" w:rsidRPr="001D3EF0" w:rsidRDefault="00841D1C" w:rsidP="004C3B34">
            <w:pPr>
              <w:widowControl w:val="0"/>
              <w:tabs>
                <w:tab w:val="center" w:pos="4678"/>
                <w:tab w:val="right" w:pos="9356"/>
                <w:tab w:val="right" w:pos="9638"/>
              </w:tabs>
              <w:suppressAutoHyphens/>
              <w:spacing w:before="240" w:after="240"/>
              <w:rPr>
                <w:b/>
                <w:bCs w:val="0"/>
                <w:color w:val="auto"/>
                <w:sz w:val="20"/>
                <w:szCs w:val="20"/>
              </w:rPr>
            </w:pPr>
            <w:r w:rsidRPr="001D3EF0">
              <w:rPr>
                <w:b/>
                <w:bCs w:val="0"/>
                <w:color w:val="auto"/>
                <w:sz w:val="20"/>
                <w:szCs w:val="20"/>
              </w:rPr>
              <w:t>ГИДРАВЛИЧЕСКИЙ РАСЧЕТ ЛИНЕЙНО РАСПРЕДЕЛЕННЫХ ПОПУСКОВ СБРОСНЫХ РАСХОДОВ ВОДЫ ИЗ ВОДОХРАНИЛИЩА</w:t>
            </w:r>
          </w:p>
          <w:p w:rsidR="00841D1C" w:rsidRPr="001D3EF0" w:rsidRDefault="00841D1C" w:rsidP="004C3B34">
            <w:pPr>
              <w:tabs>
                <w:tab w:val="center" w:pos="4678"/>
                <w:tab w:val="right" w:pos="4820"/>
                <w:tab w:val="right" w:pos="9356"/>
              </w:tabs>
              <w:rPr>
                <w:bCs w:val="0"/>
                <w:iCs/>
                <w:color w:val="auto"/>
                <w:sz w:val="20"/>
                <w:szCs w:val="20"/>
              </w:rPr>
            </w:pPr>
            <w:r w:rsidRPr="001D3EF0">
              <w:rPr>
                <w:bCs w:val="0"/>
                <w:iCs/>
                <w:color w:val="auto"/>
                <w:sz w:val="20"/>
                <w:szCs w:val="20"/>
              </w:rPr>
              <w:t>Иваненко Юрий Георгиевич</w:t>
            </w:r>
          </w:p>
          <w:p w:rsidR="00841D1C" w:rsidRPr="001D3EF0" w:rsidRDefault="00841D1C" w:rsidP="004C3B34">
            <w:pPr>
              <w:suppressAutoHyphens/>
              <w:rPr>
                <w:bCs w:val="0"/>
                <w:color w:val="auto"/>
                <w:sz w:val="20"/>
                <w:szCs w:val="20"/>
              </w:rPr>
            </w:pPr>
            <w:r w:rsidRPr="001D3EF0">
              <w:rPr>
                <w:bCs w:val="0"/>
                <w:iCs/>
                <w:color w:val="auto"/>
                <w:sz w:val="20"/>
                <w:szCs w:val="20"/>
              </w:rPr>
              <w:t>д-р техн. наук, профессор</w:t>
            </w:r>
            <w:r w:rsidRPr="001D3EF0">
              <w:rPr>
                <w:bCs w:val="0"/>
                <w:color w:val="auto"/>
                <w:sz w:val="20"/>
                <w:szCs w:val="20"/>
              </w:rPr>
              <w:t xml:space="preserve"> кафедры «Водоснабжение и использование водных ресурсов»</w:t>
            </w:r>
          </w:p>
          <w:p w:rsidR="00841D1C" w:rsidRPr="001D3EF0" w:rsidRDefault="00841D1C" w:rsidP="004C3B34">
            <w:pPr>
              <w:suppressAutoHyphens/>
              <w:rPr>
                <w:bCs w:val="0"/>
                <w:color w:val="auto"/>
                <w:sz w:val="20"/>
                <w:szCs w:val="20"/>
              </w:rPr>
            </w:pPr>
            <w:r w:rsidRPr="001D3EF0">
              <w:rPr>
                <w:bCs w:val="0"/>
                <w:color w:val="auto"/>
                <w:sz w:val="20"/>
                <w:szCs w:val="20"/>
                <w:lang w:val="en-US"/>
              </w:rPr>
              <w:t>SPIN</w:t>
            </w:r>
            <w:r w:rsidRPr="001D3EF0">
              <w:rPr>
                <w:bCs w:val="0"/>
                <w:color w:val="auto"/>
                <w:sz w:val="20"/>
                <w:szCs w:val="20"/>
              </w:rPr>
              <w:t>-код автора:</w:t>
            </w:r>
            <w:r w:rsidRPr="00EB4A50">
              <w:rPr>
                <w:bCs w:val="0"/>
                <w:color w:val="auto"/>
                <w:sz w:val="20"/>
                <w:szCs w:val="20"/>
              </w:rPr>
              <w:t xml:space="preserve"> 2715-4838</w:t>
            </w:r>
          </w:p>
          <w:p w:rsidR="00841D1C" w:rsidRPr="001D3EF0" w:rsidRDefault="00841D1C" w:rsidP="004C3B34">
            <w:pPr>
              <w:suppressAutoHyphens/>
              <w:rPr>
                <w:bCs w:val="0"/>
                <w:color w:val="auto"/>
                <w:sz w:val="20"/>
                <w:szCs w:val="20"/>
              </w:rPr>
            </w:pPr>
            <w:r w:rsidRPr="001D3EF0">
              <w:rPr>
                <w:bCs w:val="0"/>
                <w:color w:val="auto"/>
                <w:sz w:val="20"/>
                <w:szCs w:val="20"/>
                <w:lang w:val="en-US"/>
              </w:rPr>
              <w:t>E</w:t>
            </w:r>
            <w:r w:rsidRPr="001D3EF0">
              <w:rPr>
                <w:bCs w:val="0"/>
                <w:color w:val="auto"/>
                <w:sz w:val="20"/>
                <w:szCs w:val="20"/>
              </w:rPr>
              <w:t>-</w:t>
            </w:r>
            <w:r w:rsidRPr="001D3EF0">
              <w:rPr>
                <w:bCs w:val="0"/>
                <w:color w:val="auto"/>
                <w:sz w:val="20"/>
                <w:szCs w:val="20"/>
                <w:lang w:val="en-US"/>
              </w:rPr>
              <w:t>mail</w:t>
            </w:r>
            <w:r w:rsidRPr="001D3EF0">
              <w:rPr>
                <w:bCs w:val="0"/>
                <w:color w:val="auto"/>
                <w:sz w:val="20"/>
                <w:szCs w:val="20"/>
              </w:rPr>
              <w:t xml:space="preserve">: </w:t>
            </w:r>
            <w:hyperlink r:id="rId7" w:history="1">
              <w:hyperlink r:id="rId8" w:history="1">
                <w:r w:rsidRPr="001D3EF0">
                  <w:rPr>
                    <w:rStyle w:val="Hyperlink"/>
                    <w:bCs w:val="0"/>
                    <w:color w:val="auto"/>
                    <w:sz w:val="20"/>
                    <w:szCs w:val="20"/>
                    <w:lang w:val="en-US"/>
                  </w:rPr>
                  <w:t>pavodok</w:t>
                </w:r>
                <w:r w:rsidRPr="001D3EF0">
                  <w:rPr>
                    <w:rStyle w:val="Hyperlink"/>
                    <w:bCs w:val="0"/>
                    <w:color w:val="auto"/>
                    <w:sz w:val="20"/>
                    <w:szCs w:val="20"/>
                  </w:rPr>
                  <w:t>37@</w:t>
                </w:r>
                <w:r w:rsidRPr="001D3EF0">
                  <w:rPr>
                    <w:rStyle w:val="Hyperlink"/>
                    <w:bCs w:val="0"/>
                    <w:color w:val="auto"/>
                    <w:sz w:val="20"/>
                    <w:szCs w:val="20"/>
                    <w:lang w:val="en-US"/>
                  </w:rPr>
                  <w:t>gmail</w:t>
                </w:r>
                <w:r w:rsidRPr="001D3EF0">
                  <w:rPr>
                    <w:rStyle w:val="Hyperlink"/>
                    <w:bCs w:val="0"/>
                    <w:color w:val="auto"/>
                    <w:sz w:val="20"/>
                    <w:szCs w:val="20"/>
                  </w:rPr>
                  <w:t>.</w:t>
                </w:r>
                <w:r w:rsidRPr="001D3EF0">
                  <w:rPr>
                    <w:rStyle w:val="Hyperlink"/>
                    <w:bCs w:val="0"/>
                    <w:color w:val="auto"/>
                    <w:sz w:val="20"/>
                    <w:szCs w:val="20"/>
                    <w:lang w:val="en-US"/>
                  </w:rPr>
                  <w:t>com</w:t>
                </w:r>
              </w:hyperlink>
            </w:hyperlink>
          </w:p>
          <w:p w:rsidR="00841D1C" w:rsidRPr="001D3EF0" w:rsidRDefault="00841D1C" w:rsidP="004C3B34">
            <w:pPr>
              <w:suppressAutoHyphens/>
              <w:rPr>
                <w:bCs w:val="0"/>
                <w:i/>
                <w:color w:val="auto"/>
                <w:sz w:val="20"/>
                <w:szCs w:val="20"/>
              </w:rPr>
            </w:pPr>
            <w:r w:rsidRPr="001D3EF0">
              <w:rPr>
                <w:bCs w:val="0"/>
                <w:i/>
                <w:color w:val="auto"/>
                <w:sz w:val="20"/>
                <w:szCs w:val="20"/>
              </w:rPr>
              <w:t>Новочеркасский инженерно-мелиоративный институт имени А.К. Кортунова ФГБОУ ВО Донской ГАУ, Новочеркасск, Россия</w:t>
            </w:r>
          </w:p>
          <w:p w:rsidR="00841D1C" w:rsidRPr="001D3EF0" w:rsidRDefault="00841D1C" w:rsidP="004C3B34">
            <w:pPr>
              <w:suppressAutoHyphens/>
              <w:rPr>
                <w:bCs w:val="0"/>
                <w:color w:val="auto"/>
                <w:sz w:val="20"/>
                <w:szCs w:val="20"/>
              </w:rPr>
            </w:pPr>
          </w:p>
          <w:p w:rsidR="00841D1C" w:rsidRPr="001D3EF0" w:rsidRDefault="00841D1C" w:rsidP="004C3B34">
            <w:pPr>
              <w:suppressAutoHyphens/>
              <w:rPr>
                <w:bCs w:val="0"/>
                <w:color w:val="auto"/>
                <w:sz w:val="20"/>
                <w:szCs w:val="20"/>
              </w:rPr>
            </w:pPr>
            <w:r w:rsidRPr="001D3EF0">
              <w:rPr>
                <w:bCs w:val="0"/>
                <w:color w:val="auto"/>
                <w:sz w:val="20"/>
                <w:szCs w:val="20"/>
              </w:rPr>
              <w:t>Ткачёв Александр Александрович</w:t>
            </w:r>
          </w:p>
          <w:p w:rsidR="00841D1C" w:rsidRPr="001D3EF0" w:rsidRDefault="00841D1C" w:rsidP="004C3B34">
            <w:pPr>
              <w:suppressAutoHyphens/>
              <w:rPr>
                <w:bCs w:val="0"/>
                <w:color w:val="auto"/>
                <w:sz w:val="20"/>
                <w:szCs w:val="20"/>
              </w:rPr>
            </w:pPr>
            <w:r w:rsidRPr="001D3EF0">
              <w:rPr>
                <w:bCs w:val="0"/>
                <w:iCs/>
                <w:color w:val="auto"/>
                <w:sz w:val="20"/>
                <w:szCs w:val="20"/>
              </w:rPr>
              <w:t>д-р техн. наук, профессор</w:t>
            </w:r>
            <w:r w:rsidRPr="001D3EF0">
              <w:rPr>
                <w:bCs w:val="0"/>
                <w:color w:val="auto"/>
                <w:sz w:val="20"/>
                <w:szCs w:val="20"/>
              </w:rPr>
              <w:t xml:space="preserve"> кафедры</w:t>
            </w:r>
          </w:p>
          <w:p w:rsidR="00841D1C" w:rsidRPr="001D3EF0" w:rsidRDefault="00841D1C" w:rsidP="004C3B34">
            <w:pPr>
              <w:suppressAutoHyphens/>
              <w:rPr>
                <w:bCs w:val="0"/>
                <w:color w:val="auto"/>
                <w:sz w:val="20"/>
                <w:szCs w:val="20"/>
              </w:rPr>
            </w:pPr>
            <w:r w:rsidRPr="001D3EF0">
              <w:rPr>
                <w:bCs w:val="0"/>
                <w:color w:val="auto"/>
                <w:sz w:val="20"/>
                <w:szCs w:val="20"/>
              </w:rPr>
              <w:t>«Гидротехническое строительство»</w:t>
            </w:r>
          </w:p>
          <w:p w:rsidR="00841D1C" w:rsidRPr="001D3EF0" w:rsidRDefault="00841D1C" w:rsidP="004C3B34">
            <w:pPr>
              <w:suppressAutoHyphens/>
              <w:rPr>
                <w:bCs w:val="0"/>
                <w:color w:val="auto"/>
                <w:sz w:val="20"/>
                <w:szCs w:val="20"/>
              </w:rPr>
            </w:pPr>
            <w:r w:rsidRPr="001D3EF0">
              <w:rPr>
                <w:bCs w:val="0"/>
                <w:color w:val="auto"/>
                <w:sz w:val="20"/>
                <w:szCs w:val="20"/>
                <w:lang w:val="en-US"/>
              </w:rPr>
              <w:t>SPIN</w:t>
            </w:r>
            <w:r w:rsidRPr="001D3EF0">
              <w:rPr>
                <w:bCs w:val="0"/>
                <w:color w:val="auto"/>
                <w:sz w:val="20"/>
                <w:szCs w:val="20"/>
              </w:rPr>
              <w:t xml:space="preserve">-код автора: </w:t>
            </w:r>
            <w:r w:rsidRPr="001D3EF0">
              <w:rPr>
                <w:color w:val="auto"/>
                <w:sz w:val="20"/>
                <w:szCs w:val="20"/>
              </w:rPr>
              <w:t>4732-0239</w:t>
            </w:r>
          </w:p>
          <w:p w:rsidR="00841D1C" w:rsidRPr="001D3EF0" w:rsidRDefault="00841D1C" w:rsidP="004C3B34">
            <w:pPr>
              <w:suppressAutoHyphens/>
              <w:rPr>
                <w:bCs w:val="0"/>
                <w:color w:val="auto"/>
                <w:sz w:val="20"/>
                <w:szCs w:val="20"/>
                <w:lang w:val="en-US"/>
              </w:rPr>
            </w:pPr>
            <w:r w:rsidRPr="001D3EF0">
              <w:rPr>
                <w:bCs w:val="0"/>
                <w:color w:val="auto"/>
                <w:sz w:val="20"/>
                <w:szCs w:val="20"/>
                <w:lang w:val="en-US"/>
              </w:rPr>
              <w:t xml:space="preserve">E-mail: </w:t>
            </w:r>
            <w:r w:rsidRPr="001D3EF0">
              <w:rPr>
                <w:color w:val="auto"/>
                <w:sz w:val="20"/>
                <w:szCs w:val="20"/>
                <w:lang w:val="en-US"/>
              </w:rPr>
              <w:t>gts_i_sm.nimi@mail.ru</w:t>
            </w:r>
          </w:p>
          <w:p w:rsidR="00841D1C" w:rsidRPr="001D3EF0" w:rsidRDefault="00841D1C" w:rsidP="004C3B34">
            <w:pPr>
              <w:suppressAutoHyphens/>
              <w:rPr>
                <w:bCs w:val="0"/>
                <w:i/>
                <w:color w:val="auto"/>
                <w:sz w:val="20"/>
                <w:szCs w:val="20"/>
              </w:rPr>
            </w:pPr>
            <w:r w:rsidRPr="001D3EF0">
              <w:rPr>
                <w:bCs w:val="0"/>
                <w:i/>
                <w:color w:val="auto"/>
                <w:sz w:val="20"/>
                <w:szCs w:val="20"/>
              </w:rPr>
              <w:t>Новочеркасский инженерно-мелиоративный институт имени А.К. Кортунова ФГБОУ ВО Донской ГАУ, Новочеркасск, Россия</w:t>
            </w:r>
          </w:p>
          <w:p w:rsidR="00841D1C" w:rsidRPr="001D3EF0" w:rsidRDefault="00841D1C" w:rsidP="004C3B34">
            <w:pPr>
              <w:suppressAutoHyphens/>
              <w:rPr>
                <w:bCs w:val="0"/>
                <w:color w:val="auto"/>
                <w:sz w:val="20"/>
                <w:szCs w:val="20"/>
              </w:rPr>
            </w:pPr>
          </w:p>
          <w:p w:rsidR="00841D1C" w:rsidRPr="001D3EF0" w:rsidRDefault="00841D1C" w:rsidP="004C3B34">
            <w:pPr>
              <w:suppressAutoHyphens/>
              <w:rPr>
                <w:bCs w:val="0"/>
                <w:color w:val="auto"/>
                <w:sz w:val="20"/>
                <w:szCs w:val="20"/>
              </w:rPr>
            </w:pPr>
            <w:r w:rsidRPr="001D3EF0">
              <w:rPr>
                <w:bCs w:val="0"/>
                <w:color w:val="auto"/>
                <w:sz w:val="20"/>
                <w:szCs w:val="20"/>
              </w:rPr>
              <w:t>Гурин Константин Георгиевич</w:t>
            </w:r>
          </w:p>
          <w:p w:rsidR="00841D1C" w:rsidRPr="001D3EF0" w:rsidRDefault="00841D1C" w:rsidP="004C3B34">
            <w:pPr>
              <w:suppressAutoHyphens/>
              <w:rPr>
                <w:bCs w:val="0"/>
                <w:color w:val="auto"/>
                <w:sz w:val="20"/>
                <w:szCs w:val="20"/>
              </w:rPr>
            </w:pPr>
            <w:r w:rsidRPr="001D3EF0">
              <w:rPr>
                <w:bCs w:val="0"/>
                <w:color w:val="auto"/>
                <w:sz w:val="20"/>
                <w:szCs w:val="20"/>
              </w:rPr>
              <w:t>к.т.н., профессор кафедры «Водоснабжение и использование водных ресурсов»</w:t>
            </w:r>
          </w:p>
          <w:p w:rsidR="00841D1C" w:rsidRPr="001D3EF0" w:rsidRDefault="00841D1C" w:rsidP="004C3B34">
            <w:pPr>
              <w:suppressAutoHyphens/>
              <w:rPr>
                <w:bCs w:val="0"/>
                <w:color w:val="auto"/>
                <w:sz w:val="20"/>
                <w:szCs w:val="20"/>
              </w:rPr>
            </w:pPr>
            <w:r w:rsidRPr="001D3EF0">
              <w:rPr>
                <w:bCs w:val="0"/>
                <w:color w:val="auto"/>
                <w:sz w:val="20"/>
                <w:szCs w:val="20"/>
                <w:lang w:val="en-US"/>
              </w:rPr>
              <w:t>SPIN</w:t>
            </w:r>
            <w:r w:rsidRPr="001D3EF0">
              <w:rPr>
                <w:bCs w:val="0"/>
                <w:color w:val="auto"/>
                <w:sz w:val="20"/>
                <w:szCs w:val="20"/>
              </w:rPr>
              <w:t>-код автора: 9483-0262</w:t>
            </w:r>
          </w:p>
          <w:p w:rsidR="00841D1C" w:rsidRPr="001D3EF0" w:rsidRDefault="00841D1C" w:rsidP="004C3B34">
            <w:pPr>
              <w:suppressAutoHyphens/>
              <w:rPr>
                <w:bCs w:val="0"/>
                <w:color w:val="auto"/>
                <w:sz w:val="20"/>
                <w:szCs w:val="20"/>
              </w:rPr>
            </w:pPr>
            <w:r w:rsidRPr="001D3EF0">
              <w:rPr>
                <w:bCs w:val="0"/>
                <w:color w:val="auto"/>
                <w:sz w:val="20"/>
                <w:szCs w:val="20"/>
                <w:lang w:val="en-US"/>
              </w:rPr>
              <w:t>E</w:t>
            </w:r>
            <w:r w:rsidRPr="001D3EF0">
              <w:rPr>
                <w:bCs w:val="0"/>
                <w:color w:val="auto"/>
                <w:sz w:val="20"/>
                <w:szCs w:val="20"/>
              </w:rPr>
              <w:t>-</w:t>
            </w:r>
            <w:r w:rsidRPr="001D3EF0">
              <w:rPr>
                <w:bCs w:val="0"/>
                <w:color w:val="auto"/>
                <w:sz w:val="20"/>
                <w:szCs w:val="20"/>
                <w:lang w:val="en-US"/>
              </w:rPr>
              <w:t>mail</w:t>
            </w:r>
            <w:r w:rsidRPr="001D3EF0">
              <w:rPr>
                <w:bCs w:val="0"/>
                <w:color w:val="auto"/>
                <w:sz w:val="20"/>
                <w:szCs w:val="20"/>
              </w:rPr>
              <w:t xml:space="preserve">: </w:t>
            </w:r>
            <w:hyperlink r:id="rId9" w:history="1">
              <w:r w:rsidRPr="001D3EF0">
                <w:rPr>
                  <w:rStyle w:val="Hyperlink"/>
                  <w:bCs w:val="0"/>
                  <w:color w:val="auto"/>
                  <w:spacing w:val="-4"/>
                  <w:sz w:val="20"/>
                  <w:szCs w:val="20"/>
                  <w:lang w:val="en-US"/>
                </w:rPr>
                <w:t>gurin</w:t>
              </w:r>
              <w:r w:rsidRPr="001D3EF0">
                <w:rPr>
                  <w:rStyle w:val="Hyperlink"/>
                  <w:bCs w:val="0"/>
                  <w:color w:val="auto"/>
                  <w:spacing w:val="-4"/>
                  <w:sz w:val="20"/>
                  <w:szCs w:val="20"/>
                </w:rPr>
                <w:t>-</w:t>
              </w:r>
              <w:r w:rsidRPr="001D3EF0">
                <w:rPr>
                  <w:rStyle w:val="Hyperlink"/>
                  <w:bCs w:val="0"/>
                  <w:color w:val="auto"/>
                  <w:spacing w:val="-4"/>
                  <w:sz w:val="20"/>
                  <w:szCs w:val="20"/>
                  <w:lang w:val="en-US"/>
                </w:rPr>
                <w:t>knstantin</w:t>
              </w:r>
              <w:r w:rsidRPr="001D3EF0">
                <w:rPr>
                  <w:rStyle w:val="Hyperlink"/>
                  <w:bCs w:val="0"/>
                  <w:color w:val="auto"/>
                  <w:spacing w:val="-4"/>
                  <w:sz w:val="20"/>
                  <w:szCs w:val="20"/>
                </w:rPr>
                <w:t>@</w:t>
              </w:r>
              <w:r w:rsidRPr="001D3EF0">
                <w:rPr>
                  <w:rStyle w:val="Hyperlink"/>
                  <w:bCs w:val="0"/>
                  <w:color w:val="auto"/>
                  <w:spacing w:val="-4"/>
                  <w:sz w:val="20"/>
                  <w:szCs w:val="20"/>
                  <w:lang w:val="en-US"/>
                </w:rPr>
                <w:t>rambler</w:t>
              </w:r>
              <w:r w:rsidRPr="001D3EF0">
                <w:rPr>
                  <w:rStyle w:val="Hyperlink"/>
                  <w:bCs w:val="0"/>
                  <w:color w:val="auto"/>
                  <w:spacing w:val="-4"/>
                  <w:sz w:val="20"/>
                  <w:szCs w:val="20"/>
                </w:rPr>
                <w:t>.</w:t>
              </w:r>
              <w:r w:rsidRPr="001D3EF0">
                <w:rPr>
                  <w:rStyle w:val="Hyperlink"/>
                  <w:bCs w:val="0"/>
                  <w:color w:val="auto"/>
                  <w:spacing w:val="-4"/>
                  <w:sz w:val="20"/>
                  <w:szCs w:val="20"/>
                  <w:lang w:val="en-US"/>
                </w:rPr>
                <w:t>ru</w:t>
              </w:r>
            </w:hyperlink>
          </w:p>
          <w:p w:rsidR="00841D1C" w:rsidRPr="001D3EF0" w:rsidRDefault="00841D1C" w:rsidP="004C3B34">
            <w:pPr>
              <w:suppressAutoHyphens/>
              <w:rPr>
                <w:bCs w:val="0"/>
                <w:i/>
                <w:color w:val="auto"/>
                <w:sz w:val="20"/>
                <w:szCs w:val="20"/>
              </w:rPr>
            </w:pPr>
            <w:r w:rsidRPr="001D3EF0">
              <w:rPr>
                <w:bCs w:val="0"/>
                <w:i/>
                <w:color w:val="auto"/>
                <w:sz w:val="20"/>
                <w:szCs w:val="20"/>
              </w:rPr>
              <w:t>Новочеркасский инженерно-мелиоративный институт имени А.К. Кортунова ФГБОУ ВО Донской ГАУ, Новочеркасск, Россия</w:t>
            </w:r>
          </w:p>
          <w:p w:rsidR="00841D1C" w:rsidRPr="001D3EF0" w:rsidRDefault="00841D1C" w:rsidP="004C3B34">
            <w:pPr>
              <w:suppressAutoHyphens/>
              <w:rPr>
                <w:bCs w:val="0"/>
                <w:i/>
                <w:color w:val="auto"/>
                <w:sz w:val="20"/>
                <w:szCs w:val="20"/>
              </w:rPr>
            </w:pPr>
          </w:p>
          <w:p w:rsidR="00841D1C" w:rsidRPr="00540785" w:rsidRDefault="00841D1C" w:rsidP="004C3B34">
            <w:pPr>
              <w:suppressAutoHyphens/>
              <w:rPr>
                <w:bCs w:val="0"/>
                <w:color w:val="auto"/>
                <w:sz w:val="20"/>
                <w:szCs w:val="20"/>
              </w:rPr>
            </w:pPr>
            <w:r w:rsidRPr="001D3EF0">
              <w:rPr>
                <w:bCs w:val="0"/>
                <w:color w:val="auto"/>
                <w:sz w:val="20"/>
                <w:szCs w:val="20"/>
              </w:rPr>
              <w:t>Иваненко Дмитрий Юрьевич</w:t>
            </w:r>
          </w:p>
          <w:p w:rsidR="00841D1C" w:rsidRPr="001D3EF0" w:rsidRDefault="00841D1C" w:rsidP="004C3B34">
            <w:pPr>
              <w:suppressAutoHyphens/>
              <w:rPr>
                <w:bCs w:val="0"/>
                <w:color w:val="auto"/>
                <w:sz w:val="20"/>
                <w:szCs w:val="20"/>
              </w:rPr>
            </w:pPr>
            <w:r w:rsidRPr="001D3EF0">
              <w:rPr>
                <w:bCs w:val="0"/>
                <w:color w:val="auto"/>
                <w:sz w:val="20"/>
                <w:szCs w:val="20"/>
              </w:rPr>
              <w:t>аспирант</w:t>
            </w:r>
          </w:p>
          <w:p w:rsidR="00841D1C" w:rsidRPr="001D3EF0" w:rsidRDefault="00841D1C" w:rsidP="004C3B34">
            <w:pPr>
              <w:suppressAutoHyphens/>
              <w:rPr>
                <w:bCs w:val="0"/>
                <w:color w:val="auto"/>
                <w:sz w:val="20"/>
                <w:szCs w:val="20"/>
              </w:rPr>
            </w:pPr>
            <w:r w:rsidRPr="001D3EF0">
              <w:rPr>
                <w:bCs w:val="0"/>
                <w:color w:val="auto"/>
                <w:sz w:val="20"/>
                <w:szCs w:val="20"/>
                <w:lang w:val="en-US"/>
              </w:rPr>
              <w:t>E</w:t>
            </w:r>
            <w:r w:rsidRPr="001D3EF0">
              <w:rPr>
                <w:bCs w:val="0"/>
                <w:color w:val="auto"/>
                <w:sz w:val="20"/>
                <w:szCs w:val="20"/>
              </w:rPr>
              <w:t>-</w:t>
            </w:r>
            <w:r w:rsidRPr="001D3EF0">
              <w:rPr>
                <w:bCs w:val="0"/>
                <w:color w:val="auto"/>
                <w:sz w:val="20"/>
                <w:szCs w:val="20"/>
                <w:lang w:val="en-US"/>
              </w:rPr>
              <w:t>mail</w:t>
            </w:r>
            <w:r w:rsidRPr="001D3EF0">
              <w:rPr>
                <w:bCs w:val="0"/>
                <w:color w:val="auto"/>
                <w:sz w:val="20"/>
                <w:szCs w:val="20"/>
              </w:rPr>
              <w:t xml:space="preserve">: </w:t>
            </w:r>
            <w:hyperlink r:id="rId10" w:history="1">
              <w:hyperlink r:id="rId11" w:history="1">
                <w:r w:rsidRPr="001D3EF0">
                  <w:rPr>
                    <w:rStyle w:val="Hyperlink"/>
                    <w:bCs w:val="0"/>
                    <w:color w:val="auto"/>
                    <w:sz w:val="20"/>
                    <w:szCs w:val="20"/>
                    <w:lang w:val="en-US"/>
                  </w:rPr>
                  <w:t>pavodok</w:t>
                </w:r>
                <w:r w:rsidRPr="001D3EF0">
                  <w:rPr>
                    <w:rStyle w:val="Hyperlink"/>
                    <w:bCs w:val="0"/>
                    <w:color w:val="auto"/>
                    <w:sz w:val="20"/>
                    <w:szCs w:val="20"/>
                  </w:rPr>
                  <w:t>37@</w:t>
                </w:r>
                <w:r w:rsidRPr="001D3EF0">
                  <w:rPr>
                    <w:rStyle w:val="Hyperlink"/>
                    <w:bCs w:val="0"/>
                    <w:color w:val="auto"/>
                    <w:sz w:val="20"/>
                    <w:szCs w:val="20"/>
                    <w:lang w:val="en-US"/>
                  </w:rPr>
                  <w:t>gmail</w:t>
                </w:r>
                <w:r w:rsidRPr="001D3EF0">
                  <w:rPr>
                    <w:rStyle w:val="Hyperlink"/>
                    <w:bCs w:val="0"/>
                    <w:color w:val="auto"/>
                    <w:sz w:val="20"/>
                    <w:szCs w:val="20"/>
                  </w:rPr>
                  <w:t>.</w:t>
                </w:r>
                <w:r w:rsidRPr="001D3EF0">
                  <w:rPr>
                    <w:rStyle w:val="Hyperlink"/>
                    <w:bCs w:val="0"/>
                    <w:color w:val="auto"/>
                    <w:sz w:val="20"/>
                    <w:szCs w:val="20"/>
                    <w:lang w:val="en-US"/>
                  </w:rPr>
                  <w:t>com</w:t>
                </w:r>
              </w:hyperlink>
            </w:hyperlink>
          </w:p>
          <w:p w:rsidR="00841D1C" w:rsidRPr="001D3EF0" w:rsidRDefault="00841D1C" w:rsidP="004C3B34">
            <w:pPr>
              <w:suppressAutoHyphens/>
              <w:rPr>
                <w:bCs w:val="0"/>
                <w:i/>
                <w:color w:val="auto"/>
                <w:sz w:val="20"/>
                <w:szCs w:val="20"/>
              </w:rPr>
            </w:pPr>
            <w:r w:rsidRPr="001D3EF0">
              <w:rPr>
                <w:bCs w:val="0"/>
                <w:i/>
                <w:color w:val="auto"/>
                <w:sz w:val="20"/>
                <w:szCs w:val="20"/>
              </w:rPr>
              <w:t>Новочеркасский инженерно-мелиоративный институт имени А.К. Кортунова ФГБОУ ВО Донской ГАУ, Новочеркасск, Россия</w:t>
            </w:r>
          </w:p>
          <w:p w:rsidR="00841D1C" w:rsidRPr="001D3EF0" w:rsidRDefault="00841D1C" w:rsidP="004C3B34">
            <w:pPr>
              <w:suppressAutoHyphens/>
              <w:rPr>
                <w:bCs w:val="0"/>
                <w:i/>
                <w:color w:val="auto"/>
                <w:sz w:val="20"/>
                <w:szCs w:val="20"/>
              </w:rPr>
            </w:pPr>
          </w:p>
          <w:p w:rsidR="00841D1C" w:rsidRPr="004C3B34" w:rsidRDefault="00841D1C" w:rsidP="004C3B34">
            <w:pPr>
              <w:widowControl w:val="0"/>
              <w:numPr>
                <w:ilvl w:val="12"/>
                <w:numId w:val="0"/>
              </w:numPr>
              <w:tabs>
                <w:tab w:val="center" w:pos="4678"/>
                <w:tab w:val="right" w:pos="9356"/>
              </w:tabs>
              <w:rPr>
                <w:bCs w:val="0"/>
                <w:color w:val="auto"/>
                <w:spacing w:val="-2"/>
                <w:sz w:val="20"/>
                <w:szCs w:val="20"/>
              </w:rPr>
            </w:pPr>
            <w:r w:rsidRPr="001D3EF0">
              <w:rPr>
                <w:color w:val="auto"/>
                <w:sz w:val="20"/>
                <w:szCs w:val="20"/>
              </w:rPr>
              <w:t xml:space="preserve">Цель настоящей работы </w:t>
            </w:r>
            <w:r w:rsidRPr="001D3EF0">
              <w:rPr>
                <w:rStyle w:val="translation-chunk"/>
                <w:color w:val="auto"/>
                <w:sz w:val="20"/>
                <w:szCs w:val="20"/>
              </w:rPr>
              <w:t>заключается в разработке методов гидравлического расчета экстремальных расходов и глубин воды в критических створах водотоков, отводящих воду от водосбросных сооружений, для принятого закона регулирования линейно распределенных попусков сбросных расходов воды из водохранилищ.</w:t>
            </w:r>
            <w:r w:rsidRPr="001D3EF0">
              <w:rPr>
                <w:bCs w:val="0"/>
                <w:color w:val="auto"/>
                <w:sz w:val="20"/>
                <w:szCs w:val="20"/>
              </w:rPr>
              <w:t xml:space="preserve"> </w:t>
            </w:r>
            <w:r w:rsidRPr="001D3EF0">
              <w:rPr>
                <w:color w:val="auto"/>
                <w:sz w:val="20"/>
                <w:szCs w:val="20"/>
              </w:rPr>
              <w:t>Задача регулирования линейно распределенных попусков сбросных расходов воды из водохранилищ основана на гидравлическом расчете процесса распространения и трансформации длинных волн, описываемых уравнениями Сен-Венана. Эти уравнения нелинейны и в общем случае не имеют точного решения. Для получения приближенных решений их линеаризуют. Установлено, что задача интегрирования этих уравнений предполагает предварительное получение их общего решения в виде полного интеграла.</w:t>
            </w:r>
            <w:r w:rsidRPr="001D3EF0">
              <w:rPr>
                <w:bCs w:val="0"/>
                <w:color w:val="auto"/>
                <w:sz w:val="20"/>
                <w:szCs w:val="20"/>
              </w:rPr>
              <w:t xml:space="preserve"> С п</w:t>
            </w:r>
            <w:r w:rsidRPr="001D3EF0">
              <w:rPr>
                <w:color w:val="auto"/>
                <w:sz w:val="20"/>
                <w:szCs w:val="20"/>
              </w:rPr>
              <w:t>рименением теории полного интеграла п</w:t>
            </w:r>
            <w:r w:rsidRPr="001D3EF0">
              <w:rPr>
                <w:bCs w:val="0"/>
                <w:color w:val="auto"/>
                <w:sz w:val="20"/>
                <w:szCs w:val="20"/>
              </w:rPr>
              <w:t xml:space="preserve">олучены аналитические решения, </w:t>
            </w:r>
            <w:r w:rsidRPr="001D3EF0">
              <w:rPr>
                <w:color w:val="auto"/>
                <w:sz w:val="20"/>
                <w:szCs w:val="20"/>
              </w:rPr>
              <w:t xml:space="preserve">которые описывают процесс трансформации волн одного направления, движущихся в бесконечно длинном призматическом канале полуограниченной протяженности с начальным равномерным режимом течения воды. Приведен пример расчета изменений расхода воды и глубины потока в двух фиксированных створах нижнего бьефа гидроузла на расстоянии 5000 и </w:t>
            </w:r>
            <w:smartTag w:uri="urn:schemas-microsoft-com:office:smarttags" w:element="metricconverter">
              <w:smartTagPr>
                <w:attr w:name="ProductID" w:val="10000 м"/>
              </w:smartTagPr>
              <w:r w:rsidRPr="001D3EF0">
                <w:rPr>
                  <w:color w:val="auto"/>
                  <w:sz w:val="20"/>
                  <w:szCs w:val="20"/>
                </w:rPr>
                <w:t>10000 м</w:t>
              </w:r>
            </w:smartTag>
            <w:r w:rsidRPr="001D3EF0">
              <w:rPr>
                <w:color w:val="auto"/>
                <w:sz w:val="20"/>
                <w:szCs w:val="20"/>
              </w:rPr>
              <w:t xml:space="preserve"> от начального створа.</w:t>
            </w:r>
            <w:r w:rsidRPr="001D3EF0">
              <w:rPr>
                <w:bCs w:val="0"/>
                <w:color w:val="auto"/>
                <w:sz w:val="20"/>
                <w:szCs w:val="20"/>
              </w:rPr>
              <w:t xml:space="preserve"> </w:t>
            </w:r>
            <w:r w:rsidRPr="001D3EF0">
              <w:rPr>
                <w:color w:val="auto"/>
                <w:sz w:val="20"/>
                <w:szCs w:val="20"/>
              </w:rPr>
              <w:t xml:space="preserve">Гидравлический расчет осуществлен по выведенным </w:t>
            </w:r>
            <w:r w:rsidRPr="001D3EF0">
              <w:rPr>
                <w:color w:val="auto"/>
                <w:spacing w:val="-2"/>
                <w:sz w:val="20"/>
                <w:szCs w:val="20"/>
              </w:rPr>
              <w:t>в работе аналитическим формулам и принятому в качестве образца классическому методу характеристик, который рассматривается как аналоговый. Сравнение результатов расчетов по двум методам позволило определить максимальную относительную погрешность, которая для расчетных расходов воды и глубин не превышает 3,5 %. Внедрение разработанного метода гидравлического расчета линейно распределенных попусков сбросных расходов на водотоках, отводящих воду от водосбросных сооружений, позволит оптимизировать холостые и нетехнологические сбросы воды из водохранилищ</w:t>
            </w:r>
          </w:p>
          <w:p w:rsidR="00841D1C" w:rsidRPr="001D3EF0" w:rsidRDefault="00841D1C" w:rsidP="004C3B34">
            <w:pPr>
              <w:tabs>
                <w:tab w:val="center" w:pos="4678"/>
                <w:tab w:val="right" w:pos="4820"/>
                <w:tab w:val="right" w:pos="9356"/>
              </w:tabs>
              <w:rPr>
                <w:bCs w:val="0"/>
                <w:color w:val="auto"/>
                <w:sz w:val="20"/>
                <w:szCs w:val="20"/>
              </w:rPr>
            </w:pPr>
          </w:p>
          <w:p w:rsidR="00841D1C" w:rsidRPr="004C3B34" w:rsidRDefault="00841D1C" w:rsidP="004C3B34">
            <w:pPr>
              <w:widowControl w:val="0"/>
              <w:shd w:val="clear" w:color="auto" w:fill="FFFFFF"/>
              <w:tabs>
                <w:tab w:val="center" w:pos="4678"/>
                <w:tab w:val="right" w:pos="9356"/>
              </w:tabs>
              <w:rPr>
                <w:caps/>
                <w:color w:val="auto"/>
                <w:sz w:val="20"/>
                <w:szCs w:val="20"/>
              </w:rPr>
            </w:pPr>
            <w:r w:rsidRPr="001D3EF0">
              <w:rPr>
                <w:bCs w:val="0"/>
                <w:color w:val="auto"/>
                <w:sz w:val="20"/>
                <w:szCs w:val="20"/>
              </w:rPr>
              <w:t>Ключевые слова:</w:t>
            </w:r>
            <w:r w:rsidRPr="001D3EF0">
              <w:rPr>
                <w:color w:val="auto"/>
                <w:sz w:val="20"/>
                <w:szCs w:val="20"/>
              </w:rPr>
              <w:t xml:space="preserve"> </w:t>
            </w:r>
            <w:r w:rsidRPr="001D3EF0">
              <w:rPr>
                <w:caps/>
                <w:color w:val="auto"/>
                <w:sz w:val="20"/>
                <w:szCs w:val="20"/>
              </w:rPr>
              <w:t>дифференциальное уравнение, частные производные, интегрирование, гидравлический расчет, сбросные ра</w:t>
            </w:r>
            <w:r>
              <w:rPr>
                <w:caps/>
                <w:color w:val="auto"/>
                <w:sz w:val="20"/>
                <w:szCs w:val="20"/>
              </w:rPr>
              <w:t>сходы, водохранилище, гидроузел</w:t>
            </w:r>
          </w:p>
          <w:p w:rsidR="00841D1C" w:rsidRPr="001D3EF0" w:rsidRDefault="00841D1C" w:rsidP="004C3B34">
            <w:pPr>
              <w:widowControl w:val="0"/>
              <w:shd w:val="clear" w:color="auto" w:fill="FFFFFF"/>
              <w:tabs>
                <w:tab w:val="center" w:pos="4678"/>
                <w:tab w:val="right" w:pos="9356"/>
              </w:tabs>
              <w:rPr>
                <w:caps/>
                <w:color w:val="auto"/>
                <w:sz w:val="20"/>
                <w:szCs w:val="20"/>
              </w:rPr>
            </w:pPr>
          </w:p>
          <w:p w:rsidR="00841D1C" w:rsidRPr="004C3B34" w:rsidRDefault="00841D1C" w:rsidP="004C3B34">
            <w:pPr>
              <w:widowControl w:val="0"/>
              <w:shd w:val="clear" w:color="auto" w:fill="FFFFFF"/>
              <w:tabs>
                <w:tab w:val="center" w:pos="4678"/>
                <w:tab w:val="right" w:pos="9356"/>
              </w:tabs>
              <w:rPr>
                <w:rFonts w:ascii="Arial" w:hAnsi="Arial" w:cs="Arial"/>
                <w:b/>
                <w:sz w:val="20"/>
                <w:szCs w:val="20"/>
                <w:lang w:val="en-US"/>
              </w:rPr>
            </w:pPr>
            <w:r w:rsidRPr="004C3B34">
              <w:rPr>
                <w:rFonts w:ascii="Arial" w:hAnsi="Arial" w:cs="Arial"/>
                <w:b/>
                <w:caps/>
                <w:color w:val="auto"/>
                <w:sz w:val="20"/>
                <w:szCs w:val="20"/>
                <w:lang w:val="en-US"/>
              </w:rPr>
              <w:t xml:space="preserve">doi: </w:t>
            </w:r>
            <w:r w:rsidRPr="004C3B34">
              <w:rPr>
                <w:rFonts w:ascii="Arial" w:hAnsi="Arial" w:cs="Arial"/>
                <w:b/>
                <w:sz w:val="20"/>
                <w:szCs w:val="20"/>
              </w:rPr>
              <w:t>10.21515/1990-4665-125-013</w:t>
            </w:r>
          </w:p>
        </w:tc>
        <w:tc>
          <w:tcPr>
            <w:tcW w:w="4879" w:type="dxa"/>
          </w:tcPr>
          <w:p w:rsidR="00841D1C" w:rsidRPr="001D3EF0" w:rsidRDefault="00841D1C" w:rsidP="004C3B34">
            <w:pPr>
              <w:tabs>
                <w:tab w:val="center" w:pos="4678"/>
                <w:tab w:val="right" w:pos="4820"/>
                <w:tab w:val="right" w:pos="9356"/>
              </w:tabs>
              <w:rPr>
                <w:bCs w:val="0"/>
                <w:iCs/>
                <w:color w:val="auto"/>
                <w:sz w:val="20"/>
                <w:szCs w:val="20"/>
                <w:lang w:val="en-US"/>
              </w:rPr>
            </w:pPr>
            <w:r w:rsidRPr="001D3EF0">
              <w:rPr>
                <w:bCs w:val="0"/>
                <w:iCs/>
                <w:color w:val="auto"/>
                <w:sz w:val="20"/>
                <w:szCs w:val="20"/>
                <w:lang w:val="en-US"/>
              </w:rPr>
              <w:t>UD</w:t>
            </w:r>
            <w:r>
              <w:rPr>
                <w:bCs w:val="0"/>
                <w:iCs/>
                <w:color w:val="auto"/>
                <w:sz w:val="20"/>
                <w:szCs w:val="20"/>
                <w:lang w:val="en-US"/>
              </w:rPr>
              <w:t>C</w:t>
            </w:r>
            <w:r w:rsidRPr="001D3EF0">
              <w:rPr>
                <w:bCs w:val="0"/>
                <w:iCs/>
                <w:color w:val="auto"/>
                <w:sz w:val="20"/>
                <w:szCs w:val="20"/>
                <w:lang w:val="en-US"/>
              </w:rPr>
              <w:t xml:space="preserve"> 626.824-52</w:t>
            </w:r>
          </w:p>
          <w:p w:rsidR="00841D1C" w:rsidRDefault="00841D1C" w:rsidP="004C3B34">
            <w:pPr>
              <w:tabs>
                <w:tab w:val="center" w:pos="4678"/>
                <w:tab w:val="right" w:pos="4820"/>
                <w:tab w:val="right" w:pos="9356"/>
              </w:tabs>
              <w:rPr>
                <w:bCs w:val="0"/>
                <w:iCs/>
                <w:color w:val="auto"/>
                <w:sz w:val="20"/>
                <w:szCs w:val="20"/>
                <w:lang w:val="en-US"/>
              </w:rPr>
            </w:pPr>
          </w:p>
          <w:p w:rsidR="00841D1C" w:rsidRPr="001D3EF0" w:rsidRDefault="00841D1C" w:rsidP="004C3B34">
            <w:pPr>
              <w:tabs>
                <w:tab w:val="center" w:pos="4678"/>
                <w:tab w:val="right" w:pos="4820"/>
                <w:tab w:val="right" w:pos="9356"/>
              </w:tabs>
              <w:rPr>
                <w:bCs w:val="0"/>
                <w:iCs/>
                <w:color w:val="auto"/>
                <w:sz w:val="20"/>
                <w:szCs w:val="20"/>
                <w:lang w:val="en-US"/>
              </w:rPr>
            </w:pPr>
            <w:r w:rsidRPr="001D3EF0">
              <w:rPr>
                <w:bCs w:val="0"/>
                <w:iCs/>
                <w:color w:val="auto"/>
                <w:sz w:val="20"/>
                <w:szCs w:val="20"/>
                <w:lang w:val="en-US"/>
              </w:rPr>
              <w:t>Technical Sciences</w:t>
            </w:r>
          </w:p>
          <w:p w:rsidR="00841D1C" w:rsidRPr="001D3EF0" w:rsidRDefault="00841D1C" w:rsidP="004C3B34">
            <w:pPr>
              <w:pStyle w:val="Style3"/>
              <w:widowControl/>
              <w:spacing w:line="240" w:lineRule="auto"/>
              <w:ind w:firstLine="0"/>
              <w:jc w:val="left"/>
              <w:rPr>
                <w:b/>
                <w:sz w:val="20"/>
                <w:szCs w:val="20"/>
                <w:shd w:val="clear" w:color="auto" w:fill="FFFFFF"/>
                <w:lang w:val="en-US"/>
              </w:rPr>
            </w:pPr>
          </w:p>
          <w:p w:rsidR="00841D1C" w:rsidRPr="001D3EF0" w:rsidRDefault="00841D1C" w:rsidP="004C3B34">
            <w:pPr>
              <w:pStyle w:val="Style3"/>
              <w:widowControl/>
              <w:spacing w:line="240" w:lineRule="auto"/>
              <w:ind w:firstLine="0"/>
              <w:jc w:val="left"/>
              <w:rPr>
                <w:b/>
                <w:sz w:val="20"/>
                <w:szCs w:val="20"/>
                <w:shd w:val="clear" w:color="auto" w:fill="FFFFFF"/>
                <w:lang w:val="en-US"/>
              </w:rPr>
            </w:pPr>
            <w:r w:rsidRPr="001D3EF0">
              <w:rPr>
                <w:b/>
                <w:sz w:val="20"/>
                <w:szCs w:val="20"/>
                <w:shd w:val="clear" w:color="auto" w:fill="FFFFFF"/>
                <w:lang w:val="en-US"/>
              </w:rPr>
              <w:t>HYDRAULIC DESIGN OF LINEARLY DISTRIBUTED RELEASES OF STORED WATER DISCHARGES</w:t>
            </w:r>
          </w:p>
          <w:p w:rsidR="00841D1C" w:rsidRPr="001D3EF0" w:rsidRDefault="00841D1C" w:rsidP="004C3B34">
            <w:pPr>
              <w:pStyle w:val="Style3"/>
              <w:widowControl/>
              <w:spacing w:line="240" w:lineRule="auto"/>
              <w:ind w:firstLine="0"/>
              <w:jc w:val="left"/>
              <w:rPr>
                <w:b/>
                <w:sz w:val="20"/>
                <w:szCs w:val="20"/>
                <w:shd w:val="clear" w:color="auto" w:fill="FFFFFF"/>
                <w:lang w:val="en-US"/>
              </w:rPr>
            </w:pPr>
          </w:p>
          <w:p w:rsidR="00841D1C" w:rsidRPr="001D3EF0" w:rsidRDefault="00841D1C" w:rsidP="004C3B34">
            <w:pPr>
              <w:pStyle w:val="Style3"/>
              <w:widowControl/>
              <w:spacing w:line="240" w:lineRule="auto"/>
              <w:ind w:firstLine="0"/>
              <w:jc w:val="left"/>
              <w:rPr>
                <w:b/>
                <w:sz w:val="20"/>
                <w:szCs w:val="20"/>
                <w:shd w:val="clear" w:color="auto" w:fill="FFFFFF"/>
                <w:lang w:val="en-US"/>
              </w:rPr>
            </w:pPr>
          </w:p>
          <w:p w:rsidR="00841D1C" w:rsidRPr="001D3EF0" w:rsidRDefault="00841D1C" w:rsidP="004C3B34">
            <w:pPr>
              <w:pStyle w:val="Style3"/>
              <w:widowControl/>
              <w:spacing w:line="240" w:lineRule="auto"/>
              <w:ind w:firstLine="0"/>
              <w:jc w:val="left"/>
              <w:rPr>
                <w:sz w:val="20"/>
                <w:szCs w:val="20"/>
                <w:shd w:val="clear" w:color="auto" w:fill="FFFFFF"/>
                <w:lang w:val="en-US"/>
              </w:rPr>
            </w:pPr>
            <w:r w:rsidRPr="001D3EF0">
              <w:rPr>
                <w:sz w:val="20"/>
                <w:szCs w:val="20"/>
                <w:shd w:val="clear" w:color="auto" w:fill="FFFFFF"/>
                <w:lang w:val="en-US"/>
              </w:rPr>
              <w:t>Ivanenko Yury Georgievich</w:t>
            </w:r>
          </w:p>
          <w:p w:rsidR="00841D1C" w:rsidRPr="001D3EF0" w:rsidRDefault="00841D1C" w:rsidP="004C3B34">
            <w:pPr>
              <w:rPr>
                <w:bCs w:val="0"/>
                <w:color w:val="auto"/>
                <w:sz w:val="20"/>
                <w:szCs w:val="20"/>
                <w:shd w:val="clear" w:color="auto" w:fill="FFFFFF"/>
                <w:lang w:val="en-US"/>
              </w:rPr>
            </w:pPr>
            <w:r w:rsidRPr="001D3EF0">
              <w:rPr>
                <w:bCs w:val="0"/>
                <w:color w:val="auto"/>
                <w:sz w:val="20"/>
                <w:szCs w:val="20"/>
                <w:shd w:val="clear" w:color="auto" w:fill="FFFFFF"/>
                <w:lang w:val="en-US"/>
              </w:rPr>
              <w:t>Dr.Sci.Tech., Professor of  the chair “Water supply and water resources use”</w:t>
            </w:r>
            <w:r w:rsidRPr="00EB4A50">
              <w:rPr>
                <w:lang w:val="en-US"/>
              </w:rPr>
              <w:t xml:space="preserve"> </w:t>
            </w:r>
          </w:p>
          <w:p w:rsidR="00841D1C" w:rsidRPr="001D3EF0" w:rsidRDefault="00841D1C" w:rsidP="004C3B34">
            <w:pPr>
              <w:suppressAutoHyphens/>
              <w:rPr>
                <w:bCs w:val="0"/>
                <w:color w:val="auto"/>
                <w:sz w:val="20"/>
                <w:szCs w:val="20"/>
                <w:shd w:val="clear" w:color="auto" w:fill="F5F5F5"/>
                <w:lang w:val="en-US"/>
              </w:rPr>
            </w:pPr>
            <w:r w:rsidRPr="001D3EF0">
              <w:rPr>
                <w:bCs w:val="0"/>
                <w:color w:val="auto"/>
                <w:sz w:val="20"/>
                <w:szCs w:val="20"/>
                <w:lang w:val="en-US"/>
              </w:rPr>
              <w:t>SPIN-code</w:t>
            </w:r>
            <w:r w:rsidRPr="00EB4A50">
              <w:rPr>
                <w:bCs w:val="0"/>
                <w:color w:val="auto"/>
                <w:sz w:val="20"/>
                <w:szCs w:val="20"/>
                <w:shd w:val="clear" w:color="auto" w:fill="FFFFFF"/>
                <w:lang w:val="en-US"/>
              </w:rPr>
              <w:t>: 2715-4838</w:t>
            </w:r>
          </w:p>
          <w:p w:rsidR="00841D1C" w:rsidRPr="001D3EF0" w:rsidRDefault="00841D1C" w:rsidP="004C3B34">
            <w:pPr>
              <w:suppressAutoHyphens/>
              <w:rPr>
                <w:bCs w:val="0"/>
                <w:color w:val="auto"/>
                <w:sz w:val="20"/>
                <w:szCs w:val="20"/>
                <w:lang w:val="en-US"/>
              </w:rPr>
            </w:pPr>
            <w:r w:rsidRPr="001D3EF0">
              <w:rPr>
                <w:bCs w:val="0"/>
                <w:color w:val="auto"/>
                <w:sz w:val="20"/>
                <w:szCs w:val="20"/>
                <w:lang w:val="en-US"/>
              </w:rPr>
              <w:t xml:space="preserve">E-mail: </w:t>
            </w:r>
            <w:hyperlink r:id="rId12" w:history="1">
              <w:hyperlink r:id="rId13" w:history="1">
                <w:r w:rsidRPr="001D3EF0">
                  <w:rPr>
                    <w:rStyle w:val="Hyperlink"/>
                    <w:bCs w:val="0"/>
                    <w:color w:val="auto"/>
                    <w:sz w:val="20"/>
                    <w:szCs w:val="20"/>
                    <w:lang w:val="en-US"/>
                  </w:rPr>
                  <w:t>pavodok37@gmail.com</w:t>
                </w:r>
              </w:hyperlink>
            </w:hyperlink>
          </w:p>
          <w:p w:rsidR="00841D1C" w:rsidRPr="001D3EF0" w:rsidRDefault="00841D1C" w:rsidP="004C3B34">
            <w:pPr>
              <w:suppressAutoHyphens/>
              <w:rPr>
                <w:bCs w:val="0"/>
                <w:i/>
                <w:color w:val="auto"/>
                <w:sz w:val="20"/>
                <w:szCs w:val="20"/>
                <w:lang w:val="en-US"/>
              </w:rPr>
            </w:pPr>
            <w:r w:rsidRPr="001D3EF0">
              <w:rPr>
                <w:bCs w:val="0"/>
                <w:i/>
                <w:color w:val="auto"/>
                <w:sz w:val="20"/>
                <w:szCs w:val="20"/>
                <w:shd w:val="clear" w:color="auto" w:fill="FFFFFF"/>
                <w:lang w:val="en-US"/>
              </w:rPr>
              <w:t>Novocherkassk Engineering Meliorative Institute named after A.K.Kortunov, FSBEI HE Donskoi SAU, Novocherkassk, Russia</w:t>
            </w:r>
          </w:p>
          <w:p w:rsidR="00841D1C" w:rsidRPr="001D3EF0" w:rsidRDefault="00841D1C" w:rsidP="004C3B34">
            <w:pPr>
              <w:rPr>
                <w:bCs w:val="0"/>
                <w:color w:val="auto"/>
                <w:sz w:val="20"/>
                <w:szCs w:val="20"/>
                <w:shd w:val="clear" w:color="auto" w:fill="FFFFFF"/>
                <w:lang w:val="en-US"/>
              </w:rPr>
            </w:pPr>
          </w:p>
          <w:p w:rsidR="00841D1C" w:rsidRDefault="00841D1C" w:rsidP="004C3B34">
            <w:pPr>
              <w:rPr>
                <w:color w:val="auto"/>
                <w:sz w:val="20"/>
                <w:szCs w:val="20"/>
                <w:shd w:val="clear" w:color="auto" w:fill="FFFFFF"/>
                <w:lang w:val="en-US"/>
              </w:rPr>
            </w:pPr>
          </w:p>
          <w:p w:rsidR="00841D1C" w:rsidRPr="001D3EF0" w:rsidRDefault="00841D1C" w:rsidP="004C3B34">
            <w:pPr>
              <w:rPr>
                <w:color w:val="auto"/>
                <w:sz w:val="20"/>
                <w:szCs w:val="20"/>
                <w:shd w:val="clear" w:color="auto" w:fill="FFFFFF"/>
                <w:lang w:val="en-US"/>
              </w:rPr>
            </w:pPr>
            <w:r w:rsidRPr="001D3EF0">
              <w:rPr>
                <w:color w:val="auto"/>
                <w:sz w:val="20"/>
                <w:szCs w:val="20"/>
                <w:shd w:val="clear" w:color="auto" w:fill="FFFFFF"/>
                <w:lang w:val="en-US"/>
              </w:rPr>
              <w:t>Tkachev Aleksandr Aleksandrovich</w:t>
            </w:r>
          </w:p>
          <w:p w:rsidR="00841D1C" w:rsidRPr="001D3EF0" w:rsidRDefault="00841D1C" w:rsidP="004C3B34">
            <w:pPr>
              <w:suppressAutoHyphens/>
              <w:rPr>
                <w:color w:val="auto"/>
                <w:sz w:val="20"/>
                <w:szCs w:val="20"/>
                <w:shd w:val="clear" w:color="auto" w:fill="FFFFFF"/>
                <w:lang w:val="en-US"/>
              </w:rPr>
            </w:pPr>
            <w:r w:rsidRPr="001D3EF0">
              <w:rPr>
                <w:bCs w:val="0"/>
                <w:sz w:val="20"/>
                <w:szCs w:val="20"/>
                <w:shd w:val="clear" w:color="auto" w:fill="FFFFFF"/>
                <w:lang w:val="en-US"/>
              </w:rPr>
              <w:t xml:space="preserve">Dr.Sci.Tech., Professor of  the </w:t>
            </w:r>
            <w:r w:rsidRPr="001D3EF0">
              <w:rPr>
                <w:bCs w:val="0"/>
                <w:color w:val="auto"/>
                <w:sz w:val="20"/>
                <w:szCs w:val="20"/>
                <w:shd w:val="clear" w:color="auto" w:fill="FFFFFF"/>
                <w:lang w:val="en-US"/>
              </w:rPr>
              <w:t>chair</w:t>
            </w:r>
            <w:r w:rsidRPr="001D3EF0">
              <w:rPr>
                <w:color w:val="auto"/>
                <w:sz w:val="20"/>
                <w:szCs w:val="20"/>
                <w:shd w:val="clear" w:color="auto" w:fill="FFFFFF"/>
                <w:lang w:val="en-US"/>
              </w:rPr>
              <w:t xml:space="preserve"> “Hydraulic Engineering construction”</w:t>
            </w:r>
          </w:p>
          <w:p w:rsidR="00841D1C" w:rsidRPr="001D3EF0" w:rsidRDefault="00841D1C" w:rsidP="004C3B34">
            <w:pPr>
              <w:suppressAutoHyphens/>
              <w:rPr>
                <w:color w:val="auto"/>
                <w:sz w:val="20"/>
                <w:szCs w:val="20"/>
                <w:shd w:val="clear" w:color="auto" w:fill="FFFFFF"/>
                <w:lang w:val="en-US"/>
              </w:rPr>
            </w:pPr>
            <w:r w:rsidRPr="001D3EF0">
              <w:rPr>
                <w:bCs w:val="0"/>
                <w:color w:val="auto"/>
                <w:sz w:val="20"/>
                <w:szCs w:val="20"/>
                <w:lang w:val="en-US"/>
              </w:rPr>
              <w:t xml:space="preserve">SPIN-code: </w:t>
            </w:r>
            <w:r w:rsidRPr="001D3EF0">
              <w:rPr>
                <w:color w:val="auto"/>
                <w:sz w:val="20"/>
                <w:szCs w:val="20"/>
                <w:lang w:val="en-US"/>
              </w:rPr>
              <w:t>4732-0239</w:t>
            </w:r>
          </w:p>
          <w:p w:rsidR="00841D1C" w:rsidRPr="001D3EF0" w:rsidRDefault="00841D1C" w:rsidP="004C3B34">
            <w:pPr>
              <w:suppressAutoHyphens/>
              <w:rPr>
                <w:bCs w:val="0"/>
                <w:color w:val="auto"/>
                <w:sz w:val="20"/>
                <w:szCs w:val="20"/>
                <w:lang w:val="en-US"/>
              </w:rPr>
            </w:pPr>
            <w:r w:rsidRPr="001D3EF0">
              <w:rPr>
                <w:bCs w:val="0"/>
                <w:color w:val="auto"/>
                <w:sz w:val="20"/>
                <w:szCs w:val="20"/>
                <w:lang w:val="en-US"/>
              </w:rPr>
              <w:t xml:space="preserve">E-mail: </w:t>
            </w:r>
            <w:r w:rsidRPr="001D3EF0">
              <w:rPr>
                <w:color w:val="auto"/>
                <w:sz w:val="20"/>
                <w:szCs w:val="20"/>
                <w:lang w:val="en-US"/>
              </w:rPr>
              <w:t>gts_i_sm.nimi@mail.ru</w:t>
            </w:r>
          </w:p>
          <w:p w:rsidR="00841D1C" w:rsidRPr="001D3EF0" w:rsidRDefault="00841D1C" w:rsidP="004C3B34">
            <w:pPr>
              <w:suppressAutoHyphens/>
              <w:rPr>
                <w:bCs w:val="0"/>
                <w:i/>
                <w:color w:val="auto"/>
                <w:sz w:val="20"/>
                <w:szCs w:val="20"/>
                <w:lang w:val="en-US"/>
              </w:rPr>
            </w:pPr>
            <w:r w:rsidRPr="001D3EF0">
              <w:rPr>
                <w:bCs w:val="0"/>
                <w:i/>
                <w:color w:val="auto"/>
                <w:sz w:val="20"/>
                <w:szCs w:val="20"/>
                <w:shd w:val="clear" w:color="auto" w:fill="FFFFFF"/>
                <w:lang w:val="en-US"/>
              </w:rPr>
              <w:t>Novocherkassk Engineering Meliorative Institute named after A.K.Kortunov, FSBEI HE Donskoi SAU, Novocherkassk, Russia</w:t>
            </w:r>
          </w:p>
          <w:p w:rsidR="00841D1C" w:rsidRPr="001D3EF0" w:rsidRDefault="00841D1C" w:rsidP="004C3B34">
            <w:pPr>
              <w:pStyle w:val="Style3"/>
              <w:widowControl/>
              <w:spacing w:line="240" w:lineRule="auto"/>
              <w:ind w:firstLine="0"/>
              <w:jc w:val="left"/>
              <w:rPr>
                <w:sz w:val="20"/>
                <w:szCs w:val="20"/>
                <w:shd w:val="clear" w:color="auto" w:fill="FFFFFF"/>
                <w:lang w:val="en-US"/>
              </w:rPr>
            </w:pPr>
          </w:p>
          <w:p w:rsidR="00841D1C" w:rsidRPr="001D3EF0" w:rsidRDefault="00841D1C" w:rsidP="004C3B34">
            <w:pPr>
              <w:pStyle w:val="Style3"/>
              <w:widowControl/>
              <w:spacing w:line="240" w:lineRule="auto"/>
              <w:ind w:firstLine="0"/>
              <w:jc w:val="left"/>
              <w:rPr>
                <w:sz w:val="20"/>
                <w:szCs w:val="20"/>
                <w:shd w:val="clear" w:color="auto" w:fill="FFFFFF"/>
                <w:lang w:val="en-US"/>
              </w:rPr>
            </w:pPr>
            <w:r w:rsidRPr="001D3EF0">
              <w:rPr>
                <w:sz w:val="20"/>
                <w:szCs w:val="20"/>
                <w:shd w:val="clear" w:color="auto" w:fill="FFFFFF"/>
                <w:lang w:val="en-US"/>
              </w:rPr>
              <w:t>Gurin Konstantin Georgievich</w:t>
            </w:r>
          </w:p>
          <w:p w:rsidR="00841D1C" w:rsidRPr="001D3EF0" w:rsidRDefault="00841D1C" w:rsidP="004C3B34">
            <w:pPr>
              <w:rPr>
                <w:bCs w:val="0"/>
                <w:color w:val="auto"/>
                <w:sz w:val="20"/>
                <w:szCs w:val="20"/>
                <w:shd w:val="clear" w:color="auto" w:fill="FFFFFF"/>
                <w:lang w:val="en-US"/>
              </w:rPr>
            </w:pPr>
            <w:r w:rsidRPr="001D3EF0">
              <w:rPr>
                <w:bCs w:val="0"/>
                <w:color w:val="auto"/>
                <w:sz w:val="20"/>
                <w:szCs w:val="20"/>
                <w:shd w:val="clear" w:color="auto" w:fill="FFFFFF"/>
                <w:lang w:val="en-US"/>
              </w:rPr>
              <w:t>Candidate of</w:t>
            </w:r>
            <w:r>
              <w:rPr>
                <w:bCs w:val="0"/>
                <w:color w:val="auto"/>
                <w:sz w:val="20"/>
                <w:szCs w:val="20"/>
                <w:shd w:val="clear" w:color="auto" w:fill="FFFFFF"/>
                <w:lang w:val="en-US"/>
              </w:rPr>
              <w:t xml:space="preserve"> </w:t>
            </w:r>
            <w:r w:rsidRPr="001D3EF0">
              <w:rPr>
                <w:bCs w:val="0"/>
                <w:color w:val="auto"/>
                <w:sz w:val="20"/>
                <w:szCs w:val="20"/>
                <w:shd w:val="clear" w:color="auto" w:fill="FFFFFF"/>
                <w:lang w:val="en-US"/>
              </w:rPr>
              <w:t>Tech.</w:t>
            </w:r>
            <w:r>
              <w:rPr>
                <w:bCs w:val="0"/>
                <w:color w:val="auto"/>
                <w:sz w:val="20"/>
                <w:szCs w:val="20"/>
                <w:shd w:val="clear" w:color="auto" w:fill="FFFFFF"/>
                <w:lang w:val="en-US"/>
              </w:rPr>
              <w:t>Sci</w:t>
            </w:r>
            <w:r w:rsidRPr="001D3EF0">
              <w:rPr>
                <w:bCs w:val="0"/>
                <w:color w:val="auto"/>
                <w:sz w:val="20"/>
                <w:szCs w:val="20"/>
                <w:shd w:val="clear" w:color="auto" w:fill="FFFFFF"/>
                <w:lang w:val="en-US"/>
              </w:rPr>
              <w:t>, Professor of the chair “Water supply and water resources use”</w:t>
            </w:r>
          </w:p>
          <w:p w:rsidR="00841D1C" w:rsidRPr="001D3EF0" w:rsidRDefault="00841D1C" w:rsidP="004C3B34">
            <w:pPr>
              <w:rPr>
                <w:bCs w:val="0"/>
                <w:color w:val="auto"/>
                <w:sz w:val="20"/>
                <w:szCs w:val="20"/>
                <w:lang w:val="en-US"/>
              </w:rPr>
            </w:pPr>
            <w:r w:rsidRPr="001D3EF0">
              <w:rPr>
                <w:bCs w:val="0"/>
                <w:color w:val="auto"/>
                <w:sz w:val="20"/>
                <w:szCs w:val="20"/>
                <w:lang w:val="en-US"/>
              </w:rPr>
              <w:t>SPIN-code: 9483-0262</w:t>
            </w:r>
          </w:p>
          <w:p w:rsidR="00841D1C" w:rsidRPr="001D3EF0" w:rsidRDefault="00841D1C" w:rsidP="004C3B34">
            <w:pPr>
              <w:suppressAutoHyphens/>
              <w:rPr>
                <w:bCs w:val="0"/>
                <w:color w:val="auto"/>
                <w:spacing w:val="-4"/>
                <w:sz w:val="20"/>
                <w:szCs w:val="20"/>
                <w:lang w:val="en-US"/>
              </w:rPr>
            </w:pPr>
            <w:r w:rsidRPr="001D3EF0">
              <w:rPr>
                <w:bCs w:val="0"/>
                <w:color w:val="auto"/>
                <w:sz w:val="20"/>
                <w:szCs w:val="20"/>
                <w:lang w:val="en-US"/>
              </w:rPr>
              <w:t xml:space="preserve">E-mail: </w:t>
            </w:r>
            <w:hyperlink r:id="rId14" w:history="1">
              <w:r w:rsidRPr="001D3EF0">
                <w:rPr>
                  <w:rStyle w:val="Hyperlink"/>
                  <w:bCs w:val="0"/>
                  <w:color w:val="auto"/>
                  <w:sz w:val="20"/>
                  <w:szCs w:val="20"/>
                  <w:shd w:val="clear" w:color="auto" w:fill="FFFFFF"/>
                  <w:lang w:val="en-US"/>
                </w:rPr>
                <w:t>gurin-knstantin@rambler.ru</w:t>
              </w:r>
            </w:hyperlink>
          </w:p>
          <w:p w:rsidR="00841D1C" w:rsidRPr="001D3EF0" w:rsidRDefault="00841D1C" w:rsidP="004C3B34">
            <w:pPr>
              <w:suppressAutoHyphens/>
              <w:rPr>
                <w:bCs w:val="0"/>
                <w:i/>
                <w:color w:val="auto"/>
                <w:sz w:val="20"/>
                <w:szCs w:val="20"/>
                <w:lang w:val="en-US"/>
              </w:rPr>
            </w:pPr>
            <w:r w:rsidRPr="001D3EF0">
              <w:rPr>
                <w:bCs w:val="0"/>
                <w:i/>
                <w:color w:val="auto"/>
                <w:sz w:val="20"/>
                <w:szCs w:val="20"/>
                <w:shd w:val="clear" w:color="auto" w:fill="FFFFFF"/>
                <w:lang w:val="en-US"/>
              </w:rPr>
              <w:t>Novocherkassk Engineering Meliorative Institute named after A.K.Kortunov, FSBEI HE Donskoi SAU, Novocherkassk, Russia</w:t>
            </w:r>
          </w:p>
          <w:p w:rsidR="00841D1C" w:rsidRPr="001D3EF0" w:rsidRDefault="00841D1C" w:rsidP="004C3B34">
            <w:pPr>
              <w:pStyle w:val="Style3"/>
              <w:widowControl/>
              <w:spacing w:line="240" w:lineRule="auto"/>
              <w:ind w:firstLine="0"/>
              <w:jc w:val="left"/>
              <w:rPr>
                <w:sz w:val="20"/>
                <w:szCs w:val="20"/>
                <w:lang w:val="en-US"/>
              </w:rPr>
            </w:pPr>
          </w:p>
          <w:p w:rsidR="00841D1C" w:rsidRDefault="00841D1C" w:rsidP="004C3B34">
            <w:pPr>
              <w:pStyle w:val="Style3"/>
              <w:widowControl/>
              <w:spacing w:line="240" w:lineRule="auto"/>
              <w:ind w:firstLine="0"/>
              <w:jc w:val="left"/>
              <w:rPr>
                <w:sz w:val="20"/>
                <w:szCs w:val="20"/>
                <w:shd w:val="clear" w:color="auto" w:fill="FFFFFF"/>
                <w:lang w:val="en-US"/>
              </w:rPr>
            </w:pPr>
            <w:r w:rsidRPr="001D3EF0">
              <w:rPr>
                <w:sz w:val="20"/>
                <w:szCs w:val="20"/>
                <w:shd w:val="clear" w:color="auto" w:fill="FFFFFF"/>
                <w:lang w:val="en-US"/>
              </w:rPr>
              <w:t>Ivanenko Dmitry Yurevich</w:t>
            </w:r>
          </w:p>
          <w:p w:rsidR="00841D1C" w:rsidRPr="001D3EF0" w:rsidRDefault="00841D1C" w:rsidP="004C3B34">
            <w:pPr>
              <w:pStyle w:val="Style3"/>
              <w:widowControl/>
              <w:spacing w:line="240" w:lineRule="auto"/>
              <w:ind w:firstLine="0"/>
              <w:jc w:val="left"/>
              <w:rPr>
                <w:sz w:val="20"/>
                <w:szCs w:val="20"/>
                <w:shd w:val="clear" w:color="auto" w:fill="FFFFFF"/>
                <w:lang w:val="en-US"/>
              </w:rPr>
            </w:pPr>
            <w:r w:rsidRPr="001D3EF0">
              <w:rPr>
                <w:sz w:val="20"/>
                <w:szCs w:val="20"/>
                <w:shd w:val="clear" w:color="auto" w:fill="FFFFFF"/>
                <w:lang w:val="en-US"/>
              </w:rPr>
              <w:t>post</w:t>
            </w:r>
            <w:r w:rsidRPr="001D3EF0">
              <w:rPr>
                <w:sz w:val="20"/>
                <w:szCs w:val="20"/>
                <w:lang w:val="en-US"/>
              </w:rPr>
              <w:t>graduate</w:t>
            </w:r>
          </w:p>
          <w:p w:rsidR="00841D1C" w:rsidRPr="001D3EF0" w:rsidRDefault="00841D1C" w:rsidP="004C3B34">
            <w:pPr>
              <w:suppressAutoHyphens/>
              <w:rPr>
                <w:bCs w:val="0"/>
                <w:color w:val="auto"/>
                <w:sz w:val="20"/>
                <w:szCs w:val="20"/>
                <w:lang w:val="en-US"/>
              </w:rPr>
            </w:pPr>
            <w:r w:rsidRPr="001D3EF0">
              <w:rPr>
                <w:bCs w:val="0"/>
                <w:color w:val="auto"/>
                <w:sz w:val="20"/>
                <w:szCs w:val="20"/>
                <w:lang w:val="en-US"/>
              </w:rPr>
              <w:t xml:space="preserve">E-mail: </w:t>
            </w:r>
            <w:hyperlink r:id="rId15" w:history="1">
              <w:hyperlink r:id="rId16" w:history="1">
                <w:r w:rsidRPr="001D3EF0">
                  <w:rPr>
                    <w:rStyle w:val="Hyperlink"/>
                    <w:bCs w:val="0"/>
                    <w:color w:val="auto"/>
                    <w:sz w:val="20"/>
                    <w:szCs w:val="20"/>
                    <w:lang w:val="en-US"/>
                  </w:rPr>
                  <w:t>pavodok37@gmail.com</w:t>
                </w:r>
              </w:hyperlink>
            </w:hyperlink>
          </w:p>
          <w:p w:rsidR="00841D1C" w:rsidRPr="001D3EF0" w:rsidRDefault="00841D1C" w:rsidP="004C3B34">
            <w:pPr>
              <w:suppressAutoHyphens/>
              <w:rPr>
                <w:bCs w:val="0"/>
                <w:i/>
                <w:color w:val="auto"/>
                <w:sz w:val="20"/>
                <w:szCs w:val="20"/>
                <w:lang w:val="en-US"/>
              </w:rPr>
            </w:pPr>
            <w:r w:rsidRPr="001D3EF0">
              <w:rPr>
                <w:bCs w:val="0"/>
                <w:i/>
                <w:color w:val="auto"/>
                <w:sz w:val="20"/>
                <w:szCs w:val="20"/>
                <w:shd w:val="clear" w:color="auto" w:fill="FFFFFF"/>
                <w:lang w:val="en-US"/>
              </w:rPr>
              <w:t>Novocherkassk Engineering Meliorative Institute named after A.K.Kortunov, FSBEI HE Donskoi SAU, Novocherkassk, Russia</w:t>
            </w: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sz w:val="20"/>
                <w:szCs w:val="20"/>
                <w:lang w:val="en-US"/>
              </w:rPr>
            </w:pPr>
            <w:r w:rsidRPr="001D3EF0">
              <w:rPr>
                <w:sz w:val="20"/>
                <w:szCs w:val="20"/>
                <w:lang w:val="en-US"/>
              </w:rPr>
              <w:t xml:space="preserve">The purpose of the </w:t>
            </w:r>
            <w:r>
              <w:rPr>
                <w:sz w:val="20"/>
                <w:szCs w:val="20"/>
                <w:lang w:val="en-US"/>
              </w:rPr>
              <w:t>article</w:t>
            </w:r>
            <w:r w:rsidRPr="001D3EF0">
              <w:rPr>
                <w:sz w:val="20"/>
                <w:szCs w:val="20"/>
                <w:lang w:val="en-US"/>
              </w:rPr>
              <w:t xml:space="preserve"> is to develop methods for hydraulic design of extreme discharges and water depths in critical gage lines of waterways diverting water from spillways for the accepted law to regulate linearly distributed releases of stored water discharges. The task of control for linearly distributed releases of stored water discharges is based on hydraulic design for the process of propagation and transformation of long waves described with Saint Venant equations. These equations are nonlinear and have no accurate solution in general case. To get approximate solutions they are linearized. It is established that the task of integration for these equations supposes to get their preliminary solution in the form of complete integral. Applying the complete integral theory we get analytical solution that describe the process of transformation for one direction waves moving in infinitely long prism canal of semi-bounded extent with initial uniform regime of water flow. An example of changes in both water discharge and flow depths in two fixed downstream gage lines of hydraulic works at the distance of 5000 and </w:t>
            </w:r>
            <w:smartTag w:uri="urn:schemas-microsoft-com:office:smarttags" w:element="metricconverter">
              <w:smartTagPr>
                <w:attr w:name="ProductID" w:val="10000 m"/>
              </w:smartTagPr>
              <w:r w:rsidRPr="001D3EF0">
                <w:rPr>
                  <w:sz w:val="20"/>
                  <w:szCs w:val="20"/>
                  <w:lang w:val="en-US"/>
                </w:rPr>
                <w:t>10000 m</w:t>
              </w:r>
            </w:smartTag>
            <w:r w:rsidRPr="001D3EF0">
              <w:rPr>
                <w:sz w:val="20"/>
                <w:szCs w:val="20"/>
                <w:lang w:val="en-US"/>
              </w:rPr>
              <w:t xml:space="preserve"> from the initial gage line is presented. Hydraulic design was carried out according to the derived analytical formulas accepted as an example classical method of characteristics that is considered as analogous. Comparison of the design results on two methods allowed to determine the maximum relative error that does not exceeds 3,5 % for the design discharges and water depths. Introduction of the developed method for hydraulic design of linearly distributed releases of discharges in waterways diverting water from spillways will make it possible to optimize idle and </w:t>
            </w:r>
            <w:r>
              <w:rPr>
                <w:sz w:val="20"/>
                <w:szCs w:val="20"/>
                <w:lang w:val="en-US"/>
              </w:rPr>
              <w:t>non-</w:t>
            </w:r>
            <w:r w:rsidRPr="001D3EF0">
              <w:rPr>
                <w:sz w:val="20"/>
                <w:szCs w:val="20"/>
                <w:lang w:val="en-US"/>
              </w:rPr>
              <w:t xml:space="preserve">technological stored water discharges </w:t>
            </w: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sz w:val="20"/>
                <w:szCs w:val="20"/>
                <w:lang w:val="en-US"/>
              </w:rPr>
            </w:pPr>
            <w:r>
              <w:rPr>
                <w:sz w:val="20"/>
                <w:szCs w:val="20"/>
                <w:lang w:val="en-US"/>
              </w:rPr>
              <w:t>Key</w:t>
            </w:r>
            <w:r w:rsidRPr="001D3EF0">
              <w:rPr>
                <w:sz w:val="20"/>
                <w:szCs w:val="20"/>
                <w:lang w:val="en-US"/>
              </w:rPr>
              <w:t xml:space="preserve">words: DIFFERENTIAL EQUATION, </w:t>
            </w:r>
            <w:r>
              <w:rPr>
                <w:sz w:val="20"/>
                <w:szCs w:val="20"/>
                <w:lang w:val="en-US"/>
              </w:rPr>
              <w:t>INDIVIDUAL</w:t>
            </w:r>
            <w:r w:rsidRPr="001D3EF0">
              <w:rPr>
                <w:sz w:val="20"/>
                <w:szCs w:val="20"/>
                <w:lang w:val="en-US"/>
              </w:rPr>
              <w:t xml:space="preserve"> DERIVATIVES, INTEGRATION, HYDRAULIC DESIGN, DISCHARGES, RESERVOIR, HYDRAULIC WORKS</w:t>
            </w: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pStyle w:val="Style3"/>
              <w:widowControl/>
              <w:spacing w:line="240" w:lineRule="auto"/>
              <w:ind w:firstLine="0"/>
              <w:jc w:val="left"/>
              <w:rPr>
                <w:b/>
                <w:sz w:val="20"/>
                <w:szCs w:val="20"/>
                <w:lang w:val="en-US"/>
              </w:rPr>
            </w:pPr>
          </w:p>
          <w:p w:rsidR="00841D1C" w:rsidRPr="001D3EF0" w:rsidRDefault="00841D1C" w:rsidP="004C3B34">
            <w:pPr>
              <w:tabs>
                <w:tab w:val="center" w:pos="4678"/>
                <w:tab w:val="right" w:pos="4820"/>
                <w:tab w:val="right" w:pos="9356"/>
              </w:tabs>
              <w:rPr>
                <w:b/>
                <w:bCs w:val="0"/>
                <w:iCs/>
                <w:color w:val="auto"/>
                <w:sz w:val="20"/>
                <w:szCs w:val="20"/>
                <w:lang w:val="en-US"/>
              </w:rPr>
            </w:pPr>
          </w:p>
        </w:tc>
      </w:tr>
    </w:tbl>
    <w:p w:rsidR="00841D1C" w:rsidRDefault="00841D1C" w:rsidP="00EF5DAB">
      <w:pPr>
        <w:widowControl w:val="0"/>
        <w:tabs>
          <w:tab w:val="center" w:pos="4678"/>
          <w:tab w:val="right" w:pos="4820"/>
          <w:tab w:val="right" w:pos="9356"/>
        </w:tabs>
        <w:spacing w:line="360" w:lineRule="auto"/>
        <w:ind w:firstLine="709"/>
        <w:jc w:val="both"/>
        <w:rPr>
          <w:b/>
          <w:lang w:val="en-US"/>
        </w:rPr>
      </w:pPr>
    </w:p>
    <w:p w:rsidR="00841D1C" w:rsidRDefault="00841D1C" w:rsidP="00EF5DAB">
      <w:pPr>
        <w:widowControl w:val="0"/>
        <w:tabs>
          <w:tab w:val="center" w:pos="4678"/>
          <w:tab w:val="right" w:pos="4820"/>
          <w:tab w:val="right" w:pos="9356"/>
        </w:tabs>
        <w:spacing w:line="360" w:lineRule="auto"/>
        <w:ind w:firstLine="709"/>
        <w:jc w:val="both"/>
      </w:pPr>
      <w:r w:rsidRPr="001A53C3">
        <w:rPr>
          <w:b/>
        </w:rPr>
        <w:t>Введение.</w:t>
      </w:r>
      <w:r w:rsidRPr="001A53C3">
        <w:t xml:space="preserve"> </w:t>
      </w:r>
    </w:p>
    <w:p w:rsidR="00841D1C" w:rsidRPr="001A53C3" w:rsidRDefault="00841D1C" w:rsidP="00EF5DAB">
      <w:pPr>
        <w:widowControl w:val="0"/>
        <w:tabs>
          <w:tab w:val="center" w:pos="4678"/>
          <w:tab w:val="right" w:pos="4820"/>
          <w:tab w:val="right" w:pos="9356"/>
        </w:tabs>
        <w:spacing w:line="360" w:lineRule="auto"/>
        <w:ind w:firstLine="709"/>
        <w:jc w:val="both"/>
        <w:rPr>
          <w:rStyle w:val="FontStyle12"/>
          <w:sz w:val="28"/>
        </w:rPr>
      </w:pPr>
      <w:r w:rsidRPr="001A53C3">
        <w:rPr>
          <w:rStyle w:val="translation-chunk"/>
          <w:color w:val="222222"/>
        </w:rPr>
        <w:t>Гидравлический расчет р</w:t>
      </w:r>
      <w:bookmarkStart w:id="0" w:name="_GoBack"/>
      <w:bookmarkEnd w:id="0"/>
      <w:r w:rsidRPr="001A53C3">
        <w:rPr>
          <w:rStyle w:val="translation-chunk"/>
          <w:color w:val="222222"/>
        </w:rPr>
        <w:t>асходов и глубин воды водотоков в нижних бьефах гидроузлов, осуществляющих попуски сбросных расходов воды из водохранилищ, представляет собой сложный процесс, основанный на применении закона регулирования режима водоподачи. О</w:t>
      </w:r>
      <w:r w:rsidRPr="001A53C3">
        <w:rPr>
          <w:rStyle w:val="FontStyle12"/>
          <w:sz w:val="28"/>
        </w:rPr>
        <w:t>дновременное прямое измерение гидравлических характеристик в контролируемых створах водотоков затруднено даже п</w:t>
      </w:r>
      <w:r w:rsidRPr="001A53C3">
        <w:t xml:space="preserve">ри установившемся режиме течения воды. </w:t>
      </w:r>
      <w:r w:rsidRPr="001A53C3">
        <w:rPr>
          <w:rStyle w:val="translation-chunk"/>
          <w:color w:val="222222"/>
        </w:rPr>
        <w:t xml:space="preserve">Из-за отсутствия проверенных и практически осуществимых методов измерения </w:t>
      </w:r>
      <w:r w:rsidRPr="001A53C3">
        <w:t>расходов и глубин воды в расчетных створах водотоков в</w:t>
      </w:r>
      <w:r w:rsidRPr="001A53C3">
        <w:rPr>
          <w:rStyle w:val="translation-chunk"/>
          <w:color w:val="222222"/>
        </w:rPr>
        <w:t xml:space="preserve"> настоящее время ощущается недостаток данных для уверенного прогнозирования экстремальных значений расходов и глубин воды в нижних бьефах гидроузлов [1–4].</w:t>
      </w:r>
    </w:p>
    <w:p w:rsidR="00841D1C" w:rsidRPr="001A53C3" w:rsidRDefault="00841D1C" w:rsidP="001A53C3">
      <w:pPr>
        <w:pStyle w:val="BodyText2"/>
        <w:widowControl w:val="0"/>
        <w:tabs>
          <w:tab w:val="center" w:pos="4678"/>
          <w:tab w:val="right" w:pos="9356"/>
        </w:tabs>
        <w:ind w:firstLine="709"/>
        <w:jc w:val="both"/>
        <w:rPr>
          <w:rStyle w:val="translation-chunk"/>
          <w:b w:val="0"/>
          <w:color w:val="222222"/>
        </w:rPr>
      </w:pPr>
      <w:r w:rsidRPr="001A53C3">
        <w:rPr>
          <w:b w:val="0"/>
          <w:spacing w:val="-2"/>
        </w:rPr>
        <w:t xml:space="preserve">Цель настоящей работы </w:t>
      </w:r>
      <w:r w:rsidRPr="001A53C3">
        <w:rPr>
          <w:rStyle w:val="translation-chunk"/>
          <w:b w:val="0"/>
          <w:color w:val="222222"/>
          <w:spacing w:val="-2"/>
        </w:rPr>
        <w:t>заключается в разработке методов гидравлического расчета экстремальных расходов и глубин воды в критических створах водотоков, отводящих воду от водосбросных сооружений, для принятого</w:t>
      </w:r>
      <w:r w:rsidRPr="001A53C3">
        <w:rPr>
          <w:rStyle w:val="translation-chunk"/>
          <w:b w:val="0"/>
          <w:color w:val="222222"/>
        </w:rPr>
        <w:t xml:space="preserve"> закона регулирования линейно распределенных попусков сбросных расходов воды из водохранилищ.</w:t>
      </w:r>
    </w:p>
    <w:p w:rsidR="00841D1C" w:rsidRPr="005324F9" w:rsidRDefault="00841D1C" w:rsidP="00EF5DAB">
      <w:pPr>
        <w:pStyle w:val="BodyTextIndent2"/>
        <w:spacing w:after="0" w:line="360" w:lineRule="auto"/>
        <w:ind w:left="0" w:firstLine="709"/>
        <w:rPr>
          <w:b/>
        </w:rPr>
      </w:pPr>
      <w:r w:rsidRPr="005324F9">
        <w:rPr>
          <w:b/>
        </w:rPr>
        <w:t>Постановка и решение задачи</w:t>
      </w:r>
    </w:p>
    <w:p w:rsidR="00841D1C" w:rsidRPr="001A53C3" w:rsidRDefault="00841D1C" w:rsidP="001A53C3">
      <w:pPr>
        <w:pStyle w:val="21"/>
        <w:widowControl w:val="0"/>
        <w:ind w:firstLine="709"/>
        <w:rPr>
          <w:szCs w:val="28"/>
        </w:rPr>
      </w:pPr>
      <w:r w:rsidRPr="001A53C3">
        <w:rPr>
          <w:szCs w:val="28"/>
        </w:rPr>
        <w:t>Задача регулирования линейно распределенных попусков сбросных расходов воды из водохранилищ основана на гидравлическом расчете процесса распространения и трансформации длинных волн, описываемых уравнениями Сен-Венана [4]:</w:t>
      </w:r>
    </w:p>
    <w:p w:rsidR="00841D1C" w:rsidRPr="001A53C3" w:rsidRDefault="00841D1C" w:rsidP="001A53C3">
      <w:pPr>
        <w:pStyle w:val="a"/>
        <w:rPr>
          <w:lang w:val="ru-RU"/>
        </w:rPr>
      </w:pPr>
      <w:r>
        <w:rPr>
          <w:lang w:val="ru-RU"/>
        </w:rPr>
        <w:tab/>
      </w:r>
      <w:r w:rsidRPr="001A53C3">
        <w:rPr>
          <w:position w:val="-34"/>
          <w:lang w:val="ru-RU"/>
        </w:rPr>
        <w:object w:dxaOrig="53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40.8pt" o:ole="" fillcolor="window">
            <v:imagedata r:id="rId17" o:title=""/>
          </v:shape>
          <o:OLEObject Type="Embed" ProgID="Equation.3" ShapeID="_x0000_i1025" DrawAspect="Content" ObjectID="_1546691872" r:id="rId18"/>
        </w:object>
      </w:r>
      <w:r w:rsidRPr="001A53C3">
        <w:rPr>
          <w:lang w:val="ru-RU"/>
        </w:rPr>
        <w:t>,</w:t>
      </w:r>
      <w:r w:rsidRPr="001A53C3">
        <w:rPr>
          <w:lang w:val="ru-RU"/>
        </w:rPr>
        <w:tab/>
        <w:t>(1)</w:t>
      </w:r>
    </w:p>
    <w:p w:rsidR="00841D1C" w:rsidRPr="001A53C3" w:rsidRDefault="00841D1C" w:rsidP="001A53C3">
      <w:pPr>
        <w:pStyle w:val="a"/>
        <w:rPr>
          <w:lang w:val="ru-RU"/>
        </w:rPr>
      </w:pPr>
      <w:r>
        <w:rPr>
          <w:lang w:val="ru-RU"/>
        </w:rPr>
        <w:tab/>
      </w:r>
      <w:r w:rsidRPr="00A81384">
        <w:rPr>
          <w:position w:val="-34"/>
          <w:lang w:val="ru-RU"/>
        </w:rPr>
        <w:object w:dxaOrig="1640" w:dyaOrig="780">
          <v:shape id="_x0000_i1026" type="#_x0000_t75" style="width:79.8pt;height:39pt" o:ole="" fillcolor="window">
            <v:imagedata r:id="rId19" o:title=""/>
          </v:shape>
          <o:OLEObject Type="Embed" ProgID="Equation.3" ShapeID="_x0000_i1026" DrawAspect="Content" ObjectID="_1546691873" r:id="rId20"/>
        </w:object>
      </w:r>
      <w:r w:rsidRPr="001A53C3">
        <w:rPr>
          <w:lang w:val="ru-RU"/>
        </w:rPr>
        <w:t>,</w:t>
      </w:r>
      <w:r w:rsidRPr="001A53C3">
        <w:rPr>
          <w:lang w:val="ru-RU"/>
        </w:rPr>
        <w:tab/>
        <w:t>(2)</w:t>
      </w:r>
    </w:p>
    <w:p w:rsidR="00841D1C" w:rsidRPr="001A53C3" w:rsidRDefault="00841D1C" w:rsidP="00B23FA2">
      <w:pPr>
        <w:widowControl w:val="0"/>
        <w:numPr>
          <w:ilvl w:val="12"/>
          <w:numId w:val="0"/>
        </w:numPr>
        <w:spacing w:line="360" w:lineRule="auto"/>
        <w:jc w:val="both"/>
      </w:pPr>
      <w:r w:rsidRPr="001A53C3">
        <w:t xml:space="preserve">где </w:t>
      </w:r>
      <w:r w:rsidRPr="00513F10">
        <w:rPr>
          <w:position w:val="-12"/>
        </w:rPr>
        <w:object w:dxaOrig="279" w:dyaOrig="360">
          <v:shape id="_x0000_i1027" type="#_x0000_t75" style="width:14.4pt;height:18pt" o:ole="">
            <v:imagedata r:id="rId21" o:title=""/>
          </v:shape>
          <o:OLEObject Type="Embed" ProgID="Equation.3" ShapeID="_x0000_i1027" DrawAspect="Content" ObjectID="_1546691874" r:id="rId22"/>
        </w:object>
      </w:r>
      <w:r w:rsidRPr="001A53C3">
        <w:t xml:space="preserve"> – расход воды, м</w:t>
      </w:r>
      <w:r w:rsidRPr="001A53C3">
        <w:rPr>
          <w:vertAlign w:val="superscript"/>
        </w:rPr>
        <w:t>3</w:t>
      </w:r>
      <w:r w:rsidRPr="001A53C3">
        <w:t xml:space="preserve">/с; </w:t>
      </w:r>
      <w:r w:rsidRPr="00513F10">
        <w:rPr>
          <w:position w:val="-6"/>
        </w:rPr>
        <w:object w:dxaOrig="160" w:dyaOrig="260">
          <v:shape id="_x0000_i1028" type="#_x0000_t75" style="width:8.4pt;height:12.6pt" o:ole="">
            <v:imagedata r:id="rId23" o:title=""/>
          </v:shape>
          <o:OLEObject Type="Embed" ProgID="Equation.3" ShapeID="_x0000_i1028" DrawAspect="Content" ObjectID="_1546691875" r:id="rId24"/>
        </w:object>
      </w:r>
      <w:r w:rsidRPr="001A53C3">
        <w:t xml:space="preserve"> – время, с; </w:t>
      </w:r>
      <w:r w:rsidRPr="00513F10">
        <w:rPr>
          <w:position w:val="-6"/>
        </w:rPr>
        <w:object w:dxaOrig="279" w:dyaOrig="300">
          <v:shape id="_x0000_i1029" type="#_x0000_t75" style="width:14.4pt;height:15pt" o:ole="">
            <v:imagedata r:id="rId25" o:title=""/>
          </v:shape>
          <o:OLEObject Type="Embed" ProgID="Equation.3" ShapeID="_x0000_i1029" DrawAspect="Content" ObjectID="_1546691876" r:id="rId26"/>
        </w:object>
      </w:r>
      <w:r w:rsidRPr="001A53C3">
        <w:t xml:space="preserve"> – средняя скорость течения воды в сечении, м/с; </w:t>
      </w:r>
      <w:r w:rsidRPr="00513F10">
        <w:rPr>
          <w:position w:val="-6"/>
        </w:rPr>
        <w:object w:dxaOrig="220" w:dyaOrig="240">
          <v:shape id="_x0000_i1030" type="#_x0000_t75" style="width:10.8pt;height:12pt" o:ole="">
            <v:imagedata r:id="rId27" o:title=""/>
          </v:shape>
          <o:OLEObject Type="Embed" ProgID="Equation.3" ShapeID="_x0000_i1030" DrawAspect="Content" ObjectID="_1546691877" r:id="rId28"/>
        </w:object>
      </w:r>
      <w:r w:rsidRPr="001A53C3">
        <w:t xml:space="preserve"> – пространственная координата, м; </w:t>
      </w:r>
      <w:r w:rsidRPr="00513F10">
        <w:rPr>
          <w:position w:val="-6"/>
        </w:rPr>
        <w:object w:dxaOrig="260" w:dyaOrig="300">
          <v:shape id="_x0000_i1031" type="#_x0000_t75" style="width:12.6pt;height:15pt" o:ole="">
            <v:imagedata r:id="rId29" o:title=""/>
          </v:shape>
          <o:OLEObject Type="Embed" ProgID="Equation.3" ShapeID="_x0000_i1031" DrawAspect="Content" ObjectID="_1546691878" r:id="rId30"/>
        </w:object>
      </w:r>
      <w:r w:rsidRPr="001A53C3">
        <w:t xml:space="preserve"> – скорость распространения начального возмущения, м/с; </w:t>
      </w:r>
      <w:r w:rsidRPr="00513F10">
        <w:rPr>
          <w:position w:val="-4"/>
        </w:rPr>
        <w:object w:dxaOrig="260" w:dyaOrig="279">
          <v:shape id="_x0000_i1032" type="#_x0000_t75" style="width:12.6pt;height:14.4pt" o:ole="">
            <v:imagedata r:id="rId31" o:title=""/>
          </v:shape>
          <o:OLEObject Type="Embed" ProgID="Equation.3" ShapeID="_x0000_i1032" DrawAspect="Content" ObjectID="_1546691879" r:id="rId32"/>
        </w:object>
      </w:r>
      <w:r w:rsidRPr="001A53C3">
        <w:t xml:space="preserve"> – ширина водотока по урезу воды, м; </w:t>
      </w:r>
      <w:r w:rsidRPr="00513F10">
        <w:rPr>
          <w:position w:val="-4"/>
        </w:rPr>
        <w:object w:dxaOrig="320" w:dyaOrig="279">
          <v:shape id="_x0000_i1033" type="#_x0000_t75" style="width:15.6pt;height:14.4pt" o:ole="">
            <v:imagedata r:id="rId33" o:title=""/>
          </v:shape>
          <o:OLEObject Type="Embed" ProgID="Equation.3" ShapeID="_x0000_i1033" DrawAspect="Content" ObjectID="_1546691880" r:id="rId34"/>
        </w:object>
      </w:r>
      <w:r w:rsidRPr="001A53C3">
        <w:t xml:space="preserve"> – глубина потока, м; </w:t>
      </w:r>
      <w:r w:rsidRPr="00513F10">
        <w:rPr>
          <w:position w:val="-12"/>
        </w:rPr>
        <w:object w:dxaOrig="240" w:dyaOrig="300">
          <v:shape id="_x0000_i1034" type="#_x0000_t75" style="width:12pt;height:15pt" o:ole="">
            <v:imagedata r:id="rId35" o:title=""/>
          </v:shape>
          <o:OLEObject Type="Embed" ProgID="Equation.3" ShapeID="_x0000_i1034" DrawAspect="Content" ObjectID="_1546691881" r:id="rId36"/>
        </w:object>
      </w:r>
      <w:r w:rsidRPr="001A53C3">
        <w:t xml:space="preserve"> – ускорение силы тяжести, м/c</w:t>
      </w:r>
      <w:r w:rsidRPr="001A53C3">
        <w:rPr>
          <w:vertAlign w:val="superscript"/>
        </w:rPr>
        <w:t>2</w:t>
      </w:r>
      <w:r w:rsidRPr="001A53C3">
        <w:t xml:space="preserve">; </w:t>
      </w:r>
      <w:r w:rsidRPr="00513F10">
        <w:rPr>
          <w:position w:val="-6"/>
        </w:rPr>
        <w:object w:dxaOrig="260" w:dyaOrig="240">
          <v:shape id="_x0000_i1035" type="#_x0000_t75" style="width:12.6pt;height:12pt" o:ole="">
            <v:imagedata r:id="rId37" o:title=""/>
          </v:shape>
          <o:OLEObject Type="Embed" ProgID="Equation.3" ShapeID="_x0000_i1035" DrawAspect="Content" ObjectID="_1546691882" r:id="rId38"/>
        </w:object>
      </w:r>
      <w:r w:rsidRPr="001A53C3">
        <w:t xml:space="preserve"> – площадь поперечного сечения, м</w:t>
      </w:r>
      <w:r w:rsidRPr="001A53C3">
        <w:rPr>
          <w:vertAlign w:val="superscript"/>
        </w:rPr>
        <w:t>2</w:t>
      </w:r>
      <w:r w:rsidRPr="001A53C3">
        <w:t xml:space="preserve">; </w:t>
      </w:r>
      <w:r w:rsidRPr="00513F10">
        <w:rPr>
          <w:position w:val="-12"/>
        </w:rPr>
        <w:object w:dxaOrig="220" w:dyaOrig="380">
          <v:shape id="_x0000_i1036" type="#_x0000_t75" style="width:10.8pt;height:19.2pt" o:ole="">
            <v:imagedata r:id="rId39" o:title=""/>
          </v:shape>
          <o:OLEObject Type="Embed" ProgID="Equation.3" ShapeID="_x0000_i1036" DrawAspect="Content" ObjectID="_1546691883" r:id="rId40"/>
        </w:object>
      </w:r>
      <w:r w:rsidRPr="001A53C3">
        <w:t xml:space="preserve"> – </w:t>
      </w:r>
      <w:r w:rsidRPr="00631BF0">
        <w:rPr>
          <w:shd w:val="clear" w:color="auto" w:fill="FFFFFF"/>
        </w:rPr>
        <w:t>уклон дна водотока;</w:t>
      </w:r>
      <w:r w:rsidRPr="001A53C3">
        <w:t xml:space="preserve"> </w:t>
      </w:r>
      <w:r w:rsidRPr="00D5163F">
        <w:rPr>
          <w:position w:val="-12"/>
        </w:rPr>
        <w:object w:dxaOrig="400" w:dyaOrig="420">
          <v:shape id="_x0000_i1037" type="#_x0000_t75" style="width:19.2pt;height:21pt" o:ole="">
            <v:imagedata r:id="rId41" o:title=""/>
          </v:shape>
          <o:OLEObject Type="Embed" ProgID="Equation.3" ShapeID="_x0000_i1037" DrawAspect="Content" ObjectID="_1546691884" r:id="rId42"/>
        </w:object>
      </w:r>
      <w:r w:rsidRPr="001A53C3">
        <w:t xml:space="preserve"> – коэффициент Шези, м</w:t>
      </w:r>
      <w:r w:rsidRPr="001A53C3">
        <w:rPr>
          <w:vertAlign w:val="superscript"/>
        </w:rPr>
        <w:t>0,5</w:t>
      </w:r>
      <w:r w:rsidRPr="001A53C3">
        <w:t>/c;</w:t>
      </w:r>
      <w:r w:rsidRPr="00513F10">
        <w:rPr>
          <w:position w:val="-4"/>
        </w:rPr>
        <w:object w:dxaOrig="260" w:dyaOrig="279">
          <v:shape id="_x0000_i1038" type="#_x0000_t75" style="width:12.6pt;height:14.4pt" o:ole="">
            <v:imagedata r:id="rId43" o:title=""/>
          </v:shape>
          <o:OLEObject Type="Embed" ProgID="Equation.3" ShapeID="_x0000_i1038" DrawAspect="Content" ObjectID="_1546691885" r:id="rId44"/>
        </w:object>
      </w:r>
      <w:r w:rsidRPr="001A53C3">
        <w:t xml:space="preserve"> – гидравлический радиус, м. </w:t>
      </w:r>
    </w:p>
    <w:p w:rsidR="00841D1C" w:rsidRPr="00D5163F" w:rsidRDefault="00841D1C" w:rsidP="00D5163F">
      <w:pPr>
        <w:widowControl w:val="0"/>
        <w:tabs>
          <w:tab w:val="center" w:pos="4678"/>
          <w:tab w:val="right" w:pos="9356"/>
        </w:tabs>
        <w:spacing w:line="360" w:lineRule="auto"/>
        <w:ind w:firstLine="709"/>
        <w:jc w:val="both"/>
        <w:rPr>
          <w:spacing w:val="-2"/>
        </w:rPr>
      </w:pPr>
      <w:r w:rsidRPr="00D5163F">
        <w:rPr>
          <w:spacing w:val="-2"/>
        </w:rPr>
        <w:t xml:space="preserve">В качестве граничных условий на внешних границах рассматриваемого водотока применяются функции изменения расходов или глубин во времени в виде </w:t>
      </w:r>
      <w:r w:rsidRPr="00D5163F">
        <w:rPr>
          <w:spacing w:val="-2"/>
          <w:position w:val="-12"/>
        </w:rPr>
        <w:object w:dxaOrig="560" w:dyaOrig="360">
          <v:shape id="_x0000_i1039" type="#_x0000_t75" style="width:28.2pt;height:18.6pt" o:ole="">
            <v:imagedata r:id="rId45" o:title=""/>
          </v:shape>
          <o:OLEObject Type="Embed" ProgID="Equation.3" ShapeID="_x0000_i1039" DrawAspect="Content" ObjectID="_1546691886" r:id="rId46"/>
        </w:object>
      </w:r>
      <w:r w:rsidRPr="00D5163F">
        <w:rPr>
          <w:spacing w:val="-2"/>
        </w:rPr>
        <w:t xml:space="preserve"> и </w:t>
      </w:r>
      <w:r w:rsidRPr="00D5163F">
        <w:rPr>
          <w:spacing w:val="-2"/>
          <w:position w:val="-12"/>
        </w:rPr>
        <w:object w:dxaOrig="600" w:dyaOrig="360">
          <v:shape id="_x0000_i1040" type="#_x0000_t75" style="width:29.4pt;height:18.6pt" o:ole="">
            <v:imagedata r:id="rId47" o:title=""/>
          </v:shape>
          <o:OLEObject Type="Embed" ProgID="Equation.3" ShapeID="_x0000_i1040" DrawAspect="Content" ObjectID="_1546691887" r:id="rId48"/>
        </w:object>
      </w:r>
      <w:r w:rsidRPr="00D5163F">
        <w:rPr>
          <w:spacing w:val="-2"/>
        </w:rPr>
        <w:t xml:space="preserve"> или зависимости вида </w:t>
      </w:r>
      <w:r w:rsidRPr="00D5163F">
        <w:rPr>
          <w:spacing w:val="-2"/>
          <w:position w:val="-12"/>
        </w:rPr>
        <w:object w:dxaOrig="1120" w:dyaOrig="360">
          <v:shape id="_x0000_i1041" type="#_x0000_t75" style="width:55.2pt;height:18.6pt" o:ole="">
            <v:imagedata r:id="rId49" o:title=""/>
          </v:shape>
          <o:OLEObject Type="Embed" ProgID="Equation.3" ShapeID="_x0000_i1041" DrawAspect="Content" ObjectID="_1546691888" r:id="rId50"/>
        </w:object>
      </w:r>
      <w:r w:rsidRPr="00D5163F">
        <w:rPr>
          <w:spacing w:val="-2"/>
        </w:rPr>
        <w:t xml:space="preserve">. Во внутренних узлах рассматриваются условия равенства глубин, баланса расходов и др. </w:t>
      </w:r>
    </w:p>
    <w:p w:rsidR="00841D1C" w:rsidRPr="001A53C3" w:rsidRDefault="00841D1C" w:rsidP="00D5163F">
      <w:pPr>
        <w:widowControl w:val="0"/>
        <w:tabs>
          <w:tab w:val="center" w:pos="4678"/>
          <w:tab w:val="right" w:pos="9356"/>
        </w:tabs>
        <w:spacing w:line="360" w:lineRule="auto"/>
        <w:ind w:firstLine="709"/>
        <w:jc w:val="both"/>
        <w:rPr>
          <w:strike/>
          <w:color w:val="auto"/>
        </w:rPr>
      </w:pPr>
      <w:r w:rsidRPr="001A53C3">
        <w:t xml:space="preserve">В качестве начального условия принимается состояние гидравлического режима, близкое к установившемуся. </w:t>
      </w:r>
    </w:p>
    <w:p w:rsidR="00841D1C" w:rsidRPr="001A53C3" w:rsidRDefault="00841D1C" w:rsidP="00D5163F">
      <w:pPr>
        <w:pStyle w:val="21"/>
        <w:widowControl w:val="0"/>
        <w:tabs>
          <w:tab w:val="center" w:pos="4678"/>
          <w:tab w:val="right" w:pos="9356"/>
        </w:tabs>
        <w:ind w:firstLine="709"/>
        <w:rPr>
          <w:szCs w:val="28"/>
        </w:rPr>
      </w:pPr>
      <w:r w:rsidRPr="001A53C3">
        <w:rPr>
          <w:szCs w:val="28"/>
        </w:rPr>
        <w:t xml:space="preserve">Дифференциальные уравнения (1) и (2) </w:t>
      </w:r>
      <w:r w:rsidRPr="001A53C3">
        <w:t xml:space="preserve">– </w:t>
      </w:r>
      <w:r w:rsidRPr="001A53C3">
        <w:rPr>
          <w:szCs w:val="28"/>
        </w:rPr>
        <w:t>нелинейные и в общем случае не имеют точного решения. Для получения приближенных решений эти уравнения линеаризуют [5–7].</w:t>
      </w:r>
    </w:p>
    <w:p w:rsidR="00841D1C" w:rsidRPr="001A53C3" w:rsidRDefault="00841D1C" w:rsidP="00D5163F">
      <w:pPr>
        <w:widowControl w:val="0"/>
        <w:numPr>
          <w:ilvl w:val="12"/>
          <w:numId w:val="0"/>
        </w:numPr>
        <w:tabs>
          <w:tab w:val="center" w:pos="4678"/>
          <w:tab w:val="right" w:pos="9356"/>
        </w:tabs>
        <w:spacing w:line="360" w:lineRule="auto"/>
        <w:ind w:firstLine="709"/>
        <w:jc w:val="both"/>
      </w:pPr>
      <w:r w:rsidRPr="001A53C3">
        <w:t>Разложим значения расхода и глубины на составляющие в виде:</w:t>
      </w:r>
    </w:p>
    <w:p w:rsidR="00841D1C" w:rsidRPr="00B95FF7" w:rsidRDefault="00841D1C" w:rsidP="001A53C3">
      <w:pPr>
        <w:widowControl w:val="0"/>
        <w:numPr>
          <w:ilvl w:val="12"/>
          <w:numId w:val="0"/>
        </w:numPr>
        <w:tabs>
          <w:tab w:val="center" w:pos="4678"/>
          <w:tab w:val="right" w:pos="9072"/>
          <w:tab w:val="right" w:pos="9638"/>
        </w:tabs>
        <w:spacing w:line="360" w:lineRule="auto"/>
        <w:jc w:val="right"/>
      </w:pPr>
      <w:r w:rsidRPr="00B95FF7">
        <w:tab/>
      </w:r>
      <w:r w:rsidRPr="00B95FF7">
        <w:rPr>
          <w:position w:val="-12"/>
        </w:rPr>
        <w:object w:dxaOrig="1520" w:dyaOrig="380">
          <v:shape id="_x0000_i1042" type="#_x0000_t75" style="width:75pt;height:19.2pt" o:ole="" fillcolor="window">
            <v:imagedata r:id="rId51" o:title=""/>
          </v:shape>
          <o:OLEObject Type="Embed" ProgID="Equation.3" ShapeID="_x0000_i1042" DrawAspect="Content" ObjectID="_1546691889" r:id="rId52"/>
        </w:object>
      </w:r>
      <w:r w:rsidRPr="00B95FF7">
        <w:t xml:space="preserve">, </w:t>
      </w:r>
      <w:r w:rsidRPr="00B95FF7">
        <w:rPr>
          <w:position w:val="-12"/>
        </w:rPr>
        <w:object w:dxaOrig="1400" w:dyaOrig="380">
          <v:shape id="_x0000_i1043" type="#_x0000_t75" style="width:69.6pt;height:19.2pt" o:ole="" fillcolor="window">
            <v:imagedata r:id="rId53" o:title=""/>
          </v:shape>
          <o:OLEObject Type="Embed" ProgID="Equation.3" ShapeID="_x0000_i1043" DrawAspect="Content" ObjectID="_1546691890" r:id="rId54"/>
        </w:object>
      </w:r>
      <w:r w:rsidRPr="00B95FF7">
        <w:t>,</w:t>
      </w:r>
      <w:r w:rsidRPr="00B95FF7">
        <w:tab/>
        <w:t>(3)</w:t>
      </w:r>
    </w:p>
    <w:p w:rsidR="00841D1C" w:rsidRPr="001A53C3" w:rsidRDefault="00841D1C" w:rsidP="005B3BF6">
      <w:pPr>
        <w:widowControl w:val="0"/>
        <w:numPr>
          <w:ilvl w:val="12"/>
          <w:numId w:val="0"/>
        </w:numPr>
        <w:tabs>
          <w:tab w:val="center" w:pos="4678"/>
          <w:tab w:val="right" w:pos="9356"/>
          <w:tab w:val="right" w:pos="9638"/>
        </w:tabs>
        <w:spacing w:line="360" w:lineRule="auto"/>
        <w:jc w:val="both"/>
      </w:pPr>
      <w:r w:rsidRPr="001A53C3">
        <w:t xml:space="preserve">где </w:t>
      </w:r>
      <w:r w:rsidRPr="001A53C3">
        <w:rPr>
          <w:position w:val="-4"/>
        </w:rPr>
        <w:object w:dxaOrig="480" w:dyaOrig="279">
          <v:shape id="_x0000_i1044" type="#_x0000_t75" style="width:24pt;height:14.4pt" o:ole="">
            <v:imagedata r:id="rId55" o:title=""/>
          </v:shape>
          <o:OLEObject Type="Embed" ProgID="Equation.3" ShapeID="_x0000_i1044" DrawAspect="Content" ObjectID="_1546691891" r:id="rId56"/>
        </w:object>
      </w:r>
      <w:r w:rsidRPr="001A53C3">
        <w:t>– малое возмущение глубины потока, м;</w:t>
      </w:r>
      <w:r w:rsidRPr="00D5163F">
        <w:rPr>
          <w:position w:val="-12"/>
        </w:rPr>
        <w:object w:dxaOrig="460" w:dyaOrig="360">
          <v:shape id="_x0000_i1045" type="#_x0000_t75" style="width:23.4pt;height:18pt" o:ole="">
            <v:imagedata r:id="rId57" o:title=""/>
          </v:shape>
          <o:OLEObject Type="Embed" ProgID="Equation.3" ShapeID="_x0000_i1045" DrawAspect="Content" ObjectID="_1546691892" r:id="rId58"/>
        </w:object>
      </w:r>
      <w:r w:rsidRPr="001A53C3">
        <w:t xml:space="preserve"> – малое возмущение расхода воды, м</w:t>
      </w:r>
      <w:r w:rsidRPr="001A53C3">
        <w:rPr>
          <w:vertAlign w:val="superscript"/>
        </w:rPr>
        <w:t>3</w:t>
      </w:r>
      <w:r w:rsidRPr="001A53C3">
        <w:t>/с.</w:t>
      </w:r>
    </w:p>
    <w:p w:rsidR="00841D1C" w:rsidRPr="001A53C3" w:rsidRDefault="00841D1C" w:rsidP="00A81384">
      <w:pPr>
        <w:widowControl w:val="0"/>
        <w:numPr>
          <w:ilvl w:val="12"/>
          <w:numId w:val="0"/>
        </w:numPr>
        <w:tabs>
          <w:tab w:val="center" w:pos="4678"/>
          <w:tab w:val="right" w:pos="9356"/>
        </w:tabs>
        <w:spacing w:line="360" w:lineRule="auto"/>
        <w:ind w:firstLine="709"/>
        <w:jc w:val="both"/>
      </w:pPr>
      <w:r w:rsidRPr="001A53C3">
        <w:t>Уравнения возмущенного течения запишем в виде:</w:t>
      </w:r>
    </w:p>
    <w:p w:rsidR="00841D1C" w:rsidRPr="001A53C3" w:rsidRDefault="00841D1C" w:rsidP="00A81384">
      <w:pPr>
        <w:widowControl w:val="0"/>
        <w:numPr>
          <w:ilvl w:val="12"/>
          <w:numId w:val="0"/>
        </w:numPr>
        <w:tabs>
          <w:tab w:val="center" w:pos="4678"/>
          <w:tab w:val="right" w:pos="9072"/>
          <w:tab w:val="right" w:pos="9638"/>
        </w:tabs>
        <w:spacing w:line="360" w:lineRule="auto"/>
        <w:jc w:val="right"/>
      </w:pPr>
      <w:r w:rsidRPr="001A53C3">
        <w:tab/>
      </w:r>
      <w:r w:rsidRPr="00A81384">
        <w:rPr>
          <w:position w:val="-34"/>
        </w:rPr>
        <w:object w:dxaOrig="8059" w:dyaOrig="780">
          <v:shape id="_x0000_i1046" type="#_x0000_t75" style="width:403.2pt;height:39.6pt" o:ole="" fillcolor="window">
            <v:imagedata r:id="rId59" o:title=""/>
          </v:shape>
          <o:OLEObject Type="Embed" ProgID="Equation.3" ShapeID="_x0000_i1046" DrawAspect="Content" ObjectID="_1546691893" r:id="rId60"/>
        </w:object>
      </w:r>
      <w:r w:rsidRPr="001A53C3">
        <w:t>,</w:t>
      </w:r>
      <w:r>
        <w:tab/>
        <w:t xml:space="preserve"> </w:t>
      </w:r>
      <w:r w:rsidRPr="001A53C3">
        <w:t>(4)</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jc w:val="right"/>
      </w:pPr>
      <w:r w:rsidRPr="001A53C3">
        <w:tab/>
      </w:r>
      <w:r w:rsidRPr="001A53C3">
        <w:rPr>
          <w:position w:val="-28"/>
        </w:rPr>
        <w:object w:dxaOrig="2220" w:dyaOrig="720">
          <v:shape id="_x0000_i1047" type="#_x0000_t75" style="width:111pt;height:36pt" o:ole="" fillcolor="window">
            <v:imagedata r:id="rId61" o:title=""/>
          </v:shape>
          <o:OLEObject Type="Embed" ProgID="Equation.3" ShapeID="_x0000_i1047" DrawAspect="Content" ObjectID="_1546691894" r:id="rId62"/>
        </w:object>
      </w:r>
      <w:r w:rsidRPr="001A53C3">
        <w:t>,</w:t>
      </w:r>
      <w:r w:rsidRPr="001A53C3">
        <w:tab/>
        <w:t>(5)</w:t>
      </w:r>
    </w:p>
    <w:p w:rsidR="00841D1C" w:rsidRPr="001A53C3" w:rsidRDefault="00841D1C" w:rsidP="00A81384">
      <w:pPr>
        <w:widowControl w:val="0"/>
        <w:numPr>
          <w:ilvl w:val="12"/>
          <w:numId w:val="0"/>
        </w:numPr>
        <w:tabs>
          <w:tab w:val="center" w:pos="0"/>
          <w:tab w:val="right" w:pos="9356"/>
        </w:tabs>
        <w:spacing w:line="360" w:lineRule="auto"/>
        <w:jc w:val="both"/>
        <w:rPr>
          <w:color w:val="auto"/>
        </w:rPr>
      </w:pPr>
      <w:r w:rsidRPr="001A53C3">
        <w:rPr>
          <w:color w:val="auto"/>
        </w:rPr>
        <w:t xml:space="preserve">где параметры с индексом «0» отвечают режиму невозмущенного течения воды. Их наименования и единицы измерения приведены выше; </w:t>
      </w:r>
    </w:p>
    <w:p w:rsidR="00841D1C" w:rsidRPr="001A53C3" w:rsidRDefault="00841D1C" w:rsidP="00A81384">
      <w:pPr>
        <w:widowControl w:val="0"/>
        <w:numPr>
          <w:ilvl w:val="12"/>
          <w:numId w:val="0"/>
        </w:numPr>
        <w:tabs>
          <w:tab w:val="center" w:pos="0"/>
          <w:tab w:val="right" w:pos="9356"/>
        </w:tabs>
        <w:spacing w:line="360" w:lineRule="auto"/>
        <w:ind w:firstLine="454"/>
        <w:jc w:val="both"/>
      </w:pPr>
      <w:r w:rsidRPr="00513F10">
        <w:rPr>
          <w:position w:val="-4"/>
        </w:rPr>
        <w:object w:dxaOrig="300" w:dyaOrig="279">
          <v:shape id="_x0000_i1048" type="#_x0000_t75" style="width:15pt;height:14.4pt" o:ole="">
            <v:imagedata r:id="rId63" o:title=""/>
          </v:shape>
          <o:OLEObject Type="Embed" ProgID="Equation.3" ShapeID="_x0000_i1048" DrawAspect="Content" ObjectID="_1546691895" r:id="rId64"/>
        </w:object>
      </w:r>
      <w:r w:rsidRPr="001A53C3">
        <w:t xml:space="preserve"> – параметр, определяемый элементами невозмущенного течения и зависящий от формы поперечного сечения русла.</w:t>
      </w:r>
    </w:p>
    <w:p w:rsidR="00841D1C" w:rsidRPr="001A53C3" w:rsidRDefault="00841D1C" w:rsidP="00A81384">
      <w:pPr>
        <w:widowControl w:val="0"/>
        <w:numPr>
          <w:ilvl w:val="12"/>
          <w:numId w:val="0"/>
        </w:numPr>
        <w:tabs>
          <w:tab w:val="center" w:pos="4678"/>
          <w:tab w:val="right" w:pos="9356"/>
        </w:tabs>
        <w:spacing w:line="360" w:lineRule="auto"/>
        <w:ind w:firstLine="709"/>
        <w:jc w:val="both"/>
      </w:pPr>
      <w:r w:rsidRPr="001A53C3">
        <w:t>Можно определить, в частности, для трапецеидального сечения [1]:</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jc w:val="right"/>
      </w:pPr>
      <w:r w:rsidRPr="001A53C3">
        <w:tab/>
      </w:r>
      <w:r w:rsidRPr="00B95FF7">
        <w:rPr>
          <w:position w:val="-40"/>
        </w:rPr>
        <w:object w:dxaOrig="5000" w:dyaOrig="940">
          <v:shape id="_x0000_i1049" type="#_x0000_t75" style="width:247.8pt;height:46.8pt" o:ole="" fillcolor="window">
            <v:imagedata r:id="rId65" o:title=""/>
          </v:shape>
          <o:OLEObject Type="Embed" ProgID="Equation.3" ShapeID="_x0000_i1049" DrawAspect="Content" ObjectID="_1546691896" r:id="rId66"/>
        </w:object>
      </w:r>
      <w:r>
        <w:t>,</w:t>
      </w:r>
      <w:r w:rsidRPr="001A53C3">
        <w:tab/>
        <w:t>(6)</w:t>
      </w:r>
    </w:p>
    <w:p w:rsidR="00841D1C" w:rsidRPr="001A53C3" w:rsidRDefault="00841D1C" w:rsidP="002A1BDA">
      <w:pPr>
        <w:widowControl w:val="0"/>
        <w:numPr>
          <w:ilvl w:val="12"/>
          <w:numId w:val="0"/>
        </w:numPr>
        <w:tabs>
          <w:tab w:val="center" w:pos="4678"/>
          <w:tab w:val="right" w:pos="9356"/>
        </w:tabs>
        <w:spacing w:line="360" w:lineRule="auto"/>
        <w:jc w:val="both"/>
      </w:pPr>
      <w:r w:rsidRPr="001A53C3">
        <w:t xml:space="preserve">где </w:t>
      </w:r>
      <w:r w:rsidRPr="00E26B3D">
        <w:rPr>
          <w:position w:val="-12"/>
        </w:rPr>
        <w:object w:dxaOrig="240" w:dyaOrig="300">
          <v:shape id="_x0000_i1050" type="#_x0000_t75" style="width:12pt;height:15pt" o:ole="">
            <v:imagedata r:id="rId67" o:title=""/>
          </v:shape>
          <o:OLEObject Type="Embed" ProgID="Equation.3" ShapeID="_x0000_i1050" DrawAspect="Content" ObjectID="_1546691897" r:id="rId68"/>
        </w:object>
      </w:r>
      <w:r w:rsidRPr="001A53C3">
        <w:t xml:space="preserve"> – показатель степени в формуле Шези, зависящий от величины коэффициента шероховатости и гидравлического радиуса</w:t>
      </w:r>
      <w:r>
        <w:t>;</w:t>
      </w:r>
      <w:r w:rsidRPr="00E26B3D">
        <w:rPr>
          <w:position w:val="-6"/>
        </w:rPr>
        <w:object w:dxaOrig="279" w:dyaOrig="240">
          <v:shape id="_x0000_i1051" type="#_x0000_t75" style="width:14.4pt;height:12pt" o:ole="">
            <v:imagedata r:id="rId69" o:title=""/>
          </v:shape>
          <o:OLEObject Type="Embed" ProgID="Equation.3" ShapeID="_x0000_i1051" DrawAspect="Content" ObjectID="_1546691898" r:id="rId70"/>
        </w:object>
      </w:r>
      <w:r w:rsidRPr="001A53C3">
        <w:t xml:space="preserve"> – заложение откоса; </w:t>
      </w:r>
      <w:r w:rsidRPr="00E26B3D">
        <w:rPr>
          <w:position w:val="-6"/>
        </w:rPr>
        <w:object w:dxaOrig="200" w:dyaOrig="300">
          <v:shape id="_x0000_i1052" type="#_x0000_t75" style="width:9.6pt;height:15pt" o:ole="">
            <v:imagedata r:id="rId71" o:title=""/>
          </v:shape>
          <o:OLEObject Type="Embed" ProgID="Equation.3" ShapeID="_x0000_i1052" DrawAspect="Content" ObjectID="_1546691899" r:id="rId72"/>
        </w:object>
      </w:r>
      <w:r w:rsidRPr="001A53C3">
        <w:t xml:space="preserve"> – ширина </w:t>
      </w:r>
      <w:r>
        <w:t>русла по дну.</w:t>
      </w:r>
    </w:p>
    <w:p w:rsidR="00841D1C" w:rsidRPr="001A53C3" w:rsidRDefault="00841D1C" w:rsidP="00B95FF7">
      <w:pPr>
        <w:widowControl w:val="0"/>
        <w:numPr>
          <w:ilvl w:val="12"/>
          <w:numId w:val="0"/>
        </w:numPr>
        <w:tabs>
          <w:tab w:val="center" w:pos="4678"/>
          <w:tab w:val="right" w:pos="9356"/>
        </w:tabs>
        <w:spacing w:line="360" w:lineRule="auto"/>
        <w:ind w:firstLine="709"/>
        <w:jc w:val="both"/>
      </w:pPr>
      <w:r w:rsidRPr="001A53C3">
        <w:t xml:space="preserve">В уравнениях (4), (5) параметры </w:t>
      </w:r>
      <w:r w:rsidRPr="001A53C3">
        <w:rPr>
          <w:position w:val="-4"/>
        </w:rPr>
        <w:object w:dxaOrig="480" w:dyaOrig="279">
          <v:shape id="_x0000_i1053" type="#_x0000_t75" style="width:24pt;height:14.4pt" o:ole="" fillcolor="window">
            <v:imagedata r:id="rId73" o:title=""/>
          </v:shape>
          <o:OLEObject Type="Embed" ProgID="Equation.3" ShapeID="_x0000_i1053" DrawAspect="Content" ObjectID="_1546691900" r:id="rId74"/>
        </w:object>
      </w:r>
      <w:r w:rsidRPr="001A53C3">
        <w:t xml:space="preserve"> и </w:t>
      </w:r>
      <w:r w:rsidRPr="00B95FF7">
        <w:rPr>
          <w:position w:val="-12"/>
        </w:rPr>
        <w:object w:dxaOrig="460" w:dyaOrig="360">
          <v:shape id="_x0000_i1054" type="#_x0000_t75" style="width:23.4pt;height:18pt" o:ole="" fillcolor="window">
            <v:imagedata r:id="rId75" o:title=""/>
          </v:shape>
          <o:OLEObject Type="Embed" ProgID="Equation.3" ShapeID="_x0000_i1054" DrawAspect="Content" ObjectID="_1546691901" r:id="rId76"/>
        </w:object>
      </w:r>
      <w:r w:rsidRPr="001A53C3">
        <w:t xml:space="preserve"> носят название малых возмущений глубины и расхода и отвечают режиму возмущенного течения. Они характеризуют изменение глубины и расхода относительно начального положения. </w:t>
      </w:r>
    </w:p>
    <w:p w:rsidR="00841D1C" w:rsidRPr="001A53C3" w:rsidRDefault="00841D1C" w:rsidP="00B95FF7">
      <w:pPr>
        <w:widowControl w:val="0"/>
        <w:numPr>
          <w:ilvl w:val="12"/>
          <w:numId w:val="0"/>
        </w:numPr>
        <w:tabs>
          <w:tab w:val="center" w:pos="4678"/>
          <w:tab w:val="right" w:pos="9356"/>
        </w:tabs>
        <w:spacing w:line="360" w:lineRule="auto"/>
        <w:ind w:firstLine="709"/>
        <w:jc w:val="both"/>
      </w:pPr>
      <w:r w:rsidRPr="001A53C3">
        <w:t>Преобразуем дифференциальное уравнение (4) к виду:</w:t>
      </w:r>
    </w:p>
    <w:p w:rsidR="00841D1C" w:rsidRPr="00B95FF7" w:rsidRDefault="00841D1C" w:rsidP="001A53C3">
      <w:pPr>
        <w:widowControl w:val="0"/>
        <w:numPr>
          <w:ilvl w:val="12"/>
          <w:numId w:val="0"/>
        </w:numPr>
        <w:tabs>
          <w:tab w:val="center" w:pos="4678"/>
          <w:tab w:val="right" w:pos="9072"/>
          <w:tab w:val="right" w:pos="9638"/>
        </w:tabs>
        <w:spacing w:line="360" w:lineRule="auto"/>
        <w:jc w:val="right"/>
      </w:pPr>
      <w:r w:rsidRPr="00B95FF7">
        <w:tab/>
      </w:r>
      <w:r w:rsidRPr="00EA6380">
        <w:rPr>
          <w:position w:val="-34"/>
        </w:rPr>
        <w:object w:dxaOrig="7180" w:dyaOrig="780">
          <v:shape id="_x0000_i1055" type="#_x0000_t75" style="width:337.2pt;height:39.6pt" o:ole="" fillcolor="window">
            <v:imagedata r:id="rId77" o:title=""/>
          </v:shape>
          <o:OLEObject Type="Embed" ProgID="Equation.3" ShapeID="_x0000_i1055" DrawAspect="Content" ObjectID="_1546691902" r:id="rId78"/>
        </w:object>
      </w:r>
      <w:r w:rsidRPr="00B95FF7">
        <w:tab/>
        <w:t>(7)</w:t>
      </w:r>
    </w:p>
    <w:p w:rsidR="00841D1C" w:rsidRPr="001A53C3" w:rsidRDefault="00841D1C" w:rsidP="00B95FF7">
      <w:pPr>
        <w:widowControl w:val="0"/>
        <w:numPr>
          <w:ilvl w:val="12"/>
          <w:numId w:val="0"/>
        </w:numPr>
        <w:tabs>
          <w:tab w:val="center" w:pos="4678"/>
          <w:tab w:val="right" w:pos="9356"/>
          <w:tab w:val="right" w:pos="9638"/>
        </w:tabs>
        <w:spacing w:line="360" w:lineRule="auto"/>
        <w:jc w:val="both"/>
      </w:pPr>
      <w:r w:rsidRPr="001A53C3">
        <w:t xml:space="preserve">где </w:t>
      </w:r>
      <w:r w:rsidRPr="001A53C3">
        <w:rPr>
          <w:position w:val="-4"/>
        </w:rPr>
        <w:object w:dxaOrig="279" w:dyaOrig="340">
          <v:shape id="_x0000_i1056" type="#_x0000_t75" style="width:14.4pt;height:16.8pt" o:ole="">
            <v:imagedata r:id="rId79" o:title=""/>
          </v:shape>
          <o:OLEObject Type="Embed" ProgID="Equation.3" ShapeID="_x0000_i1056" DrawAspect="Content" ObjectID="_1546691903" r:id="rId80"/>
        </w:object>
      </w:r>
      <w:r w:rsidRPr="001A53C3">
        <w:t xml:space="preserve"> – параметр, определяемый по зависимости:</w:t>
      </w:r>
    </w:p>
    <w:p w:rsidR="00841D1C" w:rsidRPr="001A53C3" w:rsidRDefault="00841D1C" w:rsidP="001A53C3">
      <w:pPr>
        <w:widowControl w:val="0"/>
        <w:numPr>
          <w:ilvl w:val="12"/>
          <w:numId w:val="0"/>
        </w:numPr>
        <w:tabs>
          <w:tab w:val="center" w:pos="4678"/>
          <w:tab w:val="right" w:pos="9072"/>
          <w:tab w:val="right" w:pos="9638"/>
        </w:tabs>
        <w:spacing w:line="360" w:lineRule="auto"/>
        <w:jc w:val="right"/>
      </w:pPr>
      <w:r>
        <w:tab/>
      </w:r>
      <w:r w:rsidRPr="00B95FF7">
        <w:rPr>
          <w:position w:val="-76"/>
        </w:rPr>
        <w:object w:dxaOrig="2720" w:dyaOrig="1660">
          <v:shape id="_x0000_i1057" type="#_x0000_t75" style="width:134.4pt;height:82.8pt" o:ole="" fillcolor="window">
            <v:imagedata r:id="rId81" o:title=""/>
          </v:shape>
          <o:OLEObject Type="Embed" ProgID="Equation.3" ShapeID="_x0000_i1057" DrawAspect="Content" ObjectID="_1546691904" r:id="rId82"/>
        </w:object>
      </w:r>
      <w:r w:rsidRPr="001A53C3">
        <w:t>;</w:t>
      </w:r>
      <w:r w:rsidRPr="001A53C3">
        <w:tab/>
        <w:t>(8)</w:t>
      </w:r>
    </w:p>
    <w:p w:rsidR="00841D1C" w:rsidRPr="001A53C3" w:rsidRDefault="00841D1C" w:rsidP="00B95FF7">
      <w:pPr>
        <w:widowControl w:val="0"/>
        <w:numPr>
          <w:ilvl w:val="12"/>
          <w:numId w:val="0"/>
        </w:numPr>
        <w:tabs>
          <w:tab w:val="center" w:pos="4678"/>
          <w:tab w:val="right" w:pos="9356"/>
          <w:tab w:val="right" w:pos="9638"/>
        </w:tabs>
        <w:spacing w:line="360" w:lineRule="auto"/>
        <w:ind w:firstLine="454"/>
        <w:jc w:val="both"/>
      </w:pPr>
      <w:r w:rsidRPr="00B95FF7">
        <w:rPr>
          <w:position w:val="-34"/>
        </w:rPr>
        <w:object w:dxaOrig="960" w:dyaOrig="780">
          <v:shape id="_x0000_i1058" type="#_x0000_t75" style="width:48pt;height:39pt" o:ole="" fillcolor="window">
            <v:imagedata r:id="rId83" o:title=""/>
          </v:shape>
          <o:OLEObject Type="Embed" ProgID="Equation.3" ShapeID="_x0000_i1058" DrawAspect="Content" ObjectID="_1546691905" r:id="rId84"/>
        </w:object>
      </w:r>
      <w:r w:rsidRPr="001A53C3">
        <w:t xml:space="preserve">, </w:t>
      </w:r>
      <w:r w:rsidRPr="001A53C3">
        <w:rPr>
          <w:position w:val="-12"/>
        </w:rPr>
        <w:object w:dxaOrig="2040" w:dyaOrig="420">
          <v:shape id="_x0000_i1059" type="#_x0000_t75" style="width:102pt;height:21pt" o:ole="" fillcolor="window">
            <v:imagedata r:id="rId85" o:title=""/>
          </v:shape>
          <o:OLEObject Type="Embed" ProgID="Equation.3" ShapeID="_x0000_i1059" DrawAspect="Content" ObjectID="_1546691906" r:id="rId86"/>
        </w:object>
      </w:r>
      <w:r w:rsidRPr="001A53C3">
        <w:t>,</w:t>
      </w:r>
      <w:r w:rsidRPr="00B95FF7">
        <w:rPr>
          <w:position w:val="-36"/>
        </w:rPr>
        <w:object w:dxaOrig="1340" w:dyaOrig="859">
          <v:shape id="_x0000_i1060" type="#_x0000_t75" style="width:65.4pt;height:42.6pt" o:ole="" fillcolor="window">
            <v:imagedata r:id="rId87" o:title=""/>
          </v:shape>
          <o:OLEObject Type="Embed" ProgID="Equation.3" ShapeID="_x0000_i1060" DrawAspect="Content" ObjectID="_1546691907" r:id="rId88"/>
        </w:object>
      </w:r>
      <w:r>
        <w:t xml:space="preserve"> – параметры формы русла;</w:t>
      </w:r>
    </w:p>
    <w:p w:rsidR="00841D1C" w:rsidRPr="001A53C3" w:rsidRDefault="00841D1C" w:rsidP="00B95FF7">
      <w:pPr>
        <w:widowControl w:val="0"/>
        <w:numPr>
          <w:ilvl w:val="12"/>
          <w:numId w:val="0"/>
        </w:numPr>
        <w:tabs>
          <w:tab w:val="center" w:pos="4678"/>
          <w:tab w:val="right" w:pos="9356"/>
          <w:tab w:val="right" w:pos="9638"/>
        </w:tabs>
        <w:spacing w:line="360" w:lineRule="auto"/>
        <w:ind w:firstLine="454"/>
        <w:jc w:val="both"/>
      </w:pPr>
      <w:r w:rsidRPr="00B95FF7">
        <w:rPr>
          <w:position w:val="-12"/>
        </w:rPr>
        <w:object w:dxaOrig="460" w:dyaOrig="440">
          <v:shape id="_x0000_i1061" type="#_x0000_t75" style="width:23.4pt;height:21.6pt" o:ole="">
            <v:imagedata r:id="rId89" o:title=""/>
          </v:shape>
          <o:OLEObject Type="Embed" ProgID="Equation.3" ShapeID="_x0000_i1061" DrawAspect="Content" ObjectID="_1546691908" r:id="rId90"/>
        </w:object>
      </w:r>
      <w:r w:rsidRPr="001A53C3">
        <w:t xml:space="preserve"> и</w:t>
      </w:r>
      <w:r w:rsidRPr="001A53C3">
        <w:rPr>
          <w:position w:val="-4"/>
        </w:rPr>
        <w:t xml:space="preserve"> </w:t>
      </w:r>
      <w:r w:rsidRPr="001A53C3">
        <w:rPr>
          <w:position w:val="-4"/>
        </w:rPr>
        <w:object w:dxaOrig="499" w:dyaOrig="360">
          <v:shape id="_x0000_i1062" type="#_x0000_t75" style="width:24.6pt;height:18pt" o:ole="">
            <v:imagedata r:id="rId91" o:title=""/>
          </v:shape>
          <o:OLEObject Type="Embed" ProgID="Equation.3" ShapeID="_x0000_i1062" DrawAspect="Content" ObjectID="_1546691909" r:id="rId92"/>
        </w:object>
      </w:r>
      <w:r>
        <w:t xml:space="preserve"> </w:t>
      </w:r>
      <w:r w:rsidRPr="001A53C3">
        <w:t>– осредненное значение возмущений по расходу и глубине потока на участке дифференцирования</w:t>
      </w:r>
      <w:r>
        <w:t>.</w:t>
      </w:r>
    </w:p>
    <w:p w:rsidR="00841D1C" w:rsidRPr="001A53C3" w:rsidRDefault="00841D1C" w:rsidP="00B95FF7">
      <w:pPr>
        <w:widowControl w:val="0"/>
        <w:numPr>
          <w:ilvl w:val="12"/>
          <w:numId w:val="0"/>
        </w:numPr>
        <w:tabs>
          <w:tab w:val="center" w:pos="4678"/>
          <w:tab w:val="right" w:pos="9356"/>
        </w:tabs>
        <w:spacing w:line="360" w:lineRule="auto"/>
        <w:ind w:firstLine="709"/>
        <w:jc w:val="both"/>
      </w:pPr>
      <w:r w:rsidRPr="001A53C3">
        <w:t>Произведем подстановку вида:</w:t>
      </w:r>
    </w:p>
    <w:p w:rsidR="00841D1C" w:rsidRPr="00B95FF7" w:rsidRDefault="00841D1C" w:rsidP="001A53C3">
      <w:pPr>
        <w:widowControl w:val="0"/>
        <w:numPr>
          <w:ilvl w:val="12"/>
          <w:numId w:val="0"/>
        </w:numPr>
        <w:tabs>
          <w:tab w:val="center" w:pos="4678"/>
          <w:tab w:val="right" w:pos="9072"/>
          <w:tab w:val="right" w:pos="9638"/>
        </w:tabs>
        <w:spacing w:line="360" w:lineRule="auto"/>
        <w:jc w:val="right"/>
      </w:pPr>
      <w:r w:rsidRPr="00B95FF7">
        <w:tab/>
      </w:r>
      <w:r w:rsidRPr="00B95FF7">
        <w:rPr>
          <w:position w:val="-28"/>
        </w:rPr>
        <w:object w:dxaOrig="4959" w:dyaOrig="859">
          <v:shape id="_x0000_i1063" type="#_x0000_t75" style="width:243pt;height:42.6pt" o:ole="" fillcolor="window">
            <v:imagedata r:id="rId93" o:title=""/>
          </v:shape>
          <o:OLEObject Type="Embed" ProgID="Equation.3" ShapeID="_x0000_i1063" DrawAspect="Content" ObjectID="_1546691910" r:id="rId94"/>
        </w:object>
      </w:r>
      <w:r w:rsidRPr="00B95FF7">
        <w:tab/>
        <w:t>(9)</w:t>
      </w:r>
    </w:p>
    <w:p w:rsidR="00841D1C" w:rsidRPr="001A53C3" w:rsidRDefault="00841D1C" w:rsidP="00B95FF7">
      <w:pPr>
        <w:widowControl w:val="0"/>
        <w:numPr>
          <w:ilvl w:val="12"/>
          <w:numId w:val="0"/>
        </w:numPr>
        <w:tabs>
          <w:tab w:val="center" w:pos="4678"/>
          <w:tab w:val="right" w:pos="9356"/>
        </w:tabs>
        <w:spacing w:line="360" w:lineRule="auto"/>
        <w:jc w:val="both"/>
      </w:pPr>
      <w:r w:rsidRPr="001A53C3">
        <w:t xml:space="preserve">где </w:t>
      </w:r>
      <w:r w:rsidRPr="00E26B3D">
        <w:rPr>
          <w:position w:val="-4"/>
        </w:rPr>
        <w:object w:dxaOrig="300" w:dyaOrig="279">
          <v:shape id="_x0000_i1064" type="#_x0000_t75" style="width:15pt;height:14.4pt" o:ole="">
            <v:imagedata r:id="rId95" o:title=""/>
          </v:shape>
          <o:OLEObject Type="Embed" ProgID="Equation.3" ShapeID="_x0000_i1064" DrawAspect="Content" ObjectID="_1546691911" r:id="rId96"/>
        </w:object>
      </w:r>
      <w:r>
        <w:t xml:space="preserve">, </w:t>
      </w:r>
      <w:r w:rsidRPr="00E26B3D">
        <w:rPr>
          <w:position w:val="-4"/>
        </w:rPr>
        <w:object w:dxaOrig="260" w:dyaOrig="279">
          <v:shape id="_x0000_i1065" type="#_x0000_t75" style="width:12.6pt;height:14.4pt" o:ole="">
            <v:imagedata r:id="rId97" o:title=""/>
          </v:shape>
          <o:OLEObject Type="Embed" ProgID="Equation.3" ShapeID="_x0000_i1065" DrawAspect="Content" ObjectID="_1546691912" r:id="rId98"/>
        </w:object>
      </w:r>
      <w:r>
        <w:t xml:space="preserve"> – постоянные;</w:t>
      </w:r>
    </w:p>
    <w:p w:rsidR="00841D1C" w:rsidRPr="001A53C3" w:rsidRDefault="00841D1C" w:rsidP="00B95FF7">
      <w:pPr>
        <w:widowControl w:val="0"/>
        <w:numPr>
          <w:ilvl w:val="12"/>
          <w:numId w:val="0"/>
        </w:numPr>
        <w:tabs>
          <w:tab w:val="center" w:pos="4678"/>
          <w:tab w:val="right" w:pos="9356"/>
        </w:tabs>
        <w:spacing w:line="360" w:lineRule="auto"/>
        <w:ind w:firstLine="454"/>
        <w:jc w:val="both"/>
      </w:pPr>
      <w:r w:rsidRPr="00E26B3D">
        <w:rPr>
          <w:position w:val="-6"/>
        </w:rPr>
        <w:object w:dxaOrig="200" w:dyaOrig="240">
          <v:shape id="_x0000_i1066" type="#_x0000_t75" style="width:9.6pt;height:12pt" o:ole="">
            <v:imagedata r:id="rId99" o:title=""/>
          </v:shape>
          <o:OLEObject Type="Embed" ProgID="Equation.3" ShapeID="_x0000_i1066" DrawAspect="Content" ObjectID="_1546691913" r:id="rId100"/>
        </w:object>
      </w:r>
      <w:r w:rsidRPr="001A53C3">
        <w:t xml:space="preserve"> – основание натурального логарифма, </w:t>
      </w:r>
      <w:r w:rsidRPr="00E26B3D">
        <w:rPr>
          <w:position w:val="-6"/>
        </w:rPr>
        <w:object w:dxaOrig="200" w:dyaOrig="240">
          <v:shape id="_x0000_i1067" type="#_x0000_t75" style="width:9.6pt;height:12pt" o:ole="">
            <v:imagedata r:id="rId99" o:title=""/>
          </v:shape>
          <o:OLEObject Type="Embed" ProgID="Equation.3" ShapeID="_x0000_i1067" DrawAspect="Content" ObjectID="_1546691914" r:id="rId101"/>
        </w:object>
      </w:r>
      <w:r w:rsidRPr="001A53C3">
        <w:rPr>
          <w:i/>
        </w:rPr>
        <w:t xml:space="preserve"> </w:t>
      </w:r>
      <w:r w:rsidRPr="001A53C3">
        <w:t>= 2,718;</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 xml:space="preserve">Система уравнений (5), (7) приводится к одному дифференциальному уравнению в частных производных первого порядка относительно функции </w:t>
      </w:r>
      <w:r w:rsidRPr="00184FEA">
        <w:rPr>
          <w:position w:val="-12"/>
        </w:rPr>
        <w:object w:dxaOrig="460" w:dyaOrig="360">
          <v:shape id="_x0000_i1068" type="#_x0000_t75" style="width:23.4pt;height:18pt" o:ole="">
            <v:imagedata r:id="rId102" o:title=""/>
          </v:shape>
          <o:OLEObject Type="Embed" ProgID="Equation.3" ShapeID="_x0000_i1068" DrawAspect="Content" ObjectID="_1546691915" r:id="rId103"/>
        </w:object>
      </w:r>
      <w:r w:rsidRPr="001A53C3">
        <w:t>:</w:t>
      </w:r>
    </w:p>
    <w:p w:rsidR="00841D1C" w:rsidRPr="001A53C3" w:rsidRDefault="00841D1C" w:rsidP="001A53C3">
      <w:pPr>
        <w:widowControl w:val="0"/>
        <w:numPr>
          <w:ilvl w:val="12"/>
          <w:numId w:val="0"/>
        </w:numPr>
        <w:tabs>
          <w:tab w:val="center" w:pos="4678"/>
          <w:tab w:val="right" w:pos="9072"/>
          <w:tab w:val="right" w:pos="9638"/>
        </w:tabs>
        <w:spacing w:line="360" w:lineRule="auto"/>
        <w:jc w:val="right"/>
      </w:pPr>
      <w:r w:rsidRPr="001A53C3">
        <w:tab/>
      </w:r>
      <w:r w:rsidRPr="00184FEA">
        <w:rPr>
          <w:position w:val="-28"/>
        </w:rPr>
        <w:object w:dxaOrig="3300" w:dyaOrig="720">
          <v:shape id="_x0000_i1069" type="#_x0000_t75" style="width:165pt;height:36pt" o:ole="" fillcolor="window">
            <v:imagedata r:id="rId104" o:title=""/>
          </v:shape>
          <o:OLEObject Type="Embed" ProgID="Equation.3" ShapeID="_x0000_i1069" DrawAspect="Content" ObjectID="_1546691916" r:id="rId105"/>
        </w:object>
      </w:r>
      <w:r w:rsidRPr="001A53C3">
        <w:t>.</w:t>
      </w:r>
      <w:r w:rsidRPr="001A53C3">
        <w:tab/>
        <w:t>(10)</w:t>
      </w:r>
    </w:p>
    <w:p w:rsidR="00841D1C" w:rsidRPr="001A53C3" w:rsidRDefault="00841D1C" w:rsidP="00184FEA">
      <w:pPr>
        <w:pStyle w:val="21"/>
        <w:widowControl w:val="0"/>
        <w:tabs>
          <w:tab w:val="center" w:pos="4678"/>
          <w:tab w:val="right" w:pos="9356"/>
        </w:tabs>
        <w:ind w:firstLine="709"/>
        <w:rPr>
          <w:szCs w:val="28"/>
        </w:rPr>
      </w:pPr>
      <w:r w:rsidRPr="001A53C3">
        <w:rPr>
          <w:szCs w:val="28"/>
        </w:rPr>
        <w:t>Общим решением дифференциального уравнения (10) является соотношение в виде полного интеграла:</w:t>
      </w:r>
    </w:p>
    <w:p w:rsidR="00841D1C" w:rsidRPr="001A53C3" w:rsidRDefault="00841D1C" w:rsidP="001A53C3">
      <w:pPr>
        <w:widowControl w:val="0"/>
        <w:tabs>
          <w:tab w:val="center" w:pos="4678"/>
          <w:tab w:val="right" w:pos="9072"/>
          <w:tab w:val="right" w:pos="9638"/>
        </w:tabs>
        <w:spacing w:line="360" w:lineRule="auto"/>
        <w:ind w:firstLine="720"/>
      </w:pPr>
      <w:r w:rsidRPr="001A53C3">
        <w:tab/>
      </w:r>
      <w:r w:rsidRPr="00184FEA">
        <w:rPr>
          <w:position w:val="-28"/>
        </w:rPr>
        <w:object w:dxaOrig="3960" w:dyaOrig="720">
          <v:shape id="_x0000_i1070" type="#_x0000_t75" style="width:193.8pt;height:36pt" o:ole="" fillcolor="window">
            <v:imagedata r:id="rId106" o:title=""/>
          </v:shape>
          <o:OLEObject Type="Embed" ProgID="Equation.3" ShapeID="_x0000_i1070" DrawAspect="Content" ObjectID="_1546691917" r:id="rId107"/>
        </w:object>
      </w:r>
      <w:r w:rsidRPr="001A53C3">
        <w:t xml:space="preserve">, </w:t>
      </w:r>
      <w:r w:rsidRPr="001A53C3">
        <w:tab/>
        <w:t>(11)</w:t>
      </w:r>
    </w:p>
    <w:p w:rsidR="00841D1C" w:rsidRPr="001A53C3" w:rsidRDefault="00841D1C" w:rsidP="00184FEA">
      <w:pPr>
        <w:widowControl w:val="0"/>
        <w:tabs>
          <w:tab w:val="center" w:pos="4678"/>
          <w:tab w:val="right" w:pos="9356"/>
        </w:tabs>
        <w:spacing w:line="360" w:lineRule="auto"/>
        <w:jc w:val="both"/>
      </w:pPr>
      <w:r w:rsidRPr="001A53C3">
        <w:t xml:space="preserve">где функция </w:t>
      </w:r>
      <w:r w:rsidRPr="00E26B3D">
        <w:rPr>
          <w:position w:val="-4"/>
        </w:rPr>
        <w:object w:dxaOrig="300" w:dyaOrig="279">
          <v:shape id="_x0000_i1071" type="#_x0000_t75" style="width:15pt;height:14.4pt" o:ole="">
            <v:imagedata r:id="rId108" o:title=""/>
          </v:shape>
          <o:OLEObject Type="Embed" ProgID="Equation.3" ShapeID="_x0000_i1071" DrawAspect="Content" ObjectID="_1546691918" r:id="rId109"/>
        </w:object>
      </w:r>
      <w:r w:rsidRPr="001A53C3">
        <w:t xml:space="preserve"> и постоянный параметр </w:t>
      </w:r>
      <w:r w:rsidRPr="00E26B3D">
        <w:rPr>
          <w:position w:val="-6"/>
        </w:rPr>
        <w:object w:dxaOrig="260" w:dyaOrig="300">
          <v:shape id="_x0000_i1072" type="#_x0000_t75" style="width:12.6pt;height:15pt" o:ole="">
            <v:imagedata r:id="rId110" o:title=""/>
          </v:shape>
          <o:OLEObject Type="Embed" ProgID="Equation.3" ShapeID="_x0000_i1072" DrawAspect="Content" ObjectID="_1546691919" r:id="rId111"/>
        </w:object>
      </w:r>
      <w:r w:rsidRPr="001A53C3">
        <w:t xml:space="preserve"> определяются из граничных условий [8].</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Применив теорию полного интеграла, будем искать решение, которое описывает процесс трансформации волны одного направления, движущейся в бесконечно длинном призматическом канале с начальным равномерным режимом течения воды [9, 10]</w:t>
      </w:r>
      <w:r>
        <w:t>.</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 xml:space="preserve">Пусть граничное условие в створе возмущения задается в виде: </w:t>
      </w:r>
    </w:p>
    <w:p w:rsidR="00841D1C" w:rsidRPr="001A53C3" w:rsidRDefault="00841D1C" w:rsidP="001A53C3">
      <w:pPr>
        <w:widowControl w:val="0"/>
        <w:tabs>
          <w:tab w:val="center" w:pos="4678"/>
          <w:tab w:val="right" w:pos="9072"/>
          <w:tab w:val="right" w:pos="9638"/>
        </w:tabs>
        <w:spacing w:line="360" w:lineRule="auto"/>
        <w:ind w:firstLine="720"/>
      </w:pPr>
      <w:r w:rsidRPr="001A53C3">
        <w:tab/>
      </w:r>
      <w:r w:rsidRPr="00184FEA">
        <w:rPr>
          <w:position w:val="-12"/>
        </w:rPr>
        <w:object w:dxaOrig="1700" w:dyaOrig="360">
          <v:shape id="_x0000_i1073" type="#_x0000_t75" style="width:83.4pt;height:18.6pt" o:ole="">
            <v:imagedata r:id="rId112" o:title=""/>
          </v:shape>
          <o:OLEObject Type="Embed" ProgID="Equation.3" ShapeID="_x0000_i1073" DrawAspect="Content" ObjectID="_1546691920" r:id="rId113"/>
        </w:object>
      </w:r>
      <w:r w:rsidRPr="001A53C3">
        <w:t xml:space="preserve">, </w:t>
      </w:r>
      <w:r w:rsidRPr="001A53C3">
        <w:tab/>
        <w:t>(12)</w:t>
      </w:r>
    </w:p>
    <w:p w:rsidR="00841D1C" w:rsidRPr="00184FEA" w:rsidRDefault="00841D1C" w:rsidP="001A53C3">
      <w:pPr>
        <w:widowControl w:val="0"/>
        <w:numPr>
          <w:ilvl w:val="12"/>
          <w:numId w:val="0"/>
        </w:numPr>
        <w:tabs>
          <w:tab w:val="center" w:pos="4678"/>
          <w:tab w:val="right" w:pos="9356"/>
        </w:tabs>
        <w:spacing w:line="360" w:lineRule="auto"/>
        <w:jc w:val="both"/>
        <w:rPr>
          <w:color w:val="auto"/>
        </w:rPr>
      </w:pPr>
      <w:r w:rsidRPr="00184FEA">
        <w:rPr>
          <w:color w:val="auto"/>
        </w:rPr>
        <w:t xml:space="preserve">где </w:t>
      </w:r>
      <w:r w:rsidRPr="00E26B3D">
        <w:rPr>
          <w:position w:val="-12"/>
        </w:rPr>
        <w:object w:dxaOrig="200" w:dyaOrig="360">
          <v:shape id="_x0000_i1074" type="#_x0000_t75" style="width:9.6pt;height:18pt" o:ole="">
            <v:imagedata r:id="rId114" o:title=""/>
          </v:shape>
          <o:OLEObject Type="Embed" ProgID="Equation.3" ShapeID="_x0000_i1074" DrawAspect="Content" ObjectID="_1546691921" r:id="rId115"/>
        </w:object>
      </w:r>
      <w:r w:rsidRPr="00184FEA">
        <w:rPr>
          <w:color w:val="auto"/>
        </w:rPr>
        <w:t xml:space="preserve"> – постоянный параметр.</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rPr>
          <w:color w:val="auto"/>
        </w:rPr>
        <w:t>Подставив выражение (12) в уравнение полного</w:t>
      </w:r>
      <w:r w:rsidRPr="001A53C3">
        <w:t xml:space="preserve"> интеграла (11), получим:</w:t>
      </w:r>
    </w:p>
    <w:p w:rsidR="00841D1C" w:rsidRPr="001A53C3" w:rsidRDefault="00841D1C" w:rsidP="001A53C3">
      <w:pPr>
        <w:widowControl w:val="0"/>
        <w:tabs>
          <w:tab w:val="center" w:pos="4678"/>
          <w:tab w:val="right" w:pos="9072"/>
          <w:tab w:val="right" w:pos="9638"/>
        </w:tabs>
        <w:spacing w:line="360" w:lineRule="auto"/>
        <w:ind w:firstLine="720"/>
        <w:jc w:val="right"/>
      </w:pPr>
      <w:r w:rsidRPr="001A53C3">
        <w:tab/>
      </w:r>
      <w:r w:rsidRPr="00184FEA">
        <w:rPr>
          <w:position w:val="-28"/>
        </w:rPr>
        <w:object w:dxaOrig="3660" w:dyaOrig="720">
          <v:shape id="_x0000_i1075" type="#_x0000_t75" style="width:181.2pt;height:36pt" o:ole="" fillcolor="window">
            <v:imagedata r:id="rId116" o:title=""/>
          </v:shape>
          <o:OLEObject Type="Embed" ProgID="Equation.3" ShapeID="_x0000_i1075" DrawAspect="Content" ObjectID="_1546691922" r:id="rId117"/>
        </w:object>
      </w:r>
      <w:r w:rsidRPr="001A53C3">
        <w:t>.</w:t>
      </w:r>
      <w:r w:rsidRPr="001A53C3">
        <w:tab/>
        <w:t xml:space="preserve">(13) </w:t>
      </w:r>
    </w:p>
    <w:p w:rsidR="00841D1C" w:rsidRPr="001A53C3" w:rsidRDefault="00841D1C" w:rsidP="00184FEA">
      <w:pPr>
        <w:widowControl w:val="0"/>
        <w:numPr>
          <w:ilvl w:val="12"/>
          <w:numId w:val="0"/>
        </w:numPr>
        <w:tabs>
          <w:tab w:val="center" w:pos="4678"/>
          <w:tab w:val="right" w:pos="9356"/>
        </w:tabs>
        <w:spacing w:line="360" w:lineRule="auto"/>
        <w:ind w:firstLine="709"/>
        <w:jc w:val="both"/>
        <w:rPr>
          <w:color w:val="auto"/>
        </w:rPr>
      </w:pPr>
      <w:r w:rsidRPr="001A53C3">
        <w:rPr>
          <w:color w:val="auto"/>
        </w:rPr>
        <w:t xml:space="preserve">В уравнениях (9)–(13) все обозначения и единицы измерения приведены выше. </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 xml:space="preserve">Уравнение (13) продифференцируем по независимой переменной </w:t>
      </w:r>
      <w:r w:rsidRPr="00E26B3D">
        <w:rPr>
          <w:position w:val="-6"/>
        </w:rPr>
        <w:object w:dxaOrig="160" w:dyaOrig="260">
          <v:shape id="_x0000_i1076" type="#_x0000_t75" style="width:8.4pt;height:12.6pt" o:ole="">
            <v:imagedata r:id="rId118" o:title=""/>
          </v:shape>
          <o:OLEObject Type="Embed" ProgID="Equation.3" ShapeID="_x0000_i1076" DrawAspect="Content" ObjectID="_1546691923" r:id="rId119"/>
        </w:object>
      </w:r>
      <w:r w:rsidRPr="001A53C3">
        <w:t>:</w:t>
      </w:r>
    </w:p>
    <w:p w:rsidR="00841D1C" w:rsidRPr="001A53C3" w:rsidRDefault="00841D1C" w:rsidP="001A53C3">
      <w:pPr>
        <w:widowControl w:val="0"/>
        <w:tabs>
          <w:tab w:val="center" w:pos="4678"/>
          <w:tab w:val="right" w:pos="9072"/>
          <w:tab w:val="right" w:pos="9638"/>
        </w:tabs>
        <w:spacing w:line="360" w:lineRule="auto"/>
        <w:ind w:firstLine="720"/>
      </w:pPr>
      <w:r w:rsidRPr="001A53C3">
        <w:tab/>
      </w:r>
      <w:r w:rsidRPr="001A53C3">
        <w:rPr>
          <w:position w:val="-12"/>
        </w:rPr>
        <w:object w:dxaOrig="2720" w:dyaOrig="480">
          <v:shape id="_x0000_i1077" type="#_x0000_t75" style="width:134.4pt;height:22.8pt" o:ole="" fillcolor="window">
            <v:imagedata r:id="rId120" o:title=""/>
          </v:shape>
          <o:OLEObject Type="Embed" ProgID="Equation.3" ShapeID="_x0000_i1077" DrawAspect="Content" ObjectID="_1546691924" r:id="rId121"/>
        </w:object>
      </w:r>
      <w:r w:rsidRPr="001A53C3">
        <w:t>.</w:t>
      </w:r>
      <w:r w:rsidRPr="001A53C3">
        <w:tab/>
        <w:t>(14</w:t>
      </w:r>
      <w:r>
        <w:t>)</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 xml:space="preserve">Из (14) найдем выражение для </w:t>
      </w:r>
      <w:r w:rsidRPr="00E26B3D">
        <w:rPr>
          <w:position w:val="-6"/>
        </w:rPr>
        <w:object w:dxaOrig="160" w:dyaOrig="260">
          <v:shape id="_x0000_i1078" type="#_x0000_t75" style="width:8.4pt;height:12.6pt" o:ole="">
            <v:imagedata r:id="rId118" o:title=""/>
          </v:shape>
          <o:OLEObject Type="Embed" ProgID="Equation.3" ShapeID="_x0000_i1078" DrawAspect="Content" ObjectID="_1546691925" r:id="rId122"/>
        </w:object>
      </w:r>
      <w:r w:rsidRPr="001A53C3">
        <w:t xml:space="preserve">: </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pPr>
      <w:r w:rsidRPr="001A53C3">
        <w:tab/>
      </w:r>
      <w:r w:rsidRPr="00184FEA">
        <w:rPr>
          <w:position w:val="-32"/>
        </w:rPr>
        <w:object w:dxaOrig="2760" w:dyaOrig="780">
          <v:shape id="_x0000_i1079" type="#_x0000_t75" style="width:138pt;height:39pt" o:ole="" fillcolor="window">
            <v:imagedata r:id="rId123" o:title=""/>
          </v:shape>
          <o:OLEObject Type="Embed" ProgID="Equation.3" ShapeID="_x0000_i1079" DrawAspect="Content" ObjectID="_1546691926" r:id="rId124"/>
        </w:object>
      </w:r>
      <w:r w:rsidRPr="001A53C3">
        <w:t>.</w:t>
      </w:r>
      <w:r w:rsidRPr="001A53C3">
        <w:tab/>
        <w:t>(15)</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 xml:space="preserve">Исключив из двух соотношений: (13) и (15) переменную </w:t>
      </w:r>
      <w:r w:rsidRPr="00E26B3D">
        <w:rPr>
          <w:position w:val="-6"/>
        </w:rPr>
        <w:object w:dxaOrig="160" w:dyaOrig="260">
          <v:shape id="_x0000_i1080" type="#_x0000_t75" style="width:8.4pt;height:12.6pt" o:ole="">
            <v:imagedata r:id="rId118" o:title=""/>
          </v:shape>
          <o:OLEObject Type="Embed" ProgID="Equation.3" ShapeID="_x0000_i1080" DrawAspect="Content" ObjectID="_1546691927" r:id="rId125"/>
        </w:object>
      </w:r>
      <w:r w:rsidRPr="001A53C3">
        <w:t>, получим:</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jc w:val="right"/>
      </w:pPr>
      <w:r w:rsidRPr="001A53C3">
        <w:tab/>
      </w:r>
      <w:r w:rsidRPr="00184FEA">
        <w:rPr>
          <w:position w:val="-70"/>
        </w:rPr>
        <w:object w:dxaOrig="6120" w:dyaOrig="1540">
          <v:shape id="_x0000_i1081" type="#_x0000_t75" style="width:306pt;height:74.4pt" o:ole="" fillcolor="window">
            <v:imagedata r:id="rId126" o:title=""/>
          </v:shape>
          <o:OLEObject Type="Embed" ProgID="Equation.3" ShapeID="_x0000_i1081" DrawAspect="Content" ObjectID="_1546691928" r:id="rId127"/>
        </w:object>
      </w:r>
      <w:r w:rsidRPr="001A53C3">
        <w:tab/>
        <w:t>(16)</w:t>
      </w:r>
    </w:p>
    <w:p w:rsidR="00841D1C" w:rsidRPr="00184FEA" w:rsidRDefault="00841D1C" w:rsidP="001A53C3">
      <w:pPr>
        <w:widowControl w:val="0"/>
        <w:numPr>
          <w:ilvl w:val="12"/>
          <w:numId w:val="0"/>
        </w:numPr>
        <w:tabs>
          <w:tab w:val="center" w:pos="4678"/>
          <w:tab w:val="right" w:pos="9356"/>
        </w:tabs>
        <w:spacing w:line="360" w:lineRule="auto"/>
        <w:ind w:firstLine="709"/>
        <w:jc w:val="both"/>
        <w:rPr>
          <w:spacing w:val="-4"/>
        </w:rPr>
      </w:pPr>
      <w:r w:rsidRPr="00184FEA">
        <w:rPr>
          <w:spacing w:val="-4"/>
        </w:rPr>
        <w:t xml:space="preserve">Из соотношения (16) определяется значение постоянного параметра </w:t>
      </w:r>
      <w:r w:rsidRPr="00184FEA">
        <w:rPr>
          <w:spacing w:val="-4"/>
          <w:position w:val="-6"/>
        </w:rPr>
        <w:object w:dxaOrig="260" w:dyaOrig="300">
          <v:shape id="_x0000_i1082" type="#_x0000_t75" style="width:12.6pt;height:15pt" o:ole="">
            <v:imagedata r:id="rId128" o:title=""/>
          </v:shape>
          <o:OLEObject Type="Embed" ProgID="Equation.3" ShapeID="_x0000_i1082" DrawAspect="Content" ObjectID="_1546691929" r:id="rId129"/>
        </w:object>
      </w:r>
      <w:r w:rsidRPr="00184FEA">
        <w:rPr>
          <w:spacing w:val="-4"/>
        </w:rPr>
        <w:t>.</w:t>
      </w:r>
    </w:p>
    <w:p w:rsidR="00841D1C" w:rsidRPr="001A53C3" w:rsidRDefault="00841D1C" w:rsidP="00184FEA">
      <w:pPr>
        <w:widowControl w:val="0"/>
        <w:numPr>
          <w:ilvl w:val="12"/>
          <w:numId w:val="0"/>
        </w:numPr>
        <w:tabs>
          <w:tab w:val="center" w:pos="4678"/>
          <w:tab w:val="right" w:pos="9356"/>
        </w:tabs>
        <w:spacing w:line="360" w:lineRule="auto"/>
        <w:ind w:firstLine="709"/>
        <w:jc w:val="both"/>
      </w:pPr>
      <w:r w:rsidRPr="001A53C3">
        <w:t>Подставив соотношение (16) в уравнение (11), найдем:</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pPr>
      <w:r w:rsidRPr="001A53C3">
        <w:rPr>
          <w:position w:val="-64"/>
        </w:rPr>
        <w:tab/>
      </w:r>
      <w:r w:rsidRPr="00A44552">
        <w:rPr>
          <w:position w:val="-74"/>
        </w:rPr>
        <w:object w:dxaOrig="6140" w:dyaOrig="1620">
          <v:shape id="_x0000_i1083" type="#_x0000_t75" style="width:300.6pt;height:81pt" o:ole="" fillcolor="window">
            <v:imagedata r:id="rId130" o:title=""/>
          </v:shape>
          <o:OLEObject Type="Embed" ProgID="Equation.3" ShapeID="_x0000_i1083" DrawAspect="Content" ObjectID="_1546691930" r:id="rId131"/>
        </w:object>
      </w:r>
      <w:r w:rsidRPr="001A53C3">
        <w:tab/>
      </w:r>
      <w:r w:rsidRPr="00A44552">
        <w:t>(17)</w:t>
      </w:r>
    </w:p>
    <w:p w:rsidR="00841D1C" w:rsidRPr="001A53C3" w:rsidRDefault="00841D1C" w:rsidP="00A44552">
      <w:pPr>
        <w:widowControl w:val="0"/>
        <w:numPr>
          <w:ilvl w:val="12"/>
          <w:numId w:val="0"/>
        </w:numPr>
        <w:tabs>
          <w:tab w:val="center" w:pos="4678"/>
          <w:tab w:val="right" w:pos="9356"/>
        </w:tabs>
        <w:spacing w:line="360" w:lineRule="auto"/>
        <w:ind w:firstLine="709"/>
        <w:jc w:val="both"/>
      </w:pPr>
      <w:r w:rsidRPr="001A53C3">
        <w:t xml:space="preserve">Продифференцируем соотношение (17) по параметру </w:t>
      </w:r>
      <w:r w:rsidRPr="00E26B3D">
        <w:rPr>
          <w:position w:val="-4"/>
        </w:rPr>
        <w:object w:dxaOrig="300" w:dyaOrig="279">
          <v:shape id="_x0000_i1084" type="#_x0000_t75" style="width:15pt;height:14.4pt" o:ole="">
            <v:imagedata r:id="rId132" o:title=""/>
          </v:shape>
          <o:OLEObject Type="Embed" ProgID="Equation.3" ShapeID="_x0000_i1084" DrawAspect="Content" ObjectID="_1546691931" r:id="rId133"/>
        </w:object>
      </w:r>
      <w:r w:rsidRPr="001A53C3">
        <w:t xml:space="preserve"> и полученное выражение приравняем к нулю:</w:t>
      </w:r>
    </w:p>
    <w:p w:rsidR="00841D1C" w:rsidRPr="00A44552" w:rsidRDefault="00841D1C" w:rsidP="001A53C3">
      <w:pPr>
        <w:widowControl w:val="0"/>
        <w:numPr>
          <w:ilvl w:val="12"/>
          <w:numId w:val="0"/>
        </w:numPr>
        <w:tabs>
          <w:tab w:val="center" w:pos="4678"/>
          <w:tab w:val="right" w:pos="9072"/>
          <w:tab w:val="right" w:pos="9638"/>
        </w:tabs>
        <w:spacing w:line="360" w:lineRule="auto"/>
        <w:ind w:firstLine="720"/>
      </w:pPr>
      <w:r w:rsidRPr="00A44552">
        <w:tab/>
      </w:r>
      <w:r w:rsidRPr="00A44552">
        <w:rPr>
          <w:position w:val="-120"/>
        </w:rPr>
        <w:object w:dxaOrig="4900" w:dyaOrig="2500">
          <v:shape id="_x0000_i1085" type="#_x0000_t75" style="width:244.8pt;height:123.6pt" o:ole="" fillcolor="window">
            <v:imagedata r:id="rId134" o:title=""/>
          </v:shape>
          <o:OLEObject Type="Embed" ProgID="Equation.3" ShapeID="_x0000_i1085" DrawAspect="Content" ObjectID="_1546691932" r:id="rId135"/>
        </w:object>
      </w:r>
      <w:r w:rsidRPr="00A44552">
        <w:tab/>
        <w:t>(18)</w:t>
      </w:r>
    </w:p>
    <w:p w:rsidR="00841D1C" w:rsidRPr="001A53C3" w:rsidRDefault="00841D1C" w:rsidP="00A44552">
      <w:pPr>
        <w:widowControl w:val="0"/>
        <w:numPr>
          <w:ilvl w:val="12"/>
          <w:numId w:val="0"/>
        </w:numPr>
        <w:tabs>
          <w:tab w:val="center" w:pos="4678"/>
          <w:tab w:val="right" w:pos="9356"/>
        </w:tabs>
        <w:spacing w:line="360" w:lineRule="auto"/>
        <w:ind w:firstLine="709"/>
        <w:jc w:val="both"/>
      </w:pPr>
      <w:r w:rsidRPr="001A53C3">
        <w:t xml:space="preserve">Из выражения (18) определим параметр </w:t>
      </w:r>
      <w:r w:rsidRPr="00E26B3D">
        <w:rPr>
          <w:position w:val="-4"/>
        </w:rPr>
        <w:object w:dxaOrig="300" w:dyaOrig="279">
          <v:shape id="_x0000_i1086" type="#_x0000_t75" style="width:15pt;height:14.4pt" o:ole="">
            <v:imagedata r:id="rId132" o:title=""/>
          </v:shape>
          <o:OLEObject Type="Embed" ProgID="Equation.3" ShapeID="_x0000_i1086" DrawAspect="Content" ObjectID="_1546691933" r:id="rId136"/>
        </w:object>
      </w:r>
      <w:r w:rsidRPr="001A53C3">
        <w:t>:</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pPr>
      <w:r w:rsidRPr="001A53C3">
        <w:tab/>
      </w:r>
      <w:r w:rsidRPr="00A44552">
        <w:rPr>
          <w:position w:val="-34"/>
        </w:rPr>
        <w:object w:dxaOrig="4239" w:dyaOrig="900">
          <v:shape id="_x0000_i1087" type="#_x0000_t75" style="width:210pt;height:45pt" o:ole="" fillcolor="window">
            <v:imagedata r:id="rId137" o:title=""/>
          </v:shape>
          <o:OLEObject Type="Embed" ProgID="Equation.3" ShapeID="_x0000_i1087" DrawAspect="Content" ObjectID="_1546691934" r:id="rId138"/>
        </w:object>
      </w:r>
      <w:r w:rsidRPr="001A53C3">
        <w:t>.</w:t>
      </w:r>
      <w:r w:rsidRPr="001A53C3">
        <w:tab/>
        <w:t>(19)</w:t>
      </w:r>
    </w:p>
    <w:p w:rsidR="00841D1C" w:rsidRPr="001A53C3" w:rsidRDefault="00841D1C" w:rsidP="00A44552">
      <w:pPr>
        <w:widowControl w:val="0"/>
        <w:numPr>
          <w:ilvl w:val="12"/>
          <w:numId w:val="0"/>
        </w:numPr>
        <w:tabs>
          <w:tab w:val="center" w:pos="4678"/>
          <w:tab w:val="right" w:pos="9356"/>
        </w:tabs>
        <w:spacing w:line="360" w:lineRule="auto"/>
        <w:ind w:firstLine="709"/>
        <w:jc w:val="both"/>
      </w:pPr>
      <w:r w:rsidRPr="001A53C3">
        <w:t xml:space="preserve">Подставив соотношение (19) в выражение (17), получим искомое решение в виде: </w:t>
      </w:r>
    </w:p>
    <w:p w:rsidR="00841D1C" w:rsidRPr="001A53C3" w:rsidRDefault="00841D1C" w:rsidP="001A53C3">
      <w:pPr>
        <w:widowControl w:val="0"/>
        <w:numPr>
          <w:ilvl w:val="12"/>
          <w:numId w:val="0"/>
        </w:numPr>
        <w:tabs>
          <w:tab w:val="center" w:pos="4678"/>
          <w:tab w:val="right" w:pos="9072"/>
          <w:tab w:val="right" w:pos="9638"/>
        </w:tabs>
        <w:spacing w:line="360" w:lineRule="auto"/>
        <w:ind w:firstLine="720"/>
      </w:pPr>
      <w:r w:rsidRPr="001A53C3">
        <w:tab/>
      </w:r>
      <w:r w:rsidRPr="00A44552">
        <w:rPr>
          <w:position w:val="-34"/>
        </w:rPr>
        <w:object w:dxaOrig="5360" w:dyaOrig="980">
          <v:shape id="_x0000_i1088" type="#_x0000_t75" style="width:259.8pt;height:49.2pt" o:ole="" fillcolor="window">
            <v:imagedata r:id="rId139" o:title=""/>
          </v:shape>
          <o:OLEObject Type="Embed" ProgID="Equation.3" ShapeID="_x0000_i1088" DrawAspect="Content" ObjectID="_1546691935" r:id="rId140"/>
        </w:object>
      </w:r>
      <w:r w:rsidRPr="001A53C3">
        <w:t>.</w:t>
      </w:r>
      <w:r w:rsidRPr="001A53C3">
        <w:tab/>
        <w:t>(20)</w:t>
      </w:r>
    </w:p>
    <w:p w:rsidR="00841D1C" w:rsidRPr="001A53C3" w:rsidRDefault="00841D1C" w:rsidP="00A44552">
      <w:pPr>
        <w:widowControl w:val="0"/>
        <w:numPr>
          <w:ilvl w:val="12"/>
          <w:numId w:val="0"/>
        </w:numPr>
        <w:tabs>
          <w:tab w:val="center" w:pos="4678"/>
          <w:tab w:val="right" w:pos="9356"/>
        </w:tabs>
        <w:spacing w:line="360" w:lineRule="auto"/>
        <w:ind w:firstLine="709"/>
        <w:jc w:val="both"/>
      </w:pPr>
      <w:r w:rsidRPr="001A53C3">
        <w:t>Глубина воды определяется из соотношения (9) следующим образом:</w:t>
      </w:r>
    </w:p>
    <w:p w:rsidR="00841D1C" w:rsidRPr="001A53C3" w:rsidRDefault="00841D1C" w:rsidP="001A53C3">
      <w:pPr>
        <w:widowControl w:val="0"/>
        <w:numPr>
          <w:ilvl w:val="12"/>
          <w:numId w:val="0"/>
        </w:numPr>
        <w:tabs>
          <w:tab w:val="center" w:pos="4678"/>
          <w:tab w:val="right" w:pos="9072"/>
        </w:tabs>
        <w:spacing w:line="360" w:lineRule="auto"/>
        <w:ind w:firstLine="720"/>
        <w:jc w:val="right"/>
      </w:pPr>
      <w:r w:rsidRPr="001A53C3">
        <w:tab/>
      </w:r>
      <w:r w:rsidRPr="00EA6380">
        <w:rPr>
          <w:position w:val="-86"/>
        </w:rPr>
        <w:object w:dxaOrig="5880" w:dyaOrig="1860">
          <v:shape id="_x0000_i1089" type="#_x0000_t75" style="width:294pt;height:91.8pt" o:ole="" fillcolor="window">
            <v:imagedata r:id="rId141" o:title=""/>
          </v:shape>
          <o:OLEObject Type="Embed" ProgID="Equation.3" ShapeID="_x0000_i1089" DrawAspect="Content" ObjectID="_1546691936" r:id="rId142"/>
        </w:object>
      </w:r>
      <w:r w:rsidRPr="001A53C3">
        <w:tab/>
      </w:r>
      <w:r w:rsidRPr="002B473F">
        <w:t>(21)</w:t>
      </w:r>
    </w:p>
    <w:p w:rsidR="00841D1C" w:rsidRPr="001A53C3" w:rsidRDefault="00841D1C" w:rsidP="00A44552">
      <w:pPr>
        <w:widowControl w:val="0"/>
        <w:numPr>
          <w:ilvl w:val="12"/>
          <w:numId w:val="0"/>
        </w:numPr>
        <w:tabs>
          <w:tab w:val="center" w:pos="4678"/>
          <w:tab w:val="right" w:pos="9356"/>
        </w:tabs>
        <w:spacing w:line="360" w:lineRule="auto"/>
        <w:ind w:firstLine="709"/>
        <w:jc w:val="both"/>
      </w:pPr>
      <w:r w:rsidRPr="001A53C3">
        <w:t xml:space="preserve">Связь между постоянными параметрами </w:t>
      </w:r>
      <w:r w:rsidRPr="00E26B3D">
        <w:rPr>
          <w:position w:val="-4"/>
        </w:rPr>
        <w:object w:dxaOrig="300" w:dyaOrig="279">
          <v:shape id="_x0000_i1090" type="#_x0000_t75" style="width:15pt;height:14.4pt" o:ole="">
            <v:imagedata r:id="rId143" o:title=""/>
          </v:shape>
          <o:OLEObject Type="Embed" ProgID="Equation.3" ShapeID="_x0000_i1090" DrawAspect="Content" ObjectID="_1546691937" r:id="rId144"/>
        </w:object>
      </w:r>
      <w:r w:rsidRPr="001A53C3">
        <w:t xml:space="preserve"> и </w:t>
      </w:r>
      <w:r w:rsidRPr="00E26B3D">
        <w:rPr>
          <w:position w:val="-4"/>
        </w:rPr>
        <w:object w:dxaOrig="260" w:dyaOrig="279">
          <v:shape id="_x0000_i1091" type="#_x0000_t75" style="width:12.6pt;height:14.4pt" o:ole="">
            <v:imagedata r:id="rId145" o:title=""/>
          </v:shape>
          <o:OLEObject Type="Embed" ProgID="Equation.3" ShapeID="_x0000_i1091" DrawAspect="Content" ObjectID="_1546691938" r:id="rId146"/>
        </w:object>
      </w:r>
      <w:r w:rsidRPr="001A53C3">
        <w:t xml:space="preserve"> находится из граничных условий: </w:t>
      </w:r>
    </w:p>
    <w:p w:rsidR="00841D1C" w:rsidRPr="001A53C3" w:rsidRDefault="00841D1C" w:rsidP="001A53C3">
      <w:pPr>
        <w:widowControl w:val="0"/>
        <w:numPr>
          <w:ilvl w:val="12"/>
          <w:numId w:val="0"/>
        </w:numPr>
        <w:tabs>
          <w:tab w:val="center" w:pos="4678"/>
          <w:tab w:val="right" w:pos="9072"/>
        </w:tabs>
        <w:spacing w:line="360" w:lineRule="auto"/>
        <w:ind w:firstLine="720"/>
        <w:jc w:val="right"/>
      </w:pPr>
      <w:r w:rsidRPr="001A53C3">
        <w:rPr>
          <w:position w:val="-10"/>
        </w:rPr>
        <w:tab/>
      </w:r>
      <w:r w:rsidRPr="00E47742">
        <w:rPr>
          <w:position w:val="-12"/>
        </w:rPr>
        <w:object w:dxaOrig="820" w:dyaOrig="360">
          <v:shape id="_x0000_i1092" type="#_x0000_t75" style="width:40.8pt;height:18pt" o:ole="" fillcolor="window">
            <v:imagedata r:id="rId147" o:title=""/>
          </v:shape>
          <o:OLEObject Type="Embed" ProgID="Equation.3" ShapeID="_x0000_i1092" DrawAspect="Content" ObjectID="_1546691939" r:id="rId148"/>
        </w:object>
      </w:r>
      <w:r w:rsidRPr="001A53C3">
        <w:t xml:space="preserve">, </w:t>
      </w:r>
      <w:r w:rsidRPr="001A53C3">
        <w:rPr>
          <w:position w:val="-6"/>
        </w:rPr>
        <w:object w:dxaOrig="840" w:dyaOrig="300">
          <v:shape id="_x0000_i1093" type="#_x0000_t75" style="width:38.4pt;height:15pt" o:ole="" fillcolor="window">
            <v:imagedata r:id="rId149" o:title=""/>
          </v:shape>
          <o:OLEObject Type="Embed" ProgID="Equation.3" ShapeID="_x0000_i1093" DrawAspect="Content" ObjectID="_1546691940" r:id="rId150"/>
        </w:object>
      </w:r>
      <w:r w:rsidRPr="001A53C3">
        <w:t xml:space="preserve"> при </w:t>
      </w:r>
      <w:r w:rsidRPr="001A53C3">
        <w:rPr>
          <w:position w:val="-6"/>
        </w:rPr>
        <w:object w:dxaOrig="499" w:dyaOrig="300">
          <v:shape id="_x0000_i1094" type="#_x0000_t75" style="width:23.4pt;height:15pt" o:ole="" fillcolor="window">
            <v:imagedata r:id="rId151" o:title=""/>
          </v:shape>
          <o:OLEObject Type="Embed" ProgID="Equation.3" ShapeID="_x0000_i1094" DrawAspect="Content" ObjectID="_1546691941" r:id="rId152"/>
        </w:object>
      </w:r>
      <w:r w:rsidRPr="001A53C3">
        <w:t xml:space="preserve">, </w:t>
      </w:r>
      <w:r w:rsidRPr="001A53C3">
        <w:rPr>
          <w:position w:val="-6"/>
        </w:rPr>
        <w:object w:dxaOrig="560" w:dyaOrig="300">
          <v:shape id="_x0000_i1095" type="#_x0000_t75" style="width:25.8pt;height:15pt" o:ole="" fillcolor="window">
            <v:imagedata r:id="rId153" o:title=""/>
          </v:shape>
          <o:OLEObject Type="Embed" ProgID="Equation.3" ShapeID="_x0000_i1095" DrawAspect="Content" ObjectID="_1546691942" r:id="rId154"/>
        </w:object>
      </w:r>
      <w:r w:rsidRPr="001A53C3">
        <w:t>.</w:t>
      </w:r>
      <w:r w:rsidRPr="001A53C3">
        <w:tab/>
        <w:t>(22)</w:t>
      </w:r>
    </w:p>
    <w:p w:rsidR="00841D1C" w:rsidRPr="001A53C3" w:rsidRDefault="00841D1C" w:rsidP="00E47742">
      <w:pPr>
        <w:widowControl w:val="0"/>
        <w:numPr>
          <w:ilvl w:val="12"/>
          <w:numId w:val="0"/>
        </w:numPr>
        <w:tabs>
          <w:tab w:val="center" w:pos="4678"/>
          <w:tab w:val="right" w:pos="9356"/>
        </w:tabs>
        <w:spacing w:line="360" w:lineRule="auto"/>
        <w:ind w:firstLine="709"/>
        <w:jc w:val="both"/>
      </w:pPr>
      <w:r w:rsidRPr="001A53C3">
        <w:t>Подставляя выражение (22) в соотношения (20) и (21), найдем:</w:t>
      </w:r>
    </w:p>
    <w:p w:rsidR="00841D1C" w:rsidRPr="001A53C3" w:rsidRDefault="00841D1C" w:rsidP="00E47742">
      <w:pPr>
        <w:widowControl w:val="0"/>
        <w:numPr>
          <w:ilvl w:val="12"/>
          <w:numId w:val="0"/>
        </w:numPr>
        <w:tabs>
          <w:tab w:val="center" w:pos="4678"/>
          <w:tab w:val="right" w:pos="9356"/>
        </w:tabs>
        <w:spacing w:line="360" w:lineRule="auto"/>
        <w:jc w:val="center"/>
      </w:pPr>
      <w:r w:rsidRPr="001A53C3">
        <w:rPr>
          <w:position w:val="-4"/>
        </w:rPr>
        <w:object w:dxaOrig="859" w:dyaOrig="279">
          <v:shape id="_x0000_i1096" type="#_x0000_t75" style="width:41.4pt;height:13.2pt" o:ole="">
            <v:imagedata r:id="rId155" o:title=""/>
          </v:shape>
          <o:OLEObject Type="Embed" ProgID="Equation.3" ShapeID="_x0000_i1096" DrawAspect="Content" ObjectID="_1546691943" r:id="rId156"/>
        </w:object>
      </w:r>
      <w:r>
        <w:t>.</w:t>
      </w:r>
    </w:p>
    <w:p w:rsidR="00841D1C" w:rsidRPr="001A53C3" w:rsidRDefault="00841D1C" w:rsidP="00E47742">
      <w:pPr>
        <w:widowControl w:val="0"/>
        <w:numPr>
          <w:ilvl w:val="12"/>
          <w:numId w:val="0"/>
        </w:numPr>
        <w:tabs>
          <w:tab w:val="center" w:pos="4678"/>
          <w:tab w:val="right" w:pos="9356"/>
        </w:tabs>
        <w:spacing w:line="360" w:lineRule="auto"/>
        <w:ind w:firstLine="709"/>
        <w:jc w:val="both"/>
      </w:pPr>
      <w:r w:rsidRPr="001A53C3">
        <w:t xml:space="preserve">Соотношения (20) и (21) можно преобразовать к виду: </w:t>
      </w:r>
    </w:p>
    <w:p w:rsidR="00841D1C" w:rsidRPr="001A53C3" w:rsidRDefault="00841D1C" w:rsidP="001A53C3">
      <w:pPr>
        <w:widowControl w:val="0"/>
        <w:numPr>
          <w:ilvl w:val="12"/>
          <w:numId w:val="0"/>
        </w:numPr>
        <w:tabs>
          <w:tab w:val="center" w:pos="4678"/>
          <w:tab w:val="right" w:pos="9072"/>
        </w:tabs>
        <w:spacing w:line="360" w:lineRule="auto"/>
        <w:ind w:firstLine="720"/>
        <w:jc w:val="both"/>
      </w:pPr>
      <w:r w:rsidRPr="001A53C3">
        <w:tab/>
      </w:r>
      <w:r w:rsidRPr="00A66104">
        <w:rPr>
          <w:position w:val="-34"/>
        </w:rPr>
        <w:object w:dxaOrig="5060" w:dyaOrig="900">
          <v:shape id="_x0000_i1097" type="#_x0000_t75" style="width:250.2pt;height:44.4pt" o:ole="">
            <v:imagedata r:id="rId157" o:title=""/>
          </v:shape>
          <o:OLEObject Type="Embed" ProgID="Equation.3" ShapeID="_x0000_i1097" DrawAspect="Content" ObjectID="_1546691944" r:id="rId158"/>
        </w:object>
      </w:r>
      <w:r w:rsidRPr="001A53C3">
        <w:t>,</w:t>
      </w:r>
      <w:r w:rsidRPr="001A53C3">
        <w:tab/>
      </w:r>
      <w:r w:rsidRPr="00A66104">
        <w:t>(23)</w:t>
      </w:r>
    </w:p>
    <w:p w:rsidR="00841D1C" w:rsidRPr="001A53C3" w:rsidRDefault="00841D1C" w:rsidP="001A53C3">
      <w:pPr>
        <w:widowControl w:val="0"/>
        <w:numPr>
          <w:ilvl w:val="12"/>
          <w:numId w:val="0"/>
        </w:numPr>
        <w:tabs>
          <w:tab w:val="center" w:pos="4678"/>
          <w:tab w:val="right" w:pos="9072"/>
        </w:tabs>
        <w:spacing w:line="360" w:lineRule="auto"/>
        <w:ind w:firstLine="720"/>
        <w:jc w:val="right"/>
      </w:pPr>
      <w:r w:rsidRPr="001A53C3">
        <w:tab/>
      </w:r>
      <w:r w:rsidRPr="00A66104">
        <w:rPr>
          <w:position w:val="-92"/>
        </w:rPr>
        <w:object w:dxaOrig="5860" w:dyaOrig="1980">
          <v:shape id="_x0000_i1098" type="#_x0000_t75" style="width:287.4pt;height:97.8pt" o:ole="" fillcolor="window">
            <v:imagedata r:id="rId159" o:title=""/>
          </v:shape>
          <o:OLEObject Type="Embed" ProgID="Equation.3" ShapeID="_x0000_i1098" DrawAspect="Content" ObjectID="_1546691945" r:id="rId160"/>
        </w:object>
      </w:r>
      <w:r w:rsidRPr="001A53C3">
        <w:tab/>
      </w:r>
      <w:r w:rsidRPr="00A66104">
        <w:t>(24)</w:t>
      </w:r>
    </w:p>
    <w:p w:rsidR="00841D1C" w:rsidRPr="001A53C3" w:rsidRDefault="00841D1C" w:rsidP="00E47742">
      <w:pPr>
        <w:widowControl w:val="0"/>
        <w:numPr>
          <w:ilvl w:val="12"/>
          <w:numId w:val="0"/>
        </w:numPr>
        <w:tabs>
          <w:tab w:val="center" w:pos="4678"/>
          <w:tab w:val="right" w:pos="9356"/>
        </w:tabs>
        <w:spacing w:line="360" w:lineRule="auto"/>
        <w:ind w:firstLine="709"/>
        <w:jc w:val="both"/>
      </w:pPr>
      <w:r w:rsidRPr="001A53C3">
        <w:t xml:space="preserve">Постоянный параметр </w:t>
      </w:r>
      <w:r w:rsidRPr="00E26B3D">
        <w:rPr>
          <w:position w:val="-4"/>
        </w:rPr>
        <w:object w:dxaOrig="300" w:dyaOrig="279">
          <v:shape id="_x0000_i1099" type="#_x0000_t75" style="width:15pt;height:14.4pt" o:ole="">
            <v:imagedata r:id="rId143" o:title=""/>
          </v:shape>
          <o:OLEObject Type="Embed" ProgID="Equation.3" ShapeID="_x0000_i1099" DrawAspect="Content" ObjectID="_1546691946" r:id="rId161"/>
        </w:object>
      </w:r>
      <w:r w:rsidRPr="001A53C3">
        <w:t xml:space="preserve"> определяется из граничных условий:</w:t>
      </w:r>
    </w:p>
    <w:p w:rsidR="00841D1C" w:rsidRPr="00E47742" w:rsidRDefault="00841D1C" w:rsidP="00E47742">
      <w:pPr>
        <w:widowControl w:val="0"/>
        <w:numPr>
          <w:ilvl w:val="12"/>
          <w:numId w:val="0"/>
        </w:numPr>
        <w:tabs>
          <w:tab w:val="center" w:pos="4678"/>
          <w:tab w:val="right" w:pos="9072"/>
        </w:tabs>
        <w:spacing w:line="360" w:lineRule="auto"/>
        <w:ind w:firstLine="720"/>
        <w:jc w:val="right"/>
      </w:pPr>
      <w:r w:rsidRPr="00E47742">
        <w:tab/>
      </w:r>
      <w:r w:rsidRPr="00E47742">
        <w:rPr>
          <w:position w:val="-12"/>
        </w:rPr>
        <w:object w:dxaOrig="840" w:dyaOrig="360">
          <v:shape id="_x0000_i1100" type="#_x0000_t75" style="width:42.6pt;height:18pt" o:ole="" fillcolor="window">
            <v:imagedata r:id="rId162" o:title=""/>
          </v:shape>
          <o:OLEObject Type="Embed" ProgID="Equation.3" ShapeID="_x0000_i1100" DrawAspect="Content" ObjectID="_1546691947" r:id="rId163"/>
        </w:object>
      </w:r>
      <w:r w:rsidRPr="00E47742">
        <w:t xml:space="preserve">, </w:t>
      </w:r>
      <w:r w:rsidRPr="00E47742">
        <w:rPr>
          <w:position w:val="-6"/>
        </w:rPr>
        <w:object w:dxaOrig="840" w:dyaOrig="300">
          <v:shape id="_x0000_i1101" type="#_x0000_t75" style="width:38.4pt;height:15pt" o:ole="" fillcolor="window">
            <v:imagedata r:id="rId164" o:title=""/>
          </v:shape>
          <o:OLEObject Type="Embed" ProgID="Equation.3" ShapeID="_x0000_i1101" DrawAspect="Content" ObjectID="_1546691948" r:id="rId165"/>
        </w:object>
      </w:r>
      <w:r w:rsidRPr="00E47742">
        <w:t xml:space="preserve">, </w:t>
      </w:r>
      <w:r w:rsidRPr="00E47742">
        <w:rPr>
          <w:position w:val="-6"/>
        </w:rPr>
        <w:object w:dxaOrig="560" w:dyaOrig="300">
          <v:shape id="_x0000_i1102" type="#_x0000_t75" style="width:24.6pt;height:15pt" o:ole="" fillcolor="window">
            <v:imagedata r:id="rId166" o:title=""/>
          </v:shape>
          <o:OLEObject Type="Embed" ProgID="Equation.3" ShapeID="_x0000_i1102" DrawAspect="Content" ObjectID="_1546691949" r:id="rId167"/>
        </w:object>
      </w:r>
      <w:r w:rsidRPr="00E47742">
        <w:t xml:space="preserve">, </w:t>
      </w:r>
      <w:r w:rsidRPr="00E47742">
        <w:rPr>
          <w:position w:val="-12"/>
        </w:rPr>
        <w:object w:dxaOrig="1640" w:dyaOrig="380">
          <v:shape id="_x0000_i1103" type="#_x0000_t75" style="width:71.4pt;height:19.2pt" o:ole="" fillcolor="window">
            <v:imagedata r:id="rId168" o:title=""/>
          </v:shape>
          <o:OLEObject Type="Embed" ProgID="Equation.3" ShapeID="_x0000_i1103" DrawAspect="Content" ObjectID="_1546691950" r:id="rId169"/>
        </w:object>
      </w:r>
      <w:r w:rsidRPr="00E47742">
        <w:t>,</w:t>
      </w:r>
      <w:r w:rsidRPr="00E47742">
        <w:tab/>
        <w:t>(25)</w:t>
      </w:r>
    </w:p>
    <w:p w:rsidR="00841D1C" w:rsidRPr="001A53C3" w:rsidRDefault="00841D1C" w:rsidP="00E47742">
      <w:pPr>
        <w:widowControl w:val="0"/>
        <w:spacing w:line="360" w:lineRule="auto"/>
        <w:jc w:val="both"/>
      </w:pPr>
      <w:r w:rsidRPr="001A53C3">
        <w:t xml:space="preserve">где </w:t>
      </w:r>
      <w:r w:rsidRPr="00E26B3D">
        <w:rPr>
          <w:position w:val="-4"/>
        </w:rPr>
        <w:object w:dxaOrig="240" w:dyaOrig="279">
          <v:shape id="_x0000_i1104" type="#_x0000_t75" style="width:12pt;height:14.4pt" o:ole="">
            <v:imagedata r:id="rId170" o:title=""/>
          </v:shape>
          <o:OLEObject Type="Embed" ProgID="Equation.3" ShapeID="_x0000_i1104" DrawAspect="Content" ObjectID="_1546691951" r:id="rId171"/>
        </w:object>
      </w:r>
      <w:r w:rsidRPr="001A53C3">
        <w:t xml:space="preserve"> – время распространения начального возмущения до расчетного створа </w:t>
      </w:r>
      <w:r w:rsidRPr="00E26B3D">
        <w:rPr>
          <w:position w:val="-6"/>
        </w:rPr>
        <w:object w:dxaOrig="220" w:dyaOrig="240">
          <v:shape id="_x0000_i1105" type="#_x0000_t75" style="width:10.8pt;height:12pt" o:ole="">
            <v:imagedata r:id="rId172" o:title=""/>
          </v:shape>
          <o:OLEObject Type="Embed" ProgID="Equation.3" ShapeID="_x0000_i1105" DrawAspect="Content" ObjectID="_1546691952" r:id="rId173"/>
        </w:object>
      </w:r>
      <w:r w:rsidRPr="001A53C3">
        <w:t>, вычисляется по формуле:</w:t>
      </w:r>
    </w:p>
    <w:p w:rsidR="00841D1C" w:rsidRPr="001A53C3" w:rsidRDefault="00841D1C" w:rsidP="00E47742">
      <w:pPr>
        <w:widowControl w:val="0"/>
        <w:numPr>
          <w:ilvl w:val="12"/>
          <w:numId w:val="0"/>
        </w:numPr>
        <w:tabs>
          <w:tab w:val="center" w:pos="4678"/>
          <w:tab w:val="right" w:pos="9072"/>
        </w:tabs>
        <w:spacing w:line="360" w:lineRule="auto"/>
        <w:ind w:firstLine="720"/>
        <w:jc w:val="right"/>
      </w:pPr>
      <w:r>
        <w:tab/>
      </w:r>
      <w:r w:rsidRPr="00E47742">
        <w:rPr>
          <w:position w:val="-34"/>
        </w:rPr>
        <w:object w:dxaOrig="1500" w:dyaOrig="780">
          <v:shape id="_x0000_i1106" type="#_x0000_t75" style="width:74.4pt;height:39pt" o:ole="">
            <v:imagedata r:id="rId174" o:title=""/>
          </v:shape>
          <o:OLEObject Type="Embed" ProgID="Equation.3" ShapeID="_x0000_i1106" DrawAspect="Content" ObjectID="_1546691953" r:id="rId175"/>
        </w:object>
      </w:r>
      <w:r w:rsidRPr="001A53C3">
        <w:t>.</w:t>
      </w:r>
      <w:r w:rsidRPr="001A53C3">
        <w:tab/>
        <w:t>(26)</w:t>
      </w:r>
    </w:p>
    <w:p w:rsidR="00841D1C" w:rsidRPr="001A53C3" w:rsidRDefault="00841D1C" w:rsidP="00E47742">
      <w:pPr>
        <w:widowControl w:val="0"/>
        <w:spacing w:line="360" w:lineRule="auto"/>
        <w:ind w:firstLine="709"/>
        <w:jc w:val="both"/>
      </w:pPr>
      <w:r w:rsidRPr="001A53C3">
        <w:t>Подставляем выражение (25) в соотношение (23) или (24) и находим:</w:t>
      </w:r>
    </w:p>
    <w:p w:rsidR="00841D1C" w:rsidRPr="001A53C3" w:rsidRDefault="00841D1C" w:rsidP="00E47742">
      <w:pPr>
        <w:widowControl w:val="0"/>
        <w:numPr>
          <w:ilvl w:val="12"/>
          <w:numId w:val="0"/>
        </w:numPr>
        <w:tabs>
          <w:tab w:val="center" w:pos="4678"/>
          <w:tab w:val="right" w:pos="9072"/>
        </w:tabs>
        <w:spacing w:line="360" w:lineRule="auto"/>
        <w:ind w:firstLine="720"/>
        <w:jc w:val="right"/>
      </w:pPr>
      <w:r>
        <w:tab/>
      </w:r>
      <w:r w:rsidRPr="00A66104">
        <w:rPr>
          <w:position w:val="-60"/>
        </w:rPr>
        <w:object w:dxaOrig="3560" w:dyaOrig="1080">
          <v:shape id="_x0000_i1107" type="#_x0000_t75" style="width:176.4pt;height:52.2pt" o:ole="">
            <v:imagedata r:id="rId176" o:title=""/>
          </v:shape>
          <o:OLEObject Type="Embed" ProgID="Equation.3" ShapeID="_x0000_i1107" DrawAspect="Content" ObjectID="_1546691954" r:id="rId177"/>
        </w:object>
      </w:r>
      <w:r w:rsidRPr="001A53C3">
        <w:t>.</w:t>
      </w:r>
      <w:r w:rsidRPr="001A53C3">
        <w:tab/>
      </w:r>
      <w:r w:rsidRPr="00A66104">
        <w:t>(27)</w:t>
      </w:r>
    </w:p>
    <w:p w:rsidR="00841D1C" w:rsidRPr="001A53C3" w:rsidRDefault="00841D1C" w:rsidP="00E47742">
      <w:pPr>
        <w:widowControl w:val="0"/>
        <w:spacing w:line="360" w:lineRule="auto"/>
        <w:ind w:firstLine="709"/>
        <w:jc w:val="both"/>
      </w:pPr>
      <w:r w:rsidRPr="001A53C3">
        <w:t>Введем соотношение (27) в выражения (23) и (24). После чего можно определить:</w:t>
      </w:r>
    </w:p>
    <w:p w:rsidR="00841D1C" w:rsidRPr="001A53C3" w:rsidRDefault="00841D1C" w:rsidP="00FB7A95">
      <w:pPr>
        <w:widowControl w:val="0"/>
        <w:numPr>
          <w:ilvl w:val="12"/>
          <w:numId w:val="0"/>
        </w:numPr>
        <w:tabs>
          <w:tab w:val="center" w:pos="4678"/>
          <w:tab w:val="right" w:pos="9072"/>
        </w:tabs>
        <w:spacing w:line="360" w:lineRule="auto"/>
        <w:ind w:firstLine="720"/>
        <w:jc w:val="right"/>
      </w:pPr>
      <w:r>
        <w:tab/>
      </w:r>
      <w:r w:rsidRPr="00791CE7">
        <w:rPr>
          <w:position w:val="-58"/>
        </w:rPr>
        <w:object w:dxaOrig="6720" w:dyaOrig="1219">
          <v:shape id="_x0000_i1108" type="#_x0000_t75" style="width:336pt;height:60.6pt" o:ole="" fillcolor="window">
            <v:imagedata r:id="rId178" o:title=""/>
          </v:shape>
          <o:OLEObject Type="Embed" ProgID="Equation.3" ShapeID="_x0000_i1108" DrawAspect="Content" ObjectID="_1546691955" r:id="rId179"/>
        </w:object>
      </w:r>
      <w:r w:rsidRPr="001A53C3">
        <w:t>,</w:t>
      </w:r>
      <w:r w:rsidRPr="001A53C3">
        <w:tab/>
      </w:r>
      <w:r w:rsidRPr="00FB7A95">
        <w:t>(28)</w:t>
      </w:r>
    </w:p>
    <w:p w:rsidR="00841D1C" w:rsidRPr="001A53C3" w:rsidRDefault="00841D1C" w:rsidP="002C0878">
      <w:pPr>
        <w:widowControl w:val="0"/>
        <w:numPr>
          <w:ilvl w:val="12"/>
          <w:numId w:val="0"/>
        </w:numPr>
        <w:tabs>
          <w:tab w:val="center" w:pos="4678"/>
          <w:tab w:val="right" w:pos="9072"/>
        </w:tabs>
        <w:spacing w:line="360" w:lineRule="auto"/>
        <w:ind w:firstLine="720"/>
        <w:jc w:val="right"/>
      </w:pPr>
      <w:r>
        <w:tab/>
      </w:r>
      <w:r w:rsidRPr="00791CE7">
        <w:rPr>
          <w:position w:val="-58"/>
        </w:rPr>
        <w:object w:dxaOrig="7600" w:dyaOrig="1440">
          <v:shape id="_x0000_i1109" type="#_x0000_t75" style="width:357pt;height:69pt" o:ole="">
            <v:imagedata r:id="rId180" o:title=""/>
          </v:shape>
          <o:OLEObject Type="Embed" ProgID="Equation.3" ShapeID="_x0000_i1109" DrawAspect="Content" ObjectID="_1546691956" r:id="rId181"/>
        </w:object>
      </w:r>
      <w:r w:rsidRPr="001A53C3">
        <w:t>.</w:t>
      </w:r>
      <w:r w:rsidRPr="002C0878">
        <w:tab/>
      </w:r>
      <w:r w:rsidRPr="001A53C3">
        <w:t>(</w:t>
      </w:r>
      <w:r w:rsidRPr="002C0878">
        <w:t>29)</w:t>
      </w:r>
    </w:p>
    <w:p w:rsidR="00841D1C" w:rsidRPr="001A53C3" w:rsidRDefault="00841D1C" w:rsidP="00E47742">
      <w:pPr>
        <w:widowControl w:val="0"/>
        <w:tabs>
          <w:tab w:val="center" w:pos="4678"/>
          <w:tab w:val="right" w:pos="9356"/>
        </w:tabs>
        <w:spacing w:line="360" w:lineRule="auto"/>
        <w:ind w:firstLine="709"/>
        <w:jc w:val="both"/>
      </w:pPr>
      <w:r w:rsidRPr="001A53C3">
        <w:rPr>
          <w:bCs w:val="0"/>
        </w:rPr>
        <w:t xml:space="preserve">Соотношения (28) и (29) являются точными решениями уравнений (4), (7), удовлетворяющими также граничному условию (12). Сетка координат для полученных решений является прямоугольной. </w:t>
      </w:r>
      <w:r w:rsidRPr="001A53C3">
        <w:t xml:space="preserve">В соотношениях (28), (29) берется верхний знак, если направление движения возмущения совпадает с направлением течения воды в водотоке. В противном случае берется знак нижний. Параметр </w:t>
      </w:r>
      <w:r w:rsidRPr="001A53C3">
        <w:rPr>
          <w:position w:val="-4"/>
        </w:rPr>
        <w:object w:dxaOrig="279" w:dyaOrig="340">
          <v:shape id="_x0000_i1110" type="#_x0000_t75" style="width:14.4pt;height:16.8pt" o:ole="">
            <v:imagedata r:id="rId182" o:title=""/>
          </v:shape>
          <o:OLEObject Type="Embed" ProgID="Equation.3" ShapeID="_x0000_i1110" DrawAspect="Content" ObjectID="_1546691957" r:id="rId183"/>
        </w:object>
      </w:r>
      <w:r w:rsidRPr="001A53C3">
        <w:t xml:space="preserve"> определяется из уравнения (8), рассматриваемого в виде:</w:t>
      </w:r>
    </w:p>
    <w:p w:rsidR="00841D1C" w:rsidRPr="001A53C3" w:rsidRDefault="00841D1C" w:rsidP="00E47742">
      <w:pPr>
        <w:widowControl w:val="0"/>
        <w:numPr>
          <w:ilvl w:val="12"/>
          <w:numId w:val="0"/>
        </w:numPr>
        <w:tabs>
          <w:tab w:val="center" w:pos="4678"/>
          <w:tab w:val="right" w:pos="9072"/>
        </w:tabs>
        <w:spacing w:line="360" w:lineRule="auto"/>
        <w:ind w:firstLine="720"/>
        <w:jc w:val="right"/>
      </w:pPr>
      <w:r>
        <w:tab/>
      </w:r>
      <w:r w:rsidRPr="00E47742">
        <w:rPr>
          <w:position w:val="-76"/>
        </w:rPr>
        <w:object w:dxaOrig="3320" w:dyaOrig="1660">
          <v:shape id="_x0000_i1111" type="#_x0000_t75" style="width:162.6pt;height:84pt" o:ole="" fillcolor="window">
            <v:imagedata r:id="rId184" o:title=""/>
          </v:shape>
          <o:OLEObject Type="Embed" ProgID="Equation.3" ShapeID="_x0000_i1111" DrawAspect="Content" ObjectID="_1546691958" r:id="rId185"/>
        </w:object>
      </w:r>
      <w:r w:rsidRPr="001A53C3">
        <w:t>,</w:t>
      </w:r>
      <w:r w:rsidRPr="001A53C3">
        <w:tab/>
        <w:t>(30)</w:t>
      </w:r>
    </w:p>
    <w:p w:rsidR="00841D1C" w:rsidRPr="001A53C3" w:rsidRDefault="00841D1C" w:rsidP="002C0878">
      <w:pPr>
        <w:widowControl w:val="0"/>
        <w:tabs>
          <w:tab w:val="center" w:pos="4678"/>
          <w:tab w:val="right" w:pos="9356"/>
        </w:tabs>
        <w:spacing w:line="360" w:lineRule="auto"/>
        <w:jc w:val="both"/>
      </w:pPr>
      <w:r w:rsidRPr="002C0878">
        <w:t xml:space="preserve">где </w:t>
      </w:r>
      <w:r w:rsidRPr="002C0878">
        <w:rPr>
          <w:position w:val="-12"/>
        </w:rPr>
        <w:object w:dxaOrig="279" w:dyaOrig="440">
          <v:shape id="_x0000_i1112" type="#_x0000_t75" style="width:13.2pt;height:22.2pt" o:ole="">
            <v:imagedata r:id="rId186" o:title=""/>
          </v:shape>
          <o:OLEObject Type="Embed" ProgID="Equation.3" ShapeID="_x0000_i1112" DrawAspect="Content" ObjectID="_1546691959" r:id="rId187"/>
        </w:object>
      </w:r>
      <w:r w:rsidRPr="001A53C3">
        <w:t xml:space="preserve"> и </w:t>
      </w:r>
      <w:r w:rsidRPr="001A53C3">
        <w:rPr>
          <w:position w:val="-4"/>
        </w:rPr>
        <w:object w:dxaOrig="320" w:dyaOrig="360">
          <v:shape id="_x0000_i1113" type="#_x0000_t75" style="width:16.2pt;height:18pt" o:ole="">
            <v:imagedata r:id="rId188" o:title=""/>
          </v:shape>
          <o:OLEObject Type="Embed" ProgID="Equation.3" ShapeID="_x0000_i1113" DrawAspect="Content" ObjectID="_1546691960" r:id="rId189"/>
        </w:object>
      </w:r>
      <w:r w:rsidRPr="001A53C3">
        <w:t xml:space="preserve"> – средние значения расхода и глубины на расчетном участке, которые рассчитываются следующим образом:</w:t>
      </w:r>
    </w:p>
    <w:p w:rsidR="00841D1C" w:rsidRPr="001A53C3" w:rsidRDefault="00841D1C" w:rsidP="002C0878">
      <w:pPr>
        <w:widowControl w:val="0"/>
        <w:tabs>
          <w:tab w:val="center" w:pos="4678"/>
          <w:tab w:val="right" w:pos="9356"/>
        </w:tabs>
        <w:spacing w:line="360" w:lineRule="auto"/>
        <w:jc w:val="center"/>
      </w:pPr>
      <w:r w:rsidRPr="002C0878">
        <w:rPr>
          <w:position w:val="-26"/>
        </w:rPr>
        <w:object w:dxaOrig="1340" w:dyaOrig="700">
          <v:shape id="_x0000_i1114" type="#_x0000_t75" style="width:65.4pt;height:34.2pt" o:ole="">
            <v:imagedata r:id="rId190" o:title=""/>
          </v:shape>
          <o:OLEObject Type="Embed" ProgID="Equation.3" ShapeID="_x0000_i1114" DrawAspect="Content" ObjectID="_1546691961" r:id="rId191"/>
        </w:object>
      </w:r>
      <w:r w:rsidRPr="001A53C3">
        <w:t>,</w:t>
      </w:r>
    </w:p>
    <w:p w:rsidR="00841D1C" w:rsidRPr="001A53C3" w:rsidRDefault="00841D1C" w:rsidP="002C0878">
      <w:pPr>
        <w:widowControl w:val="0"/>
        <w:tabs>
          <w:tab w:val="center" w:pos="4678"/>
          <w:tab w:val="right" w:pos="9356"/>
        </w:tabs>
        <w:spacing w:line="360" w:lineRule="auto"/>
        <w:jc w:val="center"/>
      </w:pPr>
      <w:r w:rsidRPr="002C0878">
        <w:rPr>
          <w:position w:val="-26"/>
        </w:rPr>
        <w:object w:dxaOrig="1500" w:dyaOrig="700">
          <v:shape id="_x0000_i1115" type="#_x0000_t75" style="width:74.4pt;height:34.2pt" o:ole="">
            <v:imagedata r:id="rId192" o:title=""/>
          </v:shape>
          <o:OLEObject Type="Embed" ProgID="Equation.3" ShapeID="_x0000_i1115" DrawAspect="Content" ObjectID="_1546691962" r:id="rId193"/>
        </w:object>
      </w:r>
      <w:r w:rsidRPr="001A53C3">
        <w:t>,</w:t>
      </w:r>
    </w:p>
    <w:p w:rsidR="00841D1C" w:rsidRPr="001A53C3" w:rsidRDefault="00841D1C" w:rsidP="002A1BDA">
      <w:pPr>
        <w:widowControl w:val="0"/>
        <w:tabs>
          <w:tab w:val="center" w:pos="4678"/>
          <w:tab w:val="right" w:pos="9356"/>
        </w:tabs>
        <w:spacing w:line="360" w:lineRule="auto"/>
        <w:jc w:val="both"/>
      </w:pPr>
      <w:r w:rsidRPr="001A53C3">
        <w:rPr>
          <w:color w:val="auto"/>
        </w:rPr>
        <w:t xml:space="preserve">где </w:t>
      </w:r>
      <w:r w:rsidRPr="001A53C3">
        <w:rPr>
          <w:color w:val="auto"/>
          <w:position w:val="-12"/>
        </w:rPr>
        <w:object w:dxaOrig="360" w:dyaOrig="380">
          <v:shape id="_x0000_i1116" type="#_x0000_t75" style="width:18pt;height:19.2pt" o:ole="">
            <v:imagedata r:id="rId194" o:title=""/>
          </v:shape>
          <o:OLEObject Type="Embed" ProgID="Equation.3" ShapeID="_x0000_i1116" DrawAspect="Content" ObjectID="_1546691963" r:id="rId195"/>
        </w:object>
      </w:r>
      <w:r w:rsidRPr="001A53C3">
        <w:rPr>
          <w:color w:val="auto"/>
        </w:rPr>
        <w:t xml:space="preserve"> – расход воды, определяемый из краевого условия (13) при значении </w:t>
      </w:r>
      <w:r w:rsidRPr="001A53C3">
        <w:rPr>
          <w:color w:val="auto"/>
          <w:position w:val="-12"/>
        </w:rPr>
        <w:object w:dxaOrig="620" w:dyaOrig="380">
          <v:shape id="_x0000_i1117" type="#_x0000_t75" style="width:30.6pt;height:19.2pt" o:ole="">
            <v:imagedata r:id="rId196" o:title=""/>
          </v:shape>
          <o:OLEObject Type="Embed" ProgID="Equation.3" ShapeID="_x0000_i1117" DrawAspect="Content" ObjectID="_1546691964" r:id="rId197"/>
        </w:object>
      </w:r>
      <w:r w:rsidRPr="001A53C3">
        <w:rPr>
          <w:color w:val="auto"/>
        </w:rPr>
        <w:t xml:space="preserve">, </w:t>
      </w:r>
      <w:r w:rsidRPr="001A53C3">
        <w:t>м</w:t>
      </w:r>
      <w:r w:rsidRPr="001A53C3">
        <w:rPr>
          <w:vertAlign w:val="superscript"/>
        </w:rPr>
        <w:t>3</w:t>
      </w:r>
      <w:r w:rsidRPr="001A53C3">
        <w:t>/с;</w:t>
      </w:r>
      <w:r>
        <w:t xml:space="preserve"> </w:t>
      </w:r>
      <w:r w:rsidRPr="002C0878">
        <w:rPr>
          <w:color w:val="auto"/>
          <w:spacing w:val="-2"/>
          <w:position w:val="-12"/>
        </w:rPr>
        <w:object w:dxaOrig="400" w:dyaOrig="380">
          <v:shape id="_x0000_i1118" type="#_x0000_t75" style="width:19.2pt;height:19.2pt" o:ole="">
            <v:imagedata r:id="rId198" o:title=""/>
          </v:shape>
          <o:OLEObject Type="Embed" ProgID="Equation.3" ShapeID="_x0000_i1118" DrawAspect="Content" ObjectID="_1546691965" r:id="rId199"/>
        </w:object>
      </w:r>
      <w:r w:rsidRPr="002C0878">
        <w:rPr>
          <w:color w:val="auto"/>
          <w:spacing w:val="-2"/>
        </w:rPr>
        <w:t xml:space="preserve"> – глубина воды, соответствующая расходу, определяемому из краевого</w:t>
      </w:r>
      <w:r w:rsidRPr="001A53C3">
        <w:rPr>
          <w:color w:val="auto"/>
        </w:rPr>
        <w:t xml:space="preserve"> условия (13) при значении </w:t>
      </w:r>
      <w:r w:rsidRPr="001A53C3">
        <w:rPr>
          <w:color w:val="auto"/>
          <w:position w:val="-12"/>
        </w:rPr>
        <w:object w:dxaOrig="620" w:dyaOrig="380">
          <v:shape id="_x0000_i1119" type="#_x0000_t75" style="width:30.6pt;height:19.2pt" o:ole="">
            <v:imagedata r:id="rId196" o:title=""/>
          </v:shape>
          <o:OLEObject Type="Embed" ProgID="Equation.3" ShapeID="_x0000_i1119" DrawAspect="Content" ObjectID="_1546691966" r:id="rId200"/>
        </w:object>
      </w:r>
      <w:r w:rsidRPr="001A53C3">
        <w:rPr>
          <w:color w:val="auto"/>
        </w:rPr>
        <w:t>, м</w:t>
      </w:r>
      <w:r>
        <w:rPr>
          <w:color w:val="auto"/>
        </w:rPr>
        <w:t>;</w:t>
      </w:r>
      <w:r>
        <w:t xml:space="preserve"> </w:t>
      </w:r>
      <w:r w:rsidRPr="00E26B3D">
        <w:rPr>
          <w:position w:val="-12"/>
        </w:rPr>
        <w:object w:dxaOrig="340" w:dyaOrig="380">
          <v:shape id="_x0000_i1120" type="#_x0000_t75" style="width:16.8pt;height:19.2pt" o:ole="">
            <v:imagedata r:id="rId201" o:title=""/>
          </v:shape>
          <o:OLEObject Type="Embed" ProgID="Equation.3" ShapeID="_x0000_i1120" DrawAspect="Content" ObjectID="_1546691967" r:id="rId202"/>
        </w:object>
      </w:r>
      <w:r w:rsidRPr="001A53C3">
        <w:t xml:space="preserve"> – начальное значение расхода на расчетном участке, м</w:t>
      </w:r>
      <w:r w:rsidRPr="001A53C3">
        <w:rPr>
          <w:vertAlign w:val="superscript"/>
        </w:rPr>
        <w:t>3</w:t>
      </w:r>
      <w:r w:rsidRPr="001A53C3">
        <w:t>/с;</w:t>
      </w:r>
      <w:r>
        <w:t xml:space="preserve"> </w:t>
      </w:r>
      <w:r w:rsidRPr="001A53C3">
        <w:rPr>
          <w:position w:val="-12"/>
        </w:rPr>
        <w:object w:dxaOrig="400" w:dyaOrig="380">
          <v:shape id="_x0000_i1121" type="#_x0000_t75" style="width:20.4pt;height:19.2pt" o:ole="">
            <v:imagedata r:id="rId203" o:title=""/>
          </v:shape>
          <o:OLEObject Type="Embed" ProgID="Equation.3" ShapeID="_x0000_i1121" DrawAspect="Content" ObjectID="_1546691968" r:id="rId204"/>
        </w:object>
      </w:r>
      <w:r w:rsidRPr="002C0878">
        <w:t xml:space="preserve"> </w:t>
      </w:r>
      <w:r w:rsidRPr="001A53C3">
        <w:t>– начальное значение глубины на расчетном участке, м</w:t>
      </w:r>
      <w:r>
        <w:t>.</w:t>
      </w:r>
    </w:p>
    <w:p w:rsidR="00841D1C" w:rsidRPr="005324F9" w:rsidRDefault="00841D1C" w:rsidP="00631BF0">
      <w:pPr>
        <w:spacing w:line="360" w:lineRule="auto"/>
        <w:ind w:firstLine="709"/>
        <w:jc w:val="both"/>
        <w:rPr>
          <w:b/>
        </w:rPr>
      </w:pPr>
      <w:r w:rsidRPr="005324F9">
        <w:rPr>
          <w:b/>
        </w:rPr>
        <w:t>Внедрение и оценка эффективности</w:t>
      </w:r>
    </w:p>
    <w:p w:rsidR="00841D1C" w:rsidRPr="001A53C3" w:rsidRDefault="00841D1C" w:rsidP="002C0878">
      <w:pPr>
        <w:pStyle w:val="BodyText3"/>
        <w:widowControl w:val="0"/>
        <w:spacing w:line="360" w:lineRule="auto"/>
        <w:ind w:firstLine="709"/>
      </w:pPr>
      <w:r w:rsidRPr="001A53C3">
        <w:t>Аналитические решения (28) и (29), полученные из предположения изменения расхода в створе возмущения по</w:t>
      </w:r>
      <w:r>
        <w:t> </w:t>
      </w:r>
      <w:r w:rsidRPr="001A53C3">
        <w:t>линейному закону (12), могут быть обобщены для реальных гидрографов попусков. В этом случае кривую гидрографа с любой степенью точности заменяют линейно аппроксимирующей ломаной линией. Зная решение нестационарной задачи для одной ступени, можно получить суммарное решение для всех ступеней.</w:t>
      </w:r>
    </w:p>
    <w:p w:rsidR="00841D1C" w:rsidRPr="001A53C3" w:rsidRDefault="00841D1C" w:rsidP="002C0878">
      <w:pPr>
        <w:pStyle w:val="BodyText2"/>
        <w:widowControl w:val="0"/>
        <w:tabs>
          <w:tab w:val="center" w:pos="4678"/>
          <w:tab w:val="right" w:pos="9356"/>
        </w:tabs>
        <w:ind w:firstLine="709"/>
        <w:jc w:val="both"/>
        <w:rPr>
          <w:b w:val="0"/>
          <w:bCs w:val="0"/>
        </w:rPr>
      </w:pPr>
      <w:r w:rsidRPr="001A53C3">
        <w:rPr>
          <w:rStyle w:val="translation-chunk"/>
          <w:b w:val="0"/>
          <w:color w:val="222222"/>
        </w:rPr>
        <w:t>Разработанный метод гидравлического расчета экстремальных расходов и глубин воды в критических створах водотоков, отводящих воду от</w:t>
      </w:r>
      <w:r>
        <w:rPr>
          <w:rStyle w:val="translation-chunk"/>
          <w:b w:val="0"/>
          <w:color w:val="222222"/>
        </w:rPr>
        <w:t> </w:t>
      </w:r>
      <w:r w:rsidRPr="001A53C3">
        <w:rPr>
          <w:rStyle w:val="translation-chunk"/>
          <w:b w:val="0"/>
          <w:color w:val="222222"/>
        </w:rPr>
        <w:t xml:space="preserve">водосбросных сооружений, для принятого закона регулирования линейно распределенных попусков сбросных расходов воды из водохранилищ </w:t>
      </w:r>
      <w:r w:rsidRPr="001A53C3">
        <w:rPr>
          <w:b w:val="0"/>
          <w:bCs w:val="0"/>
        </w:rPr>
        <w:t>обеспечивает:</w:t>
      </w:r>
    </w:p>
    <w:p w:rsidR="00841D1C" w:rsidRPr="001A53C3" w:rsidRDefault="00841D1C" w:rsidP="002C0878">
      <w:pPr>
        <w:widowControl w:val="0"/>
        <w:tabs>
          <w:tab w:val="center" w:pos="4678"/>
          <w:tab w:val="right" w:pos="9356"/>
        </w:tabs>
        <w:spacing w:line="360" w:lineRule="auto"/>
        <w:ind w:firstLine="709"/>
        <w:jc w:val="both"/>
      </w:pPr>
      <w:r w:rsidRPr="001A53C3">
        <w:t xml:space="preserve">- универсальность, заключающуюся в возможности определения расходов и глубин воды в фиксированных створах при любых режимах неустановившегося, медленно изменяющегося режима течения воды; </w:t>
      </w:r>
    </w:p>
    <w:p w:rsidR="00841D1C" w:rsidRPr="001A53C3" w:rsidRDefault="00841D1C" w:rsidP="002C0878">
      <w:pPr>
        <w:widowControl w:val="0"/>
        <w:tabs>
          <w:tab w:val="center" w:pos="4678"/>
          <w:tab w:val="right" w:pos="9356"/>
        </w:tabs>
        <w:spacing w:line="360" w:lineRule="auto"/>
        <w:ind w:firstLine="709"/>
        <w:jc w:val="both"/>
      </w:pPr>
      <w:r>
        <w:t>- </w:t>
      </w:r>
      <w:r w:rsidRPr="001A53C3">
        <w:t>возможность повышения точности определения расходов и глубин воды. Это достигается использованием в качестве расчетных формул соотношений, являющихся точными аналитическими решениями уравнений неустановившегося, плавно изменяющегося режима течения воды.</w:t>
      </w:r>
    </w:p>
    <w:p w:rsidR="00841D1C" w:rsidRPr="001A53C3" w:rsidRDefault="00841D1C" w:rsidP="002C0878">
      <w:pPr>
        <w:widowControl w:val="0"/>
        <w:spacing w:line="360" w:lineRule="auto"/>
        <w:ind w:firstLine="709"/>
        <w:jc w:val="both"/>
      </w:pPr>
      <w:r w:rsidRPr="001A53C3">
        <w:t>Внедрение разработанного метода на водотоках с применением аналитических решений дифференциальных уравнений Сен-Венана позволит оптимизировать процессы водоизмерения и минимизировать холостые и нетехнологические сбросы воды.</w:t>
      </w:r>
    </w:p>
    <w:p w:rsidR="00841D1C" w:rsidRPr="001A53C3" w:rsidRDefault="00841D1C" w:rsidP="002C0878">
      <w:pPr>
        <w:widowControl w:val="0"/>
        <w:tabs>
          <w:tab w:val="center" w:pos="4678"/>
          <w:tab w:val="right" w:pos="9356"/>
        </w:tabs>
        <w:spacing w:line="360" w:lineRule="auto"/>
        <w:ind w:firstLine="709"/>
        <w:jc w:val="both"/>
      </w:pPr>
      <w:r w:rsidRPr="001A53C3">
        <w:t>Рассмотрим пример расчета по разработанному методу. При сбросе воды из водохранилища изменение расхода в начальном створе (</w:t>
      </w:r>
      <w:r w:rsidRPr="002C0878">
        <w:rPr>
          <w:position w:val="-6"/>
        </w:rPr>
        <w:object w:dxaOrig="220" w:dyaOrig="240">
          <v:shape id="_x0000_i1122" type="#_x0000_t75" style="width:10.8pt;height:12pt" o:ole="">
            <v:imagedata r:id="rId205" o:title=""/>
          </v:shape>
          <o:OLEObject Type="Embed" ProgID="Equation.3" ShapeID="_x0000_i1122" DrawAspect="Content" ObjectID="_1546691969" r:id="rId206"/>
        </w:object>
      </w:r>
      <w:r w:rsidRPr="001A53C3">
        <w:t xml:space="preserve"> = 0) нижнего бьефа гидроузла подчиняется закону (12):</w:t>
      </w:r>
    </w:p>
    <w:p w:rsidR="00841D1C" w:rsidRPr="001A53C3" w:rsidRDefault="00841D1C" w:rsidP="002C0878">
      <w:pPr>
        <w:widowControl w:val="0"/>
        <w:tabs>
          <w:tab w:val="center" w:pos="4678"/>
          <w:tab w:val="right" w:pos="9356"/>
        </w:tabs>
        <w:spacing w:line="360" w:lineRule="auto"/>
        <w:jc w:val="center"/>
      </w:pPr>
      <w:r w:rsidRPr="002C0878">
        <w:rPr>
          <w:position w:val="-12"/>
        </w:rPr>
        <w:object w:dxaOrig="3140" w:dyaOrig="360">
          <v:shape id="_x0000_i1123" type="#_x0000_t75" style="width:155.4pt;height:18.6pt" o:ole="">
            <v:imagedata r:id="rId207" o:title=""/>
          </v:shape>
          <o:OLEObject Type="Embed" ProgID="Equation.3" ShapeID="_x0000_i1123" DrawAspect="Content" ObjectID="_1546691970" r:id="rId208"/>
        </w:object>
      </w:r>
      <w:r w:rsidRPr="002B473F">
        <w:t xml:space="preserve"> </w:t>
      </w:r>
      <w:r w:rsidRPr="001A53C3">
        <w:t>с.</w:t>
      </w:r>
    </w:p>
    <w:p w:rsidR="00841D1C" w:rsidRPr="001A53C3" w:rsidRDefault="00841D1C" w:rsidP="001D2D62">
      <w:pPr>
        <w:widowControl w:val="0"/>
        <w:tabs>
          <w:tab w:val="center" w:pos="4678"/>
          <w:tab w:val="right" w:pos="9356"/>
        </w:tabs>
        <w:spacing w:line="360" w:lineRule="auto"/>
        <w:ind w:firstLine="709"/>
        <w:jc w:val="both"/>
      </w:pPr>
      <w:r w:rsidRPr="001A53C3">
        <w:t xml:space="preserve">Рассчитаем изменения расхода воды и глубины потока в фиксированных створах </w:t>
      </w:r>
      <w:r w:rsidRPr="009E5EDD">
        <w:rPr>
          <w:position w:val="-6"/>
        </w:rPr>
        <w:object w:dxaOrig="220" w:dyaOrig="240">
          <v:shape id="_x0000_i1124" type="#_x0000_t75" style="width:10.8pt;height:12pt" o:ole="">
            <v:imagedata r:id="rId209" o:title=""/>
          </v:shape>
          <o:OLEObject Type="Embed" ProgID="Equation.3" ShapeID="_x0000_i1124" DrawAspect="Content" ObjectID="_1546691971" r:id="rId210"/>
        </w:object>
      </w:r>
      <w:r w:rsidRPr="009E5EDD">
        <w:t xml:space="preserve"> = 5000 м и </w:t>
      </w:r>
      <w:r w:rsidRPr="009E5EDD">
        <w:rPr>
          <w:position w:val="-6"/>
        </w:rPr>
        <w:object w:dxaOrig="220" w:dyaOrig="240">
          <v:shape id="_x0000_i1125" type="#_x0000_t75" style="width:10.8pt;height:12pt" o:ole="">
            <v:imagedata r:id="rId211" o:title=""/>
          </v:shape>
          <o:OLEObject Type="Embed" ProgID="Equation.3" ShapeID="_x0000_i1125" DrawAspect="Content" ObjectID="_1546691972" r:id="rId212"/>
        </w:object>
      </w:r>
      <w:r w:rsidRPr="009E5EDD">
        <w:t xml:space="preserve"> = 10000</w:t>
      </w:r>
      <w:r w:rsidRPr="001A53C3">
        <w:t xml:space="preserve"> м, если в начальный момент в</w:t>
      </w:r>
      <w:r>
        <w:t> </w:t>
      </w:r>
      <w:r w:rsidRPr="001A53C3">
        <w:t xml:space="preserve">призматическом русле реки на расчетном участке наблюдался режим течения, близкий равномерному. Морфометрические характеристики и гидравлические параметры на расчетном участке реки, соответствующие равномерному режиму течения, следующие: </w:t>
      </w:r>
      <w:r w:rsidRPr="00E26B3D">
        <w:rPr>
          <w:position w:val="-12"/>
        </w:rPr>
        <w:object w:dxaOrig="279" w:dyaOrig="360">
          <v:shape id="_x0000_i1126" type="#_x0000_t75" style="width:14.4pt;height:18pt" o:ole="">
            <v:imagedata r:id="rId213" o:title=""/>
          </v:shape>
          <o:OLEObject Type="Embed" ProgID="Equation.3" ShapeID="_x0000_i1126" DrawAspect="Content" ObjectID="_1546691973" r:id="rId214"/>
        </w:object>
      </w:r>
      <w:r w:rsidRPr="001A53C3">
        <w:t xml:space="preserve"> = 520 м</w:t>
      </w:r>
      <w:r w:rsidRPr="001A53C3">
        <w:rPr>
          <w:vertAlign w:val="superscript"/>
        </w:rPr>
        <w:t>3</w:t>
      </w:r>
      <w:r w:rsidRPr="001A53C3">
        <w:t xml:space="preserve">/с; </w:t>
      </w:r>
      <w:r w:rsidRPr="002C0878">
        <w:rPr>
          <w:position w:val="-12"/>
        </w:rPr>
        <w:object w:dxaOrig="360" w:dyaOrig="380">
          <v:shape id="_x0000_i1127" type="#_x0000_t75" style="width:18pt;height:19.2pt" o:ole="">
            <v:imagedata r:id="rId215" o:title=""/>
          </v:shape>
          <o:OLEObject Type="Embed" ProgID="Equation.3" ShapeID="_x0000_i1127" DrawAspect="Content" ObjectID="_1546691974" r:id="rId216"/>
        </w:object>
      </w:r>
      <w:r w:rsidRPr="002C0878">
        <w:t xml:space="preserve"> </w:t>
      </w:r>
      <w:r w:rsidRPr="001A53C3">
        <w:t xml:space="preserve">= 0,912 м/с; </w:t>
      </w:r>
      <w:r w:rsidRPr="002C0878">
        <w:rPr>
          <w:position w:val="-12"/>
        </w:rPr>
        <w:object w:dxaOrig="400" w:dyaOrig="380">
          <v:shape id="_x0000_i1128" type="#_x0000_t75" style="width:20.4pt;height:19.2pt" o:ole="">
            <v:imagedata r:id="rId217" o:title=""/>
          </v:shape>
          <o:OLEObject Type="Embed" ProgID="Equation.3" ShapeID="_x0000_i1128" DrawAspect="Content" ObjectID="_1546691975" r:id="rId218"/>
        </w:object>
      </w:r>
      <w:r w:rsidRPr="001A53C3">
        <w:t xml:space="preserve"> = 3,799 м; </w:t>
      </w:r>
      <w:r w:rsidRPr="002C0878">
        <w:rPr>
          <w:position w:val="-6"/>
        </w:rPr>
        <w:object w:dxaOrig="279" w:dyaOrig="240">
          <v:shape id="_x0000_i1129" type="#_x0000_t75" style="width:14.4pt;height:12pt" o:ole="">
            <v:imagedata r:id="rId219" o:title=""/>
          </v:shape>
          <o:OLEObject Type="Embed" ProgID="Equation.3" ShapeID="_x0000_i1129" DrawAspect="Content" ObjectID="_1546691976" r:id="rId220"/>
        </w:object>
      </w:r>
      <w:r w:rsidRPr="001A53C3">
        <w:t xml:space="preserve"> = 0; </w:t>
      </w:r>
      <w:r w:rsidRPr="002C0878">
        <w:rPr>
          <w:position w:val="-6"/>
        </w:rPr>
        <w:object w:dxaOrig="200" w:dyaOrig="300">
          <v:shape id="_x0000_i1130" type="#_x0000_t75" style="width:9.6pt;height:15pt" o:ole="">
            <v:imagedata r:id="rId221" o:title=""/>
          </v:shape>
          <o:OLEObject Type="Embed" ProgID="Equation.3" ShapeID="_x0000_i1130" DrawAspect="Content" ObjectID="_1546691977" r:id="rId222"/>
        </w:object>
      </w:r>
      <w:r w:rsidRPr="001A53C3">
        <w:t xml:space="preserve"> = 150,0 м; </w:t>
      </w:r>
      <w:r w:rsidRPr="002B473F">
        <w:rPr>
          <w:position w:val="-6"/>
        </w:rPr>
        <w:object w:dxaOrig="220" w:dyaOrig="240">
          <v:shape id="_x0000_i1131" type="#_x0000_t75" style="width:10.8pt;height:12pt" o:ole="">
            <v:imagedata r:id="rId223" o:title=""/>
          </v:shape>
          <o:OLEObject Type="Embed" ProgID="Equation.3" ShapeID="_x0000_i1131" DrawAspect="Content" ObjectID="_1546691978" r:id="rId224"/>
        </w:object>
      </w:r>
      <w:r w:rsidRPr="001A53C3">
        <w:t xml:space="preserve"> = 0,02; </w:t>
      </w:r>
      <w:r w:rsidRPr="002B473F">
        <w:rPr>
          <w:position w:val="-12"/>
        </w:rPr>
        <w:object w:dxaOrig="220" w:dyaOrig="380">
          <v:shape id="_x0000_i1132" type="#_x0000_t75" style="width:10.8pt;height:19.2pt" o:ole="">
            <v:imagedata r:id="rId225" o:title=""/>
          </v:shape>
          <o:OLEObject Type="Embed" ProgID="Equation.3" ShapeID="_x0000_i1132" DrawAspect="Content" ObjectID="_1546691979" r:id="rId226"/>
        </w:object>
      </w:r>
      <w:r w:rsidRPr="001A53C3">
        <w:t xml:space="preserve"> = 0,00006; </w:t>
      </w:r>
      <w:r w:rsidRPr="002B473F">
        <w:rPr>
          <w:position w:val="-12"/>
        </w:rPr>
        <w:object w:dxaOrig="240" w:dyaOrig="300">
          <v:shape id="_x0000_i1133" type="#_x0000_t75" style="width:12pt;height:15pt" o:ole="">
            <v:imagedata r:id="rId227" o:title=""/>
          </v:shape>
          <o:OLEObject Type="Embed" ProgID="Equation.3" ShapeID="_x0000_i1133" DrawAspect="Content" ObjectID="_1546691980" r:id="rId228"/>
        </w:object>
      </w:r>
      <w:r w:rsidRPr="001A53C3">
        <w:t xml:space="preserve"> = 1/6.</w:t>
      </w:r>
    </w:p>
    <w:p w:rsidR="00841D1C" w:rsidRPr="001A53C3" w:rsidRDefault="00841D1C" w:rsidP="002C0878">
      <w:pPr>
        <w:widowControl w:val="0"/>
        <w:tabs>
          <w:tab w:val="center" w:pos="4678"/>
          <w:tab w:val="right" w:pos="9356"/>
        </w:tabs>
        <w:spacing w:line="360" w:lineRule="auto"/>
        <w:ind w:firstLine="709"/>
        <w:jc w:val="both"/>
        <w:rPr>
          <w:color w:val="auto"/>
        </w:rPr>
      </w:pPr>
      <w:r w:rsidRPr="001A53C3">
        <w:rPr>
          <w:color w:val="auto"/>
        </w:rPr>
        <w:t>По приведенным выше формулам определим параметры</w:t>
      </w:r>
      <w:r>
        <w:rPr>
          <w:color w:val="auto"/>
        </w:rPr>
        <w:t xml:space="preserve"> </w:t>
      </w:r>
      <w:r w:rsidRPr="00E26B3D">
        <w:rPr>
          <w:position w:val="-12"/>
        </w:rPr>
        <w:object w:dxaOrig="1100" w:dyaOrig="380">
          <v:shape id="_x0000_i1134" type="#_x0000_t75" style="width:54.6pt;height:19.2pt" o:ole="">
            <v:imagedata r:id="rId229" o:title=""/>
          </v:shape>
          <o:OLEObject Type="Embed" ProgID="Equation.3" ShapeID="_x0000_i1134" DrawAspect="Content" ObjectID="_1546691981" r:id="rId230"/>
        </w:object>
      </w:r>
      <w:r w:rsidRPr="001A53C3">
        <w:rPr>
          <w:color w:val="auto"/>
        </w:rPr>
        <w:t xml:space="preserve"> </w:t>
      </w:r>
      <w:r w:rsidRPr="001A53C3">
        <w:rPr>
          <w:color w:val="auto"/>
          <w:position w:val="-12"/>
        </w:rPr>
        <w:object w:dxaOrig="760" w:dyaOrig="420">
          <v:shape id="_x0000_i1135" type="#_x0000_t75" style="width:37.2pt;height:20.4pt" o:ole="">
            <v:imagedata r:id="rId231" o:title=""/>
          </v:shape>
          <o:OLEObject Type="Embed" ProgID="Equation.3" ShapeID="_x0000_i1135" DrawAspect="Content" ObjectID="_1546691982" r:id="rId232"/>
        </w:object>
      </w:r>
      <w:r w:rsidRPr="001A53C3">
        <w:rPr>
          <w:color w:val="auto"/>
        </w:rPr>
        <w:t>:</w:t>
      </w:r>
    </w:p>
    <w:p w:rsidR="00841D1C" w:rsidRPr="001A53C3" w:rsidRDefault="00841D1C" w:rsidP="002C0878">
      <w:pPr>
        <w:widowControl w:val="0"/>
        <w:tabs>
          <w:tab w:val="center" w:pos="4678"/>
          <w:tab w:val="right" w:pos="9356"/>
          <w:tab w:val="right" w:pos="9638"/>
        </w:tabs>
        <w:spacing w:line="360" w:lineRule="auto"/>
        <w:jc w:val="center"/>
        <w:rPr>
          <w:color w:val="auto"/>
        </w:rPr>
      </w:pPr>
      <w:r w:rsidRPr="002C0878">
        <w:rPr>
          <w:color w:val="auto"/>
          <w:position w:val="-36"/>
        </w:rPr>
        <w:object w:dxaOrig="1340" w:dyaOrig="859">
          <v:shape id="_x0000_i1136" type="#_x0000_t75" style="width:65.4pt;height:42.6pt" o:ole="" fillcolor="window">
            <v:imagedata r:id="rId233" o:title=""/>
          </v:shape>
          <o:OLEObject Type="Embed" ProgID="Equation.3" ShapeID="_x0000_i1136" DrawAspect="Content" ObjectID="_1546691983" r:id="rId234"/>
        </w:object>
      </w:r>
      <w:r w:rsidRPr="001A53C3">
        <w:rPr>
          <w:color w:val="auto"/>
        </w:rPr>
        <w:t xml:space="preserve">, </w:t>
      </w:r>
      <w:r w:rsidRPr="002C0878">
        <w:rPr>
          <w:color w:val="auto"/>
          <w:position w:val="-14"/>
        </w:rPr>
        <w:object w:dxaOrig="2960" w:dyaOrig="460">
          <v:shape id="_x0000_i1137" type="#_x0000_t75" style="width:146.4pt;height:23.4pt" o:ole="" fillcolor="window">
            <v:imagedata r:id="rId235" o:title=""/>
          </v:shape>
          <o:OLEObject Type="Embed" ProgID="Equation.3" ShapeID="_x0000_i1137" DrawAspect="Content" ObjectID="_1546691984" r:id="rId236"/>
        </w:object>
      </w:r>
      <w:r w:rsidRPr="001A53C3">
        <w:t>м/с</w:t>
      </w:r>
      <w:r w:rsidRPr="001A53C3">
        <w:rPr>
          <w:color w:val="auto"/>
        </w:rPr>
        <w:t>,</w:t>
      </w:r>
    </w:p>
    <w:p w:rsidR="00841D1C" w:rsidRPr="001A53C3" w:rsidRDefault="00841D1C" w:rsidP="002C0878">
      <w:pPr>
        <w:widowControl w:val="0"/>
        <w:tabs>
          <w:tab w:val="center" w:pos="4678"/>
          <w:tab w:val="right" w:pos="9356"/>
          <w:tab w:val="right" w:pos="9638"/>
        </w:tabs>
        <w:spacing w:line="360" w:lineRule="auto"/>
        <w:jc w:val="center"/>
        <w:rPr>
          <w:color w:val="auto"/>
        </w:rPr>
      </w:pPr>
      <w:r w:rsidRPr="002C0878">
        <w:rPr>
          <w:color w:val="auto"/>
          <w:position w:val="-34"/>
        </w:rPr>
        <w:object w:dxaOrig="960" w:dyaOrig="780">
          <v:shape id="_x0000_i1138" type="#_x0000_t75" style="width:48pt;height:39pt" o:ole="" fillcolor="window">
            <v:imagedata r:id="rId237" o:title=""/>
          </v:shape>
          <o:OLEObject Type="Embed" ProgID="Equation.3" ShapeID="_x0000_i1138" DrawAspect="Content" ObjectID="_1546691985" r:id="rId238"/>
        </w:object>
      </w:r>
      <w:r w:rsidRPr="001A53C3">
        <w:rPr>
          <w:color w:val="auto"/>
        </w:rPr>
        <w:t xml:space="preserve">, </w:t>
      </w:r>
      <w:r w:rsidRPr="002C0878">
        <w:rPr>
          <w:color w:val="auto"/>
          <w:position w:val="-32"/>
        </w:rPr>
        <w:object w:dxaOrig="3100" w:dyaOrig="760">
          <v:shape id="_x0000_i1139" type="#_x0000_t75" style="width:154.8pt;height:37.2pt" o:ole="" fillcolor="window">
            <v:imagedata r:id="rId239" o:title=""/>
          </v:shape>
          <o:OLEObject Type="Embed" ProgID="Equation.3" ShapeID="_x0000_i1139" DrawAspect="Content" ObjectID="_1546691986" r:id="rId240"/>
        </w:object>
      </w:r>
      <w:r w:rsidRPr="001A53C3">
        <w:rPr>
          <w:color w:val="auto"/>
        </w:rPr>
        <w:t>,</w:t>
      </w:r>
    </w:p>
    <w:p w:rsidR="00841D1C" w:rsidRPr="001A53C3" w:rsidRDefault="00841D1C" w:rsidP="002C0878">
      <w:pPr>
        <w:widowControl w:val="0"/>
        <w:tabs>
          <w:tab w:val="center" w:pos="4678"/>
          <w:tab w:val="right" w:pos="9356"/>
          <w:tab w:val="right" w:pos="9638"/>
        </w:tabs>
        <w:spacing w:line="360" w:lineRule="auto"/>
        <w:jc w:val="center"/>
        <w:rPr>
          <w:color w:val="auto"/>
        </w:rPr>
      </w:pPr>
      <w:r w:rsidRPr="002C0878">
        <w:rPr>
          <w:color w:val="auto"/>
          <w:position w:val="-32"/>
        </w:rPr>
        <w:object w:dxaOrig="5840" w:dyaOrig="760">
          <v:shape id="_x0000_i1140" type="#_x0000_t75" style="width:289.2pt;height:37.2pt" o:ole="" fillcolor="window">
            <v:imagedata r:id="rId241" o:title=""/>
          </v:shape>
          <o:OLEObject Type="Embed" ProgID="Equation.3" ShapeID="_x0000_i1140" DrawAspect="Content" ObjectID="_1546691987" r:id="rId242"/>
        </w:object>
      </w:r>
      <w:r w:rsidRPr="001A53C3">
        <w:rPr>
          <w:color w:val="auto"/>
        </w:rPr>
        <w:t>,</w:t>
      </w:r>
    </w:p>
    <w:p w:rsidR="00841D1C" w:rsidRPr="001A53C3" w:rsidRDefault="00841D1C" w:rsidP="002C0878">
      <w:pPr>
        <w:widowControl w:val="0"/>
        <w:tabs>
          <w:tab w:val="center" w:pos="4678"/>
          <w:tab w:val="right" w:pos="9356"/>
          <w:tab w:val="right" w:pos="9638"/>
        </w:tabs>
        <w:spacing w:line="360" w:lineRule="auto"/>
        <w:jc w:val="center"/>
        <w:rPr>
          <w:color w:val="auto"/>
        </w:rPr>
      </w:pPr>
      <w:r w:rsidRPr="001A53C3">
        <w:rPr>
          <w:color w:val="auto"/>
          <w:position w:val="-12"/>
        </w:rPr>
        <w:object w:dxaOrig="2040" w:dyaOrig="420">
          <v:shape id="_x0000_i1141" type="#_x0000_t75" style="width:102pt;height:21pt" o:ole="" fillcolor="window">
            <v:imagedata r:id="rId243" o:title=""/>
          </v:shape>
          <o:OLEObject Type="Embed" ProgID="Equation.3" ShapeID="_x0000_i1141" DrawAspect="Content" ObjectID="_1546691988" r:id="rId244"/>
        </w:object>
      </w:r>
      <w:r w:rsidRPr="001A53C3">
        <w:rPr>
          <w:color w:val="auto"/>
        </w:rPr>
        <w:t>,</w:t>
      </w:r>
      <w:r w:rsidRPr="002C0878">
        <w:rPr>
          <w:color w:val="auto"/>
          <w:position w:val="-12"/>
        </w:rPr>
        <w:object w:dxaOrig="6360" w:dyaOrig="420">
          <v:shape id="_x0000_i1142" type="#_x0000_t75" style="width:318pt;height:21pt" o:ole="" fillcolor="window">
            <v:imagedata r:id="rId245" o:title=""/>
          </v:shape>
          <o:OLEObject Type="Embed" ProgID="Equation.3" ShapeID="_x0000_i1142" DrawAspect="Content" ObjectID="_1546691989" r:id="rId246"/>
        </w:object>
      </w:r>
      <w:r w:rsidRPr="001A53C3">
        <w:rPr>
          <w:color w:val="auto"/>
        </w:rPr>
        <w:t>,</w:t>
      </w:r>
    </w:p>
    <w:p w:rsidR="00841D1C" w:rsidRPr="001A53C3" w:rsidRDefault="00841D1C" w:rsidP="002C0878">
      <w:pPr>
        <w:widowControl w:val="0"/>
        <w:tabs>
          <w:tab w:val="center" w:pos="4678"/>
          <w:tab w:val="right" w:pos="9356"/>
        </w:tabs>
        <w:spacing w:line="360" w:lineRule="auto"/>
        <w:jc w:val="center"/>
        <w:rPr>
          <w:color w:val="auto"/>
        </w:rPr>
      </w:pPr>
      <w:r w:rsidRPr="002A0BA4">
        <w:rPr>
          <w:color w:val="auto"/>
          <w:position w:val="-12"/>
        </w:rPr>
        <w:object w:dxaOrig="1579" w:dyaOrig="440">
          <v:shape id="_x0000_i1143" type="#_x0000_t75" style="width:77.4pt;height:21.6pt" o:ole="" fillcolor="window">
            <v:imagedata r:id="rId247" o:title=""/>
          </v:shape>
          <o:OLEObject Type="Embed" ProgID="Equation.3" ShapeID="_x0000_i1143" DrawAspect="Content" ObjectID="_1546691990" r:id="rId248"/>
        </w:object>
      </w:r>
      <w:r w:rsidRPr="001A53C3">
        <w:rPr>
          <w:color w:val="auto"/>
        </w:rPr>
        <w:t>.</w:t>
      </w:r>
    </w:p>
    <w:p w:rsidR="00841D1C" w:rsidRPr="001A53C3" w:rsidRDefault="00841D1C" w:rsidP="002A0BA4">
      <w:pPr>
        <w:widowControl w:val="0"/>
        <w:tabs>
          <w:tab w:val="center" w:pos="4678"/>
          <w:tab w:val="right" w:pos="9356"/>
        </w:tabs>
        <w:spacing w:line="360" w:lineRule="auto"/>
        <w:ind w:firstLine="709"/>
        <w:jc w:val="both"/>
      </w:pPr>
      <w:r w:rsidRPr="002C0878">
        <w:t>По</w:t>
      </w:r>
      <w:r w:rsidRPr="001A53C3">
        <w:t xml:space="preserve"> формуле (26) вычислим время распространения начального возмущения до расчетного створа: </w:t>
      </w:r>
    </w:p>
    <w:p w:rsidR="00841D1C" w:rsidRPr="002A0BA4" w:rsidRDefault="00841D1C" w:rsidP="002A0BA4">
      <w:pPr>
        <w:widowControl w:val="0"/>
        <w:tabs>
          <w:tab w:val="center" w:pos="4678"/>
          <w:tab w:val="right" w:pos="9356"/>
          <w:tab w:val="right" w:pos="9638"/>
        </w:tabs>
        <w:spacing w:line="360" w:lineRule="auto"/>
        <w:jc w:val="center"/>
      </w:pPr>
      <w:r w:rsidRPr="002A0BA4">
        <w:rPr>
          <w:position w:val="-32"/>
        </w:rPr>
        <w:object w:dxaOrig="2700" w:dyaOrig="760">
          <v:shape id="_x0000_i1144" type="#_x0000_t75" style="width:135pt;height:37.2pt" o:ole="" fillcolor="window">
            <v:imagedata r:id="rId249" o:title=""/>
          </v:shape>
          <o:OLEObject Type="Embed" ProgID="Equation.3" ShapeID="_x0000_i1144" DrawAspect="Content" ObjectID="_1546691991" r:id="rId250"/>
        </w:object>
      </w:r>
      <w:r w:rsidRPr="002A0BA4">
        <w:t xml:space="preserve"> с.</w:t>
      </w:r>
    </w:p>
    <w:p w:rsidR="00841D1C" w:rsidRPr="001A53C3" w:rsidRDefault="00841D1C" w:rsidP="002A0BA4">
      <w:pPr>
        <w:widowControl w:val="0"/>
        <w:tabs>
          <w:tab w:val="center" w:pos="4678"/>
          <w:tab w:val="right" w:pos="9356"/>
        </w:tabs>
        <w:spacing w:line="360" w:lineRule="auto"/>
        <w:ind w:firstLine="709"/>
        <w:jc w:val="both"/>
      </w:pPr>
      <w:r w:rsidRPr="001A53C3">
        <w:t>Изменения расходов воды и глубин потока во времени в фиксированных створах рассчитываются по формулам (28) и (29). Результаты расчетов приведены на рисунках 1 и 2.</w:t>
      </w:r>
    </w:p>
    <w:p w:rsidR="00841D1C" w:rsidRPr="001A53C3" w:rsidRDefault="00841D1C" w:rsidP="002A0BA4">
      <w:pPr>
        <w:widowControl w:val="0"/>
        <w:tabs>
          <w:tab w:val="center" w:pos="4678"/>
          <w:tab w:val="right" w:pos="9356"/>
        </w:tabs>
        <w:spacing w:before="120"/>
        <w:jc w:val="center"/>
        <w:rPr>
          <w:b/>
        </w:rPr>
      </w:pPr>
      <w:r w:rsidRPr="0047265A">
        <w:rPr>
          <w:b/>
          <w:noProof/>
        </w:rPr>
        <w:pict>
          <v:shape id="Диаграмма 1" o:spid="_x0000_i1145" type="#_x0000_t75" style="width:452.4pt;height:279pt;visibility:visible">
            <v:imagedata r:id="rId251" o:title="" croptop="-1593f" cropbottom="-1499f" cropleft="-851f" cropright="-215f"/>
          </v:shape>
        </w:pict>
      </w:r>
    </w:p>
    <w:p w:rsidR="00841D1C" w:rsidRPr="00366D3F" w:rsidRDefault="00841D1C" w:rsidP="00B4233B">
      <w:pPr>
        <w:widowControl w:val="0"/>
        <w:tabs>
          <w:tab w:val="center" w:pos="4678"/>
          <w:tab w:val="right" w:pos="9356"/>
        </w:tabs>
        <w:suppressAutoHyphens/>
        <w:spacing w:line="360" w:lineRule="auto"/>
        <w:jc w:val="center"/>
        <w:rPr>
          <w:sz w:val="24"/>
        </w:rPr>
      </w:pPr>
      <w:r w:rsidRPr="00366D3F">
        <w:rPr>
          <w:sz w:val="24"/>
        </w:rPr>
        <w:t>Рис</w:t>
      </w:r>
      <w:r>
        <w:rPr>
          <w:sz w:val="24"/>
        </w:rPr>
        <w:t>.</w:t>
      </w:r>
      <w:r w:rsidRPr="00366D3F">
        <w:rPr>
          <w:sz w:val="24"/>
        </w:rPr>
        <w:t xml:space="preserve"> 1</w:t>
      </w:r>
      <w:r>
        <w:rPr>
          <w:sz w:val="24"/>
        </w:rPr>
        <w:t>.</w:t>
      </w:r>
      <w:r w:rsidRPr="00366D3F">
        <w:rPr>
          <w:sz w:val="24"/>
        </w:rPr>
        <w:t xml:space="preserve"> График изменения расходов воды в зависимости </w:t>
      </w:r>
      <w:r w:rsidRPr="00366D3F">
        <w:rPr>
          <w:sz w:val="24"/>
        </w:rPr>
        <w:br/>
        <w:t>от времени в фиксированных створах</w:t>
      </w:r>
    </w:p>
    <w:p w:rsidR="00841D1C" w:rsidRPr="00366D3F" w:rsidRDefault="00841D1C" w:rsidP="00B4233B">
      <w:pPr>
        <w:widowControl w:val="0"/>
        <w:tabs>
          <w:tab w:val="center" w:pos="4678"/>
          <w:tab w:val="right" w:pos="9356"/>
        </w:tabs>
        <w:spacing w:line="360" w:lineRule="auto"/>
        <w:jc w:val="center"/>
        <w:rPr>
          <w:sz w:val="24"/>
        </w:rPr>
      </w:pPr>
      <w:r w:rsidRPr="0047265A">
        <w:rPr>
          <w:noProof/>
          <w:sz w:val="24"/>
        </w:rPr>
        <w:pict>
          <v:shape id="_x0000_i1146" type="#_x0000_t75" style="width:293.4pt;height:206.4pt;visibility:visible">
            <v:imagedata r:id="rId252" o:title="" croptop="-2301f" cropbottom="-2424f" cropleft="-1043f" cropright="-917f"/>
          </v:shape>
        </w:pict>
      </w:r>
    </w:p>
    <w:p w:rsidR="00841D1C" w:rsidRPr="00413A98" w:rsidRDefault="00841D1C" w:rsidP="00B4233B">
      <w:pPr>
        <w:widowControl w:val="0"/>
        <w:tabs>
          <w:tab w:val="center" w:pos="4678"/>
          <w:tab w:val="right" w:pos="9356"/>
        </w:tabs>
        <w:suppressAutoHyphens/>
        <w:spacing w:line="360" w:lineRule="auto"/>
        <w:jc w:val="center"/>
        <w:rPr>
          <w:sz w:val="24"/>
        </w:rPr>
      </w:pPr>
      <w:r w:rsidRPr="00413A98">
        <w:rPr>
          <w:sz w:val="24"/>
        </w:rPr>
        <w:t xml:space="preserve">Рис. 2. График изменения глубин воды в зависимости </w:t>
      </w:r>
      <w:r w:rsidRPr="00413A98">
        <w:rPr>
          <w:sz w:val="24"/>
        </w:rPr>
        <w:br/>
        <w:t>от времени в фиксированных створах</w:t>
      </w:r>
    </w:p>
    <w:p w:rsidR="00841D1C" w:rsidRPr="001A53C3" w:rsidRDefault="00841D1C" w:rsidP="002A0BA4">
      <w:pPr>
        <w:widowControl w:val="0"/>
        <w:tabs>
          <w:tab w:val="center" w:pos="4678"/>
          <w:tab w:val="right" w:pos="9356"/>
        </w:tabs>
        <w:spacing w:line="360" w:lineRule="auto"/>
        <w:ind w:firstLine="709"/>
        <w:jc w:val="both"/>
      </w:pPr>
      <w:r w:rsidRPr="001A53C3">
        <w:t xml:space="preserve">Расчеты выполнены по выведенным в работе аналитическим формулам (28), (29) и методу характеристик, который рассматривается как аналоговый. Сравнение результатов расчетов по двум методам позволило определить максимальную относительную погрешность, которая для расчетных расходов воды и глубин не превышает 3,5 %. </w:t>
      </w:r>
    </w:p>
    <w:p w:rsidR="00841D1C" w:rsidRPr="005324F9" w:rsidRDefault="00841D1C" w:rsidP="000A3355">
      <w:pPr>
        <w:spacing w:line="360" w:lineRule="auto"/>
        <w:ind w:firstLine="709"/>
        <w:jc w:val="both"/>
        <w:rPr>
          <w:b/>
          <w:szCs w:val="24"/>
        </w:rPr>
      </w:pPr>
      <w:r w:rsidRPr="005324F9">
        <w:rPr>
          <w:b/>
          <w:szCs w:val="24"/>
        </w:rPr>
        <w:t>Заключение</w:t>
      </w:r>
    </w:p>
    <w:p w:rsidR="00841D1C" w:rsidRPr="001A53C3" w:rsidRDefault="00841D1C" w:rsidP="00CE6A58">
      <w:pPr>
        <w:widowControl w:val="0"/>
        <w:spacing w:line="360" w:lineRule="auto"/>
        <w:ind w:firstLine="709"/>
        <w:jc w:val="both"/>
      </w:pPr>
      <w:r>
        <w:t>1. </w:t>
      </w:r>
      <w:r w:rsidRPr="001A53C3">
        <w:t>В результате исследований разработан метод гидравлического расчета экстремальных расходов и глубин воды в критических створах водотоков, отводящих воду от водосбросных сооружений, для принятого закона регулирования линейно распределенных попусков сбросных расходов воды из водохранилищ с использованием аналитических решений дифференциальных уравнений Сен-Венана.</w:t>
      </w:r>
    </w:p>
    <w:p w:rsidR="00841D1C" w:rsidRPr="001A53C3" w:rsidRDefault="00841D1C" w:rsidP="00CE6A58">
      <w:pPr>
        <w:widowControl w:val="0"/>
        <w:spacing w:line="360" w:lineRule="auto"/>
        <w:ind w:firstLine="709"/>
        <w:jc w:val="both"/>
      </w:pPr>
      <w:r>
        <w:t>2. </w:t>
      </w:r>
      <w:r w:rsidRPr="001A53C3">
        <w:t xml:space="preserve">По полученным аналитическим решениям проведены расчеты изменений расхода воды и глубины потока в двух фиксированных створах нижнего бьефа гидроузла: на расстоянии 5000 и 10000 м от начального створа. При этом аналоговым методом был принят метод характеристик. Сравнение результатов расчетов по двум методам позволило определить максимальную относительную погрешность, которая для расчетных расходов воды и глубин не превысила 3,5 %. </w:t>
      </w:r>
    </w:p>
    <w:p w:rsidR="00841D1C" w:rsidRPr="001A53C3" w:rsidRDefault="00841D1C" w:rsidP="00CE6A58">
      <w:pPr>
        <w:widowControl w:val="0"/>
        <w:spacing w:line="360" w:lineRule="auto"/>
        <w:ind w:firstLine="709"/>
        <w:jc w:val="both"/>
      </w:pPr>
      <w:r w:rsidRPr="001A53C3">
        <w:t>3</w:t>
      </w:r>
      <w:r>
        <w:t>. </w:t>
      </w:r>
      <w:r w:rsidRPr="001A53C3">
        <w:t>Внедрение разработанного метода гидравлического расчета линейно распределенных попусков сбросных расходов на водотоках, отводящих воду от водосбросных сооружений, позволит оптимизировать холостые и нетехнологические сбросы воды из водохранилищ.</w:t>
      </w:r>
    </w:p>
    <w:p w:rsidR="00841D1C" w:rsidRPr="000C30AA" w:rsidRDefault="00841D1C" w:rsidP="00C57515">
      <w:pPr>
        <w:widowControl w:val="0"/>
        <w:spacing w:before="120" w:after="120" w:line="360" w:lineRule="auto"/>
        <w:ind w:firstLine="709"/>
        <w:rPr>
          <w:b/>
          <w:sz w:val="24"/>
        </w:rPr>
      </w:pPr>
      <w:r w:rsidRPr="000C30AA">
        <w:rPr>
          <w:b/>
          <w:sz w:val="24"/>
        </w:rPr>
        <w:t>Литература</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1</w:t>
      </w:r>
      <w:r>
        <w:rPr>
          <w:color w:val="auto"/>
          <w:sz w:val="24"/>
          <w:szCs w:val="24"/>
        </w:rPr>
        <w:t>.</w:t>
      </w:r>
      <w:r w:rsidRPr="00EF5DAB">
        <w:rPr>
          <w:color w:val="auto"/>
          <w:sz w:val="24"/>
          <w:szCs w:val="24"/>
        </w:rPr>
        <w:t> Иваненко, Ю. Г. Гидравлические аспекты устойчивых водных потоков в неразмываемых и размываемых руслах / Ю. Г. Иваненко, А. А. Ткачев, А. Ю. Иваненко. – Новочеркасск: Лик, 2013. – 352 с.</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2</w:t>
      </w:r>
      <w:r>
        <w:rPr>
          <w:color w:val="auto"/>
          <w:sz w:val="24"/>
          <w:szCs w:val="24"/>
        </w:rPr>
        <w:t>.</w:t>
      </w:r>
      <w:r w:rsidRPr="00EF5DAB">
        <w:rPr>
          <w:color w:val="auto"/>
          <w:sz w:val="24"/>
          <w:szCs w:val="24"/>
        </w:rPr>
        <w:t> Юрченко, И. Ф. Автоматизированное управление водораспределением на межхозяйственных оросительных системах / И. Ф. Юрченко, В. В. Трунин // Известия Нижневолжского агроуниверситетского комплекса: наука и высшее профессиональное образование. – 2012. – № 2. – С. 178–184.</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3</w:t>
      </w:r>
      <w:r>
        <w:rPr>
          <w:color w:val="auto"/>
          <w:sz w:val="24"/>
          <w:szCs w:val="24"/>
        </w:rPr>
        <w:t>.</w:t>
      </w:r>
      <w:r w:rsidRPr="00EF5DAB">
        <w:rPr>
          <w:color w:val="auto"/>
          <w:sz w:val="24"/>
          <w:szCs w:val="24"/>
        </w:rPr>
        <w:t> Клишин, И. В. Современные системы управления водораспределением на оросительных системах / И. В. Клишин, В. И. Селюков // Мелиорация и водное хозяйство. – 2006. – № 6. – С. 23.</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4</w:t>
      </w:r>
      <w:r>
        <w:rPr>
          <w:color w:val="auto"/>
          <w:sz w:val="24"/>
          <w:szCs w:val="24"/>
        </w:rPr>
        <w:t>.</w:t>
      </w:r>
      <w:r w:rsidRPr="00EF5DAB">
        <w:rPr>
          <w:color w:val="auto"/>
          <w:sz w:val="24"/>
          <w:szCs w:val="24"/>
        </w:rPr>
        <w:t> Управление водораспределением на открытых оросительных системах на основе гидрологической информации и агрометеопараметров / В. Н. Щедрин, С. М. Васильев, А. В. Акопян, В. В. Слабунов // Известия Нижневолжского агроуниверситетского комплекса: наука и высшее профессиональное образование. – 2014. – № 2(34). – С. 152–158.</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5</w:t>
      </w:r>
      <w:r>
        <w:rPr>
          <w:color w:val="auto"/>
          <w:sz w:val="24"/>
          <w:szCs w:val="24"/>
        </w:rPr>
        <w:t>.</w:t>
      </w:r>
      <w:r w:rsidRPr="00EF5DAB">
        <w:rPr>
          <w:color w:val="auto"/>
          <w:sz w:val="24"/>
          <w:szCs w:val="24"/>
        </w:rPr>
        <w:t> Неймарк, Ю. И. О допустимости линеаризации при исследовании устойчивости / Ю. И. Неймарк // ДАН СССР. – 1959. – Т. 127. – № 5. – С. 961–964.</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6</w:t>
      </w:r>
      <w:r>
        <w:rPr>
          <w:color w:val="auto"/>
          <w:sz w:val="24"/>
          <w:szCs w:val="24"/>
        </w:rPr>
        <w:t>.</w:t>
      </w:r>
      <w:r w:rsidRPr="00EF5DAB">
        <w:rPr>
          <w:color w:val="auto"/>
          <w:sz w:val="24"/>
          <w:szCs w:val="24"/>
        </w:rPr>
        <w:t> Филиппов, Е. Г. Гидравлика гидрометрических сооружений для открытых потоков / Е. Г. Филлиппов. – Л.: Гидрометеоиздат, 1990. – 288 с.</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7</w:t>
      </w:r>
      <w:r>
        <w:rPr>
          <w:color w:val="auto"/>
          <w:sz w:val="24"/>
          <w:szCs w:val="24"/>
        </w:rPr>
        <w:t>.</w:t>
      </w:r>
      <w:r w:rsidRPr="00EF5DAB">
        <w:rPr>
          <w:color w:val="auto"/>
          <w:sz w:val="24"/>
          <w:szCs w:val="24"/>
        </w:rPr>
        <w:t> Маковский, Э. Э. Автоматизированные автономные системы трансформации неравномерного стока / Э. Э. Маковский, В. В. Волкова. – Фрунзе: Илим, 1981. – 380 с.</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8</w:t>
      </w:r>
      <w:r>
        <w:rPr>
          <w:color w:val="auto"/>
          <w:sz w:val="24"/>
          <w:szCs w:val="24"/>
        </w:rPr>
        <w:t>.</w:t>
      </w:r>
      <w:r w:rsidRPr="00EF5DAB">
        <w:rPr>
          <w:color w:val="auto"/>
          <w:sz w:val="24"/>
          <w:szCs w:val="24"/>
        </w:rPr>
        <w:t> Ольгаренко, И. В. Методы теории подобия для решения уравнений Сен-Венана при управлении водораспределением в оросительных системах / И. В. Ольгаренко, О. П. Кисаров, В. И. Ольгаренко // Вестник Российской академии сельскохозяйственных наук. –2012. – № 2. – С. 12.</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9</w:t>
      </w:r>
      <w:r>
        <w:rPr>
          <w:color w:val="auto"/>
          <w:sz w:val="24"/>
          <w:szCs w:val="24"/>
        </w:rPr>
        <w:t>.</w:t>
      </w:r>
      <w:r w:rsidRPr="00EF5DAB">
        <w:rPr>
          <w:color w:val="auto"/>
          <w:sz w:val="24"/>
          <w:szCs w:val="24"/>
        </w:rPr>
        <w:t> Коваленко, П. И. Автоматизация мелиоративных систем / П. И. Коваленко. – М.: Колос, 1983. – 304 с.</w:t>
      </w:r>
    </w:p>
    <w:p w:rsidR="00841D1C" w:rsidRPr="00EF5DAB" w:rsidRDefault="00841D1C" w:rsidP="00EF5DAB">
      <w:pPr>
        <w:widowControl w:val="0"/>
        <w:shd w:val="clear" w:color="auto" w:fill="FFFFFF"/>
        <w:tabs>
          <w:tab w:val="left" w:pos="709"/>
        </w:tabs>
        <w:ind w:firstLine="709"/>
        <w:jc w:val="both"/>
        <w:rPr>
          <w:color w:val="auto"/>
          <w:sz w:val="24"/>
          <w:szCs w:val="24"/>
        </w:rPr>
      </w:pPr>
      <w:r w:rsidRPr="00EF5DAB">
        <w:rPr>
          <w:color w:val="auto"/>
          <w:sz w:val="24"/>
          <w:szCs w:val="24"/>
        </w:rPr>
        <w:t>10</w:t>
      </w:r>
      <w:r>
        <w:rPr>
          <w:color w:val="auto"/>
          <w:sz w:val="24"/>
          <w:szCs w:val="24"/>
        </w:rPr>
        <w:t>.</w:t>
      </w:r>
      <w:r w:rsidRPr="00EF5DAB">
        <w:rPr>
          <w:color w:val="auto"/>
          <w:sz w:val="24"/>
          <w:szCs w:val="24"/>
        </w:rPr>
        <w:t xml:space="preserve"> Кюнж, Ж. А. Численные методы в задачах речной гидравлики: практическое применение / Ж. А. Кюнж, Ф. М. Холли, А. Вервей: </w:t>
      </w:r>
      <w:r w:rsidRPr="00EF5DAB">
        <w:rPr>
          <w:rStyle w:val="translation-chunk"/>
          <w:color w:val="222222"/>
          <w:sz w:val="24"/>
          <w:szCs w:val="24"/>
        </w:rPr>
        <w:t>[</w:t>
      </w:r>
      <w:r w:rsidRPr="00EF5DAB">
        <w:rPr>
          <w:color w:val="auto"/>
          <w:sz w:val="24"/>
          <w:szCs w:val="24"/>
        </w:rPr>
        <w:t>пер. с англ.</w:t>
      </w:r>
      <w:r w:rsidRPr="00EF5DAB">
        <w:rPr>
          <w:rStyle w:val="translation-chunk"/>
          <w:color w:val="222222"/>
          <w:sz w:val="24"/>
          <w:szCs w:val="24"/>
        </w:rPr>
        <w:t xml:space="preserve">]. </w:t>
      </w:r>
      <w:r w:rsidRPr="00EF5DAB">
        <w:rPr>
          <w:color w:val="auto"/>
          <w:sz w:val="24"/>
          <w:szCs w:val="24"/>
        </w:rPr>
        <w:t>– М.: Энергоатомиздат, 1985. – 256 с.</w:t>
      </w:r>
    </w:p>
    <w:p w:rsidR="00841D1C" w:rsidRPr="00CE6A58" w:rsidRDefault="00841D1C" w:rsidP="00EF5DAB">
      <w:pPr>
        <w:widowControl w:val="0"/>
        <w:shd w:val="clear" w:color="auto" w:fill="FFFFFF"/>
        <w:tabs>
          <w:tab w:val="left" w:pos="709"/>
        </w:tabs>
        <w:ind w:firstLine="709"/>
        <w:jc w:val="both"/>
        <w:rPr>
          <w:color w:val="auto"/>
          <w:sz w:val="24"/>
          <w:szCs w:val="24"/>
          <w:lang w:val="en-US"/>
        </w:rPr>
      </w:pPr>
      <w:r w:rsidRPr="00EF5DAB">
        <w:rPr>
          <w:color w:val="auto"/>
          <w:sz w:val="24"/>
          <w:szCs w:val="24"/>
          <w:lang w:val="en-US"/>
        </w:rPr>
        <w:t>11</w:t>
      </w:r>
      <w:r w:rsidRPr="00C15DAA">
        <w:rPr>
          <w:color w:val="auto"/>
          <w:sz w:val="24"/>
          <w:szCs w:val="24"/>
          <w:lang w:val="en-US"/>
        </w:rPr>
        <w:t>.</w:t>
      </w:r>
      <w:r w:rsidRPr="00EF5DAB">
        <w:rPr>
          <w:color w:val="auto"/>
          <w:sz w:val="24"/>
          <w:szCs w:val="24"/>
          <w:lang w:val="en-US"/>
        </w:rPr>
        <w:t> Dedrick, A. R. Automatic control of irrigation water delivery to and on-farm in open channels / A. R. Dedrick, D. D. Zimbelman // Principles of designing control systems for water resources and irrigation using modern techniques: Symposium, New Delhi. – New Delhi: ICID, 1981. – P. 113–128.</w:t>
      </w:r>
    </w:p>
    <w:p w:rsidR="00841D1C" w:rsidRDefault="00841D1C" w:rsidP="000C30AA">
      <w:pPr>
        <w:ind w:firstLine="708"/>
        <w:jc w:val="both"/>
        <w:rPr>
          <w:b/>
          <w:sz w:val="24"/>
          <w:szCs w:val="24"/>
          <w:lang w:val="en-US"/>
        </w:rPr>
      </w:pPr>
    </w:p>
    <w:p w:rsidR="00841D1C" w:rsidRDefault="00841D1C" w:rsidP="000C30AA">
      <w:pPr>
        <w:ind w:firstLine="708"/>
        <w:jc w:val="both"/>
        <w:rPr>
          <w:b/>
          <w:sz w:val="24"/>
          <w:szCs w:val="24"/>
          <w:lang w:val="en-US"/>
        </w:rPr>
      </w:pPr>
    </w:p>
    <w:p w:rsidR="00841D1C" w:rsidRDefault="00841D1C" w:rsidP="000C30AA">
      <w:pPr>
        <w:ind w:firstLine="708"/>
        <w:jc w:val="both"/>
        <w:rPr>
          <w:b/>
          <w:sz w:val="24"/>
          <w:szCs w:val="24"/>
          <w:lang w:val="en-US"/>
        </w:rPr>
      </w:pPr>
    </w:p>
    <w:p w:rsidR="00841D1C" w:rsidRDefault="00841D1C" w:rsidP="000C30AA">
      <w:pPr>
        <w:ind w:firstLine="708"/>
        <w:jc w:val="both"/>
        <w:rPr>
          <w:b/>
          <w:sz w:val="24"/>
          <w:szCs w:val="24"/>
          <w:lang w:val="en-US"/>
        </w:rPr>
      </w:pPr>
    </w:p>
    <w:p w:rsidR="00841D1C" w:rsidRPr="00A05B0C" w:rsidRDefault="00841D1C" w:rsidP="000C30AA">
      <w:pPr>
        <w:ind w:firstLine="708"/>
        <w:jc w:val="both"/>
        <w:rPr>
          <w:b/>
          <w:sz w:val="24"/>
          <w:szCs w:val="24"/>
          <w:lang w:val="en-US"/>
        </w:rPr>
      </w:pPr>
    </w:p>
    <w:p w:rsidR="00841D1C" w:rsidRPr="005A1243" w:rsidRDefault="00841D1C" w:rsidP="000C30AA">
      <w:pPr>
        <w:ind w:firstLine="708"/>
        <w:jc w:val="both"/>
        <w:rPr>
          <w:b/>
          <w:sz w:val="24"/>
          <w:szCs w:val="24"/>
          <w:lang w:val="en-US"/>
        </w:rPr>
      </w:pPr>
      <w:r>
        <w:rPr>
          <w:b/>
          <w:sz w:val="24"/>
          <w:szCs w:val="24"/>
          <w:lang w:val="en-US"/>
        </w:rPr>
        <w:t>References</w:t>
      </w:r>
    </w:p>
    <w:p w:rsidR="00841D1C" w:rsidRDefault="00841D1C" w:rsidP="000C30AA">
      <w:pPr>
        <w:ind w:firstLine="708"/>
        <w:jc w:val="both"/>
        <w:rPr>
          <w:sz w:val="24"/>
          <w:szCs w:val="24"/>
          <w:lang w:val="en-US"/>
        </w:rPr>
      </w:pP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1. Ivanenko, Ju. G. Gidravlicheskie aspekty ustojchivyh vodnyh potokov v nerazmyvaemyh i razmyvaemyh ruslah / Ju. G. Ivanenko, A. A. Tkachev, A. Ju. Ivanenko. – Novocherkassk: Lik, 2013. – 352 s.</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2. Jurchenko, I. F. Avtomatizirovannoe upravlenie vodoraspredeleniem na mezhhozjajstvennyh orositel'nyh sistemah / I. F. Jurchenko, V. V. Trunin // Izvestija Nizhnevolzhskogo agrouniversitetskogo kompleksa: nauka i vysshee professional'noe obrazovanie. – 2012. – № 2. – S. 178–184.</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3. Klishin, I. V. Sovremennye sistemy upravlenija vodoraspredeleniem na orositel'nyh sistemah / I. V. Klishin, V. I. Seljukov // Melioracija i vodnoe hozjajstvo. – 2006. – № 6. – S. 23.</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4. Upravlenie vodoraspredeleniem na otkrytyh orositel'nyh sistemah na osnove gidrologicheskoj informacii i agrometeoparametrov / V. N. Shhedrin, S. M. Vasil'ev, A. V. Akopjan, V. V. Slabunov // Izvestija Nizhnevolzhskogo agrouniversitetskogo kompleksa: nauka i vysshee professional'noe obrazovanie. – 2014. – № 2(34). – S. 152–158.</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5. Nejmark, Ju. I. O dopustimosti linearizacii pri issledovanii ustojchivosti / Ju. I. Nejmark // DAN SSSR. – 1959. – T. 127. – № 5. – S. 961–964.</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6. Filippov, E. G. Gidravlika gidrometricheskih sooruzhenij dlja otkrytyh potokov / E. G. Fillippov. – L.: Gidrometeoizdat, 1990. – 288 s.</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7. Makovskij, Je. Je. Avtomatizirovannye avtonomnye sistemy transformacii neravnomernogo stoka / Je. Je. Makovskij, V. V. Volkova. – Frunze: Ilim, 1981. – 380 s.</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8. Ol'garenko, I. V. Metody teorii podobija dlja reshenija uravnenij Sen-Venana pri upravlenii vodoraspredeleniem v orositel'nyh sistemah / I. V. Ol'garenko, O. P. Kisarov, V. I. Ol'garenko // Vestnik Rossijskoj akademii sel'skohozjajstvennyh nauk. –2012. – № 2. – S. 12.</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9. Kovalenko, P. I. Avtomatizacija meliorativnyh sistem / P. I. Kovalenko. – M.: Kolos, 1983. – 304 s.</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10. Kjunzh, Zh. A. Chislennye metody v zadachah rechnoj gidravliki: prakticheskoe primenenie / Zh. A. Kjunzh, F. M. Holli, A. Vervej: [per. s angl.]. – M.: Jenergoatomizdat, 1985. – 256 s.</w:t>
      </w:r>
    </w:p>
    <w:p w:rsidR="00841D1C" w:rsidRPr="00EB4A50" w:rsidRDefault="00841D1C" w:rsidP="00EB4A50">
      <w:pPr>
        <w:widowControl w:val="0"/>
        <w:shd w:val="clear" w:color="auto" w:fill="FFFFFF"/>
        <w:tabs>
          <w:tab w:val="left" w:pos="709"/>
        </w:tabs>
        <w:jc w:val="both"/>
        <w:rPr>
          <w:color w:val="auto"/>
          <w:sz w:val="24"/>
          <w:lang w:val="en-US"/>
        </w:rPr>
      </w:pPr>
      <w:r w:rsidRPr="00EB4A50">
        <w:rPr>
          <w:color w:val="auto"/>
          <w:sz w:val="24"/>
          <w:lang w:val="en-US"/>
        </w:rPr>
        <w:t>11. Dedrick, A. R. Automatic control of irrigation water delivery to and on-farm in open channels / A. R. Dedrick, D. D. Zimbelman // Principles of designing control systems for water resources and irrigation using modern techniques: Symposium, New Delhi. – New Delhi: ICID, 1981. – P. 113–128.</w:t>
      </w:r>
    </w:p>
    <w:sectPr w:rsidR="00841D1C" w:rsidRPr="00EB4A50" w:rsidSect="001D3EF0">
      <w:headerReference w:type="even" r:id="rId253"/>
      <w:headerReference w:type="default" r:id="rId254"/>
      <w:footerReference w:type="default" r:id="rId255"/>
      <w:headerReference w:type="first" r:id="rId256"/>
      <w:footerReference w:type="first" r:id="rId257"/>
      <w:pgSz w:w="11906" w:h="16838" w:code="9"/>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D1C" w:rsidRDefault="00841D1C" w:rsidP="0092169F">
      <w:r>
        <w:separator/>
      </w:r>
    </w:p>
  </w:endnote>
  <w:endnote w:type="continuationSeparator" w:id="0">
    <w:p w:rsidR="00841D1C" w:rsidRDefault="00841D1C" w:rsidP="00921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1C" w:rsidRPr="001D3EF0" w:rsidRDefault="00841D1C" w:rsidP="001D3EF0">
    <w:pPr>
      <w:pStyle w:val="Footer"/>
      <w:rPr>
        <w:lang w:val="en-US"/>
      </w:rPr>
    </w:pPr>
    <w:r w:rsidRPr="00EE14C0">
      <w:rPr>
        <w:sz w:val="24"/>
        <w:szCs w:val="24"/>
      </w:rPr>
      <w:t>http://ej.kubagro.ru/2017/</w:t>
    </w:r>
    <w:r w:rsidRPr="00EE14C0">
      <w:rPr>
        <w:sz w:val="24"/>
        <w:szCs w:val="24"/>
        <w:lang w:val="en-US"/>
      </w:rPr>
      <w:t>0</w:t>
    </w:r>
    <w:r w:rsidRPr="00EE14C0">
      <w:rPr>
        <w:sz w:val="24"/>
        <w:szCs w:val="24"/>
      </w:rPr>
      <w:t>1/pdf/</w:t>
    </w:r>
    <w:r>
      <w:rPr>
        <w:sz w:val="24"/>
        <w:szCs w:val="24"/>
        <w:lang w:val="en-US"/>
      </w:rPr>
      <w:t>13</w:t>
    </w:r>
    <w:r w:rsidRPr="00EE14C0">
      <w:rPr>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1C" w:rsidRDefault="00841D1C" w:rsidP="001A53C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D1C" w:rsidRDefault="00841D1C" w:rsidP="0092169F">
      <w:r>
        <w:separator/>
      </w:r>
    </w:p>
  </w:footnote>
  <w:footnote w:type="continuationSeparator" w:id="0">
    <w:p w:rsidR="00841D1C" w:rsidRDefault="00841D1C" w:rsidP="009216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1C" w:rsidRDefault="00841D1C" w:rsidP="00C65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1D1C" w:rsidRDefault="00841D1C" w:rsidP="001D3E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1C" w:rsidRDefault="00841D1C" w:rsidP="00C65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41D1C" w:rsidRPr="001D3EF0" w:rsidRDefault="00841D1C" w:rsidP="001D3EF0">
    <w:pPr>
      <w:pStyle w:val="Header"/>
      <w:ind w:right="360"/>
      <w:rPr>
        <w:lang w:val="en-US"/>
      </w:rPr>
    </w:pPr>
    <w:r w:rsidRPr="00EE14C0">
      <w:rPr>
        <w:sz w:val="24"/>
        <w:szCs w:val="24"/>
      </w:rPr>
      <w:t>Научный журнал КубГАУ, №125</w:t>
    </w:r>
    <w:r w:rsidRPr="00EE14C0">
      <w:rPr>
        <w:sz w:val="24"/>
        <w:szCs w:val="24"/>
        <w:lang w:val="en-US"/>
      </w:rPr>
      <w:t>(0</w:t>
    </w:r>
    <w:r w:rsidRPr="00EE14C0">
      <w:rPr>
        <w:sz w:val="24"/>
        <w:szCs w:val="24"/>
      </w:rPr>
      <w:t>1), 2017 года</w:t>
    </w:r>
  </w:p>
  <w:p w:rsidR="00841D1C" w:rsidRDefault="00841D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1C" w:rsidRDefault="00841D1C" w:rsidP="00C65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1D1C" w:rsidRPr="001D3EF0" w:rsidRDefault="00841D1C" w:rsidP="001D3EF0">
    <w:pPr>
      <w:pStyle w:val="Header"/>
      <w:ind w:right="360"/>
      <w:rPr>
        <w:lang w:val="en-US"/>
      </w:rPr>
    </w:pPr>
    <w:r w:rsidRPr="00EE14C0">
      <w:rPr>
        <w:sz w:val="24"/>
        <w:szCs w:val="24"/>
      </w:rPr>
      <w:t>Научный журнал КубГАУ, №125</w:t>
    </w:r>
    <w:r w:rsidRPr="00EE14C0">
      <w:rPr>
        <w:sz w:val="24"/>
        <w:szCs w:val="24"/>
        <w:lang w:val="en-US"/>
      </w:rPr>
      <w:t>(0</w:t>
    </w:r>
    <w:r w:rsidRPr="00EE14C0">
      <w:rPr>
        <w:sz w:val="24"/>
        <w:szCs w:val="24"/>
      </w:rPr>
      <w:t>1), 2017 года</w:t>
    </w:r>
  </w:p>
  <w:p w:rsidR="00841D1C" w:rsidRDefault="00841D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90CD6"/>
    <w:multiLevelType w:val="hybridMultilevel"/>
    <w:tmpl w:val="5EAA351A"/>
    <w:lvl w:ilvl="0" w:tplc="FA52A798">
      <w:start w:val="1"/>
      <w:numFmt w:val="decimal"/>
      <w:lvlText w:val="%1."/>
      <w:lvlJc w:val="left"/>
      <w:pPr>
        <w:tabs>
          <w:tab w:val="num" w:pos="570"/>
        </w:tabs>
        <w:ind w:left="570" w:hanging="5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8886EE6"/>
    <w:multiLevelType w:val="hybridMultilevel"/>
    <w:tmpl w:val="48AE8EFC"/>
    <w:lvl w:ilvl="0" w:tplc="B010F1F0">
      <w:start w:val="1"/>
      <w:numFmt w:val="decimal"/>
      <w:lvlText w:val="%1."/>
      <w:lvlJc w:val="left"/>
      <w:pPr>
        <w:ind w:left="1279" w:hanging="570"/>
      </w:pPr>
      <w:rPr>
        <w:rFonts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142"/>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1DEE"/>
    <w:rsid w:val="00000112"/>
    <w:rsid w:val="00001078"/>
    <w:rsid w:val="000028FD"/>
    <w:rsid w:val="00003235"/>
    <w:rsid w:val="00003B33"/>
    <w:rsid w:val="00004A15"/>
    <w:rsid w:val="00005872"/>
    <w:rsid w:val="0002309D"/>
    <w:rsid w:val="000241F0"/>
    <w:rsid w:val="0002669F"/>
    <w:rsid w:val="00027A9D"/>
    <w:rsid w:val="00041DF6"/>
    <w:rsid w:val="00045BE4"/>
    <w:rsid w:val="00047675"/>
    <w:rsid w:val="000533C5"/>
    <w:rsid w:val="00053768"/>
    <w:rsid w:val="000558D0"/>
    <w:rsid w:val="0005620A"/>
    <w:rsid w:val="00062BF3"/>
    <w:rsid w:val="0006425E"/>
    <w:rsid w:val="00064E8A"/>
    <w:rsid w:val="0006524B"/>
    <w:rsid w:val="0006671A"/>
    <w:rsid w:val="00066736"/>
    <w:rsid w:val="00066F54"/>
    <w:rsid w:val="00075D34"/>
    <w:rsid w:val="000775A7"/>
    <w:rsid w:val="000854FC"/>
    <w:rsid w:val="0009338D"/>
    <w:rsid w:val="000935F7"/>
    <w:rsid w:val="00094253"/>
    <w:rsid w:val="000945A6"/>
    <w:rsid w:val="000946F8"/>
    <w:rsid w:val="000A3355"/>
    <w:rsid w:val="000A6552"/>
    <w:rsid w:val="000B29BB"/>
    <w:rsid w:val="000B5075"/>
    <w:rsid w:val="000C0F76"/>
    <w:rsid w:val="000C1428"/>
    <w:rsid w:val="000C1B72"/>
    <w:rsid w:val="000C2731"/>
    <w:rsid w:val="000C27D5"/>
    <w:rsid w:val="000C30AA"/>
    <w:rsid w:val="000C4AD1"/>
    <w:rsid w:val="000E08DA"/>
    <w:rsid w:val="000E1968"/>
    <w:rsid w:val="000E1D6B"/>
    <w:rsid w:val="000E26AA"/>
    <w:rsid w:val="000E31D5"/>
    <w:rsid w:val="000E5823"/>
    <w:rsid w:val="000E62AF"/>
    <w:rsid w:val="000E6BA8"/>
    <w:rsid w:val="000F0401"/>
    <w:rsid w:val="000F09CC"/>
    <w:rsid w:val="000F1013"/>
    <w:rsid w:val="000F1476"/>
    <w:rsid w:val="001022A1"/>
    <w:rsid w:val="00102AF5"/>
    <w:rsid w:val="001043AB"/>
    <w:rsid w:val="0010523C"/>
    <w:rsid w:val="00113532"/>
    <w:rsid w:val="00116AAE"/>
    <w:rsid w:val="00117743"/>
    <w:rsid w:val="0012172E"/>
    <w:rsid w:val="001300FA"/>
    <w:rsid w:val="0013174B"/>
    <w:rsid w:val="0013289B"/>
    <w:rsid w:val="00136554"/>
    <w:rsid w:val="0014063A"/>
    <w:rsid w:val="0014577F"/>
    <w:rsid w:val="00146B43"/>
    <w:rsid w:val="00152BBD"/>
    <w:rsid w:val="00153AD0"/>
    <w:rsid w:val="00156C62"/>
    <w:rsid w:val="0016317B"/>
    <w:rsid w:val="00164488"/>
    <w:rsid w:val="0017261C"/>
    <w:rsid w:val="00173643"/>
    <w:rsid w:val="00177AEB"/>
    <w:rsid w:val="001804C3"/>
    <w:rsid w:val="00182813"/>
    <w:rsid w:val="00184006"/>
    <w:rsid w:val="001845E1"/>
    <w:rsid w:val="00184FEA"/>
    <w:rsid w:val="001901E4"/>
    <w:rsid w:val="0019074E"/>
    <w:rsid w:val="001A14E4"/>
    <w:rsid w:val="001A2AE3"/>
    <w:rsid w:val="001A3E5B"/>
    <w:rsid w:val="001A53C3"/>
    <w:rsid w:val="001A5997"/>
    <w:rsid w:val="001A5C36"/>
    <w:rsid w:val="001A722D"/>
    <w:rsid w:val="001B2090"/>
    <w:rsid w:val="001B7151"/>
    <w:rsid w:val="001C16B2"/>
    <w:rsid w:val="001C388E"/>
    <w:rsid w:val="001C6FC9"/>
    <w:rsid w:val="001D0828"/>
    <w:rsid w:val="001D2D62"/>
    <w:rsid w:val="001D37CC"/>
    <w:rsid w:val="001D3C3E"/>
    <w:rsid w:val="001D3EF0"/>
    <w:rsid w:val="001D494B"/>
    <w:rsid w:val="001D6BC5"/>
    <w:rsid w:val="001E0952"/>
    <w:rsid w:val="001E2A7C"/>
    <w:rsid w:val="001E5D79"/>
    <w:rsid w:val="001E5DA4"/>
    <w:rsid w:val="001E5E17"/>
    <w:rsid w:val="001F222F"/>
    <w:rsid w:val="001F2565"/>
    <w:rsid w:val="001F433D"/>
    <w:rsid w:val="001F67DB"/>
    <w:rsid w:val="002015FB"/>
    <w:rsid w:val="0020315D"/>
    <w:rsid w:val="002059B0"/>
    <w:rsid w:val="00206095"/>
    <w:rsid w:val="00207C23"/>
    <w:rsid w:val="00213F1E"/>
    <w:rsid w:val="00214EAB"/>
    <w:rsid w:val="0022415F"/>
    <w:rsid w:val="00225925"/>
    <w:rsid w:val="002261D1"/>
    <w:rsid w:val="002305F6"/>
    <w:rsid w:val="00235AD1"/>
    <w:rsid w:val="00236E8E"/>
    <w:rsid w:val="00237610"/>
    <w:rsid w:val="00237C69"/>
    <w:rsid w:val="0024171F"/>
    <w:rsid w:val="00250319"/>
    <w:rsid w:val="00253187"/>
    <w:rsid w:val="00261347"/>
    <w:rsid w:val="00262282"/>
    <w:rsid w:val="0026304F"/>
    <w:rsid w:val="00271364"/>
    <w:rsid w:val="00271A9E"/>
    <w:rsid w:val="00274915"/>
    <w:rsid w:val="00275AB5"/>
    <w:rsid w:val="0027637F"/>
    <w:rsid w:val="002864E3"/>
    <w:rsid w:val="00287BBB"/>
    <w:rsid w:val="002910C4"/>
    <w:rsid w:val="00295114"/>
    <w:rsid w:val="00297A62"/>
    <w:rsid w:val="002A0BA4"/>
    <w:rsid w:val="002A1BDA"/>
    <w:rsid w:val="002B473F"/>
    <w:rsid w:val="002B561E"/>
    <w:rsid w:val="002B6C57"/>
    <w:rsid w:val="002B6C9B"/>
    <w:rsid w:val="002C0878"/>
    <w:rsid w:val="002C0946"/>
    <w:rsid w:val="002C3985"/>
    <w:rsid w:val="002C7664"/>
    <w:rsid w:val="002C793C"/>
    <w:rsid w:val="002D427A"/>
    <w:rsid w:val="002D55CF"/>
    <w:rsid w:val="002E1280"/>
    <w:rsid w:val="002E3DCF"/>
    <w:rsid w:val="002E52F3"/>
    <w:rsid w:val="002E5A3A"/>
    <w:rsid w:val="002E6308"/>
    <w:rsid w:val="002E6397"/>
    <w:rsid w:val="002F28E3"/>
    <w:rsid w:val="003041B8"/>
    <w:rsid w:val="00311D2E"/>
    <w:rsid w:val="00315691"/>
    <w:rsid w:val="00317028"/>
    <w:rsid w:val="0031716C"/>
    <w:rsid w:val="00327518"/>
    <w:rsid w:val="00331DA7"/>
    <w:rsid w:val="003349F8"/>
    <w:rsid w:val="00334F6A"/>
    <w:rsid w:val="00337CF8"/>
    <w:rsid w:val="00342E07"/>
    <w:rsid w:val="00350BB2"/>
    <w:rsid w:val="003622C4"/>
    <w:rsid w:val="0036294D"/>
    <w:rsid w:val="00366D3F"/>
    <w:rsid w:val="0037045C"/>
    <w:rsid w:val="0037354C"/>
    <w:rsid w:val="0037371B"/>
    <w:rsid w:val="00373F9F"/>
    <w:rsid w:val="003754CD"/>
    <w:rsid w:val="00385142"/>
    <w:rsid w:val="00387794"/>
    <w:rsid w:val="003917E3"/>
    <w:rsid w:val="00394281"/>
    <w:rsid w:val="00394D38"/>
    <w:rsid w:val="00395432"/>
    <w:rsid w:val="00395827"/>
    <w:rsid w:val="00395964"/>
    <w:rsid w:val="00395F94"/>
    <w:rsid w:val="003970F6"/>
    <w:rsid w:val="00397FE2"/>
    <w:rsid w:val="003A0923"/>
    <w:rsid w:val="003A11C4"/>
    <w:rsid w:val="003B51CC"/>
    <w:rsid w:val="003B7F74"/>
    <w:rsid w:val="003C010D"/>
    <w:rsid w:val="003C0A74"/>
    <w:rsid w:val="003C18B3"/>
    <w:rsid w:val="003C6643"/>
    <w:rsid w:val="003C7411"/>
    <w:rsid w:val="003C75DA"/>
    <w:rsid w:val="003D199F"/>
    <w:rsid w:val="003D1E44"/>
    <w:rsid w:val="003D20D1"/>
    <w:rsid w:val="003D3BE4"/>
    <w:rsid w:val="003D3FA9"/>
    <w:rsid w:val="003E2653"/>
    <w:rsid w:val="003E37CD"/>
    <w:rsid w:val="003E5661"/>
    <w:rsid w:val="003E5FDF"/>
    <w:rsid w:val="003E64A3"/>
    <w:rsid w:val="003F026B"/>
    <w:rsid w:val="003F0D64"/>
    <w:rsid w:val="003F28F5"/>
    <w:rsid w:val="004015C8"/>
    <w:rsid w:val="004024AD"/>
    <w:rsid w:val="0040274F"/>
    <w:rsid w:val="004054A7"/>
    <w:rsid w:val="004054AD"/>
    <w:rsid w:val="00413A98"/>
    <w:rsid w:val="00413B0F"/>
    <w:rsid w:val="00421813"/>
    <w:rsid w:val="0042246F"/>
    <w:rsid w:val="004257D8"/>
    <w:rsid w:val="00432104"/>
    <w:rsid w:val="00433091"/>
    <w:rsid w:val="00437072"/>
    <w:rsid w:val="0043774F"/>
    <w:rsid w:val="0043784B"/>
    <w:rsid w:val="00441889"/>
    <w:rsid w:val="004436EE"/>
    <w:rsid w:val="00444776"/>
    <w:rsid w:val="004477B7"/>
    <w:rsid w:val="004512B6"/>
    <w:rsid w:val="00461A2A"/>
    <w:rsid w:val="00461E8E"/>
    <w:rsid w:val="00461F3A"/>
    <w:rsid w:val="00462463"/>
    <w:rsid w:val="0046280B"/>
    <w:rsid w:val="00463B7E"/>
    <w:rsid w:val="00467878"/>
    <w:rsid w:val="00470E1C"/>
    <w:rsid w:val="004712DC"/>
    <w:rsid w:val="0047265A"/>
    <w:rsid w:val="00472CD8"/>
    <w:rsid w:val="00474DFD"/>
    <w:rsid w:val="00474F50"/>
    <w:rsid w:val="0047601D"/>
    <w:rsid w:val="00481B58"/>
    <w:rsid w:val="004823D4"/>
    <w:rsid w:val="00484F7F"/>
    <w:rsid w:val="00486A09"/>
    <w:rsid w:val="004A0832"/>
    <w:rsid w:val="004A23D9"/>
    <w:rsid w:val="004B057B"/>
    <w:rsid w:val="004B335F"/>
    <w:rsid w:val="004B4140"/>
    <w:rsid w:val="004B4AAD"/>
    <w:rsid w:val="004B7565"/>
    <w:rsid w:val="004C0EA2"/>
    <w:rsid w:val="004C19B1"/>
    <w:rsid w:val="004C27E0"/>
    <w:rsid w:val="004C3B34"/>
    <w:rsid w:val="004C3CC8"/>
    <w:rsid w:val="004C6648"/>
    <w:rsid w:val="004C6685"/>
    <w:rsid w:val="004C70C6"/>
    <w:rsid w:val="004C79BD"/>
    <w:rsid w:val="004D092E"/>
    <w:rsid w:val="004D3FF6"/>
    <w:rsid w:val="004D6638"/>
    <w:rsid w:val="004D73DE"/>
    <w:rsid w:val="004E452C"/>
    <w:rsid w:val="004F6E6F"/>
    <w:rsid w:val="005027B7"/>
    <w:rsid w:val="00504B7F"/>
    <w:rsid w:val="005055CC"/>
    <w:rsid w:val="00506169"/>
    <w:rsid w:val="005064D3"/>
    <w:rsid w:val="00510AFB"/>
    <w:rsid w:val="005120FA"/>
    <w:rsid w:val="00513F10"/>
    <w:rsid w:val="0051714D"/>
    <w:rsid w:val="005178BA"/>
    <w:rsid w:val="00523E89"/>
    <w:rsid w:val="0052717F"/>
    <w:rsid w:val="00527BCF"/>
    <w:rsid w:val="00531BB4"/>
    <w:rsid w:val="005324F9"/>
    <w:rsid w:val="005329F0"/>
    <w:rsid w:val="0053409C"/>
    <w:rsid w:val="005402A4"/>
    <w:rsid w:val="00540785"/>
    <w:rsid w:val="00540F0D"/>
    <w:rsid w:val="00541A45"/>
    <w:rsid w:val="00541A80"/>
    <w:rsid w:val="00542B91"/>
    <w:rsid w:val="00542E79"/>
    <w:rsid w:val="00545DAF"/>
    <w:rsid w:val="00546A7B"/>
    <w:rsid w:val="0055125F"/>
    <w:rsid w:val="005604CC"/>
    <w:rsid w:val="0056412D"/>
    <w:rsid w:val="0056681F"/>
    <w:rsid w:val="00577F3C"/>
    <w:rsid w:val="005815C3"/>
    <w:rsid w:val="005905FE"/>
    <w:rsid w:val="00597024"/>
    <w:rsid w:val="005A0FB2"/>
    <w:rsid w:val="005A1243"/>
    <w:rsid w:val="005B13C3"/>
    <w:rsid w:val="005B32BB"/>
    <w:rsid w:val="005B3BF6"/>
    <w:rsid w:val="005B4840"/>
    <w:rsid w:val="005B526B"/>
    <w:rsid w:val="005B6B9F"/>
    <w:rsid w:val="005C39AD"/>
    <w:rsid w:val="005C747D"/>
    <w:rsid w:val="005D7538"/>
    <w:rsid w:val="005D7D2C"/>
    <w:rsid w:val="005E2710"/>
    <w:rsid w:val="005E3EA1"/>
    <w:rsid w:val="005E54B0"/>
    <w:rsid w:val="005F0786"/>
    <w:rsid w:val="005F3D67"/>
    <w:rsid w:val="005F406F"/>
    <w:rsid w:val="00602858"/>
    <w:rsid w:val="00602AC7"/>
    <w:rsid w:val="006071C4"/>
    <w:rsid w:val="00610AB5"/>
    <w:rsid w:val="00613D68"/>
    <w:rsid w:val="00615A26"/>
    <w:rsid w:val="00625CDB"/>
    <w:rsid w:val="00626224"/>
    <w:rsid w:val="00631BF0"/>
    <w:rsid w:val="006331A5"/>
    <w:rsid w:val="00633B3E"/>
    <w:rsid w:val="0063421C"/>
    <w:rsid w:val="0063510F"/>
    <w:rsid w:val="00635AB5"/>
    <w:rsid w:val="0063740F"/>
    <w:rsid w:val="0064267B"/>
    <w:rsid w:val="00643B0D"/>
    <w:rsid w:val="00643E2E"/>
    <w:rsid w:val="00644A21"/>
    <w:rsid w:val="00645EB0"/>
    <w:rsid w:val="00647F0A"/>
    <w:rsid w:val="00653D26"/>
    <w:rsid w:val="00654B1C"/>
    <w:rsid w:val="00655E9B"/>
    <w:rsid w:val="00656ACA"/>
    <w:rsid w:val="00666303"/>
    <w:rsid w:val="0066742B"/>
    <w:rsid w:val="00670360"/>
    <w:rsid w:val="0067191D"/>
    <w:rsid w:val="00673E1C"/>
    <w:rsid w:val="0067598D"/>
    <w:rsid w:val="00680411"/>
    <w:rsid w:val="006835CB"/>
    <w:rsid w:val="00683CF6"/>
    <w:rsid w:val="006868EA"/>
    <w:rsid w:val="006871AE"/>
    <w:rsid w:val="0069037A"/>
    <w:rsid w:val="00691C8C"/>
    <w:rsid w:val="00691FE0"/>
    <w:rsid w:val="00692D14"/>
    <w:rsid w:val="00693500"/>
    <w:rsid w:val="006949F1"/>
    <w:rsid w:val="00696107"/>
    <w:rsid w:val="00697160"/>
    <w:rsid w:val="006A00F0"/>
    <w:rsid w:val="006A2E92"/>
    <w:rsid w:val="006A58ED"/>
    <w:rsid w:val="006A6303"/>
    <w:rsid w:val="006A6C9D"/>
    <w:rsid w:val="006B38B6"/>
    <w:rsid w:val="006B63DC"/>
    <w:rsid w:val="006B64C3"/>
    <w:rsid w:val="006C0071"/>
    <w:rsid w:val="006C18A1"/>
    <w:rsid w:val="006D747D"/>
    <w:rsid w:val="006E0BDF"/>
    <w:rsid w:val="006E1F0C"/>
    <w:rsid w:val="006E2260"/>
    <w:rsid w:val="006E2A6B"/>
    <w:rsid w:val="006E4EC3"/>
    <w:rsid w:val="006F19A9"/>
    <w:rsid w:val="006F6B3D"/>
    <w:rsid w:val="006F74C7"/>
    <w:rsid w:val="00704CC2"/>
    <w:rsid w:val="007075F0"/>
    <w:rsid w:val="007120BB"/>
    <w:rsid w:val="0071663B"/>
    <w:rsid w:val="0072226E"/>
    <w:rsid w:val="00724590"/>
    <w:rsid w:val="007247A9"/>
    <w:rsid w:val="007261C4"/>
    <w:rsid w:val="007325AE"/>
    <w:rsid w:val="007327D3"/>
    <w:rsid w:val="00733891"/>
    <w:rsid w:val="007416B9"/>
    <w:rsid w:val="007429DD"/>
    <w:rsid w:val="00743FFF"/>
    <w:rsid w:val="00746BAC"/>
    <w:rsid w:val="007475DB"/>
    <w:rsid w:val="0075284B"/>
    <w:rsid w:val="00760E39"/>
    <w:rsid w:val="00763B24"/>
    <w:rsid w:val="00763F5F"/>
    <w:rsid w:val="00764A28"/>
    <w:rsid w:val="00764C3F"/>
    <w:rsid w:val="007741A8"/>
    <w:rsid w:val="00780D0E"/>
    <w:rsid w:val="00781444"/>
    <w:rsid w:val="00782857"/>
    <w:rsid w:val="00790691"/>
    <w:rsid w:val="00791CE7"/>
    <w:rsid w:val="00791DEE"/>
    <w:rsid w:val="00796B91"/>
    <w:rsid w:val="007A4017"/>
    <w:rsid w:val="007B10B8"/>
    <w:rsid w:val="007B219B"/>
    <w:rsid w:val="007B3E4B"/>
    <w:rsid w:val="007B7F2E"/>
    <w:rsid w:val="007C024B"/>
    <w:rsid w:val="007C6857"/>
    <w:rsid w:val="007D22B1"/>
    <w:rsid w:val="007D249C"/>
    <w:rsid w:val="007D2658"/>
    <w:rsid w:val="007D4338"/>
    <w:rsid w:val="007D4E50"/>
    <w:rsid w:val="007D752E"/>
    <w:rsid w:val="007E23D7"/>
    <w:rsid w:val="007E6488"/>
    <w:rsid w:val="007E74EA"/>
    <w:rsid w:val="007F0FF7"/>
    <w:rsid w:val="007F5F5E"/>
    <w:rsid w:val="00801A1B"/>
    <w:rsid w:val="00810746"/>
    <w:rsid w:val="008142A2"/>
    <w:rsid w:val="008247D4"/>
    <w:rsid w:val="0082543C"/>
    <w:rsid w:val="0082779D"/>
    <w:rsid w:val="00830B77"/>
    <w:rsid w:val="00831F99"/>
    <w:rsid w:val="00832549"/>
    <w:rsid w:val="00833F7B"/>
    <w:rsid w:val="008371CA"/>
    <w:rsid w:val="008372EB"/>
    <w:rsid w:val="00841D1C"/>
    <w:rsid w:val="008512A7"/>
    <w:rsid w:val="008533B6"/>
    <w:rsid w:val="008553EE"/>
    <w:rsid w:val="00855B62"/>
    <w:rsid w:val="0087093E"/>
    <w:rsid w:val="0087128A"/>
    <w:rsid w:val="00880E69"/>
    <w:rsid w:val="00880F94"/>
    <w:rsid w:val="0088179D"/>
    <w:rsid w:val="00884E4A"/>
    <w:rsid w:val="00892C1E"/>
    <w:rsid w:val="008A076A"/>
    <w:rsid w:val="008A540B"/>
    <w:rsid w:val="008A7DC8"/>
    <w:rsid w:val="008B0320"/>
    <w:rsid w:val="008B080D"/>
    <w:rsid w:val="008B167B"/>
    <w:rsid w:val="008B1BBD"/>
    <w:rsid w:val="008B6CF0"/>
    <w:rsid w:val="008B6DE7"/>
    <w:rsid w:val="008C4CE0"/>
    <w:rsid w:val="008C4DEA"/>
    <w:rsid w:val="008C67B7"/>
    <w:rsid w:val="008D00F4"/>
    <w:rsid w:val="008D0267"/>
    <w:rsid w:val="008E0A4C"/>
    <w:rsid w:val="008E4A07"/>
    <w:rsid w:val="008E62C3"/>
    <w:rsid w:val="008E708B"/>
    <w:rsid w:val="008F37BB"/>
    <w:rsid w:val="008F5AD8"/>
    <w:rsid w:val="008F6846"/>
    <w:rsid w:val="009102B8"/>
    <w:rsid w:val="00912B17"/>
    <w:rsid w:val="009172CD"/>
    <w:rsid w:val="0092169F"/>
    <w:rsid w:val="00921C08"/>
    <w:rsid w:val="00923257"/>
    <w:rsid w:val="0092382F"/>
    <w:rsid w:val="00925054"/>
    <w:rsid w:val="009275D2"/>
    <w:rsid w:val="00931C86"/>
    <w:rsid w:val="00931FBF"/>
    <w:rsid w:val="0093249C"/>
    <w:rsid w:val="0093330E"/>
    <w:rsid w:val="009407F0"/>
    <w:rsid w:val="009449D0"/>
    <w:rsid w:val="0096258F"/>
    <w:rsid w:val="00966F12"/>
    <w:rsid w:val="00971A58"/>
    <w:rsid w:val="009729E0"/>
    <w:rsid w:val="00973F19"/>
    <w:rsid w:val="009755FF"/>
    <w:rsid w:val="00977D54"/>
    <w:rsid w:val="00981862"/>
    <w:rsid w:val="0098331F"/>
    <w:rsid w:val="00983827"/>
    <w:rsid w:val="0098384F"/>
    <w:rsid w:val="0098486F"/>
    <w:rsid w:val="00984B11"/>
    <w:rsid w:val="00986D98"/>
    <w:rsid w:val="0099472A"/>
    <w:rsid w:val="009A0018"/>
    <w:rsid w:val="009A3FCE"/>
    <w:rsid w:val="009A6B05"/>
    <w:rsid w:val="009A7ADD"/>
    <w:rsid w:val="009B170D"/>
    <w:rsid w:val="009B1B98"/>
    <w:rsid w:val="009B7AB6"/>
    <w:rsid w:val="009B7DD8"/>
    <w:rsid w:val="009C37BD"/>
    <w:rsid w:val="009C4B46"/>
    <w:rsid w:val="009C5703"/>
    <w:rsid w:val="009D25D3"/>
    <w:rsid w:val="009E44C7"/>
    <w:rsid w:val="009E5EDD"/>
    <w:rsid w:val="009E6164"/>
    <w:rsid w:val="009F3C57"/>
    <w:rsid w:val="009F3D9B"/>
    <w:rsid w:val="00A02EB8"/>
    <w:rsid w:val="00A0405B"/>
    <w:rsid w:val="00A05613"/>
    <w:rsid w:val="00A05B0C"/>
    <w:rsid w:val="00A0682D"/>
    <w:rsid w:val="00A06AF6"/>
    <w:rsid w:val="00A07CC8"/>
    <w:rsid w:val="00A10300"/>
    <w:rsid w:val="00A154C9"/>
    <w:rsid w:val="00A16052"/>
    <w:rsid w:val="00A20947"/>
    <w:rsid w:val="00A248C1"/>
    <w:rsid w:val="00A24F8E"/>
    <w:rsid w:val="00A310B5"/>
    <w:rsid w:val="00A32D06"/>
    <w:rsid w:val="00A340F6"/>
    <w:rsid w:val="00A353B3"/>
    <w:rsid w:val="00A44552"/>
    <w:rsid w:val="00A45614"/>
    <w:rsid w:val="00A518E3"/>
    <w:rsid w:val="00A53149"/>
    <w:rsid w:val="00A55D4A"/>
    <w:rsid w:val="00A5653F"/>
    <w:rsid w:val="00A56C2F"/>
    <w:rsid w:val="00A57108"/>
    <w:rsid w:val="00A579E5"/>
    <w:rsid w:val="00A60738"/>
    <w:rsid w:val="00A61EA5"/>
    <w:rsid w:val="00A623D6"/>
    <w:rsid w:val="00A62546"/>
    <w:rsid w:val="00A64DD5"/>
    <w:rsid w:val="00A65501"/>
    <w:rsid w:val="00A65F40"/>
    <w:rsid w:val="00A66104"/>
    <w:rsid w:val="00A67377"/>
    <w:rsid w:val="00A705B3"/>
    <w:rsid w:val="00A723FC"/>
    <w:rsid w:val="00A72AF8"/>
    <w:rsid w:val="00A74D71"/>
    <w:rsid w:val="00A80248"/>
    <w:rsid w:val="00A80739"/>
    <w:rsid w:val="00A81384"/>
    <w:rsid w:val="00A82E28"/>
    <w:rsid w:val="00A84637"/>
    <w:rsid w:val="00A87340"/>
    <w:rsid w:val="00A937DE"/>
    <w:rsid w:val="00A954D5"/>
    <w:rsid w:val="00AA2A77"/>
    <w:rsid w:val="00AA6826"/>
    <w:rsid w:val="00AB063D"/>
    <w:rsid w:val="00AB53FA"/>
    <w:rsid w:val="00AB55FE"/>
    <w:rsid w:val="00AC30B4"/>
    <w:rsid w:val="00AC4D7E"/>
    <w:rsid w:val="00AC558A"/>
    <w:rsid w:val="00AD0385"/>
    <w:rsid w:val="00AD380A"/>
    <w:rsid w:val="00AD42A0"/>
    <w:rsid w:val="00AD48B2"/>
    <w:rsid w:val="00AD63F3"/>
    <w:rsid w:val="00AD734A"/>
    <w:rsid w:val="00AF29C4"/>
    <w:rsid w:val="00AF4D53"/>
    <w:rsid w:val="00AF539A"/>
    <w:rsid w:val="00AF7AC9"/>
    <w:rsid w:val="00B00538"/>
    <w:rsid w:val="00B00AE3"/>
    <w:rsid w:val="00B03F71"/>
    <w:rsid w:val="00B05A6C"/>
    <w:rsid w:val="00B11A95"/>
    <w:rsid w:val="00B11F93"/>
    <w:rsid w:val="00B13F11"/>
    <w:rsid w:val="00B14CD5"/>
    <w:rsid w:val="00B219E3"/>
    <w:rsid w:val="00B23965"/>
    <w:rsid w:val="00B23FA2"/>
    <w:rsid w:val="00B2471C"/>
    <w:rsid w:val="00B2768E"/>
    <w:rsid w:val="00B3104B"/>
    <w:rsid w:val="00B33203"/>
    <w:rsid w:val="00B34537"/>
    <w:rsid w:val="00B3549A"/>
    <w:rsid w:val="00B4233B"/>
    <w:rsid w:val="00B53A92"/>
    <w:rsid w:val="00B56670"/>
    <w:rsid w:val="00B57964"/>
    <w:rsid w:val="00B60458"/>
    <w:rsid w:val="00B615B4"/>
    <w:rsid w:val="00B6238F"/>
    <w:rsid w:val="00B647E3"/>
    <w:rsid w:val="00B71023"/>
    <w:rsid w:val="00B74F80"/>
    <w:rsid w:val="00B7518D"/>
    <w:rsid w:val="00B77715"/>
    <w:rsid w:val="00B81097"/>
    <w:rsid w:val="00B813BF"/>
    <w:rsid w:val="00B95FF7"/>
    <w:rsid w:val="00B9667A"/>
    <w:rsid w:val="00BA28C4"/>
    <w:rsid w:val="00BA2C02"/>
    <w:rsid w:val="00BB21CB"/>
    <w:rsid w:val="00BB3EBB"/>
    <w:rsid w:val="00BB439B"/>
    <w:rsid w:val="00BB52A3"/>
    <w:rsid w:val="00BB578D"/>
    <w:rsid w:val="00BC0EEB"/>
    <w:rsid w:val="00BC21F2"/>
    <w:rsid w:val="00BC4035"/>
    <w:rsid w:val="00BC46AE"/>
    <w:rsid w:val="00BC4774"/>
    <w:rsid w:val="00BD0AD3"/>
    <w:rsid w:val="00BD1E52"/>
    <w:rsid w:val="00BD22DB"/>
    <w:rsid w:val="00BE4233"/>
    <w:rsid w:val="00BE5E17"/>
    <w:rsid w:val="00BF1B2D"/>
    <w:rsid w:val="00BF390B"/>
    <w:rsid w:val="00C01378"/>
    <w:rsid w:val="00C11DD5"/>
    <w:rsid w:val="00C1439B"/>
    <w:rsid w:val="00C14631"/>
    <w:rsid w:val="00C15DAA"/>
    <w:rsid w:val="00C16DEC"/>
    <w:rsid w:val="00C1710B"/>
    <w:rsid w:val="00C22EE1"/>
    <w:rsid w:val="00C2599E"/>
    <w:rsid w:val="00C2764B"/>
    <w:rsid w:val="00C30DBA"/>
    <w:rsid w:val="00C31722"/>
    <w:rsid w:val="00C35835"/>
    <w:rsid w:val="00C37740"/>
    <w:rsid w:val="00C4046C"/>
    <w:rsid w:val="00C45ED2"/>
    <w:rsid w:val="00C51075"/>
    <w:rsid w:val="00C57515"/>
    <w:rsid w:val="00C65E76"/>
    <w:rsid w:val="00C66D03"/>
    <w:rsid w:val="00C67561"/>
    <w:rsid w:val="00C6786A"/>
    <w:rsid w:val="00C706FE"/>
    <w:rsid w:val="00C7794F"/>
    <w:rsid w:val="00C83488"/>
    <w:rsid w:val="00C850D4"/>
    <w:rsid w:val="00C87EC0"/>
    <w:rsid w:val="00C90B61"/>
    <w:rsid w:val="00C94CE8"/>
    <w:rsid w:val="00C976D4"/>
    <w:rsid w:val="00CA0CF9"/>
    <w:rsid w:val="00CA2030"/>
    <w:rsid w:val="00CA23BC"/>
    <w:rsid w:val="00CA2C59"/>
    <w:rsid w:val="00CB6A4F"/>
    <w:rsid w:val="00CB7981"/>
    <w:rsid w:val="00CC1E5B"/>
    <w:rsid w:val="00CC63CC"/>
    <w:rsid w:val="00CC6BCB"/>
    <w:rsid w:val="00CD174F"/>
    <w:rsid w:val="00CD2639"/>
    <w:rsid w:val="00CD3C7E"/>
    <w:rsid w:val="00CE1B6D"/>
    <w:rsid w:val="00CE3101"/>
    <w:rsid w:val="00CE5327"/>
    <w:rsid w:val="00CE534C"/>
    <w:rsid w:val="00CE6A58"/>
    <w:rsid w:val="00CF33EF"/>
    <w:rsid w:val="00CF3CAA"/>
    <w:rsid w:val="00D023DD"/>
    <w:rsid w:val="00D02AE2"/>
    <w:rsid w:val="00D055F0"/>
    <w:rsid w:val="00D0563E"/>
    <w:rsid w:val="00D10396"/>
    <w:rsid w:val="00D12692"/>
    <w:rsid w:val="00D1437B"/>
    <w:rsid w:val="00D150F9"/>
    <w:rsid w:val="00D17462"/>
    <w:rsid w:val="00D222D8"/>
    <w:rsid w:val="00D23D6C"/>
    <w:rsid w:val="00D25D7E"/>
    <w:rsid w:val="00D26960"/>
    <w:rsid w:val="00D3097F"/>
    <w:rsid w:val="00D33738"/>
    <w:rsid w:val="00D33803"/>
    <w:rsid w:val="00D347AA"/>
    <w:rsid w:val="00D46474"/>
    <w:rsid w:val="00D5163F"/>
    <w:rsid w:val="00D51E06"/>
    <w:rsid w:val="00D52486"/>
    <w:rsid w:val="00D54185"/>
    <w:rsid w:val="00D55E93"/>
    <w:rsid w:val="00D575A8"/>
    <w:rsid w:val="00D649DC"/>
    <w:rsid w:val="00D70E43"/>
    <w:rsid w:val="00D75598"/>
    <w:rsid w:val="00D77228"/>
    <w:rsid w:val="00D80340"/>
    <w:rsid w:val="00D82187"/>
    <w:rsid w:val="00D82B7F"/>
    <w:rsid w:val="00D850DB"/>
    <w:rsid w:val="00D87465"/>
    <w:rsid w:val="00D93A92"/>
    <w:rsid w:val="00D97CB7"/>
    <w:rsid w:val="00DA06A1"/>
    <w:rsid w:val="00DA16EA"/>
    <w:rsid w:val="00DA2596"/>
    <w:rsid w:val="00DA5644"/>
    <w:rsid w:val="00DA6A9D"/>
    <w:rsid w:val="00DA756E"/>
    <w:rsid w:val="00DB23D5"/>
    <w:rsid w:val="00DB786E"/>
    <w:rsid w:val="00DC3F03"/>
    <w:rsid w:val="00DC4592"/>
    <w:rsid w:val="00DD7B4F"/>
    <w:rsid w:val="00DE1D03"/>
    <w:rsid w:val="00DE23DD"/>
    <w:rsid w:val="00DE4D53"/>
    <w:rsid w:val="00DE55C6"/>
    <w:rsid w:val="00DF7DFC"/>
    <w:rsid w:val="00E02278"/>
    <w:rsid w:val="00E06ED9"/>
    <w:rsid w:val="00E1150C"/>
    <w:rsid w:val="00E16FB8"/>
    <w:rsid w:val="00E2232E"/>
    <w:rsid w:val="00E2377D"/>
    <w:rsid w:val="00E26A45"/>
    <w:rsid w:val="00E26B3D"/>
    <w:rsid w:val="00E36C40"/>
    <w:rsid w:val="00E405C2"/>
    <w:rsid w:val="00E407DE"/>
    <w:rsid w:val="00E408E0"/>
    <w:rsid w:val="00E41D05"/>
    <w:rsid w:val="00E42969"/>
    <w:rsid w:val="00E43A5B"/>
    <w:rsid w:val="00E44E48"/>
    <w:rsid w:val="00E45376"/>
    <w:rsid w:val="00E47517"/>
    <w:rsid w:val="00E47742"/>
    <w:rsid w:val="00E538FE"/>
    <w:rsid w:val="00E553E1"/>
    <w:rsid w:val="00E6051E"/>
    <w:rsid w:val="00E62E3B"/>
    <w:rsid w:val="00E647B9"/>
    <w:rsid w:val="00E74F7E"/>
    <w:rsid w:val="00E75399"/>
    <w:rsid w:val="00E7599B"/>
    <w:rsid w:val="00E76F7A"/>
    <w:rsid w:val="00E81D96"/>
    <w:rsid w:val="00E839D3"/>
    <w:rsid w:val="00E90BF5"/>
    <w:rsid w:val="00E9154E"/>
    <w:rsid w:val="00E91834"/>
    <w:rsid w:val="00E97ACE"/>
    <w:rsid w:val="00EA3246"/>
    <w:rsid w:val="00EA6380"/>
    <w:rsid w:val="00EB06C2"/>
    <w:rsid w:val="00EB0BD4"/>
    <w:rsid w:val="00EB4A50"/>
    <w:rsid w:val="00EB7D07"/>
    <w:rsid w:val="00EC2C19"/>
    <w:rsid w:val="00EC2C1A"/>
    <w:rsid w:val="00ED090D"/>
    <w:rsid w:val="00ED145A"/>
    <w:rsid w:val="00ED24D4"/>
    <w:rsid w:val="00ED2725"/>
    <w:rsid w:val="00ED7A8A"/>
    <w:rsid w:val="00EE14C0"/>
    <w:rsid w:val="00EE3E8B"/>
    <w:rsid w:val="00EE4D02"/>
    <w:rsid w:val="00EE5E72"/>
    <w:rsid w:val="00EE65B3"/>
    <w:rsid w:val="00EF0F9B"/>
    <w:rsid w:val="00EF22AE"/>
    <w:rsid w:val="00EF23FF"/>
    <w:rsid w:val="00EF3A20"/>
    <w:rsid w:val="00EF5DAB"/>
    <w:rsid w:val="00EF71E9"/>
    <w:rsid w:val="00F031EB"/>
    <w:rsid w:val="00F10242"/>
    <w:rsid w:val="00F13E09"/>
    <w:rsid w:val="00F16D9A"/>
    <w:rsid w:val="00F24D46"/>
    <w:rsid w:val="00F251EE"/>
    <w:rsid w:val="00F262E2"/>
    <w:rsid w:val="00F27FE2"/>
    <w:rsid w:val="00F31C2B"/>
    <w:rsid w:val="00F34E21"/>
    <w:rsid w:val="00F37E94"/>
    <w:rsid w:val="00F40310"/>
    <w:rsid w:val="00F40601"/>
    <w:rsid w:val="00F415BB"/>
    <w:rsid w:val="00F44005"/>
    <w:rsid w:val="00F4534A"/>
    <w:rsid w:val="00F53159"/>
    <w:rsid w:val="00F53549"/>
    <w:rsid w:val="00F56B71"/>
    <w:rsid w:val="00F628B5"/>
    <w:rsid w:val="00F7087A"/>
    <w:rsid w:val="00F715D3"/>
    <w:rsid w:val="00F72A36"/>
    <w:rsid w:val="00F75FEA"/>
    <w:rsid w:val="00F82570"/>
    <w:rsid w:val="00F835FC"/>
    <w:rsid w:val="00F91EC4"/>
    <w:rsid w:val="00F93B09"/>
    <w:rsid w:val="00F97039"/>
    <w:rsid w:val="00F97676"/>
    <w:rsid w:val="00FA0BF2"/>
    <w:rsid w:val="00FA13EA"/>
    <w:rsid w:val="00FA15B2"/>
    <w:rsid w:val="00FA2BE0"/>
    <w:rsid w:val="00FA747F"/>
    <w:rsid w:val="00FA74CA"/>
    <w:rsid w:val="00FB4986"/>
    <w:rsid w:val="00FB5F33"/>
    <w:rsid w:val="00FB7A95"/>
    <w:rsid w:val="00FB7B62"/>
    <w:rsid w:val="00FC01F1"/>
    <w:rsid w:val="00FC1A8F"/>
    <w:rsid w:val="00FC2E5D"/>
    <w:rsid w:val="00FC3FED"/>
    <w:rsid w:val="00FC4D2A"/>
    <w:rsid w:val="00FC65B3"/>
    <w:rsid w:val="00FC79D0"/>
    <w:rsid w:val="00FD4847"/>
    <w:rsid w:val="00FD4C1B"/>
    <w:rsid w:val="00FD7461"/>
    <w:rsid w:val="00FE0B53"/>
    <w:rsid w:val="00FE2B83"/>
    <w:rsid w:val="00FE313C"/>
    <w:rsid w:val="00FE3539"/>
    <w:rsid w:val="00FE49C2"/>
    <w:rsid w:val="00FE6502"/>
    <w:rsid w:val="00FF23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DEE"/>
    <w:rPr>
      <w:rFonts w:ascii="Times New Roman" w:hAnsi="Times New Roman" w:cs="Times New Roman"/>
      <w:bCs/>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21"/>
    <w:basedOn w:val="Normal"/>
    <w:uiPriority w:val="99"/>
    <w:rsid w:val="0037371B"/>
    <w:pPr>
      <w:spacing w:line="360" w:lineRule="auto"/>
      <w:jc w:val="both"/>
    </w:pPr>
    <w:rPr>
      <w:bCs w:val="0"/>
      <w:color w:val="auto"/>
      <w:szCs w:val="20"/>
    </w:rPr>
  </w:style>
  <w:style w:type="paragraph" w:styleId="Header">
    <w:name w:val="header"/>
    <w:basedOn w:val="Normal"/>
    <w:link w:val="HeaderChar"/>
    <w:uiPriority w:val="99"/>
    <w:rsid w:val="0092169F"/>
    <w:pPr>
      <w:tabs>
        <w:tab w:val="center" w:pos="4677"/>
        <w:tab w:val="right" w:pos="9355"/>
      </w:tabs>
    </w:pPr>
  </w:style>
  <w:style w:type="character" w:customStyle="1" w:styleId="HeaderChar">
    <w:name w:val="Header Char"/>
    <w:basedOn w:val="DefaultParagraphFont"/>
    <w:link w:val="Header"/>
    <w:uiPriority w:val="99"/>
    <w:locked/>
    <w:rsid w:val="0092169F"/>
    <w:rPr>
      <w:rFonts w:ascii="Times New Roman" w:hAnsi="Times New Roman" w:cs="Times New Roman"/>
      <w:color w:val="000000"/>
      <w:sz w:val="28"/>
      <w:lang w:eastAsia="ru-RU"/>
    </w:rPr>
  </w:style>
  <w:style w:type="paragraph" w:styleId="Footer">
    <w:name w:val="footer"/>
    <w:basedOn w:val="Normal"/>
    <w:link w:val="FooterChar"/>
    <w:uiPriority w:val="99"/>
    <w:rsid w:val="0092169F"/>
    <w:pPr>
      <w:tabs>
        <w:tab w:val="center" w:pos="4677"/>
        <w:tab w:val="right" w:pos="9355"/>
      </w:tabs>
    </w:pPr>
  </w:style>
  <w:style w:type="character" w:customStyle="1" w:styleId="FooterChar">
    <w:name w:val="Footer Char"/>
    <w:basedOn w:val="DefaultParagraphFont"/>
    <w:link w:val="Footer"/>
    <w:uiPriority w:val="99"/>
    <w:locked/>
    <w:rsid w:val="0092169F"/>
    <w:rPr>
      <w:rFonts w:ascii="Times New Roman" w:hAnsi="Times New Roman" w:cs="Times New Roman"/>
      <w:color w:val="000000"/>
      <w:sz w:val="28"/>
      <w:lang w:eastAsia="ru-RU"/>
    </w:rPr>
  </w:style>
  <w:style w:type="character" w:customStyle="1" w:styleId="word">
    <w:name w:val="word"/>
    <w:basedOn w:val="DefaultParagraphFont"/>
    <w:uiPriority w:val="99"/>
    <w:rsid w:val="00A32D06"/>
    <w:rPr>
      <w:rFonts w:cs="Times New Roman"/>
    </w:rPr>
  </w:style>
  <w:style w:type="character" w:customStyle="1" w:styleId="apple-converted-space">
    <w:name w:val="apple-converted-space"/>
    <w:basedOn w:val="DefaultParagraphFont"/>
    <w:uiPriority w:val="99"/>
    <w:rsid w:val="00A32D06"/>
    <w:rPr>
      <w:rFonts w:cs="Times New Roman"/>
    </w:rPr>
  </w:style>
  <w:style w:type="paragraph" w:styleId="BodyText2">
    <w:name w:val="Body Text 2"/>
    <w:basedOn w:val="Normal"/>
    <w:link w:val="BodyText2Char"/>
    <w:uiPriority w:val="99"/>
    <w:rsid w:val="00D87465"/>
    <w:pPr>
      <w:spacing w:line="360" w:lineRule="auto"/>
      <w:jc w:val="center"/>
    </w:pPr>
    <w:rPr>
      <w:b/>
    </w:rPr>
  </w:style>
  <w:style w:type="character" w:customStyle="1" w:styleId="BodyText2Char">
    <w:name w:val="Body Text 2 Char"/>
    <w:basedOn w:val="DefaultParagraphFont"/>
    <w:link w:val="BodyText2"/>
    <w:uiPriority w:val="99"/>
    <w:locked/>
    <w:rsid w:val="00D87465"/>
    <w:rPr>
      <w:rFonts w:ascii="Times New Roman" w:hAnsi="Times New Roman" w:cs="Times New Roman"/>
      <w:b/>
      <w:color w:val="000000"/>
      <w:sz w:val="28"/>
      <w:lang w:eastAsia="ru-RU"/>
    </w:rPr>
  </w:style>
  <w:style w:type="paragraph" w:styleId="BodyText3">
    <w:name w:val="Body Text 3"/>
    <w:basedOn w:val="Normal"/>
    <w:link w:val="BodyText3Char"/>
    <w:uiPriority w:val="99"/>
    <w:rsid w:val="00D87465"/>
    <w:pPr>
      <w:jc w:val="both"/>
    </w:pPr>
    <w:rPr>
      <w:bCs w:val="0"/>
    </w:rPr>
  </w:style>
  <w:style w:type="character" w:customStyle="1" w:styleId="BodyText3Char">
    <w:name w:val="Body Text 3 Char"/>
    <w:basedOn w:val="DefaultParagraphFont"/>
    <w:link w:val="BodyText3"/>
    <w:uiPriority w:val="99"/>
    <w:locked/>
    <w:rsid w:val="00D87465"/>
    <w:rPr>
      <w:rFonts w:ascii="Times New Roman" w:hAnsi="Times New Roman" w:cs="Times New Roman"/>
      <w:color w:val="000000"/>
      <w:sz w:val="28"/>
      <w:lang w:eastAsia="ru-RU"/>
    </w:rPr>
  </w:style>
  <w:style w:type="paragraph" w:styleId="BodyTextIndent">
    <w:name w:val="Body Text Indent"/>
    <w:basedOn w:val="Normal"/>
    <w:link w:val="BodyTextIndentChar"/>
    <w:uiPriority w:val="99"/>
    <w:rsid w:val="002D427A"/>
    <w:pPr>
      <w:spacing w:after="120"/>
      <w:ind w:left="283"/>
    </w:pPr>
  </w:style>
  <w:style w:type="character" w:customStyle="1" w:styleId="BodyTextIndentChar">
    <w:name w:val="Body Text Indent Char"/>
    <w:basedOn w:val="DefaultParagraphFont"/>
    <w:link w:val="BodyTextIndent"/>
    <w:uiPriority w:val="99"/>
    <w:locked/>
    <w:rsid w:val="002D427A"/>
    <w:rPr>
      <w:rFonts w:ascii="Times New Roman" w:hAnsi="Times New Roman" w:cs="Times New Roman"/>
      <w:color w:val="000000"/>
      <w:sz w:val="28"/>
      <w:lang w:eastAsia="ru-RU"/>
    </w:rPr>
  </w:style>
  <w:style w:type="paragraph" w:styleId="BodyTextIndent2">
    <w:name w:val="Body Text Indent 2"/>
    <w:basedOn w:val="Normal"/>
    <w:link w:val="BodyTextIndent2Char"/>
    <w:uiPriority w:val="99"/>
    <w:rsid w:val="0067598D"/>
    <w:pPr>
      <w:spacing w:after="120" w:line="480" w:lineRule="auto"/>
      <w:ind w:left="283"/>
    </w:pPr>
  </w:style>
  <w:style w:type="character" w:customStyle="1" w:styleId="BodyTextIndent2Char">
    <w:name w:val="Body Text Indent 2 Char"/>
    <w:basedOn w:val="DefaultParagraphFont"/>
    <w:link w:val="BodyTextIndent2"/>
    <w:uiPriority w:val="99"/>
    <w:locked/>
    <w:rsid w:val="0067598D"/>
    <w:rPr>
      <w:rFonts w:ascii="Times New Roman" w:hAnsi="Times New Roman" w:cs="Times New Roman"/>
      <w:color w:val="000000"/>
      <w:sz w:val="28"/>
      <w:lang w:eastAsia="ru-RU"/>
    </w:rPr>
  </w:style>
  <w:style w:type="paragraph" w:styleId="BalloonText">
    <w:name w:val="Balloon Text"/>
    <w:basedOn w:val="Normal"/>
    <w:link w:val="BalloonTextChar"/>
    <w:uiPriority w:val="99"/>
    <w:semiHidden/>
    <w:rsid w:val="00691FE0"/>
    <w:rPr>
      <w:rFonts w:ascii="Tahoma" w:hAnsi="Tahoma"/>
      <w:sz w:val="16"/>
      <w:szCs w:val="16"/>
    </w:rPr>
  </w:style>
  <w:style w:type="character" w:customStyle="1" w:styleId="BalloonTextChar">
    <w:name w:val="Balloon Text Char"/>
    <w:basedOn w:val="DefaultParagraphFont"/>
    <w:link w:val="BalloonText"/>
    <w:uiPriority w:val="99"/>
    <w:semiHidden/>
    <w:locked/>
    <w:rsid w:val="00691FE0"/>
    <w:rPr>
      <w:rFonts w:ascii="Tahoma" w:hAnsi="Tahoma" w:cs="Times New Roman"/>
      <w:color w:val="000000"/>
      <w:sz w:val="16"/>
      <w:lang w:eastAsia="ru-RU"/>
    </w:rPr>
  </w:style>
  <w:style w:type="paragraph" w:styleId="HTMLPreformatted">
    <w:name w:val="HTML Preformatted"/>
    <w:basedOn w:val="Normal"/>
    <w:link w:val="HTMLPreformattedChar"/>
    <w:uiPriority w:val="99"/>
    <w:rsid w:val="00644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val="0"/>
      <w:color w:val="auto"/>
      <w:sz w:val="20"/>
      <w:szCs w:val="20"/>
    </w:rPr>
  </w:style>
  <w:style w:type="character" w:customStyle="1" w:styleId="HTMLPreformattedChar">
    <w:name w:val="HTML Preformatted Char"/>
    <w:basedOn w:val="DefaultParagraphFont"/>
    <w:link w:val="HTMLPreformatted"/>
    <w:uiPriority w:val="99"/>
    <w:locked/>
    <w:rsid w:val="00644A21"/>
    <w:rPr>
      <w:rFonts w:ascii="Courier New" w:hAnsi="Courier New" w:cs="Times New Roman"/>
      <w:sz w:val="20"/>
      <w:lang w:eastAsia="ru-RU"/>
    </w:rPr>
  </w:style>
  <w:style w:type="character" w:customStyle="1" w:styleId="translation-chunk">
    <w:name w:val="translation-chunk"/>
    <w:basedOn w:val="DefaultParagraphFont"/>
    <w:uiPriority w:val="99"/>
    <w:rsid w:val="00644A21"/>
    <w:rPr>
      <w:rFonts w:cs="Times New Roman"/>
    </w:rPr>
  </w:style>
  <w:style w:type="character" w:customStyle="1" w:styleId="FontStyle12">
    <w:name w:val="Font Style12"/>
    <w:uiPriority w:val="99"/>
    <w:rsid w:val="00E26A45"/>
    <w:rPr>
      <w:rFonts w:ascii="Times New Roman" w:hAnsi="Times New Roman"/>
      <w:sz w:val="26"/>
    </w:rPr>
  </w:style>
  <w:style w:type="character" w:styleId="Hyperlink">
    <w:name w:val="Hyperlink"/>
    <w:basedOn w:val="DefaultParagraphFont"/>
    <w:uiPriority w:val="99"/>
    <w:rsid w:val="008F6846"/>
    <w:rPr>
      <w:rFonts w:cs="Times New Roman"/>
      <w:color w:val="0000FF"/>
      <w:u w:val="single"/>
    </w:rPr>
  </w:style>
  <w:style w:type="paragraph" w:customStyle="1" w:styleId="Style3">
    <w:name w:val="Style3"/>
    <w:basedOn w:val="Normal"/>
    <w:uiPriority w:val="99"/>
    <w:rsid w:val="00D82187"/>
    <w:pPr>
      <w:widowControl w:val="0"/>
      <w:autoSpaceDE w:val="0"/>
      <w:autoSpaceDN w:val="0"/>
      <w:adjustRightInd w:val="0"/>
      <w:spacing w:line="483" w:lineRule="exact"/>
      <w:ind w:firstLine="701"/>
      <w:jc w:val="both"/>
    </w:pPr>
    <w:rPr>
      <w:bCs w:val="0"/>
      <w:color w:val="auto"/>
      <w:sz w:val="24"/>
      <w:szCs w:val="24"/>
    </w:rPr>
  </w:style>
  <w:style w:type="table" w:styleId="TableGrid">
    <w:name w:val="Table Grid"/>
    <w:basedOn w:val="TableNormal"/>
    <w:uiPriority w:val="99"/>
    <w:rsid w:val="0063421C"/>
    <w:rPr>
      <w:rFonts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1E5DA4"/>
    <w:rPr>
      <w:rFonts w:cs="Times New Roman"/>
      <w:sz w:val="16"/>
    </w:rPr>
  </w:style>
  <w:style w:type="paragraph" w:styleId="CommentText">
    <w:name w:val="annotation text"/>
    <w:basedOn w:val="Normal"/>
    <w:link w:val="CommentTextChar"/>
    <w:uiPriority w:val="99"/>
    <w:semiHidden/>
    <w:rsid w:val="001E5DA4"/>
    <w:rPr>
      <w:sz w:val="20"/>
      <w:szCs w:val="20"/>
    </w:rPr>
  </w:style>
  <w:style w:type="character" w:customStyle="1" w:styleId="CommentTextChar">
    <w:name w:val="Comment Text Char"/>
    <w:basedOn w:val="DefaultParagraphFont"/>
    <w:link w:val="CommentText"/>
    <w:uiPriority w:val="99"/>
    <w:semiHidden/>
    <w:locked/>
    <w:rsid w:val="001E5DA4"/>
    <w:rPr>
      <w:rFonts w:ascii="Times New Roman" w:hAnsi="Times New Roman" w:cs="Times New Roman"/>
      <w:color w:val="000000"/>
    </w:rPr>
  </w:style>
  <w:style w:type="paragraph" w:styleId="CommentSubject">
    <w:name w:val="annotation subject"/>
    <w:basedOn w:val="CommentText"/>
    <w:next w:val="CommentText"/>
    <w:link w:val="CommentSubjectChar"/>
    <w:uiPriority w:val="99"/>
    <w:semiHidden/>
    <w:rsid w:val="001E5DA4"/>
    <w:rPr>
      <w:b/>
    </w:rPr>
  </w:style>
  <w:style w:type="character" w:customStyle="1" w:styleId="CommentSubjectChar">
    <w:name w:val="Comment Subject Char"/>
    <w:basedOn w:val="CommentTextChar"/>
    <w:link w:val="CommentSubject"/>
    <w:uiPriority w:val="99"/>
    <w:semiHidden/>
    <w:locked/>
    <w:rsid w:val="001E5DA4"/>
    <w:rPr>
      <w:b/>
    </w:rPr>
  </w:style>
  <w:style w:type="paragraph" w:styleId="Revision">
    <w:name w:val="Revision"/>
    <w:hidden/>
    <w:uiPriority w:val="99"/>
    <w:semiHidden/>
    <w:rsid w:val="001E5DA4"/>
    <w:rPr>
      <w:rFonts w:ascii="Times New Roman" w:hAnsi="Times New Roman" w:cs="Times New Roman"/>
      <w:bCs/>
      <w:color w:val="000000"/>
      <w:sz w:val="28"/>
      <w:szCs w:val="28"/>
    </w:rPr>
  </w:style>
  <w:style w:type="character" w:customStyle="1" w:styleId="togglethis">
    <w:name w:val="toggle_this"/>
    <w:basedOn w:val="DefaultParagraphFont"/>
    <w:uiPriority w:val="99"/>
    <w:rsid w:val="0098331F"/>
    <w:rPr>
      <w:rFonts w:cs="Times New Roman"/>
    </w:rPr>
  </w:style>
  <w:style w:type="character" w:customStyle="1" w:styleId="nl">
    <w:name w:val="nl"/>
    <w:basedOn w:val="DefaultParagraphFont"/>
    <w:uiPriority w:val="99"/>
    <w:rsid w:val="0098331F"/>
    <w:rPr>
      <w:rFonts w:cs="Times New Roman"/>
    </w:rPr>
  </w:style>
  <w:style w:type="paragraph" w:customStyle="1" w:styleId="a">
    <w:name w:val="Формула"/>
    <w:basedOn w:val="Normal"/>
    <w:uiPriority w:val="99"/>
    <w:rsid w:val="001A53C3"/>
    <w:pPr>
      <w:tabs>
        <w:tab w:val="center" w:pos="4536"/>
        <w:tab w:val="right" w:pos="9072"/>
      </w:tabs>
      <w:spacing w:line="360" w:lineRule="auto"/>
    </w:pPr>
    <w:rPr>
      <w:bCs w:val="0"/>
      <w:color w:val="auto"/>
      <w:szCs w:val="30"/>
      <w:lang w:val="en-US"/>
    </w:rPr>
  </w:style>
  <w:style w:type="character" w:styleId="PageNumber">
    <w:name w:val="page number"/>
    <w:basedOn w:val="DefaultParagraphFont"/>
    <w:uiPriority w:val="99"/>
    <w:rsid w:val="001D3EF0"/>
    <w:rPr>
      <w:rFonts w:cs="Times New Roman"/>
    </w:rPr>
  </w:style>
</w:styles>
</file>

<file path=word/webSettings.xml><?xml version="1.0" encoding="utf-8"?>
<w:webSettings xmlns:r="http://schemas.openxmlformats.org/officeDocument/2006/relationships" xmlns:w="http://schemas.openxmlformats.org/wordprocessingml/2006/main">
  <w:divs>
    <w:div w:id="1859614152">
      <w:marLeft w:val="0"/>
      <w:marRight w:val="0"/>
      <w:marTop w:val="0"/>
      <w:marBottom w:val="0"/>
      <w:divBdr>
        <w:top w:val="none" w:sz="0" w:space="0" w:color="auto"/>
        <w:left w:val="none" w:sz="0" w:space="0" w:color="auto"/>
        <w:bottom w:val="none" w:sz="0" w:space="0" w:color="auto"/>
        <w:right w:val="none" w:sz="0" w:space="0" w:color="auto"/>
      </w:divBdr>
    </w:div>
    <w:div w:id="1859614153">
      <w:marLeft w:val="0"/>
      <w:marRight w:val="0"/>
      <w:marTop w:val="0"/>
      <w:marBottom w:val="0"/>
      <w:divBdr>
        <w:top w:val="none" w:sz="0" w:space="0" w:color="auto"/>
        <w:left w:val="none" w:sz="0" w:space="0" w:color="auto"/>
        <w:bottom w:val="none" w:sz="0" w:space="0" w:color="auto"/>
        <w:right w:val="none" w:sz="0" w:space="0" w:color="auto"/>
      </w:divBdr>
    </w:div>
    <w:div w:id="1859614154">
      <w:marLeft w:val="0"/>
      <w:marRight w:val="0"/>
      <w:marTop w:val="0"/>
      <w:marBottom w:val="0"/>
      <w:divBdr>
        <w:top w:val="none" w:sz="0" w:space="0" w:color="auto"/>
        <w:left w:val="none" w:sz="0" w:space="0" w:color="auto"/>
        <w:bottom w:val="none" w:sz="0" w:space="0" w:color="auto"/>
        <w:right w:val="none" w:sz="0" w:space="0" w:color="auto"/>
      </w:divBdr>
    </w:div>
    <w:div w:id="1859614156">
      <w:marLeft w:val="0"/>
      <w:marRight w:val="0"/>
      <w:marTop w:val="0"/>
      <w:marBottom w:val="0"/>
      <w:divBdr>
        <w:top w:val="none" w:sz="0" w:space="0" w:color="auto"/>
        <w:left w:val="none" w:sz="0" w:space="0" w:color="auto"/>
        <w:bottom w:val="none" w:sz="0" w:space="0" w:color="auto"/>
        <w:right w:val="none" w:sz="0" w:space="0" w:color="auto"/>
      </w:divBdr>
      <w:divsChild>
        <w:div w:id="1859614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oleObject" Target="embeddings/oleObject34.bin"/><Relationship Id="rId138" Type="http://schemas.openxmlformats.org/officeDocument/2006/relationships/oleObject" Target="embeddings/oleObject63.bin"/><Relationship Id="rId159" Type="http://schemas.openxmlformats.org/officeDocument/2006/relationships/image" Target="media/image70.wmf"/><Relationship Id="rId170" Type="http://schemas.openxmlformats.org/officeDocument/2006/relationships/image" Target="media/image75.wmf"/><Relationship Id="rId191" Type="http://schemas.openxmlformats.org/officeDocument/2006/relationships/oleObject" Target="embeddings/oleObject90.bin"/><Relationship Id="rId205" Type="http://schemas.openxmlformats.org/officeDocument/2006/relationships/image" Target="media/image92.wmf"/><Relationship Id="rId226" Type="http://schemas.openxmlformats.org/officeDocument/2006/relationships/oleObject" Target="embeddings/oleObject108.bin"/><Relationship Id="rId247" Type="http://schemas.openxmlformats.org/officeDocument/2006/relationships/image" Target="media/image113.wmf"/><Relationship Id="rId107" Type="http://schemas.openxmlformats.org/officeDocument/2006/relationships/oleObject" Target="embeddings/oleObject46.bin"/><Relationship Id="rId11" Type="http://schemas.openxmlformats.org/officeDocument/2006/relationships/hyperlink" Target="mailto:pavodok37@gmail.com" TargetMode="Externa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oleObject" Target="embeddings/oleObject29.bin"/><Relationship Id="rId128" Type="http://schemas.openxmlformats.org/officeDocument/2006/relationships/image" Target="media/image55.wmf"/><Relationship Id="rId149" Type="http://schemas.openxmlformats.org/officeDocument/2006/relationships/image" Target="media/image65.wmf"/><Relationship Id="rId5" Type="http://schemas.openxmlformats.org/officeDocument/2006/relationships/footnotes" Target="footnotes.xml"/><Relationship Id="rId95" Type="http://schemas.openxmlformats.org/officeDocument/2006/relationships/image" Target="media/image40.wmf"/><Relationship Id="rId160" Type="http://schemas.openxmlformats.org/officeDocument/2006/relationships/oleObject" Target="embeddings/oleObject74.bin"/><Relationship Id="rId181" Type="http://schemas.openxmlformats.org/officeDocument/2006/relationships/oleObject" Target="embeddings/oleObject85.bin"/><Relationship Id="rId216" Type="http://schemas.openxmlformats.org/officeDocument/2006/relationships/oleObject" Target="embeddings/oleObject103.bin"/><Relationship Id="rId237" Type="http://schemas.openxmlformats.org/officeDocument/2006/relationships/image" Target="media/image108.wmf"/><Relationship Id="rId258" Type="http://schemas.openxmlformats.org/officeDocument/2006/relationships/fontTable" Target="fontTable.xml"/><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image" Target="media/image51.wmf"/><Relationship Id="rId139" Type="http://schemas.openxmlformats.org/officeDocument/2006/relationships/image" Target="media/image60.wmf"/><Relationship Id="rId85" Type="http://schemas.openxmlformats.org/officeDocument/2006/relationships/image" Target="media/image35.wmf"/><Relationship Id="rId150" Type="http://schemas.openxmlformats.org/officeDocument/2006/relationships/oleObject" Target="embeddings/oleObject69.bin"/><Relationship Id="rId171" Type="http://schemas.openxmlformats.org/officeDocument/2006/relationships/oleObject" Target="embeddings/oleObject80.bin"/><Relationship Id="rId192" Type="http://schemas.openxmlformats.org/officeDocument/2006/relationships/image" Target="media/image86.wmf"/><Relationship Id="rId206" Type="http://schemas.openxmlformats.org/officeDocument/2006/relationships/oleObject" Target="embeddings/oleObject98.bin"/><Relationship Id="rId227" Type="http://schemas.openxmlformats.org/officeDocument/2006/relationships/image" Target="media/image103.wmf"/><Relationship Id="rId248" Type="http://schemas.openxmlformats.org/officeDocument/2006/relationships/oleObject" Target="embeddings/oleObject119.bin"/><Relationship Id="rId12" Type="http://schemas.openxmlformats.org/officeDocument/2006/relationships/hyperlink" Target="mailto:rosniipm@novoch.ru" TargetMode="External"/><Relationship Id="rId33" Type="http://schemas.openxmlformats.org/officeDocument/2006/relationships/image" Target="media/image9.wmf"/><Relationship Id="rId108" Type="http://schemas.openxmlformats.org/officeDocument/2006/relationships/image" Target="media/image46.wmf"/><Relationship Id="rId129" Type="http://schemas.openxmlformats.org/officeDocument/2006/relationships/oleObject" Target="embeddings/oleObject58.bin"/><Relationship Id="rId54" Type="http://schemas.openxmlformats.org/officeDocument/2006/relationships/oleObject" Target="embeddings/oleObject19.bin"/><Relationship Id="rId75" Type="http://schemas.openxmlformats.org/officeDocument/2006/relationships/image" Target="media/image30.wmf"/><Relationship Id="rId96" Type="http://schemas.openxmlformats.org/officeDocument/2006/relationships/oleObject" Target="embeddings/oleObject40.bin"/><Relationship Id="rId140" Type="http://schemas.openxmlformats.org/officeDocument/2006/relationships/oleObject" Target="embeddings/oleObject64.bin"/><Relationship Id="rId161" Type="http://schemas.openxmlformats.org/officeDocument/2006/relationships/oleObject" Target="embeddings/oleObject75.bin"/><Relationship Id="rId182" Type="http://schemas.openxmlformats.org/officeDocument/2006/relationships/image" Target="media/image81.wmf"/><Relationship Id="rId217" Type="http://schemas.openxmlformats.org/officeDocument/2006/relationships/image" Target="media/image98.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1.bin"/><Relationship Id="rId233" Type="http://schemas.openxmlformats.org/officeDocument/2006/relationships/image" Target="media/image106.wmf"/><Relationship Id="rId238" Type="http://schemas.openxmlformats.org/officeDocument/2006/relationships/oleObject" Target="embeddings/oleObject114.bin"/><Relationship Id="rId254" Type="http://schemas.openxmlformats.org/officeDocument/2006/relationships/header" Target="header2.xml"/><Relationship Id="rId259" Type="http://schemas.openxmlformats.org/officeDocument/2006/relationships/theme" Target="theme/theme1.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image" Target="media/image49.wmf"/><Relationship Id="rId119" Type="http://schemas.openxmlformats.org/officeDocument/2006/relationships/oleObject" Target="embeddings/oleObject52.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5.bin"/><Relationship Id="rId130" Type="http://schemas.openxmlformats.org/officeDocument/2006/relationships/image" Target="media/image56.wmf"/><Relationship Id="rId135" Type="http://schemas.openxmlformats.org/officeDocument/2006/relationships/oleObject" Target="embeddings/oleObject61.bin"/><Relationship Id="rId151" Type="http://schemas.openxmlformats.org/officeDocument/2006/relationships/image" Target="media/image66.wmf"/><Relationship Id="rId156" Type="http://schemas.openxmlformats.org/officeDocument/2006/relationships/oleObject" Target="embeddings/oleObject72.bin"/><Relationship Id="rId177" Type="http://schemas.openxmlformats.org/officeDocument/2006/relationships/oleObject" Target="embeddings/oleObject83.bin"/><Relationship Id="rId198" Type="http://schemas.openxmlformats.org/officeDocument/2006/relationships/image" Target="media/image89.wmf"/><Relationship Id="rId172" Type="http://schemas.openxmlformats.org/officeDocument/2006/relationships/image" Target="media/image76.wmf"/><Relationship Id="rId193" Type="http://schemas.openxmlformats.org/officeDocument/2006/relationships/oleObject" Target="embeddings/oleObject91.bin"/><Relationship Id="rId202" Type="http://schemas.openxmlformats.org/officeDocument/2006/relationships/oleObject" Target="embeddings/oleObject96.bin"/><Relationship Id="rId207" Type="http://schemas.openxmlformats.org/officeDocument/2006/relationships/image" Target="media/image93.wmf"/><Relationship Id="rId223" Type="http://schemas.openxmlformats.org/officeDocument/2006/relationships/image" Target="media/image101.wmf"/><Relationship Id="rId228" Type="http://schemas.openxmlformats.org/officeDocument/2006/relationships/oleObject" Target="embeddings/oleObject109.bin"/><Relationship Id="rId244" Type="http://schemas.openxmlformats.org/officeDocument/2006/relationships/oleObject" Target="embeddings/oleObject117.bin"/><Relationship Id="rId249" Type="http://schemas.openxmlformats.org/officeDocument/2006/relationships/image" Target="media/image114.wmf"/><Relationship Id="rId13" Type="http://schemas.openxmlformats.org/officeDocument/2006/relationships/hyperlink" Target="mailto:pavodok37@gmail.co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47.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0.bin"/><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56.bin"/><Relationship Id="rId141" Type="http://schemas.openxmlformats.org/officeDocument/2006/relationships/image" Target="media/image61.wmf"/><Relationship Id="rId146" Type="http://schemas.openxmlformats.org/officeDocument/2006/relationships/oleObject" Target="embeddings/oleObject67.bin"/><Relationship Id="rId167" Type="http://schemas.openxmlformats.org/officeDocument/2006/relationships/oleObject" Target="embeddings/oleObject78.bin"/><Relationship Id="rId188" Type="http://schemas.openxmlformats.org/officeDocument/2006/relationships/image" Target="media/image84.wmf"/><Relationship Id="rId7" Type="http://schemas.openxmlformats.org/officeDocument/2006/relationships/hyperlink" Target="mailto:rosniipm@novoch.ru" TargetMode="External"/><Relationship Id="rId71" Type="http://schemas.openxmlformats.org/officeDocument/2006/relationships/image" Target="media/image28.wmf"/><Relationship Id="rId92" Type="http://schemas.openxmlformats.org/officeDocument/2006/relationships/oleObject" Target="embeddings/oleObject38.bin"/><Relationship Id="rId162" Type="http://schemas.openxmlformats.org/officeDocument/2006/relationships/image" Target="media/image71.wmf"/><Relationship Id="rId183" Type="http://schemas.openxmlformats.org/officeDocument/2006/relationships/oleObject" Target="embeddings/oleObject86.bin"/><Relationship Id="rId213" Type="http://schemas.openxmlformats.org/officeDocument/2006/relationships/image" Target="media/image96.wmf"/><Relationship Id="rId218" Type="http://schemas.openxmlformats.org/officeDocument/2006/relationships/oleObject" Target="embeddings/oleObject104.bin"/><Relationship Id="rId234" Type="http://schemas.openxmlformats.org/officeDocument/2006/relationships/oleObject" Target="embeddings/oleObject112.bin"/><Relationship Id="rId239" Type="http://schemas.openxmlformats.org/officeDocument/2006/relationships/image" Target="media/image109.wmf"/><Relationship Id="rId2" Type="http://schemas.openxmlformats.org/officeDocument/2006/relationships/styles" Target="styles.xml"/><Relationship Id="rId29" Type="http://schemas.openxmlformats.org/officeDocument/2006/relationships/image" Target="media/image7.wmf"/><Relationship Id="rId250" Type="http://schemas.openxmlformats.org/officeDocument/2006/relationships/oleObject" Target="embeddings/oleObject120.bin"/><Relationship Id="rId255" Type="http://schemas.openxmlformats.org/officeDocument/2006/relationships/footer" Target="footer1.xml"/><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50.bin"/><Relationship Id="rId131" Type="http://schemas.openxmlformats.org/officeDocument/2006/relationships/oleObject" Target="embeddings/oleObject59.bin"/><Relationship Id="rId136" Type="http://schemas.openxmlformats.org/officeDocument/2006/relationships/oleObject" Target="embeddings/oleObject62.bin"/><Relationship Id="rId157" Type="http://schemas.openxmlformats.org/officeDocument/2006/relationships/image" Target="media/image69.wmf"/><Relationship Id="rId178" Type="http://schemas.openxmlformats.org/officeDocument/2006/relationships/image" Target="media/image79.wmf"/><Relationship Id="rId61" Type="http://schemas.openxmlformats.org/officeDocument/2006/relationships/image" Target="media/image23.wmf"/><Relationship Id="rId82" Type="http://schemas.openxmlformats.org/officeDocument/2006/relationships/oleObject" Target="embeddings/oleObject33.bin"/><Relationship Id="rId152" Type="http://schemas.openxmlformats.org/officeDocument/2006/relationships/oleObject" Target="embeddings/oleObject70.bin"/><Relationship Id="rId173" Type="http://schemas.openxmlformats.org/officeDocument/2006/relationships/oleObject" Target="embeddings/oleObject81.bin"/><Relationship Id="rId194" Type="http://schemas.openxmlformats.org/officeDocument/2006/relationships/image" Target="media/image87.wmf"/><Relationship Id="rId199" Type="http://schemas.openxmlformats.org/officeDocument/2006/relationships/oleObject" Target="embeddings/oleObject94.bin"/><Relationship Id="rId203"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4.wmf"/><Relationship Id="rId19" Type="http://schemas.openxmlformats.org/officeDocument/2006/relationships/image" Target="media/image2.wmf"/><Relationship Id="rId224" Type="http://schemas.openxmlformats.org/officeDocument/2006/relationships/oleObject" Target="embeddings/oleObject107.bin"/><Relationship Id="rId240" Type="http://schemas.openxmlformats.org/officeDocument/2006/relationships/oleObject" Target="embeddings/oleObject115.bin"/><Relationship Id="rId245" Type="http://schemas.openxmlformats.org/officeDocument/2006/relationships/image" Target="media/image112.wmf"/><Relationship Id="rId14" Type="http://schemas.openxmlformats.org/officeDocument/2006/relationships/hyperlink" Target="mailto:gurin-knstantin@rambler.ru"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image" Target="media/image31.wmf"/><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image" Target="media/image54.wmf"/><Relationship Id="rId147" Type="http://schemas.openxmlformats.org/officeDocument/2006/relationships/image" Target="media/image64.wmf"/><Relationship Id="rId168" Type="http://schemas.openxmlformats.org/officeDocument/2006/relationships/image" Target="media/image74.wmf"/><Relationship Id="rId8" Type="http://schemas.openxmlformats.org/officeDocument/2006/relationships/hyperlink" Target="mailto:pavodok37@gmail.com" TargetMode="Externa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image" Target="media/image39.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6.bin"/><Relationship Id="rId184" Type="http://schemas.openxmlformats.org/officeDocument/2006/relationships/image" Target="media/image82.wmf"/><Relationship Id="rId189" Type="http://schemas.openxmlformats.org/officeDocument/2006/relationships/oleObject" Target="embeddings/oleObject89.bin"/><Relationship Id="rId219" Type="http://schemas.openxmlformats.org/officeDocument/2006/relationships/image" Target="media/image99.wmf"/><Relationship Id="rId3" Type="http://schemas.openxmlformats.org/officeDocument/2006/relationships/settings" Target="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image" Target="media/image107.wmf"/><Relationship Id="rId251" Type="http://schemas.openxmlformats.org/officeDocument/2006/relationships/image" Target="media/image115.png"/><Relationship Id="rId256" Type="http://schemas.openxmlformats.org/officeDocument/2006/relationships/header" Target="header3.xml"/><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image" Target="media/image50.wmf"/><Relationship Id="rId137" Type="http://schemas.openxmlformats.org/officeDocument/2006/relationships/image" Target="media/image59.wmf"/><Relationship Id="rId158" Type="http://schemas.openxmlformats.org/officeDocument/2006/relationships/oleObject" Target="embeddings/oleObject73.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image" Target="media/image34.wmf"/><Relationship Id="rId88" Type="http://schemas.openxmlformats.org/officeDocument/2006/relationships/oleObject" Target="embeddings/oleObject36.bin"/><Relationship Id="rId111" Type="http://schemas.openxmlformats.org/officeDocument/2006/relationships/oleObject" Target="embeddings/oleObject48.bin"/><Relationship Id="rId132" Type="http://schemas.openxmlformats.org/officeDocument/2006/relationships/image" Target="media/image57.wmf"/><Relationship Id="rId153" Type="http://schemas.openxmlformats.org/officeDocument/2006/relationships/image" Target="media/image67.wmf"/><Relationship Id="rId174" Type="http://schemas.openxmlformats.org/officeDocument/2006/relationships/image" Target="media/image7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94.wmf"/><Relationship Id="rId190" Type="http://schemas.openxmlformats.org/officeDocument/2006/relationships/image" Target="media/image85.wmf"/><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02.wmf"/><Relationship Id="rId241" Type="http://schemas.openxmlformats.org/officeDocument/2006/relationships/image" Target="media/image110.wmf"/><Relationship Id="rId246" Type="http://schemas.openxmlformats.org/officeDocument/2006/relationships/oleObject" Target="embeddings/oleObject118.bin"/><Relationship Id="rId15" Type="http://schemas.openxmlformats.org/officeDocument/2006/relationships/hyperlink" Target="mailto:rosniipm@novoch.ru"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image" Target="media/image45.wmf"/><Relationship Id="rId127" Type="http://schemas.openxmlformats.org/officeDocument/2006/relationships/oleObject" Target="embeddings/oleObject57.bin"/><Relationship Id="rId10" Type="http://schemas.openxmlformats.org/officeDocument/2006/relationships/hyperlink" Target="mailto:rosniipm@novoch.ru" TargetMode="Externa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9.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42.wmf"/><Relationship Id="rId101" Type="http://schemas.openxmlformats.org/officeDocument/2006/relationships/oleObject" Target="embeddings/oleObject43.bin"/><Relationship Id="rId122" Type="http://schemas.openxmlformats.org/officeDocument/2006/relationships/oleObject" Target="embeddings/oleObject54.bin"/><Relationship Id="rId143" Type="http://schemas.openxmlformats.org/officeDocument/2006/relationships/image" Target="media/image62.wmf"/><Relationship Id="rId148" Type="http://schemas.openxmlformats.org/officeDocument/2006/relationships/oleObject" Target="embeddings/oleObject68.bin"/><Relationship Id="rId164" Type="http://schemas.openxmlformats.org/officeDocument/2006/relationships/image" Target="media/image7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hyperlink" Target="mailto:gurin-knstantin@rambler.ru" TargetMode="External"/><Relationship Id="rId180" Type="http://schemas.openxmlformats.org/officeDocument/2006/relationships/image" Target="media/image80.wmf"/><Relationship Id="rId210" Type="http://schemas.openxmlformats.org/officeDocument/2006/relationships/oleObject" Target="embeddings/oleObject100.bin"/><Relationship Id="rId215" Type="http://schemas.openxmlformats.org/officeDocument/2006/relationships/image" Target="media/image97.wmf"/><Relationship Id="rId236" Type="http://schemas.openxmlformats.org/officeDocument/2006/relationships/oleObject" Target="embeddings/oleObject113.bin"/><Relationship Id="rId257" Type="http://schemas.openxmlformats.org/officeDocument/2006/relationships/footer" Target="footer2.xml"/><Relationship Id="rId26" Type="http://schemas.openxmlformats.org/officeDocument/2006/relationships/oleObject" Target="embeddings/oleObject5.bin"/><Relationship Id="rId231" Type="http://schemas.openxmlformats.org/officeDocument/2006/relationships/image" Target="media/image105.wmf"/><Relationship Id="rId252" Type="http://schemas.openxmlformats.org/officeDocument/2006/relationships/image" Target="media/image116.png"/><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oleObject" Target="embeddings/oleObject60.bin"/><Relationship Id="rId154" Type="http://schemas.openxmlformats.org/officeDocument/2006/relationships/oleObject" Target="embeddings/oleObject71.bin"/><Relationship Id="rId175" Type="http://schemas.openxmlformats.org/officeDocument/2006/relationships/oleObject" Target="embeddings/oleObject82.bin"/><Relationship Id="rId196" Type="http://schemas.openxmlformats.org/officeDocument/2006/relationships/image" Target="media/image88.wmf"/><Relationship Id="rId200" Type="http://schemas.openxmlformats.org/officeDocument/2006/relationships/oleObject" Target="embeddings/oleObject95.bin"/><Relationship Id="rId16" Type="http://schemas.openxmlformats.org/officeDocument/2006/relationships/hyperlink" Target="mailto:pavodok37@gmail.com" TargetMode="External"/><Relationship Id="rId221" Type="http://schemas.openxmlformats.org/officeDocument/2006/relationships/image" Target="media/image100.wmf"/><Relationship Id="rId242" Type="http://schemas.openxmlformats.org/officeDocument/2006/relationships/oleObject" Target="embeddings/oleObject116.bin"/><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image" Target="media/image32.wmf"/><Relationship Id="rId102" Type="http://schemas.openxmlformats.org/officeDocument/2006/relationships/image" Target="media/image43.wmf"/><Relationship Id="rId123" Type="http://schemas.openxmlformats.org/officeDocument/2006/relationships/image" Target="media/image53.wmf"/><Relationship Id="rId144" Type="http://schemas.openxmlformats.org/officeDocument/2006/relationships/oleObject" Target="embeddings/oleObject66.bin"/><Relationship Id="rId90" Type="http://schemas.openxmlformats.org/officeDocument/2006/relationships/oleObject" Target="embeddings/oleObject37.bin"/><Relationship Id="rId165" Type="http://schemas.openxmlformats.org/officeDocument/2006/relationships/oleObject" Target="embeddings/oleObject77.bin"/><Relationship Id="rId186" Type="http://schemas.openxmlformats.org/officeDocument/2006/relationships/image" Target="media/image83.wmf"/><Relationship Id="rId211" Type="http://schemas.openxmlformats.org/officeDocument/2006/relationships/image" Target="media/image95.wmf"/><Relationship Id="rId232" Type="http://schemas.openxmlformats.org/officeDocument/2006/relationships/oleObject" Target="embeddings/oleObject111.bin"/><Relationship Id="rId253" Type="http://schemas.openxmlformats.org/officeDocument/2006/relationships/header" Target="header1.xml"/><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image" Target="media/image27.wmf"/><Relationship Id="rId113" Type="http://schemas.openxmlformats.org/officeDocument/2006/relationships/oleObject" Target="embeddings/oleObject49.bin"/><Relationship Id="rId134" Type="http://schemas.openxmlformats.org/officeDocument/2006/relationships/image" Target="media/image58.wmf"/><Relationship Id="rId80" Type="http://schemas.openxmlformats.org/officeDocument/2006/relationships/oleObject" Target="embeddings/oleObject32.bin"/><Relationship Id="rId155" Type="http://schemas.openxmlformats.org/officeDocument/2006/relationships/image" Target="media/image68.wmf"/><Relationship Id="rId176" Type="http://schemas.openxmlformats.org/officeDocument/2006/relationships/image" Target="media/image78.wmf"/><Relationship Id="rId197" Type="http://schemas.openxmlformats.org/officeDocument/2006/relationships/oleObject" Target="embeddings/oleObject93.bin"/><Relationship Id="rId201" Type="http://schemas.openxmlformats.org/officeDocument/2006/relationships/image" Target="media/image90.wmf"/><Relationship Id="rId222" Type="http://schemas.openxmlformats.org/officeDocument/2006/relationships/oleObject" Target="embeddings/oleObject106.bin"/><Relationship Id="rId243" Type="http://schemas.openxmlformats.org/officeDocument/2006/relationships/image" Target="media/image111.wmf"/><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oleObject" Target="embeddings/oleObject44.bin"/><Relationship Id="rId124" Type="http://schemas.openxmlformats.org/officeDocument/2006/relationships/oleObject" Target="embeddings/oleObject55.bin"/><Relationship Id="rId70" Type="http://schemas.openxmlformats.org/officeDocument/2006/relationships/oleObject" Target="embeddings/oleObject27.bin"/><Relationship Id="rId91" Type="http://schemas.openxmlformats.org/officeDocument/2006/relationships/image" Target="media/image38.wmf"/><Relationship Id="rId145" Type="http://schemas.openxmlformats.org/officeDocument/2006/relationships/image" Target="media/image63.wmf"/><Relationship Id="rId166" Type="http://schemas.openxmlformats.org/officeDocument/2006/relationships/image" Target="media/image73.wmf"/><Relationship Id="rId187"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14</Pages>
  <Words>3532</Words>
  <Characters>20133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ЮГ Иваненко</dc:creator>
  <cp:keywords/>
  <dc:description/>
  <cp:lastModifiedBy>Sergey</cp:lastModifiedBy>
  <cp:revision>10</cp:revision>
  <cp:lastPrinted>2016-06-08T04:09:00Z</cp:lastPrinted>
  <dcterms:created xsi:type="dcterms:W3CDTF">2016-12-23T06:03:00Z</dcterms:created>
  <dcterms:modified xsi:type="dcterms:W3CDTF">2017-01-23T12:49:00Z</dcterms:modified>
</cp:coreProperties>
</file>