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1"/>
        <w:gridCol w:w="4629"/>
      </w:tblGrid>
      <w:tr w:rsidR="00CC6AB8" w:rsidRPr="00A905A0" w:rsidTr="007F3D27">
        <w:tc>
          <w:tcPr>
            <w:tcW w:w="4651" w:type="dxa"/>
          </w:tcPr>
          <w:p w:rsidR="00CC6AB8" w:rsidRPr="00A905A0" w:rsidRDefault="00CC6AB8" w:rsidP="00A905A0">
            <w:pPr>
              <w:rPr>
                <w:rFonts w:ascii="Times New Roman" w:hAnsi="Times New Roman"/>
                <w:sz w:val="20"/>
                <w:szCs w:val="20"/>
              </w:rPr>
            </w:pPr>
            <w:r w:rsidRPr="00A905A0">
              <w:rPr>
                <w:rFonts w:ascii="Times New Roman" w:hAnsi="Times New Roman"/>
                <w:sz w:val="20"/>
                <w:szCs w:val="20"/>
              </w:rPr>
              <w:t>УДК 619.618.56</w:t>
            </w:r>
          </w:p>
        </w:tc>
        <w:tc>
          <w:tcPr>
            <w:tcW w:w="4629" w:type="dxa"/>
          </w:tcPr>
          <w:p w:rsidR="00CC6AB8" w:rsidRPr="00A905A0" w:rsidRDefault="00CC6AB8" w:rsidP="00A905A0">
            <w:pPr>
              <w:rPr>
                <w:rFonts w:ascii="Times New Roman" w:hAnsi="Times New Roman"/>
                <w:sz w:val="20"/>
                <w:szCs w:val="20"/>
                <w:lang w:val="en-US"/>
              </w:rPr>
            </w:pPr>
            <w:r w:rsidRPr="00A905A0">
              <w:rPr>
                <w:rFonts w:ascii="Times New Roman" w:hAnsi="Times New Roman"/>
                <w:sz w:val="20"/>
                <w:szCs w:val="20"/>
                <w:lang w:val="en-US"/>
              </w:rPr>
              <w:t xml:space="preserve">UDC </w:t>
            </w:r>
            <w:r w:rsidRPr="00A905A0">
              <w:rPr>
                <w:rFonts w:ascii="Times New Roman" w:hAnsi="Times New Roman"/>
                <w:sz w:val="20"/>
                <w:szCs w:val="20"/>
              </w:rPr>
              <w:t>619.618.56</w:t>
            </w:r>
          </w:p>
        </w:tc>
      </w:tr>
      <w:tr w:rsidR="00CC6AB8" w:rsidRPr="00A905A0" w:rsidTr="007F3D27">
        <w:tc>
          <w:tcPr>
            <w:tcW w:w="4651" w:type="dxa"/>
          </w:tcPr>
          <w:p w:rsidR="00CC6AB8" w:rsidRPr="00A905A0" w:rsidRDefault="00CC6AB8" w:rsidP="00A905A0">
            <w:pPr>
              <w:rPr>
                <w:rFonts w:ascii="Times New Roman" w:hAnsi="Times New Roman"/>
                <w:sz w:val="20"/>
                <w:szCs w:val="20"/>
              </w:rPr>
            </w:pPr>
          </w:p>
        </w:tc>
        <w:tc>
          <w:tcPr>
            <w:tcW w:w="4629" w:type="dxa"/>
          </w:tcPr>
          <w:p w:rsidR="00CC6AB8" w:rsidRPr="00A905A0" w:rsidRDefault="00CC6AB8" w:rsidP="00A905A0">
            <w:pPr>
              <w:rPr>
                <w:rFonts w:ascii="Times New Roman" w:hAnsi="Times New Roman"/>
                <w:sz w:val="20"/>
                <w:szCs w:val="20"/>
              </w:rPr>
            </w:pPr>
          </w:p>
        </w:tc>
      </w:tr>
      <w:tr w:rsidR="00CC6AB8" w:rsidRPr="00A905A0" w:rsidTr="007F3D27">
        <w:tc>
          <w:tcPr>
            <w:tcW w:w="4651" w:type="dxa"/>
          </w:tcPr>
          <w:p w:rsidR="00CC6AB8" w:rsidRPr="00A905A0" w:rsidRDefault="00CC6AB8" w:rsidP="00A905A0">
            <w:pPr>
              <w:rPr>
                <w:rFonts w:ascii="Times New Roman" w:hAnsi="Times New Roman"/>
                <w:sz w:val="20"/>
                <w:szCs w:val="20"/>
              </w:rPr>
            </w:pPr>
            <w:r w:rsidRPr="00A905A0">
              <w:rPr>
                <w:rFonts w:ascii="Times New Roman" w:hAnsi="Times New Roman"/>
                <w:sz w:val="20"/>
                <w:szCs w:val="20"/>
              </w:rPr>
              <w:t>16.00.00 Ветеринарные науки</w:t>
            </w:r>
          </w:p>
        </w:tc>
        <w:tc>
          <w:tcPr>
            <w:tcW w:w="4629" w:type="dxa"/>
          </w:tcPr>
          <w:p w:rsidR="00CC6AB8" w:rsidRPr="00A905A0" w:rsidRDefault="00CC6AB8" w:rsidP="00A905A0">
            <w:pPr>
              <w:rPr>
                <w:rFonts w:ascii="Times New Roman" w:hAnsi="Times New Roman"/>
                <w:sz w:val="20"/>
                <w:szCs w:val="20"/>
                <w:lang w:val="en-US"/>
              </w:rPr>
            </w:pPr>
            <w:r w:rsidRPr="00A905A0">
              <w:rPr>
                <w:rFonts w:ascii="Times New Roman" w:hAnsi="Times New Roman"/>
                <w:sz w:val="20"/>
                <w:szCs w:val="20"/>
                <w:lang w:val="en-US"/>
              </w:rPr>
              <w:t>Veterinary Sciences</w:t>
            </w:r>
          </w:p>
        </w:tc>
      </w:tr>
      <w:tr w:rsidR="00CC6AB8" w:rsidRPr="00A905A0" w:rsidTr="007F3D27">
        <w:tc>
          <w:tcPr>
            <w:tcW w:w="4651" w:type="dxa"/>
          </w:tcPr>
          <w:p w:rsidR="00CC6AB8" w:rsidRPr="00A905A0" w:rsidRDefault="00CC6AB8" w:rsidP="00A905A0">
            <w:pPr>
              <w:rPr>
                <w:rFonts w:ascii="Times New Roman" w:hAnsi="Times New Roman"/>
                <w:sz w:val="20"/>
                <w:szCs w:val="20"/>
              </w:rPr>
            </w:pPr>
          </w:p>
        </w:tc>
        <w:tc>
          <w:tcPr>
            <w:tcW w:w="4629" w:type="dxa"/>
          </w:tcPr>
          <w:p w:rsidR="00CC6AB8" w:rsidRPr="00A905A0" w:rsidRDefault="00CC6AB8" w:rsidP="00A905A0">
            <w:pPr>
              <w:rPr>
                <w:rFonts w:ascii="Times New Roman" w:hAnsi="Times New Roman"/>
                <w:sz w:val="20"/>
                <w:szCs w:val="20"/>
              </w:rPr>
            </w:pPr>
          </w:p>
        </w:tc>
      </w:tr>
      <w:tr w:rsidR="00CC6AB8" w:rsidRPr="001C741F" w:rsidTr="007F3D27">
        <w:tc>
          <w:tcPr>
            <w:tcW w:w="4651" w:type="dxa"/>
          </w:tcPr>
          <w:p w:rsidR="00CC6AB8" w:rsidRPr="00A905A0" w:rsidRDefault="00CC6AB8" w:rsidP="00A905A0">
            <w:pPr>
              <w:pStyle w:val="Style12"/>
              <w:widowControl/>
              <w:spacing w:line="240" w:lineRule="auto"/>
              <w:ind w:firstLine="0"/>
              <w:rPr>
                <w:b/>
                <w:color w:val="000000"/>
                <w:sz w:val="20"/>
                <w:szCs w:val="20"/>
              </w:rPr>
            </w:pPr>
            <w:r w:rsidRPr="00A905A0">
              <w:rPr>
                <w:b/>
                <w:sz w:val="20"/>
                <w:szCs w:val="20"/>
              </w:rPr>
              <w:t>ПРИМЕНЕНИЕ ФЛОРИНАЗОЛА ДЛЯ ЛЕЧЕНИЯ ХРОНИЧЕСКОГО ЭНДОМЕТРИТА КОРОВ</w:t>
            </w:r>
          </w:p>
        </w:tc>
        <w:tc>
          <w:tcPr>
            <w:tcW w:w="4629" w:type="dxa"/>
          </w:tcPr>
          <w:p w:rsidR="00CC6AB8" w:rsidRPr="00A905A0" w:rsidRDefault="00CC6AB8" w:rsidP="00A905A0">
            <w:pPr>
              <w:rPr>
                <w:rFonts w:ascii="Times New Roman" w:hAnsi="Times New Roman"/>
                <w:b/>
                <w:sz w:val="20"/>
                <w:szCs w:val="20"/>
                <w:lang w:val="en-US"/>
              </w:rPr>
            </w:pPr>
            <w:r w:rsidRPr="00A905A0">
              <w:rPr>
                <w:rFonts w:ascii="Times New Roman" w:hAnsi="Times New Roman"/>
                <w:b/>
                <w:sz w:val="20"/>
                <w:szCs w:val="20"/>
                <w:lang w:val="en-US"/>
              </w:rPr>
              <w:t>USE OF FLUCONAZOLE FOR TREATMENT OF CHRONIC ENDOMETRITIS AT COWS</w:t>
            </w:r>
          </w:p>
        </w:tc>
      </w:tr>
      <w:tr w:rsidR="00CC6AB8" w:rsidRPr="001C741F" w:rsidTr="007F3D27">
        <w:tc>
          <w:tcPr>
            <w:tcW w:w="4651" w:type="dxa"/>
          </w:tcPr>
          <w:p w:rsidR="00CC6AB8" w:rsidRPr="00A905A0" w:rsidRDefault="00CC6AB8" w:rsidP="00A905A0">
            <w:pPr>
              <w:rPr>
                <w:rFonts w:ascii="Times New Roman" w:hAnsi="Times New Roman"/>
                <w:sz w:val="20"/>
                <w:szCs w:val="20"/>
                <w:lang w:val="en-US"/>
              </w:rPr>
            </w:pPr>
          </w:p>
        </w:tc>
        <w:tc>
          <w:tcPr>
            <w:tcW w:w="4629" w:type="dxa"/>
          </w:tcPr>
          <w:p w:rsidR="00CC6AB8" w:rsidRPr="00A905A0" w:rsidRDefault="00CC6AB8" w:rsidP="00A905A0">
            <w:pPr>
              <w:rPr>
                <w:rFonts w:ascii="Times New Roman" w:hAnsi="Times New Roman"/>
                <w:sz w:val="20"/>
                <w:szCs w:val="20"/>
                <w:lang w:val="en-US"/>
              </w:rPr>
            </w:pPr>
          </w:p>
        </w:tc>
      </w:tr>
      <w:tr w:rsidR="00CC6AB8" w:rsidRPr="00A905A0" w:rsidTr="007F3D27">
        <w:tc>
          <w:tcPr>
            <w:tcW w:w="4651" w:type="dxa"/>
          </w:tcPr>
          <w:p w:rsidR="00CC6AB8" w:rsidRPr="00A905A0" w:rsidRDefault="00CC6AB8" w:rsidP="00A905A0">
            <w:pPr>
              <w:rPr>
                <w:rFonts w:ascii="Times New Roman" w:hAnsi="Times New Roman"/>
                <w:sz w:val="20"/>
                <w:szCs w:val="20"/>
              </w:rPr>
            </w:pPr>
            <w:r w:rsidRPr="00A905A0">
              <w:rPr>
                <w:rFonts w:ascii="Times New Roman" w:hAnsi="Times New Roman"/>
                <w:sz w:val="20"/>
                <w:szCs w:val="20"/>
              </w:rPr>
              <w:t xml:space="preserve">Коба Игорь Сергеевич </w:t>
            </w:r>
          </w:p>
          <w:p w:rsidR="00CC6AB8" w:rsidRPr="00A905A0" w:rsidRDefault="00CC6AB8" w:rsidP="00A905A0">
            <w:pPr>
              <w:rPr>
                <w:rFonts w:ascii="Times New Roman" w:hAnsi="Times New Roman"/>
                <w:sz w:val="20"/>
                <w:szCs w:val="20"/>
              </w:rPr>
            </w:pPr>
            <w:r w:rsidRPr="00A905A0">
              <w:rPr>
                <w:rFonts w:ascii="Times New Roman" w:hAnsi="Times New Roman"/>
                <w:sz w:val="20"/>
                <w:szCs w:val="20"/>
              </w:rPr>
              <w:t>д.в.н., профессор</w:t>
            </w:r>
          </w:p>
          <w:p w:rsidR="00CC6AB8" w:rsidRPr="00A905A0" w:rsidRDefault="00CC6AB8" w:rsidP="00A905A0">
            <w:pPr>
              <w:rPr>
                <w:rFonts w:ascii="Times New Roman" w:hAnsi="Times New Roman"/>
                <w:sz w:val="20"/>
                <w:szCs w:val="20"/>
              </w:rPr>
            </w:pPr>
            <w:r w:rsidRPr="00A905A0">
              <w:rPr>
                <w:rFonts w:ascii="Times New Roman" w:hAnsi="Times New Roman"/>
                <w:sz w:val="20"/>
                <w:szCs w:val="20"/>
              </w:rPr>
              <w:t>SPIN-код: 9271-6726</w:t>
            </w:r>
          </w:p>
        </w:tc>
        <w:tc>
          <w:tcPr>
            <w:tcW w:w="4629" w:type="dxa"/>
          </w:tcPr>
          <w:p w:rsidR="00CC6AB8" w:rsidRPr="00A905A0" w:rsidRDefault="00CC6AB8" w:rsidP="00A905A0">
            <w:pPr>
              <w:rPr>
                <w:rFonts w:ascii="Times New Roman" w:hAnsi="Times New Roman"/>
                <w:sz w:val="20"/>
                <w:szCs w:val="20"/>
                <w:lang w:val="en-US"/>
              </w:rPr>
            </w:pPr>
            <w:r w:rsidRPr="00A905A0">
              <w:rPr>
                <w:rFonts w:ascii="Times New Roman" w:hAnsi="Times New Roman"/>
                <w:sz w:val="20"/>
                <w:szCs w:val="20"/>
                <w:lang w:val="en-US"/>
              </w:rPr>
              <w:t>Koba Igor Sergeyevich</w:t>
            </w:r>
          </w:p>
          <w:p w:rsidR="00CC6AB8" w:rsidRPr="00A905A0" w:rsidRDefault="00CC6AB8" w:rsidP="00A905A0">
            <w:pPr>
              <w:rPr>
                <w:rFonts w:ascii="Times New Roman" w:hAnsi="Times New Roman"/>
                <w:sz w:val="20"/>
                <w:szCs w:val="20"/>
                <w:lang w:val="en-US"/>
              </w:rPr>
            </w:pPr>
            <w:r w:rsidRPr="00A905A0">
              <w:rPr>
                <w:rFonts w:ascii="Times New Roman" w:hAnsi="Times New Roman"/>
                <w:sz w:val="20"/>
                <w:szCs w:val="20"/>
                <w:lang w:val="en-US"/>
              </w:rPr>
              <w:t>Doctor of Veterinary Sciences, professor</w:t>
            </w:r>
          </w:p>
          <w:p w:rsidR="00CC6AB8" w:rsidRPr="00A905A0" w:rsidRDefault="00CC6AB8" w:rsidP="00A905A0">
            <w:pPr>
              <w:rPr>
                <w:rFonts w:ascii="Times New Roman" w:hAnsi="Times New Roman"/>
                <w:sz w:val="20"/>
                <w:szCs w:val="20"/>
                <w:lang w:val="en-US"/>
              </w:rPr>
            </w:pPr>
            <w:r w:rsidRPr="00A905A0">
              <w:rPr>
                <w:rFonts w:ascii="Times New Roman" w:hAnsi="Times New Roman"/>
                <w:sz w:val="20"/>
                <w:szCs w:val="20"/>
                <w:lang w:val="en-US"/>
              </w:rPr>
              <w:t>RSCI SPIN-code 9271-6726</w:t>
            </w:r>
          </w:p>
        </w:tc>
      </w:tr>
      <w:tr w:rsidR="00CC6AB8" w:rsidRPr="00A905A0" w:rsidTr="007F3D27">
        <w:tc>
          <w:tcPr>
            <w:tcW w:w="4651" w:type="dxa"/>
          </w:tcPr>
          <w:p w:rsidR="00CC6AB8" w:rsidRPr="00A905A0" w:rsidRDefault="00CC6AB8" w:rsidP="00A905A0">
            <w:pPr>
              <w:rPr>
                <w:rFonts w:ascii="Times New Roman" w:hAnsi="Times New Roman"/>
                <w:sz w:val="20"/>
                <w:szCs w:val="20"/>
              </w:rPr>
            </w:pPr>
          </w:p>
        </w:tc>
        <w:tc>
          <w:tcPr>
            <w:tcW w:w="4629" w:type="dxa"/>
          </w:tcPr>
          <w:p w:rsidR="00CC6AB8" w:rsidRPr="00A905A0" w:rsidRDefault="00CC6AB8" w:rsidP="00A905A0">
            <w:pPr>
              <w:rPr>
                <w:rFonts w:ascii="Times New Roman" w:hAnsi="Times New Roman"/>
                <w:sz w:val="20"/>
                <w:szCs w:val="20"/>
              </w:rPr>
            </w:pPr>
          </w:p>
        </w:tc>
      </w:tr>
      <w:tr w:rsidR="00CC6AB8" w:rsidRPr="00A905A0" w:rsidTr="007F3D27">
        <w:tc>
          <w:tcPr>
            <w:tcW w:w="4651" w:type="dxa"/>
          </w:tcPr>
          <w:p w:rsidR="00CC6AB8" w:rsidRPr="00A905A0" w:rsidRDefault="00CC6AB8" w:rsidP="00A905A0">
            <w:pPr>
              <w:rPr>
                <w:rFonts w:ascii="Times New Roman" w:hAnsi="Times New Roman"/>
                <w:sz w:val="20"/>
                <w:szCs w:val="20"/>
              </w:rPr>
            </w:pPr>
            <w:r w:rsidRPr="00A905A0">
              <w:rPr>
                <w:rFonts w:ascii="Times New Roman" w:hAnsi="Times New Roman"/>
                <w:sz w:val="20"/>
                <w:szCs w:val="20"/>
              </w:rPr>
              <w:t>Лифенцова Мария Никитична</w:t>
            </w:r>
          </w:p>
          <w:p w:rsidR="00CC6AB8" w:rsidRPr="00A905A0" w:rsidRDefault="00CC6AB8" w:rsidP="00A905A0">
            <w:pPr>
              <w:rPr>
                <w:rFonts w:ascii="Times New Roman" w:hAnsi="Times New Roman"/>
                <w:sz w:val="20"/>
                <w:szCs w:val="20"/>
              </w:rPr>
            </w:pPr>
            <w:r w:rsidRPr="00A905A0">
              <w:rPr>
                <w:rFonts w:ascii="Times New Roman" w:hAnsi="Times New Roman"/>
                <w:sz w:val="20"/>
                <w:szCs w:val="20"/>
              </w:rPr>
              <w:t>к.в.н., старший преподаватель</w:t>
            </w:r>
          </w:p>
          <w:p w:rsidR="00CC6AB8" w:rsidRPr="00A905A0" w:rsidRDefault="00CC6AB8" w:rsidP="00A905A0">
            <w:pPr>
              <w:rPr>
                <w:rFonts w:ascii="Times New Roman" w:hAnsi="Times New Roman"/>
                <w:sz w:val="20"/>
                <w:szCs w:val="20"/>
              </w:rPr>
            </w:pPr>
            <w:r w:rsidRPr="00A905A0">
              <w:rPr>
                <w:rFonts w:ascii="Times New Roman" w:hAnsi="Times New Roman"/>
                <w:sz w:val="20"/>
                <w:szCs w:val="20"/>
              </w:rPr>
              <w:t>SPIN-код: 9283-2062</w:t>
            </w:r>
          </w:p>
        </w:tc>
        <w:tc>
          <w:tcPr>
            <w:tcW w:w="4629" w:type="dxa"/>
          </w:tcPr>
          <w:p w:rsidR="00CC6AB8" w:rsidRPr="00A905A0" w:rsidRDefault="00CC6AB8" w:rsidP="00A905A0">
            <w:pPr>
              <w:rPr>
                <w:rFonts w:ascii="Times New Roman" w:hAnsi="Times New Roman"/>
                <w:sz w:val="20"/>
                <w:szCs w:val="20"/>
                <w:lang w:val="en-US"/>
              </w:rPr>
            </w:pPr>
            <w:r w:rsidRPr="00A905A0">
              <w:rPr>
                <w:rFonts w:ascii="Times New Roman" w:hAnsi="Times New Roman"/>
                <w:sz w:val="20"/>
                <w:szCs w:val="20"/>
                <w:lang w:val="en-US"/>
              </w:rPr>
              <w:t>Lifentsova Mariya Nikitichna</w:t>
            </w:r>
          </w:p>
          <w:p w:rsidR="00CC6AB8" w:rsidRPr="00A905A0" w:rsidRDefault="00CC6AB8" w:rsidP="00A905A0">
            <w:pPr>
              <w:rPr>
                <w:rFonts w:ascii="Times New Roman" w:hAnsi="Times New Roman"/>
                <w:sz w:val="20"/>
                <w:szCs w:val="20"/>
                <w:lang w:val="en-US"/>
              </w:rPr>
            </w:pPr>
            <w:r w:rsidRPr="00A905A0">
              <w:rPr>
                <w:rFonts w:ascii="Times New Roman" w:hAnsi="Times New Roman"/>
                <w:sz w:val="20"/>
                <w:szCs w:val="20"/>
                <w:lang w:val="en-US"/>
              </w:rPr>
              <w:t>Candidate of Veterinary Sciences, senior lecturer</w:t>
            </w:r>
          </w:p>
          <w:p w:rsidR="00CC6AB8" w:rsidRPr="00A905A0" w:rsidRDefault="00CC6AB8" w:rsidP="00A905A0">
            <w:pPr>
              <w:rPr>
                <w:rFonts w:ascii="Times New Roman" w:hAnsi="Times New Roman"/>
                <w:sz w:val="20"/>
                <w:szCs w:val="20"/>
                <w:lang w:val="en-US"/>
              </w:rPr>
            </w:pPr>
            <w:r w:rsidRPr="00A905A0">
              <w:rPr>
                <w:rFonts w:ascii="Times New Roman" w:hAnsi="Times New Roman"/>
                <w:sz w:val="20"/>
                <w:szCs w:val="20"/>
                <w:lang w:val="en-US"/>
              </w:rPr>
              <w:t>RSCI SPIN-code 9283-2062</w:t>
            </w:r>
          </w:p>
        </w:tc>
      </w:tr>
      <w:tr w:rsidR="00CC6AB8" w:rsidRPr="00A905A0" w:rsidTr="007F3D27">
        <w:tc>
          <w:tcPr>
            <w:tcW w:w="4651" w:type="dxa"/>
          </w:tcPr>
          <w:p w:rsidR="00CC6AB8" w:rsidRPr="00A905A0" w:rsidRDefault="00CC6AB8" w:rsidP="00A905A0">
            <w:pPr>
              <w:rPr>
                <w:rFonts w:ascii="Times New Roman" w:hAnsi="Times New Roman"/>
                <w:sz w:val="20"/>
                <w:szCs w:val="20"/>
              </w:rPr>
            </w:pPr>
          </w:p>
        </w:tc>
        <w:tc>
          <w:tcPr>
            <w:tcW w:w="4629" w:type="dxa"/>
          </w:tcPr>
          <w:p w:rsidR="00CC6AB8" w:rsidRPr="00A905A0" w:rsidRDefault="00CC6AB8" w:rsidP="00A905A0">
            <w:pPr>
              <w:rPr>
                <w:rFonts w:ascii="Times New Roman" w:hAnsi="Times New Roman"/>
                <w:sz w:val="20"/>
                <w:szCs w:val="20"/>
              </w:rPr>
            </w:pPr>
          </w:p>
        </w:tc>
      </w:tr>
      <w:tr w:rsidR="00CC6AB8" w:rsidRPr="00A905A0" w:rsidTr="007F3D27">
        <w:tc>
          <w:tcPr>
            <w:tcW w:w="4651" w:type="dxa"/>
          </w:tcPr>
          <w:p w:rsidR="00CC6AB8" w:rsidRPr="00A905A0" w:rsidRDefault="00CC6AB8" w:rsidP="00A905A0">
            <w:pPr>
              <w:rPr>
                <w:rFonts w:ascii="Times New Roman" w:hAnsi="Times New Roman"/>
                <w:sz w:val="20"/>
                <w:szCs w:val="20"/>
              </w:rPr>
            </w:pPr>
            <w:r w:rsidRPr="00A905A0">
              <w:rPr>
                <w:rFonts w:ascii="Times New Roman" w:hAnsi="Times New Roman"/>
                <w:sz w:val="20"/>
                <w:szCs w:val="20"/>
              </w:rPr>
              <w:t>Забашта Анна Петровна</w:t>
            </w:r>
          </w:p>
          <w:p w:rsidR="00CC6AB8" w:rsidRPr="00A905A0" w:rsidRDefault="00CC6AB8" w:rsidP="00A905A0">
            <w:pPr>
              <w:rPr>
                <w:rFonts w:ascii="Times New Roman" w:hAnsi="Times New Roman"/>
                <w:sz w:val="20"/>
                <w:szCs w:val="20"/>
              </w:rPr>
            </w:pPr>
            <w:r w:rsidRPr="00A905A0">
              <w:rPr>
                <w:rFonts w:ascii="Times New Roman" w:hAnsi="Times New Roman"/>
                <w:sz w:val="20"/>
                <w:szCs w:val="20"/>
              </w:rPr>
              <w:t>к.в.н., доцент</w:t>
            </w:r>
          </w:p>
          <w:p w:rsidR="00CC6AB8" w:rsidRPr="00A905A0" w:rsidRDefault="00CC6AB8" w:rsidP="00A905A0">
            <w:pPr>
              <w:rPr>
                <w:rFonts w:ascii="Times New Roman" w:hAnsi="Times New Roman"/>
                <w:sz w:val="20"/>
                <w:szCs w:val="20"/>
              </w:rPr>
            </w:pPr>
            <w:r w:rsidRPr="00A905A0">
              <w:rPr>
                <w:rFonts w:ascii="Times New Roman" w:hAnsi="Times New Roman"/>
                <w:sz w:val="20"/>
                <w:szCs w:val="20"/>
              </w:rPr>
              <w:t>SPIN-код: </w:t>
            </w:r>
            <w:r w:rsidRPr="00A905A0">
              <w:rPr>
                <w:rFonts w:ascii="Times New Roman" w:hAnsi="Times New Roman"/>
                <w:sz w:val="20"/>
                <w:szCs w:val="20"/>
                <w:lang w:val="en-US"/>
              </w:rPr>
              <w:t>7793-3248</w:t>
            </w:r>
          </w:p>
        </w:tc>
        <w:tc>
          <w:tcPr>
            <w:tcW w:w="4629" w:type="dxa"/>
          </w:tcPr>
          <w:p w:rsidR="00CC6AB8" w:rsidRPr="00A905A0" w:rsidRDefault="00CC6AB8" w:rsidP="00A905A0">
            <w:pPr>
              <w:rPr>
                <w:rFonts w:ascii="Times New Roman" w:hAnsi="Times New Roman"/>
                <w:sz w:val="20"/>
                <w:szCs w:val="20"/>
                <w:lang w:val="en-US"/>
              </w:rPr>
            </w:pPr>
            <w:r w:rsidRPr="00A905A0">
              <w:rPr>
                <w:rFonts w:ascii="Times New Roman" w:hAnsi="Times New Roman"/>
                <w:sz w:val="20"/>
                <w:szCs w:val="20"/>
                <w:lang w:val="en-US"/>
              </w:rPr>
              <w:t>Zabashta Anna Petrovna</w:t>
            </w:r>
          </w:p>
          <w:p w:rsidR="00CC6AB8" w:rsidRPr="00A905A0" w:rsidRDefault="00CC6AB8" w:rsidP="00A905A0">
            <w:pPr>
              <w:rPr>
                <w:rFonts w:ascii="Times New Roman" w:hAnsi="Times New Roman"/>
                <w:sz w:val="20"/>
                <w:szCs w:val="20"/>
                <w:lang w:val="en-US"/>
              </w:rPr>
            </w:pPr>
            <w:r w:rsidRPr="00A905A0">
              <w:rPr>
                <w:rFonts w:ascii="Times New Roman" w:hAnsi="Times New Roman"/>
                <w:sz w:val="20"/>
                <w:szCs w:val="20"/>
                <w:lang w:val="en-US"/>
              </w:rPr>
              <w:t>Candidate of Veterinary Sciences, assistant professor</w:t>
            </w:r>
          </w:p>
          <w:p w:rsidR="00CC6AB8" w:rsidRPr="00A905A0" w:rsidRDefault="00CC6AB8" w:rsidP="00A905A0">
            <w:pPr>
              <w:rPr>
                <w:rFonts w:ascii="Times New Roman" w:hAnsi="Times New Roman"/>
                <w:sz w:val="20"/>
                <w:szCs w:val="20"/>
                <w:lang w:val="en-US"/>
              </w:rPr>
            </w:pPr>
            <w:r w:rsidRPr="00A905A0">
              <w:rPr>
                <w:rFonts w:ascii="Times New Roman" w:hAnsi="Times New Roman"/>
                <w:sz w:val="20"/>
                <w:szCs w:val="20"/>
                <w:lang w:val="en-US"/>
              </w:rPr>
              <w:t>RSCI SPIN-code 7793-3248</w:t>
            </w:r>
          </w:p>
        </w:tc>
      </w:tr>
      <w:tr w:rsidR="00CC6AB8" w:rsidRPr="001C741F" w:rsidTr="007F3D27">
        <w:tc>
          <w:tcPr>
            <w:tcW w:w="4651" w:type="dxa"/>
          </w:tcPr>
          <w:p w:rsidR="00CC6AB8" w:rsidRPr="00A905A0" w:rsidRDefault="00CC6AB8" w:rsidP="00A905A0">
            <w:pPr>
              <w:rPr>
                <w:rFonts w:ascii="Times New Roman" w:hAnsi="Times New Roman"/>
                <w:i/>
                <w:sz w:val="20"/>
                <w:szCs w:val="20"/>
              </w:rPr>
            </w:pPr>
            <w:r w:rsidRPr="00A905A0">
              <w:rPr>
                <w:rFonts w:ascii="Times New Roman" w:hAnsi="Times New Roman"/>
                <w:i/>
                <w:sz w:val="20"/>
                <w:szCs w:val="20"/>
              </w:rPr>
              <w:t>Кубанский государственный аграрный универс</w:t>
            </w:r>
            <w:r w:rsidRPr="00A905A0">
              <w:rPr>
                <w:rFonts w:ascii="Times New Roman" w:hAnsi="Times New Roman"/>
                <w:i/>
                <w:sz w:val="20"/>
                <w:szCs w:val="20"/>
              </w:rPr>
              <w:t>и</w:t>
            </w:r>
            <w:r w:rsidRPr="00A905A0">
              <w:rPr>
                <w:rFonts w:ascii="Times New Roman" w:hAnsi="Times New Roman"/>
                <w:i/>
                <w:sz w:val="20"/>
                <w:szCs w:val="20"/>
              </w:rPr>
              <w:t xml:space="preserve">тет имени И.Т. Трубилина, Краснодар, Россия </w:t>
            </w:r>
          </w:p>
        </w:tc>
        <w:tc>
          <w:tcPr>
            <w:tcW w:w="4629" w:type="dxa"/>
          </w:tcPr>
          <w:p w:rsidR="00CC6AB8" w:rsidRPr="00A905A0" w:rsidRDefault="00CC6AB8" w:rsidP="00A905A0">
            <w:pPr>
              <w:rPr>
                <w:rFonts w:ascii="Times New Roman" w:hAnsi="Times New Roman"/>
                <w:sz w:val="20"/>
                <w:szCs w:val="20"/>
                <w:lang w:val="en-US"/>
              </w:rPr>
            </w:pPr>
            <w:r w:rsidRPr="00A905A0">
              <w:rPr>
                <w:rFonts w:ascii="Times New Roman" w:hAnsi="Times New Roman"/>
                <w:i/>
                <w:sz w:val="20"/>
                <w:szCs w:val="20"/>
                <w:lang w:val="en-US"/>
              </w:rPr>
              <w:t xml:space="preserve">Kuban State Agrarian University </w:t>
            </w:r>
            <w:r w:rsidRPr="00A905A0">
              <w:rPr>
                <w:rFonts w:ascii="Times New Roman" w:hAnsi="Times New Roman"/>
                <w:i/>
                <w:color w:val="333333"/>
                <w:sz w:val="20"/>
                <w:szCs w:val="20"/>
                <w:shd w:val="clear" w:color="auto" w:fill="FFFFFF"/>
                <w:lang w:val="en-US"/>
              </w:rPr>
              <w:t>named after          I.T. Trubilin</w:t>
            </w:r>
            <w:r w:rsidRPr="00A905A0">
              <w:rPr>
                <w:rFonts w:ascii="Times New Roman" w:hAnsi="Times New Roman"/>
                <w:i/>
                <w:sz w:val="20"/>
                <w:szCs w:val="20"/>
                <w:lang w:val="en-US"/>
              </w:rPr>
              <w:t>, Krasnodar, Russia</w:t>
            </w:r>
          </w:p>
        </w:tc>
      </w:tr>
      <w:tr w:rsidR="00CC6AB8" w:rsidRPr="001C741F" w:rsidTr="007F3D27">
        <w:tc>
          <w:tcPr>
            <w:tcW w:w="4651" w:type="dxa"/>
          </w:tcPr>
          <w:p w:rsidR="00CC6AB8" w:rsidRPr="00A905A0" w:rsidRDefault="00CC6AB8" w:rsidP="00A905A0">
            <w:pPr>
              <w:rPr>
                <w:rFonts w:ascii="Times New Roman" w:hAnsi="Times New Roman"/>
                <w:sz w:val="20"/>
                <w:szCs w:val="20"/>
                <w:lang w:val="en-US"/>
              </w:rPr>
            </w:pPr>
          </w:p>
        </w:tc>
        <w:tc>
          <w:tcPr>
            <w:tcW w:w="4629" w:type="dxa"/>
          </w:tcPr>
          <w:p w:rsidR="00CC6AB8" w:rsidRPr="00A905A0" w:rsidRDefault="00CC6AB8" w:rsidP="00A905A0">
            <w:pPr>
              <w:rPr>
                <w:rFonts w:ascii="Times New Roman" w:hAnsi="Times New Roman"/>
                <w:sz w:val="20"/>
                <w:szCs w:val="20"/>
                <w:lang w:val="en-US"/>
              </w:rPr>
            </w:pPr>
          </w:p>
        </w:tc>
      </w:tr>
      <w:tr w:rsidR="00CC6AB8" w:rsidRPr="001C741F" w:rsidTr="007F3D27">
        <w:tc>
          <w:tcPr>
            <w:tcW w:w="4651" w:type="dxa"/>
          </w:tcPr>
          <w:p w:rsidR="00CC6AB8" w:rsidRPr="00A905A0" w:rsidRDefault="00CC6AB8" w:rsidP="00A905A0">
            <w:pPr>
              <w:rPr>
                <w:rFonts w:ascii="Times New Roman" w:hAnsi="Times New Roman"/>
                <w:sz w:val="20"/>
                <w:szCs w:val="20"/>
              </w:rPr>
            </w:pPr>
            <w:r w:rsidRPr="00A905A0">
              <w:rPr>
                <w:rFonts w:ascii="Times New Roman" w:hAnsi="Times New Roman"/>
                <w:sz w:val="20"/>
                <w:szCs w:val="20"/>
              </w:rPr>
              <w:t>Данная статья представляет интерес для практ</w:t>
            </w:r>
            <w:r w:rsidRPr="00A905A0">
              <w:rPr>
                <w:rFonts w:ascii="Times New Roman" w:hAnsi="Times New Roman"/>
                <w:sz w:val="20"/>
                <w:szCs w:val="20"/>
              </w:rPr>
              <w:t>и</w:t>
            </w:r>
            <w:r w:rsidRPr="00A905A0">
              <w:rPr>
                <w:rFonts w:ascii="Times New Roman" w:hAnsi="Times New Roman"/>
                <w:sz w:val="20"/>
                <w:szCs w:val="20"/>
              </w:rPr>
              <w:t>кующих ветеринарных врачей. В настоящее время большим препятствием в развитии молочного ж</w:t>
            </w:r>
            <w:r w:rsidRPr="00A905A0">
              <w:rPr>
                <w:rFonts w:ascii="Times New Roman" w:hAnsi="Times New Roman"/>
                <w:sz w:val="20"/>
                <w:szCs w:val="20"/>
              </w:rPr>
              <w:t>и</w:t>
            </w:r>
            <w:r w:rsidRPr="00A905A0">
              <w:rPr>
                <w:rFonts w:ascii="Times New Roman" w:hAnsi="Times New Roman"/>
                <w:sz w:val="20"/>
                <w:szCs w:val="20"/>
              </w:rPr>
              <w:t>вотноводства является бесплодие коров, которое обусловлено наличием заболеваний органов ра</w:t>
            </w:r>
            <w:r w:rsidRPr="00A905A0">
              <w:rPr>
                <w:rFonts w:ascii="Times New Roman" w:hAnsi="Times New Roman"/>
                <w:sz w:val="20"/>
                <w:szCs w:val="20"/>
              </w:rPr>
              <w:t>з</w:t>
            </w:r>
            <w:r w:rsidRPr="00A905A0">
              <w:rPr>
                <w:rFonts w:ascii="Times New Roman" w:hAnsi="Times New Roman"/>
                <w:sz w:val="20"/>
                <w:szCs w:val="20"/>
              </w:rPr>
              <w:t>множения, большую часть из которых занимают острый и хронический эндометрит. Заболеваемость коров хроническим эндометритом достигает выс</w:t>
            </w:r>
            <w:r w:rsidRPr="00A905A0">
              <w:rPr>
                <w:rFonts w:ascii="Times New Roman" w:hAnsi="Times New Roman"/>
                <w:sz w:val="20"/>
                <w:szCs w:val="20"/>
              </w:rPr>
              <w:t>о</w:t>
            </w:r>
            <w:r w:rsidRPr="00A905A0">
              <w:rPr>
                <w:rFonts w:ascii="Times New Roman" w:hAnsi="Times New Roman"/>
                <w:sz w:val="20"/>
                <w:szCs w:val="20"/>
              </w:rPr>
              <w:t>ких показателей:  от 10 до 66,3%, составляя в сре</w:t>
            </w:r>
            <w:r w:rsidRPr="00A905A0">
              <w:rPr>
                <w:rFonts w:ascii="Times New Roman" w:hAnsi="Times New Roman"/>
                <w:sz w:val="20"/>
                <w:szCs w:val="20"/>
              </w:rPr>
              <w:t>д</w:t>
            </w:r>
            <w:r w:rsidRPr="00A905A0">
              <w:rPr>
                <w:rFonts w:ascii="Times New Roman" w:hAnsi="Times New Roman"/>
                <w:sz w:val="20"/>
                <w:szCs w:val="20"/>
              </w:rPr>
              <w:t xml:space="preserve">нем 14%. </w:t>
            </w:r>
            <w:r w:rsidRPr="00A905A0">
              <w:rPr>
                <w:rFonts w:ascii="Times New Roman" w:hAnsi="Times New Roman"/>
                <w:color w:val="000000"/>
                <w:sz w:val="20"/>
                <w:szCs w:val="20"/>
              </w:rPr>
              <w:t>Одной из непосредственных причин хр</w:t>
            </w:r>
            <w:r w:rsidRPr="00A905A0">
              <w:rPr>
                <w:rFonts w:ascii="Times New Roman" w:hAnsi="Times New Roman"/>
                <w:color w:val="000000"/>
                <w:sz w:val="20"/>
                <w:szCs w:val="20"/>
              </w:rPr>
              <w:t>о</w:t>
            </w:r>
            <w:r w:rsidRPr="00A905A0">
              <w:rPr>
                <w:rFonts w:ascii="Times New Roman" w:hAnsi="Times New Roman"/>
                <w:color w:val="000000"/>
                <w:sz w:val="20"/>
                <w:szCs w:val="20"/>
              </w:rPr>
              <w:t>нического эндометрита являются ассоциации пат</w:t>
            </w:r>
            <w:r w:rsidRPr="00A905A0">
              <w:rPr>
                <w:rFonts w:ascii="Times New Roman" w:hAnsi="Times New Roman"/>
                <w:color w:val="000000"/>
                <w:sz w:val="20"/>
                <w:szCs w:val="20"/>
              </w:rPr>
              <w:t>о</w:t>
            </w:r>
            <w:r w:rsidRPr="00A905A0">
              <w:rPr>
                <w:rFonts w:ascii="Times New Roman" w:hAnsi="Times New Roman"/>
                <w:color w:val="000000"/>
                <w:sz w:val="20"/>
                <w:szCs w:val="20"/>
              </w:rPr>
              <w:t xml:space="preserve">генных и условно-патогенных микроорганизмов и грибов.  Многие химиотерапевтические средства </w:t>
            </w:r>
            <w:r w:rsidRPr="00A905A0">
              <w:rPr>
                <w:rFonts w:ascii="Times New Roman" w:hAnsi="Times New Roman"/>
                <w:sz w:val="20"/>
                <w:szCs w:val="20"/>
              </w:rPr>
              <w:t>предназначенные для профилактики и лечения ос</w:t>
            </w:r>
            <w:r w:rsidRPr="00A905A0">
              <w:rPr>
                <w:rFonts w:ascii="Times New Roman" w:hAnsi="Times New Roman"/>
                <w:sz w:val="20"/>
                <w:szCs w:val="20"/>
              </w:rPr>
              <w:t>т</w:t>
            </w:r>
            <w:r w:rsidRPr="00A905A0">
              <w:rPr>
                <w:rFonts w:ascii="Times New Roman" w:hAnsi="Times New Roman"/>
                <w:sz w:val="20"/>
                <w:szCs w:val="20"/>
              </w:rPr>
              <w:t>рых послеродовых эндометритов не дают высокий терапевтический эффект при лечении хронических эндометритов или количество и кратность прим</w:t>
            </w:r>
            <w:r w:rsidRPr="00A905A0">
              <w:rPr>
                <w:rFonts w:ascii="Times New Roman" w:hAnsi="Times New Roman"/>
                <w:sz w:val="20"/>
                <w:szCs w:val="20"/>
              </w:rPr>
              <w:t>е</w:t>
            </w:r>
            <w:r w:rsidRPr="00A905A0">
              <w:rPr>
                <w:rFonts w:ascii="Times New Roman" w:hAnsi="Times New Roman"/>
                <w:sz w:val="20"/>
                <w:szCs w:val="20"/>
              </w:rPr>
              <w:t>нения препаратов очень высока. Анализируя пол</w:t>
            </w:r>
            <w:r w:rsidRPr="00A905A0">
              <w:rPr>
                <w:rFonts w:ascii="Times New Roman" w:hAnsi="Times New Roman"/>
                <w:sz w:val="20"/>
                <w:szCs w:val="20"/>
              </w:rPr>
              <w:t>у</w:t>
            </w:r>
            <w:r w:rsidRPr="00A905A0">
              <w:rPr>
                <w:rFonts w:ascii="Times New Roman" w:hAnsi="Times New Roman"/>
                <w:sz w:val="20"/>
                <w:szCs w:val="20"/>
              </w:rPr>
              <w:t>ченные данные, авторами был разработан новый препарат, обладающий фунгицидным и антибакт</w:t>
            </w:r>
            <w:r w:rsidRPr="00A905A0">
              <w:rPr>
                <w:rFonts w:ascii="Times New Roman" w:hAnsi="Times New Roman"/>
                <w:sz w:val="20"/>
                <w:szCs w:val="20"/>
              </w:rPr>
              <w:t>е</w:t>
            </w:r>
            <w:r w:rsidRPr="00A905A0">
              <w:rPr>
                <w:rFonts w:ascii="Times New Roman" w:hAnsi="Times New Roman"/>
                <w:sz w:val="20"/>
                <w:szCs w:val="20"/>
              </w:rPr>
              <w:t>риальным действиями – флориназол. Проведенные опыты показали, что применение флориназола в комплексе с миотропными, патогенетическими и витаминными препаратами дает терапевтическую эффективность 90%,  при этом кратность введения препарата составила в среднем 3 раза, а продолж</w:t>
            </w:r>
            <w:r w:rsidRPr="00A905A0">
              <w:rPr>
                <w:rFonts w:ascii="Times New Roman" w:hAnsi="Times New Roman"/>
                <w:sz w:val="20"/>
                <w:szCs w:val="20"/>
              </w:rPr>
              <w:t>и</w:t>
            </w:r>
            <w:r w:rsidRPr="00A905A0">
              <w:rPr>
                <w:rFonts w:ascii="Times New Roman" w:hAnsi="Times New Roman"/>
                <w:sz w:val="20"/>
                <w:szCs w:val="20"/>
              </w:rPr>
              <w:t>тельность лечения 5 дней</w:t>
            </w:r>
          </w:p>
        </w:tc>
        <w:tc>
          <w:tcPr>
            <w:tcW w:w="4629" w:type="dxa"/>
          </w:tcPr>
          <w:p w:rsidR="00CC6AB8" w:rsidRPr="00A905A0" w:rsidRDefault="00CC6AB8" w:rsidP="00A905A0">
            <w:pPr>
              <w:rPr>
                <w:rFonts w:ascii="Times New Roman" w:hAnsi="Times New Roman"/>
                <w:sz w:val="20"/>
                <w:szCs w:val="20"/>
                <w:lang w:val="en-US"/>
              </w:rPr>
            </w:pPr>
            <w:r w:rsidRPr="00A905A0">
              <w:rPr>
                <w:rFonts w:ascii="Times New Roman" w:hAnsi="Times New Roman"/>
                <w:sz w:val="20"/>
                <w:szCs w:val="20"/>
                <w:lang w:val="en-US"/>
              </w:rPr>
              <w:t>That article is of interest to practicing veterinarians. Currently, the biggest obstacle in the development of dairy farming is infertility at cows, which is caused by the presence of diseases of the reproductive organs, most of which is occupied by acute and chronic end</w:t>
            </w:r>
            <w:r w:rsidRPr="00A905A0">
              <w:rPr>
                <w:rFonts w:ascii="Times New Roman" w:hAnsi="Times New Roman"/>
                <w:sz w:val="20"/>
                <w:szCs w:val="20"/>
                <w:lang w:val="en-US"/>
              </w:rPr>
              <w:t>o</w:t>
            </w:r>
            <w:r w:rsidRPr="00A905A0">
              <w:rPr>
                <w:rFonts w:ascii="Times New Roman" w:hAnsi="Times New Roman"/>
                <w:sz w:val="20"/>
                <w:szCs w:val="20"/>
                <w:lang w:val="en-US"/>
              </w:rPr>
              <w:t>metritis. The frequency of occurrence of chronic e</w:t>
            </w:r>
            <w:r w:rsidRPr="00A905A0">
              <w:rPr>
                <w:rFonts w:ascii="Times New Roman" w:hAnsi="Times New Roman"/>
                <w:sz w:val="20"/>
                <w:szCs w:val="20"/>
                <w:lang w:val="en-US"/>
              </w:rPr>
              <w:t>n</w:t>
            </w:r>
            <w:r w:rsidRPr="00A905A0">
              <w:rPr>
                <w:rFonts w:ascii="Times New Roman" w:hAnsi="Times New Roman"/>
                <w:sz w:val="20"/>
                <w:szCs w:val="20"/>
                <w:lang w:val="en-US"/>
              </w:rPr>
              <w:t>dometritis at cows reaches high levels, from 10 to 66.3%, averaging 14%. One of the direct causes of chronic endometritis is association of pathogenic and opportunistic microorganisms and fungi. Many ch</w:t>
            </w:r>
            <w:r w:rsidRPr="00A905A0">
              <w:rPr>
                <w:rFonts w:ascii="Times New Roman" w:hAnsi="Times New Roman"/>
                <w:sz w:val="20"/>
                <w:szCs w:val="20"/>
                <w:lang w:val="en-US"/>
              </w:rPr>
              <w:t>e</w:t>
            </w:r>
            <w:r w:rsidRPr="00A905A0">
              <w:rPr>
                <w:rFonts w:ascii="Times New Roman" w:hAnsi="Times New Roman"/>
                <w:sz w:val="20"/>
                <w:szCs w:val="20"/>
                <w:lang w:val="en-US"/>
              </w:rPr>
              <w:t>motherapeutic agents which are designed for proph</w:t>
            </w:r>
            <w:r w:rsidRPr="00A905A0">
              <w:rPr>
                <w:rFonts w:ascii="Times New Roman" w:hAnsi="Times New Roman"/>
                <w:sz w:val="20"/>
                <w:szCs w:val="20"/>
                <w:lang w:val="en-US"/>
              </w:rPr>
              <w:t>y</w:t>
            </w:r>
            <w:r w:rsidRPr="00A905A0">
              <w:rPr>
                <w:rFonts w:ascii="Times New Roman" w:hAnsi="Times New Roman"/>
                <w:sz w:val="20"/>
                <w:szCs w:val="20"/>
                <w:lang w:val="en-US"/>
              </w:rPr>
              <w:t xml:space="preserve">laxis and treatment of acute postpartum endometritis </w:t>
            </w:r>
            <w:r>
              <w:rPr>
                <w:rFonts w:ascii="Times New Roman" w:hAnsi="Times New Roman"/>
                <w:sz w:val="20"/>
                <w:szCs w:val="20"/>
                <w:lang w:val="en-US"/>
              </w:rPr>
              <w:t xml:space="preserve">do </w:t>
            </w:r>
            <w:r w:rsidRPr="00A905A0">
              <w:rPr>
                <w:rFonts w:ascii="Times New Roman" w:hAnsi="Times New Roman"/>
                <w:sz w:val="20"/>
                <w:szCs w:val="20"/>
                <w:lang w:val="en-US"/>
              </w:rPr>
              <w:t>not give a high therapeutic effect in the treatment of chronic endometritis or amount and frequency of a</w:t>
            </w:r>
            <w:r w:rsidRPr="00A905A0">
              <w:rPr>
                <w:rFonts w:ascii="Times New Roman" w:hAnsi="Times New Roman"/>
                <w:sz w:val="20"/>
                <w:szCs w:val="20"/>
                <w:lang w:val="en-US"/>
              </w:rPr>
              <w:t>p</w:t>
            </w:r>
            <w:r w:rsidRPr="00A905A0">
              <w:rPr>
                <w:rFonts w:ascii="Times New Roman" w:hAnsi="Times New Roman"/>
                <w:sz w:val="20"/>
                <w:szCs w:val="20"/>
                <w:lang w:val="en-US"/>
              </w:rPr>
              <w:t>plication drugs is very high. Analyzing the data, the authors developed a new drug which has fungicidal and antibacterial actions - Florinazol. The experiments showed that the use the Florinazol preparation in co</w:t>
            </w:r>
            <w:r w:rsidRPr="00A905A0">
              <w:rPr>
                <w:rFonts w:ascii="Times New Roman" w:hAnsi="Times New Roman"/>
                <w:sz w:val="20"/>
                <w:szCs w:val="20"/>
                <w:lang w:val="en-US"/>
              </w:rPr>
              <w:t>m</w:t>
            </w:r>
            <w:r w:rsidRPr="00A905A0">
              <w:rPr>
                <w:rFonts w:ascii="Times New Roman" w:hAnsi="Times New Roman"/>
                <w:sz w:val="20"/>
                <w:szCs w:val="20"/>
                <w:lang w:val="en-US"/>
              </w:rPr>
              <w:t>bination with myotropic, pathogenetic and vitamin preparations gives 90% of therapeutic efficiency, while the frequency of administration of the drug was on average 3 fold, and the duration of treatment was 5 days</w:t>
            </w:r>
          </w:p>
        </w:tc>
      </w:tr>
      <w:tr w:rsidR="00CC6AB8" w:rsidRPr="001C741F" w:rsidTr="007F3D27">
        <w:tc>
          <w:tcPr>
            <w:tcW w:w="4651" w:type="dxa"/>
          </w:tcPr>
          <w:p w:rsidR="00CC6AB8" w:rsidRPr="00A905A0" w:rsidRDefault="00CC6AB8" w:rsidP="00A905A0">
            <w:pPr>
              <w:rPr>
                <w:rFonts w:ascii="Times New Roman" w:hAnsi="Times New Roman"/>
                <w:sz w:val="20"/>
                <w:szCs w:val="20"/>
                <w:lang w:val="en-US"/>
              </w:rPr>
            </w:pPr>
          </w:p>
        </w:tc>
        <w:tc>
          <w:tcPr>
            <w:tcW w:w="4629" w:type="dxa"/>
          </w:tcPr>
          <w:p w:rsidR="00CC6AB8" w:rsidRPr="00A905A0" w:rsidRDefault="00CC6AB8" w:rsidP="00A905A0">
            <w:pPr>
              <w:rPr>
                <w:rFonts w:ascii="Times New Roman" w:hAnsi="Times New Roman"/>
                <w:sz w:val="20"/>
                <w:szCs w:val="20"/>
                <w:lang w:val="en-US"/>
              </w:rPr>
            </w:pPr>
          </w:p>
        </w:tc>
      </w:tr>
      <w:tr w:rsidR="00CC6AB8" w:rsidRPr="001C741F" w:rsidTr="007F3D27">
        <w:tc>
          <w:tcPr>
            <w:tcW w:w="4651" w:type="dxa"/>
          </w:tcPr>
          <w:p w:rsidR="00CC6AB8" w:rsidRDefault="00CC6AB8" w:rsidP="00A905A0">
            <w:pPr>
              <w:rPr>
                <w:rFonts w:ascii="Times New Roman" w:hAnsi="Times New Roman"/>
                <w:sz w:val="20"/>
                <w:szCs w:val="20"/>
                <w:lang w:val="en-US"/>
              </w:rPr>
            </w:pPr>
            <w:r w:rsidRPr="00A905A0">
              <w:rPr>
                <w:rFonts w:ascii="Times New Roman" w:hAnsi="Times New Roman"/>
                <w:sz w:val="20"/>
                <w:szCs w:val="20"/>
              </w:rPr>
              <w:t>Ключевые слова: ЖИВОТНОВОДСТВО, КРУ</w:t>
            </w:r>
            <w:r w:rsidRPr="00A905A0">
              <w:rPr>
                <w:rFonts w:ascii="Times New Roman" w:hAnsi="Times New Roman"/>
                <w:sz w:val="20"/>
                <w:szCs w:val="20"/>
              </w:rPr>
              <w:t>П</w:t>
            </w:r>
            <w:r w:rsidRPr="00A905A0">
              <w:rPr>
                <w:rFonts w:ascii="Times New Roman" w:hAnsi="Times New Roman"/>
                <w:sz w:val="20"/>
                <w:szCs w:val="20"/>
              </w:rPr>
              <w:t>НЫЙ РОГАТЫЙ СКОТ, ХРОНИЧЕСКИЙ Э</w:t>
            </w:r>
            <w:r w:rsidRPr="00A905A0">
              <w:rPr>
                <w:rFonts w:ascii="Times New Roman" w:hAnsi="Times New Roman"/>
                <w:sz w:val="20"/>
                <w:szCs w:val="20"/>
              </w:rPr>
              <w:t>Н</w:t>
            </w:r>
            <w:r w:rsidRPr="00A905A0">
              <w:rPr>
                <w:rFonts w:ascii="Times New Roman" w:hAnsi="Times New Roman"/>
                <w:sz w:val="20"/>
                <w:szCs w:val="20"/>
              </w:rPr>
              <w:t>ДОМЕТРИТ, ОСТРЫЙ ЭНДОМЕТРИТ, ФЛОР</w:t>
            </w:r>
            <w:r w:rsidRPr="00A905A0">
              <w:rPr>
                <w:rFonts w:ascii="Times New Roman" w:hAnsi="Times New Roman"/>
                <w:sz w:val="20"/>
                <w:szCs w:val="20"/>
              </w:rPr>
              <w:t>И</w:t>
            </w:r>
            <w:r w:rsidRPr="00A905A0">
              <w:rPr>
                <w:rFonts w:ascii="Times New Roman" w:hAnsi="Times New Roman"/>
                <w:sz w:val="20"/>
                <w:szCs w:val="20"/>
              </w:rPr>
              <w:t>НАЗОЛ, БЕСПЛОДИЕ, ПАТОГЕННЫЕ И У</w:t>
            </w:r>
            <w:r w:rsidRPr="00A905A0">
              <w:rPr>
                <w:rFonts w:ascii="Times New Roman" w:hAnsi="Times New Roman"/>
                <w:sz w:val="20"/>
                <w:szCs w:val="20"/>
              </w:rPr>
              <w:t>С</w:t>
            </w:r>
            <w:r w:rsidRPr="00A905A0">
              <w:rPr>
                <w:rFonts w:ascii="Times New Roman" w:hAnsi="Times New Roman"/>
                <w:sz w:val="20"/>
                <w:szCs w:val="20"/>
              </w:rPr>
              <w:t>ЛОВНО-ПАТОГЕННЫЕ МИКРООРГАНИЗМЫ, ГРИБЫ</w:t>
            </w:r>
          </w:p>
          <w:p w:rsidR="00CC6AB8" w:rsidRDefault="00CC6AB8" w:rsidP="00A905A0">
            <w:pPr>
              <w:rPr>
                <w:rFonts w:ascii="Times New Roman" w:hAnsi="Times New Roman"/>
                <w:sz w:val="20"/>
                <w:szCs w:val="20"/>
                <w:lang w:val="en-US"/>
              </w:rPr>
            </w:pPr>
          </w:p>
          <w:p w:rsidR="00CC6AB8" w:rsidRPr="00B63C3F" w:rsidRDefault="00CC6AB8" w:rsidP="00A905A0">
            <w:pPr>
              <w:rPr>
                <w:rFonts w:ascii="Times New Roman" w:hAnsi="Times New Roman"/>
                <w:sz w:val="20"/>
                <w:szCs w:val="20"/>
                <w:lang w:val="en-US"/>
              </w:rPr>
            </w:pPr>
            <w:r w:rsidRPr="00EB5462">
              <w:rPr>
                <w:rFonts w:ascii="Arial" w:hAnsi="Arial" w:cs="Arial"/>
                <w:b/>
                <w:sz w:val="20"/>
                <w:szCs w:val="20"/>
                <w:lang w:val="en-US"/>
              </w:rPr>
              <w:t xml:space="preserve">Doi: </w:t>
            </w:r>
            <w:r w:rsidRPr="00EB5462">
              <w:rPr>
                <w:rFonts w:ascii="Arial" w:hAnsi="Arial" w:cs="Arial"/>
                <w:b/>
                <w:sz w:val="20"/>
                <w:szCs w:val="20"/>
              </w:rPr>
              <w:t>10.21515/1990-4665-124-0</w:t>
            </w:r>
            <w:r>
              <w:rPr>
                <w:rFonts w:ascii="Arial" w:hAnsi="Arial" w:cs="Arial"/>
                <w:b/>
                <w:sz w:val="20"/>
                <w:szCs w:val="20"/>
                <w:lang w:val="en-US"/>
              </w:rPr>
              <w:t>5</w:t>
            </w:r>
            <w:r w:rsidRPr="00EB5462">
              <w:rPr>
                <w:rFonts w:ascii="Arial" w:hAnsi="Arial" w:cs="Arial"/>
                <w:b/>
                <w:sz w:val="20"/>
                <w:szCs w:val="20"/>
              </w:rPr>
              <w:t>7</w:t>
            </w:r>
          </w:p>
        </w:tc>
        <w:tc>
          <w:tcPr>
            <w:tcW w:w="4629" w:type="dxa"/>
          </w:tcPr>
          <w:p w:rsidR="00CC6AB8" w:rsidRPr="00A905A0" w:rsidRDefault="00CC6AB8" w:rsidP="00A905A0">
            <w:pPr>
              <w:rPr>
                <w:rFonts w:ascii="Times New Roman" w:hAnsi="Times New Roman"/>
                <w:sz w:val="20"/>
                <w:szCs w:val="20"/>
                <w:lang w:val="en-US"/>
              </w:rPr>
            </w:pPr>
            <w:r w:rsidRPr="00A905A0">
              <w:rPr>
                <w:rFonts w:ascii="Times New Roman" w:hAnsi="Times New Roman"/>
                <w:sz w:val="20"/>
                <w:szCs w:val="20"/>
                <w:lang w:val="en-US"/>
              </w:rPr>
              <w:t xml:space="preserve">Keywords: </w:t>
            </w:r>
            <w:r w:rsidRPr="00A905A0">
              <w:rPr>
                <w:rFonts w:ascii="Times New Roman" w:hAnsi="Times New Roman"/>
                <w:color w:val="000000"/>
                <w:sz w:val="20"/>
                <w:szCs w:val="20"/>
                <w:lang w:val="en-US"/>
              </w:rPr>
              <w:t>HUSBANDRY, CATTLE, CHRONIC ENDOMETRITIS, ACUTE ENDOMETRITIS, FL</w:t>
            </w:r>
            <w:r w:rsidRPr="00A905A0">
              <w:rPr>
                <w:rFonts w:ascii="Times New Roman" w:hAnsi="Times New Roman"/>
                <w:color w:val="000000"/>
                <w:sz w:val="20"/>
                <w:szCs w:val="20"/>
                <w:lang w:val="en-US"/>
              </w:rPr>
              <w:t>O</w:t>
            </w:r>
            <w:r w:rsidRPr="00A905A0">
              <w:rPr>
                <w:rFonts w:ascii="Times New Roman" w:hAnsi="Times New Roman"/>
                <w:color w:val="000000"/>
                <w:sz w:val="20"/>
                <w:szCs w:val="20"/>
                <w:lang w:val="en-US"/>
              </w:rPr>
              <w:t xml:space="preserve">RINAZOL, INFERTILITY, </w:t>
            </w:r>
            <w:r w:rsidRPr="00A905A0">
              <w:rPr>
                <w:rFonts w:ascii="Times New Roman" w:hAnsi="Times New Roman"/>
                <w:sz w:val="20"/>
                <w:szCs w:val="20"/>
                <w:lang w:val="en-US"/>
              </w:rPr>
              <w:t>PATHOGENIC AND OPPORTUNISTIC MICROORGANISMS, FUNGI</w:t>
            </w:r>
          </w:p>
        </w:tc>
      </w:tr>
    </w:tbl>
    <w:p w:rsidR="00CC6AB8" w:rsidRPr="00A905A0" w:rsidRDefault="00CC6AB8">
      <w:pPr>
        <w:rPr>
          <w:lang w:val="en-US"/>
        </w:rPr>
      </w:pPr>
    </w:p>
    <w:p w:rsidR="00CC6AB8" w:rsidRPr="00A905A0" w:rsidRDefault="00CC6AB8">
      <w:pPr>
        <w:rPr>
          <w:lang w:val="en-US"/>
        </w:rPr>
      </w:pPr>
    </w:p>
    <w:p w:rsidR="00CC6AB8" w:rsidRPr="00E12E05" w:rsidRDefault="00CC6AB8" w:rsidP="00E12E05">
      <w:pPr>
        <w:spacing w:line="360" w:lineRule="auto"/>
        <w:ind w:firstLine="851"/>
        <w:jc w:val="both"/>
        <w:rPr>
          <w:rFonts w:ascii="Times New Roman" w:hAnsi="Times New Roman"/>
          <w:sz w:val="28"/>
          <w:szCs w:val="28"/>
        </w:rPr>
      </w:pPr>
      <w:r w:rsidRPr="00E12E05">
        <w:rPr>
          <w:rFonts w:ascii="Times New Roman" w:hAnsi="Times New Roman"/>
          <w:b/>
          <w:sz w:val="28"/>
          <w:szCs w:val="28"/>
        </w:rPr>
        <w:t>Введение.</w:t>
      </w:r>
      <w:r w:rsidRPr="00E12E05">
        <w:rPr>
          <w:rFonts w:ascii="Times New Roman" w:hAnsi="Times New Roman"/>
          <w:sz w:val="28"/>
          <w:szCs w:val="28"/>
        </w:rPr>
        <w:t xml:space="preserve"> Большим препятствием в развитии молочного животн</w:t>
      </w:r>
      <w:r w:rsidRPr="00E12E05">
        <w:rPr>
          <w:rFonts w:ascii="Times New Roman" w:hAnsi="Times New Roman"/>
          <w:sz w:val="28"/>
          <w:szCs w:val="28"/>
        </w:rPr>
        <w:t>о</w:t>
      </w:r>
      <w:r w:rsidRPr="00E12E05">
        <w:rPr>
          <w:rFonts w:ascii="Times New Roman" w:hAnsi="Times New Roman"/>
          <w:sz w:val="28"/>
          <w:szCs w:val="28"/>
        </w:rPr>
        <w:t>водства в настоя</w:t>
      </w:r>
      <w:r>
        <w:rPr>
          <w:rFonts w:ascii="Times New Roman" w:hAnsi="Times New Roman"/>
          <w:sz w:val="28"/>
          <w:szCs w:val="28"/>
        </w:rPr>
        <w:t xml:space="preserve">щее время </w:t>
      </w:r>
      <w:r w:rsidRPr="00E12E05">
        <w:rPr>
          <w:rFonts w:ascii="Times New Roman" w:hAnsi="Times New Roman"/>
          <w:sz w:val="28"/>
          <w:szCs w:val="28"/>
        </w:rPr>
        <w:t>является бесплодие коров, которое обусловлено наличием заболеваний органов размножения, большую часть из которых занимают ос</w:t>
      </w:r>
      <w:r>
        <w:rPr>
          <w:rFonts w:ascii="Times New Roman" w:hAnsi="Times New Roman"/>
          <w:sz w:val="28"/>
          <w:szCs w:val="28"/>
        </w:rPr>
        <w:t xml:space="preserve">трый и хронический эндометрит. </w:t>
      </w:r>
      <w:r w:rsidRPr="00E12E05">
        <w:rPr>
          <w:rFonts w:ascii="Times New Roman" w:hAnsi="Times New Roman"/>
          <w:sz w:val="28"/>
          <w:szCs w:val="28"/>
        </w:rPr>
        <w:t>В свою очередь, бесплодие коров приносит огромный экономический ущерб, складывающийся из п</w:t>
      </w:r>
      <w:r w:rsidRPr="00E12E05">
        <w:rPr>
          <w:rFonts w:ascii="Times New Roman" w:hAnsi="Times New Roman"/>
          <w:sz w:val="28"/>
          <w:szCs w:val="28"/>
        </w:rPr>
        <w:t>о</w:t>
      </w:r>
      <w:r w:rsidRPr="00E12E05">
        <w:rPr>
          <w:rFonts w:ascii="Times New Roman" w:hAnsi="Times New Roman"/>
          <w:sz w:val="28"/>
          <w:szCs w:val="28"/>
        </w:rPr>
        <w:t>терь от недополучения молока и приплода, преждевременной выбраковки высокопродуктивных коров, а так же затрат на содержание, кормление, о</w:t>
      </w:r>
      <w:r w:rsidRPr="00E12E05">
        <w:rPr>
          <w:rFonts w:ascii="Times New Roman" w:hAnsi="Times New Roman"/>
          <w:sz w:val="28"/>
          <w:szCs w:val="28"/>
        </w:rPr>
        <w:t>б</w:t>
      </w:r>
      <w:r w:rsidRPr="00E12E05">
        <w:rPr>
          <w:rFonts w:ascii="Times New Roman" w:hAnsi="Times New Roman"/>
          <w:sz w:val="28"/>
          <w:szCs w:val="28"/>
        </w:rPr>
        <w:t>следование и лечение больных животных</w:t>
      </w:r>
      <w:r>
        <w:rPr>
          <w:rFonts w:ascii="Times New Roman" w:hAnsi="Times New Roman"/>
          <w:sz w:val="28"/>
          <w:szCs w:val="28"/>
        </w:rPr>
        <w:t xml:space="preserve"> </w:t>
      </w:r>
      <w:r w:rsidRPr="00A905A0">
        <w:rPr>
          <w:rFonts w:ascii="Times New Roman" w:hAnsi="Times New Roman"/>
          <w:sz w:val="28"/>
          <w:szCs w:val="28"/>
        </w:rPr>
        <w:t>[1,3,5,6]</w:t>
      </w:r>
      <w:r>
        <w:rPr>
          <w:rFonts w:ascii="Times New Roman" w:hAnsi="Times New Roman"/>
          <w:sz w:val="28"/>
          <w:szCs w:val="28"/>
        </w:rPr>
        <w:t>.</w:t>
      </w:r>
      <w:r w:rsidRPr="00E12E05">
        <w:rPr>
          <w:rFonts w:ascii="Times New Roman" w:hAnsi="Times New Roman"/>
          <w:sz w:val="28"/>
          <w:szCs w:val="28"/>
        </w:rPr>
        <w:t xml:space="preserve"> </w:t>
      </w:r>
    </w:p>
    <w:p w:rsidR="00CC6AB8" w:rsidRPr="00E12E05" w:rsidRDefault="00CC6AB8" w:rsidP="00E12E05">
      <w:pPr>
        <w:spacing w:line="360" w:lineRule="auto"/>
        <w:ind w:firstLine="851"/>
        <w:jc w:val="both"/>
        <w:rPr>
          <w:rFonts w:ascii="Times New Roman" w:hAnsi="Times New Roman"/>
          <w:sz w:val="28"/>
          <w:szCs w:val="28"/>
        </w:rPr>
      </w:pPr>
      <w:r w:rsidRPr="00E12E05">
        <w:rPr>
          <w:rFonts w:ascii="Times New Roman" w:hAnsi="Times New Roman"/>
          <w:sz w:val="28"/>
          <w:szCs w:val="28"/>
        </w:rPr>
        <w:t>Хронический эндометрит наиболее часто развивается из острого эндометрита, если причины, вызвавшие его, не были устранены, а также после абортальных эндометритов, субинволюции матки, при естественном и искусственном осеменении инфицированной спермы. Кроме того прич</w:t>
      </w:r>
      <w:r w:rsidRPr="00E12E05">
        <w:rPr>
          <w:rFonts w:ascii="Times New Roman" w:hAnsi="Times New Roman"/>
          <w:sz w:val="28"/>
          <w:szCs w:val="28"/>
        </w:rPr>
        <w:t>и</w:t>
      </w:r>
      <w:r w:rsidRPr="00E12E05">
        <w:rPr>
          <w:rFonts w:ascii="Times New Roman" w:hAnsi="Times New Roman"/>
          <w:sz w:val="28"/>
          <w:szCs w:val="28"/>
        </w:rPr>
        <w:t>ной хронического эндометрита может быть распространение воспалител</w:t>
      </w:r>
      <w:r w:rsidRPr="00E12E05">
        <w:rPr>
          <w:rFonts w:ascii="Times New Roman" w:hAnsi="Times New Roman"/>
          <w:sz w:val="28"/>
          <w:szCs w:val="28"/>
        </w:rPr>
        <w:t>ь</w:t>
      </w:r>
      <w:r w:rsidRPr="00E12E05">
        <w:rPr>
          <w:rFonts w:ascii="Times New Roman" w:hAnsi="Times New Roman"/>
          <w:sz w:val="28"/>
          <w:szCs w:val="28"/>
        </w:rPr>
        <w:t>ного процесса на эндометрий с влагалища и шейки матки. Иногда указа</w:t>
      </w:r>
      <w:r w:rsidRPr="00E12E05">
        <w:rPr>
          <w:rFonts w:ascii="Times New Roman" w:hAnsi="Times New Roman"/>
          <w:sz w:val="28"/>
          <w:szCs w:val="28"/>
        </w:rPr>
        <w:t>н</w:t>
      </w:r>
      <w:r w:rsidRPr="00E12E05">
        <w:rPr>
          <w:rFonts w:ascii="Times New Roman" w:hAnsi="Times New Roman"/>
          <w:sz w:val="28"/>
          <w:szCs w:val="28"/>
        </w:rPr>
        <w:t>ный эндометрит возникает вторично при наличии в яичниках персистен</w:t>
      </w:r>
      <w:r w:rsidRPr="00E12E05">
        <w:rPr>
          <w:rFonts w:ascii="Times New Roman" w:hAnsi="Times New Roman"/>
          <w:sz w:val="28"/>
          <w:szCs w:val="28"/>
        </w:rPr>
        <w:t>т</w:t>
      </w:r>
      <w:r w:rsidRPr="00E12E05">
        <w:rPr>
          <w:rFonts w:ascii="Times New Roman" w:hAnsi="Times New Roman"/>
          <w:sz w:val="28"/>
          <w:szCs w:val="28"/>
        </w:rPr>
        <w:t>ных желтых тел, кист и функциональных нарушений</w:t>
      </w:r>
      <w:r>
        <w:rPr>
          <w:rFonts w:ascii="Times New Roman" w:hAnsi="Times New Roman"/>
          <w:sz w:val="28"/>
          <w:szCs w:val="28"/>
        </w:rPr>
        <w:t xml:space="preserve"> </w:t>
      </w:r>
      <w:r w:rsidRPr="00A905A0">
        <w:rPr>
          <w:rFonts w:ascii="Times New Roman" w:hAnsi="Times New Roman"/>
          <w:sz w:val="28"/>
          <w:szCs w:val="28"/>
        </w:rPr>
        <w:t>[4]</w:t>
      </w:r>
      <w:r>
        <w:rPr>
          <w:rFonts w:ascii="Times New Roman" w:hAnsi="Times New Roman"/>
          <w:sz w:val="28"/>
          <w:szCs w:val="28"/>
        </w:rPr>
        <w:t>.</w:t>
      </w:r>
    </w:p>
    <w:p w:rsidR="00CC6AB8" w:rsidRDefault="00CC6AB8" w:rsidP="00E12E05">
      <w:pPr>
        <w:spacing w:line="360" w:lineRule="auto"/>
        <w:ind w:firstLine="851"/>
        <w:jc w:val="both"/>
        <w:rPr>
          <w:rFonts w:ascii="Times New Roman" w:hAnsi="Times New Roman"/>
          <w:sz w:val="28"/>
          <w:szCs w:val="28"/>
        </w:rPr>
      </w:pPr>
      <w:r w:rsidRPr="00E12E05">
        <w:rPr>
          <w:rFonts w:ascii="Times New Roman" w:hAnsi="Times New Roman"/>
          <w:sz w:val="28"/>
          <w:szCs w:val="28"/>
        </w:rPr>
        <w:t>На сегодняшний день по данным различных ученых процент заб</w:t>
      </w:r>
      <w:r w:rsidRPr="00E12E05">
        <w:rPr>
          <w:rFonts w:ascii="Times New Roman" w:hAnsi="Times New Roman"/>
          <w:sz w:val="28"/>
          <w:szCs w:val="28"/>
        </w:rPr>
        <w:t>о</w:t>
      </w:r>
      <w:r w:rsidRPr="00E12E05">
        <w:rPr>
          <w:rFonts w:ascii="Times New Roman" w:hAnsi="Times New Roman"/>
          <w:sz w:val="28"/>
          <w:szCs w:val="28"/>
        </w:rPr>
        <w:t>леваемости коров хроническим эндометритом достигает высоких показ</w:t>
      </w:r>
      <w:r w:rsidRPr="00E12E05">
        <w:rPr>
          <w:rFonts w:ascii="Times New Roman" w:hAnsi="Times New Roman"/>
          <w:sz w:val="28"/>
          <w:szCs w:val="28"/>
        </w:rPr>
        <w:t>а</w:t>
      </w:r>
      <w:r w:rsidRPr="00E12E05">
        <w:rPr>
          <w:rFonts w:ascii="Times New Roman" w:hAnsi="Times New Roman"/>
          <w:sz w:val="28"/>
          <w:szCs w:val="28"/>
        </w:rPr>
        <w:t>телей. Хронический эндометрит варьирует в широких пределах — от 10 до 66,3%, составляя в среднем 14%. По-видимому, такой широкий диапазон частоты хронического эндометрита можно объяснить использованием ра</w:t>
      </w:r>
      <w:r w:rsidRPr="00E12E05">
        <w:rPr>
          <w:rFonts w:ascii="Times New Roman" w:hAnsi="Times New Roman"/>
          <w:sz w:val="28"/>
          <w:szCs w:val="28"/>
        </w:rPr>
        <w:t>з</w:t>
      </w:r>
      <w:r w:rsidRPr="00E12E05">
        <w:rPr>
          <w:rFonts w:ascii="Times New Roman" w:hAnsi="Times New Roman"/>
          <w:sz w:val="28"/>
          <w:szCs w:val="28"/>
        </w:rPr>
        <w:t>личных морфологических критериев при постановке диагноза</w:t>
      </w:r>
      <w:r>
        <w:rPr>
          <w:rFonts w:ascii="Times New Roman" w:hAnsi="Times New Roman"/>
          <w:sz w:val="28"/>
          <w:szCs w:val="28"/>
        </w:rPr>
        <w:t xml:space="preserve"> </w:t>
      </w:r>
      <w:r w:rsidRPr="00A905A0">
        <w:rPr>
          <w:rFonts w:ascii="Times New Roman" w:hAnsi="Times New Roman"/>
          <w:sz w:val="28"/>
          <w:szCs w:val="28"/>
        </w:rPr>
        <w:t>[2,4]</w:t>
      </w:r>
      <w:r>
        <w:rPr>
          <w:rFonts w:ascii="Times New Roman" w:hAnsi="Times New Roman"/>
          <w:sz w:val="28"/>
          <w:szCs w:val="28"/>
        </w:rPr>
        <w:t xml:space="preserve">. </w:t>
      </w:r>
    </w:p>
    <w:p w:rsidR="00CC6AB8" w:rsidRPr="00E12E05" w:rsidRDefault="00CC6AB8" w:rsidP="00E12E05">
      <w:pPr>
        <w:spacing w:line="360" w:lineRule="auto"/>
        <w:ind w:firstLine="851"/>
        <w:jc w:val="both"/>
        <w:rPr>
          <w:rFonts w:ascii="Times New Roman" w:hAnsi="Times New Roman"/>
          <w:sz w:val="28"/>
          <w:szCs w:val="28"/>
        </w:rPr>
      </w:pPr>
      <w:r w:rsidRPr="00E12E05">
        <w:rPr>
          <w:rFonts w:ascii="Times New Roman" w:hAnsi="Times New Roman"/>
          <w:sz w:val="28"/>
          <w:szCs w:val="28"/>
        </w:rPr>
        <w:t>В хозяйствах Краснодарского края хронические эндометриты рег</w:t>
      </w:r>
      <w:r w:rsidRPr="00E12E05">
        <w:rPr>
          <w:rFonts w:ascii="Times New Roman" w:hAnsi="Times New Roman"/>
          <w:sz w:val="28"/>
          <w:szCs w:val="28"/>
        </w:rPr>
        <w:t>и</w:t>
      </w:r>
      <w:r w:rsidRPr="00E12E05">
        <w:rPr>
          <w:rFonts w:ascii="Times New Roman" w:hAnsi="Times New Roman"/>
          <w:sz w:val="28"/>
          <w:szCs w:val="28"/>
        </w:rPr>
        <w:t>стрируются в 30-35% от общего количества заболевших коров послерод</w:t>
      </w:r>
      <w:r w:rsidRPr="00E12E05">
        <w:rPr>
          <w:rFonts w:ascii="Times New Roman" w:hAnsi="Times New Roman"/>
          <w:sz w:val="28"/>
          <w:szCs w:val="28"/>
        </w:rPr>
        <w:t>о</w:t>
      </w:r>
      <w:r w:rsidRPr="00E12E05">
        <w:rPr>
          <w:rFonts w:ascii="Times New Roman" w:hAnsi="Times New Roman"/>
          <w:sz w:val="28"/>
          <w:szCs w:val="28"/>
        </w:rPr>
        <w:t>выми эндометритами [</w:t>
      </w:r>
      <w:r>
        <w:rPr>
          <w:rFonts w:ascii="Times New Roman" w:hAnsi="Times New Roman"/>
          <w:sz w:val="28"/>
          <w:szCs w:val="28"/>
        </w:rPr>
        <w:t>1</w:t>
      </w:r>
      <w:r w:rsidRPr="00E12E05">
        <w:rPr>
          <w:rFonts w:ascii="Times New Roman" w:hAnsi="Times New Roman"/>
          <w:sz w:val="28"/>
          <w:szCs w:val="28"/>
        </w:rPr>
        <w:t xml:space="preserve">]. </w:t>
      </w:r>
    </w:p>
    <w:p w:rsidR="00CC6AB8" w:rsidRPr="00E12E05" w:rsidRDefault="00CC6AB8" w:rsidP="00E12E05">
      <w:pPr>
        <w:spacing w:line="360" w:lineRule="auto"/>
        <w:ind w:firstLine="851"/>
        <w:jc w:val="both"/>
        <w:rPr>
          <w:rFonts w:ascii="Times New Roman" w:hAnsi="Times New Roman"/>
          <w:sz w:val="28"/>
          <w:szCs w:val="28"/>
        </w:rPr>
      </w:pPr>
      <w:r w:rsidRPr="00E12E05">
        <w:rPr>
          <w:rFonts w:ascii="Times New Roman" w:hAnsi="Times New Roman"/>
          <w:sz w:val="28"/>
          <w:szCs w:val="28"/>
        </w:rPr>
        <w:t>По данным ряда авторов одной из непосредственных причин хр</w:t>
      </w:r>
      <w:r w:rsidRPr="00E12E05">
        <w:rPr>
          <w:rFonts w:ascii="Times New Roman" w:hAnsi="Times New Roman"/>
          <w:sz w:val="28"/>
          <w:szCs w:val="28"/>
        </w:rPr>
        <w:t>о</w:t>
      </w:r>
      <w:r w:rsidRPr="00E12E05">
        <w:rPr>
          <w:rFonts w:ascii="Times New Roman" w:hAnsi="Times New Roman"/>
          <w:sz w:val="28"/>
          <w:szCs w:val="28"/>
        </w:rPr>
        <w:t>нического эндометрита являются ассоциации патогенных и условно-патогенных микроорганизмов и грибов</w:t>
      </w:r>
      <w:r>
        <w:rPr>
          <w:rFonts w:ascii="Times New Roman" w:hAnsi="Times New Roman"/>
          <w:sz w:val="28"/>
          <w:szCs w:val="28"/>
        </w:rPr>
        <w:t xml:space="preserve"> </w:t>
      </w:r>
      <w:r w:rsidRPr="00A905A0">
        <w:rPr>
          <w:rFonts w:ascii="Times New Roman" w:hAnsi="Times New Roman"/>
          <w:sz w:val="28"/>
          <w:szCs w:val="28"/>
        </w:rPr>
        <w:t>[1,3,4,6]</w:t>
      </w:r>
      <w:r w:rsidRPr="00E12E05">
        <w:rPr>
          <w:rFonts w:ascii="Times New Roman" w:hAnsi="Times New Roman"/>
          <w:sz w:val="28"/>
          <w:szCs w:val="28"/>
        </w:rPr>
        <w:t xml:space="preserve">. </w:t>
      </w:r>
    </w:p>
    <w:p w:rsidR="00CC6AB8" w:rsidRPr="00E12E05" w:rsidRDefault="00CC6AB8" w:rsidP="00E12E05">
      <w:pPr>
        <w:spacing w:line="360" w:lineRule="auto"/>
        <w:ind w:firstLine="851"/>
        <w:jc w:val="both"/>
        <w:rPr>
          <w:rFonts w:ascii="Times New Roman" w:hAnsi="Times New Roman"/>
          <w:sz w:val="28"/>
          <w:szCs w:val="28"/>
        </w:rPr>
      </w:pPr>
      <w:r w:rsidRPr="00E12E05">
        <w:rPr>
          <w:rFonts w:ascii="Times New Roman" w:hAnsi="Times New Roman"/>
          <w:sz w:val="28"/>
          <w:szCs w:val="28"/>
        </w:rPr>
        <w:t>На сегодняшний день на ветеринарном рынке имеется огромный ассортимент химиотерапевтических средств предназначенных для проф</w:t>
      </w:r>
      <w:r w:rsidRPr="00E12E05">
        <w:rPr>
          <w:rFonts w:ascii="Times New Roman" w:hAnsi="Times New Roman"/>
          <w:sz w:val="28"/>
          <w:szCs w:val="28"/>
        </w:rPr>
        <w:t>и</w:t>
      </w:r>
      <w:r w:rsidRPr="00E12E05">
        <w:rPr>
          <w:rFonts w:ascii="Times New Roman" w:hAnsi="Times New Roman"/>
          <w:sz w:val="28"/>
          <w:szCs w:val="28"/>
        </w:rPr>
        <w:t xml:space="preserve">лактики и лечения острых послеродовых эндометритов. </w:t>
      </w:r>
    </w:p>
    <w:p w:rsidR="00CC6AB8" w:rsidRPr="00E12E05" w:rsidRDefault="00CC6AB8" w:rsidP="00E12E05">
      <w:pPr>
        <w:spacing w:line="360" w:lineRule="auto"/>
        <w:ind w:firstLine="851"/>
        <w:jc w:val="both"/>
        <w:rPr>
          <w:rFonts w:ascii="Times New Roman" w:hAnsi="Times New Roman"/>
          <w:sz w:val="28"/>
          <w:szCs w:val="28"/>
        </w:rPr>
      </w:pPr>
      <w:r>
        <w:rPr>
          <w:rFonts w:ascii="Times New Roman" w:hAnsi="Times New Roman"/>
          <w:sz w:val="28"/>
          <w:szCs w:val="28"/>
        </w:rPr>
        <w:t xml:space="preserve">Однако, не </w:t>
      </w:r>
      <w:r w:rsidRPr="00E12E05">
        <w:rPr>
          <w:rFonts w:ascii="Times New Roman" w:hAnsi="Times New Roman"/>
          <w:sz w:val="28"/>
          <w:szCs w:val="28"/>
        </w:rPr>
        <w:t>все эти средства дают высокий терапевтический эффект при лечении хронических эндометритов или количество и кратность пр</w:t>
      </w:r>
      <w:r w:rsidRPr="00E12E05">
        <w:rPr>
          <w:rFonts w:ascii="Times New Roman" w:hAnsi="Times New Roman"/>
          <w:sz w:val="28"/>
          <w:szCs w:val="28"/>
        </w:rPr>
        <w:t>и</w:t>
      </w:r>
      <w:r w:rsidRPr="00E12E05">
        <w:rPr>
          <w:rFonts w:ascii="Times New Roman" w:hAnsi="Times New Roman"/>
          <w:sz w:val="28"/>
          <w:szCs w:val="28"/>
        </w:rPr>
        <w:t xml:space="preserve">менения препаратов очень высока. </w:t>
      </w:r>
    </w:p>
    <w:p w:rsidR="00CC6AB8" w:rsidRPr="00E12E05" w:rsidRDefault="00CC6AB8" w:rsidP="00E12E05">
      <w:pPr>
        <w:spacing w:line="360" w:lineRule="auto"/>
        <w:ind w:firstLine="851"/>
        <w:jc w:val="both"/>
        <w:rPr>
          <w:rFonts w:ascii="Times New Roman" w:hAnsi="Times New Roman"/>
          <w:sz w:val="28"/>
          <w:szCs w:val="28"/>
        </w:rPr>
      </w:pPr>
      <w:r w:rsidRPr="00E12E05">
        <w:rPr>
          <w:rFonts w:ascii="Times New Roman" w:hAnsi="Times New Roman"/>
          <w:sz w:val="28"/>
          <w:szCs w:val="28"/>
        </w:rPr>
        <w:t>В настоящее время доказано, что при эндометритах, обусловленных патогенными грибами или ассоциациями бактерий и грибов, антибиотики не только не способ</w:t>
      </w:r>
      <w:r>
        <w:rPr>
          <w:rFonts w:ascii="Times New Roman" w:hAnsi="Times New Roman"/>
          <w:sz w:val="28"/>
          <w:szCs w:val="28"/>
        </w:rPr>
        <w:t xml:space="preserve">ствуют выздоровлению, но, </w:t>
      </w:r>
      <w:r w:rsidRPr="00E12E05">
        <w:rPr>
          <w:rFonts w:ascii="Times New Roman" w:hAnsi="Times New Roman"/>
          <w:sz w:val="28"/>
          <w:szCs w:val="28"/>
        </w:rPr>
        <w:t>даже, усиливают тяжесть за</w:t>
      </w:r>
      <w:r>
        <w:rPr>
          <w:rFonts w:ascii="Times New Roman" w:hAnsi="Times New Roman"/>
          <w:sz w:val="28"/>
          <w:szCs w:val="28"/>
        </w:rPr>
        <w:t xml:space="preserve">болевания </w:t>
      </w:r>
      <w:r w:rsidRPr="00A905A0">
        <w:rPr>
          <w:rFonts w:ascii="Times New Roman" w:hAnsi="Times New Roman"/>
          <w:sz w:val="28"/>
          <w:szCs w:val="28"/>
        </w:rPr>
        <w:t>[4]</w:t>
      </w:r>
      <w:r>
        <w:rPr>
          <w:rFonts w:ascii="Times New Roman" w:hAnsi="Times New Roman"/>
          <w:sz w:val="28"/>
          <w:szCs w:val="28"/>
        </w:rPr>
        <w:t>.</w:t>
      </w:r>
    </w:p>
    <w:p w:rsidR="00CC6AB8" w:rsidRDefault="00CC6AB8" w:rsidP="005565A8">
      <w:pPr>
        <w:spacing w:line="360" w:lineRule="auto"/>
        <w:ind w:firstLine="851"/>
        <w:jc w:val="both"/>
        <w:rPr>
          <w:rFonts w:ascii="Times New Roman" w:hAnsi="Times New Roman"/>
          <w:sz w:val="28"/>
          <w:szCs w:val="28"/>
        </w:rPr>
      </w:pPr>
      <w:r w:rsidRPr="00E12E05">
        <w:rPr>
          <w:rFonts w:ascii="Times New Roman" w:hAnsi="Times New Roman"/>
          <w:sz w:val="28"/>
          <w:szCs w:val="28"/>
        </w:rPr>
        <w:t>По этому разработка новых средств предназначенных для лечения хронических эндометритов, в состав которых будут входить как антиба</w:t>
      </w:r>
      <w:r w:rsidRPr="00E12E05">
        <w:rPr>
          <w:rFonts w:ascii="Times New Roman" w:hAnsi="Times New Roman"/>
          <w:sz w:val="28"/>
          <w:szCs w:val="28"/>
        </w:rPr>
        <w:t>к</w:t>
      </w:r>
      <w:r w:rsidRPr="00E12E05">
        <w:rPr>
          <w:rFonts w:ascii="Times New Roman" w:hAnsi="Times New Roman"/>
          <w:sz w:val="28"/>
          <w:szCs w:val="28"/>
        </w:rPr>
        <w:t>териальные, так и антимикозные средства является актуальным направл</w:t>
      </w:r>
      <w:r w:rsidRPr="00E12E05">
        <w:rPr>
          <w:rFonts w:ascii="Times New Roman" w:hAnsi="Times New Roman"/>
          <w:sz w:val="28"/>
          <w:szCs w:val="28"/>
        </w:rPr>
        <w:t>е</w:t>
      </w:r>
      <w:r w:rsidRPr="00E12E05">
        <w:rPr>
          <w:rFonts w:ascii="Times New Roman" w:hAnsi="Times New Roman"/>
          <w:sz w:val="28"/>
          <w:szCs w:val="28"/>
        </w:rPr>
        <w:t>нием</w:t>
      </w:r>
      <w:r>
        <w:rPr>
          <w:rFonts w:ascii="Times New Roman" w:hAnsi="Times New Roman"/>
          <w:sz w:val="28"/>
          <w:szCs w:val="28"/>
        </w:rPr>
        <w:t xml:space="preserve">. </w:t>
      </w:r>
    </w:p>
    <w:p w:rsidR="00CC6AB8" w:rsidRDefault="00CC6AB8" w:rsidP="00822B42">
      <w:pPr>
        <w:spacing w:line="360" w:lineRule="auto"/>
        <w:ind w:firstLine="851"/>
        <w:jc w:val="both"/>
        <w:rPr>
          <w:rFonts w:ascii="Times New Roman" w:hAnsi="Times New Roman"/>
          <w:sz w:val="28"/>
          <w:szCs w:val="28"/>
        </w:rPr>
      </w:pPr>
      <w:r w:rsidRPr="005565A8">
        <w:rPr>
          <w:rFonts w:ascii="Times New Roman" w:hAnsi="Times New Roman"/>
          <w:b/>
          <w:sz w:val="28"/>
          <w:szCs w:val="28"/>
        </w:rPr>
        <w:t>Цель исследования</w:t>
      </w:r>
      <w:r>
        <w:rPr>
          <w:rFonts w:ascii="Times New Roman" w:hAnsi="Times New Roman"/>
          <w:b/>
          <w:sz w:val="28"/>
          <w:szCs w:val="28"/>
        </w:rPr>
        <w:t xml:space="preserve">: </w:t>
      </w:r>
      <w:r>
        <w:rPr>
          <w:rFonts w:ascii="Times New Roman" w:hAnsi="Times New Roman"/>
          <w:sz w:val="28"/>
          <w:szCs w:val="28"/>
        </w:rPr>
        <w:t>и</w:t>
      </w:r>
      <w:r w:rsidRPr="005565A8">
        <w:rPr>
          <w:rFonts w:ascii="Times New Roman" w:hAnsi="Times New Roman"/>
          <w:sz w:val="28"/>
          <w:szCs w:val="28"/>
        </w:rPr>
        <w:t>зучение микробного фона маточного соде</w:t>
      </w:r>
      <w:r w:rsidRPr="005565A8">
        <w:rPr>
          <w:rFonts w:ascii="Times New Roman" w:hAnsi="Times New Roman"/>
          <w:sz w:val="28"/>
          <w:szCs w:val="28"/>
        </w:rPr>
        <w:t>р</w:t>
      </w:r>
      <w:r w:rsidRPr="005565A8">
        <w:rPr>
          <w:rFonts w:ascii="Times New Roman" w:hAnsi="Times New Roman"/>
          <w:sz w:val="28"/>
          <w:szCs w:val="28"/>
        </w:rPr>
        <w:t>жимого при хроническом эндометрите коров в некоторых хозяйствах Краснодарского края. Разработка нового комплексного средства для леч</w:t>
      </w:r>
      <w:r w:rsidRPr="005565A8">
        <w:rPr>
          <w:rFonts w:ascii="Times New Roman" w:hAnsi="Times New Roman"/>
          <w:sz w:val="28"/>
          <w:szCs w:val="28"/>
        </w:rPr>
        <w:t>е</w:t>
      </w:r>
      <w:r w:rsidRPr="005565A8">
        <w:rPr>
          <w:rFonts w:ascii="Times New Roman" w:hAnsi="Times New Roman"/>
          <w:sz w:val="28"/>
          <w:szCs w:val="28"/>
        </w:rPr>
        <w:t>ния хронических эндометритов. Определение фармакокинетики и фарм</w:t>
      </w:r>
      <w:r w:rsidRPr="005565A8">
        <w:rPr>
          <w:rFonts w:ascii="Times New Roman" w:hAnsi="Times New Roman"/>
          <w:sz w:val="28"/>
          <w:szCs w:val="28"/>
        </w:rPr>
        <w:t>а</w:t>
      </w:r>
      <w:r w:rsidRPr="005565A8">
        <w:rPr>
          <w:rFonts w:ascii="Times New Roman" w:hAnsi="Times New Roman"/>
          <w:sz w:val="28"/>
          <w:szCs w:val="28"/>
        </w:rPr>
        <w:t>кодинамики, а также кратности оптимальной терапевтической дозы и из</w:t>
      </w:r>
      <w:r w:rsidRPr="005565A8">
        <w:rPr>
          <w:rFonts w:ascii="Times New Roman" w:hAnsi="Times New Roman"/>
          <w:sz w:val="28"/>
          <w:szCs w:val="28"/>
        </w:rPr>
        <w:t>у</w:t>
      </w:r>
      <w:r w:rsidRPr="005565A8">
        <w:rPr>
          <w:rFonts w:ascii="Times New Roman" w:hAnsi="Times New Roman"/>
          <w:sz w:val="28"/>
          <w:szCs w:val="28"/>
        </w:rPr>
        <w:t>чение его терапевтиче</w:t>
      </w:r>
      <w:r>
        <w:rPr>
          <w:rFonts w:ascii="Times New Roman" w:hAnsi="Times New Roman"/>
          <w:sz w:val="28"/>
          <w:szCs w:val="28"/>
        </w:rPr>
        <w:t xml:space="preserve">ской </w:t>
      </w:r>
      <w:r w:rsidRPr="005565A8">
        <w:rPr>
          <w:rFonts w:ascii="Times New Roman" w:hAnsi="Times New Roman"/>
          <w:sz w:val="28"/>
          <w:szCs w:val="28"/>
        </w:rPr>
        <w:t>эффективности.</w:t>
      </w:r>
    </w:p>
    <w:p w:rsidR="00CC6AB8" w:rsidRPr="00822B42" w:rsidRDefault="00CC6AB8" w:rsidP="00822B42">
      <w:pPr>
        <w:spacing w:line="360" w:lineRule="auto"/>
        <w:ind w:firstLine="851"/>
        <w:jc w:val="both"/>
        <w:rPr>
          <w:rFonts w:ascii="Times New Roman" w:hAnsi="Times New Roman"/>
          <w:sz w:val="28"/>
          <w:szCs w:val="28"/>
        </w:rPr>
      </w:pPr>
      <w:r w:rsidRPr="00822B42">
        <w:rPr>
          <w:rFonts w:ascii="Times New Roman" w:hAnsi="Times New Roman"/>
          <w:b/>
          <w:sz w:val="28"/>
          <w:szCs w:val="28"/>
        </w:rPr>
        <w:t>Материалы и методы исследования.</w:t>
      </w:r>
      <w:r>
        <w:rPr>
          <w:rFonts w:ascii="Times New Roman" w:hAnsi="Times New Roman"/>
          <w:sz w:val="28"/>
          <w:szCs w:val="28"/>
        </w:rPr>
        <w:t xml:space="preserve"> </w:t>
      </w:r>
      <w:r w:rsidRPr="00822B42">
        <w:rPr>
          <w:rFonts w:ascii="Times New Roman" w:hAnsi="Times New Roman"/>
          <w:sz w:val="28"/>
          <w:szCs w:val="28"/>
        </w:rPr>
        <w:t>Для определения распр</w:t>
      </w:r>
      <w:r w:rsidRPr="00822B42">
        <w:rPr>
          <w:rFonts w:ascii="Times New Roman" w:hAnsi="Times New Roman"/>
          <w:sz w:val="28"/>
          <w:szCs w:val="28"/>
        </w:rPr>
        <w:t>о</w:t>
      </w:r>
      <w:r w:rsidRPr="00822B42">
        <w:rPr>
          <w:rFonts w:ascii="Times New Roman" w:hAnsi="Times New Roman"/>
          <w:sz w:val="28"/>
          <w:szCs w:val="28"/>
        </w:rPr>
        <w:t>странения хронического эндометрита у ко</w:t>
      </w:r>
      <w:r>
        <w:rPr>
          <w:rFonts w:ascii="Times New Roman" w:hAnsi="Times New Roman"/>
          <w:sz w:val="28"/>
          <w:szCs w:val="28"/>
        </w:rPr>
        <w:t xml:space="preserve">ров </w:t>
      </w:r>
      <w:r w:rsidRPr="00822B42">
        <w:rPr>
          <w:rFonts w:ascii="Times New Roman" w:hAnsi="Times New Roman"/>
          <w:sz w:val="28"/>
          <w:szCs w:val="28"/>
        </w:rPr>
        <w:t>исследования проводились в двух хозяйствах Краснодарского края. Хозяйства были подобраны с уч</w:t>
      </w:r>
      <w:r w:rsidRPr="00822B42">
        <w:rPr>
          <w:rFonts w:ascii="Times New Roman" w:hAnsi="Times New Roman"/>
          <w:sz w:val="28"/>
          <w:szCs w:val="28"/>
        </w:rPr>
        <w:t>е</w:t>
      </w:r>
      <w:r w:rsidRPr="00822B42">
        <w:rPr>
          <w:rFonts w:ascii="Times New Roman" w:hAnsi="Times New Roman"/>
          <w:sz w:val="28"/>
          <w:szCs w:val="28"/>
        </w:rPr>
        <w:t>том молочной продуктивности и уровня воспроизводства маточного пог</w:t>
      </w:r>
      <w:r w:rsidRPr="00822B42">
        <w:rPr>
          <w:rFonts w:ascii="Times New Roman" w:hAnsi="Times New Roman"/>
          <w:sz w:val="28"/>
          <w:szCs w:val="28"/>
        </w:rPr>
        <w:t>о</w:t>
      </w:r>
      <w:r w:rsidRPr="00822B42">
        <w:rPr>
          <w:rFonts w:ascii="Times New Roman" w:hAnsi="Times New Roman"/>
          <w:sz w:val="28"/>
          <w:szCs w:val="28"/>
        </w:rPr>
        <w:t>ловья крупного рогатого скота. Среднегодовая продуктивность коров с</w:t>
      </w:r>
      <w:r w:rsidRPr="00822B42">
        <w:rPr>
          <w:rFonts w:ascii="Times New Roman" w:hAnsi="Times New Roman"/>
          <w:sz w:val="28"/>
          <w:szCs w:val="28"/>
        </w:rPr>
        <w:t>о</w:t>
      </w:r>
      <w:r w:rsidRPr="00822B42">
        <w:rPr>
          <w:rFonts w:ascii="Times New Roman" w:hAnsi="Times New Roman"/>
          <w:sz w:val="28"/>
          <w:szCs w:val="28"/>
        </w:rPr>
        <w:t xml:space="preserve">ставляла более </w:t>
      </w:r>
      <w:smartTag w:uri="urn:schemas-microsoft-com:office:smarttags" w:element="metricconverter">
        <w:smartTagPr>
          <w:attr w:name="ProductID" w:val="7500 кг"/>
        </w:smartTagPr>
        <w:r w:rsidRPr="00822B42">
          <w:rPr>
            <w:rFonts w:ascii="Times New Roman" w:hAnsi="Times New Roman"/>
            <w:sz w:val="28"/>
            <w:szCs w:val="28"/>
          </w:rPr>
          <w:t>7500 кг</w:t>
        </w:r>
      </w:smartTag>
      <w:r w:rsidRPr="00822B42">
        <w:rPr>
          <w:rFonts w:ascii="Times New Roman" w:hAnsi="Times New Roman"/>
          <w:sz w:val="28"/>
          <w:szCs w:val="28"/>
        </w:rPr>
        <w:t xml:space="preserve"> молока. В обследуемых хозяйствах была как бе</w:t>
      </w:r>
      <w:r w:rsidRPr="00822B42">
        <w:rPr>
          <w:rFonts w:ascii="Times New Roman" w:hAnsi="Times New Roman"/>
          <w:sz w:val="28"/>
          <w:szCs w:val="28"/>
        </w:rPr>
        <w:t>с</w:t>
      </w:r>
      <w:r w:rsidRPr="00822B42">
        <w:rPr>
          <w:rFonts w:ascii="Times New Roman" w:hAnsi="Times New Roman"/>
          <w:sz w:val="28"/>
          <w:szCs w:val="28"/>
        </w:rPr>
        <w:t>привязная технология содержания, так и привязная с выгулом животных в базах.</w:t>
      </w:r>
    </w:p>
    <w:p w:rsidR="00CC6AB8" w:rsidRDefault="00CC6AB8" w:rsidP="00822B42">
      <w:pPr>
        <w:spacing w:line="360" w:lineRule="auto"/>
        <w:ind w:firstLine="851"/>
        <w:jc w:val="both"/>
        <w:rPr>
          <w:rFonts w:ascii="Times New Roman" w:hAnsi="Times New Roman"/>
          <w:sz w:val="28"/>
          <w:szCs w:val="28"/>
        </w:rPr>
      </w:pPr>
      <w:r w:rsidRPr="00822B42">
        <w:rPr>
          <w:rFonts w:ascii="Times New Roman" w:hAnsi="Times New Roman"/>
          <w:sz w:val="28"/>
          <w:szCs w:val="28"/>
        </w:rPr>
        <w:t>Клинико-гинекологическому исследованию были подвергнуты бе</w:t>
      </w:r>
      <w:r w:rsidRPr="00822B42">
        <w:rPr>
          <w:rFonts w:ascii="Times New Roman" w:hAnsi="Times New Roman"/>
          <w:sz w:val="28"/>
          <w:szCs w:val="28"/>
        </w:rPr>
        <w:t>с</w:t>
      </w:r>
      <w:r w:rsidRPr="00822B42">
        <w:rPr>
          <w:rFonts w:ascii="Times New Roman" w:hAnsi="Times New Roman"/>
          <w:sz w:val="28"/>
          <w:szCs w:val="28"/>
        </w:rPr>
        <w:t>плодные животные, более 30 дней после отела и менее 30 дней после от</w:t>
      </w:r>
      <w:r w:rsidRPr="00822B42">
        <w:rPr>
          <w:rFonts w:ascii="Times New Roman" w:hAnsi="Times New Roman"/>
          <w:sz w:val="28"/>
          <w:szCs w:val="28"/>
        </w:rPr>
        <w:t>е</w:t>
      </w:r>
      <w:r w:rsidRPr="00822B42">
        <w:rPr>
          <w:rFonts w:ascii="Times New Roman" w:hAnsi="Times New Roman"/>
          <w:sz w:val="28"/>
          <w:szCs w:val="28"/>
        </w:rPr>
        <w:t>ла.</w:t>
      </w:r>
    </w:p>
    <w:p w:rsidR="00CC6AB8" w:rsidRPr="00822B42" w:rsidRDefault="00CC6AB8" w:rsidP="00822B42">
      <w:pPr>
        <w:spacing w:line="360" w:lineRule="auto"/>
        <w:ind w:firstLine="851"/>
        <w:jc w:val="both"/>
        <w:rPr>
          <w:rFonts w:ascii="Times New Roman" w:hAnsi="Times New Roman"/>
          <w:sz w:val="28"/>
          <w:szCs w:val="28"/>
        </w:rPr>
      </w:pPr>
      <w:r w:rsidRPr="00822B42">
        <w:rPr>
          <w:rFonts w:ascii="Times New Roman" w:hAnsi="Times New Roman"/>
          <w:sz w:val="28"/>
          <w:szCs w:val="28"/>
        </w:rPr>
        <w:t>Для определения бактериального фона маточного содержимого к</w:t>
      </w:r>
      <w:r w:rsidRPr="00822B42">
        <w:rPr>
          <w:rFonts w:ascii="Times New Roman" w:hAnsi="Times New Roman"/>
          <w:sz w:val="28"/>
          <w:szCs w:val="28"/>
        </w:rPr>
        <w:t>о</w:t>
      </w:r>
      <w:r w:rsidRPr="00822B42">
        <w:rPr>
          <w:rFonts w:ascii="Times New Roman" w:hAnsi="Times New Roman"/>
          <w:sz w:val="28"/>
          <w:szCs w:val="28"/>
        </w:rPr>
        <w:t>ров больных хроническим эндометритом был произведен отбор материала. Лабораторные исследования проводили на базе лаборато</w:t>
      </w:r>
      <w:r>
        <w:rPr>
          <w:rFonts w:ascii="Times New Roman" w:hAnsi="Times New Roman"/>
          <w:sz w:val="28"/>
          <w:szCs w:val="28"/>
        </w:rPr>
        <w:t xml:space="preserve">рии </w:t>
      </w:r>
      <w:r w:rsidRPr="00822B42">
        <w:rPr>
          <w:rFonts w:ascii="Times New Roman" w:hAnsi="Times New Roman"/>
          <w:sz w:val="28"/>
          <w:szCs w:val="28"/>
        </w:rPr>
        <w:t>акушерства и гинеколо</w:t>
      </w:r>
      <w:r>
        <w:rPr>
          <w:rFonts w:ascii="Times New Roman" w:hAnsi="Times New Roman"/>
          <w:sz w:val="28"/>
          <w:szCs w:val="28"/>
        </w:rPr>
        <w:t xml:space="preserve">гии сельскохозяйственных </w:t>
      </w:r>
      <w:r w:rsidRPr="00822B42">
        <w:rPr>
          <w:rFonts w:ascii="Times New Roman" w:hAnsi="Times New Roman"/>
          <w:sz w:val="28"/>
          <w:szCs w:val="28"/>
        </w:rPr>
        <w:t>животных Краснодарского НИВИ</w:t>
      </w:r>
      <w:r>
        <w:rPr>
          <w:rFonts w:ascii="Times New Roman" w:hAnsi="Times New Roman"/>
          <w:sz w:val="28"/>
          <w:szCs w:val="28"/>
        </w:rPr>
        <w:t>.</w:t>
      </w:r>
    </w:p>
    <w:p w:rsidR="00CC6AB8" w:rsidRPr="00822B42" w:rsidRDefault="00CC6AB8" w:rsidP="00822B42">
      <w:pPr>
        <w:spacing w:line="360" w:lineRule="auto"/>
        <w:ind w:firstLine="851"/>
        <w:jc w:val="both"/>
        <w:rPr>
          <w:rFonts w:ascii="Times New Roman" w:hAnsi="Times New Roman"/>
          <w:sz w:val="28"/>
          <w:szCs w:val="28"/>
        </w:rPr>
      </w:pPr>
      <w:r w:rsidRPr="00822B42">
        <w:rPr>
          <w:rFonts w:ascii="Times New Roman" w:hAnsi="Times New Roman"/>
          <w:sz w:val="28"/>
          <w:szCs w:val="28"/>
        </w:rPr>
        <w:t>Из взятых проб цервикальной слизи делали посевы на жидкие и плотные пита</w:t>
      </w:r>
      <w:r>
        <w:rPr>
          <w:rFonts w:ascii="Times New Roman" w:hAnsi="Times New Roman"/>
          <w:sz w:val="28"/>
          <w:szCs w:val="28"/>
        </w:rPr>
        <w:t>тельные среды: МПБ, МПА, Эндо, Сабуро.</w:t>
      </w:r>
      <w:r w:rsidRPr="00822B42">
        <w:rPr>
          <w:rFonts w:ascii="Times New Roman" w:hAnsi="Times New Roman"/>
          <w:sz w:val="28"/>
          <w:szCs w:val="28"/>
        </w:rPr>
        <w:t xml:space="preserve"> Идентификацию</w:t>
      </w:r>
      <w:r>
        <w:rPr>
          <w:rFonts w:ascii="Times New Roman" w:hAnsi="Times New Roman"/>
          <w:sz w:val="28"/>
          <w:szCs w:val="28"/>
        </w:rPr>
        <w:t xml:space="preserve"> выделенных изолятов проводили </w:t>
      </w:r>
      <w:r w:rsidRPr="00822B42">
        <w:rPr>
          <w:rFonts w:ascii="Times New Roman" w:hAnsi="Times New Roman"/>
          <w:sz w:val="28"/>
          <w:szCs w:val="28"/>
        </w:rPr>
        <w:t>руководствуясь Определителем бактерий Берджи. Патогенность изучали при внутрибрюшинном заражении белых мышей. Определение чувствительности микроорганизмов к антибиотикам проводили методом диффузии в агар.</w:t>
      </w:r>
    </w:p>
    <w:p w:rsidR="00CC6AB8" w:rsidRPr="00822B42" w:rsidRDefault="00CC6AB8" w:rsidP="00822B42">
      <w:pPr>
        <w:spacing w:line="360" w:lineRule="auto"/>
        <w:ind w:firstLine="851"/>
        <w:jc w:val="both"/>
        <w:rPr>
          <w:rFonts w:ascii="Times New Roman" w:hAnsi="Times New Roman"/>
          <w:sz w:val="28"/>
          <w:szCs w:val="28"/>
        </w:rPr>
      </w:pPr>
      <w:r w:rsidRPr="00822B42">
        <w:rPr>
          <w:rFonts w:ascii="Times New Roman" w:hAnsi="Times New Roman"/>
          <w:sz w:val="28"/>
          <w:szCs w:val="28"/>
        </w:rPr>
        <w:t>Для лабораторной диагностики Candida использовали микроскопию приготовленных препаратов по Грамму.</w:t>
      </w:r>
    </w:p>
    <w:p w:rsidR="00CC6AB8" w:rsidRPr="00822B42" w:rsidRDefault="00CC6AB8" w:rsidP="00822B42">
      <w:pPr>
        <w:spacing w:line="360" w:lineRule="auto"/>
        <w:ind w:firstLine="851"/>
        <w:jc w:val="both"/>
        <w:rPr>
          <w:rFonts w:ascii="Times New Roman" w:hAnsi="Times New Roman"/>
          <w:sz w:val="28"/>
          <w:szCs w:val="28"/>
        </w:rPr>
      </w:pPr>
      <w:r w:rsidRPr="00822B42">
        <w:rPr>
          <w:rFonts w:ascii="Times New Roman" w:hAnsi="Times New Roman"/>
          <w:sz w:val="28"/>
          <w:szCs w:val="28"/>
        </w:rPr>
        <w:t>Исследования фарма</w:t>
      </w:r>
      <w:r>
        <w:rPr>
          <w:rFonts w:ascii="Times New Roman" w:hAnsi="Times New Roman"/>
          <w:sz w:val="28"/>
          <w:szCs w:val="28"/>
        </w:rPr>
        <w:t>кологических и токсикологических свойств</w:t>
      </w:r>
      <w:r w:rsidRPr="00822B42">
        <w:rPr>
          <w:rFonts w:ascii="Times New Roman" w:hAnsi="Times New Roman"/>
          <w:sz w:val="28"/>
          <w:szCs w:val="28"/>
        </w:rPr>
        <w:t xml:space="preserve"> препарата проводили в лаборатории акушерства и гинекологии </w:t>
      </w:r>
      <w:r>
        <w:rPr>
          <w:rFonts w:ascii="Times New Roman" w:hAnsi="Times New Roman"/>
          <w:sz w:val="28"/>
          <w:szCs w:val="28"/>
        </w:rPr>
        <w:t>сельскох</w:t>
      </w:r>
      <w:r>
        <w:rPr>
          <w:rFonts w:ascii="Times New Roman" w:hAnsi="Times New Roman"/>
          <w:sz w:val="28"/>
          <w:szCs w:val="28"/>
        </w:rPr>
        <w:t>о</w:t>
      </w:r>
      <w:r>
        <w:rPr>
          <w:rFonts w:ascii="Times New Roman" w:hAnsi="Times New Roman"/>
          <w:sz w:val="28"/>
          <w:szCs w:val="28"/>
        </w:rPr>
        <w:t>зяйственных</w:t>
      </w:r>
      <w:r w:rsidRPr="00822B42">
        <w:rPr>
          <w:rFonts w:ascii="Times New Roman" w:hAnsi="Times New Roman"/>
          <w:sz w:val="28"/>
          <w:szCs w:val="28"/>
        </w:rPr>
        <w:t xml:space="preserve"> животных Краснодарского НИВИ, а также в Краснодарской межобластной ветеринарной лаборатории. Поставлены опыты на лабор</w:t>
      </w:r>
      <w:r w:rsidRPr="00822B42">
        <w:rPr>
          <w:rFonts w:ascii="Times New Roman" w:hAnsi="Times New Roman"/>
          <w:sz w:val="28"/>
          <w:szCs w:val="28"/>
        </w:rPr>
        <w:t>а</w:t>
      </w:r>
      <w:r w:rsidRPr="00822B42">
        <w:rPr>
          <w:rFonts w:ascii="Times New Roman" w:hAnsi="Times New Roman"/>
          <w:sz w:val="28"/>
          <w:szCs w:val="28"/>
        </w:rPr>
        <w:t>торных животных согласно ГОСТа Р ИСО 10993-11-2009.</w:t>
      </w:r>
    </w:p>
    <w:p w:rsidR="00CC6AB8" w:rsidRPr="00822B42" w:rsidRDefault="00CC6AB8" w:rsidP="00822B42">
      <w:pPr>
        <w:spacing w:line="360" w:lineRule="auto"/>
        <w:ind w:firstLine="851"/>
        <w:jc w:val="both"/>
        <w:rPr>
          <w:rFonts w:ascii="Times New Roman" w:hAnsi="Times New Roman"/>
          <w:sz w:val="28"/>
          <w:szCs w:val="28"/>
        </w:rPr>
      </w:pPr>
      <w:r w:rsidRPr="00822B42">
        <w:rPr>
          <w:rFonts w:ascii="Times New Roman" w:hAnsi="Times New Roman"/>
          <w:sz w:val="28"/>
          <w:szCs w:val="28"/>
        </w:rPr>
        <w:t xml:space="preserve">Оптимальную терапевтическую дозу, кратность </w:t>
      </w:r>
      <w:r>
        <w:rPr>
          <w:rFonts w:ascii="Times New Roman" w:hAnsi="Times New Roman"/>
          <w:sz w:val="28"/>
          <w:szCs w:val="28"/>
        </w:rPr>
        <w:t xml:space="preserve">и изучение </w:t>
      </w:r>
      <w:r w:rsidRPr="00822B42">
        <w:rPr>
          <w:rFonts w:ascii="Times New Roman" w:hAnsi="Times New Roman"/>
          <w:sz w:val="28"/>
          <w:szCs w:val="28"/>
        </w:rPr>
        <w:t>тер</w:t>
      </w:r>
      <w:r w:rsidRPr="00822B42">
        <w:rPr>
          <w:rFonts w:ascii="Times New Roman" w:hAnsi="Times New Roman"/>
          <w:sz w:val="28"/>
          <w:szCs w:val="28"/>
        </w:rPr>
        <w:t>а</w:t>
      </w:r>
      <w:r w:rsidRPr="00822B42">
        <w:rPr>
          <w:rFonts w:ascii="Times New Roman" w:hAnsi="Times New Roman"/>
          <w:sz w:val="28"/>
          <w:szCs w:val="28"/>
        </w:rPr>
        <w:t xml:space="preserve">певтической  эффективности нового препарата проводили в нескольких хозяйствах Краснодарского края. </w:t>
      </w:r>
    </w:p>
    <w:p w:rsidR="00CC6AB8" w:rsidRPr="00822B42" w:rsidRDefault="00CC6AB8" w:rsidP="00822B42">
      <w:pPr>
        <w:spacing w:line="360" w:lineRule="auto"/>
        <w:ind w:firstLine="851"/>
        <w:jc w:val="both"/>
        <w:rPr>
          <w:rFonts w:ascii="Times New Roman" w:hAnsi="Times New Roman"/>
          <w:sz w:val="28"/>
          <w:szCs w:val="28"/>
        </w:rPr>
      </w:pPr>
      <w:r w:rsidRPr="00822B42">
        <w:rPr>
          <w:rFonts w:ascii="Times New Roman" w:hAnsi="Times New Roman"/>
          <w:sz w:val="28"/>
          <w:szCs w:val="28"/>
        </w:rPr>
        <w:t>Для определения оптимальной терапевтической дозы препарата были созданы 3 опытных группы по 20 животных в каждой группе. Исп</w:t>
      </w:r>
      <w:r w:rsidRPr="00822B42">
        <w:rPr>
          <w:rFonts w:ascii="Times New Roman" w:hAnsi="Times New Roman"/>
          <w:sz w:val="28"/>
          <w:szCs w:val="28"/>
        </w:rPr>
        <w:t>ы</w:t>
      </w:r>
      <w:r w:rsidRPr="00822B42">
        <w:rPr>
          <w:rFonts w:ascii="Times New Roman" w:hAnsi="Times New Roman"/>
          <w:sz w:val="28"/>
          <w:szCs w:val="28"/>
        </w:rPr>
        <w:t xml:space="preserve">туемая доза препарата в первой группе составила 50 мл, во второй </w:t>
      </w:r>
      <w:r>
        <w:rPr>
          <w:rFonts w:ascii="Times New Roman" w:hAnsi="Times New Roman"/>
          <w:sz w:val="28"/>
          <w:szCs w:val="28"/>
        </w:rPr>
        <w:t>– 100 </w:t>
      </w:r>
      <w:r w:rsidRPr="00822B42">
        <w:rPr>
          <w:rFonts w:ascii="Times New Roman" w:hAnsi="Times New Roman"/>
          <w:sz w:val="28"/>
          <w:szCs w:val="28"/>
        </w:rPr>
        <w:t>мл, в тре</w:t>
      </w:r>
      <w:r>
        <w:rPr>
          <w:rFonts w:ascii="Times New Roman" w:hAnsi="Times New Roman"/>
          <w:sz w:val="28"/>
          <w:szCs w:val="28"/>
        </w:rPr>
        <w:t xml:space="preserve">тьей - </w:t>
      </w:r>
      <w:r w:rsidRPr="00822B42">
        <w:rPr>
          <w:rFonts w:ascii="Times New Roman" w:hAnsi="Times New Roman"/>
          <w:sz w:val="28"/>
          <w:szCs w:val="28"/>
        </w:rPr>
        <w:t>150 мл. Препарат вводили внутриматочно после пост</w:t>
      </w:r>
      <w:r w:rsidRPr="00822B42">
        <w:rPr>
          <w:rFonts w:ascii="Times New Roman" w:hAnsi="Times New Roman"/>
          <w:sz w:val="28"/>
          <w:szCs w:val="28"/>
        </w:rPr>
        <w:t>а</w:t>
      </w:r>
      <w:r w:rsidRPr="00822B42">
        <w:rPr>
          <w:rFonts w:ascii="Times New Roman" w:hAnsi="Times New Roman"/>
          <w:sz w:val="28"/>
          <w:szCs w:val="28"/>
        </w:rPr>
        <w:t>новки диагноза хронический послеродовой эндометрит (35-45 дней после отела), затем повторяли введение препарата через 48 часов после первого введения, введения повторяли до выздоровления.</w:t>
      </w:r>
    </w:p>
    <w:p w:rsidR="00CC6AB8" w:rsidRPr="00822B42" w:rsidRDefault="00CC6AB8" w:rsidP="00822B42">
      <w:pPr>
        <w:spacing w:line="360" w:lineRule="auto"/>
        <w:ind w:firstLine="851"/>
        <w:jc w:val="both"/>
        <w:rPr>
          <w:rFonts w:ascii="Times New Roman" w:hAnsi="Times New Roman"/>
          <w:sz w:val="28"/>
          <w:szCs w:val="28"/>
        </w:rPr>
      </w:pPr>
      <w:r w:rsidRPr="00822B42">
        <w:rPr>
          <w:rFonts w:ascii="Times New Roman" w:hAnsi="Times New Roman"/>
          <w:sz w:val="28"/>
          <w:szCs w:val="28"/>
        </w:rPr>
        <w:t>Для определения оптимального времени введения препарата были поставлены опыты на 50 животных. Тридцати животным опытный и ко</w:t>
      </w:r>
      <w:r w:rsidRPr="00822B42">
        <w:rPr>
          <w:rFonts w:ascii="Times New Roman" w:hAnsi="Times New Roman"/>
          <w:sz w:val="28"/>
          <w:szCs w:val="28"/>
        </w:rPr>
        <w:t>н</w:t>
      </w:r>
      <w:r w:rsidRPr="00822B42">
        <w:rPr>
          <w:rFonts w:ascii="Times New Roman" w:hAnsi="Times New Roman"/>
          <w:sz w:val="28"/>
          <w:szCs w:val="28"/>
        </w:rPr>
        <w:t>трольный препарат вводили в дозе 100 мл с интервалом в 72 часа, а дв</w:t>
      </w:r>
      <w:r w:rsidRPr="00822B42">
        <w:rPr>
          <w:rFonts w:ascii="Times New Roman" w:hAnsi="Times New Roman"/>
          <w:sz w:val="28"/>
          <w:szCs w:val="28"/>
        </w:rPr>
        <w:t>а</w:t>
      </w:r>
      <w:r w:rsidRPr="00822B42">
        <w:rPr>
          <w:rFonts w:ascii="Times New Roman" w:hAnsi="Times New Roman"/>
          <w:sz w:val="28"/>
          <w:szCs w:val="28"/>
        </w:rPr>
        <w:t>дцати животным препараты вводили с интервалом в 48</w:t>
      </w:r>
      <w:r>
        <w:rPr>
          <w:rFonts w:ascii="Times New Roman" w:hAnsi="Times New Roman"/>
          <w:sz w:val="28"/>
          <w:szCs w:val="28"/>
        </w:rPr>
        <w:t xml:space="preserve"> </w:t>
      </w:r>
      <w:r w:rsidRPr="00822B42">
        <w:rPr>
          <w:rFonts w:ascii="Times New Roman" w:hAnsi="Times New Roman"/>
          <w:sz w:val="28"/>
          <w:szCs w:val="28"/>
        </w:rPr>
        <w:t>часов</w:t>
      </w:r>
      <w:r>
        <w:rPr>
          <w:rFonts w:ascii="Times New Roman" w:hAnsi="Times New Roman"/>
          <w:sz w:val="28"/>
          <w:szCs w:val="28"/>
        </w:rPr>
        <w:t>.</w:t>
      </w:r>
      <w:r w:rsidRPr="00822B42">
        <w:rPr>
          <w:rFonts w:ascii="Times New Roman" w:hAnsi="Times New Roman"/>
          <w:sz w:val="28"/>
          <w:szCs w:val="28"/>
        </w:rPr>
        <w:t xml:space="preserve"> </w:t>
      </w:r>
    </w:p>
    <w:p w:rsidR="00CC6AB8" w:rsidRPr="00822B42" w:rsidRDefault="00CC6AB8" w:rsidP="00822B42">
      <w:pPr>
        <w:spacing w:line="360" w:lineRule="auto"/>
        <w:ind w:firstLine="851"/>
        <w:jc w:val="both"/>
        <w:rPr>
          <w:rFonts w:ascii="Times New Roman" w:hAnsi="Times New Roman"/>
          <w:sz w:val="28"/>
          <w:szCs w:val="28"/>
        </w:rPr>
      </w:pPr>
      <w:r w:rsidRPr="00822B42">
        <w:rPr>
          <w:rFonts w:ascii="Times New Roman" w:hAnsi="Times New Roman"/>
          <w:sz w:val="28"/>
          <w:szCs w:val="28"/>
        </w:rPr>
        <w:t>Для определения терапевтического эффекта в комплексной схеме лече</w:t>
      </w:r>
      <w:r>
        <w:rPr>
          <w:rFonts w:ascii="Times New Roman" w:hAnsi="Times New Roman"/>
          <w:sz w:val="28"/>
          <w:szCs w:val="28"/>
        </w:rPr>
        <w:t>ния к</w:t>
      </w:r>
      <w:r w:rsidRPr="00822B42">
        <w:rPr>
          <w:rFonts w:ascii="Times New Roman" w:hAnsi="Times New Roman"/>
          <w:sz w:val="28"/>
          <w:szCs w:val="28"/>
        </w:rPr>
        <w:t>оровам опытной группы применяли новый препарат, предвар</w:t>
      </w:r>
      <w:r w:rsidRPr="00822B42">
        <w:rPr>
          <w:rFonts w:ascii="Times New Roman" w:hAnsi="Times New Roman"/>
          <w:sz w:val="28"/>
          <w:szCs w:val="28"/>
        </w:rPr>
        <w:t>и</w:t>
      </w:r>
      <w:r w:rsidRPr="00822B42">
        <w:rPr>
          <w:rFonts w:ascii="Times New Roman" w:hAnsi="Times New Roman"/>
          <w:sz w:val="28"/>
          <w:szCs w:val="28"/>
        </w:rPr>
        <w:t>тельно нагретый до температуры 36 –37С</w:t>
      </w:r>
      <w:r>
        <w:rPr>
          <w:rFonts w:ascii="Times New Roman" w:hAnsi="Times New Roman"/>
          <w:sz w:val="28"/>
          <w:szCs w:val="28"/>
        </w:rPr>
        <w:t>°</w:t>
      </w:r>
      <w:r w:rsidRPr="00822B42">
        <w:rPr>
          <w:rFonts w:ascii="Times New Roman" w:hAnsi="Times New Roman"/>
          <w:sz w:val="28"/>
          <w:szCs w:val="28"/>
        </w:rPr>
        <w:t>, внутриматочно в дозе 100 мл на введение каждые 48 часов. Коровам контрольной группы применяли препараты согласно инструкции по применению. Миотропные, патоген</w:t>
      </w:r>
      <w:r w:rsidRPr="00822B42">
        <w:rPr>
          <w:rFonts w:ascii="Times New Roman" w:hAnsi="Times New Roman"/>
          <w:sz w:val="28"/>
          <w:szCs w:val="28"/>
        </w:rPr>
        <w:t>е</w:t>
      </w:r>
      <w:r w:rsidRPr="00822B42">
        <w:rPr>
          <w:rFonts w:ascii="Times New Roman" w:hAnsi="Times New Roman"/>
          <w:sz w:val="28"/>
          <w:szCs w:val="28"/>
        </w:rPr>
        <w:t>тические и витаминные п</w:t>
      </w:r>
      <w:r>
        <w:rPr>
          <w:rFonts w:ascii="Times New Roman" w:hAnsi="Times New Roman"/>
          <w:sz w:val="28"/>
          <w:szCs w:val="28"/>
        </w:rPr>
        <w:t xml:space="preserve">репараты применяли согласно их </w:t>
      </w:r>
      <w:r w:rsidRPr="00822B42">
        <w:rPr>
          <w:rFonts w:ascii="Times New Roman" w:hAnsi="Times New Roman"/>
          <w:sz w:val="28"/>
          <w:szCs w:val="28"/>
        </w:rPr>
        <w:t>наставления.</w:t>
      </w:r>
    </w:p>
    <w:p w:rsidR="00CC6AB8" w:rsidRPr="00F21BD6" w:rsidRDefault="00CC6AB8" w:rsidP="00F21BD6">
      <w:pPr>
        <w:spacing w:line="360" w:lineRule="auto"/>
        <w:ind w:firstLine="851"/>
        <w:jc w:val="both"/>
        <w:rPr>
          <w:rFonts w:ascii="Times New Roman" w:hAnsi="Times New Roman"/>
          <w:sz w:val="28"/>
          <w:szCs w:val="28"/>
        </w:rPr>
      </w:pPr>
      <w:r w:rsidRPr="00822B42">
        <w:rPr>
          <w:rFonts w:ascii="Times New Roman" w:hAnsi="Times New Roman"/>
          <w:sz w:val="28"/>
          <w:szCs w:val="28"/>
        </w:rPr>
        <w:t>За животными вели наблюдение, обращая внимание на время</w:t>
      </w:r>
      <w:r>
        <w:rPr>
          <w:rFonts w:ascii="Times New Roman" w:hAnsi="Times New Roman"/>
          <w:sz w:val="28"/>
          <w:szCs w:val="28"/>
        </w:rPr>
        <w:t xml:space="preserve"> поя</w:t>
      </w:r>
      <w:r>
        <w:rPr>
          <w:rFonts w:ascii="Times New Roman" w:hAnsi="Times New Roman"/>
          <w:sz w:val="28"/>
          <w:szCs w:val="28"/>
        </w:rPr>
        <w:t>в</w:t>
      </w:r>
      <w:r>
        <w:rPr>
          <w:rFonts w:ascii="Times New Roman" w:hAnsi="Times New Roman"/>
          <w:sz w:val="28"/>
          <w:szCs w:val="28"/>
        </w:rPr>
        <w:t xml:space="preserve">ления и </w:t>
      </w:r>
      <w:r w:rsidRPr="00822B42">
        <w:rPr>
          <w:rFonts w:ascii="Times New Roman" w:hAnsi="Times New Roman"/>
          <w:sz w:val="28"/>
          <w:szCs w:val="28"/>
        </w:rPr>
        <w:t>ка</w:t>
      </w:r>
      <w:r>
        <w:rPr>
          <w:rFonts w:ascii="Times New Roman" w:hAnsi="Times New Roman"/>
          <w:sz w:val="28"/>
          <w:szCs w:val="28"/>
        </w:rPr>
        <w:t xml:space="preserve">чество </w:t>
      </w:r>
      <w:r w:rsidRPr="00822B42">
        <w:rPr>
          <w:rFonts w:ascii="Times New Roman" w:hAnsi="Times New Roman"/>
          <w:sz w:val="28"/>
          <w:szCs w:val="28"/>
        </w:rPr>
        <w:t xml:space="preserve">экссудата из половой щели и на расположение матки в тазовой полости, а также на флюктуацию при ректальном обследовании. </w:t>
      </w:r>
    </w:p>
    <w:p w:rsidR="00CC6AB8" w:rsidRPr="00F21BD6" w:rsidRDefault="00CC6AB8" w:rsidP="00F21BD6">
      <w:pPr>
        <w:spacing w:line="360" w:lineRule="auto"/>
        <w:ind w:firstLine="851"/>
        <w:jc w:val="both"/>
        <w:rPr>
          <w:rFonts w:ascii="Times New Roman" w:hAnsi="Times New Roman"/>
          <w:sz w:val="28"/>
          <w:szCs w:val="28"/>
        </w:rPr>
      </w:pPr>
      <w:r w:rsidRPr="00F21BD6">
        <w:rPr>
          <w:rFonts w:ascii="Times New Roman" w:hAnsi="Times New Roman"/>
          <w:b/>
          <w:sz w:val="28"/>
          <w:szCs w:val="28"/>
        </w:rPr>
        <w:t>Результаты исследований.</w:t>
      </w:r>
      <w:r w:rsidRPr="00F21BD6">
        <w:rPr>
          <w:rFonts w:ascii="Times New Roman" w:hAnsi="Times New Roman"/>
          <w:sz w:val="28"/>
          <w:szCs w:val="28"/>
        </w:rPr>
        <w:t xml:space="preserve"> </w:t>
      </w:r>
      <w:r>
        <w:rPr>
          <w:rFonts w:ascii="Times New Roman" w:hAnsi="Times New Roman"/>
          <w:sz w:val="28"/>
          <w:szCs w:val="28"/>
        </w:rPr>
        <w:t xml:space="preserve">Проведенные исследования </w:t>
      </w:r>
      <w:r w:rsidRPr="00F21BD6">
        <w:rPr>
          <w:rFonts w:ascii="Times New Roman" w:hAnsi="Times New Roman"/>
          <w:sz w:val="28"/>
          <w:szCs w:val="28"/>
        </w:rPr>
        <w:t>распр</w:t>
      </w:r>
      <w:r w:rsidRPr="00F21BD6">
        <w:rPr>
          <w:rFonts w:ascii="Times New Roman" w:hAnsi="Times New Roman"/>
          <w:sz w:val="28"/>
          <w:szCs w:val="28"/>
        </w:rPr>
        <w:t>о</w:t>
      </w:r>
      <w:r w:rsidRPr="00F21BD6">
        <w:rPr>
          <w:rFonts w:ascii="Times New Roman" w:hAnsi="Times New Roman"/>
          <w:sz w:val="28"/>
          <w:szCs w:val="28"/>
        </w:rPr>
        <w:t xml:space="preserve">странения хронических эндометритов у коров в некоторых хозяйствах Краснодарского края </w:t>
      </w:r>
      <w:r>
        <w:rPr>
          <w:rFonts w:ascii="Times New Roman" w:hAnsi="Times New Roman"/>
          <w:sz w:val="28"/>
          <w:szCs w:val="28"/>
        </w:rPr>
        <w:t>показали</w:t>
      </w:r>
      <w:r w:rsidRPr="00F21BD6">
        <w:rPr>
          <w:rFonts w:ascii="Times New Roman" w:hAnsi="Times New Roman"/>
          <w:sz w:val="28"/>
          <w:szCs w:val="28"/>
        </w:rPr>
        <w:t>, что из 707 животных находящихся на ко</w:t>
      </w:r>
      <w:r w:rsidRPr="00F21BD6">
        <w:rPr>
          <w:rFonts w:ascii="Times New Roman" w:hAnsi="Times New Roman"/>
          <w:sz w:val="28"/>
          <w:szCs w:val="28"/>
        </w:rPr>
        <w:t>м</w:t>
      </w:r>
      <w:r w:rsidRPr="00F21BD6">
        <w:rPr>
          <w:rFonts w:ascii="Times New Roman" w:hAnsi="Times New Roman"/>
          <w:sz w:val="28"/>
          <w:szCs w:val="28"/>
        </w:rPr>
        <w:t>плексе с беспривязным содержанием заболевает хроническим эндометр</w:t>
      </w:r>
      <w:r w:rsidRPr="00F21BD6">
        <w:rPr>
          <w:rFonts w:ascii="Times New Roman" w:hAnsi="Times New Roman"/>
          <w:sz w:val="28"/>
          <w:szCs w:val="28"/>
        </w:rPr>
        <w:t>и</w:t>
      </w:r>
      <w:r w:rsidRPr="00F21BD6">
        <w:rPr>
          <w:rFonts w:ascii="Times New Roman" w:hAnsi="Times New Roman"/>
          <w:sz w:val="28"/>
          <w:szCs w:val="28"/>
        </w:rPr>
        <w:t>том 24,8%</w:t>
      </w:r>
      <w:r>
        <w:rPr>
          <w:rFonts w:ascii="Times New Roman" w:hAnsi="Times New Roman"/>
          <w:sz w:val="28"/>
          <w:szCs w:val="28"/>
        </w:rPr>
        <w:t xml:space="preserve"> коров  </w:t>
      </w:r>
      <w:r w:rsidRPr="00F21BD6">
        <w:rPr>
          <w:rFonts w:ascii="Times New Roman" w:hAnsi="Times New Roman"/>
          <w:sz w:val="28"/>
          <w:szCs w:val="28"/>
        </w:rPr>
        <w:t>(рис.1).</w:t>
      </w:r>
    </w:p>
    <w:p w:rsidR="00CC6AB8" w:rsidRDefault="00CC6AB8" w:rsidP="00F21BD6">
      <w:pPr>
        <w:spacing w:line="360" w:lineRule="auto"/>
        <w:ind w:firstLine="851"/>
        <w:jc w:val="both"/>
        <w:rPr>
          <w:rFonts w:ascii="Times New Roman" w:hAnsi="Times New Roman"/>
          <w:sz w:val="28"/>
          <w:szCs w:val="28"/>
        </w:rPr>
      </w:pPr>
      <w:r w:rsidRPr="00F21BD6">
        <w:rPr>
          <w:rFonts w:ascii="Times New Roman" w:hAnsi="Times New Roman"/>
          <w:sz w:val="28"/>
          <w:szCs w:val="28"/>
        </w:rPr>
        <w:t xml:space="preserve"> Исследования, проведенные на ферме</w:t>
      </w:r>
      <w:r>
        <w:rPr>
          <w:rFonts w:ascii="Times New Roman" w:hAnsi="Times New Roman"/>
          <w:sz w:val="28"/>
          <w:szCs w:val="28"/>
        </w:rPr>
        <w:t xml:space="preserve"> с привязным содержанием скота </w:t>
      </w:r>
      <w:r w:rsidRPr="00F21BD6">
        <w:rPr>
          <w:rFonts w:ascii="Times New Roman" w:hAnsi="Times New Roman"/>
          <w:sz w:val="28"/>
          <w:szCs w:val="28"/>
        </w:rPr>
        <w:t>(738 коров) показали, что процент коров заболевающих хроническим эндометритом ниже, чем на комплексе на 14,2%.</w:t>
      </w:r>
    </w:p>
    <w:p w:rsidR="00CC6AB8" w:rsidRDefault="00CC6AB8" w:rsidP="00F21BD6">
      <w:pPr>
        <w:spacing w:line="360" w:lineRule="auto"/>
        <w:ind w:firstLine="851"/>
        <w:jc w:val="both"/>
        <w:rPr>
          <w:rFonts w:ascii="Times New Roman" w:hAnsi="Times New Roman"/>
          <w:sz w:val="28"/>
          <w:szCs w:val="28"/>
        </w:rPr>
      </w:pPr>
    </w:p>
    <w:p w:rsidR="00CC6AB8" w:rsidRDefault="00CC6AB8" w:rsidP="00F21BD6">
      <w:pPr>
        <w:spacing w:line="360" w:lineRule="auto"/>
        <w:ind w:firstLine="851"/>
        <w:jc w:val="both"/>
        <w:rPr>
          <w:rFonts w:ascii="Times New Roman" w:hAnsi="Times New Roman"/>
          <w:sz w:val="28"/>
          <w:szCs w:val="28"/>
        </w:rPr>
      </w:pPr>
    </w:p>
    <w:p w:rsidR="00CC6AB8" w:rsidRDefault="00CC6AB8" w:rsidP="00F21BD6">
      <w:pPr>
        <w:spacing w:line="360" w:lineRule="auto"/>
        <w:ind w:firstLine="851"/>
        <w:jc w:val="both"/>
        <w:rPr>
          <w:rFonts w:ascii="Times New Roman" w:hAnsi="Times New Roman"/>
          <w:sz w:val="28"/>
          <w:szCs w:val="28"/>
        </w:rPr>
      </w:pPr>
    </w:p>
    <w:p w:rsidR="00CC6AB8" w:rsidRDefault="00CC6AB8" w:rsidP="00F21BD6">
      <w:pPr>
        <w:spacing w:line="360" w:lineRule="auto"/>
        <w:ind w:firstLine="851"/>
        <w:jc w:val="both"/>
        <w:rPr>
          <w:rFonts w:ascii="Times New Roman" w:hAnsi="Times New Roman"/>
          <w:sz w:val="28"/>
          <w:szCs w:val="28"/>
        </w:rPr>
      </w:pPr>
    </w:p>
    <w:p w:rsidR="00CC6AB8" w:rsidRDefault="00CC6AB8" w:rsidP="00F21BD6">
      <w:pPr>
        <w:spacing w:line="360" w:lineRule="auto"/>
        <w:ind w:firstLine="851"/>
        <w:jc w:val="both"/>
        <w:rPr>
          <w:rFonts w:ascii="Times New Roman" w:hAnsi="Times New Roman"/>
          <w:sz w:val="28"/>
          <w:szCs w:val="28"/>
        </w:rPr>
      </w:pPr>
    </w:p>
    <w:p w:rsidR="00CC6AB8" w:rsidRDefault="00CC6AB8" w:rsidP="009961D0">
      <w:pPr>
        <w:spacing w:line="360" w:lineRule="auto"/>
        <w:jc w:val="both"/>
        <w:rPr>
          <w:rFonts w:ascii="Times New Roman" w:hAnsi="Times New Roman"/>
          <w:sz w:val="28"/>
          <w:szCs w:val="28"/>
        </w:rPr>
      </w:pPr>
    </w:p>
    <w:p w:rsidR="00CC6AB8" w:rsidRPr="009961D0" w:rsidRDefault="00CC6AB8" w:rsidP="009961D0">
      <w:pPr>
        <w:spacing w:line="360" w:lineRule="auto"/>
        <w:jc w:val="both"/>
        <w:rPr>
          <w:rFonts w:ascii="Times New Roman" w:hAnsi="Times New Roman"/>
          <w:sz w:val="28"/>
          <w:szCs w:val="28"/>
        </w:rPr>
      </w:pPr>
      <w:r w:rsidRPr="00F738CC">
        <w:rPr>
          <w:rFonts w:ascii="Times New Roman" w:hAnsi="Times New Roman"/>
          <w:noProof/>
          <w:sz w:val="28"/>
          <w:szCs w:val="28"/>
        </w:rPr>
        <w:object w:dxaOrig="9198" w:dyaOrig="3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8" o:spid="_x0000_i1025" type="#_x0000_t75" style="width:460.2pt;height:174pt;visibility:visible" o:ole="">
            <v:imagedata r:id="rId7" o:title="" cropbottom="-113f"/>
            <o:lock v:ext="edit" aspectratio="f"/>
          </v:shape>
          <o:OLEObject Type="Embed" ProgID="Excel.Chart.8" ShapeID="Диаграмма 8" DrawAspect="Content" ObjectID="_1545152272" r:id="rId8"/>
        </w:object>
      </w:r>
    </w:p>
    <w:p w:rsidR="00CC6AB8" w:rsidRPr="00F21BD6" w:rsidRDefault="00CC6AB8" w:rsidP="009961D0">
      <w:pPr>
        <w:shd w:val="clear" w:color="auto" w:fill="FFFFFF"/>
        <w:spacing w:before="100" w:beforeAutospacing="1" w:after="100" w:afterAutospacing="1"/>
        <w:contextualSpacing/>
        <w:jc w:val="center"/>
        <w:rPr>
          <w:rFonts w:ascii="Times New Roman" w:hAnsi="Times New Roman"/>
          <w:color w:val="000000"/>
          <w:sz w:val="28"/>
          <w:szCs w:val="28"/>
        </w:rPr>
      </w:pPr>
      <w:r w:rsidRPr="00F21BD6">
        <w:rPr>
          <w:rFonts w:ascii="Times New Roman" w:hAnsi="Times New Roman"/>
          <w:color w:val="000000"/>
          <w:sz w:val="28"/>
          <w:szCs w:val="28"/>
        </w:rPr>
        <w:t>Рисунок 1 - Процент заболеваемости органов размножения у животных более 30 дней после отела</w:t>
      </w:r>
    </w:p>
    <w:p w:rsidR="00CC6AB8" w:rsidRDefault="00CC6AB8" w:rsidP="00E12E05">
      <w:pPr>
        <w:shd w:val="clear" w:color="auto" w:fill="FFFFFF"/>
        <w:spacing w:before="100" w:beforeAutospacing="1" w:after="100" w:afterAutospacing="1" w:line="360" w:lineRule="auto"/>
        <w:contextualSpacing/>
        <w:jc w:val="center"/>
        <w:rPr>
          <w:rFonts w:ascii="Times New Roman" w:hAnsi="Times New Roman"/>
          <w:b/>
          <w:color w:val="000000"/>
          <w:sz w:val="28"/>
          <w:szCs w:val="28"/>
        </w:rPr>
      </w:pPr>
    </w:p>
    <w:p w:rsidR="00CC6AB8" w:rsidRPr="009961D0" w:rsidRDefault="00CC6AB8" w:rsidP="009961D0">
      <w:pPr>
        <w:spacing w:line="360" w:lineRule="auto"/>
        <w:ind w:firstLine="851"/>
        <w:jc w:val="both"/>
        <w:rPr>
          <w:rFonts w:ascii="Times New Roman" w:hAnsi="Times New Roman"/>
          <w:sz w:val="28"/>
          <w:szCs w:val="28"/>
        </w:rPr>
      </w:pPr>
      <w:r w:rsidRPr="009961D0">
        <w:rPr>
          <w:rFonts w:ascii="Times New Roman" w:hAnsi="Times New Roman"/>
          <w:sz w:val="28"/>
          <w:szCs w:val="28"/>
        </w:rPr>
        <w:t>Определение бактериального фона маточного содержимого коров больных хроническим эндометритом, показало, что наиболее часто выд</w:t>
      </w:r>
      <w:r w:rsidRPr="009961D0">
        <w:rPr>
          <w:rFonts w:ascii="Times New Roman" w:hAnsi="Times New Roman"/>
          <w:sz w:val="28"/>
          <w:szCs w:val="28"/>
        </w:rPr>
        <w:t>е</w:t>
      </w:r>
      <w:r w:rsidRPr="009961D0">
        <w:rPr>
          <w:rFonts w:ascii="Times New Roman" w:hAnsi="Times New Roman"/>
          <w:sz w:val="28"/>
          <w:szCs w:val="28"/>
        </w:rPr>
        <w:t xml:space="preserve">ляется следующая микрофлора Escherichia coli, Klebsiella pneumonia, Proteus vulgaris и P. mirabilis, Edwardsiella tarda, Staphilococcus aureus. Из микроскопических грибов: плесневые -Aspergillus fumigatus и дрожжевые - Candida albicans. </w:t>
      </w:r>
    </w:p>
    <w:p w:rsidR="00CC6AB8" w:rsidRPr="009961D0" w:rsidRDefault="00CC6AB8" w:rsidP="009961D0">
      <w:pPr>
        <w:spacing w:line="360" w:lineRule="auto"/>
        <w:ind w:firstLine="851"/>
        <w:jc w:val="both"/>
        <w:rPr>
          <w:rFonts w:ascii="Times New Roman" w:hAnsi="Times New Roman"/>
          <w:sz w:val="28"/>
          <w:szCs w:val="28"/>
        </w:rPr>
      </w:pPr>
      <w:r w:rsidRPr="009961D0">
        <w:rPr>
          <w:rFonts w:ascii="Times New Roman" w:hAnsi="Times New Roman"/>
          <w:sz w:val="28"/>
          <w:szCs w:val="28"/>
        </w:rPr>
        <w:t>В 84,3% случаев из маточных истечений изолировали ассоциации бактерий и грибов в 65,2%, в 34,8% -</w:t>
      </w:r>
      <w:r>
        <w:rPr>
          <w:rFonts w:ascii="Times New Roman" w:hAnsi="Times New Roman"/>
          <w:sz w:val="28"/>
          <w:szCs w:val="28"/>
        </w:rPr>
        <w:t xml:space="preserve"> монокультуры микроорганизмов (р</w:t>
      </w:r>
      <w:r w:rsidRPr="009961D0">
        <w:rPr>
          <w:rFonts w:ascii="Times New Roman" w:hAnsi="Times New Roman"/>
          <w:sz w:val="28"/>
          <w:szCs w:val="28"/>
        </w:rPr>
        <w:t xml:space="preserve">ис.2). </w:t>
      </w:r>
    </w:p>
    <w:p w:rsidR="00CC6AB8" w:rsidRDefault="00CC6AB8" w:rsidP="009961D0">
      <w:pPr>
        <w:jc w:val="center"/>
        <w:rPr>
          <w:rFonts w:ascii="Times New Roman" w:hAnsi="Times New Roman"/>
          <w:sz w:val="28"/>
          <w:szCs w:val="28"/>
        </w:rPr>
      </w:pPr>
      <w:r w:rsidRPr="00F738CC">
        <w:rPr>
          <w:rFonts w:ascii="Times New Roman" w:hAnsi="Times New Roman"/>
          <w:noProof/>
          <w:sz w:val="28"/>
          <w:szCs w:val="28"/>
        </w:rPr>
        <w:object w:dxaOrig="8977" w:dyaOrig="3351">
          <v:shape id="Диаграмма 3" o:spid="_x0000_i1026" type="#_x0000_t75" style="width:439.8pt;height:168pt;visibility:visible" o:ole="">
            <v:imagedata r:id="rId9" o:title="" cropbottom="-137f"/>
            <o:lock v:ext="edit" aspectratio="f"/>
          </v:shape>
          <o:OLEObject Type="Embed" ProgID="Excel.Chart.8" ShapeID="Диаграмма 3" DrawAspect="Content" ObjectID="_1545152273" r:id="rId10"/>
        </w:object>
      </w:r>
    </w:p>
    <w:p w:rsidR="00CC6AB8" w:rsidRDefault="00CC6AB8" w:rsidP="009961D0">
      <w:pPr>
        <w:rPr>
          <w:rFonts w:ascii="Times New Roman" w:hAnsi="Times New Roman"/>
          <w:sz w:val="28"/>
          <w:szCs w:val="28"/>
        </w:rPr>
      </w:pPr>
    </w:p>
    <w:p w:rsidR="00CC6AB8" w:rsidRDefault="00CC6AB8" w:rsidP="009961D0">
      <w:pPr>
        <w:rPr>
          <w:rFonts w:ascii="Times New Roman" w:hAnsi="Times New Roman"/>
          <w:sz w:val="28"/>
          <w:szCs w:val="28"/>
        </w:rPr>
      </w:pPr>
      <w:r w:rsidRPr="009961D0">
        <w:rPr>
          <w:rFonts w:ascii="Times New Roman" w:hAnsi="Times New Roman"/>
          <w:sz w:val="28"/>
          <w:szCs w:val="28"/>
        </w:rPr>
        <w:t xml:space="preserve">Рисунок 2 - Изоляты микроорганизмов, выделенные при исследовании </w:t>
      </w:r>
    </w:p>
    <w:p w:rsidR="00CC6AB8" w:rsidRDefault="00CC6AB8" w:rsidP="009961D0">
      <w:pPr>
        <w:jc w:val="center"/>
        <w:rPr>
          <w:rFonts w:ascii="Times New Roman" w:hAnsi="Times New Roman"/>
          <w:sz w:val="28"/>
          <w:szCs w:val="28"/>
        </w:rPr>
      </w:pPr>
      <w:r w:rsidRPr="009961D0">
        <w:rPr>
          <w:rFonts w:ascii="Times New Roman" w:hAnsi="Times New Roman"/>
          <w:sz w:val="28"/>
          <w:szCs w:val="28"/>
        </w:rPr>
        <w:t>маточного содержимого</w:t>
      </w:r>
      <w:r w:rsidRPr="009961D0">
        <w:rPr>
          <w:rFonts w:ascii="Times New Roman" w:hAnsi="Times New Roman"/>
        </w:rPr>
        <w:t xml:space="preserve"> </w:t>
      </w:r>
      <w:r w:rsidRPr="009961D0">
        <w:rPr>
          <w:rFonts w:ascii="Times New Roman" w:hAnsi="Times New Roman"/>
          <w:sz w:val="28"/>
          <w:szCs w:val="28"/>
        </w:rPr>
        <w:t>от коров</w:t>
      </w:r>
    </w:p>
    <w:p w:rsidR="00CC6AB8" w:rsidRDefault="00CC6AB8" w:rsidP="00FE25A2">
      <w:pPr>
        <w:jc w:val="both"/>
        <w:rPr>
          <w:rFonts w:ascii="Times New Roman" w:hAnsi="Times New Roman"/>
          <w:color w:val="000000"/>
        </w:rPr>
      </w:pPr>
    </w:p>
    <w:p w:rsidR="00CC6AB8" w:rsidRPr="00375276" w:rsidRDefault="00CC6AB8" w:rsidP="00375276">
      <w:pPr>
        <w:spacing w:line="360" w:lineRule="auto"/>
        <w:ind w:firstLine="851"/>
        <w:jc w:val="both"/>
        <w:rPr>
          <w:rFonts w:ascii="Times New Roman" w:hAnsi="Times New Roman"/>
          <w:sz w:val="28"/>
          <w:szCs w:val="28"/>
        </w:rPr>
      </w:pPr>
      <w:r w:rsidRPr="00375276">
        <w:rPr>
          <w:rFonts w:ascii="Times New Roman" w:hAnsi="Times New Roman"/>
          <w:sz w:val="28"/>
          <w:szCs w:val="28"/>
        </w:rPr>
        <w:t>Структура ассоциаций культур бактерий была представлена сл</w:t>
      </w:r>
      <w:r w:rsidRPr="00375276">
        <w:rPr>
          <w:rFonts w:ascii="Times New Roman" w:hAnsi="Times New Roman"/>
          <w:sz w:val="28"/>
          <w:szCs w:val="28"/>
        </w:rPr>
        <w:t>е</w:t>
      </w:r>
      <w:r w:rsidRPr="00375276">
        <w:rPr>
          <w:rFonts w:ascii="Times New Roman" w:hAnsi="Times New Roman"/>
          <w:sz w:val="28"/>
          <w:szCs w:val="28"/>
        </w:rPr>
        <w:t>дующими вида</w:t>
      </w:r>
      <w:r>
        <w:rPr>
          <w:rFonts w:ascii="Times New Roman" w:hAnsi="Times New Roman"/>
          <w:sz w:val="28"/>
          <w:szCs w:val="28"/>
        </w:rPr>
        <w:t xml:space="preserve">ми: Е. </w:t>
      </w:r>
      <w:r w:rsidRPr="00375276">
        <w:rPr>
          <w:rFonts w:ascii="Times New Roman" w:hAnsi="Times New Roman"/>
          <w:sz w:val="28"/>
          <w:szCs w:val="28"/>
        </w:rPr>
        <w:t>coli + Candida albicans – 61,1%; P. vulgaris + Candida albicans</w:t>
      </w:r>
      <w:r>
        <w:rPr>
          <w:rFonts w:ascii="Times New Roman" w:hAnsi="Times New Roman"/>
          <w:sz w:val="28"/>
          <w:szCs w:val="28"/>
        </w:rPr>
        <w:t xml:space="preserve"> – </w:t>
      </w:r>
      <w:r w:rsidRPr="00375276">
        <w:rPr>
          <w:rFonts w:ascii="Times New Roman" w:hAnsi="Times New Roman"/>
          <w:sz w:val="28"/>
          <w:szCs w:val="28"/>
        </w:rPr>
        <w:t>15,4%; K. pneumonia + Candida albicans – 13,2%; P. mirabilis + Aspergillus fumigatus –</w:t>
      </w:r>
      <w:r>
        <w:rPr>
          <w:rFonts w:ascii="Times New Roman" w:hAnsi="Times New Roman"/>
          <w:sz w:val="28"/>
          <w:szCs w:val="28"/>
        </w:rPr>
        <w:t xml:space="preserve"> 8,4%, Staphilococcus </w:t>
      </w:r>
      <w:r w:rsidRPr="00375276">
        <w:rPr>
          <w:rFonts w:ascii="Times New Roman" w:hAnsi="Times New Roman"/>
          <w:sz w:val="28"/>
          <w:szCs w:val="28"/>
        </w:rPr>
        <w:t>aureus + E</w:t>
      </w:r>
      <w:r>
        <w:rPr>
          <w:rFonts w:ascii="Times New Roman" w:hAnsi="Times New Roman"/>
          <w:sz w:val="28"/>
          <w:szCs w:val="28"/>
        </w:rPr>
        <w:t xml:space="preserve">. </w:t>
      </w:r>
      <w:r w:rsidRPr="00375276">
        <w:rPr>
          <w:rFonts w:ascii="Times New Roman" w:hAnsi="Times New Roman"/>
          <w:sz w:val="28"/>
          <w:szCs w:val="28"/>
        </w:rPr>
        <w:t>Coli</w:t>
      </w:r>
      <w:r>
        <w:rPr>
          <w:rFonts w:ascii="Times New Roman" w:hAnsi="Times New Roman"/>
          <w:sz w:val="28"/>
          <w:szCs w:val="28"/>
        </w:rPr>
        <w:t xml:space="preserve"> </w:t>
      </w:r>
      <w:r w:rsidRPr="00375276">
        <w:rPr>
          <w:rFonts w:ascii="Times New Roman" w:hAnsi="Times New Roman"/>
          <w:sz w:val="28"/>
          <w:szCs w:val="28"/>
        </w:rPr>
        <w:t xml:space="preserve">– </w:t>
      </w:r>
      <w:r>
        <w:rPr>
          <w:rFonts w:ascii="Times New Roman" w:hAnsi="Times New Roman"/>
          <w:sz w:val="28"/>
          <w:szCs w:val="28"/>
        </w:rPr>
        <w:t xml:space="preserve">1,9%. </w:t>
      </w:r>
      <w:r w:rsidRPr="00375276">
        <w:rPr>
          <w:rFonts w:ascii="Times New Roman" w:hAnsi="Times New Roman"/>
          <w:sz w:val="28"/>
          <w:szCs w:val="28"/>
        </w:rPr>
        <w:t>Были патогенны для лабораторных жи</w:t>
      </w:r>
      <w:r>
        <w:rPr>
          <w:rFonts w:ascii="Times New Roman" w:hAnsi="Times New Roman"/>
          <w:sz w:val="28"/>
          <w:szCs w:val="28"/>
        </w:rPr>
        <w:t>вотных 28,9% культур (рис.3</w:t>
      </w:r>
      <w:r w:rsidRPr="009961D0">
        <w:rPr>
          <w:rFonts w:ascii="Times New Roman" w:hAnsi="Times New Roman"/>
          <w:sz w:val="28"/>
          <w:szCs w:val="28"/>
        </w:rPr>
        <w:t>).</w:t>
      </w:r>
    </w:p>
    <w:p w:rsidR="00CC6AB8" w:rsidRPr="00553648" w:rsidRDefault="00CC6AB8" w:rsidP="00D57ACD">
      <w:pPr>
        <w:jc w:val="both"/>
        <w:rPr>
          <w:rFonts w:ascii="Times New Roman" w:hAnsi="Times New Roman"/>
          <w:color w:val="000000"/>
        </w:rPr>
      </w:pPr>
      <w:r w:rsidRPr="00797FA4">
        <w:rPr>
          <w:rFonts w:ascii="Times New Roman" w:hAnsi="Times New Roman"/>
          <w:noProof/>
          <w:color w:val="000000"/>
        </w:rPr>
        <w:pict>
          <v:shape id="Диаграмма 1" o:spid="_x0000_i1027" type="#_x0000_t75" style="width:464.4pt;height:311.4pt;visibility:visible" o:gfxdata="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">
            <v:imagedata r:id="rId11" o:title="" cropbottom="-127f"/>
            <o:lock v:ext="edit" aspectratio="f"/>
          </v:shape>
        </w:pict>
      </w:r>
    </w:p>
    <w:p w:rsidR="00CC6AB8" w:rsidRPr="00D57ACD" w:rsidRDefault="00CC6AB8" w:rsidP="00D57ACD">
      <w:pPr>
        <w:spacing w:line="360" w:lineRule="auto"/>
        <w:ind w:firstLine="709"/>
        <w:jc w:val="center"/>
        <w:rPr>
          <w:rFonts w:ascii="Times New Roman" w:hAnsi="Times New Roman"/>
          <w:color w:val="000000"/>
          <w:sz w:val="28"/>
          <w:szCs w:val="28"/>
        </w:rPr>
      </w:pPr>
      <w:r w:rsidRPr="00D57ACD">
        <w:rPr>
          <w:rFonts w:ascii="Times New Roman" w:hAnsi="Times New Roman"/>
          <w:color w:val="000000"/>
          <w:sz w:val="28"/>
          <w:szCs w:val="28"/>
        </w:rPr>
        <w:t>Рисунок 3 - Структура ассоциаций культур бактерий</w:t>
      </w:r>
    </w:p>
    <w:p w:rsidR="00CC6AB8" w:rsidRPr="00D57ACD" w:rsidRDefault="00CC6AB8" w:rsidP="00F633CC">
      <w:pPr>
        <w:spacing w:before="120" w:line="360" w:lineRule="auto"/>
        <w:ind w:firstLine="851"/>
        <w:jc w:val="both"/>
        <w:rPr>
          <w:rFonts w:ascii="Times New Roman" w:hAnsi="Times New Roman"/>
          <w:sz w:val="28"/>
          <w:szCs w:val="28"/>
        </w:rPr>
      </w:pPr>
      <w:r w:rsidRPr="00D57ACD">
        <w:rPr>
          <w:rFonts w:ascii="Times New Roman" w:hAnsi="Times New Roman"/>
          <w:sz w:val="28"/>
          <w:szCs w:val="28"/>
        </w:rPr>
        <w:t>Проведенные исследования чувствительности выделенной микр</w:t>
      </w:r>
      <w:r w:rsidRPr="00D57ACD">
        <w:rPr>
          <w:rFonts w:ascii="Times New Roman" w:hAnsi="Times New Roman"/>
          <w:sz w:val="28"/>
          <w:szCs w:val="28"/>
        </w:rPr>
        <w:t>о</w:t>
      </w:r>
      <w:r w:rsidRPr="00D57ACD">
        <w:rPr>
          <w:rFonts w:ascii="Times New Roman" w:hAnsi="Times New Roman"/>
          <w:sz w:val="28"/>
          <w:szCs w:val="28"/>
        </w:rPr>
        <w:t>флоры к некоторым химиотерапевтическим сре</w:t>
      </w:r>
      <w:r>
        <w:rPr>
          <w:rFonts w:ascii="Times New Roman" w:hAnsi="Times New Roman"/>
          <w:sz w:val="28"/>
          <w:szCs w:val="28"/>
        </w:rPr>
        <w:t xml:space="preserve">дствам </w:t>
      </w:r>
      <w:r w:rsidRPr="00D57ACD">
        <w:rPr>
          <w:rFonts w:ascii="Times New Roman" w:hAnsi="Times New Roman"/>
          <w:sz w:val="28"/>
          <w:szCs w:val="28"/>
        </w:rPr>
        <w:t>показало, что не все из них обладают высокой антимикробной активностью</w:t>
      </w:r>
      <w:r>
        <w:rPr>
          <w:rFonts w:ascii="Times New Roman" w:hAnsi="Times New Roman"/>
          <w:sz w:val="28"/>
          <w:szCs w:val="28"/>
        </w:rPr>
        <w:t xml:space="preserve"> (табл.1)</w:t>
      </w:r>
      <w:r w:rsidRPr="00D57ACD">
        <w:rPr>
          <w:rFonts w:ascii="Times New Roman" w:hAnsi="Times New Roman"/>
          <w:sz w:val="28"/>
          <w:szCs w:val="28"/>
        </w:rPr>
        <w:t>.</w:t>
      </w:r>
    </w:p>
    <w:p w:rsidR="00CC6AB8" w:rsidRPr="00D57ACD" w:rsidRDefault="00CC6AB8" w:rsidP="00D57ACD">
      <w:pPr>
        <w:spacing w:line="360" w:lineRule="auto"/>
        <w:ind w:firstLine="851"/>
        <w:jc w:val="both"/>
        <w:rPr>
          <w:rFonts w:ascii="Times New Roman" w:hAnsi="Times New Roman"/>
          <w:sz w:val="28"/>
          <w:szCs w:val="28"/>
        </w:rPr>
      </w:pPr>
      <w:r w:rsidRPr="00D57ACD">
        <w:rPr>
          <w:rFonts w:ascii="Times New Roman" w:hAnsi="Times New Roman"/>
          <w:sz w:val="28"/>
          <w:szCs w:val="28"/>
        </w:rPr>
        <w:t>Микрофлора устойчива</w:t>
      </w:r>
      <w:r>
        <w:rPr>
          <w:rFonts w:ascii="Times New Roman" w:hAnsi="Times New Roman"/>
          <w:sz w:val="28"/>
          <w:szCs w:val="28"/>
        </w:rPr>
        <w:t xml:space="preserve"> к амоксициллину, амфотерицину, </w:t>
      </w:r>
      <w:r w:rsidRPr="00D57ACD">
        <w:rPr>
          <w:rFonts w:ascii="Times New Roman" w:hAnsi="Times New Roman"/>
          <w:sz w:val="28"/>
          <w:szCs w:val="28"/>
        </w:rPr>
        <w:t>азитр</w:t>
      </w:r>
      <w:r w:rsidRPr="00D57ACD">
        <w:rPr>
          <w:rFonts w:ascii="Times New Roman" w:hAnsi="Times New Roman"/>
          <w:sz w:val="28"/>
          <w:szCs w:val="28"/>
        </w:rPr>
        <w:t>о</w:t>
      </w:r>
      <w:r w:rsidRPr="00D57ACD">
        <w:rPr>
          <w:rFonts w:ascii="Times New Roman" w:hAnsi="Times New Roman"/>
          <w:sz w:val="28"/>
          <w:szCs w:val="28"/>
        </w:rPr>
        <w:t>мицину, пени</w:t>
      </w:r>
      <w:r>
        <w:rPr>
          <w:rFonts w:ascii="Times New Roman" w:hAnsi="Times New Roman"/>
          <w:sz w:val="28"/>
          <w:szCs w:val="28"/>
        </w:rPr>
        <w:t xml:space="preserve">циллину, эритромицину </w:t>
      </w:r>
      <w:r w:rsidRPr="00D57ACD">
        <w:rPr>
          <w:rFonts w:ascii="Times New Roman" w:hAnsi="Times New Roman"/>
          <w:sz w:val="28"/>
          <w:szCs w:val="28"/>
        </w:rPr>
        <w:t>и ряд</w:t>
      </w:r>
      <w:r>
        <w:rPr>
          <w:rFonts w:ascii="Times New Roman" w:hAnsi="Times New Roman"/>
          <w:sz w:val="28"/>
          <w:szCs w:val="28"/>
        </w:rPr>
        <w:t>у</w:t>
      </w:r>
      <w:r w:rsidRPr="00D57ACD">
        <w:rPr>
          <w:rFonts w:ascii="Times New Roman" w:hAnsi="Times New Roman"/>
          <w:sz w:val="28"/>
          <w:szCs w:val="28"/>
        </w:rPr>
        <w:t xml:space="preserve"> других препаратов. Наибол</w:t>
      </w:r>
      <w:r w:rsidRPr="00D57ACD">
        <w:rPr>
          <w:rFonts w:ascii="Times New Roman" w:hAnsi="Times New Roman"/>
          <w:sz w:val="28"/>
          <w:szCs w:val="28"/>
        </w:rPr>
        <w:t>ь</w:t>
      </w:r>
      <w:r w:rsidRPr="00D57ACD">
        <w:rPr>
          <w:rFonts w:ascii="Times New Roman" w:hAnsi="Times New Roman"/>
          <w:sz w:val="28"/>
          <w:szCs w:val="28"/>
        </w:rPr>
        <w:t>шая активность отмечалась у норфлоксацина, левомицетина, флорфиник</w:t>
      </w:r>
      <w:r w:rsidRPr="00D57ACD">
        <w:rPr>
          <w:rFonts w:ascii="Times New Roman" w:hAnsi="Times New Roman"/>
          <w:sz w:val="28"/>
          <w:szCs w:val="28"/>
        </w:rPr>
        <w:t>о</w:t>
      </w:r>
      <w:r w:rsidRPr="00D57ACD">
        <w:rPr>
          <w:rFonts w:ascii="Times New Roman" w:hAnsi="Times New Roman"/>
          <w:sz w:val="28"/>
          <w:szCs w:val="28"/>
        </w:rPr>
        <w:t>ла, энрофлоксацина, ципрофлаксацина. Меньшая – гентамицина, цефале</w:t>
      </w:r>
      <w:r w:rsidRPr="00D57ACD">
        <w:rPr>
          <w:rFonts w:ascii="Times New Roman" w:hAnsi="Times New Roman"/>
          <w:sz w:val="28"/>
          <w:szCs w:val="28"/>
        </w:rPr>
        <w:t>к</w:t>
      </w:r>
      <w:r>
        <w:rPr>
          <w:rFonts w:ascii="Times New Roman" w:hAnsi="Times New Roman"/>
          <w:sz w:val="28"/>
          <w:szCs w:val="28"/>
        </w:rPr>
        <w:t xml:space="preserve">сина, нитроксолина, </w:t>
      </w:r>
      <w:r w:rsidRPr="00D57ACD">
        <w:rPr>
          <w:rFonts w:ascii="Times New Roman" w:hAnsi="Times New Roman"/>
          <w:sz w:val="28"/>
          <w:szCs w:val="28"/>
        </w:rPr>
        <w:t xml:space="preserve">колистина. </w:t>
      </w:r>
    </w:p>
    <w:p w:rsidR="00CC6AB8" w:rsidRPr="004570E5" w:rsidRDefault="00CC6AB8" w:rsidP="00D57ACD">
      <w:pPr>
        <w:spacing w:after="120"/>
        <w:jc w:val="center"/>
        <w:rPr>
          <w:rFonts w:ascii="Times New Roman" w:hAnsi="Times New Roman"/>
          <w:color w:val="000000"/>
          <w:sz w:val="28"/>
          <w:szCs w:val="28"/>
        </w:rPr>
      </w:pPr>
      <w:r>
        <w:rPr>
          <w:rFonts w:ascii="Times New Roman" w:hAnsi="Times New Roman"/>
          <w:color w:val="000000"/>
          <w:sz w:val="28"/>
          <w:szCs w:val="28"/>
        </w:rPr>
        <w:t xml:space="preserve">ТАБЛИЦА </w:t>
      </w:r>
      <w:r w:rsidRPr="004570E5">
        <w:rPr>
          <w:rFonts w:ascii="Times New Roman" w:hAnsi="Times New Roman"/>
          <w:color w:val="000000"/>
          <w:sz w:val="28"/>
          <w:szCs w:val="28"/>
        </w:rPr>
        <w:t>1</w:t>
      </w:r>
      <w:r>
        <w:rPr>
          <w:rFonts w:ascii="Times New Roman" w:hAnsi="Times New Roman"/>
          <w:color w:val="000000"/>
          <w:sz w:val="28"/>
          <w:szCs w:val="28"/>
        </w:rPr>
        <w:t xml:space="preserve"> </w:t>
      </w:r>
      <w:r w:rsidRPr="00EF10DF">
        <w:rPr>
          <w:rFonts w:ascii="Times New Roman" w:hAnsi="Times New Roman"/>
          <w:sz w:val="28"/>
          <w:szCs w:val="28"/>
        </w:rPr>
        <w:t xml:space="preserve">– </w:t>
      </w:r>
      <w:r w:rsidRPr="004570E5">
        <w:rPr>
          <w:rFonts w:ascii="Times New Roman" w:hAnsi="Times New Roman"/>
          <w:sz w:val="28"/>
          <w:szCs w:val="28"/>
        </w:rPr>
        <w:t>ЧУВСТВИТЕЛЬНОСТИ ВЫДЕЛЕННОЙ МИКРОФЛОРЫ К НЕКОТОРЫМ ХИМИОТЕРАПЕВТИЧЕСКИМ СРЕДСТВАМ</w:t>
      </w:r>
    </w:p>
    <w:tbl>
      <w:tblPr>
        <w:tblW w:w="9131" w:type="dxa"/>
        <w:jc w:val="center"/>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3"/>
        <w:gridCol w:w="709"/>
        <w:gridCol w:w="1349"/>
        <w:gridCol w:w="993"/>
        <w:gridCol w:w="1134"/>
        <w:gridCol w:w="1485"/>
        <w:gridCol w:w="1618"/>
      </w:tblGrid>
      <w:tr w:rsidR="00CC6AB8" w:rsidRPr="004570E5" w:rsidTr="005B7BCA">
        <w:trPr>
          <w:trHeight w:val="375"/>
          <w:jc w:val="center"/>
        </w:trPr>
        <w:tc>
          <w:tcPr>
            <w:tcW w:w="1843" w:type="dxa"/>
            <w:vMerge w:val="restart"/>
          </w:tcPr>
          <w:p w:rsidR="00CC6AB8" w:rsidRPr="001B0126" w:rsidRDefault="00CC6AB8" w:rsidP="00E12E05">
            <w:pPr>
              <w:jc w:val="center"/>
              <w:rPr>
                <w:rFonts w:ascii="Times New Roman" w:hAnsi="Times New Roman"/>
              </w:rPr>
            </w:pPr>
            <w:r w:rsidRPr="001B0126">
              <w:rPr>
                <w:rFonts w:ascii="Times New Roman" w:hAnsi="Times New Roman"/>
                <w:sz w:val="22"/>
                <w:szCs w:val="22"/>
              </w:rPr>
              <w:t xml:space="preserve">Название </w:t>
            </w:r>
          </w:p>
          <w:p w:rsidR="00CC6AB8" w:rsidRPr="001B0126" w:rsidRDefault="00CC6AB8" w:rsidP="00E12E05">
            <w:pPr>
              <w:jc w:val="center"/>
              <w:rPr>
                <w:rFonts w:ascii="Times New Roman" w:hAnsi="Times New Roman"/>
              </w:rPr>
            </w:pPr>
            <w:r w:rsidRPr="001B0126">
              <w:rPr>
                <w:rFonts w:ascii="Times New Roman" w:hAnsi="Times New Roman"/>
                <w:sz w:val="22"/>
                <w:szCs w:val="22"/>
              </w:rPr>
              <w:t>антибиотика</w:t>
            </w:r>
          </w:p>
        </w:tc>
        <w:tc>
          <w:tcPr>
            <w:tcW w:w="7288" w:type="dxa"/>
            <w:gridSpan w:val="6"/>
          </w:tcPr>
          <w:p w:rsidR="00CC6AB8" w:rsidRPr="001B0126" w:rsidRDefault="00CC6AB8" w:rsidP="00E12E05">
            <w:pPr>
              <w:jc w:val="center"/>
              <w:rPr>
                <w:rFonts w:ascii="Times New Roman" w:hAnsi="Times New Roman"/>
              </w:rPr>
            </w:pPr>
            <w:r w:rsidRPr="001B0126">
              <w:rPr>
                <w:rFonts w:ascii="Times New Roman" w:hAnsi="Times New Roman"/>
                <w:sz w:val="22"/>
                <w:szCs w:val="22"/>
              </w:rPr>
              <w:t>Зона задержки, мм</w:t>
            </w:r>
          </w:p>
        </w:tc>
      </w:tr>
      <w:tr w:rsidR="00CC6AB8" w:rsidRPr="004570E5" w:rsidTr="005B7BCA">
        <w:trPr>
          <w:trHeight w:val="255"/>
          <w:jc w:val="center"/>
        </w:trPr>
        <w:tc>
          <w:tcPr>
            <w:tcW w:w="1843" w:type="dxa"/>
            <w:vMerge/>
          </w:tcPr>
          <w:p w:rsidR="00CC6AB8" w:rsidRPr="001B0126" w:rsidRDefault="00CC6AB8" w:rsidP="00E12E05">
            <w:pPr>
              <w:jc w:val="center"/>
              <w:rPr>
                <w:rFonts w:ascii="Times New Roman" w:hAnsi="Times New Roman"/>
              </w:rPr>
            </w:pPr>
          </w:p>
        </w:tc>
        <w:tc>
          <w:tcPr>
            <w:tcW w:w="709" w:type="dxa"/>
          </w:tcPr>
          <w:p w:rsidR="00CC6AB8" w:rsidRPr="001B0126" w:rsidRDefault="00CC6AB8" w:rsidP="00EB7F14">
            <w:pPr>
              <w:ind w:left="-111" w:right="-166"/>
              <w:jc w:val="center"/>
              <w:rPr>
                <w:rFonts w:ascii="Times New Roman" w:hAnsi="Times New Roman"/>
                <w:lang w:val="en-US"/>
              </w:rPr>
            </w:pPr>
            <w:r w:rsidRPr="001B0126">
              <w:rPr>
                <w:rFonts w:ascii="Times New Roman" w:hAnsi="Times New Roman"/>
                <w:sz w:val="22"/>
                <w:szCs w:val="22"/>
                <w:lang w:val="en-US"/>
              </w:rPr>
              <w:t>E</w:t>
            </w:r>
            <w:r>
              <w:rPr>
                <w:rFonts w:ascii="Times New Roman" w:hAnsi="Times New Roman"/>
                <w:sz w:val="22"/>
                <w:szCs w:val="22"/>
              </w:rPr>
              <w:t>.</w:t>
            </w:r>
            <w:r w:rsidRPr="001B0126">
              <w:rPr>
                <w:rFonts w:ascii="Times New Roman" w:hAnsi="Times New Roman"/>
                <w:sz w:val="22"/>
                <w:szCs w:val="22"/>
                <w:lang w:val="en-US"/>
              </w:rPr>
              <w:t>coli</w:t>
            </w:r>
          </w:p>
        </w:tc>
        <w:tc>
          <w:tcPr>
            <w:tcW w:w="1349" w:type="dxa"/>
          </w:tcPr>
          <w:p w:rsidR="00CC6AB8" w:rsidRPr="001B0126" w:rsidRDefault="00CC6AB8" w:rsidP="00E12E05">
            <w:pPr>
              <w:ind w:left="-108" w:right="-49"/>
              <w:jc w:val="center"/>
              <w:rPr>
                <w:rFonts w:ascii="Times New Roman" w:hAnsi="Times New Roman"/>
              </w:rPr>
            </w:pPr>
            <w:r w:rsidRPr="001B0126">
              <w:rPr>
                <w:rFonts w:ascii="Times New Roman" w:hAnsi="Times New Roman"/>
                <w:sz w:val="22"/>
                <w:szCs w:val="22"/>
              </w:rPr>
              <w:t>Klebsiella</w:t>
            </w:r>
          </w:p>
          <w:p w:rsidR="00CC6AB8" w:rsidRPr="001B0126" w:rsidRDefault="00CC6AB8" w:rsidP="00E12E05">
            <w:pPr>
              <w:ind w:left="-108" w:right="-49"/>
              <w:jc w:val="center"/>
              <w:rPr>
                <w:rFonts w:ascii="Times New Roman" w:hAnsi="Times New Roman"/>
              </w:rPr>
            </w:pPr>
            <w:r w:rsidRPr="001B0126">
              <w:rPr>
                <w:rFonts w:ascii="Times New Roman" w:hAnsi="Times New Roman"/>
                <w:sz w:val="22"/>
                <w:szCs w:val="22"/>
              </w:rPr>
              <w:t>pneumonia</w:t>
            </w:r>
          </w:p>
        </w:tc>
        <w:tc>
          <w:tcPr>
            <w:tcW w:w="993" w:type="dxa"/>
          </w:tcPr>
          <w:p w:rsidR="00CC6AB8" w:rsidRPr="001B0126" w:rsidRDefault="00CC6AB8" w:rsidP="00E12E05">
            <w:pPr>
              <w:ind w:left="-25"/>
              <w:jc w:val="center"/>
              <w:rPr>
                <w:rFonts w:ascii="Times New Roman" w:hAnsi="Times New Roman"/>
              </w:rPr>
            </w:pPr>
            <w:r w:rsidRPr="001B0126">
              <w:rPr>
                <w:rFonts w:ascii="Times New Roman" w:hAnsi="Times New Roman"/>
                <w:color w:val="000000"/>
                <w:sz w:val="22"/>
                <w:szCs w:val="22"/>
                <w:lang w:val="en-US"/>
              </w:rPr>
              <w:t>P</w:t>
            </w:r>
            <w:r w:rsidRPr="001B0126">
              <w:rPr>
                <w:rFonts w:ascii="Times New Roman" w:hAnsi="Times New Roman"/>
                <w:sz w:val="22"/>
                <w:szCs w:val="22"/>
              </w:rPr>
              <w:t>roteus</w:t>
            </w:r>
          </w:p>
          <w:p w:rsidR="00CC6AB8" w:rsidRPr="001B0126" w:rsidRDefault="00CC6AB8" w:rsidP="00E12E05">
            <w:pPr>
              <w:ind w:left="-25"/>
              <w:jc w:val="center"/>
              <w:rPr>
                <w:rFonts w:ascii="Times New Roman" w:hAnsi="Times New Roman"/>
              </w:rPr>
            </w:pPr>
            <w:r w:rsidRPr="001B0126">
              <w:rPr>
                <w:rFonts w:ascii="Times New Roman" w:hAnsi="Times New Roman"/>
                <w:color w:val="000000"/>
                <w:sz w:val="22"/>
                <w:szCs w:val="22"/>
                <w:lang w:val="en-US"/>
              </w:rPr>
              <w:t>vulgaris</w:t>
            </w:r>
          </w:p>
        </w:tc>
        <w:tc>
          <w:tcPr>
            <w:tcW w:w="1134" w:type="dxa"/>
          </w:tcPr>
          <w:p w:rsidR="00CC6AB8" w:rsidRPr="001B0126" w:rsidRDefault="00CC6AB8" w:rsidP="00E12E05">
            <w:pPr>
              <w:ind w:left="-90"/>
              <w:jc w:val="center"/>
              <w:rPr>
                <w:rFonts w:ascii="Times New Roman" w:hAnsi="Times New Roman"/>
              </w:rPr>
            </w:pPr>
            <w:r w:rsidRPr="001B0126">
              <w:rPr>
                <w:rFonts w:ascii="Times New Roman" w:hAnsi="Times New Roman"/>
                <w:sz w:val="22"/>
                <w:szCs w:val="22"/>
              </w:rPr>
              <w:t>Proteus mirabilis</w:t>
            </w:r>
          </w:p>
        </w:tc>
        <w:tc>
          <w:tcPr>
            <w:tcW w:w="1485" w:type="dxa"/>
          </w:tcPr>
          <w:p w:rsidR="00CC6AB8" w:rsidRPr="001B0126" w:rsidRDefault="00CC6AB8" w:rsidP="00A82965">
            <w:pPr>
              <w:jc w:val="center"/>
              <w:rPr>
                <w:rFonts w:ascii="Times New Roman" w:hAnsi="Times New Roman"/>
              </w:rPr>
            </w:pPr>
            <w:r w:rsidRPr="001B0126">
              <w:rPr>
                <w:rFonts w:ascii="Times New Roman" w:hAnsi="Times New Roman"/>
                <w:sz w:val="22"/>
                <w:szCs w:val="22"/>
              </w:rPr>
              <w:t>Edwardsiella</w:t>
            </w:r>
            <w:r>
              <w:rPr>
                <w:rFonts w:ascii="Times New Roman" w:hAnsi="Times New Roman"/>
                <w:sz w:val="22"/>
                <w:szCs w:val="22"/>
              </w:rPr>
              <w:t xml:space="preserve"> </w:t>
            </w:r>
          </w:p>
          <w:p w:rsidR="00CC6AB8" w:rsidRPr="001B0126" w:rsidRDefault="00CC6AB8" w:rsidP="00E12E05">
            <w:pPr>
              <w:jc w:val="center"/>
              <w:rPr>
                <w:rFonts w:ascii="Times New Roman" w:hAnsi="Times New Roman"/>
              </w:rPr>
            </w:pPr>
            <w:r w:rsidRPr="001B0126">
              <w:rPr>
                <w:rFonts w:ascii="Times New Roman" w:hAnsi="Times New Roman"/>
                <w:sz w:val="22"/>
                <w:szCs w:val="22"/>
              </w:rPr>
              <w:t>tarda</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Staphilococcus</w:t>
            </w:r>
          </w:p>
          <w:p w:rsidR="00CC6AB8" w:rsidRPr="001B0126" w:rsidRDefault="00CC6AB8" w:rsidP="00E12E05">
            <w:pPr>
              <w:jc w:val="center"/>
              <w:rPr>
                <w:rFonts w:ascii="Times New Roman" w:hAnsi="Times New Roman"/>
              </w:rPr>
            </w:pPr>
            <w:r w:rsidRPr="001B0126">
              <w:rPr>
                <w:rFonts w:ascii="Times New Roman" w:hAnsi="Times New Roman"/>
                <w:sz w:val="22"/>
                <w:szCs w:val="22"/>
              </w:rPr>
              <w:t>aureus</w:t>
            </w:r>
          </w:p>
        </w:tc>
      </w:tr>
      <w:tr w:rsidR="00CC6AB8" w:rsidRPr="004570E5" w:rsidTr="005B7BCA">
        <w:trPr>
          <w:jc w:val="center"/>
        </w:trPr>
        <w:tc>
          <w:tcPr>
            <w:tcW w:w="1843" w:type="dxa"/>
          </w:tcPr>
          <w:p w:rsidR="00CC6AB8" w:rsidRPr="001B0126" w:rsidRDefault="00CC6AB8" w:rsidP="00F633CC">
            <w:pPr>
              <w:jc w:val="center"/>
              <w:rPr>
                <w:rFonts w:ascii="Times New Roman" w:hAnsi="Times New Roman"/>
              </w:rPr>
            </w:pPr>
            <w:r w:rsidRPr="001B0126">
              <w:rPr>
                <w:rFonts w:ascii="Times New Roman" w:hAnsi="Times New Roman"/>
                <w:sz w:val="22"/>
                <w:szCs w:val="22"/>
              </w:rPr>
              <w:t>Цефотаксин</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27,4</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23,1</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20,1</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25,1</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29,4</w:t>
            </w:r>
          </w:p>
        </w:tc>
      </w:tr>
      <w:tr w:rsidR="00CC6AB8" w:rsidRPr="004570E5" w:rsidTr="005B7BCA">
        <w:trPr>
          <w:jc w:val="center"/>
        </w:trPr>
        <w:tc>
          <w:tcPr>
            <w:tcW w:w="1843" w:type="dxa"/>
          </w:tcPr>
          <w:p w:rsidR="00CC6AB8" w:rsidRPr="001B0126" w:rsidRDefault="00CC6AB8" w:rsidP="00F633CC">
            <w:pPr>
              <w:jc w:val="center"/>
              <w:rPr>
                <w:rFonts w:ascii="Times New Roman" w:hAnsi="Times New Roman"/>
              </w:rPr>
            </w:pPr>
            <w:r w:rsidRPr="001B0126">
              <w:rPr>
                <w:rFonts w:ascii="Times New Roman" w:hAnsi="Times New Roman"/>
                <w:sz w:val="22"/>
                <w:szCs w:val="22"/>
              </w:rPr>
              <w:t>Амоксициллин</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r>
      <w:tr w:rsidR="00CC6AB8" w:rsidRPr="004570E5" w:rsidTr="005B7BCA">
        <w:trPr>
          <w:jc w:val="center"/>
        </w:trPr>
        <w:tc>
          <w:tcPr>
            <w:tcW w:w="1843" w:type="dxa"/>
          </w:tcPr>
          <w:p w:rsidR="00CC6AB8" w:rsidRPr="001B0126" w:rsidRDefault="00CC6AB8" w:rsidP="00F633CC">
            <w:pPr>
              <w:jc w:val="center"/>
              <w:rPr>
                <w:rFonts w:ascii="Times New Roman" w:hAnsi="Times New Roman"/>
              </w:rPr>
            </w:pPr>
            <w:r w:rsidRPr="001B0126">
              <w:rPr>
                <w:rFonts w:ascii="Times New Roman" w:hAnsi="Times New Roman"/>
                <w:sz w:val="22"/>
                <w:szCs w:val="22"/>
              </w:rPr>
              <w:t>Фурагин</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22,1</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22,3</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16,3</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21,4</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16,4</w:t>
            </w:r>
          </w:p>
        </w:tc>
      </w:tr>
      <w:tr w:rsidR="00CC6AB8" w:rsidRPr="004570E5" w:rsidTr="005B7BCA">
        <w:trPr>
          <w:jc w:val="center"/>
        </w:trPr>
        <w:tc>
          <w:tcPr>
            <w:tcW w:w="1843" w:type="dxa"/>
          </w:tcPr>
          <w:p w:rsidR="00CC6AB8" w:rsidRPr="001B0126" w:rsidRDefault="00CC6AB8" w:rsidP="00F633CC">
            <w:pPr>
              <w:ind w:right="-48"/>
              <w:jc w:val="center"/>
              <w:rPr>
                <w:rFonts w:ascii="Times New Roman" w:hAnsi="Times New Roman"/>
              </w:rPr>
            </w:pPr>
            <w:r w:rsidRPr="001B0126">
              <w:rPr>
                <w:rFonts w:ascii="Times New Roman" w:hAnsi="Times New Roman"/>
                <w:sz w:val="22"/>
                <w:szCs w:val="22"/>
              </w:rPr>
              <w:t>Амфотерицин</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r>
      <w:tr w:rsidR="00CC6AB8" w:rsidRPr="004570E5" w:rsidTr="005B7BCA">
        <w:trPr>
          <w:jc w:val="center"/>
        </w:trPr>
        <w:tc>
          <w:tcPr>
            <w:tcW w:w="1843" w:type="dxa"/>
          </w:tcPr>
          <w:p w:rsidR="00CC6AB8" w:rsidRPr="001B0126" w:rsidRDefault="00CC6AB8" w:rsidP="00F633CC">
            <w:pPr>
              <w:jc w:val="center"/>
              <w:rPr>
                <w:rFonts w:ascii="Times New Roman" w:hAnsi="Times New Roman"/>
              </w:rPr>
            </w:pPr>
            <w:r w:rsidRPr="001B0126">
              <w:rPr>
                <w:rFonts w:ascii="Times New Roman" w:hAnsi="Times New Roman"/>
                <w:sz w:val="22"/>
                <w:szCs w:val="22"/>
              </w:rPr>
              <w:t>Норфлоксацин</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24,2</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36,4</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30,2</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31,3</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19,1</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23,4</w:t>
            </w:r>
          </w:p>
        </w:tc>
      </w:tr>
      <w:tr w:rsidR="00CC6AB8" w:rsidRPr="004570E5" w:rsidTr="005B7BCA">
        <w:trPr>
          <w:jc w:val="center"/>
        </w:trPr>
        <w:tc>
          <w:tcPr>
            <w:tcW w:w="1843" w:type="dxa"/>
          </w:tcPr>
          <w:p w:rsidR="00CC6AB8" w:rsidRPr="001B0126" w:rsidRDefault="00CC6AB8" w:rsidP="00F633CC">
            <w:pPr>
              <w:jc w:val="center"/>
              <w:rPr>
                <w:rFonts w:ascii="Times New Roman" w:hAnsi="Times New Roman"/>
              </w:rPr>
            </w:pPr>
            <w:r w:rsidRPr="001B0126">
              <w:rPr>
                <w:rFonts w:ascii="Times New Roman" w:hAnsi="Times New Roman"/>
                <w:sz w:val="22"/>
                <w:szCs w:val="22"/>
              </w:rPr>
              <w:t>Азитромицин</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12,1</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18,3</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r>
      <w:tr w:rsidR="00CC6AB8" w:rsidRPr="004570E5" w:rsidTr="005B7BCA">
        <w:trPr>
          <w:jc w:val="center"/>
        </w:trPr>
        <w:tc>
          <w:tcPr>
            <w:tcW w:w="1843" w:type="dxa"/>
          </w:tcPr>
          <w:p w:rsidR="00CC6AB8" w:rsidRPr="001B0126" w:rsidRDefault="00CC6AB8" w:rsidP="00F633CC">
            <w:pPr>
              <w:jc w:val="center"/>
              <w:rPr>
                <w:rFonts w:ascii="Times New Roman" w:hAnsi="Times New Roman"/>
              </w:rPr>
            </w:pPr>
            <w:r w:rsidRPr="001B0126">
              <w:rPr>
                <w:rFonts w:ascii="Times New Roman" w:hAnsi="Times New Roman"/>
                <w:sz w:val="22"/>
                <w:szCs w:val="22"/>
              </w:rPr>
              <w:t>Цефазолин</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15,6</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20,1</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20,6</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19,6</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18,4</w:t>
            </w:r>
          </w:p>
        </w:tc>
      </w:tr>
      <w:tr w:rsidR="00CC6AB8" w:rsidRPr="004570E5" w:rsidTr="005B7BCA">
        <w:trPr>
          <w:jc w:val="center"/>
        </w:trPr>
        <w:tc>
          <w:tcPr>
            <w:tcW w:w="1843" w:type="dxa"/>
          </w:tcPr>
          <w:p w:rsidR="00CC6AB8" w:rsidRPr="001B0126" w:rsidRDefault="00CC6AB8" w:rsidP="00F633CC">
            <w:pPr>
              <w:jc w:val="center"/>
              <w:rPr>
                <w:rFonts w:ascii="Times New Roman" w:hAnsi="Times New Roman"/>
              </w:rPr>
            </w:pPr>
            <w:r w:rsidRPr="001B0126">
              <w:rPr>
                <w:rFonts w:ascii="Times New Roman" w:hAnsi="Times New Roman"/>
                <w:sz w:val="22"/>
                <w:szCs w:val="22"/>
              </w:rPr>
              <w:t>Фурадонин</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20,2</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21,6</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26,7</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14,3</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18,4</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19,6</w:t>
            </w:r>
          </w:p>
        </w:tc>
      </w:tr>
      <w:tr w:rsidR="00CC6AB8" w:rsidRPr="004570E5" w:rsidTr="005B7BCA">
        <w:trPr>
          <w:jc w:val="center"/>
        </w:trPr>
        <w:tc>
          <w:tcPr>
            <w:tcW w:w="1843" w:type="dxa"/>
          </w:tcPr>
          <w:p w:rsidR="00CC6AB8" w:rsidRPr="001B0126" w:rsidRDefault="00CC6AB8" w:rsidP="00F633CC">
            <w:pPr>
              <w:jc w:val="center"/>
              <w:rPr>
                <w:rFonts w:ascii="Times New Roman" w:hAnsi="Times New Roman"/>
              </w:rPr>
            </w:pPr>
            <w:r w:rsidRPr="001B0126">
              <w:rPr>
                <w:rFonts w:ascii="Times New Roman" w:hAnsi="Times New Roman"/>
                <w:sz w:val="22"/>
                <w:szCs w:val="22"/>
              </w:rPr>
              <w:t>Левомицетин</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21,6</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16,2</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24,6</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24,6</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18,6</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14,3</w:t>
            </w:r>
          </w:p>
        </w:tc>
      </w:tr>
      <w:tr w:rsidR="00CC6AB8" w:rsidRPr="004570E5" w:rsidTr="005B7BCA">
        <w:trPr>
          <w:jc w:val="center"/>
        </w:trPr>
        <w:tc>
          <w:tcPr>
            <w:tcW w:w="1843" w:type="dxa"/>
          </w:tcPr>
          <w:p w:rsidR="00CC6AB8" w:rsidRPr="001B0126" w:rsidRDefault="00CC6AB8" w:rsidP="00F633CC">
            <w:pPr>
              <w:jc w:val="center"/>
              <w:rPr>
                <w:rFonts w:ascii="Times New Roman" w:hAnsi="Times New Roman"/>
              </w:rPr>
            </w:pPr>
            <w:r w:rsidRPr="001B0126">
              <w:rPr>
                <w:rFonts w:ascii="Times New Roman" w:hAnsi="Times New Roman"/>
                <w:sz w:val="22"/>
                <w:szCs w:val="22"/>
              </w:rPr>
              <w:t>Гентамицин</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24,9</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21,4</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24,2</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24,3</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14,3</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17,3</w:t>
            </w:r>
          </w:p>
        </w:tc>
      </w:tr>
      <w:tr w:rsidR="00CC6AB8" w:rsidRPr="004570E5" w:rsidTr="005B7BCA">
        <w:trPr>
          <w:jc w:val="center"/>
        </w:trPr>
        <w:tc>
          <w:tcPr>
            <w:tcW w:w="1843" w:type="dxa"/>
          </w:tcPr>
          <w:p w:rsidR="00CC6AB8" w:rsidRPr="001B0126" w:rsidRDefault="00CC6AB8" w:rsidP="00F633CC">
            <w:pPr>
              <w:jc w:val="center"/>
              <w:rPr>
                <w:rFonts w:ascii="Times New Roman" w:hAnsi="Times New Roman"/>
              </w:rPr>
            </w:pPr>
            <w:r w:rsidRPr="001B0126">
              <w:rPr>
                <w:rFonts w:ascii="Times New Roman" w:hAnsi="Times New Roman"/>
                <w:sz w:val="22"/>
                <w:szCs w:val="22"/>
              </w:rPr>
              <w:t>Римфапицин</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11,3</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11,6</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22,7</w:t>
            </w:r>
          </w:p>
        </w:tc>
      </w:tr>
      <w:tr w:rsidR="00CC6AB8" w:rsidRPr="004570E5" w:rsidTr="005B7BCA">
        <w:trPr>
          <w:jc w:val="center"/>
        </w:trPr>
        <w:tc>
          <w:tcPr>
            <w:tcW w:w="1843" w:type="dxa"/>
          </w:tcPr>
          <w:p w:rsidR="00CC6AB8" w:rsidRPr="001B0126" w:rsidRDefault="00CC6AB8" w:rsidP="00F633CC">
            <w:pPr>
              <w:ind w:right="-190"/>
              <w:jc w:val="center"/>
              <w:rPr>
                <w:rFonts w:ascii="Times New Roman" w:hAnsi="Times New Roman"/>
              </w:rPr>
            </w:pPr>
            <w:r w:rsidRPr="001B0126">
              <w:rPr>
                <w:rFonts w:ascii="Times New Roman" w:hAnsi="Times New Roman"/>
                <w:sz w:val="22"/>
                <w:szCs w:val="22"/>
              </w:rPr>
              <w:t>Ципрофлаксацин</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-25,3</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35,2</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33,2</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34,3</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35,7</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38,6</w:t>
            </w:r>
          </w:p>
        </w:tc>
      </w:tr>
      <w:tr w:rsidR="00CC6AB8" w:rsidRPr="004570E5" w:rsidTr="005B7BCA">
        <w:trPr>
          <w:jc w:val="center"/>
        </w:trPr>
        <w:tc>
          <w:tcPr>
            <w:tcW w:w="1843" w:type="dxa"/>
          </w:tcPr>
          <w:p w:rsidR="00CC6AB8" w:rsidRPr="001B0126" w:rsidRDefault="00CC6AB8" w:rsidP="00F633CC">
            <w:pPr>
              <w:jc w:val="center"/>
              <w:rPr>
                <w:rFonts w:ascii="Times New Roman" w:hAnsi="Times New Roman"/>
              </w:rPr>
            </w:pPr>
            <w:r w:rsidRPr="001B0126">
              <w:rPr>
                <w:rFonts w:ascii="Times New Roman" w:hAnsi="Times New Roman"/>
                <w:sz w:val="22"/>
                <w:szCs w:val="22"/>
              </w:rPr>
              <w:t>Пенициллин</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r>
      <w:tr w:rsidR="00CC6AB8" w:rsidRPr="004570E5" w:rsidTr="005B7BCA">
        <w:trPr>
          <w:jc w:val="center"/>
        </w:trPr>
        <w:tc>
          <w:tcPr>
            <w:tcW w:w="1843" w:type="dxa"/>
          </w:tcPr>
          <w:p w:rsidR="00CC6AB8" w:rsidRPr="001B0126" w:rsidRDefault="00CC6AB8" w:rsidP="00F633CC">
            <w:pPr>
              <w:jc w:val="center"/>
              <w:rPr>
                <w:rFonts w:ascii="Times New Roman" w:hAnsi="Times New Roman"/>
              </w:rPr>
            </w:pPr>
            <w:r w:rsidRPr="001B0126">
              <w:rPr>
                <w:rFonts w:ascii="Times New Roman" w:hAnsi="Times New Roman"/>
                <w:sz w:val="22"/>
                <w:szCs w:val="22"/>
              </w:rPr>
              <w:t>Цефалексин</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-16,3</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22,1</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22,3</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26,4</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24,1</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19,3</w:t>
            </w:r>
          </w:p>
        </w:tc>
      </w:tr>
      <w:tr w:rsidR="00CC6AB8" w:rsidRPr="004570E5" w:rsidTr="005B7BCA">
        <w:trPr>
          <w:jc w:val="center"/>
        </w:trPr>
        <w:tc>
          <w:tcPr>
            <w:tcW w:w="1843" w:type="dxa"/>
          </w:tcPr>
          <w:p w:rsidR="00CC6AB8" w:rsidRPr="001B0126" w:rsidRDefault="00CC6AB8" w:rsidP="00F633CC">
            <w:pPr>
              <w:jc w:val="center"/>
              <w:rPr>
                <w:rFonts w:ascii="Times New Roman" w:hAnsi="Times New Roman"/>
              </w:rPr>
            </w:pPr>
            <w:r w:rsidRPr="001B0126">
              <w:rPr>
                <w:rFonts w:ascii="Times New Roman" w:hAnsi="Times New Roman"/>
                <w:sz w:val="22"/>
                <w:szCs w:val="22"/>
              </w:rPr>
              <w:t>Нитроксолин</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24,3</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22,4</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18,1</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16,3</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19,6</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20,6</w:t>
            </w:r>
          </w:p>
        </w:tc>
      </w:tr>
      <w:tr w:rsidR="00CC6AB8" w:rsidRPr="004570E5" w:rsidTr="005B7BCA">
        <w:trPr>
          <w:jc w:val="center"/>
        </w:trPr>
        <w:tc>
          <w:tcPr>
            <w:tcW w:w="1843" w:type="dxa"/>
          </w:tcPr>
          <w:p w:rsidR="00CC6AB8" w:rsidRPr="001B0126" w:rsidRDefault="00CC6AB8" w:rsidP="00F633CC">
            <w:pPr>
              <w:jc w:val="center"/>
              <w:rPr>
                <w:rFonts w:ascii="Times New Roman" w:hAnsi="Times New Roman"/>
              </w:rPr>
            </w:pPr>
            <w:r w:rsidRPr="001B0126">
              <w:rPr>
                <w:rFonts w:ascii="Times New Roman" w:hAnsi="Times New Roman"/>
                <w:sz w:val="22"/>
                <w:szCs w:val="22"/>
              </w:rPr>
              <w:t>Доксициклин</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19,3</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14,3</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18,4</w:t>
            </w:r>
          </w:p>
        </w:tc>
      </w:tr>
      <w:tr w:rsidR="00CC6AB8" w:rsidRPr="004570E5" w:rsidTr="005B7BCA">
        <w:trPr>
          <w:jc w:val="center"/>
        </w:trPr>
        <w:tc>
          <w:tcPr>
            <w:tcW w:w="1843" w:type="dxa"/>
          </w:tcPr>
          <w:p w:rsidR="00CC6AB8" w:rsidRPr="001B0126" w:rsidRDefault="00CC6AB8" w:rsidP="00F633CC">
            <w:pPr>
              <w:jc w:val="center"/>
              <w:rPr>
                <w:rFonts w:ascii="Times New Roman" w:hAnsi="Times New Roman"/>
              </w:rPr>
            </w:pPr>
            <w:r w:rsidRPr="001B0126">
              <w:rPr>
                <w:rFonts w:ascii="Times New Roman" w:hAnsi="Times New Roman"/>
                <w:sz w:val="22"/>
                <w:szCs w:val="22"/>
              </w:rPr>
              <w:t>Канамицин</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14,1</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19,1</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19,3</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19,2</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19,4</w:t>
            </w:r>
          </w:p>
        </w:tc>
      </w:tr>
      <w:tr w:rsidR="00CC6AB8" w:rsidRPr="004570E5" w:rsidTr="005B7BCA">
        <w:trPr>
          <w:jc w:val="center"/>
        </w:trPr>
        <w:tc>
          <w:tcPr>
            <w:tcW w:w="1843" w:type="dxa"/>
          </w:tcPr>
          <w:p w:rsidR="00CC6AB8" w:rsidRPr="001B0126" w:rsidRDefault="00CC6AB8" w:rsidP="00F633CC">
            <w:pPr>
              <w:jc w:val="center"/>
              <w:rPr>
                <w:rFonts w:ascii="Times New Roman" w:hAnsi="Times New Roman"/>
              </w:rPr>
            </w:pPr>
            <w:r w:rsidRPr="001B0126">
              <w:rPr>
                <w:rFonts w:ascii="Times New Roman" w:hAnsi="Times New Roman"/>
                <w:sz w:val="22"/>
                <w:szCs w:val="22"/>
              </w:rPr>
              <w:t>Линкомицин</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17,0</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r>
      <w:tr w:rsidR="00CC6AB8" w:rsidRPr="004570E5" w:rsidTr="005B7BCA">
        <w:trPr>
          <w:jc w:val="center"/>
        </w:trPr>
        <w:tc>
          <w:tcPr>
            <w:tcW w:w="1843" w:type="dxa"/>
          </w:tcPr>
          <w:p w:rsidR="00CC6AB8" w:rsidRPr="001B0126" w:rsidRDefault="00CC6AB8" w:rsidP="00F633CC">
            <w:pPr>
              <w:jc w:val="center"/>
              <w:rPr>
                <w:rFonts w:ascii="Times New Roman" w:hAnsi="Times New Roman"/>
              </w:rPr>
            </w:pPr>
            <w:r w:rsidRPr="001B0126">
              <w:rPr>
                <w:rFonts w:ascii="Times New Roman" w:hAnsi="Times New Roman"/>
                <w:sz w:val="22"/>
                <w:szCs w:val="22"/>
              </w:rPr>
              <w:t>Эритромицн</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r>
      <w:tr w:rsidR="00CC6AB8" w:rsidRPr="004570E5" w:rsidTr="005B7BCA">
        <w:trPr>
          <w:jc w:val="center"/>
        </w:trPr>
        <w:tc>
          <w:tcPr>
            <w:tcW w:w="1843" w:type="dxa"/>
          </w:tcPr>
          <w:p w:rsidR="00CC6AB8" w:rsidRPr="001B0126" w:rsidRDefault="00CC6AB8" w:rsidP="00F633CC">
            <w:pPr>
              <w:jc w:val="center"/>
              <w:rPr>
                <w:rFonts w:ascii="Times New Roman" w:hAnsi="Times New Roman"/>
              </w:rPr>
            </w:pPr>
            <w:r w:rsidRPr="001B0126">
              <w:rPr>
                <w:rFonts w:ascii="Times New Roman" w:hAnsi="Times New Roman"/>
                <w:sz w:val="22"/>
                <w:szCs w:val="22"/>
              </w:rPr>
              <w:t>Флорфиникол</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25,9</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26,3</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28,4</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21,3</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25,9</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22,1</w:t>
            </w:r>
          </w:p>
        </w:tc>
      </w:tr>
      <w:tr w:rsidR="00CC6AB8" w:rsidRPr="004570E5" w:rsidTr="005B7BCA">
        <w:trPr>
          <w:jc w:val="center"/>
        </w:trPr>
        <w:tc>
          <w:tcPr>
            <w:tcW w:w="1843" w:type="dxa"/>
          </w:tcPr>
          <w:p w:rsidR="00CC6AB8" w:rsidRPr="001B0126" w:rsidRDefault="00CC6AB8" w:rsidP="00F633CC">
            <w:pPr>
              <w:jc w:val="center"/>
              <w:rPr>
                <w:rFonts w:ascii="Times New Roman" w:hAnsi="Times New Roman"/>
              </w:rPr>
            </w:pPr>
            <w:r w:rsidRPr="001B0126">
              <w:rPr>
                <w:rFonts w:ascii="Times New Roman" w:hAnsi="Times New Roman"/>
                <w:sz w:val="22"/>
                <w:szCs w:val="22"/>
              </w:rPr>
              <w:t>Кландомицин</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w:t>
            </w:r>
          </w:p>
        </w:tc>
      </w:tr>
      <w:tr w:rsidR="00CC6AB8" w:rsidRPr="004570E5" w:rsidTr="005B7BCA">
        <w:trPr>
          <w:jc w:val="center"/>
        </w:trPr>
        <w:tc>
          <w:tcPr>
            <w:tcW w:w="1843" w:type="dxa"/>
          </w:tcPr>
          <w:p w:rsidR="00CC6AB8" w:rsidRPr="001B0126" w:rsidRDefault="00CC6AB8" w:rsidP="00F633CC">
            <w:pPr>
              <w:jc w:val="center"/>
              <w:rPr>
                <w:rFonts w:ascii="Times New Roman" w:hAnsi="Times New Roman"/>
              </w:rPr>
            </w:pPr>
            <w:r w:rsidRPr="001B0126">
              <w:rPr>
                <w:rFonts w:ascii="Times New Roman" w:hAnsi="Times New Roman"/>
                <w:sz w:val="22"/>
                <w:szCs w:val="22"/>
              </w:rPr>
              <w:t>Колистин</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22,1</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24,4</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23,1</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26,1</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20,1</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23,1</w:t>
            </w:r>
          </w:p>
        </w:tc>
      </w:tr>
      <w:tr w:rsidR="00CC6AB8" w:rsidRPr="004570E5" w:rsidTr="005B7BCA">
        <w:trPr>
          <w:jc w:val="center"/>
        </w:trPr>
        <w:tc>
          <w:tcPr>
            <w:tcW w:w="1843" w:type="dxa"/>
          </w:tcPr>
          <w:p w:rsidR="00CC6AB8" w:rsidRPr="001B0126" w:rsidRDefault="00CC6AB8" w:rsidP="00F633CC">
            <w:pPr>
              <w:jc w:val="center"/>
              <w:rPr>
                <w:rFonts w:ascii="Times New Roman" w:hAnsi="Times New Roman"/>
              </w:rPr>
            </w:pPr>
            <w:r w:rsidRPr="001B0126">
              <w:rPr>
                <w:rFonts w:ascii="Times New Roman" w:hAnsi="Times New Roman"/>
                <w:sz w:val="22"/>
                <w:szCs w:val="22"/>
              </w:rPr>
              <w:t>Офлоксацин</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20,1</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27,3</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24,3</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17,3</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29,6</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25,3</w:t>
            </w:r>
          </w:p>
        </w:tc>
      </w:tr>
      <w:tr w:rsidR="00CC6AB8" w:rsidRPr="004570E5" w:rsidTr="005B7BCA">
        <w:trPr>
          <w:jc w:val="center"/>
        </w:trPr>
        <w:tc>
          <w:tcPr>
            <w:tcW w:w="1843" w:type="dxa"/>
          </w:tcPr>
          <w:p w:rsidR="00CC6AB8" w:rsidRPr="001B0126" w:rsidRDefault="00CC6AB8" w:rsidP="00F633CC">
            <w:pPr>
              <w:jc w:val="center"/>
              <w:rPr>
                <w:rFonts w:ascii="Times New Roman" w:hAnsi="Times New Roman"/>
              </w:rPr>
            </w:pPr>
            <w:r w:rsidRPr="001B0126">
              <w:rPr>
                <w:rFonts w:ascii="Times New Roman" w:hAnsi="Times New Roman"/>
                <w:sz w:val="22"/>
                <w:szCs w:val="22"/>
              </w:rPr>
              <w:t>Энрофлоксацин</w:t>
            </w:r>
          </w:p>
        </w:tc>
        <w:tc>
          <w:tcPr>
            <w:tcW w:w="70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24,2</w:t>
            </w:r>
          </w:p>
        </w:tc>
        <w:tc>
          <w:tcPr>
            <w:tcW w:w="1349"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36,3</w:t>
            </w:r>
          </w:p>
        </w:tc>
        <w:tc>
          <w:tcPr>
            <w:tcW w:w="993"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33,2</w:t>
            </w:r>
          </w:p>
        </w:tc>
        <w:tc>
          <w:tcPr>
            <w:tcW w:w="1134"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30,2</w:t>
            </w:r>
          </w:p>
        </w:tc>
        <w:tc>
          <w:tcPr>
            <w:tcW w:w="1485"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34,3</w:t>
            </w:r>
          </w:p>
        </w:tc>
        <w:tc>
          <w:tcPr>
            <w:tcW w:w="1618" w:type="dxa"/>
          </w:tcPr>
          <w:p w:rsidR="00CC6AB8" w:rsidRPr="001B0126" w:rsidRDefault="00CC6AB8" w:rsidP="00E12E05">
            <w:pPr>
              <w:jc w:val="center"/>
              <w:rPr>
                <w:rFonts w:ascii="Times New Roman" w:hAnsi="Times New Roman"/>
              </w:rPr>
            </w:pPr>
            <w:r w:rsidRPr="001B0126">
              <w:rPr>
                <w:rFonts w:ascii="Times New Roman" w:hAnsi="Times New Roman"/>
                <w:sz w:val="22"/>
                <w:szCs w:val="22"/>
              </w:rPr>
              <w:t>30,6</w:t>
            </w:r>
          </w:p>
        </w:tc>
      </w:tr>
    </w:tbl>
    <w:p w:rsidR="00CC6AB8" w:rsidRPr="001B0126" w:rsidRDefault="00CC6AB8" w:rsidP="001B0126">
      <w:pPr>
        <w:spacing w:before="120" w:line="360" w:lineRule="auto"/>
        <w:ind w:firstLine="851"/>
        <w:jc w:val="both"/>
        <w:rPr>
          <w:rFonts w:ascii="Times New Roman" w:hAnsi="Times New Roman"/>
          <w:sz w:val="28"/>
          <w:szCs w:val="28"/>
        </w:rPr>
      </w:pPr>
      <w:r w:rsidRPr="001B0126">
        <w:rPr>
          <w:rFonts w:ascii="Times New Roman" w:hAnsi="Times New Roman"/>
          <w:sz w:val="28"/>
          <w:szCs w:val="28"/>
        </w:rPr>
        <w:t>Таким образом, микробный фон матки представлен разнообразн</w:t>
      </w:r>
      <w:r w:rsidRPr="001B0126">
        <w:rPr>
          <w:rFonts w:ascii="Times New Roman" w:hAnsi="Times New Roman"/>
          <w:sz w:val="28"/>
          <w:szCs w:val="28"/>
        </w:rPr>
        <w:t>ы</w:t>
      </w:r>
      <w:r w:rsidRPr="001B0126">
        <w:rPr>
          <w:rFonts w:ascii="Times New Roman" w:hAnsi="Times New Roman"/>
          <w:sz w:val="28"/>
          <w:szCs w:val="28"/>
        </w:rPr>
        <w:t>ми ассоциациями патогенных и условно-патогенных микроорганизмов и грибов, которые являются одной из непосредственных причин хронич</w:t>
      </w:r>
      <w:r w:rsidRPr="001B0126">
        <w:rPr>
          <w:rFonts w:ascii="Times New Roman" w:hAnsi="Times New Roman"/>
          <w:sz w:val="28"/>
          <w:szCs w:val="28"/>
        </w:rPr>
        <w:t>е</w:t>
      </w:r>
      <w:r w:rsidRPr="001B0126">
        <w:rPr>
          <w:rFonts w:ascii="Times New Roman" w:hAnsi="Times New Roman"/>
          <w:sz w:val="28"/>
          <w:szCs w:val="28"/>
        </w:rPr>
        <w:t>ского воспаления матки животных.</w:t>
      </w:r>
    </w:p>
    <w:p w:rsidR="00CC6AB8" w:rsidRPr="001B0126" w:rsidRDefault="00CC6AB8" w:rsidP="001B0126">
      <w:pPr>
        <w:spacing w:line="360" w:lineRule="auto"/>
        <w:ind w:firstLine="851"/>
        <w:jc w:val="both"/>
        <w:rPr>
          <w:rFonts w:ascii="Times New Roman" w:hAnsi="Times New Roman"/>
          <w:sz w:val="28"/>
          <w:szCs w:val="28"/>
        </w:rPr>
      </w:pPr>
      <w:r w:rsidRPr="001B0126">
        <w:rPr>
          <w:rFonts w:ascii="Times New Roman" w:hAnsi="Times New Roman"/>
          <w:sz w:val="28"/>
          <w:szCs w:val="28"/>
        </w:rPr>
        <w:t>Анализируя полученные данные, нами был разработан новый пр</w:t>
      </w:r>
      <w:r w:rsidRPr="001B0126">
        <w:rPr>
          <w:rFonts w:ascii="Times New Roman" w:hAnsi="Times New Roman"/>
          <w:sz w:val="28"/>
          <w:szCs w:val="28"/>
        </w:rPr>
        <w:t>е</w:t>
      </w:r>
      <w:r w:rsidRPr="001B0126">
        <w:rPr>
          <w:rFonts w:ascii="Times New Roman" w:hAnsi="Times New Roman"/>
          <w:sz w:val="28"/>
          <w:szCs w:val="28"/>
        </w:rPr>
        <w:t>парат, обладающий фунгицидным и антибактериальным действиями - флорина</w:t>
      </w:r>
      <w:r>
        <w:rPr>
          <w:rFonts w:ascii="Times New Roman" w:hAnsi="Times New Roman"/>
          <w:sz w:val="28"/>
          <w:szCs w:val="28"/>
        </w:rPr>
        <w:t>зол (заявка на патент № 2016106330</w:t>
      </w:r>
      <w:r w:rsidRPr="001B0126">
        <w:rPr>
          <w:rFonts w:ascii="Times New Roman" w:hAnsi="Times New Roman"/>
          <w:sz w:val="28"/>
          <w:szCs w:val="28"/>
        </w:rPr>
        <w:t>)</w:t>
      </w:r>
      <w:r>
        <w:rPr>
          <w:rFonts w:ascii="Times New Roman" w:hAnsi="Times New Roman"/>
          <w:sz w:val="28"/>
          <w:szCs w:val="28"/>
        </w:rPr>
        <w:t>.</w:t>
      </w:r>
      <w:r w:rsidRPr="001B0126">
        <w:rPr>
          <w:rFonts w:ascii="Times New Roman" w:hAnsi="Times New Roman"/>
          <w:sz w:val="28"/>
          <w:szCs w:val="28"/>
        </w:rPr>
        <w:t xml:space="preserve"> </w:t>
      </w:r>
    </w:p>
    <w:p w:rsidR="00CC6AB8" w:rsidRPr="001B0126" w:rsidRDefault="00CC6AB8" w:rsidP="001B0126">
      <w:pPr>
        <w:spacing w:line="360" w:lineRule="auto"/>
        <w:ind w:firstLine="851"/>
        <w:jc w:val="both"/>
        <w:rPr>
          <w:rFonts w:ascii="Times New Roman" w:hAnsi="Times New Roman"/>
          <w:sz w:val="28"/>
          <w:szCs w:val="28"/>
        </w:rPr>
      </w:pPr>
      <w:r w:rsidRPr="001B0126">
        <w:rPr>
          <w:rFonts w:ascii="Times New Roman" w:hAnsi="Times New Roman"/>
          <w:sz w:val="28"/>
          <w:szCs w:val="28"/>
        </w:rPr>
        <w:t>Изучение фармакокинетики полученного препарата, позволило о</w:t>
      </w:r>
      <w:r w:rsidRPr="001B0126">
        <w:rPr>
          <w:rFonts w:ascii="Times New Roman" w:hAnsi="Times New Roman"/>
          <w:sz w:val="28"/>
          <w:szCs w:val="28"/>
        </w:rPr>
        <w:t>п</w:t>
      </w:r>
      <w:r w:rsidRPr="001B0126">
        <w:rPr>
          <w:rFonts w:ascii="Times New Roman" w:hAnsi="Times New Roman"/>
          <w:sz w:val="28"/>
          <w:szCs w:val="28"/>
        </w:rPr>
        <w:t>ределить его б</w:t>
      </w:r>
      <w:r>
        <w:rPr>
          <w:rFonts w:ascii="Times New Roman" w:hAnsi="Times New Roman"/>
          <w:sz w:val="28"/>
          <w:szCs w:val="28"/>
        </w:rPr>
        <w:t xml:space="preserve">езвредность путем установления острой и </w:t>
      </w:r>
      <w:r w:rsidRPr="001B0126">
        <w:rPr>
          <w:rFonts w:ascii="Times New Roman" w:hAnsi="Times New Roman"/>
          <w:sz w:val="28"/>
          <w:szCs w:val="28"/>
        </w:rPr>
        <w:t>хрониче</w:t>
      </w:r>
      <w:r>
        <w:rPr>
          <w:rFonts w:ascii="Times New Roman" w:hAnsi="Times New Roman"/>
          <w:sz w:val="28"/>
          <w:szCs w:val="28"/>
        </w:rPr>
        <w:t>ской</w:t>
      </w:r>
      <w:r w:rsidRPr="001B0126">
        <w:rPr>
          <w:rFonts w:ascii="Times New Roman" w:hAnsi="Times New Roman"/>
          <w:sz w:val="28"/>
          <w:szCs w:val="28"/>
        </w:rPr>
        <w:t xml:space="preserve"> то</w:t>
      </w:r>
      <w:r w:rsidRPr="001B0126">
        <w:rPr>
          <w:rFonts w:ascii="Times New Roman" w:hAnsi="Times New Roman"/>
          <w:sz w:val="28"/>
          <w:szCs w:val="28"/>
        </w:rPr>
        <w:t>к</w:t>
      </w:r>
      <w:r w:rsidRPr="001B0126">
        <w:rPr>
          <w:rFonts w:ascii="Times New Roman" w:hAnsi="Times New Roman"/>
          <w:sz w:val="28"/>
          <w:szCs w:val="28"/>
        </w:rPr>
        <w:t>сичности и установить его раздражающее и аллергизирующее действие.</w:t>
      </w:r>
    </w:p>
    <w:p w:rsidR="00CC6AB8" w:rsidRPr="001B0126" w:rsidRDefault="00CC6AB8" w:rsidP="001B0126">
      <w:pPr>
        <w:spacing w:line="360" w:lineRule="auto"/>
        <w:ind w:firstLine="851"/>
        <w:jc w:val="both"/>
        <w:rPr>
          <w:rFonts w:ascii="Times New Roman" w:hAnsi="Times New Roman"/>
          <w:sz w:val="28"/>
          <w:szCs w:val="28"/>
        </w:rPr>
      </w:pPr>
      <w:r w:rsidRPr="001B0126">
        <w:rPr>
          <w:rFonts w:ascii="Times New Roman" w:hAnsi="Times New Roman"/>
          <w:sz w:val="28"/>
          <w:szCs w:val="28"/>
        </w:rPr>
        <w:t xml:space="preserve">В результате токсических исследований  препарата </w:t>
      </w:r>
      <w:r>
        <w:rPr>
          <w:rFonts w:ascii="Times New Roman" w:hAnsi="Times New Roman"/>
          <w:sz w:val="28"/>
          <w:szCs w:val="28"/>
        </w:rPr>
        <w:t xml:space="preserve">гибели </w:t>
      </w:r>
      <w:r w:rsidRPr="001B0126">
        <w:rPr>
          <w:rFonts w:ascii="Times New Roman" w:hAnsi="Times New Roman"/>
          <w:sz w:val="28"/>
          <w:szCs w:val="28"/>
        </w:rPr>
        <w:t>лабор</w:t>
      </w:r>
      <w:r w:rsidRPr="001B0126">
        <w:rPr>
          <w:rFonts w:ascii="Times New Roman" w:hAnsi="Times New Roman"/>
          <w:sz w:val="28"/>
          <w:szCs w:val="28"/>
        </w:rPr>
        <w:t>а</w:t>
      </w:r>
      <w:r w:rsidRPr="001B0126">
        <w:rPr>
          <w:rFonts w:ascii="Times New Roman" w:hAnsi="Times New Roman"/>
          <w:sz w:val="28"/>
          <w:szCs w:val="28"/>
        </w:rPr>
        <w:t>торных животных</w:t>
      </w:r>
      <w:r>
        <w:rPr>
          <w:rFonts w:ascii="Times New Roman" w:hAnsi="Times New Roman"/>
          <w:sz w:val="28"/>
          <w:szCs w:val="28"/>
        </w:rPr>
        <w:t xml:space="preserve"> </w:t>
      </w:r>
      <w:r w:rsidRPr="001B0126">
        <w:rPr>
          <w:rFonts w:ascii="Times New Roman" w:hAnsi="Times New Roman"/>
          <w:sz w:val="28"/>
          <w:szCs w:val="28"/>
        </w:rPr>
        <w:t>за весь период наблюдения</w:t>
      </w:r>
      <w:r>
        <w:rPr>
          <w:rFonts w:ascii="Times New Roman" w:hAnsi="Times New Roman"/>
          <w:sz w:val="28"/>
          <w:szCs w:val="28"/>
        </w:rPr>
        <w:t xml:space="preserve"> </w:t>
      </w:r>
      <w:r w:rsidRPr="001B0126">
        <w:rPr>
          <w:rFonts w:ascii="Times New Roman" w:hAnsi="Times New Roman"/>
          <w:sz w:val="28"/>
          <w:szCs w:val="28"/>
        </w:rPr>
        <w:t>не отмечали. В течение вс</w:t>
      </w:r>
      <w:r w:rsidRPr="001B0126">
        <w:rPr>
          <w:rFonts w:ascii="Times New Roman" w:hAnsi="Times New Roman"/>
          <w:sz w:val="28"/>
          <w:szCs w:val="28"/>
        </w:rPr>
        <w:t>е</w:t>
      </w:r>
      <w:r w:rsidRPr="001B0126">
        <w:rPr>
          <w:rFonts w:ascii="Times New Roman" w:hAnsi="Times New Roman"/>
          <w:sz w:val="28"/>
          <w:szCs w:val="28"/>
        </w:rPr>
        <w:t xml:space="preserve">го периода наблюдения за крысами каких-либо изменений в поведении, общем состоянии и аппетите не наблюдалось. </w:t>
      </w:r>
    </w:p>
    <w:p w:rsidR="00CC6AB8" w:rsidRPr="001B0126" w:rsidRDefault="00CC6AB8" w:rsidP="001B0126">
      <w:pPr>
        <w:spacing w:line="360" w:lineRule="auto"/>
        <w:ind w:firstLine="851"/>
        <w:jc w:val="both"/>
        <w:rPr>
          <w:rFonts w:ascii="Times New Roman" w:hAnsi="Times New Roman"/>
          <w:sz w:val="28"/>
          <w:szCs w:val="28"/>
        </w:rPr>
      </w:pPr>
      <w:r w:rsidRPr="001B0126">
        <w:rPr>
          <w:rFonts w:ascii="Times New Roman" w:hAnsi="Times New Roman"/>
          <w:sz w:val="28"/>
          <w:szCs w:val="28"/>
        </w:rPr>
        <w:t>Следовательно, разработанное средство по степени воздействия на организм теплокровных животных относится к веществам малоопасным (4 класс опасности по ГОСТ 12.1.007-76).</w:t>
      </w:r>
    </w:p>
    <w:p w:rsidR="00CC6AB8" w:rsidRPr="001B0126" w:rsidRDefault="00CC6AB8" w:rsidP="001B0126">
      <w:pPr>
        <w:spacing w:line="360" w:lineRule="auto"/>
        <w:ind w:firstLine="851"/>
        <w:jc w:val="both"/>
        <w:rPr>
          <w:rFonts w:ascii="Times New Roman" w:hAnsi="Times New Roman"/>
          <w:sz w:val="28"/>
          <w:szCs w:val="28"/>
        </w:rPr>
      </w:pPr>
      <w:r w:rsidRPr="001B0126">
        <w:rPr>
          <w:rFonts w:ascii="Times New Roman" w:hAnsi="Times New Roman"/>
          <w:sz w:val="28"/>
          <w:szCs w:val="28"/>
        </w:rPr>
        <w:t xml:space="preserve">Также нами отмечено, что флориназол не обладает раздражающим действием. </w:t>
      </w:r>
    </w:p>
    <w:p w:rsidR="00CC6AB8" w:rsidRPr="001B0126" w:rsidRDefault="00CC6AB8" w:rsidP="001B0126">
      <w:pPr>
        <w:spacing w:line="360" w:lineRule="auto"/>
        <w:ind w:firstLine="851"/>
        <w:jc w:val="both"/>
        <w:rPr>
          <w:rFonts w:ascii="Times New Roman" w:hAnsi="Times New Roman"/>
          <w:sz w:val="28"/>
          <w:szCs w:val="28"/>
        </w:rPr>
      </w:pPr>
      <w:r w:rsidRPr="001B0126">
        <w:rPr>
          <w:rFonts w:ascii="Times New Roman" w:hAnsi="Times New Roman"/>
          <w:sz w:val="28"/>
          <w:szCs w:val="28"/>
        </w:rPr>
        <w:t>Также нами были проведены опыты по влиянию препарата на би</w:t>
      </w:r>
      <w:r w:rsidRPr="001B0126">
        <w:rPr>
          <w:rFonts w:ascii="Times New Roman" w:hAnsi="Times New Roman"/>
          <w:sz w:val="28"/>
          <w:szCs w:val="28"/>
        </w:rPr>
        <w:t>о</w:t>
      </w:r>
      <w:r w:rsidRPr="001B0126">
        <w:rPr>
          <w:rFonts w:ascii="Times New Roman" w:hAnsi="Times New Roman"/>
          <w:sz w:val="28"/>
          <w:szCs w:val="28"/>
        </w:rPr>
        <w:t>химическую картину крови кроликов.</w:t>
      </w:r>
    </w:p>
    <w:p w:rsidR="00CC6AB8" w:rsidRPr="001B0126" w:rsidRDefault="00CC6AB8" w:rsidP="001B0126">
      <w:pPr>
        <w:spacing w:line="360" w:lineRule="auto"/>
        <w:ind w:firstLine="851"/>
        <w:jc w:val="both"/>
        <w:rPr>
          <w:rFonts w:ascii="Times New Roman" w:hAnsi="Times New Roman"/>
          <w:sz w:val="28"/>
          <w:szCs w:val="28"/>
        </w:rPr>
      </w:pPr>
      <w:r w:rsidRPr="001B0126">
        <w:rPr>
          <w:rFonts w:ascii="Times New Roman" w:hAnsi="Times New Roman"/>
          <w:sz w:val="28"/>
          <w:szCs w:val="28"/>
        </w:rPr>
        <w:t xml:space="preserve">Анализируя </w:t>
      </w:r>
      <w:r>
        <w:rPr>
          <w:rFonts w:ascii="Times New Roman" w:hAnsi="Times New Roman"/>
          <w:sz w:val="28"/>
          <w:szCs w:val="28"/>
        </w:rPr>
        <w:t xml:space="preserve">полученные данные мы отметили </w:t>
      </w:r>
      <w:r w:rsidRPr="001B0126">
        <w:rPr>
          <w:rFonts w:ascii="Times New Roman" w:hAnsi="Times New Roman"/>
          <w:sz w:val="28"/>
          <w:szCs w:val="28"/>
        </w:rPr>
        <w:t>следующие измен</w:t>
      </w:r>
      <w:r w:rsidRPr="001B0126">
        <w:rPr>
          <w:rFonts w:ascii="Times New Roman" w:hAnsi="Times New Roman"/>
          <w:sz w:val="28"/>
          <w:szCs w:val="28"/>
        </w:rPr>
        <w:t>е</w:t>
      </w:r>
      <w:r w:rsidRPr="001B0126">
        <w:rPr>
          <w:rFonts w:ascii="Times New Roman" w:hAnsi="Times New Roman"/>
          <w:sz w:val="28"/>
          <w:szCs w:val="28"/>
        </w:rPr>
        <w:t>ния в показателях крови у кроликов поле курса введения препарата. Пов</w:t>
      </w:r>
      <w:r w:rsidRPr="001B0126">
        <w:rPr>
          <w:rFonts w:ascii="Times New Roman" w:hAnsi="Times New Roman"/>
          <w:sz w:val="28"/>
          <w:szCs w:val="28"/>
        </w:rPr>
        <w:t>ы</w:t>
      </w:r>
      <w:r w:rsidRPr="001B0126">
        <w:rPr>
          <w:rFonts w:ascii="Times New Roman" w:hAnsi="Times New Roman"/>
          <w:sz w:val="28"/>
          <w:szCs w:val="28"/>
        </w:rPr>
        <w:t>сились общий белок на 5,8% (4,4 г/л ), щелочная фосфатаза</w:t>
      </w:r>
      <w:r>
        <w:rPr>
          <w:rFonts w:ascii="Times New Roman" w:hAnsi="Times New Roman"/>
          <w:sz w:val="28"/>
          <w:szCs w:val="28"/>
        </w:rPr>
        <w:t xml:space="preserve"> на 22% (8,5 </w:t>
      </w:r>
      <w:r w:rsidRPr="001B0126">
        <w:rPr>
          <w:rFonts w:ascii="Times New Roman" w:hAnsi="Times New Roman"/>
          <w:sz w:val="28"/>
          <w:szCs w:val="28"/>
        </w:rPr>
        <w:t>Ед/л ); понизились мочевина - 46% (5,85 ммоль/л), глюкоза на 38,1%</w:t>
      </w:r>
      <w:r>
        <w:rPr>
          <w:rFonts w:ascii="Times New Roman" w:hAnsi="Times New Roman"/>
          <w:sz w:val="28"/>
          <w:szCs w:val="28"/>
        </w:rPr>
        <w:t xml:space="preserve"> (3,8 ммоль/л</w:t>
      </w:r>
      <w:r w:rsidRPr="001B0126">
        <w:rPr>
          <w:rFonts w:ascii="Times New Roman" w:hAnsi="Times New Roman"/>
          <w:sz w:val="28"/>
          <w:szCs w:val="28"/>
        </w:rPr>
        <w:t>), АЛТ - 5,5% (</w:t>
      </w:r>
      <w:r>
        <w:rPr>
          <w:rFonts w:ascii="Times New Roman" w:hAnsi="Times New Roman"/>
          <w:sz w:val="28"/>
          <w:szCs w:val="28"/>
        </w:rPr>
        <w:t>6 ЕД/л), АСТ на 9,9% (6 ЕД/л), б</w:t>
      </w:r>
      <w:r w:rsidRPr="001B0126">
        <w:rPr>
          <w:rFonts w:ascii="Times New Roman" w:hAnsi="Times New Roman"/>
          <w:sz w:val="28"/>
          <w:szCs w:val="28"/>
        </w:rPr>
        <w:t>или</w:t>
      </w:r>
      <w:r>
        <w:rPr>
          <w:rFonts w:ascii="Times New Roman" w:hAnsi="Times New Roman"/>
          <w:sz w:val="28"/>
          <w:szCs w:val="28"/>
        </w:rPr>
        <w:t>рубин на 80% (7,05 ммоль/л), креатинин 25,3% (39,</w:t>
      </w:r>
      <w:r w:rsidRPr="001B0126">
        <w:rPr>
          <w:rFonts w:ascii="Times New Roman" w:hAnsi="Times New Roman"/>
          <w:sz w:val="28"/>
          <w:szCs w:val="28"/>
        </w:rPr>
        <w:t>4 ммоль/л).</w:t>
      </w:r>
    </w:p>
    <w:p w:rsidR="00CC6AB8" w:rsidRPr="001B0126" w:rsidRDefault="00CC6AB8" w:rsidP="001B0126">
      <w:pPr>
        <w:spacing w:line="360" w:lineRule="auto"/>
        <w:ind w:firstLine="851"/>
        <w:jc w:val="both"/>
        <w:rPr>
          <w:rFonts w:ascii="Times New Roman" w:hAnsi="Times New Roman"/>
          <w:sz w:val="28"/>
          <w:szCs w:val="28"/>
        </w:rPr>
      </w:pPr>
      <w:r w:rsidRPr="001B0126">
        <w:rPr>
          <w:rFonts w:ascii="Times New Roman" w:hAnsi="Times New Roman"/>
          <w:sz w:val="28"/>
          <w:szCs w:val="28"/>
        </w:rPr>
        <w:t>В результате полученных данных мы наблюдали улучшение нек</w:t>
      </w:r>
      <w:r w:rsidRPr="001B0126">
        <w:rPr>
          <w:rFonts w:ascii="Times New Roman" w:hAnsi="Times New Roman"/>
          <w:sz w:val="28"/>
          <w:szCs w:val="28"/>
        </w:rPr>
        <w:t>о</w:t>
      </w:r>
      <w:r w:rsidRPr="001B0126">
        <w:rPr>
          <w:rFonts w:ascii="Times New Roman" w:hAnsi="Times New Roman"/>
          <w:sz w:val="28"/>
          <w:szCs w:val="28"/>
        </w:rPr>
        <w:t>торых биохимических показателей крови и можем сказать, что наш преп</w:t>
      </w:r>
      <w:r w:rsidRPr="001B0126">
        <w:rPr>
          <w:rFonts w:ascii="Times New Roman" w:hAnsi="Times New Roman"/>
          <w:sz w:val="28"/>
          <w:szCs w:val="28"/>
        </w:rPr>
        <w:t>а</w:t>
      </w:r>
      <w:r w:rsidRPr="001B0126">
        <w:rPr>
          <w:rFonts w:ascii="Times New Roman" w:hAnsi="Times New Roman"/>
          <w:sz w:val="28"/>
          <w:szCs w:val="28"/>
        </w:rPr>
        <w:t>рат не оказывает отрицательного действия на функциональную деятел</w:t>
      </w:r>
      <w:r w:rsidRPr="001B0126">
        <w:rPr>
          <w:rFonts w:ascii="Times New Roman" w:hAnsi="Times New Roman"/>
          <w:sz w:val="28"/>
          <w:szCs w:val="28"/>
        </w:rPr>
        <w:t>ь</w:t>
      </w:r>
      <w:r w:rsidRPr="001B0126">
        <w:rPr>
          <w:rFonts w:ascii="Times New Roman" w:hAnsi="Times New Roman"/>
          <w:sz w:val="28"/>
          <w:szCs w:val="28"/>
        </w:rPr>
        <w:t>ность внутренних органов.</w:t>
      </w:r>
    </w:p>
    <w:p w:rsidR="00CC6AB8" w:rsidRDefault="00CC6AB8" w:rsidP="0081589C">
      <w:pPr>
        <w:jc w:val="center"/>
        <w:rPr>
          <w:rFonts w:ascii="Times New Roman" w:hAnsi="Times New Roman"/>
          <w:sz w:val="28"/>
          <w:szCs w:val="28"/>
        </w:rPr>
      </w:pPr>
      <w:r>
        <w:rPr>
          <w:rFonts w:ascii="Times New Roman" w:hAnsi="Times New Roman"/>
          <w:sz w:val="28"/>
          <w:szCs w:val="28"/>
        </w:rPr>
        <w:t xml:space="preserve">ТАБЛИЦА </w:t>
      </w:r>
      <w:r w:rsidRPr="00942CB6">
        <w:rPr>
          <w:rFonts w:ascii="Times New Roman" w:hAnsi="Times New Roman"/>
          <w:sz w:val="28"/>
          <w:szCs w:val="28"/>
        </w:rPr>
        <w:t xml:space="preserve">2 </w:t>
      </w:r>
      <w:r w:rsidRPr="00EF10DF">
        <w:rPr>
          <w:rFonts w:ascii="Times New Roman" w:hAnsi="Times New Roman"/>
          <w:sz w:val="28"/>
          <w:szCs w:val="28"/>
        </w:rPr>
        <w:t xml:space="preserve">– </w:t>
      </w:r>
      <w:r w:rsidRPr="00942CB6">
        <w:rPr>
          <w:rFonts w:ascii="Times New Roman" w:hAnsi="Times New Roman"/>
          <w:sz w:val="28"/>
          <w:szCs w:val="28"/>
        </w:rPr>
        <w:t xml:space="preserve">АНТИБАКТЕРИАЛЬНАЯ АКТИВНОСТЬ </w:t>
      </w:r>
    </w:p>
    <w:p w:rsidR="00CC6AB8" w:rsidRDefault="00CC6AB8" w:rsidP="0081589C">
      <w:pPr>
        <w:spacing w:after="120"/>
        <w:jc w:val="center"/>
        <w:rPr>
          <w:rFonts w:ascii="Times New Roman" w:hAnsi="Times New Roman"/>
          <w:sz w:val="28"/>
          <w:szCs w:val="28"/>
        </w:rPr>
      </w:pPr>
      <w:r w:rsidRPr="00942CB6">
        <w:rPr>
          <w:rFonts w:ascii="Times New Roman" w:hAnsi="Times New Roman"/>
          <w:sz w:val="28"/>
          <w:szCs w:val="28"/>
        </w:rPr>
        <w:t>ИССЛЕДУЕМОГО ПРЕПАРАТА К МИКРОФЛОРЕ ВЫДЕЛЕННОЙ ОТ БОЛЬНЫХ ЭНДОМЕТРИТОМ КОРОВ</w:t>
      </w:r>
      <w:r>
        <w:rPr>
          <w:rFonts w:ascii="Times New Roman" w:hAnsi="Times New Roman"/>
          <w:sz w:val="28"/>
          <w:szCs w:val="28"/>
        </w:rPr>
        <w:t>, В ММ</w:t>
      </w: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1"/>
        <w:gridCol w:w="1042"/>
        <w:gridCol w:w="1100"/>
        <w:gridCol w:w="1098"/>
        <w:gridCol w:w="1100"/>
        <w:gridCol w:w="1242"/>
        <w:gridCol w:w="964"/>
        <w:gridCol w:w="1093"/>
      </w:tblGrid>
      <w:tr w:rsidR="00CC6AB8" w:rsidRPr="00E005E3" w:rsidTr="00EF10DF">
        <w:trPr>
          <w:trHeight w:val="227"/>
        </w:trPr>
        <w:tc>
          <w:tcPr>
            <w:tcW w:w="848" w:type="pct"/>
            <w:vMerge w:val="restart"/>
            <w:vAlign w:val="center"/>
          </w:tcPr>
          <w:p w:rsidR="00CC6AB8" w:rsidRPr="00EF10DF" w:rsidRDefault="00CC6AB8" w:rsidP="00EF10DF">
            <w:pPr>
              <w:ind w:left="-108"/>
              <w:jc w:val="center"/>
              <w:rPr>
                <w:rFonts w:ascii="Times New Roman" w:hAnsi="Times New Roman"/>
              </w:rPr>
            </w:pPr>
            <w:r>
              <w:rPr>
                <w:rFonts w:ascii="Times New Roman" w:hAnsi="Times New Roman"/>
              </w:rPr>
              <w:t>П</w:t>
            </w:r>
            <w:r w:rsidRPr="00EF10DF">
              <w:rPr>
                <w:rFonts w:ascii="Times New Roman" w:hAnsi="Times New Roman"/>
              </w:rPr>
              <w:t>репарат</w:t>
            </w:r>
          </w:p>
        </w:tc>
        <w:tc>
          <w:tcPr>
            <w:tcW w:w="4152" w:type="pct"/>
            <w:gridSpan w:val="7"/>
            <w:vAlign w:val="center"/>
          </w:tcPr>
          <w:p w:rsidR="00CC6AB8" w:rsidRPr="00EF10DF" w:rsidRDefault="00CC6AB8" w:rsidP="00EF10DF">
            <w:pPr>
              <w:jc w:val="center"/>
              <w:rPr>
                <w:rFonts w:ascii="Times New Roman" w:hAnsi="Times New Roman"/>
              </w:rPr>
            </w:pPr>
            <w:r w:rsidRPr="00EF10DF">
              <w:rPr>
                <w:rFonts w:ascii="Times New Roman" w:hAnsi="Times New Roman"/>
              </w:rPr>
              <w:t>Выделенная микрофлора</w:t>
            </w:r>
          </w:p>
        </w:tc>
      </w:tr>
      <w:tr w:rsidR="00CC6AB8" w:rsidRPr="00E005E3" w:rsidTr="00EF10DF">
        <w:trPr>
          <w:trHeight w:val="227"/>
        </w:trPr>
        <w:tc>
          <w:tcPr>
            <w:tcW w:w="848" w:type="pct"/>
            <w:vMerge/>
            <w:vAlign w:val="center"/>
          </w:tcPr>
          <w:p w:rsidR="00CC6AB8" w:rsidRPr="00EF10DF" w:rsidRDefault="00CC6AB8" w:rsidP="00EF10DF">
            <w:pPr>
              <w:ind w:left="-108"/>
              <w:jc w:val="center"/>
              <w:rPr>
                <w:rFonts w:ascii="Times New Roman" w:hAnsi="Times New Roman"/>
              </w:rPr>
            </w:pPr>
          </w:p>
        </w:tc>
        <w:tc>
          <w:tcPr>
            <w:tcW w:w="566" w:type="pct"/>
            <w:vAlign w:val="center"/>
          </w:tcPr>
          <w:p w:rsidR="00CC6AB8" w:rsidRPr="00EF10DF" w:rsidRDefault="00CC6AB8" w:rsidP="00EF10DF">
            <w:pPr>
              <w:ind w:left="-107"/>
              <w:jc w:val="center"/>
              <w:rPr>
                <w:rFonts w:ascii="Times New Roman" w:hAnsi="Times New Roman"/>
                <w:i/>
                <w:lang w:val="en-US"/>
              </w:rPr>
            </w:pPr>
            <w:r w:rsidRPr="00EF10DF">
              <w:rPr>
                <w:rFonts w:ascii="Times New Roman" w:hAnsi="Times New Roman"/>
                <w:i/>
                <w:lang w:val="en-US"/>
              </w:rPr>
              <w:t>S. boudi</w:t>
            </w:r>
          </w:p>
        </w:tc>
        <w:tc>
          <w:tcPr>
            <w:tcW w:w="598" w:type="pct"/>
            <w:vAlign w:val="center"/>
          </w:tcPr>
          <w:p w:rsidR="00CC6AB8" w:rsidRPr="00EF10DF" w:rsidRDefault="00CC6AB8" w:rsidP="00EF10DF">
            <w:pPr>
              <w:ind w:left="-108"/>
              <w:jc w:val="center"/>
              <w:rPr>
                <w:rFonts w:ascii="Times New Roman" w:hAnsi="Times New Roman"/>
                <w:i/>
              </w:rPr>
            </w:pPr>
            <w:r w:rsidRPr="00EF10DF">
              <w:rPr>
                <w:rFonts w:ascii="Times New Roman" w:hAnsi="Times New Roman"/>
                <w:i/>
                <w:lang w:val="en-US"/>
              </w:rPr>
              <w:t>K. pne</w:t>
            </w:r>
            <w:r w:rsidRPr="00EF10DF">
              <w:rPr>
                <w:rFonts w:ascii="Times New Roman" w:hAnsi="Times New Roman"/>
                <w:i/>
                <w:lang w:val="en-US"/>
              </w:rPr>
              <w:t>u</w:t>
            </w:r>
            <w:r w:rsidRPr="00EF10DF">
              <w:rPr>
                <w:rFonts w:ascii="Times New Roman" w:hAnsi="Times New Roman"/>
                <w:i/>
                <w:lang w:val="en-US"/>
              </w:rPr>
              <w:t>monia</w:t>
            </w:r>
          </w:p>
        </w:tc>
        <w:tc>
          <w:tcPr>
            <w:tcW w:w="597" w:type="pct"/>
            <w:vAlign w:val="center"/>
          </w:tcPr>
          <w:p w:rsidR="00CC6AB8" w:rsidRPr="00EF10DF" w:rsidRDefault="00CC6AB8" w:rsidP="00EF10DF">
            <w:pPr>
              <w:ind w:left="-107"/>
              <w:jc w:val="center"/>
              <w:rPr>
                <w:rFonts w:ascii="Times New Roman" w:hAnsi="Times New Roman"/>
                <w:i/>
                <w:lang w:val="en-US"/>
              </w:rPr>
            </w:pPr>
            <w:r w:rsidRPr="00EF10DF">
              <w:rPr>
                <w:rFonts w:ascii="Times New Roman" w:hAnsi="Times New Roman"/>
                <w:i/>
                <w:lang w:val="en-US"/>
              </w:rPr>
              <w:t>S. epider</w:t>
            </w:r>
            <w:r w:rsidRPr="00EF10DF">
              <w:rPr>
                <w:rFonts w:ascii="Times New Roman" w:hAnsi="Times New Roman"/>
                <w:i/>
              </w:rPr>
              <w:t>-</w:t>
            </w:r>
            <w:r w:rsidRPr="00EF10DF">
              <w:rPr>
                <w:rFonts w:ascii="Times New Roman" w:hAnsi="Times New Roman"/>
                <w:i/>
                <w:lang w:val="en-US"/>
              </w:rPr>
              <w:t>midis</w:t>
            </w:r>
          </w:p>
        </w:tc>
        <w:tc>
          <w:tcPr>
            <w:tcW w:w="598" w:type="pct"/>
            <w:vAlign w:val="center"/>
          </w:tcPr>
          <w:p w:rsidR="00CC6AB8" w:rsidRPr="00EF10DF" w:rsidRDefault="00CC6AB8" w:rsidP="00EF10DF">
            <w:pPr>
              <w:ind w:left="-107"/>
              <w:jc w:val="center"/>
              <w:rPr>
                <w:rFonts w:ascii="Times New Roman" w:hAnsi="Times New Roman"/>
                <w:i/>
                <w:lang w:val="en-US"/>
              </w:rPr>
            </w:pPr>
            <w:r w:rsidRPr="00EF10DF">
              <w:rPr>
                <w:rFonts w:ascii="Times New Roman" w:hAnsi="Times New Roman"/>
                <w:i/>
                <w:lang w:val="en-US"/>
              </w:rPr>
              <w:t>S. aureus</w:t>
            </w:r>
          </w:p>
        </w:tc>
        <w:tc>
          <w:tcPr>
            <w:tcW w:w="675" w:type="pct"/>
            <w:vAlign w:val="center"/>
          </w:tcPr>
          <w:p w:rsidR="00CC6AB8" w:rsidRPr="00EF10DF" w:rsidRDefault="00CC6AB8" w:rsidP="00EF10DF">
            <w:pPr>
              <w:ind w:left="-100"/>
              <w:jc w:val="center"/>
              <w:rPr>
                <w:rFonts w:ascii="Times New Roman" w:hAnsi="Times New Roman"/>
                <w:i/>
                <w:lang w:val="en-US"/>
              </w:rPr>
            </w:pPr>
            <w:r w:rsidRPr="00EF10DF">
              <w:rPr>
                <w:rFonts w:ascii="Times New Roman" w:hAnsi="Times New Roman"/>
                <w:i/>
                <w:lang w:val="en-US"/>
              </w:rPr>
              <w:t>P. mirab</w:t>
            </w:r>
            <w:r w:rsidRPr="00EF10DF">
              <w:rPr>
                <w:rFonts w:ascii="Times New Roman" w:hAnsi="Times New Roman"/>
                <w:i/>
                <w:lang w:val="en-US"/>
              </w:rPr>
              <w:t>i</w:t>
            </w:r>
            <w:r w:rsidRPr="00EF10DF">
              <w:rPr>
                <w:rFonts w:ascii="Times New Roman" w:hAnsi="Times New Roman"/>
                <w:i/>
                <w:lang w:val="en-US"/>
              </w:rPr>
              <w:t>lis</w:t>
            </w:r>
          </w:p>
        </w:tc>
        <w:tc>
          <w:tcPr>
            <w:tcW w:w="524" w:type="pct"/>
            <w:vAlign w:val="center"/>
          </w:tcPr>
          <w:p w:rsidR="00CC6AB8" w:rsidRPr="00EF10DF" w:rsidRDefault="00CC6AB8" w:rsidP="00EF10DF">
            <w:pPr>
              <w:ind w:left="-107"/>
              <w:jc w:val="center"/>
              <w:rPr>
                <w:rFonts w:ascii="Times New Roman" w:hAnsi="Times New Roman"/>
                <w:i/>
                <w:lang w:val="en-US"/>
              </w:rPr>
            </w:pPr>
            <w:r w:rsidRPr="00EF10DF">
              <w:rPr>
                <w:rFonts w:ascii="Times New Roman" w:hAnsi="Times New Roman"/>
                <w:i/>
                <w:lang w:val="en-US"/>
              </w:rPr>
              <w:t>P. aerug</w:t>
            </w:r>
            <w:r w:rsidRPr="00EF10DF">
              <w:rPr>
                <w:rFonts w:ascii="Times New Roman" w:hAnsi="Times New Roman"/>
                <w:i/>
                <w:lang w:val="en-US"/>
              </w:rPr>
              <w:t>i</w:t>
            </w:r>
            <w:r w:rsidRPr="00EF10DF">
              <w:rPr>
                <w:rFonts w:ascii="Times New Roman" w:hAnsi="Times New Roman"/>
                <w:i/>
                <w:lang w:val="en-US"/>
              </w:rPr>
              <w:t>nosa</w:t>
            </w:r>
          </w:p>
        </w:tc>
        <w:tc>
          <w:tcPr>
            <w:tcW w:w="594" w:type="pct"/>
            <w:vAlign w:val="center"/>
          </w:tcPr>
          <w:p w:rsidR="00CC6AB8" w:rsidRPr="00EF10DF" w:rsidRDefault="00CC6AB8" w:rsidP="00EF10DF">
            <w:pPr>
              <w:ind w:left="-125"/>
              <w:jc w:val="center"/>
              <w:rPr>
                <w:rFonts w:ascii="Times New Roman" w:hAnsi="Times New Roman"/>
                <w:i/>
                <w:lang w:val="en-US"/>
              </w:rPr>
            </w:pPr>
            <w:r>
              <w:rPr>
                <w:rFonts w:ascii="Times New Roman" w:hAnsi="Times New Roman"/>
                <w:i/>
                <w:lang w:val="en-US"/>
              </w:rPr>
              <w:t xml:space="preserve">E. </w:t>
            </w:r>
            <w:r w:rsidRPr="00EF10DF">
              <w:rPr>
                <w:rFonts w:ascii="Times New Roman" w:hAnsi="Times New Roman"/>
                <w:i/>
                <w:lang w:val="en-US"/>
              </w:rPr>
              <w:t>coli</w:t>
            </w:r>
          </w:p>
        </w:tc>
      </w:tr>
      <w:tr w:rsidR="00CC6AB8" w:rsidRPr="00E005E3" w:rsidTr="00EF10DF">
        <w:tc>
          <w:tcPr>
            <w:tcW w:w="848" w:type="pct"/>
            <w:vAlign w:val="center"/>
          </w:tcPr>
          <w:p w:rsidR="00CC6AB8" w:rsidRPr="00EF10DF" w:rsidRDefault="00CC6AB8" w:rsidP="00EF10DF">
            <w:pPr>
              <w:ind w:left="-108"/>
              <w:jc w:val="center"/>
              <w:rPr>
                <w:rFonts w:ascii="Times New Roman" w:hAnsi="Times New Roman"/>
              </w:rPr>
            </w:pPr>
            <w:r w:rsidRPr="00EF10DF">
              <w:rPr>
                <w:rFonts w:ascii="Times New Roman" w:hAnsi="Times New Roman"/>
              </w:rPr>
              <w:t>Флориназол</w:t>
            </w:r>
          </w:p>
        </w:tc>
        <w:tc>
          <w:tcPr>
            <w:tcW w:w="566" w:type="pct"/>
            <w:vAlign w:val="center"/>
          </w:tcPr>
          <w:p w:rsidR="00CC6AB8" w:rsidRPr="00EF10DF" w:rsidRDefault="00CC6AB8" w:rsidP="00EF10DF">
            <w:pPr>
              <w:ind w:left="-107"/>
              <w:jc w:val="center"/>
              <w:rPr>
                <w:rFonts w:ascii="Times New Roman" w:hAnsi="Times New Roman"/>
              </w:rPr>
            </w:pPr>
            <w:r>
              <w:rPr>
                <w:rFonts w:ascii="Times New Roman" w:hAnsi="Times New Roman"/>
              </w:rPr>
              <w:t>18,3±0,6</w:t>
            </w:r>
          </w:p>
        </w:tc>
        <w:tc>
          <w:tcPr>
            <w:tcW w:w="598" w:type="pct"/>
            <w:vAlign w:val="center"/>
          </w:tcPr>
          <w:p w:rsidR="00CC6AB8" w:rsidRPr="00EF10DF" w:rsidRDefault="00CC6AB8" w:rsidP="00EF10DF">
            <w:pPr>
              <w:ind w:left="-108"/>
              <w:jc w:val="center"/>
              <w:rPr>
                <w:rFonts w:ascii="Times New Roman" w:hAnsi="Times New Roman"/>
              </w:rPr>
            </w:pPr>
            <w:r w:rsidRPr="00EF10DF">
              <w:rPr>
                <w:rFonts w:ascii="Times New Roman" w:hAnsi="Times New Roman"/>
              </w:rPr>
              <w:t>27,8±1,32</w:t>
            </w:r>
          </w:p>
        </w:tc>
        <w:tc>
          <w:tcPr>
            <w:tcW w:w="597" w:type="pct"/>
            <w:vAlign w:val="center"/>
          </w:tcPr>
          <w:p w:rsidR="00CC6AB8" w:rsidRPr="00EF10DF" w:rsidRDefault="00CC6AB8" w:rsidP="00EF10DF">
            <w:pPr>
              <w:ind w:left="-107"/>
              <w:jc w:val="center"/>
              <w:rPr>
                <w:rFonts w:ascii="Times New Roman" w:hAnsi="Times New Roman"/>
              </w:rPr>
            </w:pPr>
            <w:r w:rsidRPr="00EF10DF">
              <w:rPr>
                <w:rFonts w:ascii="Times New Roman" w:hAnsi="Times New Roman"/>
              </w:rPr>
              <w:t>32,5±0,65</w:t>
            </w:r>
          </w:p>
        </w:tc>
        <w:tc>
          <w:tcPr>
            <w:tcW w:w="598" w:type="pct"/>
            <w:vAlign w:val="center"/>
          </w:tcPr>
          <w:p w:rsidR="00CC6AB8" w:rsidRPr="00EF10DF" w:rsidRDefault="00CC6AB8" w:rsidP="00EF10DF">
            <w:pPr>
              <w:ind w:left="-107"/>
              <w:jc w:val="center"/>
              <w:rPr>
                <w:rFonts w:ascii="Times New Roman" w:hAnsi="Times New Roman"/>
              </w:rPr>
            </w:pPr>
            <w:r w:rsidRPr="00EF10DF">
              <w:rPr>
                <w:rFonts w:ascii="Times New Roman" w:hAnsi="Times New Roman"/>
              </w:rPr>
              <w:t>22,0±1,29</w:t>
            </w:r>
          </w:p>
        </w:tc>
        <w:tc>
          <w:tcPr>
            <w:tcW w:w="675" w:type="pct"/>
            <w:vAlign w:val="center"/>
          </w:tcPr>
          <w:p w:rsidR="00CC6AB8" w:rsidRPr="00EF10DF" w:rsidRDefault="00CC6AB8" w:rsidP="00EF10DF">
            <w:pPr>
              <w:ind w:left="-100"/>
              <w:jc w:val="center"/>
              <w:rPr>
                <w:rFonts w:ascii="Times New Roman" w:hAnsi="Times New Roman"/>
              </w:rPr>
            </w:pPr>
            <w:r w:rsidRPr="00EF10DF">
              <w:rPr>
                <w:rFonts w:ascii="Times New Roman" w:hAnsi="Times New Roman"/>
              </w:rPr>
              <w:t>28,5±1,041</w:t>
            </w:r>
          </w:p>
        </w:tc>
        <w:tc>
          <w:tcPr>
            <w:tcW w:w="524" w:type="pct"/>
            <w:vAlign w:val="center"/>
          </w:tcPr>
          <w:p w:rsidR="00CC6AB8" w:rsidRPr="00EF10DF" w:rsidRDefault="00CC6AB8" w:rsidP="00EF10DF">
            <w:pPr>
              <w:ind w:left="-107"/>
              <w:jc w:val="center"/>
              <w:rPr>
                <w:rFonts w:ascii="Times New Roman" w:hAnsi="Times New Roman"/>
              </w:rPr>
            </w:pPr>
            <w:r w:rsidRPr="00EF10DF">
              <w:rPr>
                <w:rFonts w:ascii="Times New Roman" w:hAnsi="Times New Roman"/>
              </w:rPr>
              <w:t>25,6±0,4</w:t>
            </w:r>
          </w:p>
        </w:tc>
        <w:tc>
          <w:tcPr>
            <w:tcW w:w="594" w:type="pct"/>
            <w:vAlign w:val="center"/>
          </w:tcPr>
          <w:p w:rsidR="00CC6AB8" w:rsidRPr="00EF10DF" w:rsidRDefault="00CC6AB8" w:rsidP="00EF10DF">
            <w:pPr>
              <w:ind w:left="-125"/>
              <w:jc w:val="center"/>
              <w:rPr>
                <w:rFonts w:ascii="Times New Roman" w:hAnsi="Times New Roman"/>
              </w:rPr>
            </w:pPr>
            <w:r w:rsidRPr="00EF10DF">
              <w:rPr>
                <w:rFonts w:ascii="Times New Roman" w:hAnsi="Times New Roman"/>
              </w:rPr>
              <w:t>27±1,291</w:t>
            </w:r>
          </w:p>
        </w:tc>
      </w:tr>
      <w:tr w:rsidR="00CC6AB8" w:rsidRPr="00E005E3" w:rsidTr="00EF10DF">
        <w:tc>
          <w:tcPr>
            <w:tcW w:w="848" w:type="pct"/>
            <w:vAlign w:val="center"/>
          </w:tcPr>
          <w:p w:rsidR="00CC6AB8" w:rsidRPr="00EF10DF" w:rsidRDefault="00CC6AB8" w:rsidP="00EF10DF">
            <w:pPr>
              <w:ind w:left="-108"/>
              <w:jc w:val="center"/>
              <w:rPr>
                <w:rFonts w:ascii="Times New Roman" w:hAnsi="Times New Roman"/>
              </w:rPr>
            </w:pPr>
            <w:r w:rsidRPr="00EF10DF">
              <w:rPr>
                <w:rFonts w:ascii="Times New Roman" w:hAnsi="Times New Roman"/>
              </w:rPr>
              <w:t>Рихтиметрин</w:t>
            </w:r>
          </w:p>
        </w:tc>
        <w:tc>
          <w:tcPr>
            <w:tcW w:w="566" w:type="pct"/>
            <w:vAlign w:val="center"/>
          </w:tcPr>
          <w:p w:rsidR="00CC6AB8" w:rsidRPr="00EF10DF" w:rsidRDefault="00CC6AB8" w:rsidP="00EF10DF">
            <w:pPr>
              <w:ind w:left="-107"/>
              <w:jc w:val="center"/>
              <w:rPr>
                <w:rFonts w:ascii="Times New Roman" w:hAnsi="Times New Roman"/>
              </w:rPr>
            </w:pPr>
            <w:r w:rsidRPr="00EF10DF">
              <w:rPr>
                <w:rFonts w:ascii="Times New Roman" w:hAnsi="Times New Roman"/>
              </w:rPr>
              <w:t>17±0,41</w:t>
            </w:r>
          </w:p>
        </w:tc>
        <w:tc>
          <w:tcPr>
            <w:tcW w:w="598" w:type="pct"/>
            <w:vAlign w:val="center"/>
          </w:tcPr>
          <w:p w:rsidR="00CC6AB8" w:rsidRPr="00EF10DF" w:rsidRDefault="00CC6AB8" w:rsidP="00EF10DF">
            <w:pPr>
              <w:ind w:left="-108"/>
              <w:jc w:val="center"/>
              <w:rPr>
                <w:rFonts w:ascii="Times New Roman" w:hAnsi="Times New Roman"/>
              </w:rPr>
            </w:pPr>
            <w:r w:rsidRPr="00EF10DF">
              <w:rPr>
                <w:rFonts w:ascii="Times New Roman" w:hAnsi="Times New Roman"/>
              </w:rPr>
              <w:t>15,3±1,84</w:t>
            </w:r>
          </w:p>
        </w:tc>
        <w:tc>
          <w:tcPr>
            <w:tcW w:w="597" w:type="pct"/>
            <w:vAlign w:val="center"/>
          </w:tcPr>
          <w:p w:rsidR="00CC6AB8" w:rsidRPr="00EF10DF" w:rsidRDefault="00CC6AB8" w:rsidP="00EF10DF">
            <w:pPr>
              <w:ind w:left="-107"/>
              <w:jc w:val="center"/>
              <w:rPr>
                <w:rFonts w:ascii="Times New Roman" w:hAnsi="Times New Roman"/>
              </w:rPr>
            </w:pPr>
            <w:r w:rsidRPr="00EF10DF">
              <w:rPr>
                <w:rFonts w:ascii="Times New Roman" w:hAnsi="Times New Roman"/>
              </w:rPr>
              <w:t>26,7±1,70</w:t>
            </w:r>
          </w:p>
        </w:tc>
        <w:tc>
          <w:tcPr>
            <w:tcW w:w="598" w:type="pct"/>
            <w:vAlign w:val="center"/>
          </w:tcPr>
          <w:p w:rsidR="00CC6AB8" w:rsidRPr="00EF10DF" w:rsidRDefault="00CC6AB8" w:rsidP="00EF10DF">
            <w:pPr>
              <w:ind w:left="-107"/>
              <w:jc w:val="center"/>
              <w:rPr>
                <w:rFonts w:ascii="Times New Roman" w:hAnsi="Times New Roman"/>
              </w:rPr>
            </w:pPr>
            <w:r w:rsidRPr="00EF10DF">
              <w:rPr>
                <w:rFonts w:ascii="Times New Roman" w:hAnsi="Times New Roman"/>
              </w:rPr>
              <w:t>–</w:t>
            </w:r>
          </w:p>
        </w:tc>
        <w:tc>
          <w:tcPr>
            <w:tcW w:w="675" w:type="pct"/>
            <w:vAlign w:val="center"/>
          </w:tcPr>
          <w:p w:rsidR="00CC6AB8" w:rsidRPr="00EF10DF" w:rsidRDefault="00CC6AB8" w:rsidP="00EF10DF">
            <w:pPr>
              <w:ind w:left="-100"/>
              <w:jc w:val="center"/>
              <w:rPr>
                <w:rFonts w:ascii="Times New Roman" w:hAnsi="Times New Roman"/>
              </w:rPr>
            </w:pPr>
            <w:r w:rsidRPr="00EF10DF">
              <w:rPr>
                <w:rFonts w:ascii="Times New Roman" w:hAnsi="Times New Roman"/>
              </w:rPr>
              <w:t>20,25±0,62</w:t>
            </w:r>
          </w:p>
        </w:tc>
        <w:tc>
          <w:tcPr>
            <w:tcW w:w="524" w:type="pct"/>
            <w:vAlign w:val="center"/>
          </w:tcPr>
          <w:p w:rsidR="00CC6AB8" w:rsidRPr="00EF10DF" w:rsidRDefault="00CC6AB8" w:rsidP="00EF10DF">
            <w:pPr>
              <w:ind w:left="-107"/>
              <w:jc w:val="center"/>
              <w:rPr>
                <w:rFonts w:ascii="Times New Roman" w:hAnsi="Times New Roman"/>
              </w:rPr>
            </w:pPr>
            <w:r w:rsidRPr="00EF10DF">
              <w:rPr>
                <w:rFonts w:ascii="Times New Roman" w:hAnsi="Times New Roman"/>
              </w:rPr>
              <w:t>22,2±0,6</w:t>
            </w:r>
          </w:p>
        </w:tc>
        <w:tc>
          <w:tcPr>
            <w:tcW w:w="594" w:type="pct"/>
            <w:vAlign w:val="center"/>
          </w:tcPr>
          <w:p w:rsidR="00CC6AB8" w:rsidRPr="00EF10DF" w:rsidRDefault="00CC6AB8" w:rsidP="00EF10DF">
            <w:pPr>
              <w:ind w:left="-125"/>
              <w:jc w:val="center"/>
              <w:rPr>
                <w:rFonts w:ascii="Times New Roman" w:hAnsi="Times New Roman"/>
              </w:rPr>
            </w:pPr>
            <w:r w:rsidRPr="00EF10DF">
              <w:rPr>
                <w:rFonts w:ascii="Times New Roman" w:hAnsi="Times New Roman"/>
              </w:rPr>
              <w:t>16,5±1,01</w:t>
            </w:r>
          </w:p>
        </w:tc>
      </w:tr>
      <w:tr w:rsidR="00CC6AB8" w:rsidRPr="00E005E3" w:rsidTr="00EF10DF">
        <w:tc>
          <w:tcPr>
            <w:tcW w:w="848" w:type="pct"/>
            <w:vAlign w:val="center"/>
          </w:tcPr>
          <w:p w:rsidR="00CC6AB8" w:rsidRPr="00EF10DF" w:rsidRDefault="00CC6AB8" w:rsidP="00EF10DF">
            <w:pPr>
              <w:ind w:left="-108"/>
              <w:jc w:val="center"/>
              <w:rPr>
                <w:rFonts w:ascii="Times New Roman" w:hAnsi="Times New Roman"/>
              </w:rPr>
            </w:pPr>
            <w:r w:rsidRPr="00EF10DF">
              <w:rPr>
                <w:rFonts w:ascii="Times New Roman" w:hAnsi="Times New Roman"/>
              </w:rPr>
              <w:t>Флорфеникол</w:t>
            </w:r>
          </w:p>
        </w:tc>
        <w:tc>
          <w:tcPr>
            <w:tcW w:w="566" w:type="pct"/>
            <w:vAlign w:val="center"/>
          </w:tcPr>
          <w:p w:rsidR="00CC6AB8" w:rsidRPr="00EF10DF" w:rsidRDefault="00CC6AB8" w:rsidP="00EF10DF">
            <w:pPr>
              <w:ind w:left="-107"/>
              <w:jc w:val="center"/>
              <w:rPr>
                <w:rFonts w:ascii="Times New Roman" w:hAnsi="Times New Roman"/>
              </w:rPr>
            </w:pPr>
            <w:r w:rsidRPr="00EF10DF">
              <w:rPr>
                <w:rFonts w:ascii="Times New Roman" w:hAnsi="Times New Roman"/>
              </w:rPr>
              <w:t>8±1,96</w:t>
            </w:r>
          </w:p>
        </w:tc>
        <w:tc>
          <w:tcPr>
            <w:tcW w:w="598" w:type="pct"/>
            <w:vAlign w:val="center"/>
          </w:tcPr>
          <w:p w:rsidR="00CC6AB8" w:rsidRPr="00EF10DF" w:rsidRDefault="00CC6AB8" w:rsidP="00EF10DF">
            <w:pPr>
              <w:ind w:left="-108"/>
              <w:jc w:val="center"/>
              <w:rPr>
                <w:rFonts w:ascii="Times New Roman" w:hAnsi="Times New Roman"/>
              </w:rPr>
            </w:pPr>
            <w:r w:rsidRPr="00EF10DF">
              <w:rPr>
                <w:rFonts w:ascii="Times New Roman" w:hAnsi="Times New Roman"/>
              </w:rPr>
              <w:t>17±3,24</w:t>
            </w:r>
          </w:p>
        </w:tc>
        <w:tc>
          <w:tcPr>
            <w:tcW w:w="597" w:type="pct"/>
            <w:vAlign w:val="center"/>
          </w:tcPr>
          <w:p w:rsidR="00CC6AB8" w:rsidRPr="00EF10DF" w:rsidRDefault="00CC6AB8" w:rsidP="00EF10DF">
            <w:pPr>
              <w:ind w:left="-107"/>
              <w:jc w:val="center"/>
              <w:rPr>
                <w:rFonts w:ascii="Times New Roman" w:hAnsi="Times New Roman"/>
              </w:rPr>
            </w:pPr>
            <w:r w:rsidRPr="00EF10DF">
              <w:rPr>
                <w:rFonts w:ascii="Times New Roman" w:hAnsi="Times New Roman"/>
              </w:rPr>
              <w:t>14,3±1,70</w:t>
            </w:r>
          </w:p>
        </w:tc>
        <w:tc>
          <w:tcPr>
            <w:tcW w:w="598" w:type="pct"/>
            <w:vAlign w:val="center"/>
          </w:tcPr>
          <w:p w:rsidR="00CC6AB8" w:rsidRPr="00EF10DF" w:rsidRDefault="00CC6AB8" w:rsidP="00EF10DF">
            <w:pPr>
              <w:ind w:left="-107"/>
              <w:jc w:val="center"/>
              <w:rPr>
                <w:rFonts w:ascii="Times New Roman" w:hAnsi="Times New Roman"/>
              </w:rPr>
            </w:pPr>
            <w:r w:rsidRPr="00EF10DF">
              <w:rPr>
                <w:rFonts w:ascii="Times New Roman" w:hAnsi="Times New Roman"/>
              </w:rPr>
              <w:t>11,2±1,25</w:t>
            </w:r>
          </w:p>
        </w:tc>
        <w:tc>
          <w:tcPr>
            <w:tcW w:w="675" w:type="pct"/>
            <w:vAlign w:val="center"/>
          </w:tcPr>
          <w:p w:rsidR="00CC6AB8" w:rsidRPr="00EF10DF" w:rsidRDefault="00CC6AB8" w:rsidP="00EF10DF">
            <w:pPr>
              <w:ind w:left="-100"/>
              <w:jc w:val="center"/>
              <w:rPr>
                <w:rFonts w:ascii="Times New Roman" w:hAnsi="Times New Roman"/>
              </w:rPr>
            </w:pPr>
            <w:r w:rsidRPr="00EF10DF">
              <w:rPr>
                <w:rFonts w:ascii="Times New Roman" w:hAnsi="Times New Roman"/>
              </w:rPr>
              <w:t>8±3,162</w:t>
            </w:r>
          </w:p>
        </w:tc>
        <w:tc>
          <w:tcPr>
            <w:tcW w:w="524" w:type="pct"/>
            <w:vAlign w:val="center"/>
          </w:tcPr>
          <w:p w:rsidR="00CC6AB8" w:rsidRPr="00EF10DF" w:rsidRDefault="00CC6AB8" w:rsidP="00EF10DF">
            <w:pPr>
              <w:ind w:left="-107"/>
              <w:jc w:val="center"/>
              <w:rPr>
                <w:rFonts w:ascii="Times New Roman" w:hAnsi="Times New Roman"/>
              </w:rPr>
            </w:pPr>
            <w:r w:rsidRPr="00EF10DF">
              <w:rPr>
                <w:rFonts w:ascii="Times New Roman" w:hAnsi="Times New Roman"/>
              </w:rPr>
              <w:t>–</w:t>
            </w:r>
          </w:p>
        </w:tc>
        <w:tc>
          <w:tcPr>
            <w:tcW w:w="594" w:type="pct"/>
            <w:vAlign w:val="center"/>
          </w:tcPr>
          <w:p w:rsidR="00CC6AB8" w:rsidRPr="00EF10DF" w:rsidRDefault="00CC6AB8" w:rsidP="00EF10DF">
            <w:pPr>
              <w:ind w:left="-125"/>
              <w:jc w:val="center"/>
              <w:rPr>
                <w:rFonts w:ascii="Times New Roman" w:hAnsi="Times New Roman"/>
              </w:rPr>
            </w:pPr>
            <w:r w:rsidRPr="00EF10DF">
              <w:rPr>
                <w:rFonts w:ascii="Times New Roman" w:hAnsi="Times New Roman"/>
              </w:rPr>
              <w:t>11,75±1,2</w:t>
            </w:r>
          </w:p>
        </w:tc>
      </w:tr>
      <w:tr w:rsidR="00CC6AB8" w:rsidRPr="00E005E3" w:rsidTr="00EF10DF">
        <w:tc>
          <w:tcPr>
            <w:tcW w:w="848" w:type="pct"/>
            <w:vAlign w:val="center"/>
          </w:tcPr>
          <w:p w:rsidR="00CC6AB8" w:rsidRPr="00EF10DF" w:rsidRDefault="00CC6AB8" w:rsidP="00EF10DF">
            <w:pPr>
              <w:ind w:left="-108"/>
              <w:jc w:val="center"/>
              <w:rPr>
                <w:rFonts w:ascii="Times New Roman" w:hAnsi="Times New Roman"/>
              </w:rPr>
            </w:pPr>
            <w:r w:rsidRPr="00EF10DF">
              <w:rPr>
                <w:rFonts w:ascii="Times New Roman" w:hAnsi="Times New Roman"/>
              </w:rPr>
              <w:t>Рифампицин</w:t>
            </w:r>
          </w:p>
        </w:tc>
        <w:tc>
          <w:tcPr>
            <w:tcW w:w="566" w:type="pct"/>
            <w:vAlign w:val="center"/>
          </w:tcPr>
          <w:p w:rsidR="00CC6AB8" w:rsidRPr="00EF10DF" w:rsidRDefault="00CC6AB8" w:rsidP="00EF10DF">
            <w:pPr>
              <w:ind w:left="-107"/>
              <w:jc w:val="center"/>
              <w:rPr>
                <w:rFonts w:ascii="Times New Roman" w:hAnsi="Times New Roman"/>
              </w:rPr>
            </w:pPr>
            <w:r>
              <w:rPr>
                <w:rFonts w:ascii="Times New Roman" w:hAnsi="Times New Roman"/>
              </w:rPr>
              <w:t>21,3±1,4</w:t>
            </w:r>
          </w:p>
        </w:tc>
        <w:tc>
          <w:tcPr>
            <w:tcW w:w="598" w:type="pct"/>
            <w:vAlign w:val="center"/>
          </w:tcPr>
          <w:p w:rsidR="00CC6AB8" w:rsidRPr="00EF10DF" w:rsidRDefault="00CC6AB8" w:rsidP="00EF10DF">
            <w:pPr>
              <w:ind w:left="-108"/>
              <w:jc w:val="center"/>
              <w:rPr>
                <w:rFonts w:ascii="Times New Roman" w:hAnsi="Times New Roman"/>
              </w:rPr>
            </w:pPr>
            <w:r w:rsidRPr="00EF10DF">
              <w:rPr>
                <w:rFonts w:ascii="Times New Roman" w:hAnsi="Times New Roman"/>
              </w:rPr>
              <w:t>17,5±1,56</w:t>
            </w:r>
          </w:p>
        </w:tc>
        <w:tc>
          <w:tcPr>
            <w:tcW w:w="597" w:type="pct"/>
            <w:vAlign w:val="center"/>
          </w:tcPr>
          <w:p w:rsidR="00CC6AB8" w:rsidRPr="00EF10DF" w:rsidRDefault="00CC6AB8" w:rsidP="00EF10DF">
            <w:pPr>
              <w:ind w:left="-107"/>
              <w:jc w:val="center"/>
              <w:rPr>
                <w:rFonts w:ascii="Times New Roman" w:hAnsi="Times New Roman"/>
              </w:rPr>
            </w:pPr>
            <w:r w:rsidRPr="00EF10DF">
              <w:rPr>
                <w:rFonts w:ascii="Times New Roman" w:hAnsi="Times New Roman"/>
              </w:rPr>
              <w:t>22±0,913</w:t>
            </w:r>
          </w:p>
        </w:tc>
        <w:tc>
          <w:tcPr>
            <w:tcW w:w="598" w:type="pct"/>
            <w:vAlign w:val="center"/>
          </w:tcPr>
          <w:p w:rsidR="00CC6AB8" w:rsidRPr="00EF10DF" w:rsidRDefault="00CC6AB8" w:rsidP="00EF10DF">
            <w:pPr>
              <w:ind w:left="-107"/>
              <w:jc w:val="center"/>
              <w:rPr>
                <w:rFonts w:ascii="Times New Roman" w:hAnsi="Times New Roman"/>
              </w:rPr>
            </w:pPr>
            <w:r w:rsidRPr="00EF10DF">
              <w:rPr>
                <w:rFonts w:ascii="Times New Roman" w:hAnsi="Times New Roman"/>
              </w:rPr>
              <w:t>39,7±0,8</w:t>
            </w:r>
          </w:p>
        </w:tc>
        <w:tc>
          <w:tcPr>
            <w:tcW w:w="675" w:type="pct"/>
            <w:vAlign w:val="center"/>
          </w:tcPr>
          <w:p w:rsidR="00CC6AB8" w:rsidRPr="00EF10DF" w:rsidRDefault="00CC6AB8" w:rsidP="00EF10DF">
            <w:pPr>
              <w:ind w:left="-100"/>
              <w:jc w:val="center"/>
              <w:rPr>
                <w:rFonts w:ascii="Times New Roman" w:hAnsi="Times New Roman"/>
              </w:rPr>
            </w:pPr>
            <w:r w:rsidRPr="00EF10DF">
              <w:rPr>
                <w:rFonts w:ascii="Times New Roman" w:hAnsi="Times New Roman"/>
              </w:rPr>
              <w:t>24±1,08</w:t>
            </w:r>
          </w:p>
        </w:tc>
        <w:tc>
          <w:tcPr>
            <w:tcW w:w="524" w:type="pct"/>
            <w:vAlign w:val="center"/>
          </w:tcPr>
          <w:p w:rsidR="00CC6AB8" w:rsidRPr="00EF10DF" w:rsidRDefault="00CC6AB8" w:rsidP="00EF10DF">
            <w:pPr>
              <w:ind w:left="-107"/>
              <w:jc w:val="center"/>
              <w:rPr>
                <w:rFonts w:ascii="Times New Roman" w:hAnsi="Times New Roman"/>
              </w:rPr>
            </w:pPr>
            <w:r w:rsidRPr="00EF10DF">
              <w:rPr>
                <w:rFonts w:ascii="Times New Roman" w:hAnsi="Times New Roman"/>
              </w:rPr>
              <w:t>26,5±1,3</w:t>
            </w:r>
          </w:p>
        </w:tc>
        <w:tc>
          <w:tcPr>
            <w:tcW w:w="594" w:type="pct"/>
            <w:vAlign w:val="center"/>
          </w:tcPr>
          <w:p w:rsidR="00CC6AB8" w:rsidRPr="00EF10DF" w:rsidRDefault="00CC6AB8" w:rsidP="00EF10DF">
            <w:pPr>
              <w:ind w:left="-125"/>
              <w:jc w:val="center"/>
              <w:rPr>
                <w:rFonts w:ascii="Times New Roman" w:hAnsi="Times New Roman"/>
              </w:rPr>
            </w:pPr>
            <w:r w:rsidRPr="00EF10DF">
              <w:rPr>
                <w:rFonts w:ascii="Times New Roman" w:hAnsi="Times New Roman"/>
              </w:rPr>
              <w:t>23,7±0,25</w:t>
            </w:r>
          </w:p>
        </w:tc>
      </w:tr>
      <w:tr w:rsidR="00CC6AB8" w:rsidRPr="00E005E3" w:rsidTr="00EF10DF">
        <w:tc>
          <w:tcPr>
            <w:tcW w:w="848" w:type="pct"/>
            <w:vAlign w:val="center"/>
          </w:tcPr>
          <w:p w:rsidR="00CC6AB8" w:rsidRPr="00EF10DF" w:rsidRDefault="00CC6AB8" w:rsidP="00EF10DF">
            <w:pPr>
              <w:ind w:left="-108"/>
              <w:jc w:val="center"/>
              <w:rPr>
                <w:rFonts w:ascii="Times New Roman" w:hAnsi="Times New Roman"/>
              </w:rPr>
            </w:pPr>
            <w:r w:rsidRPr="00EF10DF">
              <w:rPr>
                <w:rFonts w:ascii="Times New Roman" w:hAnsi="Times New Roman"/>
              </w:rPr>
              <w:t>Флуконазол</w:t>
            </w:r>
          </w:p>
        </w:tc>
        <w:tc>
          <w:tcPr>
            <w:tcW w:w="566" w:type="pct"/>
            <w:vAlign w:val="center"/>
          </w:tcPr>
          <w:p w:rsidR="00CC6AB8" w:rsidRPr="00EF10DF" w:rsidRDefault="00CC6AB8" w:rsidP="00EF10DF">
            <w:pPr>
              <w:ind w:left="-107"/>
              <w:jc w:val="center"/>
              <w:rPr>
                <w:rFonts w:ascii="Times New Roman" w:hAnsi="Times New Roman"/>
              </w:rPr>
            </w:pPr>
            <w:r w:rsidRPr="00EF10DF">
              <w:rPr>
                <w:rFonts w:ascii="Times New Roman" w:hAnsi="Times New Roman"/>
              </w:rPr>
              <w:t>–</w:t>
            </w:r>
          </w:p>
        </w:tc>
        <w:tc>
          <w:tcPr>
            <w:tcW w:w="598" w:type="pct"/>
            <w:vAlign w:val="center"/>
          </w:tcPr>
          <w:p w:rsidR="00CC6AB8" w:rsidRPr="00EF10DF" w:rsidRDefault="00CC6AB8" w:rsidP="00EF10DF">
            <w:pPr>
              <w:ind w:left="-108"/>
              <w:jc w:val="center"/>
              <w:rPr>
                <w:rFonts w:ascii="Times New Roman" w:hAnsi="Times New Roman"/>
              </w:rPr>
            </w:pPr>
            <w:r w:rsidRPr="00EF10DF">
              <w:rPr>
                <w:rFonts w:ascii="Times New Roman" w:hAnsi="Times New Roman"/>
              </w:rPr>
              <w:t>–</w:t>
            </w:r>
          </w:p>
        </w:tc>
        <w:tc>
          <w:tcPr>
            <w:tcW w:w="597" w:type="pct"/>
            <w:vAlign w:val="center"/>
          </w:tcPr>
          <w:p w:rsidR="00CC6AB8" w:rsidRPr="00EF10DF" w:rsidRDefault="00CC6AB8" w:rsidP="00EF10DF">
            <w:pPr>
              <w:ind w:left="-107"/>
              <w:jc w:val="center"/>
              <w:rPr>
                <w:rFonts w:ascii="Times New Roman" w:hAnsi="Times New Roman"/>
              </w:rPr>
            </w:pPr>
            <w:r w:rsidRPr="00EF10DF">
              <w:rPr>
                <w:rFonts w:ascii="Times New Roman" w:hAnsi="Times New Roman"/>
              </w:rPr>
              <w:t>12±0,408</w:t>
            </w:r>
          </w:p>
        </w:tc>
        <w:tc>
          <w:tcPr>
            <w:tcW w:w="598" w:type="pct"/>
            <w:vAlign w:val="center"/>
          </w:tcPr>
          <w:p w:rsidR="00CC6AB8" w:rsidRPr="00EF10DF" w:rsidRDefault="00CC6AB8" w:rsidP="00EF10DF">
            <w:pPr>
              <w:ind w:left="-107"/>
              <w:jc w:val="center"/>
              <w:rPr>
                <w:rFonts w:ascii="Times New Roman" w:hAnsi="Times New Roman"/>
              </w:rPr>
            </w:pPr>
            <w:r w:rsidRPr="00EF10DF">
              <w:rPr>
                <w:rFonts w:ascii="Times New Roman" w:hAnsi="Times New Roman"/>
              </w:rPr>
              <w:t>–</w:t>
            </w:r>
          </w:p>
        </w:tc>
        <w:tc>
          <w:tcPr>
            <w:tcW w:w="675" w:type="pct"/>
            <w:vAlign w:val="center"/>
          </w:tcPr>
          <w:p w:rsidR="00CC6AB8" w:rsidRPr="00EF10DF" w:rsidRDefault="00CC6AB8" w:rsidP="00EF10DF">
            <w:pPr>
              <w:ind w:left="-100"/>
              <w:jc w:val="center"/>
              <w:rPr>
                <w:rFonts w:ascii="Times New Roman" w:hAnsi="Times New Roman"/>
              </w:rPr>
            </w:pPr>
            <w:r w:rsidRPr="00EF10DF">
              <w:rPr>
                <w:rFonts w:ascii="Times New Roman" w:hAnsi="Times New Roman"/>
              </w:rPr>
              <w:t>–</w:t>
            </w:r>
          </w:p>
        </w:tc>
        <w:tc>
          <w:tcPr>
            <w:tcW w:w="524" w:type="pct"/>
            <w:vAlign w:val="center"/>
          </w:tcPr>
          <w:p w:rsidR="00CC6AB8" w:rsidRPr="00EF10DF" w:rsidRDefault="00CC6AB8" w:rsidP="00EF10DF">
            <w:pPr>
              <w:ind w:left="-107"/>
              <w:jc w:val="center"/>
              <w:rPr>
                <w:rFonts w:ascii="Times New Roman" w:hAnsi="Times New Roman"/>
              </w:rPr>
            </w:pPr>
            <w:r w:rsidRPr="00EF10DF">
              <w:rPr>
                <w:rFonts w:ascii="Times New Roman" w:hAnsi="Times New Roman"/>
              </w:rPr>
              <w:t>–</w:t>
            </w:r>
          </w:p>
        </w:tc>
        <w:tc>
          <w:tcPr>
            <w:tcW w:w="594" w:type="pct"/>
            <w:vAlign w:val="center"/>
          </w:tcPr>
          <w:p w:rsidR="00CC6AB8" w:rsidRPr="00EF10DF" w:rsidRDefault="00CC6AB8" w:rsidP="00EF10DF">
            <w:pPr>
              <w:ind w:left="-125"/>
              <w:jc w:val="center"/>
              <w:rPr>
                <w:rFonts w:ascii="Times New Roman" w:hAnsi="Times New Roman"/>
              </w:rPr>
            </w:pPr>
            <w:r w:rsidRPr="00EF10DF">
              <w:rPr>
                <w:rFonts w:ascii="Times New Roman" w:hAnsi="Times New Roman"/>
              </w:rPr>
              <w:t>–</w:t>
            </w:r>
          </w:p>
        </w:tc>
      </w:tr>
    </w:tbl>
    <w:p w:rsidR="00CC6AB8" w:rsidRPr="00942CB6" w:rsidRDefault="00CC6AB8" w:rsidP="00EF10DF">
      <w:pPr>
        <w:spacing w:before="120" w:line="360" w:lineRule="auto"/>
        <w:ind w:firstLine="851"/>
        <w:rPr>
          <w:rFonts w:ascii="Times New Roman" w:hAnsi="Times New Roman"/>
          <w:b/>
          <w:sz w:val="28"/>
          <w:szCs w:val="28"/>
        </w:rPr>
      </w:pPr>
      <w:r w:rsidRPr="00942CB6">
        <w:rPr>
          <w:rFonts w:ascii="Times New Roman" w:hAnsi="Times New Roman"/>
          <w:sz w:val="28"/>
          <w:szCs w:val="28"/>
          <w:lang w:val="en-US"/>
        </w:rPr>
        <w:t>n</w:t>
      </w:r>
      <w:r>
        <w:rPr>
          <w:rFonts w:ascii="Times New Roman" w:hAnsi="Times New Roman"/>
          <w:sz w:val="28"/>
          <w:szCs w:val="28"/>
        </w:rPr>
        <w:t>=4</w:t>
      </w:r>
      <w:r>
        <w:rPr>
          <w:rFonts w:ascii="Times New Roman" w:hAnsi="Times New Roman"/>
          <w:color w:val="333333"/>
          <w:sz w:val="28"/>
          <w:szCs w:val="28"/>
          <w:shd w:val="clear" w:color="auto" w:fill="FFFFFF"/>
        </w:rPr>
        <w:t xml:space="preserve"> – </w:t>
      </w:r>
      <w:r>
        <w:rPr>
          <w:rFonts w:ascii="Times New Roman" w:hAnsi="Times New Roman"/>
          <w:sz w:val="28"/>
          <w:szCs w:val="28"/>
        </w:rPr>
        <w:t>количест</w:t>
      </w:r>
      <w:r w:rsidRPr="00942CB6">
        <w:rPr>
          <w:rFonts w:ascii="Times New Roman" w:hAnsi="Times New Roman"/>
          <w:sz w:val="28"/>
          <w:szCs w:val="28"/>
        </w:rPr>
        <w:t>во изолятов</w:t>
      </w:r>
    </w:p>
    <w:p w:rsidR="00CC6AB8" w:rsidRDefault="00CC6AB8" w:rsidP="0081589C">
      <w:pPr>
        <w:jc w:val="center"/>
        <w:rPr>
          <w:rFonts w:ascii="Times New Roman" w:hAnsi="Times New Roman"/>
          <w:sz w:val="28"/>
          <w:szCs w:val="28"/>
        </w:rPr>
      </w:pPr>
    </w:p>
    <w:p w:rsidR="00CC6AB8" w:rsidRDefault="00CC6AB8" w:rsidP="0081589C">
      <w:pPr>
        <w:jc w:val="center"/>
        <w:rPr>
          <w:rFonts w:ascii="Times New Roman" w:hAnsi="Times New Roman"/>
          <w:sz w:val="28"/>
          <w:szCs w:val="28"/>
        </w:rPr>
      </w:pPr>
    </w:p>
    <w:p w:rsidR="00CC6AB8" w:rsidRDefault="00CC6AB8" w:rsidP="005A5348">
      <w:pPr>
        <w:spacing w:line="360" w:lineRule="auto"/>
        <w:ind w:firstLine="851"/>
        <w:jc w:val="both"/>
        <w:rPr>
          <w:rFonts w:ascii="Times New Roman" w:hAnsi="Times New Roman"/>
          <w:sz w:val="28"/>
          <w:szCs w:val="28"/>
        </w:rPr>
      </w:pPr>
      <w:r w:rsidRPr="001B0126">
        <w:rPr>
          <w:rFonts w:ascii="Times New Roman" w:hAnsi="Times New Roman"/>
          <w:sz w:val="28"/>
          <w:szCs w:val="28"/>
        </w:rPr>
        <w:t>Проведенная антимикробная активность флор</w:t>
      </w:r>
      <w:r>
        <w:rPr>
          <w:rFonts w:ascii="Times New Roman" w:hAnsi="Times New Roman"/>
          <w:sz w:val="28"/>
          <w:szCs w:val="28"/>
        </w:rPr>
        <w:t xml:space="preserve">иназола </w:t>
      </w:r>
      <w:r w:rsidRPr="001B0126">
        <w:rPr>
          <w:rFonts w:ascii="Times New Roman" w:hAnsi="Times New Roman"/>
          <w:sz w:val="28"/>
          <w:szCs w:val="28"/>
        </w:rPr>
        <w:t>in vitro док</w:t>
      </w:r>
      <w:r w:rsidRPr="001B0126">
        <w:rPr>
          <w:rFonts w:ascii="Times New Roman" w:hAnsi="Times New Roman"/>
          <w:sz w:val="28"/>
          <w:szCs w:val="28"/>
        </w:rPr>
        <w:t>а</w:t>
      </w:r>
      <w:r w:rsidRPr="001B0126">
        <w:rPr>
          <w:rFonts w:ascii="Times New Roman" w:hAnsi="Times New Roman"/>
          <w:sz w:val="28"/>
          <w:szCs w:val="28"/>
        </w:rPr>
        <w:t>зывает, что он обладает высокой антибактериальной и фунгицидной а</w:t>
      </w:r>
      <w:r w:rsidRPr="001B0126">
        <w:rPr>
          <w:rFonts w:ascii="Times New Roman" w:hAnsi="Times New Roman"/>
          <w:sz w:val="28"/>
          <w:szCs w:val="28"/>
        </w:rPr>
        <w:t>к</w:t>
      </w:r>
      <w:r w:rsidRPr="001B0126">
        <w:rPr>
          <w:rFonts w:ascii="Times New Roman" w:hAnsi="Times New Roman"/>
          <w:sz w:val="28"/>
          <w:szCs w:val="28"/>
        </w:rPr>
        <w:t>тив</w:t>
      </w:r>
      <w:r>
        <w:rPr>
          <w:rFonts w:ascii="Times New Roman" w:hAnsi="Times New Roman"/>
          <w:sz w:val="28"/>
          <w:szCs w:val="28"/>
        </w:rPr>
        <w:t xml:space="preserve">ностью </w:t>
      </w:r>
      <w:r w:rsidRPr="001B0126">
        <w:rPr>
          <w:rFonts w:ascii="Times New Roman" w:hAnsi="Times New Roman"/>
          <w:sz w:val="28"/>
          <w:szCs w:val="28"/>
        </w:rPr>
        <w:t>(таб</w:t>
      </w:r>
      <w:r>
        <w:rPr>
          <w:rFonts w:ascii="Times New Roman" w:hAnsi="Times New Roman"/>
          <w:sz w:val="28"/>
          <w:szCs w:val="28"/>
        </w:rPr>
        <w:t>л. 2,3</w:t>
      </w:r>
      <w:r w:rsidRPr="001B0126">
        <w:rPr>
          <w:rFonts w:ascii="Times New Roman" w:hAnsi="Times New Roman"/>
          <w:sz w:val="28"/>
          <w:szCs w:val="28"/>
        </w:rPr>
        <w:t>)</w:t>
      </w:r>
      <w:r>
        <w:rPr>
          <w:rFonts w:ascii="Times New Roman" w:hAnsi="Times New Roman"/>
          <w:sz w:val="28"/>
          <w:szCs w:val="28"/>
        </w:rPr>
        <w:t xml:space="preserve">. </w:t>
      </w:r>
    </w:p>
    <w:p w:rsidR="00CC6AB8" w:rsidRDefault="00CC6AB8" w:rsidP="0081589C">
      <w:pPr>
        <w:jc w:val="center"/>
        <w:rPr>
          <w:rFonts w:ascii="Times New Roman" w:hAnsi="Times New Roman"/>
          <w:sz w:val="28"/>
          <w:szCs w:val="28"/>
        </w:rPr>
      </w:pPr>
      <w:r>
        <w:rPr>
          <w:rFonts w:ascii="Times New Roman" w:hAnsi="Times New Roman"/>
          <w:sz w:val="28"/>
          <w:szCs w:val="28"/>
        </w:rPr>
        <w:t xml:space="preserve">ТАБЛИЦА 3 </w:t>
      </w:r>
      <w:r w:rsidRPr="00EF10DF">
        <w:rPr>
          <w:rFonts w:ascii="Times New Roman" w:hAnsi="Times New Roman"/>
          <w:sz w:val="28"/>
          <w:szCs w:val="28"/>
        </w:rPr>
        <w:t xml:space="preserve">– </w:t>
      </w:r>
      <w:r w:rsidRPr="00942CB6">
        <w:rPr>
          <w:rFonts w:ascii="Times New Roman" w:hAnsi="Times New Roman"/>
          <w:sz w:val="28"/>
          <w:szCs w:val="28"/>
        </w:rPr>
        <w:t xml:space="preserve">АНТИМИКОЗНАЯ АКТИВНОСТЬ ИССЛЕДУЕМОГО ПРЕПАРАТА К ГРИБАМ ВЫДЕЛЕННОЙ ОТ БОЛЬНЫХ </w:t>
      </w:r>
    </w:p>
    <w:p w:rsidR="00CC6AB8" w:rsidRPr="00942CB6" w:rsidRDefault="00CC6AB8" w:rsidP="0081589C">
      <w:pPr>
        <w:spacing w:after="120"/>
        <w:jc w:val="center"/>
        <w:rPr>
          <w:rFonts w:ascii="Times New Roman" w:hAnsi="Times New Roman"/>
          <w:sz w:val="28"/>
          <w:szCs w:val="28"/>
        </w:rPr>
      </w:pPr>
      <w:r w:rsidRPr="00942CB6">
        <w:rPr>
          <w:rFonts w:ascii="Times New Roman" w:hAnsi="Times New Roman"/>
          <w:sz w:val="28"/>
          <w:szCs w:val="28"/>
        </w:rPr>
        <w:t>ЭНДОМЕТРИ</w:t>
      </w:r>
      <w:r>
        <w:rPr>
          <w:rFonts w:ascii="Times New Roman" w:hAnsi="Times New Roman"/>
          <w:sz w:val="28"/>
          <w:szCs w:val="28"/>
        </w:rPr>
        <w:t>ТОМ КОРОВ, В ММ</w:t>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9"/>
        <w:gridCol w:w="1247"/>
        <w:gridCol w:w="1131"/>
        <w:gridCol w:w="1281"/>
        <w:gridCol w:w="1133"/>
        <w:gridCol w:w="1275"/>
        <w:gridCol w:w="1417"/>
      </w:tblGrid>
      <w:tr w:rsidR="00CC6AB8" w:rsidRPr="00E005E3" w:rsidTr="00EF10DF">
        <w:trPr>
          <w:trHeight w:val="20"/>
        </w:trPr>
        <w:tc>
          <w:tcPr>
            <w:tcW w:w="938" w:type="pct"/>
            <w:vMerge w:val="restart"/>
            <w:vAlign w:val="center"/>
          </w:tcPr>
          <w:p w:rsidR="00CC6AB8" w:rsidRPr="00EF10DF" w:rsidRDefault="00CC6AB8" w:rsidP="00EF10DF">
            <w:pPr>
              <w:jc w:val="center"/>
              <w:rPr>
                <w:rFonts w:ascii="Times New Roman" w:hAnsi="Times New Roman"/>
              </w:rPr>
            </w:pPr>
            <w:r>
              <w:rPr>
                <w:rFonts w:ascii="Times New Roman" w:hAnsi="Times New Roman"/>
              </w:rPr>
              <w:t>П</w:t>
            </w:r>
            <w:r w:rsidRPr="00EF10DF">
              <w:rPr>
                <w:rFonts w:ascii="Times New Roman" w:hAnsi="Times New Roman"/>
              </w:rPr>
              <w:t>репарат</w:t>
            </w:r>
          </w:p>
        </w:tc>
        <w:tc>
          <w:tcPr>
            <w:tcW w:w="4062" w:type="pct"/>
            <w:gridSpan w:val="6"/>
            <w:vAlign w:val="center"/>
          </w:tcPr>
          <w:p w:rsidR="00CC6AB8" w:rsidRPr="00EF10DF" w:rsidRDefault="00CC6AB8" w:rsidP="00EF10DF">
            <w:pPr>
              <w:jc w:val="center"/>
              <w:rPr>
                <w:rFonts w:ascii="Times New Roman" w:hAnsi="Times New Roman"/>
              </w:rPr>
            </w:pPr>
            <w:r w:rsidRPr="00EF10DF">
              <w:rPr>
                <w:rFonts w:ascii="Times New Roman" w:hAnsi="Times New Roman"/>
              </w:rPr>
              <w:t>Выделенная микрофлора</w:t>
            </w:r>
          </w:p>
        </w:tc>
      </w:tr>
      <w:tr w:rsidR="00CC6AB8" w:rsidRPr="00E005E3" w:rsidTr="00EF10DF">
        <w:trPr>
          <w:trHeight w:val="20"/>
        </w:trPr>
        <w:tc>
          <w:tcPr>
            <w:tcW w:w="938" w:type="pct"/>
            <w:vMerge/>
            <w:vAlign w:val="center"/>
          </w:tcPr>
          <w:p w:rsidR="00CC6AB8" w:rsidRPr="00EF10DF" w:rsidRDefault="00CC6AB8" w:rsidP="00EF10DF">
            <w:pPr>
              <w:jc w:val="center"/>
              <w:rPr>
                <w:rFonts w:ascii="Times New Roman" w:hAnsi="Times New Roman"/>
              </w:rPr>
            </w:pPr>
          </w:p>
        </w:tc>
        <w:tc>
          <w:tcPr>
            <w:tcW w:w="677" w:type="pct"/>
            <w:vAlign w:val="center"/>
          </w:tcPr>
          <w:p w:rsidR="00CC6AB8" w:rsidRPr="00EF10DF" w:rsidRDefault="00CC6AB8" w:rsidP="00EF10DF">
            <w:pPr>
              <w:jc w:val="center"/>
              <w:rPr>
                <w:rFonts w:ascii="Times New Roman" w:hAnsi="Times New Roman"/>
                <w:i/>
              </w:rPr>
            </w:pPr>
            <w:r w:rsidRPr="00EF10DF">
              <w:rPr>
                <w:rFonts w:ascii="Times New Roman" w:hAnsi="Times New Roman"/>
                <w:i/>
                <w:lang w:val="en-US"/>
              </w:rPr>
              <w:t>C</w:t>
            </w:r>
            <w:r w:rsidRPr="00EF10DF">
              <w:rPr>
                <w:rFonts w:ascii="Times New Roman" w:hAnsi="Times New Roman"/>
                <w:i/>
              </w:rPr>
              <w:t xml:space="preserve">. </w:t>
            </w:r>
            <w:r w:rsidRPr="00EF10DF">
              <w:rPr>
                <w:rFonts w:ascii="Times New Roman" w:hAnsi="Times New Roman"/>
                <w:i/>
                <w:lang w:val="en-US"/>
              </w:rPr>
              <w:t>alb</w:t>
            </w:r>
            <w:r w:rsidRPr="00EF10DF">
              <w:rPr>
                <w:rFonts w:ascii="Times New Roman" w:hAnsi="Times New Roman"/>
                <w:i/>
                <w:lang w:val="en-US"/>
              </w:rPr>
              <w:t>i</w:t>
            </w:r>
            <w:r w:rsidRPr="00EF10DF">
              <w:rPr>
                <w:rFonts w:ascii="Times New Roman" w:hAnsi="Times New Roman"/>
                <w:i/>
                <w:lang w:val="en-US"/>
              </w:rPr>
              <w:t>cans</w:t>
            </w:r>
          </w:p>
        </w:tc>
        <w:tc>
          <w:tcPr>
            <w:tcW w:w="614" w:type="pct"/>
            <w:vAlign w:val="center"/>
          </w:tcPr>
          <w:p w:rsidR="00CC6AB8" w:rsidRPr="00EF10DF" w:rsidRDefault="00CC6AB8" w:rsidP="00EF10DF">
            <w:pPr>
              <w:ind w:left="-109"/>
              <w:jc w:val="center"/>
              <w:rPr>
                <w:rFonts w:ascii="Times New Roman" w:hAnsi="Times New Roman"/>
                <w:i/>
              </w:rPr>
            </w:pPr>
            <w:r w:rsidRPr="00EF10DF">
              <w:rPr>
                <w:rFonts w:ascii="Times New Roman" w:hAnsi="Times New Roman"/>
                <w:i/>
                <w:lang w:val="en-US"/>
              </w:rPr>
              <w:t>C</w:t>
            </w:r>
            <w:r w:rsidRPr="00EF10DF">
              <w:rPr>
                <w:rFonts w:ascii="Times New Roman" w:hAnsi="Times New Roman"/>
                <w:i/>
              </w:rPr>
              <w:t xml:space="preserve">. </w:t>
            </w:r>
            <w:r w:rsidRPr="00EF10DF">
              <w:rPr>
                <w:rFonts w:ascii="Times New Roman" w:hAnsi="Times New Roman"/>
                <w:i/>
                <w:lang w:val="en-US"/>
              </w:rPr>
              <w:t>glabrata</w:t>
            </w:r>
          </w:p>
        </w:tc>
        <w:tc>
          <w:tcPr>
            <w:tcW w:w="695" w:type="pct"/>
            <w:vAlign w:val="center"/>
          </w:tcPr>
          <w:p w:rsidR="00CC6AB8" w:rsidRPr="00EF10DF" w:rsidRDefault="00CC6AB8" w:rsidP="00EF10DF">
            <w:pPr>
              <w:jc w:val="center"/>
              <w:rPr>
                <w:rFonts w:ascii="Times New Roman" w:hAnsi="Times New Roman"/>
                <w:i/>
              </w:rPr>
            </w:pPr>
            <w:r w:rsidRPr="00EF10DF">
              <w:rPr>
                <w:rFonts w:ascii="Times New Roman" w:hAnsi="Times New Roman"/>
                <w:i/>
                <w:lang w:val="en-US"/>
              </w:rPr>
              <w:t>A</w:t>
            </w:r>
            <w:r w:rsidRPr="00EF10DF">
              <w:rPr>
                <w:rFonts w:ascii="Times New Roman" w:hAnsi="Times New Roman"/>
                <w:i/>
              </w:rPr>
              <w:t xml:space="preserve">. </w:t>
            </w:r>
            <w:r w:rsidRPr="00EF10DF">
              <w:rPr>
                <w:rFonts w:ascii="Times New Roman" w:hAnsi="Times New Roman"/>
                <w:i/>
                <w:lang w:val="en-US"/>
              </w:rPr>
              <w:t>fumig</w:t>
            </w:r>
            <w:r w:rsidRPr="00EF10DF">
              <w:rPr>
                <w:rFonts w:ascii="Times New Roman" w:hAnsi="Times New Roman"/>
                <w:i/>
                <w:lang w:val="en-US"/>
              </w:rPr>
              <w:t>a</w:t>
            </w:r>
            <w:r w:rsidRPr="00EF10DF">
              <w:rPr>
                <w:rFonts w:ascii="Times New Roman" w:hAnsi="Times New Roman"/>
                <w:i/>
                <w:lang w:val="en-US"/>
              </w:rPr>
              <w:t>tus</w:t>
            </w:r>
          </w:p>
        </w:tc>
        <w:tc>
          <w:tcPr>
            <w:tcW w:w="615" w:type="pct"/>
            <w:vAlign w:val="center"/>
          </w:tcPr>
          <w:p w:rsidR="00CC6AB8" w:rsidRPr="00EF10DF" w:rsidRDefault="00CC6AB8" w:rsidP="00EF10DF">
            <w:pPr>
              <w:jc w:val="center"/>
              <w:rPr>
                <w:rFonts w:ascii="Times New Roman" w:hAnsi="Times New Roman"/>
                <w:i/>
              </w:rPr>
            </w:pPr>
            <w:r w:rsidRPr="00EF10DF">
              <w:rPr>
                <w:rFonts w:ascii="Times New Roman" w:hAnsi="Times New Roman"/>
                <w:i/>
                <w:lang w:val="en-US"/>
              </w:rPr>
              <w:t>M</w:t>
            </w:r>
            <w:r w:rsidRPr="00EF10DF">
              <w:rPr>
                <w:rFonts w:ascii="Times New Roman" w:hAnsi="Times New Roman"/>
                <w:i/>
              </w:rPr>
              <w:t xml:space="preserve">. </w:t>
            </w:r>
            <w:r w:rsidRPr="00EF10DF">
              <w:rPr>
                <w:rFonts w:ascii="Times New Roman" w:hAnsi="Times New Roman"/>
                <w:i/>
                <w:lang w:val="en-US"/>
              </w:rPr>
              <w:t>r</w:t>
            </w:r>
            <w:r w:rsidRPr="00EF10DF">
              <w:rPr>
                <w:rFonts w:ascii="Times New Roman" w:hAnsi="Times New Roman"/>
                <w:i/>
                <w:lang w:val="en-US"/>
              </w:rPr>
              <w:t>a</w:t>
            </w:r>
            <w:r w:rsidRPr="00EF10DF">
              <w:rPr>
                <w:rFonts w:ascii="Times New Roman" w:hAnsi="Times New Roman"/>
                <w:i/>
                <w:lang w:val="en-US"/>
              </w:rPr>
              <w:t>cemosus</w:t>
            </w:r>
          </w:p>
        </w:tc>
        <w:tc>
          <w:tcPr>
            <w:tcW w:w="692" w:type="pct"/>
            <w:vAlign w:val="center"/>
          </w:tcPr>
          <w:p w:rsidR="00CC6AB8" w:rsidRPr="00EF10DF" w:rsidRDefault="00CC6AB8" w:rsidP="00EF10DF">
            <w:pPr>
              <w:jc w:val="center"/>
              <w:rPr>
                <w:rFonts w:ascii="Times New Roman" w:hAnsi="Times New Roman"/>
                <w:i/>
                <w:lang w:val="en-US"/>
              </w:rPr>
            </w:pPr>
            <w:r w:rsidRPr="00EF10DF">
              <w:rPr>
                <w:rFonts w:ascii="Times New Roman" w:hAnsi="Times New Roman"/>
                <w:i/>
                <w:lang w:val="en-US"/>
              </w:rPr>
              <w:t>A</w:t>
            </w:r>
            <w:r w:rsidRPr="00EF10DF">
              <w:rPr>
                <w:rFonts w:ascii="Times New Roman" w:hAnsi="Times New Roman"/>
                <w:i/>
              </w:rPr>
              <w:t xml:space="preserve">. </w:t>
            </w:r>
            <w:r w:rsidRPr="00EF10DF">
              <w:rPr>
                <w:rFonts w:ascii="Times New Roman" w:hAnsi="Times New Roman"/>
                <w:i/>
                <w:lang w:val="en-US"/>
              </w:rPr>
              <w:t>sydowii</w:t>
            </w:r>
          </w:p>
        </w:tc>
        <w:tc>
          <w:tcPr>
            <w:tcW w:w="769" w:type="pct"/>
            <w:vAlign w:val="center"/>
          </w:tcPr>
          <w:p w:rsidR="00CC6AB8" w:rsidRPr="00EF10DF" w:rsidRDefault="00CC6AB8" w:rsidP="00EF10DF">
            <w:pPr>
              <w:jc w:val="center"/>
              <w:rPr>
                <w:rFonts w:ascii="Times New Roman" w:hAnsi="Times New Roman"/>
                <w:i/>
              </w:rPr>
            </w:pPr>
            <w:r w:rsidRPr="00EF10DF">
              <w:rPr>
                <w:rFonts w:ascii="Times New Roman" w:hAnsi="Times New Roman"/>
                <w:i/>
                <w:lang w:val="en-US"/>
              </w:rPr>
              <w:t>P. citrinum</w:t>
            </w:r>
          </w:p>
        </w:tc>
      </w:tr>
      <w:tr w:rsidR="00CC6AB8" w:rsidRPr="00E005E3" w:rsidTr="00EF10DF">
        <w:trPr>
          <w:trHeight w:val="20"/>
        </w:trPr>
        <w:tc>
          <w:tcPr>
            <w:tcW w:w="938" w:type="pct"/>
            <w:vAlign w:val="center"/>
          </w:tcPr>
          <w:p w:rsidR="00CC6AB8" w:rsidRPr="00EF10DF" w:rsidRDefault="00CC6AB8" w:rsidP="00EF10DF">
            <w:pPr>
              <w:jc w:val="center"/>
              <w:rPr>
                <w:rFonts w:ascii="Times New Roman" w:hAnsi="Times New Roman"/>
              </w:rPr>
            </w:pPr>
            <w:r w:rsidRPr="00EF10DF">
              <w:rPr>
                <w:rFonts w:ascii="Times New Roman" w:hAnsi="Times New Roman"/>
              </w:rPr>
              <w:t>Флориназол</w:t>
            </w:r>
          </w:p>
        </w:tc>
        <w:tc>
          <w:tcPr>
            <w:tcW w:w="677" w:type="pct"/>
            <w:vAlign w:val="center"/>
          </w:tcPr>
          <w:p w:rsidR="00CC6AB8" w:rsidRPr="00EF10DF" w:rsidRDefault="00CC6AB8" w:rsidP="00EF10DF">
            <w:pPr>
              <w:jc w:val="center"/>
              <w:rPr>
                <w:rFonts w:ascii="Times New Roman" w:hAnsi="Times New Roman"/>
              </w:rPr>
            </w:pPr>
            <w:r w:rsidRPr="00EF10DF">
              <w:rPr>
                <w:rFonts w:ascii="Times New Roman" w:hAnsi="Times New Roman"/>
              </w:rPr>
              <w:t>17,3</w:t>
            </w:r>
          </w:p>
        </w:tc>
        <w:tc>
          <w:tcPr>
            <w:tcW w:w="614" w:type="pct"/>
            <w:vAlign w:val="center"/>
          </w:tcPr>
          <w:p w:rsidR="00CC6AB8" w:rsidRPr="00EF10DF" w:rsidRDefault="00CC6AB8" w:rsidP="00EF10DF">
            <w:pPr>
              <w:jc w:val="center"/>
              <w:rPr>
                <w:rFonts w:ascii="Times New Roman" w:hAnsi="Times New Roman"/>
              </w:rPr>
            </w:pPr>
            <w:r w:rsidRPr="00EF10DF">
              <w:rPr>
                <w:rFonts w:ascii="Times New Roman" w:hAnsi="Times New Roman"/>
              </w:rPr>
              <w:t>16,8</w:t>
            </w:r>
          </w:p>
        </w:tc>
        <w:tc>
          <w:tcPr>
            <w:tcW w:w="695" w:type="pct"/>
            <w:vAlign w:val="center"/>
          </w:tcPr>
          <w:p w:rsidR="00CC6AB8" w:rsidRPr="00EF10DF" w:rsidRDefault="00CC6AB8" w:rsidP="00EF10DF">
            <w:pPr>
              <w:jc w:val="center"/>
              <w:rPr>
                <w:rFonts w:ascii="Times New Roman" w:hAnsi="Times New Roman"/>
              </w:rPr>
            </w:pPr>
            <w:r w:rsidRPr="00EF10DF">
              <w:rPr>
                <w:rFonts w:ascii="Times New Roman" w:hAnsi="Times New Roman"/>
              </w:rPr>
              <w:t>15,8</w:t>
            </w:r>
          </w:p>
        </w:tc>
        <w:tc>
          <w:tcPr>
            <w:tcW w:w="615" w:type="pct"/>
            <w:vAlign w:val="center"/>
          </w:tcPr>
          <w:p w:rsidR="00CC6AB8" w:rsidRPr="00EF10DF" w:rsidRDefault="00CC6AB8" w:rsidP="00EF10DF">
            <w:pPr>
              <w:jc w:val="center"/>
              <w:rPr>
                <w:rFonts w:ascii="Times New Roman" w:hAnsi="Times New Roman"/>
              </w:rPr>
            </w:pPr>
            <w:r w:rsidRPr="00EF10DF">
              <w:rPr>
                <w:rFonts w:ascii="Times New Roman" w:hAnsi="Times New Roman"/>
              </w:rPr>
              <w:t>16,3</w:t>
            </w:r>
          </w:p>
        </w:tc>
        <w:tc>
          <w:tcPr>
            <w:tcW w:w="692" w:type="pct"/>
            <w:vAlign w:val="center"/>
          </w:tcPr>
          <w:p w:rsidR="00CC6AB8" w:rsidRPr="00EF10DF" w:rsidRDefault="00CC6AB8" w:rsidP="00EF10DF">
            <w:pPr>
              <w:jc w:val="center"/>
              <w:rPr>
                <w:rFonts w:ascii="Times New Roman" w:hAnsi="Times New Roman"/>
              </w:rPr>
            </w:pPr>
            <w:r w:rsidRPr="00EF10DF">
              <w:rPr>
                <w:rFonts w:ascii="Times New Roman" w:hAnsi="Times New Roman"/>
              </w:rPr>
              <w:t>14,7</w:t>
            </w:r>
          </w:p>
        </w:tc>
        <w:tc>
          <w:tcPr>
            <w:tcW w:w="769" w:type="pct"/>
            <w:vAlign w:val="center"/>
          </w:tcPr>
          <w:p w:rsidR="00CC6AB8" w:rsidRPr="00EF10DF" w:rsidRDefault="00CC6AB8" w:rsidP="00EF10DF">
            <w:pPr>
              <w:jc w:val="center"/>
              <w:rPr>
                <w:rFonts w:ascii="Times New Roman" w:hAnsi="Times New Roman"/>
              </w:rPr>
            </w:pPr>
            <w:r w:rsidRPr="00EF10DF">
              <w:rPr>
                <w:rFonts w:ascii="Times New Roman" w:hAnsi="Times New Roman"/>
              </w:rPr>
              <w:t>19,7</w:t>
            </w:r>
          </w:p>
        </w:tc>
      </w:tr>
      <w:tr w:rsidR="00CC6AB8" w:rsidRPr="00E005E3" w:rsidTr="00EF10DF">
        <w:trPr>
          <w:trHeight w:val="20"/>
        </w:trPr>
        <w:tc>
          <w:tcPr>
            <w:tcW w:w="938" w:type="pct"/>
            <w:vAlign w:val="center"/>
          </w:tcPr>
          <w:p w:rsidR="00CC6AB8" w:rsidRPr="00EF10DF" w:rsidRDefault="00CC6AB8" w:rsidP="00EF10DF">
            <w:pPr>
              <w:jc w:val="center"/>
              <w:rPr>
                <w:rFonts w:ascii="Times New Roman" w:hAnsi="Times New Roman"/>
              </w:rPr>
            </w:pPr>
            <w:r w:rsidRPr="00EF10DF">
              <w:rPr>
                <w:rFonts w:ascii="Times New Roman" w:hAnsi="Times New Roman"/>
              </w:rPr>
              <w:t>Флуконазол</w:t>
            </w:r>
          </w:p>
        </w:tc>
        <w:tc>
          <w:tcPr>
            <w:tcW w:w="677" w:type="pct"/>
            <w:vAlign w:val="center"/>
          </w:tcPr>
          <w:p w:rsidR="00CC6AB8" w:rsidRPr="00EF10DF" w:rsidRDefault="00CC6AB8" w:rsidP="00EF10DF">
            <w:pPr>
              <w:jc w:val="center"/>
              <w:rPr>
                <w:rFonts w:ascii="Times New Roman" w:hAnsi="Times New Roman"/>
              </w:rPr>
            </w:pPr>
            <w:r w:rsidRPr="00EF10DF">
              <w:rPr>
                <w:rFonts w:ascii="Times New Roman" w:hAnsi="Times New Roman"/>
              </w:rPr>
              <w:t>17,4</w:t>
            </w:r>
          </w:p>
        </w:tc>
        <w:tc>
          <w:tcPr>
            <w:tcW w:w="614" w:type="pct"/>
            <w:vAlign w:val="center"/>
          </w:tcPr>
          <w:p w:rsidR="00CC6AB8" w:rsidRPr="00EF10DF" w:rsidRDefault="00CC6AB8" w:rsidP="00EF10DF">
            <w:pPr>
              <w:jc w:val="center"/>
              <w:rPr>
                <w:rFonts w:ascii="Times New Roman" w:hAnsi="Times New Roman"/>
              </w:rPr>
            </w:pPr>
            <w:r w:rsidRPr="00EF10DF">
              <w:rPr>
                <w:rFonts w:ascii="Times New Roman" w:hAnsi="Times New Roman"/>
              </w:rPr>
              <w:t>15,8</w:t>
            </w:r>
          </w:p>
        </w:tc>
        <w:tc>
          <w:tcPr>
            <w:tcW w:w="695" w:type="pct"/>
            <w:vAlign w:val="center"/>
          </w:tcPr>
          <w:p w:rsidR="00CC6AB8" w:rsidRPr="00EF10DF" w:rsidRDefault="00CC6AB8" w:rsidP="00EF10DF">
            <w:pPr>
              <w:jc w:val="center"/>
              <w:rPr>
                <w:rFonts w:ascii="Times New Roman" w:hAnsi="Times New Roman"/>
              </w:rPr>
            </w:pPr>
            <w:r w:rsidRPr="00EF10DF">
              <w:rPr>
                <w:rFonts w:ascii="Times New Roman" w:hAnsi="Times New Roman"/>
              </w:rPr>
              <w:t>15,9</w:t>
            </w:r>
          </w:p>
        </w:tc>
        <w:tc>
          <w:tcPr>
            <w:tcW w:w="615" w:type="pct"/>
            <w:vAlign w:val="center"/>
          </w:tcPr>
          <w:p w:rsidR="00CC6AB8" w:rsidRPr="00EF10DF" w:rsidRDefault="00CC6AB8" w:rsidP="00EF10DF">
            <w:pPr>
              <w:jc w:val="center"/>
              <w:rPr>
                <w:rFonts w:ascii="Times New Roman" w:hAnsi="Times New Roman"/>
              </w:rPr>
            </w:pPr>
            <w:r w:rsidRPr="00EF10DF">
              <w:rPr>
                <w:rFonts w:ascii="Times New Roman" w:hAnsi="Times New Roman"/>
              </w:rPr>
              <w:t>14,6</w:t>
            </w:r>
          </w:p>
        </w:tc>
        <w:tc>
          <w:tcPr>
            <w:tcW w:w="692" w:type="pct"/>
            <w:vAlign w:val="center"/>
          </w:tcPr>
          <w:p w:rsidR="00CC6AB8" w:rsidRPr="00EF10DF" w:rsidRDefault="00CC6AB8" w:rsidP="00EF10DF">
            <w:pPr>
              <w:jc w:val="center"/>
              <w:rPr>
                <w:rFonts w:ascii="Times New Roman" w:hAnsi="Times New Roman"/>
              </w:rPr>
            </w:pPr>
            <w:r w:rsidRPr="00EF10DF">
              <w:rPr>
                <w:rFonts w:ascii="Times New Roman" w:hAnsi="Times New Roman"/>
              </w:rPr>
              <w:t>13,2</w:t>
            </w:r>
          </w:p>
        </w:tc>
        <w:tc>
          <w:tcPr>
            <w:tcW w:w="769" w:type="pct"/>
            <w:vAlign w:val="center"/>
          </w:tcPr>
          <w:p w:rsidR="00CC6AB8" w:rsidRPr="00EF10DF" w:rsidRDefault="00CC6AB8" w:rsidP="00EF10DF">
            <w:pPr>
              <w:jc w:val="center"/>
              <w:rPr>
                <w:rFonts w:ascii="Times New Roman" w:hAnsi="Times New Roman"/>
              </w:rPr>
            </w:pPr>
            <w:r w:rsidRPr="00EF10DF">
              <w:rPr>
                <w:rFonts w:ascii="Times New Roman" w:hAnsi="Times New Roman"/>
              </w:rPr>
              <w:t>17,0</w:t>
            </w:r>
          </w:p>
        </w:tc>
      </w:tr>
    </w:tbl>
    <w:p w:rsidR="00CC6AB8" w:rsidRPr="00E005E3" w:rsidRDefault="00CC6AB8" w:rsidP="00EF10DF">
      <w:pPr>
        <w:spacing w:before="120" w:line="360" w:lineRule="auto"/>
        <w:ind w:firstLine="851"/>
        <w:jc w:val="both"/>
        <w:rPr>
          <w:rFonts w:ascii="Times New Roman" w:hAnsi="Times New Roman"/>
          <w:color w:val="333333"/>
          <w:sz w:val="28"/>
          <w:szCs w:val="28"/>
          <w:shd w:val="clear" w:color="auto" w:fill="FFFFFF"/>
        </w:rPr>
      </w:pPr>
      <w:r>
        <w:rPr>
          <w:rFonts w:ascii="Times New Roman" w:hAnsi="Times New Roman"/>
          <w:color w:val="333333"/>
          <w:sz w:val="28"/>
          <w:szCs w:val="28"/>
          <w:shd w:val="clear" w:color="auto" w:fill="FFFFFF"/>
          <w:lang w:val="en-US"/>
        </w:rPr>
        <w:t>n</w:t>
      </w:r>
      <w:r>
        <w:rPr>
          <w:rFonts w:ascii="Times New Roman" w:hAnsi="Times New Roman"/>
          <w:color w:val="333333"/>
          <w:sz w:val="28"/>
          <w:szCs w:val="28"/>
          <w:shd w:val="clear" w:color="auto" w:fill="FFFFFF"/>
        </w:rPr>
        <w:t>=5 – количество изолятов</w:t>
      </w:r>
    </w:p>
    <w:p w:rsidR="00CC6AB8" w:rsidRDefault="00CC6AB8" w:rsidP="005A5348">
      <w:pPr>
        <w:spacing w:after="120" w:line="360" w:lineRule="auto"/>
        <w:ind w:firstLine="851"/>
        <w:jc w:val="both"/>
        <w:rPr>
          <w:rFonts w:ascii="Times New Roman" w:hAnsi="Times New Roman"/>
          <w:sz w:val="28"/>
          <w:szCs w:val="28"/>
        </w:rPr>
      </w:pPr>
      <w:r w:rsidRPr="009102A3">
        <w:rPr>
          <w:rFonts w:ascii="Times New Roman" w:hAnsi="Times New Roman"/>
          <w:sz w:val="28"/>
          <w:szCs w:val="28"/>
        </w:rPr>
        <w:t>При изучении оптимальной терапевтической дозы препарата было установлено, что терапевтическое действие препарата в первой группе о</w:t>
      </w:r>
      <w:r w:rsidRPr="009102A3">
        <w:rPr>
          <w:rFonts w:ascii="Times New Roman" w:hAnsi="Times New Roman"/>
          <w:sz w:val="28"/>
          <w:szCs w:val="28"/>
        </w:rPr>
        <w:t>т</w:t>
      </w:r>
      <w:r w:rsidRPr="009102A3">
        <w:rPr>
          <w:rFonts w:ascii="Times New Roman" w:hAnsi="Times New Roman"/>
          <w:sz w:val="28"/>
          <w:szCs w:val="28"/>
        </w:rPr>
        <w:t>личалось от 2 и 3 групп, в которых терапевтическая эффективность была примерно одинаковой</w:t>
      </w:r>
      <w:r>
        <w:rPr>
          <w:rFonts w:ascii="Times New Roman" w:hAnsi="Times New Roman"/>
          <w:sz w:val="28"/>
          <w:szCs w:val="28"/>
        </w:rPr>
        <w:t xml:space="preserve"> </w:t>
      </w:r>
      <w:r w:rsidRPr="009102A3">
        <w:rPr>
          <w:rFonts w:ascii="Times New Roman" w:hAnsi="Times New Roman"/>
          <w:sz w:val="28"/>
          <w:szCs w:val="28"/>
        </w:rPr>
        <w:t>(табл. 4).</w:t>
      </w:r>
    </w:p>
    <w:p w:rsidR="00CC6AB8" w:rsidRPr="00EF10DF" w:rsidRDefault="00CC6AB8" w:rsidP="00204323">
      <w:pPr>
        <w:spacing w:after="120"/>
        <w:jc w:val="center"/>
        <w:rPr>
          <w:rFonts w:ascii="Times New Roman" w:hAnsi="Times New Roman"/>
          <w:sz w:val="28"/>
          <w:szCs w:val="28"/>
        </w:rPr>
      </w:pPr>
      <w:r w:rsidRPr="00EF10DF">
        <w:rPr>
          <w:rFonts w:ascii="Times New Roman" w:hAnsi="Times New Roman"/>
          <w:sz w:val="28"/>
          <w:szCs w:val="28"/>
        </w:rPr>
        <w:t>ТАБЛИЦА 4 – ОПРЕДЕЛЕНИЕ ОПТИМАЛЬНОЙ ТЕРАПЕВТИЧЕСКОЙ ДОЗЫ ПРЕПАРАТА</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18"/>
        <w:gridCol w:w="1417"/>
        <w:gridCol w:w="1276"/>
        <w:gridCol w:w="1701"/>
        <w:gridCol w:w="1985"/>
        <w:gridCol w:w="1417"/>
      </w:tblGrid>
      <w:tr w:rsidR="00CC6AB8" w:rsidRPr="0084454E" w:rsidTr="00EF10DF">
        <w:tc>
          <w:tcPr>
            <w:tcW w:w="1418" w:type="dxa"/>
          </w:tcPr>
          <w:p w:rsidR="00CC6AB8" w:rsidRDefault="00CC6AB8" w:rsidP="00E12E05">
            <w:pPr>
              <w:jc w:val="center"/>
              <w:rPr>
                <w:rFonts w:ascii="Times New Roman" w:hAnsi="Times New Roman"/>
              </w:rPr>
            </w:pPr>
            <w:r>
              <w:rPr>
                <w:rFonts w:ascii="Times New Roman" w:hAnsi="Times New Roman"/>
              </w:rPr>
              <w:t>Доза</w:t>
            </w:r>
            <w:r w:rsidRPr="0084454E">
              <w:rPr>
                <w:rFonts w:ascii="Times New Roman" w:hAnsi="Times New Roman"/>
              </w:rPr>
              <w:t xml:space="preserve"> </w:t>
            </w:r>
          </w:p>
          <w:p w:rsidR="00CC6AB8" w:rsidRDefault="00CC6AB8" w:rsidP="00E12E05">
            <w:pPr>
              <w:jc w:val="center"/>
              <w:rPr>
                <w:rFonts w:ascii="Times New Roman" w:hAnsi="Times New Roman"/>
              </w:rPr>
            </w:pPr>
            <w:r w:rsidRPr="0084454E">
              <w:rPr>
                <w:rFonts w:ascii="Times New Roman" w:hAnsi="Times New Roman"/>
              </w:rPr>
              <w:t>препарата</w:t>
            </w:r>
            <w:r>
              <w:rPr>
                <w:rFonts w:ascii="Times New Roman" w:hAnsi="Times New Roman"/>
              </w:rPr>
              <w:t xml:space="preserve">, </w:t>
            </w:r>
          </w:p>
          <w:p w:rsidR="00CC6AB8" w:rsidRPr="0084454E" w:rsidRDefault="00CC6AB8" w:rsidP="00E12E05">
            <w:pPr>
              <w:jc w:val="center"/>
              <w:rPr>
                <w:rFonts w:ascii="Times New Roman" w:hAnsi="Times New Roman"/>
              </w:rPr>
            </w:pPr>
            <w:r>
              <w:rPr>
                <w:rFonts w:ascii="Times New Roman" w:hAnsi="Times New Roman"/>
              </w:rPr>
              <w:t>мл</w:t>
            </w:r>
          </w:p>
        </w:tc>
        <w:tc>
          <w:tcPr>
            <w:tcW w:w="1417" w:type="dxa"/>
          </w:tcPr>
          <w:p w:rsidR="00CC6AB8" w:rsidRDefault="00CC6AB8" w:rsidP="00E12E05">
            <w:pPr>
              <w:jc w:val="center"/>
              <w:rPr>
                <w:rFonts w:ascii="Times New Roman" w:hAnsi="Times New Roman"/>
              </w:rPr>
            </w:pPr>
            <w:r>
              <w:rPr>
                <w:rFonts w:ascii="Times New Roman" w:hAnsi="Times New Roman"/>
              </w:rPr>
              <w:t>Кол-</w:t>
            </w:r>
            <w:r w:rsidRPr="0084454E">
              <w:rPr>
                <w:rFonts w:ascii="Times New Roman" w:hAnsi="Times New Roman"/>
              </w:rPr>
              <w:t xml:space="preserve">во </w:t>
            </w:r>
          </w:p>
          <w:p w:rsidR="00CC6AB8" w:rsidRPr="0084454E" w:rsidRDefault="00CC6AB8" w:rsidP="00E12E05">
            <w:pPr>
              <w:jc w:val="center"/>
              <w:rPr>
                <w:rFonts w:ascii="Times New Roman" w:hAnsi="Times New Roman"/>
              </w:rPr>
            </w:pPr>
            <w:r w:rsidRPr="0084454E">
              <w:rPr>
                <w:rFonts w:ascii="Times New Roman" w:hAnsi="Times New Roman"/>
              </w:rPr>
              <w:t>животных в группе</w:t>
            </w:r>
            <w:r>
              <w:rPr>
                <w:rFonts w:ascii="Times New Roman" w:hAnsi="Times New Roman"/>
              </w:rPr>
              <w:t>, гол</w:t>
            </w:r>
          </w:p>
        </w:tc>
        <w:tc>
          <w:tcPr>
            <w:tcW w:w="1276" w:type="dxa"/>
          </w:tcPr>
          <w:p w:rsidR="00CC6AB8" w:rsidRPr="0084454E" w:rsidRDefault="00CC6AB8" w:rsidP="00E12E05">
            <w:pPr>
              <w:jc w:val="center"/>
              <w:rPr>
                <w:rFonts w:ascii="Times New Roman" w:hAnsi="Times New Roman"/>
              </w:rPr>
            </w:pPr>
            <w:r>
              <w:rPr>
                <w:rFonts w:ascii="Times New Roman" w:hAnsi="Times New Roman"/>
              </w:rPr>
              <w:t>Кол-</w:t>
            </w:r>
            <w:r w:rsidRPr="0084454E">
              <w:rPr>
                <w:rFonts w:ascii="Times New Roman" w:hAnsi="Times New Roman"/>
              </w:rPr>
              <w:t>во введений</w:t>
            </w:r>
          </w:p>
        </w:tc>
        <w:tc>
          <w:tcPr>
            <w:tcW w:w="1701" w:type="dxa"/>
          </w:tcPr>
          <w:p w:rsidR="00CC6AB8" w:rsidRDefault="00CC6AB8" w:rsidP="00E12E05">
            <w:pPr>
              <w:jc w:val="center"/>
              <w:rPr>
                <w:rFonts w:ascii="Times New Roman" w:hAnsi="Times New Roman"/>
              </w:rPr>
            </w:pPr>
            <w:r w:rsidRPr="0084454E">
              <w:rPr>
                <w:rFonts w:ascii="Times New Roman" w:hAnsi="Times New Roman"/>
              </w:rPr>
              <w:t xml:space="preserve">Коров </w:t>
            </w:r>
          </w:p>
          <w:p w:rsidR="00CC6AB8" w:rsidRPr="0084454E" w:rsidRDefault="00CC6AB8" w:rsidP="00EF10DF">
            <w:pPr>
              <w:jc w:val="center"/>
              <w:rPr>
                <w:rFonts w:ascii="Times New Roman" w:hAnsi="Times New Roman"/>
              </w:rPr>
            </w:pPr>
            <w:r w:rsidRPr="0084454E">
              <w:rPr>
                <w:rFonts w:ascii="Times New Roman" w:hAnsi="Times New Roman"/>
              </w:rPr>
              <w:t>выздоровело</w:t>
            </w:r>
            <w:r>
              <w:rPr>
                <w:rFonts w:ascii="Times New Roman" w:hAnsi="Times New Roman"/>
              </w:rPr>
              <w:t>, гол</w:t>
            </w:r>
          </w:p>
        </w:tc>
        <w:tc>
          <w:tcPr>
            <w:tcW w:w="1985" w:type="dxa"/>
          </w:tcPr>
          <w:p w:rsidR="00CC6AB8" w:rsidRDefault="00CC6AB8" w:rsidP="00E12E05">
            <w:pPr>
              <w:jc w:val="center"/>
              <w:rPr>
                <w:rFonts w:ascii="Times New Roman" w:hAnsi="Times New Roman"/>
              </w:rPr>
            </w:pPr>
            <w:r w:rsidRPr="0084454E">
              <w:rPr>
                <w:rFonts w:ascii="Times New Roman" w:hAnsi="Times New Roman"/>
              </w:rPr>
              <w:t xml:space="preserve">Терапевтическая </w:t>
            </w:r>
          </w:p>
          <w:p w:rsidR="00CC6AB8" w:rsidRPr="0084454E" w:rsidRDefault="00CC6AB8" w:rsidP="00E12E05">
            <w:pPr>
              <w:jc w:val="center"/>
              <w:rPr>
                <w:rFonts w:ascii="Times New Roman" w:hAnsi="Times New Roman"/>
              </w:rPr>
            </w:pPr>
            <w:r w:rsidRPr="0084454E">
              <w:rPr>
                <w:rFonts w:ascii="Times New Roman" w:hAnsi="Times New Roman"/>
              </w:rPr>
              <w:t>эффективность</w:t>
            </w:r>
            <w:r>
              <w:rPr>
                <w:rFonts w:ascii="Times New Roman" w:hAnsi="Times New Roman"/>
              </w:rPr>
              <w:t xml:space="preserve">, </w:t>
            </w:r>
            <w:r w:rsidRPr="0084454E">
              <w:rPr>
                <w:rFonts w:ascii="Times New Roman" w:hAnsi="Times New Roman"/>
              </w:rPr>
              <w:t xml:space="preserve"> </w:t>
            </w:r>
          </w:p>
          <w:p w:rsidR="00CC6AB8" w:rsidRPr="0084454E" w:rsidRDefault="00CC6AB8" w:rsidP="00E12E05">
            <w:pPr>
              <w:jc w:val="center"/>
              <w:rPr>
                <w:rFonts w:ascii="Times New Roman" w:hAnsi="Times New Roman"/>
              </w:rPr>
            </w:pPr>
            <w:r w:rsidRPr="0084454E">
              <w:rPr>
                <w:rFonts w:ascii="Times New Roman" w:hAnsi="Times New Roman"/>
              </w:rPr>
              <w:t>%</w:t>
            </w:r>
          </w:p>
        </w:tc>
        <w:tc>
          <w:tcPr>
            <w:tcW w:w="1417" w:type="dxa"/>
          </w:tcPr>
          <w:p w:rsidR="00CC6AB8" w:rsidRDefault="00CC6AB8" w:rsidP="00E12E05">
            <w:pPr>
              <w:jc w:val="center"/>
              <w:rPr>
                <w:rFonts w:ascii="Times New Roman" w:hAnsi="Times New Roman"/>
              </w:rPr>
            </w:pPr>
            <w:r>
              <w:rPr>
                <w:rFonts w:ascii="Times New Roman" w:hAnsi="Times New Roman"/>
              </w:rPr>
              <w:t>Кол-</w:t>
            </w:r>
            <w:r w:rsidRPr="0084454E">
              <w:rPr>
                <w:rFonts w:ascii="Times New Roman" w:hAnsi="Times New Roman"/>
              </w:rPr>
              <w:t xml:space="preserve">во </w:t>
            </w:r>
          </w:p>
          <w:p w:rsidR="00CC6AB8" w:rsidRDefault="00CC6AB8" w:rsidP="00E12E05">
            <w:pPr>
              <w:jc w:val="center"/>
              <w:rPr>
                <w:rFonts w:ascii="Times New Roman" w:hAnsi="Times New Roman"/>
              </w:rPr>
            </w:pPr>
            <w:r w:rsidRPr="0084454E">
              <w:rPr>
                <w:rFonts w:ascii="Times New Roman" w:hAnsi="Times New Roman"/>
              </w:rPr>
              <w:t xml:space="preserve">дней </w:t>
            </w:r>
          </w:p>
          <w:p w:rsidR="00CC6AB8" w:rsidRPr="0084454E" w:rsidRDefault="00CC6AB8" w:rsidP="00E12E05">
            <w:pPr>
              <w:jc w:val="center"/>
              <w:rPr>
                <w:rFonts w:ascii="Times New Roman" w:hAnsi="Times New Roman"/>
              </w:rPr>
            </w:pPr>
            <w:r w:rsidRPr="0084454E">
              <w:rPr>
                <w:rFonts w:ascii="Times New Roman" w:hAnsi="Times New Roman"/>
              </w:rPr>
              <w:t>бесплодия</w:t>
            </w:r>
          </w:p>
        </w:tc>
      </w:tr>
      <w:tr w:rsidR="00CC6AB8" w:rsidRPr="0084454E" w:rsidTr="00EF10DF">
        <w:tc>
          <w:tcPr>
            <w:tcW w:w="1418" w:type="dxa"/>
          </w:tcPr>
          <w:p w:rsidR="00CC6AB8" w:rsidRPr="0084454E" w:rsidRDefault="00CC6AB8" w:rsidP="00E12E05">
            <w:pPr>
              <w:jc w:val="center"/>
              <w:rPr>
                <w:rFonts w:ascii="Times New Roman" w:hAnsi="Times New Roman"/>
              </w:rPr>
            </w:pPr>
            <w:r>
              <w:rPr>
                <w:rFonts w:ascii="Times New Roman" w:hAnsi="Times New Roman"/>
              </w:rPr>
              <w:t xml:space="preserve">50 </w:t>
            </w:r>
          </w:p>
        </w:tc>
        <w:tc>
          <w:tcPr>
            <w:tcW w:w="1417" w:type="dxa"/>
          </w:tcPr>
          <w:p w:rsidR="00CC6AB8" w:rsidRPr="0084454E" w:rsidRDefault="00CC6AB8" w:rsidP="00E12E05">
            <w:pPr>
              <w:jc w:val="center"/>
              <w:rPr>
                <w:rFonts w:ascii="Times New Roman" w:hAnsi="Times New Roman"/>
              </w:rPr>
            </w:pPr>
            <w:r w:rsidRPr="0084454E">
              <w:rPr>
                <w:rFonts w:ascii="Times New Roman" w:hAnsi="Times New Roman"/>
              </w:rPr>
              <w:t>20</w:t>
            </w:r>
          </w:p>
        </w:tc>
        <w:tc>
          <w:tcPr>
            <w:tcW w:w="1276" w:type="dxa"/>
          </w:tcPr>
          <w:p w:rsidR="00CC6AB8" w:rsidRPr="0084454E" w:rsidRDefault="00CC6AB8" w:rsidP="00E12E05">
            <w:pPr>
              <w:jc w:val="center"/>
              <w:rPr>
                <w:rFonts w:ascii="Times New Roman" w:hAnsi="Times New Roman"/>
              </w:rPr>
            </w:pPr>
            <w:r w:rsidRPr="0084454E">
              <w:rPr>
                <w:rFonts w:ascii="Times New Roman" w:hAnsi="Times New Roman"/>
              </w:rPr>
              <w:t>5</w:t>
            </w:r>
          </w:p>
        </w:tc>
        <w:tc>
          <w:tcPr>
            <w:tcW w:w="1701" w:type="dxa"/>
          </w:tcPr>
          <w:p w:rsidR="00CC6AB8" w:rsidRPr="0084454E" w:rsidRDefault="00CC6AB8" w:rsidP="00E12E05">
            <w:pPr>
              <w:jc w:val="center"/>
              <w:rPr>
                <w:rFonts w:ascii="Times New Roman" w:hAnsi="Times New Roman"/>
                <w:lang w:val="en-US"/>
              </w:rPr>
            </w:pPr>
            <w:r w:rsidRPr="0084454E">
              <w:rPr>
                <w:rFonts w:ascii="Times New Roman" w:hAnsi="Times New Roman"/>
                <w:lang w:val="en-US"/>
              </w:rPr>
              <w:t>10</w:t>
            </w:r>
          </w:p>
        </w:tc>
        <w:tc>
          <w:tcPr>
            <w:tcW w:w="1985" w:type="dxa"/>
          </w:tcPr>
          <w:p w:rsidR="00CC6AB8" w:rsidRPr="0084454E" w:rsidRDefault="00CC6AB8" w:rsidP="00E12E05">
            <w:pPr>
              <w:jc w:val="center"/>
              <w:rPr>
                <w:rFonts w:ascii="Times New Roman" w:hAnsi="Times New Roman"/>
                <w:lang w:val="en-US"/>
              </w:rPr>
            </w:pPr>
            <w:r w:rsidRPr="0084454E">
              <w:rPr>
                <w:rFonts w:ascii="Times New Roman" w:hAnsi="Times New Roman"/>
                <w:lang w:val="en-US"/>
              </w:rPr>
              <w:t>50</w:t>
            </w:r>
          </w:p>
        </w:tc>
        <w:tc>
          <w:tcPr>
            <w:tcW w:w="1417" w:type="dxa"/>
          </w:tcPr>
          <w:p w:rsidR="00CC6AB8" w:rsidRPr="0084454E" w:rsidRDefault="00CC6AB8" w:rsidP="00E12E05">
            <w:pPr>
              <w:jc w:val="center"/>
              <w:rPr>
                <w:rFonts w:ascii="Times New Roman" w:hAnsi="Times New Roman"/>
              </w:rPr>
            </w:pPr>
            <w:r w:rsidRPr="0084454E">
              <w:rPr>
                <w:rFonts w:ascii="Times New Roman" w:hAnsi="Times New Roman"/>
              </w:rPr>
              <w:t>145,3</w:t>
            </w:r>
          </w:p>
        </w:tc>
      </w:tr>
      <w:tr w:rsidR="00CC6AB8" w:rsidRPr="0084454E" w:rsidTr="00EF10DF">
        <w:tc>
          <w:tcPr>
            <w:tcW w:w="1418" w:type="dxa"/>
          </w:tcPr>
          <w:p w:rsidR="00CC6AB8" w:rsidRPr="0084454E" w:rsidRDefault="00CC6AB8" w:rsidP="00E12E05">
            <w:pPr>
              <w:jc w:val="center"/>
              <w:rPr>
                <w:rFonts w:ascii="Times New Roman" w:hAnsi="Times New Roman"/>
              </w:rPr>
            </w:pPr>
            <w:r>
              <w:rPr>
                <w:rFonts w:ascii="Times New Roman" w:hAnsi="Times New Roman"/>
              </w:rPr>
              <w:t>100</w:t>
            </w:r>
          </w:p>
        </w:tc>
        <w:tc>
          <w:tcPr>
            <w:tcW w:w="1417" w:type="dxa"/>
          </w:tcPr>
          <w:p w:rsidR="00CC6AB8" w:rsidRPr="0084454E" w:rsidRDefault="00CC6AB8" w:rsidP="00E12E05">
            <w:pPr>
              <w:jc w:val="center"/>
              <w:rPr>
                <w:rFonts w:ascii="Times New Roman" w:hAnsi="Times New Roman"/>
              </w:rPr>
            </w:pPr>
            <w:r w:rsidRPr="0084454E">
              <w:rPr>
                <w:rFonts w:ascii="Times New Roman" w:hAnsi="Times New Roman"/>
              </w:rPr>
              <w:t>20</w:t>
            </w:r>
          </w:p>
        </w:tc>
        <w:tc>
          <w:tcPr>
            <w:tcW w:w="1276" w:type="dxa"/>
          </w:tcPr>
          <w:p w:rsidR="00CC6AB8" w:rsidRPr="0084454E" w:rsidRDefault="00CC6AB8" w:rsidP="00E12E05">
            <w:pPr>
              <w:jc w:val="center"/>
              <w:rPr>
                <w:rFonts w:ascii="Times New Roman" w:hAnsi="Times New Roman"/>
              </w:rPr>
            </w:pPr>
            <w:r>
              <w:rPr>
                <w:rFonts w:ascii="Times New Roman" w:hAnsi="Times New Roman"/>
              </w:rPr>
              <w:t>4</w:t>
            </w:r>
          </w:p>
        </w:tc>
        <w:tc>
          <w:tcPr>
            <w:tcW w:w="1701" w:type="dxa"/>
          </w:tcPr>
          <w:p w:rsidR="00CC6AB8" w:rsidRPr="008A50D8" w:rsidRDefault="00CC6AB8" w:rsidP="00E12E05">
            <w:pPr>
              <w:jc w:val="center"/>
              <w:rPr>
                <w:rFonts w:ascii="Times New Roman" w:hAnsi="Times New Roman"/>
              </w:rPr>
            </w:pPr>
            <w:r w:rsidRPr="0084454E">
              <w:rPr>
                <w:rFonts w:ascii="Times New Roman" w:hAnsi="Times New Roman"/>
                <w:lang w:val="en-US"/>
              </w:rPr>
              <w:t>1</w:t>
            </w:r>
            <w:r>
              <w:rPr>
                <w:rFonts w:ascii="Times New Roman" w:hAnsi="Times New Roman"/>
              </w:rPr>
              <w:t>7</w:t>
            </w:r>
          </w:p>
        </w:tc>
        <w:tc>
          <w:tcPr>
            <w:tcW w:w="1985" w:type="dxa"/>
          </w:tcPr>
          <w:p w:rsidR="00CC6AB8" w:rsidRPr="0084454E" w:rsidRDefault="00CC6AB8" w:rsidP="00E12E05">
            <w:pPr>
              <w:jc w:val="center"/>
              <w:rPr>
                <w:rFonts w:ascii="Times New Roman" w:hAnsi="Times New Roman"/>
                <w:lang w:val="en-US"/>
              </w:rPr>
            </w:pPr>
            <w:r>
              <w:rPr>
                <w:rFonts w:ascii="Times New Roman" w:hAnsi="Times New Roman"/>
              </w:rPr>
              <w:t>8</w:t>
            </w:r>
            <w:r w:rsidRPr="0084454E">
              <w:rPr>
                <w:rFonts w:ascii="Times New Roman" w:hAnsi="Times New Roman"/>
                <w:lang w:val="en-US"/>
              </w:rPr>
              <w:t>5</w:t>
            </w:r>
          </w:p>
        </w:tc>
        <w:tc>
          <w:tcPr>
            <w:tcW w:w="1417" w:type="dxa"/>
          </w:tcPr>
          <w:p w:rsidR="00CC6AB8" w:rsidRPr="0084454E" w:rsidRDefault="00CC6AB8" w:rsidP="00E12E05">
            <w:pPr>
              <w:jc w:val="center"/>
              <w:rPr>
                <w:rFonts w:ascii="Times New Roman" w:hAnsi="Times New Roman"/>
              </w:rPr>
            </w:pPr>
            <w:r w:rsidRPr="0084454E">
              <w:rPr>
                <w:rFonts w:ascii="Times New Roman" w:hAnsi="Times New Roman"/>
              </w:rPr>
              <w:t>115,5</w:t>
            </w:r>
          </w:p>
        </w:tc>
      </w:tr>
      <w:tr w:rsidR="00CC6AB8" w:rsidRPr="0084454E" w:rsidTr="00EF10DF">
        <w:tc>
          <w:tcPr>
            <w:tcW w:w="1418" w:type="dxa"/>
          </w:tcPr>
          <w:p w:rsidR="00CC6AB8" w:rsidRPr="0084454E" w:rsidRDefault="00CC6AB8" w:rsidP="00E12E05">
            <w:pPr>
              <w:jc w:val="center"/>
              <w:rPr>
                <w:rFonts w:ascii="Times New Roman" w:hAnsi="Times New Roman"/>
              </w:rPr>
            </w:pPr>
            <w:r>
              <w:rPr>
                <w:rFonts w:ascii="Times New Roman" w:hAnsi="Times New Roman"/>
              </w:rPr>
              <w:t xml:space="preserve">150 </w:t>
            </w:r>
          </w:p>
        </w:tc>
        <w:tc>
          <w:tcPr>
            <w:tcW w:w="1417" w:type="dxa"/>
          </w:tcPr>
          <w:p w:rsidR="00CC6AB8" w:rsidRPr="0084454E" w:rsidRDefault="00CC6AB8" w:rsidP="00CF1C00">
            <w:pPr>
              <w:jc w:val="center"/>
              <w:rPr>
                <w:rFonts w:ascii="Times New Roman" w:hAnsi="Times New Roman"/>
              </w:rPr>
            </w:pPr>
            <w:r w:rsidRPr="0084454E">
              <w:rPr>
                <w:rFonts w:ascii="Times New Roman" w:hAnsi="Times New Roman"/>
              </w:rPr>
              <w:t>20</w:t>
            </w:r>
          </w:p>
        </w:tc>
        <w:tc>
          <w:tcPr>
            <w:tcW w:w="1276" w:type="dxa"/>
          </w:tcPr>
          <w:p w:rsidR="00CC6AB8" w:rsidRPr="0084454E" w:rsidRDefault="00CC6AB8" w:rsidP="00E12E05">
            <w:pPr>
              <w:jc w:val="center"/>
              <w:rPr>
                <w:rFonts w:ascii="Times New Roman" w:hAnsi="Times New Roman"/>
              </w:rPr>
            </w:pPr>
            <w:r>
              <w:rPr>
                <w:rFonts w:ascii="Times New Roman" w:hAnsi="Times New Roman"/>
              </w:rPr>
              <w:t>4</w:t>
            </w:r>
          </w:p>
        </w:tc>
        <w:tc>
          <w:tcPr>
            <w:tcW w:w="1701" w:type="dxa"/>
          </w:tcPr>
          <w:p w:rsidR="00CC6AB8" w:rsidRPr="008A50D8" w:rsidRDefault="00CC6AB8" w:rsidP="00E12E05">
            <w:pPr>
              <w:jc w:val="center"/>
              <w:rPr>
                <w:rFonts w:ascii="Times New Roman" w:hAnsi="Times New Roman"/>
              </w:rPr>
            </w:pPr>
            <w:r w:rsidRPr="0084454E">
              <w:rPr>
                <w:rFonts w:ascii="Times New Roman" w:hAnsi="Times New Roman"/>
                <w:lang w:val="en-US"/>
              </w:rPr>
              <w:t>1</w:t>
            </w:r>
            <w:r>
              <w:rPr>
                <w:rFonts w:ascii="Times New Roman" w:hAnsi="Times New Roman"/>
              </w:rPr>
              <w:t>7</w:t>
            </w:r>
          </w:p>
        </w:tc>
        <w:tc>
          <w:tcPr>
            <w:tcW w:w="1985" w:type="dxa"/>
          </w:tcPr>
          <w:p w:rsidR="00CC6AB8" w:rsidRPr="0084454E" w:rsidRDefault="00CC6AB8" w:rsidP="00E12E05">
            <w:pPr>
              <w:jc w:val="center"/>
              <w:rPr>
                <w:rFonts w:ascii="Times New Roman" w:hAnsi="Times New Roman"/>
                <w:lang w:val="en-US"/>
              </w:rPr>
            </w:pPr>
            <w:r>
              <w:rPr>
                <w:rFonts w:ascii="Times New Roman" w:hAnsi="Times New Roman"/>
              </w:rPr>
              <w:t>8</w:t>
            </w:r>
            <w:r w:rsidRPr="0084454E">
              <w:rPr>
                <w:rFonts w:ascii="Times New Roman" w:hAnsi="Times New Roman"/>
                <w:lang w:val="en-US"/>
              </w:rPr>
              <w:t>5</w:t>
            </w:r>
          </w:p>
        </w:tc>
        <w:tc>
          <w:tcPr>
            <w:tcW w:w="1417" w:type="dxa"/>
          </w:tcPr>
          <w:p w:rsidR="00CC6AB8" w:rsidRPr="0084454E" w:rsidRDefault="00CC6AB8" w:rsidP="00E12E05">
            <w:pPr>
              <w:jc w:val="center"/>
              <w:rPr>
                <w:rFonts w:ascii="Times New Roman" w:hAnsi="Times New Roman"/>
              </w:rPr>
            </w:pPr>
            <w:r w:rsidRPr="0084454E">
              <w:rPr>
                <w:rFonts w:ascii="Times New Roman" w:hAnsi="Times New Roman"/>
              </w:rPr>
              <w:t>115,3</w:t>
            </w:r>
          </w:p>
        </w:tc>
      </w:tr>
    </w:tbl>
    <w:p w:rsidR="00CC6AB8" w:rsidRPr="009102A3" w:rsidRDefault="00CC6AB8" w:rsidP="00CF1C00">
      <w:pPr>
        <w:spacing w:before="120" w:line="360" w:lineRule="auto"/>
        <w:ind w:firstLine="851"/>
        <w:jc w:val="both"/>
        <w:rPr>
          <w:rFonts w:ascii="Times New Roman" w:hAnsi="Times New Roman"/>
          <w:sz w:val="28"/>
          <w:szCs w:val="28"/>
        </w:rPr>
      </w:pPr>
      <w:r w:rsidRPr="009102A3">
        <w:rPr>
          <w:rFonts w:ascii="Times New Roman" w:hAnsi="Times New Roman"/>
          <w:sz w:val="28"/>
          <w:szCs w:val="28"/>
        </w:rPr>
        <w:t>Доза 50 мл оказалась малоэффективной. Терапевтический эффект составил 50% коров,</w:t>
      </w:r>
      <w:r>
        <w:rPr>
          <w:rFonts w:ascii="Times New Roman" w:hAnsi="Times New Roman"/>
          <w:sz w:val="28"/>
          <w:szCs w:val="28"/>
        </w:rPr>
        <w:t xml:space="preserve"> тогда как во второй и третьей группе эффективность составила </w:t>
      </w:r>
      <w:r w:rsidRPr="009102A3">
        <w:rPr>
          <w:rFonts w:ascii="Times New Roman" w:hAnsi="Times New Roman"/>
          <w:sz w:val="28"/>
          <w:szCs w:val="28"/>
        </w:rPr>
        <w:t>85%. Количество дней бесплодия сократилось на 30 дней по сравнению с первой опытной группой, г</w:t>
      </w:r>
      <w:r>
        <w:rPr>
          <w:rFonts w:ascii="Times New Roman" w:hAnsi="Times New Roman"/>
          <w:sz w:val="28"/>
          <w:szCs w:val="28"/>
        </w:rPr>
        <w:t>де применяли препарат в дозе 50</w:t>
      </w:r>
      <w:r>
        <w:rPr>
          <w:rFonts w:ascii="Times New Roman" w:hAnsi="Times New Roman"/>
          <w:sz w:val="28"/>
          <w:szCs w:val="28"/>
          <w:lang w:val="en-US"/>
        </w:rPr>
        <w:t> </w:t>
      </w:r>
      <w:r w:rsidRPr="009102A3">
        <w:rPr>
          <w:rFonts w:ascii="Times New Roman" w:hAnsi="Times New Roman"/>
          <w:sz w:val="28"/>
          <w:szCs w:val="28"/>
        </w:rPr>
        <w:t>мл. Причем количество дней бесплодия составляло 145,3 дня, тогда как нормой считается сервис-период в 90 дней.</w:t>
      </w:r>
    </w:p>
    <w:p w:rsidR="00CC6AB8" w:rsidRPr="009102A3" w:rsidRDefault="00CC6AB8" w:rsidP="00CF1C00">
      <w:pPr>
        <w:spacing w:line="360" w:lineRule="auto"/>
        <w:ind w:firstLine="851"/>
        <w:jc w:val="both"/>
        <w:rPr>
          <w:rFonts w:ascii="Times New Roman" w:hAnsi="Times New Roman"/>
          <w:sz w:val="28"/>
          <w:szCs w:val="28"/>
        </w:rPr>
      </w:pPr>
      <w:r w:rsidRPr="009102A3">
        <w:rPr>
          <w:rFonts w:ascii="Times New Roman" w:hAnsi="Times New Roman"/>
          <w:sz w:val="28"/>
          <w:szCs w:val="28"/>
        </w:rPr>
        <w:t>После 4-го введения отмечалась полная инволюция матки. Матка находилась в тазовой полости и хорошо реагировала на ректальный ма</w:t>
      </w:r>
      <w:r w:rsidRPr="009102A3">
        <w:rPr>
          <w:rFonts w:ascii="Times New Roman" w:hAnsi="Times New Roman"/>
          <w:sz w:val="28"/>
          <w:szCs w:val="28"/>
        </w:rPr>
        <w:t>с</w:t>
      </w:r>
      <w:r w:rsidRPr="009102A3">
        <w:rPr>
          <w:rFonts w:ascii="Times New Roman" w:hAnsi="Times New Roman"/>
          <w:sz w:val="28"/>
          <w:szCs w:val="28"/>
        </w:rPr>
        <w:t>саж, выделения из влагалища отсутствовали.</w:t>
      </w:r>
    </w:p>
    <w:p w:rsidR="00CC6AB8" w:rsidRPr="009102A3" w:rsidRDefault="00CC6AB8" w:rsidP="00CF1C00">
      <w:pPr>
        <w:spacing w:line="360" w:lineRule="auto"/>
        <w:ind w:firstLine="851"/>
        <w:jc w:val="both"/>
        <w:rPr>
          <w:rFonts w:ascii="Times New Roman" w:hAnsi="Times New Roman"/>
          <w:sz w:val="28"/>
          <w:szCs w:val="28"/>
        </w:rPr>
      </w:pPr>
      <w:r w:rsidRPr="009102A3">
        <w:rPr>
          <w:rFonts w:ascii="Times New Roman" w:hAnsi="Times New Roman"/>
          <w:sz w:val="28"/>
          <w:szCs w:val="28"/>
        </w:rPr>
        <w:t xml:space="preserve">Таким образом, применение препарата для лечения </w:t>
      </w:r>
      <w:r>
        <w:rPr>
          <w:rFonts w:ascii="Times New Roman" w:hAnsi="Times New Roman"/>
          <w:sz w:val="28"/>
          <w:szCs w:val="28"/>
        </w:rPr>
        <w:t xml:space="preserve">хронического </w:t>
      </w:r>
      <w:r w:rsidRPr="009102A3">
        <w:rPr>
          <w:rFonts w:ascii="Times New Roman" w:hAnsi="Times New Roman"/>
          <w:sz w:val="28"/>
          <w:szCs w:val="28"/>
        </w:rPr>
        <w:t>послеродового эндометрита показано в дозе 100 мл, так как введение пр</w:t>
      </w:r>
      <w:r w:rsidRPr="009102A3">
        <w:rPr>
          <w:rFonts w:ascii="Times New Roman" w:hAnsi="Times New Roman"/>
          <w:sz w:val="28"/>
          <w:szCs w:val="28"/>
        </w:rPr>
        <w:t>е</w:t>
      </w:r>
      <w:r w:rsidRPr="009102A3">
        <w:rPr>
          <w:rFonts w:ascii="Times New Roman" w:hAnsi="Times New Roman"/>
          <w:sz w:val="28"/>
          <w:szCs w:val="28"/>
        </w:rPr>
        <w:t>парата в дозе 50 мл снижает терапевтическую эффективность на 45% и увеличивает количество дней бесплодия на 30 дней по сравнению с дозой препарата в 100 мл. Применение препарата в дозе 150 мл является экон</w:t>
      </w:r>
      <w:r w:rsidRPr="009102A3">
        <w:rPr>
          <w:rFonts w:ascii="Times New Roman" w:hAnsi="Times New Roman"/>
          <w:sz w:val="28"/>
          <w:szCs w:val="28"/>
        </w:rPr>
        <w:t>о</w:t>
      </w:r>
      <w:r w:rsidRPr="009102A3">
        <w:rPr>
          <w:rFonts w:ascii="Times New Roman" w:hAnsi="Times New Roman"/>
          <w:sz w:val="28"/>
          <w:szCs w:val="28"/>
        </w:rPr>
        <w:t>мически не выгодным, так как приводит к перерасходу препарата.</w:t>
      </w:r>
    </w:p>
    <w:p w:rsidR="00CC6AB8" w:rsidRPr="0087166E" w:rsidRDefault="00CC6AB8" w:rsidP="00481B92">
      <w:pPr>
        <w:spacing w:after="120" w:line="360" w:lineRule="auto"/>
        <w:ind w:firstLine="851"/>
        <w:jc w:val="both"/>
        <w:rPr>
          <w:rFonts w:ascii="Times New Roman" w:hAnsi="Times New Roman"/>
          <w:sz w:val="28"/>
          <w:szCs w:val="28"/>
        </w:rPr>
      </w:pPr>
      <w:r w:rsidRPr="0087166E">
        <w:rPr>
          <w:rFonts w:ascii="Times New Roman" w:hAnsi="Times New Roman"/>
          <w:sz w:val="28"/>
          <w:szCs w:val="28"/>
        </w:rPr>
        <w:t>В результате проведенного научно-производственного опыта уст</w:t>
      </w:r>
      <w:r w:rsidRPr="0087166E">
        <w:rPr>
          <w:rFonts w:ascii="Times New Roman" w:hAnsi="Times New Roman"/>
          <w:sz w:val="28"/>
          <w:szCs w:val="28"/>
        </w:rPr>
        <w:t>а</w:t>
      </w:r>
      <w:r w:rsidRPr="0087166E">
        <w:rPr>
          <w:rFonts w:ascii="Times New Roman" w:hAnsi="Times New Roman"/>
          <w:sz w:val="28"/>
          <w:szCs w:val="28"/>
        </w:rPr>
        <w:t>новлена эффективность флориназола для лечения хронического эндоме</w:t>
      </w:r>
      <w:r w:rsidRPr="0087166E">
        <w:rPr>
          <w:rFonts w:ascii="Times New Roman" w:hAnsi="Times New Roman"/>
          <w:sz w:val="28"/>
          <w:szCs w:val="28"/>
        </w:rPr>
        <w:t>т</w:t>
      </w:r>
      <w:r w:rsidRPr="0087166E">
        <w:rPr>
          <w:rFonts w:ascii="Times New Roman" w:hAnsi="Times New Roman"/>
          <w:sz w:val="28"/>
          <w:szCs w:val="28"/>
        </w:rPr>
        <w:t xml:space="preserve">рита  у коров с различным интервалом  введения </w:t>
      </w:r>
      <w:r>
        <w:rPr>
          <w:rFonts w:ascii="Times New Roman" w:hAnsi="Times New Roman"/>
          <w:sz w:val="28"/>
          <w:szCs w:val="28"/>
        </w:rPr>
        <w:t xml:space="preserve">препарата 48 и 72 часа (табл. </w:t>
      </w:r>
      <w:r w:rsidRPr="0087166E">
        <w:rPr>
          <w:rFonts w:ascii="Times New Roman" w:hAnsi="Times New Roman"/>
          <w:sz w:val="28"/>
          <w:szCs w:val="28"/>
        </w:rPr>
        <w:t>5).</w:t>
      </w:r>
    </w:p>
    <w:p w:rsidR="00CC6AB8" w:rsidRDefault="00CC6AB8" w:rsidP="00204323">
      <w:pPr>
        <w:jc w:val="center"/>
        <w:rPr>
          <w:rFonts w:ascii="Times New Roman" w:hAnsi="Times New Roman"/>
          <w:sz w:val="28"/>
          <w:szCs w:val="28"/>
        </w:rPr>
      </w:pPr>
      <w:r w:rsidRPr="00204323">
        <w:rPr>
          <w:rFonts w:ascii="Times New Roman" w:hAnsi="Times New Roman"/>
          <w:sz w:val="28"/>
          <w:szCs w:val="28"/>
        </w:rPr>
        <w:t xml:space="preserve">ТАБЛИЦА 5 – ЭФФЕКТИВНОСТЬ ЛЕЧЕНИЯ ХРОНИЧЕСКОГО </w:t>
      </w:r>
    </w:p>
    <w:p w:rsidR="00CC6AB8" w:rsidRPr="00204323" w:rsidRDefault="00CC6AB8" w:rsidP="00204323">
      <w:pPr>
        <w:spacing w:after="120"/>
        <w:jc w:val="center"/>
        <w:rPr>
          <w:rFonts w:ascii="Times New Roman" w:hAnsi="Times New Roman"/>
          <w:sz w:val="28"/>
          <w:szCs w:val="28"/>
        </w:rPr>
      </w:pPr>
      <w:r w:rsidRPr="00204323">
        <w:rPr>
          <w:rFonts w:ascii="Times New Roman" w:hAnsi="Times New Roman"/>
          <w:sz w:val="28"/>
          <w:szCs w:val="28"/>
        </w:rPr>
        <w:t>ЭНДОМЕТРИТА У КОРОВ</w:t>
      </w:r>
    </w:p>
    <w:tbl>
      <w:tblPr>
        <w:tblW w:w="9153" w:type="dxa"/>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560"/>
        <w:gridCol w:w="1275"/>
        <w:gridCol w:w="1040"/>
        <w:gridCol w:w="1273"/>
        <w:gridCol w:w="1134"/>
        <w:gridCol w:w="1656"/>
        <w:gridCol w:w="1215"/>
      </w:tblGrid>
      <w:tr w:rsidR="00CC6AB8" w:rsidRPr="00036774" w:rsidTr="004E0C51">
        <w:trPr>
          <w:jc w:val="center"/>
        </w:trPr>
        <w:tc>
          <w:tcPr>
            <w:tcW w:w="1560" w:type="dxa"/>
            <w:vAlign w:val="center"/>
          </w:tcPr>
          <w:p w:rsidR="00CC6AB8" w:rsidRPr="00E12E05" w:rsidRDefault="00CC6AB8" w:rsidP="004E0C51">
            <w:pPr>
              <w:jc w:val="center"/>
              <w:rPr>
                <w:rFonts w:ascii="Times New Roman" w:hAnsi="Times New Roman"/>
              </w:rPr>
            </w:pPr>
            <w:r w:rsidRPr="00E12E05">
              <w:rPr>
                <w:rFonts w:ascii="Times New Roman" w:hAnsi="Times New Roman"/>
              </w:rPr>
              <w:t>Группа</w:t>
            </w:r>
          </w:p>
        </w:tc>
        <w:tc>
          <w:tcPr>
            <w:tcW w:w="1275" w:type="dxa"/>
            <w:vAlign w:val="center"/>
          </w:tcPr>
          <w:p w:rsidR="00CC6AB8" w:rsidRPr="00E12E05" w:rsidRDefault="00CC6AB8" w:rsidP="004E0C51">
            <w:pPr>
              <w:jc w:val="center"/>
              <w:rPr>
                <w:rFonts w:ascii="Times New Roman" w:hAnsi="Times New Roman"/>
              </w:rPr>
            </w:pPr>
            <w:r w:rsidRPr="00E12E05">
              <w:rPr>
                <w:rFonts w:ascii="Times New Roman" w:hAnsi="Times New Roman"/>
              </w:rPr>
              <w:t>Интервал введения препарата</w:t>
            </w:r>
          </w:p>
        </w:tc>
        <w:tc>
          <w:tcPr>
            <w:tcW w:w="1040" w:type="dxa"/>
            <w:vAlign w:val="center"/>
          </w:tcPr>
          <w:p w:rsidR="00CC6AB8" w:rsidRPr="00E12E05" w:rsidRDefault="00CC6AB8" w:rsidP="004E0C51">
            <w:pPr>
              <w:ind w:right="-37"/>
              <w:jc w:val="center"/>
              <w:rPr>
                <w:rFonts w:ascii="Times New Roman" w:hAnsi="Times New Roman"/>
              </w:rPr>
            </w:pPr>
            <w:r w:rsidRPr="00E12E05">
              <w:rPr>
                <w:rFonts w:ascii="Times New Roman" w:hAnsi="Times New Roman"/>
              </w:rPr>
              <w:t>Кол-во живо</w:t>
            </w:r>
            <w:r w:rsidRPr="00E12E05">
              <w:rPr>
                <w:rFonts w:ascii="Times New Roman" w:hAnsi="Times New Roman"/>
              </w:rPr>
              <w:t>т</w:t>
            </w:r>
            <w:r w:rsidRPr="00E12E05">
              <w:rPr>
                <w:rFonts w:ascii="Times New Roman" w:hAnsi="Times New Roman"/>
              </w:rPr>
              <w:t>ных</w:t>
            </w:r>
            <w:r>
              <w:rPr>
                <w:rFonts w:ascii="Times New Roman" w:hAnsi="Times New Roman"/>
              </w:rPr>
              <w:t>, гол</w:t>
            </w:r>
          </w:p>
        </w:tc>
        <w:tc>
          <w:tcPr>
            <w:tcW w:w="1273" w:type="dxa"/>
            <w:vAlign w:val="center"/>
          </w:tcPr>
          <w:p w:rsidR="00CC6AB8" w:rsidRPr="004E0C51" w:rsidRDefault="00CC6AB8" w:rsidP="004E0C51">
            <w:pPr>
              <w:jc w:val="center"/>
              <w:rPr>
                <w:rFonts w:ascii="Times New Roman" w:hAnsi="Times New Roman"/>
              </w:rPr>
            </w:pPr>
            <w:r w:rsidRPr="004E0C51">
              <w:rPr>
                <w:rFonts w:ascii="Times New Roman" w:hAnsi="Times New Roman"/>
              </w:rPr>
              <w:t>Среднее кол-во</w:t>
            </w:r>
          </w:p>
          <w:p w:rsidR="00CC6AB8" w:rsidRPr="004E0C51" w:rsidRDefault="00CC6AB8" w:rsidP="004E0C51">
            <w:pPr>
              <w:jc w:val="center"/>
              <w:rPr>
                <w:rFonts w:ascii="Times New Roman" w:hAnsi="Times New Roman"/>
              </w:rPr>
            </w:pPr>
            <w:r w:rsidRPr="004E0C51">
              <w:rPr>
                <w:rFonts w:ascii="Times New Roman" w:hAnsi="Times New Roman"/>
              </w:rPr>
              <w:t>введений</w:t>
            </w:r>
          </w:p>
          <w:p w:rsidR="00CC6AB8" w:rsidRPr="004E0C51" w:rsidRDefault="00CC6AB8" w:rsidP="004E0C51">
            <w:pPr>
              <w:jc w:val="center"/>
              <w:rPr>
                <w:rFonts w:ascii="Times New Roman" w:hAnsi="Times New Roman"/>
              </w:rPr>
            </w:pPr>
            <w:r w:rsidRPr="004E0C51">
              <w:rPr>
                <w:rFonts w:ascii="Times New Roman" w:hAnsi="Times New Roman"/>
              </w:rPr>
              <w:t>препарата</w:t>
            </w:r>
          </w:p>
        </w:tc>
        <w:tc>
          <w:tcPr>
            <w:tcW w:w="1134" w:type="dxa"/>
            <w:vAlign w:val="center"/>
          </w:tcPr>
          <w:p w:rsidR="00CC6AB8" w:rsidRDefault="00CC6AB8" w:rsidP="004E0C51">
            <w:pPr>
              <w:ind w:right="-109"/>
              <w:jc w:val="center"/>
              <w:rPr>
                <w:rFonts w:ascii="Times New Roman" w:hAnsi="Times New Roman"/>
              </w:rPr>
            </w:pPr>
            <w:r w:rsidRPr="00E12E05">
              <w:rPr>
                <w:rFonts w:ascii="Times New Roman" w:hAnsi="Times New Roman"/>
              </w:rPr>
              <w:t xml:space="preserve">Кол-во дней </w:t>
            </w:r>
          </w:p>
          <w:p w:rsidR="00CC6AB8" w:rsidRPr="00E12E05" w:rsidRDefault="00CC6AB8" w:rsidP="004E0C51">
            <w:pPr>
              <w:ind w:right="-109"/>
              <w:jc w:val="center"/>
              <w:rPr>
                <w:rFonts w:ascii="Times New Roman" w:hAnsi="Times New Roman"/>
              </w:rPr>
            </w:pPr>
            <w:r w:rsidRPr="00E12E05">
              <w:rPr>
                <w:rFonts w:ascii="Times New Roman" w:hAnsi="Times New Roman"/>
              </w:rPr>
              <w:t>лечения</w:t>
            </w:r>
          </w:p>
        </w:tc>
        <w:tc>
          <w:tcPr>
            <w:tcW w:w="1656" w:type="dxa"/>
            <w:tcBorders>
              <w:right w:val="single" w:sz="4" w:space="0" w:color="auto"/>
            </w:tcBorders>
            <w:vAlign w:val="center"/>
          </w:tcPr>
          <w:p w:rsidR="00CC6AB8" w:rsidRPr="00E12E05" w:rsidRDefault="00CC6AB8" w:rsidP="004E0C51">
            <w:pPr>
              <w:jc w:val="center"/>
              <w:rPr>
                <w:rFonts w:ascii="Times New Roman" w:hAnsi="Times New Roman"/>
              </w:rPr>
            </w:pPr>
            <w:r>
              <w:rPr>
                <w:rFonts w:ascii="Times New Roman" w:hAnsi="Times New Roman"/>
              </w:rPr>
              <w:t>Выздоро</w:t>
            </w:r>
            <w:r w:rsidRPr="00E12E05">
              <w:rPr>
                <w:rFonts w:ascii="Times New Roman" w:hAnsi="Times New Roman"/>
              </w:rPr>
              <w:t>вело животных</w:t>
            </w:r>
            <w:r>
              <w:rPr>
                <w:rFonts w:ascii="Times New Roman" w:hAnsi="Times New Roman"/>
              </w:rPr>
              <w:t>, гол</w:t>
            </w:r>
          </w:p>
        </w:tc>
        <w:tc>
          <w:tcPr>
            <w:tcW w:w="1215" w:type="dxa"/>
            <w:tcBorders>
              <w:left w:val="single" w:sz="4" w:space="0" w:color="auto"/>
            </w:tcBorders>
            <w:vAlign w:val="center"/>
          </w:tcPr>
          <w:p w:rsidR="00CC6AB8" w:rsidRPr="00E12E05" w:rsidRDefault="00CC6AB8" w:rsidP="004E0C51">
            <w:pPr>
              <w:ind w:left="-76" w:right="-1"/>
              <w:jc w:val="center"/>
              <w:rPr>
                <w:rFonts w:ascii="Times New Roman" w:hAnsi="Times New Roman"/>
              </w:rPr>
            </w:pPr>
            <w:r w:rsidRPr="00E12E05">
              <w:rPr>
                <w:rFonts w:ascii="Times New Roman" w:hAnsi="Times New Roman"/>
              </w:rPr>
              <w:t>% вызд</w:t>
            </w:r>
            <w:r w:rsidRPr="00E12E05">
              <w:rPr>
                <w:rFonts w:ascii="Times New Roman" w:hAnsi="Times New Roman"/>
              </w:rPr>
              <w:t>о</w:t>
            </w:r>
            <w:r>
              <w:rPr>
                <w:rFonts w:ascii="Times New Roman" w:hAnsi="Times New Roman"/>
              </w:rPr>
              <w:t>ров</w:t>
            </w:r>
            <w:r w:rsidRPr="00E12E05">
              <w:rPr>
                <w:rFonts w:ascii="Times New Roman" w:hAnsi="Times New Roman"/>
              </w:rPr>
              <w:t>ления</w:t>
            </w:r>
          </w:p>
        </w:tc>
      </w:tr>
      <w:tr w:rsidR="00CC6AB8" w:rsidRPr="00036774" w:rsidTr="004E0C51">
        <w:trPr>
          <w:jc w:val="center"/>
        </w:trPr>
        <w:tc>
          <w:tcPr>
            <w:tcW w:w="1560" w:type="dxa"/>
            <w:vMerge w:val="restart"/>
            <w:vAlign w:val="center"/>
          </w:tcPr>
          <w:p w:rsidR="00CC6AB8" w:rsidRPr="00E12E05" w:rsidRDefault="00CC6AB8" w:rsidP="004E0C51">
            <w:pPr>
              <w:jc w:val="center"/>
              <w:rPr>
                <w:rFonts w:ascii="Times New Roman" w:hAnsi="Times New Roman"/>
              </w:rPr>
            </w:pPr>
            <w:r w:rsidRPr="00E12E05">
              <w:rPr>
                <w:rFonts w:ascii="Times New Roman" w:hAnsi="Times New Roman"/>
              </w:rPr>
              <w:t>Опытная</w:t>
            </w:r>
          </w:p>
          <w:p w:rsidR="00CC6AB8" w:rsidRPr="00E12E05" w:rsidRDefault="00CC6AB8" w:rsidP="004E0C51">
            <w:pPr>
              <w:jc w:val="center"/>
              <w:rPr>
                <w:rFonts w:ascii="Times New Roman" w:hAnsi="Times New Roman"/>
              </w:rPr>
            </w:pPr>
            <w:r w:rsidRPr="00E12E05">
              <w:rPr>
                <w:rFonts w:ascii="Times New Roman" w:hAnsi="Times New Roman"/>
              </w:rPr>
              <w:t>Флориназол</w:t>
            </w:r>
          </w:p>
        </w:tc>
        <w:tc>
          <w:tcPr>
            <w:tcW w:w="1275" w:type="dxa"/>
            <w:vAlign w:val="center"/>
          </w:tcPr>
          <w:p w:rsidR="00CC6AB8" w:rsidRPr="00E12E05" w:rsidRDefault="00CC6AB8" w:rsidP="004E0C51">
            <w:pPr>
              <w:jc w:val="center"/>
              <w:rPr>
                <w:rFonts w:ascii="Times New Roman" w:hAnsi="Times New Roman"/>
              </w:rPr>
            </w:pPr>
            <w:r w:rsidRPr="00E12E05">
              <w:rPr>
                <w:rFonts w:ascii="Times New Roman" w:hAnsi="Times New Roman"/>
              </w:rPr>
              <w:t>72 часа</w:t>
            </w:r>
          </w:p>
        </w:tc>
        <w:tc>
          <w:tcPr>
            <w:tcW w:w="1040" w:type="dxa"/>
            <w:vAlign w:val="center"/>
          </w:tcPr>
          <w:p w:rsidR="00CC6AB8" w:rsidRPr="00E12E05" w:rsidRDefault="00CC6AB8" w:rsidP="004E0C51">
            <w:pPr>
              <w:jc w:val="center"/>
              <w:rPr>
                <w:rFonts w:ascii="Times New Roman" w:hAnsi="Times New Roman"/>
              </w:rPr>
            </w:pPr>
            <w:r w:rsidRPr="00E12E05">
              <w:rPr>
                <w:rFonts w:ascii="Times New Roman" w:hAnsi="Times New Roman"/>
              </w:rPr>
              <w:t>15</w:t>
            </w:r>
          </w:p>
        </w:tc>
        <w:tc>
          <w:tcPr>
            <w:tcW w:w="1273" w:type="dxa"/>
            <w:vAlign w:val="center"/>
          </w:tcPr>
          <w:p w:rsidR="00CC6AB8" w:rsidRPr="00E12E05" w:rsidRDefault="00CC6AB8" w:rsidP="004E0C51">
            <w:pPr>
              <w:jc w:val="center"/>
              <w:rPr>
                <w:rFonts w:ascii="Times New Roman" w:hAnsi="Times New Roman"/>
              </w:rPr>
            </w:pPr>
            <w:r w:rsidRPr="00E12E05">
              <w:rPr>
                <w:rFonts w:ascii="Times New Roman" w:hAnsi="Times New Roman"/>
              </w:rPr>
              <w:t>6</w:t>
            </w:r>
          </w:p>
        </w:tc>
        <w:tc>
          <w:tcPr>
            <w:tcW w:w="1134" w:type="dxa"/>
            <w:vAlign w:val="center"/>
          </w:tcPr>
          <w:p w:rsidR="00CC6AB8" w:rsidRPr="00E12E05" w:rsidRDefault="00CC6AB8" w:rsidP="004E0C51">
            <w:pPr>
              <w:jc w:val="center"/>
              <w:rPr>
                <w:rFonts w:ascii="Times New Roman" w:hAnsi="Times New Roman"/>
              </w:rPr>
            </w:pPr>
            <w:r w:rsidRPr="00E12E05">
              <w:rPr>
                <w:rFonts w:ascii="Times New Roman" w:hAnsi="Times New Roman"/>
              </w:rPr>
              <w:t>18,3±0,8</w:t>
            </w:r>
          </w:p>
        </w:tc>
        <w:tc>
          <w:tcPr>
            <w:tcW w:w="1656" w:type="dxa"/>
            <w:tcBorders>
              <w:right w:val="single" w:sz="4" w:space="0" w:color="auto"/>
            </w:tcBorders>
            <w:vAlign w:val="center"/>
          </w:tcPr>
          <w:p w:rsidR="00CC6AB8" w:rsidRPr="00E12E05" w:rsidRDefault="00CC6AB8" w:rsidP="004E0C51">
            <w:pPr>
              <w:jc w:val="center"/>
              <w:rPr>
                <w:rFonts w:ascii="Times New Roman" w:hAnsi="Times New Roman"/>
              </w:rPr>
            </w:pPr>
            <w:r w:rsidRPr="00E12E05">
              <w:rPr>
                <w:rFonts w:ascii="Times New Roman" w:hAnsi="Times New Roman"/>
              </w:rPr>
              <w:t>10</w:t>
            </w:r>
          </w:p>
        </w:tc>
        <w:tc>
          <w:tcPr>
            <w:tcW w:w="1215" w:type="dxa"/>
            <w:tcBorders>
              <w:left w:val="single" w:sz="4" w:space="0" w:color="auto"/>
            </w:tcBorders>
            <w:vAlign w:val="center"/>
          </w:tcPr>
          <w:p w:rsidR="00CC6AB8" w:rsidRPr="00E12E05" w:rsidRDefault="00CC6AB8" w:rsidP="004E0C51">
            <w:pPr>
              <w:jc w:val="center"/>
              <w:rPr>
                <w:rFonts w:ascii="Times New Roman" w:hAnsi="Times New Roman"/>
              </w:rPr>
            </w:pPr>
            <w:r w:rsidRPr="00E12E05">
              <w:rPr>
                <w:rFonts w:ascii="Times New Roman" w:hAnsi="Times New Roman"/>
              </w:rPr>
              <w:t>66,6%</w:t>
            </w:r>
          </w:p>
        </w:tc>
      </w:tr>
      <w:tr w:rsidR="00CC6AB8" w:rsidRPr="00036774" w:rsidTr="004E0C51">
        <w:trPr>
          <w:jc w:val="center"/>
        </w:trPr>
        <w:tc>
          <w:tcPr>
            <w:tcW w:w="1560" w:type="dxa"/>
            <w:vMerge/>
            <w:vAlign w:val="center"/>
          </w:tcPr>
          <w:p w:rsidR="00CC6AB8" w:rsidRPr="00E12E05" w:rsidRDefault="00CC6AB8" w:rsidP="004E0C51">
            <w:pPr>
              <w:jc w:val="center"/>
              <w:rPr>
                <w:rFonts w:ascii="Times New Roman" w:hAnsi="Times New Roman"/>
              </w:rPr>
            </w:pPr>
          </w:p>
        </w:tc>
        <w:tc>
          <w:tcPr>
            <w:tcW w:w="1275" w:type="dxa"/>
            <w:vAlign w:val="center"/>
          </w:tcPr>
          <w:p w:rsidR="00CC6AB8" w:rsidRPr="00E12E05" w:rsidRDefault="00CC6AB8" w:rsidP="004E0C51">
            <w:pPr>
              <w:jc w:val="center"/>
              <w:rPr>
                <w:rFonts w:ascii="Times New Roman" w:hAnsi="Times New Roman"/>
              </w:rPr>
            </w:pPr>
            <w:r w:rsidRPr="00E12E05">
              <w:rPr>
                <w:rFonts w:ascii="Times New Roman" w:hAnsi="Times New Roman"/>
              </w:rPr>
              <w:t>48</w:t>
            </w:r>
            <w:r>
              <w:rPr>
                <w:rFonts w:ascii="Times New Roman" w:hAnsi="Times New Roman"/>
              </w:rPr>
              <w:t xml:space="preserve"> </w:t>
            </w:r>
            <w:r w:rsidRPr="00E12E05">
              <w:rPr>
                <w:rFonts w:ascii="Times New Roman" w:hAnsi="Times New Roman"/>
              </w:rPr>
              <w:t>часов</w:t>
            </w:r>
          </w:p>
        </w:tc>
        <w:tc>
          <w:tcPr>
            <w:tcW w:w="1040" w:type="dxa"/>
            <w:vAlign w:val="center"/>
          </w:tcPr>
          <w:p w:rsidR="00CC6AB8" w:rsidRPr="00E12E05" w:rsidRDefault="00CC6AB8" w:rsidP="004E0C51">
            <w:pPr>
              <w:jc w:val="center"/>
              <w:rPr>
                <w:rFonts w:ascii="Times New Roman" w:hAnsi="Times New Roman"/>
              </w:rPr>
            </w:pPr>
            <w:r w:rsidRPr="00E12E05">
              <w:rPr>
                <w:rFonts w:ascii="Times New Roman" w:hAnsi="Times New Roman"/>
              </w:rPr>
              <w:t>10</w:t>
            </w:r>
          </w:p>
        </w:tc>
        <w:tc>
          <w:tcPr>
            <w:tcW w:w="1273" w:type="dxa"/>
            <w:vAlign w:val="center"/>
          </w:tcPr>
          <w:p w:rsidR="00CC6AB8" w:rsidRPr="00E12E05" w:rsidRDefault="00CC6AB8" w:rsidP="004E0C51">
            <w:pPr>
              <w:jc w:val="center"/>
              <w:rPr>
                <w:rFonts w:ascii="Times New Roman" w:hAnsi="Times New Roman"/>
              </w:rPr>
            </w:pPr>
            <w:r w:rsidRPr="00E12E05">
              <w:rPr>
                <w:rFonts w:ascii="Times New Roman" w:hAnsi="Times New Roman"/>
              </w:rPr>
              <w:t>4</w:t>
            </w:r>
          </w:p>
        </w:tc>
        <w:tc>
          <w:tcPr>
            <w:tcW w:w="1134" w:type="dxa"/>
            <w:vAlign w:val="center"/>
          </w:tcPr>
          <w:p w:rsidR="00CC6AB8" w:rsidRPr="00E12E05" w:rsidRDefault="00CC6AB8" w:rsidP="004E0C51">
            <w:pPr>
              <w:jc w:val="center"/>
              <w:rPr>
                <w:rFonts w:ascii="Times New Roman" w:hAnsi="Times New Roman"/>
              </w:rPr>
            </w:pPr>
            <w:r w:rsidRPr="00E12E05">
              <w:rPr>
                <w:rFonts w:ascii="Times New Roman" w:hAnsi="Times New Roman"/>
              </w:rPr>
              <w:t>9,4±1,4</w:t>
            </w:r>
          </w:p>
        </w:tc>
        <w:tc>
          <w:tcPr>
            <w:tcW w:w="1656" w:type="dxa"/>
            <w:tcBorders>
              <w:right w:val="single" w:sz="4" w:space="0" w:color="auto"/>
            </w:tcBorders>
            <w:vAlign w:val="center"/>
          </w:tcPr>
          <w:p w:rsidR="00CC6AB8" w:rsidRPr="00E12E05" w:rsidRDefault="00CC6AB8" w:rsidP="004E0C51">
            <w:pPr>
              <w:jc w:val="center"/>
              <w:rPr>
                <w:rFonts w:ascii="Times New Roman" w:hAnsi="Times New Roman"/>
              </w:rPr>
            </w:pPr>
            <w:r w:rsidRPr="00E12E05">
              <w:rPr>
                <w:rFonts w:ascii="Times New Roman" w:hAnsi="Times New Roman"/>
              </w:rPr>
              <w:t>8</w:t>
            </w:r>
          </w:p>
        </w:tc>
        <w:tc>
          <w:tcPr>
            <w:tcW w:w="1215" w:type="dxa"/>
            <w:tcBorders>
              <w:left w:val="single" w:sz="4" w:space="0" w:color="auto"/>
            </w:tcBorders>
            <w:vAlign w:val="center"/>
          </w:tcPr>
          <w:p w:rsidR="00CC6AB8" w:rsidRPr="00E12E05" w:rsidRDefault="00CC6AB8" w:rsidP="004E0C51">
            <w:pPr>
              <w:jc w:val="center"/>
              <w:rPr>
                <w:rFonts w:ascii="Times New Roman" w:hAnsi="Times New Roman"/>
              </w:rPr>
            </w:pPr>
            <w:r w:rsidRPr="00E12E05">
              <w:rPr>
                <w:rFonts w:ascii="Times New Roman" w:hAnsi="Times New Roman"/>
              </w:rPr>
              <w:t>80%</w:t>
            </w:r>
          </w:p>
        </w:tc>
      </w:tr>
      <w:tr w:rsidR="00CC6AB8" w:rsidRPr="00036774" w:rsidTr="004E0C51">
        <w:trPr>
          <w:jc w:val="center"/>
        </w:trPr>
        <w:tc>
          <w:tcPr>
            <w:tcW w:w="1560" w:type="dxa"/>
            <w:vMerge w:val="restart"/>
            <w:vAlign w:val="center"/>
          </w:tcPr>
          <w:p w:rsidR="00CC6AB8" w:rsidRPr="00E12E05" w:rsidRDefault="00CC6AB8" w:rsidP="004E0C51">
            <w:pPr>
              <w:jc w:val="center"/>
              <w:rPr>
                <w:rFonts w:ascii="Times New Roman" w:hAnsi="Times New Roman"/>
              </w:rPr>
            </w:pPr>
            <w:r w:rsidRPr="00E12E05">
              <w:rPr>
                <w:rFonts w:ascii="Times New Roman" w:hAnsi="Times New Roman"/>
              </w:rPr>
              <w:t>Контрольная</w:t>
            </w:r>
          </w:p>
          <w:p w:rsidR="00CC6AB8" w:rsidRPr="00E12E05" w:rsidRDefault="00CC6AB8" w:rsidP="004E0C51">
            <w:pPr>
              <w:jc w:val="center"/>
              <w:rPr>
                <w:rFonts w:ascii="Times New Roman" w:hAnsi="Times New Roman"/>
              </w:rPr>
            </w:pPr>
            <w:r w:rsidRPr="00E12E05">
              <w:rPr>
                <w:rFonts w:ascii="Times New Roman" w:hAnsi="Times New Roman"/>
              </w:rPr>
              <w:t>Рихометрин</w:t>
            </w:r>
          </w:p>
        </w:tc>
        <w:tc>
          <w:tcPr>
            <w:tcW w:w="1275" w:type="dxa"/>
            <w:vAlign w:val="center"/>
          </w:tcPr>
          <w:p w:rsidR="00CC6AB8" w:rsidRPr="00E12E05" w:rsidRDefault="00CC6AB8" w:rsidP="004E0C51">
            <w:pPr>
              <w:jc w:val="center"/>
              <w:rPr>
                <w:rFonts w:ascii="Times New Roman" w:hAnsi="Times New Roman"/>
              </w:rPr>
            </w:pPr>
            <w:r w:rsidRPr="00E12E05">
              <w:rPr>
                <w:rFonts w:ascii="Times New Roman" w:hAnsi="Times New Roman"/>
              </w:rPr>
              <w:t>72 часа</w:t>
            </w:r>
          </w:p>
        </w:tc>
        <w:tc>
          <w:tcPr>
            <w:tcW w:w="1040" w:type="dxa"/>
            <w:vAlign w:val="center"/>
          </w:tcPr>
          <w:p w:rsidR="00CC6AB8" w:rsidRPr="00E12E05" w:rsidRDefault="00CC6AB8" w:rsidP="004E0C51">
            <w:pPr>
              <w:jc w:val="center"/>
              <w:rPr>
                <w:rFonts w:ascii="Times New Roman" w:hAnsi="Times New Roman"/>
              </w:rPr>
            </w:pPr>
            <w:r w:rsidRPr="00E12E05">
              <w:rPr>
                <w:rFonts w:ascii="Times New Roman" w:hAnsi="Times New Roman"/>
              </w:rPr>
              <w:t>15</w:t>
            </w:r>
          </w:p>
        </w:tc>
        <w:tc>
          <w:tcPr>
            <w:tcW w:w="1273" w:type="dxa"/>
            <w:vAlign w:val="center"/>
          </w:tcPr>
          <w:p w:rsidR="00CC6AB8" w:rsidRPr="00E12E05" w:rsidRDefault="00CC6AB8" w:rsidP="004E0C51">
            <w:pPr>
              <w:jc w:val="center"/>
              <w:rPr>
                <w:rFonts w:ascii="Times New Roman" w:hAnsi="Times New Roman"/>
              </w:rPr>
            </w:pPr>
            <w:r w:rsidRPr="00E12E05">
              <w:rPr>
                <w:rFonts w:ascii="Times New Roman" w:hAnsi="Times New Roman"/>
              </w:rPr>
              <w:t>7</w:t>
            </w:r>
          </w:p>
        </w:tc>
        <w:tc>
          <w:tcPr>
            <w:tcW w:w="1134" w:type="dxa"/>
            <w:vAlign w:val="center"/>
          </w:tcPr>
          <w:p w:rsidR="00CC6AB8" w:rsidRPr="00E12E05" w:rsidRDefault="00CC6AB8" w:rsidP="004E0C51">
            <w:pPr>
              <w:jc w:val="center"/>
              <w:rPr>
                <w:rFonts w:ascii="Times New Roman" w:hAnsi="Times New Roman"/>
              </w:rPr>
            </w:pPr>
            <w:r w:rsidRPr="00E12E05">
              <w:rPr>
                <w:rFonts w:ascii="Times New Roman" w:hAnsi="Times New Roman"/>
              </w:rPr>
              <w:t>21,4±1,2</w:t>
            </w:r>
          </w:p>
        </w:tc>
        <w:tc>
          <w:tcPr>
            <w:tcW w:w="1656" w:type="dxa"/>
            <w:tcBorders>
              <w:right w:val="single" w:sz="4" w:space="0" w:color="auto"/>
            </w:tcBorders>
            <w:vAlign w:val="center"/>
          </w:tcPr>
          <w:p w:rsidR="00CC6AB8" w:rsidRPr="00E12E05" w:rsidRDefault="00CC6AB8" w:rsidP="004E0C51">
            <w:pPr>
              <w:jc w:val="center"/>
              <w:rPr>
                <w:rFonts w:ascii="Times New Roman" w:hAnsi="Times New Roman"/>
              </w:rPr>
            </w:pPr>
            <w:r w:rsidRPr="00E12E05">
              <w:rPr>
                <w:rFonts w:ascii="Times New Roman" w:hAnsi="Times New Roman"/>
              </w:rPr>
              <w:t>9</w:t>
            </w:r>
          </w:p>
        </w:tc>
        <w:tc>
          <w:tcPr>
            <w:tcW w:w="1215" w:type="dxa"/>
            <w:tcBorders>
              <w:left w:val="single" w:sz="4" w:space="0" w:color="auto"/>
            </w:tcBorders>
            <w:vAlign w:val="center"/>
          </w:tcPr>
          <w:p w:rsidR="00CC6AB8" w:rsidRPr="00E12E05" w:rsidRDefault="00CC6AB8" w:rsidP="004E0C51">
            <w:pPr>
              <w:jc w:val="center"/>
              <w:rPr>
                <w:rFonts w:ascii="Times New Roman" w:hAnsi="Times New Roman"/>
              </w:rPr>
            </w:pPr>
            <w:r w:rsidRPr="00E12E05">
              <w:rPr>
                <w:rFonts w:ascii="Times New Roman" w:hAnsi="Times New Roman"/>
              </w:rPr>
              <w:t>60%</w:t>
            </w:r>
          </w:p>
        </w:tc>
      </w:tr>
      <w:tr w:rsidR="00CC6AB8" w:rsidRPr="00036774" w:rsidTr="004E0C51">
        <w:trPr>
          <w:jc w:val="center"/>
        </w:trPr>
        <w:tc>
          <w:tcPr>
            <w:tcW w:w="1560" w:type="dxa"/>
            <w:vMerge/>
            <w:vAlign w:val="center"/>
          </w:tcPr>
          <w:p w:rsidR="00CC6AB8" w:rsidRPr="00E12E05" w:rsidRDefault="00CC6AB8" w:rsidP="004E0C51">
            <w:pPr>
              <w:jc w:val="center"/>
              <w:rPr>
                <w:rFonts w:ascii="Times New Roman" w:hAnsi="Times New Roman"/>
              </w:rPr>
            </w:pPr>
          </w:p>
        </w:tc>
        <w:tc>
          <w:tcPr>
            <w:tcW w:w="1275" w:type="dxa"/>
            <w:vAlign w:val="center"/>
          </w:tcPr>
          <w:p w:rsidR="00CC6AB8" w:rsidRPr="00E12E05" w:rsidRDefault="00CC6AB8" w:rsidP="004E0C51">
            <w:pPr>
              <w:jc w:val="center"/>
              <w:rPr>
                <w:rFonts w:ascii="Times New Roman" w:hAnsi="Times New Roman"/>
              </w:rPr>
            </w:pPr>
            <w:r w:rsidRPr="00E12E05">
              <w:rPr>
                <w:rFonts w:ascii="Times New Roman" w:hAnsi="Times New Roman"/>
              </w:rPr>
              <w:t>48 ч</w:t>
            </w:r>
            <w:r>
              <w:rPr>
                <w:rFonts w:ascii="Times New Roman" w:hAnsi="Times New Roman"/>
              </w:rPr>
              <w:t>а</w:t>
            </w:r>
            <w:r w:rsidRPr="00E12E05">
              <w:rPr>
                <w:rFonts w:ascii="Times New Roman" w:hAnsi="Times New Roman"/>
              </w:rPr>
              <w:t>сов</w:t>
            </w:r>
          </w:p>
        </w:tc>
        <w:tc>
          <w:tcPr>
            <w:tcW w:w="1040" w:type="dxa"/>
            <w:vAlign w:val="center"/>
          </w:tcPr>
          <w:p w:rsidR="00CC6AB8" w:rsidRPr="00E12E05" w:rsidRDefault="00CC6AB8" w:rsidP="004E0C51">
            <w:pPr>
              <w:jc w:val="center"/>
              <w:rPr>
                <w:rFonts w:ascii="Times New Roman" w:hAnsi="Times New Roman"/>
              </w:rPr>
            </w:pPr>
            <w:r w:rsidRPr="00E12E05">
              <w:rPr>
                <w:rFonts w:ascii="Times New Roman" w:hAnsi="Times New Roman"/>
              </w:rPr>
              <w:t>10</w:t>
            </w:r>
          </w:p>
        </w:tc>
        <w:tc>
          <w:tcPr>
            <w:tcW w:w="1273" w:type="dxa"/>
            <w:vAlign w:val="center"/>
          </w:tcPr>
          <w:p w:rsidR="00CC6AB8" w:rsidRPr="00E12E05" w:rsidRDefault="00CC6AB8" w:rsidP="004E0C51">
            <w:pPr>
              <w:jc w:val="center"/>
              <w:rPr>
                <w:rFonts w:ascii="Times New Roman" w:hAnsi="Times New Roman"/>
              </w:rPr>
            </w:pPr>
            <w:r w:rsidRPr="00E12E05">
              <w:rPr>
                <w:rFonts w:ascii="Times New Roman" w:hAnsi="Times New Roman"/>
              </w:rPr>
              <w:t>6</w:t>
            </w:r>
          </w:p>
        </w:tc>
        <w:tc>
          <w:tcPr>
            <w:tcW w:w="1134" w:type="dxa"/>
            <w:vAlign w:val="center"/>
          </w:tcPr>
          <w:p w:rsidR="00CC6AB8" w:rsidRPr="00E12E05" w:rsidRDefault="00CC6AB8" w:rsidP="004E0C51">
            <w:pPr>
              <w:jc w:val="center"/>
              <w:rPr>
                <w:rFonts w:ascii="Times New Roman" w:hAnsi="Times New Roman"/>
              </w:rPr>
            </w:pPr>
            <w:r w:rsidRPr="00E12E05">
              <w:rPr>
                <w:rFonts w:ascii="Times New Roman" w:hAnsi="Times New Roman"/>
              </w:rPr>
              <w:t>12,8±0,9</w:t>
            </w:r>
          </w:p>
        </w:tc>
        <w:tc>
          <w:tcPr>
            <w:tcW w:w="1656" w:type="dxa"/>
            <w:tcBorders>
              <w:right w:val="single" w:sz="4" w:space="0" w:color="auto"/>
            </w:tcBorders>
            <w:vAlign w:val="center"/>
          </w:tcPr>
          <w:p w:rsidR="00CC6AB8" w:rsidRPr="00E12E05" w:rsidRDefault="00CC6AB8" w:rsidP="004E0C51">
            <w:pPr>
              <w:jc w:val="center"/>
              <w:rPr>
                <w:rFonts w:ascii="Times New Roman" w:hAnsi="Times New Roman"/>
              </w:rPr>
            </w:pPr>
            <w:r w:rsidRPr="00E12E05">
              <w:rPr>
                <w:rFonts w:ascii="Times New Roman" w:hAnsi="Times New Roman"/>
              </w:rPr>
              <w:t>8</w:t>
            </w:r>
          </w:p>
        </w:tc>
        <w:tc>
          <w:tcPr>
            <w:tcW w:w="1215" w:type="dxa"/>
            <w:tcBorders>
              <w:left w:val="single" w:sz="4" w:space="0" w:color="auto"/>
            </w:tcBorders>
            <w:vAlign w:val="center"/>
          </w:tcPr>
          <w:p w:rsidR="00CC6AB8" w:rsidRPr="00E12E05" w:rsidRDefault="00CC6AB8" w:rsidP="004E0C51">
            <w:pPr>
              <w:jc w:val="center"/>
              <w:rPr>
                <w:rFonts w:ascii="Times New Roman" w:hAnsi="Times New Roman"/>
              </w:rPr>
            </w:pPr>
            <w:r w:rsidRPr="00E12E05">
              <w:rPr>
                <w:rFonts w:ascii="Times New Roman" w:hAnsi="Times New Roman"/>
              </w:rPr>
              <w:t>80%</w:t>
            </w:r>
          </w:p>
        </w:tc>
      </w:tr>
    </w:tbl>
    <w:p w:rsidR="00CC6AB8" w:rsidRPr="009350F4" w:rsidRDefault="00CC6AB8" w:rsidP="00FB733D">
      <w:pPr>
        <w:spacing w:before="120" w:line="360" w:lineRule="auto"/>
        <w:ind w:firstLine="851"/>
        <w:jc w:val="both"/>
        <w:rPr>
          <w:rFonts w:ascii="Times New Roman" w:hAnsi="Times New Roman"/>
          <w:sz w:val="28"/>
          <w:szCs w:val="28"/>
        </w:rPr>
      </w:pPr>
      <w:r>
        <w:rPr>
          <w:rFonts w:ascii="Times New Roman" w:hAnsi="Times New Roman"/>
          <w:sz w:val="28"/>
          <w:szCs w:val="28"/>
        </w:rPr>
        <w:t>Применение ф</w:t>
      </w:r>
      <w:r w:rsidRPr="009350F4">
        <w:rPr>
          <w:rFonts w:ascii="Times New Roman" w:hAnsi="Times New Roman"/>
          <w:sz w:val="28"/>
          <w:szCs w:val="28"/>
        </w:rPr>
        <w:t>лориназола в дозе 100</w:t>
      </w:r>
      <w:r>
        <w:rPr>
          <w:rFonts w:ascii="Times New Roman" w:hAnsi="Times New Roman"/>
          <w:sz w:val="28"/>
          <w:szCs w:val="28"/>
        </w:rPr>
        <w:t xml:space="preserve"> </w:t>
      </w:r>
      <w:r w:rsidRPr="009350F4">
        <w:rPr>
          <w:rFonts w:ascii="Times New Roman" w:hAnsi="Times New Roman"/>
          <w:sz w:val="28"/>
          <w:szCs w:val="28"/>
        </w:rPr>
        <w:t>мл  с интервалом в 72 часа п</w:t>
      </w:r>
      <w:r w:rsidRPr="009350F4">
        <w:rPr>
          <w:rFonts w:ascii="Times New Roman" w:hAnsi="Times New Roman"/>
          <w:sz w:val="28"/>
          <w:szCs w:val="28"/>
        </w:rPr>
        <w:t>о</w:t>
      </w:r>
      <w:r w:rsidRPr="009350F4">
        <w:rPr>
          <w:rFonts w:ascii="Times New Roman" w:hAnsi="Times New Roman"/>
          <w:sz w:val="28"/>
          <w:szCs w:val="28"/>
        </w:rPr>
        <w:t xml:space="preserve">казывает низкий терапевтический эффект 66,6%. Однако этот показатель выше на 6,6% </w:t>
      </w:r>
      <w:r>
        <w:rPr>
          <w:rFonts w:ascii="Times New Roman" w:hAnsi="Times New Roman"/>
          <w:sz w:val="28"/>
          <w:szCs w:val="28"/>
        </w:rPr>
        <w:t>относительно препарата аналога р</w:t>
      </w:r>
      <w:r w:rsidRPr="009350F4">
        <w:rPr>
          <w:rFonts w:ascii="Times New Roman" w:hAnsi="Times New Roman"/>
          <w:sz w:val="28"/>
          <w:szCs w:val="28"/>
        </w:rPr>
        <w:t>ихометрин. Также отмеч</w:t>
      </w:r>
      <w:r w:rsidRPr="009350F4">
        <w:rPr>
          <w:rFonts w:ascii="Times New Roman" w:hAnsi="Times New Roman"/>
          <w:sz w:val="28"/>
          <w:szCs w:val="28"/>
        </w:rPr>
        <w:t>е</w:t>
      </w:r>
      <w:r w:rsidRPr="009350F4">
        <w:rPr>
          <w:rFonts w:ascii="Times New Roman" w:hAnsi="Times New Roman"/>
          <w:sz w:val="28"/>
          <w:szCs w:val="28"/>
        </w:rPr>
        <w:t xml:space="preserve">но, что у опытного препарата количество дней лечения ниже на 3,1 дня по сравнению с контрольным препаратом. </w:t>
      </w:r>
    </w:p>
    <w:p w:rsidR="00CC6AB8" w:rsidRPr="0087166E" w:rsidRDefault="00CC6AB8" w:rsidP="00FB733D">
      <w:pPr>
        <w:spacing w:line="360" w:lineRule="auto"/>
        <w:ind w:firstLine="851"/>
        <w:contextualSpacing/>
        <w:jc w:val="both"/>
        <w:rPr>
          <w:rFonts w:ascii="Times New Roman" w:hAnsi="Times New Roman"/>
          <w:sz w:val="28"/>
          <w:szCs w:val="28"/>
        </w:rPr>
      </w:pPr>
      <w:r w:rsidRPr="0087166E">
        <w:rPr>
          <w:rFonts w:ascii="Times New Roman" w:hAnsi="Times New Roman"/>
          <w:sz w:val="28"/>
          <w:szCs w:val="28"/>
        </w:rPr>
        <w:t>При вве</w:t>
      </w:r>
      <w:r>
        <w:rPr>
          <w:rFonts w:ascii="Times New Roman" w:hAnsi="Times New Roman"/>
          <w:sz w:val="28"/>
          <w:szCs w:val="28"/>
        </w:rPr>
        <w:t>дении препарата ф</w:t>
      </w:r>
      <w:r w:rsidRPr="0087166E">
        <w:rPr>
          <w:rFonts w:ascii="Times New Roman" w:hAnsi="Times New Roman"/>
          <w:sz w:val="28"/>
          <w:szCs w:val="28"/>
        </w:rPr>
        <w:t>лориназол в дозе 100 мл с интервалом в 48 часов, терапевтический эффект составляет 80%, что на 13,4% выше по сравнению с группой, где применяли флориназол с интервалом в 72</w:t>
      </w:r>
      <w:r>
        <w:rPr>
          <w:rFonts w:ascii="Times New Roman" w:hAnsi="Times New Roman"/>
          <w:sz w:val="28"/>
          <w:szCs w:val="28"/>
        </w:rPr>
        <w:t xml:space="preserve"> </w:t>
      </w:r>
      <w:r w:rsidRPr="0087166E">
        <w:rPr>
          <w:rFonts w:ascii="Times New Roman" w:hAnsi="Times New Roman"/>
          <w:sz w:val="28"/>
          <w:szCs w:val="28"/>
        </w:rPr>
        <w:t>часа.</w:t>
      </w:r>
    </w:p>
    <w:p w:rsidR="00CC6AB8" w:rsidRPr="0087166E" w:rsidRDefault="00CC6AB8" w:rsidP="00FB733D">
      <w:pPr>
        <w:spacing w:line="360" w:lineRule="auto"/>
        <w:ind w:firstLine="851"/>
        <w:contextualSpacing/>
        <w:jc w:val="both"/>
        <w:rPr>
          <w:rFonts w:ascii="Times New Roman" w:hAnsi="Times New Roman"/>
          <w:sz w:val="28"/>
          <w:szCs w:val="28"/>
        </w:rPr>
      </w:pPr>
      <w:r w:rsidRPr="0087166E">
        <w:rPr>
          <w:rFonts w:ascii="Times New Roman" w:hAnsi="Times New Roman"/>
          <w:sz w:val="28"/>
          <w:szCs w:val="28"/>
        </w:rPr>
        <w:t>Нами также отмечено, что использование опытного препарата с и</w:t>
      </w:r>
      <w:r w:rsidRPr="0087166E">
        <w:rPr>
          <w:rFonts w:ascii="Times New Roman" w:hAnsi="Times New Roman"/>
          <w:sz w:val="28"/>
          <w:szCs w:val="28"/>
        </w:rPr>
        <w:t>н</w:t>
      </w:r>
      <w:r w:rsidRPr="0087166E">
        <w:rPr>
          <w:rFonts w:ascii="Times New Roman" w:hAnsi="Times New Roman"/>
          <w:sz w:val="28"/>
          <w:szCs w:val="28"/>
        </w:rPr>
        <w:t>тервалом в 48 часов и дозе 100</w:t>
      </w:r>
      <w:r>
        <w:rPr>
          <w:rFonts w:ascii="Times New Roman" w:hAnsi="Times New Roman"/>
          <w:sz w:val="28"/>
          <w:szCs w:val="28"/>
        </w:rPr>
        <w:t xml:space="preserve"> </w:t>
      </w:r>
      <w:r w:rsidRPr="0087166E">
        <w:rPr>
          <w:rFonts w:ascii="Times New Roman" w:hAnsi="Times New Roman"/>
          <w:sz w:val="28"/>
          <w:szCs w:val="28"/>
        </w:rPr>
        <w:t>мл дает такой же терапевтический эффект как и препарат аналог, однако, количество дней лечения в опытной группе было меньше на 3,4 дня.</w:t>
      </w:r>
    </w:p>
    <w:p w:rsidR="00CC6AB8" w:rsidRPr="0087166E" w:rsidRDefault="00CC6AB8" w:rsidP="00FB733D">
      <w:pPr>
        <w:spacing w:line="360" w:lineRule="auto"/>
        <w:ind w:firstLine="851"/>
        <w:contextualSpacing/>
        <w:jc w:val="both"/>
        <w:rPr>
          <w:rFonts w:ascii="Times New Roman" w:hAnsi="Times New Roman"/>
          <w:sz w:val="28"/>
          <w:szCs w:val="28"/>
        </w:rPr>
      </w:pPr>
      <w:r w:rsidRPr="002D0EA0">
        <w:rPr>
          <w:rFonts w:ascii="Times New Roman" w:hAnsi="Times New Roman"/>
          <w:b/>
          <w:sz w:val="28"/>
          <w:szCs w:val="28"/>
        </w:rPr>
        <w:t>Выводы.</w:t>
      </w:r>
      <w:r>
        <w:rPr>
          <w:rFonts w:ascii="Times New Roman" w:hAnsi="Times New Roman"/>
          <w:sz w:val="28"/>
          <w:szCs w:val="28"/>
        </w:rPr>
        <w:t xml:space="preserve"> Применение ф</w:t>
      </w:r>
      <w:r w:rsidRPr="0087166E">
        <w:rPr>
          <w:rFonts w:ascii="Times New Roman" w:hAnsi="Times New Roman"/>
          <w:sz w:val="28"/>
          <w:szCs w:val="28"/>
        </w:rPr>
        <w:t>лориназола в комплексе с миотропными, патогенетическими и витаминными препаратами, показало, что эффекти</w:t>
      </w:r>
      <w:r w:rsidRPr="0087166E">
        <w:rPr>
          <w:rFonts w:ascii="Times New Roman" w:hAnsi="Times New Roman"/>
          <w:sz w:val="28"/>
          <w:szCs w:val="28"/>
        </w:rPr>
        <w:t>в</w:t>
      </w:r>
      <w:r w:rsidRPr="0087166E">
        <w:rPr>
          <w:rFonts w:ascii="Times New Roman" w:hAnsi="Times New Roman"/>
          <w:sz w:val="28"/>
          <w:szCs w:val="28"/>
        </w:rPr>
        <w:t>ность препарата составила 90%,  при этом кратность введения</w:t>
      </w:r>
      <w:r>
        <w:rPr>
          <w:rFonts w:ascii="Times New Roman" w:hAnsi="Times New Roman"/>
          <w:sz w:val="28"/>
          <w:szCs w:val="28"/>
        </w:rPr>
        <w:t xml:space="preserve"> препарата составила в среднем </w:t>
      </w:r>
      <w:r w:rsidRPr="0087166E">
        <w:rPr>
          <w:rFonts w:ascii="Times New Roman" w:hAnsi="Times New Roman"/>
          <w:sz w:val="28"/>
          <w:szCs w:val="28"/>
        </w:rPr>
        <w:t xml:space="preserve">3 раза, а </w:t>
      </w:r>
      <w:r>
        <w:rPr>
          <w:rFonts w:ascii="Times New Roman" w:hAnsi="Times New Roman"/>
          <w:sz w:val="28"/>
          <w:szCs w:val="28"/>
        </w:rPr>
        <w:t>продолжительность</w:t>
      </w:r>
      <w:r w:rsidRPr="0087166E">
        <w:rPr>
          <w:rFonts w:ascii="Times New Roman" w:hAnsi="Times New Roman"/>
          <w:sz w:val="28"/>
          <w:szCs w:val="28"/>
        </w:rPr>
        <w:t xml:space="preserve"> лечения 5 дней. </w:t>
      </w:r>
    </w:p>
    <w:p w:rsidR="00CC6AB8" w:rsidRDefault="00CC6AB8" w:rsidP="00FB733D">
      <w:pPr>
        <w:spacing w:line="360" w:lineRule="auto"/>
        <w:ind w:firstLine="851"/>
        <w:contextualSpacing/>
        <w:jc w:val="both"/>
        <w:rPr>
          <w:rFonts w:ascii="Times New Roman" w:hAnsi="Times New Roman"/>
          <w:sz w:val="28"/>
          <w:szCs w:val="28"/>
        </w:rPr>
      </w:pPr>
      <w:r w:rsidRPr="0087166E">
        <w:rPr>
          <w:rFonts w:ascii="Times New Roman" w:hAnsi="Times New Roman"/>
          <w:sz w:val="28"/>
          <w:szCs w:val="28"/>
        </w:rPr>
        <w:t>В контрольной гр</w:t>
      </w:r>
      <w:r>
        <w:rPr>
          <w:rFonts w:ascii="Times New Roman" w:hAnsi="Times New Roman"/>
          <w:sz w:val="28"/>
          <w:szCs w:val="28"/>
        </w:rPr>
        <w:t xml:space="preserve">уппе, где применяли рихометрин </w:t>
      </w:r>
      <w:r w:rsidRPr="0087166E">
        <w:rPr>
          <w:rFonts w:ascii="Times New Roman" w:hAnsi="Times New Roman"/>
          <w:sz w:val="28"/>
          <w:szCs w:val="28"/>
        </w:rPr>
        <w:t>также в ко</w:t>
      </w:r>
      <w:r w:rsidRPr="0087166E">
        <w:rPr>
          <w:rFonts w:ascii="Times New Roman" w:hAnsi="Times New Roman"/>
          <w:sz w:val="28"/>
          <w:szCs w:val="28"/>
        </w:rPr>
        <w:t>м</w:t>
      </w:r>
      <w:r w:rsidRPr="0087166E">
        <w:rPr>
          <w:rFonts w:ascii="Times New Roman" w:hAnsi="Times New Roman"/>
          <w:sz w:val="28"/>
          <w:szCs w:val="28"/>
        </w:rPr>
        <w:t>плексе с миотропными, патогенетиче</w:t>
      </w:r>
      <w:r>
        <w:rPr>
          <w:rFonts w:ascii="Times New Roman" w:hAnsi="Times New Roman"/>
          <w:sz w:val="28"/>
          <w:szCs w:val="28"/>
        </w:rPr>
        <w:t>скими и витаминными средствами т</w:t>
      </w:r>
      <w:r w:rsidRPr="0087166E">
        <w:rPr>
          <w:rFonts w:ascii="Times New Roman" w:hAnsi="Times New Roman"/>
          <w:sz w:val="28"/>
          <w:szCs w:val="28"/>
        </w:rPr>
        <w:t>е</w:t>
      </w:r>
      <w:r w:rsidRPr="0087166E">
        <w:rPr>
          <w:rFonts w:ascii="Times New Roman" w:hAnsi="Times New Roman"/>
          <w:sz w:val="28"/>
          <w:szCs w:val="28"/>
        </w:rPr>
        <w:t>рапевтическая эффективность  с</w:t>
      </w:r>
      <w:r>
        <w:rPr>
          <w:rFonts w:ascii="Times New Roman" w:hAnsi="Times New Roman"/>
          <w:sz w:val="28"/>
          <w:szCs w:val="28"/>
        </w:rPr>
        <w:t xml:space="preserve">оставила 80% , количество дней </w:t>
      </w:r>
      <w:r w:rsidRPr="0087166E">
        <w:rPr>
          <w:rFonts w:ascii="Times New Roman" w:hAnsi="Times New Roman"/>
          <w:sz w:val="28"/>
          <w:szCs w:val="28"/>
        </w:rPr>
        <w:t>лечения соста</w:t>
      </w:r>
      <w:r>
        <w:rPr>
          <w:rFonts w:ascii="Times New Roman" w:hAnsi="Times New Roman"/>
          <w:sz w:val="28"/>
          <w:szCs w:val="28"/>
        </w:rPr>
        <w:t xml:space="preserve">вило </w:t>
      </w:r>
      <w:r w:rsidRPr="0087166E">
        <w:rPr>
          <w:rFonts w:ascii="Times New Roman" w:hAnsi="Times New Roman"/>
          <w:sz w:val="28"/>
          <w:szCs w:val="28"/>
        </w:rPr>
        <w:t>в среднем 17 дней, а кратность введения препарата – 6 дней</w:t>
      </w:r>
      <w:r>
        <w:rPr>
          <w:rFonts w:ascii="Times New Roman" w:hAnsi="Times New Roman"/>
          <w:sz w:val="28"/>
          <w:szCs w:val="28"/>
        </w:rPr>
        <w:t>.</w:t>
      </w:r>
      <w:r w:rsidRPr="0087166E">
        <w:rPr>
          <w:rFonts w:ascii="Times New Roman" w:hAnsi="Times New Roman"/>
          <w:sz w:val="28"/>
          <w:szCs w:val="28"/>
        </w:rPr>
        <w:t xml:space="preserve">   </w:t>
      </w:r>
    </w:p>
    <w:p w:rsidR="00CC6AB8" w:rsidRDefault="00CC6AB8" w:rsidP="00FB733D">
      <w:pPr>
        <w:ind w:firstLine="851"/>
      </w:pPr>
    </w:p>
    <w:p w:rsidR="00CC6AB8" w:rsidRPr="00B90E0E" w:rsidRDefault="00CC6AB8" w:rsidP="002D0EA0">
      <w:pPr>
        <w:pStyle w:val="Heading1"/>
        <w:shd w:val="clear" w:color="auto" w:fill="FFFFFF"/>
        <w:spacing w:before="0" w:beforeAutospacing="0" w:after="0" w:afterAutospacing="0" w:line="360" w:lineRule="auto"/>
        <w:jc w:val="center"/>
        <w:rPr>
          <w:rFonts w:ascii="Times New Roman" w:hAnsi="Times New Roman"/>
          <w:color w:val="000000"/>
          <w:sz w:val="24"/>
          <w:szCs w:val="24"/>
          <w:lang w:val="en-US"/>
        </w:rPr>
      </w:pPr>
      <w:r>
        <w:rPr>
          <w:rFonts w:ascii="Times New Roman" w:hAnsi="Times New Roman"/>
          <w:color w:val="000000"/>
          <w:sz w:val="24"/>
          <w:szCs w:val="24"/>
          <w:lang w:val="en-US"/>
        </w:rPr>
        <w:t xml:space="preserve">Список литературы: </w:t>
      </w:r>
    </w:p>
    <w:p w:rsidR="00CC6AB8" w:rsidRDefault="00CC6AB8" w:rsidP="002D0EA0">
      <w:pPr>
        <w:numPr>
          <w:ilvl w:val="0"/>
          <w:numId w:val="2"/>
        </w:numPr>
        <w:jc w:val="both"/>
        <w:rPr>
          <w:rFonts w:ascii="Times New Roman" w:hAnsi="Times New Roman"/>
        </w:rPr>
      </w:pPr>
      <w:r>
        <w:rPr>
          <w:rFonts w:ascii="Times New Roman" w:hAnsi="Times New Roman"/>
        </w:rPr>
        <w:t>Горпинченко, Е.А. Профилактическая эффективность препарата микробиостим при осложненном отеле и послеродовом периоде у коров / Е.А. Горпинченко, И.С. Коба, А.Н. Турченко // Политематический сетевой электронный научный журнал Кубанского государственного аграрного университета. – 2008. - № 40. – С. 210-216.</w:t>
      </w:r>
    </w:p>
    <w:p w:rsidR="00CC6AB8" w:rsidRDefault="00CC6AB8" w:rsidP="002D0EA0">
      <w:pPr>
        <w:numPr>
          <w:ilvl w:val="0"/>
          <w:numId w:val="2"/>
        </w:numPr>
        <w:jc w:val="both"/>
        <w:rPr>
          <w:rFonts w:ascii="Times New Roman" w:hAnsi="Times New Roman"/>
        </w:rPr>
      </w:pPr>
      <w:r>
        <w:rPr>
          <w:rFonts w:ascii="Times New Roman" w:hAnsi="Times New Roman"/>
        </w:rPr>
        <w:t>Горпинченко, Е.А. Фармакокоррекция воспроизводительной способности у к</w:t>
      </w:r>
      <w:r>
        <w:rPr>
          <w:rFonts w:ascii="Times New Roman" w:hAnsi="Times New Roman"/>
        </w:rPr>
        <w:t>о</w:t>
      </w:r>
      <w:r>
        <w:rPr>
          <w:rFonts w:ascii="Times New Roman" w:hAnsi="Times New Roman"/>
        </w:rPr>
        <w:t xml:space="preserve">ров при гипофункции яичников/ Е.А. Горпинченко// Автореф. дисс. канд.вет.наук. Краснодар, 2008. </w:t>
      </w:r>
    </w:p>
    <w:p w:rsidR="00CC6AB8" w:rsidRPr="00A65A88" w:rsidRDefault="00CC6AB8" w:rsidP="002D0EA0">
      <w:pPr>
        <w:numPr>
          <w:ilvl w:val="0"/>
          <w:numId w:val="2"/>
        </w:numPr>
        <w:jc w:val="both"/>
        <w:rPr>
          <w:rFonts w:ascii="Times New Roman" w:hAnsi="Times New Roman"/>
        </w:rPr>
      </w:pPr>
      <w:r>
        <w:rPr>
          <w:rFonts w:ascii="Times New Roman" w:hAnsi="Times New Roman"/>
        </w:rPr>
        <w:t>Назаров, М.В. Индукция и синхронизация воспроизводительной функции м</w:t>
      </w:r>
      <w:r>
        <w:rPr>
          <w:rFonts w:ascii="Times New Roman" w:hAnsi="Times New Roman"/>
        </w:rPr>
        <w:t>о</w:t>
      </w:r>
      <w:r>
        <w:rPr>
          <w:rFonts w:ascii="Times New Roman" w:hAnsi="Times New Roman"/>
        </w:rPr>
        <w:t>лочных коров в промышленных комплексах / М.В. Назаров, Е.А. Горпинченко, Е.А. Аганин, А.С. Скрипникова // Политематический сетевой электронный н</w:t>
      </w:r>
      <w:r>
        <w:rPr>
          <w:rFonts w:ascii="Times New Roman" w:hAnsi="Times New Roman"/>
        </w:rPr>
        <w:t>а</w:t>
      </w:r>
      <w:r>
        <w:rPr>
          <w:rFonts w:ascii="Times New Roman" w:hAnsi="Times New Roman"/>
        </w:rPr>
        <w:t>учный журнал Кубанского государственного аграрного университета. – 2014. - № 98. – С. 1497-1510.</w:t>
      </w:r>
    </w:p>
    <w:p w:rsidR="00CC6AB8" w:rsidRDefault="00CC6AB8" w:rsidP="002D0EA0">
      <w:pPr>
        <w:numPr>
          <w:ilvl w:val="0"/>
          <w:numId w:val="2"/>
        </w:numPr>
        <w:jc w:val="both"/>
        <w:rPr>
          <w:rFonts w:ascii="Times New Roman" w:hAnsi="Times New Roman"/>
        </w:rPr>
      </w:pPr>
      <w:r>
        <w:rPr>
          <w:rFonts w:ascii="Times New Roman" w:hAnsi="Times New Roman"/>
        </w:rPr>
        <w:t>Новикова, Е.Н. Применение пробиотика гипролам для профилактики послер</w:t>
      </w:r>
      <w:r>
        <w:rPr>
          <w:rFonts w:ascii="Times New Roman" w:hAnsi="Times New Roman"/>
        </w:rPr>
        <w:t>о</w:t>
      </w:r>
      <w:r>
        <w:rPr>
          <w:rFonts w:ascii="Times New Roman" w:hAnsi="Times New Roman"/>
        </w:rPr>
        <w:t>дового эндометрита / Е.Н. Новикова, И.С. Коба, Е.А. Горпинченко // Труды К</w:t>
      </w:r>
      <w:r>
        <w:rPr>
          <w:rFonts w:ascii="Times New Roman" w:hAnsi="Times New Roman"/>
        </w:rPr>
        <w:t>у</w:t>
      </w:r>
      <w:r>
        <w:rPr>
          <w:rFonts w:ascii="Times New Roman" w:hAnsi="Times New Roman"/>
        </w:rPr>
        <w:t xml:space="preserve">банского государственного аграрного университета. – 2013. - № 40. – С. 146-147. </w:t>
      </w:r>
    </w:p>
    <w:p w:rsidR="00CC6AB8" w:rsidRDefault="00CC6AB8" w:rsidP="002D0EA0">
      <w:pPr>
        <w:numPr>
          <w:ilvl w:val="0"/>
          <w:numId w:val="2"/>
        </w:numPr>
        <w:jc w:val="both"/>
        <w:rPr>
          <w:rFonts w:ascii="Times New Roman" w:hAnsi="Times New Roman"/>
        </w:rPr>
      </w:pPr>
      <w:r>
        <w:rPr>
          <w:rFonts w:ascii="Times New Roman" w:hAnsi="Times New Roman"/>
        </w:rPr>
        <w:t>Турченко, А.Н.  Пробиотики в животноводстве и ветеринарии Краснодарского края / А.Н. Турченко, И.С. Коба, Е.Н. Новикова, М.Б. Решетка, Е.А. Горпинче</w:t>
      </w:r>
      <w:r>
        <w:rPr>
          <w:rFonts w:ascii="Times New Roman" w:hAnsi="Times New Roman"/>
        </w:rPr>
        <w:t>н</w:t>
      </w:r>
      <w:r>
        <w:rPr>
          <w:rFonts w:ascii="Times New Roman" w:hAnsi="Times New Roman"/>
        </w:rPr>
        <w:t>ко // Труды Кубанского государственного аграрного университета. – 2012. - № 34. – С. 184-186.</w:t>
      </w:r>
    </w:p>
    <w:p w:rsidR="00CC6AB8" w:rsidRDefault="00CC6AB8" w:rsidP="002D0EA0">
      <w:pPr>
        <w:numPr>
          <w:ilvl w:val="0"/>
          <w:numId w:val="2"/>
        </w:numPr>
        <w:jc w:val="both"/>
        <w:rPr>
          <w:rFonts w:ascii="Times New Roman" w:hAnsi="Times New Roman"/>
        </w:rPr>
      </w:pPr>
      <w:r>
        <w:rPr>
          <w:rFonts w:ascii="Times New Roman" w:hAnsi="Times New Roman"/>
        </w:rPr>
        <w:t>Турченко, А.Н. Перспектива решения акушерско-гинекологической патологии у коров на промышленной ферме / А.Н. Турченко, И.С. Коба, Е.Н. Новикова, М.Б. Решетка, Е.А. Горпинченко // Труды Кубанского государственного агра</w:t>
      </w:r>
      <w:r>
        <w:rPr>
          <w:rFonts w:ascii="Times New Roman" w:hAnsi="Times New Roman"/>
        </w:rPr>
        <w:t>р</w:t>
      </w:r>
      <w:r>
        <w:rPr>
          <w:rFonts w:ascii="Times New Roman" w:hAnsi="Times New Roman"/>
        </w:rPr>
        <w:t xml:space="preserve">ного университета. – 2012. - № 34. – С. 194-196. </w:t>
      </w:r>
    </w:p>
    <w:p w:rsidR="00CC6AB8" w:rsidRPr="00A905A0" w:rsidRDefault="00CC6AB8" w:rsidP="002D0EA0">
      <w:pPr>
        <w:spacing w:after="120"/>
        <w:jc w:val="center"/>
        <w:rPr>
          <w:rFonts w:ascii="Times New Roman" w:hAnsi="Times New Roman"/>
          <w:b/>
        </w:rPr>
      </w:pPr>
      <w:bookmarkStart w:id="0" w:name="_GoBack"/>
      <w:bookmarkEnd w:id="0"/>
    </w:p>
    <w:p w:rsidR="00CC6AB8" w:rsidRPr="002D0EA0" w:rsidRDefault="00CC6AB8" w:rsidP="002D0EA0">
      <w:pPr>
        <w:spacing w:after="120"/>
        <w:jc w:val="center"/>
        <w:rPr>
          <w:rFonts w:ascii="Times New Roman" w:hAnsi="Times New Roman"/>
          <w:b/>
          <w:lang w:val="en-US"/>
        </w:rPr>
      </w:pPr>
      <w:r w:rsidRPr="002D0EA0">
        <w:rPr>
          <w:rFonts w:ascii="Times New Roman" w:hAnsi="Times New Roman"/>
          <w:b/>
          <w:lang w:val="en-US"/>
        </w:rPr>
        <w:t>References</w:t>
      </w:r>
    </w:p>
    <w:p w:rsidR="00CC6AB8" w:rsidRPr="002D0EA0" w:rsidRDefault="00CC6AB8" w:rsidP="002D0EA0">
      <w:pPr>
        <w:pStyle w:val="ListParagraph"/>
        <w:numPr>
          <w:ilvl w:val="0"/>
          <w:numId w:val="3"/>
        </w:numPr>
        <w:spacing w:after="0" w:line="240" w:lineRule="auto"/>
        <w:jc w:val="both"/>
        <w:rPr>
          <w:rFonts w:ascii="Times New Roman" w:hAnsi="Times New Roman"/>
          <w:sz w:val="24"/>
          <w:szCs w:val="24"/>
          <w:lang w:val="en-US"/>
        </w:rPr>
      </w:pPr>
      <w:r w:rsidRPr="002D0EA0">
        <w:rPr>
          <w:rFonts w:ascii="Times New Roman" w:hAnsi="Times New Roman"/>
          <w:sz w:val="24"/>
          <w:szCs w:val="24"/>
          <w:lang w:val="en-US"/>
        </w:rPr>
        <w:t>Gorpinchenko, E.A. Profilakticheskaja jeffektivnost' preparata mikrobiostim pri oslozhnennom otele i poslerodovom periode u korov / E.A. Gorpinchenko, I.S. Koba, A.N. Turchenko // Politematicheskij setevoj jelektronnyj nauchnyj zhurnal Kuba</w:t>
      </w:r>
      <w:r w:rsidRPr="002D0EA0">
        <w:rPr>
          <w:rFonts w:ascii="Times New Roman" w:hAnsi="Times New Roman"/>
          <w:sz w:val="24"/>
          <w:szCs w:val="24"/>
          <w:lang w:val="en-US"/>
        </w:rPr>
        <w:t>n</w:t>
      </w:r>
      <w:r w:rsidRPr="002D0EA0">
        <w:rPr>
          <w:rFonts w:ascii="Times New Roman" w:hAnsi="Times New Roman"/>
          <w:sz w:val="24"/>
          <w:szCs w:val="24"/>
          <w:lang w:val="en-US"/>
        </w:rPr>
        <w:t>skogo gosudarstvennogo agrarnogo universiteta. – 2008. - № 40. – S. 210-216.</w:t>
      </w:r>
    </w:p>
    <w:p w:rsidR="00CC6AB8" w:rsidRPr="002D0EA0" w:rsidRDefault="00CC6AB8" w:rsidP="002D0EA0">
      <w:pPr>
        <w:pStyle w:val="ListParagraph"/>
        <w:numPr>
          <w:ilvl w:val="0"/>
          <w:numId w:val="3"/>
        </w:numPr>
        <w:spacing w:after="0" w:line="240" w:lineRule="auto"/>
        <w:jc w:val="both"/>
        <w:rPr>
          <w:rFonts w:ascii="Times New Roman" w:hAnsi="Times New Roman"/>
          <w:sz w:val="24"/>
          <w:szCs w:val="24"/>
          <w:lang w:val="en-US"/>
        </w:rPr>
      </w:pPr>
      <w:r w:rsidRPr="002D0EA0">
        <w:rPr>
          <w:rFonts w:ascii="Times New Roman" w:hAnsi="Times New Roman"/>
          <w:sz w:val="24"/>
          <w:szCs w:val="24"/>
          <w:lang w:val="en-US"/>
        </w:rPr>
        <w:t xml:space="preserve">Gorpinchenko, E.A. Farmakokorrekcija vosproizvoditel'noj sposobnosti u korov pri gipofunkcii jaichnikov/ E.A. Gorpinchenko// Avtoref. diss. kand.vet.nauk. Krasnodar, 2008. </w:t>
      </w:r>
    </w:p>
    <w:p w:rsidR="00CC6AB8" w:rsidRPr="002D0EA0" w:rsidRDefault="00CC6AB8" w:rsidP="002D0EA0">
      <w:pPr>
        <w:pStyle w:val="ListParagraph"/>
        <w:numPr>
          <w:ilvl w:val="0"/>
          <w:numId w:val="3"/>
        </w:numPr>
        <w:spacing w:after="0" w:line="240" w:lineRule="auto"/>
        <w:jc w:val="both"/>
        <w:rPr>
          <w:rFonts w:ascii="Times New Roman" w:hAnsi="Times New Roman"/>
          <w:sz w:val="24"/>
          <w:szCs w:val="24"/>
          <w:lang w:val="en-US"/>
        </w:rPr>
      </w:pPr>
      <w:r w:rsidRPr="002D0EA0">
        <w:rPr>
          <w:rFonts w:ascii="Times New Roman" w:hAnsi="Times New Roman"/>
          <w:sz w:val="24"/>
          <w:szCs w:val="24"/>
          <w:lang w:val="en-US"/>
        </w:rPr>
        <w:t>Nazarov, M.V. Indukcija i sinhronizacija vosproizvoditel'noj funkcii molochnyh korov v promyshlennyh kompleksah / M.V. Nazarov, E.A. Gorpinchenko, E.A. Aganin, A.S. Skripnikova // Politematicheskij setevoj jelektronnyj nauchnyj zhurnal Kuba</w:t>
      </w:r>
      <w:r w:rsidRPr="002D0EA0">
        <w:rPr>
          <w:rFonts w:ascii="Times New Roman" w:hAnsi="Times New Roman"/>
          <w:sz w:val="24"/>
          <w:szCs w:val="24"/>
          <w:lang w:val="en-US"/>
        </w:rPr>
        <w:t>n</w:t>
      </w:r>
      <w:r w:rsidRPr="002D0EA0">
        <w:rPr>
          <w:rFonts w:ascii="Times New Roman" w:hAnsi="Times New Roman"/>
          <w:sz w:val="24"/>
          <w:szCs w:val="24"/>
          <w:lang w:val="en-US"/>
        </w:rPr>
        <w:t>skogo gosudarstvennogo agrarnogo universiteta. – 2014. - № 98. – S. 1497-1510.</w:t>
      </w:r>
    </w:p>
    <w:p w:rsidR="00CC6AB8" w:rsidRPr="002D0EA0" w:rsidRDefault="00CC6AB8" w:rsidP="002D0EA0">
      <w:pPr>
        <w:pStyle w:val="ListParagraph"/>
        <w:numPr>
          <w:ilvl w:val="0"/>
          <w:numId w:val="3"/>
        </w:numPr>
        <w:spacing w:after="0" w:line="240" w:lineRule="auto"/>
        <w:jc w:val="both"/>
        <w:rPr>
          <w:rFonts w:ascii="Times New Roman" w:hAnsi="Times New Roman"/>
          <w:sz w:val="24"/>
          <w:szCs w:val="24"/>
          <w:lang w:val="en-US"/>
        </w:rPr>
      </w:pPr>
      <w:r w:rsidRPr="002D0EA0">
        <w:rPr>
          <w:rFonts w:ascii="Times New Roman" w:hAnsi="Times New Roman"/>
          <w:sz w:val="24"/>
          <w:szCs w:val="24"/>
          <w:lang w:val="en-US"/>
        </w:rPr>
        <w:t>Novikova, E.N. Primenenie probiotika giprolam dlja profilaktiki poslerodovogo je</w:t>
      </w:r>
      <w:r w:rsidRPr="002D0EA0">
        <w:rPr>
          <w:rFonts w:ascii="Times New Roman" w:hAnsi="Times New Roman"/>
          <w:sz w:val="24"/>
          <w:szCs w:val="24"/>
          <w:lang w:val="en-US"/>
        </w:rPr>
        <w:t>n</w:t>
      </w:r>
      <w:r w:rsidRPr="002D0EA0">
        <w:rPr>
          <w:rFonts w:ascii="Times New Roman" w:hAnsi="Times New Roman"/>
          <w:sz w:val="24"/>
          <w:szCs w:val="24"/>
          <w:lang w:val="en-US"/>
        </w:rPr>
        <w:t>dometrita / E.N. Novikova, I.S. Koba, E.A. Gorpinchenko // Trudy Kubanskogo gos</w:t>
      </w:r>
      <w:r w:rsidRPr="002D0EA0">
        <w:rPr>
          <w:rFonts w:ascii="Times New Roman" w:hAnsi="Times New Roman"/>
          <w:sz w:val="24"/>
          <w:szCs w:val="24"/>
          <w:lang w:val="en-US"/>
        </w:rPr>
        <w:t>u</w:t>
      </w:r>
      <w:r w:rsidRPr="002D0EA0">
        <w:rPr>
          <w:rFonts w:ascii="Times New Roman" w:hAnsi="Times New Roman"/>
          <w:sz w:val="24"/>
          <w:szCs w:val="24"/>
          <w:lang w:val="en-US"/>
        </w:rPr>
        <w:t xml:space="preserve">darstvennogo agrarnogo universiteta. – 2013. - № 40. – S. 146-147. </w:t>
      </w:r>
    </w:p>
    <w:p w:rsidR="00CC6AB8" w:rsidRPr="002D0EA0" w:rsidRDefault="00CC6AB8" w:rsidP="002D0EA0">
      <w:pPr>
        <w:pStyle w:val="ListParagraph"/>
        <w:numPr>
          <w:ilvl w:val="0"/>
          <w:numId w:val="3"/>
        </w:numPr>
        <w:spacing w:after="0" w:line="240" w:lineRule="auto"/>
        <w:jc w:val="both"/>
        <w:rPr>
          <w:rFonts w:ascii="Times New Roman" w:hAnsi="Times New Roman"/>
          <w:sz w:val="24"/>
          <w:szCs w:val="24"/>
          <w:lang w:val="en-US"/>
        </w:rPr>
      </w:pPr>
      <w:r w:rsidRPr="002D0EA0">
        <w:rPr>
          <w:rFonts w:ascii="Times New Roman" w:hAnsi="Times New Roman"/>
          <w:sz w:val="24"/>
          <w:szCs w:val="24"/>
          <w:lang w:val="en-US"/>
        </w:rPr>
        <w:t>Turchenko, A.N.  Probiotiki v zhivotnovodstve i veterinarii Krasnodarskogo kraja / A.N. Turchenko, I.S. Koba, E.N. Novikova, M.B. Reshetka, E.A. Gorpinchenko // Trudy Kubanskogo gosudarstvennogo agrarnogo universiteta. – 2012. - № 34. – S. 184-186.</w:t>
      </w:r>
    </w:p>
    <w:p w:rsidR="00CC6AB8" w:rsidRPr="002D0EA0" w:rsidRDefault="00CC6AB8" w:rsidP="002D0EA0">
      <w:pPr>
        <w:pStyle w:val="ListParagraph"/>
        <w:numPr>
          <w:ilvl w:val="0"/>
          <w:numId w:val="3"/>
        </w:numPr>
        <w:spacing w:after="0" w:line="240" w:lineRule="auto"/>
        <w:jc w:val="both"/>
        <w:rPr>
          <w:rFonts w:ascii="Times New Roman" w:hAnsi="Times New Roman"/>
          <w:sz w:val="24"/>
          <w:szCs w:val="24"/>
          <w:lang w:val="en-US"/>
        </w:rPr>
      </w:pPr>
      <w:r w:rsidRPr="002D0EA0">
        <w:rPr>
          <w:rFonts w:ascii="Times New Roman" w:hAnsi="Times New Roman"/>
          <w:sz w:val="24"/>
          <w:szCs w:val="24"/>
          <w:lang w:val="en-US"/>
        </w:rPr>
        <w:t>Turchenko, A.N. Perspektiva reshenija akushersko-ginekologicheskoj patologii u korov na promyshlennoj ferme / A.N. Turchenko, I.S. Koba, E.N. Novikova, M.B. Reshetka, E.A. Gorpinchenko // Trudy Kubanskogo gosudarstvennogo agrarnogo un</w:t>
      </w:r>
      <w:r w:rsidRPr="002D0EA0">
        <w:rPr>
          <w:rFonts w:ascii="Times New Roman" w:hAnsi="Times New Roman"/>
          <w:sz w:val="24"/>
          <w:szCs w:val="24"/>
          <w:lang w:val="en-US"/>
        </w:rPr>
        <w:t>i</w:t>
      </w:r>
      <w:r w:rsidRPr="002D0EA0">
        <w:rPr>
          <w:rFonts w:ascii="Times New Roman" w:hAnsi="Times New Roman"/>
          <w:sz w:val="24"/>
          <w:szCs w:val="24"/>
          <w:lang w:val="en-US"/>
        </w:rPr>
        <w:t>versiteta. – 2012. - № 34. – S. 194-196.</w:t>
      </w:r>
    </w:p>
    <w:p w:rsidR="00CC6AB8" w:rsidRPr="00A905A0" w:rsidRDefault="00CC6AB8" w:rsidP="002D0EA0">
      <w:pPr>
        <w:ind w:left="720"/>
        <w:jc w:val="both"/>
        <w:rPr>
          <w:rFonts w:ascii="Times New Roman" w:hAnsi="Times New Roman"/>
          <w:lang w:val="en-US"/>
        </w:rPr>
      </w:pPr>
    </w:p>
    <w:p w:rsidR="00CC6AB8" w:rsidRPr="00A905A0" w:rsidRDefault="00CC6AB8">
      <w:pPr>
        <w:rPr>
          <w:lang w:val="en-US"/>
        </w:rPr>
      </w:pPr>
    </w:p>
    <w:sectPr w:rsidR="00CC6AB8" w:rsidRPr="00A905A0" w:rsidSect="007F3D27">
      <w:headerReference w:type="even" r:id="rId12"/>
      <w:headerReference w:type="default" r:id="rId13"/>
      <w:footerReference w:type="default" r:id="rId14"/>
      <w:pgSz w:w="11900" w:h="16840"/>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6AB8" w:rsidRDefault="00CC6AB8" w:rsidP="00E12E05">
      <w:r>
        <w:separator/>
      </w:r>
    </w:p>
  </w:endnote>
  <w:endnote w:type="continuationSeparator" w:id="0">
    <w:p w:rsidR="00CC6AB8" w:rsidRDefault="00CC6AB8" w:rsidP="00E12E05">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MS Mincho">
    <w:altName w:val="?l?r ??Ѓfc"/>
    <w:panose1 w:val="02020609040205080304"/>
    <w:charset w:val="80"/>
    <w:family w:val="modern"/>
    <w:pitch w:val="fixed"/>
    <w:sig w:usb0="E00002FF" w:usb1="6AC7FDFB" w:usb2="08000012" w:usb3="00000000" w:csb0="0002009F"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Grande CY">
    <w:panose1 w:val="00000000000000000000"/>
    <w:charset w:val="59"/>
    <w:family w:val="auto"/>
    <w:notTrueType/>
    <w:pitch w:val="variable"/>
    <w:sig w:usb0="00000001"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AB8" w:rsidRDefault="00CC6AB8">
    <w:pPr>
      <w:pStyle w:val="Footer"/>
    </w:pPr>
    <w:bookmarkStart w:id="1" w:name="OLE_LINK1"/>
    <w:bookmarkStart w:id="2" w:name="OLE_LINK2"/>
    <w:bookmarkStart w:id="3" w:name="_Hlk398489015"/>
    <w:r w:rsidRPr="00C30998">
      <w:rPr>
        <w:rFonts w:ascii="Times New Roman" w:hAnsi="Times New Roman"/>
      </w:rPr>
      <w:t>http://ej.kubagro.ru/201</w:t>
    </w:r>
    <w:r w:rsidRPr="00C30998">
      <w:rPr>
        <w:rFonts w:ascii="Times New Roman" w:hAnsi="Times New Roman"/>
        <w:lang w:val="en-US"/>
      </w:rPr>
      <w:t>6</w:t>
    </w:r>
    <w:r w:rsidRPr="00C30998">
      <w:rPr>
        <w:rFonts w:ascii="Times New Roman" w:hAnsi="Times New Roman"/>
      </w:rPr>
      <w:t>/</w:t>
    </w:r>
    <w:r w:rsidRPr="00C30998">
      <w:rPr>
        <w:rFonts w:ascii="Times New Roman" w:hAnsi="Times New Roman"/>
        <w:lang w:val="en-US"/>
      </w:rPr>
      <w:t>1</w:t>
    </w:r>
    <w:r w:rsidRPr="00C30998">
      <w:rPr>
        <w:rFonts w:ascii="Times New Roman" w:hAnsi="Times New Roman"/>
      </w:rPr>
      <w:t>0/pdf/</w:t>
    </w:r>
    <w:r>
      <w:rPr>
        <w:rFonts w:ascii="Times New Roman" w:hAnsi="Times New Roman"/>
        <w:lang w:val="en-US"/>
      </w:rPr>
      <w:t>57</w:t>
    </w:r>
    <w:r w:rsidRPr="00C30998">
      <w:rPr>
        <w:rFonts w:ascii="Times New Roman" w:hAnsi="Times New Roman"/>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6AB8" w:rsidRDefault="00CC6AB8" w:rsidP="00E12E05">
      <w:r>
        <w:separator/>
      </w:r>
    </w:p>
  </w:footnote>
  <w:footnote w:type="continuationSeparator" w:id="0">
    <w:p w:rsidR="00CC6AB8" w:rsidRDefault="00CC6AB8" w:rsidP="00E12E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AB8" w:rsidRDefault="00CC6AB8" w:rsidP="00E12E0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6AB8" w:rsidRDefault="00CC6AB8" w:rsidP="00E12E0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AB8" w:rsidRPr="005B5F1D" w:rsidRDefault="00CC6AB8" w:rsidP="00E12E05">
    <w:pPr>
      <w:pStyle w:val="Header"/>
      <w:framePr w:wrap="around" w:vAnchor="text" w:hAnchor="margin" w:xAlign="right" w:y="1"/>
      <w:rPr>
        <w:rStyle w:val="PageNumber"/>
        <w:rFonts w:ascii="Times New Roman" w:hAnsi="Times New Roman"/>
        <w:sz w:val="28"/>
        <w:szCs w:val="28"/>
      </w:rPr>
    </w:pPr>
    <w:r w:rsidRPr="005B5F1D">
      <w:rPr>
        <w:rStyle w:val="PageNumber"/>
        <w:rFonts w:ascii="Times New Roman" w:hAnsi="Times New Roman"/>
        <w:sz w:val="28"/>
        <w:szCs w:val="28"/>
      </w:rPr>
      <w:fldChar w:fldCharType="begin"/>
    </w:r>
    <w:r w:rsidRPr="005B5F1D">
      <w:rPr>
        <w:rStyle w:val="PageNumber"/>
        <w:rFonts w:ascii="Times New Roman" w:hAnsi="Times New Roman"/>
        <w:sz w:val="28"/>
        <w:szCs w:val="28"/>
      </w:rPr>
      <w:instrText xml:space="preserve">PAGE  </w:instrText>
    </w:r>
    <w:r w:rsidRPr="005B5F1D">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5B5F1D">
      <w:rPr>
        <w:rStyle w:val="PageNumber"/>
        <w:rFonts w:ascii="Times New Roman" w:hAnsi="Times New Roman"/>
        <w:sz w:val="28"/>
        <w:szCs w:val="28"/>
      </w:rPr>
      <w:fldChar w:fldCharType="end"/>
    </w:r>
  </w:p>
  <w:p w:rsidR="00CC6AB8" w:rsidRDefault="00CC6AB8" w:rsidP="00E12E05">
    <w:pPr>
      <w:pStyle w:val="Header"/>
      <w:ind w:right="360"/>
    </w:pPr>
    <w:r w:rsidRPr="00933DA0">
      <w:rPr>
        <w:rFonts w:ascii="Times New Roman" w:hAnsi="Times New Roman"/>
      </w:rPr>
      <w:t>Научный журнал КубГАУ, №124(10), 2016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BC069D"/>
    <w:multiLevelType w:val="hybridMultilevel"/>
    <w:tmpl w:val="B81C7F94"/>
    <w:lvl w:ilvl="0" w:tplc="16D89E98">
      <w:start w:val="1"/>
      <w:numFmt w:val="decimal"/>
      <w:lvlText w:val="%1."/>
      <w:lvlJc w:val="left"/>
      <w:pPr>
        <w:ind w:left="720" w:hanging="360"/>
      </w:pPr>
      <w:rPr>
        <w:rFonts w:cs="Times New Roman" w:hint="default"/>
        <w:spacing w:val="-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4B47914"/>
    <w:multiLevelType w:val="hybridMultilevel"/>
    <w:tmpl w:val="6CF427D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79AC02B6"/>
    <w:multiLevelType w:val="hybridMultilevel"/>
    <w:tmpl w:val="8C90F3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hyphenationZone w:val="357"/>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3D27"/>
    <w:rsid w:val="00003EBA"/>
    <w:rsid w:val="00036774"/>
    <w:rsid w:val="000E5A19"/>
    <w:rsid w:val="00105AAB"/>
    <w:rsid w:val="001B0126"/>
    <w:rsid w:val="001B4C1F"/>
    <w:rsid w:val="001C741F"/>
    <w:rsid w:val="001E66F7"/>
    <w:rsid w:val="00204323"/>
    <w:rsid w:val="00255625"/>
    <w:rsid w:val="002648C6"/>
    <w:rsid w:val="002C0A56"/>
    <w:rsid w:val="002C3B8B"/>
    <w:rsid w:val="002D0EA0"/>
    <w:rsid w:val="002E7E7F"/>
    <w:rsid w:val="00345ACA"/>
    <w:rsid w:val="00375276"/>
    <w:rsid w:val="004106B9"/>
    <w:rsid w:val="00421A00"/>
    <w:rsid w:val="004570E5"/>
    <w:rsid w:val="00466268"/>
    <w:rsid w:val="00481B92"/>
    <w:rsid w:val="004E0C51"/>
    <w:rsid w:val="00553648"/>
    <w:rsid w:val="005565A8"/>
    <w:rsid w:val="00567763"/>
    <w:rsid w:val="00580844"/>
    <w:rsid w:val="005A5348"/>
    <w:rsid w:val="005A6D9A"/>
    <w:rsid w:val="005B5F1D"/>
    <w:rsid w:val="005B7BCA"/>
    <w:rsid w:val="005E0F06"/>
    <w:rsid w:val="006349BC"/>
    <w:rsid w:val="0068317E"/>
    <w:rsid w:val="00797FA4"/>
    <w:rsid w:val="007F3D27"/>
    <w:rsid w:val="0081589C"/>
    <w:rsid w:val="00822B42"/>
    <w:rsid w:val="008434AE"/>
    <w:rsid w:val="0084454E"/>
    <w:rsid w:val="0087166E"/>
    <w:rsid w:val="008A50D8"/>
    <w:rsid w:val="009102A3"/>
    <w:rsid w:val="00933DA0"/>
    <w:rsid w:val="009350F4"/>
    <w:rsid w:val="00942CB6"/>
    <w:rsid w:val="00962365"/>
    <w:rsid w:val="0096663A"/>
    <w:rsid w:val="009961D0"/>
    <w:rsid w:val="009A241D"/>
    <w:rsid w:val="009C5691"/>
    <w:rsid w:val="00A65A88"/>
    <w:rsid w:val="00A82965"/>
    <w:rsid w:val="00A905A0"/>
    <w:rsid w:val="00B14206"/>
    <w:rsid w:val="00B63C3F"/>
    <w:rsid w:val="00B90E0E"/>
    <w:rsid w:val="00C14C90"/>
    <w:rsid w:val="00C16297"/>
    <w:rsid w:val="00C30998"/>
    <w:rsid w:val="00CA3DB8"/>
    <w:rsid w:val="00CB1E97"/>
    <w:rsid w:val="00CC6AB8"/>
    <w:rsid w:val="00CF1C00"/>
    <w:rsid w:val="00CF6635"/>
    <w:rsid w:val="00D254EF"/>
    <w:rsid w:val="00D57ACD"/>
    <w:rsid w:val="00D81A99"/>
    <w:rsid w:val="00DE6137"/>
    <w:rsid w:val="00E005E3"/>
    <w:rsid w:val="00E12E05"/>
    <w:rsid w:val="00E40B65"/>
    <w:rsid w:val="00EA6F3E"/>
    <w:rsid w:val="00EB5462"/>
    <w:rsid w:val="00EB7F14"/>
    <w:rsid w:val="00EE62CB"/>
    <w:rsid w:val="00EF10DF"/>
    <w:rsid w:val="00F21BD6"/>
    <w:rsid w:val="00F40102"/>
    <w:rsid w:val="00F633CC"/>
    <w:rsid w:val="00F738CC"/>
    <w:rsid w:val="00FB733D"/>
    <w:rsid w:val="00FE25A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D27"/>
    <w:rPr>
      <w:rFonts w:eastAsia="MS Mincho"/>
      <w:sz w:val="24"/>
      <w:szCs w:val="24"/>
    </w:rPr>
  </w:style>
  <w:style w:type="paragraph" w:styleId="Heading1">
    <w:name w:val="heading 1"/>
    <w:basedOn w:val="Normal"/>
    <w:link w:val="Heading1Char"/>
    <w:uiPriority w:val="99"/>
    <w:qFormat/>
    <w:rsid w:val="002D0EA0"/>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D0EA0"/>
    <w:rPr>
      <w:rFonts w:ascii="Times" w:eastAsia="MS Mincho" w:hAnsi="Times" w:cs="Times New Roman"/>
      <w:b/>
      <w:bCs/>
      <w:kern w:val="36"/>
      <w:sz w:val="48"/>
      <w:szCs w:val="48"/>
    </w:rPr>
  </w:style>
  <w:style w:type="character" w:customStyle="1" w:styleId="FontStyle25">
    <w:name w:val="Font Style25"/>
    <w:uiPriority w:val="99"/>
    <w:rsid w:val="007F3D27"/>
    <w:rPr>
      <w:rFonts w:ascii="Times New Roman" w:hAnsi="Times New Roman"/>
      <w:color w:val="000000"/>
      <w:sz w:val="26"/>
    </w:rPr>
  </w:style>
  <w:style w:type="paragraph" w:customStyle="1" w:styleId="Style12">
    <w:name w:val="Style12"/>
    <w:basedOn w:val="Normal"/>
    <w:uiPriority w:val="99"/>
    <w:rsid w:val="007F3D27"/>
    <w:pPr>
      <w:widowControl w:val="0"/>
      <w:suppressAutoHyphens/>
      <w:autoSpaceDE w:val="0"/>
      <w:spacing w:line="331" w:lineRule="exact"/>
      <w:ind w:firstLine="346"/>
    </w:pPr>
    <w:rPr>
      <w:rFonts w:ascii="Times New Roman" w:eastAsia="MS ??" w:hAnsi="Times New Roman"/>
      <w:lang w:eastAsia="ar-SA"/>
    </w:rPr>
  </w:style>
  <w:style w:type="paragraph" w:styleId="Header">
    <w:name w:val="header"/>
    <w:basedOn w:val="Normal"/>
    <w:link w:val="HeaderChar"/>
    <w:uiPriority w:val="99"/>
    <w:rsid w:val="00E12E05"/>
    <w:pPr>
      <w:tabs>
        <w:tab w:val="center" w:pos="4677"/>
        <w:tab w:val="right" w:pos="9355"/>
      </w:tabs>
    </w:pPr>
  </w:style>
  <w:style w:type="character" w:customStyle="1" w:styleId="HeaderChar">
    <w:name w:val="Header Char"/>
    <w:basedOn w:val="DefaultParagraphFont"/>
    <w:link w:val="Header"/>
    <w:uiPriority w:val="99"/>
    <w:locked/>
    <w:rsid w:val="00E12E05"/>
    <w:rPr>
      <w:rFonts w:eastAsia="MS Mincho" w:cs="Times New Roman"/>
      <w:sz w:val="24"/>
      <w:szCs w:val="24"/>
    </w:rPr>
  </w:style>
  <w:style w:type="character" w:styleId="PageNumber">
    <w:name w:val="page number"/>
    <w:basedOn w:val="DefaultParagraphFont"/>
    <w:uiPriority w:val="99"/>
    <w:semiHidden/>
    <w:rsid w:val="00E12E05"/>
    <w:rPr>
      <w:rFonts w:cs="Times New Roman"/>
    </w:rPr>
  </w:style>
  <w:style w:type="table" w:styleId="TableGrid">
    <w:name w:val="Table Grid"/>
    <w:basedOn w:val="TableNormal"/>
    <w:uiPriority w:val="99"/>
    <w:rsid w:val="00E12E05"/>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E12E05"/>
    <w:pPr>
      <w:spacing w:before="100" w:beforeAutospacing="1" w:after="100" w:afterAutospacing="1"/>
    </w:pPr>
    <w:rPr>
      <w:rFonts w:ascii="Times New Roman" w:eastAsia="MS ??" w:hAnsi="Times New Roman"/>
    </w:rPr>
  </w:style>
  <w:style w:type="paragraph" w:styleId="ListParagraph">
    <w:name w:val="List Paragraph"/>
    <w:basedOn w:val="Normal"/>
    <w:uiPriority w:val="99"/>
    <w:qFormat/>
    <w:rsid w:val="00E12E05"/>
    <w:pPr>
      <w:spacing w:after="200" w:line="276" w:lineRule="auto"/>
      <w:ind w:left="720"/>
      <w:contextualSpacing/>
    </w:pPr>
    <w:rPr>
      <w:rFonts w:ascii="Calibri" w:eastAsia="MS ??" w:hAnsi="Calibri"/>
      <w:sz w:val="22"/>
      <w:szCs w:val="22"/>
      <w:lang w:eastAsia="en-US"/>
    </w:rPr>
  </w:style>
  <w:style w:type="paragraph" w:styleId="BodyText">
    <w:name w:val="Body Text"/>
    <w:basedOn w:val="Normal"/>
    <w:link w:val="BodyTextChar"/>
    <w:uiPriority w:val="99"/>
    <w:rsid w:val="00E12E05"/>
    <w:pPr>
      <w:spacing w:after="120"/>
    </w:pPr>
    <w:rPr>
      <w:rFonts w:ascii="Times New Roman" w:eastAsia="MS ??" w:hAnsi="Times New Roman"/>
      <w:sz w:val="20"/>
      <w:szCs w:val="20"/>
    </w:rPr>
  </w:style>
  <w:style w:type="character" w:customStyle="1" w:styleId="BodyTextChar">
    <w:name w:val="Body Text Char"/>
    <w:basedOn w:val="DefaultParagraphFont"/>
    <w:link w:val="BodyText"/>
    <w:uiPriority w:val="99"/>
    <w:locked/>
    <w:rsid w:val="00E12E05"/>
    <w:rPr>
      <w:rFonts w:ascii="Times New Roman" w:hAnsi="Times New Roman" w:cs="Times New Roman"/>
    </w:rPr>
  </w:style>
  <w:style w:type="paragraph" w:styleId="BalloonText">
    <w:name w:val="Balloon Text"/>
    <w:basedOn w:val="Normal"/>
    <w:link w:val="BalloonTextChar"/>
    <w:uiPriority w:val="99"/>
    <w:semiHidden/>
    <w:rsid w:val="009C5691"/>
    <w:rPr>
      <w:rFonts w:ascii="Lucida Grande CY" w:hAnsi="Lucida Grande CY" w:cs="Lucida Grande CY"/>
      <w:sz w:val="18"/>
      <w:szCs w:val="18"/>
    </w:rPr>
  </w:style>
  <w:style w:type="character" w:customStyle="1" w:styleId="BalloonTextChar">
    <w:name w:val="Balloon Text Char"/>
    <w:basedOn w:val="DefaultParagraphFont"/>
    <w:link w:val="BalloonText"/>
    <w:uiPriority w:val="99"/>
    <w:semiHidden/>
    <w:locked/>
    <w:rsid w:val="009C5691"/>
    <w:rPr>
      <w:rFonts w:ascii="Lucida Grande CY" w:eastAsia="MS Mincho" w:hAnsi="Lucida Grande CY" w:cs="Lucida Grande CY"/>
      <w:sz w:val="18"/>
      <w:szCs w:val="18"/>
    </w:rPr>
  </w:style>
  <w:style w:type="paragraph" w:styleId="Footer">
    <w:name w:val="footer"/>
    <w:basedOn w:val="Normal"/>
    <w:link w:val="FooterChar"/>
    <w:uiPriority w:val="99"/>
    <w:rsid w:val="005B5F1D"/>
    <w:pPr>
      <w:tabs>
        <w:tab w:val="center" w:pos="4677"/>
        <w:tab w:val="right" w:pos="9355"/>
      </w:tabs>
    </w:pPr>
  </w:style>
  <w:style w:type="character" w:customStyle="1" w:styleId="FooterChar">
    <w:name w:val="Footer Char"/>
    <w:basedOn w:val="DefaultParagraphFont"/>
    <w:link w:val="Footer"/>
    <w:uiPriority w:val="99"/>
    <w:semiHidden/>
    <w:locked/>
    <w:rPr>
      <w:rFonts w:eastAsia="MS Mincho"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109</TotalTime>
  <Pages>13</Pages>
  <Words>3300</Words>
  <Characters>18815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maria</dc:creator>
  <cp:keywords/>
  <dc:description/>
  <cp:lastModifiedBy>Sergey</cp:lastModifiedBy>
  <cp:revision>28</cp:revision>
  <dcterms:created xsi:type="dcterms:W3CDTF">2016-09-25T20:03:00Z</dcterms:created>
  <dcterms:modified xsi:type="dcterms:W3CDTF">2017-01-05T17:11:00Z</dcterms:modified>
</cp:coreProperties>
</file>