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49307F" w:rsidRPr="00EE29C7" w:rsidTr="00147E98">
        <w:tc>
          <w:tcPr>
            <w:tcW w:w="2500" w:type="pct"/>
          </w:tcPr>
          <w:p w:rsidR="0049307F" w:rsidRPr="00EE29C7" w:rsidRDefault="0049307F" w:rsidP="00D03654">
            <w:pPr>
              <w:spacing w:line="240" w:lineRule="auto"/>
              <w:ind w:firstLine="0"/>
              <w:jc w:val="left"/>
              <w:rPr>
                <w:sz w:val="20"/>
                <w:szCs w:val="20"/>
              </w:rPr>
            </w:pPr>
            <w:r w:rsidRPr="00D03654">
              <w:rPr>
                <w:sz w:val="20"/>
                <w:szCs w:val="20"/>
              </w:rPr>
              <w:t>УДК 544.6</w:t>
            </w:r>
          </w:p>
          <w:p w:rsidR="0049307F" w:rsidRPr="00EE29C7" w:rsidRDefault="0049307F" w:rsidP="00D03654">
            <w:pPr>
              <w:spacing w:line="240" w:lineRule="auto"/>
              <w:ind w:firstLine="0"/>
              <w:jc w:val="left"/>
              <w:rPr>
                <w:sz w:val="20"/>
                <w:szCs w:val="20"/>
              </w:rPr>
            </w:pPr>
          </w:p>
          <w:p w:rsidR="0049307F" w:rsidRPr="00D03654" w:rsidRDefault="0049307F" w:rsidP="00D03654">
            <w:pPr>
              <w:spacing w:line="240" w:lineRule="auto"/>
              <w:ind w:firstLine="0"/>
              <w:jc w:val="left"/>
              <w:rPr>
                <w:sz w:val="20"/>
                <w:szCs w:val="20"/>
              </w:rPr>
            </w:pPr>
            <w:r w:rsidRPr="00D03654">
              <w:rPr>
                <w:sz w:val="20"/>
                <w:szCs w:val="20"/>
              </w:rPr>
              <w:t>02.00.00 Химические науки</w:t>
            </w:r>
          </w:p>
          <w:p w:rsidR="0049307F" w:rsidRPr="00D03654" w:rsidRDefault="0049307F" w:rsidP="00D03654">
            <w:pPr>
              <w:spacing w:line="240" w:lineRule="auto"/>
              <w:ind w:firstLine="0"/>
              <w:jc w:val="left"/>
              <w:rPr>
                <w:sz w:val="20"/>
                <w:szCs w:val="20"/>
              </w:rPr>
            </w:pPr>
          </w:p>
          <w:p w:rsidR="0049307F" w:rsidRPr="00D03654" w:rsidRDefault="0049307F" w:rsidP="00D03654">
            <w:pPr>
              <w:spacing w:line="240" w:lineRule="auto"/>
              <w:ind w:firstLine="0"/>
              <w:jc w:val="left"/>
              <w:rPr>
                <w:b/>
                <w:sz w:val="20"/>
                <w:szCs w:val="20"/>
              </w:rPr>
            </w:pPr>
            <w:r w:rsidRPr="00D03654">
              <w:rPr>
                <w:b/>
                <w:sz w:val="20"/>
                <w:szCs w:val="20"/>
              </w:rPr>
              <w:t>ЭЛЕКТРОПРОВОДНОСТЬ ИОНООБМЕННЫХ МЕМБРАН В РАСТВОРАХ КАРБОНОВЫХ КИСЛОТ</w:t>
            </w:r>
          </w:p>
          <w:p w:rsidR="0049307F" w:rsidRPr="00D03654" w:rsidRDefault="0049307F" w:rsidP="00D03654">
            <w:pPr>
              <w:spacing w:line="240" w:lineRule="auto"/>
              <w:ind w:firstLine="0"/>
              <w:jc w:val="left"/>
              <w:rPr>
                <w:b/>
                <w:sz w:val="20"/>
                <w:szCs w:val="20"/>
              </w:rPr>
            </w:pPr>
          </w:p>
          <w:p w:rsidR="0049307F" w:rsidRPr="00D03654" w:rsidRDefault="0049307F" w:rsidP="00D03654">
            <w:pPr>
              <w:spacing w:line="240" w:lineRule="auto"/>
              <w:ind w:firstLine="0"/>
              <w:jc w:val="left"/>
              <w:rPr>
                <w:sz w:val="20"/>
                <w:szCs w:val="20"/>
              </w:rPr>
            </w:pPr>
            <w:r w:rsidRPr="00D03654">
              <w:rPr>
                <w:sz w:val="20"/>
                <w:szCs w:val="20"/>
              </w:rPr>
              <w:t>Мельников Станислав Сергеевич</w:t>
            </w:r>
          </w:p>
          <w:p w:rsidR="0049307F" w:rsidRPr="00D03654" w:rsidRDefault="0049307F" w:rsidP="00D03654">
            <w:pPr>
              <w:spacing w:line="240" w:lineRule="auto"/>
              <w:ind w:firstLine="0"/>
              <w:jc w:val="left"/>
              <w:rPr>
                <w:sz w:val="20"/>
                <w:szCs w:val="20"/>
              </w:rPr>
            </w:pPr>
            <w:r w:rsidRPr="00D03654">
              <w:rPr>
                <w:sz w:val="20"/>
                <w:szCs w:val="20"/>
              </w:rPr>
              <w:t>канд. хим. наук, ст. преп.</w:t>
            </w:r>
          </w:p>
          <w:p w:rsidR="0049307F" w:rsidRPr="00D03654" w:rsidRDefault="0049307F" w:rsidP="00D03654">
            <w:pPr>
              <w:spacing w:line="240" w:lineRule="auto"/>
              <w:ind w:firstLine="0"/>
              <w:jc w:val="left"/>
              <w:rPr>
                <w:sz w:val="20"/>
                <w:szCs w:val="20"/>
                <w:lang w:val="en-US"/>
              </w:rPr>
            </w:pPr>
            <w:r w:rsidRPr="00D03654">
              <w:rPr>
                <w:sz w:val="20"/>
                <w:szCs w:val="20"/>
              </w:rPr>
              <w:t>РИНЦ</w:t>
            </w:r>
            <w:r w:rsidRPr="00D03654">
              <w:rPr>
                <w:sz w:val="20"/>
                <w:szCs w:val="20"/>
                <w:lang w:val="en-US"/>
              </w:rPr>
              <w:t xml:space="preserve"> SPIN 4198-4997</w:t>
            </w:r>
          </w:p>
          <w:p w:rsidR="0049307F" w:rsidRPr="00D03654" w:rsidRDefault="0049307F" w:rsidP="00D03654">
            <w:pPr>
              <w:spacing w:line="240" w:lineRule="auto"/>
              <w:ind w:firstLine="0"/>
              <w:jc w:val="left"/>
              <w:rPr>
                <w:sz w:val="20"/>
                <w:szCs w:val="20"/>
                <w:lang w:val="en-US"/>
              </w:rPr>
            </w:pPr>
            <w:r w:rsidRPr="00D03654">
              <w:rPr>
                <w:sz w:val="20"/>
                <w:szCs w:val="20"/>
                <w:lang w:val="en-US"/>
              </w:rPr>
              <w:t>Scopus ID 41561671700</w:t>
            </w:r>
          </w:p>
          <w:p w:rsidR="0049307F" w:rsidRPr="00D03654" w:rsidRDefault="0049307F" w:rsidP="00D03654">
            <w:pPr>
              <w:spacing w:line="240" w:lineRule="auto"/>
              <w:ind w:firstLine="0"/>
              <w:jc w:val="left"/>
              <w:rPr>
                <w:sz w:val="20"/>
                <w:szCs w:val="20"/>
                <w:lang w:val="en-US"/>
              </w:rPr>
            </w:pPr>
            <w:r w:rsidRPr="00D03654">
              <w:rPr>
                <w:sz w:val="20"/>
                <w:szCs w:val="20"/>
                <w:lang w:val="en-US"/>
              </w:rPr>
              <w:t>ORCID 0000-0001-6720-1497</w:t>
            </w:r>
          </w:p>
          <w:p w:rsidR="0049307F" w:rsidRPr="00D03654" w:rsidRDefault="0049307F" w:rsidP="00D03654">
            <w:pPr>
              <w:spacing w:line="240" w:lineRule="auto"/>
              <w:ind w:firstLine="0"/>
              <w:jc w:val="left"/>
              <w:rPr>
                <w:sz w:val="20"/>
                <w:szCs w:val="20"/>
              </w:rPr>
            </w:pPr>
            <w:hyperlink r:id="rId6" w:history="1">
              <w:r w:rsidRPr="00D03654">
                <w:rPr>
                  <w:rStyle w:val="Hyperlink"/>
                  <w:sz w:val="20"/>
                  <w:szCs w:val="20"/>
                  <w:lang w:val="en-US"/>
                </w:rPr>
                <w:t>melnikov</w:t>
              </w:r>
              <w:r w:rsidRPr="00D03654">
                <w:rPr>
                  <w:rStyle w:val="Hyperlink"/>
                  <w:sz w:val="20"/>
                  <w:szCs w:val="20"/>
                </w:rPr>
                <w:t>.</w:t>
              </w:r>
              <w:r w:rsidRPr="00D03654">
                <w:rPr>
                  <w:rStyle w:val="Hyperlink"/>
                  <w:sz w:val="20"/>
                  <w:szCs w:val="20"/>
                  <w:lang w:val="en-US"/>
                </w:rPr>
                <w:t>stanislav</w:t>
              </w:r>
              <w:r w:rsidRPr="00D03654">
                <w:rPr>
                  <w:rStyle w:val="Hyperlink"/>
                  <w:sz w:val="20"/>
                  <w:szCs w:val="20"/>
                </w:rPr>
                <w:t>@</w:t>
              </w:r>
              <w:r w:rsidRPr="00D03654">
                <w:rPr>
                  <w:rStyle w:val="Hyperlink"/>
                  <w:sz w:val="20"/>
                  <w:szCs w:val="20"/>
                  <w:lang w:val="en-US"/>
                </w:rPr>
                <w:t>gmail</w:t>
              </w:r>
              <w:r w:rsidRPr="00D03654">
                <w:rPr>
                  <w:rStyle w:val="Hyperlink"/>
                  <w:sz w:val="20"/>
                  <w:szCs w:val="20"/>
                </w:rPr>
                <w:t>.</w:t>
              </w:r>
              <w:r w:rsidRPr="00D03654">
                <w:rPr>
                  <w:rStyle w:val="Hyperlink"/>
                  <w:sz w:val="20"/>
                  <w:szCs w:val="20"/>
                  <w:lang w:val="en-US"/>
                </w:rPr>
                <w:t>com</w:t>
              </w:r>
            </w:hyperlink>
          </w:p>
          <w:p w:rsidR="0049307F" w:rsidRPr="00D03654" w:rsidRDefault="0049307F" w:rsidP="00D03654">
            <w:pPr>
              <w:spacing w:line="240" w:lineRule="auto"/>
              <w:ind w:firstLine="0"/>
              <w:jc w:val="left"/>
              <w:rPr>
                <w:i/>
                <w:sz w:val="20"/>
                <w:szCs w:val="20"/>
              </w:rPr>
            </w:pPr>
            <w:r w:rsidRPr="00D03654">
              <w:rPr>
                <w:i/>
                <w:sz w:val="20"/>
                <w:szCs w:val="20"/>
              </w:rPr>
              <w:t>Кубанский государственный университет, Краснодар, Россия</w:t>
            </w:r>
          </w:p>
          <w:p w:rsidR="0049307F" w:rsidRPr="00D03654" w:rsidRDefault="0049307F" w:rsidP="00D03654">
            <w:pPr>
              <w:spacing w:line="240" w:lineRule="auto"/>
              <w:ind w:firstLine="0"/>
              <w:jc w:val="left"/>
              <w:rPr>
                <w:sz w:val="20"/>
                <w:szCs w:val="20"/>
              </w:rPr>
            </w:pPr>
          </w:p>
          <w:p w:rsidR="0049307F" w:rsidRPr="00D03654" w:rsidRDefault="0049307F" w:rsidP="00D03654">
            <w:pPr>
              <w:spacing w:line="240" w:lineRule="auto"/>
              <w:ind w:firstLine="0"/>
              <w:jc w:val="left"/>
              <w:rPr>
                <w:sz w:val="20"/>
                <w:szCs w:val="20"/>
              </w:rPr>
            </w:pPr>
            <w:r w:rsidRPr="00D03654">
              <w:rPr>
                <w:sz w:val="20"/>
                <w:szCs w:val="20"/>
              </w:rPr>
              <w:t>Колот Денис Геннадиевич</w:t>
            </w:r>
          </w:p>
          <w:p w:rsidR="0049307F" w:rsidRPr="00D03654" w:rsidRDefault="0049307F" w:rsidP="00D03654">
            <w:pPr>
              <w:spacing w:line="240" w:lineRule="auto"/>
              <w:ind w:firstLine="0"/>
              <w:jc w:val="left"/>
              <w:rPr>
                <w:sz w:val="20"/>
                <w:szCs w:val="20"/>
              </w:rPr>
            </w:pPr>
            <w:r w:rsidRPr="00D03654">
              <w:rPr>
                <w:sz w:val="20"/>
                <w:szCs w:val="20"/>
              </w:rPr>
              <w:t>студент</w:t>
            </w:r>
          </w:p>
          <w:p w:rsidR="0049307F" w:rsidRPr="00D03654" w:rsidRDefault="0049307F" w:rsidP="00D03654">
            <w:pPr>
              <w:spacing w:line="240" w:lineRule="auto"/>
              <w:ind w:firstLine="0"/>
              <w:jc w:val="left"/>
              <w:rPr>
                <w:sz w:val="20"/>
                <w:szCs w:val="20"/>
              </w:rPr>
            </w:pPr>
            <w:hyperlink r:id="rId7" w:history="1">
              <w:r w:rsidRPr="00D03654">
                <w:rPr>
                  <w:rStyle w:val="Hyperlink"/>
                  <w:sz w:val="20"/>
                  <w:szCs w:val="20"/>
                </w:rPr>
                <w:t>denis.colot@yandex.ru</w:t>
              </w:r>
            </w:hyperlink>
          </w:p>
          <w:p w:rsidR="0049307F" w:rsidRPr="00D03654" w:rsidRDefault="0049307F" w:rsidP="00D03654">
            <w:pPr>
              <w:spacing w:line="240" w:lineRule="auto"/>
              <w:ind w:firstLine="0"/>
              <w:jc w:val="left"/>
              <w:rPr>
                <w:i/>
                <w:sz w:val="20"/>
                <w:szCs w:val="20"/>
              </w:rPr>
            </w:pPr>
            <w:r w:rsidRPr="00D03654">
              <w:rPr>
                <w:i/>
                <w:sz w:val="20"/>
                <w:szCs w:val="20"/>
              </w:rPr>
              <w:t>Кубанский государственный университет, Краснодар, Россия</w:t>
            </w:r>
          </w:p>
          <w:p w:rsidR="0049307F" w:rsidRPr="00D03654" w:rsidRDefault="0049307F" w:rsidP="00D03654">
            <w:pPr>
              <w:spacing w:line="240" w:lineRule="auto"/>
              <w:ind w:firstLine="0"/>
              <w:jc w:val="left"/>
              <w:rPr>
                <w:sz w:val="20"/>
                <w:szCs w:val="20"/>
              </w:rPr>
            </w:pPr>
          </w:p>
          <w:p w:rsidR="0049307F" w:rsidRPr="00D03654" w:rsidRDefault="0049307F" w:rsidP="00D03654">
            <w:pPr>
              <w:spacing w:line="240" w:lineRule="auto"/>
              <w:ind w:firstLine="0"/>
              <w:jc w:val="left"/>
              <w:rPr>
                <w:sz w:val="20"/>
                <w:szCs w:val="20"/>
              </w:rPr>
            </w:pPr>
            <w:r w:rsidRPr="00D03654">
              <w:rPr>
                <w:sz w:val="20"/>
                <w:szCs w:val="20"/>
              </w:rPr>
              <w:t>В работе впервые приводятся экспериментальные результаты изучения концентрационной зависимости электропроводности гетерогенных ионообменных мембран, находящихся в контакте с растворами слабых электролитов – карбоновых кислот. Показано, что в этом случае удельная электропроводность мембран выше, чем электропроводность раствора, при этом электропроводность катионообменных мембран практически на порядок больше электропроводности анионообменных мембран. Этот факт необходимо учитывать при проектировании реальных электродиализных процессов переработки растворов, содержащих органические ионы. В работе обнаружена необходимость развития современных представлений о тран</w:t>
            </w:r>
            <w:bookmarkStart w:id="0" w:name="_GoBack"/>
            <w:bookmarkEnd w:id="0"/>
            <w:r w:rsidRPr="00D03654">
              <w:rPr>
                <w:sz w:val="20"/>
                <w:szCs w:val="20"/>
              </w:rPr>
              <w:t>спортно-структурной организации ионообменных материалов, для описания структуры ионообменных мембран, находящихся в контакте с</w:t>
            </w:r>
            <w:r>
              <w:rPr>
                <w:sz w:val="20"/>
                <w:szCs w:val="20"/>
              </w:rPr>
              <w:t xml:space="preserve"> растворами слабых электролитов</w:t>
            </w:r>
          </w:p>
          <w:p w:rsidR="0049307F" w:rsidRPr="00D03654" w:rsidRDefault="0049307F" w:rsidP="00D03654">
            <w:pPr>
              <w:spacing w:line="240" w:lineRule="auto"/>
              <w:ind w:firstLine="0"/>
              <w:jc w:val="left"/>
              <w:rPr>
                <w:sz w:val="20"/>
                <w:szCs w:val="20"/>
              </w:rPr>
            </w:pPr>
          </w:p>
          <w:p w:rsidR="0049307F" w:rsidRPr="00D03654" w:rsidRDefault="0049307F" w:rsidP="00D03654">
            <w:pPr>
              <w:spacing w:line="240" w:lineRule="auto"/>
              <w:ind w:firstLine="0"/>
              <w:jc w:val="left"/>
              <w:rPr>
                <w:sz w:val="20"/>
                <w:szCs w:val="20"/>
              </w:rPr>
            </w:pPr>
            <w:r w:rsidRPr="00D03654">
              <w:rPr>
                <w:sz w:val="20"/>
                <w:szCs w:val="20"/>
              </w:rPr>
              <w:t>Ключевые слова: ИОНООБМЕННАЯ МЕМБРАНА, ЭЛЕКТРОПРОВОДНОСТЬ, КАРБОНОВЫЕ КИСЛОТЫ, ТРЁХПРОВОДНАЯ МОДЕЛЬ</w:t>
            </w:r>
          </w:p>
          <w:p w:rsidR="0049307F" w:rsidRPr="00D03654" w:rsidRDefault="0049307F" w:rsidP="00D03654">
            <w:pPr>
              <w:spacing w:line="240" w:lineRule="auto"/>
              <w:ind w:firstLine="0"/>
              <w:jc w:val="left"/>
              <w:rPr>
                <w:sz w:val="20"/>
                <w:szCs w:val="20"/>
              </w:rPr>
            </w:pPr>
          </w:p>
          <w:p w:rsidR="0049307F" w:rsidRPr="00E50231" w:rsidRDefault="0049307F" w:rsidP="00D03654">
            <w:pPr>
              <w:spacing w:line="240" w:lineRule="auto"/>
              <w:ind w:firstLine="0"/>
              <w:jc w:val="left"/>
              <w:rPr>
                <w:rFonts w:ascii="Arial" w:hAnsi="Arial" w:cs="Arial"/>
                <w:b/>
                <w:sz w:val="20"/>
                <w:szCs w:val="20"/>
                <w:lang w:val="en-US"/>
              </w:rPr>
            </w:pPr>
            <w:r w:rsidRPr="00E50231">
              <w:rPr>
                <w:rFonts w:ascii="Arial" w:hAnsi="Arial" w:cs="Arial"/>
                <w:b/>
                <w:sz w:val="20"/>
                <w:szCs w:val="20"/>
                <w:lang w:val="en-US"/>
              </w:rPr>
              <w:t xml:space="preserve">Doi: </w:t>
            </w:r>
            <w:r w:rsidRPr="00E50231">
              <w:rPr>
                <w:rFonts w:ascii="Arial" w:hAnsi="Arial" w:cs="Arial"/>
                <w:b/>
                <w:sz w:val="20"/>
                <w:szCs w:val="20"/>
              </w:rPr>
              <w:t>10.21515/1990-4665-124-032</w:t>
            </w:r>
          </w:p>
        </w:tc>
        <w:tc>
          <w:tcPr>
            <w:tcW w:w="2500" w:type="pct"/>
          </w:tcPr>
          <w:p w:rsidR="0049307F" w:rsidRDefault="0049307F" w:rsidP="00D03654">
            <w:pPr>
              <w:spacing w:line="240" w:lineRule="auto"/>
              <w:ind w:firstLine="0"/>
              <w:jc w:val="left"/>
              <w:rPr>
                <w:sz w:val="20"/>
                <w:szCs w:val="20"/>
                <w:lang w:val="en-US"/>
              </w:rPr>
            </w:pPr>
            <w:r w:rsidRPr="00D03654">
              <w:rPr>
                <w:sz w:val="20"/>
                <w:szCs w:val="20"/>
                <w:lang w:val="en-US"/>
              </w:rPr>
              <w:t>UDC 544.6</w:t>
            </w:r>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sz w:val="20"/>
                <w:szCs w:val="20"/>
                <w:lang w:val="en-US"/>
              </w:rPr>
            </w:pPr>
            <w:r w:rsidRPr="00D03654">
              <w:rPr>
                <w:sz w:val="20"/>
                <w:szCs w:val="20"/>
                <w:lang w:val="en-US"/>
              </w:rPr>
              <w:t>Chemical science</w:t>
            </w:r>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b/>
                <w:sz w:val="20"/>
                <w:szCs w:val="20"/>
                <w:lang w:val="en-US"/>
              </w:rPr>
            </w:pPr>
            <w:r w:rsidRPr="00D03654">
              <w:rPr>
                <w:b/>
                <w:sz w:val="20"/>
                <w:szCs w:val="20"/>
                <w:lang w:val="en-US"/>
              </w:rPr>
              <w:t>ELECTRICAL CONDUCTIVITY OF ION-EXCHANGE MEMBRANES IN SOLUTIONS CONTAINING CARBOXYLIC ACIDS</w:t>
            </w:r>
          </w:p>
          <w:p w:rsidR="0049307F" w:rsidRPr="00D03654" w:rsidRDefault="0049307F" w:rsidP="00D03654">
            <w:pPr>
              <w:spacing w:line="240" w:lineRule="auto"/>
              <w:ind w:firstLine="0"/>
              <w:jc w:val="left"/>
              <w:rPr>
                <w:b/>
                <w:sz w:val="20"/>
                <w:szCs w:val="20"/>
                <w:lang w:val="en-US"/>
              </w:rPr>
            </w:pPr>
          </w:p>
          <w:p w:rsidR="0049307F" w:rsidRPr="00D03654" w:rsidRDefault="0049307F" w:rsidP="00D03654">
            <w:pPr>
              <w:spacing w:line="240" w:lineRule="auto"/>
              <w:ind w:firstLine="0"/>
              <w:jc w:val="left"/>
              <w:rPr>
                <w:sz w:val="20"/>
                <w:szCs w:val="20"/>
                <w:lang w:val="en-US"/>
              </w:rPr>
            </w:pPr>
            <w:r w:rsidRPr="00D03654">
              <w:rPr>
                <w:sz w:val="20"/>
                <w:szCs w:val="20"/>
                <w:lang w:val="en-US"/>
              </w:rPr>
              <w:t>Melnikov Stanislav Sergeevich</w:t>
            </w:r>
          </w:p>
          <w:p w:rsidR="0049307F" w:rsidRPr="00D03654" w:rsidRDefault="0049307F" w:rsidP="00D03654">
            <w:pPr>
              <w:spacing w:line="240" w:lineRule="auto"/>
              <w:ind w:firstLine="0"/>
              <w:jc w:val="left"/>
              <w:rPr>
                <w:sz w:val="20"/>
                <w:szCs w:val="20"/>
                <w:lang w:val="en-US"/>
              </w:rPr>
            </w:pPr>
            <w:r w:rsidRPr="00D03654">
              <w:rPr>
                <w:sz w:val="20"/>
                <w:szCs w:val="20"/>
                <w:lang w:val="en-US"/>
              </w:rPr>
              <w:t>C</w:t>
            </w:r>
            <w:r>
              <w:rPr>
                <w:sz w:val="20"/>
                <w:szCs w:val="20"/>
                <w:lang w:val="en-US"/>
              </w:rPr>
              <w:t>and. Chem. Sci, Senior Lecturer</w:t>
            </w:r>
          </w:p>
          <w:p w:rsidR="0049307F" w:rsidRPr="00D03654" w:rsidRDefault="0049307F" w:rsidP="00D03654">
            <w:pPr>
              <w:spacing w:line="240" w:lineRule="auto"/>
              <w:ind w:firstLine="0"/>
              <w:jc w:val="left"/>
              <w:rPr>
                <w:sz w:val="20"/>
                <w:szCs w:val="20"/>
                <w:lang w:val="en-US"/>
              </w:rPr>
            </w:pPr>
            <w:r w:rsidRPr="00D03654">
              <w:rPr>
                <w:sz w:val="20"/>
                <w:szCs w:val="20"/>
                <w:lang w:val="en-US"/>
              </w:rPr>
              <w:t>RSCI SPIN-code 4198-4997</w:t>
            </w:r>
          </w:p>
          <w:p w:rsidR="0049307F" w:rsidRPr="00D03654" w:rsidRDefault="0049307F" w:rsidP="00D03654">
            <w:pPr>
              <w:spacing w:line="240" w:lineRule="auto"/>
              <w:ind w:firstLine="0"/>
              <w:jc w:val="left"/>
              <w:rPr>
                <w:sz w:val="20"/>
                <w:szCs w:val="20"/>
                <w:lang w:val="en-US"/>
              </w:rPr>
            </w:pPr>
            <w:r w:rsidRPr="00D03654">
              <w:rPr>
                <w:sz w:val="20"/>
                <w:szCs w:val="20"/>
                <w:lang w:val="en-US"/>
              </w:rPr>
              <w:t>Scopus ID 41561671700</w:t>
            </w:r>
          </w:p>
          <w:p w:rsidR="0049307F" w:rsidRPr="00D03654" w:rsidRDefault="0049307F" w:rsidP="00D03654">
            <w:pPr>
              <w:spacing w:line="240" w:lineRule="auto"/>
              <w:ind w:firstLine="0"/>
              <w:jc w:val="left"/>
              <w:rPr>
                <w:sz w:val="20"/>
                <w:szCs w:val="20"/>
                <w:lang w:val="en-US"/>
              </w:rPr>
            </w:pPr>
            <w:r w:rsidRPr="00D03654">
              <w:rPr>
                <w:sz w:val="20"/>
                <w:szCs w:val="20"/>
                <w:lang w:val="en-US"/>
              </w:rPr>
              <w:t>ORCID 0000-0001-6720-1497</w:t>
            </w:r>
          </w:p>
          <w:p w:rsidR="0049307F" w:rsidRPr="00D03654" w:rsidRDefault="0049307F" w:rsidP="00D03654">
            <w:pPr>
              <w:spacing w:line="240" w:lineRule="auto"/>
              <w:ind w:firstLine="0"/>
              <w:jc w:val="left"/>
              <w:rPr>
                <w:sz w:val="20"/>
                <w:szCs w:val="20"/>
                <w:lang w:val="en-US"/>
              </w:rPr>
            </w:pPr>
            <w:hyperlink r:id="rId8" w:history="1">
              <w:r w:rsidRPr="00D03654">
                <w:rPr>
                  <w:rStyle w:val="Hyperlink"/>
                  <w:sz w:val="20"/>
                  <w:szCs w:val="20"/>
                  <w:lang w:val="en-US"/>
                </w:rPr>
                <w:t>melnikov.stanislav@gmail.com</w:t>
              </w:r>
            </w:hyperlink>
          </w:p>
          <w:p w:rsidR="0049307F" w:rsidRPr="00D03654" w:rsidRDefault="0049307F" w:rsidP="00D03654">
            <w:pPr>
              <w:spacing w:line="240" w:lineRule="auto"/>
              <w:ind w:firstLine="0"/>
              <w:jc w:val="left"/>
              <w:rPr>
                <w:i/>
                <w:sz w:val="20"/>
                <w:szCs w:val="20"/>
                <w:lang w:val="en-US"/>
              </w:rPr>
            </w:pPr>
            <w:smartTag w:uri="urn:schemas-microsoft-com:office:smarttags" w:element="PlaceName">
              <w:r w:rsidRPr="00D03654">
                <w:rPr>
                  <w:i/>
                  <w:sz w:val="20"/>
                  <w:szCs w:val="20"/>
                  <w:lang w:val="en-US"/>
                </w:rPr>
                <w:t>Kuban</w:t>
              </w:r>
            </w:smartTag>
            <w:r w:rsidRPr="00D03654">
              <w:rPr>
                <w:i/>
                <w:sz w:val="20"/>
                <w:szCs w:val="20"/>
                <w:lang w:val="en-US"/>
              </w:rPr>
              <w:t xml:space="preserve"> </w:t>
            </w:r>
            <w:smartTag w:uri="urn:schemas-microsoft-com:office:smarttags" w:element="PlaceType">
              <w:r w:rsidRPr="00D03654">
                <w:rPr>
                  <w:i/>
                  <w:sz w:val="20"/>
                  <w:szCs w:val="20"/>
                  <w:lang w:val="en-US"/>
                </w:rPr>
                <w:t>State</w:t>
              </w:r>
            </w:smartTag>
            <w:r w:rsidRPr="00D03654">
              <w:rPr>
                <w:i/>
                <w:sz w:val="20"/>
                <w:szCs w:val="20"/>
                <w:lang w:val="en-US"/>
              </w:rPr>
              <w:t xml:space="preserve"> </w:t>
            </w:r>
            <w:smartTag w:uri="urn:schemas-microsoft-com:office:smarttags" w:element="PlaceType">
              <w:r w:rsidRPr="00D03654">
                <w:rPr>
                  <w:i/>
                  <w:sz w:val="20"/>
                  <w:szCs w:val="20"/>
                  <w:lang w:val="en-US"/>
                </w:rPr>
                <w:t>University</w:t>
              </w:r>
            </w:smartTag>
            <w:r w:rsidRPr="00D03654">
              <w:rPr>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D03654">
                    <w:rPr>
                      <w:i/>
                      <w:sz w:val="20"/>
                      <w:szCs w:val="20"/>
                      <w:lang w:val="en-US"/>
                    </w:rPr>
                    <w:t>Krasnodar</w:t>
                  </w:r>
                </w:smartTag>
                <w:r w:rsidRPr="00D03654">
                  <w:rPr>
                    <w:i/>
                    <w:sz w:val="20"/>
                    <w:szCs w:val="20"/>
                    <w:lang w:val="en-US"/>
                  </w:rPr>
                  <w:t xml:space="preserve">, </w:t>
                </w:r>
                <w:smartTag w:uri="urn:schemas-microsoft-com:office:smarttags" w:element="country-region">
                  <w:r w:rsidRPr="00D03654">
                    <w:rPr>
                      <w:i/>
                      <w:sz w:val="20"/>
                      <w:szCs w:val="20"/>
                      <w:lang w:val="en-US"/>
                    </w:rPr>
                    <w:t>Russia</w:t>
                  </w:r>
                </w:smartTag>
              </w:smartTag>
            </w:smartTag>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sz w:val="20"/>
                <w:szCs w:val="20"/>
                <w:lang w:val="en-US"/>
              </w:rPr>
            </w:pPr>
            <w:r w:rsidRPr="00D03654">
              <w:rPr>
                <w:sz w:val="20"/>
                <w:szCs w:val="20"/>
                <w:lang w:val="en-US"/>
              </w:rPr>
              <w:t>Kolot Denis Gennadievich</w:t>
            </w:r>
          </w:p>
          <w:p w:rsidR="0049307F" w:rsidRPr="00D03654" w:rsidRDefault="0049307F" w:rsidP="00D03654">
            <w:pPr>
              <w:spacing w:line="240" w:lineRule="auto"/>
              <w:ind w:firstLine="0"/>
              <w:jc w:val="left"/>
              <w:rPr>
                <w:sz w:val="20"/>
                <w:szCs w:val="20"/>
                <w:lang w:val="en-US"/>
              </w:rPr>
            </w:pPr>
            <w:r w:rsidRPr="00D03654">
              <w:rPr>
                <w:sz w:val="20"/>
                <w:szCs w:val="20"/>
                <w:lang w:val="en-US"/>
              </w:rPr>
              <w:t>student</w:t>
            </w:r>
          </w:p>
          <w:p w:rsidR="0049307F" w:rsidRPr="00D03654" w:rsidRDefault="0049307F" w:rsidP="00D03654">
            <w:pPr>
              <w:spacing w:line="240" w:lineRule="auto"/>
              <w:ind w:firstLine="0"/>
              <w:jc w:val="left"/>
              <w:rPr>
                <w:sz w:val="20"/>
                <w:szCs w:val="20"/>
                <w:lang w:val="en-US"/>
              </w:rPr>
            </w:pPr>
            <w:hyperlink r:id="rId9" w:history="1">
              <w:r w:rsidRPr="00D03654">
                <w:rPr>
                  <w:rStyle w:val="Hyperlink"/>
                  <w:sz w:val="20"/>
                  <w:szCs w:val="20"/>
                  <w:lang w:val="en-US"/>
                </w:rPr>
                <w:t>denis.colot@yandex.ru</w:t>
              </w:r>
            </w:hyperlink>
          </w:p>
          <w:p w:rsidR="0049307F" w:rsidRPr="00D03654" w:rsidRDefault="0049307F" w:rsidP="00D03654">
            <w:pPr>
              <w:spacing w:line="240" w:lineRule="auto"/>
              <w:ind w:firstLine="0"/>
              <w:jc w:val="left"/>
              <w:rPr>
                <w:i/>
                <w:sz w:val="20"/>
                <w:szCs w:val="20"/>
                <w:lang w:val="en-US"/>
              </w:rPr>
            </w:pPr>
            <w:smartTag w:uri="urn:schemas-microsoft-com:office:smarttags" w:element="PlaceName">
              <w:r w:rsidRPr="00D03654">
                <w:rPr>
                  <w:i/>
                  <w:sz w:val="20"/>
                  <w:szCs w:val="20"/>
                  <w:lang w:val="en-US"/>
                </w:rPr>
                <w:t>Kuban</w:t>
              </w:r>
            </w:smartTag>
            <w:r w:rsidRPr="00D03654">
              <w:rPr>
                <w:i/>
                <w:sz w:val="20"/>
                <w:szCs w:val="20"/>
                <w:lang w:val="en-US"/>
              </w:rPr>
              <w:t xml:space="preserve"> </w:t>
            </w:r>
            <w:smartTag w:uri="urn:schemas-microsoft-com:office:smarttags" w:element="PlaceType">
              <w:r w:rsidRPr="00D03654">
                <w:rPr>
                  <w:i/>
                  <w:sz w:val="20"/>
                  <w:szCs w:val="20"/>
                  <w:lang w:val="en-US"/>
                </w:rPr>
                <w:t>State</w:t>
              </w:r>
            </w:smartTag>
            <w:r w:rsidRPr="00D03654">
              <w:rPr>
                <w:i/>
                <w:sz w:val="20"/>
                <w:szCs w:val="20"/>
                <w:lang w:val="en-US"/>
              </w:rPr>
              <w:t xml:space="preserve"> </w:t>
            </w:r>
            <w:smartTag w:uri="urn:schemas-microsoft-com:office:smarttags" w:element="PlaceType">
              <w:r w:rsidRPr="00D03654">
                <w:rPr>
                  <w:i/>
                  <w:sz w:val="20"/>
                  <w:szCs w:val="20"/>
                  <w:lang w:val="en-US"/>
                </w:rPr>
                <w:t>University</w:t>
              </w:r>
            </w:smartTag>
            <w:r w:rsidRPr="00D03654">
              <w:rPr>
                <w:i/>
                <w:sz w:val="20"/>
                <w:szCs w:val="20"/>
                <w:lang w:val="en-US"/>
              </w:rPr>
              <w:t xml:space="preserve">, </w:t>
            </w:r>
            <w:smartTag w:uri="urn:schemas-microsoft-com:office:smarttags" w:element="place">
              <w:smartTag w:uri="urn:schemas-microsoft-com:office:smarttags" w:element="City">
                <w:r w:rsidRPr="00D03654">
                  <w:rPr>
                    <w:i/>
                    <w:sz w:val="20"/>
                    <w:szCs w:val="20"/>
                    <w:lang w:val="en-US"/>
                  </w:rPr>
                  <w:t>Krasnodar</w:t>
                </w:r>
              </w:smartTag>
              <w:r w:rsidRPr="00D03654">
                <w:rPr>
                  <w:i/>
                  <w:sz w:val="20"/>
                  <w:szCs w:val="20"/>
                  <w:lang w:val="en-US"/>
                </w:rPr>
                <w:t xml:space="preserve">, </w:t>
              </w:r>
              <w:smartTag w:uri="urn:schemas-microsoft-com:office:smarttags" w:element="place">
                <w:r w:rsidRPr="00D03654">
                  <w:rPr>
                    <w:i/>
                    <w:sz w:val="20"/>
                    <w:szCs w:val="20"/>
                    <w:lang w:val="en-US"/>
                  </w:rPr>
                  <w:t>Russia</w:t>
                </w:r>
              </w:smartTag>
            </w:smartTag>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sz w:val="20"/>
                <w:szCs w:val="20"/>
                <w:lang w:val="en-US"/>
              </w:rPr>
            </w:pPr>
            <w:r w:rsidRPr="00D03654">
              <w:rPr>
                <w:sz w:val="20"/>
                <w:szCs w:val="20"/>
                <w:lang w:val="en-US"/>
              </w:rPr>
              <w:t xml:space="preserve">The </w:t>
            </w:r>
            <w:r>
              <w:rPr>
                <w:sz w:val="20"/>
                <w:szCs w:val="20"/>
                <w:lang w:val="en-US"/>
              </w:rPr>
              <w:t>article</w:t>
            </w:r>
            <w:r w:rsidRPr="00D03654">
              <w:rPr>
                <w:sz w:val="20"/>
                <w:szCs w:val="20"/>
                <w:lang w:val="en-US"/>
              </w:rPr>
              <w:t xml:space="preserve"> presents the experimental results of the study of the concentration dependence of the electrical conductivity of heterogeneous ion-exchange membranes that are in contact with solutions of weak electrolytes - carboxylic acids. It is shown that in this case the membrane conductivity is higher than the conductivity of the solution, wherein the conductivity of cation exchange membranes substantially greater (by an order of magnitude) than the conductivity of anion exchange membranes. This fact must be considered when designing the actual electrodialysis processes of processing solutions containing organic ions. The </w:t>
            </w:r>
            <w:r>
              <w:rPr>
                <w:sz w:val="20"/>
                <w:szCs w:val="20"/>
                <w:lang w:val="en-US"/>
              </w:rPr>
              <w:t>work</w:t>
            </w:r>
            <w:r w:rsidRPr="00D03654">
              <w:rPr>
                <w:sz w:val="20"/>
                <w:szCs w:val="20"/>
                <w:lang w:val="en-US"/>
              </w:rPr>
              <w:t xml:space="preserve"> identified the need to develop modern ideas about transport and the structural organization of ion-exchange materials, to describe the structure of the ion-exchange membranes that are in contact w</w:t>
            </w:r>
            <w:r>
              <w:rPr>
                <w:sz w:val="20"/>
                <w:szCs w:val="20"/>
                <w:lang w:val="en-US"/>
              </w:rPr>
              <w:t>ith weak electrolytes solutions</w:t>
            </w:r>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sz w:val="20"/>
                <w:szCs w:val="20"/>
                <w:lang w:val="en-US"/>
              </w:rPr>
            </w:pPr>
          </w:p>
          <w:p w:rsidR="0049307F" w:rsidRPr="00D03654" w:rsidRDefault="0049307F" w:rsidP="00D03654">
            <w:pPr>
              <w:spacing w:line="240" w:lineRule="auto"/>
              <w:ind w:firstLine="0"/>
              <w:jc w:val="left"/>
              <w:rPr>
                <w:i/>
                <w:sz w:val="20"/>
                <w:szCs w:val="20"/>
                <w:lang w:val="en-US"/>
              </w:rPr>
            </w:pPr>
            <w:r w:rsidRPr="00D03654">
              <w:rPr>
                <w:sz w:val="20"/>
                <w:szCs w:val="20"/>
                <w:lang w:val="en-US"/>
              </w:rPr>
              <w:t>Keywords: IONEXCHANGE MEMBRANE, CONDUCTIVITY, CARBOXYLIC ACIDS, THREEWIRE MODEL</w:t>
            </w:r>
          </w:p>
        </w:tc>
      </w:tr>
    </w:tbl>
    <w:p w:rsidR="0049307F" w:rsidRPr="00AE0E1F" w:rsidRDefault="0049307F">
      <w:pPr>
        <w:rPr>
          <w:lang w:val="en-US"/>
        </w:rPr>
      </w:pPr>
    </w:p>
    <w:p w:rsidR="0049307F" w:rsidRPr="002221F7" w:rsidRDefault="0049307F">
      <w:r w:rsidRPr="002221F7">
        <w:t>Введение</w:t>
      </w:r>
    </w:p>
    <w:p w:rsidR="0049307F" w:rsidRPr="002221F7" w:rsidRDefault="0049307F" w:rsidP="008C30B8">
      <w:r w:rsidRPr="002221F7">
        <w:t>Ионообменные мембраны и процессы с их использованием находят широкое применение: в водоподготовке (питьевая вода, высокоочищенная вода для ТЭЦ и химических производств), в пищевой промышленности (переработка молочных продуктов, соков, вина), в энергетике (топливные элементы, обратный электродиализ), в новых направлениях "зеленой химии" - разделении продуктов ферментации биомассы (аминокислоты, биотопливо, молекулы для производства пластиков, в том числе биоразлагаемых); в аналитической химии (предконцентрирование растворов, мембранные сенсоры), в медицине и др. [</w:t>
      </w:r>
      <w:fldSimple w:instr=" REF Lit_Strathmann_ED_Des_2010_p_268 \h  \* MERGEFORMAT ">
        <w:r w:rsidRPr="002E08B7">
          <w:rPr>
            <w:noProof/>
            <w:color w:val="000000"/>
          </w:rPr>
          <w:t>1</w:t>
        </w:r>
      </w:fldSimple>
      <w:r w:rsidRPr="002221F7">
        <w:t xml:space="preserve">]. </w:t>
      </w:r>
    </w:p>
    <w:p w:rsidR="0049307F" w:rsidRPr="002221F7" w:rsidRDefault="0049307F" w:rsidP="008C30B8">
      <w:r w:rsidRPr="002221F7">
        <w:t>Традиционной областью применения ионообменных мембран является водоподготовка [</w:t>
      </w:r>
      <w:fldSimple w:instr=" REF Lit_Strathmann_ED_Des_2010_p_268 \h  \* MERGEFORMAT ">
        <w:r w:rsidRPr="002E08B7">
          <w:rPr>
            <w:noProof/>
            <w:color w:val="000000"/>
          </w:rPr>
          <w:t>1</w:t>
        </w:r>
      </w:fldSimple>
      <w:r w:rsidRPr="002221F7">
        <w:t xml:space="preserve">]. Электродиализ, как метод опреснения, используются с </w:t>
      </w:r>
      <w:smartTag w:uri="urn:schemas-microsoft-com:office:smarttags" w:element="place">
        <w:r w:rsidRPr="002221F7">
          <w:t>1950 г</w:t>
        </w:r>
      </w:smartTag>
      <w:r w:rsidRPr="002221F7">
        <w:t>. для получения чистой воды и концентрата из солоноватых вод. Однако, на сегодняшний день, за редким исключением [</w:t>
      </w:r>
      <w:fldSimple w:instr=" REF Lit_Valero_Des_2010_p_170 \h  \* MERGEFORMAT ">
        <w:r w:rsidRPr="002E08B7">
          <w:rPr>
            <w:noProof/>
            <w:color w:val="000000"/>
          </w:rPr>
          <w:t>2</w:t>
        </w:r>
      </w:fldSimple>
      <w:r w:rsidRPr="002221F7">
        <w:t>], электродиализ вытеснен с данного рынка обратным осмосом [</w:t>
      </w:r>
      <w:fldSimple w:instr=" REF Lit_Fritzmann_RO_Rev_Des_2007_p_1 \h  \* MERGEFORMAT ">
        <w:r w:rsidRPr="002E08B7">
          <w:rPr>
            <w:noProof/>
            <w:color w:val="000000"/>
          </w:rPr>
          <w:t>3</w:t>
        </w:r>
      </w:fldSimple>
      <w:r w:rsidRPr="002221F7">
        <w:t>]. В связи с этим, появляется всё больше работ, посвящённых применению электромембранных процессов в растворах, содержащих органические вещества или растворители. Большое число работ в этом направлении посвящено применению биполярного электродиализа для выделения органических кислот: уксусной, лимонной, молочной</w:t>
      </w:r>
      <w:r>
        <w:t xml:space="preserve"> и др. </w:t>
      </w:r>
      <w:r w:rsidRPr="00582EFC">
        <w:t>[</w:t>
      </w:r>
      <w:r>
        <w:fldChar w:fldCharType="begin"/>
      </w:r>
      <w:r>
        <w:instrText xml:space="preserve"> REF Lit_Huang_Appl_ED_org_acids_JMS_2007_p_1 \h </w:instrText>
      </w:r>
      <w:r>
        <w:fldChar w:fldCharType="separate"/>
      </w:r>
      <w:r w:rsidRPr="007B5B0F">
        <w:rPr>
          <w:noProof/>
          <w:color w:val="000000"/>
          <w:sz w:val="24"/>
        </w:rPr>
        <w:t>4</w:t>
      </w:r>
      <w:r>
        <w:fldChar w:fldCharType="end"/>
      </w:r>
      <w:r w:rsidRPr="00582EFC">
        <w:t>].</w:t>
      </w:r>
      <w:r w:rsidRPr="002221F7">
        <w:t xml:space="preserve"> Традиционным путём получения этих кислот в промышленности является ферментация мелассы, сахаров или продуктов гидролиза крахмала. На дальнейших стадиях в ферментированную массу добавляют серную кислоту, что приводит к снижению растворимости органических кислот с последующим их осаждением. Полученный раствор отфильтровывают для выделения кислоты. Недостатком данного метода является образование большого количества побочных веществ с высоким содержанием солей, порождающих проблему их утилизации.</w:t>
      </w:r>
    </w:p>
    <w:p w:rsidR="0049307F" w:rsidRPr="002221F7" w:rsidRDefault="0049307F" w:rsidP="00AF1838">
      <w:r w:rsidRPr="002221F7">
        <w:t>С другой стороны, электродиализ находит своё применение при переработке амфолит содержащих растворов, таких как вино (при этом удаляется гидротартрат калия) [</w:t>
      </w:r>
      <w:fldSimple w:instr=" REF Lit_Sarapulova_Conductivit_JMS_2015_p_28 \h  \* MERGEFORMAT ">
        <w:r w:rsidRPr="002E08B7">
          <w:rPr>
            <w:noProof/>
          </w:rPr>
          <w:t>5</w:t>
        </w:r>
      </w:fldSimple>
      <w:r w:rsidRPr="002221F7">
        <w:t>], природная вода (как правило содержащая гидрокарбонат ионы) [</w:t>
      </w:r>
      <w:fldSimple w:instr=" REF Lit_Eliseeva_Transport_Elect_2000_p_902 \h  \* MERGEFORMAT ">
        <w:r w:rsidRPr="002E08B7">
          <w:rPr>
            <w:noProof/>
          </w:rPr>
          <w:t>6</w:t>
        </w:r>
      </w:fldSimple>
      <w:r w:rsidRPr="002221F7">
        <w:t>], растворы аминокислот [</w:t>
      </w:r>
      <w:fldSimple w:instr=" REF Lit_Eliseeva_Transport_bas_Des_2009_p_86 \h  \* MERGEFORMAT ">
        <w:r w:rsidRPr="002E08B7">
          <w:rPr>
            <w:noProof/>
          </w:rPr>
          <w:t>7</w:t>
        </w:r>
      </w:fldSimple>
      <w:r w:rsidRPr="002221F7">
        <w:t>].</w:t>
      </w:r>
    </w:p>
    <w:p w:rsidR="0049307F" w:rsidRDefault="0049307F" w:rsidP="00BB2AD3">
      <w:r w:rsidRPr="002221F7">
        <w:t>В случае, когда речь идёт о применении электродиализа для переработки растворов содержащих органические растворители список известных работ гораздо меньше. Стоит отметить работы, в которых изучалось поведение индивидуальных ионообменных мембран в растворах, содержащих диметилацетамид, воду и хлорид лития [</w:t>
      </w:r>
      <w:fldSimple w:instr=" REF Lit_Demina_Aprotic_solv_Elect_2011_p_759 \h  \* MERGEFORMAT ">
        <w:r w:rsidRPr="002E08B7">
          <w:rPr>
            <w:noProof/>
          </w:rPr>
          <w:t>8</w:t>
        </w:r>
      </w:fldSimple>
      <w:r w:rsidRPr="002221F7">
        <w:t>], а также электродиализно</w:t>
      </w:r>
      <w:r>
        <w:t>й</w:t>
      </w:r>
      <w:r w:rsidRPr="002221F7">
        <w:t xml:space="preserve"> </w:t>
      </w:r>
      <w:r>
        <w:t>переработке</w:t>
      </w:r>
      <w:r w:rsidRPr="002221F7">
        <w:t xml:space="preserve"> схоже</w:t>
      </w:r>
      <w:r>
        <w:t>го</w:t>
      </w:r>
      <w:r w:rsidRPr="002221F7">
        <w:t xml:space="preserve"> по составу раствор</w:t>
      </w:r>
      <w:r>
        <w:t>а</w:t>
      </w:r>
      <w:r w:rsidRPr="002221F7">
        <w:t xml:space="preserve"> [</w:t>
      </w:r>
      <w:fldSimple w:instr=" REF Lit_Заболоцкий_ИзвВузов_2013_p_112 \h  \* MERGEFORMAT ">
        <w:r w:rsidRPr="002E08B7">
          <w:rPr>
            <w:noProof/>
          </w:rPr>
          <w:t>9</w:t>
        </w:r>
      </w:fldSimple>
      <w:r w:rsidRPr="002221F7">
        <w:t>].</w:t>
      </w:r>
    </w:p>
    <w:p w:rsidR="0049307F" w:rsidRPr="002221F7" w:rsidRDefault="0049307F" w:rsidP="009C49A0">
      <w:r w:rsidRPr="002221F7">
        <w:t>Наиболее перспективные мембраны для конкретных электромембранных технологий выбираются путем изучения их основных физико-химических свойств. Одной из наиболее важных характеристик ионообменных мембран является их удельная электропроводность.</w:t>
      </w:r>
      <w:r>
        <w:t xml:space="preserve"> Изучение концентрационной зависимости электропроводности позволяет получить </w:t>
      </w:r>
      <w:r w:rsidRPr="002221F7">
        <w:t>основную информацию для расчета транспортн</w:t>
      </w:r>
      <w:r w:rsidRPr="000A0FE9">
        <w:t>о-структурных</w:t>
      </w:r>
      <w:r w:rsidRPr="002221F7">
        <w:t xml:space="preserve"> свойств мембран [</w:t>
      </w:r>
      <w:r>
        <w:fldChar w:fldCharType="begin"/>
      </w:r>
      <w:r>
        <w:instrText xml:space="preserve"> REF Lit_Gnusin_Transport_stru_JMS_2004_p_301 \h </w:instrText>
      </w:r>
      <w:r>
        <w:fldChar w:fldCharType="separate"/>
      </w:r>
      <w:r w:rsidRPr="002E08B7">
        <w:rPr>
          <w:noProof/>
          <w:sz w:val="24"/>
        </w:rPr>
        <w:t>10</w:t>
      </w:r>
      <w:r>
        <w:fldChar w:fldCharType="end"/>
      </w:r>
      <w:r w:rsidRPr="002221F7">
        <w:t>].</w:t>
      </w:r>
    </w:p>
    <w:p w:rsidR="0049307F" w:rsidRPr="002221F7" w:rsidRDefault="0049307F" w:rsidP="0047551E">
      <w:r>
        <w:t xml:space="preserve">Целью данной работы являлось изучение концентрационной зависимости электропроводности ионообменных мембран в растворах некоторых карбоновых кислот и их солей, а также расчёт траспортно-структурных параметров мембран, на основании этой зависимости. </w:t>
      </w:r>
    </w:p>
    <w:p w:rsidR="0049307F" w:rsidRPr="002221F7" w:rsidRDefault="0049307F"/>
    <w:p w:rsidR="0049307F" w:rsidRPr="002221F7" w:rsidRDefault="0049307F">
      <w:r w:rsidRPr="002221F7">
        <w:t>Экспериментальная часть</w:t>
      </w:r>
    </w:p>
    <w:p w:rsidR="0049307F" w:rsidRPr="00671D10" w:rsidRDefault="0049307F">
      <w:pPr>
        <w:rPr>
          <w:i/>
        </w:rPr>
      </w:pPr>
      <w:r w:rsidRPr="00671D10">
        <w:rPr>
          <w:i/>
        </w:rPr>
        <w:t>Объекты исследования</w:t>
      </w:r>
    </w:p>
    <w:p w:rsidR="0049307F" w:rsidRDefault="0049307F">
      <w:r>
        <w:t xml:space="preserve">В качестве объектов исследования были выбраны гетерогенные ионообменные мембраны МК-40, МА-41 </w:t>
      </w:r>
      <w:r w:rsidRPr="0089067F">
        <w:rPr>
          <w:szCs w:val="24"/>
        </w:rPr>
        <w:t>(Щёкиноазот, Россия) [</w:t>
      </w:r>
      <w:fldSimple w:instr=" REF Lit_ГетерИОМембр_эл_рес \h  \* MERGEFORMAT ">
        <w:r w:rsidRPr="002E08B7">
          <w:rPr>
            <w:noProof/>
            <w:szCs w:val="24"/>
          </w:rPr>
          <w:t>11</w:t>
        </w:r>
      </w:fldSimple>
      <w:r w:rsidRPr="0089067F">
        <w:rPr>
          <w:szCs w:val="24"/>
        </w:rPr>
        <w:t>]</w:t>
      </w:r>
      <w:r>
        <w:rPr>
          <w:szCs w:val="24"/>
        </w:rPr>
        <w:t xml:space="preserve"> и</w:t>
      </w:r>
      <w:r w:rsidRPr="0089067F">
        <w:rPr>
          <w:szCs w:val="24"/>
        </w:rPr>
        <w:t xml:space="preserve"> </w:t>
      </w:r>
      <w:r>
        <w:rPr>
          <w:lang w:val="en-US"/>
        </w:rPr>
        <w:t>Ralex</w:t>
      </w:r>
      <w:r w:rsidRPr="003D1C34">
        <w:t xml:space="preserve"> </w:t>
      </w:r>
      <w:r>
        <w:rPr>
          <w:lang w:val="en-US"/>
        </w:rPr>
        <w:t>CM</w:t>
      </w:r>
      <w:r w:rsidRPr="003D1C34">
        <w:t xml:space="preserve">, </w:t>
      </w:r>
      <w:r>
        <w:rPr>
          <w:lang w:val="en-US"/>
        </w:rPr>
        <w:t>Ralex</w:t>
      </w:r>
      <w:r w:rsidRPr="003D1C34">
        <w:t xml:space="preserve"> </w:t>
      </w:r>
      <w:r>
        <w:rPr>
          <w:lang w:val="en-US"/>
        </w:rPr>
        <w:t>AMH</w:t>
      </w:r>
      <w:r w:rsidRPr="0089067F">
        <w:rPr>
          <w:szCs w:val="24"/>
        </w:rPr>
        <w:t xml:space="preserve"> (</w:t>
      </w:r>
      <w:r w:rsidRPr="0089067F">
        <w:rPr>
          <w:szCs w:val="24"/>
          <w:lang w:val="en-US"/>
        </w:rPr>
        <w:t>Mega</w:t>
      </w:r>
      <w:r w:rsidRPr="0089067F">
        <w:rPr>
          <w:szCs w:val="24"/>
        </w:rPr>
        <w:t xml:space="preserve"> </w:t>
      </w:r>
      <w:r w:rsidRPr="0089067F">
        <w:rPr>
          <w:szCs w:val="24"/>
          <w:lang w:val="en-US"/>
        </w:rPr>
        <w:t>a</w:t>
      </w:r>
      <w:r w:rsidRPr="0089067F">
        <w:rPr>
          <w:szCs w:val="24"/>
        </w:rPr>
        <w:t>.</w:t>
      </w:r>
      <w:r w:rsidRPr="0089067F">
        <w:rPr>
          <w:szCs w:val="24"/>
          <w:lang w:val="en-US"/>
        </w:rPr>
        <w:t>s</w:t>
      </w:r>
      <w:r w:rsidRPr="0089067F">
        <w:rPr>
          <w:szCs w:val="24"/>
        </w:rPr>
        <w:t>., Чехия) [</w:t>
      </w:r>
      <w:fldSimple w:instr=" REF Lit_эл_рес_Ralex \h  \* MERGEFORMAT ">
        <w:r w:rsidRPr="002E08B7">
          <w:rPr>
            <w:noProof/>
            <w:szCs w:val="24"/>
          </w:rPr>
          <w:t>12</w:t>
        </w:r>
      </w:fldSimple>
      <w:r w:rsidRPr="0089067F">
        <w:rPr>
          <w:szCs w:val="24"/>
        </w:rPr>
        <w:t>]</w:t>
      </w:r>
      <w:r>
        <w:t>.</w:t>
      </w:r>
    </w:p>
    <w:p w:rsidR="0049307F" w:rsidRDefault="0049307F">
      <w:r w:rsidRPr="0089067F">
        <w:t xml:space="preserve">Все изучаемые гетерогенные мембраны получены методом горячего прессования (МК-40, </w:t>
      </w:r>
      <w:r>
        <w:t>МА-41</w:t>
      </w:r>
      <w:r w:rsidRPr="0089067F">
        <w:t>) или вальцевания (</w:t>
      </w:r>
      <w:r>
        <w:rPr>
          <w:lang w:val="en-US"/>
        </w:rPr>
        <w:t>Ralex</w:t>
      </w:r>
      <w:r w:rsidRPr="003D1C34">
        <w:t xml:space="preserve"> </w:t>
      </w:r>
      <w:r>
        <w:rPr>
          <w:lang w:val="en-US"/>
        </w:rPr>
        <w:t>CM</w:t>
      </w:r>
      <w:r w:rsidRPr="003D1C34">
        <w:t xml:space="preserve">, </w:t>
      </w:r>
      <w:r>
        <w:rPr>
          <w:lang w:val="en-US"/>
        </w:rPr>
        <w:t>Ralex</w:t>
      </w:r>
      <w:r w:rsidRPr="003D1C34">
        <w:t xml:space="preserve"> </w:t>
      </w:r>
      <w:r>
        <w:rPr>
          <w:lang w:val="en-US"/>
        </w:rPr>
        <w:t>AMH</w:t>
      </w:r>
      <w:r w:rsidRPr="0089067F">
        <w:t>) термопластичной смеси, состоящей из тонкодисперсного порошка ионита и полиэтилена, в примерной пропорции 2:1. Ионит, использованный при про</w:t>
      </w:r>
      <w:r>
        <w:t>изводстве мембран МК-40, МА-41,</w:t>
      </w:r>
      <w:r w:rsidRPr="0089067F">
        <w:t xml:space="preserve"> </w:t>
      </w:r>
      <w:r>
        <w:rPr>
          <w:lang w:val="en-US"/>
        </w:rPr>
        <w:t>Ralex</w:t>
      </w:r>
      <w:r w:rsidRPr="003D1C34">
        <w:t xml:space="preserve"> </w:t>
      </w:r>
      <w:r>
        <w:rPr>
          <w:lang w:val="en-US"/>
        </w:rPr>
        <w:t>CM</w:t>
      </w:r>
      <w:r>
        <w:t xml:space="preserve"> и</w:t>
      </w:r>
      <w:r w:rsidRPr="0089067F">
        <w:t xml:space="preserve"> Ralex AMH относятся к классу полимеров, полученных сополимеризацие</w:t>
      </w:r>
      <w:r>
        <w:t>й полистирола с дивинилбензолом</w:t>
      </w:r>
      <w:r w:rsidRPr="0089067F">
        <w:t>. По природе ионогенных групп мембран</w:t>
      </w:r>
      <w:r>
        <w:t>ы</w:t>
      </w:r>
      <w:r w:rsidRPr="0089067F">
        <w:t xml:space="preserve"> МК-40</w:t>
      </w:r>
      <w:r>
        <w:t xml:space="preserve"> и </w:t>
      </w:r>
      <w:r>
        <w:rPr>
          <w:lang w:val="en-US"/>
        </w:rPr>
        <w:t>Ralex</w:t>
      </w:r>
      <w:r w:rsidRPr="00A80F20">
        <w:t xml:space="preserve"> </w:t>
      </w:r>
      <w:r>
        <w:rPr>
          <w:lang w:val="en-US"/>
        </w:rPr>
        <w:t>CM</w:t>
      </w:r>
      <w:r w:rsidRPr="0089067F">
        <w:t xml:space="preserve"> – сильнокислотн</w:t>
      </w:r>
      <w:r w:rsidRPr="00A80F20">
        <w:t>ый</w:t>
      </w:r>
      <w:r w:rsidRPr="0089067F">
        <w:t xml:space="preserve"> катионообменн</w:t>
      </w:r>
      <w:r>
        <w:t>ые</w:t>
      </w:r>
      <w:r w:rsidRPr="0089067F">
        <w:t xml:space="preserve"> с сульфокислотными ионогенными группами, МА-41, Ralex AMH – сильноосновные анионообменные с четвер</w:t>
      </w:r>
      <w:r>
        <w:t>тичными аммониевыми основаниями</w:t>
      </w:r>
      <w:r w:rsidRPr="00840EA1">
        <w:t>.</w:t>
      </w:r>
    </w:p>
    <w:p w:rsidR="0049307F" w:rsidRDefault="0049307F">
      <w:r>
        <w:t xml:space="preserve">Физико-химические характеристики мембран, предоставленные изготовителями приведены в таблице 1 </w:t>
      </w:r>
      <w:r w:rsidRPr="00952F34">
        <w:t>[</w:t>
      </w:r>
      <w:fldSimple w:instr=" REF Lit_ГетерИОМембр_эл_рес \h  \* MERGEFORMAT ">
        <w:r w:rsidRPr="002E08B7">
          <w:rPr>
            <w:noProof/>
            <w:szCs w:val="24"/>
          </w:rPr>
          <w:t>11</w:t>
        </w:r>
      </w:fldSimple>
      <w:r w:rsidRPr="005E45CC">
        <w:rPr>
          <w:szCs w:val="24"/>
        </w:rPr>
        <w:t xml:space="preserve">, </w:t>
      </w:r>
      <w:fldSimple w:instr=" REF Lit_эл_рес_Ralex \h  \* MERGEFORMAT ">
        <w:r w:rsidRPr="002E08B7">
          <w:rPr>
            <w:noProof/>
            <w:szCs w:val="24"/>
          </w:rPr>
          <w:t>12</w:t>
        </w:r>
      </w:fldSimple>
      <w:r w:rsidRPr="00952F34">
        <w:t>]</w:t>
      </w:r>
      <w:r>
        <w:t>.</w:t>
      </w:r>
    </w:p>
    <w:p w:rsidR="0049307F" w:rsidRDefault="0049307F"/>
    <w:p w:rsidR="0049307F" w:rsidRDefault="0049307F">
      <w:r>
        <w:t>Таблица 1. Физико-химические параметры исследуемых мембран.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35"/>
        <w:gridCol w:w="1779"/>
        <w:gridCol w:w="1756"/>
        <w:gridCol w:w="1660"/>
        <w:gridCol w:w="1756"/>
      </w:tblGrid>
      <w:tr w:rsidR="0049307F" w:rsidRPr="00147E98" w:rsidTr="00F613E1">
        <w:tc>
          <w:tcPr>
            <w:tcW w:w="2335" w:type="dxa"/>
            <w:vAlign w:val="center"/>
          </w:tcPr>
          <w:p w:rsidR="0049307F" w:rsidRPr="00147E98" w:rsidRDefault="0049307F" w:rsidP="002E08B7">
            <w:pPr>
              <w:spacing w:line="240" w:lineRule="auto"/>
              <w:ind w:firstLine="0"/>
              <w:jc w:val="left"/>
            </w:pPr>
            <w:r w:rsidRPr="00147E98">
              <w:rPr>
                <w:shd w:val="clear" w:color="auto" w:fill="FDFDFD"/>
                <w:lang w:val="en-US"/>
              </w:rPr>
              <w:t>Мембрана</w:t>
            </w:r>
          </w:p>
        </w:tc>
        <w:tc>
          <w:tcPr>
            <w:tcW w:w="1799" w:type="dxa"/>
            <w:vAlign w:val="center"/>
          </w:tcPr>
          <w:p w:rsidR="0049307F" w:rsidRPr="00147E98" w:rsidRDefault="0049307F" w:rsidP="00C8203A">
            <w:pPr>
              <w:spacing w:line="240" w:lineRule="auto"/>
              <w:ind w:firstLine="0"/>
              <w:jc w:val="center"/>
              <w:rPr>
                <w:lang w:val="en-US"/>
              </w:rPr>
            </w:pPr>
            <w:r w:rsidRPr="00147E98">
              <w:rPr>
                <w:lang w:val="en-US"/>
              </w:rPr>
              <w:t>Ralex CM</w:t>
            </w:r>
          </w:p>
        </w:tc>
        <w:tc>
          <w:tcPr>
            <w:tcW w:w="1766" w:type="dxa"/>
            <w:vAlign w:val="center"/>
          </w:tcPr>
          <w:p w:rsidR="0049307F" w:rsidRPr="00147E98" w:rsidRDefault="0049307F" w:rsidP="00C8203A">
            <w:pPr>
              <w:spacing w:line="240" w:lineRule="auto"/>
              <w:ind w:firstLine="0"/>
              <w:jc w:val="center"/>
              <w:rPr>
                <w:lang w:val="en-US"/>
              </w:rPr>
            </w:pPr>
            <w:r w:rsidRPr="00147E98">
              <w:rPr>
                <w:lang w:val="en-US"/>
              </w:rPr>
              <w:t>Ralex AMH</w:t>
            </w:r>
          </w:p>
        </w:tc>
        <w:tc>
          <w:tcPr>
            <w:tcW w:w="1679" w:type="dxa"/>
            <w:vAlign w:val="center"/>
          </w:tcPr>
          <w:p w:rsidR="0049307F" w:rsidRPr="00147E98" w:rsidRDefault="0049307F" w:rsidP="00C8203A">
            <w:pPr>
              <w:spacing w:line="240" w:lineRule="auto"/>
              <w:ind w:firstLine="0"/>
              <w:jc w:val="center"/>
              <w:rPr>
                <w:lang w:val="en-US"/>
              </w:rPr>
            </w:pPr>
            <w:r w:rsidRPr="00147E98">
              <w:rPr>
                <w:lang w:val="en-US"/>
              </w:rPr>
              <w:t>MK-40</w:t>
            </w:r>
          </w:p>
        </w:tc>
        <w:tc>
          <w:tcPr>
            <w:tcW w:w="1766" w:type="dxa"/>
            <w:vAlign w:val="center"/>
          </w:tcPr>
          <w:p w:rsidR="0049307F" w:rsidRPr="00147E98" w:rsidRDefault="0049307F" w:rsidP="00C8203A">
            <w:pPr>
              <w:spacing w:line="240" w:lineRule="auto"/>
              <w:ind w:firstLine="0"/>
              <w:jc w:val="center"/>
              <w:rPr>
                <w:lang w:val="en-US"/>
              </w:rPr>
            </w:pPr>
            <w:r w:rsidRPr="00147E98">
              <w:rPr>
                <w:lang w:val="en-US"/>
              </w:rPr>
              <w:t>MA-41</w:t>
            </w:r>
          </w:p>
        </w:tc>
      </w:tr>
      <w:tr w:rsidR="0049307F" w:rsidRPr="00147E98" w:rsidTr="00F613E1">
        <w:tc>
          <w:tcPr>
            <w:tcW w:w="2335" w:type="dxa"/>
          </w:tcPr>
          <w:p w:rsidR="0049307F" w:rsidRPr="00147E98" w:rsidRDefault="0049307F" w:rsidP="00C8203A">
            <w:pPr>
              <w:spacing w:line="240" w:lineRule="auto"/>
              <w:ind w:firstLine="0"/>
            </w:pPr>
            <w:r w:rsidRPr="00147E98">
              <w:t>Ионогенная группа</w:t>
            </w:r>
          </w:p>
        </w:tc>
        <w:tc>
          <w:tcPr>
            <w:tcW w:w="1799" w:type="dxa"/>
            <w:vAlign w:val="center"/>
          </w:tcPr>
          <w:p w:rsidR="0049307F" w:rsidRPr="00147E98" w:rsidRDefault="0049307F" w:rsidP="00C8203A">
            <w:pPr>
              <w:spacing w:line="240" w:lineRule="auto"/>
              <w:ind w:firstLine="0"/>
              <w:jc w:val="center"/>
              <w:rPr>
                <w:lang w:val="en-US"/>
              </w:rPr>
            </w:pPr>
            <w:r w:rsidRPr="00147E98">
              <w:rPr>
                <w:lang w:val="en-US"/>
              </w:rPr>
              <w:t>-SO</w:t>
            </w:r>
            <w:r w:rsidRPr="00147E98">
              <w:rPr>
                <w:vertAlign w:val="subscript"/>
                <w:lang w:val="en-US"/>
              </w:rPr>
              <w:t>3</w:t>
            </w:r>
            <w:r w:rsidRPr="00147E98">
              <w:rPr>
                <w:vertAlign w:val="superscript"/>
                <w:lang w:val="en-US"/>
              </w:rPr>
              <w:t>-</w:t>
            </w:r>
          </w:p>
        </w:tc>
        <w:tc>
          <w:tcPr>
            <w:tcW w:w="1766" w:type="dxa"/>
            <w:vAlign w:val="center"/>
          </w:tcPr>
          <w:p w:rsidR="0049307F" w:rsidRPr="00147E98" w:rsidRDefault="0049307F" w:rsidP="00C8203A">
            <w:pPr>
              <w:spacing w:line="240" w:lineRule="auto"/>
              <w:ind w:firstLine="0"/>
              <w:jc w:val="center"/>
            </w:pPr>
            <w:r w:rsidRPr="00147E98">
              <w:t>-N</w:t>
            </w:r>
            <w:r w:rsidRPr="00147E98">
              <w:rPr>
                <w:vertAlign w:val="superscript"/>
              </w:rPr>
              <w:t>+</w:t>
            </w:r>
            <w:r w:rsidRPr="00147E98">
              <w:t>(CH</w:t>
            </w:r>
            <w:r w:rsidRPr="00147E98">
              <w:rPr>
                <w:vertAlign w:val="subscript"/>
              </w:rPr>
              <w:t>3</w:t>
            </w:r>
            <w:r w:rsidRPr="00147E98">
              <w:t>)</w:t>
            </w:r>
            <w:r w:rsidRPr="00147E98">
              <w:rPr>
                <w:vertAlign w:val="subscript"/>
              </w:rPr>
              <w:t>3</w:t>
            </w:r>
          </w:p>
        </w:tc>
        <w:tc>
          <w:tcPr>
            <w:tcW w:w="1679" w:type="dxa"/>
            <w:vAlign w:val="center"/>
          </w:tcPr>
          <w:p w:rsidR="0049307F" w:rsidRPr="00147E98" w:rsidRDefault="0049307F" w:rsidP="00C8203A">
            <w:pPr>
              <w:spacing w:line="240" w:lineRule="auto"/>
              <w:ind w:firstLine="0"/>
              <w:jc w:val="center"/>
              <w:rPr>
                <w:lang w:val="en-US"/>
              </w:rPr>
            </w:pPr>
            <w:r w:rsidRPr="00147E98">
              <w:rPr>
                <w:lang w:val="en-US"/>
              </w:rPr>
              <w:t>-SO</w:t>
            </w:r>
            <w:r w:rsidRPr="00147E98">
              <w:rPr>
                <w:vertAlign w:val="subscript"/>
                <w:lang w:val="en-US"/>
              </w:rPr>
              <w:t>3</w:t>
            </w:r>
            <w:r w:rsidRPr="00147E98">
              <w:rPr>
                <w:vertAlign w:val="superscript"/>
                <w:lang w:val="en-US"/>
              </w:rPr>
              <w:t>-</w:t>
            </w:r>
          </w:p>
        </w:tc>
        <w:tc>
          <w:tcPr>
            <w:tcW w:w="1766" w:type="dxa"/>
            <w:vAlign w:val="center"/>
          </w:tcPr>
          <w:p w:rsidR="0049307F" w:rsidRPr="00147E98" w:rsidRDefault="0049307F" w:rsidP="00C8203A">
            <w:pPr>
              <w:spacing w:line="240" w:lineRule="auto"/>
              <w:ind w:firstLine="0"/>
              <w:jc w:val="center"/>
            </w:pPr>
            <w:r w:rsidRPr="00147E98">
              <w:t>-N</w:t>
            </w:r>
            <w:r w:rsidRPr="00147E98">
              <w:rPr>
                <w:vertAlign w:val="superscript"/>
              </w:rPr>
              <w:t>+</w:t>
            </w:r>
            <w:r w:rsidRPr="00147E98">
              <w:t>(CH</w:t>
            </w:r>
            <w:r w:rsidRPr="00147E98">
              <w:rPr>
                <w:vertAlign w:val="subscript"/>
              </w:rPr>
              <w:t>3</w:t>
            </w:r>
            <w:r w:rsidRPr="00147E98">
              <w:t>)</w:t>
            </w:r>
            <w:r w:rsidRPr="00147E98">
              <w:rPr>
                <w:vertAlign w:val="subscript"/>
              </w:rPr>
              <w:t>3</w:t>
            </w:r>
          </w:p>
        </w:tc>
      </w:tr>
      <w:tr w:rsidR="0049307F" w:rsidRPr="00147E98" w:rsidTr="00F613E1">
        <w:tc>
          <w:tcPr>
            <w:tcW w:w="2335" w:type="dxa"/>
          </w:tcPr>
          <w:p w:rsidR="0049307F" w:rsidRPr="00147E98" w:rsidRDefault="0049307F" w:rsidP="00C8203A">
            <w:pPr>
              <w:spacing w:line="240" w:lineRule="auto"/>
              <w:ind w:firstLine="0"/>
              <w:rPr>
                <w:szCs w:val="24"/>
              </w:rPr>
            </w:pPr>
            <w:r w:rsidRPr="00147E98">
              <w:rPr>
                <w:szCs w:val="24"/>
              </w:rPr>
              <w:t>Ионит</w:t>
            </w:r>
          </w:p>
        </w:tc>
        <w:tc>
          <w:tcPr>
            <w:tcW w:w="1799" w:type="dxa"/>
            <w:vAlign w:val="center"/>
          </w:tcPr>
          <w:p w:rsidR="0049307F" w:rsidRPr="00147E98" w:rsidRDefault="0049307F" w:rsidP="00C8203A">
            <w:pPr>
              <w:spacing w:line="240" w:lineRule="auto"/>
              <w:ind w:firstLine="0"/>
              <w:jc w:val="center"/>
              <w:rPr>
                <w:lang w:val="en-US"/>
              </w:rPr>
            </w:pPr>
            <w:r w:rsidRPr="00147E98">
              <w:rPr>
                <w:lang w:val="en-US"/>
              </w:rPr>
              <w:t>-</w:t>
            </w:r>
          </w:p>
        </w:tc>
        <w:tc>
          <w:tcPr>
            <w:tcW w:w="1766" w:type="dxa"/>
            <w:vAlign w:val="center"/>
          </w:tcPr>
          <w:p w:rsidR="0049307F" w:rsidRPr="00147E98" w:rsidRDefault="0049307F" w:rsidP="00C8203A">
            <w:pPr>
              <w:spacing w:line="240" w:lineRule="auto"/>
              <w:ind w:firstLine="0"/>
              <w:jc w:val="center"/>
              <w:rPr>
                <w:lang w:val="en-US"/>
              </w:rPr>
            </w:pPr>
            <w:r w:rsidRPr="00147E98">
              <w:rPr>
                <w:lang w:val="en-US"/>
              </w:rPr>
              <w:t>-</w:t>
            </w:r>
          </w:p>
        </w:tc>
        <w:tc>
          <w:tcPr>
            <w:tcW w:w="1679" w:type="dxa"/>
            <w:vAlign w:val="center"/>
          </w:tcPr>
          <w:p w:rsidR="0049307F" w:rsidRPr="00147E98" w:rsidRDefault="0049307F" w:rsidP="00C8203A">
            <w:pPr>
              <w:spacing w:line="240" w:lineRule="auto"/>
              <w:ind w:firstLine="0"/>
              <w:jc w:val="center"/>
              <w:rPr>
                <w:lang w:val="en-US"/>
              </w:rPr>
            </w:pPr>
            <w:r w:rsidRPr="00147E98">
              <w:t>КУ</w:t>
            </w:r>
            <w:r w:rsidRPr="00147E98">
              <w:rPr>
                <w:lang w:val="en-US"/>
              </w:rPr>
              <w:t>-2-8</w:t>
            </w:r>
          </w:p>
        </w:tc>
        <w:tc>
          <w:tcPr>
            <w:tcW w:w="1766" w:type="dxa"/>
            <w:vAlign w:val="center"/>
          </w:tcPr>
          <w:p w:rsidR="0049307F" w:rsidRPr="00147E98" w:rsidRDefault="0049307F" w:rsidP="00C8203A">
            <w:pPr>
              <w:spacing w:line="240" w:lineRule="auto"/>
              <w:ind w:firstLine="0"/>
              <w:jc w:val="center"/>
              <w:rPr>
                <w:lang w:val="en-US"/>
              </w:rPr>
            </w:pPr>
            <w:r w:rsidRPr="00147E98">
              <w:t>АВ</w:t>
            </w:r>
            <w:r w:rsidRPr="00147E98">
              <w:rPr>
                <w:lang w:val="en-US"/>
              </w:rPr>
              <w:t>-17-8</w:t>
            </w:r>
          </w:p>
        </w:tc>
      </w:tr>
      <w:tr w:rsidR="0049307F" w:rsidRPr="00147E98" w:rsidTr="00E6118C">
        <w:tc>
          <w:tcPr>
            <w:tcW w:w="2335" w:type="dxa"/>
          </w:tcPr>
          <w:p w:rsidR="0049307F" w:rsidRPr="00147E98" w:rsidRDefault="0049307F" w:rsidP="00C8203A">
            <w:pPr>
              <w:spacing w:line="240" w:lineRule="auto"/>
              <w:ind w:firstLine="0"/>
              <w:rPr>
                <w:szCs w:val="24"/>
              </w:rPr>
            </w:pPr>
            <w:r w:rsidRPr="00147E98">
              <w:rPr>
                <w:szCs w:val="24"/>
              </w:rPr>
              <w:t>Инертное связующее</w:t>
            </w:r>
          </w:p>
        </w:tc>
        <w:tc>
          <w:tcPr>
            <w:tcW w:w="7010" w:type="dxa"/>
            <w:gridSpan w:val="4"/>
            <w:vAlign w:val="center"/>
          </w:tcPr>
          <w:p w:rsidR="0049307F" w:rsidRPr="00147E98" w:rsidRDefault="0049307F" w:rsidP="00C8203A">
            <w:pPr>
              <w:spacing w:line="240" w:lineRule="auto"/>
              <w:ind w:firstLine="0"/>
              <w:jc w:val="center"/>
            </w:pPr>
            <w:r w:rsidRPr="00147E98">
              <w:t>Полиэтилен</w:t>
            </w:r>
          </w:p>
        </w:tc>
      </w:tr>
      <w:tr w:rsidR="0049307F" w:rsidRPr="00147E98" w:rsidTr="00CD1F9F">
        <w:tc>
          <w:tcPr>
            <w:tcW w:w="2335" w:type="dxa"/>
          </w:tcPr>
          <w:p w:rsidR="0049307F" w:rsidRPr="00147E98" w:rsidRDefault="0049307F" w:rsidP="00C8203A">
            <w:pPr>
              <w:spacing w:line="240" w:lineRule="auto"/>
              <w:ind w:firstLine="0"/>
              <w:rPr>
                <w:szCs w:val="24"/>
                <w:lang w:val="en-US"/>
              </w:rPr>
            </w:pPr>
            <w:r w:rsidRPr="00147E98">
              <w:rPr>
                <w:szCs w:val="24"/>
                <w:lang w:val="en-US"/>
              </w:rPr>
              <w:t>Армирующая ткань</w:t>
            </w:r>
          </w:p>
        </w:tc>
        <w:tc>
          <w:tcPr>
            <w:tcW w:w="3565" w:type="dxa"/>
            <w:gridSpan w:val="2"/>
            <w:vAlign w:val="center"/>
          </w:tcPr>
          <w:p w:rsidR="0049307F" w:rsidRPr="00147E98" w:rsidRDefault="0049307F" w:rsidP="00C8203A">
            <w:pPr>
              <w:spacing w:line="240" w:lineRule="auto"/>
              <w:ind w:firstLine="0"/>
              <w:jc w:val="center"/>
              <w:rPr>
                <w:lang w:val="en-US"/>
              </w:rPr>
            </w:pPr>
            <w:r w:rsidRPr="00147E98">
              <w:rPr>
                <w:lang w:val="en-US"/>
              </w:rPr>
              <w:t>Полиэстер</w:t>
            </w:r>
          </w:p>
        </w:tc>
        <w:tc>
          <w:tcPr>
            <w:tcW w:w="3445" w:type="dxa"/>
            <w:gridSpan w:val="2"/>
            <w:vAlign w:val="center"/>
          </w:tcPr>
          <w:p w:rsidR="0049307F" w:rsidRPr="00147E98" w:rsidRDefault="0049307F" w:rsidP="00C8203A">
            <w:pPr>
              <w:spacing w:line="240" w:lineRule="auto"/>
              <w:ind w:firstLine="0"/>
              <w:jc w:val="center"/>
              <w:rPr>
                <w:lang w:val="en-US"/>
              </w:rPr>
            </w:pPr>
            <w:r w:rsidRPr="00147E98">
              <w:t>Капрон</w:t>
            </w:r>
          </w:p>
        </w:tc>
      </w:tr>
      <w:tr w:rsidR="0049307F" w:rsidRPr="00147E98" w:rsidTr="00F613E1">
        <w:tc>
          <w:tcPr>
            <w:tcW w:w="2335" w:type="dxa"/>
          </w:tcPr>
          <w:p w:rsidR="0049307F" w:rsidRPr="00147E98" w:rsidRDefault="0049307F" w:rsidP="00C8203A">
            <w:pPr>
              <w:spacing w:line="240" w:lineRule="auto"/>
              <w:ind w:firstLine="0"/>
              <w:rPr>
                <w:szCs w:val="24"/>
              </w:rPr>
            </w:pPr>
            <w:r w:rsidRPr="00147E98">
              <w:rPr>
                <w:szCs w:val="24"/>
              </w:rPr>
              <w:t>Ионообменная ёмкость</w:t>
            </w:r>
            <w:r w:rsidRPr="00147E98">
              <w:rPr>
                <w:szCs w:val="24"/>
                <w:vertAlign w:val="superscript"/>
              </w:rPr>
              <w:t>*</w:t>
            </w:r>
            <w:r w:rsidRPr="00147E98">
              <w:rPr>
                <w:szCs w:val="24"/>
              </w:rPr>
              <w:t>, ммоль/г-наб</w:t>
            </w:r>
          </w:p>
        </w:tc>
        <w:tc>
          <w:tcPr>
            <w:tcW w:w="1799" w:type="dxa"/>
            <w:vAlign w:val="center"/>
          </w:tcPr>
          <w:p w:rsidR="0049307F" w:rsidRPr="00147E98" w:rsidRDefault="0049307F" w:rsidP="00C8203A">
            <w:pPr>
              <w:spacing w:line="240" w:lineRule="auto"/>
              <w:ind w:firstLine="0"/>
              <w:jc w:val="center"/>
              <w:rPr>
                <w:lang w:val="en-US"/>
              </w:rPr>
            </w:pPr>
            <w:r w:rsidRPr="00147E98">
              <w:rPr>
                <w:lang w:val="en-US"/>
              </w:rPr>
              <w:t>1.12</w:t>
            </w:r>
          </w:p>
        </w:tc>
        <w:tc>
          <w:tcPr>
            <w:tcW w:w="1766" w:type="dxa"/>
            <w:vAlign w:val="center"/>
          </w:tcPr>
          <w:p w:rsidR="0049307F" w:rsidRPr="00147E98" w:rsidRDefault="0049307F" w:rsidP="00C8203A">
            <w:pPr>
              <w:spacing w:line="240" w:lineRule="auto"/>
              <w:ind w:firstLine="0"/>
              <w:jc w:val="center"/>
              <w:rPr>
                <w:lang w:val="en-US"/>
              </w:rPr>
            </w:pPr>
            <w:r w:rsidRPr="00147E98">
              <w:rPr>
                <w:lang w:val="en-US"/>
              </w:rPr>
              <w:t>0.86</w:t>
            </w:r>
          </w:p>
        </w:tc>
        <w:tc>
          <w:tcPr>
            <w:tcW w:w="1679" w:type="dxa"/>
            <w:vAlign w:val="center"/>
          </w:tcPr>
          <w:p w:rsidR="0049307F" w:rsidRPr="00147E98" w:rsidRDefault="0049307F" w:rsidP="00C8203A">
            <w:pPr>
              <w:spacing w:line="240" w:lineRule="auto"/>
              <w:ind w:firstLine="0"/>
              <w:jc w:val="center"/>
              <w:rPr>
                <w:lang w:val="en-US"/>
              </w:rPr>
            </w:pPr>
            <w:r w:rsidRPr="00147E98">
              <w:rPr>
                <w:lang w:val="en-US"/>
              </w:rPr>
              <w:t>1.08</w:t>
            </w:r>
          </w:p>
        </w:tc>
        <w:tc>
          <w:tcPr>
            <w:tcW w:w="1766" w:type="dxa"/>
            <w:vAlign w:val="center"/>
          </w:tcPr>
          <w:p w:rsidR="0049307F" w:rsidRPr="00147E98" w:rsidRDefault="0049307F" w:rsidP="00C8203A">
            <w:pPr>
              <w:spacing w:line="240" w:lineRule="auto"/>
              <w:ind w:firstLine="0"/>
              <w:jc w:val="center"/>
              <w:rPr>
                <w:lang w:val="en-US"/>
              </w:rPr>
            </w:pPr>
            <w:r w:rsidRPr="00147E98">
              <w:rPr>
                <w:lang w:val="en-US"/>
              </w:rPr>
              <w:t>0.91</w:t>
            </w:r>
          </w:p>
        </w:tc>
      </w:tr>
      <w:tr w:rsidR="0049307F" w:rsidRPr="00147E98" w:rsidTr="00F613E1">
        <w:tc>
          <w:tcPr>
            <w:tcW w:w="2335" w:type="dxa"/>
          </w:tcPr>
          <w:p w:rsidR="0049307F" w:rsidRPr="00147E98" w:rsidRDefault="0049307F" w:rsidP="00C8203A">
            <w:pPr>
              <w:spacing w:line="240" w:lineRule="auto"/>
              <w:ind w:firstLine="0"/>
              <w:rPr>
                <w:szCs w:val="24"/>
              </w:rPr>
            </w:pPr>
            <w:r w:rsidRPr="00147E98">
              <w:rPr>
                <w:szCs w:val="24"/>
              </w:rPr>
              <w:t>Число переноса, %</w:t>
            </w:r>
          </w:p>
        </w:tc>
        <w:tc>
          <w:tcPr>
            <w:tcW w:w="1799" w:type="dxa"/>
            <w:vAlign w:val="center"/>
          </w:tcPr>
          <w:p w:rsidR="0049307F" w:rsidRPr="00147E98" w:rsidRDefault="0049307F" w:rsidP="00C8203A">
            <w:pPr>
              <w:spacing w:line="240" w:lineRule="auto"/>
              <w:ind w:firstLine="0"/>
              <w:jc w:val="center"/>
              <w:rPr>
                <w:lang w:val="en-US"/>
              </w:rPr>
            </w:pPr>
            <w:r w:rsidRPr="00147E98">
              <w:rPr>
                <w:lang w:val="en-US"/>
              </w:rPr>
              <w:t>&gt;0.95</w:t>
            </w:r>
          </w:p>
        </w:tc>
        <w:tc>
          <w:tcPr>
            <w:tcW w:w="1766" w:type="dxa"/>
            <w:vAlign w:val="center"/>
          </w:tcPr>
          <w:p w:rsidR="0049307F" w:rsidRPr="00147E98" w:rsidRDefault="0049307F" w:rsidP="00C8203A">
            <w:pPr>
              <w:spacing w:line="240" w:lineRule="auto"/>
              <w:ind w:firstLine="0"/>
              <w:jc w:val="center"/>
              <w:rPr>
                <w:lang w:val="en-US"/>
              </w:rPr>
            </w:pPr>
            <w:r w:rsidRPr="00147E98">
              <w:rPr>
                <w:lang w:val="en-US"/>
              </w:rPr>
              <w:t>&gt;0.95</w:t>
            </w:r>
          </w:p>
        </w:tc>
        <w:tc>
          <w:tcPr>
            <w:tcW w:w="1679" w:type="dxa"/>
            <w:vAlign w:val="center"/>
          </w:tcPr>
          <w:p w:rsidR="0049307F" w:rsidRPr="00147E98" w:rsidRDefault="0049307F" w:rsidP="00C8203A">
            <w:pPr>
              <w:spacing w:line="240" w:lineRule="auto"/>
              <w:ind w:firstLine="0"/>
              <w:jc w:val="center"/>
              <w:rPr>
                <w:lang w:val="en-US"/>
              </w:rPr>
            </w:pPr>
          </w:p>
        </w:tc>
        <w:tc>
          <w:tcPr>
            <w:tcW w:w="1766" w:type="dxa"/>
            <w:vAlign w:val="center"/>
          </w:tcPr>
          <w:p w:rsidR="0049307F" w:rsidRPr="00147E98" w:rsidRDefault="0049307F" w:rsidP="00C8203A">
            <w:pPr>
              <w:spacing w:line="240" w:lineRule="auto"/>
              <w:ind w:firstLine="0"/>
              <w:jc w:val="center"/>
              <w:rPr>
                <w:lang w:val="en-US"/>
              </w:rPr>
            </w:pPr>
          </w:p>
        </w:tc>
      </w:tr>
      <w:tr w:rsidR="0049307F" w:rsidRPr="00147E98" w:rsidTr="00F613E1">
        <w:tc>
          <w:tcPr>
            <w:tcW w:w="2335" w:type="dxa"/>
          </w:tcPr>
          <w:p w:rsidR="0049307F" w:rsidRPr="00147E98" w:rsidRDefault="0049307F" w:rsidP="00C8203A">
            <w:pPr>
              <w:spacing w:line="240" w:lineRule="auto"/>
              <w:ind w:firstLine="0"/>
              <w:rPr>
                <w:szCs w:val="24"/>
              </w:rPr>
            </w:pPr>
            <w:r w:rsidRPr="00147E98">
              <w:rPr>
                <w:szCs w:val="24"/>
              </w:rPr>
              <w:t>Влагосодержание</w:t>
            </w:r>
            <w:r w:rsidRPr="00147E98">
              <w:rPr>
                <w:szCs w:val="24"/>
                <w:lang w:val="en-US"/>
              </w:rPr>
              <w:t xml:space="preserve"> W, </w:t>
            </w:r>
            <w:r w:rsidRPr="00147E98">
              <w:rPr>
                <w:szCs w:val="24"/>
              </w:rPr>
              <w:t>%</w:t>
            </w:r>
          </w:p>
        </w:tc>
        <w:tc>
          <w:tcPr>
            <w:tcW w:w="1799" w:type="dxa"/>
            <w:vAlign w:val="center"/>
          </w:tcPr>
          <w:p w:rsidR="0049307F" w:rsidRPr="00147E98" w:rsidRDefault="0049307F" w:rsidP="00C8203A">
            <w:pPr>
              <w:spacing w:line="240" w:lineRule="auto"/>
              <w:ind w:firstLine="0"/>
              <w:jc w:val="center"/>
              <w:rPr>
                <w:lang w:val="en-US"/>
              </w:rPr>
            </w:pPr>
            <w:r w:rsidRPr="00147E98">
              <w:rPr>
                <w:lang w:val="en-US"/>
              </w:rPr>
              <w:t>44</w:t>
            </w:r>
          </w:p>
        </w:tc>
        <w:tc>
          <w:tcPr>
            <w:tcW w:w="1766" w:type="dxa"/>
            <w:vAlign w:val="center"/>
          </w:tcPr>
          <w:p w:rsidR="0049307F" w:rsidRPr="00147E98" w:rsidRDefault="0049307F" w:rsidP="00C8203A">
            <w:pPr>
              <w:spacing w:line="240" w:lineRule="auto"/>
              <w:ind w:firstLine="0"/>
              <w:jc w:val="center"/>
              <w:rPr>
                <w:lang w:val="en-US"/>
              </w:rPr>
            </w:pPr>
            <w:r w:rsidRPr="00147E98">
              <w:rPr>
                <w:lang w:val="en-US"/>
              </w:rPr>
              <w:t>45</w:t>
            </w:r>
          </w:p>
        </w:tc>
        <w:tc>
          <w:tcPr>
            <w:tcW w:w="1679" w:type="dxa"/>
            <w:vAlign w:val="center"/>
          </w:tcPr>
          <w:p w:rsidR="0049307F" w:rsidRPr="00147E98" w:rsidRDefault="0049307F" w:rsidP="00C8203A">
            <w:pPr>
              <w:spacing w:line="240" w:lineRule="auto"/>
              <w:ind w:firstLine="0"/>
              <w:jc w:val="center"/>
              <w:rPr>
                <w:lang w:val="en-US"/>
              </w:rPr>
            </w:pPr>
            <w:r w:rsidRPr="00147E98">
              <w:rPr>
                <w:lang w:val="en-US"/>
              </w:rPr>
              <w:t>33</w:t>
            </w:r>
          </w:p>
        </w:tc>
        <w:tc>
          <w:tcPr>
            <w:tcW w:w="1766" w:type="dxa"/>
            <w:vAlign w:val="center"/>
          </w:tcPr>
          <w:p w:rsidR="0049307F" w:rsidRPr="00147E98" w:rsidRDefault="0049307F" w:rsidP="00C8203A">
            <w:pPr>
              <w:spacing w:line="240" w:lineRule="auto"/>
              <w:ind w:firstLine="0"/>
              <w:jc w:val="center"/>
              <w:rPr>
                <w:lang w:val="en-US"/>
              </w:rPr>
            </w:pPr>
            <w:r w:rsidRPr="00147E98">
              <w:rPr>
                <w:lang w:val="en-US"/>
              </w:rPr>
              <w:t>36</w:t>
            </w:r>
          </w:p>
        </w:tc>
      </w:tr>
      <w:tr w:rsidR="0049307F" w:rsidRPr="00147E98" w:rsidTr="00F613E1">
        <w:tc>
          <w:tcPr>
            <w:tcW w:w="2335" w:type="dxa"/>
          </w:tcPr>
          <w:p w:rsidR="0049307F" w:rsidRPr="00147E98" w:rsidRDefault="0049307F" w:rsidP="00C8203A">
            <w:pPr>
              <w:spacing w:line="240" w:lineRule="auto"/>
              <w:ind w:firstLine="0"/>
              <w:rPr>
                <w:szCs w:val="24"/>
              </w:rPr>
            </w:pPr>
            <w:r w:rsidRPr="00147E98">
              <w:rPr>
                <w:szCs w:val="24"/>
              </w:rPr>
              <w:t>Толщина в набухшем состоянии</w:t>
            </w:r>
            <w:r w:rsidRPr="00147E98">
              <w:rPr>
                <w:szCs w:val="24"/>
                <w:vertAlign w:val="superscript"/>
              </w:rPr>
              <w:t>*</w:t>
            </w:r>
            <w:r w:rsidRPr="00147E98">
              <w:rPr>
                <w:szCs w:val="24"/>
              </w:rPr>
              <w:t>, мкм</w:t>
            </w:r>
          </w:p>
        </w:tc>
        <w:tc>
          <w:tcPr>
            <w:tcW w:w="1799" w:type="dxa"/>
            <w:vAlign w:val="center"/>
          </w:tcPr>
          <w:p w:rsidR="0049307F" w:rsidRPr="00147E98" w:rsidRDefault="0049307F" w:rsidP="00C8203A">
            <w:pPr>
              <w:spacing w:line="240" w:lineRule="auto"/>
              <w:ind w:firstLine="0"/>
              <w:jc w:val="center"/>
              <w:rPr>
                <w:lang w:val="en-US"/>
              </w:rPr>
            </w:pPr>
            <w:r w:rsidRPr="00147E98">
              <w:rPr>
                <w:lang w:val="en-US"/>
              </w:rPr>
              <w:t>520</w:t>
            </w:r>
          </w:p>
        </w:tc>
        <w:tc>
          <w:tcPr>
            <w:tcW w:w="1766" w:type="dxa"/>
            <w:vAlign w:val="center"/>
          </w:tcPr>
          <w:p w:rsidR="0049307F" w:rsidRPr="00147E98" w:rsidRDefault="0049307F" w:rsidP="00C8203A">
            <w:pPr>
              <w:spacing w:line="240" w:lineRule="auto"/>
              <w:ind w:firstLine="0"/>
              <w:jc w:val="center"/>
              <w:rPr>
                <w:lang w:val="en-US"/>
              </w:rPr>
            </w:pPr>
            <w:r w:rsidRPr="00147E98">
              <w:rPr>
                <w:lang w:val="en-US"/>
              </w:rPr>
              <w:t>550</w:t>
            </w:r>
          </w:p>
        </w:tc>
        <w:tc>
          <w:tcPr>
            <w:tcW w:w="1679" w:type="dxa"/>
            <w:vAlign w:val="center"/>
          </w:tcPr>
          <w:p w:rsidR="0049307F" w:rsidRPr="00147E98" w:rsidRDefault="0049307F" w:rsidP="00C8203A">
            <w:pPr>
              <w:spacing w:line="240" w:lineRule="auto"/>
              <w:ind w:firstLine="0"/>
              <w:jc w:val="center"/>
              <w:rPr>
                <w:lang w:val="en-US"/>
              </w:rPr>
            </w:pPr>
            <w:r w:rsidRPr="00147E98">
              <w:rPr>
                <w:lang w:val="en-US"/>
              </w:rPr>
              <w:t>540</w:t>
            </w:r>
          </w:p>
        </w:tc>
        <w:tc>
          <w:tcPr>
            <w:tcW w:w="1766" w:type="dxa"/>
            <w:vAlign w:val="center"/>
          </w:tcPr>
          <w:p w:rsidR="0049307F" w:rsidRPr="00147E98" w:rsidRDefault="0049307F" w:rsidP="00C8203A">
            <w:pPr>
              <w:spacing w:line="240" w:lineRule="auto"/>
              <w:ind w:firstLine="0"/>
              <w:jc w:val="center"/>
              <w:rPr>
                <w:lang w:val="en-US"/>
              </w:rPr>
            </w:pPr>
            <w:r w:rsidRPr="00147E98">
              <w:rPr>
                <w:lang w:val="en-US"/>
              </w:rPr>
              <w:t>530</w:t>
            </w:r>
          </w:p>
        </w:tc>
      </w:tr>
    </w:tbl>
    <w:p w:rsidR="0049307F" w:rsidRPr="00B91636" w:rsidRDefault="0049307F">
      <w:pPr>
        <w:rPr>
          <w:vertAlign w:val="superscript"/>
        </w:rPr>
      </w:pPr>
      <w:r w:rsidRPr="00B91636">
        <w:rPr>
          <w:vertAlign w:val="superscript"/>
        </w:rPr>
        <w:t>*измерено в данной работе для конкретного образца мембраны</w:t>
      </w:r>
    </w:p>
    <w:p w:rsidR="0049307F" w:rsidRPr="00952F34" w:rsidRDefault="0049307F"/>
    <w:p w:rsidR="0049307F" w:rsidRDefault="0049307F" w:rsidP="00E55FC1">
      <w:r>
        <w:t>Перед исследованиями все мембраны подвергались стандартной предподготовке [</w:t>
      </w:r>
      <w:r>
        <w:fldChar w:fldCharType="begin"/>
      </w:r>
      <w:r>
        <w:instrText xml:space="preserve"> REF Lit_Полянский_книга \h </w:instrText>
      </w:r>
      <w:r>
        <w:fldChar w:fldCharType="separate"/>
      </w:r>
      <w:r w:rsidRPr="002E08B7">
        <w:rPr>
          <w:noProof/>
          <w:sz w:val="24"/>
          <w:szCs w:val="28"/>
        </w:rPr>
        <w:t>13</w:t>
      </w:r>
      <w:r>
        <w:fldChar w:fldCharType="end"/>
      </w:r>
      <w:r>
        <w:t>]. Данная процедура предусматривает: обработку поверхности четыреххлористым углеродом для обезжиривания; выдерживание в этиловом спирте, в течение 6 часов для удаления остатков мономеров и олигомеров из ионообменной смолы; перевод в солевую форму ионогенных групп мембраны, выдерживание мембраны в избыточном объёме (≈20 объёмов мембраны) 1 М раствора рабочего реагента в течении 24 ч; отмывку полученных мембран деионизованной водой до постоянного значения электропроводности промывной воды.</w:t>
      </w:r>
    </w:p>
    <w:p w:rsidR="0049307F" w:rsidRDefault="0049307F" w:rsidP="00E55FC1">
      <w:r>
        <w:t>Мембраны, подготовленные указанным способом, уравновешивались с рабочим раствором, в котором хранились до проведения исследования.</w:t>
      </w:r>
    </w:p>
    <w:p w:rsidR="0049307F" w:rsidRDefault="0049307F"/>
    <w:p w:rsidR="0049307F" w:rsidRPr="00E0629C" w:rsidRDefault="0049307F">
      <w:pPr>
        <w:rPr>
          <w:i/>
        </w:rPr>
      </w:pPr>
      <w:r w:rsidRPr="00671D10">
        <w:rPr>
          <w:i/>
        </w:rPr>
        <w:t>Изучение электропроводности</w:t>
      </w:r>
      <w:r w:rsidRPr="00E0629C">
        <w:rPr>
          <w:i/>
        </w:rPr>
        <w:t xml:space="preserve"> </w:t>
      </w:r>
      <w:r w:rsidRPr="00C3026B">
        <w:rPr>
          <w:i/>
        </w:rPr>
        <w:t>ионообменных мембран</w:t>
      </w:r>
    </w:p>
    <w:p w:rsidR="0049307F" w:rsidRDefault="0049307F" w:rsidP="00EB6220">
      <w:r>
        <w:t xml:space="preserve">Для изучения электропроводности мембран применялся ртутно-контактный метод </w:t>
      </w:r>
      <w:r w:rsidRPr="008960AA">
        <w:t>[</w:t>
      </w:r>
      <w:r>
        <w:fldChar w:fldCharType="begin"/>
      </w:r>
      <w:r>
        <w:instrText xml:space="preserve"> REF Lit_Karpenko_conductivity_2001 \h </w:instrText>
      </w:r>
      <w:r>
        <w:fldChar w:fldCharType="separate"/>
      </w:r>
      <w:r w:rsidRPr="002E08B7">
        <w:rPr>
          <w:noProof/>
          <w:sz w:val="24"/>
          <w:szCs w:val="24"/>
        </w:rPr>
        <w:t>14</w:t>
      </w:r>
      <w:r>
        <w:fldChar w:fldCharType="end"/>
      </w:r>
      <w:r w:rsidRPr="008960AA">
        <w:t>].</w:t>
      </w:r>
      <w:r>
        <w:t xml:space="preserve"> В данном методе мембрана заключается между двумя электродами, выполненными из металлической ртути благодаря чему, достигается идеальное прилегание поверхности электрода к мембране. Собственное сопротивление ртути ничтожно мало, по сравнению с сопротивлением мембраны, что позволяет отнести всю измеренную величину к сопротивлению только мембраны. Кроме того, в данном методе исследованная мембрана находится в воздушно-сухом состоянии, таким образом исключается образование границ электрод/раствор и раствор/мембрана, имеющих не омическую природу.</w:t>
      </w:r>
    </w:p>
    <w:p w:rsidR="0049307F" w:rsidRDefault="0049307F" w:rsidP="00EB6220">
      <w:r>
        <w:t xml:space="preserve">Для получения значения сопротивления ртутно-контактную ячейку с мембранной подключали к измерителю импеданса </w:t>
      </w:r>
      <w:r>
        <w:rPr>
          <w:lang w:val="en-US"/>
        </w:rPr>
        <w:t>PARSTAT</w:t>
      </w:r>
      <w:r w:rsidRPr="0073410F">
        <w:t xml:space="preserve"> 4000</w:t>
      </w:r>
      <w:r>
        <w:t xml:space="preserve"> (рис. 1 </w:t>
      </w:r>
      <w:r w:rsidRPr="008734F5">
        <w:rPr>
          <w:i/>
        </w:rPr>
        <w:t>а</w:t>
      </w:r>
      <w:r>
        <w:t>). Подключение проводилось по двухэлектродной схеме.</w:t>
      </w:r>
    </w:p>
    <w:p w:rsidR="0049307F" w:rsidRDefault="0049307F" w:rsidP="00981EA9">
      <w:pPr>
        <w:ind w:firstLine="0"/>
      </w:pPr>
    </w:p>
    <w:tbl>
      <w:tblPr>
        <w:tblW w:w="0" w:type="auto"/>
        <w:tblLook w:val="00A0"/>
      </w:tblPr>
      <w:tblGrid>
        <w:gridCol w:w="4734"/>
        <w:gridCol w:w="4552"/>
      </w:tblGrid>
      <w:tr w:rsidR="0049307F" w:rsidRPr="00147E98" w:rsidTr="00147E98">
        <w:tc>
          <w:tcPr>
            <w:tcW w:w="4672" w:type="dxa"/>
            <w:vAlign w:val="center"/>
          </w:tcPr>
          <w:p w:rsidR="0049307F" w:rsidRPr="00147E98" w:rsidRDefault="0049307F" w:rsidP="00147E98">
            <w:pPr>
              <w:ind w:firstLine="0"/>
              <w:jc w:val="cent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25.6pt;height:287.4pt;visibility:visible">
                  <v:imagedata r:id="rId10" o:title=""/>
                </v:shape>
              </w:pict>
            </w:r>
          </w:p>
        </w:tc>
        <w:tc>
          <w:tcPr>
            <w:tcW w:w="4673" w:type="dxa"/>
            <w:vAlign w:val="center"/>
          </w:tcPr>
          <w:p w:rsidR="0049307F" w:rsidRPr="00147E98" w:rsidRDefault="0049307F" w:rsidP="00147E98">
            <w:pPr>
              <w:ind w:firstLine="0"/>
              <w:jc w:val="center"/>
            </w:pPr>
            <w:r>
              <w:rPr>
                <w:noProof/>
                <w:lang w:eastAsia="ru-RU"/>
              </w:rPr>
              <w:pict>
                <v:shape id="Рисунок 2" o:spid="_x0000_i1026" type="#_x0000_t75" style="width:210.6pt;height:303.6pt;visibility:visible">
                  <v:imagedata r:id="rId11" o:title=""/>
                </v:shape>
              </w:pict>
            </w:r>
          </w:p>
        </w:tc>
      </w:tr>
      <w:tr w:rsidR="0049307F" w:rsidRPr="00147E98" w:rsidTr="00147E98">
        <w:tc>
          <w:tcPr>
            <w:tcW w:w="4672" w:type="dxa"/>
            <w:vAlign w:val="center"/>
          </w:tcPr>
          <w:p w:rsidR="0049307F" w:rsidRPr="00147E98" w:rsidRDefault="0049307F" w:rsidP="00147E98">
            <w:pPr>
              <w:ind w:firstLine="0"/>
              <w:jc w:val="center"/>
              <w:rPr>
                <w:i/>
              </w:rPr>
            </w:pPr>
            <w:r w:rsidRPr="00147E98">
              <w:rPr>
                <w:i/>
                <w:lang w:val="en-US"/>
              </w:rPr>
              <w:t>а</w:t>
            </w:r>
          </w:p>
        </w:tc>
        <w:tc>
          <w:tcPr>
            <w:tcW w:w="4673" w:type="dxa"/>
            <w:vAlign w:val="center"/>
          </w:tcPr>
          <w:p w:rsidR="0049307F" w:rsidRPr="00147E98" w:rsidRDefault="0049307F" w:rsidP="00147E98">
            <w:pPr>
              <w:ind w:firstLine="0"/>
              <w:jc w:val="center"/>
              <w:rPr>
                <w:i/>
              </w:rPr>
            </w:pPr>
            <w:r w:rsidRPr="00147E98">
              <w:rPr>
                <w:i/>
              </w:rPr>
              <w:t>б</w:t>
            </w:r>
          </w:p>
        </w:tc>
      </w:tr>
      <w:tr w:rsidR="0049307F" w:rsidRPr="00147E98" w:rsidTr="00147E98">
        <w:tc>
          <w:tcPr>
            <w:tcW w:w="9345" w:type="dxa"/>
            <w:gridSpan w:val="2"/>
            <w:vAlign w:val="center"/>
          </w:tcPr>
          <w:p w:rsidR="0049307F" w:rsidRPr="00147E98" w:rsidRDefault="0049307F" w:rsidP="00147E98">
            <w:pPr>
              <w:ind w:firstLine="0"/>
              <w:jc w:val="center"/>
            </w:pPr>
            <w:r w:rsidRPr="00147E98">
              <w:t>Рисунок 1 – Схема экспериментальной ячейки (</w:t>
            </w:r>
            <w:r w:rsidRPr="00147E98">
              <w:rPr>
                <w:i/>
              </w:rPr>
              <w:t>а</w:t>
            </w:r>
            <w:r w:rsidRPr="00147E98">
              <w:t>) и пример частотного спектра электрохимического импеданса (</w:t>
            </w:r>
            <w:r w:rsidRPr="00147E98">
              <w:rPr>
                <w:i/>
              </w:rPr>
              <w:t>б</w:t>
            </w:r>
            <w:r w:rsidRPr="00147E98">
              <w:t>). 1 – Ртутно-контактная ячейка, 2 – исследуемая мембрана, 3 – платиновые электроды, 4 – ртуть, 5 – измеритель импеданса</w:t>
            </w:r>
          </w:p>
        </w:tc>
      </w:tr>
    </w:tbl>
    <w:p w:rsidR="0049307F" w:rsidRDefault="0049307F" w:rsidP="00EB6220"/>
    <w:p w:rsidR="0049307F" w:rsidRDefault="0049307F" w:rsidP="00EB6220">
      <w:r>
        <w:t xml:space="preserve">Спектр электрохимического импеданса мембраны (рис. 1 </w:t>
      </w:r>
      <w:r w:rsidRPr="008734F5">
        <w:rPr>
          <w:i/>
        </w:rPr>
        <w:t>б</w:t>
      </w:r>
      <w:r>
        <w:t>) снимался в диапазоне частот от 500 кГц до 10 Гц при нулевой постоянно токовой составляющей и амплитуде переменно токового сигнала 100 мкА.</w:t>
      </w:r>
    </w:p>
    <w:p w:rsidR="0049307F" w:rsidRDefault="0049307F" w:rsidP="00EB6220">
      <w:r>
        <w:t xml:space="preserve">Экстраполяция линейного участка спектра в высокочастотной области позволяет получить значение активного (омического) сопротивления мембраны (рис. 1 </w:t>
      </w:r>
      <w:r w:rsidRPr="003D5602">
        <w:rPr>
          <w:i/>
        </w:rPr>
        <w:t>б</w:t>
      </w:r>
      <w:r>
        <w:t>). Расчёт электропроводности материала производили по формуле:</w:t>
      </w:r>
    </w:p>
    <w:p w:rsidR="0049307F" w:rsidRDefault="0049307F" w:rsidP="00EB6220"/>
    <w:tbl>
      <w:tblPr>
        <w:tblW w:w="0" w:type="auto"/>
        <w:tblLook w:val="00A0"/>
      </w:tblPr>
      <w:tblGrid>
        <w:gridCol w:w="8303"/>
        <w:gridCol w:w="983"/>
      </w:tblGrid>
      <w:tr w:rsidR="0049307F" w:rsidRPr="00147E98" w:rsidTr="00147E98">
        <w:tc>
          <w:tcPr>
            <w:tcW w:w="8359" w:type="dxa"/>
            <w:vAlign w:val="center"/>
          </w:tcPr>
          <w:p w:rsidR="0049307F" w:rsidRPr="00147E98" w:rsidRDefault="0049307F" w:rsidP="00147E98">
            <w:pPr>
              <w:ind w:firstLine="0"/>
              <w:jc w:val="center"/>
              <w:rPr>
                <w:rFonts w:ascii="Symbol" w:hAnsi="Symbol"/>
                <w:i/>
              </w:rPr>
            </w:pPr>
            <w:r>
              <w:pict>
                <v:shape id="_x0000_i1027" type="#_x0000_t75" style="width:35.4pt;height:24.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1C66&quot;/&gt;&lt;wsp:rsid wsp:val=&quot;00000AA0&quot;/&gt;&lt;wsp:rsid wsp:val=&quot;000022C8&quot;/&gt;&lt;wsp:rsid wsp:val=&quot;00002AA4&quot;/&gt;&lt;wsp:rsid wsp:val=&quot;00003C1D&quot;/&gt;&lt;wsp:rsid wsp:val=&quot;000041F6&quot;/&gt;&lt;wsp:rsid wsp:val=&quot;0000436F&quot;/&gt;&lt;wsp:rsid wsp:val=&quot;000045CB&quot;/&gt;&lt;wsp:rsid wsp:val=&quot;00004F31&quot;/&gt;&lt;wsp:rsid wsp:val=&quot;00005A00&quot;/&gt;&lt;wsp:rsid wsp:val=&quot;00005FB9&quot;/&gt;&lt;wsp:rsid wsp:val=&quot;000065B4&quot;/&gt;&lt;wsp:rsid wsp:val=&quot;000075D4&quot;/&gt;&lt;wsp:rsid wsp:val=&quot;00011B70&quot;/&gt;&lt;wsp:rsid wsp:val=&quot;00011E4C&quot;/&gt;&lt;wsp:rsid wsp:val=&quot;0001211C&quot;/&gt;&lt;wsp:rsid wsp:val=&quot;00012DE0&quot;/&gt;&lt;wsp:rsid wsp:val=&quot;0001415A&quot;/&gt;&lt;wsp:rsid wsp:val=&quot;00015293&quot;/&gt;&lt;wsp:rsid wsp:val=&quot;00015A34&quot;/&gt;&lt;wsp:rsid wsp:val=&quot;00016515&quot;/&gt;&lt;wsp:rsid wsp:val=&quot;000166DC&quot;/&gt;&lt;wsp:rsid wsp:val=&quot;00016EE9&quot;/&gt;&lt;wsp:rsid wsp:val=&quot;000174F8&quot;/&gt;&lt;wsp:rsid wsp:val=&quot;0002036F&quot;/&gt;&lt;wsp:rsid wsp:val=&quot;00020A23&quot;/&gt;&lt;wsp:rsid wsp:val=&quot;00020CD8&quot;/&gt;&lt;wsp:rsid wsp:val=&quot;0002131D&quot;/&gt;&lt;wsp:rsid wsp:val=&quot;000219C3&quot;/&gt;&lt;wsp:rsid wsp:val=&quot;000220A4&quot;/&gt;&lt;wsp:rsid wsp:val=&quot;000224E4&quot;/&gt;&lt;wsp:rsid wsp:val=&quot;00022B09&quot;/&gt;&lt;wsp:rsid wsp:val=&quot;00022E83&quot;/&gt;&lt;wsp:rsid wsp:val=&quot;00023101&quot;/&gt;&lt;wsp:rsid wsp:val=&quot;0002409A&quot;/&gt;&lt;wsp:rsid wsp:val=&quot;000248B5&quot;/&gt;&lt;wsp:rsid wsp:val=&quot;000252B9&quot;/&gt;&lt;wsp:rsid wsp:val=&quot;000253E7&quot;/&gt;&lt;wsp:rsid wsp:val=&quot;00025CF4&quot;/&gt;&lt;wsp:rsid wsp:val=&quot;000270B5&quot;/&gt;&lt;wsp:rsid wsp:val=&quot;0002739C&quot;/&gt;&lt;wsp:rsid wsp:val=&quot;00030B87&quot;/&gt;&lt;wsp:rsid wsp:val=&quot;00030DAC&quot;/&gt;&lt;wsp:rsid wsp:val=&quot;000316A2&quot;/&gt;&lt;wsp:rsid wsp:val=&quot;000321C5&quot;/&gt;&lt;wsp:rsid wsp:val=&quot;000322BE&quot;/&gt;&lt;wsp:rsid wsp:val=&quot;00032C85&quot;/&gt;&lt;wsp:rsid wsp:val=&quot;00032CE7&quot;/&gt;&lt;wsp:rsid wsp:val=&quot;00033CF0&quot;/&gt;&lt;wsp:rsid wsp:val=&quot;00034308&quot;/&gt;&lt;wsp:rsid wsp:val=&quot;00034DE6&quot;/&gt;&lt;wsp:rsid wsp:val=&quot;000353A6&quot;/&gt;&lt;wsp:rsid wsp:val=&quot;000359E8&quot;/&gt;&lt;wsp:rsid wsp:val=&quot;00035D33&quot;/&gt;&lt;wsp:rsid wsp:val=&quot;00035ED3&quot;/&gt;&lt;wsp:rsid wsp:val=&quot;00036EB8&quot;/&gt;&lt;wsp:rsid wsp:val=&quot;00040176&quot;/&gt;&lt;wsp:rsid wsp:val=&quot;00040333&quot;/&gt;&lt;wsp:rsid wsp:val=&quot;000407FF&quot;/&gt;&lt;wsp:rsid wsp:val=&quot;00040CDE&quot;/&gt;&lt;wsp:rsid wsp:val=&quot;00041054&quot;/&gt;&lt;wsp:rsid wsp:val=&quot;000414DE&quot;/&gt;&lt;wsp:rsid wsp:val=&quot;000423D3&quot;/&gt;&lt;wsp:rsid wsp:val=&quot;00042EC3&quot;/&gt;&lt;wsp:rsid wsp:val=&quot;000438E3&quot;/&gt;&lt;wsp:rsid wsp:val=&quot;000439C4&quot;/&gt;&lt;wsp:rsid wsp:val=&quot;00043DD7&quot;/&gt;&lt;wsp:rsid wsp:val=&quot;00044117&quot;/&gt;&lt;wsp:rsid wsp:val=&quot;00044639&quot;/&gt;&lt;wsp:rsid wsp:val=&quot;00045BBB&quot;/&gt;&lt;wsp:rsid wsp:val=&quot;00047CDB&quot;/&gt;&lt;wsp:rsid wsp:val=&quot;000506F0&quot;/&gt;&lt;wsp:rsid wsp:val=&quot;000514B2&quot;/&gt;&lt;wsp:rsid wsp:val=&quot;00056265&quot;/&gt;&lt;wsp:rsid wsp:val=&quot;00056B60&quot;/&gt;&lt;wsp:rsid wsp:val=&quot;00056DAB&quot;/&gt;&lt;wsp:rsid wsp:val=&quot;00057533&quot;/&gt;&lt;wsp:rsid wsp:val=&quot;00057EA0&quot;/&gt;&lt;wsp:rsid wsp:val=&quot;00057EA7&quot;/&gt;&lt;wsp:rsid wsp:val=&quot;00061020&quot;/&gt;&lt;wsp:rsid wsp:val=&quot;000610DC&quot;/&gt;&lt;wsp:rsid wsp:val=&quot;000628F5&quot;/&gt;&lt;wsp:rsid wsp:val=&quot;0006395B&quot;/&gt;&lt;wsp:rsid wsp:val=&quot;0006396F&quot;/&gt;&lt;wsp:rsid wsp:val=&quot;00063A7F&quot;/&gt;&lt;wsp:rsid wsp:val=&quot;00063EB5&quot;/&gt;&lt;wsp:rsid wsp:val=&quot;0006515E&quot;/&gt;&lt;wsp:rsid wsp:val=&quot;0006616C&quot;/&gt;&lt;wsp:rsid wsp:val=&quot;0006662D&quot;/&gt;&lt;wsp:rsid wsp:val=&quot;000678A6&quot;/&gt;&lt;wsp:rsid wsp:val=&quot;000700B1&quot;/&gt;&lt;wsp:rsid wsp:val=&quot;00071575&quot;/&gt;&lt;wsp:rsid wsp:val=&quot;00071837&quot;/&gt;&lt;wsp:rsid wsp:val=&quot;000735BC&quot;/&gt;&lt;wsp:rsid wsp:val=&quot;000744D7&quot;/&gt;&lt;wsp:rsid wsp:val=&quot;000749FA&quot;/&gt;&lt;wsp:rsid wsp:val=&quot;00074F4E&quot;/&gt;&lt;wsp:rsid wsp:val=&quot;00075303&quot;/&gt;&lt;wsp:rsid wsp:val=&quot;00075D8B&quot;/&gt;&lt;wsp:rsid wsp:val=&quot;0007623C&quot;/&gt;&lt;wsp:rsid wsp:val=&quot;0007648C&quot;/&gt;&lt;wsp:rsid wsp:val=&quot;00080154&quot;/&gt;&lt;wsp:rsid wsp:val=&quot;00081A2C&quot;/&gt;&lt;wsp:rsid wsp:val=&quot;00082377&quot;/&gt;&lt;wsp:rsid wsp:val=&quot;000829DF&quot;/&gt;&lt;wsp:rsid wsp:val=&quot;00082C0C&quot;/&gt;&lt;wsp:rsid wsp:val=&quot;00082F12&quot;/&gt;&lt;wsp:rsid wsp:val=&quot;00083533&quot;/&gt;&lt;wsp:rsid wsp:val=&quot;00084421&quot;/&gt;&lt;wsp:rsid wsp:val=&quot;0008450E&quot;/&gt;&lt;wsp:rsid wsp:val=&quot;00084B17&quot;/&gt;&lt;wsp:rsid wsp:val=&quot;0008581F&quot;/&gt;&lt;wsp:rsid wsp:val=&quot;00087067&quot;/&gt;&lt;wsp:rsid wsp:val=&quot;000877C5&quot;/&gt;&lt;wsp:rsid wsp:val=&quot;00090FDE&quot;/&gt;&lt;wsp:rsid wsp:val=&quot;00091A01&quot;/&gt;&lt;wsp:rsid wsp:val=&quot;00091A03&quot;/&gt;&lt;wsp:rsid wsp:val=&quot;00091A38&quot;/&gt;&lt;wsp:rsid wsp:val=&quot;00091B1B&quot;/&gt;&lt;wsp:rsid wsp:val=&quot;00092F03&quot;/&gt;&lt;wsp:rsid wsp:val=&quot;000934D5&quot;/&gt;&lt;wsp:rsid wsp:val=&quot;00093E1E&quot;/&gt;&lt;wsp:rsid wsp:val=&quot;00093E8F&quot;/&gt;&lt;wsp:rsid wsp:val=&quot;000940E0&quot;/&gt;&lt;wsp:rsid wsp:val=&quot;000941F7&quot;/&gt;&lt;wsp:rsid wsp:val=&quot;00094F6E&quot;/&gt;&lt;wsp:rsid wsp:val=&quot;00095967&quot;/&gt;&lt;wsp:rsid wsp:val=&quot;00095AE9&quot;/&gt;&lt;wsp:rsid wsp:val=&quot;00095C76&quot;/&gt;&lt;wsp:rsid wsp:val=&quot;000969E2&quot;/&gt;&lt;wsp:rsid wsp:val=&quot;00096D65&quot;/&gt;&lt;wsp:rsid wsp:val=&quot;00097275&quot;/&gt;&lt;wsp:rsid wsp:val=&quot;00097F28&quot;/&gt;&lt;wsp:rsid wsp:val=&quot;000A0E1C&quot;/&gt;&lt;wsp:rsid wsp:val=&quot;000A0FE9&quot;/&gt;&lt;wsp:rsid wsp:val=&quot;000A1BE5&quot;/&gt;&lt;wsp:rsid wsp:val=&quot;000A26C0&quot;/&gt;&lt;wsp:rsid wsp:val=&quot;000A2BD9&quot;/&gt;&lt;wsp:rsid wsp:val=&quot;000A33B4&quot;/&gt;&lt;wsp:rsid wsp:val=&quot;000A3BEB&quot;/&gt;&lt;wsp:rsid wsp:val=&quot;000A42CE&quot;/&gt;&lt;wsp:rsid wsp:val=&quot;000A5276&quot;/&gt;&lt;wsp:rsid wsp:val=&quot;000A557D&quot;/&gt;&lt;wsp:rsid wsp:val=&quot;000A56EE&quot;/&gt;&lt;wsp:rsid wsp:val=&quot;000A6164&quot;/&gt;&lt;wsp:rsid wsp:val=&quot;000A62BC&quot;/&gt;&lt;wsp:rsid wsp:val=&quot;000B0865&quot;/&gt;&lt;wsp:rsid wsp:val=&quot;000B0B14&quot;/&gt;&lt;wsp:rsid wsp:val=&quot;000B19F9&quot;/&gt;&lt;wsp:rsid wsp:val=&quot;000B3BE8&quot;/&gt;&lt;wsp:rsid wsp:val=&quot;000B3D1D&quot;/&gt;&lt;wsp:rsid wsp:val=&quot;000B3D34&quot;/&gt;&lt;wsp:rsid wsp:val=&quot;000B43A6&quot;/&gt;&lt;wsp:rsid wsp:val=&quot;000B4F28&quot;/&gt;&lt;wsp:rsid wsp:val=&quot;000B56F7&quot;/&gt;&lt;wsp:rsid wsp:val=&quot;000B5A29&quot;/&gt;&lt;wsp:rsid wsp:val=&quot;000B5BD1&quot;/&gt;&lt;wsp:rsid wsp:val=&quot;000B5CC3&quot;/&gt;&lt;wsp:rsid wsp:val=&quot;000B6431&quot;/&gt;&lt;wsp:rsid wsp:val=&quot;000C0547&quot;/&gt;&lt;wsp:rsid wsp:val=&quot;000C1972&quot;/&gt;&lt;wsp:rsid wsp:val=&quot;000C213C&quot;/&gt;&lt;wsp:rsid wsp:val=&quot;000C21E2&quot;/&gt;&lt;wsp:rsid wsp:val=&quot;000C2F8E&quot;/&gt;&lt;wsp:rsid wsp:val=&quot;000C3408&quot;/&gt;&lt;wsp:rsid wsp:val=&quot;000C47B3&quot;/&gt;&lt;wsp:rsid wsp:val=&quot;000C49B2&quot;/&gt;&lt;wsp:rsid wsp:val=&quot;000C4BD6&quot;/&gt;&lt;wsp:rsid wsp:val=&quot;000C61AA&quot;/&gt;&lt;wsp:rsid wsp:val=&quot;000C6467&quot;/&gt;&lt;wsp:rsid wsp:val=&quot;000C66B4&quot;/&gt;&lt;wsp:rsid wsp:val=&quot;000C6BC2&quot;/&gt;&lt;wsp:rsid wsp:val=&quot;000C6C32&quot;/&gt;&lt;wsp:rsid wsp:val=&quot;000C74EF&quot;/&gt;&lt;wsp:rsid wsp:val=&quot;000C797E&quot;/&gt;&lt;wsp:rsid wsp:val=&quot;000D39AC&quot;/&gt;&lt;wsp:rsid wsp:val=&quot;000D3CE2&quot;/&gt;&lt;wsp:rsid wsp:val=&quot;000D4203&quot;/&gt;&lt;wsp:rsid wsp:val=&quot;000D4369&quot;/&gt;&lt;wsp:rsid wsp:val=&quot;000D48BB&quot;/&gt;&lt;wsp:rsid wsp:val=&quot;000D50BD&quot;/&gt;&lt;wsp:rsid wsp:val=&quot;000D6A06&quot;/&gt;&lt;wsp:rsid wsp:val=&quot;000D7596&quot;/&gt;&lt;wsp:rsid wsp:val=&quot;000D782F&quot;/&gt;&lt;wsp:rsid wsp:val=&quot;000E0008&quot;/&gt;&lt;wsp:rsid wsp:val=&quot;000E03CB&quot;/&gt;&lt;wsp:rsid wsp:val=&quot;000E094B&quot;/&gt;&lt;wsp:rsid wsp:val=&quot;000E0B69&quot;/&gt;&lt;wsp:rsid wsp:val=&quot;000E1652&quot;/&gt;&lt;wsp:rsid wsp:val=&quot;000E2EFD&quot;/&gt;&lt;wsp:rsid wsp:val=&quot;000E46CC&quot;/&gt;&lt;wsp:rsid wsp:val=&quot;000E4F3D&quot;/&gt;&lt;wsp:rsid wsp:val=&quot;000E5446&quot;/&gt;&lt;wsp:rsid wsp:val=&quot;000E594A&quot;/&gt;&lt;wsp:rsid wsp:val=&quot;000E6275&quot;/&gt;&lt;wsp:rsid wsp:val=&quot;000E7629&quot;/&gt;&lt;wsp:rsid wsp:val=&quot;000F02E8&quot;/&gt;&lt;wsp:rsid wsp:val=&quot;000F0585&quot;/&gt;&lt;wsp:rsid wsp:val=&quot;000F073D&quot;/&gt;&lt;wsp:rsid wsp:val=&quot;000F1336&quot;/&gt;&lt;wsp:rsid wsp:val=&quot;000F1953&quot;/&gt;&lt;wsp:rsid wsp:val=&quot;000F1CCD&quot;/&gt;&lt;wsp:rsid wsp:val=&quot;000F2634&quot;/&gt;&lt;wsp:rsid wsp:val=&quot;000F2ABE&quot;/&gt;&lt;wsp:rsid wsp:val=&quot;000F5C81&quot;/&gt;&lt;wsp:rsid wsp:val=&quot;000F60A7&quot;/&gt;&lt;wsp:rsid wsp:val=&quot;000F6160&quot;/&gt;&lt;wsp:rsid wsp:val=&quot;000F7A53&quot;/&gt;&lt;wsp:rsid wsp:val=&quot;001008FE&quot;/&gt;&lt;wsp:rsid wsp:val=&quot;00100EF5&quot;/&gt;&lt;wsp:rsid wsp:val=&quot;00101C27&quot;/&gt;&lt;wsp:rsid wsp:val=&quot;00101C5F&quot;/&gt;&lt;wsp:rsid wsp:val=&quot;00105496&quot;/&gt;&lt;wsp:rsid wsp:val=&quot;00105D28&quot;/&gt;&lt;wsp:rsid wsp:val=&quot;00105EA1&quot;/&gt;&lt;wsp:rsid wsp:val=&quot;00106F03&quot;/&gt;&lt;wsp:rsid wsp:val=&quot;0010746D&quot;/&gt;&lt;wsp:rsid wsp:val=&quot;001075D1&quot;/&gt;&lt;wsp:rsid wsp:val=&quot;0011038D&quot;/&gt;&lt;wsp:rsid wsp:val=&quot;0011052B&quot;/&gt;&lt;wsp:rsid wsp:val=&quot;00110832&quot;/&gt;&lt;wsp:rsid wsp:val=&quot;00111379&quot;/&gt;&lt;wsp:rsid wsp:val=&quot;00111946&quot;/&gt;&lt;wsp:rsid wsp:val=&quot;00112CA6&quot;/&gt;&lt;wsp:rsid wsp:val=&quot;00113344&quot;/&gt;&lt;wsp:rsid wsp:val=&quot;00113ACB&quot;/&gt;&lt;wsp:rsid wsp:val=&quot;00116248&quot;/&gt;&lt;wsp:rsid wsp:val=&quot;00116B3C&quot;/&gt;&lt;wsp:rsid wsp:val=&quot;00116B5A&quot;/&gt;&lt;wsp:rsid wsp:val=&quot;00116EC4&quot;/&gt;&lt;wsp:rsid wsp:val=&quot;001173D0&quot;/&gt;&lt;wsp:rsid wsp:val=&quot;001200C1&quot;/&gt;&lt;wsp:rsid wsp:val=&quot;00120D15&quot;/&gt;&lt;wsp:rsid wsp:val=&quot;00121628&quot;/&gt;&lt;wsp:rsid wsp:val=&quot;001216EA&quot;/&gt;&lt;wsp:rsid wsp:val=&quot;001217F6&quot;/&gt;&lt;wsp:rsid wsp:val=&quot;00121832&quot;/&gt;&lt;wsp:rsid wsp:val=&quot;00121A7D&quot;/&gt;&lt;wsp:rsid wsp:val=&quot;00121D7E&quot;/&gt;&lt;wsp:rsid wsp:val=&quot;00122410&quot;/&gt;&lt;wsp:rsid wsp:val=&quot;001224E8&quot;/&gt;&lt;wsp:rsid wsp:val=&quot;00122838&quot;/&gt;&lt;wsp:rsid wsp:val=&quot;001230CC&quot;/&gt;&lt;wsp:rsid wsp:val=&quot;00124C3F&quot;/&gt;&lt;wsp:rsid wsp:val=&quot;00124E44&quot;/&gt;&lt;wsp:rsid wsp:val=&quot;00126152&quot;/&gt;&lt;wsp:rsid wsp:val=&quot;001263A0&quot;/&gt;&lt;wsp:rsid wsp:val=&quot;0012663D&quot;/&gt;&lt;wsp:rsid wsp:val=&quot;00126B32&quot;/&gt;&lt;wsp:rsid wsp:val=&quot;00131C55&quot;/&gt;&lt;wsp:rsid wsp:val=&quot;00133198&quot;/&gt;&lt;wsp:rsid wsp:val=&quot;001336D7&quot;/&gt;&lt;wsp:rsid wsp:val=&quot;0013415F&quot;/&gt;&lt;wsp:rsid wsp:val=&quot;00134869&quot;/&gt;&lt;wsp:rsid wsp:val=&quot;00134CB3&quot;/&gt;&lt;wsp:rsid wsp:val=&quot;001368AC&quot;/&gt;&lt;wsp:rsid wsp:val=&quot;001369CB&quot;/&gt;&lt;wsp:rsid wsp:val=&quot;001408C1&quot;/&gt;&lt;wsp:rsid wsp:val=&quot;00140B74&quot;/&gt;&lt;wsp:rsid wsp:val=&quot;00141754&quot;/&gt;&lt;wsp:rsid wsp:val=&quot;00141D2B&quot;/&gt;&lt;wsp:rsid wsp:val=&quot;001424EF&quot;/&gt;&lt;wsp:rsid wsp:val=&quot;001427C5&quot;/&gt;&lt;wsp:rsid wsp:val=&quot;00142E7B&quot;/&gt;&lt;wsp:rsid wsp:val=&quot;00143CE1&quot;/&gt;&lt;wsp:rsid wsp:val=&quot;001442E5&quot;/&gt;&lt;wsp:rsid wsp:val=&quot;00144901&quot;/&gt;&lt;wsp:rsid wsp:val=&quot;001459CF&quot;/&gt;&lt;wsp:rsid wsp:val=&quot;001467DD&quot;/&gt;&lt;wsp:rsid wsp:val=&quot;00147E98&quot;/&gt;&lt;wsp:rsid wsp:val=&quot;00150C6E&quot;/&gt;&lt;wsp:rsid wsp:val=&quot;001522C0&quot;/&gt;&lt;wsp:rsid wsp:val=&quot;0015287F&quot;/&gt;&lt;wsp:rsid wsp:val=&quot;001537DE&quot;/&gt;&lt;wsp:rsid wsp:val=&quot;00153ADF&quot;/&gt;&lt;wsp:rsid wsp:val=&quot;00153B77&quot;/&gt;&lt;wsp:rsid wsp:val=&quot;001549DB&quot;/&gt;&lt;wsp:rsid wsp:val=&quot;00155058&quot;/&gt;&lt;wsp:rsid wsp:val=&quot;00155957&quot;/&gt;&lt;wsp:rsid wsp:val=&quot;0016075F&quot;/&gt;&lt;wsp:rsid wsp:val=&quot;001624F1&quot;/&gt;&lt;wsp:rsid wsp:val=&quot;001631B7&quot;/&gt;&lt;wsp:rsid wsp:val=&quot;00163B9F&quot;/&gt;&lt;wsp:rsid wsp:val=&quot;001655C7&quot;/&gt;&lt;wsp:rsid wsp:val=&quot;00165FE4&quot;/&gt;&lt;wsp:rsid wsp:val=&quot;001660E9&quot;/&gt;&lt;wsp:rsid wsp:val=&quot;00167483&quot;/&gt;&lt;wsp:rsid wsp:val=&quot;001707BF&quot;/&gt;&lt;wsp:rsid wsp:val=&quot;00170E82&quot;/&gt;&lt;wsp:rsid wsp:val=&quot;00170F3C&quot;/&gt;&lt;wsp:rsid wsp:val=&quot;0017157F&quot;/&gt;&lt;wsp:rsid wsp:val=&quot;00173A69&quot;/&gt;&lt;wsp:rsid wsp:val=&quot;00175636&quot;/&gt;&lt;wsp:rsid wsp:val=&quot;00175C42&quot;/&gt;&lt;wsp:rsid wsp:val=&quot;00176B5A&quot;/&gt;&lt;wsp:rsid wsp:val=&quot;00180522&quot;/&gt;&lt;wsp:rsid wsp:val=&quot;001809A8&quot;/&gt;&lt;wsp:rsid wsp:val=&quot;00180EC6&quot;/&gt;&lt;wsp:rsid wsp:val=&quot;0018136B&quot;/&gt;&lt;wsp:rsid wsp:val=&quot;001819D8&quot;/&gt;&lt;wsp:rsid wsp:val=&quot;00182070&quot;/&gt;&lt;wsp:rsid wsp:val=&quot;0018281B&quot;/&gt;&lt;wsp:rsid wsp:val=&quot;0018442F&quot;/&gt;&lt;wsp:rsid wsp:val=&quot;00184BDB&quot;/&gt;&lt;wsp:rsid wsp:val=&quot;00185AE6&quot;/&gt;&lt;wsp:rsid wsp:val=&quot;00186F00&quot;/&gt;&lt;wsp:rsid wsp:val=&quot;00186FA0&quot;/&gt;&lt;wsp:rsid wsp:val=&quot;00187059&quot;/&gt;&lt;wsp:rsid wsp:val=&quot;00187400&quot;/&gt;&lt;wsp:rsid wsp:val=&quot;00187EC9&quot;/&gt;&lt;wsp:rsid wsp:val=&quot;00190A85&quot;/&gt;&lt;wsp:rsid wsp:val=&quot;00190B79&quot;/&gt;&lt;wsp:rsid wsp:val=&quot;00190B89&quot;/&gt;&lt;wsp:rsid wsp:val=&quot;00192116&quot;/&gt;&lt;wsp:rsid wsp:val=&quot;001928E9&quot;/&gt;&lt;wsp:rsid wsp:val=&quot;0019343C&quot;/&gt;&lt;wsp:rsid wsp:val=&quot;001941DF&quot;/&gt;&lt;wsp:rsid wsp:val=&quot;00194421&quot;/&gt;&lt;wsp:rsid wsp:val=&quot;00195F23&quot;/&gt;&lt;wsp:rsid wsp:val=&quot;00196492&quot;/&gt;&lt;wsp:rsid wsp:val=&quot;00197116&quot;/&gt;&lt;wsp:rsid wsp:val=&quot;00197E29&quot;/&gt;&lt;wsp:rsid wsp:val=&quot;001A02B3&quot;/&gt;&lt;wsp:rsid wsp:val=&quot;001A02F9&quot;/&gt;&lt;wsp:rsid wsp:val=&quot;001A06D2&quot;/&gt;&lt;wsp:rsid wsp:val=&quot;001A2A40&quot;/&gt;&lt;wsp:rsid wsp:val=&quot;001A2D73&quot;/&gt;&lt;wsp:rsid wsp:val=&quot;001A3062&quot;/&gt;&lt;wsp:rsid wsp:val=&quot;001A354C&quot;/&gt;&lt;wsp:rsid wsp:val=&quot;001A359D&quot;/&gt;&lt;wsp:rsid wsp:val=&quot;001A513D&quot;/&gt;&lt;wsp:rsid wsp:val=&quot;001A7103&quot;/&gt;&lt;wsp:rsid wsp:val=&quot;001A73F8&quot;/&gt;&lt;wsp:rsid wsp:val=&quot;001A78CD&quot;/&gt;&lt;wsp:rsid wsp:val=&quot;001B1846&quot;/&gt;&lt;wsp:rsid wsp:val=&quot;001B23CA&quot;/&gt;&lt;wsp:rsid wsp:val=&quot;001B30CB&quot;/&gt;&lt;wsp:rsid wsp:val=&quot;001B3FAC&quot;/&gt;&lt;wsp:rsid wsp:val=&quot;001B4C31&quot;/&gt;&lt;wsp:rsid wsp:val=&quot;001B4FFB&quot;/&gt;&lt;wsp:rsid wsp:val=&quot;001B56C3&quot;/&gt;&lt;wsp:rsid wsp:val=&quot;001B64A0&quot;/&gt;&lt;wsp:rsid wsp:val=&quot;001B65B1&quot;/&gt;&lt;wsp:rsid wsp:val=&quot;001B65E6&quot;/&gt;&lt;wsp:rsid wsp:val=&quot;001B683E&quot;/&gt;&lt;wsp:rsid wsp:val=&quot;001B6CFE&quot;/&gt;&lt;wsp:rsid wsp:val=&quot;001B6F41&quot;/&gt;&lt;wsp:rsid wsp:val=&quot;001B7479&quot;/&gt;&lt;wsp:rsid wsp:val=&quot;001C0341&quot;/&gt;&lt;wsp:rsid wsp:val=&quot;001C06A3&quot;/&gt;&lt;wsp:rsid wsp:val=&quot;001C0817&quot;/&gt;&lt;wsp:rsid wsp:val=&quot;001C2643&quot;/&gt;&lt;wsp:rsid wsp:val=&quot;001C2F6E&quot;/&gt;&lt;wsp:rsid wsp:val=&quot;001C32F0&quot;/&gt;&lt;wsp:rsid wsp:val=&quot;001C35BF&quot;/&gt;&lt;wsp:rsid wsp:val=&quot;001C4E6C&quot;/&gt;&lt;wsp:rsid wsp:val=&quot;001C54FB&quot;/&gt;&lt;wsp:rsid wsp:val=&quot;001C57FB&quot;/&gt;&lt;wsp:rsid wsp:val=&quot;001C5BB2&quot;/&gt;&lt;wsp:rsid wsp:val=&quot;001D010C&quot;/&gt;&lt;wsp:rsid wsp:val=&quot;001D01EA&quot;/&gt;&lt;wsp:rsid wsp:val=&quot;001D0F9E&quot;/&gt;&lt;wsp:rsid wsp:val=&quot;001D2114&quot;/&gt;&lt;wsp:rsid wsp:val=&quot;001D23DD&quot;/&gt;&lt;wsp:rsid wsp:val=&quot;001D546F&quot;/&gt;&lt;wsp:rsid wsp:val=&quot;001D55F4&quot;/&gt;&lt;wsp:rsid wsp:val=&quot;001D58C3&quot;/&gt;&lt;wsp:rsid wsp:val=&quot;001D5BFE&quot;/&gt;&lt;wsp:rsid wsp:val=&quot;001D6179&quot;/&gt;&lt;wsp:rsid wsp:val=&quot;001E1B39&quot;/&gt;&lt;wsp:rsid wsp:val=&quot;001E3036&quot;/&gt;&lt;wsp:rsid wsp:val=&quot;001E4D21&quot;/&gt;&lt;wsp:rsid wsp:val=&quot;001E5859&quot;/&gt;&lt;wsp:rsid wsp:val=&quot;001E5F26&quot;/&gt;&lt;wsp:rsid wsp:val=&quot;001E64D7&quot;/&gt;&lt;wsp:rsid wsp:val=&quot;001E68ED&quot;/&gt;&lt;wsp:rsid wsp:val=&quot;001F04E7&quot;/&gt;&lt;wsp:rsid wsp:val=&quot;001F0627&quot;/&gt;&lt;wsp:rsid wsp:val=&quot;001F1599&quot;/&gt;&lt;wsp:rsid wsp:val=&quot;001F18BE&quot;/&gt;&lt;wsp:rsid wsp:val=&quot;001F19A8&quot;/&gt;&lt;wsp:rsid wsp:val=&quot;001F1BC5&quot;/&gt;&lt;wsp:rsid wsp:val=&quot;001F2986&quot;/&gt;&lt;wsp:rsid wsp:val=&quot;001F4034&quot;/&gt;&lt;wsp:rsid wsp:val=&quot;001F54CE&quot;/&gt;&lt;wsp:rsid wsp:val=&quot;001F566D&quot;/&gt;&lt;wsp:rsid wsp:val=&quot;001F5F98&quot;/&gt;&lt;wsp:rsid wsp:val=&quot;001F67BF&quot;/&gt;&lt;wsp:rsid wsp:val=&quot;001F69E6&quot;/&gt;&lt;wsp:rsid wsp:val=&quot;001F6EAC&quot;/&gt;&lt;wsp:rsid wsp:val=&quot;001F72A3&quot;/&gt;&lt;wsp:rsid wsp:val=&quot;001F7885&quot;/&gt;&lt;wsp:rsid wsp:val=&quot;00201136&quot;/&gt;&lt;wsp:rsid wsp:val=&quot;00201604&quot;/&gt;&lt;wsp:rsid wsp:val=&quot;0020167B&quot;/&gt;&lt;wsp:rsid wsp:val=&quot;00201B0B&quot;/&gt;&lt;wsp:rsid wsp:val=&quot;00202B79&quot;/&gt;&lt;wsp:rsid wsp:val=&quot;00203081&quot;/&gt;&lt;wsp:rsid wsp:val=&quot;0020354A&quot;/&gt;&lt;wsp:rsid wsp:val=&quot;0020380F&quot;/&gt;&lt;wsp:rsid wsp:val=&quot;002045AF&quot;/&gt;&lt;wsp:rsid wsp:val=&quot;00204701&quot;/&gt;&lt;wsp:rsid wsp:val=&quot;00204725&quot;/&gt;&lt;wsp:rsid wsp:val=&quot;00205102&quot;/&gt;&lt;wsp:rsid wsp:val=&quot;0020559B&quot;/&gt;&lt;wsp:rsid wsp:val=&quot;00205A9D&quot;/&gt;&lt;wsp:rsid wsp:val=&quot;00207043&quot;/&gt;&lt;wsp:rsid wsp:val=&quot;0020731D&quot;/&gt;&lt;wsp:rsid wsp:val=&quot;00207751&quot;/&gt;&lt;wsp:rsid wsp:val=&quot;002077A0&quot;/&gt;&lt;wsp:rsid wsp:val=&quot;00207D07&quot;/&gt;&lt;wsp:rsid wsp:val=&quot;00207ED4&quot;/&gt;&lt;wsp:rsid wsp:val=&quot;00210DA0&quot;/&gt;&lt;wsp:rsid wsp:val=&quot;00211014&quot;/&gt;&lt;wsp:rsid wsp:val=&quot;00212965&quot;/&gt;&lt;wsp:rsid wsp:val=&quot;00212975&quot;/&gt;&lt;wsp:rsid wsp:val=&quot;002130A9&quot;/&gt;&lt;wsp:rsid wsp:val=&quot;002133FF&quot;/&gt;&lt;wsp:rsid wsp:val=&quot;00213BAC&quot;/&gt;&lt;wsp:rsid wsp:val=&quot;00213E1E&quot;/&gt;&lt;wsp:rsid wsp:val=&quot;00214292&quot;/&gt;&lt;wsp:rsid wsp:val=&quot;00214C47&quot;/&gt;&lt;wsp:rsid wsp:val=&quot;002164C3&quot;/&gt;&lt;wsp:rsid wsp:val=&quot;00216EAF&quot;/&gt;&lt;wsp:rsid wsp:val=&quot;00217017&quot;/&gt;&lt;wsp:rsid wsp:val=&quot;0021719A&quot;/&gt;&lt;wsp:rsid wsp:val=&quot;002173E8&quot;/&gt;&lt;wsp:rsid wsp:val=&quot;002173F0&quot;/&gt;&lt;wsp:rsid wsp:val=&quot;00217416&quot;/&gt;&lt;wsp:rsid wsp:val=&quot;002176FF&quot;/&gt;&lt;wsp:rsid wsp:val=&quot;0021799B&quot;/&gt;&lt;wsp:rsid wsp:val=&quot;00217FB4&quot;/&gt;&lt;wsp:rsid wsp:val=&quot;00220F23&quot;/&gt;&lt;wsp:rsid wsp:val=&quot;0022155C&quot;/&gt;&lt;wsp:rsid wsp:val=&quot;00221F2B&quot;/&gt;&lt;wsp:rsid wsp:val=&quot;00221FA7&quot;/&gt;&lt;wsp:rsid wsp:val=&quot;002221F7&quot;/&gt;&lt;wsp:rsid wsp:val=&quot;00223228&quot;/&gt;&lt;wsp:rsid wsp:val=&quot;0022327E&quot;/&gt;&lt;wsp:rsid wsp:val=&quot;00223E9F&quot;/&gt;&lt;wsp:rsid wsp:val=&quot;00225140&quot;/&gt;&lt;wsp:rsid wsp:val=&quot;0022546A&quot;/&gt;&lt;wsp:rsid wsp:val=&quot;00225EC1&quot;/&gt;&lt;wsp:rsid wsp:val=&quot;00226B6C&quot;/&gt;&lt;wsp:rsid wsp:val=&quot;00226C36&quot;/&gt;&lt;wsp:rsid wsp:val=&quot;002273B9&quot;/&gt;&lt;wsp:rsid wsp:val=&quot;002277D7&quot;/&gt;&lt;wsp:rsid wsp:val=&quot;00227929&quot;/&gt;&lt;wsp:rsid wsp:val=&quot;00230441&quot;/&gt;&lt;wsp:rsid wsp:val=&quot;00230DDC&quot;/&gt;&lt;wsp:rsid wsp:val=&quot;00232732&quot;/&gt;&lt;wsp:rsid wsp:val=&quot;00232D79&quot;/&gt;&lt;wsp:rsid wsp:val=&quot;00232E0D&quot;/&gt;&lt;wsp:rsid wsp:val=&quot;002346C6&quot;/&gt;&lt;wsp:rsid wsp:val=&quot;00235475&quot;/&gt;&lt;wsp:rsid wsp:val=&quot;0023756B&quot;/&gt;&lt;wsp:rsid wsp:val=&quot;00237C08&quot;/&gt;&lt;wsp:rsid wsp:val=&quot;00240447&quot;/&gt;&lt;wsp:rsid wsp:val=&quot;0024069B&quot;/&gt;&lt;wsp:rsid wsp:val=&quot;00240747&quot;/&gt;&lt;wsp:rsid wsp:val=&quot;0024199E&quot;/&gt;&lt;wsp:rsid wsp:val=&quot;00243521&quot;/&gt;&lt;wsp:rsid wsp:val=&quot;00243674&quot;/&gt;&lt;wsp:rsid wsp:val=&quot;0024440A&quot;/&gt;&lt;wsp:rsid wsp:val=&quot;00244EBC&quot;/&gt;&lt;wsp:rsid wsp:val=&quot;00245EB6&quot;/&gt;&lt;wsp:rsid wsp:val=&quot;0024620D&quot;/&gt;&lt;wsp:rsid wsp:val=&quot;00247D24&quot;/&gt;&lt;wsp:rsid wsp:val=&quot;0025012E&quot;/&gt;&lt;wsp:rsid wsp:val=&quot;0025060D&quot;/&gt;&lt;wsp:rsid wsp:val=&quot;00251FF3&quot;/&gt;&lt;wsp:rsid wsp:val=&quot;00253D41&quot;/&gt;&lt;wsp:rsid wsp:val=&quot;00254E68&quot;/&gt;&lt;wsp:rsid wsp:val=&quot;00255933&quot;/&gt;&lt;wsp:rsid wsp:val=&quot;00256892&quot;/&gt;&lt;wsp:rsid wsp:val=&quot;00256BD3&quot;/&gt;&lt;wsp:rsid wsp:val=&quot;00256C27&quot;/&gt;&lt;wsp:rsid wsp:val=&quot;00260209&quot;/&gt;&lt;wsp:rsid wsp:val=&quot;00261872&quot;/&gt;&lt;wsp:rsid wsp:val=&quot;00261E4D&quot;/&gt;&lt;wsp:rsid wsp:val=&quot;00262251&quot;/&gt;&lt;wsp:rsid wsp:val=&quot;0026287C&quot;/&gt;&lt;wsp:rsid wsp:val=&quot;002642A8&quot;/&gt;&lt;wsp:rsid wsp:val=&quot;002644AE&quot;/&gt;&lt;wsp:rsid wsp:val=&quot;00264B76&quot;/&gt;&lt;wsp:rsid wsp:val=&quot;00265400&quot;/&gt;&lt;wsp:rsid wsp:val=&quot;0026754A&quot;/&gt;&lt;wsp:rsid wsp:val=&quot;00271E62&quot;/&gt;&lt;wsp:rsid wsp:val=&quot;00271FA1&quot;/&gt;&lt;wsp:rsid wsp:val=&quot;00272953&quot;/&gt;&lt;wsp:rsid wsp:val=&quot;0027326E&quot;/&gt;&lt;wsp:rsid wsp:val=&quot;00274F84&quot;/&gt;&lt;wsp:rsid wsp:val=&quot;00275084&quot;/&gt;&lt;wsp:rsid wsp:val=&quot;00276D06&quot;/&gt;&lt;wsp:rsid wsp:val=&quot;00277E5C&quot;/&gt;&lt;wsp:rsid wsp:val=&quot;002811D1&quot;/&gt;&lt;wsp:rsid wsp:val=&quot;00282595&quot;/&gt;&lt;wsp:rsid wsp:val=&quot;0028266E&quot;/&gt;&lt;wsp:rsid wsp:val=&quot;00282D51&quot;/&gt;&lt;wsp:rsid wsp:val=&quot;0028453B&quot;/&gt;&lt;wsp:rsid wsp:val=&quot;002849E8&quot;/&gt;&lt;wsp:rsid wsp:val=&quot;00284E78&quot;/&gt;&lt;wsp:rsid wsp:val=&quot;00285200&quot;/&gt;&lt;wsp:rsid wsp:val=&quot;0028562C&quot;/&gt;&lt;wsp:rsid wsp:val=&quot;00285D88&quot;/&gt;&lt;wsp:rsid wsp:val=&quot;00286694&quot;/&gt;&lt;wsp:rsid wsp:val=&quot;00286759&quot;/&gt;&lt;wsp:rsid wsp:val=&quot;00286B92&quot;/&gt;&lt;wsp:rsid wsp:val=&quot;00287DE8&quot;/&gt;&lt;wsp:rsid wsp:val=&quot;002904FA&quot;/&gt;&lt;wsp:rsid wsp:val=&quot;00290F27&quot;/&gt;&lt;wsp:rsid wsp:val=&quot;002915A9&quot;/&gt;&lt;wsp:rsid wsp:val=&quot;00292C48&quot;/&gt;&lt;wsp:rsid wsp:val=&quot;00293A28&quot;/&gt;&lt;wsp:rsid wsp:val=&quot;00293AA1&quot;/&gt;&lt;wsp:rsid wsp:val=&quot;00294976&quot;/&gt;&lt;wsp:rsid wsp:val=&quot;00294D2F&quot;/&gt;&lt;wsp:rsid wsp:val=&quot;00294F18&quot;/&gt;&lt;wsp:rsid wsp:val=&quot;00296574&quot;/&gt;&lt;wsp:rsid wsp:val=&quot;00297959&quot;/&gt;&lt;wsp:rsid wsp:val=&quot;002A02C1&quot;/&gt;&lt;wsp:rsid wsp:val=&quot;002A07C6&quot;/&gt;&lt;wsp:rsid wsp:val=&quot;002A106E&quot;/&gt;&lt;wsp:rsid wsp:val=&quot;002A18AE&quot;/&gt;&lt;wsp:rsid wsp:val=&quot;002A251F&quot;/&gt;&lt;wsp:rsid wsp:val=&quot;002A2EAD&quot;/&gt;&lt;wsp:rsid wsp:val=&quot;002A2F8B&quot;/&gt;&lt;wsp:rsid wsp:val=&quot;002A32E6&quot;/&gt;&lt;wsp:rsid wsp:val=&quot;002A38B3&quot;/&gt;&lt;wsp:rsid wsp:val=&quot;002A530B&quot;/&gt;&lt;wsp:rsid wsp:val=&quot;002A6018&quot;/&gt;&lt;wsp:rsid wsp:val=&quot;002A70F5&quot;/&gt;&lt;wsp:rsid wsp:val=&quot;002B074D&quot;/&gt;&lt;wsp:rsid wsp:val=&quot;002B0BDF&quot;/&gt;&lt;wsp:rsid wsp:val=&quot;002B10B5&quot;/&gt;&lt;wsp:rsid wsp:val=&quot;002B1153&quot;/&gt;&lt;wsp:rsid wsp:val=&quot;002B2B89&quot;/&gt;&lt;wsp:rsid wsp:val=&quot;002B3268&quot;/&gt;&lt;wsp:rsid wsp:val=&quot;002B4778&quot;/&gt;&lt;wsp:rsid wsp:val=&quot;002B4D17&quot;/&gt;&lt;wsp:rsid wsp:val=&quot;002B4FE4&quot;/&gt;&lt;wsp:rsid wsp:val=&quot;002B5E24&quot;/&gt;&lt;wsp:rsid wsp:val=&quot;002B5E8A&quot;/&gt;&lt;wsp:rsid wsp:val=&quot;002B61FC&quot;/&gt;&lt;wsp:rsid wsp:val=&quot;002B67F6&quot;/&gt;&lt;wsp:rsid wsp:val=&quot;002B6D9A&quot;/&gt;&lt;wsp:rsid wsp:val=&quot;002B6F14&quot;/&gt;&lt;wsp:rsid wsp:val=&quot;002B7308&quot;/&gt;&lt;wsp:rsid wsp:val=&quot;002B7643&quot;/&gt;&lt;wsp:rsid wsp:val=&quot;002B7A60&quot;/&gt;&lt;wsp:rsid wsp:val=&quot;002B7B22&quot;/&gt;&lt;wsp:rsid wsp:val=&quot;002C227C&quot;/&gt;&lt;wsp:rsid wsp:val=&quot;002C3195&quot;/&gt;&lt;wsp:rsid wsp:val=&quot;002C3AB1&quot;/&gt;&lt;wsp:rsid wsp:val=&quot;002C3BBF&quot;/&gt;&lt;wsp:rsid wsp:val=&quot;002C4296&quot;/&gt;&lt;wsp:rsid wsp:val=&quot;002C4AEB&quot;/&gt;&lt;wsp:rsid wsp:val=&quot;002C6823&quot;/&gt;&lt;wsp:rsid wsp:val=&quot;002C6E1D&quot;/&gt;&lt;wsp:rsid wsp:val=&quot;002D1548&quot;/&gt;&lt;wsp:rsid wsp:val=&quot;002D1F58&quot;/&gt;&lt;wsp:rsid wsp:val=&quot;002D203E&quot;/&gt;&lt;wsp:rsid wsp:val=&quot;002D211C&quot;/&gt;&lt;wsp:rsid wsp:val=&quot;002D2268&quot;/&gt;&lt;wsp:rsid wsp:val=&quot;002D29FE&quot;/&gt;&lt;wsp:rsid wsp:val=&quot;002D39BC&quot;/&gt;&lt;wsp:rsid wsp:val=&quot;002D3DE2&quot;/&gt;&lt;wsp:rsid wsp:val=&quot;002D3F45&quot;/&gt;&lt;wsp:rsid wsp:val=&quot;002D4164&quot;/&gt;&lt;wsp:rsid wsp:val=&quot;002D4619&quot;/&gt;&lt;wsp:rsid wsp:val=&quot;002D501E&quot;/&gt;&lt;wsp:rsid wsp:val=&quot;002D5E8F&quot;/&gt;&lt;wsp:rsid wsp:val=&quot;002D5EF1&quot;/&gt;&lt;wsp:rsid wsp:val=&quot;002D73F8&quot;/&gt;&lt;wsp:rsid wsp:val=&quot;002E08B7&quot;/&gt;&lt;wsp:rsid wsp:val=&quot;002E0F28&quot;/&gt;&lt;wsp:rsid wsp:val=&quot;002E285A&quot;/&gt;&lt;wsp:rsid wsp:val=&quot;002E2F83&quot;/&gt;&lt;wsp:rsid wsp:val=&quot;002E4091&quot;/&gt;&lt;wsp:rsid wsp:val=&quot;002E445D&quot;/&gt;&lt;wsp:rsid wsp:val=&quot;002E4968&quot;/&gt;&lt;wsp:rsid wsp:val=&quot;002E59BE&quot;/&gt;&lt;wsp:rsid wsp:val=&quot;002E5F3C&quot;/&gt;&lt;wsp:rsid wsp:val=&quot;002E690E&quot;/&gt;&lt;wsp:rsid wsp:val=&quot;002F0B79&quot;/&gt;&lt;wsp:rsid wsp:val=&quot;002F0CD2&quot;/&gt;&lt;wsp:rsid wsp:val=&quot;002F271B&quot;/&gt;&lt;wsp:rsid wsp:val=&quot;002F2817&quot;/&gt;&lt;wsp:rsid wsp:val=&quot;002F5378&quot;/&gt;&lt;wsp:rsid wsp:val=&quot;002F5B5A&quot;/&gt;&lt;wsp:rsid wsp:val=&quot;002F5CC0&quot;/&gt;&lt;wsp:rsid wsp:val=&quot;002F6278&quot;/&gt;&lt;wsp:rsid wsp:val=&quot;002F697A&quot;/&gt;&lt;wsp:rsid wsp:val=&quot;002F6C9C&quot;/&gt;&lt;wsp:rsid wsp:val=&quot;002F717A&quot;/&gt;&lt;wsp:rsid wsp:val=&quot;003008A4&quot;/&gt;&lt;wsp:rsid wsp:val=&quot;00300D0F&quot;/&gt;&lt;wsp:rsid wsp:val=&quot;003019B4&quot;/&gt;&lt;wsp:rsid wsp:val=&quot;003019E8&quot;/&gt;&lt;wsp:rsid wsp:val=&quot;00301F59&quot;/&gt;&lt;wsp:rsid wsp:val=&quot;003036AC&quot;/&gt;&lt;wsp:rsid wsp:val=&quot;003047F6&quot;/&gt;&lt;wsp:rsid wsp:val=&quot;00305325&quot;/&gt;&lt;wsp:rsid wsp:val=&quot;00305BAC&quot;/&gt;&lt;wsp:rsid wsp:val=&quot;00306A26&quot;/&gt;&lt;wsp:rsid wsp:val=&quot;003071BC&quot;/&gt;&lt;wsp:rsid wsp:val=&quot;003074EA&quot;/&gt;&lt;wsp:rsid wsp:val=&quot;00307923&quot;/&gt;&lt;wsp:rsid wsp:val=&quot;003101D9&quot;/&gt;&lt;wsp:rsid wsp:val=&quot;003108CF&quot;/&gt;&lt;wsp:rsid wsp:val=&quot;00310D1D&quot;/&gt;&lt;wsp:rsid wsp:val=&quot;003123BE&quot;/&gt;&lt;wsp:rsid wsp:val=&quot;0031251E&quot;/&gt;&lt;wsp:rsid wsp:val=&quot;00314571&quot;/&gt;&lt;wsp:rsid wsp:val=&quot;00314BCF&quot;/&gt;&lt;wsp:rsid wsp:val=&quot;00316719&quot;/&gt;&lt;wsp:rsid wsp:val=&quot;00316A68&quot;/&gt;&lt;wsp:rsid wsp:val=&quot;003200E9&quot;/&gt;&lt;wsp:rsid wsp:val=&quot;00320F96&quot;/&gt;&lt;wsp:rsid wsp:val=&quot;00321205&quot;/&gt;&lt;wsp:rsid wsp:val=&quot;00321680&quot;/&gt;&lt;wsp:rsid wsp:val=&quot;00322688&quot;/&gt;&lt;wsp:rsid wsp:val=&quot;00323BA7&quot;/&gt;&lt;wsp:rsid wsp:val=&quot;00323EE2&quot;/&gt;&lt;wsp:rsid wsp:val=&quot;00324820&quot;/&gt;&lt;wsp:rsid wsp:val=&quot;0032501A&quot;/&gt;&lt;wsp:rsid wsp:val=&quot;00325C77&quot;/&gt;&lt;wsp:rsid wsp:val=&quot;00326380&quot;/&gt;&lt;wsp:rsid wsp:val=&quot;00330116&quot;/&gt;&lt;wsp:rsid wsp:val=&quot;00330AB2&quot;/&gt;&lt;wsp:rsid wsp:val=&quot;00330E31&quot;/&gt;&lt;wsp:rsid wsp:val=&quot;0033163C&quot;/&gt;&lt;wsp:rsid wsp:val=&quot;00331E80&quot;/&gt;&lt;wsp:rsid wsp:val=&quot;00333AE9&quot;/&gt;&lt;wsp:rsid wsp:val=&quot;00333C74&quot;/&gt;&lt;wsp:rsid wsp:val=&quot;00333F4F&quot;/&gt;&lt;wsp:rsid wsp:val=&quot;0033460A&quot;/&gt;&lt;wsp:rsid wsp:val=&quot;003346C2&quot;/&gt;&lt;wsp:rsid wsp:val=&quot;00334995&quot;/&gt;&lt;wsp:rsid wsp:val=&quot;00334DCA&quot;/&gt;&lt;wsp:rsid wsp:val=&quot;00334E0A&quot;/&gt;&lt;wsp:rsid wsp:val=&quot;003350FA&quot;/&gt;&lt;wsp:rsid wsp:val=&quot;003353CB&quot;/&gt;&lt;wsp:rsid wsp:val=&quot;00335CF3&quot;/&gt;&lt;wsp:rsid wsp:val=&quot;00336755&quot;/&gt;&lt;wsp:rsid wsp:val=&quot;0033708A&quot;/&gt;&lt;wsp:rsid wsp:val=&quot;003370EC&quot;/&gt;&lt;wsp:rsid wsp:val=&quot;00337618&quot;/&gt;&lt;wsp:rsid wsp:val=&quot;0034059A&quot;/&gt;&lt;wsp:rsid wsp:val=&quot;003409AC&quot;/&gt;&lt;wsp:rsid wsp:val=&quot;00340E9A&quot;/&gt;&lt;wsp:rsid wsp:val=&quot;0034116D&quot;/&gt;&lt;wsp:rsid wsp:val=&quot;00341A0B&quot;/&gt;&lt;wsp:rsid wsp:val=&quot;00342CD2&quot;/&gt;&lt;wsp:rsid wsp:val=&quot;003436EA&quot;/&gt;&lt;wsp:rsid wsp:val=&quot;00343724&quot;/&gt;&lt;wsp:rsid wsp:val=&quot;003444A7&quot;/&gt;&lt;wsp:rsid wsp:val=&quot;003445A5&quot;/&gt;&lt;wsp:rsid wsp:val=&quot;003445B0&quot;/&gt;&lt;wsp:rsid wsp:val=&quot;00344962&quot;/&gt;&lt;wsp:rsid wsp:val=&quot;00344B2B&quot;/&gt;&lt;wsp:rsid wsp:val=&quot;00345095&quot;/&gt;&lt;wsp:rsid wsp:val=&quot;00346714&quot;/&gt;&lt;wsp:rsid wsp:val=&quot;00347A24&quot;/&gt;&lt;wsp:rsid wsp:val=&quot;003500F3&quot;/&gt;&lt;wsp:rsid wsp:val=&quot;0035016C&quot;/&gt;&lt;wsp:rsid wsp:val=&quot;003501DF&quot;/&gt;&lt;wsp:rsid wsp:val=&quot;0035262E&quot;/&gt;&lt;wsp:rsid wsp:val=&quot;003528CA&quot;/&gt;&lt;wsp:rsid wsp:val=&quot;003545D8&quot;/&gt;&lt;wsp:rsid wsp:val=&quot;00354AB2&quot;/&gt;&lt;wsp:rsid wsp:val=&quot;00355837&quot;/&gt;&lt;wsp:rsid wsp:val=&quot;003560E8&quot;/&gt;&lt;wsp:rsid wsp:val=&quot;00356527&quot;/&gt;&lt;wsp:rsid wsp:val=&quot;003565CE&quot;/&gt;&lt;wsp:rsid wsp:val=&quot;00356847&quot;/&gt;&lt;wsp:rsid wsp:val=&quot;003601C4&quot;/&gt;&lt;wsp:rsid wsp:val=&quot;003605F5&quot;/&gt;&lt;wsp:rsid wsp:val=&quot;003607E5&quot;/&gt;&lt;wsp:rsid wsp:val=&quot;00360B47&quot;/&gt;&lt;wsp:rsid wsp:val=&quot;00362578&quot;/&gt;&lt;wsp:rsid wsp:val=&quot;00362700&quot;/&gt;&lt;wsp:rsid wsp:val=&quot;00362C93&quot;/&gt;&lt;wsp:rsid wsp:val=&quot;00363683&quot;/&gt;&lt;wsp:rsid wsp:val=&quot;00363F2C&quot;/&gt;&lt;wsp:rsid wsp:val=&quot;00364D3C&quot;/&gt;&lt;wsp:rsid wsp:val=&quot;00365150&quot;/&gt;&lt;wsp:rsid wsp:val=&quot;003655D6&quot;/&gt;&lt;wsp:rsid wsp:val=&quot;00365BE9&quot;/&gt;&lt;wsp:rsid wsp:val=&quot;003660A3&quot;/&gt;&lt;wsp:rsid wsp:val=&quot;003672C6&quot;/&gt;&lt;wsp:rsid wsp:val=&quot;003678C0&quot;/&gt;&lt;wsp:rsid wsp:val=&quot;003679E0&quot;/&gt;&lt;wsp:rsid wsp:val=&quot;00367AC7&quot;/&gt;&lt;wsp:rsid wsp:val=&quot;0037178E&quot;/&gt;&lt;wsp:rsid wsp:val=&quot;003727AC&quot;/&gt;&lt;wsp:rsid wsp:val=&quot;00372B0F&quot;/&gt;&lt;wsp:rsid wsp:val=&quot;0037333C&quot;/&gt;&lt;wsp:rsid wsp:val=&quot;003737F4&quot;/&gt;&lt;wsp:rsid wsp:val=&quot;00373F4A&quot;/&gt;&lt;wsp:rsid wsp:val=&quot;003747E9&quot;/&gt;&lt;wsp:rsid wsp:val=&quot;00374911&quot;/&gt;&lt;wsp:rsid wsp:val=&quot;00375807&quot;/&gt;&lt;wsp:rsid wsp:val=&quot;00375A11&quot;/&gt;&lt;wsp:rsid wsp:val=&quot;00375B3F&quot;/&gt;&lt;wsp:rsid wsp:val=&quot;00375F51&quot;/&gt;&lt;wsp:rsid wsp:val=&quot;003767E7&quot;/&gt;&lt;wsp:rsid wsp:val=&quot;00377731&quot;/&gt;&lt;wsp:rsid wsp:val=&quot;0037786F&quot;/&gt;&lt;wsp:rsid wsp:val=&quot;0038159D&quot;/&gt;&lt;wsp:rsid wsp:val=&quot;0038213C&quot;/&gt;&lt;wsp:rsid wsp:val=&quot;0038393B&quot;/&gt;&lt;wsp:rsid wsp:val=&quot;00384027&quot;/&gt;&lt;wsp:rsid wsp:val=&quot;00385E3D&quot;/&gt;&lt;wsp:rsid wsp:val=&quot;0038604A&quot;/&gt;&lt;wsp:rsid wsp:val=&quot;00386586&quot;/&gt;&lt;wsp:rsid wsp:val=&quot;00386E8D&quot;/&gt;&lt;wsp:rsid wsp:val=&quot;00387199&quot;/&gt;&lt;wsp:rsid wsp:val=&quot;00387390&quot;/&gt;&lt;wsp:rsid wsp:val=&quot;003900DF&quot;/&gt;&lt;wsp:rsid wsp:val=&quot;00390A42&quot;/&gt;&lt;wsp:rsid wsp:val=&quot;00391A41&quot;/&gt;&lt;wsp:rsid wsp:val=&quot;003933FE&quot;/&gt;&lt;wsp:rsid wsp:val=&quot;003940BB&quot;/&gt;&lt;wsp:rsid wsp:val=&quot;003940DB&quot;/&gt;&lt;wsp:rsid wsp:val=&quot;003944DB&quot;/&gt;&lt;wsp:rsid wsp:val=&quot;00394B1D&quot;/&gt;&lt;wsp:rsid wsp:val=&quot;00395488&quot;/&gt;&lt;wsp:rsid wsp:val=&quot;00397621&quot;/&gt;&lt;wsp:rsid wsp:val=&quot;00397EAC&quot;/&gt;&lt;wsp:rsid wsp:val=&quot;003A2EFD&quot;/&gt;&lt;wsp:rsid wsp:val=&quot;003A4048&quot;/&gt;&lt;wsp:rsid wsp:val=&quot;003A5135&quot;/&gt;&lt;wsp:rsid wsp:val=&quot;003A52CC&quot;/&gt;&lt;wsp:rsid wsp:val=&quot;003A5F8B&quot;/&gt;&lt;wsp:rsid wsp:val=&quot;003A60C7&quot;/&gt;&lt;wsp:rsid wsp:val=&quot;003A74B9&quot;/&gt;&lt;wsp:rsid wsp:val=&quot;003B1385&quot;/&gt;&lt;wsp:rsid wsp:val=&quot;003B37DB&quot;/&gt;&lt;wsp:rsid wsp:val=&quot;003B42A3&quot;/&gt;&lt;wsp:rsid wsp:val=&quot;003B5438&quot;/&gt;&lt;wsp:rsid wsp:val=&quot;003B6D19&quot;/&gt;&lt;wsp:rsid wsp:val=&quot;003B71AA&quot;/&gt;&lt;wsp:rsid wsp:val=&quot;003B7415&quot;/&gt;&lt;wsp:rsid wsp:val=&quot;003B749A&quot;/&gt;&lt;wsp:rsid wsp:val=&quot;003B74EB&quot;/&gt;&lt;wsp:rsid wsp:val=&quot;003B7AE9&quot;/&gt;&lt;wsp:rsid wsp:val=&quot;003B7D7C&quot;/&gt;&lt;wsp:rsid wsp:val=&quot;003C1776&quot;/&gt;&lt;wsp:rsid wsp:val=&quot;003C3CD3&quot;/&gt;&lt;wsp:rsid wsp:val=&quot;003C410A&quot;/&gt;&lt;wsp:rsid wsp:val=&quot;003C54E6&quot;/&gt;&lt;wsp:rsid wsp:val=&quot;003C56DE&quot;/&gt;&lt;wsp:rsid wsp:val=&quot;003C7E2C&quot;/&gt;&lt;wsp:rsid wsp:val=&quot;003C7EC4&quot;/&gt;&lt;wsp:rsid wsp:val=&quot;003D1C34&quot;/&gt;&lt;wsp:rsid wsp:val=&quot;003D2379&quot;/&gt;&lt;wsp:rsid wsp:val=&quot;003D2971&quot;/&gt;&lt;wsp:rsid wsp:val=&quot;003D2A49&quot;/&gt;&lt;wsp:rsid wsp:val=&quot;003D319A&quot;/&gt;&lt;wsp:rsid wsp:val=&quot;003D348E&quot;/&gt;&lt;wsp:rsid wsp:val=&quot;003D470A&quot;/&gt;&lt;wsp:rsid wsp:val=&quot;003D5602&quot;/&gt;&lt;wsp:rsid wsp:val=&quot;003D65C9&quot;/&gt;&lt;wsp:rsid wsp:val=&quot;003D73F6&quot;/&gt;&lt;wsp:rsid wsp:val=&quot;003E03E2&quot;/&gt;&lt;wsp:rsid wsp:val=&quot;003E11B6&quot;/&gt;&lt;wsp:rsid wsp:val=&quot;003E18FB&quot;/&gt;&lt;wsp:rsid wsp:val=&quot;003E22E6&quot;/&gt;&lt;wsp:rsid wsp:val=&quot;003E3C6C&quot;/&gt;&lt;wsp:rsid wsp:val=&quot;003E43A1&quot;/&gt;&lt;wsp:rsid wsp:val=&quot;003E4447&quot;/&gt;&lt;wsp:rsid wsp:val=&quot;003E554A&quot;/&gt;&lt;wsp:rsid wsp:val=&quot;003E5BDD&quot;/&gt;&lt;wsp:rsid wsp:val=&quot;003E5C1D&quot;/&gt;&lt;wsp:rsid wsp:val=&quot;003E5C3B&quot;/&gt;&lt;wsp:rsid wsp:val=&quot;003E5DD4&quot;/&gt;&lt;wsp:rsid wsp:val=&quot;003E6A34&quot;/&gt;&lt;wsp:rsid wsp:val=&quot;003E7A48&quot;/&gt;&lt;wsp:rsid wsp:val=&quot;003F1E5A&quot;/&gt;&lt;wsp:rsid wsp:val=&quot;003F2381&quot;/&gt;&lt;wsp:rsid wsp:val=&quot;003F2C97&quot;/&gt;&lt;wsp:rsid wsp:val=&quot;003F2D0E&quot;/&gt;&lt;wsp:rsid wsp:val=&quot;003F37D2&quot;/&gt;&lt;wsp:rsid wsp:val=&quot;003F40B1&quot;/&gt;&lt;wsp:rsid wsp:val=&quot;003F4B16&quot;/&gt;&lt;wsp:rsid wsp:val=&quot;003F4BD1&quot;/&gt;&lt;wsp:rsid wsp:val=&quot;003F5684&quot;/&gt;&lt;wsp:rsid wsp:val=&quot;003F59E2&quot;/&gt;&lt;wsp:rsid wsp:val=&quot;003F5D82&quot;/&gt;&lt;wsp:rsid wsp:val=&quot;003F677C&quot;/&gt;&lt;wsp:rsid wsp:val=&quot;00401165&quot;/&gt;&lt;wsp:rsid wsp:val=&quot;00401C11&quot;/&gt;&lt;wsp:rsid wsp:val=&quot;00404DC9&quot;/&gt;&lt;wsp:rsid wsp:val=&quot;004055DF&quot;/&gt;&lt;wsp:rsid wsp:val=&quot;004066CC&quot;/&gt;&lt;wsp:rsid wsp:val=&quot;00406E49&quot;/&gt;&lt;wsp:rsid wsp:val=&quot;00407D0D&quot;/&gt;&lt;wsp:rsid wsp:val=&quot;00410CDB&quot;/&gt;&lt;wsp:rsid wsp:val=&quot;00411E05&quot;/&gt;&lt;wsp:rsid wsp:val=&quot;004124FA&quot;/&gt;&lt;wsp:rsid wsp:val=&quot;00412887&quot;/&gt;&lt;wsp:rsid wsp:val=&quot;00412D98&quot;/&gt;&lt;wsp:rsid wsp:val=&quot;00412FE8&quot;/&gt;&lt;wsp:rsid wsp:val=&quot;00414236&quot;/&gt;&lt;wsp:rsid wsp:val=&quot;0041653F&quot;/&gt;&lt;wsp:rsid wsp:val=&quot;004169DF&quot;/&gt;&lt;wsp:rsid wsp:val=&quot;00417290&quot;/&gt;&lt;wsp:rsid wsp:val=&quot;00420F6F&quot;/&gt;&lt;wsp:rsid wsp:val=&quot;0042163A&quot;/&gt;&lt;wsp:rsid wsp:val=&quot;00421894&quot;/&gt;&lt;wsp:rsid wsp:val=&quot;0042191B&quot;/&gt;&lt;wsp:rsid wsp:val=&quot;00421EE6&quot;/&gt;&lt;wsp:rsid wsp:val=&quot;0042378F&quot;/&gt;&lt;wsp:rsid wsp:val=&quot;00423CCB&quot;/&gt;&lt;wsp:rsid wsp:val=&quot;004240D8&quot;/&gt;&lt;wsp:rsid wsp:val=&quot;00425156&quot;/&gt;&lt;wsp:rsid wsp:val=&quot;004251FA&quot;/&gt;&lt;wsp:rsid wsp:val=&quot;00426BD0&quot;/&gt;&lt;wsp:rsid wsp:val=&quot;00427398&quot;/&gt;&lt;wsp:rsid wsp:val=&quot;004318DA&quot;/&gt;&lt;wsp:rsid wsp:val=&quot;00431901&quot;/&gt;&lt;wsp:rsid wsp:val=&quot;004325D7&quot;/&gt;&lt;wsp:rsid wsp:val=&quot;00433F5F&quot;/&gt;&lt;wsp:rsid wsp:val=&quot;00435347&quot;/&gt;&lt;wsp:rsid wsp:val=&quot;004358D2&quot;/&gt;&lt;wsp:rsid wsp:val=&quot;00435D9A&quot;/&gt;&lt;wsp:rsid wsp:val=&quot;004364DB&quot;/&gt;&lt;wsp:rsid wsp:val=&quot;00436DE7&quot;/&gt;&lt;wsp:rsid wsp:val=&quot;00437F5A&quot;/&gt;&lt;wsp:rsid wsp:val=&quot;0044088F&quot;/&gt;&lt;wsp:rsid wsp:val=&quot;00441308&quot;/&gt;&lt;wsp:rsid wsp:val=&quot;004413A3&quot;/&gt;&lt;wsp:rsid wsp:val=&quot;00442102&quot;/&gt;&lt;wsp:rsid wsp:val=&quot;0044285D&quot;/&gt;&lt;wsp:rsid wsp:val=&quot;00442C53&quot;/&gt;&lt;wsp:rsid wsp:val=&quot;004441E6&quot;/&gt;&lt;wsp:rsid wsp:val=&quot;00444ED6&quot;/&gt;&lt;wsp:rsid wsp:val=&quot;0044525A&quot;/&gt;&lt;wsp:rsid wsp:val=&quot;004455D5&quot;/&gt;&lt;wsp:rsid wsp:val=&quot;0044581F&quot;/&gt;&lt;wsp:rsid wsp:val=&quot;0044587E&quot;/&gt;&lt;wsp:rsid wsp:val=&quot;00445BE1&quot;/&gt;&lt;wsp:rsid wsp:val=&quot;00446538&quot;/&gt;&lt;wsp:rsid wsp:val=&quot;004465D5&quot;/&gt;&lt;wsp:rsid wsp:val=&quot;00446A54&quot;/&gt;&lt;wsp:rsid wsp:val=&quot;00446D41&quot;/&gt;&lt;wsp:rsid wsp:val=&quot;00447653&quot;/&gt;&lt;wsp:rsid wsp:val=&quot;004513F9&quot;/&gt;&lt;wsp:rsid wsp:val=&quot;00451A1D&quot;/&gt;&lt;wsp:rsid wsp:val=&quot;00451D61&quot;/&gt;&lt;wsp:rsid wsp:val=&quot;00451FF1&quot;/&gt;&lt;wsp:rsid wsp:val=&quot;00452211&quot;/&gt;&lt;wsp:rsid wsp:val=&quot;00453699&quot;/&gt;&lt;wsp:rsid wsp:val=&quot;00453B4D&quot;/&gt;&lt;wsp:rsid wsp:val=&quot;00454164&quot;/&gt;&lt;wsp:rsid wsp:val=&quot;0045439B&quot;/&gt;&lt;wsp:rsid wsp:val=&quot;004543FC&quot;/&gt;&lt;wsp:rsid wsp:val=&quot;00454744&quot;/&gt;&lt;wsp:rsid wsp:val=&quot;00454BB6&quot;/&gt;&lt;wsp:rsid wsp:val=&quot;00454CDE&quot;/&gt;&lt;wsp:rsid wsp:val=&quot;00454E8B&quot;/&gt;&lt;wsp:rsid wsp:val=&quot;00455727&quot;/&gt;&lt;wsp:rsid wsp:val=&quot;00456C00&quot;/&gt;&lt;wsp:rsid wsp:val=&quot;00457107&quot;/&gt;&lt;wsp:rsid wsp:val=&quot;00457419&quot;/&gt;&lt;wsp:rsid wsp:val=&quot;004577CC&quot;/&gt;&lt;wsp:rsid wsp:val=&quot;004577DA&quot;/&gt;&lt;wsp:rsid wsp:val=&quot;00461555&quot;/&gt;&lt;wsp:rsid wsp:val=&quot;00463B79&quot;/&gt;&lt;wsp:rsid wsp:val=&quot;00466820&quot;/&gt;&lt;wsp:rsid wsp:val=&quot;00467863&quot;/&gt;&lt;wsp:rsid wsp:val=&quot;00467ED7&quot;/&gt;&lt;wsp:rsid wsp:val=&quot;00470176&quot;/&gt;&lt;wsp:rsid wsp:val=&quot;00470469&quot;/&gt;&lt;wsp:rsid wsp:val=&quot;00470539&quot;/&gt;&lt;wsp:rsid wsp:val=&quot;0047125A&quot;/&gt;&lt;wsp:rsid wsp:val=&quot;00472A4A&quot;/&gt;&lt;wsp:rsid wsp:val=&quot;004736AF&quot;/&gt;&lt;wsp:rsid wsp:val=&quot;00473709&quot;/&gt;&lt;wsp:rsid wsp:val=&quot;004741FD&quot;/&gt;&lt;wsp:rsid wsp:val=&quot;00474B53&quot;/&gt;&lt;wsp:rsid wsp:val=&quot;00475479&quot;/&gt;&lt;wsp:rsid wsp:val=&quot;0047551E&quot;/&gt;&lt;wsp:rsid wsp:val=&quot;004770F1&quot;/&gt;&lt;wsp:rsid wsp:val=&quot;00477F6E&quot;/&gt;&lt;wsp:rsid wsp:val=&quot;00480D14&quot;/&gt;&lt;wsp:rsid wsp:val=&quot;00481194&quot;/&gt;&lt;wsp:rsid wsp:val=&quot;00482217&quot;/&gt;&lt;wsp:rsid wsp:val=&quot;004826E0&quot;/&gt;&lt;wsp:rsid wsp:val=&quot;0048364E&quot;/&gt;&lt;wsp:rsid wsp:val=&quot;00483843&quot;/&gt;&lt;wsp:rsid wsp:val=&quot;00483D52&quot;/&gt;&lt;wsp:rsid wsp:val=&quot;00483D96&quot;/&gt;&lt;wsp:rsid wsp:val=&quot;004842AF&quot;/&gt;&lt;wsp:rsid wsp:val=&quot;00484330&quot;/&gt;&lt;wsp:rsid wsp:val=&quot;00484C35&quot;/&gt;&lt;wsp:rsid wsp:val=&quot;00484FAB&quot;/&gt;&lt;wsp:rsid wsp:val=&quot;00485AD5&quot;/&gt;&lt;wsp:rsid wsp:val=&quot;00485ED4&quot;/&gt;&lt;wsp:rsid wsp:val=&quot;0048600B&quot;/&gt;&lt;wsp:rsid wsp:val=&quot;004864AE&quot;/&gt;&lt;wsp:rsid wsp:val=&quot;0048684B&quot;/&gt;&lt;wsp:rsid wsp:val=&quot;00486C39&quot;/&gt;&lt;wsp:rsid wsp:val=&quot;00487497&quot;/&gt;&lt;wsp:rsid wsp:val=&quot;004875FA&quot;/&gt;&lt;wsp:rsid wsp:val=&quot;00490E0C&quot;/&gt;&lt;wsp:rsid wsp:val=&quot;00490E1D&quot;/&gt;&lt;wsp:rsid wsp:val=&quot;0049120C&quot;/&gt;&lt;wsp:rsid wsp:val=&quot;00491ACA&quot;/&gt;&lt;wsp:rsid wsp:val=&quot;00491E61&quot;/&gt;&lt;wsp:rsid wsp:val=&quot;00492334&quot;/&gt;&lt;wsp:rsid wsp:val=&quot;0049322F&quot;/&gt;&lt;wsp:rsid wsp:val=&quot;00493D2C&quot;/&gt;&lt;wsp:rsid wsp:val=&quot;00494863&quot;/&gt;&lt;wsp:rsid wsp:val=&quot;00494DFA&quot;/&gt;&lt;wsp:rsid wsp:val=&quot;0049543A&quot;/&gt;&lt;wsp:rsid wsp:val=&quot;004956C3&quot;/&gt;&lt;wsp:rsid wsp:val=&quot;00495740&quot;/&gt;&lt;wsp:rsid wsp:val=&quot;004969D5&quot;/&gt;&lt;wsp:rsid wsp:val=&quot;0049744D&quot;/&gt;&lt;wsp:rsid wsp:val=&quot;00497B46&quot;/&gt;&lt;wsp:rsid wsp:val=&quot;004A0882&quot;/&gt;&lt;wsp:rsid wsp:val=&quot;004A45A6&quot;/&gt;&lt;wsp:rsid wsp:val=&quot;004A4C00&quot;/&gt;&lt;wsp:rsid wsp:val=&quot;004A6BE5&quot;/&gt;&lt;wsp:rsid wsp:val=&quot;004B19C4&quot;/&gt;&lt;wsp:rsid wsp:val=&quot;004B30E0&quot;/&gt;&lt;wsp:rsid wsp:val=&quot;004B37EB&quot;/&gt;&lt;wsp:rsid wsp:val=&quot;004B4891&quot;/&gt;&lt;wsp:rsid wsp:val=&quot;004B4AB3&quot;/&gt;&lt;wsp:rsid wsp:val=&quot;004B5773&quot;/&gt;&lt;wsp:rsid wsp:val=&quot;004B5D2C&quot;/&gt;&lt;wsp:rsid wsp:val=&quot;004B6F7A&quot;/&gt;&lt;wsp:rsid wsp:val=&quot;004C0650&quot;/&gt;&lt;wsp:rsid wsp:val=&quot;004C077B&quot;/&gt;&lt;wsp:rsid wsp:val=&quot;004C07DD&quot;/&gt;&lt;wsp:rsid wsp:val=&quot;004C3B51&quot;/&gt;&lt;wsp:rsid wsp:val=&quot;004C3B6C&quot;/&gt;&lt;wsp:rsid wsp:val=&quot;004C49E7&quot;/&gt;&lt;wsp:rsid wsp:val=&quot;004C522E&quot;/&gt;&lt;wsp:rsid wsp:val=&quot;004C5F15&quot;/&gt;&lt;wsp:rsid wsp:val=&quot;004C60FD&quot;/&gt;&lt;wsp:rsid wsp:val=&quot;004C6BA0&quot;/&gt;&lt;wsp:rsid wsp:val=&quot;004D0422&quot;/&gt;&lt;wsp:rsid wsp:val=&quot;004D098D&quot;/&gt;&lt;wsp:rsid wsp:val=&quot;004D2407&quot;/&gt;&lt;wsp:rsid wsp:val=&quot;004D4061&quot;/&gt;&lt;wsp:rsid wsp:val=&quot;004D47B1&quot;/&gt;&lt;wsp:rsid wsp:val=&quot;004D4942&quot;/&gt;&lt;wsp:rsid wsp:val=&quot;004D4A9C&quot;/&gt;&lt;wsp:rsid wsp:val=&quot;004D5A46&quot;/&gt;&lt;wsp:rsid wsp:val=&quot;004D606F&quot;/&gt;&lt;wsp:rsid wsp:val=&quot;004D6166&quot;/&gt;&lt;wsp:rsid wsp:val=&quot;004D7F66&quot;/&gt;&lt;wsp:rsid wsp:val=&quot;004E000E&quot;/&gt;&lt;wsp:rsid wsp:val=&quot;004E06D9&quot;/&gt;&lt;wsp:rsid wsp:val=&quot;004E09AA&quot;/&gt;&lt;wsp:rsid wsp:val=&quot;004E0EFD&quot;/&gt;&lt;wsp:rsid wsp:val=&quot;004E15C1&quot;/&gt;&lt;wsp:rsid wsp:val=&quot;004E243C&quot;/&gt;&lt;wsp:rsid wsp:val=&quot;004E3455&quot;/&gt;&lt;wsp:rsid wsp:val=&quot;004E3598&quot;/&gt;&lt;wsp:rsid wsp:val=&quot;004E3D69&quot;/&gt;&lt;wsp:rsid wsp:val=&quot;004E4105&quot;/&gt;&lt;wsp:rsid wsp:val=&quot;004E48AF&quot;/&gt;&lt;wsp:rsid wsp:val=&quot;004E58E8&quot;/&gt;&lt;wsp:rsid wsp:val=&quot;004E70C1&quot;/&gt;&lt;wsp:rsid wsp:val=&quot;004F0025&quot;/&gt;&lt;wsp:rsid wsp:val=&quot;004F0FC1&quot;/&gt;&lt;wsp:rsid wsp:val=&quot;004F12BB&quot;/&gt;&lt;wsp:rsid wsp:val=&quot;004F1411&quot;/&gt;&lt;wsp:rsid wsp:val=&quot;004F1688&quot;/&gt;&lt;wsp:rsid wsp:val=&quot;004F31DB&quot;/&gt;&lt;wsp:rsid wsp:val=&quot;004F3586&quot;/&gt;&lt;wsp:rsid wsp:val=&quot;004F4DCB&quot;/&gt;&lt;wsp:rsid wsp:val=&quot;004F5CB0&quot;/&gt;&lt;wsp:rsid wsp:val=&quot;005001CE&quot;/&gt;&lt;wsp:rsid wsp:val=&quot;0050107A&quot;/&gt;&lt;wsp:rsid wsp:val=&quot;00501D20&quot;/&gt;&lt;wsp:rsid wsp:val=&quot;00501D36&quot;/&gt;&lt;wsp:rsid wsp:val=&quot;005036D5&quot;/&gt;&lt;wsp:rsid wsp:val=&quot;005039E9&quot;/&gt;&lt;wsp:rsid wsp:val=&quot;00503BB4&quot;/&gt;&lt;wsp:rsid wsp:val=&quot;00504B77&quot;/&gt;&lt;wsp:rsid wsp:val=&quot;0050526E&quot;/&gt;&lt;wsp:rsid wsp:val=&quot;00505C84&quot;/&gt;&lt;wsp:rsid wsp:val=&quot;00506741&quot;/&gt;&lt;wsp:rsid wsp:val=&quot;00506ABC&quot;/&gt;&lt;wsp:rsid wsp:val=&quot;00507B20&quot;/&gt;&lt;wsp:rsid wsp:val=&quot;00507E3A&quot;/&gt;&lt;wsp:rsid wsp:val=&quot;00510854&quot;/&gt;&lt;wsp:rsid wsp:val=&quot;00510F1C&quot;/&gt;&lt;wsp:rsid wsp:val=&quot;00511034&quot;/&gt;&lt;wsp:rsid wsp:val=&quot;00511514&quot;/&gt;&lt;wsp:rsid wsp:val=&quot;00511A94&quot;/&gt;&lt;wsp:rsid wsp:val=&quot;00511AAD&quot;/&gt;&lt;wsp:rsid wsp:val=&quot;00512334&quot;/&gt;&lt;wsp:rsid wsp:val=&quot;0051399C&quot;/&gt;&lt;wsp:rsid wsp:val=&quot;00514219&quot;/&gt;&lt;wsp:rsid wsp:val=&quot;00515078&quot;/&gt;&lt;wsp:rsid wsp:val=&quot;0051519B&quot;/&gt;&lt;wsp:rsid wsp:val=&quot;00516059&quot;/&gt;&lt;wsp:rsid wsp:val=&quot;00516072&quot;/&gt;&lt;wsp:rsid wsp:val=&quot;005208A4&quot;/&gt;&lt;wsp:rsid wsp:val=&quot;00520A82&quot;/&gt;&lt;wsp:rsid wsp:val=&quot;00522026&quot;/&gt;&lt;wsp:rsid wsp:val=&quot;00522107&quot;/&gt;&lt;wsp:rsid wsp:val=&quot;005246E6&quot;/&gt;&lt;wsp:rsid wsp:val=&quot;00526634&quot;/&gt;&lt;wsp:rsid wsp:val=&quot;00527A9D&quot;/&gt;&lt;wsp:rsid wsp:val=&quot;00527C10&quot;/&gt;&lt;wsp:rsid wsp:val=&quot;00531157&quot;/&gt;&lt;wsp:rsid wsp:val=&quot;005315BE&quot;/&gt;&lt;wsp:rsid wsp:val=&quot;00532A64&quot;/&gt;&lt;wsp:rsid wsp:val=&quot;00535E5E&quot;/&gt;&lt;wsp:rsid wsp:val=&quot;00536055&quot;/&gt;&lt;wsp:rsid wsp:val=&quot;00536EEB&quot;/&gt;&lt;wsp:rsid wsp:val=&quot;00537E5B&quot;/&gt;&lt;wsp:rsid wsp:val=&quot;00540140&quot;/&gt;&lt;wsp:rsid wsp:val=&quot;005402F1&quot;/&gt;&lt;wsp:rsid wsp:val=&quot;00540D95&quot;/&gt;&lt;wsp:rsid wsp:val=&quot;00540EAE&quot;/&gt;&lt;wsp:rsid wsp:val=&quot;005425E2&quot;/&gt;&lt;wsp:rsid wsp:val=&quot;00543834&quot;/&gt;&lt;wsp:rsid wsp:val=&quot;00543DF5&quot;/&gt;&lt;wsp:rsid wsp:val=&quot;005446C9&quot;/&gt;&lt;wsp:rsid wsp:val=&quot;00544B71&quot;/&gt;&lt;wsp:rsid wsp:val=&quot;00545311&quot;/&gt;&lt;wsp:rsid wsp:val=&quot;00545BDE&quot;/&gt;&lt;wsp:rsid wsp:val=&quot;00546EC9&quot;/&gt;&lt;wsp:rsid wsp:val=&quot;00547AE3&quot;/&gt;&lt;wsp:rsid wsp:val=&quot;0055083B&quot;/&gt;&lt;wsp:rsid wsp:val=&quot;005512FB&quot;/&gt;&lt;wsp:rsid wsp:val=&quot;00551F86&quot;/&gt;&lt;wsp:rsid wsp:val=&quot;005522B3&quot;/&gt;&lt;wsp:rsid wsp:val=&quot;0055361C&quot;/&gt;&lt;wsp:rsid wsp:val=&quot;00553C6C&quot;/&gt;&lt;wsp:rsid wsp:val=&quot;0055450B&quot;/&gt;&lt;wsp:rsid wsp:val=&quot;00554C46&quot;/&gt;&lt;wsp:rsid wsp:val=&quot;0055610D&quot;/&gt;&lt;wsp:rsid wsp:val=&quot;00556521&quot;/&gt;&lt;wsp:rsid wsp:val=&quot;00557865&quot;/&gt;&lt;wsp:rsid wsp:val=&quot;00560792&quot;/&gt;&lt;wsp:rsid wsp:val=&quot;00560ABA&quot;/&gt;&lt;wsp:rsid wsp:val=&quot;00560EE4&quot;/&gt;&lt;wsp:rsid wsp:val=&quot;005615EA&quot;/&gt;&lt;wsp:rsid wsp:val=&quot;00561627&quot;/&gt;&lt;wsp:rsid wsp:val=&quot;00561EFD&quot;/&gt;&lt;wsp:rsid wsp:val=&quot;00562A13&quot;/&gt;&lt;wsp:rsid wsp:val=&quot;00562FA4&quot;/&gt;&lt;wsp:rsid wsp:val=&quot;0056305A&quot;/&gt;&lt;wsp:rsid wsp:val=&quot;005641B5&quot;/&gt;&lt;wsp:rsid wsp:val=&quot;005641E1&quot;/&gt;&lt;wsp:rsid wsp:val=&quot;0056541C&quot;/&gt;&lt;wsp:rsid wsp:val=&quot;005654CC&quot;/&gt;&lt;wsp:rsid wsp:val=&quot;00565848&quot;/&gt;&lt;wsp:rsid wsp:val=&quot;00565D4C&quot;/&gt;&lt;wsp:rsid wsp:val=&quot;005661A4&quot;/&gt;&lt;wsp:rsid wsp:val=&quot;00566545&quot;/&gt;&lt;wsp:rsid wsp:val=&quot;005667EF&quot;/&gt;&lt;wsp:rsid wsp:val=&quot;005674B7&quot;/&gt;&lt;wsp:rsid wsp:val=&quot;00567E4F&quot;/&gt;&lt;wsp:rsid wsp:val=&quot;005707B2&quot;/&gt;&lt;wsp:rsid wsp:val=&quot;00570EA5&quot;/&gt;&lt;wsp:rsid wsp:val=&quot;005713CA&quot;/&gt;&lt;wsp:rsid wsp:val=&quot;005715DC&quot;/&gt;&lt;wsp:rsid wsp:val=&quot;00571BCA&quot;/&gt;&lt;wsp:rsid wsp:val=&quot;00571DA3&quot;/&gt;&lt;wsp:rsid wsp:val=&quot;00572BA2&quot;/&gt;&lt;wsp:rsid wsp:val=&quot;00572D90&quot;/&gt;&lt;wsp:rsid wsp:val=&quot;005742E8&quot;/&gt;&lt;wsp:rsid wsp:val=&quot;00575C22&quot;/&gt;&lt;wsp:rsid wsp:val=&quot;005769BF&quot;/&gt;&lt;wsp:rsid wsp:val=&quot;005805D1&quot;/&gt;&lt;wsp:rsid wsp:val=&quot;00580DFA&quot;/&gt;&lt;wsp:rsid wsp:val=&quot;0058216C&quot;/&gt;&lt;wsp:rsid wsp:val=&quot;00582EFC&quot;/&gt;&lt;wsp:rsid wsp:val=&quot;00583811&quot;/&gt;&lt;wsp:rsid wsp:val=&quot;00583DB3&quot;/&gt;&lt;wsp:rsid wsp:val=&quot;005842D1&quot;/&gt;&lt;wsp:rsid wsp:val=&quot;00584316&quot;/&gt;&lt;wsp:rsid wsp:val=&quot;005852A0&quot;/&gt;&lt;wsp:rsid wsp:val=&quot;00585DAB&quot;/&gt;&lt;wsp:rsid wsp:val=&quot;00586406&quot;/&gt;&lt;wsp:rsid wsp:val=&quot;00587564&quot;/&gt;&lt;wsp:rsid wsp:val=&quot;00587B45&quot;/&gt;&lt;wsp:rsid wsp:val=&quot;00587D06&quot;/&gt;&lt;wsp:rsid wsp:val=&quot;00591468&quot;/&gt;&lt;wsp:rsid wsp:val=&quot;00591B88&quot;/&gt;&lt;wsp:rsid wsp:val=&quot;00591EA2&quot;/&gt;&lt;wsp:rsid wsp:val=&quot;005922F0&quot;/&gt;&lt;wsp:rsid wsp:val=&quot;00593647&quot;/&gt;&lt;wsp:rsid wsp:val=&quot;00593ABA&quot;/&gt;&lt;wsp:rsid wsp:val=&quot;0059481D&quot;/&gt;&lt;wsp:rsid wsp:val=&quot;00594FF1&quot;/&gt;&lt;wsp:rsid wsp:val=&quot;00595553&quot;/&gt;&lt;wsp:rsid wsp:val=&quot;00595783&quot;/&gt;&lt;wsp:rsid wsp:val=&quot;00596458&quot;/&gt;&lt;wsp:rsid wsp:val=&quot;0059664D&quot;/&gt;&lt;wsp:rsid wsp:val=&quot;00596F5B&quot;/&gt;&lt;wsp:rsid wsp:val=&quot;005971A2&quot;/&gt;&lt;wsp:rsid wsp:val=&quot;00597686&quot;/&gt;&lt;wsp:rsid wsp:val=&quot;005A038E&quot;/&gt;&lt;wsp:rsid wsp:val=&quot;005A0452&quot;/&gt;&lt;wsp:rsid wsp:val=&quot;005A04A6&quot;/&gt;&lt;wsp:rsid wsp:val=&quot;005A1398&quot;/&gt;&lt;wsp:rsid wsp:val=&quot;005A1A9A&quot;/&gt;&lt;wsp:rsid wsp:val=&quot;005A25C6&quot;/&gt;&lt;wsp:rsid wsp:val=&quot;005A3D17&quot;/&gt;&lt;wsp:rsid wsp:val=&quot;005A4068&quot;/&gt;&lt;wsp:rsid wsp:val=&quot;005A423D&quot;/&gt;&lt;wsp:rsid wsp:val=&quot;005A4CE8&quot;/&gt;&lt;wsp:rsid wsp:val=&quot;005A55BD&quot;/&gt;&lt;wsp:rsid wsp:val=&quot;005A5C89&quot;/&gt;&lt;wsp:rsid wsp:val=&quot;005B0BDA&quot;/&gt;&lt;wsp:rsid wsp:val=&quot;005B0E2C&quot;/&gt;&lt;wsp:rsid wsp:val=&quot;005B169D&quot;/&gt;&lt;wsp:rsid wsp:val=&quot;005B22E7&quot;/&gt;&lt;wsp:rsid wsp:val=&quot;005B28A3&quot;/&gt;&lt;wsp:rsid wsp:val=&quot;005B2E81&quot;/&gt;&lt;wsp:rsid wsp:val=&quot;005B366F&quot;/&gt;&lt;wsp:rsid wsp:val=&quot;005B4FAD&quot;/&gt;&lt;wsp:rsid wsp:val=&quot;005B51F9&quot;/&gt;&lt;wsp:rsid wsp:val=&quot;005B6006&quot;/&gt;&lt;wsp:rsid wsp:val=&quot;005B67D0&quot;/&gt;&lt;wsp:rsid wsp:val=&quot;005B75A4&quot;/&gt;&lt;wsp:rsid wsp:val=&quot;005C0282&quot;/&gt;&lt;wsp:rsid wsp:val=&quot;005C0A0E&quot;/&gt;&lt;wsp:rsid wsp:val=&quot;005C157E&quot;/&gt;&lt;wsp:rsid wsp:val=&quot;005C168E&quot;/&gt;&lt;wsp:rsid wsp:val=&quot;005C261E&quot;/&gt;&lt;wsp:rsid wsp:val=&quot;005C2FD8&quot;/&gt;&lt;wsp:rsid wsp:val=&quot;005C4BBE&quot;/&gt;&lt;wsp:rsid wsp:val=&quot;005C5145&quot;/&gt;&lt;wsp:rsid wsp:val=&quot;005C5AE9&quot;/&gt;&lt;wsp:rsid wsp:val=&quot;005C6870&quot;/&gt;&lt;wsp:rsid wsp:val=&quot;005C7C23&quot;/&gt;&lt;wsp:rsid wsp:val=&quot;005C7F10&quot;/&gt;&lt;wsp:rsid wsp:val=&quot;005D1332&quot;/&gt;&lt;wsp:rsid wsp:val=&quot;005D3451&quot;/&gt;&lt;wsp:rsid wsp:val=&quot;005D48C3&quot;/&gt;&lt;wsp:rsid wsp:val=&quot;005D5359&quot;/&gt;&lt;wsp:rsid wsp:val=&quot;005D5FC7&quot;/&gt;&lt;wsp:rsid wsp:val=&quot;005D6AA9&quot;/&gt;&lt;wsp:rsid wsp:val=&quot;005D6C89&quot;/&gt;&lt;wsp:rsid wsp:val=&quot;005D6E78&quot;/&gt;&lt;wsp:rsid wsp:val=&quot;005E0BBF&quot;/&gt;&lt;wsp:rsid wsp:val=&quot;005E16C1&quot;/&gt;&lt;wsp:rsid wsp:val=&quot;005E1ED9&quot;/&gt;&lt;wsp:rsid wsp:val=&quot;005E23A8&quot;/&gt;&lt;wsp:rsid wsp:val=&quot;005E24CA&quot;/&gt;&lt;wsp:rsid wsp:val=&quot;005E45CC&quot;/&gt;&lt;wsp:rsid wsp:val=&quot;005E4F0C&quot;/&gt;&lt;wsp:rsid wsp:val=&quot;005E5173&quot;/&gt;&lt;wsp:rsid wsp:val=&quot;005E681E&quot;/&gt;&lt;wsp:rsid wsp:val=&quot;005E69BB&quot;/&gt;&lt;wsp:rsid wsp:val=&quot;005E7A9C&quot;/&gt;&lt;wsp:rsid wsp:val=&quot;005F0112&quot;/&gt;&lt;wsp:rsid wsp:val=&quot;005F08D5&quot;/&gt;&lt;wsp:rsid wsp:val=&quot;005F122D&quot;/&gt;&lt;wsp:rsid wsp:val=&quot;005F149C&quot;/&gt;&lt;wsp:rsid wsp:val=&quot;005F2383&quot;/&gt;&lt;wsp:rsid wsp:val=&quot;005F2ADC&quot;/&gt;&lt;wsp:rsid wsp:val=&quot;005F4C66&quot;/&gt;&lt;wsp:rsid wsp:val=&quot;005F5029&quot;/&gt;&lt;wsp:rsid wsp:val=&quot;005F5100&quot;/&gt;&lt;wsp:rsid wsp:val=&quot;005F598F&quot;/&gt;&lt;wsp:rsid wsp:val=&quot;005F59D5&quot;/&gt;&lt;wsp:rsid wsp:val=&quot;005F70C6&quot;/&gt;&lt;wsp:rsid wsp:val=&quot;005F7464&quot;/&gt;&lt;wsp:rsid wsp:val=&quot;005F764D&quot;/&gt;&lt;wsp:rsid wsp:val=&quot;0060030C&quot;/&gt;&lt;wsp:rsid wsp:val=&quot;006015DE&quot;/&gt;&lt;wsp:rsid wsp:val=&quot;0060212A&quot;/&gt;&lt;wsp:rsid wsp:val=&quot;00602A06&quot;/&gt;&lt;wsp:rsid wsp:val=&quot;006044CB&quot;/&gt;&lt;wsp:rsid wsp:val=&quot;006046E7&quot;/&gt;&lt;wsp:rsid wsp:val=&quot;00605C07&quot;/&gt;&lt;wsp:rsid wsp:val=&quot;00606B5C&quot;/&gt;&lt;wsp:rsid wsp:val=&quot;006101A3&quot;/&gt;&lt;wsp:rsid wsp:val=&quot;00610CD7&quot;/&gt;&lt;wsp:rsid wsp:val=&quot;00611AC8&quot;/&gt;&lt;wsp:rsid wsp:val=&quot;0061279B&quot;/&gt;&lt;wsp:rsid wsp:val=&quot;00612B30&quot;/&gt;&lt;wsp:rsid wsp:val=&quot;00612D43&quot;/&gt;&lt;wsp:rsid wsp:val=&quot;006137A4&quot;/&gt;&lt;wsp:rsid wsp:val=&quot;00613B65&quot;/&gt;&lt;wsp:rsid wsp:val=&quot;0061487B&quot;/&gt;&lt;wsp:rsid wsp:val=&quot;00616997&quot;/&gt;&lt;wsp:rsid wsp:val=&quot;00617ED8&quot;/&gt;&lt;wsp:rsid wsp:val=&quot;006203D6&quot;/&gt;&lt;wsp:rsid wsp:val=&quot;00620F36&quot;/&gt;&lt;wsp:rsid wsp:val=&quot;006221B3&quot;/&gt;&lt;wsp:rsid wsp:val=&quot;00623056&quot;/&gt;&lt;wsp:rsid wsp:val=&quot;006246F2&quot;/&gt;&lt;wsp:rsid wsp:val=&quot;006253EA&quot;/&gt;&lt;wsp:rsid wsp:val=&quot;00626064&quot;/&gt;&lt;wsp:rsid wsp:val=&quot;00626A26&quot;/&gt;&lt;wsp:rsid wsp:val=&quot;006273C5&quot;/&gt;&lt;wsp:rsid wsp:val=&quot;0062749F&quot;/&gt;&lt;wsp:rsid wsp:val=&quot;006274DA&quot;/&gt;&lt;wsp:rsid wsp:val=&quot;0062764B&quot;/&gt;&lt;wsp:rsid wsp:val=&quot;00630EF4&quot;/&gt;&lt;wsp:rsid wsp:val=&quot;006314EF&quot;/&gt;&lt;wsp:rsid wsp:val=&quot;00632606&quot;/&gt;&lt;wsp:rsid wsp:val=&quot;00634345&quot;/&gt;&lt;wsp:rsid wsp:val=&quot;00634778&quot;/&gt;&lt;wsp:rsid wsp:val=&quot;00634AD9&quot;/&gt;&lt;wsp:rsid wsp:val=&quot;006350AC&quot;/&gt;&lt;wsp:rsid wsp:val=&quot;00637C2B&quot;/&gt;&lt;wsp:rsid wsp:val=&quot;00641179&quot;/&gt;&lt;wsp:rsid wsp:val=&quot;00641606&quot;/&gt;&lt;wsp:rsid wsp:val=&quot;00641A27&quot;/&gt;&lt;wsp:rsid wsp:val=&quot;00641B95&quot;/&gt;&lt;wsp:rsid wsp:val=&quot;00642850&quot;/&gt;&lt;wsp:rsid wsp:val=&quot;0064286A&quot;/&gt;&lt;wsp:rsid wsp:val=&quot;0064335A&quot;/&gt;&lt;wsp:rsid wsp:val=&quot;0064378A&quot;/&gt;&lt;wsp:rsid wsp:val=&quot;00643BEC&quot;/&gt;&lt;wsp:rsid wsp:val=&quot;00643DB2&quot;/&gt;&lt;wsp:rsid wsp:val=&quot;00644551&quot;/&gt;&lt;wsp:rsid wsp:val=&quot;00645513&quot;/&gt;&lt;wsp:rsid wsp:val=&quot;00645C68&quot;/&gt;&lt;wsp:rsid wsp:val=&quot;0064694F&quot;/&gt;&lt;wsp:rsid wsp:val=&quot;006471B3&quot;/&gt;&lt;wsp:rsid wsp:val=&quot;006472E5&quot;/&gt;&lt;wsp:rsid wsp:val=&quot;00647A70&quot;/&gt;&lt;wsp:rsid wsp:val=&quot;00647ABB&quot;/&gt;&lt;wsp:rsid wsp:val=&quot;00647B39&quot;/&gt;&lt;wsp:rsid wsp:val=&quot;00647CB2&quot;/&gt;&lt;wsp:rsid wsp:val=&quot;00647F68&quot;/&gt;&lt;wsp:rsid wsp:val=&quot;00647FE0&quot;/&gt;&lt;wsp:rsid wsp:val=&quot;0065059B&quot;/&gt;&lt;wsp:rsid wsp:val=&quot;00651507&quot;/&gt;&lt;wsp:rsid wsp:val=&quot;006530D1&quot;/&gt;&lt;wsp:rsid wsp:val=&quot;00655019&quot;/&gt;&lt;wsp:rsid wsp:val=&quot;00655A99&quot;/&gt;&lt;wsp:rsid wsp:val=&quot;006563FC&quot;/&gt;&lt;wsp:rsid wsp:val=&quot;00656E49&quot;/&gt;&lt;wsp:rsid wsp:val=&quot;00657BFF&quot;/&gt;&lt;wsp:rsid wsp:val=&quot;00660ED9&quot;/&gt;&lt;wsp:rsid wsp:val=&quot;006612B7&quot;/&gt;&lt;wsp:rsid wsp:val=&quot;00661824&quot;/&gt;&lt;wsp:rsid wsp:val=&quot;00661EC6&quot;/&gt;&lt;wsp:rsid wsp:val=&quot;00662982&quot;/&gt;&lt;wsp:rsid wsp:val=&quot;00662A0E&quot;/&gt;&lt;wsp:rsid wsp:val=&quot;00662B50&quot;/&gt;&lt;wsp:rsid wsp:val=&quot;00662F7E&quot;/&gt;&lt;wsp:rsid wsp:val=&quot;00663ADA&quot;/&gt;&lt;wsp:rsid wsp:val=&quot;00665F4B&quot;/&gt;&lt;wsp:rsid wsp:val=&quot;00666430&quot;/&gt;&lt;wsp:rsid wsp:val=&quot;00666546&quot;/&gt;&lt;wsp:rsid wsp:val=&quot;00667958&quot;/&gt;&lt;wsp:rsid wsp:val=&quot;00670F8C&quot;/&gt;&lt;wsp:rsid wsp:val=&quot;0067174C&quot;/&gt;&lt;wsp:rsid wsp:val=&quot;00671C61&quot;/&gt;&lt;wsp:rsid wsp:val=&quot;00671C71&quot;/&gt;&lt;wsp:rsid wsp:val=&quot;00671D10&quot;/&gt;&lt;wsp:rsid wsp:val=&quot;00672363&quot;/&gt;&lt;wsp:rsid wsp:val=&quot;0067239C&quot;/&gt;&lt;wsp:rsid wsp:val=&quot;00672934&quot;/&gt;&lt;wsp:rsid wsp:val=&quot;006733FD&quot;/&gt;&lt;wsp:rsid wsp:val=&quot;0067386C&quot;/&gt;&lt;wsp:rsid wsp:val=&quot;00674AAD&quot;/&gt;&lt;wsp:rsid wsp:val=&quot;00675CB8&quot;/&gt;&lt;wsp:rsid wsp:val=&quot;00676001&quot;/&gt;&lt;wsp:rsid wsp:val=&quot;0067634B&quot;/&gt;&lt;wsp:rsid wsp:val=&quot;0067634E&quot;/&gt;&lt;wsp:rsid wsp:val=&quot;00677E39&quot;/&gt;&lt;wsp:rsid wsp:val=&quot;006818F4&quot;/&gt;&lt;wsp:rsid wsp:val=&quot;00684C1F&quot;/&gt;&lt;wsp:rsid wsp:val=&quot;00684FEE&quot;/&gt;&lt;wsp:rsid wsp:val=&quot;006860D1&quot;/&gt;&lt;wsp:rsid wsp:val=&quot;00686548&quot;/&gt;&lt;wsp:rsid wsp:val=&quot;006867B5&quot;/&gt;&lt;wsp:rsid wsp:val=&quot;00686FF1&quot;/&gt;&lt;wsp:rsid wsp:val=&quot;006870E4&quot;/&gt;&lt;wsp:rsid wsp:val=&quot;0068718E&quot;/&gt;&lt;wsp:rsid wsp:val=&quot;00687385&quot;/&gt;&lt;wsp:rsid wsp:val=&quot;0069077F&quot;/&gt;&lt;wsp:rsid wsp:val=&quot;00692272&quot;/&gt;&lt;wsp:rsid wsp:val=&quot;006924DA&quot;/&gt;&lt;wsp:rsid wsp:val=&quot;00694BE5&quot;/&gt;&lt;wsp:rsid wsp:val=&quot;00694C89&quot;/&gt;&lt;wsp:rsid wsp:val=&quot;00695200&quot;/&gt;&lt;wsp:rsid wsp:val=&quot;006954FD&quot;/&gt;&lt;wsp:rsid wsp:val=&quot;006955D3&quot;/&gt;&lt;wsp:rsid wsp:val=&quot;00695D80&quot;/&gt;&lt;wsp:rsid wsp:val=&quot;00697ACA&quot;/&gt;&lt;wsp:rsid wsp:val=&quot;00697D1E&quot;/&gt;&lt;wsp:rsid wsp:val=&quot;00697E15&quot;/&gt;&lt;wsp:rsid wsp:val=&quot;006A0CEC&quot;/&gt;&lt;wsp:rsid wsp:val=&quot;006A17B6&quot;/&gt;&lt;wsp:rsid wsp:val=&quot;006A1E46&quot;/&gt;&lt;wsp:rsid wsp:val=&quot;006A299E&quot;/&gt;&lt;wsp:rsid wsp:val=&quot;006A3BA9&quot;/&gt;&lt;wsp:rsid wsp:val=&quot;006A43B0&quot;/&gt;&lt;wsp:rsid wsp:val=&quot;006A52AA&quot;/&gt;&lt;wsp:rsid wsp:val=&quot;006A6EA3&quot;/&gt;&lt;wsp:rsid wsp:val=&quot;006A6F16&quot;/&gt;&lt;wsp:rsid wsp:val=&quot;006A77AD&quot;/&gt;&lt;wsp:rsid wsp:val=&quot;006A78B1&quot;/&gt;&lt;wsp:rsid wsp:val=&quot;006B0287&quot;/&gt;&lt;wsp:rsid wsp:val=&quot;006B20C3&quot;/&gt;&lt;wsp:rsid wsp:val=&quot;006B293E&quot;/&gt;&lt;wsp:rsid wsp:val=&quot;006B32C8&quot;/&gt;&lt;wsp:rsid wsp:val=&quot;006B3640&quot;/&gt;&lt;wsp:rsid wsp:val=&quot;006B3AF0&quot;/&gt;&lt;wsp:rsid wsp:val=&quot;006B4532&quot;/&gt;&lt;wsp:rsid wsp:val=&quot;006B463E&quot;/&gt;&lt;wsp:rsid wsp:val=&quot;006B4B55&quot;/&gt;&lt;wsp:rsid wsp:val=&quot;006B4B5F&quot;/&gt;&lt;wsp:rsid wsp:val=&quot;006B5C01&quot;/&gt;&lt;wsp:rsid wsp:val=&quot;006B5C17&quot;/&gt;&lt;wsp:rsid wsp:val=&quot;006B5CDB&quot;/&gt;&lt;wsp:rsid wsp:val=&quot;006B6701&quot;/&gt;&lt;wsp:rsid wsp:val=&quot;006B6A91&quot;/&gt;&lt;wsp:rsid wsp:val=&quot;006B7357&quot;/&gt;&lt;wsp:rsid wsp:val=&quot;006B7649&quot;/&gt;&lt;wsp:rsid wsp:val=&quot;006B7F17&quot;/&gt;&lt;wsp:rsid wsp:val=&quot;006C083B&quot;/&gt;&lt;wsp:rsid wsp:val=&quot;006C0B12&quot;/&gt;&lt;wsp:rsid wsp:val=&quot;006C0C2D&quot;/&gt;&lt;wsp:rsid wsp:val=&quot;006C0DA4&quot;/&gt;&lt;wsp:rsid wsp:val=&quot;006C12F3&quot;/&gt;&lt;wsp:rsid wsp:val=&quot;006C15F3&quot;/&gt;&lt;wsp:rsid wsp:val=&quot;006C1D96&quot;/&gt;&lt;wsp:rsid wsp:val=&quot;006C2177&quot;/&gt;&lt;wsp:rsid wsp:val=&quot;006C24B5&quot;/&gt;&lt;wsp:rsid wsp:val=&quot;006C2956&quot;/&gt;&lt;wsp:rsid wsp:val=&quot;006C6A1C&quot;/&gt;&lt;wsp:rsid wsp:val=&quot;006D04BD&quot;/&gt;&lt;wsp:rsid wsp:val=&quot;006D07AA&quot;/&gt;&lt;wsp:rsid wsp:val=&quot;006D0B51&quot;/&gt;&lt;wsp:rsid wsp:val=&quot;006D257B&quot;/&gt;&lt;wsp:rsid wsp:val=&quot;006D313F&quot;/&gt;&lt;wsp:rsid wsp:val=&quot;006D3A89&quot;/&gt;&lt;wsp:rsid wsp:val=&quot;006D3BE7&quot;/&gt;&lt;wsp:rsid wsp:val=&quot;006D4D95&quot;/&gt;&lt;wsp:rsid wsp:val=&quot;006D6C40&quot;/&gt;&lt;wsp:rsid wsp:val=&quot;006D72D4&quot;/&gt;&lt;wsp:rsid wsp:val=&quot;006E03E0&quot;/&gt;&lt;wsp:rsid wsp:val=&quot;006E178D&quot;/&gt;&lt;wsp:rsid wsp:val=&quot;006E3177&quot;/&gt;&lt;wsp:rsid wsp:val=&quot;006E3C53&quot;/&gt;&lt;wsp:rsid wsp:val=&quot;006E5B51&quot;/&gt;&lt;wsp:rsid wsp:val=&quot;006E5E6E&quot;/&gt;&lt;wsp:rsid wsp:val=&quot;006E767E&quot;/&gt;&lt;wsp:rsid wsp:val=&quot;006F046A&quot;/&gt;&lt;wsp:rsid wsp:val=&quot;006F13BF&quot;/&gt;&lt;wsp:rsid wsp:val=&quot;006F229D&quot;/&gt;&lt;wsp:rsid wsp:val=&quot;006F29A5&quot;/&gt;&lt;wsp:rsid wsp:val=&quot;006F30F5&quot;/&gt;&lt;wsp:rsid wsp:val=&quot;006F5449&quot;/&gt;&lt;wsp:rsid wsp:val=&quot;006F5891&quot;/&gt;&lt;wsp:rsid wsp:val=&quot;006F5CEC&quot;/&gt;&lt;wsp:rsid wsp:val=&quot;006F68A6&quot;/&gt;&lt;wsp:rsid wsp:val=&quot;006F710A&quot;/&gt;&lt;wsp:rsid wsp:val=&quot;006F7BCF&quot;/&gt;&lt;wsp:rsid wsp:val=&quot;0070085D&quot;/&gt;&lt;wsp:rsid wsp:val=&quot;00701592&quot;/&gt;&lt;wsp:rsid wsp:val=&quot;00701712&quot;/&gt;&lt;wsp:rsid wsp:val=&quot;007026CE&quot;/&gt;&lt;wsp:rsid wsp:val=&quot;007028AB&quot;/&gt;&lt;wsp:rsid wsp:val=&quot;007028B6&quot;/&gt;&lt;wsp:rsid wsp:val=&quot;007032E0&quot;/&gt;&lt;wsp:rsid wsp:val=&quot;00706A32&quot;/&gt;&lt;wsp:rsid wsp:val=&quot;007071B8&quot;/&gt;&lt;wsp:rsid wsp:val=&quot;007106E5&quot;/&gt;&lt;wsp:rsid wsp:val=&quot;00710F55&quot;/&gt;&lt;wsp:rsid wsp:val=&quot;00711E38&quot;/&gt;&lt;wsp:rsid wsp:val=&quot;00712016&quot;/&gt;&lt;wsp:rsid wsp:val=&quot;0071263E&quot;/&gt;&lt;wsp:rsid wsp:val=&quot;007126C6&quot;/&gt;&lt;wsp:rsid wsp:val=&quot;00712753&quot;/&gt;&lt;wsp:rsid wsp:val=&quot;00713102&quot;/&gt;&lt;wsp:rsid wsp:val=&quot;00713516&quot;/&gt;&lt;wsp:rsid wsp:val=&quot;007141F9&quot;/&gt;&lt;wsp:rsid wsp:val=&quot;007150D6&quot;/&gt;&lt;wsp:rsid wsp:val=&quot;00717EC9&quot;/&gt;&lt;wsp:rsid wsp:val=&quot;00720191&quot;/&gt;&lt;wsp:rsid wsp:val=&quot;007212C2&quot;/&gt;&lt;wsp:rsid wsp:val=&quot;00721CC8&quot;/&gt;&lt;wsp:rsid wsp:val=&quot;0072268A&quot;/&gt;&lt;wsp:rsid wsp:val=&quot;0072299A&quot;/&gt;&lt;wsp:rsid wsp:val=&quot;00723818&quot;/&gt;&lt;wsp:rsid wsp:val=&quot;00724C8B&quot;/&gt;&lt;wsp:rsid wsp:val=&quot;0072533C&quot;/&gt;&lt;wsp:rsid wsp:val=&quot;00725755&quot;/&gt;&lt;wsp:rsid wsp:val=&quot;00726BFF&quot;/&gt;&lt;wsp:rsid wsp:val=&quot;00731D6F&quot;/&gt;&lt;wsp:rsid wsp:val=&quot;007332BB&quot;/&gt;&lt;wsp:rsid wsp:val=&quot;0073410F&quot;/&gt;&lt;wsp:rsid wsp:val=&quot;00734765&quot;/&gt;&lt;wsp:rsid wsp:val=&quot;00734DEE&quot;/&gt;&lt;wsp:rsid wsp:val=&quot;0073528B&quot;/&gt;&lt;wsp:rsid wsp:val=&quot;00737E83&quot;/&gt;&lt;wsp:rsid wsp:val=&quot;00741202&quot;/&gt;&lt;wsp:rsid wsp:val=&quot;00741381&quot;/&gt;&lt;wsp:rsid wsp:val=&quot;00741ED0&quot;/&gt;&lt;wsp:rsid wsp:val=&quot;00743199&quot;/&gt;&lt;wsp:rsid wsp:val=&quot;0074375E&quot;/&gt;&lt;wsp:rsid wsp:val=&quot;00743D58&quot;/&gt;&lt;wsp:rsid wsp:val=&quot;00744193&quot;/&gt;&lt;wsp:rsid wsp:val=&quot;0074507C&quot;/&gt;&lt;wsp:rsid wsp:val=&quot;00745780&quot;/&gt;&lt;wsp:rsid wsp:val=&quot;0074646D&quot;/&gt;&lt;wsp:rsid wsp:val=&quot;007466DA&quot;/&gt;&lt;wsp:rsid wsp:val=&quot;00746C23&quot;/&gt;&lt;wsp:rsid wsp:val=&quot;0074733D&quot;/&gt;&lt;wsp:rsid wsp:val=&quot;00747D6B&quot;/&gt;&lt;wsp:rsid wsp:val=&quot;0075090D&quot;/&gt;&lt;wsp:rsid wsp:val=&quot;007530BE&quot;/&gt;&lt;wsp:rsid wsp:val=&quot;00753752&quot;/&gt;&lt;wsp:rsid wsp:val=&quot;0075435F&quot;/&gt;&lt;wsp:rsid wsp:val=&quot;00756DA1&quot;/&gt;&lt;wsp:rsid wsp:val=&quot;00757223&quot;/&gt;&lt;wsp:rsid wsp:val=&quot;00760975&quot;/&gt;&lt;wsp:rsid wsp:val=&quot;00761336&quot;/&gt;&lt;wsp:rsid wsp:val=&quot;00763F55&quot;/&gt;&lt;wsp:rsid wsp:val=&quot;007654E9&quot;/&gt;&lt;wsp:rsid wsp:val=&quot;0076569A&quot;/&gt;&lt;wsp:rsid wsp:val=&quot;007658A1&quot;/&gt;&lt;wsp:rsid wsp:val=&quot;007658D3&quot;/&gt;&lt;wsp:rsid wsp:val=&quot;00765DD3&quot;/&gt;&lt;wsp:rsid wsp:val=&quot;00765ECB&quot;/&gt;&lt;wsp:rsid wsp:val=&quot;007704B5&quot;/&gt;&lt;wsp:rsid wsp:val=&quot;0077066C&quot;/&gt;&lt;wsp:rsid wsp:val=&quot;00771491&quot;/&gt;&lt;wsp:rsid wsp:val=&quot;00771536&quot;/&gt;&lt;wsp:rsid wsp:val=&quot;00771AF7&quot;/&gt;&lt;wsp:rsid wsp:val=&quot;007726BC&quot;/&gt;&lt;wsp:rsid wsp:val=&quot;00773D99&quot;/&gt;&lt;wsp:rsid wsp:val=&quot;00773FD1&quot;/&gt;&lt;wsp:rsid wsp:val=&quot;00774064&quot;/&gt;&lt;wsp:rsid wsp:val=&quot;00776B1B&quot;/&gt;&lt;wsp:rsid wsp:val=&quot;00776B51&quot;/&gt;&lt;wsp:rsid wsp:val=&quot;00776D38&quot;/&gt;&lt;wsp:rsid wsp:val=&quot;00780074&quot;/&gt;&lt;wsp:rsid wsp:val=&quot;00780153&quot;/&gt;&lt;wsp:rsid wsp:val=&quot;00781A20&quot;/&gt;&lt;wsp:rsid wsp:val=&quot;00781C62&quot;/&gt;&lt;wsp:rsid wsp:val=&quot;007821D5&quot;/&gt;&lt;wsp:rsid wsp:val=&quot;00782646&quot;/&gt;&lt;wsp:rsid wsp:val=&quot;00782C55&quot;/&gt;&lt;wsp:rsid wsp:val=&quot;00782E25&quot;/&gt;&lt;wsp:rsid wsp:val=&quot;0078324E&quot;/&gt;&lt;wsp:rsid wsp:val=&quot;00784CDC&quot;/&gt;&lt;wsp:rsid wsp:val=&quot;00785F40&quot;/&gt;&lt;wsp:rsid wsp:val=&quot;00786AB8&quot;/&gt;&lt;wsp:rsid wsp:val=&quot;00786C71&quot;/&gt;&lt;wsp:rsid wsp:val=&quot;00786CC0&quot;/&gt;&lt;wsp:rsid wsp:val=&quot;00787014&quot;/&gt;&lt;wsp:rsid wsp:val=&quot;007879F7&quot;/&gt;&lt;wsp:rsid wsp:val=&quot;00787BEC&quot;/&gt;&lt;wsp:rsid wsp:val=&quot;007902D9&quot;/&gt;&lt;wsp:rsid wsp:val=&quot;007904F3&quot;/&gt;&lt;wsp:rsid wsp:val=&quot;00790EB6&quot;/&gt;&lt;wsp:rsid wsp:val=&quot;00792092&quot;/&gt;&lt;wsp:rsid wsp:val=&quot;00792189&quot;/&gt;&lt;wsp:rsid wsp:val=&quot;007925A7&quot;/&gt;&lt;wsp:rsid wsp:val=&quot;007926ED&quot;/&gt;&lt;wsp:rsid wsp:val=&quot;00793DFC&quot;/&gt;&lt;wsp:rsid wsp:val=&quot;007945D5&quot;/&gt;&lt;wsp:rsid wsp:val=&quot;00794976&quot;/&gt;&lt;wsp:rsid wsp:val=&quot;00795AB1&quot;/&gt;&lt;wsp:rsid wsp:val=&quot;00796FED&quot;/&gt;&lt;wsp:rsid wsp:val=&quot;00797506&quot;/&gt;&lt;wsp:rsid wsp:val=&quot;0079757C&quot;/&gt;&lt;wsp:rsid wsp:val=&quot;007975E0&quot;/&gt;&lt;wsp:rsid wsp:val=&quot;007A0AE0&quot;/&gt;&lt;wsp:rsid wsp:val=&quot;007A0B00&quot;/&gt;&lt;wsp:rsid wsp:val=&quot;007A2E3E&quot;/&gt;&lt;wsp:rsid wsp:val=&quot;007A3AEC&quot;/&gt;&lt;wsp:rsid wsp:val=&quot;007A441D&quot;/&gt;&lt;wsp:rsid wsp:val=&quot;007A5550&quot;/&gt;&lt;wsp:rsid wsp:val=&quot;007A5A45&quot;/&gt;&lt;wsp:rsid wsp:val=&quot;007A5C5F&quot;/&gt;&lt;wsp:rsid wsp:val=&quot;007A7B61&quot;/&gt;&lt;wsp:rsid wsp:val=&quot;007A7FC5&quot;/&gt;&lt;wsp:rsid wsp:val=&quot;007B0266&quot;/&gt;&lt;wsp:rsid wsp:val=&quot;007B0B07&quot;/&gt;&lt;wsp:rsid wsp:val=&quot;007B0E9F&quot;/&gt;&lt;wsp:rsid wsp:val=&quot;007B1E7D&quot;/&gt;&lt;wsp:rsid wsp:val=&quot;007B2101&quot;/&gt;&lt;wsp:rsid wsp:val=&quot;007B4CCE&quot;/&gt;&lt;wsp:rsid wsp:val=&quot;007B53A7&quot;/&gt;&lt;wsp:rsid wsp:val=&quot;007B5B0F&quot;/&gt;&lt;wsp:rsid wsp:val=&quot;007B6267&quot;/&gt;&lt;wsp:rsid wsp:val=&quot;007B69A1&quot;/&gt;&lt;wsp:rsid wsp:val=&quot;007B6A66&quot;/&gt;&lt;wsp:rsid wsp:val=&quot;007B706C&quot;/&gt;&lt;wsp:rsid wsp:val=&quot;007B71DA&quot;/&gt;&lt;wsp:rsid wsp:val=&quot;007B77A6&quot;/&gt;&lt;wsp:rsid wsp:val=&quot;007B7977&quot;/&gt;&lt;wsp:rsid wsp:val=&quot;007B7FE5&quot;/&gt;&lt;wsp:rsid wsp:val=&quot;007C243C&quot;/&gt;&lt;wsp:rsid wsp:val=&quot;007C26D9&quot;/&gt;&lt;wsp:rsid wsp:val=&quot;007C26E0&quot;/&gt;&lt;wsp:rsid wsp:val=&quot;007C29D6&quot;/&gt;&lt;wsp:rsid wsp:val=&quot;007C3F8D&quot;/&gt;&lt;wsp:rsid wsp:val=&quot;007C42E9&quot;/&gt;&lt;wsp:rsid wsp:val=&quot;007C4C3D&quot;/&gt;&lt;wsp:rsid wsp:val=&quot;007C4DA6&quot;/&gt;&lt;wsp:rsid wsp:val=&quot;007C5BDB&quot;/&gt;&lt;wsp:rsid wsp:val=&quot;007C633E&quot;/&gt;&lt;wsp:rsid wsp:val=&quot;007C72C7&quot;/&gt;&lt;wsp:rsid wsp:val=&quot;007C74BD&quot;/&gt;&lt;wsp:rsid wsp:val=&quot;007C7617&quot;/&gt;&lt;wsp:rsid wsp:val=&quot;007C78AE&quot;/&gt;&lt;wsp:rsid wsp:val=&quot;007D00E2&quot;/&gt;&lt;wsp:rsid wsp:val=&quot;007D1680&quot;/&gt;&lt;wsp:rsid wsp:val=&quot;007D299B&quot;/&gt;&lt;wsp:rsid wsp:val=&quot;007D37C4&quot;/&gt;&lt;wsp:rsid wsp:val=&quot;007D487D&quot;/&gt;&lt;wsp:rsid wsp:val=&quot;007D48EF&quot;/&gt;&lt;wsp:rsid wsp:val=&quot;007D5549&quot;/&gt;&lt;wsp:rsid wsp:val=&quot;007D697D&quot;/&gt;&lt;wsp:rsid wsp:val=&quot;007D6FF5&quot;/&gt;&lt;wsp:rsid wsp:val=&quot;007D77A3&quot;/&gt;&lt;wsp:rsid wsp:val=&quot;007E07CC&quot;/&gt;&lt;wsp:rsid wsp:val=&quot;007E22AE&quot;/&gt;&lt;wsp:rsid wsp:val=&quot;007E3457&quot;/&gt;&lt;wsp:rsid wsp:val=&quot;007E34D3&quot;/&gt;&lt;wsp:rsid wsp:val=&quot;007E427F&quot;/&gt;&lt;wsp:rsid wsp:val=&quot;007E6D81&quot;/&gt;&lt;wsp:rsid wsp:val=&quot;007E75E4&quot;/&gt;&lt;wsp:rsid wsp:val=&quot;007E7778&quot;/&gt;&lt;wsp:rsid wsp:val=&quot;007E7BD7&quot;/&gt;&lt;wsp:rsid wsp:val=&quot;007E7E21&quot;/&gt;&lt;wsp:rsid wsp:val=&quot;007F0F1F&quot;/&gt;&lt;wsp:rsid wsp:val=&quot;007F1739&quot;/&gt;&lt;wsp:rsid wsp:val=&quot;007F45E4&quot;/&gt;&lt;wsp:rsid wsp:val=&quot;007F4C61&quot;/&gt;&lt;wsp:rsid wsp:val=&quot;007F58C9&quot;/&gt;&lt;wsp:rsid wsp:val=&quot;007F69E7&quot;/&gt;&lt;wsp:rsid wsp:val=&quot;008000F8&quot;/&gt;&lt;wsp:rsid wsp:val=&quot;0080099A&quot;/&gt;&lt;wsp:rsid wsp:val=&quot;008010CA&quot;/&gt;&lt;wsp:rsid wsp:val=&quot;008023C5&quot;/&gt;&lt;wsp:rsid wsp:val=&quot;0080491F&quot;/&gt;&lt;wsp:rsid wsp:val=&quot;00804B2B&quot;/&gt;&lt;wsp:rsid wsp:val=&quot;00804C63&quot;/&gt;&lt;wsp:rsid wsp:val=&quot;00804D45&quot;/&gt;&lt;wsp:rsid wsp:val=&quot;008065A5&quot;/&gt;&lt;wsp:rsid wsp:val=&quot;00806DCB&quot;/&gt;&lt;wsp:rsid wsp:val=&quot;0080771E&quot;/&gt;&lt;wsp:rsid wsp:val=&quot;00811ADF&quot;/&gt;&lt;wsp:rsid wsp:val=&quot;00811E29&quot;/&gt;&lt;wsp:rsid wsp:val=&quot;00812F7C&quot;/&gt;&lt;wsp:rsid wsp:val=&quot;00814180&quot;/&gt;&lt;wsp:rsid wsp:val=&quot;008146B4&quot;/&gt;&lt;wsp:rsid wsp:val=&quot;00814E3E&quot;/&gt;&lt;wsp:rsid wsp:val=&quot;0081566F&quot;/&gt;&lt;wsp:rsid wsp:val=&quot;00816B1F&quot;/&gt;&lt;wsp:rsid wsp:val=&quot;00816CA8&quot;/&gt;&lt;wsp:rsid wsp:val=&quot;008201FD&quot;/&gt;&lt;wsp:rsid wsp:val=&quot;0082114C&quot;/&gt;&lt;wsp:rsid wsp:val=&quot;008217A1&quot;/&gt;&lt;wsp:rsid wsp:val=&quot;008219BB&quot;/&gt;&lt;wsp:rsid wsp:val=&quot;00822FA2&quot;/&gt;&lt;wsp:rsid wsp:val=&quot;0082480A&quot;/&gt;&lt;wsp:rsid wsp:val=&quot;00825120&quot;/&gt;&lt;wsp:rsid wsp:val=&quot;00827C60&quot;/&gt;&lt;wsp:rsid wsp:val=&quot;008309DE&quot;/&gt;&lt;wsp:rsid wsp:val=&quot;00831A17&quot;/&gt;&lt;wsp:rsid wsp:val=&quot;00833228&quot;/&gt;&lt;wsp:rsid wsp:val=&quot;00833558&quot;/&gt;&lt;wsp:rsid wsp:val=&quot;00833A2B&quot;/&gt;&lt;wsp:rsid wsp:val=&quot;0083565F&quot;/&gt;&lt;wsp:rsid wsp:val=&quot;00835DF2&quot;/&gt;&lt;wsp:rsid wsp:val=&quot;00836567&quot;/&gt;&lt;wsp:rsid wsp:val=&quot;008367DA&quot;/&gt;&lt;wsp:rsid wsp:val=&quot;00837C3D&quot;/&gt;&lt;wsp:rsid wsp:val=&quot;00840C80&quot;/&gt;&lt;wsp:rsid wsp:val=&quot;00840D96&quot;/&gt;&lt;wsp:rsid wsp:val=&quot;00840EA1&quot;/&gt;&lt;wsp:rsid wsp:val=&quot;00841563&quot;/&gt;&lt;wsp:rsid wsp:val=&quot;00841B8D&quot;/&gt;&lt;wsp:rsid wsp:val=&quot;008428E9&quot;/&gt;&lt;wsp:rsid wsp:val=&quot;0084338B&quot;/&gt;&lt;wsp:rsid wsp:val=&quot;008447EA&quot;/&gt;&lt;wsp:rsid wsp:val=&quot;008449D6&quot;/&gt;&lt;wsp:rsid wsp:val=&quot;00844E82&quot;/&gt;&lt;wsp:rsid wsp:val=&quot;0084569B&quot;/&gt;&lt;wsp:rsid wsp:val=&quot;00845AA2&quot;/&gt;&lt;wsp:rsid wsp:val=&quot;00845E7D&quot;/&gt;&lt;wsp:rsid wsp:val=&quot;0084766C&quot;/&gt;&lt;wsp:rsid wsp:val=&quot;00850990&quot;/&gt;&lt;wsp:rsid wsp:val=&quot;008509BC&quot;/&gt;&lt;wsp:rsid wsp:val=&quot;00850BC4&quot;/&gt;&lt;wsp:rsid wsp:val=&quot;00853628&quot;/&gt;&lt;wsp:rsid wsp:val=&quot;00854079&quot;/&gt;&lt;wsp:rsid wsp:val=&quot;008551D0&quot;/&gt;&lt;wsp:rsid wsp:val=&quot;008556F9&quot;/&gt;&lt;wsp:rsid wsp:val=&quot;008564BB&quot;/&gt;&lt;wsp:rsid wsp:val=&quot;00856B2C&quot;/&gt;&lt;wsp:rsid wsp:val=&quot;00856FC0&quot;/&gt;&lt;wsp:rsid wsp:val=&quot;00857325&quot;/&gt;&lt;wsp:rsid wsp:val=&quot;00857968&quot;/&gt;&lt;wsp:rsid wsp:val=&quot;008579D9&quot;/&gt;&lt;wsp:rsid wsp:val=&quot;00857A32&quot;/&gt;&lt;wsp:rsid wsp:val=&quot;008607E5&quot;/&gt;&lt;wsp:rsid wsp:val=&quot;00861E77&quot;/&gt;&lt;wsp:rsid wsp:val=&quot;008621C1&quot;/&gt;&lt;wsp:rsid wsp:val=&quot;00862655&quot;/&gt;&lt;wsp:rsid wsp:val=&quot;008648A4&quot;/&gt;&lt;wsp:rsid wsp:val=&quot;00865DD0&quot;/&gt;&lt;wsp:rsid wsp:val=&quot;008668EA&quot;/&gt;&lt;wsp:rsid wsp:val=&quot;00866FD3&quot;/&gt;&lt;wsp:rsid wsp:val=&quot;008679CB&quot;/&gt;&lt;wsp:rsid wsp:val=&quot;00871823&quot;/&gt;&lt;wsp:rsid wsp:val=&quot;00871A17&quot;/&gt;&lt;wsp:rsid wsp:val=&quot;008728C2&quot;/&gt;&lt;wsp:rsid wsp:val=&quot;00872B6F&quot;/&gt;&lt;wsp:rsid wsp:val=&quot;00872C39&quot;/&gt;&lt;wsp:rsid wsp:val=&quot;008734F5&quot;/&gt;&lt;wsp:rsid wsp:val=&quot;0087455A&quot;/&gt;&lt;wsp:rsid wsp:val=&quot;00874A24&quot;/&gt;&lt;wsp:rsid wsp:val=&quot;008756AD&quot;/&gt;&lt;wsp:rsid wsp:val=&quot;008757DB&quot;/&gt;&lt;wsp:rsid wsp:val=&quot;00875C27&quot;/&gt;&lt;wsp:rsid wsp:val=&quot;00875E11&quot;/&gt;&lt;wsp:rsid wsp:val=&quot;00877614&quot;/&gt;&lt;wsp:rsid wsp:val=&quot;00877B7C&quot;/&gt;&lt;wsp:rsid wsp:val=&quot;0088146C&quot;/&gt;&lt;wsp:rsid wsp:val=&quot;0088150A&quot;/&gt;&lt;wsp:rsid wsp:val=&quot;00881511&quot;/&gt;&lt;wsp:rsid wsp:val=&quot;0088196E&quot;/&gt;&lt;wsp:rsid wsp:val=&quot;00883EA2&quot;/&gt;&lt;wsp:rsid wsp:val=&quot;00883F6C&quot;/&gt;&lt;wsp:rsid wsp:val=&quot;00884BF0&quot;/&gt;&lt;wsp:rsid wsp:val=&quot;00885707&quot;/&gt;&lt;wsp:rsid wsp:val=&quot;0089067F&quot;/&gt;&lt;wsp:rsid wsp:val=&quot;008908C4&quot;/&gt;&lt;wsp:rsid wsp:val=&quot;0089145E&quot;/&gt;&lt;wsp:rsid wsp:val=&quot;00891469&quot;/&gt;&lt;wsp:rsid wsp:val=&quot;008916C5&quot;/&gt;&lt;wsp:rsid wsp:val=&quot;00892BE8&quot;/&gt;&lt;wsp:rsid wsp:val=&quot;00892CB0&quot;/&gt;&lt;wsp:rsid wsp:val=&quot;00893928&quot;/&gt;&lt;wsp:rsid wsp:val=&quot;00893DD2&quot;/&gt;&lt;wsp:rsid wsp:val=&quot;00895BD4&quot;/&gt;&lt;wsp:rsid wsp:val=&quot;008960AA&quot;/&gt;&lt;wsp:rsid wsp:val=&quot;008969EA&quot;/&gt;&lt;wsp:rsid wsp:val=&quot;008979B3&quot;/&gt;&lt;wsp:rsid wsp:val=&quot;00897E46&quot;/&gt;&lt;wsp:rsid wsp:val=&quot;00897E9B&quot;/&gt;&lt;wsp:rsid wsp:val=&quot;008A019D&quot;/&gt;&lt;wsp:rsid wsp:val=&quot;008A0413&quot;/&gt;&lt;wsp:rsid wsp:val=&quot;008A0FA8&quot;/&gt;&lt;wsp:rsid wsp:val=&quot;008A1A1F&quot;/&gt;&lt;wsp:rsid wsp:val=&quot;008A1CD4&quot;/&gt;&lt;wsp:rsid wsp:val=&quot;008A1DE1&quot;/&gt;&lt;wsp:rsid wsp:val=&quot;008A3578&quot;/&gt;&lt;wsp:rsid wsp:val=&quot;008A5241&quot;/&gt;&lt;wsp:rsid wsp:val=&quot;008A5626&quot;/&gt;&lt;wsp:rsid wsp:val=&quot;008A5D48&quot;/&gt;&lt;wsp:rsid wsp:val=&quot;008A62D0&quot;/&gt;&lt;wsp:rsid wsp:val=&quot;008B01C9&quot;/&gt;&lt;wsp:rsid wsp:val=&quot;008B1882&quot;/&gt;&lt;wsp:rsid wsp:val=&quot;008B1C2E&quot;/&gt;&lt;wsp:rsid wsp:val=&quot;008B24C1&quot;/&gt;&lt;wsp:rsid wsp:val=&quot;008B3238&quot;/&gt;&lt;wsp:rsid wsp:val=&quot;008B40AA&quot;/&gt;&lt;wsp:rsid wsp:val=&quot;008B45A9&quot;/&gt;&lt;wsp:rsid wsp:val=&quot;008B4944&quot;/&gt;&lt;wsp:rsid wsp:val=&quot;008B549B&quot;/&gt;&lt;wsp:rsid wsp:val=&quot;008B5A8D&quot;/&gt;&lt;wsp:rsid wsp:val=&quot;008B696B&quot;/&gt;&lt;wsp:rsid wsp:val=&quot;008B7FF0&quot;/&gt;&lt;wsp:rsid wsp:val=&quot;008C30B8&quot;/&gt;&lt;wsp:rsid wsp:val=&quot;008C549F&quot;/&gt;&lt;wsp:rsid wsp:val=&quot;008C72E5&quot;/&gt;&lt;wsp:rsid wsp:val=&quot;008D1DB8&quot;/&gt;&lt;wsp:rsid wsp:val=&quot;008D352D&quot;/&gt;&lt;wsp:rsid wsp:val=&quot;008D377F&quot;/&gt;&lt;wsp:rsid wsp:val=&quot;008D382F&quot;/&gt;&lt;wsp:rsid wsp:val=&quot;008D4783&quot;/&gt;&lt;wsp:rsid wsp:val=&quot;008D5F47&quot;/&gt;&lt;wsp:rsid wsp:val=&quot;008D69AB&quot;/&gt;&lt;wsp:rsid wsp:val=&quot;008D6CA1&quot;/&gt;&lt;wsp:rsid wsp:val=&quot;008D71F6&quot;/&gt;&lt;wsp:rsid wsp:val=&quot;008D78E4&quot;/&gt;&lt;wsp:rsid wsp:val=&quot;008E1467&quot;/&gt;&lt;wsp:rsid wsp:val=&quot;008E17C2&quot;/&gt;&lt;wsp:rsid wsp:val=&quot;008E19FA&quot;/&gt;&lt;wsp:rsid wsp:val=&quot;008E2525&quot;/&gt;&lt;wsp:rsid wsp:val=&quot;008E2A9E&quot;/&gt;&lt;wsp:rsid wsp:val=&quot;008E2E3E&quot;/&gt;&lt;wsp:rsid wsp:val=&quot;008E2FFA&quot;/&gt;&lt;wsp:rsid wsp:val=&quot;008E335A&quot;/&gt;&lt;wsp:rsid wsp:val=&quot;008E3811&quot;/&gt;&lt;wsp:rsid wsp:val=&quot;008E4666&quot;/&gt;&lt;wsp:rsid wsp:val=&quot;008E58C8&quot;/&gt;&lt;wsp:rsid wsp:val=&quot;008E5B88&quot;/&gt;&lt;wsp:rsid wsp:val=&quot;008E6204&quot;/&gt;&lt;wsp:rsid wsp:val=&quot;008E6AB5&quot;/&gt;&lt;wsp:rsid wsp:val=&quot;008E7341&quot;/&gt;&lt;wsp:rsid wsp:val=&quot;008E7531&quot;/&gt;&lt;wsp:rsid wsp:val=&quot;008F0747&quot;/&gt;&lt;wsp:rsid wsp:val=&quot;008F1446&quot;/&gt;&lt;wsp:rsid wsp:val=&quot;008F1798&quot;/&gt;&lt;wsp:rsid wsp:val=&quot;008F196F&quot;/&gt;&lt;wsp:rsid wsp:val=&quot;008F2A3C&quot;/&gt;&lt;wsp:rsid wsp:val=&quot;008F2D38&quot;/&gt;&lt;wsp:rsid wsp:val=&quot;008F31D3&quot;/&gt;&lt;wsp:rsid wsp:val=&quot;008F42E7&quot;/&gt;&lt;wsp:rsid wsp:val=&quot;008F5BBD&quot;/&gt;&lt;wsp:rsid wsp:val=&quot;008F6028&quot;/&gt;&lt;wsp:rsid wsp:val=&quot;008F64F6&quot;/&gt;&lt;wsp:rsid wsp:val=&quot;008F6651&quot;/&gt;&lt;wsp:rsid wsp:val=&quot;008F6821&quot;/&gt;&lt;wsp:rsid wsp:val=&quot;008F6DEB&quot;/&gt;&lt;wsp:rsid wsp:val=&quot;008F724D&quot;/&gt;&lt;wsp:rsid wsp:val=&quot;008F728A&quot;/&gt;&lt;wsp:rsid wsp:val=&quot;008F73E8&quot;/&gt;&lt;wsp:rsid wsp:val=&quot;008F7516&quot;/&gt;&lt;wsp:rsid wsp:val=&quot;008F7977&quot;/&gt;&lt;wsp:rsid wsp:val=&quot;008F7C09&quot;/&gt;&lt;wsp:rsid wsp:val=&quot;0090169F&quot;/&gt;&lt;wsp:rsid wsp:val=&quot;0090173C&quot;/&gt;&lt;wsp:rsid wsp:val=&quot;00904774&quot;/&gt;&lt;wsp:rsid wsp:val=&quot;0090519E&quot;/&gt;&lt;wsp:rsid wsp:val=&quot;00905753&quot;/&gt;&lt;wsp:rsid wsp:val=&quot;0090675C&quot;/&gt;&lt;wsp:rsid wsp:val=&quot;00906BAB&quot;/&gt;&lt;wsp:rsid wsp:val=&quot;009077A8&quot;/&gt;&lt;wsp:rsid wsp:val=&quot;00907875&quot;/&gt;&lt;wsp:rsid wsp:val=&quot;00910B08&quot;/&gt;&lt;wsp:rsid wsp:val=&quot;00910E19&quot;/&gt;&lt;wsp:rsid wsp:val=&quot;00912E90&quot;/&gt;&lt;wsp:rsid wsp:val=&quot;00913947&quot;/&gt;&lt;wsp:rsid wsp:val=&quot;009139BC&quot;/&gt;&lt;wsp:rsid wsp:val=&quot;00913D8E&quot;/&gt;&lt;wsp:rsid wsp:val=&quot;009144D5&quot;/&gt;&lt;wsp:rsid wsp:val=&quot;009145C8&quot;/&gt;&lt;wsp:rsid wsp:val=&quot;009166A0&quot;/&gt;&lt;wsp:rsid wsp:val=&quot;00916ABA&quot;/&gt;&lt;wsp:rsid wsp:val=&quot;00916C9D&quot;/&gt;&lt;wsp:rsid wsp:val=&quot;00917CCD&quot;/&gt;&lt;wsp:rsid wsp:val=&quot;00917F16&quot;/&gt;&lt;wsp:rsid wsp:val=&quot;009200E0&quot;/&gt;&lt;wsp:rsid wsp:val=&quot;00921070&quot;/&gt;&lt;wsp:rsid wsp:val=&quot;009215D7&quot;/&gt;&lt;wsp:rsid wsp:val=&quot;0092235F&quot;/&gt;&lt;wsp:rsid wsp:val=&quot;00922544&quot;/&gt;&lt;wsp:rsid wsp:val=&quot;009225A2&quot;/&gt;&lt;wsp:rsid wsp:val=&quot;009227A1&quot;/&gt;&lt;wsp:rsid wsp:val=&quot;00922949&quot;/&gt;&lt;wsp:rsid wsp:val=&quot;009242C5&quot;/&gt;&lt;wsp:rsid wsp:val=&quot;00924481&quot;/&gt;&lt;wsp:rsid wsp:val=&quot;00924EA1&quot;/&gt;&lt;wsp:rsid wsp:val=&quot;00925596&quot;/&gt;&lt;wsp:rsid wsp:val=&quot;0092566F&quot;/&gt;&lt;wsp:rsid wsp:val=&quot;00926ABC&quot;/&gt;&lt;wsp:rsid wsp:val=&quot;00927D96&quot;/&gt;&lt;wsp:rsid wsp:val=&quot;00930CA1&quot;/&gt;&lt;wsp:rsid wsp:val=&quot;0093123F&quot;/&gt;&lt;wsp:rsid wsp:val=&quot;00932077&quot;/&gt;&lt;wsp:rsid wsp:val=&quot;00932734&quot;/&gt;&lt;wsp:rsid wsp:val=&quot;00933655&quot;/&gt;&lt;wsp:rsid wsp:val=&quot;00934313&quot;/&gt;&lt;wsp:rsid wsp:val=&quot;009344DE&quot;/&gt;&lt;wsp:rsid wsp:val=&quot;00935ECD&quot;/&gt;&lt;wsp:rsid wsp:val=&quot;0093613F&quot;/&gt;&lt;wsp:rsid wsp:val=&quot;00937B11&quot;/&gt;&lt;wsp:rsid wsp:val=&quot;00941199&quot;/&gt;&lt;wsp:rsid wsp:val=&quot;00941337&quot;/&gt;&lt;wsp:rsid wsp:val=&quot;0094213F&quot;/&gt;&lt;wsp:rsid wsp:val=&quot;0094237C&quot;/&gt;&lt;wsp:rsid wsp:val=&quot;00942401&quot;/&gt;&lt;wsp:rsid wsp:val=&quot;00942B1B&quot;/&gt;&lt;wsp:rsid wsp:val=&quot;00943687&quot;/&gt;&lt;wsp:rsid wsp:val=&quot;0094393D&quot;/&gt;&lt;wsp:rsid wsp:val=&quot;00944F09&quot;/&gt;&lt;wsp:rsid wsp:val=&quot;009458EF&quot;/&gt;&lt;wsp:rsid wsp:val=&quot;00945BCE&quot;/&gt;&lt;wsp:rsid wsp:val=&quot;00947382&quot;/&gt;&lt;wsp:rsid wsp:val=&quot;009473E4&quot;/&gt;&lt;wsp:rsid wsp:val=&quot;00947C54&quot;/&gt;&lt;wsp:rsid wsp:val=&quot;00950948&quot;/&gt;&lt;wsp:rsid wsp:val=&quot;00950BB4&quot;/&gt;&lt;wsp:rsid wsp:val=&quot;00952F34&quot;/&gt;&lt;wsp:rsid wsp:val=&quot;00953438&quot;/&gt;&lt;wsp:rsid wsp:val=&quot;00953799&quot;/&gt;&lt;wsp:rsid wsp:val=&quot;00954A44&quot;/&gt;&lt;wsp:rsid wsp:val=&quot;00955CAC&quot;/&gt;&lt;wsp:rsid wsp:val=&quot;00956152&quot;/&gt;&lt;wsp:rsid wsp:val=&quot;0095663F&quot;/&gt;&lt;wsp:rsid wsp:val=&quot;009568A1&quot;/&gt;&lt;wsp:rsid wsp:val=&quot;009578D0&quot;/&gt;&lt;wsp:rsid wsp:val=&quot;00960643&quot;/&gt;&lt;wsp:rsid wsp:val=&quot;00960F8E&quot;/&gt;&lt;wsp:rsid wsp:val=&quot;009617E8&quot;/&gt;&lt;wsp:rsid wsp:val=&quot;00961BDD&quot;/&gt;&lt;wsp:rsid wsp:val=&quot;009628FF&quot;/&gt;&lt;wsp:rsid wsp:val=&quot;00962F46&quot;/&gt;&lt;wsp:rsid wsp:val=&quot;00962FD2&quot;/&gt;&lt;wsp:rsid wsp:val=&quot;00963879&quot;/&gt;&lt;wsp:rsid wsp:val=&quot;00964187&quot;/&gt;&lt;wsp:rsid wsp:val=&quot;00964287&quot;/&gt;&lt;wsp:rsid wsp:val=&quot;009645D6&quot;/&gt;&lt;wsp:rsid wsp:val=&quot;00964EFF&quot;/&gt;&lt;wsp:rsid wsp:val=&quot;00965264&quot;/&gt;&lt;wsp:rsid wsp:val=&quot;00965B94&quot;/&gt;&lt;wsp:rsid wsp:val=&quot;009673FE&quot;/&gt;&lt;wsp:rsid wsp:val=&quot;0096741A&quot;/&gt;&lt;wsp:rsid wsp:val=&quot;00967B7B&quot;/&gt;&lt;wsp:rsid wsp:val=&quot;00970A2F&quot;/&gt;&lt;wsp:rsid wsp:val=&quot;00970B03&quot;/&gt;&lt;wsp:rsid wsp:val=&quot;00970D4E&quot;/&gt;&lt;wsp:rsid wsp:val=&quot;009712D7&quot;/&gt;&lt;wsp:rsid wsp:val=&quot;00971350&quot;/&gt;&lt;wsp:rsid wsp:val=&quot;009741FD&quot;/&gt;&lt;wsp:rsid wsp:val=&quot;00974F17&quot;/&gt;&lt;wsp:rsid wsp:val=&quot;00975208&quot;/&gt;&lt;wsp:rsid wsp:val=&quot;00975E86&quot;/&gt;&lt;wsp:rsid wsp:val=&quot;009771F3&quot;/&gt;&lt;wsp:rsid wsp:val=&quot;009779A9&quot;/&gt;&lt;wsp:rsid wsp:val=&quot;00977CC3&quot;/&gt;&lt;wsp:rsid wsp:val=&quot;0098036D&quot;/&gt;&lt;wsp:rsid wsp:val=&quot;00980536&quot;/&gt;&lt;wsp:rsid wsp:val=&quot;00980D06&quot;/&gt;&lt;wsp:rsid wsp:val=&quot;0098128C&quot;/&gt;&lt;wsp:rsid wsp:val=&quot;0098143D&quot;/&gt;&lt;wsp:rsid wsp:val=&quot;00981EA9&quot;/&gt;&lt;wsp:rsid wsp:val=&quot;00982113&quot;/&gt;&lt;wsp:rsid wsp:val=&quot;00982714&quot;/&gt;&lt;wsp:rsid wsp:val=&quot;00982917&quot;/&gt;&lt;wsp:rsid wsp:val=&quot;00982D51&quot;/&gt;&lt;wsp:rsid wsp:val=&quot;00986E53&quot;/&gt;&lt;wsp:rsid wsp:val=&quot;0098780C&quot;/&gt;&lt;wsp:rsid wsp:val=&quot;00990711&quot;/&gt;&lt;wsp:rsid wsp:val=&quot;00991296&quot;/&gt;&lt;wsp:rsid wsp:val=&quot;009914BE&quot;/&gt;&lt;wsp:rsid wsp:val=&quot;009925A0&quot;/&gt;&lt;wsp:rsid wsp:val=&quot;00992696&quot;/&gt;&lt;wsp:rsid wsp:val=&quot;00992E93&quot;/&gt;&lt;wsp:rsid wsp:val=&quot;00993C93&quot;/&gt;&lt;wsp:rsid wsp:val=&quot;00994CB6&quot;/&gt;&lt;wsp:rsid wsp:val=&quot;00995DEB&quot;/&gt;&lt;wsp:rsid wsp:val=&quot;009974A7&quot;/&gt;&lt;wsp:rsid wsp:val=&quot;009A2B2F&quot;/&gt;&lt;wsp:rsid wsp:val=&quot;009A324D&quot;/&gt;&lt;wsp:rsid wsp:val=&quot;009A4859&quot;/&gt;&lt;wsp:rsid wsp:val=&quot;009A54A5&quot;/&gt;&lt;wsp:rsid wsp:val=&quot;009A5E17&quot;/&gt;&lt;wsp:rsid wsp:val=&quot;009A5E98&quot;/&gt;&lt;wsp:rsid wsp:val=&quot;009A685D&quot;/&gt;&lt;wsp:rsid wsp:val=&quot;009B0C65&quot;/&gt;&lt;wsp:rsid wsp:val=&quot;009B1698&quot;/&gt;&lt;wsp:rsid wsp:val=&quot;009B1796&quot;/&gt;&lt;wsp:rsid wsp:val=&quot;009B247F&quot;/&gt;&lt;wsp:rsid wsp:val=&quot;009B3329&quot;/&gt;&lt;wsp:rsid wsp:val=&quot;009B340A&quot;/&gt;&lt;wsp:rsid wsp:val=&quot;009B36BD&quot;/&gt;&lt;wsp:rsid wsp:val=&quot;009B386A&quot;/&gt;&lt;wsp:rsid wsp:val=&quot;009B38F9&quot;/&gt;&lt;wsp:rsid wsp:val=&quot;009B4065&quot;/&gt;&lt;wsp:rsid wsp:val=&quot;009B4BBE&quot;/&gt;&lt;wsp:rsid wsp:val=&quot;009B545C&quot;/&gt;&lt;wsp:rsid wsp:val=&quot;009B5CE5&quot;/&gt;&lt;wsp:rsid wsp:val=&quot;009B63C7&quot;/&gt;&lt;wsp:rsid wsp:val=&quot;009B6432&quot;/&gt;&lt;wsp:rsid wsp:val=&quot;009B64E7&quot;/&gt;&lt;wsp:rsid wsp:val=&quot;009B6633&quot;/&gt;&lt;wsp:rsid wsp:val=&quot;009B681A&quot;/&gt;&lt;wsp:rsid wsp:val=&quot;009B7345&quot;/&gt;&lt;wsp:rsid wsp:val=&quot;009C0BF1&quot;/&gt;&lt;wsp:rsid wsp:val=&quot;009C1157&quot;/&gt;&lt;wsp:rsid wsp:val=&quot;009C1DE1&quot;/&gt;&lt;wsp:rsid wsp:val=&quot;009C272D&quot;/&gt;&lt;wsp:rsid wsp:val=&quot;009C27B0&quot;/&gt;&lt;wsp:rsid wsp:val=&quot;009C2A39&quot;/&gt;&lt;wsp:rsid wsp:val=&quot;009C3D1C&quot;/&gt;&lt;wsp:rsid wsp:val=&quot;009C44FF&quot;/&gt;&lt;wsp:rsid wsp:val=&quot;009C49A0&quot;/&gt;&lt;wsp:rsid wsp:val=&quot;009C5333&quot;/&gt;&lt;wsp:rsid wsp:val=&quot;009C552A&quot;/&gt;&lt;wsp:rsid wsp:val=&quot;009C5A22&quot;/&gt;&lt;wsp:rsid wsp:val=&quot;009C5D49&quot;/&gt;&lt;wsp:rsid wsp:val=&quot;009C67EC&quot;/&gt;&lt;wsp:rsid wsp:val=&quot;009C6BAE&quot;/&gt;&lt;wsp:rsid wsp:val=&quot;009D0B82&quot;/&gt;&lt;wsp:rsid wsp:val=&quot;009D14A6&quot;/&gt;&lt;wsp:rsid wsp:val=&quot;009D1DA4&quot;/&gt;&lt;wsp:rsid wsp:val=&quot;009D2A5F&quot;/&gt;&lt;wsp:rsid wsp:val=&quot;009D4CFC&quot;/&gt;&lt;wsp:rsid wsp:val=&quot;009D514A&quot;/&gt;&lt;wsp:rsid wsp:val=&quot;009D6BEC&quot;/&gt;&lt;wsp:rsid wsp:val=&quot;009D7DC6&quot;/&gt;&lt;wsp:rsid wsp:val=&quot;009E05A8&quot;/&gt;&lt;wsp:rsid wsp:val=&quot;009E0B8A&quot;/&gt;&lt;wsp:rsid wsp:val=&quot;009E0C33&quot;/&gt;&lt;wsp:rsid wsp:val=&quot;009E100D&quot;/&gt;&lt;wsp:rsid wsp:val=&quot;009E154D&quot;/&gt;&lt;wsp:rsid wsp:val=&quot;009E2346&quot;/&gt;&lt;wsp:rsid wsp:val=&quot;009E2FDD&quot;/&gt;&lt;wsp:rsid wsp:val=&quot;009E3E7E&quot;/&gt;&lt;wsp:rsid wsp:val=&quot;009E57CD&quot;/&gt;&lt;wsp:rsid wsp:val=&quot;009E608F&quot;/&gt;&lt;wsp:rsid wsp:val=&quot;009E7FA8&quot;/&gt;&lt;wsp:rsid wsp:val=&quot;009F0349&quot;/&gt;&lt;wsp:rsid wsp:val=&quot;009F0F51&quot;/&gt;&lt;wsp:rsid wsp:val=&quot;009F1706&quot;/&gt;&lt;wsp:rsid wsp:val=&quot;009F18C6&quot;/&gt;&lt;wsp:rsid wsp:val=&quot;009F1A16&quot;/&gt;&lt;wsp:rsid wsp:val=&quot;009F2441&quot;/&gt;&lt;wsp:rsid wsp:val=&quot;009F349E&quot;/&gt;&lt;wsp:rsid wsp:val=&quot;009F3C83&quot;/&gt;&lt;wsp:rsid wsp:val=&quot;009F52CD&quot;/&gt;&lt;wsp:rsid wsp:val=&quot;009F6770&quot;/&gt;&lt;wsp:rsid wsp:val=&quot;00A0025A&quot;/&gt;&lt;wsp:rsid wsp:val=&quot;00A00FC9&quot;/&gt;&lt;wsp:rsid wsp:val=&quot;00A0113F&quot;/&gt;&lt;wsp:rsid wsp:val=&quot;00A01D77&quot;/&gt;&lt;wsp:rsid wsp:val=&quot;00A01FA8&quot;/&gt;&lt;wsp:rsid wsp:val=&quot;00A028CA&quot;/&gt;&lt;wsp:rsid wsp:val=&quot;00A030A8&quot;/&gt;&lt;wsp:rsid wsp:val=&quot;00A04DB5&quot;/&gt;&lt;wsp:rsid wsp:val=&quot;00A05326&quot;/&gt;&lt;wsp:rsid wsp:val=&quot;00A05AA1&quot;/&gt;&lt;wsp:rsid wsp:val=&quot;00A0626A&quot;/&gt;&lt;wsp:rsid wsp:val=&quot;00A06824&quot;/&gt;&lt;wsp:rsid wsp:val=&quot;00A1022E&quot;/&gt;&lt;wsp:rsid wsp:val=&quot;00A10DD6&quot;/&gt;&lt;wsp:rsid wsp:val=&quot;00A1138F&quot;/&gt;&lt;wsp:rsid wsp:val=&quot;00A119B3&quot;/&gt;&lt;wsp:rsid wsp:val=&quot;00A121BC&quot;/&gt;&lt;wsp:rsid wsp:val=&quot;00A1231E&quot;/&gt;&lt;wsp:rsid wsp:val=&quot;00A1353B&quot;/&gt;&lt;wsp:rsid wsp:val=&quot;00A14E3A&quot;/&gt;&lt;wsp:rsid wsp:val=&quot;00A151FF&quot;/&gt;&lt;wsp:rsid wsp:val=&quot;00A158B0&quot;/&gt;&lt;wsp:rsid wsp:val=&quot;00A15BE7&quot;/&gt;&lt;wsp:rsid wsp:val=&quot;00A15C51&quot;/&gt;&lt;wsp:rsid wsp:val=&quot;00A166F9&quot;/&gt;&lt;wsp:rsid wsp:val=&quot;00A169E9&quot;/&gt;&lt;wsp:rsid wsp:val=&quot;00A16CF2&quot;/&gt;&lt;wsp:rsid wsp:val=&quot;00A17292&quot;/&gt;&lt;wsp:rsid wsp:val=&quot;00A175CE&quot;/&gt;&lt;wsp:rsid wsp:val=&quot;00A175E7&quot;/&gt;&lt;wsp:rsid wsp:val=&quot;00A17DB5&quot;/&gt;&lt;wsp:rsid wsp:val=&quot;00A17F43&quot;/&gt;&lt;wsp:rsid wsp:val=&quot;00A206EE&quot;/&gt;&lt;wsp:rsid wsp:val=&quot;00A21C3F&quot;/&gt;&lt;wsp:rsid wsp:val=&quot;00A227F5&quot;/&gt;&lt;wsp:rsid wsp:val=&quot;00A23261&quot;/&gt;&lt;wsp:rsid wsp:val=&quot;00A23A03&quot;/&gt;&lt;wsp:rsid wsp:val=&quot;00A240F3&quot;/&gt;&lt;wsp:rsid wsp:val=&quot;00A24129&quot;/&gt;&lt;wsp:rsid wsp:val=&quot;00A247E3&quot;/&gt;&lt;wsp:rsid wsp:val=&quot;00A24D36&quot;/&gt;&lt;wsp:rsid wsp:val=&quot;00A25D20&quot;/&gt;&lt;wsp:rsid wsp:val=&quot;00A25F2F&quot;/&gt;&lt;wsp:rsid wsp:val=&quot;00A2605D&quot;/&gt;&lt;wsp:rsid wsp:val=&quot;00A2634B&quot;/&gt;&lt;wsp:rsid wsp:val=&quot;00A2701F&quot;/&gt;&lt;wsp:rsid wsp:val=&quot;00A27692&quot;/&gt;&lt;wsp:rsid wsp:val=&quot;00A305E1&quot;/&gt;&lt;wsp:rsid wsp:val=&quot;00A3185E&quot;/&gt;&lt;wsp:rsid wsp:val=&quot;00A31B28&quot;/&gt;&lt;wsp:rsid wsp:val=&quot;00A31CBE&quot;/&gt;&lt;wsp:rsid wsp:val=&quot;00A31D17&quot;/&gt;&lt;wsp:rsid wsp:val=&quot;00A330B2&quot;/&gt;&lt;wsp:rsid wsp:val=&quot;00A337A9&quot;/&gt;&lt;wsp:rsid wsp:val=&quot;00A33A1B&quot;/&gt;&lt;wsp:rsid wsp:val=&quot;00A33E18&quot;/&gt;&lt;wsp:rsid wsp:val=&quot;00A33FE6&quot;/&gt;&lt;wsp:rsid wsp:val=&quot;00A35AC7&quot;/&gt;&lt;wsp:rsid wsp:val=&quot;00A35E20&quot;/&gt;&lt;wsp:rsid wsp:val=&quot;00A36DAF&quot;/&gt;&lt;wsp:rsid wsp:val=&quot;00A370F5&quot;/&gt;&lt;wsp:rsid wsp:val=&quot;00A377DA&quot;/&gt;&lt;wsp:rsid wsp:val=&quot;00A378F3&quot;/&gt;&lt;wsp:rsid wsp:val=&quot;00A40488&quot;/&gt;&lt;wsp:rsid wsp:val=&quot;00A405DD&quot;/&gt;&lt;wsp:rsid wsp:val=&quot;00A43C31&quot;/&gt;&lt;wsp:rsid wsp:val=&quot;00A43CBD&quot;/&gt;&lt;wsp:rsid wsp:val=&quot;00A44764&quot;/&gt;&lt;wsp:rsid wsp:val=&quot;00A44C1F&quot;/&gt;&lt;wsp:rsid wsp:val=&quot;00A44F93&quot;/&gt;&lt;wsp:rsid wsp:val=&quot;00A46FB0&quot;/&gt;&lt;wsp:rsid wsp:val=&quot;00A47212&quot;/&gt;&lt;wsp:rsid wsp:val=&quot;00A478A0&quot;/&gt;&lt;wsp:rsid wsp:val=&quot;00A50BED&quot;/&gt;&lt;wsp:rsid wsp:val=&quot;00A50EEC&quot;/&gt;&lt;wsp:rsid wsp:val=&quot;00A51A94&quot;/&gt;&lt;wsp:rsid wsp:val=&quot;00A548F3&quot;/&gt;&lt;wsp:rsid wsp:val=&quot;00A54C24&quot;/&gt;&lt;wsp:rsid wsp:val=&quot;00A55A8B&quot;/&gt;&lt;wsp:rsid wsp:val=&quot;00A56074&quot;/&gt;&lt;wsp:rsid wsp:val=&quot;00A5627E&quot;/&gt;&lt;wsp:rsid wsp:val=&quot;00A57DFC&quot;/&gt;&lt;wsp:rsid wsp:val=&quot;00A60BD3&quot;/&gt;&lt;wsp:rsid wsp:val=&quot;00A60D04&quot;/&gt;&lt;wsp:rsid wsp:val=&quot;00A60E0D&quot;/&gt;&lt;wsp:rsid wsp:val=&quot;00A62238&quot;/&gt;&lt;wsp:rsid wsp:val=&quot;00A62315&quot;/&gt;&lt;wsp:rsid wsp:val=&quot;00A626E9&quot;/&gt;&lt;wsp:rsid wsp:val=&quot;00A635CC&quot;/&gt;&lt;wsp:rsid wsp:val=&quot;00A64954&quot;/&gt;&lt;wsp:rsid wsp:val=&quot;00A64985&quot;/&gt;&lt;wsp:rsid wsp:val=&quot;00A64EF9&quot;/&gt;&lt;wsp:rsid wsp:val=&quot;00A65577&quot;/&gt;&lt;wsp:rsid wsp:val=&quot;00A7007D&quot;/&gt;&lt;wsp:rsid wsp:val=&quot;00A70A4B&quot;/&gt;&lt;wsp:rsid wsp:val=&quot;00A71FB4&quot;/&gt;&lt;wsp:rsid wsp:val=&quot;00A724DF&quot;/&gt;&lt;wsp:rsid wsp:val=&quot;00A73719&quot;/&gt;&lt;wsp:rsid wsp:val=&quot;00A74E2A&quot;/&gt;&lt;wsp:rsid wsp:val=&quot;00A7566A&quot;/&gt;&lt;wsp:rsid wsp:val=&quot;00A75953&quot;/&gt;&lt;wsp:rsid wsp:val=&quot;00A7638D&quot;/&gt;&lt;wsp:rsid wsp:val=&quot;00A76874&quot;/&gt;&lt;wsp:rsid wsp:val=&quot;00A77CAD&quot;/&gt;&lt;wsp:rsid wsp:val=&quot;00A802C1&quot;/&gt;&lt;wsp:rsid wsp:val=&quot;00A80DE5&quot;/&gt;&lt;wsp:rsid wsp:val=&quot;00A80F20&quot;/&gt;&lt;wsp:rsid wsp:val=&quot;00A81ED9&quot;/&gt;&lt;wsp:rsid wsp:val=&quot;00A827CB&quot;/&gt;&lt;wsp:rsid wsp:val=&quot;00A83105&quot;/&gt;&lt;wsp:rsid wsp:val=&quot;00A833B9&quot;/&gt;&lt;wsp:rsid wsp:val=&quot;00A83F83&quot;/&gt;&lt;wsp:rsid wsp:val=&quot;00A842BB&quot;/&gt;&lt;wsp:rsid wsp:val=&quot;00A84704&quot;/&gt;&lt;wsp:rsid wsp:val=&quot;00A84B04&quot;/&gt;&lt;wsp:rsid wsp:val=&quot;00A851A4&quot;/&gt;&lt;wsp:rsid wsp:val=&quot;00A864C0&quot;/&gt;&lt;wsp:rsid wsp:val=&quot;00A869BE&quot;/&gt;&lt;wsp:rsid wsp:val=&quot;00A87670&quot;/&gt;&lt;wsp:rsid wsp:val=&quot;00A87D2A&quot;/&gt;&lt;wsp:rsid wsp:val=&quot;00A87E92&quot;/&gt;&lt;wsp:rsid wsp:val=&quot;00A915B8&quot;/&gt;&lt;wsp:rsid wsp:val=&quot;00A91E36&quot;/&gt;&lt;wsp:rsid wsp:val=&quot;00A969CA&quot;/&gt;&lt;wsp:rsid wsp:val=&quot;00A96AF2&quot;/&gt;&lt;wsp:rsid wsp:val=&quot;00A96E09&quot;/&gt;&lt;wsp:rsid wsp:val=&quot;00A97C2E&quot;/&gt;&lt;wsp:rsid wsp:val=&quot;00A97D79&quot;/&gt;&lt;wsp:rsid wsp:val=&quot;00AA0AF3&quot;/&gt;&lt;wsp:rsid wsp:val=&quot;00AA20F8&quot;/&gt;&lt;wsp:rsid wsp:val=&quot;00AA22E3&quot;/&gt;&lt;wsp:rsid wsp:val=&quot;00AA3402&quot;/&gt;&lt;wsp:rsid wsp:val=&quot;00AA47C8&quot;/&gt;&lt;wsp:rsid wsp:val=&quot;00AA6A91&quot;/&gt;&lt;wsp:rsid wsp:val=&quot;00AA6C64&quot;/&gt;&lt;wsp:rsid wsp:val=&quot;00AA6D6D&quot;/&gt;&lt;wsp:rsid wsp:val=&quot;00AA78A7&quot;/&gt;&lt;wsp:rsid wsp:val=&quot;00AA7D5C&quot;/&gt;&lt;wsp:rsid wsp:val=&quot;00AB022A&quot;/&gt;&lt;wsp:rsid wsp:val=&quot;00AB0BB1&quot;/&gt;&lt;wsp:rsid wsp:val=&quot;00AB0C65&quot;/&gt;&lt;wsp:rsid wsp:val=&quot;00AB1323&quot;/&gt;&lt;wsp:rsid wsp:val=&quot;00AB33D1&quot;/&gt;&lt;wsp:rsid wsp:val=&quot;00AB3905&quot;/&gt;&lt;wsp:rsid wsp:val=&quot;00AB3F7E&quot;/&gt;&lt;wsp:rsid wsp:val=&quot;00AB5684&quot;/&gt;&lt;wsp:rsid wsp:val=&quot;00AC0DC8&quot;/&gt;&lt;wsp:rsid wsp:val=&quot;00AC2069&quot;/&gt;&lt;wsp:rsid wsp:val=&quot;00AC23C2&quot;/&gt;&lt;wsp:rsid wsp:val=&quot;00AC24A3&quot;/&gt;&lt;wsp:rsid wsp:val=&quot;00AC3F31&quot;/&gt;&lt;wsp:rsid wsp:val=&quot;00AC405E&quot;/&gt;&lt;wsp:rsid wsp:val=&quot;00AC5A3A&quot;/&gt;&lt;wsp:rsid wsp:val=&quot;00AC682D&quot;/&gt;&lt;wsp:rsid wsp:val=&quot;00AC720D&quot;/&gt;&lt;wsp:rsid wsp:val=&quot;00AC75A1&quot;/&gt;&lt;wsp:rsid wsp:val=&quot;00AC7C42&quot;/&gt;&lt;wsp:rsid wsp:val=&quot;00AD00B5&quot;/&gt;&lt;wsp:rsid wsp:val=&quot;00AD0821&quot;/&gt;&lt;wsp:rsid wsp:val=&quot;00AD0FE8&quot;/&gt;&lt;wsp:rsid wsp:val=&quot;00AD1AC8&quot;/&gt;&lt;wsp:rsid wsp:val=&quot;00AD24FB&quot;/&gt;&lt;wsp:rsid wsp:val=&quot;00AD2D70&quot;/&gt;&lt;wsp:rsid wsp:val=&quot;00AD5EFF&quot;/&gt;&lt;wsp:rsid wsp:val=&quot;00AD750D&quot;/&gt;&lt;wsp:rsid wsp:val=&quot;00AD786D&quot;/&gt;&lt;wsp:rsid wsp:val=&quot;00AD7992&quot;/&gt;&lt;wsp:rsid wsp:val=&quot;00AE0DF3&quot;/&gt;&lt;wsp:rsid wsp:val=&quot;00AE0E1F&quot;/&gt;&lt;wsp:rsid wsp:val=&quot;00AE0F73&quot;/&gt;&lt;wsp:rsid wsp:val=&quot;00AE0FDE&quot;/&gt;&lt;wsp:rsid wsp:val=&quot;00AE2AB9&quot;/&gt;&lt;wsp:rsid wsp:val=&quot;00AE3768&quot;/&gt;&lt;wsp:rsid wsp:val=&quot;00AE396E&quot;/&gt;&lt;wsp:rsid wsp:val=&quot;00AE475C&quot;/&gt;&lt;wsp:rsid wsp:val=&quot;00AE5AF7&quot;/&gt;&lt;wsp:rsid wsp:val=&quot;00AE6755&quot;/&gt;&lt;wsp:rsid wsp:val=&quot;00AE71D5&quot;/&gt;&lt;wsp:rsid wsp:val=&quot;00AE7B80&quot;/&gt;&lt;wsp:rsid wsp:val=&quot;00AF0786&quot;/&gt;&lt;wsp:rsid wsp:val=&quot;00AF110D&quot;/&gt;&lt;wsp:rsid wsp:val=&quot;00AF1440&quot;/&gt;&lt;wsp:rsid wsp:val=&quot;00AF1838&quot;/&gt;&lt;wsp:rsid wsp:val=&quot;00AF4036&quot;/&gt;&lt;wsp:rsid wsp:val=&quot;00AF4A92&quot;/&gt;&lt;wsp:rsid wsp:val=&quot;00AF516A&quot;/&gt;&lt;wsp:rsid wsp:val=&quot;00AF5F16&quot;/&gt;&lt;wsp:rsid wsp:val=&quot;00AF6887&quot;/&gt;&lt;wsp:rsid wsp:val=&quot;00AF7361&quot;/&gt;&lt;wsp:rsid wsp:val=&quot;00B00CCC&quot;/&gt;&lt;wsp:rsid wsp:val=&quot;00B03209&quot;/&gt;&lt;wsp:rsid wsp:val=&quot;00B070D1&quot;/&gt;&lt;wsp:rsid wsp:val=&quot;00B0716C&quot;/&gt;&lt;wsp:rsid wsp:val=&quot;00B076BE&quot;/&gt;&lt;wsp:rsid wsp:val=&quot;00B106C0&quot;/&gt;&lt;wsp:rsid wsp:val=&quot;00B109BF&quot;/&gt;&lt;wsp:rsid wsp:val=&quot;00B11272&quot;/&gt;&lt;wsp:rsid wsp:val=&quot;00B116FA&quot;/&gt;&lt;wsp:rsid wsp:val=&quot;00B12EF3&quot;/&gt;&lt;wsp:rsid wsp:val=&quot;00B13523&quot;/&gt;&lt;wsp:rsid wsp:val=&quot;00B13B4B&quot;/&gt;&lt;wsp:rsid wsp:val=&quot;00B148BF&quot;/&gt;&lt;wsp:rsid wsp:val=&quot;00B156EC&quot;/&gt;&lt;wsp:rsid wsp:val=&quot;00B16513&quot;/&gt;&lt;wsp:rsid wsp:val=&quot;00B16EA2&quot;/&gt;&lt;wsp:rsid wsp:val=&quot;00B21E09&quot;/&gt;&lt;wsp:rsid wsp:val=&quot;00B2215A&quot;/&gt;&lt;wsp:rsid wsp:val=&quot;00B22564&quot;/&gt;&lt;wsp:rsid wsp:val=&quot;00B227E8&quot;/&gt;&lt;wsp:rsid wsp:val=&quot;00B23291&quot;/&gt;&lt;wsp:rsid wsp:val=&quot;00B2387F&quot;/&gt;&lt;wsp:rsid wsp:val=&quot;00B2524C&quot;/&gt;&lt;wsp:rsid wsp:val=&quot;00B26AE2&quot;/&gt;&lt;wsp:rsid wsp:val=&quot;00B276F1&quot;/&gt;&lt;wsp:rsid wsp:val=&quot;00B30158&quot;/&gt;&lt;wsp:rsid wsp:val=&quot;00B30A88&quot;/&gt;&lt;wsp:rsid wsp:val=&quot;00B30D60&quot;/&gt;&lt;wsp:rsid wsp:val=&quot;00B30E4A&quot;/&gt;&lt;wsp:rsid wsp:val=&quot;00B323CE&quot;/&gt;&lt;wsp:rsid wsp:val=&quot;00B32F13&quot;/&gt;&lt;wsp:rsid wsp:val=&quot;00B33D1F&quot;/&gt;&lt;wsp:rsid wsp:val=&quot;00B37723&quot;/&gt;&lt;wsp:rsid wsp:val=&quot;00B37BEB&quot;/&gt;&lt;wsp:rsid wsp:val=&quot;00B4167B&quot;/&gt;&lt;wsp:rsid wsp:val=&quot;00B41787&quot;/&gt;&lt;wsp:rsid wsp:val=&quot;00B4193D&quot;/&gt;&lt;wsp:rsid wsp:val=&quot;00B41C66&quot;/&gt;&lt;wsp:rsid wsp:val=&quot;00B4293B&quot;/&gt;&lt;wsp:rsid wsp:val=&quot;00B42BEB&quot;/&gt;&lt;wsp:rsid wsp:val=&quot;00B42BED&quot;/&gt;&lt;wsp:rsid wsp:val=&quot;00B43351&quot;/&gt;&lt;wsp:rsid wsp:val=&quot;00B435CF&quot;/&gt;&lt;wsp:rsid wsp:val=&quot;00B43907&quot;/&gt;&lt;wsp:rsid wsp:val=&quot;00B43C05&quot;/&gt;&lt;wsp:rsid wsp:val=&quot;00B4401B&quot;/&gt;&lt;wsp:rsid wsp:val=&quot;00B4451E&quot;/&gt;&lt;wsp:rsid wsp:val=&quot;00B447A8&quot;/&gt;&lt;wsp:rsid wsp:val=&quot;00B45CD0&quot;/&gt;&lt;wsp:rsid wsp:val=&quot;00B45F4B&quot;/&gt;&lt;wsp:rsid wsp:val=&quot;00B46B73&quot;/&gt;&lt;wsp:rsid wsp:val=&quot;00B50EA8&quot;/&gt;&lt;wsp:rsid wsp:val=&quot;00B5227E&quot;/&gt;&lt;wsp:rsid wsp:val=&quot;00B5238E&quot;/&gt;&lt;wsp:rsid wsp:val=&quot;00B565CF&quot;/&gt;&lt;wsp:rsid wsp:val=&quot;00B56760&quot;/&gt;&lt;wsp:rsid wsp:val=&quot;00B60D62&quot;/&gt;&lt;wsp:rsid wsp:val=&quot;00B613FB&quot;/&gt;&lt;wsp:rsid wsp:val=&quot;00B61950&quot;/&gt;&lt;wsp:rsid wsp:val=&quot;00B61D55&quot;/&gt;&lt;wsp:rsid wsp:val=&quot;00B62B6C&quot;/&gt;&lt;wsp:rsid wsp:val=&quot;00B62D1A&quot;/&gt;&lt;wsp:rsid wsp:val=&quot;00B63316&quot;/&gt;&lt;wsp:rsid wsp:val=&quot;00B63DBF&quot;/&gt;&lt;wsp:rsid wsp:val=&quot;00B64AED&quot;/&gt;&lt;wsp:rsid wsp:val=&quot;00B65584&quot;/&gt;&lt;wsp:rsid wsp:val=&quot;00B65E47&quot;/&gt;&lt;wsp:rsid wsp:val=&quot;00B66536&quot;/&gt;&lt;wsp:rsid wsp:val=&quot;00B67275&quot;/&gt;&lt;wsp:rsid wsp:val=&quot;00B6745A&quot;/&gt;&lt;wsp:rsid wsp:val=&quot;00B67B01&quot;/&gt;&lt;wsp:rsid wsp:val=&quot;00B709C3&quot;/&gt;&lt;wsp:rsid wsp:val=&quot;00B71EDE&quot;/&gt;&lt;wsp:rsid wsp:val=&quot;00B72878&quot;/&gt;&lt;wsp:rsid wsp:val=&quot;00B72CB9&quot;/&gt;&lt;wsp:rsid wsp:val=&quot;00B75522&quot;/&gt;&lt;wsp:rsid wsp:val=&quot;00B75DEC&quot;/&gt;&lt;wsp:rsid wsp:val=&quot;00B76198&quot;/&gt;&lt;wsp:rsid wsp:val=&quot;00B76BE0&quot;/&gt;&lt;wsp:rsid wsp:val=&quot;00B8345D&quot;/&gt;&lt;wsp:rsid wsp:val=&quot;00B83A34&quot;/&gt;&lt;wsp:rsid wsp:val=&quot;00B83D8C&quot;/&gt;&lt;wsp:rsid wsp:val=&quot;00B84224&quot;/&gt;&lt;wsp:rsid wsp:val=&quot;00B848B3&quot;/&gt;&lt;wsp:rsid wsp:val=&quot;00B849FD&quot;/&gt;&lt;wsp:rsid wsp:val=&quot;00B84AB2&quot;/&gt;&lt;wsp:rsid wsp:val=&quot;00B851A9&quot;/&gt;&lt;wsp:rsid wsp:val=&quot;00B85F37&quot;/&gt;&lt;wsp:rsid wsp:val=&quot;00B86CEA&quot;/&gt;&lt;wsp:rsid wsp:val=&quot;00B86D03&quot;/&gt;&lt;wsp:rsid wsp:val=&quot;00B86FC6&quot;/&gt;&lt;wsp:rsid wsp:val=&quot;00B90983&quot;/&gt;&lt;wsp:rsid wsp:val=&quot;00B91636&quot;/&gt;&lt;wsp:rsid wsp:val=&quot;00B91814&quot;/&gt;&lt;wsp:rsid wsp:val=&quot;00B93FF3&quot;/&gt;&lt;wsp:rsid wsp:val=&quot;00B94379&quot;/&gt;&lt;wsp:rsid wsp:val=&quot;00B9451B&quot;/&gt;&lt;wsp:rsid wsp:val=&quot;00B95AFD&quot;/&gt;&lt;wsp:rsid wsp:val=&quot;00B9653B&quot;/&gt;&lt;wsp:rsid wsp:val=&quot;00B979FB&quot;/&gt;&lt;wsp:rsid wsp:val=&quot;00BA00E9&quot;/&gt;&lt;wsp:rsid wsp:val=&quot;00BA0813&quot;/&gt;&lt;wsp:rsid wsp:val=&quot;00BA1083&quot;/&gt;&lt;wsp:rsid wsp:val=&quot;00BA1695&quot;/&gt;&lt;wsp:rsid wsp:val=&quot;00BA190E&quot;/&gt;&lt;wsp:rsid wsp:val=&quot;00BA3596&quot;/&gt;&lt;wsp:rsid wsp:val=&quot;00BA487F&quot;/&gt;&lt;wsp:rsid wsp:val=&quot;00BA4EA2&quot;/&gt;&lt;wsp:rsid wsp:val=&quot;00BA56FA&quot;/&gt;&lt;wsp:rsid wsp:val=&quot;00BA6B2F&quot;/&gt;&lt;wsp:rsid wsp:val=&quot;00BA7070&quot;/&gt;&lt;wsp:rsid wsp:val=&quot;00BA766E&quot;/&gt;&lt;wsp:rsid wsp:val=&quot;00BA77A2&quot;/&gt;&lt;wsp:rsid wsp:val=&quot;00BA7938&quot;/&gt;&lt;wsp:rsid wsp:val=&quot;00BB030A&quot;/&gt;&lt;wsp:rsid wsp:val=&quot;00BB0505&quot;/&gt;&lt;wsp:rsid wsp:val=&quot;00BB12CF&quot;/&gt;&lt;wsp:rsid wsp:val=&quot;00BB14B5&quot;/&gt;&lt;wsp:rsid wsp:val=&quot;00BB17F1&quot;/&gt;&lt;wsp:rsid wsp:val=&quot;00BB1A56&quot;/&gt;&lt;wsp:rsid wsp:val=&quot;00BB1D6E&quot;/&gt;&lt;wsp:rsid wsp:val=&quot;00BB2AD3&quot;/&gt;&lt;wsp:rsid wsp:val=&quot;00BB3960&quot;/&gt;&lt;wsp:rsid wsp:val=&quot;00BB4116&quot;/&gt;&lt;wsp:rsid wsp:val=&quot;00BB4369&quot;/&gt;&lt;wsp:rsid wsp:val=&quot;00BB4659&quot;/&gt;&lt;wsp:rsid wsp:val=&quot;00BB50B7&quot;/&gt;&lt;wsp:rsid wsp:val=&quot;00BB573F&quot;/&gt;&lt;wsp:rsid wsp:val=&quot;00BB6072&quot;/&gt;&lt;wsp:rsid wsp:val=&quot;00BB7175&quot;/&gt;&lt;wsp:rsid wsp:val=&quot;00BB76FF&quot;/&gt;&lt;wsp:rsid wsp:val=&quot;00BB7946&quot;/&gt;&lt;wsp:rsid wsp:val=&quot;00BC04E6&quot;/&gt;&lt;wsp:rsid wsp:val=&quot;00BC1535&quot;/&gt;&lt;wsp:rsid wsp:val=&quot;00BC19CF&quot;/&gt;&lt;wsp:rsid wsp:val=&quot;00BC1FF8&quot;/&gt;&lt;wsp:rsid wsp:val=&quot;00BC2FEA&quot;/&gt;&lt;wsp:rsid wsp:val=&quot;00BC367F&quot;/&gt;&lt;wsp:rsid wsp:val=&quot;00BC41C1&quot;/&gt;&lt;wsp:rsid wsp:val=&quot;00BC4568&quot;/&gt;&lt;wsp:rsid wsp:val=&quot;00BC4DC1&quot;/&gt;&lt;wsp:rsid wsp:val=&quot;00BC5539&quot;/&gt;&lt;wsp:rsid wsp:val=&quot;00BC5787&quot;/&gt;&lt;wsp:rsid wsp:val=&quot;00BC5979&quot;/&gt;&lt;wsp:rsid wsp:val=&quot;00BC5F1D&quot;/&gt;&lt;wsp:rsid wsp:val=&quot;00BC5FBC&quot;/&gt;&lt;wsp:rsid wsp:val=&quot;00BD0C50&quot;/&gt;&lt;wsp:rsid wsp:val=&quot;00BD0F1B&quot;/&gt;&lt;wsp:rsid wsp:val=&quot;00BD1E9F&quot;/&gt;&lt;wsp:rsid wsp:val=&quot;00BD585C&quot;/&gt;&lt;wsp:rsid wsp:val=&quot;00BD5942&quot;/&gt;&lt;wsp:rsid wsp:val=&quot;00BD5EE9&quot;/&gt;&lt;wsp:rsid wsp:val=&quot;00BD6439&quot;/&gt;&lt;wsp:rsid wsp:val=&quot;00BD6542&quot;/&gt;&lt;wsp:rsid wsp:val=&quot;00BD655E&quot;/&gt;&lt;wsp:rsid wsp:val=&quot;00BD66BF&quot;/&gt;&lt;wsp:rsid wsp:val=&quot;00BD79DF&quot;/&gt;&lt;wsp:rsid wsp:val=&quot;00BE032D&quot;/&gt;&lt;wsp:rsid wsp:val=&quot;00BE0453&quot;/&gt;&lt;wsp:rsid wsp:val=&quot;00BE0CBC&quot;/&gt;&lt;wsp:rsid wsp:val=&quot;00BE0E9F&quot;/&gt;&lt;wsp:rsid wsp:val=&quot;00BE0FE9&quot;/&gt;&lt;wsp:rsid wsp:val=&quot;00BE1143&quot;/&gt;&lt;wsp:rsid wsp:val=&quot;00BE13C6&quot;/&gt;&lt;wsp:rsid wsp:val=&quot;00BE14DE&quot;/&gt;&lt;wsp:rsid wsp:val=&quot;00BE18EC&quot;/&gt;&lt;wsp:rsid wsp:val=&quot;00BE1D42&quot;/&gt;&lt;wsp:rsid wsp:val=&quot;00BE2E31&quot;/&gt;&lt;wsp:rsid wsp:val=&quot;00BE3A4F&quot;/&gt;&lt;wsp:rsid wsp:val=&quot;00BE4AAC&quot;/&gt;&lt;wsp:rsid wsp:val=&quot;00BE50D4&quot;/&gt;&lt;wsp:rsid wsp:val=&quot;00BE5869&quot;/&gt;&lt;wsp:rsid wsp:val=&quot;00BE6383&quot;/&gt;&lt;wsp:rsid wsp:val=&quot;00BE6B82&quot;/&gt;&lt;wsp:rsid wsp:val=&quot;00BE6FA0&quot;/&gt;&lt;wsp:rsid wsp:val=&quot;00BE74D3&quot;/&gt;&lt;wsp:rsid wsp:val=&quot;00BE7FF1&quot;/&gt;&lt;wsp:rsid wsp:val=&quot;00BF1780&quot;/&gt;&lt;wsp:rsid wsp:val=&quot;00BF180F&quot;/&gt;&lt;wsp:rsid wsp:val=&quot;00BF3077&quot;/&gt;&lt;wsp:rsid wsp:val=&quot;00BF3F37&quot;/&gt;&lt;wsp:rsid wsp:val=&quot;00BF481D&quot;/&gt;&lt;wsp:rsid wsp:val=&quot;00BF4DC5&quot;/&gt;&lt;wsp:rsid wsp:val=&quot;00BF5964&quot;/&gt;&lt;wsp:rsid wsp:val=&quot;00BF6FC8&quot;/&gt;&lt;wsp:rsid wsp:val=&quot;00C01186&quot;/&gt;&lt;wsp:rsid wsp:val=&quot;00C01C69&quot;/&gt;&lt;wsp:rsid wsp:val=&quot;00C01CCD&quot;/&gt;&lt;wsp:rsid wsp:val=&quot;00C026FA&quot;/&gt;&lt;wsp:rsid wsp:val=&quot;00C0282B&quot;/&gt;&lt;wsp:rsid wsp:val=&quot;00C037E6&quot;/&gt;&lt;wsp:rsid wsp:val=&quot;00C03F8C&quot;/&gt;&lt;wsp:rsid wsp:val=&quot;00C04856&quot;/&gt;&lt;wsp:rsid wsp:val=&quot;00C0508C&quot;/&gt;&lt;wsp:rsid wsp:val=&quot;00C053D0&quot;/&gt;&lt;wsp:rsid wsp:val=&quot;00C057C4&quot;/&gt;&lt;wsp:rsid wsp:val=&quot;00C06995&quot;/&gt;&lt;wsp:rsid wsp:val=&quot;00C102E5&quot;/&gt;&lt;wsp:rsid wsp:val=&quot;00C1072B&quot;/&gt;&lt;wsp:rsid wsp:val=&quot;00C11428&quot;/&gt;&lt;wsp:rsid wsp:val=&quot;00C11653&quot;/&gt;&lt;wsp:rsid wsp:val=&quot;00C124A9&quot;/&gt;&lt;wsp:rsid wsp:val=&quot;00C12E72&quot;/&gt;&lt;wsp:rsid wsp:val=&quot;00C13242&quot;/&gt;&lt;wsp:rsid wsp:val=&quot;00C1408D&quot;/&gt;&lt;wsp:rsid wsp:val=&quot;00C15229&quot;/&gt;&lt;wsp:rsid wsp:val=&quot;00C15B70&quot;/&gt;&lt;wsp:rsid wsp:val=&quot;00C15FC5&quot;/&gt;&lt;wsp:rsid wsp:val=&quot;00C161FD&quot;/&gt;&lt;wsp:rsid wsp:val=&quot;00C17854&quot;/&gt;&lt;wsp:rsid wsp:val=&quot;00C20C63&quot;/&gt;&lt;wsp:rsid wsp:val=&quot;00C20FB3&quot;/&gt;&lt;wsp:rsid wsp:val=&quot;00C21FD5&quot;/&gt;&lt;wsp:rsid wsp:val=&quot;00C22C84&quot;/&gt;&lt;wsp:rsid wsp:val=&quot;00C23EF9&quot;/&gt;&lt;wsp:rsid wsp:val=&quot;00C2429A&quot;/&gt;&lt;wsp:rsid wsp:val=&quot;00C24E1A&quot;/&gt;&lt;wsp:rsid wsp:val=&quot;00C26098&quot;/&gt;&lt;wsp:rsid wsp:val=&quot;00C278F4&quot;/&gt;&lt;wsp:rsid wsp:val=&quot;00C30019&quot;/&gt;&lt;wsp:rsid wsp:val=&quot;00C3026B&quot;/&gt;&lt;wsp:rsid wsp:val=&quot;00C30F6E&quot;/&gt;&lt;wsp:rsid wsp:val=&quot;00C31B9B&quot;/&gt;&lt;wsp:rsid wsp:val=&quot;00C32711&quot;/&gt;&lt;wsp:rsid wsp:val=&quot;00C33061&quot;/&gt;&lt;wsp:rsid wsp:val=&quot;00C3331F&quot;/&gt;&lt;wsp:rsid wsp:val=&quot;00C33350&quot;/&gt;&lt;wsp:rsid wsp:val=&quot;00C33CCF&quot;/&gt;&lt;wsp:rsid wsp:val=&quot;00C347B4&quot;/&gt;&lt;wsp:rsid wsp:val=&quot;00C35B5C&quot;/&gt;&lt;wsp:rsid wsp:val=&quot;00C36374&quot;/&gt;&lt;wsp:rsid wsp:val=&quot;00C366FE&quot;/&gt;&lt;wsp:rsid wsp:val=&quot;00C370D7&quot;/&gt;&lt;wsp:rsid wsp:val=&quot;00C4040F&quot;/&gt;&lt;wsp:rsid wsp:val=&quot;00C40923&quot;/&gt;&lt;wsp:rsid wsp:val=&quot;00C419F3&quot;/&gt;&lt;wsp:rsid wsp:val=&quot;00C41B69&quot;/&gt;&lt;wsp:rsid wsp:val=&quot;00C423EC&quot;/&gt;&lt;wsp:rsid wsp:val=&quot;00C42506&quot;/&gt;&lt;wsp:rsid wsp:val=&quot;00C42F54&quot;/&gt;&lt;wsp:rsid wsp:val=&quot;00C432A4&quot;/&gt;&lt;wsp:rsid wsp:val=&quot;00C43B44&quot;/&gt;&lt;wsp:rsid wsp:val=&quot;00C442D7&quot;/&gt;&lt;wsp:rsid wsp:val=&quot;00C455FE&quot;/&gt;&lt;wsp:rsid wsp:val=&quot;00C46056&quot;/&gt;&lt;wsp:rsid wsp:val=&quot;00C4660E&quot;/&gt;&lt;wsp:rsid wsp:val=&quot;00C46DF5&quot;/&gt;&lt;wsp:rsid wsp:val=&quot;00C511C0&quot;/&gt;&lt;wsp:rsid wsp:val=&quot;00C513DC&quot;/&gt;&lt;wsp:rsid wsp:val=&quot;00C5223E&quot;/&gt;&lt;wsp:rsid wsp:val=&quot;00C53AA7&quot;/&gt;&lt;wsp:rsid wsp:val=&quot;00C542C3&quot;/&gt;&lt;wsp:rsid wsp:val=&quot;00C5542E&quot;/&gt;&lt;wsp:rsid wsp:val=&quot;00C55A9A&quot;/&gt;&lt;wsp:rsid wsp:val=&quot;00C55CB2&quot;/&gt;&lt;wsp:rsid wsp:val=&quot;00C564E1&quot;/&gt;&lt;wsp:rsid wsp:val=&quot;00C570B7&quot;/&gt;&lt;wsp:rsid wsp:val=&quot;00C57D74&quot;/&gt;&lt;wsp:rsid wsp:val=&quot;00C609A2&quot;/&gt;&lt;wsp:rsid wsp:val=&quot;00C6216E&quot;/&gt;&lt;wsp:rsid wsp:val=&quot;00C646E8&quot;/&gt;&lt;wsp:rsid wsp:val=&quot;00C64A45&quot;/&gt;&lt;wsp:rsid wsp:val=&quot;00C64CB2&quot;/&gt;&lt;wsp:rsid wsp:val=&quot;00C6560B&quot;/&gt;&lt;wsp:rsid wsp:val=&quot;00C6579A&quot;/&gt;&lt;wsp:rsid wsp:val=&quot;00C66AC8&quot;/&gt;&lt;wsp:rsid wsp:val=&quot;00C67192&quot;/&gt;&lt;wsp:rsid wsp:val=&quot;00C6773F&quot;/&gt;&lt;wsp:rsid wsp:val=&quot;00C70188&quot;/&gt;&lt;wsp:rsid wsp:val=&quot;00C725A5&quot;/&gt;&lt;wsp:rsid wsp:val=&quot;00C72ACD&quot;/&gt;&lt;wsp:rsid wsp:val=&quot;00C72F56&quot;/&gt;&lt;wsp:rsid wsp:val=&quot;00C72F76&quot;/&gt;&lt;wsp:rsid wsp:val=&quot;00C7321B&quot;/&gt;&lt;wsp:rsid wsp:val=&quot;00C750E4&quot;/&gt;&lt;wsp:rsid wsp:val=&quot;00C7655D&quot;/&gt;&lt;wsp:rsid wsp:val=&quot;00C776E6&quot;/&gt;&lt;wsp:rsid wsp:val=&quot;00C77A9B&quot;/&gt;&lt;wsp:rsid wsp:val=&quot;00C8009E&quot;/&gt;&lt;wsp:rsid wsp:val=&quot;00C807A9&quot;/&gt;&lt;wsp:rsid wsp:val=&quot;00C81C4D&quot;/&gt;&lt;wsp:rsid wsp:val=&quot;00C8203A&quot;/&gt;&lt;wsp:rsid wsp:val=&quot;00C825C1&quot;/&gt;&lt;wsp:rsid wsp:val=&quot;00C827CB&quot;/&gt;&lt;wsp:rsid wsp:val=&quot;00C82BF0&quot;/&gt;&lt;wsp:rsid wsp:val=&quot;00C82D42&quot;/&gt;&lt;wsp:rsid wsp:val=&quot;00C83904&quot;/&gt;&lt;wsp:rsid wsp:val=&quot;00C84145&quot;/&gt;&lt;wsp:rsid wsp:val=&quot;00C84B9A&quot;/&gt;&lt;wsp:rsid wsp:val=&quot;00C84DBD&quot;/&gt;&lt;wsp:rsid wsp:val=&quot;00C851EC&quot;/&gt;&lt;wsp:rsid wsp:val=&quot;00C865B8&quot;/&gt;&lt;wsp:rsid wsp:val=&quot;00C86F18&quot;/&gt;&lt;wsp:rsid wsp:val=&quot;00C87E19&quot;/&gt;&lt;wsp:rsid wsp:val=&quot;00C9270A&quot;/&gt;&lt;wsp:rsid wsp:val=&quot;00C92C62&quot;/&gt;&lt;wsp:rsid wsp:val=&quot;00C94A49&quot;/&gt;&lt;wsp:rsid wsp:val=&quot;00C94DB6&quot;/&gt;&lt;wsp:rsid wsp:val=&quot;00C95CCB&quot;/&gt;&lt;wsp:rsid wsp:val=&quot;00C96286&quot;/&gt;&lt;wsp:rsid wsp:val=&quot;00C9723B&quot;/&gt;&lt;wsp:rsid wsp:val=&quot;00C9786A&quot;/&gt;&lt;wsp:rsid wsp:val=&quot;00C97A12&quot;/&gt;&lt;wsp:rsid wsp:val=&quot;00CA094F&quot;/&gt;&lt;wsp:rsid wsp:val=&quot;00CA0AE9&quot;/&gt;&lt;wsp:rsid wsp:val=&quot;00CA199E&quot;/&gt;&lt;wsp:rsid wsp:val=&quot;00CA1D77&quot;/&gt;&lt;wsp:rsid wsp:val=&quot;00CA1F14&quot;/&gt;&lt;wsp:rsid wsp:val=&quot;00CA2008&quot;/&gt;&lt;wsp:rsid wsp:val=&quot;00CA20B6&quot;/&gt;&lt;wsp:rsid wsp:val=&quot;00CA2AC2&quot;/&gt;&lt;wsp:rsid wsp:val=&quot;00CA4B34&quot;/&gt;&lt;wsp:rsid wsp:val=&quot;00CA4E22&quot;/&gt;&lt;wsp:rsid wsp:val=&quot;00CA525D&quot;/&gt;&lt;wsp:rsid wsp:val=&quot;00CA5B1F&quot;/&gt;&lt;wsp:rsid wsp:val=&quot;00CA7AF3&quot;/&gt;&lt;wsp:rsid wsp:val=&quot;00CA7F87&quot;/&gt;&lt;wsp:rsid wsp:val=&quot;00CB33E5&quot;/&gt;&lt;wsp:rsid wsp:val=&quot;00CB3A2F&quot;/&gt;&lt;wsp:rsid wsp:val=&quot;00CB3C95&quot;/&gt;&lt;wsp:rsid wsp:val=&quot;00CB3D00&quot;/&gt;&lt;wsp:rsid wsp:val=&quot;00CB46A8&quot;/&gt;&lt;wsp:rsid wsp:val=&quot;00CB4770&quot;/&gt;&lt;wsp:rsid wsp:val=&quot;00CB492D&quot;/&gt;&lt;wsp:rsid wsp:val=&quot;00CB4BC1&quot;/&gt;&lt;wsp:rsid wsp:val=&quot;00CC0D00&quot;/&gt;&lt;wsp:rsid wsp:val=&quot;00CC0E84&quot;/&gt;&lt;wsp:rsid wsp:val=&quot;00CC12A8&quot;/&gt;&lt;wsp:rsid wsp:val=&quot;00CC23C0&quot;/&gt;&lt;wsp:rsid wsp:val=&quot;00CC25F7&quot;/&gt;&lt;wsp:rsid wsp:val=&quot;00CC43D8&quot;/&gt;&lt;wsp:rsid wsp:val=&quot;00CC452C&quot;/&gt;&lt;wsp:rsid wsp:val=&quot;00CC4E4C&quot;/&gt;&lt;wsp:rsid wsp:val=&quot;00CC4F96&quot;/&gt;&lt;wsp:rsid wsp:val=&quot;00CC51EB&quot;/&gt;&lt;wsp:rsid wsp:val=&quot;00CC6684&quot;/&gt;&lt;wsp:rsid wsp:val=&quot;00CC7362&quot;/&gt;&lt;wsp:rsid wsp:val=&quot;00CC7A0E&quot;/&gt;&lt;wsp:rsid wsp:val=&quot;00CC7DB9&quot;/&gt;&lt;wsp:rsid wsp:val=&quot;00CD1DC3&quot;/&gt;&lt;wsp:rsid wsp:val=&quot;00CD489E&quot;/&gt;&lt;wsp:rsid wsp:val=&quot;00CD4E7B&quot;/&gt;&lt;wsp:rsid wsp:val=&quot;00CD5DA9&quot;/&gt;&lt;wsp:rsid wsp:val=&quot;00CD72C0&quot;/&gt;&lt;wsp:rsid wsp:val=&quot;00CD7B55&quot;/&gt;&lt;wsp:rsid wsp:val=&quot;00CE03B2&quot;/&gt;&lt;wsp:rsid wsp:val=&quot;00CE06F9&quot;/&gt;&lt;wsp:rsid wsp:val=&quot;00CE08EE&quot;/&gt;&lt;wsp:rsid wsp:val=&quot;00CE0B81&quot;/&gt;&lt;wsp:rsid wsp:val=&quot;00CE26EF&quot;/&gt;&lt;wsp:rsid wsp:val=&quot;00CE3D99&quot;/&gt;&lt;wsp:rsid wsp:val=&quot;00CE4C97&quot;/&gt;&lt;wsp:rsid wsp:val=&quot;00CE4C9E&quot;/&gt;&lt;wsp:rsid wsp:val=&quot;00CE59A1&quot;/&gt;&lt;wsp:rsid wsp:val=&quot;00CE66E6&quot;/&gt;&lt;wsp:rsid wsp:val=&quot;00CE67B2&quot;/&gt;&lt;wsp:rsid wsp:val=&quot;00CE681B&quot;/&gt;&lt;wsp:rsid wsp:val=&quot;00CE686C&quot;/&gt;&lt;wsp:rsid wsp:val=&quot;00CF0063&quot;/&gt;&lt;wsp:rsid wsp:val=&quot;00CF08A9&quot;/&gt;&lt;wsp:rsid wsp:val=&quot;00CF0F0F&quot;/&gt;&lt;wsp:rsid wsp:val=&quot;00CF1D65&quot;/&gt;&lt;wsp:rsid wsp:val=&quot;00CF3523&quot;/&gt;&lt;wsp:rsid wsp:val=&quot;00CF3A30&quot;/&gt;&lt;wsp:rsid wsp:val=&quot;00CF3EFE&quot;/&gt;&lt;wsp:rsid wsp:val=&quot;00CF4124&quot;/&gt;&lt;wsp:rsid wsp:val=&quot;00CF44C3&quot;/&gt;&lt;wsp:rsid wsp:val=&quot;00CF61CF&quot;/&gt;&lt;wsp:rsid wsp:val=&quot;00CF7E24&quot;/&gt;&lt;wsp:rsid wsp:val=&quot;00D00D5A&quot;/&gt;&lt;wsp:rsid wsp:val=&quot;00D011EE&quot;/&gt;&lt;wsp:rsid wsp:val=&quot;00D01226&quot;/&gt;&lt;wsp:rsid wsp:val=&quot;00D020DB&quot;/&gt;&lt;wsp:rsid wsp:val=&quot;00D0290C&quot;/&gt;&lt;wsp:rsid wsp:val=&quot;00D041E8&quot;/&gt;&lt;wsp:rsid wsp:val=&quot;00D04563&quot;/&gt;&lt;wsp:rsid wsp:val=&quot;00D06030&quot;/&gt;&lt;wsp:rsid wsp:val=&quot;00D110DF&quot;/&gt;&lt;wsp:rsid wsp:val=&quot;00D1190E&quot;/&gt;&lt;wsp:rsid wsp:val=&quot;00D11D90&quot;/&gt;&lt;wsp:rsid wsp:val=&quot;00D125E2&quot;/&gt;&lt;wsp:rsid wsp:val=&quot;00D1331E&quot;/&gt;&lt;wsp:rsid wsp:val=&quot;00D14845&quot;/&gt;&lt;wsp:rsid wsp:val=&quot;00D15ADB&quot;/&gt;&lt;wsp:rsid wsp:val=&quot;00D174D8&quot;/&gt;&lt;wsp:rsid wsp:val=&quot;00D207AD&quot;/&gt;&lt;wsp:rsid wsp:val=&quot;00D20955&quot;/&gt;&lt;wsp:rsid wsp:val=&quot;00D21A5E&quot;/&gt;&lt;wsp:rsid wsp:val=&quot;00D2208E&quot;/&gt;&lt;wsp:rsid wsp:val=&quot;00D220FF&quot;/&gt;&lt;wsp:rsid wsp:val=&quot;00D229B9&quot;/&gt;&lt;wsp:rsid wsp:val=&quot;00D22BD9&quot;/&gt;&lt;wsp:rsid wsp:val=&quot;00D24046&quot;/&gt;&lt;wsp:rsid wsp:val=&quot;00D251E6&quot;/&gt;&lt;wsp:rsid wsp:val=&quot;00D2668A&quot;/&gt;&lt;wsp:rsid wsp:val=&quot;00D30BDC&quot;/&gt;&lt;wsp:rsid wsp:val=&quot;00D31A4F&quot;/&gt;&lt;wsp:rsid wsp:val=&quot;00D3227B&quot;/&gt;&lt;wsp:rsid wsp:val=&quot;00D324BA&quot;/&gt;&lt;wsp:rsid wsp:val=&quot;00D33803&quot;/&gt;&lt;wsp:rsid wsp:val=&quot;00D33A4D&quot;/&gt;&lt;wsp:rsid wsp:val=&quot;00D340A9&quot;/&gt;&lt;wsp:rsid wsp:val=&quot;00D34855&quot;/&gt;&lt;wsp:rsid wsp:val=&quot;00D35D03&quot;/&gt;&lt;wsp:rsid wsp:val=&quot;00D36B9D&quot;/&gt;&lt;wsp:rsid wsp:val=&quot;00D37305&quot;/&gt;&lt;wsp:rsid wsp:val=&quot;00D3749D&quot;/&gt;&lt;wsp:rsid wsp:val=&quot;00D37740&quot;/&gt;&lt;wsp:rsid wsp:val=&quot;00D4038B&quot;/&gt;&lt;wsp:rsid wsp:val=&quot;00D40F7D&quot;/&gt;&lt;wsp:rsid wsp:val=&quot;00D41219&quot;/&gt;&lt;wsp:rsid wsp:val=&quot;00D417E2&quot;/&gt;&lt;wsp:rsid wsp:val=&quot;00D42130&quot;/&gt;&lt;wsp:rsid wsp:val=&quot;00D4274F&quot;/&gt;&lt;wsp:rsid wsp:val=&quot;00D4342F&quot;/&gt;&lt;wsp:rsid wsp:val=&quot;00D43477&quot;/&gt;&lt;wsp:rsid wsp:val=&quot;00D436F5&quot;/&gt;&lt;wsp:rsid wsp:val=&quot;00D4382A&quot;/&gt;&lt;wsp:rsid wsp:val=&quot;00D438FE&quot;/&gt;&lt;wsp:rsid wsp:val=&quot;00D444CD&quot;/&gt;&lt;wsp:rsid wsp:val=&quot;00D448C0&quot;/&gt;&lt;wsp:rsid wsp:val=&quot;00D46C8D&quot;/&gt;&lt;wsp:rsid wsp:val=&quot;00D506C3&quot;/&gt;&lt;wsp:rsid wsp:val=&quot;00D51218&quot;/&gt;&lt;wsp:rsid wsp:val=&quot;00D51B28&quot;/&gt;&lt;wsp:rsid wsp:val=&quot;00D54671&quot;/&gt;&lt;wsp:rsid wsp:val=&quot;00D54983&quot;/&gt;&lt;wsp:rsid wsp:val=&quot;00D54A04&quot;/&gt;&lt;wsp:rsid wsp:val=&quot;00D55A1F&quot;/&gt;&lt;wsp:rsid wsp:val=&quot;00D56C6C&quot;/&gt;&lt;wsp:rsid wsp:val=&quot;00D5719E&quot;/&gt;&lt;wsp:rsid wsp:val=&quot;00D6029C&quot;/&gt;&lt;wsp:rsid wsp:val=&quot;00D605BE&quot;/&gt;&lt;wsp:rsid wsp:val=&quot;00D612CE&quot;/&gt;&lt;wsp:rsid wsp:val=&quot;00D61F13&quot;/&gt;&lt;wsp:rsid wsp:val=&quot;00D62139&quot;/&gt;&lt;wsp:rsid wsp:val=&quot;00D6491C&quot;/&gt;&lt;wsp:rsid wsp:val=&quot;00D64DBA&quot;/&gt;&lt;wsp:rsid wsp:val=&quot;00D6659A&quot;/&gt;&lt;wsp:rsid wsp:val=&quot;00D66F3C&quot;/&gt;&lt;wsp:rsid wsp:val=&quot;00D67195&quot;/&gt;&lt;wsp:rsid wsp:val=&quot;00D672A5&quot;/&gt;&lt;wsp:rsid wsp:val=&quot;00D711CA&quot;/&gt;&lt;wsp:rsid wsp:val=&quot;00D71ABF&quot;/&gt;&lt;wsp:rsid wsp:val=&quot;00D72363&quot;/&gt;&lt;wsp:rsid wsp:val=&quot;00D727E1&quot;/&gt;&lt;wsp:rsid wsp:val=&quot;00D73A6A&quot;/&gt;&lt;wsp:rsid wsp:val=&quot;00D73EF6&quot;/&gt;&lt;wsp:rsid wsp:val=&quot;00D73FF5&quot;/&gt;&lt;wsp:rsid wsp:val=&quot;00D74E1B&quot;/&gt;&lt;wsp:rsid wsp:val=&quot;00D7525A&quot;/&gt;&lt;wsp:rsid wsp:val=&quot;00D75B08&quot;/&gt;&lt;wsp:rsid wsp:val=&quot;00D75FC4&quot;/&gt;&lt;wsp:rsid wsp:val=&quot;00D76587&quot;/&gt;&lt;wsp:rsid wsp:val=&quot;00D76823&quot;/&gt;&lt;wsp:rsid wsp:val=&quot;00D76B01&quot;/&gt;&lt;wsp:rsid wsp:val=&quot;00D7717D&quot;/&gt;&lt;wsp:rsid wsp:val=&quot;00D7730B&quot;/&gt;&lt;wsp:rsid wsp:val=&quot;00D773FC&quot;/&gt;&lt;wsp:rsid wsp:val=&quot;00D774D7&quot;/&gt;&lt;wsp:rsid wsp:val=&quot;00D800FD&quot;/&gt;&lt;wsp:rsid wsp:val=&quot;00D82106&quot;/&gt;&lt;wsp:rsid wsp:val=&quot;00D83777&quot;/&gt;&lt;wsp:rsid wsp:val=&quot;00D8468D&quot;/&gt;&lt;wsp:rsid wsp:val=&quot;00D84936&quot;/&gt;&lt;wsp:rsid wsp:val=&quot;00D84A8C&quot;/&gt;&lt;wsp:rsid wsp:val=&quot;00D85328&quot;/&gt;&lt;wsp:rsid wsp:val=&quot;00D8667C&quot;/&gt;&lt;wsp:rsid wsp:val=&quot;00D86AE4&quot;/&gt;&lt;wsp:rsid wsp:val=&quot;00D871F0&quot;/&gt;&lt;wsp:rsid wsp:val=&quot;00D8787E&quot;/&gt;&lt;wsp:rsid wsp:val=&quot;00D87E89&quot;/&gt;&lt;wsp:rsid wsp:val=&quot;00D903C7&quot;/&gt;&lt;wsp:rsid wsp:val=&quot;00D907F9&quot;/&gt;&lt;wsp:rsid wsp:val=&quot;00D90D39&quot;/&gt;&lt;wsp:rsid wsp:val=&quot;00D92A41&quot;/&gt;&lt;wsp:rsid wsp:val=&quot;00D92BF8&quot;/&gt;&lt;wsp:rsid wsp:val=&quot;00D933C2&quot;/&gt;&lt;wsp:rsid wsp:val=&quot;00D9351A&quot;/&gt;&lt;wsp:rsid wsp:val=&quot;00D9433A&quot;/&gt;&lt;wsp:rsid wsp:val=&quot;00D946CD&quot;/&gt;&lt;wsp:rsid wsp:val=&quot;00D94BFE&quot;/&gt;&lt;wsp:rsid wsp:val=&quot;00D9584A&quot;/&gt;&lt;wsp:rsid wsp:val=&quot;00D964E7&quot;/&gt;&lt;wsp:rsid wsp:val=&quot;00D9728A&quot;/&gt;&lt;wsp:rsid wsp:val=&quot;00D97406&quot;/&gt;&lt;wsp:rsid wsp:val=&quot;00D978C2&quot;/&gt;&lt;wsp:rsid wsp:val=&quot;00D97A68&quot;/&gt;&lt;wsp:rsid wsp:val=&quot;00DA354F&quot;/&gt;&lt;wsp:rsid wsp:val=&quot;00DA40BA&quot;/&gt;&lt;wsp:rsid wsp:val=&quot;00DA626E&quot;/&gt;&lt;wsp:rsid wsp:val=&quot;00DA665E&quot;/&gt;&lt;wsp:rsid wsp:val=&quot;00DA6D66&quot;/&gt;&lt;wsp:rsid wsp:val=&quot;00DA769F&quot;/&gt;&lt;wsp:rsid wsp:val=&quot;00DA78E3&quot;/&gt;&lt;wsp:rsid wsp:val=&quot;00DB03EA&quot;/&gt;&lt;wsp:rsid wsp:val=&quot;00DB045D&quot;/&gt;&lt;wsp:rsid wsp:val=&quot;00DB0DD4&quot;/&gt;&lt;wsp:rsid wsp:val=&quot;00DB107D&quot;/&gt;&lt;wsp:rsid wsp:val=&quot;00DB1611&quot;/&gt;&lt;wsp:rsid wsp:val=&quot;00DB2B2F&quot;/&gt;&lt;wsp:rsid wsp:val=&quot;00DB2BB1&quot;/&gt;&lt;wsp:rsid wsp:val=&quot;00DB3389&quot;/&gt;&lt;wsp:rsid wsp:val=&quot;00DB3CC1&quot;/&gt;&lt;wsp:rsid wsp:val=&quot;00DB42B3&quot;/&gt;&lt;wsp:rsid wsp:val=&quot;00DB4417&quot;/&gt;&lt;wsp:rsid wsp:val=&quot;00DB50CE&quot;/&gt;&lt;wsp:rsid wsp:val=&quot;00DB576A&quot;/&gt;&lt;wsp:rsid wsp:val=&quot;00DB5940&quot;/&gt;&lt;wsp:rsid wsp:val=&quot;00DB6116&quot;/&gt;&lt;wsp:rsid wsp:val=&quot;00DB7E67&quot;/&gt;&lt;wsp:rsid wsp:val=&quot;00DC010B&quot;/&gt;&lt;wsp:rsid wsp:val=&quot;00DC185D&quot;/&gt;&lt;wsp:rsid wsp:val=&quot;00DC234E&quot;/&gt;&lt;wsp:rsid wsp:val=&quot;00DC2A1D&quot;/&gt;&lt;wsp:rsid wsp:val=&quot;00DC30D2&quot;/&gt;&lt;wsp:rsid wsp:val=&quot;00DC4B90&quot;/&gt;&lt;wsp:rsid wsp:val=&quot;00DC5212&quot;/&gt;&lt;wsp:rsid wsp:val=&quot;00DC56C7&quot;/&gt;&lt;wsp:rsid wsp:val=&quot;00DC5840&quot;/&gt;&lt;wsp:rsid wsp:val=&quot;00DC682E&quot;/&gt;&lt;wsp:rsid wsp:val=&quot;00DC748B&quot;/&gt;&lt;wsp:rsid wsp:val=&quot;00DC7832&quot;/&gt;&lt;wsp:rsid wsp:val=&quot;00DC7C3F&quot;/&gt;&lt;wsp:rsid wsp:val=&quot;00DD025B&quot;/&gt;&lt;wsp:rsid wsp:val=&quot;00DD06CD&quot;/&gt;&lt;wsp:rsid wsp:val=&quot;00DD0780&quot;/&gt;&lt;wsp:rsid wsp:val=&quot;00DD226E&quot;/&gt;&lt;wsp:rsid wsp:val=&quot;00DD3605&quot;/&gt;&lt;wsp:rsid wsp:val=&quot;00DD4956&quot;/&gt;&lt;wsp:rsid wsp:val=&quot;00DD4EC8&quot;/&gt;&lt;wsp:rsid wsp:val=&quot;00DD5630&quot;/&gt;&lt;wsp:rsid wsp:val=&quot;00DD6DE2&quot;/&gt;&lt;wsp:rsid wsp:val=&quot;00DD75D2&quot;/&gt;&lt;wsp:rsid wsp:val=&quot;00DE1AFE&quot;/&gt;&lt;wsp:rsid wsp:val=&quot;00DE1FE6&quot;/&gt;&lt;wsp:rsid wsp:val=&quot;00DE2FEE&quot;/&gt;&lt;wsp:rsid wsp:val=&quot;00DE5A24&quot;/&gt;&lt;wsp:rsid wsp:val=&quot;00DE6521&quot;/&gt;&lt;wsp:rsid wsp:val=&quot;00DE6D0C&quot;/&gt;&lt;wsp:rsid wsp:val=&quot;00DE6D86&quot;/&gt;&lt;wsp:rsid wsp:val=&quot;00DE7B72&quot;/&gt;&lt;wsp:rsid wsp:val=&quot;00DF000D&quot;/&gt;&lt;wsp:rsid wsp:val=&quot;00DF0C12&quot;/&gt;&lt;wsp:rsid wsp:val=&quot;00DF1D44&quot;/&gt;&lt;wsp:rsid wsp:val=&quot;00DF1FC5&quot;/&gt;&lt;wsp:rsid wsp:val=&quot;00DF2570&quot;/&gt;&lt;wsp:rsid wsp:val=&quot;00DF2637&quot;/&gt;&lt;wsp:rsid wsp:val=&quot;00DF3542&quot;/&gt;&lt;wsp:rsid wsp:val=&quot;00DF457A&quot;/&gt;&lt;wsp:rsid wsp:val=&quot;00DF48BE&quot;/&gt;&lt;wsp:rsid wsp:val=&quot;00DF5325&quot;/&gt;&lt;wsp:rsid wsp:val=&quot;00DF5601&quot;/&gt;&lt;wsp:rsid wsp:val=&quot;00DF6C97&quot;/&gt;&lt;wsp:rsid wsp:val=&quot;00DF6DE8&quot;/&gt;&lt;wsp:rsid wsp:val=&quot;00DF7E95&quot;/&gt;&lt;wsp:rsid wsp:val=&quot;00E00512&quot;/&gt;&lt;wsp:rsid wsp:val=&quot;00E017B9&quot;/&gt;&lt;wsp:rsid wsp:val=&quot;00E01DD9&quot;/&gt;&lt;wsp:rsid wsp:val=&quot;00E02131&quot;/&gt;&lt;wsp:rsid wsp:val=&quot;00E027FC&quot;/&gt;&lt;wsp:rsid wsp:val=&quot;00E03620&quot;/&gt;&lt;wsp:rsid wsp:val=&quot;00E040AD&quot;/&gt;&lt;wsp:rsid wsp:val=&quot;00E049B1&quot;/&gt;&lt;wsp:rsid wsp:val=&quot;00E04C69&quot;/&gt;&lt;wsp:rsid wsp:val=&quot;00E0629C&quot;/&gt;&lt;wsp:rsid wsp:val=&quot;00E06607&quot;/&gt;&lt;wsp:rsid wsp:val=&quot;00E0713F&quot;/&gt;&lt;wsp:rsid wsp:val=&quot;00E07E05&quot;/&gt;&lt;wsp:rsid wsp:val=&quot;00E101A5&quot;/&gt;&lt;wsp:rsid wsp:val=&quot;00E107C6&quot;/&gt;&lt;wsp:rsid wsp:val=&quot;00E10D1F&quot;/&gt;&lt;wsp:rsid wsp:val=&quot;00E11900&quot;/&gt;&lt;wsp:rsid wsp:val=&quot;00E12B0F&quot;/&gt;&lt;wsp:rsid wsp:val=&quot;00E141F3&quot;/&gt;&lt;wsp:rsid wsp:val=&quot;00E145F0&quot;/&gt;&lt;wsp:rsid wsp:val=&quot;00E14670&quot;/&gt;&lt;wsp:rsid wsp:val=&quot;00E167E3&quot;/&gt;&lt;wsp:rsid wsp:val=&quot;00E16D22&quot;/&gt;&lt;wsp:rsid wsp:val=&quot;00E16FA3&quot;/&gt;&lt;wsp:rsid wsp:val=&quot;00E2100E&quot;/&gt;&lt;wsp:rsid wsp:val=&quot;00E231F8&quot;/&gt;&lt;wsp:rsid wsp:val=&quot;00E233E6&quot;/&gt;&lt;wsp:rsid wsp:val=&quot;00E23BB5&quot;/&gt;&lt;wsp:rsid wsp:val=&quot;00E23D83&quot;/&gt;&lt;wsp:rsid wsp:val=&quot;00E2414C&quot;/&gt;&lt;wsp:rsid wsp:val=&quot;00E24389&quot;/&gt;&lt;wsp:rsid wsp:val=&quot;00E24A72&quot;/&gt;&lt;wsp:rsid wsp:val=&quot;00E24AF4&quot;/&gt;&lt;wsp:rsid wsp:val=&quot;00E25613&quot;/&gt;&lt;wsp:rsid wsp:val=&quot;00E25833&quot;/&gt;&lt;wsp:rsid wsp:val=&quot;00E26F9C&quot;/&gt;&lt;wsp:rsid wsp:val=&quot;00E27635&quot;/&gt;&lt;wsp:rsid wsp:val=&quot;00E27683&quot;/&gt;&lt;wsp:rsid wsp:val=&quot;00E27B02&quot;/&gt;&lt;wsp:rsid wsp:val=&quot;00E304B9&quot;/&gt;&lt;wsp:rsid wsp:val=&quot;00E30B7E&quot;/&gt;&lt;wsp:rsid wsp:val=&quot;00E32CD5&quot;/&gt;&lt;wsp:rsid wsp:val=&quot;00E33C72&quot;/&gt;&lt;wsp:rsid wsp:val=&quot;00E33EB9&quot;/&gt;&lt;wsp:rsid wsp:val=&quot;00E341AC&quot;/&gt;&lt;wsp:rsid wsp:val=&quot;00E347D8&quot;/&gt;&lt;wsp:rsid wsp:val=&quot;00E351C6&quot;/&gt;&lt;wsp:rsid wsp:val=&quot;00E3634B&quot;/&gt;&lt;wsp:rsid wsp:val=&quot;00E367F9&quot;/&gt;&lt;wsp:rsid wsp:val=&quot;00E36A4D&quot;/&gt;&lt;wsp:rsid wsp:val=&quot;00E36D4B&quot;/&gt;&lt;wsp:rsid wsp:val=&quot;00E40057&quot;/&gt;&lt;wsp:rsid wsp:val=&quot;00E40C52&quot;/&gt;&lt;wsp:rsid wsp:val=&quot;00E415B3&quot;/&gt;&lt;wsp:rsid wsp:val=&quot;00E433EF&quot;/&gt;&lt;wsp:rsid wsp:val=&quot;00E44897&quot;/&gt;&lt;wsp:rsid wsp:val=&quot;00E44C44&quot;/&gt;&lt;wsp:rsid wsp:val=&quot;00E47416&quot;/&gt;&lt;wsp:rsid wsp:val=&quot;00E47C4A&quot;/&gt;&lt;wsp:rsid wsp:val=&quot;00E5095C&quot;/&gt;&lt;wsp:rsid wsp:val=&quot;00E50EAD&quot;/&gt;&lt;wsp:rsid wsp:val=&quot;00E51858&quot;/&gt;&lt;wsp:rsid wsp:val=&quot;00E51BC8&quot;/&gt;&lt;wsp:rsid wsp:val=&quot;00E52789&quot;/&gt;&lt;wsp:rsid wsp:val=&quot;00E53197&quot;/&gt;&lt;wsp:rsid wsp:val=&quot;00E53A4B&quot;/&gt;&lt;wsp:rsid wsp:val=&quot;00E540C8&quot;/&gt;&lt;wsp:rsid wsp:val=&quot;00E55ACE&quot;/&gt;&lt;wsp:rsid wsp:val=&quot;00E55C30&quot;/&gt;&lt;wsp:rsid wsp:val=&quot;00E55FC1&quot;/&gt;&lt;wsp:rsid wsp:val=&quot;00E57253&quot;/&gt;&lt;wsp:rsid wsp:val=&quot;00E57951&quot;/&gt;&lt;wsp:rsid wsp:val=&quot;00E57DDF&quot;/&gt;&lt;wsp:rsid wsp:val=&quot;00E6002A&quot;/&gt;&lt;wsp:rsid wsp:val=&quot;00E60248&quot;/&gt;&lt;wsp:rsid wsp:val=&quot;00E60377&quot;/&gt;&lt;wsp:rsid wsp:val=&quot;00E6153F&quot;/&gt;&lt;wsp:rsid wsp:val=&quot;00E62439&quot;/&gt;&lt;wsp:rsid wsp:val=&quot;00E64356&quot;/&gt;&lt;wsp:rsid wsp:val=&quot;00E64803&quot;/&gt;&lt;wsp:rsid wsp:val=&quot;00E664EA&quot;/&gt;&lt;wsp:rsid wsp:val=&quot;00E67607&quot;/&gt;&lt;wsp:rsid wsp:val=&quot;00E67859&quot;/&gt;&lt;wsp:rsid wsp:val=&quot;00E70336&quot;/&gt;&lt;wsp:rsid wsp:val=&quot;00E703B0&quot;/&gt;&lt;wsp:rsid wsp:val=&quot;00E70750&quot;/&gt;&lt;wsp:rsid wsp:val=&quot;00E713F6&quot;/&gt;&lt;wsp:rsid wsp:val=&quot;00E734BA&quot;/&gt;&lt;wsp:rsid wsp:val=&quot;00E73D08&quot;/&gt;&lt;wsp:rsid wsp:val=&quot;00E73D4A&quot;/&gt;&lt;wsp:rsid wsp:val=&quot;00E74814&quot;/&gt;&lt;wsp:rsid wsp:val=&quot;00E74DFE&quot;/&gt;&lt;wsp:rsid wsp:val=&quot;00E752E5&quot;/&gt;&lt;wsp:rsid wsp:val=&quot;00E763D1&quot;/&gt;&lt;wsp:rsid wsp:val=&quot;00E77384&quot;/&gt;&lt;wsp:rsid wsp:val=&quot;00E77975&quot;/&gt;&lt;wsp:rsid wsp:val=&quot;00E8039E&quot;/&gt;&lt;wsp:rsid wsp:val=&quot;00E80681&quot;/&gt;&lt;wsp:rsid wsp:val=&quot;00E82420&quot;/&gt;&lt;wsp:rsid wsp:val=&quot;00E8350E&quot;/&gt;&lt;wsp:rsid wsp:val=&quot;00E83ADE&quot;/&gt;&lt;wsp:rsid wsp:val=&quot;00E83DF7&quot;/&gt;&lt;wsp:rsid wsp:val=&quot;00E84753&quot;/&gt;&lt;wsp:rsid wsp:val=&quot;00E84E23&quot;/&gt;&lt;wsp:rsid wsp:val=&quot;00E85080&quot;/&gt;&lt;wsp:rsid wsp:val=&quot;00E862E0&quot;/&gt;&lt;wsp:rsid wsp:val=&quot;00E86930&quot;/&gt;&lt;wsp:rsid wsp:val=&quot;00E86A54&quot;/&gt;&lt;wsp:rsid wsp:val=&quot;00E86AC8&quot;/&gt;&lt;wsp:rsid wsp:val=&quot;00E86DAF&quot;/&gt;&lt;wsp:rsid wsp:val=&quot;00E871B9&quot;/&gt;&lt;wsp:rsid wsp:val=&quot;00E90069&quot;/&gt;&lt;wsp:rsid wsp:val=&quot;00E905D6&quot;/&gt;&lt;wsp:rsid wsp:val=&quot;00E90BD8&quot;/&gt;&lt;wsp:rsid wsp:val=&quot;00E9279F&quot;/&gt;&lt;wsp:rsid wsp:val=&quot;00E92A00&quot;/&gt;&lt;wsp:rsid wsp:val=&quot;00E9367F&quot;/&gt;&lt;wsp:rsid wsp:val=&quot;00E938F8&quot;/&gt;&lt;wsp:rsid wsp:val=&quot;00E94850&quot;/&gt;&lt;wsp:rsid wsp:val=&quot;00E948C3&quot;/&gt;&lt;wsp:rsid wsp:val=&quot;00E94E8B&quot;/&gt;&lt;wsp:rsid wsp:val=&quot;00E95114&quot;/&gt;&lt;wsp:rsid wsp:val=&quot;00E95DD8&quot;/&gt;&lt;wsp:rsid wsp:val=&quot;00E961E8&quot;/&gt;&lt;wsp:rsid wsp:val=&quot;00E969C5&quot;/&gt;&lt;wsp:rsid wsp:val=&quot;00E97100&quot;/&gt;&lt;wsp:rsid wsp:val=&quot;00EA086E&quot;/&gt;&lt;wsp:rsid wsp:val=&quot;00EA1E3A&quot;/&gt;&lt;wsp:rsid wsp:val=&quot;00EA27B8&quot;/&gt;&lt;wsp:rsid wsp:val=&quot;00EA3026&quot;/&gt;&lt;wsp:rsid wsp:val=&quot;00EA51AA&quot;/&gt;&lt;wsp:rsid wsp:val=&quot;00EA5762&quot;/&gt;&lt;wsp:rsid wsp:val=&quot;00EA59F9&quot;/&gt;&lt;wsp:rsid wsp:val=&quot;00EA5CE2&quot;/&gt;&lt;wsp:rsid wsp:val=&quot;00EA7424&quot;/&gt;&lt;wsp:rsid wsp:val=&quot;00EA760E&quot;/&gt;&lt;wsp:rsid wsp:val=&quot;00EA7684&quot;/&gt;&lt;wsp:rsid wsp:val=&quot;00EA7D85&quot;/&gt;&lt;wsp:rsid wsp:val=&quot;00EB0056&quot;/&gt;&lt;wsp:rsid wsp:val=&quot;00EB016A&quot;/&gt;&lt;wsp:rsid wsp:val=&quot;00EB15D3&quot;/&gt;&lt;wsp:rsid wsp:val=&quot;00EB1859&quot;/&gt;&lt;wsp:rsid wsp:val=&quot;00EB196F&quot;/&gt;&lt;wsp:rsid wsp:val=&quot;00EB1AEE&quot;/&gt;&lt;wsp:rsid wsp:val=&quot;00EB2580&quot;/&gt;&lt;wsp:rsid wsp:val=&quot;00EB2925&quot;/&gt;&lt;wsp:rsid wsp:val=&quot;00EB2AB4&quot;/&gt;&lt;wsp:rsid wsp:val=&quot;00EB2FF5&quot;/&gt;&lt;wsp:rsid wsp:val=&quot;00EB3F42&quot;/&gt;&lt;wsp:rsid wsp:val=&quot;00EB45F5&quot;/&gt;&lt;wsp:rsid wsp:val=&quot;00EB4684&quot;/&gt;&lt;wsp:rsid wsp:val=&quot;00EB6220&quot;/&gt;&lt;wsp:rsid wsp:val=&quot;00EB650D&quot;/&gt;&lt;wsp:rsid wsp:val=&quot;00EB65F6&quot;/&gt;&lt;wsp:rsid wsp:val=&quot;00EB6758&quot;/&gt;&lt;wsp:rsid wsp:val=&quot;00EC0762&quot;/&gt;&lt;wsp:rsid wsp:val=&quot;00EC0F76&quot;/&gt;&lt;wsp:rsid wsp:val=&quot;00EC126F&quot;/&gt;&lt;wsp:rsid wsp:val=&quot;00EC14BA&quot;/&gt;&lt;wsp:rsid wsp:val=&quot;00EC14DA&quot;/&gt;&lt;wsp:rsid wsp:val=&quot;00EC20F9&quot;/&gt;&lt;wsp:rsid wsp:val=&quot;00EC222F&quot;/&gt;&lt;wsp:rsid wsp:val=&quot;00EC349E&quot;/&gt;&lt;wsp:rsid wsp:val=&quot;00EC496B&quot;/&gt;&lt;wsp:rsid wsp:val=&quot;00EC513C&quot;/&gt;&lt;wsp:rsid wsp:val=&quot;00EC5FB0&quot;/&gt;&lt;wsp:rsid wsp:val=&quot;00EC5FE4&quot;/&gt;&lt;wsp:rsid wsp:val=&quot;00EC6428&quot;/&gt;&lt;wsp:rsid wsp:val=&quot;00EC668D&quot;/&gt;&lt;wsp:rsid wsp:val=&quot;00EC674D&quot;/&gt;&lt;wsp:rsid wsp:val=&quot;00EC6C2C&quot;/&gt;&lt;wsp:rsid wsp:val=&quot;00EC70D5&quot;/&gt;&lt;wsp:rsid wsp:val=&quot;00EC730E&quot;/&gt;&lt;wsp:rsid wsp:val=&quot;00EC732F&quot;/&gt;&lt;wsp:rsid wsp:val=&quot;00EC7787&quot;/&gt;&lt;wsp:rsid wsp:val=&quot;00EC7D13&quot;/&gt;&lt;wsp:rsid wsp:val=&quot;00ED0A50&quot;/&gt;&lt;wsp:rsid wsp:val=&quot;00ED0D75&quot;/&gt;&lt;wsp:rsid wsp:val=&quot;00ED0E55&quot;/&gt;&lt;wsp:rsid wsp:val=&quot;00ED1DAC&quot;/&gt;&lt;wsp:rsid wsp:val=&quot;00ED2868&quot;/&gt;&lt;wsp:rsid wsp:val=&quot;00ED2BDF&quot;/&gt;&lt;wsp:rsid wsp:val=&quot;00ED300B&quot;/&gt;&lt;wsp:rsid wsp:val=&quot;00ED36E0&quot;/&gt;&lt;wsp:rsid wsp:val=&quot;00ED3D1A&quot;/&gt;&lt;wsp:rsid wsp:val=&quot;00ED4376&quot;/&gt;&lt;wsp:rsid wsp:val=&quot;00ED45BB&quot;/&gt;&lt;wsp:rsid wsp:val=&quot;00ED677B&quot;/&gt;&lt;wsp:rsid wsp:val=&quot;00EE10F9&quot;/&gt;&lt;wsp:rsid wsp:val=&quot;00EE2A83&quot;/&gt;&lt;wsp:rsid wsp:val=&quot;00EE2DC1&quot;/&gt;&lt;wsp:rsid wsp:val=&quot;00EE3398&quot;/&gt;&lt;wsp:rsid wsp:val=&quot;00EE3C70&quot;/&gt;&lt;wsp:rsid wsp:val=&quot;00EE4EA5&quot;/&gt;&lt;wsp:rsid wsp:val=&quot;00EE5615&quot;/&gt;&lt;wsp:rsid wsp:val=&quot;00EE5CB0&quot;/&gt;&lt;wsp:rsid wsp:val=&quot;00EE6511&quot;/&gt;&lt;wsp:rsid wsp:val=&quot;00EE6701&quot;/&gt;&lt;wsp:rsid wsp:val=&quot;00EE67DE&quot;/&gt;&lt;wsp:rsid wsp:val=&quot;00EE6D1D&quot;/&gt;&lt;wsp:rsid wsp:val=&quot;00EE7264&quot;/&gt;&lt;wsp:rsid wsp:val=&quot;00EE77A3&quot;/&gt;&lt;wsp:rsid wsp:val=&quot;00EF0E07&quot;/&gt;&lt;wsp:rsid wsp:val=&quot;00EF1475&quot;/&gt;&lt;wsp:rsid wsp:val=&quot;00EF1E70&quot;/&gt;&lt;wsp:rsid wsp:val=&quot;00EF33A4&quot;/&gt;&lt;wsp:rsid wsp:val=&quot;00EF39FD&quot;/&gt;&lt;wsp:rsid wsp:val=&quot;00EF3B04&quot;/&gt;&lt;wsp:rsid wsp:val=&quot;00EF52F0&quot;/&gt;&lt;wsp:rsid wsp:val=&quot;00EF6137&quot;/&gt;&lt;wsp:rsid wsp:val=&quot;00EF7C98&quot;/&gt;&lt;wsp:rsid wsp:val=&quot;00EF7FC2&quot;/&gt;&lt;wsp:rsid wsp:val=&quot;00F00F79&quot;/&gt;&lt;wsp:rsid wsp:val=&quot;00F015E6&quot;/&gt;&lt;wsp:rsid wsp:val=&quot;00F01CF5&quot;/&gt;&lt;wsp:rsid wsp:val=&quot;00F02BE9&quot;/&gt;&lt;wsp:rsid wsp:val=&quot;00F02C6F&quot;/&gt;&lt;wsp:rsid wsp:val=&quot;00F02CD9&quot;/&gt;&lt;wsp:rsid wsp:val=&quot;00F0375F&quot;/&gt;&lt;wsp:rsid wsp:val=&quot;00F037A2&quot;/&gt;&lt;wsp:rsid wsp:val=&quot;00F038A6&quot;/&gt;&lt;wsp:rsid wsp:val=&quot;00F04DCE&quot;/&gt;&lt;wsp:rsid wsp:val=&quot;00F05D13&quot;/&gt;&lt;wsp:rsid wsp:val=&quot;00F06F5D&quot;/&gt;&lt;wsp:rsid wsp:val=&quot;00F070D7&quot;/&gt;&lt;wsp:rsid wsp:val=&quot;00F111E5&quot;/&gt;&lt;wsp:rsid wsp:val=&quot;00F113BB&quot;/&gt;&lt;wsp:rsid wsp:val=&quot;00F1495E&quot;/&gt;&lt;wsp:rsid wsp:val=&quot;00F15613&quot;/&gt;&lt;wsp:rsid wsp:val=&quot;00F15E2F&quot;/&gt;&lt;wsp:rsid wsp:val=&quot;00F16261&quot;/&gt;&lt;wsp:rsid wsp:val=&quot;00F17ADB&quot;/&gt;&lt;wsp:rsid wsp:val=&quot;00F17D76&quot;/&gt;&lt;wsp:rsid wsp:val=&quot;00F21574&quot;/&gt;&lt;wsp:rsid wsp:val=&quot;00F22722&quot;/&gt;&lt;wsp:rsid wsp:val=&quot;00F22DC8&quot;/&gt;&lt;wsp:rsid wsp:val=&quot;00F234E6&quot;/&gt;&lt;wsp:rsid wsp:val=&quot;00F248B6&quot;/&gt;&lt;wsp:rsid wsp:val=&quot;00F24A05&quot;/&gt;&lt;wsp:rsid wsp:val=&quot;00F25378&quot;/&gt;&lt;wsp:rsid wsp:val=&quot;00F2547F&quot;/&gt;&lt;wsp:rsid wsp:val=&quot;00F25D4E&quot;/&gt;&lt;wsp:rsid wsp:val=&quot;00F25F68&quot;/&gt;&lt;wsp:rsid wsp:val=&quot;00F266DA&quot;/&gt;&lt;wsp:rsid wsp:val=&quot;00F2714A&quot;/&gt;&lt;wsp:rsid wsp:val=&quot;00F2785D&quot;/&gt;&lt;wsp:rsid wsp:val=&quot;00F30DB1&quot;/&gt;&lt;wsp:rsid wsp:val=&quot;00F313B0&quot;/&gt;&lt;wsp:rsid wsp:val=&quot;00F314E5&quot;/&gt;&lt;wsp:rsid wsp:val=&quot;00F31AE6&quot;/&gt;&lt;wsp:rsid wsp:val=&quot;00F32A68&quot;/&gt;&lt;wsp:rsid wsp:val=&quot;00F32F5D&quot;/&gt;&lt;wsp:rsid wsp:val=&quot;00F34FFE&quot;/&gt;&lt;wsp:rsid wsp:val=&quot;00F35525&quot;/&gt;&lt;wsp:rsid wsp:val=&quot;00F35DAE&quot;/&gt;&lt;wsp:rsid wsp:val=&quot;00F36751&quot;/&gt;&lt;wsp:rsid wsp:val=&quot;00F3676F&quot;/&gt;&lt;wsp:rsid wsp:val=&quot;00F36A7C&quot;/&gt;&lt;wsp:rsid wsp:val=&quot;00F4026F&quot;/&gt;&lt;wsp:rsid wsp:val=&quot;00F4051C&quot;/&gt;&lt;wsp:rsid wsp:val=&quot;00F40CD4&quot;/&gt;&lt;wsp:rsid wsp:val=&quot;00F40F27&quot;/&gt;&lt;wsp:rsid wsp:val=&quot;00F413FB&quot;/&gt;&lt;wsp:rsid wsp:val=&quot;00F418FF&quot;/&gt;&lt;wsp:rsid wsp:val=&quot;00F4196B&quot;/&gt;&lt;wsp:rsid wsp:val=&quot;00F41AA2&quot;/&gt;&lt;wsp:rsid wsp:val=&quot;00F424BE&quot;/&gt;&lt;wsp:rsid wsp:val=&quot;00F42AE6&quot;/&gt;&lt;wsp:rsid wsp:val=&quot;00F42D62&quot;/&gt;&lt;wsp:rsid wsp:val=&quot;00F431D2&quot;/&gt;&lt;wsp:rsid wsp:val=&quot;00F444D4&quot;/&gt;&lt;wsp:rsid wsp:val=&quot;00F4491E&quot;/&gt;&lt;wsp:rsid wsp:val=&quot;00F45281&quot;/&gt;&lt;wsp:rsid wsp:val=&quot;00F45407&quot;/&gt;&lt;wsp:rsid wsp:val=&quot;00F46450&quot;/&gt;&lt;wsp:rsid wsp:val=&quot;00F46691&quot;/&gt;&lt;wsp:rsid wsp:val=&quot;00F46DC9&quot;/&gt;&lt;wsp:rsid wsp:val=&quot;00F504E6&quot;/&gt;&lt;wsp:rsid wsp:val=&quot;00F50AA8&quot;/&gt;&lt;wsp:rsid wsp:val=&quot;00F51D40&quot;/&gt;&lt;wsp:rsid wsp:val=&quot;00F51EE1&quot;/&gt;&lt;wsp:rsid wsp:val=&quot;00F53718&quot;/&gt;&lt;wsp:rsid wsp:val=&quot;00F53EC1&quot;/&gt;&lt;wsp:rsid wsp:val=&quot;00F55080&quot;/&gt;&lt;wsp:rsid wsp:val=&quot;00F55086&quot;/&gt;&lt;wsp:rsid wsp:val=&quot;00F552E9&quot;/&gt;&lt;wsp:rsid wsp:val=&quot;00F55F0E&quot;/&gt;&lt;wsp:rsid wsp:val=&quot;00F56B01&quot;/&gt;&lt;wsp:rsid wsp:val=&quot;00F606E4&quot;/&gt;&lt;wsp:rsid wsp:val=&quot;00F60F20&quot;/&gt;&lt;wsp:rsid wsp:val=&quot;00F613CB&quot;/&gt;&lt;wsp:rsid wsp:val=&quot;00F613E1&quot;/&gt;&lt;wsp:rsid wsp:val=&quot;00F61417&quot;/&gt;&lt;wsp:rsid wsp:val=&quot;00F623E4&quot;/&gt;&lt;wsp:rsid wsp:val=&quot;00F629D3&quot;/&gt;&lt;wsp:rsid wsp:val=&quot;00F6340D&quot;/&gt;&lt;wsp:rsid wsp:val=&quot;00F63651&quot;/&gt;&lt;wsp:rsid wsp:val=&quot;00F65576&quot;/&gt;&lt;wsp:rsid wsp:val=&quot;00F657DD&quot;/&gt;&lt;wsp:rsid wsp:val=&quot;00F6619E&quot;/&gt;&lt;wsp:rsid wsp:val=&quot;00F6621B&quot;/&gt;&lt;wsp:rsid wsp:val=&quot;00F66C1E&quot;/&gt;&lt;wsp:rsid wsp:val=&quot;00F674FE&quot;/&gt;&lt;wsp:rsid wsp:val=&quot;00F705A0&quot;/&gt;&lt;wsp:rsid wsp:val=&quot;00F71BD5&quot;/&gt;&lt;wsp:rsid wsp:val=&quot;00F724E5&quot;/&gt;&lt;wsp:rsid wsp:val=&quot;00F741DA&quot;/&gt;&lt;wsp:rsid wsp:val=&quot;00F742E7&quot;/&gt;&lt;wsp:rsid wsp:val=&quot;00F7617C&quot;/&gt;&lt;wsp:rsid wsp:val=&quot;00F7668E&quot;/&gt;&lt;wsp:rsid wsp:val=&quot;00F7793A&quot;/&gt;&lt;wsp:rsid wsp:val=&quot;00F81431&quot;/&gt;&lt;wsp:rsid wsp:val=&quot;00F81F8E&quot;/&gt;&lt;wsp:rsid wsp:val=&quot;00F821E0&quot;/&gt;&lt;wsp:rsid wsp:val=&quot;00F82C4E&quot;/&gt;&lt;wsp:rsid wsp:val=&quot;00F83609&quot;/&gt;&lt;wsp:rsid wsp:val=&quot;00F8442F&quot;/&gt;&lt;wsp:rsid wsp:val=&quot;00F84E59&quot;/&gt;&lt;wsp:rsid wsp:val=&quot;00F8545A&quot;/&gt;&lt;wsp:rsid wsp:val=&quot;00F8566E&quot;/&gt;&lt;wsp:rsid wsp:val=&quot;00F85D58&quot;/&gt;&lt;wsp:rsid wsp:val=&quot;00F85E0E&quot;/&gt;&lt;wsp:rsid wsp:val=&quot;00F85EE4&quot;/&gt;&lt;wsp:rsid wsp:val=&quot;00F865D3&quot;/&gt;&lt;wsp:rsid wsp:val=&quot;00F870EC&quot;/&gt;&lt;wsp:rsid wsp:val=&quot;00F871DD&quot;/&gt;&lt;wsp:rsid wsp:val=&quot;00F87319&quot;/&gt;&lt;wsp:rsid wsp:val=&quot;00F8745E&quot;/&gt;&lt;wsp:rsid wsp:val=&quot;00F87A16&quot;/&gt;&lt;wsp:rsid wsp:val=&quot;00F90228&quot;/&gt;&lt;wsp:rsid wsp:val=&quot;00F90AC9&quot;/&gt;&lt;wsp:rsid wsp:val=&quot;00F9263D&quot;/&gt;&lt;wsp:rsid wsp:val=&quot;00F94A1A&quot;/&gt;&lt;wsp:rsid wsp:val=&quot;00F94B8D&quot;/&gt;&lt;wsp:rsid wsp:val=&quot;00F950A0&quot;/&gt;&lt;wsp:rsid wsp:val=&quot;00F95CE3&quot;/&gt;&lt;wsp:rsid wsp:val=&quot;00F96482&quot;/&gt;&lt;wsp:rsid wsp:val=&quot;00FA0283&quot;/&gt;&lt;wsp:rsid wsp:val=&quot;00FA053B&quot;/&gt;&lt;wsp:rsid wsp:val=&quot;00FA0BC5&quot;/&gt;&lt;wsp:rsid wsp:val=&quot;00FA17B0&quot;/&gt;&lt;wsp:rsid wsp:val=&quot;00FA192F&quot;/&gt;&lt;wsp:rsid wsp:val=&quot;00FA2521&quot;/&gt;&lt;wsp:rsid wsp:val=&quot;00FA317C&quot;/&gt;&lt;wsp:rsid wsp:val=&quot;00FA3C79&quot;/&gt;&lt;wsp:rsid wsp:val=&quot;00FA43A1&quot;/&gt;&lt;wsp:rsid wsp:val=&quot;00FA4EC1&quot;/&gt;&lt;wsp:rsid wsp:val=&quot;00FA5C19&quot;/&gt;&lt;wsp:rsid wsp:val=&quot;00FB0E84&quot;/&gt;&lt;wsp:rsid wsp:val=&quot;00FB14DC&quot;/&gt;&lt;wsp:rsid wsp:val=&quot;00FB2FDF&quot;/&gt;&lt;wsp:rsid wsp:val=&quot;00FB373B&quot;/&gt;&lt;wsp:rsid wsp:val=&quot;00FB46A3&quot;/&gt;&lt;wsp:rsid wsp:val=&quot;00FB4788&quot;/&gt;&lt;wsp:rsid wsp:val=&quot;00FB606B&quot;/&gt;&lt;wsp:rsid wsp:val=&quot;00FB6769&quot;/&gt;&lt;wsp:rsid wsp:val=&quot;00FB67E6&quot;/&gt;&lt;wsp:rsid wsp:val=&quot;00FB7099&quot;/&gt;&lt;wsp:rsid wsp:val=&quot;00FB75AE&quot;/&gt;&lt;wsp:rsid wsp:val=&quot;00FC092C&quot;/&gt;&lt;wsp:rsid wsp:val=&quot;00FC0A21&quot;/&gt;&lt;wsp:rsid wsp:val=&quot;00FC2CAE&quot;/&gt;&lt;wsp:rsid wsp:val=&quot;00FC3094&quot;/&gt;&lt;wsp:rsid wsp:val=&quot;00FC3804&quot;/&gt;&lt;wsp:rsid wsp:val=&quot;00FC3866&quot;/&gt;&lt;wsp:rsid wsp:val=&quot;00FC4D36&quot;/&gt;&lt;wsp:rsid wsp:val=&quot;00FC5BB4&quot;/&gt;&lt;wsp:rsid wsp:val=&quot;00FC63CA&quot;/&gt;&lt;wsp:rsid wsp:val=&quot;00FC6888&quot;/&gt;&lt;wsp:rsid wsp:val=&quot;00FC702F&quot;/&gt;&lt;wsp:rsid wsp:val=&quot;00FC7219&quot;/&gt;&lt;wsp:rsid wsp:val=&quot;00FD00A2&quot;/&gt;&lt;wsp:rsid wsp:val=&quot;00FD011D&quot;/&gt;&lt;wsp:rsid wsp:val=&quot;00FD2BFE&quot;/&gt;&lt;wsp:rsid wsp:val=&quot;00FD2FDE&quot;/&gt;&lt;wsp:rsid wsp:val=&quot;00FD3178&quot;/&gt;&lt;wsp:rsid wsp:val=&quot;00FD361E&quot;/&gt;&lt;wsp:rsid wsp:val=&quot;00FD3846&quot;/&gt;&lt;wsp:rsid wsp:val=&quot;00FD555F&quot;/&gt;&lt;wsp:rsid wsp:val=&quot;00FD5EBD&quot;/&gt;&lt;wsp:rsid wsp:val=&quot;00FD60DC&quot;/&gt;&lt;wsp:rsid wsp:val=&quot;00FD6955&quot;/&gt;&lt;wsp:rsid wsp:val=&quot;00FD6BF4&quot;/&gt;&lt;wsp:rsid wsp:val=&quot;00FD779A&quot;/&gt;&lt;wsp:rsid wsp:val=&quot;00FD7F5B&quot;/&gt;&lt;wsp:rsid wsp:val=&quot;00FE1E2A&quot;/&gt;&lt;wsp:rsid wsp:val=&quot;00FE2A5A&quot;/&gt;&lt;wsp:rsid wsp:val=&quot;00FE3512&quot;/&gt;&lt;wsp:rsid wsp:val=&quot;00FE39EA&quot;/&gt;&lt;wsp:rsid wsp:val=&quot;00FE4393&quot;/&gt;&lt;wsp:rsid wsp:val=&quot;00FE5A3A&quot;/&gt;&lt;wsp:rsid wsp:val=&quot;00FE64FA&quot;/&gt;&lt;wsp:rsid wsp:val=&quot;00FE7418&quot;/&gt;&lt;wsp:rsid wsp:val=&quot;00FF1208&quot;/&gt;&lt;wsp:rsid wsp:val=&quot;00FF1390&quot;/&gt;&lt;wsp:rsid wsp:val=&quot;00FF1CCE&quot;/&gt;&lt;wsp:rsid wsp:val=&quot;00FF3309&quot;/&gt;&lt;wsp:rsid wsp:val=&quot;00FF37EA&quot;/&gt;&lt;wsp:rsid wsp:val=&quot;00FF414F&quot;/&gt;&lt;wsp:rsid wsp:val=&quot;00FF47C4&quot;/&gt;&lt;wsp:rsid wsp:val=&quot;00FF5347&quot;/&gt;&lt;wsp:rsid wsp:val=&quot;00FF5457&quot;/&gt;&lt;wsp:rsid wsp:val=&quot;00FF5BAE&quot;/&gt;&lt;wsp:rsid wsp:val=&quot;00FF6368&quot;/&gt;&lt;wsp:rsid wsp:val=&quot;00FF6C05&quot;/&gt;&lt;wsp:rsid wsp:val=&quot;00FF6FBA&quot;/&gt;&lt;wsp:rsid wsp:val=&quot;00FF6FC8&quot;/&gt;&lt;wsp:rsid wsp:val=&quot;00FF7058&quot;/&gt;&lt;wsp:rsid wsp:val=&quot;00FF7682&quot;/&gt;&lt;wsp:rsid wsp:val=&quot;00FF799E&quot;/&gt;&lt;wsp:rsid wsp:val=&quot;00FF79DE&quot;/&gt;&lt;/wsp:rsids&gt;&lt;/w:docPr&gt;&lt;w:body&gt;&lt;w:p wsp:rsidR=&quot;00000000&quot; wsp:rsidRDefault=&quot;00B565CF&quot;&gt;&lt;m:oMathPara&gt;&lt;m:oMath&gt;&lt;m:r&gt;&lt;w:rPr&gt;&lt;w:rFonts w:ascii=&quot;Cambria Math&quot; w:fareast=&quot;Calibri&quot; w:h-ansi=&quot;Cambria Math&quot; w:cs=&quot;Times New Roman&quot;/&gt;&lt;wx:font wx:val=&quot;Cambria Math&quot;/&gt;&lt;w:i/&gt;&lt;/w:rPr&gt;&lt;m:t&gt;Оє&lt;/m:t&gt;&lt;/m:r&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l&lt;/m:t&gt;&lt;/m:r&gt;&lt;/m:num&gt;&lt;m:den&gt;&lt;m:r&gt;&lt;w:rPr&gt;&lt;w:rFonts w:ascii=&quot;Cambria Math&quot; w:h-ansi=&quot;Cambria Math&quot;/&gt;&lt;wx:font wx:val=&quot;Cambria Math&quot;/&gt;&lt;w:i/&gt;&lt;/w:rPr&gt;&lt;m:t&gt;RS&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tc>
        <w:tc>
          <w:tcPr>
            <w:tcW w:w="986" w:type="dxa"/>
            <w:vAlign w:val="center"/>
          </w:tcPr>
          <w:p w:rsidR="0049307F" w:rsidRPr="00147E98" w:rsidRDefault="0049307F" w:rsidP="00147E98">
            <w:pPr>
              <w:ind w:firstLine="0"/>
              <w:jc w:val="center"/>
            </w:pPr>
            <w:r w:rsidRPr="00147E98">
              <w:t>(1)</w:t>
            </w:r>
          </w:p>
        </w:tc>
      </w:tr>
    </w:tbl>
    <w:p w:rsidR="0049307F" w:rsidRPr="00575C22" w:rsidRDefault="0049307F" w:rsidP="002E08B7">
      <w:pPr>
        <w:ind w:firstLine="0"/>
      </w:pPr>
      <w:r>
        <w:t>г</w:t>
      </w:r>
      <w:r w:rsidRPr="00575C22">
        <w:t xml:space="preserve">де </w:t>
      </w:r>
      <w:r>
        <w:rPr>
          <w:i/>
        </w:rPr>
        <w:t>κ</w:t>
      </w:r>
      <w:r w:rsidRPr="00575C22">
        <w:t xml:space="preserve"> – удельная </w:t>
      </w:r>
      <w:r>
        <w:t>электропроводность, См/см;</w:t>
      </w:r>
      <w:r w:rsidRPr="002E08B7">
        <w:t xml:space="preserve"> </w:t>
      </w:r>
      <w:r>
        <w:rPr>
          <w:lang w:val="en-US"/>
        </w:rPr>
        <w:t>R</w:t>
      </w:r>
      <w:r w:rsidRPr="00575C22">
        <w:t xml:space="preserve"> – </w:t>
      </w:r>
      <w:r>
        <w:t>сопротивление мембраны, Ом</w:t>
      </w:r>
      <w:r w:rsidRPr="00575C22">
        <w:t>;</w:t>
      </w:r>
      <w:r w:rsidRPr="002E08B7">
        <w:t xml:space="preserve"> </w:t>
      </w:r>
      <w:r>
        <w:rPr>
          <w:i/>
        </w:rPr>
        <w:t>l</w:t>
      </w:r>
      <w:r>
        <w:t xml:space="preserve"> </w:t>
      </w:r>
      <w:r w:rsidRPr="00575C22">
        <w:t xml:space="preserve">– </w:t>
      </w:r>
      <w:r>
        <w:t>толщина образца, см;</w:t>
      </w:r>
      <w:r w:rsidRPr="002E08B7">
        <w:t xml:space="preserve"> </w:t>
      </w:r>
      <w:r w:rsidRPr="00575C22">
        <w:rPr>
          <w:i/>
          <w:lang w:val="en-US"/>
        </w:rPr>
        <w:t>S</w:t>
      </w:r>
      <w:r w:rsidRPr="008734F5">
        <w:t xml:space="preserve"> – </w:t>
      </w:r>
      <w:r>
        <w:t>площадь образца, см</w:t>
      </w:r>
      <w:r w:rsidRPr="00575C22">
        <w:rPr>
          <w:vertAlign w:val="superscript"/>
        </w:rPr>
        <w:t>2</w:t>
      </w:r>
      <w:r>
        <w:t>.</w:t>
      </w:r>
    </w:p>
    <w:p w:rsidR="0049307F" w:rsidRPr="002221F7" w:rsidRDefault="0049307F"/>
    <w:p w:rsidR="0049307F" w:rsidRPr="002221F7" w:rsidRDefault="0049307F">
      <w:r w:rsidRPr="002221F7">
        <w:t>Результаты и обсуждение</w:t>
      </w:r>
    </w:p>
    <w:p w:rsidR="0049307F" w:rsidRDefault="0049307F">
      <w:r>
        <w:t>Результаты измерения электропроводности изучаемых мембран в растворах хлорида натрия приведены на рисунке 2.</w:t>
      </w:r>
    </w:p>
    <w:p w:rsidR="0049307F" w:rsidRDefault="0049307F"/>
    <w:tbl>
      <w:tblPr>
        <w:tblW w:w="0" w:type="auto"/>
        <w:tblLook w:val="00A0"/>
      </w:tblPr>
      <w:tblGrid>
        <w:gridCol w:w="9286"/>
      </w:tblGrid>
      <w:tr w:rsidR="0049307F" w:rsidRPr="00147E98" w:rsidTr="00147E98">
        <w:trPr>
          <w:trHeight w:val="966"/>
        </w:trPr>
        <w:tc>
          <w:tcPr>
            <w:tcW w:w="9345" w:type="dxa"/>
            <w:vAlign w:val="center"/>
          </w:tcPr>
          <w:p w:rsidR="0049307F" w:rsidRPr="00147E98" w:rsidRDefault="0049307F" w:rsidP="00147E98">
            <w:pPr>
              <w:spacing w:line="240" w:lineRule="auto"/>
              <w:ind w:firstLine="0"/>
              <w:jc w:val="center"/>
              <w:rPr>
                <w:lang w:val="en-US"/>
              </w:rPr>
            </w:pPr>
            <w:r>
              <w:rPr>
                <w:noProof/>
                <w:lang w:eastAsia="ru-RU"/>
              </w:rPr>
              <w:pict>
                <v:shape id="Рисунок 8" o:spid="_x0000_i1028" type="#_x0000_t75" style="width:255pt;height:209.4pt;visibility:visible">
                  <v:imagedata r:id="rId13" o:title=""/>
                </v:shape>
              </w:pict>
            </w:r>
          </w:p>
        </w:tc>
      </w:tr>
      <w:tr w:rsidR="0049307F" w:rsidRPr="00147E98" w:rsidTr="00147E98">
        <w:tc>
          <w:tcPr>
            <w:tcW w:w="9345" w:type="dxa"/>
            <w:vAlign w:val="center"/>
          </w:tcPr>
          <w:p w:rsidR="0049307F" w:rsidRPr="00147E98" w:rsidRDefault="0049307F" w:rsidP="00147E98">
            <w:pPr>
              <w:ind w:firstLine="0"/>
              <w:jc w:val="center"/>
            </w:pPr>
            <w:r w:rsidRPr="00147E98">
              <w:t xml:space="preserve">Рисунок 2 – Концентрационная зависимость электропроводности ионообменных мембран в растворе </w:t>
            </w:r>
            <w:r w:rsidRPr="00147E98">
              <w:rPr>
                <w:lang w:val="en-US"/>
              </w:rPr>
              <w:t>NaCl</w:t>
            </w:r>
            <w:r w:rsidRPr="00147E98">
              <w:t xml:space="preserve">. 1 – Ralex </w:t>
            </w:r>
            <w:r w:rsidRPr="00147E98">
              <w:rPr>
                <w:lang w:val="en-US"/>
              </w:rPr>
              <w:t>CM</w:t>
            </w:r>
            <w:r w:rsidRPr="00147E98">
              <w:t xml:space="preserve">, 2 – </w:t>
            </w:r>
            <w:r w:rsidRPr="00147E98">
              <w:rPr>
                <w:lang w:val="en-US"/>
              </w:rPr>
              <w:t>Ralex</w:t>
            </w:r>
            <w:r w:rsidRPr="00147E98">
              <w:t xml:space="preserve"> </w:t>
            </w:r>
            <w:r w:rsidRPr="00147E98">
              <w:rPr>
                <w:lang w:val="en-US"/>
              </w:rPr>
              <w:t>AMH</w:t>
            </w:r>
            <w:r w:rsidRPr="00147E98">
              <w:t xml:space="preserve">, 3 – МК-40, 4 – МА-41, 5 – раствор </w:t>
            </w:r>
            <w:r w:rsidRPr="00147E98">
              <w:rPr>
                <w:lang w:val="en-US"/>
              </w:rPr>
              <w:t>NaCl</w:t>
            </w:r>
          </w:p>
        </w:tc>
      </w:tr>
    </w:tbl>
    <w:p w:rsidR="0049307F" w:rsidRPr="002221F7" w:rsidRDefault="0049307F"/>
    <w:p w:rsidR="0049307F" w:rsidRPr="00C3026B" w:rsidRDefault="0049307F" w:rsidP="00AE7B80">
      <w:pPr>
        <w:rPr>
          <w:noProof/>
        </w:rPr>
      </w:pPr>
      <w:r>
        <w:rPr>
          <w:noProof/>
        </w:rPr>
        <w:t>Из концентрационной зависимости электропроводности мембран в растворе хлорида натрия</w:t>
      </w:r>
      <w:r w:rsidRPr="009B5CE5">
        <w:rPr>
          <w:noProof/>
        </w:rPr>
        <w:t xml:space="preserve"> видно, </w:t>
      </w:r>
      <w:r>
        <w:rPr>
          <w:noProof/>
        </w:rPr>
        <w:t>ч</w:t>
      </w:r>
      <w:r w:rsidRPr="009B5CE5">
        <w:rPr>
          <w:noProof/>
        </w:rPr>
        <w:t>то в каждой паре</w:t>
      </w:r>
      <w:r>
        <w:rPr>
          <w:noProof/>
        </w:rPr>
        <w:t xml:space="preserve"> мембран (</w:t>
      </w:r>
      <w:r w:rsidRPr="0089067F">
        <w:t xml:space="preserve">МК-40, </w:t>
      </w:r>
      <w:r>
        <w:t>МА-41 и</w:t>
      </w:r>
      <w:r w:rsidRPr="0089067F">
        <w:t xml:space="preserve"> </w:t>
      </w:r>
      <w:r>
        <w:rPr>
          <w:lang w:val="en-US"/>
        </w:rPr>
        <w:t>Ralex</w:t>
      </w:r>
      <w:r w:rsidRPr="003D1C34">
        <w:t xml:space="preserve"> </w:t>
      </w:r>
      <w:r>
        <w:rPr>
          <w:lang w:val="en-US"/>
        </w:rPr>
        <w:t>CM</w:t>
      </w:r>
      <w:r w:rsidRPr="003D1C34">
        <w:t xml:space="preserve">, </w:t>
      </w:r>
      <w:r>
        <w:rPr>
          <w:lang w:val="en-US"/>
        </w:rPr>
        <w:t>Ralex</w:t>
      </w:r>
      <w:r w:rsidRPr="003D1C34">
        <w:t xml:space="preserve"> </w:t>
      </w:r>
      <w:r>
        <w:rPr>
          <w:lang w:val="en-US"/>
        </w:rPr>
        <w:t>AMH</w:t>
      </w:r>
      <w:r>
        <w:t>) лучшую электропроводность показывают анионообменные мембраны. Это</w:t>
      </w:r>
      <w:r w:rsidRPr="009B5CE5">
        <w:t xml:space="preserve"> </w:t>
      </w:r>
      <w:r>
        <w:t>связано</w:t>
      </w:r>
      <w:r w:rsidRPr="009B5CE5">
        <w:t xml:space="preserve"> </w:t>
      </w:r>
      <w:r>
        <w:t>с</w:t>
      </w:r>
      <w:r w:rsidRPr="009B5CE5">
        <w:t xml:space="preserve"> </w:t>
      </w:r>
      <w:r>
        <w:t>большей</w:t>
      </w:r>
      <w:r w:rsidRPr="009B5CE5">
        <w:t xml:space="preserve"> </w:t>
      </w:r>
      <w:r>
        <w:t>подвижностью</w:t>
      </w:r>
      <w:r w:rsidRPr="009B5CE5">
        <w:t xml:space="preserve"> </w:t>
      </w:r>
      <w:r>
        <w:t>хлорид</w:t>
      </w:r>
      <w:r w:rsidRPr="009B5CE5">
        <w:t>-</w:t>
      </w:r>
      <w:r>
        <w:t>иона</w:t>
      </w:r>
      <w:r w:rsidRPr="009B5CE5">
        <w:t xml:space="preserve">, </w:t>
      </w:r>
      <w:r>
        <w:t>по</w:t>
      </w:r>
      <w:r w:rsidRPr="009B5CE5">
        <w:t xml:space="preserve"> </w:t>
      </w:r>
      <w:r>
        <w:t>сравнению</w:t>
      </w:r>
      <w:r w:rsidRPr="009B5CE5">
        <w:t xml:space="preserve"> </w:t>
      </w:r>
      <w:r>
        <w:t>с</w:t>
      </w:r>
      <w:r w:rsidRPr="009B5CE5">
        <w:t xml:space="preserve"> </w:t>
      </w:r>
      <w:r>
        <w:t>ионом</w:t>
      </w:r>
      <w:r w:rsidRPr="009B5CE5">
        <w:t xml:space="preserve"> </w:t>
      </w:r>
      <w:r>
        <w:t>натрия</w:t>
      </w:r>
      <w:r w:rsidRPr="009B5CE5">
        <w:t xml:space="preserve"> (</w:t>
      </w:r>
      <w:r>
        <w:t>коэффициенты</w:t>
      </w:r>
      <w:r w:rsidRPr="009B5CE5">
        <w:t xml:space="preserve"> </w:t>
      </w:r>
      <w:r>
        <w:t>диффузии</w:t>
      </w:r>
      <w:r w:rsidRPr="009B5CE5">
        <w:t xml:space="preserve"> </w:t>
      </w:r>
      <w:r>
        <w:t>равны</w:t>
      </w:r>
      <w:r w:rsidRPr="009B5CE5">
        <w:t xml:space="preserve"> </w:t>
      </w:r>
      <w:r w:rsidRPr="009B5CE5">
        <w:rPr>
          <w:noProof/>
        </w:rPr>
        <w:t>2.034·10</w:t>
      </w:r>
      <w:r w:rsidRPr="009B5CE5">
        <w:rPr>
          <w:noProof/>
          <w:vertAlign w:val="superscript"/>
        </w:rPr>
        <w:t>-5</w:t>
      </w:r>
      <w:r w:rsidRPr="009B5CE5">
        <w:rPr>
          <w:noProof/>
        </w:rPr>
        <w:t xml:space="preserve"> </w:t>
      </w:r>
      <w:r>
        <w:rPr>
          <w:noProof/>
        </w:rPr>
        <w:t>и</w:t>
      </w:r>
      <w:r w:rsidRPr="009B5CE5">
        <w:rPr>
          <w:noProof/>
        </w:rPr>
        <w:t xml:space="preserve"> 1.334·10</w:t>
      </w:r>
      <w:r w:rsidRPr="009B5CE5">
        <w:rPr>
          <w:noProof/>
          <w:vertAlign w:val="superscript"/>
        </w:rPr>
        <w:t>-5</w:t>
      </w:r>
      <w:r w:rsidRPr="009B5CE5">
        <w:rPr>
          <w:noProof/>
        </w:rPr>
        <w:t xml:space="preserve"> </w:t>
      </w:r>
      <w:r>
        <w:rPr>
          <w:noProof/>
        </w:rPr>
        <w:t>см</w:t>
      </w:r>
      <w:r w:rsidRPr="00AE7B80">
        <w:rPr>
          <w:noProof/>
          <w:vertAlign w:val="superscript"/>
        </w:rPr>
        <w:t>2</w:t>
      </w:r>
      <w:r w:rsidRPr="009B5CE5">
        <w:rPr>
          <w:noProof/>
        </w:rPr>
        <w:t>/</w:t>
      </w:r>
      <w:r>
        <w:rPr>
          <w:noProof/>
          <w:lang w:val="en-US"/>
        </w:rPr>
        <w:t>c</w:t>
      </w:r>
      <w:r w:rsidRPr="00AE7B80">
        <w:rPr>
          <w:noProof/>
        </w:rPr>
        <w:t>,</w:t>
      </w:r>
      <w:r>
        <w:rPr>
          <w:noProof/>
        </w:rPr>
        <w:t xml:space="preserve"> соответственно</w:t>
      </w:r>
      <w:r w:rsidRPr="009B5CE5">
        <w:rPr>
          <w:noProof/>
        </w:rPr>
        <w:t xml:space="preserve">). </w:t>
      </w:r>
      <w:r>
        <w:rPr>
          <w:noProof/>
        </w:rPr>
        <w:t xml:space="preserve">Заниженные значения электропроводности мембраны МА-41, по сравнению с известными в литературе данными </w:t>
      </w:r>
      <w:r w:rsidRPr="00E145F0">
        <w:rPr>
          <w:noProof/>
        </w:rPr>
        <w:t>[</w:t>
      </w:r>
      <w:r>
        <w:rPr>
          <w:noProof/>
        </w:rPr>
        <w:fldChar w:fldCharType="begin"/>
      </w:r>
      <w:r>
        <w:rPr>
          <w:noProof/>
        </w:rPr>
        <w:instrText xml:space="preserve"> REF Lit_Demina_Aprotic_solv_Elect_2011_p_759 \h </w:instrText>
      </w:r>
      <w:r>
        <w:rPr>
          <w:noProof/>
        </w:rPr>
      </w:r>
      <w:r>
        <w:rPr>
          <w:noProof/>
        </w:rPr>
        <w:fldChar w:fldCharType="separate"/>
      </w:r>
      <w:r w:rsidRPr="002E08B7">
        <w:rPr>
          <w:noProof/>
          <w:sz w:val="24"/>
        </w:rPr>
        <w:t>8</w:t>
      </w:r>
      <w:r>
        <w:rPr>
          <w:noProof/>
        </w:rPr>
        <w:fldChar w:fldCharType="end"/>
      </w:r>
      <w:r>
        <w:rPr>
          <w:noProof/>
        </w:rPr>
        <w:fldChar w:fldCharType="begin"/>
      </w:r>
      <w:r>
        <w:rPr>
          <w:noProof/>
        </w:rPr>
        <w:instrText xml:space="preserve"> REF Lit_Demina_Aprotic_solv_Elect_2011_p_759 \h </w:instrText>
      </w:r>
      <w:r>
        <w:rPr>
          <w:noProof/>
        </w:rPr>
      </w:r>
      <w:r>
        <w:rPr>
          <w:noProof/>
        </w:rPr>
        <w:fldChar w:fldCharType="separate"/>
      </w:r>
      <w:r w:rsidRPr="002E08B7">
        <w:rPr>
          <w:noProof/>
          <w:sz w:val="24"/>
        </w:rPr>
        <w:t>8</w:t>
      </w:r>
      <w:r>
        <w:rPr>
          <w:noProof/>
        </w:rPr>
        <w:fldChar w:fldCharType="end"/>
      </w:r>
      <w:r>
        <w:rPr>
          <w:noProof/>
        </w:rPr>
        <w:fldChar w:fldCharType="begin"/>
      </w:r>
      <w:r>
        <w:rPr>
          <w:noProof/>
        </w:rPr>
        <w:instrText xml:space="preserve"> REF Lit_Demina_Aprotic_solv_Elect_2011_p_759 \h </w:instrText>
      </w:r>
      <w:r>
        <w:rPr>
          <w:noProof/>
        </w:rPr>
      </w:r>
      <w:r>
        <w:rPr>
          <w:noProof/>
        </w:rPr>
        <w:fldChar w:fldCharType="separate"/>
      </w:r>
      <w:r w:rsidRPr="002E08B7">
        <w:rPr>
          <w:noProof/>
          <w:sz w:val="24"/>
        </w:rPr>
        <w:t>8</w:t>
      </w:r>
      <w:r>
        <w:rPr>
          <w:noProof/>
        </w:rPr>
        <w:fldChar w:fldCharType="end"/>
      </w:r>
      <w:r w:rsidRPr="00E145F0">
        <w:rPr>
          <w:noProof/>
        </w:rPr>
        <w:t>]</w:t>
      </w:r>
      <w:r>
        <w:rPr>
          <w:noProof/>
        </w:rPr>
        <w:t>, видимо связаны со спецификой конкретной партии мембран. Также</w:t>
      </w:r>
      <w:r w:rsidRPr="00AE7B80">
        <w:rPr>
          <w:noProof/>
        </w:rPr>
        <w:t xml:space="preserve"> </w:t>
      </w:r>
      <w:r>
        <w:rPr>
          <w:noProof/>
        </w:rPr>
        <w:t>видно</w:t>
      </w:r>
      <w:r w:rsidRPr="00AE7B80">
        <w:rPr>
          <w:noProof/>
        </w:rPr>
        <w:t xml:space="preserve">, </w:t>
      </w:r>
      <w:r>
        <w:rPr>
          <w:noProof/>
        </w:rPr>
        <w:t>что</w:t>
      </w:r>
      <w:r w:rsidRPr="00AE7B80">
        <w:rPr>
          <w:noProof/>
        </w:rPr>
        <w:t xml:space="preserve"> </w:t>
      </w:r>
      <w:r>
        <w:rPr>
          <w:noProof/>
        </w:rPr>
        <w:t>зависимость</w:t>
      </w:r>
      <w:r w:rsidRPr="00AE7B80">
        <w:rPr>
          <w:noProof/>
        </w:rPr>
        <w:t xml:space="preserve"> </w:t>
      </w:r>
      <w:r>
        <w:rPr>
          <w:noProof/>
        </w:rPr>
        <w:t>э</w:t>
      </w:r>
      <w:r w:rsidRPr="00AE7B80">
        <w:rPr>
          <w:noProof/>
        </w:rPr>
        <w:t>лектропроводности для мембран МК-40</w:t>
      </w:r>
      <w:r>
        <w:rPr>
          <w:noProof/>
        </w:rPr>
        <w:t xml:space="preserve"> и МА-41 носит более выраженный характер, в то время как для мембран </w:t>
      </w:r>
      <w:r>
        <w:rPr>
          <w:noProof/>
          <w:lang w:val="en-US"/>
        </w:rPr>
        <w:t>Ralex</w:t>
      </w:r>
      <w:r w:rsidRPr="006870E4">
        <w:rPr>
          <w:noProof/>
        </w:rPr>
        <w:t xml:space="preserve"> </w:t>
      </w:r>
      <w:r>
        <w:rPr>
          <w:noProof/>
        </w:rPr>
        <w:t xml:space="preserve">с увеличением концентрации электропроводоность практически не изменяется. Этот эффект вызван более гомогенной структурой мембран </w:t>
      </w:r>
      <w:r>
        <w:rPr>
          <w:noProof/>
          <w:lang w:val="en-US"/>
        </w:rPr>
        <w:t>Ralex</w:t>
      </w:r>
      <w:r>
        <w:rPr>
          <w:noProof/>
        </w:rPr>
        <w:t xml:space="preserve">, на что уже указывали авторы </w:t>
      </w:r>
      <w:r w:rsidRPr="00373F4A">
        <w:rPr>
          <w:noProof/>
        </w:rPr>
        <w:t>[</w:t>
      </w:r>
      <w:r>
        <w:rPr>
          <w:noProof/>
        </w:rPr>
        <w:fldChar w:fldCharType="begin"/>
      </w:r>
      <w:r>
        <w:rPr>
          <w:noProof/>
        </w:rPr>
        <w:instrText xml:space="preserve"> REF Lit_Melnikov_Ammonia_ED_2015 \h </w:instrText>
      </w:r>
      <w:r>
        <w:rPr>
          <w:noProof/>
        </w:rPr>
      </w:r>
      <w:r>
        <w:rPr>
          <w:noProof/>
        </w:rPr>
        <w:fldChar w:fldCharType="separate"/>
      </w:r>
      <w:r w:rsidRPr="002E08B7">
        <w:rPr>
          <w:noProof/>
          <w:sz w:val="24"/>
          <w:szCs w:val="24"/>
        </w:rPr>
        <w:t>15</w:t>
      </w:r>
      <w:r>
        <w:rPr>
          <w:noProof/>
        </w:rPr>
        <w:fldChar w:fldCharType="end"/>
      </w:r>
      <w:r w:rsidRPr="00C3026B">
        <w:rPr>
          <w:noProof/>
        </w:rPr>
        <w:t>].</w:t>
      </w:r>
      <w:r>
        <w:rPr>
          <w:noProof/>
        </w:rPr>
        <w:t xml:space="preserve"> Транспортно-структурные параметры, найденные из концентрационной зависимости электропроводности мембран, в рамках расширенной трёхпроводной модели подтверждает это предположение (табл. 1).</w:t>
      </w:r>
    </w:p>
    <w:p w:rsidR="0049307F" w:rsidRDefault="0049307F" w:rsidP="009B5CE5">
      <w:pPr>
        <w:rPr>
          <w:noProof/>
        </w:rPr>
      </w:pPr>
    </w:p>
    <w:p w:rsidR="0049307F" w:rsidRPr="00CF0063" w:rsidRDefault="0049307F" w:rsidP="00CF0063">
      <w:pPr>
        <w:ind w:firstLine="0"/>
        <w:rPr>
          <w:noProof/>
        </w:rPr>
      </w:pPr>
      <w:r w:rsidRPr="00CF0063">
        <w:rPr>
          <w:noProof/>
        </w:rPr>
        <w:t xml:space="preserve">Таблица 1. </w:t>
      </w:r>
      <w:r>
        <w:rPr>
          <w:noProof/>
        </w:rPr>
        <w:t>Параметры расширенной трёхпроводной модели найденные из концентрационной зависимости электропроводности ионообменных мембран в растворе хлорида натрия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28"/>
        <w:gridCol w:w="1817"/>
        <w:gridCol w:w="1818"/>
        <w:gridCol w:w="1811"/>
        <w:gridCol w:w="1812"/>
      </w:tblGrid>
      <w:tr w:rsidR="0049307F" w:rsidRPr="00147E98" w:rsidTr="00147E98">
        <w:tc>
          <w:tcPr>
            <w:tcW w:w="2027" w:type="dxa"/>
            <w:vAlign w:val="center"/>
          </w:tcPr>
          <w:p w:rsidR="0049307F" w:rsidRPr="00147E98" w:rsidRDefault="0049307F" w:rsidP="00147E98">
            <w:pPr>
              <w:spacing w:line="276" w:lineRule="auto"/>
              <w:ind w:firstLine="0"/>
              <w:jc w:val="center"/>
              <w:rPr>
                <w:noProof/>
              </w:rPr>
            </w:pPr>
            <w:r w:rsidRPr="00147E98">
              <w:rPr>
                <w:noProof/>
              </w:rPr>
              <w:t>Параметры трёхпроводной модели</w:t>
            </w:r>
          </w:p>
        </w:tc>
        <w:tc>
          <w:tcPr>
            <w:tcW w:w="1831" w:type="dxa"/>
            <w:vAlign w:val="center"/>
          </w:tcPr>
          <w:p w:rsidR="0049307F" w:rsidRPr="00147E98" w:rsidRDefault="0049307F" w:rsidP="00147E98">
            <w:pPr>
              <w:spacing w:line="276" w:lineRule="auto"/>
              <w:ind w:firstLine="0"/>
              <w:jc w:val="center"/>
              <w:rPr>
                <w:noProof/>
                <w:lang w:val="en-US"/>
              </w:rPr>
            </w:pPr>
            <w:r w:rsidRPr="00147E98">
              <w:rPr>
                <w:noProof/>
                <w:lang w:val="en-US"/>
              </w:rPr>
              <w:t>Ralex</w:t>
            </w:r>
            <w:r w:rsidRPr="00147E98">
              <w:rPr>
                <w:noProof/>
              </w:rPr>
              <w:t xml:space="preserve"> </w:t>
            </w:r>
            <w:r w:rsidRPr="00147E98">
              <w:rPr>
                <w:noProof/>
                <w:lang w:val="en-US"/>
              </w:rPr>
              <w:t>CM</w:t>
            </w:r>
          </w:p>
        </w:tc>
        <w:tc>
          <w:tcPr>
            <w:tcW w:w="1832" w:type="dxa"/>
            <w:vAlign w:val="center"/>
          </w:tcPr>
          <w:p w:rsidR="0049307F" w:rsidRPr="00147E98" w:rsidRDefault="0049307F" w:rsidP="00147E98">
            <w:pPr>
              <w:spacing w:line="276" w:lineRule="auto"/>
              <w:ind w:firstLine="0"/>
              <w:jc w:val="center"/>
              <w:rPr>
                <w:noProof/>
                <w:lang w:val="en-US"/>
              </w:rPr>
            </w:pPr>
            <w:r w:rsidRPr="00147E98">
              <w:rPr>
                <w:noProof/>
                <w:lang w:val="en-US"/>
              </w:rPr>
              <w:t>Ralex AMH</w:t>
            </w:r>
          </w:p>
        </w:tc>
        <w:tc>
          <w:tcPr>
            <w:tcW w:w="1827" w:type="dxa"/>
            <w:vAlign w:val="center"/>
          </w:tcPr>
          <w:p w:rsidR="0049307F" w:rsidRPr="00147E98" w:rsidRDefault="0049307F" w:rsidP="00147E98">
            <w:pPr>
              <w:spacing w:line="276" w:lineRule="auto"/>
              <w:ind w:firstLine="0"/>
              <w:jc w:val="center"/>
              <w:rPr>
                <w:noProof/>
              </w:rPr>
            </w:pPr>
            <w:r w:rsidRPr="00147E98">
              <w:rPr>
                <w:noProof/>
              </w:rPr>
              <w:t>МК-40</w:t>
            </w:r>
          </w:p>
        </w:tc>
        <w:tc>
          <w:tcPr>
            <w:tcW w:w="1828" w:type="dxa"/>
            <w:vAlign w:val="center"/>
          </w:tcPr>
          <w:p w:rsidR="0049307F" w:rsidRPr="00147E98" w:rsidRDefault="0049307F" w:rsidP="00147E98">
            <w:pPr>
              <w:spacing w:line="276" w:lineRule="auto"/>
              <w:ind w:firstLine="0"/>
              <w:jc w:val="center"/>
              <w:rPr>
                <w:noProof/>
              </w:rPr>
            </w:pPr>
            <w:r w:rsidRPr="00147E98">
              <w:rPr>
                <w:noProof/>
              </w:rPr>
              <w:t>МА-41</w:t>
            </w:r>
          </w:p>
        </w:tc>
      </w:tr>
      <w:tr w:rsidR="0049307F" w:rsidRPr="00147E98" w:rsidTr="00147E98">
        <w:tc>
          <w:tcPr>
            <w:tcW w:w="2027" w:type="dxa"/>
            <w:vAlign w:val="center"/>
          </w:tcPr>
          <w:p w:rsidR="0049307F" w:rsidRPr="00147E98" w:rsidRDefault="0049307F" w:rsidP="00147E98">
            <w:pPr>
              <w:spacing w:line="276" w:lineRule="auto"/>
              <w:ind w:firstLine="0"/>
              <w:jc w:val="center"/>
              <w:rPr>
                <w:i/>
                <w:noProof/>
                <w:lang w:val="en-US"/>
              </w:rPr>
            </w:pPr>
            <w:r w:rsidRPr="00147E98">
              <w:rPr>
                <w:i/>
                <w:noProof/>
                <w:lang w:val="en-US"/>
              </w:rPr>
              <w:t>a</w:t>
            </w:r>
          </w:p>
        </w:tc>
        <w:tc>
          <w:tcPr>
            <w:tcW w:w="1831" w:type="dxa"/>
            <w:vAlign w:val="center"/>
          </w:tcPr>
          <w:p w:rsidR="0049307F" w:rsidRPr="00147E98" w:rsidRDefault="0049307F" w:rsidP="00147E98">
            <w:pPr>
              <w:spacing w:line="276" w:lineRule="auto"/>
              <w:ind w:firstLine="0"/>
              <w:jc w:val="center"/>
              <w:rPr>
                <w:color w:val="000000"/>
                <w:sz w:val="24"/>
                <w:lang w:val="en-US"/>
              </w:rPr>
            </w:pPr>
            <w:r w:rsidRPr="00147E98">
              <w:rPr>
                <w:color w:val="000000"/>
                <w:sz w:val="24"/>
              </w:rPr>
              <w:t>0.1</w:t>
            </w:r>
            <w:r w:rsidRPr="00147E98">
              <w:rPr>
                <w:color w:val="000000"/>
                <w:sz w:val="24"/>
                <w:lang w:val="en-US"/>
              </w:rPr>
              <w:t>5</w:t>
            </w:r>
          </w:p>
        </w:tc>
        <w:tc>
          <w:tcPr>
            <w:tcW w:w="1832"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0.10</w:t>
            </w:r>
          </w:p>
        </w:tc>
        <w:tc>
          <w:tcPr>
            <w:tcW w:w="1827" w:type="dxa"/>
            <w:vAlign w:val="center"/>
          </w:tcPr>
          <w:p w:rsidR="0049307F" w:rsidRPr="00147E98" w:rsidRDefault="0049307F" w:rsidP="00147E98">
            <w:pPr>
              <w:spacing w:line="276" w:lineRule="auto"/>
              <w:ind w:firstLine="0"/>
              <w:jc w:val="center"/>
              <w:rPr>
                <w:color w:val="000000"/>
                <w:sz w:val="24"/>
                <w:lang w:val="en-US"/>
              </w:rPr>
            </w:pPr>
            <w:r w:rsidRPr="00147E98">
              <w:rPr>
                <w:color w:val="000000"/>
                <w:sz w:val="24"/>
              </w:rPr>
              <w:t>0.</w:t>
            </w:r>
            <w:r w:rsidRPr="00147E98">
              <w:rPr>
                <w:color w:val="000000"/>
                <w:sz w:val="24"/>
                <w:lang w:val="en-US"/>
              </w:rPr>
              <w:t>30</w:t>
            </w:r>
          </w:p>
        </w:tc>
        <w:tc>
          <w:tcPr>
            <w:tcW w:w="1828"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0.29</w:t>
            </w:r>
          </w:p>
        </w:tc>
      </w:tr>
      <w:tr w:rsidR="0049307F" w:rsidRPr="00147E98" w:rsidTr="00147E98">
        <w:tc>
          <w:tcPr>
            <w:tcW w:w="2027" w:type="dxa"/>
            <w:vAlign w:val="center"/>
          </w:tcPr>
          <w:p w:rsidR="0049307F" w:rsidRPr="00147E98" w:rsidRDefault="0049307F" w:rsidP="00147E98">
            <w:pPr>
              <w:spacing w:line="276" w:lineRule="auto"/>
              <w:ind w:firstLine="0"/>
              <w:jc w:val="center"/>
              <w:rPr>
                <w:i/>
                <w:noProof/>
                <w:lang w:val="en-US"/>
              </w:rPr>
            </w:pPr>
            <w:r w:rsidRPr="00147E98">
              <w:rPr>
                <w:i/>
                <w:noProof/>
                <w:lang w:val="en-US"/>
              </w:rPr>
              <w:t>b</w:t>
            </w:r>
          </w:p>
        </w:tc>
        <w:tc>
          <w:tcPr>
            <w:tcW w:w="1831" w:type="dxa"/>
            <w:vAlign w:val="center"/>
          </w:tcPr>
          <w:p w:rsidR="0049307F" w:rsidRPr="00147E98" w:rsidRDefault="0049307F" w:rsidP="00147E98">
            <w:pPr>
              <w:spacing w:line="276" w:lineRule="auto"/>
              <w:ind w:firstLine="0"/>
              <w:jc w:val="center"/>
              <w:rPr>
                <w:color w:val="000000"/>
                <w:sz w:val="24"/>
                <w:lang w:val="en-US"/>
              </w:rPr>
            </w:pPr>
            <w:r w:rsidRPr="00147E98">
              <w:rPr>
                <w:color w:val="000000"/>
                <w:sz w:val="24"/>
              </w:rPr>
              <w:t>0.85</w:t>
            </w:r>
          </w:p>
        </w:tc>
        <w:tc>
          <w:tcPr>
            <w:tcW w:w="1832"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0.90</w:t>
            </w:r>
          </w:p>
        </w:tc>
        <w:tc>
          <w:tcPr>
            <w:tcW w:w="1827"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0.68</w:t>
            </w:r>
          </w:p>
        </w:tc>
        <w:tc>
          <w:tcPr>
            <w:tcW w:w="1828" w:type="dxa"/>
            <w:vAlign w:val="center"/>
          </w:tcPr>
          <w:p w:rsidR="0049307F" w:rsidRPr="00147E98" w:rsidRDefault="0049307F" w:rsidP="00147E98">
            <w:pPr>
              <w:spacing w:line="276" w:lineRule="auto"/>
              <w:ind w:firstLine="0"/>
              <w:jc w:val="center"/>
              <w:rPr>
                <w:color w:val="000000"/>
                <w:sz w:val="24"/>
                <w:lang w:val="en-US"/>
              </w:rPr>
            </w:pPr>
            <w:r w:rsidRPr="00147E98">
              <w:rPr>
                <w:color w:val="000000"/>
                <w:sz w:val="24"/>
              </w:rPr>
              <w:t>0.69</w:t>
            </w:r>
          </w:p>
        </w:tc>
      </w:tr>
      <w:tr w:rsidR="0049307F" w:rsidRPr="00147E98" w:rsidTr="00147E98">
        <w:tc>
          <w:tcPr>
            <w:tcW w:w="2027" w:type="dxa"/>
            <w:vAlign w:val="center"/>
          </w:tcPr>
          <w:p w:rsidR="0049307F" w:rsidRPr="00147E98" w:rsidRDefault="0049307F" w:rsidP="00147E98">
            <w:pPr>
              <w:spacing w:line="276" w:lineRule="auto"/>
              <w:ind w:firstLine="0"/>
              <w:jc w:val="center"/>
              <w:rPr>
                <w:i/>
                <w:noProof/>
                <w:lang w:val="en-US"/>
              </w:rPr>
            </w:pPr>
            <w:r w:rsidRPr="00147E98">
              <w:rPr>
                <w:i/>
                <w:noProof/>
                <w:lang w:val="en-US"/>
              </w:rPr>
              <w:t>c</w:t>
            </w:r>
          </w:p>
        </w:tc>
        <w:tc>
          <w:tcPr>
            <w:tcW w:w="1831" w:type="dxa"/>
            <w:vAlign w:val="center"/>
          </w:tcPr>
          <w:p w:rsidR="0049307F" w:rsidRPr="00147E98" w:rsidRDefault="0049307F" w:rsidP="00147E98">
            <w:pPr>
              <w:spacing w:line="276" w:lineRule="auto"/>
              <w:ind w:firstLine="0"/>
              <w:jc w:val="center"/>
              <w:rPr>
                <w:color w:val="000000"/>
                <w:sz w:val="24"/>
                <w:lang w:val="en-US"/>
              </w:rPr>
            </w:pPr>
            <w:r w:rsidRPr="00147E98">
              <w:rPr>
                <w:color w:val="000000"/>
                <w:sz w:val="24"/>
              </w:rPr>
              <w:t>0</w:t>
            </w:r>
            <w:r w:rsidRPr="00147E98">
              <w:rPr>
                <w:color w:val="000000"/>
                <w:sz w:val="24"/>
                <w:lang w:val="en-US"/>
              </w:rPr>
              <w:t>.00</w:t>
            </w:r>
          </w:p>
        </w:tc>
        <w:tc>
          <w:tcPr>
            <w:tcW w:w="1832" w:type="dxa"/>
            <w:vAlign w:val="center"/>
          </w:tcPr>
          <w:p w:rsidR="0049307F" w:rsidRPr="00147E98" w:rsidRDefault="0049307F" w:rsidP="00147E98">
            <w:pPr>
              <w:spacing w:line="276" w:lineRule="auto"/>
              <w:ind w:firstLine="0"/>
              <w:jc w:val="center"/>
              <w:rPr>
                <w:color w:val="000000"/>
                <w:sz w:val="24"/>
                <w:lang w:val="en-US"/>
              </w:rPr>
            </w:pPr>
            <w:r w:rsidRPr="00147E98">
              <w:rPr>
                <w:color w:val="000000"/>
                <w:sz w:val="24"/>
                <w:lang w:val="en-US"/>
              </w:rPr>
              <w:t>0.00</w:t>
            </w:r>
          </w:p>
        </w:tc>
        <w:tc>
          <w:tcPr>
            <w:tcW w:w="1827" w:type="dxa"/>
            <w:vAlign w:val="center"/>
          </w:tcPr>
          <w:p w:rsidR="0049307F" w:rsidRPr="00147E98" w:rsidRDefault="0049307F" w:rsidP="00147E98">
            <w:pPr>
              <w:spacing w:line="276" w:lineRule="auto"/>
              <w:ind w:firstLine="0"/>
              <w:jc w:val="center"/>
              <w:rPr>
                <w:color w:val="000000"/>
                <w:sz w:val="24"/>
                <w:lang w:val="en-US"/>
              </w:rPr>
            </w:pPr>
            <w:r w:rsidRPr="00147E98">
              <w:rPr>
                <w:color w:val="000000"/>
                <w:sz w:val="24"/>
              </w:rPr>
              <w:t>0.0</w:t>
            </w:r>
            <w:r w:rsidRPr="00147E98">
              <w:rPr>
                <w:color w:val="000000"/>
                <w:sz w:val="24"/>
                <w:lang w:val="en-US"/>
              </w:rPr>
              <w:t>2</w:t>
            </w:r>
          </w:p>
        </w:tc>
        <w:tc>
          <w:tcPr>
            <w:tcW w:w="1828" w:type="dxa"/>
            <w:vAlign w:val="center"/>
          </w:tcPr>
          <w:p w:rsidR="0049307F" w:rsidRPr="00147E98" w:rsidRDefault="0049307F" w:rsidP="00147E98">
            <w:pPr>
              <w:spacing w:line="276" w:lineRule="auto"/>
              <w:ind w:firstLine="0"/>
              <w:jc w:val="center"/>
              <w:rPr>
                <w:color w:val="000000"/>
                <w:sz w:val="24"/>
              </w:rPr>
            </w:pPr>
            <w:r w:rsidRPr="00147E98">
              <w:rPr>
                <w:color w:val="000000"/>
                <w:sz w:val="24"/>
                <w:lang w:val="en-US"/>
              </w:rPr>
              <w:t>0.0</w:t>
            </w:r>
            <w:r w:rsidRPr="00147E98">
              <w:rPr>
                <w:color w:val="000000"/>
                <w:sz w:val="24"/>
              </w:rPr>
              <w:t>2</w:t>
            </w:r>
          </w:p>
        </w:tc>
      </w:tr>
      <w:tr w:rsidR="0049307F" w:rsidRPr="00147E98" w:rsidTr="00147E98">
        <w:tc>
          <w:tcPr>
            <w:tcW w:w="2027" w:type="dxa"/>
            <w:vAlign w:val="center"/>
          </w:tcPr>
          <w:p w:rsidR="0049307F" w:rsidRPr="00147E98" w:rsidRDefault="0049307F" w:rsidP="00147E98">
            <w:pPr>
              <w:spacing w:line="276" w:lineRule="auto"/>
              <w:ind w:firstLine="0"/>
              <w:jc w:val="center"/>
              <w:rPr>
                <w:i/>
                <w:noProof/>
                <w:lang w:val="en-US"/>
              </w:rPr>
            </w:pPr>
            <w:r w:rsidRPr="00147E98">
              <w:rPr>
                <w:i/>
                <w:noProof/>
                <w:lang w:val="en-US"/>
              </w:rPr>
              <w:t>d</w:t>
            </w:r>
          </w:p>
        </w:tc>
        <w:tc>
          <w:tcPr>
            <w:tcW w:w="1831" w:type="dxa"/>
            <w:vAlign w:val="center"/>
          </w:tcPr>
          <w:p w:rsidR="0049307F" w:rsidRPr="00147E98" w:rsidRDefault="0049307F" w:rsidP="00147E98">
            <w:pPr>
              <w:spacing w:line="276" w:lineRule="auto"/>
              <w:ind w:firstLine="0"/>
              <w:jc w:val="center"/>
              <w:rPr>
                <w:color w:val="000000"/>
                <w:sz w:val="24"/>
                <w:lang w:val="en-US"/>
              </w:rPr>
            </w:pPr>
            <w:r w:rsidRPr="00147E98">
              <w:rPr>
                <w:color w:val="000000"/>
                <w:sz w:val="24"/>
              </w:rPr>
              <w:t>0.3</w:t>
            </w:r>
            <w:r w:rsidRPr="00147E98">
              <w:rPr>
                <w:color w:val="000000"/>
                <w:sz w:val="24"/>
                <w:lang w:val="en-US"/>
              </w:rPr>
              <w:t>4</w:t>
            </w:r>
          </w:p>
        </w:tc>
        <w:tc>
          <w:tcPr>
            <w:tcW w:w="1832" w:type="dxa"/>
            <w:vAlign w:val="center"/>
          </w:tcPr>
          <w:p w:rsidR="0049307F" w:rsidRPr="00147E98" w:rsidRDefault="0049307F" w:rsidP="00147E98">
            <w:pPr>
              <w:spacing w:line="276" w:lineRule="auto"/>
              <w:ind w:firstLine="0"/>
              <w:jc w:val="center"/>
              <w:rPr>
                <w:color w:val="000000"/>
                <w:sz w:val="24"/>
                <w:lang w:val="en-US"/>
              </w:rPr>
            </w:pPr>
            <w:r w:rsidRPr="00147E98">
              <w:rPr>
                <w:color w:val="000000"/>
                <w:sz w:val="24"/>
              </w:rPr>
              <w:t>0.2</w:t>
            </w:r>
            <w:r w:rsidRPr="00147E98">
              <w:rPr>
                <w:color w:val="000000"/>
                <w:sz w:val="24"/>
                <w:lang w:val="en-US"/>
              </w:rPr>
              <w:t>5</w:t>
            </w:r>
          </w:p>
        </w:tc>
        <w:tc>
          <w:tcPr>
            <w:tcW w:w="1827"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0.48</w:t>
            </w:r>
          </w:p>
        </w:tc>
        <w:tc>
          <w:tcPr>
            <w:tcW w:w="1828"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0.15</w:t>
            </w:r>
          </w:p>
        </w:tc>
      </w:tr>
      <w:tr w:rsidR="0049307F" w:rsidRPr="00147E98" w:rsidTr="00147E98">
        <w:tc>
          <w:tcPr>
            <w:tcW w:w="2027" w:type="dxa"/>
            <w:vAlign w:val="center"/>
          </w:tcPr>
          <w:p w:rsidR="0049307F" w:rsidRPr="00147E98" w:rsidRDefault="0049307F" w:rsidP="00147E98">
            <w:pPr>
              <w:spacing w:line="276" w:lineRule="auto"/>
              <w:ind w:firstLine="0"/>
              <w:jc w:val="center"/>
              <w:rPr>
                <w:i/>
                <w:noProof/>
                <w:lang w:val="en-US"/>
              </w:rPr>
            </w:pPr>
            <w:r w:rsidRPr="00147E98">
              <w:rPr>
                <w:i/>
                <w:noProof/>
                <w:lang w:val="en-US"/>
              </w:rPr>
              <w:t>e</w:t>
            </w:r>
          </w:p>
        </w:tc>
        <w:tc>
          <w:tcPr>
            <w:tcW w:w="1831"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0.66</w:t>
            </w:r>
          </w:p>
        </w:tc>
        <w:tc>
          <w:tcPr>
            <w:tcW w:w="1832"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0.75</w:t>
            </w:r>
          </w:p>
        </w:tc>
        <w:tc>
          <w:tcPr>
            <w:tcW w:w="1827"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0.52</w:t>
            </w:r>
          </w:p>
        </w:tc>
        <w:tc>
          <w:tcPr>
            <w:tcW w:w="1828"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0.85</w:t>
            </w:r>
          </w:p>
        </w:tc>
      </w:tr>
      <w:tr w:rsidR="0049307F" w:rsidRPr="00147E98" w:rsidTr="00147E98">
        <w:tc>
          <w:tcPr>
            <w:tcW w:w="2027" w:type="dxa"/>
            <w:vAlign w:val="center"/>
          </w:tcPr>
          <w:p w:rsidR="0049307F" w:rsidRPr="00147E98" w:rsidRDefault="0049307F" w:rsidP="00147E98">
            <w:pPr>
              <w:spacing w:line="276" w:lineRule="auto"/>
              <w:ind w:firstLine="0"/>
              <w:jc w:val="center"/>
              <w:rPr>
                <w:i/>
                <w:noProof/>
                <w:lang w:val="en-US"/>
              </w:rPr>
            </w:pPr>
            <w:r w:rsidRPr="00147E98">
              <w:rPr>
                <w:i/>
                <w:noProof/>
                <w:lang w:val="en-US"/>
              </w:rPr>
              <w:t>f</w:t>
            </w:r>
          </w:p>
        </w:tc>
        <w:tc>
          <w:tcPr>
            <w:tcW w:w="1831"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0.95</w:t>
            </w:r>
          </w:p>
        </w:tc>
        <w:tc>
          <w:tcPr>
            <w:tcW w:w="1832"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0.97</w:t>
            </w:r>
          </w:p>
        </w:tc>
        <w:tc>
          <w:tcPr>
            <w:tcW w:w="1827"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0.84</w:t>
            </w:r>
          </w:p>
        </w:tc>
        <w:tc>
          <w:tcPr>
            <w:tcW w:w="1828"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0.86</w:t>
            </w:r>
          </w:p>
        </w:tc>
      </w:tr>
      <w:tr w:rsidR="0049307F" w:rsidRPr="00147E98" w:rsidTr="00147E98">
        <w:tc>
          <w:tcPr>
            <w:tcW w:w="2027" w:type="dxa"/>
            <w:vAlign w:val="center"/>
          </w:tcPr>
          <w:p w:rsidR="0049307F" w:rsidRPr="00147E98" w:rsidRDefault="0049307F" w:rsidP="00147E98">
            <w:pPr>
              <w:spacing w:line="276" w:lineRule="auto"/>
              <w:ind w:firstLine="0"/>
              <w:jc w:val="center"/>
              <w:rPr>
                <w:rFonts w:ascii="Symbol" w:hAnsi="Symbol"/>
                <w:i/>
                <w:noProof/>
                <w:lang w:val="en-US"/>
              </w:rPr>
            </w:pPr>
            <w:r w:rsidRPr="00147E98">
              <w:rPr>
                <w:rFonts w:ascii="Symbol" w:hAnsi="Symbol"/>
                <w:i/>
                <w:noProof/>
                <w:lang w:val="en-US"/>
              </w:rPr>
              <w:t></w:t>
            </w:r>
          </w:p>
        </w:tc>
        <w:tc>
          <w:tcPr>
            <w:tcW w:w="1831" w:type="dxa"/>
            <w:vAlign w:val="center"/>
          </w:tcPr>
          <w:p w:rsidR="0049307F" w:rsidRPr="00147E98" w:rsidRDefault="0049307F" w:rsidP="00147E98">
            <w:pPr>
              <w:spacing w:line="276" w:lineRule="auto"/>
              <w:ind w:firstLine="0"/>
              <w:jc w:val="center"/>
              <w:rPr>
                <w:color w:val="000000"/>
                <w:sz w:val="24"/>
                <w:lang w:val="en-US"/>
              </w:rPr>
            </w:pPr>
            <w:r w:rsidRPr="00147E98">
              <w:rPr>
                <w:color w:val="000000"/>
                <w:sz w:val="24"/>
              </w:rPr>
              <w:t>0.32</w:t>
            </w:r>
            <w:r w:rsidRPr="00147E98">
              <w:rPr>
                <w:color w:val="000000"/>
                <w:sz w:val="24"/>
                <w:lang w:val="en-US"/>
              </w:rPr>
              <w:t>1</w:t>
            </w:r>
          </w:p>
        </w:tc>
        <w:tc>
          <w:tcPr>
            <w:tcW w:w="1832"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0.239</w:t>
            </w:r>
          </w:p>
        </w:tc>
        <w:tc>
          <w:tcPr>
            <w:tcW w:w="1827"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0.461</w:t>
            </w:r>
          </w:p>
        </w:tc>
        <w:tc>
          <w:tcPr>
            <w:tcW w:w="1828" w:type="dxa"/>
            <w:vAlign w:val="center"/>
          </w:tcPr>
          <w:p w:rsidR="0049307F" w:rsidRPr="00147E98" w:rsidRDefault="0049307F" w:rsidP="00147E98">
            <w:pPr>
              <w:spacing w:line="276" w:lineRule="auto"/>
              <w:ind w:firstLine="0"/>
              <w:jc w:val="center"/>
              <w:rPr>
                <w:color w:val="000000"/>
                <w:sz w:val="24"/>
              </w:rPr>
            </w:pPr>
            <w:r w:rsidRPr="00147E98">
              <w:rPr>
                <w:color w:val="000000"/>
                <w:sz w:val="24"/>
              </w:rPr>
              <w:t>0.126</w:t>
            </w:r>
          </w:p>
        </w:tc>
      </w:tr>
    </w:tbl>
    <w:p w:rsidR="0049307F" w:rsidRDefault="0049307F" w:rsidP="009B5CE5">
      <w:pPr>
        <w:rPr>
          <w:noProof/>
          <w:lang w:val="en-US"/>
        </w:rPr>
      </w:pPr>
    </w:p>
    <w:p w:rsidR="0049307F" w:rsidRPr="00C11653" w:rsidRDefault="0049307F" w:rsidP="007704B5">
      <w:pPr>
        <w:rPr>
          <w:noProof/>
        </w:rPr>
      </w:pPr>
      <w:r>
        <w:rPr>
          <w:noProof/>
        </w:rPr>
        <w:t>При</w:t>
      </w:r>
      <w:r w:rsidRPr="00AE0E1F">
        <w:rPr>
          <w:noProof/>
        </w:rPr>
        <w:t xml:space="preserve"> </w:t>
      </w:r>
      <w:r>
        <w:rPr>
          <w:noProof/>
        </w:rPr>
        <w:t>переходе</w:t>
      </w:r>
      <w:r w:rsidRPr="00AE0E1F">
        <w:rPr>
          <w:noProof/>
        </w:rPr>
        <w:t xml:space="preserve"> </w:t>
      </w:r>
      <w:r>
        <w:rPr>
          <w:noProof/>
        </w:rPr>
        <w:t>к</w:t>
      </w:r>
      <w:r w:rsidRPr="00AE0E1F">
        <w:rPr>
          <w:noProof/>
        </w:rPr>
        <w:t xml:space="preserve"> </w:t>
      </w:r>
      <w:r>
        <w:rPr>
          <w:noProof/>
        </w:rPr>
        <w:t>растворам</w:t>
      </w:r>
      <w:r w:rsidRPr="00AE0E1F">
        <w:rPr>
          <w:noProof/>
        </w:rPr>
        <w:t xml:space="preserve"> </w:t>
      </w:r>
      <w:r>
        <w:rPr>
          <w:noProof/>
        </w:rPr>
        <w:t>содержащим</w:t>
      </w:r>
      <w:r w:rsidRPr="00AE0E1F">
        <w:rPr>
          <w:noProof/>
        </w:rPr>
        <w:t xml:space="preserve"> </w:t>
      </w:r>
      <w:r>
        <w:rPr>
          <w:noProof/>
        </w:rPr>
        <w:t>органические</w:t>
      </w:r>
      <w:r w:rsidRPr="00AE0E1F">
        <w:rPr>
          <w:noProof/>
        </w:rPr>
        <w:t xml:space="preserve"> </w:t>
      </w:r>
      <w:r>
        <w:rPr>
          <w:noProof/>
        </w:rPr>
        <w:t>ионы</w:t>
      </w:r>
      <w:r w:rsidRPr="00AE0E1F">
        <w:rPr>
          <w:noProof/>
        </w:rPr>
        <w:t xml:space="preserve"> </w:t>
      </w:r>
      <w:r>
        <w:rPr>
          <w:noProof/>
        </w:rPr>
        <w:t>электропроводность</w:t>
      </w:r>
      <w:r w:rsidRPr="00AE0E1F">
        <w:rPr>
          <w:noProof/>
        </w:rPr>
        <w:t xml:space="preserve"> </w:t>
      </w:r>
      <w:r>
        <w:rPr>
          <w:noProof/>
        </w:rPr>
        <w:t>катионообменных</w:t>
      </w:r>
      <w:r w:rsidRPr="00AE0E1F">
        <w:rPr>
          <w:noProof/>
        </w:rPr>
        <w:t xml:space="preserve"> </w:t>
      </w:r>
      <w:r>
        <w:rPr>
          <w:noProof/>
        </w:rPr>
        <w:t>мембран</w:t>
      </w:r>
      <w:r w:rsidRPr="00AE0E1F">
        <w:rPr>
          <w:noProof/>
        </w:rPr>
        <w:t xml:space="preserve"> </w:t>
      </w:r>
      <w:r>
        <w:rPr>
          <w:noProof/>
        </w:rPr>
        <w:t>становится</w:t>
      </w:r>
      <w:r w:rsidRPr="00AE0E1F">
        <w:rPr>
          <w:noProof/>
        </w:rPr>
        <w:t xml:space="preserve"> </w:t>
      </w:r>
      <w:r>
        <w:rPr>
          <w:noProof/>
        </w:rPr>
        <w:t>выше</w:t>
      </w:r>
      <w:r w:rsidRPr="00AE0E1F">
        <w:rPr>
          <w:noProof/>
        </w:rPr>
        <w:t xml:space="preserve">, </w:t>
      </w:r>
      <w:r>
        <w:rPr>
          <w:noProof/>
        </w:rPr>
        <w:t>по</w:t>
      </w:r>
      <w:r w:rsidRPr="00AE0E1F">
        <w:rPr>
          <w:noProof/>
        </w:rPr>
        <w:t xml:space="preserve"> </w:t>
      </w:r>
      <w:r>
        <w:rPr>
          <w:noProof/>
        </w:rPr>
        <w:t>сравнению</w:t>
      </w:r>
      <w:r w:rsidRPr="00AE0E1F">
        <w:rPr>
          <w:noProof/>
        </w:rPr>
        <w:t xml:space="preserve"> </w:t>
      </w:r>
      <w:r>
        <w:rPr>
          <w:noProof/>
        </w:rPr>
        <w:t>с</w:t>
      </w:r>
      <w:r w:rsidRPr="00AE0E1F">
        <w:rPr>
          <w:noProof/>
        </w:rPr>
        <w:t xml:space="preserve"> </w:t>
      </w:r>
      <w:r>
        <w:rPr>
          <w:noProof/>
        </w:rPr>
        <w:t>анионообменными</w:t>
      </w:r>
      <w:r w:rsidRPr="00AE0E1F">
        <w:rPr>
          <w:noProof/>
        </w:rPr>
        <w:t xml:space="preserve">. </w:t>
      </w:r>
      <w:r>
        <w:rPr>
          <w:noProof/>
        </w:rPr>
        <w:t xml:space="preserve">Это особенно ярко проявляется в растворах орагнических кислот </w:t>
      </w:r>
      <w:r w:rsidRPr="00C11653">
        <w:rPr>
          <w:noProof/>
        </w:rPr>
        <w:t>(</w:t>
      </w:r>
      <w:r>
        <w:rPr>
          <w:noProof/>
        </w:rPr>
        <w:t xml:space="preserve">рис. </w:t>
      </w:r>
      <w:r>
        <w:rPr>
          <w:noProof/>
          <w:lang w:val="en-US"/>
        </w:rPr>
        <w:t>3</w:t>
      </w:r>
      <w:r w:rsidRPr="00C11653">
        <w:rPr>
          <w:noProof/>
        </w:rPr>
        <w:t>).</w:t>
      </w:r>
    </w:p>
    <w:p w:rsidR="0049307F" w:rsidRDefault="0049307F" w:rsidP="007704B5">
      <w:pPr>
        <w:rPr>
          <w:noProof/>
          <w:lang w:val="en-US"/>
        </w:rPr>
      </w:pPr>
    </w:p>
    <w:tbl>
      <w:tblPr>
        <w:tblW w:w="5000" w:type="pct"/>
        <w:tblLook w:val="00A0"/>
      </w:tblPr>
      <w:tblGrid>
        <w:gridCol w:w="4643"/>
        <w:gridCol w:w="4643"/>
      </w:tblGrid>
      <w:tr w:rsidR="0049307F" w:rsidRPr="00147E98" w:rsidTr="00147E98">
        <w:tc>
          <w:tcPr>
            <w:tcW w:w="2500" w:type="pct"/>
            <w:vAlign w:val="center"/>
          </w:tcPr>
          <w:p w:rsidR="0049307F" w:rsidRPr="00147E98" w:rsidRDefault="0049307F" w:rsidP="00147E98">
            <w:pPr>
              <w:ind w:left="-108" w:firstLine="0"/>
              <w:jc w:val="center"/>
              <w:rPr>
                <w:noProof/>
                <w:lang w:val="en-US"/>
              </w:rPr>
            </w:pPr>
            <w:r>
              <w:rPr>
                <w:noProof/>
                <w:lang w:eastAsia="ru-RU"/>
              </w:rPr>
              <w:pict>
                <v:shape id="Рисунок 3" o:spid="_x0000_i1029" type="#_x0000_t75" style="width:226.2pt;height:182.4pt;visibility:visible">
                  <v:imagedata r:id="rId14" o:title=""/>
                </v:shape>
              </w:pict>
            </w:r>
          </w:p>
        </w:tc>
        <w:tc>
          <w:tcPr>
            <w:tcW w:w="2500" w:type="pct"/>
            <w:vAlign w:val="center"/>
          </w:tcPr>
          <w:p w:rsidR="0049307F" w:rsidRPr="00147E98" w:rsidRDefault="0049307F" w:rsidP="00147E98">
            <w:pPr>
              <w:ind w:left="-108" w:firstLine="0"/>
              <w:jc w:val="center"/>
              <w:rPr>
                <w:noProof/>
                <w:lang w:val="en-US"/>
              </w:rPr>
            </w:pPr>
            <w:r>
              <w:rPr>
                <w:noProof/>
                <w:lang w:eastAsia="ru-RU"/>
              </w:rPr>
              <w:pict>
                <v:shape id="Рисунок 4" o:spid="_x0000_i1030" type="#_x0000_t75" style="width:226.2pt;height:182.4pt;visibility:visible">
                  <v:imagedata r:id="rId15" o:title=""/>
                </v:shape>
              </w:pict>
            </w:r>
          </w:p>
        </w:tc>
      </w:tr>
      <w:tr w:rsidR="0049307F" w:rsidRPr="00147E98" w:rsidTr="00147E98">
        <w:tc>
          <w:tcPr>
            <w:tcW w:w="2500" w:type="pct"/>
            <w:vAlign w:val="center"/>
          </w:tcPr>
          <w:p w:rsidR="0049307F" w:rsidRPr="00147E98" w:rsidRDefault="0049307F" w:rsidP="00147E98">
            <w:pPr>
              <w:ind w:firstLine="0"/>
              <w:jc w:val="center"/>
              <w:rPr>
                <w:i/>
                <w:noProof/>
              </w:rPr>
            </w:pPr>
            <w:r w:rsidRPr="00147E98">
              <w:rPr>
                <w:i/>
                <w:noProof/>
              </w:rPr>
              <w:t>а</w:t>
            </w:r>
          </w:p>
        </w:tc>
        <w:tc>
          <w:tcPr>
            <w:tcW w:w="2500" w:type="pct"/>
            <w:vAlign w:val="center"/>
          </w:tcPr>
          <w:p w:rsidR="0049307F" w:rsidRPr="00147E98" w:rsidRDefault="0049307F" w:rsidP="00147E98">
            <w:pPr>
              <w:ind w:firstLine="0"/>
              <w:jc w:val="center"/>
              <w:rPr>
                <w:i/>
                <w:noProof/>
              </w:rPr>
            </w:pPr>
            <w:r w:rsidRPr="00147E98">
              <w:rPr>
                <w:i/>
                <w:noProof/>
              </w:rPr>
              <w:t>б</w:t>
            </w:r>
          </w:p>
        </w:tc>
      </w:tr>
      <w:tr w:rsidR="0049307F" w:rsidRPr="00147E98" w:rsidTr="00147E98">
        <w:tc>
          <w:tcPr>
            <w:tcW w:w="2500" w:type="pct"/>
            <w:vAlign w:val="center"/>
          </w:tcPr>
          <w:p w:rsidR="0049307F" w:rsidRPr="00147E98" w:rsidRDefault="0049307F" w:rsidP="00147E98">
            <w:pPr>
              <w:ind w:left="-108" w:firstLine="0"/>
              <w:jc w:val="center"/>
              <w:rPr>
                <w:noProof/>
                <w:lang w:val="en-US"/>
              </w:rPr>
            </w:pPr>
            <w:r>
              <w:rPr>
                <w:noProof/>
                <w:lang w:eastAsia="ru-RU"/>
              </w:rPr>
              <w:pict>
                <v:shape id="Рисунок 9" o:spid="_x0000_i1031" type="#_x0000_t75" style="width:226.2pt;height:182.4pt;visibility:visible">
                  <v:imagedata r:id="rId16" o:title=""/>
                </v:shape>
              </w:pict>
            </w:r>
          </w:p>
        </w:tc>
        <w:tc>
          <w:tcPr>
            <w:tcW w:w="2500" w:type="pct"/>
            <w:vAlign w:val="center"/>
          </w:tcPr>
          <w:p w:rsidR="0049307F" w:rsidRPr="00147E98" w:rsidRDefault="0049307F" w:rsidP="00147E98">
            <w:pPr>
              <w:ind w:left="-108" w:firstLine="0"/>
              <w:jc w:val="center"/>
              <w:rPr>
                <w:noProof/>
                <w:lang w:val="en-US"/>
              </w:rPr>
            </w:pPr>
            <w:r>
              <w:rPr>
                <w:noProof/>
                <w:lang w:eastAsia="ru-RU"/>
              </w:rPr>
              <w:pict>
                <v:shape id="Рисунок 6" o:spid="_x0000_i1032" type="#_x0000_t75" style="width:226.2pt;height:182.4pt;visibility:visible">
                  <v:imagedata r:id="rId17" o:title=""/>
                </v:shape>
              </w:pict>
            </w:r>
          </w:p>
        </w:tc>
      </w:tr>
      <w:tr w:rsidR="0049307F" w:rsidRPr="00147E98" w:rsidTr="00147E98">
        <w:tc>
          <w:tcPr>
            <w:tcW w:w="2500" w:type="pct"/>
            <w:vAlign w:val="center"/>
          </w:tcPr>
          <w:p w:rsidR="0049307F" w:rsidRPr="00147E98" w:rsidRDefault="0049307F" w:rsidP="00147E98">
            <w:pPr>
              <w:ind w:firstLine="0"/>
              <w:jc w:val="center"/>
              <w:rPr>
                <w:noProof/>
                <w:lang w:val="en-US"/>
              </w:rPr>
            </w:pPr>
            <w:r w:rsidRPr="00147E98">
              <w:rPr>
                <w:i/>
                <w:noProof/>
              </w:rPr>
              <w:t>в</w:t>
            </w:r>
          </w:p>
        </w:tc>
        <w:tc>
          <w:tcPr>
            <w:tcW w:w="2500" w:type="pct"/>
            <w:vAlign w:val="center"/>
          </w:tcPr>
          <w:p w:rsidR="0049307F" w:rsidRPr="00147E98" w:rsidRDefault="0049307F" w:rsidP="00147E98">
            <w:pPr>
              <w:ind w:firstLine="0"/>
              <w:jc w:val="center"/>
              <w:rPr>
                <w:noProof/>
                <w:lang w:val="en-US"/>
              </w:rPr>
            </w:pPr>
            <w:r w:rsidRPr="00147E98">
              <w:rPr>
                <w:i/>
                <w:noProof/>
              </w:rPr>
              <w:t>г</w:t>
            </w:r>
          </w:p>
        </w:tc>
      </w:tr>
      <w:tr w:rsidR="0049307F" w:rsidRPr="00147E98" w:rsidTr="00147E98">
        <w:tc>
          <w:tcPr>
            <w:tcW w:w="5000" w:type="pct"/>
            <w:gridSpan w:val="2"/>
            <w:vAlign w:val="center"/>
          </w:tcPr>
          <w:p w:rsidR="0049307F" w:rsidRPr="00147E98" w:rsidRDefault="0049307F" w:rsidP="00147E98">
            <w:pPr>
              <w:ind w:firstLine="0"/>
              <w:jc w:val="center"/>
              <w:rPr>
                <w:noProof/>
              </w:rPr>
            </w:pPr>
            <w:r w:rsidRPr="00147E98">
              <w:t>Рисунок 3 – Концентрационная зависимость электропроводности ионообменных мембран в растворе ацетата натрия (</w:t>
            </w:r>
            <w:r w:rsidRPr="00147E98">
              <w:rPr>
                <w:i/>
              </w:rPr>
              <w:t>а</w:t>
            </w:r>
            <w:r w:rsidRPr="00147E98">
              <w:t>), уксусной кислоты (</w:t>
            </w:r>
            <w:r w:rsidRPr="00147E98">
              <w:rPr>
                <w:i/>
              </w:rPr>
              <w:t>б</w:t>
            </w:r>
            <w:r w:rsidRPr="00147E98">
              <w:t>), янтарной кислоты (</w:t>
            </w:r>
            <w:r w:rsidRPr="00147E98">
              <w:rPr>
                <w:i/>
              </w:rPr>
              <w:t>в</w:t>
            </w:r>
            <w:r w:rsidRPr="00147E98">
              <w:t>), лимонной кислоты (</w:t>
            </w:r>
            <w:r w:rsidRPr="00147E98">
              <w:rPr>
                <w:i/>
              </w:rPr>
              <w:t>г</w:t>
            </w:r>
            <w:r w:rsidRPr="00147E98">
              <w:t xml:space="preserve">). 1 – Ralex </w:t>
            </w:r>
            <w:r w:rsidRPr="00147E98">
              <w:rPr>
                <w:lang w:val="en-US"/>
              </w:rPr>
              <w:t>CM</w:t>
            </w:r>
            <w:r w:rsidRPr="00147E98">
              <w:t xml:space="preserve">, 2 – </w:t>
            </w:r>
            <w:r w:rsidRPr="00147E98">
              <w:rPr>
                <w:lang w:val="en-US"/>
              </w:rPr>
              <w:t>Ralex</w:t>
            </w:r>
            <w:r w:rsidRPr="00147E98">
              <w:t xml:space="preserve"> </w:t>
            </w:r>
            <w:r w:rsidRPr="00147E98">
              <w:rPr>
                <w:lang w:val="en-US"/>
              </w:rPr>
              <w:t>AMH</w:t>
            </w:r>
            <w:r w:rsidRPr="00147E98">
              <w:t>, 3 – МК-40, 4 – МА-41, 5 – раствор электролита.</w:t>
            </w:r>
          </w:p>
        </w:tc>
      </w:tr>
    </w:tbl>
    <w:p w:rsidR="0049307F" w:rsidRPr="006B7649" w:rsidRDefault="0049307F" w:rsidP="007704B5">
      <w:pPr>
        <w:rPr>
          <w:noProof/>
        </w:rPr>
      </w:pPr>
    </w:p>
    <w:p w:rsidR="0049307F" w:rsidRPr="00EF7C98" w:rsidRDefault="0049307F" w:rsidP="007704B5">
      <w:pPr>
        <w:rPr>
          <w:noProof/>
        </w:rPr>
      </w:pPr>
      <w:r>
        <w:rPr>
          <w:noProof/>
        </w:rPr>
        <w:t>В</w:t>
      </w:r>
      <w:r w:rsidRPr="00781C62">
        <w:rPr>
          <w:noProof/>
        </w:rPr>
        <w:t xml:space="preserve"> </w:t>
      </w:r>
      <w:r>
        <w:rPr>
          <w:noProof/>
        </w:rPr>
        <w:t>растворах</w:t>
      </w:r>
      <w:r w:rsidRPr="00781C62">
        <w:rPr>
          <w:noProof/>
        </w:rPr>
        <w:t xml:space="preserve"> </w:t>
      </w:r>
      <w:r>
        <w:rPr>
          <w:noProof/>
        </w:rPr>
        <w:t>органических</w:t>
      </w:r>
      <w:r w:rsidRPr="00781C62">
        <w:rPr>
          <w:noProof/>
        </w:rPr>
        <w:t xml:space="preserve"> </w:t>
      </w:r>
      <w:r>
        <w:rPr>
          <w:noProof/>
        </w:rPr>
        <w:t>кислот</w:t>
      </w:r>
      <w:r w:rsidRPr="00781C62">
        <w:rPr>
          <w:noProof/>
        </w:rPr>
        <w:t xml:space="preserve"> </w:t>
      </w:r>
      <w:r>
        <w:rPr>
          <w:noProof/>
        </w:rPr>
        <w:t xml:space="preserve">можно наблюдать, что электропроводность мембран выше, чем электропроводность чистого растворителя. Это явление объясняется тем, что органические кислоты – слабые электролиты, их степень диссоциации во всем изученном концентрационном интервале меньше 10%. Это означает, что большая часть вещества в растворе представлена нейтральными молекулами, которые не проводят электричество. С другой стороны, из-за электростатических взаимодействий между ионами электролита и фиксированными группами внутри мембраны степень диссоциации органической кислоты существенно увеличивается. В результате внутри мембраны равновесие смещенно в сторону ионов – продуктов диссоциации органической кислоты. Это особенно хорошо проявляется для катиообменных мембран, электропроводность которых обуславливается ионами водорода, имеющими высокую подвижность, в результате электропроводность катионообменных мембран на порядок больше электропроводности чистого раствора (рис. 3 </w:t>
      </w:r>
      <w:r w:rsidRPr="00540D95">
        <w:rPr>
          <w:i/>
          <w:noProof/>
        </w:rPr>
        <w:t>б</w:t>
      </w:r>
      <w:r>
        <w:rPr>
          <w:noProof/>
        </w:rPr>
        <w:t xml:space="preserve">, </w:t>
      </w:r>
      <w:r w:rsidRPr="00540D95">
        <w:rPr>
          <w:i/>
          <w:noProof/>
        </w:rPr>
        <w:t>в</w:t>
      </w:r>
      <w:r>
        <w:rPr>
          <w:noProof/>
        </w:rPr>
        <w:t xml:space="preserve">, </w:t>
      </w:r>
      <w:r w:rsidRPr="00540D95">
        <w:rPr>
          <w:i/>
          <w:noProof/>
        </w:rPr>
        <w:t>г</w:t>
      </w:r>
      <w:r>
        <w:rPr>
          <w:noProof/>
        </w:rPr>
        <w:t>)</w:t>
      </w:r>
    </w:p>
    <w:p w:rsidR="0049307F" w:rsidRDefault="0049307F" w:rsidP="00C72F56">
      <w:pPr>
        <w:rPr>
          <w:noProof/>
        </w:rPr>
      </w:pPr>
      <w:r>
        <w:rPr>
          <w:noProof/>
        </w:rPr>
        <w:t>Другой особенностью, которая проявляется в растворах органических кислот является инверсия зависимости электропроводности анионообменных мембран от концентрации – при уменьшении концентрации раствора электропроводность мембраны незначительно увеличивается (рис. 4).</w:t>
      </w:r>
    </w:p>
    <w:p w:rsidR="0049307F" w:rsidRDefault="0049307F" w:rsidP="007704B5">
      <w:pPr>
        <w:ind w:firstLine="284"/>
        <w:rPr>
          <w:noProof/>
        </w:rPr>
      </w:pPr>
    </w:p>
    <w:p w:rsidR="0049307F" w:rsidRDefault="0049307F" w:rsidP="00D605BE">
      <w:pPr>
        <w:ind w:firstLine="0"/>
        <w:jc w:val="center"/>
        <w:rPr>
          <w:noProof/>
        </w:rPr>
      </w:pPr>
      <w:r>
        <w:rPr>
          <w:noProof/>
          <w:lang w:eastAsia="ru-RU"/>
        </w:rPr>
        <w:pict>
          <v:shape id="Рисунок 5" o:spid="_x0000_i1033" type="#_x0000_t75" style="width:255pt;height:209.4pt;visibility:visible">
            <v:imagedata r:id="rId18" o:title=""/>
          </v:shape>
        </w:pict>
      </w:r>
    </w:p>
    <w:p w:rsidR="0049307F" w:rsidRDefault="0049307F" w:rsidP="00D605BE">
      <w:pPr>
        <w:ind w:firstLine="0"/>
        <w:jc w:val="center"/>
        <w:rPr>
          <w:noProof/>
        </w:rPr>
      </w:pPr>
      <w:r>
        <w:t xml:space="preserve">Рисунок 4 – Концентрационная зависимость электропроводности ионообменной мембраны МА-41 в растворах: </w:t>
      </w:r>
      <w:r w:rsidRPr="0080099A">
        <w:rPr>
          <w:i/>
        </w:rPr>
        <w:t>1</w:t>
      </w:r>
      <w:r>
        <w:t xml:space="preserve"> - уксусной кислоты; </w:t>
      </w:r>
      <w:r w:rsidRPr="0080099A">
        <w:rPr>
          <w:i/>
        </w:rPr>
        <w:t>2</w:t>
      </w:r>
      <w:r>
        <w:t xml:space="preserve"> - янтарной кислоты; </w:t>
      </w:r>
      <w:r w:rsidRPr="0080099A">
        <w:rPr>
          <w:i/>
        </w:rPr>
        <w:t>3</w:t>
      </w:r>
      <w:r>
        <w:t xml:space="preserve"> - лимонной кислоты</w:t>
      </w:r>
      <w:r w:rsidRPr="00F4196B">
        <w:t>.</w:t>
      </w:r>
    </w:p>
    <w:p w:rsidR="0049307F" w:rsidRDefault="0049307F" w:rsidP="007704B5">
      <w:pPr>
        <w:ind w:firstLine="284"/>
        <w:rPr>
          <w:noProof/>
        </w:rPr>
      </w:pPr>
    </w:p>
    <w:p w:rsidR="0049307F" w:rsidRPr="006C12F3" w:rsidRDefault="0049307F" w:rsidP="00C72F56">
      <w:pPr>
        <w:rPr>
          <w:noProof/>
        </w:rPr>
      </w:pPr>
      <w:r>
        <w:rPr>
          <w:noProof/>
        </w:rPr>
        <w:t xml:space="preserve">Ранее </w:t>
      </w:r>
      <w:r w:rsidRPr="007B53A7">
        <w:rPr>
          <w:noProof/>
        </w:rPr>
        <w:t>[</w:t>
      </w:r>
      <w:r>
        <w:rPr>
          <w:noProof/>
        </w:rPr>
        <w:fldChar w:fldCharType="begin"/>
      </w:r>
      <w:r>
        <w:rPr>
          <w:noProof/>
        </w:rPr>
        <w:instrText xml:space="preserve"> REF Lit_Sarapulova_Conductivit_JMS_2015_p_28 \h </w:instrText>
      </w:r>
      <w:r>
        <w:rPr>
          <w:noProof/>
        </w:rPr>
      </w:r>
      <w:r>
        <w:rPr>
          <w:noProof/>
        </w:rPr>
        <w:fldChar w:fldCharType="separate"/>
      </w:r>
      <w:r w:rsidRPr="002E08B7">
        <w:rPr>
          <w:noProof/>
          <w:sz w:val="24"/>
        </w:rPr>
        <w:t>5</w:t>
      </w:r>
      <w:r>
        <w:rPr>
          <w:noProof/>
        </w:rPr>
        <w:fldChar w:fldCharType="end"/>
      </w:r>
      <w:r w:rsidRPr="007B53A7">
        <w:rPr>
          <w:noProof/>
        </w:rPr>
        <w:t>]</w:t>
      </w:r>
      <w:r>
        <w:rPr>
          <w:noProof/>
        </w:rPr>
        <w:t xml:space="preserve"> такое поведение наблюдалось у анионообменных мембран в растворах винной кислоты. Авторы</w:t>
      </w:r>
      <w:r w:rsidRPr="000C47B3">
        <w:rPr>
          <w:noProof/>
        </w:rPr>
        <w:t xml:space="preserve"> [</w:t>
      </w:r>
      <w:r>
        <w:rPr>
          <w:noProof/>
        </w:rPr>
        <w:fldChar w:fldCharType="begin"/>
      </w:r>
      <w:r>
        <w:rPr>
          <w:noProof/>
        </w:rPr>
        <w:instrText xml:space="preserve"> REF Lit_Sarapulova_Conductivit_JMS_2015_p_28 \h </w:instrText>
      </w:r>
      <w:r>
        <w:rPr>
          <w:noProof/>
        </w:rPr>
      </w:r>
      <w:r>
        <w:rPr>
          <w:noProof/>
        </w:rPr>
        <w:fldChar w:fldCharType="separate"/>
      </w:r>
      <w:r w:rsidRPr="002E08B7">
        <w:rPr>
          <w:noProof/>
          <w:sz w:val="24"/>
        </w:rPr>
        <w:t>5</w:t>
      </w:r>
      <w:r>
        <w:rPr>
          <w:noProof/>
        </w:rPr>
        <w:fldChar w:fldCharType="end"/>
      </w:r>
      <w:r w:rsidRPr="000C47B3">
        <w:rPr>
          <w:noProof/>
        </w:rPr>
        <w:t>]</w:t>
      </w:r>
      <w:r>
        <w:rPr>
          <w:noProof/>
        </w:rPr>
        <w:t xml:space="preserve"> объясняли такое поведение переходом мембраны в более проводящую двухзаряженную форму тартрат иона</w:t>
      </w:r>
      <w:r w:rsidRPr="00661824">
        <w:rPr>
          <w:noProof/>
        </w:rPr>
        <w:t xml:space="preserve">. </w:t>
      </w:r>
      <w:r>
        <w:rPr>
          <w:noProof/>
        </w:rPr>
        <w:t xml:space="preserve">В частности авторами </w:t>
      </w:r>
      <w:r w:rsidRPr="000C47B3">
        <w:rPr>
          <w:noProof/>
        </w:rPr>
        <w:t>[</w:t>
      </w:r>
      <w:r>
        <w:rPr>
          <w:noProof/>
        </w:rPr>
        <w:fldChar w:fldCharType="begin"/>
      </w:r>
      <w:r>
        <w:rPr>
          <w:noProof/>
        </w:rPr>
        <w:instrText xml:space="preserve"> REF Lit_Sarapulova_Conductivit_JMS_2015_p_28 \h </w:instrText>
      </w:r>
      <w:r>
        <w:rPr>
          <w:noProof/>
        </w:rPr>
      </w:r>
      <w:r>
        <w:rPr>
          <w:noProof/>
        </w:rPr>
        <w:fldChar w:fldCharType="separate"/>
      </w:r>
      <w:r w:rsidRPr="002E08B7">
        <w:rPr>
          <w:noProof/>
          <w:sz w:val="24"/>
        </w:rPr>
        <w:t>5</w:t>
      </w:r>
      <w:r>
        <w:rPr>
          <w:noProof/>
        </w:rPr>
        <w:fldChar w:fldCharType="end"/>
      </w:r>
      <w:r w:rsidRPr="000C47B3">
        <w:rPr>
          <w:noProof/>
        </w:rPr>
        <w:t>]</w:t>
      </w:r>
      <w:r>
        <w:rPr>
          <w:noProof/>
        </w:rPr>
        <w:t xml:space="preserve"> полученно выражение для описания отношения электропроводности мембраны в форме двух- и однозаряженных ионов</w:t>
      </w:r>
      <w:r w:rsidRPr="006C12F3">
        <w:rPr>
          <w:noProof/>
        </w:rPr>
        <w:t>:</w:t>
      </w:r>
    </w:p>
    <w:tbl>
      <w:tblPr>
        <w:tblW w:w="0" w:type="auto"/>
        <w:tblLook w:val="00A0"/>
      </w:tblPr>
      <w:tblGrid>
        <w:gridCol w:w="8100"/>
        <w:gridCol w:w="970"/>
      </w:tblGrid>
      <w:tr w:rsidR="0049307F" w:rsidRPr="00147E98" w:rsidTr="00147E98">
        <w:tc>
          <w:tcPr>
            <w:tcW w:w="8100" w:type="dxa"/>
            <w:vAlign w:val="center"/>
          </w:tcPr>
          <w:p w:rsidR="0049307F" w:rsidRPr="00147E98" w:rsidRDefault="0049307F" w:rsidP="00147E98">
            <w:pPr>
              <w:ind w:firstLine="0"/>
              <w:jc w:val="center"/>
              <w:rPr>
                <w:rFonts w:ascii="Symbol" w:hAnsi="Symbol"/>
                <w:i/>
              </w:rPr>
            </w:pPr>
            <w:r>
              <w:pict>
                <v:shape id="_x0000_i1034" type="#_x0000_t75" style="width:47.4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41C66&quot;/&gt;&lt;wsp:rsid wsp:val=&quot;00000AA0&quot;/&gt;&lt;wsp:rsid wsp:val=&quot;000022C8&quot;/&gt;&lt;wsp:rsid wsp:val=&quot;00002AA4&quot;/&gt;&lt;wsp:rsid wsp:val=&quot;00003C1D&quot;/&gt;&lt;wsp:rsid wsp:val=&quot;000041F6&quot;/&gt;&lt;wsp:rsid wsp:val=&quot;0000436F&quot;/&gt;&lt;wsp:rsid wsp:val=&quot;000045CB&quot;/&gt;&lt;wsp:rsid wsp:val=&quot;00004F31&quot;/&gt;&lt;wsp:rsid wsp:val=&quot;00005A00&quot;/&gt;&lt;wsp:rsid wsp:val=&quot;00005FB9&quot;/&gt;&lt;wsp:rsid wsp:val=&quot;000065B4&quot;/&gt;&lt;wsp:rsid wsp:val=&quot;000075D4&quot;/&gt;&lt;wsp:rsid wsp:val=&quot;00011B70&quot;/&gt;&lt;wsp:rsid wsp:val=&quot;00011E4C&quot;/&gt;&lt;wsp:rsid wsp:val=&quot;0001211C&quot;/&gt;&lt;wsp:rsid wsp:val=&quot;00012DE0&quot;/&gt;&lt;wsp:rsid wsp:val=&quot;0001415A&quot;/&gt;&lt;wsp:rsid wsp:val=&quot;00015293&quot;/&gt;&lt;wsp:rsid wsp:val=&quot;00015A34&quot;/&gt;&lt;wsp:rsid wsp:val=&quot;00016515&quot;/&gt;&lt;wsp:rsid wsp:val=&quot;000166DC&quot;/&gt;&lt;wsp:rsid wsp:val=&quot;00016EE9&quot;/&gt;&lt;wsp:rsid wsp:val=&quot;000174F8&quot;/&gt;&lt;wsp:rsid wsp:val=&quot;0002036F&quot;/&gt;&lt;wsp:rsid wsp:val=&quot;00020A23&quot;/&gt;&lt;wsp:rsid wsp:val=&quot;00020CD8&quot;/&gt;&lt;wsp:rsid wsp:val=&quot;0002131D&quot;/&gt;&lt;wsp:rsid wsp:val=&quot;000219C3&quot;/&gt;&lt;wsp:rsid wsp:val=&quot;000220A4&quot;/&gt;&lt;wsp:rsid wsp:val=&quot;000224E4&quot;/&gt;&lt;wsp:rsid wsp:val=&quot;00022B09&quot;/&gt;&lt;wsp:rsid wsp:val=&quot;00022E83&quot;/&gt;&lt;wsp:rsid wsp:val=&quot;00023101&quot;/&gt;&lt;wsp:rsid wsp:val=&quot;0002409A&quot;/&gt;&lt;wsp:rsid wsp:val=&quot;000248B5&quot;/&gt;&lt;wsp:rsid wsp:val=&quot;000252B9&quot;/&gt;&lt;wsp:rsid wsp:val=&quot;000253E7&quot;/&gt;&lt;wsp:rsid wsp:val=&quot;00025CF4&quot;/&gt;&lt;wsp:rsid wsp:val=&quot;000270B5&quot;/&gt;&lt;wsp:rsid wsp:val=&quot;0002739C&quot;/&gt;&lt;wsp:rsid wsp:val=&quot;00030B87&quot;/&gt;&lt;wsp:rsid wsp:val=&quot;00030DAC&quot;/&gt;&lt;wsp:rsid wsp:val=&quot;000316A2&quot;/&gt;&lt;wsp:rsid wsp:val=&quot;000321C5&quot;/&gt;&lt;wsp:rsid wsp:val=&quot;000322BE&quot;/&gt;&lt;wsp:rsid wsp:val=&quot;00032C85&quot;/&gt;&lt;wsp:rsid wsp:val=&quot;00032CE7&quot;/&gt;&lt;wsp:rsid wsp:val=&quot;00033CF0&quot;/&gt;&lt;wsp:rsid wsp:val=&quot;00034308&quot;/&gt;&lt;wsp:rsid wsp:val=&quot;00034DE6&quot;/&gt;&lt;wsp:rsid wsp:val=&quot;000353A6&quot;/&gt;&lt;wsp:rsid wsp:val=&quot;000359E8&quot;/&gt;&lt;wsp:rsid wsp:val=&quot;00035D33&quot;/&gt;&lt;wsp:rsid wsp:val=&quot;00035ED3&quot;/&gt;&lt;wsp:rsid wsp:val=&quot;00036EB8&quot;/&gt;&lt;wsp:rsid wsp:val=&quot;00040176&quot;/&gt;&lt;wsp:rsid wsp:val=&quot;00040333&quot;/&gt;&lt;wsp:rsid wsp:val=&quot;000407FF&quot;/&gt;&lt;wsp:rsid wsp:val=&quot;00040CDE&quot;/&gt;&lt;wsp:rsid wsp:val=&quot;00041054&quot;/&gt;&lt;wsp:rsid wsp:val=&quot;000414DE&quot;/&gt;&lt;wsp:rsid wsp:val=&quot;000423D3&quot;/&gt;&lt;wsp:rsid wsp:val=&quot;00042EC3&quot;/&gt;&lt;wsp:rsid wsp:val=&quot;000438E3&quot;/&gt;&lt;wsp:rsid wsp:val=&quot;000439C4&quot;/&gt;&lt;wsp:rsid wsp:val=&quot;00043DD7&quot;/&gt;&lt;wsp:rsid wsp:val=&quot;00044117&quot;/&gt;&lt;wsp:rsid wsp:val=&quot;00044639&quot;/&gt;&lt;wsp:rsid wsp:val=&quot;00045BBB&quot;/&gt;&lt;wsp:rsid wsp:val=&quot;00047CDB&quot;/&gt;&lt;wsp:rsid wsp:val=&quot;000506F0&quot;/&gt;&lt;wsp:rsid wsp:val=&quot;000514B2&quot;/&gt;&lt;wsp:rsid wsp:val=&quot;00056265&quot;/&gt;&lt;wsp:rsid wsp:val=&quot;00056B60&quot;/&gt;&lt;wsp:rsid wsp:val=&quot;00056DAB&quot;/&gt;&lt;wsp:rsid wsp:val=&quot;00057533&quot;/&gt;&lt;wsp:rsid wsp:val=&quot;00057EA0&quot;/&gt;&lt;wsp:rsid wsp:val=&quot;00057EA7&quot;/&gt;&lt;wsp:rsid wsp:val=&quot;00061020&quot;/&gt;&lt;wsp:rsid wsp:val=&quot;000610DC&quot;/&gt;&lt;wsp:rsid wsp:val=&quot;000628F5&quot;/&gt;&lt;wsp:rsid wsp:val=&quot;0006395B&quot;/&gt;&lt;wsp:rsid wsp:val=&quot;0006396F&quot;/&gt;&lt;wsp:rsid wsp:val=&quot;00063A7F&quot;/&gt;&lt;wsp:rsid wsp:val=&quot;00063EB5&quot;/&gt;&lt;wsp:rsid wsp:val=&quot;0006515E&quot;/&gt;&lt;wsp:rsid wsp:val=&quot;0006616C&quot;/&gt;&lt;wsp:rsid wsp:val=&quot;0006662D&quot;/&gt;&lt;wsp:rsid wsp:val=&quot;000678A6&quot;/&gt;&lt;wsp:rsid wsp:val=&quot;000700B1&quot;/&gt;&lt;wsp:rsid wsp:val=&quot;00071575&quot;/&gt;&lt;wsp:rsid wsp:val=&quot;00071837&quot;/&gt;&lt;wsp:rsid wsp:val=&quot;000735BC&quot;/&gt;&lt;wsp:rsid wsp:val=&quot;000744D7&quot;/&gt;&lt;wsp:rsid wsp:val=&quot;000749FA&quot;/&gt;&lt;wsp:rsid wsp:val=&quot;00074F4E&quot;/&gt;&lt;wsp:rsid wsp:val=&quot;00075303&quot;/&gt;&lt;wsp:rsid wsp:val=&quot;00075D8B&quot;/&gt;&lt;wsp:rsid wsp:val=&quot;0007623C&quot;/&gt;&lt;wsp:rsid wsp:val=&quot;0007648C&quot;/&gt;&lt;wsp:rsid wsp:val=&quot;00080154&quot;/&gt;&lt;wsp:rsid wsp:val=&quot;00081A2C&quot;/&gt;&lt;wsp:rsid wsp:val=&quot;00082377&quot;/&gt;&lt;wsp:rsid wsp:val=&quot;000829DF&quot;/&gt;&lt;wsp:rsid wsp:val=&quot;00082C0C&quot;/&gt;&lt;wsp:rsid wsp:val=&quot;00082F12&quot;/&gt;&lt;wsp:rsid wsp:val=&quot;00083533&quot;/&gt;&lt;wsp:rsid wsp:val=&quot;00084421&quot;/&gt;&lt;wsp:rsid wsp:val=&quot;0008450E&quot;/&gt;&lt;wsp:rsid wsp:val=&quot;00084B17&quot;/&gt;&lt;wsp:rsid wsp:val=&quot;0008581F&quot;/&gt;&lt;wsp:rsid wsp:val=&quot;00087067&quot;/&gt;&lt;wsp:rsid wsp:val=&quot;000877C5&quot;/&gt;&lt;wsp:rsid wsp:val=&quot;00090FDE&quot;/&gt;&lt;wsp:rsid wsp:val=&quot;00091A01&quot;/&gt;&lt;wsp:rsid wsp:val=&quot;00091A03&quot;/&gt;&lt;wsp:rsid wsp:val=&quot;00091A38&quot;/&gt;&lt;wsp:rsid wsp:val=&quot;00091B1B&quot;/&gt;&lt;wsp:rsid wsp:val=&quot;00092F03&quot;/&gt;&lt;wsp:rsid wsp:val=&quot;000934D5&quot;/&gt;&lt;wsp:rsid wsp:val=&quot;00093E1E&quot;/&gt;&lt;wsp:rsid wsp:val=&quot;00093E8F&quot;/&gt;&lt;wsp:rsid wsp:val=&quot;000940E0&quot;/&gt;&lt;wsp:rsid wsp:val=&quot;000941F7&quot;/&gt;&lt;wsp:rsid wsp:val=&quot;00094F6E&quot;/&gt;&lt;wsp:rsid wsp:val=&quot;00095967&quot;/&gt;&lt;wsp:rsid wsp:val=&quot;00095AE9&quot;/&gt;&lt;wsp:rsid wsp:val=&quot;00095C76&quot;/&gt;&lt;wsp:rsid wsp:val=&quot;000969E2&quot;/&gt;&lt;wsp:rsid wsp:val=&quot;00096D65&quot;/&gt;&lt;wsp:rsid wsp:val=&quot;00097275&quot;/&gt;&lt;wsp:rsid wsp:val=&quot;00097F28&quot;/&gt;&lt;wsp:rsid wsp:val=&quot;000A0E1C&quot;/&gt;&lt;wsp:rsid wsp:val=&quot;000A0FE9&quot;/&gt;&lt;wsp:rsid wsp:val=&quot;000A1BE5&quot;/&gt;&lt;wsp:rsid wsp:val=&quot;000A26C0&quot;/&gt;&lt;wsp:rsid wsp:val=&quot;000A2BD9&quot;/&gt;&lt;wsp:rsid wsp:val=&quot;000A33B4&quot;/&gt;&lt;wsp:rsid wsp:val=&quot;000A3BEB&quot;/&gt;&lt;wsp:rsid wsp:val=&quot;000A42CE&quot;/&gt;&lt;wsp:rsid wsp:val=&quot;000A5276&quot;/&gt;&lt;wsp:rsid wsp:val=&quot;000A557D&quot;/&gt;&lt;wsp:rsid wsp:val=&quot;000A56EE&quot;/&gt;&lt;wsp:rsid wsp:val=&quot;000A6164&quot;/&gt;&lt;wsp:rsid wsp:val=&quot;000A62BC&quot;/&gt;&lt;wsp:rsid wsp:val=&quot;000B0865&quot;/&gt;&lt;wsp:rsid wsp:val=&quot;000B0B14&quot;/&gt;&lt;wsp:rsid wsp:val=&quot;000B19F9&quot;/&gt;&lt;wsp:rsid wsp:val=&quot;000B3BE8&quot;/&gt;&lt;wsp:rsid wsp:val=&quot;000B3D1D&quot;/&gt;&lt;wsp:rsid wsp:val=&quot;000B3D34&quot;/&gt;&lt;wsp:rsid wsp:val=&quot;000B43A6&quot;/&gt;&lt;wsp:rsid wsp:val=&quot;000B4F28&quot;/&gt;&lt;wsp:rsid wsp:val=&quot;000B56F7&quot;/&gt;&lt;wsp:rsid wsp:val=&quot;000B5A29&quot;/&gt;&lt;wsp:rsid wsp:val=&quot;000B5BD1&quot;/&gt;&lt;wsp:rsid wsp:val=&quot;000B5CC3&quot;/&gt;&lt;wsp:rsid wsp:val=&quot;000B6431&quot;/&gt;&lt;wsp:rsid wsp:val=&quot;000C0547&quot;/&gt;&lt;wsp:rsid wsp:val=&quot;000C1972&quot;/&gt;&lt;wsp:rsid wsp:val=&quot;000C213C&quot;/&gt;&lt;wsp:rsid wsp:val=&quot;000C21E2&quot;/&gt;&lt;wsp:rsid wsp:val=&quot;000C2F8E&quot;/&gt;&lt;wsp:rsid wsp:val=&quot;000C3408&quot;/&gt;&lt;wsp:rsid wsp:val=&quot;000C47B3&quot;/&gt;&lt;wsp:rsid wsp:val=&quot;000C49B2&quot;/&gt;&lt;wsp:rsid wsp:val=&quot;000C4BD6&quot;/&gt;&lt;wsp:rsid wsp:val=&quot;000C61AA&quot;/&gt;&lt;wsp:rsid wsp:val=&quot;000C6467&quot;/&gt;&lt;wsp:rsid wsp:val=&quot;000C66B4&quot;/&gt;&lt;wsp:rsid wsp:val=&quot;000C6BC2&quot;/&gt;&lt;wsp:rsid wsp:val=&quot;000C6C32&quot;/&gt;&lt;wsp:rsid wsp:val=&quot;000C74EF&quot;/&gt;&lt;wsp:rsid wsp:val=&quot;000C797E&quot;/&gt;&lt;wsp:rsid wsp:val=&quot;000D39AC&quot;/&gt;&lt;wsp:rsid wsp:val=&quot;000D3CE2&quot;/&gt;&lt;wsp:rsid wsp:val=&quot;000D4203&quot;/&gt;&lt;wsp:rsid wsp:val=&quot;000D4369&quot;/&gt;&lt;wsp:rsid wsp:val=&quot;000D48BB&quot;/&gt;&lt;wsp:rsid wsp:val=&quot;000D50BD&quot;/&gt;&lt;wsp:rsid wsp:val=&quot;000D6A06&quot;/&gt;&lt;wsp:rsid wsp:val=&quot;000D7596&quot;/&gt;&lt;wsp:rsid wsp:val=&quot;000D782F&quot;/&gt;&lt;wsp:rsid wsp:val=&quot;000E0008&quot;/&gt;&lt;wsp:rsid wsp:val=&quot;000E03CB&quot;/&gt;&lt;wsp:rsid wsp:val=&quot;000E094B&quot;/&gt;&lt;wsp:rsid wsp:val=&quot;000E0B69&quot;/&gt;&lt;wsp:rsid wsp:val=&quot;000E1652&quot;/&gt;&lt;wsp:rsid wsp:val=&quot;000E2EFD&quot;/&gt;&lt;wsp:rsid wsp:val=&quot;000E46CC&quot;/&gt;&lt;wsp:rsid wsp:val=&quot;000E4F3D&quot;/&gt;&lt;wsp:rsid wsp:val=&quot;000E5446&quot;/&gt;&lt;wsp:rsid wsp:val=&quot;000E594A&quot;/&gt;&lt;wsp:rsid wsp:val=&quot;000E6275&quot;/&gt;&lt;wsp:rsid wsp:val=&quot;000E7629&quot;/&gt;&lt;wsp:rsid wsp:val=&quot;000F02E8&quot;/&gt;&lt;wsp:rsid wsp:val=&quot;000F0585&quot;/&gt;&lt;wsp:rsid wsp:val=&quot;000F073D&quot;/&gt;&lt;wsp:rsid wsp:val=&quot;000F1336&quot;/&gt;&lt;wsp:rsid wsp:val=&quot;000F1953&quot;/&gt;&lt;wsp:rsid wsp:val=&quot;000F1CCD&quot;/&gt;&lt;wsp:rsid wsp:val=&quot;000F2634&quot;/&gt;&lt;wsp:rsid wsp:val=&quot;000F2ABE&quot;/&gt;&lt;wsp:rsid wsp:val=&quot;000F5C81&quot;/&gt;&lt;wsp:rsid wsp:val=&quot;000F60A7&quot;/&gt;&lt;wsp:rsid wsp:val=&quot;000F6160&quot;/&gt;&lt;wsp:rsid wsp:val=&quot;000F7A53&quot;/&gt;&lt;wsp:rsid wsp:val=&quot;001008FE&quot;/&gt;&lt;wsp:rsid wsp:val=&quot;00100EF5&quot;/&gt;&lt;wsp:rsid wsp:val=&quot;00101C27&quot;/&gt;&lt;wsp:rsid wsp:val=&quot;00101C5F&quot;/&gt;&lt;wsp:rsid wsp:val=&quot;00105496&quot;/&gt;&lt;wsp:rsid wsp:val=&quot;00105D28&quot;/&gt;&lt;wsp:rsid wsp:val=&quot;00105EA1&quot;/&gt;&lt;wsp:rsid wsp:val=&quot;00106F03&quot;/&gt;&lt;wsp:rsid wsp:val=&quot;0010746D&quot;/&gt;&lt;wsp:rsid wsp:val=&quot;001075D1&quot;/&gt;&lt;wsp:rsid wsp:val=&quot;0011038D&quot;/&gt;&lt;wsp:rsid wsp:val=&quot;0011052B&quot;/&gt;&lt;wsp:rsid wsp:val=&quot;00110832&quot;/&gt;&lt;wsp:rsid wsp:val=&quot;00111379&quot;/&gt;&lt;wsp:rsid wsp:val=&quot;00111946&quot;/&gt;&lt;wsp:rsid wsp:val=&quot;00112CA6&quot;/&gt;&lt;wsp:rsid wsp:val=&quot;00113344&quot;/&gt;&lt;wsp:rsid wsp:val=&quot;00113ACB&quot;/&gt;&lt;wsp:rsid wsp:val=&quot;00116248&quot;/&gt;&lt;wsp:rsid wsp:val=&quot;00116B3C&quot;/&gt;&lt;wsp:rsid wsp:val=&quot;00116B5A&quot;/&gt;&lt;wsp:rsid wsp:val=&quot;00116EC4&quot;/&gt;&lt;wsp:rsid wsp:val=&quot;001173D0&quot;/&gt;&lt;wsp:rsid wsp:val=&quot;001200C1&quot;/&gt;&lt;wsp:rsid wsp:val=&quot;00120D15&quot;/&gt;&lt;wsp:rsid wsp:val=&quot;00121628&quot;/&gt;&lt;wsp:rsid wsp:val=&quot;001216EA&quot;/&gt;&lt;wsp:rsid wsp:val=&quot;001217F6&quot;/&gt;&lt;wsp:rsid wsp:val=&quot;00121832&quot;/&gt;&lt;wsp:rsid wsp:val=&quot;00121A7D&quot;/&gt;&lt;wsp:rsid wsp:val=&quot;00121D7E&quot;/&gt;&lt;wsp:rsid wsp:val=&quot;00122410&quot;/&gt;&lt;wsp:rsid wsp:val=&quot;001224E8&quot;/&gt;&lt;wsp:rsid wsp:val=&quot;00122838&quot;/&gt;&lt;wsp:rsid wsp:val=&quot;001230CC&quot;/&gt;&lt;wsp:rsid wsp:val=&quot;00124C3F&quot;/&gt;&lt;wsp:rsid wsp:val=&quot;00124E44&quot;/&gt;&lt;wsp:rsid wsp:val=&quot;00126152&quot;/&gt;&lt;wsp:rsid wsp:val=&quot;001263A0&quot;/&gt;&lt;wsp:rsid wsp:val=&quot;0012663D&quot;/&gt;&lt;wsp:rsid wsp:val=&quot;00126B32&quot;/&gt;&lt;wsp:rsid wsp:val=&quot;00131C55&quot;/&gt;&lt;wsp:rsid wsp:val=&quot;00133198&quot;/&gt;&lt;wsp:rsid wsp:val=&quot;001336D7&quot;/&gt;&lt;wsp:rsid wsp:val=&quot;0013415F&quot;/&gt;&lt;wsp:rsid wsp:val=&quot;00134869&quot;/&gt;&lt;wsp:rsid wsp:val=&quot;00134CB3&quot;/&gt;&lt;wsp:rsid wsp:val=&quot;001368AC&quot;/&gt;&lt;wsp:rsid wsp:val=&quot;001369CB&quot;/&gt;&lt;wsp:rsid wsp:val=&quot;001408C1&quot;/&gt;&lt;wsp:rsid wsp:val=&quot;00140B74&quot;/&gt;&lt;wsp:rsid wsp:val=&quot;00141754&quot;/&gt;&lt;wsp:rsid wsp:val=&quot;00141D2B&quot;/&gt;&lt;wsp:rsid wsp:val=&quot;001424EF&quot;/&gt;&lt;wsp:rsid wsp:val=&quot;001427C5&quot;/&gt;&lt;wsp:rsid wsp:val=&quot;00142E7B&quot;/&gt;&lt;wsp:rsid wsp:val=&quot;00143CE1&quot;/&gt;&lt;wsp:rsid wsp:val=&quot;001442E5&quot;/&gt;&lt;wsp:rsid wsp:val=&quot;00144901&quot;/&gt;&lt;wsp:rsid wsp:val=&quot;001459CF&quot;/&gt;&lt;wsp:rsid wsp:val=&quot;001467DD&quot;/&gt;&lt;wsp:rsid wsp:val=&quot;00147E98&quot;/&gt;&lt;wsp:rsid wsp:val=&quot;00150C6E&quot;/&gt;&lt;wsp:rsid wsp:val=&quot;001522C0&quot;/&gt;&lt;wsp:rsid wsp:val=&quot;0015287F&quot;/&gt;&lt;wsp:rsid wsp:val=&quot;001537DE&quot;/&gt;&lt;wsp:rsid wsp:val=&quot;00153ADF&quot;/&gt;&lt;wsp:rsid wsp:val=&quot;00153B77&quot;/&gt;&lt;wsp:rsid wsp:val=&quot;001549DB&quot;/&gt;&lt;wsp:rsid wsp:val=&quot;00155058&quot;/&gt;&lt;wsp:rsid wsp:val=&quot;00155957&quot;/&gt;&lt;wsp:rsid wsp:val=&quot;0016075F&quot;/&gt;&lt;wsp:rsid wsp:val=&quot;001624F1&quot;/&gt;&lt;wsp:rsid wsp:val=&quot;001631B7&quot;/&gt;&lt;wsp:rsid wsp:val=&quot;00163B9F&quot;/&gt;&lt;wsp:rsid wsp:val=&quot;001655C7&quot;/&gt;&lt;wsp:rsid wsp:val=&quot;00165FE4&quot;/&gt;&lt;wsp:rsid wsp:val=&quot;001660E9&quot;/&gt;&lt;wsp:rsid wsp:val=&quot;00167483&quot;/&gt;&lt;wsp:rsid wsp:val=&quot;001707BF&quot;/&gt;&lt;wsp:rsid wsp:val=&quot;00170E82&quot;/&gt;&lt;wsp:rsid wsp:val=&quot;00170F3C&quot;/&gt;&lt;wsp:rsid wsp:val=&quot;0017157F&quot;/&gt;&lt;wsp:rsid wsp:val=&quot;00173A69&quot;/&gt;&lt;wsp:rsid wsp:val=&quot;00175636&quot;/&gt;&lt;wsp:rsid wsp:val=&quot;00175C42&quot;/&gt;&lt;wsp:rsid wsp:val=&quot;00176B5A&quot;/&gt;&lt;wsp:rsid wsp:val=&quot;00180522&quot;/&gt;&lt;wsp:rsid wsp:val=&quot;001809A8&quot;/&gt;&lt;wsp:rsid wsp:val=&quot;00180EC6&quot;/&gt;&lt;wsp:rsid wsp:val=&quot;0018136B&quot;/&gt;&lt;wsp:rsid wsp:val=&quot;001819D8&quot;/&gt;&lt;wsp:rsid wsp:val=&quot;00182070&quot;/&gt;&lt;wsp:rsid wsp:val=&quot;0018281B&quot;/&gt;&lt;wsp:rsid wsp:val=&quot;0018442F&quot;/&gt;&lt;wsp:rsid wsp:val=&quot;00184BDB&quot;/&gt;&lt;wsp:rsid wsp:val=&quot;00185AE6&quot;/&gt;&lt;wsp:rsid wsp:val=&quot;00186F00&quot;/&gt;&lt;wsp:rsid wsp:val=&quot;00186FA0&quot;/&gt;&lt;wsp:rsid wsp:val=&quot;00187059&quot;/&gt;&lt;wsp:rsid wsp:val=&quot;00187400&quot;/&gt;&lt;wsp:rsid wsp:val=&quot;00187EC9&quot;/&gt;&lt;wsp:rsid wsp:val=&quot;00190A85&quot;/&gt;&lt;wsp:rsid wsp:val=&quot;00190B79&quot;/&gt;&lt;wsp:rsid wsp:val=&quot;00190B89&quot;/&gt;&lt;wsp:rsid wsp:val=&quot;00192116&quot;/&gt;&lt;wsp:rsid wsp:val=&quot;001928E9&quot;/&gt;&lt;wsp:rsid wsp:val=&quot;0019343C&quot;/&gt;&lt;wsp:rsid wsp:val=&quot;001941DF&quot;/&gt;&lt;wsp:rsid wsp:val=&quot;00194421&quot;/&gt;&lt;wsp:rsid wsp:val=&quot;00195F23&quot;/&gt;&lt;wsp:rsid wsp:val=&quot;00196492&quot;/&gt;&lt;wsp:rsid wsp:val=&quot;00197116&quot;/&gt;&lt;wsp:rsid wsp:val=&quot;00197E29&quot;/&gt;&lt;wsp:rsid wsp:val=&quot;001A02B3&quot;/&gt;&lt;wsp:rsid wsp:val=&quot;001A02F9&quot;/&gt;&lt;wsp:rsid wsp:val=&quot;001A06D2&quot;/&gt;&lt;wsp:rsid wsp:val=&quot;001A2A40&quot;/&gt;&lt;wsp:rsid wsp:val=&quot;001A2D73&quot;/&gt;&lt;wsp:rsid wsp:val=&quot;001A3062&quot;/&gt;&lt;wsp:rsid wsp:val=&quot;001A354C&quot;/&gt;&lt;wsp:rsid wsp:val=&quot;001A359D&quot;/&gt;&lt;wsp:rsid wsp:val=&quot;001A513D&quot;/&gt;&lt;wsp:rsid wsp:val=&quot;001A7103&quot;/&gt;&lt;wsp:rsid wsp:val=&quot;001A73F8&quot;/&gt;&lt;wsp:rsid wsp:val=&quot;001A78CD&quot;/&gt;&lt;wsp:rsid wsp:val=&quot;001B1846&quot;/&gt;&lt;wsp:rsid wsp:val=&quot;001B23CA&quot;/&gt;&lt;wsp:rsid wsp:val=&quot;001B30CB&quot;/&gt;&lt;wsp:rsid wsp:val=&quot;001B3FAC&quot;/&gt;&lt;wsp:rsid wsp:val=&quot;001B4C31&quot;/&gt;&lt;wsp:rsid wsp:val=&quot;001B4FFB&quot;/&gt;&lt;wsp:rsid wsp:val=&quot;001B56C3&quot;/&gt;&lt;wsp:rsid wsp:val=&quot;001B64A0&quot;/&gt;&lt;wsp:rsid wsp:val=&quot;001B65B1&quot;/&gt;&lt;wsp:rsid wsp:val=&quot;001B65E6&quot;/&gt;&lt;wsp:rsid wsp:val=&quot;001B683E&quot;/&gt;&lt;wsp:rsid wsp:val=&quot;001B6CFE&quot;/&gt;&lt;wsp:rsid wsp:val=&quot;001B6F41&quot;/&gt;&lt;wsp:rsid wsp:val=&quot;001B7479&quot;/&gt;&lt;wsp:rsid wsp:val=&quot;001C0341&quot;/&gt;&lt;wsp:rsid wsp:val=&quot;001C06A3&quot;/&gt;&lt;wsp:rsid wsp:val=&quot;001C0817&quot;/&gt;&lt;wsp:rsid wsp:val=&quot;001C2643&quot;/&gt;&lt;wsp:rsid wsp:val=&quot;001C2F6E&quot;/&gt;&lt;wsp:rsid wsp:val=&quot;001C32F0&quot;/&gt;&lt;wsp:rsid wsp:val=&quot;001C35BF&quot;/&gt;&lt;wsp:rsid wsp:val=&quot;001C4E6C&quot;/&gt;&lt;wsp:rsid wsp:val=&quot;001C54FB&quot;/&gt;&lt;wsp:rsid wsp:val=&quot;001C57FB&quot;/&gt;&lt;wsp:rsid wsp:val=&quot;001C5BB2&quot;/&gt;&lt;wsp:rsid wsp:val=&quot;001D010C&quot;/&gt;&lt;wsp:rsid wsp:val=&quot;001D01EA&quot;/&gt;&lt;wsp:rsid wsp:val=&quot;001D0F9E&quot;/&gt;&lt;wsp:rsid wsp:val=&quot;001D2114&quot;/&gt;&lt;wsp:rsid wsp:val=&quot;001D23DD&quot;/&gt;&lt;wsp:rsid wsp:val=&quot;001D546F&quot;/&gt;&lt;wsp:rsid wsp:val=&quot;001D55F4&quot;/&gt;&lt;wsp:rsid wsp:val=&quot;001D58C3&quot;/&gt;&lt;wsp:rsid wsp:val=&quot;001D5BFE&quot;/&gt;&lt;wsp:rsid wsp:val=&quot;001D6179&quot;/&gt;&lt;wsp:rsid wsp:val=&quot;001E1B39&quot;/&gt;&lt;wsp:rsid wsp:val=&quot;001E3036&quot;/&gt;&lt;wsp:rsid wsp:val=&quot;001E4D21&quot;/&gt;&lt;wsp:rsid wsp:val=&quot;001E5859&quot;/&gt;&lt;wsp:rsid wsp:val=&quot;001E5F26&quot;/&gt;&lt;wsp:rsid wsp:val=&quot;001E64D7&quot;/&gt;&lt;wsp:rsid wsp:val=&quot;001E68ED&quot;/&gt;&lt;wsp:rsid wsp:val=&quot;001F04E7&quot;/&gt;&lt;wsp:rsid wsp:val=&quot;001F0627&quot;/&gt;&lt;wsp:rsid wsp:val=&quot;001F1599&quot;/&gt;&lt;wsp:rsid wsp:val=&quot;001F18BE&quot;/&gt;&lt;wsp:rsid wsp:val=&quot;001F19A8&quot;/&gt;&lt;wsp:rsid wsp:val=&quot;001F1BC5&quot;/&gt;&lt;wsp:rsid wsp:val=&quot;001F2986&quot;/&gt;&lt;wsp:rsid wsp:val=&quot;001F4034&quot;/&gt;&lt;wsp:rsid wsp:val=&quot;001F54CE&quot;/&gt;&lt;wsp:rsid wsp:val=&quot;001F566D&quot;/&gt;&lt;wsp:rsid wsp:val=&quot;001F5F98&quot;/&gt;&lt;wsp:rsid wsp:val=&quot;001F67BF&quot;/&gt;&lt;wsp:rsid wsp:val=&quot;001F69E6&quot;/&gt;&lt;wsp:rsid wsp:val=&quot;001F6EAC&quot;/&gt;&lt;wsp:rsid wsp:val=&quot;001F72A3&quot;/&gt;&lt;wsp:rsid wsp:val=&quot;001F7885&quot;/&gt;&lt;wsp:rsid wsp:val=&quot;00201136&quot;/&gt;&lt;wsp:rsid wsp:val=&quot;00201604&quot;/&gt;&lt;wsp:rsid wsp:val=&quot;0020167B&quot;/&gt;&lt;wsp:rsid wsp:val=&quot;00201B0B&quot;/&gt;&lt;wsp:rsid wsp:val=&quot;00202B79&quot;/&gt;&lt;wsp:rsid wsp:val=&quot;00203081&quot;/&gt;&lt;wsp:rsid wsp:val=&quot;0020354A&quot;/&gt;&lt;wsp:rsid wsp:val=&quot;0020380F&quot;/&gt;&lt;wsp:rsid wsp:val=&quot;002045AF&quot;/&gt;&lt;wsp:rsid wsp:val=&quot;00204701&quot;/&gt;&lt;wsp:rsid wsp:val=&quot;00204725&quot;/&gt;&lt;wsp:rsid wsp:val=&quot;00205102&quot;/&gt;&lt;wsp:rsid wsp:val=&quot;0020559B&quot;/&gt;&lt;wsp:rsid wsp:val=&quot;00205A9D&quot;/&gt;&lt;wsp:rsid wsp:val=&quot;00207043&quot;/&gt;&lt;wsp:rsid wsp:val=&quot;0020731D&quot;/&gt;&lt;wsp:rsid wsp:val=&quot;00207751&quot;/&gt;&lt;wsp:rsid wsp:val=&quot;002077A0&quot;/&gt;&lt;wsp:rsid wsp:val=&quot;00207D07&quot;/&gt;&lt;wsp:rsid wsp:val=&quot;00207ED4&quot;/&gt;&lt;wsp:rsid wsp:val=&quot;00210DA0&quot;/&gt;&lt;wsp:rsid wsp:val=&quot;00211014&quot;/&gt;&lt;wsp:rsid wsp:val=&quot;00212965&quot;/&gt;&lt;wsp:rsid wsp:val=&quot;00212975&quot;/&gt;&lt;wsp:rsid wsp:val=&quot;002130A9&quot;/&gt;&lt;wsp:rsid wsp:val=&quot;002133FF&quot;/&gt;&lt;wsp:rsid wsp:val=&quot;00213BAC&quot;/&gt;&lt;wsp:rsid wsp:val=&quot;00213E1E&quot;/&gt;&lt;wsp:rsid wsp:val=&quot;00214292&quot;/&gt;&lt;wsp:rsid wsp:val=&quot;00214C47&quot;/&gt;&lt;wsp:rsid wsp:val=&quot;002164C3&quot;/&gt;&lt;wsp:rsid wsp:val=&quot;00216EAF&quot;/&gt;&lt;wsp:rsid wsp:val=&quot;00217017&quot;/&gt;&lt;wsp:rsid wsp:val=&quot;0021719A&quot;/&gt;&lt;wsp:rsid wsp:val=&quot;002173E8&quot;/&gt;&lt;wsp:rsid wsp:val=&quot;002173F0&quot;/&gt;&lt;wsp:rsid wsp:val=&quot;00217416&quot;/&gt;&lt;wsp:rsid wsp:val=&quot;002176FF&quot;/&gt;&lt;wsp:rsid wsp:val=&quot;0021799B&quot;/&gt;&lt;wsp:rsid wsp:val=&quot;00217FB4&quot;/&gt;&lt;wsp:rsid wsp:val=&quot;00220F23&quot;/&gt;&lt;wsp:rsid wsp:val=&quot;0022155C&quot;/&gt;&lt;wsp:rsid wsp:val=&quot;00221F2B&quot;/&gt;&lt;wsp:rsid wsp:val=&quot;00221FA7&quot;/&gt;&lt;wsp:rsid wsp:val=&quot;002221F7&quot;/&gt;&lt;wsp:rsid wsp:val=&quot;00223228&quot;/&gt;&lt;wsp:rsid wsp:val=&quot;0022327E&quot;/&gt;&lt;wsp:rsid wsp:val=&quot;00223E9F&quot;/&gt;&lt;wsp:rsid wsp:val=&quot;00225140&quot;/&gt;&lt;wsp:rsid wsp:val=&quot;0022546A&quot;/&gt;&lt;wsp:rsid wsp:val=&quot;00225EC1&quot;/&gt;&lt;wsp:rsid wsp:val=&quot;00226B6C&quot;/&gt;&lt;wsp:rsid wsp:val=&quot;00226C36&quot;/&gt;&lt;wsp:rsid wsp:val=&quot;002273B9&quot;/&gt;&lt;wsp:rsid wsp:val=&quot;002277D7&quot;/&gt;&lt;wsp:rsid wsp:val=&quot;00227929&quot;/&gt;&lt;wsp:rsid wsp:val=&quot;00230441&quot;/&gt;&lt;wsp:rsid wsp:val=&quot;00230DDC&quot;/&gt;&lt;wsp:rsid wsp:val=&quot;00232732&quot;/&gt;&lt;wsp:rsid wsp:val=&quot;00232D79&quot;/&gt;&lt;wsp:rsid wsp:val=&quot;00232E0D&quot;/&gt;&lt;wsp:rsid wsp:val=&quot;002346C6&quot;/&gt;&lt;wsp:rsid wsp:val=&quot;00235475&quot;/&gt;&lt;wsp:rsid wsp:val=&quot;0023756B&quot;/&gt;&lt;wsp:rsid wsp:val=&quot;00237C08&quot;/&gt;&lt;wsp:rsid wsp:val=&quot;00240447&quot;/&gt;&lt;wsp:rsid wsp:val=&quot;0024069B&quot;/&gt;&lt;wsp:rsid wsp:val=&quot;00240747&quot;/&gt;&lt;wsp:rsid wsp:val=&quot;0024199E&quot;/&gt;&lt;wsp:rsid wsp:val=&quot;00243521&quot;/&gt;&lt;wsp:rsid wsp:val=&quot;00243674&quot;/&gt;&lt;wsp:rsid wsp:val=&quot;0024440A&quot;/&gt;&lt;wsp:rsid wsp:val=&quot;00244EBC&quot;/&gt;&lt;wsp:rsid wsp:val=&quot;00245EB6&quot;/&gt;&lt;wsp:rsid wsp:val=&quot;0024620D&quot;/&gt;&lt;wsp:rsid wsp:val=&quot;00247D24&quot;/&gt;&lt;wsp:rsid wsp:val=&quot;0025012E&quot;/&gt;&lt;wsp:rsid wsp:val=&quot;0025060D&quot;/&gt;&lt;wsp:rsid wsp:val=&quot;00251FF3&quot;/&gt;&lt;wsp:rsid wsp:val=&quot;00253D41&quot;/&gt;&lt;wsp:rsid wsp:val=&quot;00254E68&quot;/&gt;&lt;wsp:rsid wsp:val=&quot;00255933&quot;/&gt;&lt;wsp:rsid wsp:val=&quot;00256892&quot;/&gt;&lt;wsp:rsid wsp:val=&quot;00256BD3&quot;/&gt;&lt;wsp:rsid wsp:val=&quot;00256C27&quot;/&gt;&lt;wsp:rsid wsp:val=&quot;00260209&quot;/&gt;&lt;wsp:rsid wsp:val=&quot;00261872&quot;/&gt;&lt;wsp:rsid wsp:val=&quot;00261E4D&quot;/&gt;&lt;wsp:rsid wsp:val=&quot;00262251&quot;/&gt;&lt;wsp:rsid wsp:val=&quot;0026287C&quot;/&gt;&lt;wsp:rsid wsp:val=&quot;002642A8&quot;/&gt;&lt;wsp:rsid wsp:val=&quot;002644AE&quot;/&gt;&lt;wsp:rsid wsp:val=&quot;00264B76&quot;/&gt;&lt;wsp:rsid wsp:val=&quot;00265400&quot;/&gt;&lt;wsp:rsid wsp:val=&quot;0026754A&quot;/&gt;&lt;wsp:rsid wsp:val=&quot;00271E62&quot;/&gt;&lt;wsp:rsid wsp:val=&quot;00271FA1&quot;/&gt;&lt;wsp:rsid wsp:val=&quot;00272953&quot;/&gt;&lt;wsp:rsid wsp:val=&quot;0027326E&quot;/&gt;&lt;wsp:rsid wsp:val=&quot;00274F84&quot;/&gt;&lt;wsp:rsid wsp:val=&quot;00275084&quot;/&gt;&lt;wsp:rsid wsp:val=&quot;00276D06&quot;/&gt;&lt;wsp:rsid wsp:val=&quot;00277E5C&quot;/&gt;&lt;wsp:rsid wsp:val=&quot;002811D1&quot;/&gt;&lt;wsp:rsid wsp:val=&quot;00282595&quot;/&gt;&lt;wsp:rsid wsp:val=&quot;0028266E&quot;/&gt;&lt;wsp:rsid wsp:val=&quot;00282D51&quot;/&gt;&lt;wsp:rsid wsp:val=&quot;0028453B&quot;/&gt;&lt;wsp:rsid wsp:val=&quot;002849E8&quot;/&gt;&lt;wsp:rsid wsp:val=&quot;00284E78&quot;/&gt;&lt;wsp:rsid wsp:val=&quot;00285200&quot;/&gt;&lt;wsp:rsid wsp:val=&quot;0028562C&quot;/&gt;&lt;wsp:rsid wsp:val=&quot;00285D88&quot;/&gt;&lt;wsp:rsid wsp:val=&quot;00286694&quot;/&gt;&lt;wsp:rsid wsp:val=&quot;00286759&quot;/&gt;&lt;wsp:rsid wsp:val=&quot;00286B92&quot;/&gt;&lt;wsp:rsid wsp:val=&quot;00287DE8&quot;/&gt;&lt;wsp:rsid wsp:val=&quot;002904FA&quot;/&gt;&lt;wsp:rsid wsp:val=&quot;00290F27&quot;/&gt;&lt;wsp:rsid wsp:val=&quot;002915A9&quot;/&gt;&lt;wsp:rsid wsp:val=&quot;00292C48&quot;/&gt;&lt;wsp:rsid wsp:val=&quot;00293A28&quot;/&gt;&lt;wsp:rsid wsp:val=&quot;00293AA1&quot;/&gt;&lt;wsp:rsid wsp:val=&quot;00294976&quot;/&gt;&lt;wsp:rsid wsp:val=&quot;00294D2F&quot;/&gt;&lt;wsp:rsid wsp:val=&quot;00294F18&quot;/&gt;&lt;wsp:rsid wsp:val=&quot;00296574&quot;/&gt;&lt;wsp:rsid wsp:val=&quot;00297959&quot;/&gt;&lt;wsp:rsid wsp:val=&quot;002A02C1&quot;/&gt;&lt;wsp:rsid wsp:val=&quot;002A07C6&quot;/&gt;&lt;wsp:rsid wsp:val=&quot;002A106E&quot;/&gt;&lt;wsp:rsid wsp:val=&quot;002A18AE&quot;/&gt;&lt;wsp:rsid wsp:val=&quot;002A251F&quot;/&gt;&lt;wsp:rsid wsp:val=&quot;002A2EAD&quot;/&gt;&lt;wsp:rsid wsp:val=&quot;002A2F8B&quot;/&gt;&lt;wsp:rsid wsp:val=&quot;002A32E6&quot;/&gt;&lt;wsp:rsid wsp:val=&quot;002A38B3&quot;/&gt;&lt;wsp:rsid wsp:val=&quot;002A530B&quot;/&gt;&lt;wsp:rsid wsp:val=&quot;002A6018&quot;/&gt;&lt;wsp:rsid wsp:val=&quot;002A70F5&quot;/&gt;&lt;wsp:rsid wsp:val=&quot;002B074D&quot;/&gt;&lt;wsp:rsid wsp:val=&quot;002B0BDF&quot;/&gt;&lt;wsp:rsid wsp:val=&quot;002B10B5&quot;/&gt;&lt;wsp:rsid wsp:val=&quot;002B1153&quot;/&gt;&lt;wsp:rsid wsp:val=&quot;002B2B89&quot;/&gt;&lt;wsp:rsid wsp:val=&quot;002B3268&quot;/&gt;&lt;wsp:rsid wsp:val=&quot;002B4778&quot;/&gt;&lt;wsp:rsid wsp:val=&quot;002B4D17&quot;/&gt;&lt;wsp:rsid wsp:val=&quot;002B4FE4&quot;/&gt;&lt;wsp:rsid wsp:val=&quot;002B5E24&quot;/&gt;&lt;wsp:rsid wsp:val=&quot;002B5E8A&quot;/&gt;&lt;wsp:rsid wsp:val=&quot;002B61FC&quot;/&gt;&lt;wsp:rsid wsp:val=&quot;002B67F6&quot;/&gt;&lt;wsp:rsid wsp:val=&quot;002B6D9A&quot;/&gt;&lt;wsp:rsid wsp:val=&quot;002B6F14&quot;/&gt;&lt;wsp:rsid wsp:val=&quot;002B7308&quot;/&gt;&lt;wsp:rsid wsp:val=&quot;002B7643&quot;/&gt;&lt;wsp:rsid wsp:val=&quot;002B7A60&quot;/&gt;&lt;wsp:rsid wsp:val=&quot;002B7B22&quot;/&gt;&lt;wsp:rsid wsp:val=&quot;002C227C&quot;/&gt;&lt;wsp:rsid wsp:val=&quot;002C3195&quot;/&gt;&lt;wsp:rsid wsp:val=&quot;002C3AB1&quot;/&gt;&lt;wsp:rsid wsp:val=&quot;002C3BBF&quot;/&gt;&lt;wsp:rsid wsp:val=&quot;002C4296&quot;/&gt;&lt;wsp:rsid wsp:val=&quot;002C4AEB&quot;/&gt;&lt;wsp:rsid wsp:val=&quot;002C6823&quot;/&gt;&lt;wsp:rsid wsp:val=&quot;002C6E1D&quot;/&gt;&lt;wsp:rsid wsp:val=&quot;002D1548&quot;/&gt;&lt;wsp:rsid wsp:val=&quot;002D1F58&quot;/&gt;&lt;wsp:rsid wsp:val=&quot;002D203E&quot;/&gt;&lt;wsp:rsid wsp:val=&quot;002D211C&quot;/&gt;&lt;wsp:rsid wsp:val=&quot;002D2268&quot;/&gt;&lt;wsp:rsid wsp:val=&quot;002D29FE&quot;/&gt;&lt;wsp:rsid wsp:val=&quot;002D39BC&quot;/&gt;&lt;wsp:rsid wsp:val=&quot;002D3DE2&quot;/&gt;&lt;wsp:rsid wsp:val=&quot;002D3F45&quot;/&gt;&lt;wsp:rsid wsp:val=&quot;002D4164&quot;/&gt;&lt;wsp:rsid wsp:val=&quot;002D4619&quot;/&gt;&lt;wsp:rsid wsp:val=&quot;002D501E&quot;/&gt;&lt;wsp:rsid wsp:val=&quot;002D5E8F&quot;/&gt;&lt;wsp:rsid wsp:val=&quot;002D5EF1&quot;/&gt;&lt;wsp:rsid wsp:val=&quot;002D73F8&quot;/&gt;&lt;wsp:rsid wsp:val=&quot;002E08B7&quot;/&gt;&lt;wsp:rsid wsp:val=&quot;002E0F28&quot;/&gt;&lt;wsp:rsid wsp:val=&quot;002E285A&quot;/&gt;&lt;wsp:rsid wsp:val=&quot;002E2F83&quot;/&gt;&lt;wsp:rsid wsp:val=&quot;002E4091&quot;/&gt;&lt;wsp:rsid wsp:val=&quot;002E445D&quot;/&gt;&lt;wsp:rsid wsp:val=&quot;002E4968&quot;/&gt;&lt;wsp:rsid wsp:val=&quot;002E59BE&quot;/&gt;&lt;wsp:rsid wsp:val=&quot;002E5F3C&quot;/&gt;&lt;wsp:rsid wsp:val=&quot;002E690E&quot;/&gt;&lt;wsp:rsid wsp:val=&quot;002F0B79&quot;/&gt;&lt;wsp:rsid wsp:val=&quot;002F0CD2&quot;/&gt;&lt;wsp:rsid wsp:val=&quot;002F271B&quot;/&gt;&lt;wsp:rsid wsp:val=&quot;002F2817&quot;/&gt;&lt;wsp:rsid wsp:val=&quot;002F5378&quot;/&gt;&lt;wsp:rsid wsp:val=&quot;002F5B5A&quot;/&gt;&lt;wsp:rsid wsp:val=&quot;002F5CC0&quot;/&gt;&lt;wsp:rsid wsp:val=&quot;002F6278&quot;/&gt;&lt;wsp:rsid wsp:val=&quot;002F697A&quot;/&gt;&lt;wsp:rsid wsp:val=&quot;002F6C9C&quot;/&gt;&lt;wsp:rsid wsp:val=&quot;002F717A&quot;/&gt;&lt;wsp:rsid wsp:val=&quot;003008A4&quot;/&gt;&lt;wsp:rsid wsp:val=&quot;00300D0F&quot;/&gt;&lt;wsp:rsid wsp:val=&quot;003019B4&quot;/&gt;&lt;wsp:rsid wsp:val=&quot;003019E8&quot;/&gt;&lt;wsp:rsid wsp:val=&quot;00301F59&quot;/&gt;&lt;wsp:rsid wsp:val=&quot;003036AC&quot;/&gt;&lt;wsp:rsid wsp:val=&quot;003047F6&quot;/&gt;&lt;wsp:rsid wsp:val=&quot;00305325&quot;/&gt;&lt;wsp:rsid wsp:val=&quot;00305BAC&quot;/&gt;&lt;wsp:rsid wsp:val=&quot;00306A26&quot;/&gt;&lt;wsp:rsid wsp:val=&quot;003071BC&quot;/&gt;&lt;wsp:rsid wsp:val=&quot;003074EA&quot;/&gt;&lt;wsp:rsid wsp:val=&quot;00307923&quot;/&gt;&lt;wsp:rsid wsp:val=&quot;003101D9&quot;/&gt;&lt;wsp:rsid wsp:val=&quot;003108CF&quot;/&gt;&lt;wsp:rsid wsp:val=&quot;00310D1D&quot;/&gt;&lt;wsp:rsid wsp:val=&quot;003123BE&quot;/&gt;&lt;wsp:rsid wsp:val=&quot;0031251E&quot;/&gt;&lt;wsp:rsid wsp:val=&quot;00314571&quot;/&gt;&lt;wsp:rsid wsp:val=&quot;00314BCF&quot;/&gt;&lt;wsp:rsid wsp:val=&quot;00316719&quot;/&gt;&lt;wsp:rsid wsp:val=&quot;00316A68&quot;/&gt;&lt;wsp:rsid wsp:val=&quot;003200E9&quot;/&gt;&lt;wsp:rsid wsp:val=&quot;00320F96&quot;/&gt;&lt;wsp:rsid wsp:val=&quot;00321205&quot;/&gt;&lt;wsp:rsid wsp:val=&quot;00321680&quot;/&gt;&lt;wsp:rsid wsp:val=&quot;00322688&quot;/&gt;&lt;wsp:rsid wsp:val=&quot;00323BA7&quot;/&gt;&lt;wsp:rsid wsp:val=&quot;00323EE2&quot;/&gt;&lt;wsp:rsid wsp:val=&quot;00324820&quot;/&gt;&lt;wsp:rsid wsp:val=&quot;0032501A&quot;/&gt;&lt;wsp:rsid wsp:val=&quot;00325C77&quot;/&gt;&lt;wsp:rsid wsp:val=&quot;00326380&quot;/&gt;&lt;wsp:rsid wsp:val=&quot;00330116&quot;/&gt;&lt;wsp:rsid wsp:val=&quot;00330AB2&quot;/&gt;&lt;wsp:rsid wsp:val=&quot;00330E31&quot;/&gt;&lt;wsp:rsid wsp:val=&quot;0033163C&quot;/&gt;&lt;wsp:rsid wsp:val=&quot;00331E80&quot;/&gt;&lt;wsp:rsid wsp:val=&quot;00333AE9&quot;/&gt;&lt;wsp:rsid wsp:val=&quot;00333C74&quot;/&gt;&lt;wsp:rsid wsp:val=&quot;00333F4F&quot;/&gt;&lt;wsp:rsid wsp:val=&quot;0033460A&quot;/&gt;&lt;wsp:rsid wsp:val=&quot;003346C2&quot;/&gt;&lt;wsp:rsid wsp:val=&quot;00334995&quot;/&gt;&lt;wsp:rsid wsp:val=&quot;00334DCA&quot;/&gt;&lt;wsp:rsid wsp:val=&quot;00334E0A&quot;/&gt;&lt;wsp:rsid wsp:val=&quot;003350FA&quot;/&gt;&lt;wsp:rsid wsp:val=&quot;003353CB&quot;/&gt;&lt;wsp:rsid wsp:val=&quot;00335CF3&quot;/&gt;&lt;wsp:rsid wsp:val=&quot;00336755&quot;/&gt;&lt;wsp:rsid wsp:val=&quot;0033708A&quot;/&gt;&lt;wsp:rsid wsp:val=&quot;003370EC&quot;/&gt;&lt;wsp:rsid wsp:val=&quot;00337618&quot;/&gt;&lt;wsp:rsid wsp:val=&quot;0034059A&quot;/&gt;&lt;wsp:rsid wsp:val=&quot;003409AC&quot;/&gt;&lt;wsp:rsid wsp:val=&quot;00340E9A&quot;/&gt;&lt;wsp:rsid wsp:val=&quot;0034116D&quot;/&gt;&lt;wsp:rsid wsp:val=&quot;00341A0B&quot;/&gt;&lt;wsp:rsid wsp:val=&quot;00342CD2&quot;/&gt;&lt;wsp:rsid wsp:val=&quot;003436EA&quot;/&gt;&lt;wsp:rsid wsp:val=&quot;00343724&quot;/&gt;&lt;wsp:rsid wsp:val=&quot;003444A7&quot;/&gt;&lt;wsp:rsid wsp:val=&quot;003445A5&quot;/&gt;&lt;wsp:rsid wsp:val=&quot;003445B0&quot;/&gt;&lt;wsp:rsid wsp:val=&quot;00344962&quot;/&gt;&lt;wsp:rsid wsp:val=&quot;00344B2B&quot;/&gt;&lt;wsp:rsid wsp:val=&quot;00345095&quot;/&gt;&lt;wsp:rsid wsp:val=&quot;00346714&quot;/&gt;&lt;wsp:rsid wsp:val=&quot;00347A24&quot;/&gt;&lt;wsp:rsid wsp:val=&quot;003500F3&quot;/&gt;&lt;wsp:rsid wsp:val=&quot;0035016C&quot;/&gt;&lt;wsp:rsid wsp:val=&quot;003501DF&quot;/&gt;&lt;wsp:rsid wsp:val=&quot;0035262E&quot;/&gt;&lt;wsp:rsid wsp:val=&quot;003528CA&quot;/&gt;&lt;wsp:rsid wsp:val=&quot;003545D8&quot;/&gt;&lt;wsp:rsid wsp:val=&quot;00354AB2&quot;/&gt;&lt;wsp:rsid wsp:val=&quot;00355837&quot;/&gt;&lt;wsp:rsid wsp:val=&quot;003560E8&quot;/&gt;&lt;wsp:rsid wsp:val=&quot;00356527&quot;/&gt;&lt;wsp:rsid wsp:val=&quot;003565CE&quot;/&gt;&lt;wsp:rsid wsp:val=&quot;00356847&quot;/&gt;&lt;wsp:rsid wsp:val=&quot;003601C4&quot;/&gt;&lt;wsp:rsid wsp:val=&quot;003605F5&quot;/&gt;&lt;wsp:rsid wsp:val=&quot;003607E5&quot;/&gt;&lt;wsp:rsid wsp:val=&quot;00360B47&quot;/&gt;&lt;wsp:rsid wsp:val=&quot;00362578&quot;/&gt;&lt;wsp:rsid wsp:val=&quot;00362700&quot;/&gt;&lt;wsp:rsid wsp:val=&quot;00362C93&quot;/&gt;&lt;wsp:rsid wsp:val=&quot;00363683&quot;/&gt;&lt;wsp:rsid wsp:val=&quot;00363F2C&quot;/&gt;&lt;wsp:rsid wsp:val=&quot;00364D3C&quot;/&gt;&lt;wsp:rsid wsp:val=&quot;00365150&quot;/&gt;&lt;wsp:rsid wsp:val=&quot;003655D6&quot;/&gt;&lt;wsp:rsid wsp:val=&quot;00365BE9&quot;/&gt;&lt;wsp:rsid wsp:val=&quot;003660A3&quot;/&gt;&lt;wsp:rsid wsp:val=&quot;003672C6&quot;/&gt;&lt;wsp:rsid wsp:val=&quot;003678C0&quot;/&gt;&lt;wsp:rsid wsp:val=&quot;003679E0&quot;/&gt;&lt;wsp:rsid wsp:val=&quot;00367AC7&quot;/&gt;&lt;wsp:rsid wsp:val=&quot;0037178E&quot;/&gt;&lt;wsp:rsid wsp:val=&quot;003727AC&quot;/&gt;&lt;wsp:rsid wsp:val=&quot;00372B0F&quot;/&gt;&lt;wsp:rsid wsp:val=&quot;0037333C&quot;/&gt;&lt;wsp:rsid wsp:val=&quot;003737F4&quot;/&gt;&lt;wsp:rsid wsp:val=&quot;00373F4A&quot;/&gt;&lt;wsp:rsid wsp:val=&quot;003747E9&quot;/&gt;&lt;wsp:rsid wsp:val=&quot;00374911&quot;/&gt;&lt;wsp:rsid wsp:val=&quot;00375807&quot;/&gt;&lt;wsp:rsid wsp:val=&quot;00375A11&quot;/&gt;&lt;wsp:rsid wsp:val=&quot;00375B3F&quot;/&gt;&lt;wsp:rsid wsp:val=&quot;00375F51&quot;/&gt;&lt;wsp:rsid wsp:val=&quot;003767E7&quot;/&gt;&lt;wsp:rsid wsp:val=&quot;00377731&quot;/&gt;&lt;wsp:rsid wsp:val=&quot;0037786F&quot;/&gt;&lt;wsp:rsid wsp:val=&quot;0038159D&quot;/&gt;&lt;wsp:rsid wsp:val=&quot;0038213C&quot;/&gt;&lt;wsp:rsid wsp:val=&quot;0038393B&quot;/&gt;&lt;wsp:rsid wsp:val=&quot;00384027&quot;/&gt;&lt;wsp:rsid wsp:val=&quot;00385E3D&quot;/&gt;&lt;wsp:rsid wsp:val=&quot;0038604A&quot;/&gt;&lt;wsp:rsid wsp:val=&quot;00386586&quot;/&gt;&lt;wsp:rsid wsp:val=&quot;00386E8D&quot;/&gt;&lt;wsp:rsid wsp:val=&quot;00387199&quot;/&gt;&lt;wsp:rsid wsp:val=&quot;00387390&quot;/&gt;&lt;wsp:rsid wsp:val=&quot;003900DF&quot;/&gt;&lt;wsp:rsid wsp:val=&quot;00390A42&quot;/&gt;&lt;wsp:rsid wsp:val=&quot;00391A41&quot;/&gt;&lt;wsp:rsid wsp:val=&quot;003933FE&quot;/&gt;&lt;wsp:rsid wsp:val=&quot;003940BB&quot;/&gt;&lt;wsp:rsid wsp:val=&quot;003940DB&quot;/&gt;&lt;wsp:rsid wsp:val=&quot;003944DB&quot;/&gt;&lt;wsp:rsid wsp:val=&quot;00394B1D&quot;/&gt;&lt;wsp:rsid wsp:val=&quot;00395488&quot;/&gt;&lt;wsp:rsid wsp:val=&quot;00397621&quot;/&gt;&lt;wsp:rsid wsp:val=&quot;00397EAC&quot;/&gt;&lt;wsp:rsid wsp:val=&quot;003A2EFD&quot;/&gt;&lt;wsp:rsid wsp:val=&quot;003A4048&quot;/&gt;&lt;wsp:rsid wsp:val=&quot;003A5135&quot;/&gt;&lt;wsp:rsid wsp:val=&quot;003A52CC&quot;/&gt;&lt;wsp:rsid wsp:val=&quot;003A5F8B&quot;/&gt;&lt;wsp:rsid wsp:val=&quot;003A60C7&quot;/&gt;&lt;wsp:rsid wsp:val=&quot;003A74B9&quot;/&gt;&lt;wsp:rsid wsp:val=&quot;003B1385&quot;/&gt;&lt;wsp:rsid wsp:val=&quot;003B37DB&quot;/&gt;&lt;wsp:rsid wsp:val=&quot;003B42A3&quot;/&gt;&lt;wsp:rsid wsp:val=&quot;003B5438&quot;/&gt;&lt;wsp:rsid wsp:val=&quot;003B6D19&quot;/&gt;&lt;wsp:rsid wsp:val=&quot;003B71AA&quot;/&gt;&lt;wsp:rsid wsp:val=&quot;003B7415&quot;/&gt;&lt;wsp:rsid wsp:val=&quot;003B749A&quot;/&gt;&lt;wsp:rsid wsp:val=&quot;003B74EB&quot;/&gt;&lt;wsp:rsid wsp:val=&quot;003B7AE9&quot;/&gt;&lt;wsp:rsid wsp:val=&quot;003B7D7C&quot;/&gt;&lt;wsp:rsid wsp:val=&quot;003C1776&quot;/&gt;&lt;wsp:rsid wsp:val=&quot;003C3CD3&quot;/&gt;&lt;wsp:rsid wsp:val=&quot;003C410A&quot;/&gt;&lt;wsp:rsid wsp:val=&quot;003C54E6&quot;/&gt;&lt;wsp:rsid wsp:val=&quot;003C56DE&quot;/&gt;&lt;wsp:rsid wsp:val=&quot;003C7E2C&quot;/&gt;&lt;wsp:rsid wsp:val=&quot;003C7EC4&quot;/&gt;&lt;wsp:rsid wsp:val=&quot;003D1C34&quot;/&gt;&lt;wsp:rsid wsp:val=&quot;003D2379&quot;/&gt;&lt;wsp:rsid wsp:val=&quot;003D2971&quot;/&gt;&lt;wsp:rsid wsp:val=&quot;003D2A49&quot;/&gt;&lt;wsp:rsid wsp:val=&quot;003D319A&quot;/&gt;&lt;wsp:rsid wsp:val=&quot;003D348E&quot;/&gt;&lt;wsp:rsid wsp:val=&quot;003D470A&quot;/&gt;&lt;wsp:rsid wsp:val=&quot;003D5602&quot;/&gt;&lt;wsp:rsid wsp:val=&quot;003D65C9&quot;/&gt;&lt;wsp:rsid wsp:val=&quot;003D73F6&quot;/&gt;&lt;wsp:rsid wsp:val=&quot;003E03E2&quot;/&gt;&lt;wsp:rsid wsp:val=&quot;003E11B6&quot;/&gt;&lt;wsp:rsid wsp:val=&quot;003E18FB&quot;/&gt;&lt;wsp:rsid wsp:val=&quot;003E22E6&quot;/&gt;&lt;wsp:rsid wsp:val=&quot;003E3C6C&quot;/&gt;&lt;wsp:rsid wsp:val=&quot;003E43A1&quot;/&gt;&lt;wsp:rsid wsp:val=&quot;003E4447&quot;/&gt;&lt;wsp:rsid wsp:val=&quot;003E554A&quot;/&gt;&lt;wsp:rsid wsp:val=&quot;003E5BDD&quot;/&gt;&lt;wsp:rsid wsp:val=&quot;003E5C1D&quot;/&gt;&lt;wsp:rsid wsp:val=&quot;003E5C3B&quot;/&gt;&lt;wsp:rsid wsp:val=&quot;003E5DD4&quot;/&gt;&lt;wsp:rsid wsp:val=&quot;003E6A34&quot;/&gt;&lt;wsp:rsid wsp:val=&quot;003E7A48&quot;/&gt;&lt;wsp:rsid wsp:val=&quot;003F1E5A&quot;/&gt;&lt;wsp:rsid wsp:val=&quot;003F2381&quot;/&gt;&lt;wsp:rsid wsp:val=&quot;003F2C97&quot;/&gt;&lt;wsp:rsid wsp:val=&quot;003F2D0E&quot;/&gt;&lt;wsp:rsid wsp:val=&quot;003F37D2&quot;/&gt;&lt;wsp:rsid wsp:val=&quot;003F40B1&quot;/&gt;&lt;wsp:rsid wsp:val=&quot;003F4B16&quot;/&gt;&lt;wsp:rsid wsp:val=&quot;003F4BD1&quot;/&gt;&lt;wsp:rsid wsp:val=&quot;003F5684&quot;/&gt;&lt;wsp:rsid wsp:val=&quot;003F59E2&quot;/&gt;&lt;wsp:rsid wsp:val=&quot;003F5D82&quot;/&gt;&lt;wsp:rsid wsp:val=&quot;003F677C&quot;/&gt;&lt;wsp:rsid wsp:val=&quot;00401165&quot;/&gt;&lt;wsp:rsid wsp:val=&quot;00401C11&quot;/&gt;&lt;wsp:rsid wsp:val=&quot;00404DC9&quot;/&gt;&lt;wsp:rsid wsp:val=&quot;004055DF&quot;/&gt;&lt;wsp:rsid wsp:val=&quot;004066CC&quot;/&gt;&lt;wsp:rsid wsp:val=&quot;00406E49&quot;/&gt;&lt;wsp:rsid wsp:val=&quot;00407D0D&quot;/&gt;&lt;wsp:rsid wsp:val=&quot;00410CDB&quot;/&gt;&lt;wsp:rsid wsp:val=&quot;00411E05&quot;/&gt;&lt;wsp:rsid wsp:val=&quot;004124FA&quot;/&gt;&lt;wsp:rsid wsp:val=&quot;00412887&quot;/&gt;&lt;wsp:rsid wsp:val=&quot;00412D98&quot;/&gt;&lt;wsp:rsid wsp:val=&quot;00412FE8&quot;/&gt;&lt;wsp:rsid wsp:val=&quot;00414236&quot;/&gt;&lt;wsp:rsid wsp:val=&quot;0041653F&quot;/&gt;&lt;wsp:rsid wsp:val=&quot;004169DF&quot;/&gt;&lt;wsp:rsid wsp:val=&quot;00417290&quot;/&gt;&lt;wsp:rsid wsp:val=&quot;00420F6F&quot;/&gt;&lt;wsp:rsid wsp:val=&quot;0042163A&quot;/&gt;&lt;wsp:rsid wsp:val=&quot;00421894&quot;/&gt;&lt;wsp:rsid wsp:val=&quot;0042191B&quot;/&gt;&lt;wsp:rsid wsp:val=&quot;00421EE6&quot;/&gt;&lt;wsp:rsid wsp:val=&quot;0042378F&quot;/&gt;&lt;wsp:rsid wsp:val=&quot;00423CCB&quot;/&gt;&lt;wsp:rsid wsp:val=&quot;004240D8&quot;/&gt;&lt;wsp:rsid wsp:val=&quot;00425156&quot;/&gt;&lt;wsp:rsid wsp:val=&quot;004251FA&quot;/&gt;&lt;wsp:rsid wsp:val=&quot;00426BD0&quot;/&gt;&lt;wsp:rsid wsp:val=&quot;00427398&quot;/&gt;&lt;wsp:rsid wsp:val=&quot;004318DA&quot;/&gt;&lt;wsp:rsid wsp:val=&quot;00431901&quot;/&gt;&lt;wsp:rsid wsp:val=&quot;004325D7&quot;/&gt;&lt;wsp:rsid wsp:val=&quot;00433F5F&quot;/&gt;&lt;wsp:rsid wsp:val=&quot;00435347&quot;/&gt;&lt;wsp:rsid wsp:val=&quot;004358D2&quot;/&gt;&lt;wsp:rsid wsp:val=&quot;00435D9A&quot;/&gt;&lt;wsp:rsid wsp:val=&quot;004364DB&quot;/&gt;&lt;wsp:rsid wsp:val=&quot;00436DE7&quot;/&gt;&lt;wsp:rsid wsp:val=&quot;00437F5A&quot;/&gt;&lt;wsp:rsid wsp:val=&quot;0044088F&quot;/&gt;&lt;wsp:rsid wsp:val=&quot;00441308&quot;/&gt;&lt;wsp:rsid wsp:val=&quot;004413A3&quot;/&gt;&lt;wsp:rsid wsp:val=&quot;00442102&quot;/&gt;&lt;wsp:rsid wsp:val=&quot;0044285D&quot;/&gt;&lt;wsp:rsid wsp:val=&quot;00442C53&quot;/&gt;&lt;wsp:rsid wsp:val=&quot;004441E6&quot;/&gt;&lt;wsp:rsid wsp:val=&quot;00444ED6&quot;/&gt;&lt;wsp:rsid wsp:val=&quot;0044525A&quot;/&gt;&lt;wsp:rsid wsp:val=&quot;004455D5&quot;/&gt;&lt;wsp:rsid wsp:val=&quot;0044581F&quot;/&gt;&lt;wsp:rsid wsp:val=&quot;0044587E&quot;/&gt;&lt;wsp:rsid wsp:val=&quot;00445BE1&quot;/&gt;&lt;wsp:rsid wsp:val=&quot;00446538&quot;/&gt;&lt;wsp:rsid wsp:val=&quot;004465D5&quot;/&gt;&lt;wsp:rsid wsp:val=&quot;00446A54&quot;/&gt;&lt;wsp:rsid wsp:val=&quot;00446D41&quot;/&gt;&lt;wsp:rsid wsp:val=&quot;00447653&quot;/&gt;&lt;wsp:rsid wsp:val=&quot;004513F9&quot;/&gt;&lt;wsp:rsid wsp:val=&quot;00451A1D&quot;/&gt;&lt;wsp:rsid wsp:val=&quot;00451D61&quot;/&gt;&lt;wsp:rsid wsp:val=&quot;00451FF1&quot;/&gt;&lt;wsp:rsid wsp:val=&quot;00452211&quot;/&gt;&lt;wsp:rsid wsp:val=&quot;00453699&quot;/&gt;&lt;wsp:rsid wsp:val=&quot;00453B4D&quot;/&gt;&lt;wsp:rsid wsp:val=&quot;00454164&quot;/&gt;&lt;wsp:rsid wsp:val=&quot;0045439B&quot;/&gt;&lt;wsp:rsid wsp:val=&quot;004543FC&quot;/&gt;&lt;wsp:rsid wsp:val=&quot;00454744&quot;/&gt;&lt;wsp:rsid wsp:val=&quot;00454BB6&quot;/&gt;&lt;wsp:rsid wsp:val=&quot;00454CDE&quot;/&gt;&lt;wsp:rsid wsp:val=&quot;00454E8B&quot;/&gt;&lt;wsp:rsid wsp:val=&quot;00455727&quot;/&gt;&lt;wsp:rsid wsp:val=&quot;00456C00&quot;/&gt;&lt;wsp:rsid wsp:val=&quot;00457107&quot;/&gt;&lt;wsp:rsid wsp:val=&quot;00457419&quot;/&gt;&lt;wsp:rsid wsp:val=&quot;004577CC&quot;/&gt;&lt;wsp:rsid wsp:val=&quot;004577DA&quot;/&gt;&lt;wsp:rsid wsp:val=&quot;00461555&quot;/&gt;&lt;wsp:rsid wsp:val=&quot;00463B79&quot;/&gt;&lt;wsp:rsid wsp:val=&quot;00466820&quot;/&gt;&lt;wsp:rsid wsp:val=&quot;00467863&quot;/&gt;&lt;wsp:rsid wsp:val=&quot;00467ED7&quot;/&gt;&lt;wsp:rsid wsp:val=&quot;00470176&quot;/&gt;&lt;wsp:rsid wsp:val=&quot;00470469&quot;/&gt;&lt;wsp:rsid wsp:val=&quot;00470539&quot;/&gt;&lt;wsp:rsid wsp:val=&quot;0047125A&quot;/&gt;&lt;wsp:rsid wsp:val=&quot;00472A4A&quot;/&gt;&lt;wsp:rsid wsp:val=&quot;004736AF&quot;/&gt;&lt;wsp:rsid wsp:val=&quot;00473709&quot;/&gt;&lt;wsp:rsid wsp:val=&quot;004741FD&quot;/&gt;&lt;wsp:rsid wsp:val=&quot;00474B53&quot;/&gt;&lt;wsp:rsid wsp:val=&quot;00475479&quot;/&gt;&lt;wsp:rsid wsp:val=&quot;0047551E&quot;/&gt;&lt;wsp:rsid wsp:val=&quot;004770F1&quot;/&gt;&lt;wsp:rsid wsp:val=&quot;00477F6E&quot;/&gt;&lt;wsp:rsid wsp:val=&quot;00480D14&quot;/&gt;&lt;wsp:rsid wsp:val=&quot;00481194&quot;/&gt;&lt;wsp:rsid wsp:val=&quot;00482217&quot;/&gt;&lt;wsp:rsid wsp:val=&quot;004826E0&quot;/&gt;&lt;wsp:rsid wsp:val=&quot;0048364E&quot;/&gt;&lt;wsp:rsid wsp:val=&quot;00483843&quot;/&gt;&lt;wsp:rsid wsp:val=&quot;00483D52&quot;/&gt;&lt;wsp:rsid wsp:val=&quot;00483D96&quot;/&gt;&lt;wsp:rsid wsp:val=&quot;004842AF&quot;/&gt;&lt;wsp:rsid wsp:val=&quot;00484330&quot;/&gt;&lt;wsp:rsid wsp:val=&quot;00484C35&quot;/&gt;&lt;wsp:rsid wsp:val=&quot;00484FAB&quot;/&gt;&lt;wsp:rsid wsp:val=&quot;00485AD5&quot;/&gt;&lt;wsp:rsid wsp:val=&quot;00485ED4&quot;/&gt;&lt;wsp:rsid wsp:val=&quot;0048600B&quot;/&gt;&lt;wsp:rsid wsp:val=&quot;004864AE&quot;/&gt;&lt;wsp:rsid wsp:val=&quot;0048684B&quot;/&gt;&lt;wsp:rsid wsp:val=&quot;00486C39&quot;/&gt;&lt;wsp:rsid wsp:val=&quot;00487497&quot;/&gt;&lt;wsp:rsid wsp:val=&quot;004875FA&quot;/&gt;&lt;wsp:rsid wsp:val=&quot;00490E0C&quot;/&gt;&lt;wsp:rsid wsp:val=&quot;00490E1D&quot;/&gt;&lt;wsp:rsid wsp:val=&quot;0049120C&quot;/&gt;&lt;wsp:rsid wsp:val=&quot;00491ACA&quot;/&gt;&lt;wsp:rsid wsp:val=&quot;00491E61&quot;/&gt;&lt;wsp:rsid wsp:val=&quot;00492334&quot;/&gt;&lt;wsp:rsid wsp:val=&quot;0049322F&quot;/&gt;&lt;wsp:rsid wsp:val=&quot;00493D2C&quot;/&gt;&lt;wsp:rsid wsp:val=&quot;00494863&quot;/&gt;&lt;wsp:rsid wsp:val=&quot;00494DFA&quot;/&gt;&lt;wsp:rsid wsp:val=&quot;0049543A&quot;/&gt;&lt;wsp:rsid wsp:val=&quot;004956C3&quot;/&gt;&lt;wsp:rsid wsp:val=&quot;00495740&quot;/&gt;&lt;wsp:rsid wsp:val=&quot;004969D5&quot;/&gt;&lt;wsp:rsid wsp:val=&quot;0049744D&quot;/&gt;&lt;wsp:rsid wsp:val=&quot;00497B46&quot;/&gt;&lt;wsp:rsid wsp:val=&quot;004A0882&quot;/&gt;&lt;wsp:rsid wsp:val=&quot;004A45A6&quot;/&gt;&lt;wsp:rsid wsp:val=&quot;004A4C00&quot;/&gt;&lt;wsp:rsid wsp:val=&quot;004A6BE5&quot;/&gt;&lt;wsp:rsid wsp:val=&quot;004B19C4&quot;/&gt;&lt;wsp:rsid wsp:val=&quot;004B30E0&quot;/&gt;&lt;wsp:rsid wsp:val=&quot;004B37EB&quot;/&gt;&lt;wsp:rsid wsp:val=&quot;004B4891&quot;/&gt;&lt;wsp:rsid wsp:val=&quot;004B4AB3&quot;/&gt;&lt;wsp:rsid wsp:val=&quot;004B5773&quot;/&gt;&lt;wsp:rsid wsp:val=&quot;004B5D2C&quot;/&gt;&lt;wsp:rsid wsp:val=&quot;004B6F7A&quot;/&gt;&lt;wsp:rsid wsp:val=&quot;004C0650&quot;/&gt;&lt;wsp:rsid wsp:val=&quot;004C077B&quot;/&gt;&lt;wsp:rsid wsp:val=&quot;004C07DD&quot;/&gt;&lt;wsp:rsid wsp:val=&quot;004C3B51&quot;/&gt;&lt;wsp:rsid wsp:val=&quot;004C3B6C&quot;/&gt;&lt;wsp:rsid wsp:val=&quot;004C49E7&quot;/&gt;&lt;wsp:rsid wsp:val=&quot;004C522E&quot;/&gt;&lt;wsp:rsid wsp:val=&quot;004C5F15&quot;/&gt;&lt;wsp:rsid wsp:val=&quot;004C60FD&quot;/&gt;&lt;wsp:rsid wsp:val=&quot;004C6BA0&quot;/&gt;&lt;wsp:rsid wsp:val=&quot;004D0422&quot;/&gt;&lt;wsp:rsid wsp:val=&quot;004D098D&quot;/&gt;&lt;wsp:rsid wsp:val=&quot;004D2407&quot;/&gt;&lt;wsp:rsid wsp:val=&quot;004D4061&quot;/&gt;&lt;wsp:rsid wsp:val=&quot;004D47B1&quot;/&gt;&lt;wsp:rsid wsp:val=&quot;004D4942&quot;/&gt;&lt;wsp:rsid wsp:val=&quot;004D4A9C&quot;/&gt;&lt;wsp:rsid wsp:val=&quot;004D5A46&quot;/&gt;&lt;wsp:rsid wsp:val=&quot;004D606F&quot;/&gt;&lt;wsp:rsid wsp:val=&quot;004D6166&quot;/&gt;&lt;wsp:rsid wsp:val=&quot;004D7F66&quot;/&gt;&lt;wsp:rsid wsp:val=&quot;004E000E&quot;/&gt;&lt;wsp:rsid wsp:val=&quot;004E06D9&quot;/&gt;&lt;wsp:rsid wsp:val=&quot;004E09AA&quot;/&gt;&lt;wsp:rsid wsp:val=&quot;004E0EFD&quot;/&gt;&lt;wsp:rsid wsp:val=&quot;004E15C1&quot;/&gt;&lt;wsp:rsid wsp:val=&quot;004E243C&quot;/&gt;&lt;wsp:rsid wsp:val=&quot;004E3455&quot;/&gt;&lt;wsp:rsid wsp:val=&quot;004E3598&quot;/&gt;&lt;wsp:rsid wsp:val=&quot;004E3D69&quot;/&gt;&lt;wsp:rsid wsp:val=&quot;004E4105&quot;/&gt;&lt;wsp:rsid wsp:val=&quot;004E48AF&quot;/&gt;&lt;wsp:rsid wsp:val=&quot;004E58E8&quot;/&gt;&lt;wsp:rsid wsp:val=&quot;004E70C1&quot;/&gt;&lt;wsp:rsid wsp:val=&quot;004F0025&quot;/&gt;&lt;wsp:rsid wsp:val=&quot;004F0FC1&quot;/&gt;&lt;wsp:rsid wsp:val=&quot;004F12BB&quot;/&gt;&lt;wsp:rsid wsp:val=&quot;004F1411&quot;/&gt;&lt;wsp:rsid wsp:val=&quot;004F1688&quot;/&gt;&lt;wsp:rsid wsp:val=&quot;004F31DB&quot;/&gt;&lt;wsp:rsid wsp:val=&quot;004F3586&quot;/&gt;&lt;wsp:rsid wsp:val=&quot;004F4DCB&quot;/&gt;&lt;wsp:rsid wsp:val=&quot;004F5CB0&quot;/&gt;&lt;wsp:rsid wsp:val=&quot;005001CE&quot;/&gt;&lt;wsp:rsid wsp:val=&quot;0050107A&quot;/&gt;&lt;wsp:rsid wsp:val=&quot;00501D20&quot;/&gt;&lt;wsp:rsid wsp:val=&quot;00501D36&quot;/&gt;&lt;wsp:rsid wsp:val=&quot;005036D5&quot;/&gt;&lt;wsp:rsid wsp:val=&quot;005039E9&quot;/&gt;&lt;wsp:rsid wsp:val=&quot;00503BB4&quot;/&gt;&lt;wsp:rsid wsp:val=&quot;00504B77&quot;/&gt;&lt;wsp:rsid wsp:val=&quot;0050526E&quot;/&gt;&lt;wsp:rsid wsp:val=&quot;00505C84&quot;/&gt;&lt;wsp:rsid wsp:val=&quot;00506741&quot;/&gt;&lt;wsp:rsid wsp:val=&quot;00506ABC&quot;/&gt;&lt;wsp:rsid wsp:val=&quot;00507B20&quot;/&gt;&lt;wsp:rsid wsp:val=&quot;00507E3A&quot;/&gt;&lt;wsp:rsid wsp:val=&quot;00510854&quot;/&gt;&lt;wsp:rsid wsp:val=&quot;00510F1C&quot;/&gt;&lt;wsp:rsid wsp:val=&quot;00511034&quot;/&gt;&lt;wsp:rsid wsp:val=&quot;00511514&quot;/&gt;&lt;wsp:rsid wsp:val=&quot;00511A94&quot;/&gt;&lt;wsp:rsid wsp:val=&quot;00511AAD&quot;/&gt;&lt;wsp:rsid wsp:val=&quot;00512334&quot;/&gt;&lt;wsp:rsid wsp:val=&quot;0051399C&quot;/&gt;&lt;wsp:rsid wsp:val=&quot;00514219&quot;/&gt;&lt;wsp:rsid wsp:val=&quot;00515078&quot;/&gt;&lt;wsp:rsid wsp:val=&quot;0051519B&quot;/&gt;&lt;wsp:rsid wsp:val=&quot;00516059&quot;/&gt;&lt;wsp:rsid wsp:val=&quot;00516072&quot;/&gt;&lt;wsp:rsid wsp:val=&quot;005208A4&quot;/&gt;&lt;wsp:rsid wsp:val=&quot;00520A82&quot;/&gt;&lt;wsp:rsid wsp:val=&quot;00522026&quot;/&gt;&lt;wsp:rsid wsp:val=&quot;00522107&quot;/&gt;&lt;wsp:rsid wsp:val=&quot;005246E6&quot;/&gt;&lt;wsp:rsid wsp:val=&quot;00526634&quot;/&gt;&lt;wsp:rsid wsp:val=&quot;00527A9D&quot;/&gt;&lt;wsp:rsid wsp:val=&quot;00527C10&quot;/&gt;&lt;wsp:rsid wsp:val=&quot;00531157&quot;/&gt;&lt;wsp:rsid wsp:val=&quot;005315BE&quot;/&gt;&lt;wsp:rsid wsp:val=&quot;00532A64&quot;/&gt;&lt;wsp:rsid wsp:val=&quot;00535E5E&quot;/&gt;&lt;wsp:rsid wsp:val=&quot;00536055&quot;/&gt;&lt;wsp:rsid wsp:val=&quot;00536EEB&quot;/&gt;&lt;wsp:rsid wsp:val=&quot;00537E5B&quot;/&gt;&lt;wsp:rsid wsp:val=&quot;00540140&quot;/&gt;&lt;wsp:rsid wsp:val=&quot;005402F1&quot;/&gt;&lt;wsp:rsid wsp:val=&quot;00540D95&quot;/&gt;&lt;wsp:rsid wsp:val=&quot;00540EAE&quot;/&gt;&lt;wsp:rsid wsp:val=&quot;005425E2&quot;/&gt;&lt;wsp:rsid wsp:val=&quot;00543834&quot;/&gt;&lt;wsp:rsid wsp:val=&quot;00543C71&quot;/&gt;&lt;wsp:rsid wsp:val=&quot;00543DF5&quot;/&gt;&lt;wsp:rsid wsp:val=&quot;005446C9&quot;/&gt;&lt;wsp:rsid wsp:val=&quot;00544B71&quot;/&gt;&lt;wsp:rsid wsp:val=&quot;00545311&quot;/&gt;&lt;wsp:rsid wsp:val=&quot;00545BDE&quot;/&gt;&lt;wsp:rsid wsp:val=&quot;00546EC9&quot;/&gt;&lt;wsp:rsid wsp:val=&quot;00547AE3&quot;/&gt;&lt;wsp:rsid wsp:val=&quot;0055083B&quot;/&gt;&lt;wsp:rsid wsp:val=&quot;005512FB&quot;/&gt;&lt;wsp:rsid wsp:val=&quot;00551F86&quot;/&gt;&lt;wsp:rsid wsp:val=&quot;005522B3&quot;/&gt;&lt;wsp:rsid wsp:val=&quot;0055361C&quot;/&gt;&lt;wsp:rsid wsp:val=&quot;00553C6C&quot;/&gt;&lt;wsp:rsid wsp:val=&quot;0055450B&quot;/&gt;&lt;wsp:rsid wsp:val=&quot;00554C46&quot;/&gt;&lt;wsp:rsid wsp:val=&quot;0055610D&quot;/&gt;&lt;wsp:rsid wsp:val=&quot;00556521&quot;/&gt;&lt;wsp:rsid wsp:val=&quot;00557865&quot;/&gt;&lt;wsp:rsid wsp:val=&quot;00560792&quot;/&gt;&lt;wsp:rsid wsp:val=&quot;00560ABA&quot;/&gt;&lt;wsp:rsid wsp:val=&quot;00560EE4&quot;/&gt;&lt;wsp:rsid wsp:val=&quot;005615EA&quot;/&gt;&lt;wsp:rsid wsp:val=&quot;00561627&quot;/&gt;&lt;wsp:rsid wsp:val=&quot;00561EFD&quot;/&gt;&lt;wsp:rsid wsp:val=&quot;00562A13&quot;/&gt;&lt;wsp:rsid wsp:val=&quot;00562FA4&quot;/&gt;&lt;wsp:rsid wsp:val=&quot;0056305A&quot;/&gt;&lt;wsp:rsid wsp:val=&quot;005641B5&quot;/&gt;&lt;wsp:rsid wsp:val=&quot;005641E1&quot;/&gt;&lt;wsp:rsid wsp:val=&quot;0056541C&quot;/&gt;&lt;wsp:rsid wsp:val=&quot;005654CC&quot;/&gt;&lt;wsp:rsid wsp:val=&quot;00565848&quot;/&gt;&lt;wsp:rsid wsp:val=&quot;00565D4C&quot;/&gt;&lt;wsp:rsid wsp:val=&quot;005661A4&quot;/&gt;&lt;wsp:rsid wsp:val=&quot;00566545&quot;/&gt;&lt;wsp:rsid wsp:val=&quot;005667EF&quot;/&gt;&lt;wsp:rsid wsp:val=&quot;005674B7&quot;/&gt;&lt;wsp:rsid wsp:val=&quot;00567E4F&quot;/&gt;&lt;wsp:rsid wsp:val=&quot;005707B2&quot;/&gt;&lt;wsp:rsid wsp:val=&quot;00570EA5&quot;/&gt;&lt;wsp:rsid wsp:val=&quot;005713CA&quot;/&gt;&lt;wsp:rsid wsp:val=&quot;005715DC&quot;/&gt;&lt;wsp:rsid wsp:val=&quot;00571BCA&quot;/&gt;&lt;wsp:rsid wsp:val=&quot;00571DA3&quot;/&gt;&lt;wsp:rsid wsp:val=&quot;00572BA2&quot;/&gt;&lt;wsp:rsid wsp:val=&quot;00572D90&quot;/&gt;&lt;wsp:rsid wsp:val=&quot;005742E8&quot;/&gt;&lt;wsp:rsid wsp:val=&quot;00575C22&quot;/&gt;&lt;wsp:rsid wsp:val=&quot;005769BF&quot;/&gt;&lt;wsp:rsid wsp:val=&quot;005805D1&quot;/&gt;&lt;wsp:rsid wsp:val=&quot;00580DFA&quot;/&gt;&lt;wsp:rsid wsp:val=&quot;0058216C&quot;/&gt;&lt;wsp:rsid wsp:val=&quot;00582EFC&quot;/&gt;&lt;wsp:rsid wsp:val=&quot;00583811&quot;/&gt;&lt;wsp:rsid wsp:val=&quot;00583DB3&quot;/&gt;&lt;wsp:rsid wsp:val=&quot;005842D1&quot;/&gt;&lt;wsp:rsid wsp:val=&quot;00584316&quot;/&gt;&lt;wsp:rsid wsp:val=&quot;005852A0&quot;/&gt;&lt;wsp:rsid wsp:val=&quot;00585DAB&quot;/&gt;&lt;wsp:rsid wsp:val=&quot;00586406&quot;/&gt;&lt;wsp:rsid wsp:val=&quot;00587564&quot;/&gt;&lt;wsp:rsid wsp:val=&quot;00587B45&quot;/&gt;&lt;wsp:rsid wsp:val=&quot;00587D06&quot;/&gt;&lt;wsp:rsid wsp:val=&quot;00591468&quot;/&gt;&lt;wsp:rsid wsp:val=&quot;00591B88&quot;/&gt;&lt;wsp:rsid wsp:val=&quot;00591EA2&quot;/&gt;&lt;wsp:rsid wsp:val=&quot;005922F0&quot;/&gt;&lt;wsp:rsid wsp:val=&quot;00593647&quot;/&gt;&lt;wsp:rsid wsp:val=&quot;00593ABA&quot;/&gt;&lt;wsp:rsid wsp:val=&quot;0059481D&quot;/&gt;&lt;wsp:rsid wsp:val=&quot;00594FF1&quot;/&gt;&lt;wsp:rsid wsp:val=&quot;00595553&quot;/&gt;&lt;wsp:rsid wsp:val=&quot;00595783&quot;/&gt;&lt;wsp:rsid wsp:val=&quot;00596458&quot;/&gt;&lt;wsp:rsid wsp:val=&quot;0059664D&quot;/&gt;&lt;wsp:rsid wsp:val=&quot;00596F5B&quot;/&gt;&lt;wsp:rsid wsp:val=&quot;005971A2&quot;/&gt;&lt;wsp:rsid wsp:val=&quot;00597686&quot;/&gt;&lt;wsp:rsid wsp:val=&quot;005A038E&quot;/&gt;&lt;wsp:rsid wsp:val=&quot;005A0452&quot;/&gt;&lt;wsp:rsid wsp:val=&quot;005A04A6&quot;/&gt;&lt;wsp:rsid wsp:val=&quot;005A1398&quot;/&gt;&lt;wsp:rsid wsp:val=&quot;005A1A9A&quot;/&gt;&lt;wsp:rsid wsp:val=&quot;005A25C6&quot;/&gt;&lt;wsp:rsid wsp:val=&quot;005A3D17&quot;/&gt;&lt;wsp:rsid wsp:val=&quot;005A4068&quot;/&gt;&lt;wsp:rsid wsp:val=&quot;005A423D&quot;/&gt;&lt;wsp:rsid wsp:val=&quot;005A4CE8&quot;/&gt;&lt;wsp:rsid wsp:val=&quot;005A55BD&quot;/&gt;&lt;wsp:rsid wsp:val=&quot;005A5C89&quot;/&gt;&lt;wsp:rsid wsp:val=&quot;005B0BDA&quot;/&gt;&lt;wsp:rsid wsp:val=&quot;005B0E2C&quot;/&gt;&lt;wsp:rsid wsp:val=&quot;005B169D&quot;/&gt;&lt;wsp:rsid wsp:val=&quot;005B22E7&quot;/&gt;&lt;wsp:rsid wsp:val=&quot;005B28A3&quot;/&gt;&lt;wsp:rsid wsp:val=&quot;005B2E81&quot;/&gt;&lt;wsp:rsid wsp:val=&quot;005B366F&quot;/&gt;&lt;wsp:rsid wsp:val=&quot;005B4FAD&quot;/&gt;&lt;wsp:rsid wsp:val=&quot;005B51F9&quot;/&gt;&lt;wsp:rsid wsp:val=&quot;005B6006&quot;/&gt;&lt;wsp:rsid wsp:val=&quot;005B67D0&quot;/&gt;&lt;wsp:rsid wsp:val=&quot;005B75A4&quot;/&gt;&lt;wsp:rsid wsp:val=&quot;005C0282&quot;/&gt;&lt;wsp:rsid wsp:val=&quot;005C0A0E&quot;/&gt;&lt;wsp:rsid wsp:val=&quot;005C157E&quot;/&gt;&lt;wsp:rsid wsp:val=&quot;005C168E&quot;/&gt;&lt;wsp:rsid wsp:val=&quot;005C261E&quot;/&gt;&lt;wsp:rsid wsp:val=&quot;005C2FD8&quot;/&gt;&lt;wsp:rsid wsp:val=&quot;005C4BBE&quot;/&gt;&lt;wsp:rsid wsp:val=&quot;005C5145&quot;/&gt;&lt;wsp:rsid wsp:val=&quot;005C5AE9&quot;/&gt;&lt;wsp:rsid wsp:val=&quot;005C6870&quot;/&gt;&lt;wsp:rsid wsp:val=&quot;005C7C23&quot;/&gt;&lt;wsp:rsid wsp:val=&quot;005C7F10&quot;/&gt;&lt;wsp:rsid wsp:val=&quot;005D1332&quot;/&gt;&lt;wsp:rsid wsp:val=&quot;005D3451&quot;/&gt;&lt;wsp:rsid wsp:val=&quot;005D48C3&quot;/&gt;&lt;wsp:rsid wsp:val=&quot;005D5359&quot;/&gt;&lt;wsp:rsid wsp:val=&quot;005D5FC7&quot;/&gt;&lt;wsp:rsid wsp:val=&quot;005D6AA9&quot;/&gt;&lt;wsp:rsid wsp:val=&quot;005D6C89&quot;/&gt;&lt;wsp:rsid wsp:val=&quot;005D6E78&quot;/&gt;&lt;wsp:rsid wsp:val=&quot;005E0BBF&quot;/&gt;&lt;wsp:rsid wsp:val=&quot;005E16C1&quot;/&gt;&lt;wsp:rsid wsp:val=&quot;005E1ED9&quot;/&gt;&lt;wsp:rsid wsp:val=&quot;005E23A8&quot;/&gt;&lt;wsp:rsid wsp:val=&quot;005E24CA&quot;/&gt;&lt;wsp:rsid wsp:val=&quot;005E45CC&quot;/&gt;&lt;wsp:rsid wsp:val=&quot;005E4F0C&quot;/&gt;&lt;wsp:rsid wsp:val=&quot;005E5173&quot;/&gt;&lt;wsp:rsid wsp:val=&quot;005E681E&quot;/&gt;&lt;wsp:rsid wsp:val=&quot;005E69BB&quot;/&gt;&lt;wsp:rsid wsp:val=&quot;005E7A9C&quot;/&gt;&lt;wsp:rsid wsp:val=&quot;005F0112&quot;/&gt;&lt;wsp:rsid wsp:val=&quot;005F08D5&quot;/&gt;&lt;wsp:rsid wsp:val=&quot;005F122D&quot;/&gt;&lt;wsp:rsid wsp:val=&quot;005F149C&quot;/&gt;&lt;wsp:rsid wsp:val=&quot;005F2383&quot;/&gt;&lt;wsp:rsid wsp:val=&quot;005F2ADC&quot;/&gt;&lt;wsp:rsid wsp:val=&quot;005F4C66&quot;/&gt;&lt;wsp:rsid wsp:val=&quot;005F5029&quot;/&gt;&lt;wsp:rsid wsp:val=&quot;005F5100&quot;/&gt;&lt;wsp:rsid wsp:val=&quot;005F598F&quot;/&gt;&lt;wsp:rsid wsp:val=&quot;005F59D5&quot;/&gt;&lt;wsp:rsid wsp:val=&quot;005F70C6&quot;/&gt;&lt;wsp:rsid wsp:val=&quot;005F7464&quot;/&gt;&lt;wsp:rsid wsp:val=&quot;005F764D&quot;/&gt;&lt;wsp:rsid wsp:val=&quot;0060030C&quot;/&gt;&lt;wsp:rsid wsp:val=&quot;006015DE&quot;/&gt;&lt;wsp:rsid wsp:val=&quot;0060212A&quot;/&gt;&lt;wsp:rsid wsp:val=&quot;00602A06&quot;/&gt;&lt;wsp:rsid wsp:val=&quot;006044CB&quot;/&gt;&lt;wsp:rsid wsp:val=&quot;006046E7&quot;/&gt;&lt;wsp:rsid wsp:val=&quot;00605C07&quot;/&gt;&lt;wsp:rsid wsp:val=&quot;00606B5C&quot;/&gt;&lt;wsp:rsid wsp:val=&quot;006101A3&quot;/&gt;&lt;wsp:rsid wsp:val=&quot;00610CD7&quot;/&gt;&lt;wsp:rsid wsp:val=&quot;00611AC8&quot;/&gt;&lt;wsp:rsid wsp:val=&quot;0061279B&quot;/&gt;&lt;wsp:rsid wsp:val=&quot;00612B30&quot;/&gt;&lt;wsp:rsid wsp:val=&quot;00612D43&quot;/&gt;&lt;wsp:rsid wsp:val=&quot;006137A4&quot;/&gt;&lt;wsp:rsid wsp:val=&quot;00613B65&quot;/&gt;&lt;wsp:rsid wsp:val=&quot;0061487B&quot;/&gt;&lt;wsp:rsid wsp:val=&quot;00616997&quot;/&gt;&lt;wsp:rsid wsp:val=&quot;00617ED8&quot;/&gt;&lt;wsp:rsid wsp:val=&quot;006203D6&quot;/&gt;&lt;wsp:rsid wsp:val=&quot;00620F36&quot;/&gt;&lt;wsp:rsid wsp:val=&quot;006221B3&quot;/&gt;&lt;wsp:rsid wsp:val=&quot;00623056&quot;/&gt;&lt;wsp:rsid wsp:val=&quot;006246F2&quot;/&gt;&lt;wsp:rsid wsp:val=&quot;006253EA&quot;/&gt;&lt;wsp:rsid wsp:val=&quot;00626064&quot;/&gt;&lt;wsp:rsid wsp:val=&quot;00626A26&quot;/&gt;&lt;wsp:rsid wsp:val=&quot;006273C5&quot;/&gt;&lt;wsp:rsid wsp:val=&quot;0062749F&quot;/&gt;&lt;wsp:rsid wsp:val=&quot;006274DA&quot;/&gt;&lt;wsp:rsid wsp:val=&quot;0062764B&quot;/&gt;&lt;wsp:rsid wsp:val=&quot;00630EF4&quot;/&gt;&lt;wsp:rsid wsp:val=&quot;006314EF&quot;/&gt;&lt;wsp:rsid wsp:val=&quot;00632606&quot;/&gt;&lt;wsp:rsid wsp:val=&quot;00634345&quot;/&gt;&lt;wsp:rsid wsp:val=&quot;00634778&quot;/&gt;&lt;wsp:rsid wsp:val=&quot;00634AD9&quot;/&gt;&lt;wsp:rsid wsp:val=&quot;006350AC&quot;/&gt;&lt;wsp:rsid wsp:val=&quot;00637C2B&quot;/&gt;&lt;wsp:rsid wsp:val=&quot;00641179&quot;/&gt;&lt;wsp:rsid wsp:val=&quot;00641606&quot;/&gt;&lt;wsp:rsid wsp:val=&quot;00641A27&quot;/&gt;&lt;wsp:rsid wsp:val=&quot;00641B95&quot;/&gt;&lt;wsp:rsid wsp:val=&quot;00642850&quot;/&gt;&lt;wsp:rsid wsp:val=&quot;0064286A&quot;/&gt;&lt;wsp:rsid wsp:val=&quot;0064335A&quot;/&gt;&lt;wsp:rsid wsp:val=&quot;0064378A&quot;/&gt;&lt;wsp:rsid wsp:val=&quot;00643BEC&quot;/&gt;&lt;wsp:rsid wsp:val=&quot;00643DB2&quot;/&gt;&lt;wsp:rsid wsp:val=&quot;00644551&quot;/&gt;&lt;wsp:rsid wsp:val=&quot;00645513&quot;/&gt;&lt;wsp:rsid wsp:val=&quot;00645C68&quot;/&gt;&lt;wsp:rsid wsp:val=&quot;0064694F&quot;/&gt;&lt;wsp:rsid wsp:val=&quot;006471B3&quot;/&gt;&lt;wsp:rsid wsp:val=&quot;006472E5&quot;/&gt;&lt;wsp:rsid wsp:val=&quot;00647A70&quot;/&gt;&lt;wsp:rsid wsp:val=&quot;00647ABB&quot;/&gt;&lt;wsp:rsid wsp:val=&quot;00647B39&quot;/&gt;&lt;wsp:rsid wsp:val=&quot;00647CB2&quot;/&gt;&lt;wsp:rsid wsp:val=&quot;00647F68&quot;/&gt;&lt;wsp:rsid wsp:val=&quot;00647FE0&quot;/&gt;&lt;wsp:rsid wsp:val=&quot;0065059B&quot;/&gt;&lt;wsp:rsid wsp:val=&quot;00651507&quot;/&gt;&lt;wsp:rsid wsp:val=&quot;006530D1&quot;/&gt;&lt;wsp:rsid wsp:val=&quot;00655019&quot;/&gt;&lt;wsp:rsid wsp:val=&quot;00655A99&quot;/&gt;&lt;wsp:rsid wsp:val=&quot;006563FC&quot;/&gt;&lt;wsp:rsid wsp:val=&quot;00656E49&quot;/&gt;&lt;wsp:rsid wsp:val=&quot;00657BFF&quot;/&gt;&lt;wsp:rsid wsp:val=&quot;00660ED9&quot;/&gt;&lt;wsp:rsid wsp:val=&quot;006612B7&quot;/&gt;&lt;wsp:rsid wsp:val=&quot;00661824&quot;/&gt;&lt;wsp:rsid wsp:val=&quot;00661EC6&quot;/&gt;&lt;wsp:rsid wsp:val=&quot;00662982&quot;/&gt;&lt;wsp:rsid wsp:val=&quot;00662A0E&quot;/&gt;&lt;wsp:rsid wsp:val=&quot;00662B50&quot;/&gt;&lt;wsp:rsid wsp:val=&quot;00662F7E&quot;/&gt;&lt;wsp:rsid wsp:val=&quot;00663ADA&quot;/&gt;&lt;wsp:rsid wsp:val=&quot;00665F4B&quot;/&gt;&lt;wsp:rsid wsp:val=&quot;00666430&quot;/&gt;&lt;wsp:rsid wsp:val=&quot;00666546&quot;/&gt;&lt;wsp:rsid wsp:val=&quot;00667958&quot;/&gt;&lt;wsp:rsid wsp:val=&quot;00670F8C&quot;/&gt;&lt;wsp:rsid wsp:val=&quot;0067174C&quot;/&gt;&lt;wsp:rsid wsp:val=&quot;00671C61&quot;/&gt;&lt;wsp:rsid wsp:val=&quot;00671C71&quot;/&gt;&lt;wsp:rsid wsp:val=&quot;00671D10&quot;/&gt;&lt;wsp:rsid wsp:val=&quot;00672363&quot;/&gt;&lt;wsp:rsid wsp:val=&quot;0067239C&quot;/&gt;&lt;wsp:rsid wsp:val=&quot;00672934&quot;/&gt;&lt;wsp:rsid wsp:val=&quot;006733FD&quot;/&gt;&lt;wsp:rsid wsp:val=&quot;0067386C&quot;/&gt;&lt;wsp:rsid wsp:val=&quot;00674AAD&quot;/&gt;&lt;wsp:rsid wsp:val=&quot;00675CB8&quot;/&gt;&lt;wsp:rsid wsp:val=&quot;00676001&quot;/&gt;&lt;wsp:rsid wsp:val=&quot;0067634B&quot;/&gt;&lt;wsp:rsid wsp:val=&quot;0067634E&quot;/&gt;&lt;wsp:rsid wsp:val=&quot;00677E39&quot;/&gt;&lt;wsp:rsid wsp:val=&quot;006818F4&quot;/&gt;&lt;wsp:rsid wsp:val=&quot;00684C1F&quot;/&gt;&lt;wsp:rsid wsp:val=&quot;00684FEE&quot;/&gt;&lt;wsp:rsid wsp:val=&quot;006860D1&quot;/&gt;&lt;wsp:rsid wsp:val=&quot;00686548&quot;/&gt;&lt;wsp:rsid wsp:val=&quot;006867B5&quot;/&gt;&lt;wsp:rsid wsp:val=&quot;00686FF1&quot;/&gt;&lt;wsp:rsid wsp:val=&quot;006870E4&quot;/&gt;&lt;wsp:rsid wsp:val=&quot;0068718E&quot;/&gt;&lt;wsp:rsid wsp:val=&quot;00687385&quot;/&gt;&lt;wsp:rsid wsp:val=&quot;0069077F&quot;/&gt;&lt;wsp:rsid wsp:val=&quot;00692272&quot;/&gt;&lt;wsp:rsid wsp:val=&quot;006924DA&quot;/&gt;&lt;wsp:rsid wsp:val=&quot;00694BE5&quot;/&gt;&lt;wsp:rsid wsp:val=&quot;00694C89&quot;/&gt;&lt;wsp:rsid wsp:val=&quot;00695200&quot;/&gt;&lt;wsp:rsid wsp:val=&quot;006954FD&quot;/&gt;&lt;wsp:rsid wsp:val=&quot;006955D3&quot;/&gt;&lt;wsp:rsid wsp:val=&quot;00695D80&quot;/&gt;&lt;wsp:rsid wsp:val=&quot;00697ACA&quot;/&gt;&lt;wsp:rsid wsp:val=&quot;00697D1E&quot;/&gt;&lt;wsp:rsid wsp:val=&quot;00697E15&quot;/&gt;&lt;wsp:rsid wsp:val=&quot;006A0CEC&quot;/&gt;&lt;wsp:rsid wsp:val=&quot;006A17B6&quot;/&gt;&lt;wsp:rsid wsp:val=&quot;006A1E46&quot;/&gt;&lt;wsp:rsid wsp:val=&quot;006A299E&quot;/&gt;&lt;wsp:rsid wsp:val=&quot;006A3BA9&quot;/&gt;&lt;wsp:rsid wsp:val=&quot;006A43B0&quot;/&gt;&lt;wsp:rsid wsp:val=&quot;006A52AA&quot;/&gt;&lt;wsp:rsid wsp:val=&quot;006A6EA3&quot;/&gt;&lt;wsp:rsid wsp:val=&quot;006A6F16&quot;/&gt;&lt;wsp:rsid wsp:val=&quot;006A77AD&quot;/&gt;&lt;wsp:rsid wsp:val=&quot;006A78B1&quot;/&gt;&lt;wsp:rsid wsp:val=&quot;006B0287&quot;/&gt;&lt;wsp:rsid wsp:val=&quot;006B20C3&quot;/&gt;&lt;wsp:rsid wsp:val=&quot;006B293E&quot;/&gt;&lt;wsp:rsid wsp:val=&quot;006B32C8&quot;/&gt;&lt;wsp:rsid wsp:val=&quot;006B3640&quot;/&gt;&lt;wsp:rsid wsp:val=&quot;006B3AF0&quot;/&gt;&lt;wsp:rsid wsp:val=&quot;006B4532&quot;/&gt;&lt;wsp:rsid wsp:val=&quot;006B463E&quot;/&gt;&lt;wsp:rsid wsp:val=&quot;006B4B55&quot;/&gt;&lt;wsp:rsid wsp:val=&quot;006B4B5F&quot;/&gt;&lt;wsp:rsid wsp:val=&quot;006B5C01&quot;/&gt;&lt;wsp:rsid wsp:val=&quot;006B5C17&quot;/&gt;&lt;wsp:rsid wsp:val=&quot;006B5CDB&quot;/&gt;&lt;wsp:rsid wsp:val=&quot;006B6701&quot;/&gt;&lt;wsp:rsid wsp:val=&quot;006B6A91&quot;/&gt;&lt;wsp:rsid wsp:val=&quot;006B7357&quot;/&gt;&lt;wsp:rsid wsp:val=&quot;006B7649&quot;/&gt;&lt;wsp:rsid wsp:val=&quot;006B7F17&quot;/&gt;&lt;wsp:rsid wsp:val=&quot;006C083B&quot;/&gt;&lt;wsp:rsid wsp:val=&quot;006C0B12&quot;/&gt;&lt;wsp:rsid wsp:val=&quot;006C0C2D&quot;/&gt;&lt;wsp:rsid wsp:val=&quot;006C0DA4&quot;/&gt;&lt;wsp:rsid wsp:val=&quot;006C12F3&quot;/&gt;&lt;wsp:rsid wsp:val=&quot;006C15F3&quot;/&gt;&lt;wsp:rsid wsp:val=&quot;006C1D96&quot;/&gt;&lt;wsp:rsid wsp:val=&quot;006C2177&quot;/&gt;&lt;wsp:rsid wsp:val=&quot;006C24B5&quot;/&gt;&lt;wsp:rsid wsp:val=&quot;006C2956&quot;/&gt;&lt;wsp:rsid wsp:val=&quot;006C6A1C&quot;/&gt;&lt;wsp:rsid wsp:val=&quot;006D04BD&quot;/&gt;&lt;wsp:rsid wsp:val=&quot;006D07AA&quot;/&gt;&lt;wsp:rsid wsp:val=&quot;006D0B51&quot;/&gt;&lt;wsp:rsid wsp:val=&quot;006D257B&quot;/&gt;&lt;wsp:rsid wsp:val=&quot;006D313F&quot;/&gt;&lt;wsp:rsid wsp:val=&quot;006D3A89&quot;/&gt;&lt;wsp:rsid wsp:val=&quot;006D3BE7&quot;/&gt;&lt;wsp:rsid wsp:val=&quot;006D4D95&quot;/&gt;&lt;wsp:rsid wsp:val=&quot;006D6C40&quot;/&gt;&lt;wsp:rsid wsp:val=&quot;006D72D4&quot;/&gt;&lt;wsp:rsid wsp:val=&quot;006E03E0&quot;/&gt;&lt;wsp:rsid wsp:val=&quot;006E178D&quot;/&gt;&lt;wsp:rsid wsp:val=&quot;006E3177&quot;/&gt;&lt;wsp:rsid wsp:val=&quot;006E3C53&quot;/&gt;&lt;wsp:rsid wsp:val=&quot;006E5B51&quot;/&gt;&lt;wsp:rsid wsp:val=&quot;006E5E6E&quot;/&gt;&lt;wsp:rsid wsp:val=&quot;006E767E&quot;/&gt;&lt;wsp:rsid wsp:val=&quot;006F046A&quot;/&gt;&lt;wsp:rsid wsp:val=&quot;006F13BF&quot;/&gt;&lt;wsp:rsid wsp:val=&quot;006F229D&quot;/&gt;&lt;wsp:rsid wsp:val=&quot;006F29A5&quot;/&gt;&lt;wsp:rsid wsp:val=&quot;006F30F5&quot;/&gt;&lt;wsp:rsid wsp:val=&quot;006F5449&quot;/&gt;&lt;wsp:rsid wsp:val=&quot;006F5891&quot;/&gt;&lt;wsp:rsid wsp:val=&quot;006F5CEC&quot;/&gt;&lt;wsp:rsid wsp:val=&quot;006F68A6&quot;/&gt;&lt;wsp:rsid wsp:val=&quot;006F710A&quot;/&gt;&lt;wsp:rsid wsp:val=&quot;006F7BCF&quot;/&gt;&lt;wsp:rsid wsp:val=&quot;0070085D&quot;/&gt;&lt;wsp:rsid wsp:val=&quot;00701592&quot;/&gt;&lt;wsp:rsid wsp:val=&quot;00701712&quot;/&gt;&lt;wsp:rsid wsp:val=&quot;007026CE&quot;/&gt;&lt;wsp:rsid wsp:val=&quot;007028AB&quot;/&gt;&lt;wsp:rsid wsp:val=&quot;007028B6&quot;/&gt;&lt;wsp:rsid wsp:val=&quot;007032E0&quot;/&gt;&lt;wsp:rsid wsp:val=&quot;00706A32&quot;/&gt;&lt;wsp:rsid wsp:val=&quot;007071B8&quot;/&gt;&lt;wsp:rsid wsp:val=&quot;007106E5&quot;/&gt;&lt;wsp:rsid wsp:val=&quot;00710F55&quot;/&gt;&lt;wsp:rsid wsp:val=&quot;00711E38&quot;/&gt;&lt;wsp:rsid wsp:val=&quot;00712016&quot;/&gt;&lt;wsp:rsid wsp:val=&quot;0071263E&quot;/&gt;&lt;wsp:rsid wsp:val=&quot;007126C6&quot;/&gt;&lt;wsp:rsid wsp:val=&quot;00712753&quot;/&gt;&lt;wsp:rsid wsp:val=&quot;00713102&quot;/&gt;&lt;wsp:rsid wsp:val=&quot;00713516&quot;/&gt;&lt;wsp:rsid wsp:val=&quot;007141F9&quot;/&gt;&lt;wsp:rsid wsp:val=&quot;007150D6&quot;/&gt;&lt;wsp:rsid wsp:val=&quot;00717EC9&quot;/&gt;&lt;wsp:rsid wsp:val=&quot;00720191&quot;/&gt;&lt;wsp:rsid wsp:val=&quot;007212C2&quot;/&gt;&lt;wsp:rsid wsp:val=&quot;00721CC8&quot;/&gt;&lt;wsp:rsid wsp:val=&quot;0072268A&quot;/&gt;&lt;wsp:rsid wsp:val=&quot;0072299A&quot;/&gt;&lt;wsp:rsid wsp:val=&quot;00723818&quot;/&gt;&lt;wsp:rsid wsp:val=&quot;00724C8B&quot;/&gt;&lt;wsp:rsid wsp:val=&quot;0072533C&quot;/&gt;&lt;wsp:rsid wsp:val=&quot;00725755&quot;/&gt;&lt;wsp:rsid wsp:val=&quot;00726BFF&quot;/&gt;&lt;wsp:rsid wsp:val=&quot;00731D6F&quot;/&gt;&lt;wsp:rsid wsp:val=&quot;007332BB&quot;/&gt;&lt;wsp:rsid wsp:val=&quot;0073410F&quot;/&gt;&lt;wsp:rsid wsp:val=&quot;00734765&quot;/&gt;&lt;wsp:rsid wsp:val=&quot;00734DEE&quot;/&gt;&lt;wsp:rsid wsp:val=&quot;0073528B&quot;/&gt;&lt;wsp:rsid wsp:val=&quot;00737E83&quot;/&gt;&lt;wsp:rsid wsp:val=&quot;00741202&quot;/&gt;&lt;wsp:rsid wsp:val=&quot;00741381&quot;/&gt;&lt;wsp:rsid wsp:val=&quot;00741ED0&quot;/&gt;&lt;wsp:rsid wsp:val=&quot;00743199&quot;/&gt;&lt;wsp:rsid wsp:val=&quot;0074375E&quot;/&gt;&lt;wsp:rsid wsp:val=&quot;00743D58&quot;/&gt;&lt;wsp:rsid wsp:val=&quot;00744193&quot;/&gt;&lt;wsp:rsid wsp:val=&quot;0074507C&quot;/&gt;&lt;wsp:rsid wsp:val=&quot;00745780&quot;/&gt;&lt;wsp:rsid wsp:val=&quot;0074646D&quot;/&gt;&lt;wsp:rsid wsp:val=&quot;007466DA&quot;/&gt;&lt;wsp:rsid wsp:val=&quot;00746C23&quot;/&gt;&lt;wsp:rsid wsp:val=&quot;0074733D&quot;/&gt;&lt;wsp:rsid wsp:val=&quot;00747D6B&quot;/&gt;&lt;wsp:rsid wsp:val=&quot;0075090D&quot;/&gt;&lt;wsp:rsid wsp:val=&quot;007530BE&quot;/&gt;&lt;wsp:rsid wsp:val=&quot;00753752&quot;/&gt;&lt;wsp:rsid wsp:val=&quot;0075435F&quot;/&gt;&lt;wsp:rsid wsp:val=&quot;00756DA1&quot;/&gt;&lt;wsp:rsid wsp:val=&quot;00757223&quot;/&gt;&lt;wsp:rsid wsp:val=&quot;00760975&quot;/&gt;&lt;wsp:rsid wsp:val=&quot;00761336&quot;/&gt;&lt;wsp:rsid wsp:val=&quot;00763F55&quot;/&gt;&lt;wsp:rsid wsp:val=&quot;007654E9&quot;/&gt;&lt;wsp:rsid wsp:val=&quot;0076569A&quot;/&gt;&lt;wsp:rsid wsp:val=&quot;007658A1&quot;/&gt;&lt;wsp:rsid wsp:val=&quot;007658D3&quot;/&gt;&lt;wsp:rsid wsp:val=&quot;00765DD3&quot;/&gt;&lt;wsp:rsid wsp:val=&quot;00765ECB&quot;/&gt;&lt;wsp:rsid wsp:val=&quot;007704B5&quot;/&gt;&lt;wsp:rsid wsp:val=&quot;0077066C&quot;/&gt;&lt;wsp:rsid wsp:val=&quot;00771491&quot;/&gt;&lt;wsp:rsid wsp:val=&quot;00771536&quot;/&gt;&lt;wsp:rsid wsp:val=&quot;00771AF7&quot;/&gt;&lt;wsp:rsid wsp:val=&quot;007726BC&quot;/&gt;&lt;wsp:rsid wsp:val=&quot;00773D99&quot;/&gt;&lt;wsp:rsid wsp:val=&quot;00773FD1&quot;/&gt;&lt;wsp:rsid wsp:val=&quot;00774064&quot;/&gt;&lt;wsp:rsid wsp:val=&quot;00776B1B&quot;/&gt;&lt;wsp:rsid wsp:val=&quot;00776B51&quot;/&gt;&lt;wsp:rsid wsp:val=&quot;00776D38&quot;/&gt;&lt;wsp:rsid wsp:val=&quot;00780074&quot;/&gt;&lt;wsp:rsid wsp:val=&quot;00780153&quot;/&gt;&lt;wsp:rsid wsp:val=&quot;00781A20&quot;/&gt;&lt;wsp:rsid wsp:val=&quot;00781C62&quot;/&gt;&lt;wsp:rsid wsp:val=&quot;007821D5&quot;/&gt;&lt;wsp:rsid wsp:val=&quot;00782646&quot;/&gt;&lt;wsp:rsid wsp:val=&quot;00782C55&quot;/&gt;&lt;wsp:rsid wsp:val=&quot;00782E25&quot;/&gt;&lt;wsp:rsid wsp:val=&quot;0078324E&quot;/&gt;&lt;wsp:rsid wsp:val=&quot;00784CDC&quot;/&gt;&lt;wsp:rsid wsp:val=&quot;00785F40&quot;/&gt;&lt;wsp:rsid wsp:val=&quot;00786AB8&quot;/&gt;&lt;wsp:rsid wsp:val=&quot;00786C71&quot;/&gt;&lt;wsp:rsid wsp:val=&quot;00786CC0&quot;/&gt;&lt;wsp:rsid wsp:val=&quot;00787014&quot;/&gt;&lt;wsp:rsid wsp:val=&quot;007879F7&quot;/&gt;&lt;wsp:rsid wsp:val=&quot;00787BEC&quot;/&gt;&lt;wsp:rsid wsp:val=&quot;007902D9&quot;/&gt;&lt;wsp:rsid wsp:val=&quot;007904F3&quot;/&gt;&lt;wsp:rsid wsp:val=&quot;00790EB6&quot;/&gt;&lt;wsp:rsid wsp:val=&quot;00792092&quot;/&gt;&lt;wsp:rsid wsp:val=&quot;00792189&quot;/&gt;&lt;wsp:rsid wsp:val=&quot;007925A7&quot;/&gt;&lt;wsp:rsid wsp:val=&quot;007926ED&quot;/&gt;&lt;wsp:rsid wsp:val=&quot;00793DFC&quot;/&gt;&lt;wsp:rsid wsp:val=&quot;007945D5&quot;/&gt;&lt;wsp:rsid wsp:val=&quot;00794976&quot;/&gt;&lt;wsp:rsid wsp:val=&quot;00795AB1&quot;/&gt;&lt;wsp:rsid wsp:val=&quot;00796FED&quot;/&gt;&lt;wsp:rsid wsp:val=&quot;00797506&quot;/&gt;&lt;wsp:rsid wsp:val=&quot;0079757C&quot;/&gt;&lt;wsp:rsid wsp:val=&quot;007975E0&quot;/&gt;&lt;wsp:rsid wsp:val=&quot;007A0AE0&quot;/&gt;&lt;wsp:rsid wsp:val=&quot;007A0B00&quot;/&gt;&lt;wsp:rsid wsp:val=&quot;007A2E3E&quot;/&gt;&lt;wsp:rsid wsp:val=&quot;007A3AEC&quot;/&gt;&lt;wsp:rsid wsp:val=&quot;007A441D&quot;/&gt;&lt;wsp:rsid wsp:val=&quot;007A5550&quot;/&gt;&lt;wsp:rsid wsp:val=&quot;007A5A45&quot;/&gt;&lt;wsp:rsid wsp:val=&quot;007A5C5F&quot;/&gt;&lt;wsp:rsid wsp:val=&quot;007A7B61&quot;/&gt;&lt;wsp:rsid wsp:val=&quot;007A7FC5&quot;/&gt;&lt;wsp:rsid wsp:val=&quot;007B0266&quot;/&gt;&lt;wsp:rsid wsp:val=&quot;007B0B07&quot;/&gt;&lt;wsp:rsid wsp:val=&quot;007B0E9F&quot;/&gt;&lt;wsp:rsid wsp:val=&quot;007B1E7D&quot;/&gt;&lt;wsp:rsid wsp:val=&quot;007B2101&quot;/&gt;&lt;wsp:rsid wsp:val=&quot;007B4CCE&quot;/&gt;&lt;wsp:rsid wsp:val=&quot;007B53A7&quot;/&gt;&lt;wsp:rsid wsp:val=&quot;007B5B0F&quot;/&gt;&lt;wsp:rsid wsp:val=&quot;007B6267&quot;/&gt;&lt;wsp:rsid wsp:val=&quot;007B69A1&quot;/&gt;&lt;wsp:rsid wsp:val=&quot;007B6A66&quot;/&gt;&lt;wsp:rsid wsp:val=&quot;007B706C&quot;/&gt;&lt;wsp:rsid wsp:val=&quot;007B71DA&quot;/&gt;&lt;wsp:rsid wsp:val=&quot;007B77A6&quot;/&gt;&lt;wsp:rsid wsp:val=&quot;007B7977&quot;/&gt;&lt;wsp:rsid wsp:val=&quot;007B7FE5&quot;/&gt;&lt;wsp:rsid wsp:val=&quot;007C243C&quot;/&gt;&lt;wsp:rsid wsp:val=&quot;007C26D9&quot;/&gt;&lt;wsp:rsid wsp:val=&quot;007C26E0&quot;/&gt;&lt;wsp:rsid wsp:val=&quot;007C29D6&quot;/&gt;&lt;wsp:rsid wsp:val=&quot;007C3F8D&quot;/&gt;&lt;wsp:rsid wsp:val=&quot;007C42E9&quot;/&gt;&lt;wsp:rsid wsp:val=&quot;007C4C3D&quot;/&gt;&lt;wsp:rsid wsp:val=&quot;007C4DA6&quot;/&gt;&lt;wsp:rsid wsp:val=&quot;007C5BDB&quot;/&gt;&lt;wsp:rsid wsp:val=&quot;007C633E&quot;/&gt;&lt;wsp:rsid wsp:val=&quot;007C72C7&quot;/&gt;&lt;wsp:rsid wsp:val=&quot;007C74BD&quot;/&gt;&lt;wsp:rsid wsp:val=&quot;007C7617&quot;/&gt;&lt;wsp:rsid wsp:val=&quot;007C78AE&quot;/&gt;&lt;wsp:rsid wsp:val=&quot;007D00E2&quot;/&gt;&lt;wsp:rsid wsp:val=&quot;007D1680&quot;/&gt;&lt;wsp:rsid wsp:val=&quot;007D299B&quot;/&gt;&lt;wsp:rsid wsp:val=&quot;007D37C4&quot;/&gt;&lt;wsp:rsid wsp:val=&quot;007D487D&quot;/&gt;&lt;wsp:rsid wsp:val=&quot;007D48EF&quot;/&gt;&lt;wsp:rsid wsp:val=&quot;007D5549&quot;/&gt;&lt;wsp:rsid wsp:val=&quot;007D697D&quot;/&gt;&lt;wsp:rsid wsp:val=&quot;007D6FF5&quot;/&gt;&lt;wsp:rsid wsp:val=&quot;007D77A3&quot;/&gt;&lt;wsp:rsid wsp:val=&quot;007E07CC&quot;/&gt;&lt;wsp:rsid wsp:val=&quot;007E22AE&quot;/&gt;&lt;wsp:rsid wsp:val=&quot;007E3457&quot;/&gt;&lt;wsp:rsid wsp:val=&quot;007E34D3&quot;/&gt;&lt;wsp:rsid wsp:val=&quot;007E427F&quot;/&gt;&lt;wsp:rsid wsp:val=&quot;007E6D81&quot;/&gt;&lt;wsp:rsid wsp:val=&quot;007E75E4&quot;/&gt;&lt;wsp:rsid wsp:val=&quot;007E7778&quot;/&gt;&lt;wsp:rsid wsp:val=&quot;007E7BD7&quot;/&gt;&lt;wsp:rsid wsp:val=&quot;007E7E21&quot;/&gt;&lt;wsp:rsid wsp:val=&quot;007F0F1F&quot;/&gt;&lt;wsp:rsid wsp:val=&quot;007F1739&quot;/&gt;&lt;wsp:rsid wsp:val=&quot;007F45E4&quot;/&gt;&lt;wsp:rsid wsp:val=&quot;007F4C61&quot;/&gt;&lt;wsp:rsid wsp:val=&quot;007F58C9&quot;/&gt;&lt;wsp:rsid wsp:val=&quot;007F69E7&quot;/&gt;&lt;wsp:rsid wsp:val=&quot;008000F8&quot;/&gt;&lt;wsp:rsid wsp:val=&quot;0080099A&quot;/&gt;&lt;wsp:rsid wsp:val=&quot;008010CA&quot;/&gt;&lt;wsp:rsid wsp:val=&quot;008023C5&quot;/&gt;&lt;wsp:rsid wsp:val=&quot;0080491F&quot;/&gt;&lt;wsp:rsid wsp:val=&quot;00804B2B&quot;/&gt;&lt;wsp:rsid wsp:val=&quot;00804C63&quot;/&gt;&lt;wsp:rsid wsp:val=&quot;00804D45&quot;/&gt;&lt;wsp:rsid wsp:val=&quot;008065A5&quot;/&gt;&lt;wsp:rsid wsp:val=&quot;00806DCB&quot;/&gt;&lt;wsp:rsid wsp:val=&quot;0080771E&quot;/&gt;&lt;wsp:rsid wsp:val=&quot;00811ADF&quot;/&gt;&lt;wsp:rsid wsp:val=&quot;00811E29&quot;/&gt;&lt;wsp:rsid wsp:val=&quot;00812F7C&quot;/&gt;&lt;wsp:rsid wsp:val=&quot;00814180&quot;/&gt;&lt;wsp:rsid wsp:val=&quot;008146B4&quot;/&gt;&lt;wsp:rsid wsp:val=&quot;00814E3E&quot;/&gt;&lt;wsp:rsid wsp:val=&quot;0081566F&quot;/&gt;&lt;wsp:rsid wsp:val=&quot;00816B1F&quot;/&gt;&lt;wsp:rsid wsp:val=&quot;00816CA8&quot;/&gt;&lt;wsp:rsid wsp:val=&quot;008201FD&quot;/&gt;&lt;wsp:rsid wsp:val=&quot;0082114C&quot;/&gt;&lt;wsp:rsid wsp:val=&quot;008217A1&quot;/&gt;&lt;wsp:rsid wsp:val=&quot;008219BB&quot;/&gt;&lt;wsp:rsid wsp:val=&quot;00822FA2&quot;/&gt;&lt;wsp:rsid wsp:val=&quot;0082480A&quot;/&gt;&lt;wsp:rsid wsp:val=&quot;00825120&quot;/&gt;&lt;wsp:rsid wsp:val=&quot;00827C60&quot;/&gt;&lt;wsp:rsid wsp:val=&quot;008309DE&quot;/&gt;&lt;wsp:rsid wsp:val=&quot;00831A17&quot;/&gt;&lt;wsp:rsid wsp:val=&quot;00833228&quot;/&gt;&lt;wsp:rsid wsp:val=&quot;00833558&quot;/&gt;&lt;wsp:rsid wsp:val=&quot;00833A2B&quot;/&gt;&lt;wsp:rsid wsp:val=&quot;0083565F&quot;/&gt;&lt;wsp:rsid wsp:val=&quot;00835DF2&quot;/&gt;&lt;wsp:rsid wsp:val=&quot;00836567&quot;/&gt;&lt;wsp:rsid wsp:val=&quot;008367DA&quot;/&gt;&lt;wsp:rsid wsp:val=&quot;00837C3D&quot;/&gt;&lt;wsp:rsid wsp:val=&quot;00840C80&quot;/&gt;&lt;wsp:rsid wsp:val=&quot;00840D96&quot;/&gt;&lt;wsp:rsid wsp:val=&quot;00840EA1&quot;/&gt;&lt;wsp:rsid wsp:val=&quot;00841563&quot;/&gt;&lt;wsp:rsid wsp:val=&quot;00841B8D&quot;/&gt;&lt;wsp:rsid wsp:val=&quot;008428E9&quot;/&gt;&lt;wsp:rsid wsp:val=&quot;0084338B&quot;/&gt;&lt;wsp:rsid wsp:val=&quot;008447EA&quot;/&gt;&lt;wsp:rsid wsp:val=&quot;008449D6&quot;/&gt;&lt;wsp:rsid wsp:val=&quot;00844E82&quot;/&gt;&lt;wsp:rsid wsp:val=&quot;0084569B&quot;/&gt;&lt;wsp:rsid wsp:val=&quot;00845AA2&quot;/&gt;&lt;wsp:rsid wsp:val=&quot;00845E7D&quot;/&gt;&lt;wsp:rsid wsp:val=&quot;0084766C&quot;/&gt;&lt;wsp:rsid wsp:val=&quot;00850990&quot;/&gt;&lt;wsp:rsid wsp:val=&quot;008509BC&quot;/&gt;&lt;wsp:rsid wsp:val=&quot;00850BC4&quot;/&gt;&lt;wsp:rsid wsp:val=&quot;00853628&quot;/&gt;&lt;wsp:rsid wsp:val=&quot;00854079&quot;/&gt;&lt;wsp:rsid wsp:val=&quot;008551D0&quot;/&gt;&lt;wsp:rsid wsp:val=&quot;008556F9&quot;/&gt;&lt;wsp:rsid wsp:val=&quot;008564BB&quot;/&gt;&lt;wsp:rsid wsp:val=&quot;00856B2C&quot;/&gt;&lt;wsp:rsid wsp:val=&quot;00856FC0&quot;/&gt;&lt;wsp:rsid wsp:val=&quot;00857325&quot;/&gt;&lt;wsp:rsid wsp:val=&quot;00857968&quot;/&gt;&lt;wsp:rsid wsp:val=&quot;008579D9&quot;/&gt;&lt;wsp:rsid wsp:val=&quot;00857A32&quot;/&gt;&lt;wsp:rsid wsp:val=&quot;008607E5&quot;/&gt;&lt;wsp:rsid wsp:val=&quot;00861E77&quot;/&gt;&lt;wsp:rsid wsp:val=&quot;008621C1&quot;/&gt;&lt;wsp:rsid wsp:val=&quot;00862655&quot;/&gt;&lt;wsp:rsid wsp:val=&quot;008648A4&quot;/&gt;&lt;wsp:rsid wsp:val=&quot;00865DD0&quot;/&gt;&lt;wsp:rsid wsp:val=&quot;008668EA&quot;/&gt;&lt;wsp:rsid wsp:val=&quot;00866FD3&quot;/&gt;&lt;wsp:rsid wsp:val=&quot;008679CB&quot;/&gt;&lt;wsp:rsid wsp:val=&quot;00871823&quot;/&gt;&lt;wsp:rsid wsp:val=&quot;00871A17&quot;/&gt;&lt;wsp:rsid wsp:val=&quot;008728C2&quot;/&gt;&lt;wsp:rsid wsp:val=&quot;00872B6F&quot;/&gt;&lt;wsp:rsid wsp:val=&quot;00872C39&quot;/&gt;&lt;wsp:rsid wsp:val=&quot;008734F5&quot;/&gt;&lt;wsp:rsid wsp:val=&quot;0087455A&quot;/&gt;&lt;wsp:rsid wsp:val=&quot;00874A24&quot;/&gt;&lt;wsp:rsid wsp:val=&quot;008756AD&quot;/&gt;&lt;wsp:rsid wsp:val=&quot;008757DB&quot;/&gt;&lt;wsp:rsid wsp:val=&quot;00875C27&quot;/&gt;&lt;wsp:rsid wsp:val=&quot;00875E11&quot;/&gt;&lt;wsp:rsid wsp:val=&quot;00877614&quot;/&gt;&lt;wsp:rsid wsp:val=&quot;00877B7C&quot;/&gt;&lt;wsp:rsid wsp:val=&quot;0088146C&quot;/&gt;&lt;wsp:rsid wsp:val=&quot;0088150A&quot;/&gt;&lt;wsp:rsid wsp:val=&quot;00881511&quot;/&gt;&lt;wsp:rsid wsp:val=&quot;0088196E&quot;/&gt;&lt;wsp:rsid wsp:val=&quot;00883EA2&quot;/&gt;&lt;wsp:rsid wsp:val=&quot;00883F6C&quot;/&gt;&lt;wsp:rsid wsp:val=&quot;00884BF0&quot;/&gt;&lt;wsp:rsid wsp:val=&quot;00885707&quot;/&gt;&lt;wsp:rsid wsp:val=&quot;0089067F&quot;/&gt;&lt;wsp:rsid wsp:val=&quot;008908C4&quot;/&gt;&lt;wsp:rsid wsp:val=&quot;0089145E&quot;/&gt;&lt;wsp:rsid wsp:val=&quot;00891469&quot;/&gt;&lt;wsp:rsid wsp:val=&quot;008916C5&quot;/&gt;&lt;wsp:rsid wsp:val=&quot;00892BE8&quot;/&gt;&lt;wsp:rsid wsp:val=&quot;00892CB0&quot;/&gt;&lt;wsp:rsid wsp:val=&quot;00893928&quot;/&gt;&lt;wsp:rsid wsp:val=&quot;00893DD2&quot;/&gt;&lt;wsp:rsid wsp:val=&quot;00895BD4&quot;/&gt;&lt;wsp:rsid wsp:val=&quot;008960AA&quot;/&gt;&lt;wsp:rsid wsp:val=&quot;008969EA&quot;/&gt;&lt;wsp:rsid wsp:val=&quot;008979B3&quot;/&gt;&lt;wsp:rsid wsp:val=&quot;00897E46&quot;/&gt;&lt;wsp:rsid wsp:val=&quot;00897E9B&quot;/&gt;&lt;wsp:rsid wsp:val=&quot;008A019D&quot;/&gt;&lt;wsp:rsid wsp:val=&quot;008A0413&quot;/&gt;&lt;wsp:rsid wsp:val=&quot;008A0FA8&quot;/&gt;&lt;wsp:rsid wsp:val=&quot;008A1A1F&quot;/&gt;&lt;wsp:rsid wsp:val=&quot;008A1CD4&quot;/&gt;&lt;wsp:rsid wsp:val=&quot;008A1DE1&quot;/&gt;&lt;wsp:rsid wsp:val=&quot;008A3578&quot;/&gt;&lt;wsp:rsid wsp:val=&quot;008A5241&quot;/&gt;&lt;wsp:rsid wsp:val=&quot;008A5626&quot;/&gt;&lt;wsp:rsid wsp:val=&quot;008A5D48&quot;/&gt;&lt;wsp:rsid wsp:val=&quot;008A62D0&quot;/&gt;&lt;wsp:rsid wsp:val=&quot;008B01C9&quot;/&gt;&lt;wsp:rsid wsp:val=&quot;008B1882&quot;/&gt;&lt;wsp:rsid wsp:val=&quot;008B1C2E&quot;/&gt;&lt;wsp:rsid wsp:val=&quot;008B24C1&quot;/&gt;&lt;wsp:rsid wsp:val=&quot;008B3238&quot;/&gt;&lt;wsp:rsid wsp:val=&quot;008B40AA&quot;/&gt;&lt;wsp:rsid wsp:val=&quot;008B45A9&quot;/&gt;&lt;wsp:rsid wsp:val=&quot;008B4944&quot;/&gt;&lt;wsp:rsid wsp:val=&quot;008B549B&quot;/&gt;&lt;wsp:rsid wsp:val=&quot;008B5A8D&quot;/&gt;&lt;wsp:rsid wsp:val=&quot;008B696B&quot;/&gt;&lt;wsp:rsid wsp:val=&quot;008B7FF0&quot;/&gt;&lt;wsp:rsid wsp:val=&quot;008C30B8&quot;/&gt;&lt;wsp:rsid wsp:val=&quot;008C549F&quot;/&gt;&lt;wsp:rsid wsp:val=&quot;008C72E5&quot;/&gt;&lt;wsp:rsid wsp:val=&quot;008D1DB8&quot;/&gt;&lt;wsp:rsid wsp:val=&quot;008D352D&quot;/&gt;&lt;wsp:rsid wsp:val=&quot;008D377F&quot;/&gt;&lt;wsp:rsid wsp:val=&quot;008D382F&quot;/&gt;&lt;wsp:rsid wsp:val=&quot;008D4783&quot;/&gt;&lt;wsp:rsid wsp:val=&quot;008D5F47&quot;/&gt;&lt;wsp:rsid wsp:val=&quot;008D69AB&quot;/&gt;&lt;wsp:rsid wsp:val=&quot;008D6CA1&quot;/&gt;&lt;wsp:rsid wsp:val=&quot;008D71F6&quot;/&gt;&lt;wsp:rsid wsp:val=&quot;008D78E4&quot;/&gt;&lt;wsp:rsid wsp:val=&quot;008E1467&quot;/&gt;&lt;wsp:rsid wsp:val=&quot;008E17C2&quot;/&gt;&lt;wsp:rsid wsp:val=&quot;008E19FA&quot;/&gt;&lt;wsp:rsid wsp:val=&quot;008E2525&quot;/&gt;&lt;wsp:rsid wsp:val=&quot;008E2A9E&quot;/&gt;&lt;wsp:rsid wsp:val=&quot;008E2E3E&quot;/&gt;&lt;wsp:rsid wsp:val=&quot;008E2FFA&quot;/&gt;&lt;wsp:rsid wsp:val=&quot;008E335A&quot;/&gt;&lt;wsp:rsid wsp:val=&quot;008E3811&quot;/&gt;&lt;wsp:rsid wsp:val=&quot;008E4666&quot;/&gt;&lt;wsp:rsid wsp:val=&quot;008E58C8&quot;/&gt;&lt;wsp:rsid wsp:val=&quot;008E5B88&quot;/&gt;&lt;wsp:rsid wsp:val=&quot;008E6204&quot;/&gt;&lt;wsp:rsid wsp:val=&quot;008E6AB5&quot;/&gt;&lt;wsp:rsid wsp:val=&quot;008E7341&quot;/&gt;&lt;wsp:rsid wsp:val=&quot;008E7531&quot;/&gt;&lt;wsp:rsid wsp:val=&quot;008F0747&quot;/&gt;&lt;wsp:rsid wsp:val=&quot;008F1446&quot;/&gt;&lt;wsp:rsid wsp:val=&quot;008F1798&quot;/&gt;&lt;wsp:rsid wsp:val=&quot;008F196F&quot;/&gt;&lt;wsp:rsid wsp:val=&quot;008F2A3C&quot;/&gt;&lt;wsp:rsid wsp:val=&quot;008F2D38&quot;/&gt;&lt;wsp:rsid wsp:val=&quot;008F31D3&quot;/&gt;&lt;wsp:rsid wsp:val=&quot;008F42E7&quot;/&gt;&lt;wsp:rsid wsp:val=&quot;008F5BBD&quot;/&gt;&lt;wsp:rsid wsp:val=&quot;008F6028&quot;/&gt;&lt;wsp:rsid wsp:val=&quot;008F64F6&quot;/&gt;&lt;wsp:rsid wsp:val=&quot;008F6651&quot;/&gt;&lt;wsp:rsid wsp:val=&quot;008F6821&quot;/&gt;&lt;wsp:rsid wsp:val=&quot;008F6DEB&quot;/&gt;&lt;wsp:rsid wsp:val=&quot;008F724D&quot;/&gt;&lt;wsp:rsid wsp:val=&quot;008F728A&quot;/&gt;&lt;wsp:rsid wsp:val=&quot;008F73E8&quot;/&gt;&lt;wsp:rsid wsp:val=&quot;008F7516&quot;/&gt;&lt;wsp:rsid wsp:val=&quot;008F7977&quot;/&gt;&lt;wsp:rsid wsp:val=&quot;008F7C09&quot;/&gt;&lt;wsp:rsid wsp:val=&quot;0090169F&quot;/&gt;&lt;wsp:rsid wsp:val=&quot;0090173C&quot;/&gt;&lt;wsp:rsid wsp:val=&quot;00904774&quot;/&gt;&lt;wsp:rsid wsp:val=&quot;0090519E&quot;/&gt;&lt;wsp:rsid wsp:val=&quot;00905753&quot;/&gt;&lt;wsp:rsid wsp:val=&quot;0090675C&quot;/&gt;&lt;wsp:rsid wsp:val=&quot;00906BAB&quot;/&gt;&lt;wsp:rsid wsp:val=&quot;009077A8&quot;/&gt;&lt;wsp:rsid wsp:val=&quot;00907875&quot;/&gt;&lt;wsp:rsid wsp:val=&quot;00910B08&quot;/&gt;&lt;wsp:rsid wsp:val=&quot;00910E19&quot;/&gt;&lt;wsp:rsid wsp:val=&quot;00912E90&quot;/&gt;&lt;wsp:rsid wsp:val=&quot;00913947&quot;/&gt;&lt;wsp:rsid wsp:val=&quot;009139BC&quot;/&gt;&lt;wsp:rsid wsp:val=&quot;00913D8E&quot;/&gt;&lt;wsp:rsid wsp:val=&quot;009144D5&quot;/&gt;&lt;wsp:rsid wsp:val=&quot;009145C8&quot;/&gt;&lt;wsp:rsid wsp:val=&quot;009166A0&quot;/&gt;&lt;wsp:rsid wsp:val=&quot;00916ABA&quot;/&gt;&lt;wsp:rsid wsp:val=&quot;00916C9D&quot;/&gt;&lt;wsp:rsid wsp:val=&quot;00917CCD&quot;/&gt;&lt;wsp:rsid wsp:val=&quot;00917F16&quot;/&gt;&lt;wsp:rsid wsp:val=&quot;009200E0&quot;/&gt;&lt;wsp:rsid wsp:val=&quot;00921070&quot;/&gt;&lt;wsp:rsid wsp:val=&quot;009215D7&quot;/&gt;&lt;wsp:rsid wsp:val=&quot;0092235F&quot;/&gt;&lt;wsp:rsid wsp:val=&quot;00922544&quot;/&gt;&lt;wsp:rsid wsp:val=&quot;009225A2&quot;/&gt;&lt;wsp:rsid wsp:val=&quot;009227A1&quot;/&gt;&lt;wsp:rsid wsp:val=&quot;00922949&quot;/&gt;&lt;wsp:rsid wsp:val=&quot;009242C5&quot;/&gt;&lt;wsp:rsid wsp:val=&quot;00924481&quot;/&gt;&lt;wsp:rsid wsp:val=&quot;00924EA1&quot;/&gt;&lt;wsp:rsid wsp:val=&quot;00925596&quot;/&gt;&lt;wsp:rsid wsp:val=&quot;0092566F&quot;/&gt;&lt;wsp:rsid wsp:val=&quot;00926ABC&quot;/&gt;&lt;wsp:rsid wsp:val=&quot;00927D96&quot;/&gt;&lt;wsp:rsid wsp:val=&quot;00930CA1&quot;/&gt;&lt;wsp:rsid wsp:val=&quot;0093123F&quot;/&gt;&lt;wsp:rsid wsp:val=&quot;00932077&quot;/&gt;&lt;wsp:rsid wsp:val=&quot;00932734&quot;/&gt;&lt;wsp:rsid wsp:val=&quot;00933655&quot;/&gt;&lt;wsp:rsid wsp:val=&quot;00934313&quot;/&gt;&lt;wsp:rsid wsp:val=&quot;009344DE&quot;/&gt;&lt;wsp:rsid wsp:val=&quot;00935ECD&quot;/&gt;&lt;wsp:rsid wsp:val=&quot;0093613F&quot;/&gt;&lt;wsp:rsid wsp:val=&quot;00937B11&quot;/&gt;&lt;wsp:rsid wsp:val=&quot;00941199&quot;/&gt;&lt;wsp:rsid wsp:val=&quot;00941337&quot;/&gt;&lt;wsp:rsid wsp:val=&quot;0094213F&quot;/&gt;&lt;wsp:rsid wsp:val=&quot;0094237C&quot;/&gt;&lt;wsp:rsid wsp:val=&quot;00942401&quot;/&gt;&lt;wsp:rsid wsp:val=&quot;00942B1B&quot;/&gt;&lt;wsp:rsid wsp:val=&quot;00943687&quot;/&gt;&lt;wsp:rsid wsp:val=&quot;0094393D&quot;/&gt;&lt;wsp:rsid wsp:val=&quot;00944F09&quot;/&gt;&lt;wsp:rsid wsp:val=&quot;009458EF&quot;/&gt;&lt;wsp:rsid wsp:val=&quot;00945BCE&quot;/&gt;&lt;wsp:rsid wsp:val=&quot;00947382&quot;/&gt;&lt;wsp:rsid wsp:val=&quot;009473E4&quot;/&gt;&lt;wsp:rsid wsp:val=&quot;00947C54&quot;/&gt;&lt;wsp:rsid wsp:val=&quot;00950948&quot;/&gt;&lt;wsp:rsid wsp:val=&quot;00950BB4&quot;/&gt;&lt;wsp:rsid wsp:val=&quot;00952F34&quot;/&gt;&lt;wsp:rsid wsp:val=&quot;00953438&quot;/&gt;&lt;wsp:rsid wsp:val=&quot;00953799&quot;/&gt;&lt;wsp:rsid wsp:val=&quot;00954A44&quot;/&gt;&lt;wsp:rsid wsp:val=&quot;00955CAC&quot;/&gt;&lt;wsp:rsid wsp:val=&quot;00956152&quot;/&gt;&lt;wsp:rsid wsp:val=&quot;0095663F&quot;/&gt;&lt;wsp:rsid wsp:val=&quot;009568A1&quot;/&gt;&lt;wsp:rsid wsp:val=&quot;009578D0&quot;/&gt;&lt;wsp:rsid wsp:val=&quot;00960643&quot;/&gt;&lt;wsp:rsid wsp:val=&quot;00960F8E&quot;/&gt;&lt;wsp:rsid wsp:val=&quot;009617E8&quot;/&gt;&lt;wsp:rsid wsp:val=&quot;00961BDD&quot;/&gt;&lt;wsp:rsid wsp:val=&quot;009628FF&quot;/&gt;&lt;wsp:rsid wsp:val=&quot;00962F46&quot;/&gt;&lt;wsp:rsid wsp:val=&quot;00962FD2&quot;/&gt;&lt;wsp:rsid wsp:val=&quot;00963879&quot;/&gt;&lt;wsp:rsid wsp:val=&quot;00964187&quot;/&gt;&lt;wsp:rsid wsp:val=&quot;00964287&quot;/&gt;&lt;wsp:rsid wsp:val=&quot;009645D6&quot;/&gt;&lt;wsp:rsid wsp:val=&quot;00964EFF&quot;/&gt;&lt;wsp:rsid wsp:val=&quot;00965264&quot;/&gt;&lt;wsp:rsid wsp:val=&quot;00965B94&quot;/&gt;&lt;wsp:rsid wsp:val=&quot;009673FE&quot;/&gt;&lt;wsp:rsid wsp:val=&quot;0096741A&quot;/&gt;&lt;wsp:rsid wsp:val=&quot;00967B7B&quot;/&gt;&lt;wsp:rsid wsp:val=&quot;00970A2F&quot;/&gt;&lt;wsp:rsid wsp:val=&quot;00970B03&quot;/&gt;&lt;wsp:rsid wsp:val=&quot;00970D4E&quot;/&gt;&lt;wsp:rsid wsp:val=&quot;009712D7&quot;/&gt;&lt;wsp:rsid wsp:val=&quot;00971350&quot;/&gt;&lt;wsp:rsid wsp:val=&quot;009741FD&quot;/&gt;&lt;wsp:rsid wsp:val=&quot;00974F17&quot;/&gt;&lt;wsp:rsid wsp:val=&quot;00975208&quot;/&gt;&lt;wsp:rsid wsp:val=&quot;00975E86&quot;/&gt;&lt;wsp:rsid wsp:val=&quot;009771F3&quot;/&gt;&lt;wsp:rsid wsp:val=&quot;009779A9&quot;/&gt;&lt;wsp:rsid wsp:val=&quot;00977CC3&quot;/&gt;&lt;wsp:rsid wsp:val=&quot;0098036D&quot;/&gt;&lt;wsp:rsid wsp:val=&quot;00980536&quot;/&gt;&lt;wsp:rsid wsp:val=&quot;00980D06&quot;/&gt;&lt;wsp:rsid wsp:val=&quot;0098128C&quot;/&gt;&lt;wsp:rsid wsp:val=&quot;0098143D&quot;/&gt;&lt;wsp:rsid wsp:val=&quot;00981EA9&quot;/&gt;&lt;wsp:rsid wsp:val=&quot;00982113&quot;/&gt;&lt;wsp:rsid wsp:val=&quot;00982714&quot;/&gt;&lt;wsp:rsid wsp:val=&quot;00982917&quot;/&gt;&lt;wsp:rsid wsp:val=&quot;00982D51&quot;/&gt;&lt;wsp:rsid wsp:val=&quot;00986E53&quot;/&gt;&lt;wsp:rsid wsp:val=&quot;0098780C&quot;/&gt;&lt;wsp:rsid wsp:val=&quot;00990711&quot;/&gt;&lt;wsp:rsid wsp:val=&quot;00991296&quot;/&gt;&lt;wsp:rsid wsp:val=&quot;009914BE&quot;/&gt;&lt;wsp:rsid wsp:val=&quot;009925A0&quot;/&gt;&lt;wsp:rsid wsp:val=&quot;00992696&quot;/&gt;&lt;wsp:rsid wsp:val=&quot;00992E93&quot;/&gt;&lt;wsp:rsid wsp:val=&quot;00993C93&quot;/&gt;&lt;wsp:rsid wsp:val=&quot;00994CB6&quot;/&gt;&lt;wsp:rsid wsp:val=&quot;00995DEB&quot;/&gt;&lt;wsp:rsid wsp:val=&quot;009974A7&quot;/&gt;&lt;wsp:rsid wsp:val=&quot;009A2B2F&quot;/&gt;&lt;wsp:rsid wsp:val=&quot;009A324D&quot;/&gt;&lt;wsp:rsid wsp:val=&quot;009A4859&quot;/&gt;&lt;wsp:rsid wsp:val=&quot;009A54A5&quot;/&gt;&lt;wsp:rsid wsp:val=&quot;009A5E17&quot;/&gt;&lt;wsp:rsid wsp:val=&quot;009A5E98&quot;/&gt;&lt;wsp:rsid wsp:val=&quot;009A685D&quot;/&gt;&lt;wsp:rsid wsp:val=&quot;009B0C65&quot;/&gt;&lt;wsp:rsid wsp:val=&quot;009B1698&quot;/&gt;&lt;wsp:rsid wsp:val=&quot;009B1796&quot;/&gt;&lt;wsp:rsid wsp:val=&quot;009B247F&quot;/&gt;&lt;wsp:rsid wsp:val=&quot;009B3329&quot;/&gt;&lt;wsp:rsid wsp:val=&quot;009B340A&quot;/&gt;&lt;wsp:rsid wsp:val=&quot;009B36BD&quot;/&gt;&lt;wsp:rsid wsp:val=&quot;009B386A&quot;/&gt;&lt;wsp:rsid wsp:val=&quot;009B38F9&quot;/&gt;&lt;wsp:rsid wsp:val=&quot;009B4065&quot;/&gt;&lt;wsp:rsid wsp:val=&quot;009B4BBE&quot;/&gt;&lt;wsp:rsid wsp:val=&quot;009B545C&quot;/&gt;&lt;wsp:rsid wsp:val=&quot;009B5CE5&quot;/&gt;&lt;wsp:rsid wsp:val=&quot;009B63C7&quot;/&gt;&lt;wsp:rsid wsp:val=&quot;009B6432&quot;/&gt;&lt;wsp:rsid wsp:val=&quot;009B64E7&quot;/&gt;&lt;wsp:rsid wsp:val=&quot;009B6633&quot;/&gt;&lt;wsp:rsid wsp:val=&quot;009B681A&quot;/&gt;&lt;wsp:rsid wsp:val=&quot;009B7345&quot;/&gt;&lt;wsp:rsid wsp:val=&quot;009C0BF1&quot;/&gt;&lt;wsp:rsid wsp:val=&quot;009C1157&quot;/&gt;&lt;wsp:rsid wsp:val=&quot;009C1DE1&quot;/&gt;&lt;wsp:rsid wsp:val=&quot;009C272D&quot;/&gt;&lt;wsp:rsid wsp:val=&quot;009C27B0&quot;/&gt;&lt;wsp:rsid wsp:val=&quot;009C2A39&quot;/&gt;&lt;wsp:rsid wsp:val=&quot;009C3D1C&quot;/&gt;&lt;wsp:rsid wsp:val=&quot;009C44FF&quot;/&gt;&lt;wsp:rsid wsp:val=&quot;009C49A0&quot;/&gt;&lt;wsp:rsid wsp:val=&quot;009C5333&quot;/&gt;&lt;wsp:rsid wsp:val=&quot;009C552A&quot;/&gt;&lt;wsp:rsid wsp:val=&quot;009C5A22&quot;/&gt;&lt;wsp:rsid wsp:val=&quot;009C5D49&quot;/&gt;&lt;wsp:rsid wsp:val=&quot;009C67EC&quot;/&gt;&lt;wsp:rsid wsp:val=&quot;009C6BAE&quot;/&gt;&lt;wsp:rsid wsp:val=&quot;009D0B82&quot;/&gt;&lt;wsp:rsid wsp:val=&quot;009D14A6&quot;/&gt;&lt;wsp:rsid wsp:val=&quot;009D1DA4&quot;/&gt;&lt;wsp:rsid wsp:val=&quot;009D2A5F&quot;/&gt;&lt;wsp:rsid wsp:val=&quot;009D4CFC&quot;/&gt;&lt;wsp:rsid wsp:val=&quot;009D514A&quot;/&gt;&lt;wsp:rsid wsp:val=&quot;009D6BEC&quot;/&gt;&lt;wsp:rsid wsp:val=&quot;009D7DC6&quot;/&gt;&lt;wsp:rsid wsp:val=&quot;009E05A8&quot;/&gt;&lt;wsp:rsid wsp:val=&quot;009E0B8A&quot;/&gt;&lt;wsp:rsid wsp:val=&quot;009E0C33&quot;/&gt;&lt;wsp:rsid wsp:val=&quot;009E100D&quot;/&gt;&lt;wsp:rsid wsp:val=&quot;009E154D&quot;/&gt;&lt;wsp:rsid wsp:val=&quot;009E2346&quot;/&gt;&lt;wsp:rsid wsp:val=&quot;009E2FDD&quot;/&gt;&lt;wsp:rsid wsp:val=&quot;009E3E7E&quot;/&gt;&lt;wsp:rsid wsp:val=&quot;009E57CD&quot;/&gt;&lt;wsp:rsid wsp:val=&quot;009E608F&quot;/&gt;&lt;wsp:rsid wsp:val=&quot;009E7FA8&quot;/&gt;&lt;wsp:rsid wsp:val=&quot;009F0349&quot;/&gt;&lt;wsp:rsid wsp:val=&quot;009F0F51&quot;/&gt;&lt;wsp:rsid wsp:val=&quot;009F1706&quot;/&gt;&lt;wsp:rsid wsp:val=&quot;009F18C6&quot;/&gt;&lt;wsp:rsid wsp:val=&quot;009F1A16&quot;/&gt;&lt;wsp:rsid wsp:val=&quot;009F2441&quot;/&gt;&lt;wsp:rsid wsp:val=&quot;009F349E&quot;/&gt;&lt;wsp:rsid wsp:val=&quot;009F3C83&quot;/&gt;&lt;wsp:rsid wsp:val=&quot;009F52CD&quot;/&gt;&lt;wsp:rsid wsp:val=&quot;009F6770&quot;/&gt;&lt;wsp:rsid wsp:val=&quot;00A0025A&quot;/&gt;&lt;wsp:rsid wsp:val=&quot;00A00FC9&quot;/&gt;&lt;wsp:rsid wsp:val=&quot;00A0113F&quot;/&gt;&lt;wsp:rsid wsp:val=&quot;00A01D77&quot;/&gt;&lt;wsp:rsid wsp:val=&quot;00A01FA8&quot;/&gt;&lt;wsp:rsid wsp:val=&quot;00A028CA&quot;/&gt;&lt;wsp:rsid wsp:val=&quot;00A030A8&quot;/&gt;&lt;wsp:rsid wsp:val=&quot;00A04DB5&quot;/&gt;&lt;wsp:rsid wsp:val=&quot;00A05326&quot;/&gt;&lt;wsp:rsid wsp:val=&quot;00A05AA1&quot;/&gt;&lt;wsp:rsid wsp:val=&quot;00A0626A&quot;/&gt;&lt;wsp:rsid wsp:val=&quot;00A06824&quot;/&gt;&lt;wsp:rsid wsp:val=&quot;00A1022E&quot;/&gt;&lt;wsp:rsid wsp:val=&quot;00A10DD6&quot;/&gt;&lt;wsp:rsid wsp:val=&quot;00A1138F&quot;/&gt;&lt;wsp:rsid wsp:val=&quot;00A119B3&quot;/&gt;&lt;wsp:rsid wsp:val=&quot;00A121BC&quot;/&gt;&lt;wsp:rsid wsp:val=&quot;00A1231E&quot;/&gt;&lt;wsp:rsid wsp:val=&quot;00A1353B&quot;/&gt;&lt;wsp:rsid wsp:val=&quot;00A14E3A&quot;/&gt;&lt;wsp:rsid wsp:val=&quot;00A151FF&quot;/&gt;&lt;wsp:rsid wsp:val=&quot;00A158B0&quot;/&gt;&lt;wsp:rsid wsp:val=&quot;00A15BE7&quot;/&gt;&lt;wsp:rsid wsp:val=&quot;00A15C51&quot;/&gt;&lt;wsp:rsid wsp:val=&quot;00A166F9&quot;/&gt;&lt;wsp:rsid wsp:val=&quot;00A169E9&quot;/&gt;&lt;wsp:rsid wsp:val=&quot;00A16CF2&quot;/&gt;&lt;wsp:rsid wsp:val=&quot;00A17292&quot;/&gt;&lt;wsp:rsid wsp:val=&quot;00A175CE&quot;/&gt;&lt;wsp:rsid wsp:val=&quot;00A175E7&quot;/&gt;&lt;wsp:rsid wsp:val=&quot;00A17DB5&quot;/&gt;&lt;wsp:rsid wsp:val=&quot;00A17F43&quot;/&gt;&lt;wsp:rsid wsp:val=&quot;00A206EE&quot;/&gt;&lt;wsp:rsid wsp:val=&quot;00A21C3F&quot;/&gt;&lt;wsp:rsid wsp:val=&quot;00A227F5&quot;/&gt;&lt;wsp:rsid wsp:val=&quot;00A23261&quot;/&gt;&lt;wsp:rsid wsp:val=&quot;00A23A03&quot;/&gt;&lt;wsp:rsid wsp:val=&quot;00A240F3&quot;/&gt;&lt;wsp:rsid wsp:val=&quot;00A24129&quot;/&gt;&lt;wsp:rsid wsp:val=&quot;00A247E3&quot;/&gt;&lt;wsp:rsid wsp:val=&quot;00A24D36&quot;/&gt;&lt;wsp:rsid wsp:val=&quot;00A25D20&quot;/&gt;&lt;wsp:rsid wsp:val=&quot;00A25F2F&quot;/&gt;&lt;wsp:rsid wsp:val=&quot;00A2605D&quot;/&gt;&lt;wsp:rsid wsp:val=&quot;00A2634B&quot;/&gt;&lt;wsp:rsid wsp:val=&quot;00A2701F&quot;/&gt;&lt;wsp:rsid wsp:val=&quot;00A27692&quot;/&gt;&lt;wsp:rsid wsp:val=&quot;00A305E1&quot;/&gt;&lt;wsp:rsid wsp:val=&quot;00A3185E&quot;/&gt;&lt;wsp:rsid wsp:val=&quot;00A31B28&quot;/&gt;&lt;wsp:rsid wsp:val=&quot;00A31CBE&quot;/&gt;&lt;wsp:rsid wsp:val=&quot;00A31D17&quot;/&gt;&lt;wsp:rsid wsp:val=&quot;00A330B2&quot;/&gt;&lt;wsp:rsid wsp:val=&quot;00A337A9&quot;/&gt;&lt;wsp:rsid wsp:val=&quot;00A33A1B&quot;/&gt;&lt;wsp:rsid wsp:val=&quot;00A33E18&quot;/&gt;&lt;wsp:rsid wsp:val=&quot;00A33FE6&quot;/&gt;&lt;wsp:rsid wsp:val=&quot;00A35AC7&quot;/&gt;&lt;wsp:rsid wsp:val=&quot;00A35E20&quot;/&gt;&lt;wsp:rsid wsp:val=&quot;00A36DAF&quot;/&gt;&lt;wsp:rsid wsp:val=&quot;00A370F5&quot;/&gt;&lt;wsp:rsid wsp:val=&quot;00A377DA&quot;/&gt;&lt;wsp:rsid wsp:val=&quot;00A378F3&quot;/&gt;&lt;wsp:rsid wsp:val=&quot;00A40488&quot;/&gt;&lt;wsp:rsid wsp:val=&quot;00A405DD&quot;/&gt;&lt;wsp:rsid wsp:val=&quot;00A43C31&quot;/&gt;&lt;wsp:rsid wsp:val=&quot;00A43CBD&quot;/&gt;&lt;wsp:rsid wsp:val=&quot;00A44764&quot;/&gt;&lt;wsp:rsid wsp:val=&quot;00A44C1F&quot;/&gt;&lt;wsp:rsid wsp:val=&quot;00A44F93&quot;/&gt;&lt;wsp:rsid wsp:val=&quot;00A46FB0&quot;/&gt;&lt;wsp:rsid wsp:val=&quot;00A47212&quot;/&gt;&lt;wsp:rsid wsp:val=&quot;00A478A0&quot;/&gt;&lt;wsp:rsid wsp:val=&quot;00A50BED&quot;/&gt;&lt;wsp:rsid wsp:val=&quot;00A50EEC&quot;/&gt;&lt;wsp:rsid wsp:val=&quot;00A51A94&quot;/&gt;&lt;wsp:rsid wsp:val=&quot;00A548F3&quot;/&gt;&lt;wsp:rsid wsp:val=&quot;00A54C24&quot;/&gt;&lt;wsp:rsid wsp:val=&quot;00A55A8B&quot;/&gt;&lt;wsp:rsid wsp:val=&quot;00A56074&quot;/&gt;&lt;wsp:rsid wsp:val=&quot;00A5627E&quot;/&gt;&lt;wsp:rsid wsp:val=&quot;00A57DFC&quot;/&gt;&lt;wsp:rsid wsp:val=&quot;00A60BD3&quot;/&gt;&lt;wsp:rsid wsp:val=&quot;00A60D04&quot;/&gt;&lt;wsp:rsid wsp:val=&quot;00A60E0D&quot;/&gt;&lt;wsp:rsid wsp:val=&quot;00A62238&quot;/&gt;&lt;wsp:rsid wsp:val=&quot;00A62315&quot;/&gt;&lt;wsp:rsid wsp:val=&quot;00A626E9&quot;/&gt;&lt;wsp:rsid wsp:val=&quot;00A635CC&quot;/&gt;&lt;wsp:rsid wsp:val=&quot;00A64954&quot;/&gt;&lt;wsp:rsid wsp:val=&quot;00A64985&quot;/&gt;&lt;wsp:rsid wsp:val=&quot;00A64EF9&quot;/&gt;&lt;wsp:rsid wsp:val=&quot;00A65577&quot;/&gt;&lt;wsp:rsid wsp:val=&quot;00A7007D&quot;/&gt;&lt;wsp:rsid wsp:val=&quot;00A70A4B&quot;/&gt;&lt;wsp:rsid wsp:val=&quot;00A71FB4&quot;/&gt;&lt;wsp:rsid wsp:val=&quot;00A724DF&quot;/&gt;&lt;wsp:rsid wsp:val=&quot;00A73719&quot;/&gt;&lt;wsp:rsid wsp:val=&quot;00A74E2A&quot;/&gt;&lt;wsp:rsid wsp:val=&quot;00A7566A&quot;/&gt;&lt;wsp:rsid wsp:val=&quot;00A75953&quot;/&gt;&lt;wsp:rsid wsp:val=&quot;00A7638D&quot;/&gt;&lt;wsp:rsid wsp:val=&quot;00A76874&quot;/&gt;&lt;wsp:rsid wsp:val=&quot;00A77CAD&quot;/&gt;&lt;wsp:rsid wsp:val=&quot;00A802C1&quot;/&gt;&lt;wsp:rsid wsp:val=&quot;00A80DE5&quot;/&gt;&lt;wsp:rsid wsp:val=&quot;00A80F20&quot;/&gt;&lt;wsp:rsid wsp:val=&quot;00A81ED9&quot;/&gt;&lt;wsp:rsid wsp:val=&quot;00A827CB&quot;/&gt;&lt;wsp:rsid wsp:val=&quot;00A83105&quot;/&gt;&lt;wsp:rsid wsp:val=&quot;00A833B9&quot;/&gt;&lt;wsp:rsid wsp:val=&quot;00A83F83&quot;/&gt;&lt;wsp:rsid wsp:val=&quot;00A842BB&quot;/&gt;&lt;wsp:rsid wsp:val=&quot;00A84704&quot;/&gt;&lt;wsp:rsid wsp:val=&quot;00A84B04&quot;/&gt;&lt;wsp:rsid wsp:val=&quot;00A851A4&quot;/&gt;&lt;wsp:rsid wsp:val=&quot;00A864C0&quot;/&gt;&lt;wsp:rsid wsp:val=&quot;00A869BE&quot;/&gt;&lt;wsp:rsid wsp:val=&quot;00A87670&quot;/&gt;&lt;wsp:rsid wsp:val=&quot;00A87D2A&quot;/&gt;&lt;wsp:rsid wsp:val=&quot;00A87E92&quot;/&gt;&lt;wsp:rsid wsp:val=&quot;00A915B8&quot;/&gt;&lt;wsp:rsid wsp:val=&quot;00A91E36&quot;/&gt;&lt;wsp:rsid wsp:val=&quot;00A969CA&quot;/&gt;&lt;wsp:rsid wsp:val=&quot;00A96AF2&quot;/&gt;&lt;wsp:rsid wsp:val=&quot;00A96E09&quot;/&gt;&lt;wsp:rsid wsp:val=&quot;00A97C2E&quot;/&gt;&lt;wsp:rsid wsp:val=&quot;00A97D79&quot;/&gt;&lt;wsp:rsid wsp:val=&quot;00AA0AF3&quot;/&gt;&lt;wsp:rsid wsp:val=&quot;00AA20F8&quot;/&gt;&lt;wsp:rsid wsp:val=&quot;00AA22E3&quot;/&gt;&lt;wsp:rsid wsp:val=&quot;00AA3402&quot;/&gt;&lt;wsp:rsid wsp:val=&quot;00AA47C8&quot;/&gt;&lt;wsp:rsid wsp:val=&quot;00AA6A91&quot;/&gt;&lt;wsp:rsid wsp:val=&quot;00AA6C64&quot;/&gt;&lt;wsp:rsid wsp:val=&quot;00AA6D6D&quot;/&gt;&lt;wsp:rsid wsp:val=&quot;00AA78A7&quot;/&gt;&lt;wsp:rsid wsp:val=&quot;00AA7D5C&quot;/&gt;&lt;wsp:rsid wsp:val=&quot;00AB022A&quot;/&gt;&lt;wsp:rsid wsp:val=&quot;00AB0BB1&quot;/&gt;&lt;wsp:rsid wsp:val=&quot;00AB0C65&quot;/&gt;&lt;wsp:rsid wsp:val=&quot;00AB1323&quot;/&gt;&lt;wsp:rsid wsp:val=&quot;00AB33D1&quot;/&gt;&lt;wsp:rsid wsp:val=&quot;00AB3905&quot;/&gt;&lt;wsp:rsid wsp:val=&quot;00AB3F7E&quot;/&gt;&lt;wsp:rsid wsp:val=&quot;00AB5684&quot;/&gt;&lt;wsp:rsid wsp:val=&quot;00AC0DC8&quot;/&gt;&lt;wsp:rsid wsp:val=&quot;00AC2069&quot;/&gt;&lt;wsp:rsid wsp:val=&quot;00AC23C2&quot;/&gt;&lt;wsp:rsid wsp:val=&quot;00AC24A3&quot;/&gt;&lt;wsp:rsid wsp:val=&quot;00AC3F31&quot;/&gt;&lt;wsp:rsid wsp:val=&quot;00AC405E&quot;/&gt;&lt;wsp:rsid wsp:val=&quot;00AC5A3A&quot;/&gt;&lt;wsp:rsid wsp:val=&quot;00AC682D&quot;/&gt;&lt;wsp:rsid wsp:val=&quot;00AC720D&quot;/&gt;&lt;wsp:rsid wsp:val=&quot;00AC75A1&quot;/&gt;&lt;wsp:rsid wsp:val=&quot;00AC7C42&quot;/&gt;&lt;wsp:rsid wsp:val=&quot;00AD00B5&quot;/&gt;&lt;wsp:rsid wsp:val=&quot;00AD0821&quot;/&gt;&lt;wsp:rsid wsp:val=&quot;00AD0FE8&quot;/&gt;&lt;wsp:rsid wsp:val=&quot;00AD1AC8&quot;/&gt;&lt;wsp:rsid wsp:val=&quot;00AD24FB&quot;/&gt;&lt;wsp:rsid wsp:val=&quot;00AD2D70&quot;/&gt;&lt;wsp:rsid wsp:val=&quot;00AD5EFF&quot;/&gt;&lt;wsp:rsid wsp:val=&quot;00AD750D&quot;/&gt;&lt;wsp:rsid wsp:val=&quot;00AD786D&quot;/&gt;&lt;wsp:rsid wsp:val=&quot;00AD7992&quot;/&gt;&lt;wsp:rsid wsp:val=&quot;00AE0DF3&quot;/&gt;&lt;wsp:rsid wsp:val=&quot;00AE0E1F&quot;/&gt;&lt;wsp:rsid wsp:val=&quot;00AE0F73&quot;/&gt;&lt;wsp:rsid wsp:val=&quot;00AE0FDE&quot;/&gt;&lt;wsp:rsid wsp:val=&quot;00AE2AB9&quot;/&gt;&lt;wsp:rsid wsp:val=&quot;00AE3768&quot;/&gt;&lt;wsp:rsid wsp:val=&quot;00AE396E&quot;/&gt;&lt;wsp:rsid wsp:val=&quot;00AE475C&quot;/&gt;&lt;wsp:rsid wsp:val=&quot;00AE5AF7&quot;/&gt;&lt;wsp:rsid wsp:val=&quot;00AE6755&quot;/&gt;&lt;wsp:rsid wsp:val=&quot;00AE71D5&quot;/&gt;&lt;wsp:rsid wsp:val=&quot;00AE7B80&quot;/&gt;&lt;wsp:rsid wsp:val=&quot;00AF0786&quot;/&gt;&lt;wsp:rsid wsp:val=&quot;00AF110D&quot;/&gt;&lt;wsp:rsid wsp:val=&quot;00AF1440&quot;/&gt;&lt;wsp:rsid wsp:val=&quot;00AF1838&quot;/&gt;&lt;wsp:rsid wsp:val=&quot;00AF4036&quot;/&gt;&lt;wsp:rsid wsp:val=&quot;00AF4A92&quot;/&gt;&lt;wsp:rsid wsp:val=&quot;00AF516A&quot;/&gt;&lt;wsp:rsid wsp:val=&quot;00AF5F16&quot;/&gt;&lt;wsp:rsid wsp:val=&quot;00AF6887&quot;/&gt;&lt;wsp:rsid wsp:val=&quot;00AF7361&quot;/&gt;&lt;wsp:rsid wsp:val=&quot;00B00CCC&quot;/&gt;&lt;wsp:rsid wsp:val=&quot;00B03209&quot;/&gt;&lt;wsp:rsid wsp:val=&quot;00B070D1&quot;/&gt;&lt;wsp:rsid wsp:val=&quot;00B0716C&quot;/&gt;&lt;wsp:rsid wsp:val=&quot;00B076BE&quot;/&gt;&lt;wsp:rsid wsp:val=&quot;00B106C0&quot;/&gt;&lt;wsp:rsid wsp:val=&quot;00B109BF&quot;/&gt;&lt;wsp:rsid wsp:val=&quot;00B11272&quot;/&gt;&lt;wsp:rsid wsp:val=&quot;00B116FA&quot;/&gt;&lt;wsp:rsid wsp:val=&quot;00B12EF3&quot;/&gt;&lt;wsp:rsid wsp:val=&quot;00B13523&quot;/&gt;&lt;wsp:rsid wsp:val=&quot;00B13B4B&quot;/&gt;&lt;wsp:rsid wsp:val=&quot;00B148BF&quot;/&gt;&lt;wsp:rsid wsp:val=&quot;00B156EC&quot;/&gt;&lt;wsp:rsid wsp:val=&quot;00B16513&quot;/&gt;&lt;wsp:rsid wsp:val=&quot;00B16EA2&quot;/&gt;&lt;wsp:rsid wsp:val=&quot;00B21E09&quot;/&gt;&lt;wsp:rsid wsp:val=&quot;00B2215A&quot;/&gt;&lt;wsp:rsid wsp:val=&quot;00B22564&quot;/&gt;&lt;wsp:rsid wsp:val=&quot;00B227E8&quot;/&gt;&lt;wsp:rsid wsp:val=&quot;00B23291&quot;/&gt;&lt;wsp:rsid wsp:val=&quot;00B2387F&quot;/&gt;&lt;wsp:rsid wsp:val=&quot;00B2524C&quot;/&gt;&lt;wsp:rsid wsp:val=&quot;00B26AE2&quot;/&gt;&lt;wsp:rsid wsp:val=&quot;00B276F1&quot;/&gt;&lt;wsp:rsid wsp:val=&quot;00B30158&quot;/&gt;&lt;wsp:rsid wsp:val=&quot;00B30A88&quot;/&gt;&lt;wsp:rsid wsp:val=&quot;00B30D60&quot;/&gt;&lt;wsp:rsid wsp:val=&quot;00B30E4A&quot;/&gt;&lt;wsp:rsid wsp:val=&quot;00B323CE&quot;/&gt;&lt;wsp:rsid wsp:val=&quot;00B32F13&quot;/&gt;&lt;wsp:rsid wsp:val=&quot;00B33D1F&quot;/&gt;&lt;wsp:rsid wsp:val=&quot;00B37723&quot;/&gt;&lt;wsp:rsid wsp:val=&quot;00B37BEB&quot;/&gt;&lt;wsp:rsid wsp:val=&quot;00B4167B&quot;/&gt;&lt;wsp:rsid wsp:val=&quot;00B41787&quot;/&gt;&lt;wsp:rsid wsp:val=&quot;00B4193D&quot;/&gt;&lt;wsp:rsid wsp:val=&quot;00B41C66&quot;/&gt;&lt;wsp:rsid wsp:val=&quot;00B4293B&quot;/&gt;&lt;wsp:rsid wsp:val=&quot;00B42BEB&quot;/&gt;&lt;wsp:rsid wsp:val=&quot;00B42BED&quot;/&gt;&lt;wsp:rsid wsp:val=&quot;00B43351&quot;/&gt;&lt;wsp:rsid wsp:val=&quot;00B435CF&quot;/&gt;&lt;wsp:rsid wsp:val=&quot;00B43907&quot;/&gt;&lt;wsp:rsid wsp:val=&quot;00B43C05&quot;/&gt;&lt;wsp:rsid wsp:val=&quot;00B4401B&quot;/&gt;&lt;wsp:rsid wsp:val=&quot;00B4451E&quot;/&gt;&lt;wsp:rsid wsp:val=&quot;00B447A8&quot;/&gt;&lt;wsp:rsid wsp:val=&quot;00B45CD0&quot;/&gt;&lt;wsp:rsid wsp:val=&quot;00B45F4B&quot;/&gt;&lt;wsp:rsid wsp:val=&quot;00B46B73&quot;/&gt;&lt;wsp:rsid wsp:val=&quot;00B50EA8&quot;/&gt;&lt;wsp:rsid wsp:val=&quot;00B5227E&quot;/&gt;&lt;wsp:rsid wsp:val=&quot;00B5238E&quot;/&gt;&lt;wsp:rsid wsp:val=&quot;00B56760&quot;/&gt;&lt;wsp:rsid wsp:val=&quot;00B60D62&quot;/&gt;&lt;wsp:rsid wsp:val=&quot;00B613FB&quot;/&gt;&lt;wsp:rsid wsp:val=&quot;00B61950&quot;/&gt;&lt;wsp:rsid wsp:val=&quot;00B61D55&quot;/&gt;&lt;wsp:rsid wsp:val=&quot;00B62B6C&quot;/&gt;&lt;wsp:rsid wsp:val=&quot;00B62D1A&quot;/&gt;&lt;wsp:rsid wsp:val=&quot;00B63316&quot;/&gt;&lt;wsp:rsid wsp:val=&quot;00B63DBF&quot;/&gt;&lt;wsp:rsid wsp:val=&quot;00B64AED&quot;/&gt;&lt;wsp:rsid wsp:val=&quot;00B65584&quot;/&gt;&lt;wsp:rsid wsp:val=&quot;00B65E47&quot;/&gt;&lt;wsp:rsid wsp:val=&quot;00B66536&quot;/&gt;&lt;wsp:rsid wsp:val=&quot;00B67275&quot;/&gt;&lt;wsp:rsid wsp:val=&quot;00B6745A&quot;/&gt;&lt;wsp:rsid wsp:val=&quot;00B67B01&quot;/&gt;&lt;wsp:rsid wsp:val=&quot;00B709C3&quot;/&gt;&lt;wsp:rsid wsp:val=&quot;00B71EDE&quot;/&gt;&lt;wsp:rsid wsp:val=&quot;00B72878&quot;/&gt;&lt;wsp:rsid wsp:val=&quot;00B72CB9&quot;/&gt;&lt;wsp:rsid wsp:val=&quot;00B75522&quot;/&gt;&lt;wsp:rsid wsp:val=&quot;00B75DEC&quot;/&gt;&lt;wsp:rsid wsp:val=&quot;00B76198&quot;/&gt;&lt;wsp:rsid wsp:val=&quot;00B76BE0&quot;/&gt;&lt;wsp:rsid wsp:val=&quot;00B8345D&quot;/&gt;&lt;wsp:rsid wsp:val=&quot;00B83A34&quot;/&gt;&lt;wsp:rsid wsp:val=&quot;00B83D8C&quot;/&gt;&lt;wsp:rsid wsp:val=&quot;00B84224&quot;/&gt;&lt;wsp:rsid wsp:val=&quot;00B848B3&quot;/&gt;&lt;wsp:rsid wsp:val=&quot;00B849FD&quot;/&gt;&lt;wsp:rsid wsp:val=&quot;00B84AB2&quot;/&gt;&lt;wsp:rsid wsp:val=&quot;00B851A9&quot;/&gt;&lt;wsp:rsid wsp:val=&quot;00B85F37&quot;/&gt;&lt;wsp:rsid wsp:val=&quot;00B86CEA&quot;/&gt;&lt;wsp:rsid wsp:val=&quot;00B86D03&quot;/&gt;&lt;wsp:rsid wsp:val=&quot;00B86FC6&quot;/&gt;&lt;wsp:rsid wsp:val=&quot;00B90983&quot;/&gt;&lt;wsp:rsid wsp:val=&quot;00B91636&quot;/&gt;&lt;wsp:rsid wsp:val=&quot;00B91814&quot;/&gt;&lt;wsp:rsid wsp:val=&quot;00B93FF3&quot;/&gt;&lt;wsp:rsid wsp:val=&quot;00B94379&quot;/&gt;&lt;wsp:rsid wsp:val=&quot;00B9451B&quot;/&gt;&lt;wsp:rsid wsp:val=&quot;00B95AFD&quot;/&gt;&lt;wsp:rsid wsp:val=&quot;00B9653B&quot;/&gt;&lt;wsp:rsid wsp:val=&quot;00B979FB&quot;/&gt;&lt;wsp:rsid wsp:val=&quot;00BA00E9&quot;/&gt;&lt;wsp:rsid wsp:val=&quot;00BA0813&quot;/&gt;&lt;wsp:rsid wsp:val=&quot;00BA1083&quot;/&gt;&lt;wsp:rsid wsp:val=&quot;00BA1695&quot;/&gt;&lt;wsp:rsid wsp:val=&quot;00BA190E&quot;/&gt;&lt;wsp:rsid wsp:val=&quot;00BA3596&quot;/&gt;&lt;wsp:rsid wsp:val=&quot;00BA487F&quot;/&gt;&lt;wsp:rsid wsp:val=&quot;00BA4EA2&quot;/&gt;&lt;wsp:rsid wsp:val=&quot;00BA56FA&quot;/&gt;&lt;wsp:rsid wsp:val=&quot;00BA6B2F&quot;/&gt;&lt;wsp:rsid wsp:val=&quot;00BA7070&quot;/&gt;&lt;wsp:rsid wsp:val=&quot;00BA766E&quot;/&gt;&lt;wsp:rsid wsp:val=&quot;00BA77A2&quot;/&gt;&lt;wsp:rsid wsp:val=&quot;00BA7938&quot;/&gt;&lt;wsp:rsid wsp:val=&quot;00BB030A&quot;/&gt;&lt;wsp:rsid wsp:val=&quot;00BB0505&quot;/&gt;&lt;wsp:rsid wsp:val=&quot;00BB12CF&quot;/&gt;&lt;wsp:rsid wsp:val=&quot;00BB14B5&quot;/&gt;&lt;wsp:rsid wsp:val=&quot;00BB17F1&quot;/&gt;&lt;wsp:rsid wsp:val=&quot;00BB1A56&quot;/&gt;&lt;wsp:rsid wsp:val=&quot;00BB1D6E&quot;/&gt;&lt;wsp:rsid wsp:val=&quot;00BB2AD3&quot;/&gt;&lt;wsp:rsid wsp:val=&quot;00BB3960&quot;/&gt;&lt;wsp:rsid wsp:val=&quot;00BB4116&quot;/&gt;&lt;wsp:rsid wsp:val=&quot;00BB4369&quot;/&gt;&lt;wsp:rsid wsp:val=&quot;00BB4659&quot;/&gt;&lt;wsp:rsid wsp:val=&quot;00BB50B7&quot;/&gt;&lt;wsp:rsid wsp:val=&quot;00BB573F&quot;/&gt;&lt;wsp:rsid wsp:val=&quot;00BB6072&quot;/&gt;&lt;wsp:rsid wsp:val=&quot;00BB7175&quot;/&gt;&lt;wsp:rsid wsp:val=&quot;00BB76FF&quot;/&gt;&lt;wsp:rsid wsp:val=&quot;00BB7946&quot;/&gt;&lt;wsp:rsid wsp:val=&quot;00BC04E6&quot;/&gt;&lt;wsp:rsid wsp:val=&quot;00BC1535&quot;/&gt;&lt;wsp:rsid wsp:val=&quot;00BC19CF&quot;/&gt;&lt;wsp:rsid wsp:val=&quot;00BC1FF8&quot;/&gt;&lt;wsp:rsid wsp:val=&quot;00BC2FEA&quot;/&gt;&lt;wsp:rsid wsp:val=&quot;00BC367F&quot;/&gt;&lt;wsp:rsid wsp:val=&quot;00BC41C1&quot;/&gt;&lt;wsp:rsid wsp:val=&quot;00BC4568&quot;/&gt;&lt;wsp:rsid wsp:val=&quot;00BC4DC1&quot;/&gt;&lt;wsp:rsid wsp:val=&quot;00BC5539&quot;/&gt;&lt;wsp:rsid wsp:val=&quot;00BC5787&quot;/&gt;&lt;wsp:rsid wsp:val=&quot;00BC5979&quot;/&gt;&lt;wsp:rsid wsp:val=&quot;00BC5F1D&quot;/&gt;&lt;wsp:rsid wsp:val=&quot;00BC5FBC&quot;/&gt;&lt;wsp:rsid wsp:val=&quot;00BD0C50&quot;/&gt;&lt;wsp:rsid wsp:val=&quot;00BD0F1B&quot;/&gt;&lt;wsp:rsid wsp:val=&quot;00BD1E9F&quot;/&gt;&lt;wsp:rsid wsp:val=&quot;00BD585C&quot;/&gt;&lt;wsp:rsid wsp:val=&quot;00BD5942&quot;/&gt;&lt;wsp:rsid wsp:val=&quot;00BD5EE9&quot;/&gt;&lt;wsp:rsid wsp:val=&quot;00BD6439&quot;/&gt;&lt;wsp:rsid wsp:val=&quot;00BD6542&quot;/&gt;&lt;wsp:rsid wsp:val=&quot;00BD655E&quot;/&gt;&lt;wsp:rsid wsp:val=&quot;00BD66BF&quot;/&gt;&lt;wsp:rsid wsp:val=&quot;00BD79DF&quot;/&gt;&lt;wsp:rsid wsp:val=&quot;00BE032D&quot;/&gt;&lt;wsp:rsid wsp:val=&quot;00BE0453&quot;/&gt;&lt;wsp:rsid wsp:val=&quot;00BE0CBC&quot;/&gt;&lt;wsp:rsid wsp:val=&quot;00BE0E9F&quot;/&gt;&lt;wsp:rsid wsp:val=&quot;00BE0FE9&quot;/&gt;&lt;wsp:rsid wsp:val=&quot;00BE1143&quot;/&gt;&lt;wsp:rsid wsp:val=&quot;00BE13C6&quot;/&gt;&lt;wsp:rsid wsp:val=&quot;00BE14DE&quot;/&gt;&lt;wsp:rsid wsp:val=&quot;00BE18EC&quot;/&gt;&lt;wsp:rsid wsp:val=&quot;00BE1D42&quot;/&gt;&lt;wsp:rsid wsp:val=&quot;00BE2E31&quot;/&gt;&lt;wsp:rsid wsp:val=&quot;00BE3A4F&quot;/&gt;&lt;wsp:rsid wsp:val=&quot;00BE4AAC&quot;/&gt;&lt;wsp:rsid wsp:val=&quot;00BE50D4&quot;/&gt;&lt;wsp:rsid wsp:val=&quot;00BE5869&quot;/&gt;&lt;wsp:rsid wsp:val=&quot;00BE6383&quot;/&gt;&lt;wsp:rsid wsp:val=&quot;00BE6B82&quot;/&gt;&lt;wsp:rsid wsp:val=&quot;00BE6FA0&quot;/&gt;&lt;wsp:rsid wsp:val=&quot;00BE74D3&quot;/&gt;&lt;wsp:rsid wsp:val=&quot;00BE7FF1&quot;/&gt;&lt;wsp:rsid wsp:val=&quot;00BF1780&quot;/&gt;&lt;wsp:rsid wsp:val=&quot;00BF180F&quot;/&gt;&lt;wsp:rsid wsp:val=&quot;00BF3077&quot;/&gt;&lt;wsp:rsid wsp:val=&quot;00BF3F37&quot;/&gt;&lt;wsp:rsid wsp:val=&quot;00BF481D&quot;/&gt;&lt;wsp:rsid wsp:val=&quot;00BF4DC5&quot;/&gt;&lt;wsp:rsid wsp:val=&quot;00BF5964&quot;/&gt;&lt;wsp:rsid wsp:val=&quot;00BF6FC8&quot;/&gt;&lt;wsp:rsid wsp:val=&quot;00C01186&quot;/&gt;&lt;wsp:rsid wsp:val=&quot;00C01C69&quot;/&gt;&lt;wsp:rsid wsp:val=&quot;00C01CCD&quot;/&gt;&lt;wsp:rsid wsp:val=&quot;00C026FA&quot;/&gt;&lt;wsp:rsid wsp:val=&quot;00C0282B&quot;/&gt;&lt;wsp:rsid wsp:val=&quot;00C037E6&quot;/&gt;&lt;wsp:rsid wsp:val=&quot;00C03F8C&quot;/&gt;&lt;wsp:rsid wsp:val=&quot;00C04856&quot;/&gt;&lt;wsp:rsid wsp:val=&quot;00C0508C&quot;/&gt;&lt;wsp:rsid wsp:val=&quot;00C053D0&quot;/&gt;&lt;wsp:rsid wsp:val=&quot;00C057C4&quot;/&gt;&lt;wsp:rsid wsp:val=&quot;00C06995&quot;/&gt;&lt;wsp:rsid wsp:val=&quot;00C102E5&quot;/&gt;&lt;wsp:rsid wsp:val=&quot;00C1072B&quot;/&gt;&lt;wsp:rsid wsp:val=&quot;00C11428&quot;/&gt;&lt;wsp:rsid wsp:val=&quot;00C11653&quot;/&gt;&lt;wsp:rsid wsp:val=&quot;00C124A9&quot;/&gt;&lt;wsp:rsid wsp:val=&quot;00C12E72&quot;/&gt;&lt;wsp:rsid wsp:val=&quot;00C13242&quot;/&gt;&lt;wsp:rsid wsp:val=&quot;00C1408D&quot;/&gt;&lt;wsp:rsid wsp:val=&quot;00C15229&quot;/&gt;&lt;wsp:rsid wsp:val=&quot;00C15B70&quot;/&gt;&lt;wsp:rsid wsp:val=&quot;00C15FC5&quot;/&gt;&lt;wsp:rsid wsp:val=&quot;00C161FD&quot;/&gt;&lt;wsp:rsid wsp:val=&quot;00C17854&quot;/&gt;&lt;wsp:rsid wsp:val=&quot;00C20C63&quot;/&gt;&lt;wsp:rsid wsp:val=&quot;00C20FB3&quot;/&gt;&lt;wsp:rsid wsp:val=&quot;00C21FD5&quot;/&gt;&lt;wsp:rsid wsp:val=&quot;00C22C84&quot;/&gt;&lt;wsp:rsid wsp:val=&quot;00C23EF9&quot;/&gt;&lt;wsp:rsid wsp:val=&quot;00C2429A&quot;/&gt;&lt;wsp:rsid wsp:val=&quot;00C24E1A&quot;/&gt;&lt;wsp:rsid wsp:val=&quot;00C26098&quot;/&gt;&lt;wsp:rsid wsp:val=&quot;00C278F4&quot;/&gt;&lt;wsp:rsid wsp:val=&quot;00C30019&quot;/&gt;&lt;wsp:rsid wsp:val=&quot;00C3026B&quot;/&gt;&lt;wsp:rsid wsp:val=&quot;00C30F6E&quot;/&gt;&lt;wsp:rsid wsp:val=&quot;00C31B9B&quot;/&gt;&lt;wsp:rsid wsp:val=&quot;00C32711&quot;/&gt;&lt;wsp:rsid wsp:val=&quot;00C33061&quot;/&gt;&lt;wsp:rsid wsp:val=&quot;00C3331F&quot;/&gt;&lt;wsp:rsid wsp:val=&quot;00C33350&quot;/&gt;&lt;wsp:rsid wsp:val=&quot;00C33CCF&quot;/&gt;&lt;wsp:rsid wsp:val=&quot;00C347B4&quot;/&gt;&lt;wsp:rsid wsp:val=&quot;00C35B5C&quot;/&gt;&lt;wsp:rsid wsp:val=&quot;00C36374&quot;/&gt;&lt;wsp:rsid wsp:val=&quot;00C366FE&quot;/&gt;&lt;wsp:rsid wsp:val=&quot;00C370D7&quot;/&gt;&lt;wsp:rsid wsp:val=&quot;00C4040F&quot;/&gt;&lt;wsp:rsid wsp:val=&quot;00C40923&quot;/&gt;&lt;wsp:rsid wsp:val=&quot;00C419F3&quot;/&gt;&lt;wsp:rsid wsp:val=&quot;00C41B69&quot;/&gt;&lt;wsp:rsid wsp:val=&quot;00C423EC&quot;/&gt;&lt;wsp:rsid wsp:val=&quot;00C42506&quot;/&gt;&lt;wsp:rsid wsp:val=&quot;00C42F54&quot;/&gt;&lt;wsp:rsid wsp:val=&quot;00C432A4&quot;/&gt;&lt;wsp:rsid wsp:val=&quot;00C43B44&quot;/&gt;&lt;wsp:rsid wsp:val=&quot;00C442D7&quot;/&gt;&lt;wsp:rsid wsp:val=&quot;00C455FE&quot;/&gt;&lt;wsp:rsid wsp:val=&quot;00C46056&quot;/&gt;&lt;wsp:rsid wsp:val=&quot;00C4660E&quot;/&gt;&lt;wsp:rsid wsp:val=&quot;00C46DF5&quot;/&gt;&lt;wsp:rsid wsp:val=&quot;00C511C0&quot;/&gt;&lt;wsp:rsid wsp:val=&quot;00C513DC&quot;/&gt;&lt;wsp:rsid wsp:val=&quot;00C5223E&quot;/&gt;&lt;wsp:rsid wsp:val=&quot;00C53AA7&quot;/&gt;&lt;wsp:rsid wsp:val=&quot;00C542C3&quot;/&gt;&lt;wsp:rsid wsp:val=&quot;00C5542E&quot;/&gt;&lt;wsp:rsid wsp:val=&quot;00C55A9A&quot;/&gt;&lt;wsp:rsid wsp:val=&quot;00C55CB2&quot;/&gt;&lt;wsp:rsid wsp:val=&quot;00C564E1&quot;/&gt;&lt;wsp:rsid wsp:val=&quot;00C570B7&quot;/&gt;&lt;wsp:rsid wsp:val=&quot;00C57D74&quot;/&gt;&lt;wsp:rsid wsp:val=&quot;00C609A2&quot;/&gt;&lt;wsp:rsid wsp:val=&quot;00C6216E&quot;/&gt;&lt;wsp:rsid wsp:val=&quot;00C646E8&quot;/&gt;&lt;wsp:rsid wsp:val=&quot;00C64A45&quot;/&gt;&lt;wsp:rsid wsp:val=&quot;00C64CB2&quot;/&gt;&lt;wsp:rsid wsp:val=&quot;00C6560B&quot;/&gt;&lt;wsp:rsid wsp:val=&quot;00C6579A&quot;/&gt;&lt;wsp:rsid wsp:val=&quot;00C66AC8&quot;/&gt;&lt;wsp:rsid wsp:val=&quot;00C67192&quot;/&gt;&lt;wsp:rsid wsp:val=&quot;00C6773F&quot;/&gt;&lt;wsp:rsid wsp:val=&quot;00C70188&quot;/&gt;&lt;wsp:rsid wsp:val=&quot;00C725A5&quot;/&gt;&lt;wsp:rsid wsp:val=&quot;00C72ACD&quot;/&gt;&lt;wsp:rsid wsp:val=&quot;00C72F56&quot;/&gt;&lt;wsp:rsid wsp:val=&quot;00C72F76&quot;/&gt;&lt;wsp:rsid wsp:val=&quot;00C7321B&quot;/&gt;&lt;wsp:rsid wsp:val=&quot;00C750E4&quot;/&gt;&lt;wsp:rsid wsp:val=&quot;00C7655D&quot;/&gt;&lt;wsp:rsid wsp:val=&quot;00C776E6&quot;/&gt;&lt;wsp:rsid wsp:val=&quot;00C77A9B&quot;/&gt;&lt;wsp:rsid wsp:val=&quot;00C8009E&quot;/&gt;&lt;wsp:rsid wsp:val=&quot;00C807A9&quot;/&gt;&lt;wsp:rsid wsp:val=&quot;00C81C4D&quot;/&gt;&lt;wsp:rsid wsp:val=&quot;00C8203A&quot;/&gt;&lt;wsp:rsid wsp:val=&quot;00C825C1&quot;/&gt;&lt;wsp:rsid wsp:val=&quot;00C827CB&quot;/&gt;&lt;wsp:rsid wsp:val=&quot;00C82BF0&quot;/&gt;&lt;wsp:rsid wsp:val=&quot;00C82D42&quot;/&gt;&lt;wsp:rsid wsp:val=&quot;00C83904&quot;/&gt;&lt;wsp:rsid wsp:val=&quot;00C84145&quot;/&gt;&lt;wsp:rsid wsp:val=&quot;00C84B9A&quot;/&gt;&lt;wsp:rsid wsp:val=&quot;00C84DBD&quot;/&gt;&lt;wsp:rsid wsp:val=&quot;00C851EC&quot;/&gt;&lt;wsp:rsid wsp:val=&quot;00C865B8&quot;/&gt;&lt;wsp:rsid wsp:val=&quot;00C86F18&quot;/&gt;&lt;wsp:rsid wsp:val=&quot;00C87E19&quot;/&gt;&lt;wsp:rsid wsp:val=&quot;00C9270A&quot;/&gt;&lt;wsp:rsid wsp:val=&quot;00C92C62&quot;/&gt;&lt;wsp:rsid wsp:val=&quot;00C94A49&quot;/&gt;&lt;wsp:rsid wsp:val=&quot;00C94DB6&quot;/&gt;&lt;wsp:rsid wsp:val=&quot;00C95CCB&quot;/&gt;&lt;wsp:rsid wsp:val=&quot;00C96286&quot;/&gt;&lt;wsp:rsid wsp:val=&quot;00C9723B&quot;/&gt;&lt;wsp:rsid wsp:val=&quot;00C9786A&quot;/&gt;&lt;wsp:rsid wsp:val=&quot;00C97A12&quot;/&gt;&lt;wsp:rsid wsp:val=&quot;00CA094F&quot;/&gt;&lt;wsp:rsid wsp:val=&quot;00CA0AE9&quot;/&gt;&lt;wsp:rsid wsp:val=&quot;00CA199E&quot;/&gt;&lt;wsp:rsid wsp:val=&quot;00CA1D77&quot;/&gt;&lt;wsp:rsid wsp:val=&quot;00CA1F14&quot;/&gt;&lt;wsp:rsid wsp:val=&quot;00CA2008&quot;/&gt;&lt;wsp:rsid wsp:val=&quot;00CA20B6&quot;/&gt;&lt;wsp:rsid wsp:val=&quot;00CA2AC2&quot;/&gt;&lt;wsp:rsid wsp:val=&quot;00CA4B34&quot;/&gt;&lt;wsp:rsid wsp:val=&quot;00CA4E22&quot;/&gt;&lt;wsp:rsid wsp:val=&quot;00CA525D&quot;/&gt;&lt;wsp:rsid wsp:val=&quot;00CA5B1F&quot;/&gt;&lt;wsp:rsid wsp:val=&quot;00CA7AF3&quot;/&gt;&lt;wsp:rsid wsp:val=&quot;00CA7F87&quot;/&gt;&lt;wsp:rsid wsp:val=&quot;00CB33E5&quot;/&gt;&lt;wsp:rsid wsp:val=&quot;00CB3A2F&quot;/&gt;&lt;wsp:rsid wsp:val=&quot;00CB3C95&quot;/&gt;&lt;wsp:rsid wsp:val=&quot;00CB3D00&quot;/&gt;&lt;wsp:rsid wsp:val=&quot;00CB46A8&quot;/&gt;&lt;wsp:rsid wsp:val=&quot;00CB4770&quot;/&gt;&lt;wsp:rsid wsp:val=&quot;00CB492D&quot;/&gt;&lt;wsp:rsid wsp:val=&quot;00CB4BC1&quot;/&gt;&lt;wsp:rsid wsp:val=&quot;00CC0D00&quot;/&gt;&lt;wsp:rsid wsp:val=&quot;00CC0E84&quot;/&gt;&lt;wsp:rsid wsp:val=&quot;00CC12A8&quot;/&gt;&lt;wsp:rsid wsp:val=&quot;00CC23C0&quot;/&gt;&lt;wsp:rsid wsp:val=&quot;00CC25F7&quot;/&gt;&lt;wsp:rsid wsp:val=&quot;00CC43D8&quot;/&gt;&lt;wsp:rsid wsp:val=&quot;00CC452C&quot;/&gt;&lt;wsp:rsid wsp:val=&quot;00CC4E4C&quot;/&gt;&lt;wsp:rsid wsp:val=&quot;00CC4F96&quot;/&gt;&lt;wsp:rsid wsp:val=&quot;00CC51EB&quot;/&gt;&lt;wsp:rsid wsp:val=&quot;00CC6684&quot;/&gt;&lt;wsp:rsid wsp:val=&quot;00CC7362&quot;/&gt;&lt;wsp:rsid wsp:val=&quot;00CC7A0E&quot;/&gt;&lt;wsp:rsid wsp:val=&quot;00CC7DB9&quot;/&gt;&lt;wsp:rsid wsp:val=&quot;00CD1DC3&quot;/&gt;&lt;wsp:rsid wsp:val=&quot;00CD489E&quot;/&gt;&lt;wsp:rsid wsp:val=&quot;00CD4E7B&quot;/&gt;&lt;wsp:rsid wsp:val=&quot;00CD5DA9&quot;/&gt;&lt;wsp:rsid wsp:val=&quot;00CD72C0&quot;/&gt;&lt;wsp:rsid wsp:val=&quot;00CD7B55&quot;/&gt;&lt;wsp:rsid wsp:val=&quot;00CE03B2&quot;/&gt;&lt;wsp:rsid wsp:val=&quot;00CE06F9&quot;/&gt;&lt;wsp:rsid wsp:val=&quot;00CE08EE&quot;/&gt;&lt;wsp:rsid wsp:val=&quot;00CE0B81&quot;/&gt;&lt;wsp:rsid wsp:val=&quot;00CE26EF&quot;/&gt;&lt;wsp:rsid wsp:val=&quot;00CE3D99&quot;/&gt;&lt;wsp:rsid wsp:val=&quot;00CE4C97&quot;/&gt;&lt;wsp:rsid wsp:val=&quot;00CE4C9E&quot;/&gt;&lt;wsp:rsid wsp:val=&quot;00CE59A1&quot;/&gt;&lt;wsp:rsid wsp:val=&quot;00CE66E6&quot;/&gt;&lt;wsp:rsid wsp:val=&quot;00CE67B2&quot;/&gt;&lt;wsp:rsid wsp:val=&quot;00CE681B&quot;/&gt;&lt;wsp:rsid wsp:val=&quot;00CE686C&quot;/&gt;&lt;wsp:rsid wsp:val=&quot;00CF0063&quot;/&gt;&lt;wsp:rsid wsp:val=&quot;00CF08A9&quot;/&gt;&lt;wsp:rsid wsp:val=&quot;00CF0F0F&quot;/&gt;&lt;wsp:rsid wsp:val=&quot;00CF1D65&quot;/&gt;&lt;wsp:rsid wsp:val=&quot;00CF3523&quot;/&gt;&lt;wsp:rsid wsp:val=&quot;00CF3A30&quot;/&gt;&lt;wsp:rsid wsp:val=&quot;00CF3EFE&quot;/&gt;&lt;wsp:rsid wsp:val=&quot;00CF4124&quot;/&gt;&lt;wsp:rsid wsp:val=&quot;00CF44C3&quot;/&gt;&lt;wsp:rsid wsp:val=&quot;00CF61CF&quot;/&gt;&lt;wsp:rsid wsp:val=&quot;00CF7E24&quot;/&gt;&lt;wsp:rsid wsp:val=&quot;00D00D5A&quot;/&gt;&lt;wsp:rsid wsp:val=&quot;00D011EE&quot;/&gt;&lt;wsp:rsid wsp:val=&quot;00D01226&quot;/&gt;&lt;wsp:rsid wsp:val=&quot;00D020DB&quot;/&gt;&lt;wsp:rsid wsp:val=&quot;00D0290C&quot;/&gt;&lt;wsp:rsid wsp:val=&quot;00D041E8&quot;/&gt;&lt;wsp:rsid wsp:val=&quot;00D04563&quot;/&gt;&lt;wsp:rsid wsp:val=&quot;00D06030&quot;/&gt;&lt;wsp:rsid wsp:val=&quot;00D110DF&quot;/&gt;&lt;wsp:rsid wsp:val=&quot;00D1190E&quot;/&gt;&lt;wsp:rsid wsp:val=&quot;00D11D90&quot;/&gt;&lt;wsp:rsid wsp:val=&quot;00D125E2&quot;/&gt;&lt;wsp:rsid wsp:val=&quot;00D1331E&quot;/&gt;&lt;wsp:rsid wsp:val=&quot;00D14845&quot;/&gt;&lt;wsp:rsid wsp:val=&quot;00D15ADB&quot;/&gt;&lt;wsp:rsid wsp:val=&quot;00D174D8&quot;/&gt;&lt;wsp:rsid wsp:val=&quot;00D207AD&quot;/&gt;&lt;wsp:rsid wsp:val=&quot;00D20955&quot;/&gt;&lt;wsp:rsid wsp:val=&quot;00D21A5E&quot;/&gt;&lt;wsp:rsid wsp:val=&quot;00D2208E&quot;/&gt;&lt;wsp:rsid wsp:val=&quot;00D220FF&quot;/&gt;&lt;wsp:rsid wsp:val=&quot;00D229B9&quot;/&gt;&lt;wsp:rsid wsp:val=&quot;00D22BD9&quot;/&gt;&lt;wsp:rsid wsp:val=&quot;00D24046&quot;/&gt;&lt;wsp:rsid wsp:val=&quot;00D251E6&quot;/&gt;&lt;wsp:rsid wsp:val=&quot;00D2668A&quot;/&gt;&lt;wsp:rsid wsp:val=&quot;00D30BDC&quot;/&gt;&lt;wsp:rsid wsp:val=&quot;00D31A4F&quot;/&gt;&lt;wsp:rsid wsp:val=&quot;00D3227B&quot;/&gt;&lt;wsp:rsid wsp:val=&quot;00D324BA&quot;/&gt;&lt;wsp:rsid wsp:val=&quot;00D33803&quot;/&gt;&lt;wsp:rsid wsp:val=&quot;00D33A4D&quot;/&gt;&lt;wsp:rsid wsp:val=&quot;00D340A9&quot;/&gt;&lt;wsp:rsid wsp:val=&quot;00D34855&quot;/&gt;&lt;wsp:rsid wsp:val=&quot;00D35D03&quot;/&gt;&lt;wsp:rsid wsp:val=&quot;00D36B9D&quot;/&gt;&lt;wsp:rsid wsp:val=&quot;00D37305&quot;/&gt;&lt;wsp:rsid wsp:val=&quot;00D3749D&quot;/&gt;&lt;wsp:rsid wsp:val=&quot;00D37740&quot;/&gt;&lt;wsp:rsid wsp:val=&quot;00D4038B&quot;/&gt;&lt;wsp:rsid wsp:val=&quot;00D40F7D&quot;/&gt;&lt;wsp:rsid wsp:val=&quot;00D41219&quot;/&gt;&lt;wsp:rsid wsp:val=&quot;00D417E2&quot;/&gt;&lt;wsp:rsid wsp:val=&quot;00D42130&quot;/&gt;&lt;wsp:rsid wsp:val=&quot;00D4274F&quot;/&gt;&lt;wsp:rsid wsp:val=&quot;00D4342F&quot;/&gt;&lt;wsp:rsid wsp:val=&quot;00D43477&quot;/&gt;&lt;wsp:rsid wsp:val=&quot;00D436F5&quot;/&gt;&lt;wsp:rsid wsp:val=&quot;00D4382A&quot;/&gt;&lt;wsp:rsid wsp:val=&quot;00D438FE&quot;/&gt;&lt;wsp:rsid wsp:val=&quot;00D444CD&quot;/&gt;&lt;wsp:rsid wsp:val=&quot;00D448C0&quot;/&gt;&lt;wsp:rsid wsp:val=&quot;00D46C8D&quot;/&gt;&lt;wsp:rsid wsp:val=&quot;00D506C3&quot;/&gt;&lt;wsp:rsid wsp:val=&quot;00D51218&quot;/&gt;&lt;wsp:rsid wsp:val=&quot;00D51B28&quot;/&gt;&lt;wsp:rsid wsp:val=&quot;00D54671&quot;/&gt;&lt;wsp:rsid wsp:val=&quot;00D54983&quot;/&gt;&lt;wsp:rsid wsp:val=&quot;00D54A04&quot;/&gt;&lt;wsp:rsid wsp:val=&quot;00D55A1F&quot;/&gt;&lt;wsp:rsid wsp:val=&quot;00D56C6C&quot;/&gt;&lt;wsp:rsid wsp:val=&quot;00D5719E&quot;/&gt;&lt;wsp:rsid wsp:val=&quot;00D6029C&quot;/&gt;&lt;wsp:rsid wsp:val=&quot;00D605BE&quot;/&gt;&lt;wsp:rsid wsp:val=&quot;00D612CE&quot;/&gt;&lt;wsp:rsid wsp:val=&quot;00D61F13&quot;/&gt;&lt;wsp:rsid wsp:val=&quot;00D62139&quot;/&gt;&lt;wsp:rsid wsp:val=&quot;00D6491C&quot;/&gt;&lt;wsp:rsid wsp:val=&quot;00D64DBA&quot;/&gt;&lt;wsp:rsid wsp:val=&quot;00D6659A&quot;/&gt;&lt;wsp:rsid wsp:val=&quot;00D66F3C&quot;/&gt;&lt;wsp:rsid wsp:val=&quot;00D67195&quot;/&gt;&lt;wsp:rsid wsp:val=&quot;00D672A5&quot;/&gt;&lt;wsp:rsid wsp:val=&quot;00D711CA&quot;/&gt;&lt;wsp:rsid wsp:val=&quot;00D71ABF&quot;/&gt;&lt;wsp:rsid wsp:val=&quot;00D72363&quot;/&gt;&lt;wsp:rsid wsp:val=&quot;00D727E1&quot;/&gt;&lt;wsp:rsid wsp:val=&quot;00D73A6A&quot;/&gt;&lt;wsp:rsid wsp:val=&quot;00D73EF6&quot;/&gt;&lt;wsp:rsid wsp:val=&quot;00D73FF5&quot;/&gt;&lt;wsp:rsid wsp:val=&quot;00D74E1B&quot;/&gt;&lt;wsp:rsid wsp:val=&quot;00D7525A&quot;/&gt;&lt;wsp:rsid wsp:val=&quot;00D75B08&quot;/&gt;&lt;wsp:rsid wsp:val=&quot;00D75FC4&quot;/&gt;&lt;wsp:rsid wsp:val=&quot;00D76587&quot;/&gt;&lt;wsp:rsid wsp:val=&quot;00D76823&quot;/&gt;&lt;wsp:rsid wsp:val=&quot;00D76B01&quot;/&gt;&lt;wsp:rsid wsp:val=&quot;00D7717D&quot;/&gt;&lt;wsp:rsid wsp:val=&quot;00D7730B&quot;/&gt;&lt;wsp:rsid wsp:val=&quot;00D773FC&quot;/&gt;&lt;wsp:rsid wsp:val=&quot;00D774D7&quot;/&gt;&lt;wsp:rsid wsp:val=&quot;00D800FD&quot;/&gt;&lt;wsp:rsid wsp:val=&quot;00D82106&quot;/&gt;&lt;wsp:rsid wsp:val=&quot;00D83777&quot;/&gt;&lt;wsp:rsid wsp:val=&quot;00D8468D&quot;/&gt;&lt;wsp:rsid wsp:val=&quot;00D84936&quot;/&gt;&lt;wsp:rsid wsp:val=&quot;00D84A8C&quot;/&gt;&lt;wsp:rsid wsp:val=&quot;00D85328&quot;/&gt;&lt;wsp:rsid wsp:val=&quot;00D8667C&quot;/&gt;&lt;wsp:rsid wsp:val=&quot;00D86AE4&quot;/&gt;&lt;wsp:rsid wsp:val=&quot;00D871F0&quot;/&gt;&lt;wsp:rsid wsp:val=&quot;00D8787E&quot;/&gt;&lt;wsp:rsid wsp:val=&quot;00D87E89&quot;/&gt;&lt;wsp:rsid wsp:val=&quot;00D903C7&quot;/&gt;&lt;wsp:rsid wsp:val=&quot;00D907F9&quot;/&gt;&lt;wsp:rsid wsp:val=&quot;00D90D39&quot;/&gt;&lt;wsp:rsid wsp:val=&quot;00D92A41&quot;/&gt;&lt;wsp:rsid wsp:val=&quot;00D92BF8&quot;/&gt;&lt;wsp:rsid wsp:val=&quot;00D933C2&quot;/&gt;&lt;wsp:rsid wsp:val=&quot;00D9351A&quot;/&gt;&lt;wsp:rsid wsp:val=&quot;00D9433A&quot;/&gt;&lt;wsp:rsid wsp:val=&quot;00D946CD&quot;/&gt;&lt;wsp:rsid wsp:val=&quot;00D94BFE&quot;/&gt;&lt;wsp:rsid wsp:val=&quot;00D9584A&quot;/&gt;&lt;wsp:rsid wsp:val=&quot;00D964E7&quot;/&gt;&lt;wsp:rsid wsp:val=&quot;00D9728A&quot;/&gt;&lt;wsp:rsid wsp:val=&quot;00D97406&quot;/&gt;&lt;wsp:rsid wsp:val=&quot;00D978C2&quot;/&gt;&lt;wsp:rsid wsp:val=&quot;00D97A68&quot;/&gt;&lt;wsp:rsid wsp:val=&quot;00DA354F&quot;/&gt;&lt;wsp:rsid wsp:val=&quot;00DA40BA&quot;/&gt;&lt;wsp:rsid wsp:val=&quot;00DA626E&quot;/&gt;&lt;wsp:rsid wsp:val=&quot;00DA665E&quot;/&gt;&lt;wsp:rsid wsp:val=&quot;00DA6D66&quot;/&gt;&lt;wsp:rsid wsp:val=&quot;00DA769F&quot;/&gt;&lt;wsp:rsid wsp:val=&quot;00DA78E3&quot;/&gt;&lt;wsp:rsid wsp:val=&quot;00DB03EA&quot;/&gt;&lt;wsp:rsid wsp:val=&quot;00DB045D&quot;/&gt;&lt;wsp:rsid wsp:val=&quot;00DB0DD4&quot;/&gt;&lt;wsp:rsid wsp:val=&quot;00DB107D&quot;/&gt;&lt;wsp:rsid wsp:val=&quot;00DB1611&quot;/&gt;&lt;wsp:rsid wsp:val=&quot;00DB2B2F&quot;/&gt;&lt;wsp:rsid wsp:val=&quot;00DB2BB1&quot;/&gt;&lt;wsp:rsid wsp:val=&quot;00DB3389&quot;/&gt;&lt;wsp:rsid wsp:val=&quot;00DB3CC1&quot;/&gt;&lt;wsp:rsid wsp:val=&quot;00DB42B3&quot;/&gt;&lt;wsp:rsid wsp:val=&quot;00DB4417&quot;/&gt;&lt;wsp:rsid wsp:val=&quot;00DB50CE&quot;/&gt;&lt;wsp:rsid wsp:val=&quot;00DB576A&quot;/&gt;&lt;wsp:rsid wsp:val=&quot;00DB5940&quot;/&gt;&lt;wsp:rsid wsp:val=&quot;00DB6116&quot;/&gt;&lt;wsp:rsid wsp:val=&quot;00DB7E67&quot;/&gt;&lt;wsp:rsid wsp:val=&quot;00DC010B&quot;/&gt;&lt;wsp:rsid wsp:val=&quot;00DC185D&quot;/&gt;&lt;wsp:rsid wsp:val=&quot;00DC234E&quot;/&gt;&lt;wsp:rsid wsp:val=&quot;00DC2A1D&quot;/&gt;&lt;wsp:rsid wsp:val=&quot;00DC30D2&quot;/&gt;&lt;wsp:rsid wsp:val=&quot;00DC4B90&quot;/&gt;&lt;wsp:rsid wsp:val=&quot;00DC5212&quot;/&gt;&lt;wsp:rsid wsp:val=&quot;00DC56C7&quot;/&gt;&lt;wsp:rsid wsp:val=&quot;00DC5840&quot;/&gt;&lt;wsp:rsid wsp:val=&quot;00DC682E&quot;/&gt;&lt;wsp:rsid wsp:val=&quot;00DC748B&quot;/&gt;&lt;wsp:rsid wsp:val=&quot;00DC7832&quot;/&gt;&lt;wsp:rsid wsp:val=&quot;00DC7C3F&quot;/&gt;&lt;wsp:rsid wsp:val=&quot;00DD025B&quot;/&gt;&lt;wsp:rsid wsp:val=&quot;00DD06CD&quot;/&gt;&lt;wsp:rsid wsp:val=&quot;00DD0780&quot;/&gt;&lt;wsp:rsid wsp:val=&quot;00DD226E&quot;/&gt;&lt;wsp:rsid wsp:val=&quot;00DD3605&quot;/&gt;&lt;wsp:rsid wsp:val=&quot;00DD4956&quot;/&gt;&lt;wsp:rsid wsp:val=&quot;00DD4EC8&quot;/&gt;&lt;wsp:rsid wsp:val=&quot;00DD5630&quot;/&gt;&lt;wsp:rsid wsp:val=&quot;00DD6DE2&quot;/&gt;&lt;wsp:rsid wsp:val=&quot;00DD75D2&quot;/&gt;&lt;wsp:rsid wsp:val=&quot;00DE1AFE&quot;/&gt;&lt;wsp:rsid wsp:val=&quot;00DE1FE6&quot;/&gt;&lt;wsp:rsid wsp:val=&quot;00DE2FEE&quot;/&gt;&lt;wsp:rsid wsp:val=&quot;00DE5A24&quot;/&gt;&lt;wsp:rsid wsp:val=&quot;00DE6521&quot;/&gt;&lt;wsp:rsid wsp:val=&quot;00DE6D0C&quot;/&gt;&lt;wsp:rsid wsp:val=&quot;00DE6D86&quot;/&gt;&lt;wsp:rsid wsp:val=&quot;00DE7B72&quot;/&gt;&lt;wsp:rsid wsp:val=&quot;00DF000D&quot;/&gt;&lt;wsp:rsid wsp:val=&quot;00DF0C12&quot;/&gt;&lt;wsp:rsid wsp:val=&quot;00DF1D44&quot;/&gt;&lt;wsp:rsid wsp:val=&quot;00DF1FC5&quot;/&gt;&lt;wsp:rsid wsp:val=&quot;00DF2570&quot;/&gt;&lt;wsp:rsid wsp:val=&quot;00DF2637&quot;/&gt;&lt;wsp:rsid wsp:val=&quot;00DF3542&quot;/&gt;&lt;wsp:rsid wsp:val=&quot;00DF457A&quot;/&gt;&lt;wsp:rsid wsp:val=&quot;00DF48BE&quot;/&gt;&lt;wsp:rsid wsp:val=&quot;00DF5325&quot;/&gt;&lt;wsp:rsid wsp:val=&quot;00DF5601&quot;/&gt;&lt;wsp:rsid wsp:val=&quot;00DF6C97&quot;/&gt;&lt;wsp:rsid wsp:val=&quot;00DF6DE8&quot;/&gt;&lt;wsp:rsid wsp:val=&quot;00DF7E95&quot;/&gt;&lt;wsp:rsid wsp:val=&quot;00E00512&quot;/&gt;&lt;wsp:rsid wsp:val=&quot;00E017B9&quot;/&gt;&lt;wsp:rsid wsp:val=&quot;00E01DD9&quot;/&gt;&lt;wsp:rsid wsp:val=&quot;00E02131&quot;/&gt;&lt;wsp:rsid wsp:val=&quot;00E027FC&quot;/&gt;&lt;wsp:rsid wsp:val=&quot;00E03620&quot;/&gt;&lt;wsp:rsid wsp:val=&quot;00E040AD&quot;/&gt;&lt;wsp:rsid wsp:val=&quot;00E049B1&quot;/&gt;&lt;wsp:rsid wsp:val=&quot;00E04C69&quot;/&gt;&lt;wsp:rsid wsp:val=&quot;00E0629C&quot;/&gt;&lt;wsp:rsid wsp:val=&quot;00E06607&quot;/&gt;&lt;wsp:rsid wsp:val=&quot;00E0713F&quot;/&gt;&lt;wsp:rsid wsp:val=&quot;00E07E05&quot;/&gt;&lt;wsp:rsid wsp:val=&quot;00E101A5&quot;/&gt;&lt;wsp:rsid wsp:val=&quot;00E107C6&quot;/&gt;&lt;wsp:rsid wsp:val=&quot;00E10D1F&quot;/&gt;&lt;wsp:rsid wsp:val=&quot;00E11900&quot;/&gt;&lt;wsp:rsid wsp:val=&quot;00E12B0F&quot;/&gt;&lt;wsp:rsid wsp:val=&quot;00E141F3&quot;/&gt;&lt;wsp:rsid wsp:val=&quot;00E145F0&quot;/&gt;&lt;wsp:rsid wsp:val=&quot;00E14670&quot;/&gt;&lt;wsp:rsid wsp:val=&quot;00E167E3&quot;/&gt;&lt;wsp:rsid wsp:val=&quot;00E16D22&quot;/&gt;&lt;wsp:rsid wsp:val=&quot;00E16FA3&quot;/&gt;&lt;wsp:rsid wsp:val=&quot;00E2100E&quot;/&gt;&lt;wsp:rsid wsp:val=&quot;00E231F8&quot;/&gt;&lt;wsp:rsid wsp:val=&quot;00E233E6&quot;/&gt;&lt;wsp:rsid wsp:val=&quot;00E23BB5&quot;/&gt;&lt;wsp:rsid wsp:val=&quot;00E23D83&quot;/&gt;&lt;wsp:rsid wsp:val=&quot;00E2414C&quot;/&gt;&lt;wsp:rsid wsp:val=&quot;00E24389&quot;/&gt;&lt;wsp:rsid wsp:val=&quot;00E24A72&quot;/&gt;&lt;wsp:rsid wsp:val=&quot;00E24AF4&quot;/&gt;&lt;wsp:rsid wsp:val=&quot;00E25613&quot;/&gt;&lt;wsp:rsid wsp:val=&quot;00E25833&quot;/&gt;&lt;wsp:rsid wsp:val=&quot;00E26F9C&quot;/&gt;&lt;wsp:rsid wsp:val=&quot;00E27635&quot;/&gt;&lt;wsp:rsid wsp:val=&quot;00E27683&quot;/&gt;&lt;wsp:rsid wsp:val=&quot;00E27B02&quot;/&gt;&lt;wsp:rsid wsp:val=&quot;00E304B9&quot;/&gt;&lt;wsp:rsid wsp:val=&quot;00E30B7E&quot;/&gt;&lt;wsp:rsid wsp:val=&quot;00E32CD5&quot;/&gt;&lt;wsp:rsid wsp:val=&quot;00E33C72&quot;/&gt;&lt;wsp:rsid wsp:val=&quot;00E33EB9&quot;/&gt;&lt;wsp:rsid wsp:val=&quot;00E341AC&quot;/&gt;&lt;wsp:rsid wsp:val=&quot;00E347D8&quot;/&gt;&lt;wsp:rsid wsp:val=&quot;00E351C6&quot;/&gt;&lt;wsp:rsid wsp:val=&quot;00E3634B&quot;/&gt;&lt;wsp:rsid wsp:val=&quot;00E367F9&quot;/&gt;&lt;wsp:rsid wsp:val=&quot;00E36A4D&quot;/&gt;&lt;wsp:rsid wsp:val=&quot;00E36D4B&quot;/&gt;&lt;wsp:rsid wsp:val=&quot;00E40057&quot;/&gt;&lt;wsp:rsid wsp:val=&quot;00E40C52&quot;/&gt;&lt;wsp:rsid wsp:val=&quot;00E415B3&quot;/&gt;&lt;wsp:rsid wsp:val=&quot;00E433EF&quot;/&gt;&lt;wsp:rsid wsp:val=&quot;00E44897&quot;/&gt;&lt;wsp:rsid wsp:val=&quot;00E44C44&quot;/&gt;&lt;wsp:rsid wsp:val=&quot;00E47416&quot;/&gt;&lt;wsp:rsid wsp:val=&quot;00E47C4A&quot;/&gt;&lt;wsp:rsid wsp:val=&quot;00E5095C&quot;/&gt;&lt;wsp:rsid wsp:val=&quot;00E50EAD&quot;/&gt;&lt;wsp:rsid wsp:val=&quot;00E51858&quot;/&gt;&lt;wsp:rsid wsp:val=&quot;00E51BC8&quot;/&gt;&lt;wsp:rsid wsp:val=&quot;00E52789&quot;/&gt;&lt;wsp:rsid wsp:val=&quot;00E53197&quot;/&gt;&lt;wsp:rsid wsp:val=&quot;00E53A4B&quot;/&gt;&lt;wsp:rsid wsp:val=&quot;00E540C8&quot;/&gt;&lt;wsp:rsid wsp:val=&quot;00E55ACE&quot;/&gt;&lt;wsp:rsid wsp:val=&quot;00E55C30&quot;/&gt;&lt;wsp:rsid wsp:val=&quot;00E55FC1&quot;/&gt;&lt;wsp:rsid wsp:val=&quot;00E57253&quot;/&gt;&lt;wsp:rsid wsp:val=&quot;00E57951&quot;/&gt;&lt;wsp:rsid wsp:val=&quot;00E57DDF&quot;/&gt;&lt;wsp:rsid wsp:val=&quot;00E6002A&quot;/&gt;&lt;wsp:rsid wsp:val=&quot;00E60248&quot;/&gt;&lt;wsp:rsid wsp:val=&quot;00E60377&quot;/&gt;&lt;wsp:rsid wsp:val=&quot;00E6153F&quot;/&gt;&lt;wsp:rsid wsp:val=&quot;00E62439&quot;/&gt;&lt;wsp:rsid wsp:val=&quot;00E64356&quot;/&gt;&lt;wsp:rsid wsp:val=&quot;00E64803&quot;/&gt;&lt;wsp:rsid wsp:val=&quot;00E664EA&quot;/&gt;&lt;wsp:rsid wsp:val=&quot;00E67607&quot;/&gt;&lt;wsp:rsid wsp:val=&quot;00E67859&quot;/&gt;&lt;wsp:rsid wsp:val=&quot;00E70336&quot;/&gt;&lt;wsp:rsid wsp:val=&quot;00E703B0&quot;/&gt;&lt;wsp:rsid wsp:val=&quot;00E70750&quot;/&gt;&lt;wsp:rsid wsp:val=&quot;00E713F6&quot;/&gt;&lt;wsp:rsid wsp:val=&quot;00E734BA&quot;/&gt;&lt;wsp:rsid wsp:val=&quot;00E73D08&quot;/&gt;&lt;wsp:rsid wsp:val=&quot;00E73D4A&quot;/&gt;&lt;wsp:rsid wsp:val=&quot;00E74814&quot;/&gt;&lt;wsp:rsid wsp:val=&quot;00E74DFE&quot;/&gt;&lt;wsp:rsid wsp:val=&quot;00E752E5&quot;/&gt;&lt;wsp:rsid wsp:val=&quot;00E763D1&quot;/&gt;&lt;wsp:rsid wsp:val=&quot;00E77384&quot;/&gt;&lt;wsp:rsid wsp:val=&quot;00E77975&quot;/&gt;&lt;wsp:rsid wsp:val=&quot;00E8039E&quot;/&gt;&lt;wsp:rsid wsp:val=&quot;00E80681&quot;/&gt;&lt;wsp:rsid wsp:val=&quot;00E82420&quot;/&gt;&lt;wsp:rsid wsp:val=&quot;00E8350E&quot;/&gt;&lt;wsp:rsid wsp:val=&quot;00E83ADE&quot;/&gt;&lt;wsp:rsid wsp:val=&quot;00E83DF7&quot;/&gt;&lt;wsp:rsid wsp:val=&quot;00E84753&quot;/&gt;&lt;wsp:rsid wsp:val=&quot;00E84E23&quot;/&gt;&lt;wsp:rsid wsp:val=&quot;00E85080&quot;/&gt;&lt;wsp:rsid wsp:val=&quot;00E862E0&quot;/&gt;&lt;wsp:rsid wsp:val=&quot;00E86930&quot;/&gt;&lt;wsp:rsid wsp:val=&quot;00E86A54&quot;/&gt;&lt;wsp:rsid wsp:val=&quot;00E86AC8&quot;/&gt;&lt;wsp:rsid wsp:val=&quot;00E86DAF&quot;/&gt;&lt;wsp:rsid wsp:val=&quot;00E871B9&quot;/&gt;&lt;wsp:rsid wsp:val=&quot;00E90069&quot;/&gt;&lt;wsp:rsid wsp:val=&quot;00E905D6&quot;/&gt;&lt;wsp:rsid wsp:val=&quot;00E90BD8&quot;/&gt;&lt;wsp:rsid wsp:val=&quot;00E9279F&quot;/&gt;&lt;wsp:rsid wsp:val=&quot;00E92A00&quot;/&gt;&lt;wsp:rsid wsp:val=&quot;00E9367F&quot;/&gt;&lt;wsp:rsid wsp:val=&quot;00E938F8&quot;/&gt;&lt;wsp:rsid wsp:val=&quot;00E94850&quot;/&gt;&lt;wsp:rsid wsp:val=&quot;00E948C3&quot;/&gt;&lt;wsp:rsid wsp:val=&quot;00E94E8B&quot;/&gt;&lt;wsp:rsid wsp:val=&quot;00E95114&quot;/&gt;&lt;wsp:rsid wsp:val=&quot;00E95DD8&quot;/&gt;&lt;wsp:rsid wsp:val=&quot;00E961E8&quot;/&gt;&lt;wsp:rsid wsp:val=&quot;00E969C5&quot;/&gt;&lt;wsp:rsid wsp:val=&quot;00E97100&quot;/&gt;&lt;wsp:rsid wsp:val=&quot;00EA086E&quot;/&gt;&lt;wsp:rsid wsp:val=&quot;00EA1E3A&quot;/&gt;&lt;wsp:rsid wsp:val=&quot;00EA27B8&quot;/&gt;&lt;wsp:rsid wsp:val=&quot;00EA3026&quot;/&gt;&lt;wsp:rsid wsp:val=&quot;00EA51AA&quot;/&gt;&lt;wsp:rsid wsp:val=&quot;00EA5762&quot;/&gt;&lt;wsp:rsid wsp:val=&quot;00EA59F9&quot;/&gt;&lt;wsp:rsid wsp:val=&quot;00EA5CE2&quot;/&gt;&lt;wsp:rsid wsp:val=&quot;00EA7424&quot;/&gt;&lt;wsp:rsid wsp:val=&quot;00EA760E&quot;/&gt;&lt;wsp:rsid wsp:val=&quot;00EA7684&quot;/&gt;&lt;wsp:rsid wsp:val=&quot;00EA7D85&quot;/&gt;&lt;wsp:rsid wsp:val=&quot;00EB0056&quot;/&gt;&lt;wsp:rsid wsp:val=&quot;00EB016A&quot;/&gt;&lt;wsp:rsid wsp:val=&quot;00EB15D3&quot;/&gt;&lt;wsp:rsid wsp:val=&quot;00EB1859&quot;/&gt;&lt;wsp:rsid wsp:val=&quot;00EB196F&quot;/&gt;&lt;wsp:rsid wsp:val=&quot;00EB1AEE&quot;/&gt;&lt;wsp:rsid wsp:val=&quot;00EB2580&quot;/&gt;&lt;wsp:rsid wsp:val=&quot;00EB2925&quot;/&gt;&lt;wsp:rsid wsp:val=&quot;00EB2AB4&quot;/&gt;&lt;wsp:rsid wsp:val=&quot;00EB2FF5&quot;/&gt;&lt;wsp:rsid wsp:val=&quot;00EB3F42&quot;/&gt;&lt;wsp:rsid wsp:val=&quot;00EB45F5&quot;/&gt;&lt;wsp:rsid wsp:val=&quot;00EB4684&quot;/&gt;&lt;wsp:rsid wsp:val=&quot;00EB6220&quot;/&gt;&lt;wsp:rsid wsp:val=&quot;00EB650D&quot;/&gt;&lt;wsp:rsid wsp:val=&quot;00EB65F6&quot;/&gt;&lt;wsp:rsid wsp:val=&quot;00EB6758&quot;/&gt;&lt;wsp:rsid wsp:val=&quot;00EC0762&quot;/&gt;&lt;wsp:rsid wsp:val=&quot;00EC0F76&quot;/&gt;&lt;wsp:rsid wsp:val=&quot;00EC126F&quot;/&gt;&lt;wsp:rsid wsp:val=&quot;00EC14BA&quot;/&gt;&lt;wsp:rsid wsp:val=&quot;00EC14DA&quot;/&gt;&lt;wsp:rsid wsp:val=&quot;00EC20F9&quot;/&gt;&lt;wsp:rsid wsp:val=&quot;00EC222F&quot;/&gt;&lt;wsp:rsid wsp:val=&quot;00EC349E&quot;/&gt;&lt;wsp:rsid wsp:val=&quot;00EC496B&quot;/&gt;&lt;wsp:rsid wsp:val=&quot;00EC513C&quot;/&gt;&lt;wsp:rsid wsp:val=&quot;00EC5FB0&quot;/&gt;&lt;wsp:rsid wsp:val=&quot;00EC5FE4&quot;/&gt;&lt;wsp:rsid wsp:val=&quot;00EC6428&quot;/&gt;&lt;wsp:rsid wsp:val=&quot;00EC668D&quot;/&gt;&lt;wsp:rsid wsp:val=&quot;00EC674D&quot;/&gt;&lt;wsp:rsid wsp:val=&quot;00EC6C2C&quot;/&gt;&lt;wsp:rsid wsp:val=&quot;00EC70D5&quot;/&gt;&lt;wsp:rsid wsp:val=&quot;00EC730E&quot;/&gt;&lt;wsp:rsid wsp:val=&quot;00EC732F&quot;/&gt;&lt;wsp:rsid wsp:val=&quot;00EC7787&quot;/&gt;&lt;wsp:rsid wsp:val=&quot;00EC7D13&quot;/&gt;&lt;wsp:rsid wsp:val=&quot;00ED0A50&quot;/&gt;&lt;wsp:rsid wsp:val=&quot;00ED0D75&quot;/&gt;&lt;wsp:rsid wsp:val=&quot;00ED0E55&quot;/&gt;&lt;wsp:rsid wsp:val=&quot;00ED1DAC&quot;/&gt;&lt;wsp:rsid wsp:val=&quot;00ED2868&quot;/&gt;&lt;wsp:rsid wsp:val=&quot;00ED2BDF&quot;/&gt;&lt;wsp:rsid wsp:val=&quot;00ED300B&quot;/&gt;&lt;wsp:rsid wsp:val=&quot;00ED36E0&quot;/&gt;&lt;wsp:rsid wsp:val=&quot;00ED3D1A&quot;/&gt;&lt;wsp:rsid wsp:val=&quot;00ED4376&quot;/&gt;&lt;wsp:rsid wsp:val=&quot;00ED45BB&quot;/&gt;&lt;wsp:rsid wsp:val=&quot;00ED677B&quot;/&gt;&lt;wsp:rsid wsp:val=&quot;00EE10F9&quot;/&gt;&lt;wsp:rsid wsp:val=&quot;00EE2A83&quot;/&gt;&lt;wsp:rsid wsp:val=&quot;00EE2DC1&quot;/&gt;&lt;wsp:rsid wsp:val=&quot;00EE3398&quot;/&gt;&lt;wsp:rsid wsp:val=&quot;00EE3C70&quot;/&gt;&lt;wsp:rsid wsp:val=&quot;00EE4EA5&quot;/&gt;&lt;wsp:rsid wsp:val=&quot;00EE5615&quot;/&gt;&lt;wsp:rsid wsp:val=&quot;00EE5CB0&quot;/&gt;&lt;wsp:rsid wsp:val=&quot;00EE6511&quot;/&gt;&lt;wsp:rsid wsp:val=&quot;00EE6701&quot;/&gt;&lt;wsp:rsid wsp:val=&quot;00EE67DE&quot;/&gt;&lt;wsp:rsid wsp:val=&quot;00EE6D1D&quot;/&gt;&lt;wsp:rsid wsp:val=&quot;00EE7264&quot;/&gt;&lt;wsp:rsid wsp:val=&quot;00EE77A3&quot;/&gt;&lt;wsp:rsid wsp:val=&quot;00EF0E07&quot;/&gt;&lt;wsp:rsid wsp:val=&quot;00EF1475&quot;/&gt;&lt;wsp:rsid wsp:val=&quot;00EF1E70&quot;/&gt;&lt;wsp:rsid wsp:val=&quot;00EF33A4&quot;/&gt;&lt;wsp:rsid wsp:val=&quot;00EF39FD&quot;/&gt;&lt;wsp:rsid wsp:val=&quot;00EF3B04&quot;/&gt;&lt;wsp:rsid wsp:val=&quot;00EF52F0&quot;/&gt;&lt;wsp:rsid wsp:val=&quot;00EF6137&quot;/&gt;&lt;wsp:rsid wsp:val=&quot;00EF7C98&quot;/&gt;&lt;wsp:rsid wsp:val=&quot;00EF7FC2&quot;/&gt;&lt;wsp:rsid wsp:val=&quot;00F00F79&quot;/&gt;&lt;wsp:rsid wsp:val=&quot;00F015E6&quot;/&gt;&lt;wsp:rsid wsp:val=&quot;00F01CF5&quot;/&gt;&lt;wsp:rsid wsp:val=&quot;00F02BE9&quot;/&gt;&lt;wsp:rsid wsp:val=&quot;00F02C6F&quot;/&gt;&lt;wsp:rsid wsp:val=&quot;00F02CD9&quot;/&gt;&lt;wsp:rsid wsp:val=&quot;00F0375F&quot;/&gt;&lt;wsp:rsid wsp:val=&quot;00F037A2&quot;/&gt;&lt;wsp:rsid wsp:val=&quot;00F038A6&quot;/&gt;&lt;wsp:rsid wsp:val=&quot;00F04DCE&quot;/&gt;&lt;wsp:rsid wsp:val=&quot;00F05D13&quot;/&gt;&lt;wsp:rsid wsp:val=&quot;00F06F5D&quot;/&gt;&lt;wsp:rsid wsp:val=&quot;00F070D7&quot;/&gt;&lt;wsp:rsid wsp:val=&quot;00F111E5&quot;/&gt;&lt;wsp:rsid wsp:val=&quot;00F113BB&quot;/&gt;&lt;wsp:rsid wsp:val=&quot;00F1495E&quot;/&gt;&lt;wsp:rsid wsp:val=&quot;00F15613&quot;/&gt;&lt;wsp:rsid wsp:val=&quot;00F15E2F&quot;/&gt;&lt;wsp:rsid wsp:val=&quot;00F16261&quot;/&gt;&lt;wsp:rsid wsp:val=&quot;00F17ADB&quot;/&gt;&lt;wsp:rsid wsp:val=&quot;00F17D76&quot;/&gt;&lt;wsp:rsid wsp:val=&quot;00F21574&quot;/&gt;&lt;wsp:rsid wsp:val=&quot;00F22722&quot;/&gt;&lt;wsp:rsid wsp:val=&quot;00F22DC8&quot;/&gt;&lt;wsp:rsid wsp:val=&quot;00F234E6&quot;/&gt;&lt;wsp:rsid wsp:val=&quot;00F248B6&quot;/&gt;&lt;wsp:rsid wsp:val=&quot;00F24A05&quot;/&gt;&lt;wsp:rsid wsp:val=&quot;00F25378&quot;/&gt;&lt;wsp:rsid wsp:val=&quot;00F2547F&quot;/&gt;&lt;wsp:rsid wsp:val=&quot;00F25D4E&quot;/&gt;&lt;wsp:rsid wsp:val=&quot;00F25F68&quot;/&gt;&lt;wsp:rsid wsp:val=&quot;00F266DA&quot;/&gt;&lt;wsp:rsid wsp:val=&quot;00F2714A&quot;/&gt;&lt;wsp:rsid wsp:val=&quot;00F2785D&quot;/&gt;&lt;wsp:rsid wsp:val=&quot;00F30DB1&quot;/&gt;&lt;wsp:rsid wsp:val=&quot;00F313B0&quot;/&gt;&lt;wsp:rsid wsp:val=&quot;00F314E5&quot;/&gt;&lt;wsp:rsid wsp:val=&quot;00F31AE6&quot;/&gt;&lt;wsp:rsid wsp:val=&quot;00F32A68&quot;/&gt;&lt;wsp:rsid wsp:val=&quot;00F32F5D&quot;/&gt;&lt;wsp:rsid wsp:val=&quot;00F34FFE&quot;/&gt;&lt;wsp:rsid wsp:val=&quot;00F35525&quot;/&gt;&lt;wsp:rsid wsp:val=&quot;00F35DAE&quot;/&gt;&lt;wsp:rsid wsp:val=&quot;00F36751&quot;/&gt;&lt;wsp:rsid wsp:val=&quot;00F3676F&quot;/&gt;&lt;wsp:rsid wsp:val=&quot;00F36A7C&quot;/&gt;&lt;wsp:rsid wsp:val=&quot;00F4026F&quot;/&gt;&lt;wsp:rsid wsp:val=&quot;00F4051C&quot;/&gt;&lt;wsp:rsid wsp:val=&quot;00F40CD4&quot;/&gt;&lt;wsp:rsid wsp:val=&quot;00F40F27&quot;/&gt;&lt;wsp:rsid wsp:val=&quot;00F413FB&quot;/&gt;&lt;wsp:rsid wsp:val=&quot;00F418FF&quot;/&gt;&lt;wsp:rsid wsp:val=&quot;00F4196B&quot;/&gt;&lt;wsp:rsid wsp:val=&quot;00F41AA2&quot;/&gt;&lt;wsp:rsid wsp:val=&quot;00F424BE&quot;/&gt;&lt;wsp:rsid wsp:val=&quot;00F42AE6&quot;/&gt;&lt;wsp:rsid wsp:val=&quot;00F42D62&quot;/&gt;&lt;wsp:rsid wsp:val=&quot;00F431D2&quot;/&gt;&lt;wsp:rsid wsp:val=&quot;00F444D4&quot;/&gt;&lt;wsp:rsid wsp:val=&quot;00F4491E&quot;/&gt;&lt;wsp:rsid wsp:val=&quot;00F45281&quot;/&gt;&lt;wsp:rsid wsp:val=&quot;00F45407&quot;/&gt;&lt;wsp:rsid wsp:val=&quot;00F46450&quot;/&gt;&lt;wsp:rsid wsp:val=&quot;00F46691&quot;/&gt;&lt;wsp:rsid wsp:val=&quot;00F46DC9&quot;/&gt;&lt;wsp:rsid wsp:val=&quot;00F504E6&quot;/&gt;&lt;wsp:rsid wsp:val=&quot;00F50AA8&quot;/&gt;&lt;wsp:rsid wsp:val=&quot;00F51D40&quot;/&gt;&lt;wsp:rsid wsp:val=&quot;00F51EE1&quot;/&gt;&lt;wsp:rsid wsp:val=&quot;00F53718&quot;/&gt;&lt;wsp:rsid wsp:val=&quot;00F53EC1&quot;/&gt;&lt;wsp:rsid wsp:val=&quot;00F55080&quot;/&gt;&lt;wsp:rsid wsp:val=&quot;00F55086&quot;/&gt;&lt;wsp:rsid wsp:val=&quot;00F552E9&quot;/&gt;&lt;wsp:rsid wsp:val=&quot;00F55F0E&quot;/&gt;&lt;wsp:rsid wsp:val=&quot;00F56B01&quot;/&gt;&lt;wsp:rsid wsp:val=&quot;00F606E4&quot;/&gt;&lt;wsp:rsid wsp:val=&quot;00F60F20&quot;/&gt;&lt;wsp:rsid wsp:val=&quot;00F613CB&quot;/&gt;&lt;wsp:rsid wsp:val=&quot;00F613E1&quot;/&gt;&lt;wsp:rsid wsp:val=&quot;00F61417&quot;/&gt;&lt;wsp:rsid wsp:val=&quot;00F623E4&quot;/&gt;&lt;wsp:rsid wsp:val=&quot;00F629D3&quot;/&gt;&lt;wsp:rsid wsp:val=&quot;00F6340D&quot;/&gt;&lt;wsp:rsid wsp:val=&quot;00F63651&quot;/&gt;&lt;wsp:rsid wsp:val=&quot;00F65576&quot;/&gt;&lt;wsp:rsid wsp:val=&quot;00F657DD&quot;/&gt;&lt;wsp:rsid wsp:val=&quot;00F6619E&quot;/&gt;&lt;wsp:rsid wsp:val=&quot;00F6621B&quot;/&gt;&lt;wsp:rsid wsp:val=&quot;00F66C1E&quot;/&gt;&lt;wsp:rsid wsp:val=&quot;00F674FE&quot;/&gt;&lt;wsp:rsid wsp:val=&quot;00F705A0&quot;/&gt;&lt;wsp:rsid wsp:val=&quot;00F71BD5&quot;/&gt;&lt;wsp:rsid wsp:val=&quot;00F724E5&quot;/&gt;&lt;wsp:rsid wsp:val=&quot;00F741DA&quot;/&gt;&lt;wsp:rsid wsp:val=&quot;00F742E7&quot;/&gt;&lt;wsp:rsid wsp:val=&quot;00F7617C&quot;/&gt;&lt;wsp:rsid wsp:val=&quot;00F7668E&quot;/&gt;&lt;wsp:rsid wsp:val=&quot;00F7793A&quot;/&gt;&lt;wsp:rsid wsp:val=&quot;00F81431&quot;/&gt;&lt;wsp:rsid wsp:val=&quot;00F81F8E&quot;/&gt;&lt;wsp:rsid wsp:val=&quot;00F821E0&quot;/&gt;&lt;wsp:rsid wsp:val=&quot;00F82C4E&quot;/&gt;&lt;wsp:rsid wsp:val=&quot;00F83609&quot;/&gt;&lt;wsp:rsid wsp:val=&quot;00F8442F&quot;/&gt;&lt;wsp:rsid wsp:val=&quot;00F84E59&quot;/&gt;&lt;wsp:rsid wsp:val=&quot;00F8545A&quot;/&gt;&lt;wsp:rsid wsp:val=&quot;00F8566E&quot;/&gt;&lt;wsp:rsid wsp:val=&quot;00F85D58&quot;/&gt;&lt;wsp:rsid wsp:val=&quot;00F85E0E&quot;/&gt;&lt;wsp:rsid wsp:val=&quot;00F85EE4&quot;/&gt;&lt;wsp:rsid wsp:val=&quot;00F865D3&quot;/&gt;&lt;wsp:rsid wsp:val=&quot;00F870EC&quot;/&gt;&lt;wsp:rsid wsp:val=&quot;00F871DD&quot;/&gt;&lt;wsp:rsid wsp:val=&quot;00F87319&quot;/&gt;&lt;wsp:rsid wsp:val=&quot;00F8745E&quot;/&gt;&lt;wsp:rsid wsp:val=&quot;00F87A16&quot;/&gt;&lt;wsp:rsid wsp:val=&quot;00F90228&quot;/&gt;&lt;wsp:rsid wsp:val=&quot;00F90AC9&quot;/&gt;&lt;wsp:rsid wsp:val=&quot;00F9263D&quot;/&gt;&lt;wsp:rsid wsp:val=&quot;00F94A1A&quot;/&gt;&lt;wsp:rsid wsp:val=&quot;00F94B8D&quot;/&gt;&lt;wsp:rsid wsp:val=&quot;00F950A0&quot;/&gt;&lt;wsp:rsid wsp:val=&quot;00F95CE3&quot;/&gt;&lt;wsp:rsid wsp:val=&quot;00F96482&quot;/&gt;&lt;wsp:rsid wsp:val=&quot;00FA0283&quot;/&gt;&lt;wsp:rsid wsp:val=&quot;00FA053B&quot;/&gt;&lt;wsp:rsid wsp:val=&quot;00FA0BC5&quot;/&gt;&lt;wsp:rsid wsp:val=&quot;00FA17B0&quot;/&gt;&lt;wsp:rsid wsp:val=&quot;00FA192F&quot;/&gt;&lt;wsp:rsid wsp:val=&quot;00FA2521&quot;/&gt;&lt;wsp:rsid wsp:val=&quot;00FA317C&quot;/&gt;&lt;wsp:rsid wsp:val=&quot;00FA3C79&quot;/&gt;&lt;wsp:rsid wsp:val=&quot;00FA43A1&quot;/&gt;&lt;wsp:rsid wsp:val=&quot;00FA4EC1&quot;/&gt;&lt;wsp:rsid wsp:val=&quot;00FA5C19&quot;/&gt;&lt;wsp:rsid wsp:val=&quot;00FB0E84&quot;/&gt;&lt;wsp:rsid wsp:val=&quot;00FB14DC&quot;/&gt;&lt;wsp:rsid wsp:val=&quot;00FB2FDF&quot;/&gt;&lt;wsp:rsid wsp:val=&quot;00FB373B&quot;/&gt;&lt;wsp:rsid wsp:val=&quot;00FB46A3&quot;/&gt;&lt;wsp:rsid wsp:val=&quot;00FB4788&quot;/&gt;&lt;wsp:rsid wsp:val=&quot;00FB606B&quot;/&gt;&lt;wsp:rsid wsp:val=&quot;00FB6769&quot;/&gt;&lt;wsp:rsid wsp:val=&quot;00FB67E6&quot;/&gt;&lt;wsp:rsid wsp:val=&quot;00FB7099&quot;/&gt;&lt;wsp:rsid wsp:val=&quot;00FB75AE&quot;/&gt;&lt;wsp:rsid wsp:val=&quot;00FC092C&quot;/&gt;&lt;wsp:rsid wsp:val=&quot;00FC0A21&quot;/&gt;&lt;wsp:rsid wsp:val=&quot;00FC2CAE&quot;/&gt;&lt;wsp:rsid wsp:val=&quot;00FC3094&quot;/&gt;&lt;wsp:rsid wsp:val=&quot;00FC3804&quot;/&gt;&lt;wsp:rsid wsp:val=&quot;00FC3866&quot;/&gt;&lt;wsp:rsid wsp:val=&quot;00FC4D36&quot;/&gt;&lt;wsp:rsid wsp:val=&quot;00FC5BB4&quot;/&gt;&lt;wsp:rsid wsp:val=&quot;00FC63CA&quot;/&gt;&lt;wsp:rsid wsp:val=&quot;00FC6888&quot;/&gt;&lt;wsp:rsid wsp:val=&quot;00FC702F&quot;/&gt;&lt;wsp:rsid wsp:val=&quot;00FC7219&quot;/&gt;&lt;wsp:rsid wsp:val=&quot;00FD00A2&quot;/&gt;&lt;wsp:rsid wsp:val=&quot;00FD011D&quot;/&gt;&lt;wsp:rsid wsp:val=&quot;00FD2BFE&quot;/&gt;&lt;wsp:rsid wsp:val=&quot;00FD2FDE&quot;/&gt;&lt;wsp:rsid wsp:val=&quot;00FD3178&quot;/&gt;&lt;wsp:rsid wsp:val=&quot;00FD361E&quot;/&gt;&lt;wsp:rsid wsp:val=&quot;00FD3846&quot;/&gt;&lt;wsp:rsid wsp:val=&quot;00FD555F&quot;/&gt;&lt;wsp:rsid wsp:val=&quot;00FD5EBD&quot;/&gt;&lt;wsp:rsid wsp:val=&quot;00FD60DC&quot;/&gt;&lt;wsp:rsid wsp:val=&quot;00FD6955&quot;/&gt;&lt;wsp:rsid wsp:val=&quot;00FD6BF4&quot;/&gt;&lt;wsp:rsid wsp:val=&quot;00FD779A&quot;/&gt;&lt;wsp:rsid wsp:val=&quot;00FD7F5B&quot;/&gt;&lt;wsp:rsid wsp:val=&quot;00FE1E2A&quot;/&gt;&lt;wsp:rsid wsp:val=&quot;00FE2A5A&quot;/&gt;&lt;wsp:rsid wsp:val=&quot;00FE3512&quot;/&gt;&lt;wsp:rsid wsp:val=&quot;00FE39EA&quot;/&gt;&lt;wsp:rsid wsp:val=&quot;00FE4393&quot;/&gt;&lt;wsp:rsid wsp:val=&quot;00FE5A3A&quot;/&gt;&lt;wsp:rsid wsp:val=&quot;00FE64FA&quot;/&gt;&lt;wsp:rsid wsp:val=&quot;00FE7418&quot;/&gt;&lt;wsp:rsid wsp:val=&quot;00FF1208&quot;/&gt;&lt;wsp:rsid wsp:val=&quot;00FF1390&quot;/&gt;&lt;wsp:rsid wsp:val=&quot;00FF1CCE&quot;/&gt;&lt;wsp:rsid wsp:val=&quot;00FF3309&quot;/&gt;&lt;wsp:rsid wsp:val=&quot;00FF37EA&quot;/&gt;&lt;wsp:rsid wsp:val=&quot;00FF414F&quot;/&gt;&lt;wsp:rsid wsp:val=&quot;00FF47C4&quot;/&gt;&lt;wsp:rsid wsp:val=&quot;00FF5347&quot;/&gt;&lt;wsp:rsid wsp:val=&quot;00FF5457&quot;/&gt;&lt;wsp:rsid wsp:val=&quot;00FF5BAE&quot;/&gt;&lt;wsp:rsid wsp:val=&quot;00FF6368&quot;/&gt;&lt;wsp:rsid wsp:val=&quot;00FF6C05&quot;/&gt;&lt;wsp:rsid wsp:val=&quot;00FF6FBA&quot;/&gt;&lt;wsp:rsid wsp:val=&quot;00FF6FC8&quot;/&gt;&lt;wsp:rsid wsp:val=&quot;00FF7058&quot;/&gt;&lt;wsp:rsid wsp:val=&quot;00FF7682&quot;/&gt;&lt;wsp:rsid wsp:val=&quot;00FF799E&quot;/&gt;&lt;wsp:rsid wsp:val=&quot;00FF79DE&quot;/&gt;&lt;/wsp:rsids&gt;&lt;/w:docPr&gt;&lt;w:body&gt;&lt;w:p wsp:rsidR=&quot;00000000&quot; wsp:rsidRDefault=&quot;00543C71&quot;&gt;&lt;m:oMathPara&gt;&lt;m:oMath&gt;&lt;m:f&gt;&lt;m:fPr&gt;&lt;m:ctrlPr&gt;&lt;w:rPr&gt;&lt;w:rFonts w:ascii=&quot;Cambria Math&quot; w:fareast=&quot;Calibri&quot; w:h-ansi=&quot;Cambria Math&quot; w:cs=&quot;Times New Roman&quot;/&gt;&lt;wx:font wx:val=&quot;Cambria Math&quot;/&gt;&lt;w:noProof/&gt;&lt;/w:rPr&gt;&lt;/m:ctrlPr&gt;&lt;/m:fPr&gt;&lt;m:num&gt;&lt;m:acc&gt;&lt;m:accPr&gt;&lt;m:chr m:val=&quot;М…&quot;/&gt;&lt;m:ctrlPr&gt;&lt;w:rPr&gt;&lt;w:rFonts w:ascii=&quot;Cambria Math&quot; w:h-ansi=&quot;Cambria Math&quot;/&gt;&lt;wx:font wx:val=&quot;Cambria Math&quot;/&gt;&lt;w:i/&gt;&lt;w:noProof/&gt;&lt;w:lang w:val=&quot;EN-US&quot;/&gt;&lt;/w:rPr&gt;&lt;/m:ctrlPr&gt;&lt;/m:accPr&gt;&lt;m:e&gt;&lt;m:sSub&gt;&lt;m:sSubPr&gt;&lt;m:ctrlPr&gt;&lt;w:rPr&gt;&lt;w:rFonts w:ascii=&quot;Cambria Math&quot; w:h-ansi=&quot;Cambria Math&quot;/&gt;&lt;wx:font wx:val=&quot;Cambria Math&quot;/&gt;&lt;w:i/&gt;&lt;w:noProof/&gt;&lt;w:lang w:val=&quot;EN-US&quot;/&gt;&lt;/w:rPr&gt;&lt;/m:ctrlPr&gt;&lt;/m:sSubPr&gt;&lt;m:e&gt;&lt;m:r&gt;&lt;w:rPr&gt;&lt;w:rFonts w:ascii=&quot;Cambria Math&quot; w:h-ansi=&quot;Cambria Math&quot;/&gt;&lt;wx:font wx:val=&quot;Cambria Math&quot;/&gt;&lt;w:i/&gt;&lt;w:noProof/&gt;&lt;w:lang w:val=&quot;EN-US&quot;/&gt;&lt;/w:rPr&gt;&lt;m:t&gt;Оє&lt;/m:t&gt;&lt;/m:r&gt;&lt;/m:e&gt;&lt;m:sub&gt;&lt;m:r&gt;&lt;w:rPr&gt;&lt;w:rFonts w:ascii=&quot;Cambria Math&quot; w:h-ansi=&quot;Cambria Math&quot;/&gt;&lt;wx:font wx:val=&quot;Cambria Math&quot;/&gt;&lt;w:i/&gt;&lt;w:noProof/&gt;&lt;w:lang w:val=&quot;EN-US&quot;/&gt;&lt;/w:rPr&gt;&lt;m:t&gt;2&lt;/m:t&gt;&lt;/m:r&gt;&lt;/m:sub&gt;&lt;/m:sSub&gt;&lt;/m:e&gt;&lt;/m:acc&gt;&lt;m:ctrlPr&gt;&lt;w:rPr&gt;&lt;w:rFonts w:ascii=&quot;Cambria Math&quot; w:h-ansi=&quot;Cambria Math&quot;/&gt;&lt;wx:font wx:val=&quot;Cambria Math&quot;/&gt;&lt;w:noProof/&gt;&lt;/w:rPr&gt;&lt;/m:ctrlPr&gt;&lt;/m:num&gt;&lt;m:den&gt;&lt;m:acc&gt;&lt;m:accPr&gt;&lt;m:chr m:val=&quot;М…&quot;/&gt;&lt;m:ctrlPr&gt;&lt;w:rPr&gt;&lt;w:rFonts w:ascii=&quot;Cambria Math&quot; w:h-ansi=&quot;Cambria Math&quot;/&gt;&lt;wx:font wx:val=&quot;Cambria Math&quot;/&gt;&lt;w:noProof/&gt;&lt;/w:rPr&gt;&lt;/m:ctrlPr&gt;&lt;/m:accPr&gt;&lt;m:e&gt;&lt;m:sSub&gt;&lt;m:sSubPr&gt;&lt;m:ctrlPr&gt;&lt;w:rPr&gt;&lt;w:rFonts w:ascii=&quot;Cambria Math&quot; w:h-ansi=&quot;Cambria Math&quot;/&gt;&lt;wx:font wx:val=&quot;Cambria Math&quot;/&gt;&lt;w:i/&gt;&lt;w:noProof/&gt;&lt;w:lang w:val=&quot;EN-US&quot;/&gt;&lt;/w:rPr&gt;&lt;/m:ctrlPr&gt;&lt;/m:sSubPr&gt;&lt;m:e&gt;&lt;m:r&gt;&lt;w:rPr&gt;&lt;w:rFonts w:ascii=&quot;Cambria Math&quot; w:h-ansi=&quot;Cambria Math&quot;/&gt;&lt;wx:font wx:val=&quot;Cambria Math&quot;/&gt;&lt;w:i/&gt;&lt;w:noProof/&gt;&lt;w:lang w:val=&quot;EN-US&quot;/&gt;&lt;/w:rPr&gt;&lt;m:t&gt;Оє&lt;/m:t&gt;&lt;/m:r&gt;&lt;/m:e&gt;&lt;m:sub&gt;&lt;m:r&gt;&lt;w:rPr&gt;&lt;w:rFonts w:ascii=&quot;Cambria Math&quot; w:h-ansi=&quot;Cambria Math&quot;/&gt;&lt;wx:font wx:val=&quot;Cambria Math&quot;/&gt;&lt;w:i/&gt;&lt;w:noProof/&gt;&lt;w:lang w:val=&quot;EN-US&quot;/&gt;&lt;/w:rPr&gt;&lt;m:t&gt;1&lt;/m:t&gt;&lt;/m:r&gt;&lt;/m:sub&gt;&lt;/m:sSub&gt;&lt;/m:e&gt;&lt;/m:acc&gt;&lt;m:ctrlPr&gt;&lt;w:rPr&gt;&lt;w:rFonts w:ascii=&quot;Cambria Math&quot; w:h-ansi=&quot;Cambria Math&quot;/&gt;&lt;wx:font wx:val=&quot;Cambria Math&quot;/&gt;&lt;w:noProof/&gt;&lt;/w:rPr&gt;&lt;/m:ctrlPr&gt;&lt;/m:den&gt;&lt;/m:f&gt;&lt;m:r&gt;&lt;m:rPr&gt;&lt;m:sty m:val=&quot;p&quot;/&gt;&lt;/m:rPr&gt;&lt;w:rPr&gt;&lt;w:rFonts w:ascii=&quot;Cambria Math&quot; w:h-ansi=&quot;Cambria Math&quot;/&gt;&lt;wx:font wx:val=&quot;Cambria Math&quot;/&gt;&lt;w:noProof/&gt;&lt;/w:rPr&gt;&lt;m:t&gt;=&lt;/m:t&gt;&lt;/m:r&gt;&lt;m:f&gt;&lt;m:fPr&gt;&lt;m:ctrlPr&gt;&lt;w:rPr&gt;&lt;w:rFonts w:ascii=&quot;Cambria Math&quot; w:h-ansi=&quot;Cambria Math&quot;/&gt;&lt;wx:font wx:val=&quot;Cambria Math&quot;/&gt;&lt;w:noProof/&gt;&lt;/w:rPr&gt;&lt;/m:ctrlPr&gt;&lt;/m:fPr&gt;&lt;m:num&gt;&lt;m:r&gt;&lt;m:rPr&gt;&lt;m:sty m:val=&quot;p&quot;/&gt;&lt;/m:rPr&gt;&lt;w:rPr&gt;&lt;w:rFonts w:ascii=&quot;Cambria Math&quot; w:h-ansi=&quot;Cambria Math&quot;/&gt;&lt;wx:font wx:val=&quot;Cambria Math&quot;/&gt;&lt;w:noProof/&gt;&lt;/w:rPr&gt;&lt;m:t&gt;2&lt;/m:t&gt;&lt;/m:r&gt;&lt;m:acc&gt;&lt;m:accPr&gt;&lt;m:chr m:val=&quot;М…&quot;/&gt;&lt;m:ctrlPr&gt;&lt;w:rPr&gt;&lt;w:rFonts w:ascii=&quot;Cambria Math&quot; w:h-ansi=&quot;Cambria Math&quot;/&gt;&lt;wx:font wx:val=&quot;Cambria Math&quot;/&gt;&lt;w:noProof/&gt;&lt;/w:rPr&gt;&lt;/m:ctrlPr&gt;&lt;/m:accPr&gt;&lt;m:e&gt;&lt;m:sSub&gt;&lt;m:sSubPr&gt;&lt;m:ctrlPr&gt;&lt;w:rPr&gt;&lt;w:rFonts w:ascii=&quot;Cambria Math&quot; w:h-ansi=&quot;Cambria Math&quot;/&gt;&lt;wx:font wx:val=&quot;Cambria Math&quot;/&gt;&lt;w:noProof/&gt;&lt;/w:rPr&gt;&lt;/m:ctrlPr&gt;&lt;/m:sSubPr&gt;&lt;m:e&gt;&lt;m:r&gt;&lt;m:rPr&gt;&lt;m:sty m:val=&quot;p&quot;/&gt;&lt;/m:rPr&gt;&lt;w:rPr&gt;&lt;w:rFonts w:ascii=&quot;Cambria Math&quot; w:h-ansi=&quot;Cambria Math&quot;/&gt;&lt;wx:font wx:val=&quot;Cambria Math&quot;/&gt;&lt;w:noProof/&gt;&lt;/w:rPr&gt;&lt;m:t&gt;D&lt;/m:t&gt;&lt;/m:r&gt;&lt;/m:e&gt;&lt;m:sub&gt;&lt;m:r&gt;&lt;m:rPr&gt;&lt;m:sty m:val=&quot;p&quot;/&gt;&lt;/m:rPr&gt;&lt;w:rPr&gt;&lt;w:rFonts w:ascii=&quot;Cambria Math&quot; w:h-ansi=&quot;Cambria Math&quot;/&gt;&lt;wx:font wx:val=&quot;Cambria Math&quot;/&gt;&lt;w:noProof/&gt;&lt;/w:rPr&gt;&lt;m:t&gt;2&lt;/m:t&gt;&lt;/m:r&gt;&lt;/m:sub&gt;&lt;/m:sSub&gt;&lt;/m:e&gt;&lt;/m:acc&gt;&lt;/m:num&gt;&lt;m:den&gt;&lt;m:acc&gt;&lt;m:accPr&gt;&lt;m:chr m:val=&quot;М…&quot;/&gt;&lt;m:ctrlPr&gt;&lt;w:rPr&gt;&lt;w:rFonts w:ascii=&quot;Cambria Math&quot; w:h-ansi=&quot;Cambria Math&quot;/&gt;&lt;wx:font wx:val=&quot;Cambria Math&quot;/&gt;&lt;w:noProof/&gt;&lt;/w:rPr&gt;&lt;/m:ctrlPr&gt;&lt;/m:accPr&gt;&lt;m:e&gt;&lt;m:sSub&gt;&lt;m:sSubPr&gt;&lt;m:ctrlPr&gt;&lt;w:rPr&gt;&lt;w:rFonts w:ascii=&quot;Cambria Math&quot; w:h-ansi=&quot;Cambria Math&quot;/&gt;&lt;wx:font wx:val=&quot;Cambria Math&quot;/&gt;&lt;w:noProof/&gt;&lt;/w:rPr&gt;&lt;/m:ctrlPr&gt;&lt;/m:sSubPr&gt;&lt;m:e&gt;&lt;m:r&gt;&lt;m:rPr&gt;&lt;m:sty m:val=&quot;p&quot;/&gt;&lt;/m:rPr&gt;&lt;w:rPr&gt;&lt;w:rFonts w:ascii=&quot;Cambria Math&quot; w:h-ansi=&quot;Cambria Math&quot;/&gt;&lt;wx:font wx:val=&quot;Cambria Math&quot;/&gt;&lt;w:noProof/&gt;&lt;/w:rPr&gt;&lt;m:t&gt;D&lt;/m:t&gt;&lt;/m:r&gt;&lt;/m:e&gt;&lt;m:sub&gt;&lt;m:r&gt;&lt;m:rPr&gt;&lt;m:sty m:val=&quot;p&quot;/&gt;&lt;/m:rPr&gt;&lt;w:rPr&gt;&lt;w:rFonts w:ascii=&quot;Cambria Math&quot; w:h-ansi=&quot;Cambria Math&quot;/&gt;&lt;wx:font wx:val=&quot;Cambria Math&quot;/&gt;&lt;w:noProof/&gt;&lt;/w:rPr&gt;&lt;m:t&gt;1&lt;/m:t&gt;&lt;/m:r&gt;&lt;/m:sub&gt;&lt;/m:sSub&gt;&lt;/m:e&gt;&lt;/m:acc&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p>
        </w:tc>
        <w:tc>
          <w:tcPr>
            <w:tcW w:w="970" w:type="dxa"/>
            <w:vAlign w:val="center"/>
          </w:tcPr>
          <w:p w:rsidR="0049307F" w:rsidRPr="00147E98" w:rsidRDefault="0049307F" w:rsidP="00147E98">
            <w:pPr>
              <w:ind w:firstLine="0"/>
              <w:jc w:val="center"/>
            </w:pPr>
            <w:r w:rsidRPr="00147E98">
              <w:t>(2)</w:t>
            </w:r>
          </w:p>
        </w:tc>
      </w:tr>
    </w:tbl>
    <w:p w:rsidR="0049307F" w:rsidRPr="006C12F3" w:rsidRDefault="0049307F" w:rsidP="006C12F3">
      <w:pPr>
        <w:ind w:firstLine="0"/>
        <w:rPr>
          <w:noProof/>
        </w:rPr>
      </w:pPr>
      <w:r>
        <w:rPr>
          <w:noProof/>
        </w:rPr>
        <w:t>г</w:t>
      </w:r>
      <w:r w:rsidRPr="006C12F3">
        <w:rPr>
          <w:noProof/>
        </w:rPr>
        <w:t xml:space="preserve">де </w:t>
      </w:r>
      <w:r>
        <w:rPr>
          <w:noProof/>
        </w:rPr>
        <w:t>индексы 1 и 2 относятся к одно- и двузаряженной форме.</w:t>
      </w:r>
    </w:p>
    <w:p w:rsidR="0049307F" w:rsidRDefault="0049307F" w:rsidP="00C72F56">
      <w:pPr>
        <w:rPr>
          <w:noProof/>
        </w:rPr>
      </w:pPr>
      <w:r w:rsidRPr="006C12F3">
        <w:rPr>
          <w:noProof/>
        </w:rPr>
        <w:t>Принимая,</w:t>
      </w:r>
      <w:r>
        <w:rPr>
          <w:noProof/>
        </w:rPr>
        <w:t xml:space="preserve"> что соотношение коэффициентов диффузии внутри мембраны остается приблизительно таким же, как и в растворе видно, что электропроводность мембраны в форме двузаряженного иона должна быть выше. Однако данное соотношение непременимо к случаю когда мембрана уравновешена с раствором уксусной кислоты, у которой нет двузаряженной формы.</w:t>
      </w:r>
    </w:p>
    <w:p w:rsidR="0049307F" w:rsidRDefault="0049307F" w:rsidP="00C72F56">
      <w:pPr>
        <w:rPr>
          <w:noProof/>
        </w:rPr>
      </w:pPr>
      <w:r>
        <w:rPr>
          <w:noProof/>
        </w:rPr>
        <w:t>Найти структурные параметры ионообменных мембран при их контакте с растворами органических кислот в рамках известных моделей (микрогетерогенной или расширенной трёхпроводной) в настоящий момент не прелдставляется возможным, поскольку для расчётов по этим моделям требуется знать координаты точки «изоэлектропроводности». Однако, как видно из рисунка 3, в случае слабых электролитов такую точку найти невозможно.</w:t>
      </w:r>
    </w:p>
    <w:p w:rsidR="0049307F" w:rsidRDefault="0049307F" w:rsidP="00C72F56">
      <w:pPr>
        <w:rPr>
          <w:noProof/>
        </w:rPr>
      </w:pPr>
    </w:p>
    <w:p w:rsidR="0049307F" w:rsidRDefault="0049307F" w:rsidP="00C72F56">
      <w:pPr>
        <w:rPr>
          <w:noProof/>
        </w:rPr>
      </w:pPr>
      <w:r>
        <w:rPr>
          <w:noProof/>
        </w:rPr>
        <w:t>Заключение</w:t>
      </w:r>
    </w:p>
    <w:p w:rsidR="0049307F" w:rsidRDefault="0049307F" w:rsidP="00C72F56">
      <w:pPr>
        <w:rPr>
          <w:noProof/>
        </w:rPr>
      </w:pPr>
      <w:r w:rsidRPr="00A60D04">
        <w:rPr>
          <w:noProof/>
        </w:rPr>
        <w:t>В работе впервые приводятся экспериментальные результаты изучения концентрационной зависимости электропроводности гетерогенных ионообменных мембран, находящихся в контакте с растворами слабых электролитов – карбоновых кислот. Показано, что в этом случае удельная электропроводность мембран выше, чем электропроводность раствора, при этом электропроводность катионообменных мембран практически на порядок больше электропроводности анионообменных мембран. Этот факт необходимо учитывать при проектировании реальных электродиализных процессов переработки растворов, содержащих органические ионы.</w:t>
      </w:r>
    </w:p>
    <w:p w:rsidR="0049307F" w:rsidRDefault="0049307F" w:rsidP="00C72F56">
      <w:pPr>
        <w:rPr>
          <w:noProof/>
        </w:rPr>
      </w:pPr>
      <w:r w:rsidRPr="00A60D04">
        <w:rPr>
          <w:noProof/>
        </w:rPr>
        <w:t>В работе обнаружена необходимость развития современных представлений о транспортно-структурной организации ионообменных материалов, для описания структуры ионообменных мембран, находящихся в контакте с растворами слабых электролитов.</w:t>
      </w:r>
    </w:p>
    <w:p w:rsidR="0049307F" w:rsidRPr="000C47B3" w:rsidRDefault="0049307F"/>
    <w:p w:rsidR="0049307F" w:rsidRPr="005F2ADC" w:rsidRDefault="0049307F">
      <w:pPr>
        <w:rPr>
          <w:b/>
          <w:lang w:val="en-US"/>
        </w:rPr>
      </w:pPr>
      <w:r w:rsidRPr="005F2ADC">
        <w:rPr>
          <w:b/>
        </w:rPr>
        <w:t>Список</w:t>
      </w:r>
      <w:r w:rsidRPr="005F2ADC">
        <w:rPr>
          <w:b/>
          <w:lang w:val="en-US"/>
        </w:rPr>
        <w:t xml:space="preserve"> </w:t>
      </w:r>
      <w:r w:rsidRPr="005F2ADC">
        <w:rPr>
          <w:b/>
        </w:rPr>
        <w:t>литературы</w:t>
      </w:r>
      <w:r w:rsidRPr="005F2ADC">
        <w:rPr>
          <w:b/>
          <w:lang w:val="en-US"/>
        </w:rPr>
        <w:t>:</w:t>
      </w:r>
    </w:p>
    <w:bookmarkStart w:id="1" w:name="Lit_Strathmann_ED_Des_2010_p_268"/>
    <w:p w:rsidR="0049307F" w:rsidRPr="00975208" w:rsidRDefault="0049307F" w:rsidP="00975208">
      <w:pPr>
        <w:spacing w:line="240" w:lineRule="auto"/>
        <w:rPr>
          <w:sz w:val="24"/>
          <w:lang w:val="en-US"/>
        </w:rPr>
      </w:pPr>
      <w:r w:rsidRPr="00975208">
        <w:rPr>
          <w:color w:val="000000"/>
          <w:sz w:val="24"/>
          <w:lang w:val="en-US"/>
        </w:rPr>
        <w:fldChar w:fldCharType="begin"/>
      </w:r>
      <w:r w:rsidRPr="00975208">
        <w:rPr>
          <w:color w:val="000000"/>
          <w:sz w:val="24"/>
          <w:lang w:val="en-US"/>
        </w:rPr>
        <w:instrText xml:space="preserve"> SEQ </w:instrText>
      </w:r>
      <w:r w:rsidRPr="00975208">
        <w:rPr>
          <w:color w:val="000000"/>
          <w:sz w:val="24"/>
        </w:rPr>
        <w:instrText>Лит</w:instrText>
      </w:r>
      <w:r w:rsidRPr="00975208">
        <w:rPr>
          <w:color w:val="000000"/>
          <w:sz w:val="24"/>
          <w:lang w:val="en-US"/>
        </w:rPr>
        <w:instrText xml:space="preserve"> \* MERGEFORMAT </w:instrText>
      </w:r>
      <w:r w:rsidRPr="00975208">
        <w:rPr>
          <w:color w:val="000000"/>
          <w:sz w:val="24"/>
          <w:lang w:val="en-US"/>
        </w:rPr>
        <w:fldChar w:fldCharType="separate"/>
      </w:r>
      <w:r>
        <w:rPr>
          <w:noProof/>
          <w:color w:val="000000"/>
          <w:sz w:val="24"/>
          <w:lang w:val="en-US"/>
        </w:rPr>
        <w:t>1</w:t>
      </w:r>
      <w:r w:rsidRPr="00975208">
        <w:rPr>
          <w:color w:val="000000"/>
          <w:sz w:val="24"/>
          <w:lang w:val="en-US"/>
        </w:rPr>
        <w:fldChar w:fldCharType="end"/>
      </w:r>
      <w:bookmarkEnd w:id="1"/>
      <w:r w:rsidRPr="00975208">
        <w:rPr>
          <w:color w:val="000000"/>
          <w:sz w:val="24"/>
          <w:lang w:val="en-US"/>
        </w:rPr>
        <w:t xml:space="preserve">. </w:t>
      </w:r>
      <w:r w:rsidRPr="00975208">
        <w:rPr>
          <w:sz w:val="24"/>
          <w:lang w:val="en-US"/>
        </w:rPr>
        <w:t xml:space="preserve">Strathmann H. Electrodialysis, a mature technology with a multitude of new applications // Desalination. 2010. </w:t>
      </w:r>
      <w:r>
        <w:rPr>
          <w:sz w:val="24"/>
          <w:lang w:val="en-US"/>
        </w:rPr>
        <w:t>Vol</w:t>
      </w:r>
      <w:r w:rsidRPr="00975208">
        <w:rPr>
          <w:sz w:val="24"/>
          <w:lang w:val="en-US"/>
        </w:rPr>
        <w:t xml:space="preserve">. 264. № 3. </w:t>
      </w:r>
      <w:r>
        <w:rPr>
          <w:sz w:val="24"/>
          <w:lang w:val="en-US"/>
        </w:rPr>
        <w:t>P</w:t>
      </w:r>
      <w:r w:rsidRPr="00975208">
        <w:rPr>
          <w:sz w:val="24"/>
          <w:lang w:val="en-US"/>
        </w:rPr>
        <w:t>. 268–288.</w:t>
      </w:r>
    </w:p>
    <w:bookmarkStart w:id="2" w:name="Lit_Valero_Des_2010_p_170"/>
    <w:p w:rsidR="0049307F" w:rsidRPr="00975208" w:rsidRDefault="0049307F" w:rsidP="00975208">
      <w:pPr>
        <w:spacing w:line="240" w:lineRule="auto"/>
        <w:rPr>
          <w:sz w:val="24"/>
          <w:lang w:val="en-US"/>
        </w:rPr>
      </w:pPr>
      <w:r w:rsidRPr="00975208">
        <w:rPr>
          <w:color w:val="000000"/>
          <w:sz w:val="24"/>
          <w:lang w:val="en-US"/>
        </w:rPr>
        <w:fldChar w:fldCharType="begin"/>
      </w:r>
      <w:r w:rsidRPr="00975208">
        <w:rPr>
          <w:color w:val="000000"/>
          <w:sz w:val="24"/>
          <w:lang w:val="en-US"/>
        </w:rPr>
        <w:instrText xml:space="preserve"> SEQ </w:instrText>
      </w:r>
      <w:r w:rsidRPr="00975208">
        <w:rPr>
          <w:color w:val="000000"/>
          <w:sz w:val="24"/>
        </w:rPr>
        <w:instrText>Лит</w:instrText>
      </w:r>
      <w:r w:rsidRPr="00975208">
        <w:rPr>
          <w:color w:val="000000"/>
          <w:sz w:val="24"/>
          <w:lang w:val="en-US"/>
        </w:rPr>
        <w:instrText xml:space="preserve"> \* MERGEFORMAT </w:instrText>
      </w:r>
      <w:r w:rsidRPr="00975208">
        <w:rPr>
          <w:color w:val="000000"/>
          <w:sz w:val="24"/>
          <w:lang w:val="en-US"/>
        </w:rPr>
        <w:fldChar w:fldCharType="separate"/>
      </w:r>
      <w:r>
        <w:rPr>
          <w:noProof/>
          <w:color w:val="000000"/>
          <w:sz w:val="24"/>
          <w:lang w:val="en-US"/>
        </w:rPr>
        <w:t>2</w:t>
      </w:r>
      <w:r w:rsidRPr="00975208">
        <w:rPr>
          <w:color w:val="000000"/>
          <w:sz w:val="24"/>
          <w:lang w:val="en-US"/>
        </w:rPr>
        <w:fldChar w:fldCharType="end"/>
      </w:r>
      <w:bookmarkEnd w:id="2"/>
      <w:r w:rsidRPr="00975208">
        <w:rPr>
          <w:color w:val="000000"/>
          <w:sz w:val="24"/>
          <w:lang w:val="en-US"/>
        </w:rPr>
        <w:t xml:space="preserve">. </w:t>
      </w:r>
      <w:r w:rsidRPr="00975208">
        <w:rPr>
          <w:sz w:val="24"/>
          <w:lang w:val="en-US"/>
        </w:rPr>
        <w:t xml:space="preserve">Valero </w:t>
      </w:r>
      <w:r>
        <w:rPr>
          <w:sz w:val="24"/>
          <w:lang w:val="en-US"/>
        </w:rPr>
        <w:t>F.,</w:t>
      </w:r>
      <w:r w:rsidRPr="00975208">
        <w:rPr>
          <w:sz w:val="24"/>
          <w:lang w:val="en-US"/>
        </w:rPr>
        <w:t xml:space="preserve"> Arbós</w:t>
      </w:r>
      <w:r w:rsidRPr="005641B5">
        <w:rPr>
          <w:sz w:val="24"/>
          <w:lang w:val="en-US"/>
        </w:rPr>
        <w:t xml:space="preserve"> </w:t>
      </w:r>
      <w:r w:rsidRPr="00975208">
        <w:rPr>
          <w:sz w:val="24"/>
          <w:lang w:val="en-US"/>
        </w:rPr>
        <w:t xml:space="preserve">R. </w:t>
      </w:r>
      <w:r w:rsidRPr="005641B5">
        <w:rPr>
          <w:sz w:val="24"/>
          <w:lang w:val="en-US"/>
        </w:rPr>
        <w:t>Desalination of brackish river water using Electrodialysis Reversal (EDR). Control of the THMs formation in the Barcelona (NE Spain) area</w:t>
      </w:r>
      <w:r>
        <w:rPr>
          <w:sz w:val="24"/>
          <w:lang w:val="en-US"/>
        </w:rPr>
        <w:t xml:space="preserve"> // </w:t>
      </w:r>
      <w:r w:rsidRPr="00975208">
        <w:rPr>
          <w:sz w:val="24"/>
          <w:lang w:val="en-US"/>
        </w:rPr>
        <w:t>Desalination</w:t>
      </w:r>
      <w:r>
        <w:rPr>
          <w:sz w:val="24"/>
          <w:lang w:val="en-US"/>
        </w:rPr>
        <w:t>.</w:t>
      </w:r>
      <w:r w:rsidRPr="00975208">
        <w:rPr>
          <w:sz w:val="24"/>
          <w:lang w:val="en-US"/>
        </w:rPr>
        <w:t xml:space="preserve"> 2010</w:t>
      </w:r>
      <w:r>
        <w:rPr>
          <w:sz w:val="24"/>
          <w:lang w:val="en-US"/>
        </w:rPr>
        <w:t>. Vol.</w:t>
      </w:r>
      <w:r w:rsidRPr="00975208">
        <w:rPr>
          <w:sz w:val="24"/>
          <w:lang w:val="en-US"/>
        </w:rPr>
        <w:t xml:space="preserve"> 253</w:t>
      </w:r>
      <w:r>
        <w:rPr>
          <w:sz w:val="24"/>
          <w:lang w:val="en-US"/>
        </w:rPr>
        <w:t>. P.</w:t>
      </w:r>
      <w:r w:rsidRPr="00975208">
        <w:rPr>
          <w:sz w:val="24"/>
          <w:lang w:val="en-US"/>
        </w:rPr>
        <w:t xml:space="preserve"> 170.</w:t>
      </w:r>
    </w:p>
    <w:bookmarkStart w:id="3" w:name="Lit_Fritzmann_RO_Rev_Des_2007_p_1"/>
    <w:p w:rsidR="0049307F" w:rsidRPr="00975208" w:rsidRDefault="0049307F" w:rsidP="00975208">
      <w:pPr>
        <w:spacing w:line="240" w:lineRule="auto"/>
        <w:rPr>
          <w:sz w:val="24"/>
          <w:lang w:val="en-US"/>
        </w:rPr>
      </w:pPr>
      <w:r w:rsidRPr="00975208">
        <w:rPr>
          <w:color w:val="000000"/>
          <w:sz w:val="24"/>
          <w:lang w:val="en-US"/>
        </w:rPr>
        <w:fldChar w:fldCharType="begin"/>
      </w:r>
      <w:r w:rsidRPr="00975208">
        <w:rPr>
          <w:color w:val="000000"/>
          <w:sz w:val="24"/>
          <w:lang w:val="en-US"/>
        </w:rPr>
        <w:instrText xml:space="preserve"> SEQ </w:instrText>
      </w:r>
      <w:r w:rsidRPr="00975208">
        <w:rPr>
          <w:color w:val="000000"/>
          <w:sz w:val="24"/>
        </w:rPr>
        <w:instrText>Лит</w:instrText>
      </w:r>
      <w:r w:rsidRPr="00975208">
        <w:rPr>
          <w:color w:val="000000"/>
          <w:sz w:val="24"/>
          <w:lang w:val="en-US"/>
        </w:rPr>
        <w:instrText xml:space="preserve"> \* MERGEFORMAT </w:instrText>
      </w:r>
      <w:r w:rsidRPr="00975208">
        <w:rPr>
          <w:color w:val="000000"/>
          <w:sz w:val="24"/>
          <w:lang w:val="en-US"/>
        </w:rPr>
        <w:fldChar w:fldCharType="separate"/>
      </w:r>
      <w:r>
        <w:rPr>
          <w:noProof/>
          <w:color w:val="000000"/>
          <w:sz w:val="24"/>
          <w:lang w:val="en-US"/>
        </w:rPr>
        <w:t>3</w:t>
      </w:r>
      <w:r w:rsidRPr="00975208">
        <w:rPr>
          <w:color w:val="000000"/>
          <w:sz w:val="24"/>
          <w:lang w:val="en-US"/>
        </w:rPr>
        <w:fldChar w:fldCharType="end"/>
      </w:r>
      <w:bookmarkEnd w:id="3"/>
      <w:r w:rsidRPr="00975208">
        <w:rPr>
          <w:color w:val="000000"/>
          <w:sz w:val="24"/>
          <w:lang w:val="en-US"/>
        </w:rPr>
        <w:t xml:space="preserve">. </w:t>
      </w:r>
      <w:r w:rsidRPr="00975208">
        <w:rPr>
          <w:sz w:val="24"/>
          <w:lang w:val="en-US"/>
        </w:rPr>
        <w:t>Fritzmann</w:t>
      </w:r>
      <w:r w:rsidRPr="005641B5">
        <w:rPr>
          <w:sz w:val="24"/>
          <w:lang w:val="en-US"/>
        </w:rPr>
        <w:t xml:space="preserve"> </w:t>
      </w:r>
      <w:r w:rsidRPr="00975208">
        <w:rPr>
          <w:sz w:val="24"/>
          <w:lang w:val="en-US"/>
        </w:rPr>
        <w:t>C., Löwenberg</w:t>
      </w:r>
      <w:r w:rsidRPr="005641B5">
        <w:rPr>
          <w:sz w:val="24"/>
          <w:lang w:val="en-US"/>
        </w:rPr>
        <w:t xml:space="preserve"> </w:t>
      </w:r>
      <w:r w:rsidRPr="00975208">
        <w:rPr>
          <w:sz w:val="24"/>
          <w:lang w:val="en-US"/>
        </w:rPr>
        <w:t>J., Wintgens</w:t>
      </w:r>
      <w:r w:rsidRPr="005641B5">
        <w:rPr>
          <w:sz w:val="24"/>
          <w:lang w:val="en-US"/>
        </w:rPr>
        <w:t xml:space="preserve"> </w:t>
      </w:r>
      <w:r w:rsidRPr="00975208">
        <w:rPr>
          <w:sz w:val="24"/>
          <w:lang w:val="en-US"/>
        </w:rPr>
        <w:t>T., Melin</w:t>
      </w:r>
      <w:r w:rsidRPr="005641B5">
        <w:rPr>
          <w:sz w:val="24"/>
          <w:lang w:val="en-US"/>
        </w:rPr>
        <w:t xml:space="preserve"> </w:t>
      </w:r>
      <w:r w:rsidRPr="00975208">
        <w:rPr>
          <w:sz w:val="24"/>
          <w:lang w:val="en-US"/>
        </w:rPr>
        <w:t xml:space="preserve">T. State-of-the-art of reverse osmosis desalination // Desalination. 2007. </w:t>
      </w:r>
      <w:r>
        <w:rPr>
          <w:sz w:val="24"/>
          <w:lang w:val="en-US"/>
        </w:rPr>
        <w:t>Vol</w:t>
      </w:r>
      <w:r w:rsidRPr="00975208">
        <w:rPr>
          <w:sz w:val="24"/>
          <w:lang w:val="en-US"/>
        </w:rPr>
        <w:t xml:space="preserve">. 216. № 1-3. </w:t>
      </w:r>
      <w:r>
        <w:rPr>
          <w:sz w:val="24"/>
          <w:lang w:val="en-US"/>
        </w:rPr>
        <w:t>P</w:t>
      </w:r>
      <w:r w:rsidRPr="00975208">
        <w:rPr>
          <w:sz w:val="24"/>
          <w:lang w:val="en-US"/>
        </w:rPr>
        <w:t>. 1–76.</w:t>
      </w:r>
    </w:p>
    <w:bookmarkStart w:id="4" w:name="Lit_Huang_Appl_ED_org_acids_JMS_2007_p_1"/>
    <w:p w:rsidR="0049307F" w:rsidRPr="00975208" w:rsidRDefault="0049307F" w:rsidP="00975208">
      <w:pPr>
        <w:spacing w:line="240" w:lineRule="auto"/>
        <w:rPr>
          <w:sz w:val="24"/>
          <w:lang w:val="en-US"/>
        </w:rPr>
      </w:pPr>
      <w:r w:rsidRPr="00975208">
        <w:rPr>
          <w:color w:val="000000"/>
          <w:sz w:val="24"/>
          <w:lang w:val="en-US"/>
        </w:rPr>
        <w:fldChar w:fldCharType="begin"/>
      </w:r>
      <w:r w:rsidRPr="00975208">
        <w:rPr>
          <w:color w:val="000000"/>
          <w:sz w:val="24"/>
          <w:lang w:val="en-US"/>
        </w:rPr>
        <w:instrText xml:space="preserve"> SEQ </w:instrText>
      </w:r>
      <w:r w:rsidRPr="00975208">
        <w:rPr>
          <w:color w:val="000000"/>
          <w:sz w:val="24"/>
        </w:rPr>
        <w:instrText>Лит</w:instrText>
      </w:r>
      <w:r w:rsidRPr="00975208">
        <w:rPr>
          <w:color w:val="000000"/>
          <w:sz w:val="24"/>
          <w:lang w:val="en-US"/>
        </w:rPr>
        <w:instrText xml:space="preserve"> \* MERGEFORMAT </w:instrText>
      </w:r>
      <w:r w:rsidRPr="00975208">
        <w:rPr>
          <w:color w:val="000000"/>
          <w:sz w:val="24"/>
          <w:lang w:val="en-US"/>
        </w:rPr>
        <w:fldChar w:fldCharType="separate"/>
      </w:r>
      <w:r>
        <w:rPr>
          <w:noProof/>
          <w:color w:val="000000"/>
          <w:sz w:val="24"/>
          <w:lang w:val="en-US"/>
        </w:rPr>
        <w:t>4</w:t>
      </w:r>
      <w:r w:rsidRPr="00975208">
        <w:rPr>
          <w:color w:val="000000"/>
          <w:sz w:val="24"/>
          <w:lang w:val="en-US"/>
        </w:rPr>
        <w:fldChar w:fldCharType="end"/>
      </w:r>
      <w:bookmarkEnd w:id="4"/>
      <w:r w:rsidRPr="00975208">
        <w:rPr>
          <w:color w:val="000000"/>
          <w:sz w:val="24"/>
          <w:lang w:val="en-US"/>
        </w:rPr>
        <w:t xml:space="preserve">. </w:t>
      </w:r>
      <w:r w:rsidRPr="00975208">
        <w:rPr>
          <w:sz w:val="24"/>
          <w:lang w:val="en-US"/>
        </w:rPr>
        <w:t>Huang</w:t>
      </w:r>
      <w:r w:rsidRPr="005641B5">
        <w:rPr>
          <w:sz w:val="24"/>
          <w:lang w:val="en-US"/>
        </w:rPr>
        <w:t xml:space="preserve"> </w:t>
      </w:r>
      <w:r w:rsidRPr="00975208">
        <w:rPr>
          <w:sz w:val="24"/>
          <w:lang w:val="en-US"/>
        </w:rPr>
        <w:t>C., Xu</w:t>
      </w:r>
      <w:r w:rsidRPr="005641B5">
        <w:rPr>
          <w:sz w:val="24"/>
          <w:lang w:val="en-US"/>
        </w:rPr>
        <w:t xml:space="preserve"> </w:t>
      </w:r>
      <w:r w:rsidRPr="00975208">
        <w:rPr>
          <w:sz w:val="24"/>
          <w:lang w:val="en-US"/>
        </w:rPr>
        <w:t>T., Zhang</w:t>
      </w:r>
      <w:r w:rsidRPr="005641B5">
        <w:rPr>
          <w:sz w:val="24"/>
          <w:lang w:val="en-US"/>
        </w:rPr>
        <w:t xml:space="preserve"> </w:t>
      </w:r>
      <w:r w:rsidRPr="00975208">
        <w:rPr>
          <w:sz w:val="24"/>
          <w:lang w:val="en-US"/>
        </w:rPr>
        <w:t>Y., Xue</w:t>
      </w:r>
      <w:r w:rsidRPr="005641B5">
        <w:rPr>
          <w:sz w:val="24"/>
          <w:lang w:val="en-US"/>
        </w:rPr>
        <w:t xml:space="preserve"> </w:t>
      </w:r>
      <w:r w:rsidRPr="00975208">
        <w:rPr>
          <w:sz w:val="24"/>
          <w:lang w:val="en-US"/>
        </w:rPr>
        <w:t>Y., Chen</w:t>
      </w:r>
      <w:r w:rsidRPr="005641B5">
        <w:rPr>
          <w:sz w:val="24"/>
          <w:lang w:val="en-US"/>
        </w:rPr>
        <w:t xml:space="preserve"> </w:t>
      </w:r>
      <w:r w:rsidRPr="00975208">
        <w:rPr>
          <w:sz w:val="24"/>
          <w:lang w:val="en-US"/>
        </w:rPr>
        <w:t>G. Application of electrodialysis to the production of organic acids: State-of-the-art and recent developments</w:t>
      </w:r>
      <w:r>
        <w:rPr>
          <w:sz w:val="24"/>
          <w:lang w:val="en-US"/>
        </w:rPr>
        <w:t xml:space="preserve"> //</w:t>
      </w:r>
      <w:r w:rsidRPr="00975208">
        <w:rPr>
          <w:sz w:val="24"/>
          <w:lang w:val="en-US"/>
        </w:rPr>
        <w:t xml:space="preserve"> J. Memb. Sci. </w:t>
      </w:r>
      <w:r>
        <w:rPr>
          <w:sz w:val="24"/>
          <w:lang w:val="en-US"/>
        </w:rPr>
        <w:t xml:space="preserve">2007. Vol. </w:t>
      </w:r>
      <w:r w:rsidRPr="00975208">
        <w:rPr>
          <w:sz w:val="24"/>
          <w:lang w:val="en-US"/>
        </w:rPr>
        <w:t>288</w:t>
      </w:r>
      <w:r>
        <w:rPr>
          <w:sz w:val="24"/>
          <w:lang w:val="en-US"/>
        </w:rPr>
        <w:t xml:space="preserve">. P. </w:t>
      </w:r>
      <w:r w:rsidRPr="00975208">
        <w:rPr>
          <w:sz w:val="24"/>
          <w:lang w:val="en-US"/>
        </w:rPr>
        <w:t>1–12.</w:t>
      </w:r>
    </w:p>
    <w:bookmarkStart w:id="5" w:name="Lit_Sarapulova_Conductivit_JMS_2015_p_28"/>
    <w:p w:rsidR="0049307F" w:rsidRPr="00975208" w:rsidRDefault="0049307F" w:rsidP="00975208">
      <w:pPr>
        <w:spacing w:line="240" w:lineRule="auto"/>
        <w:rPr>
          <w:sz w:val="24"/>
          <w:lang w:val="en-US"/>
        </w:rPr>
      </w:pPr>
      <w:r w:rsidRPr="00975208">
        <w:rPr>
          <w:sz w:val="24"/>
          <w:lang w:val="en-US"/>
        </w:rPr>
        <w:fldChar w:fldCharType="begin"/>
      </w:r>
      <w:r w:rsidRPr="00975208">
        <w:rPr>
          <w:sz w:val="24"/>
          <w:lang w:val="en-US"/>
        </w:rPr>
        <w:instrText xml:space="preserve"> SEQ </w:instrText>
      </w:r>
      <w:r w:rsidRPr="00975208">
        <w:rPr>
          <w:sz w:val="24"/>
        </w:rPr>
        <w:instrText>Лит</w:instrText>
      </w:r>
      <w:r w:rsidRPr="00975208">
        <w:rPr>
          <w:sz w:val="24"/>
          <w:lang w:val="en-US"/>
        </w:rPr>
        <w:instrText xml:space="preserve"> \* MERGEFORMAT </w:instrText>
      </w:r>
      <w:r w:rsidRPr="00975208">
        <w:rPr>
          <w:sz w:val="24"/>
          <w:lang w:val="en-US"/>
        </w:rPr>
        <w:fldChar w:fldCharType="separate"/>
      </w:r>
      <w:r>
        <w:rPr>
          <w:noProof/>
          <w:sz w:val="24"/>
          <w:lang w:val="en-US"/>
        </w:rPr>
        <w:t>5</w:t>
      </w:r>
      <w:r w:rsidRPr="00975208">
        <w:rPr>
          <w:sz w:val="24"/>
          <w:lang w:val="en-US"/>
        </w:rPr>
        <w:fldChar w:fldCharType="end"/>
      </w:r>
      <w:bookmarkEnd w:id="5"/>
      <w:r w:rsidRPr="00975208">
        <w:rPr>
          <w:sz w:val="24"/>
          <w:lang w:val="en-US"/>
        </w:rPr>
        <w:t>. Sarapulova</w:t>
      </w:r>
      <w:r w:rsidRPr="005641B5">
        <w:rPr>
          <w:sz w:val="24"/>
          <w:lang w:val="en-US"/>
        </w:rPr>
        <w:t xml:space="preserve"> </w:t>
      </w:r>
      <w:r w:rsidRPr="00975208">
        <w:rPr>
          <w:sz w:val="24"/>
          <w:lang w:val="en-US"/>
        </w:rPr>
        <w:t>V., Nevakshenova</w:t>
      </w:r>
      <w:r w:rsidRPr="005641B5">
        <w:rPr>
          <w:sz w:val="24"/>
          <w:lang w:val="en-US"/>
        </w:rPr>
        <w:t xml:space="preserve"> </w:t>
      </w:r>
      <w:r w:rsidRPr="00975208">
        <w:rPr>
          <w:sz w:val="24"/>
          <w:lang w:val="en-US"/>
        </w:rPr>
        <w:t>E., Pismenskaya</w:t>
      </w:r>
      <w:r w:rsidRPr="005641B5">
        <w:rPr>
          <w:sz w:val="24"/>
          <w:lang w:val="en-US"/>
        </w:rPr>
        <w:t xml:space="preserve"> </w:t>
      </w:r>
      <w:r w:rsidRPr="00975208">
        <w:rPr>
          <w:sz w:val="24"/>
          <w:lang w:val="en-US"/>
        </w:rPr>
        <w:t>N., Dammak</w:t>
      </w:r>
      <w:r w:rsidRPr="005641B5">
        <w:rPr>
          <w:sz w:val="24"/>
          <w:lang w:val="en-US"/>
        </w:rPr>
        <w:t xml:space="preserve"> </w:t>
      </w:r>
      <w:r w:rsidRPr="00975208">
        <w:rPr>
          <w:sz w:val="24"/>
          <w:lang w:val="en-US"/>
        </w:rPr>
        <w:t>L., Nikonenko</w:t>
      </w:r>
      <w:r w:rsidRPr="005641B5">
        <w:rPr>
          <w:sz w:val="24"/>
          <w:lang w:val="en-US"/>
        </w:rPr>
        <w:t xml:space="preserve"> </w:t>
      </w:r>
      <w:r w:rsidRPr="00975208">
        <w:rPr>
          <w:sz w:val="24"/>
          <w:lang w:val="en-US"/>
        </w:rPr>
        <w:t xml:space="preserve">V. Unusual concentration dependence of ion-exchange membrane conductivity in ampholyte-containing solutions: Effect of ampholyte nature // J. Memb. Sci. 2015. </w:t>
      </w:r>
      <w:r>
        <w:rPr>
          <w:sz w:val="24"/>
          <w:lang w:val="en-US"/>
        </w:rPr>
        <w:t>Vol</w:t>
      </w:r>
      <w:r w:rsidRPr="00975208">
        <w:rPr>
          <w:sz w:val="24"/>
          <w:lang w:val="en-US"/>
        </w:rPr>
        <w:t xml:space="preserve">. 479. </w:t>
      </w:r>
      <w:r>
        <w:rPr>
          <w:sz w:val="24"/>
          <w:lang w:val="en-US"/>
        </w:rPr>
        <w:t>P</w:t>
      </w:r>
      <w:r w:rsidRPr="00975208">
        <w:rPr>
          <w:sz w:val="24"/>
          <w:lang w:val="en-US"/>
        </w:rPr>
        <w:t>. 28–38.</w:t>
      </w:r>
    </w:p>
    <w:bookmarkStart w:id="6" w:name="Lit_Eliseeva_Transport_Elect_2000_p_902"/>
    <w:p w:rsidR="0049307F" w:rsidRPr="00975208" w:rsidRDefault="0049307F" w:rsidP="00975208">
      <w:pPr>
        <w:spacing w:line="240" w:lineRule="auto"/>
        <w:rPr>
          <w:sz w:val="24"/>
          <w:lang w:val="en-US"/>
        </w:rPr>
      </w:pPr>
      <w:r w:rsidRPr="00975208">
        <w:rPr>
          <w:sz w:val="24"/>
          <w:lang w:val="en-US"/>
        </w:rPr>
        <w:fldChar w:fldCharType="begin"/>
      </w:r>
      <w:r w:rsidRPr="00975208">
        <w:rPr>
          <w:sz w:val="24"/>
          <w:lang w:val="en-US"/>
        </w:rPr>
        <w:instrText xml:space="preserve"> SEQ </w:instrText>
      </w:r>
      <w:r w:rsidRPr="00975208">
        <w:rPr>
          <w:sz w:val="24"/>
        </w:rPr>
        <w:instrText>Лит</w:instrText>
      </w:r>
      <w:r w:rsidRPr="00975208">
        <w:rPr>
          <w:sz w:val="24"/>
          <w:lang w:val="en-US"/>
        </w:rPr>
        <w:instrText xml:space="preserve"> \* MERGEFORMAT </w:instrText>
      </w:r>
      <w:r w:rsidRPr="00975208">
        <w:rPr>
          <w:sz w:val="24"/>
          <w:lang w:val="en-US"/>
        </w:rPr>
        <w:fldChar w:fldCharType="separate"/>
      </w:r>
      <w:r>
        <w:rPr>
          <w:noProof/>
          <w:sz w:val="24"/>
          <w:lang w:val="en-US"/>
        </w:rPr>
        <w:t>6</w:t>
      </w:r>
      <w:r w:rsidRPr="00975208">
        <w:rPr>
          <w:sz w:val="24"/>
          <w:lang w:val="en-US"/>
        </w:rPr>
        <w:fldChar w:fldCharType="end"/>
      </w:r>
      <w:bookmarkEnd w:id="6"/>
      <w:r w:rsidRPr="00975208">
        <w:rPr>
          <w:sz w:val="24"/>
          <w:lang w:val="en-US"/>
        </w:rPr>
        <w:t>. Eliseeva</w:t>
      </w:r>
      <w:r w:rsidRPr="00B86D03">
        <w:rPr>
          <w:sz w:val="24"/>
          <w:lang w:val="en-US"/>
        </w:rPr>
        <w:t xml:space="preserve"> </w:t>
      </w:r>
      <w:r w:rsidRPr="00975208">
        <w:rPr>
          <w:sz w:val="24"/>
          <w:lang w:val="en-US"/>
        </w:rPr>
        <w:t>T. V., Shaposhnik</w:t>
      </w:r>
      <w:r w:rsidRPr="00B86D03">
        <w:rPr>
          <w:sz w:val="24"/>
          <w:lang w:val="en-US"/>
        </w:rPr>
        <w:t xml:space="preserve"> </w:t>
      </w:r>
      <w:r w:rsidRPr="00975208">
        <w:rPr>
          <w:sz w:val="24"/>
          <w:lang w:val="en-US"/>
        </w:rPr>
        <w:t>V.A. Transport of carbonates through an anion exchange membrane in electrodialysis</w:t>
      </w:r>
      <w:r>
        <w:rPr>
          <w:sz w:val="24"/>
          <w:lang w:val="en-US"/>
        </w:rPr>
        <w:t xml:space="preserve"> //</w:t>
      </w:r>
      <w:r w:rsidRPr="00975208">
        <w:rPr>
          <w:sz w:val="24"/>
          <w:lang w:val="en-US"/>
        </w:rPr>
        <w:t xml:space="preserve"> Russ. J. Electrochem. </w:t>
      </w:r>
      <w:r>
        <w:rPr>
          <w:sz w:val="24"/>
          <w:lang w:val="en-US"/>
        </w:rPr>
        <w:t xml:space="preserve">2000. Vol. </w:t>
      </w:r>
      <w:r w:rsidRPr="00975208">
        <w:rPr>
          <w:sz w:val="24"/>
          <w:lang w:val="en-US"/>
        </w:rPr>
        <w:t>36</w:t>
      </w:r>
      <w:r>
        <w:rPr>
          <w:sz w:val="24"/>
          <w:lang w:val="en-US"/>
        </w:rPr>
        <w:t>.</w:t>
      </w:r>
      <w:r w:rsidRPr="00975208">
        <w:rPr>
          <w:sz w:val="24"/>
          <w:lang w:val="en-US"/>
        </w:rPr>
        <w:t xml:space="preserve"> </w:t>
      </w:r>
      <w:r>
        <w:rPr>
          <w:sz w:val="24"/>
          <w:lang w:val="en-US"/>
        </w:rPr>
        <w:t>P.</w:t>
      </w:r>
      <w:r w:rsidRPr="00975208">
        <w:rPr>
          <w:sz w:val="24"/>
          <w:lang w:val="en-US"/>
        </w:rPr>
        <w:t xml:space="preserve"> 902.</w:t>
      </w:r>
    </w:p>
    <w:bookmarkStart w:id="7" w:name="Lit_Eliseeva_Transport_bas_Des_2009_p_86"/>
    <w:p w:rsidR="0049307F" w:rsidRPr="00975208" w:rsidRDefault="0049307F" w:rsidP="00975208">
      <w:pPr>
        <w:spacing w:line="240" w:lineRule="auto"/>
        <w:rPr>
          <w:sz w:val="24"/>
          <w:lang w:val="en-US"/>
        </w:rPr>
      </w:pPr>
      <w:r w:rsidRPr="00975208">
        <w:rPr>
          <w:sz w:val="24"/>
          <w:lang w:val="en-US"/>
        </w:rPr>
        <w:fldChar w:fldCharType="begin"/>
      </w:r>
      <w:r w:rsidRPr="00975208">
        <w:rPr>
          <w:sz w:val="24"/>
          <w:lang w:val="en-US"/>
        </w:rPr>
        <w:instrText xml:space="preserve"> SEQ </w:instrText>
      </w:r>
      <w:r w:rsidRPr="00975208">
        <w:rPr>
          <w:sz w:val="24"/>
        </w:rPr>
        <w:instrText>Лит</w:instrText>
      </w:r>
      <w:r w:rsidRPr="00975208">
        <w:rPr>
          <w:sz w:val="24"/>
          <w:lang w:val="en-US"/>
        </w:rPr>
        <w:instrText xml:space="preserve"> \* MERGEFORMAT </w:instrText>
      </w:r>
      <w:r w:rsidRPr="00975208">
        <w:rPr>
          <w:sz w:val="24"/>
          <w:lang w:val="en-US"/>
        </w:rPr>
        <w:fldChar w:fldCharType="separate"/>
      </w:r>
      <w:r>
        <w:rPr>
          <w:noProof/>
          <w:sz w:val="24"/>
          <w:lang w:val="en-US"/>
        </w:rPr>
        <w:t>7</w:t>
      </w:r>
      <w:r w:rsidRPr="00975208">
        <w:rPr>
          <w:sz w:val="24"/>
          <w:lang w:val="en-US"/>
        </w:rPr>
        <w:fldChar w:fldCharType="end"/>
      </w:r>
      <w:bookmarkEnd w:id="7"/>
      <w:r w:rsidRPr="00975208">
        <w:rPr>
          <w:sz w:val="24"/>
          <w:lang w:val="en-US"/>
        </w:rPr>
        <w:t>. Eliseeva</w:t>
      </w:r>
      <w:r w:rsidRPr="00B86D03">
        <w:rPr>
          <w:sz w:val="24"/>
          <w:lang w:val="en-US"/>
        </w:rPr>
        <w:t xml:space="preserve"> </w:t>
      </w:r>
      <w:r w:rsidRPr="00975208">
        <w:rPr>
          <w:sz w:val="24"/>
          <w:lang w:val="en-US"/>
        </w:rPr>
        <w:t>T.V., Shaposhnik</w:t>
      </w:r>
      <w:r w:rsidRPr="00B86D03">
        <w:rPr>
          <w:sz w:val="24"/>
          <w:lang w:val="en-US"/>
        </w:rPr>
        <w:t xml:space="preserve"> </w:t>
      </w:r>
      <w:r w:rsidRPr="00975208">
        <w:rPr>
          <w:sz w:val="24"/>
          <w:lang w:val="en-US"/>
        </w:rPr>
        <w:t>V.A., Krisilova</w:t>
      </w:r>
      <w:r w:rsidRPr="00B86D03">
        <w:rPr>
          <w:sz w:val="24"/>
          <w:lang w:val="en-US"/>
        </w:rPr>
        <w:t xml:space="preserve"> </w:t>
      </w:r>
      <w:r w:rsidRPr="00975208">
        <w:rPr>
          <w:sz w:val="24"/>
          <w:lang w:val="en-US"/>
        </w:rPr>
        <w:t>E.V., Bukhovets</w:t>
      </w:r>
      <w:r w:rsidRPr="00B86D03">
        <w:rPr>
          <w:sz w:val="24"/>
          <w:lang w:val="en-US"/>
        </w:rPr>
        <w:t xml:space="preserve"> </w:t>
      </w:r>
      <w:r w:rsidRPr="00975208">
        <w:rPr>
          <w:sz w:val="24"/>
          <w:lang w:val="en-US"/>
        </w:rPr>
        <w:t>A.E., Transport of basic amino acids through the ion-exchange membranes and th</w:t>
      </w:r>
      <w:r>
        <w:rPr>
          <w:sz w:val="24"/>
          <w:lang w:val="en-US"/>
        </w:rPr>
        <w:t>eir recovery by electrodialysis //</w:t>
      </w:r>
      <w:r w:rsidRPr="00975208">
        <w:rPr>
          <w:sz w:val="24"/>
          <w:lang w:val="en-US"/>
        </w:rPr>
        <w:t xml:space="preserve"> Desalination. </w:t>
      </w:r>
      <w:r>
        <w:rPr>
          <w:sz w:val="24"/>
          <w:lang w:val="en-US"/>
        </w:rPr>
        <w:t xml:space="preserve">2009. Vol. </w:t>
      </w:r>
      <w:r w:rsidRPr="00975208">
        <w:rPr>
          <w:sz w:val="24"/>
          <w:lang w:val="en-US"/>
        </w:rPr>
        <w:t>241</w:t>
      </w:r>
      <w:r>
        <w:rPr>
          <w:sz w:val="24"/>
          <w:lang w:val="en-US"/>
        </w:rPr>
        <w:t>.</w:t>
      </w:r>
      <w:r w:rsidRPr="00975208">
        <w:rPr>
          <w:sz w:val="24"/>
          <w:lang w:val="en-US"/>
        </w:rPr>
        <w:t xml:space="preserve"> </w:t>
      </w:r>
      <w:r>
        <w:rPr>
          <w:sz w:val="24"/>
          <w:lang w:val="en-US"/>
        </w:rPr>
        <w:t xml:space="preserve">P. </w:t>
      </w:r>
      <w:r w:rsidRPr="00975208">
        <w:rPr>
          <w:sz w:val="24"/>
          <w:lang w:val="en-US"/>
        </w:rPr>
        <w:t>86–90.</w:t>
      </w:r>
    </w:p>
    <w:bookmarkStart w:id="8" w:name="Lit_Demina_Aprotic_solv_Elect_2011_p_759"/>
    <w:p w:rsidR="0049307F" w:rsidRPr="00975208" w:rsidRDefault="0049307F" w:rsidP="00975208">
      <w:pPr>
        <w:spacing w:line="240" w:lineRule="auto"/>
        <w:rPr>
          <w:sz w:val="24"/>
        </w:rPr>
      </w:pPr>
      <w:r w:rsidRPr="006860D1">
        <w:rPr>
          <w:sz w:val="24"/>
          <w:lang w:val="en-US"/>
        </w:rPr>
        <w:fldChar w:fldCharType="begin"/>
      </w:r>
      <w:r w:rsidRPr="006860D1">
        <w:rPr>
          <w:sz w:val="24"/>
          <w:lang w:val="en-US"/>
        </w:rPr>
        <w:instrText xml:space="preserve"> SEQ </w:instrText>
      </w:r>
      <w:r w:rsidRPr="006860D1">
        <w:rPr>
          <w:sz w:val="24"/>
        </w:rPr>
        <w:instrText>Лит</w:instrText>
      </w:r>
      <w:r w:rsidRPr="006860D1">
        <w:rPr>
          <w:sz w:val="24"/>
          <w:lang w:val="en-US"/>
        </w:rPr>
        <w:instrText xml:space="preserve"> \* MERGEFORMAT </w:instrText>
      </w:r>
      <w:r w:rsidRPr="006860D1">
        <w:rPr>
          <w:sz w:val="24"/>
          <w:lang w:val="en-US"/>
        </w:rPr>
        <w:fldChar w:fldCharType="separate"/>
      </w:r>
      <w:r>
        <w:rPr>
          <w:noProof/>
          <w:sz w:val="24"/>
          <w:lang w:val="en-US"/>
        </w:rPr>
        <w:t>8</w:t>
      </w:r>
      <w:r w:rsidRPr="006860D1">
        <w:rPr>
          <w:sz w:val="24"/>
          <w:lang w:val="en-US"/>
        </w:rPr>
        <w:fldChar w:fldCharType="end"/>
      </w:r>
      <w:bookmarkEnd w:id="8"/>
      <w:r w:rsidRPr="00975208">
        <w:rPr>
          <w:sz w:val="24"/>
          <w:lang w:val="en-US"/>
        </w:rPr>
        <w:t>. Demina O.A., Demin A.V., Zabolotskii V.I., Berezina N.P. The effect of aprotic solvent on the selectivity of ion-exchange membranes</w:t>
      </w:r>
      <w:r>
        <w:rPr>
          <w:sz w:val="24"/>
          <w:lang w:val="en-US"/>
        </w:rPr>
        <w:t xml:space="preserve"> //</w:t>
      </w:r>
      <w:r w:rsidRPr="00975208">
        <w:rPr>
          <w:sz w:val="24"/>
          <w:lang w:val="en-US"/>
        </w:rPr>
        <w:t xml:space="preserve"> Rus</w:t>
      </w:r>
      <w:r>
        <w:rPr>
          <w:sz w:val="24"/>
          <w:lang w:val="en-US"/>
        </w:rPr>
        <w:t xml:space="preserve">. </w:t>
      </w:r>
      <w:r w:rsidRPr="00975208">
        <w:rPr>
          <w:sz w:val="24"/>
          <w:lang w:val="en-US"/>
        </w:rPr>
        <w:t>J</w:t>
      </w:r>
      <w:r>
        <w:rPr>
          <w:sz w:val="24"/>
          <w:lang w:val="en-US"/>
        </w:rPr>
        <w:t xml:space="preserve">. </w:t>
      </w:r>
      <w:r w:rsidRPr="00975208">
        <w:rPr>
          <w:sz w:val="24"/>
          <w:lang w:val="en-US"/>
        </w:rPr>
        <w:t xml:space="preserve">Electrochem. </w:t>
      </w:r>
      <w:r w:rsidRPr="00975208">
        <w:rPr>
          <w:sz w:val="24"/>
        </w:rPr>
        <w:t xml:space="preserve">2011. </w:t>
      </w:r>
      <w:r>
        <w:rPr>
          <w:sz w:val="24"/>
          <w:lang w:val="en-US"/>
        </w:rPr>
        <w:t>Vol</w:t>
      </w:r>
      <w:r w:rsidRPr="00975208">
        <w:rPr>
          <w:sz w:val="24"/>
        </w:rPr>
        <w:t xml:space="preserve">. 47. № 7. </w:t>
      </w:r>
      <w:r>
        <w:rPr>
          <w:sz w:val="24"/>
          <w:lang w:val="en-US"/>
        </w:rPr>
        <w:t>P</w:t>
      </w:r>
      <w:r w:rsidRPr="00975208">
        <w:rPr>
          <w:sz w:val="24"/>
        </w:rPr>
        <w:t>. 759-767.</w:t>
      </w:r>
    </w:p>
    <w:bookmarkStart w:id="9" w:name="Lit_Заболоцкий_ИзвВузов_2013_p_112"/>
    <w:p w:rsidR="0049307F" w:rsidRPr="007B5B0F" w:rsidRDefault="0049307F" w:rsidP="00975208">
      <w:pPr>
        <w:spacing w:line="240" w:lineRule="auto"/>
        <w:rPr>
          <w:sz w:val="24"/>
          <w:szCs w:val="28"/>
        </w:rPr>
      </w:pPr>
      <w:r w:rsidRPr="00975208">
        <w:rPr>
          <w:sz w:val="24"/>
        </w:rPr>
        <w:fldChar w:fldCharType="begin"/>
      </w:r>
      <w:r w:rsidRPr="00975208">
        <w:rPr>
          <w:sz w:val="24"/>
        </w:rPr>
        <w:instrText xml:space="preserve"> </w:instrText>
      </w:r>
      <w:r w:rsidRPr="00975208">
        <w:rPr>
          <w:sz w:val="24"/>
          <w:lang w:val="en-US"/>
        </w:rPr>
        <w:instrText>SEQ</w:instrText>
      </w:r>
      <w:r w:rsidRPr="00975208">
        <w:rPr>
          <w:sz w:val="24"/>
        </w:rPr>
        <w:instrText xml:space="preserve"> Лит \* </w:instrText>
      </w:r>
      <w:r w:rsidRPr="00975208">
        <w:rPr>
          <w:sz w:val="24"/>
          <w:lang w:val="en-US"/>
        </w:rPr>
        <w:instrText>MERGEFORMAT</w:instrText>
      </w:r>
      <w:r w:rsidRPr="00975208">
        <w:rPr>
          <w:sz w:val="24"/>
        </w:rPr>
        <w:instrText xml:space="preserve"> </w:instrText>
      </w:r>
      <w:r w:rsidRPr="00975208">
        <w:rPr>
          <w:sz w:val="24"/>
        </w:rPr>
        <w:fldChar w:fldCharType="separate"/>
      </w:r>
      <w:r w:rsidRPr="002E08B7">
        <w:rPr>
          <w:noProof/>
          <w:sz w:val="24"/>
        </w:rPr>
        <w:t>9</w:t>
      </w:r>
      <w:r w:rsidRPr="00975208">
        <w:rPr>
          <w:sz w:val="24"/>
        </w:rPr>
        <w:fldChar w:fldCharType="end"/>
      </w:r>
      <w:bookmarkEnd w:id="9"/>
      <w:r w:rsidRPr="00975208">
        <w:rPr>
          <w:sz w:val="24"/>
        </w:rPr>
        <w:t xml:space="preserve">. </w:t>
      </w:r>
      <w:r w:rsidRPr="00975208">
        <w:rPr>
          <w:sz w:val="24"/>
          <w:szCs w:val="28"/>
        </w:rPr>
        <w:t>Заболоцкий</w:t>
      </w:r>
      <w:r w:rsidRPr="00B86D03">
        <w:rPr>
          <w:sz w:val="24"/>
          <w:szCs w:val="28"/>
        </w:rPr>
        <w:t xml:space="preserve"> </w:t>
      </w:r>
      <w:r w:rsidRPr="00975208">
        <w:rPr>
          <w:sz w:val="24"/>
          <w:szCs w:val="28"/>
        </w:rPr>
        <w:t>В.И., Шельдешов</w:t>
      </w:r>
      <w:r w:rsidRPr="00B86D03">
        <w:rPr>
          <w:sz w:val="24"/>
          <w:szCs w:val="28"/>
        </w:rPr>
        <w:t xml:space="preserve"> </w:t>
      </w:r>
      <w:r w:rsidRPr="00975208">
        <w:rPr>
          <w:sz w:val="24"/>
          <w:szCs w:val="28"/>
        </w:rPr>
        <w:t>Н.В.,</w:t>
      </w:r>
      <w:r w:rsidRPr="00B86D03">
        <w:rPr>
          <w:sz w:val="24"/>
          <w:szCs w:val="28"/>
        </w:rPr>
        <w:t xml:space="preserve"> </w:t>
      </w:r>
      <w:r w:rsidRPr="00975208">
        <w:rPr>
          <w:sz w:val="24"/>
          <w:szCs w:val="28"/>
        </w:rPr>
        <w:t>Бессмертная</w:t>
      </w:r>
      <w:r w:rsidRPr="00B86D03">
        <w:rPr>
          <w:sz w:val="24"/>
          <w:szCs w:val="28"/>
        </w:rPr>
        <w:t xml:space="preserve"> </w:t>
      </w:r>
      <w:r w:rsidRPr="00975208">
        <w:rPr>
          <w:sz w:val="24"/>
          <w:szCs w:val="28"/>
        </w:rPr>
        <w:t>О.Н</w:t>
      </w:r>
      <w:r w:rsidRPr="00B86D03">
        <w:rPr>
          <w:sz w:val="24"/>
          <w:szCs w:val="28"/>
        </w:rPr>
        <w:t>.</w:t>
      </w:r>
      <w:r w:rsidRPr="00975208">
        <w:rPr>
          <w:sz w:val="24"/>
          <w:szCs w:val="28"/>
        </w:rPr>
        <w:t>, Мельников</w:t>
      </w:r>
      <w:r w:rsidRPr="00B86D03">
        <w:rPr>
          <w:sz w:val="24"/>
          <w:szCs w:val="28"/>
        </w:rPr>
        <w:t xml:space="preserve"> </w:t>
      </w:r>
      <w:r w:rsidRPr="00975208">
        <w:rPr>
          <w:sz w:val="24"/>
          <w:szCs w:val="28"/>
        </w:rPr>
        <w:t>С.С., Лакунин</w:t>
      </w:r>
      <w:r w:rsidRPr="00B86D03">
        <w:rPr>
          <w:sz w:val="24"/>
          <w:szCs w:val="28"/>
        </w:rPr>
        <w:t xml:space="preserve"> </w:t>
      </w:r>
      <w:r w:rsidRPr="00975208">
        <w:rPr>
          <w:sz w:val="24"/>
          <w:szCs w:val="28"/>
        </w:rPr>
        <w:t>В.Ю., Ведёхин</w:t>
      </w:r>
      <w:r w:rsidRPr="00B86D03">
        <w:rPr>
          <w:sz w:val="24"/>
          <w:szCs w:val="28"/>
        </w:rPr>
        <w:t xml:space="preserve"> </w:t>
      </w:r>
      <w:r w:rsidRPr="00975208">
        <w:rPr>
          <w:sz w:val="24"/>
          <w:szCs w:val="28"/>
        </w:rPr>
        <w:t>В.В., Склярова</w:t>
      </w:r>
      <w:r w:rsidRPr="00B86D03">
        <w:rPr>
          <w:sz w:val="24"/>
          <w:szCs w:val="28"/>
        </w:rPr>
        <w:t xml:space="preserve"> </w:t>
      </w:r>
      <w:r w:rsidRPr="00975208">
        <w:rPr>
          <w:sz w:val="24"/>
          <w:szCs w:val="28"/>
        </w:rPr>
        <w:t xml:space="preserve">Г.Б., Ткачёва </w:t>
      </w:r>
      <w:r>
        <w:rPr>
          <w:sz w:val="24"/>
          <w:szCs w:val="28"/>
        </w:rPr>
        <w:t xml:space="preserve">Л.В. </w:t>
      </w:r>
      <w:r w:rsidRPr="00975208">
        <w:rPr>
          <w:sz w:val="24"/>
          <w:szCs w:val="28"/>
        </w:rPr>
        <w:t xml:space="preserve">Безреагентная нейтрализация технологического раствора на основе диметилацетамида и изобутилового спирта, образующегося при производстве ароматических полиарамидных волокон электродиализом с биполярными мембранами // Известия высших учебных заведений. Северокавказский регион. Серия: технические науки. </w:t>
      </w:r>
      <w:r w:rsidRPr="007B5B0F">
        <w:rPr>
          <w:sz w:val="24"/>
          <w:szCs w:val="28"/>
        </w:rPr>
        <w:t xml:space="preserve">2013. № 1. </w:t>
      </w:r>
      <w:r w:rsidRPr="00975208">
        <w:rPr>
          <w:sz w:val="24"/>
          <w:szCs w:val="28"/>
        </w:rPr>
        <w:t>С</w:t>
      </w:r>
      <w:r w:rsidRPr="007B5B0F">
        <w:rPr>
          <w:sz w:val="24"/>
          <w:szCs w:val="28"/>
        </w:rPr>
        <w:t>. 112-116.</w:t>
      </w:r>
    </w:p>
    <w:bookmarkStart w:id="10" w:name="Lit_Gnusin_Transport_stru_JMS_2004_p_301"/>
    <w:p w:rsidR="0049307F" w:rsidRPr="007B5B0F" w:rsidRDefault="0049307F" w:rsidP="00975208">
      <w:pPr>
        <w:spacing w:line="240" w:lineRule="auto"/>
        <w:rPr>
          <w:sz w:val="24"/>
        </w:rPr>
      </w:pPr>
      <w:r w:rsidRPr="007B5B0F">
        <w:rPr>
          <w:sz w:val="24"/>
        </w:rPr>
        <w:fldChar w:fldCharType="begin"/>
      </w:r>
      <w:r w:rsidRPr="007B5B0F">
        <w:rPr>
          <w:sz w:val="24"/>
        </w:rPr>
        <w:instrText xml:space="preserve"> </w:instrText>
      </w:r>
      <w:r w:rsidRPr="00975208">
        <w:rPr>
          <w:sz w:val="24"/>
          <w:lang w:val="en-US"/>
        </w:rPr>
        <w:instrText>SEQ</w:instrText>
      </w:r>
      <w:r w:rsidRPr="007B5B0F">
        <w:rPr>
          <w:sz w:val="24"/>
        </w:rPr>
        <w:instrText xml:space="preserve"> </w:instrText>
      </w:r>
      <w:r w:rsidRPr="00975208">
        <w:rPr>
          <w:sz w:val="24"/>
        </w:rPr>
        <w:instrText>Лит</w:instrText>
      </w:r>
      <w:r w:rsidRPr="007B5B0F">
        <w:rPr>
          <w:sz w:val="24"/>
        </w:rPr>
        <w:instrText xml:space="preserve"> \* </w:instrText>
      </w:r>
      <w:r w:rsidRPr="00975208">
        <w:rPr>
          <w:sz w:val="24"/>
          <w:lang w:val="en-US"/>
        </w:rPr>
        <w:instrText>MERGEFORMAT</w:instrText>
      </w:r>
      <w:r w:rsidRPr="007B5B0F">
        <w:rPr>
          <w:sz w:val="24"/>
        </w:rPr>
        <w:instrText xml:space="preserve"> </w:instrText>
      </w:r>
      <w:r w:rsidRPr="007B5B0F">
        <w:rPr>
          <w:sz w:val="24"/>
        </w:rPr>
        <w:fldChar w:fldCharType="separate"/>
      </w:r>
      <w:r w:rsidRPr="007B5B0F">
        <w:rPr>
          <w:noProof/>
          <w:sz w:val="24"/>
        </w:rPr>
        <w:t>10</w:t>
      </w:r>
      <w:r w:rsidRPr="007B5B0F">
        <w:rPr>
          <w:sz w:val="24"/>
        </w:rPr>
        <w:fldChar w:fldCharType="end"/>
      </w:r>
      <w:bookmarkEnd w:id="10"/>
      <w:r w:rsidRPr="007B5B0F">
        <w:rPr>
          <w:sz w:val="24"/>
        </w:rPr>
        <w:t xml:space="preserve">. </w:t>
      </w:r>
      <w:r w:rsidRPr="00975208">
        <w:rPr>
          <w:sz w:val="24"/>
          <w:lang w:val="en-US"/>
        </w:rPr>
        <w:t>Gnusin</w:t>
      </w:r>
      <w:r w:rsidRPr="007B5B0F">
        <w:rPr>
          <w:sz w:val="24"/>
        </w:rPr>
        <w:t xml:space="preserve"> </w:t>
      </w:r>
      <w:r w:rsidRPr="00975208">
        <w:rPr>
          <w:sz w:val="24"/>
          <w:lang w:val="en-US"/>
        </w:rPr>
        <w:t>N</w:t>
      </w:r>
      <w:r w:rsidRPr="007B5B0F">
        <w:rPr>
          <w:sz w:val="24"/>
        </w:rPr>
        <w:t>.</w:t>
      </w:r>
      <w:r w:rsidRPr="00975208">
        <w:rPr>
          <w:sz w:val="24"/>
          <w:lang w:val="en-US"/>
        </w:rPr>
        <w:t>P</w:t>
      </w:r>
      <w:r w:rsidRPr="007B5B0F">
        <w:rPr>
          <w:sz w:val="24"/>
        </w:rPr>
        <w:t xml:space="preserve">., </w:t>
      </w:r>
      <w:r w:rsidRPr="00975208">
        <w:rPr>
          <w:sz w:val="24"/>
          <w:lang w:val="en-US"/>
        </w:rPr>
        <w:t>Berezina</w:t>
      </w:r>
      <w:r w:rsidRPr="007B5B0F">
        <w:rPr>
          <w:sz w:val="24"/>
        </w:rPr>
        <w:t xml:space="preserve"> </w:t>
      </w:r>
      <w:r w:rsidRPr="00975208">
        <w:rPr>
          <w:sz w:val="24"/>
          <w:lang w:val="en-US"/>
        </w:rPr>
        <w:t>N</w:t>
      </w:r>
      <w:r w:rsidRPr="007B5B0F">
        <w:rPr>
          <w:sz w:val="24"/>
        </w:rPr>
        <w:t>.</w:t>
      </w:r>
      <w:r w:rsidRPr="00975208">
        <w:rPr>
          <w:sz w:val="24"/>
          <w:lang w:val="en-US"/>
        </w:rPr>
        <w:t>P</w:t>
      </w:r>
      <w:r w:rsidRPr="007B5B0F">
        <w:rPr>
          <w:sz w:val="24"/>
        </w:rPr>
        <w:t xml:space="preserve">., </w:t>
      </w:r>
      <w:r w:rsidRPr="00975208">
        <w:rPr>
          <w:sz w:val="24"/>
          <w:lang w:val="en-US"/>
        </w:rPr>
        <w:t>Kononenko</w:t>
      </w:r>
      <w:r w:rsidRPr="007B5B0F">
        <w:rPr>
          <w:sz w:val="24"/>
        </w:rPr>
        <w:t xml:space="preserve"> </w:t>
      </w:r>
      <w:r w:rsidRPr="00975208">
        <w:rPr>
          <w:sz w:val="24"/>
          <w:lang w:val="en-US"/>
        </w:rPr>
        <w:t>N</w:t>
      </w:r>
      <w:r w:rsidRPr="007B5B0F">
        <w:rPr>
          <w:sz w:val="24"/>
        </w:rPr>
        <w:t>.</w:t>
      </w:r>
      <w:r w:rsidRPr="00975208">
        <w:rPr>
          <w:sz w:val="24"/>
          <w:lang w:val="en-US"/>
        </w:rPr>
        <w:t>A</w:t>
      </w:r>
      <w:r w:rsidRPr="007B5B0F">
        <w:rPr>
          <w:sz w:val="24"/>
        </w:rPr>
        <w:t xml:space="preserve">., </w:t>
      </w:r>
      <w:r w:rsidRPr="00975208">
        <w:rPr>
          <w:sz w:val="24"/>
          <w:lang w:val="en-US"/>
        </w:rPr>
        <w:t>Dyomina</w:t>
      </w:r>
      <w:r w:rsidRPr="007B5B0F">
        <w:rPr>
          <w:sz w:val="24"/>
        </w:rPr>
        <w:t xml:space="preserve"> </w:t>
      </w:r>
      <w:r w:rsidRPr="00975208">
        <w:rPr>
          <w:sz w:val="24"/>
          <w:lang w:val="en-US"/>
        </w:rPr>
        <w:t>O</w:t>
      </w:r>
      <w:r w:rsidRPr="007B5B0F">
        <w:rPr>
          <w:sz w:val="24"/>
        </w:rPr>
        <w:t>.</w:t>
      </w:r>
      <w:r w:rsidRPr="00975208">
        <w:rPr>
          <w:sz w:val="24"/>
          <w:lang w:val="en-US"/>
        </w:rPr>
        <w:t>A</w:t>
      </w:r>
      <w:r w:rsidRPr="007B5B0F">
        <w:rPr>
          <w:sz w:val="24"/>
        </w:rPr>
        <w:t xml:space="preserve">. </w:t>
      </w:r>
      <w:r w:rsidRPr="00975208">
        <w:rPr>
          <w:sz w:val="24"/>
          <w:lang w:val="en-US"/>
        </w:rPr>
        <w:t>Transport</w:t>
      </w:r>
      <w:r w:rsidRPr="007B5B0F">
        <w:rPr>
          <w:sz w:val="24"/>
        </w:rPr>
        <w:t xml:space="preserve"> </w:t>
      </w:r>
      <w:r w:rsidRPr="00975208">
        <w:rPr>
          <w:sz w:val="24"/>
          <w:lang w:val="en-US"/>
        </w:rPr>
        <w:t>structural</w:t>
      </w:r>
      <w:r w:rsidRPr="007B5B0F">
        <w:rPr>
          <w:sz w:val="24"/>
        </w:rPr>
        <w:t xml:space="preserve"> </w:t>
      </w:r>
      <w:r w:rsidRPr="00975208">
        <w:rPr>
          <w:sz w:val="24"/>
          <w:lang w:val="en-US"/>
        </w:rPr>
        <w:t>parameters</w:t>
      </w:r>
      <w:r w:rsidRPr="007B5B0F">
        <w:rPr>
          <w:sz w:val="24"/>
        </w:rPr>
        <w:t xml:space="preserve"> </w:t>
      </w:r>
      <w:r w:rsidRPr="00975208">
        <w:rPr>
          <w:sz w:val="24"/>
          <w:lang w:val="en-US"/>
        </w:rPr>
        <w:t>to</w:t>
      </w:r>
      <w:r w:rsidRPr="007B5B0F">
        <w:rPr>
          <w:sz w:val="24"/>
        </w:rPr>
        <w:t xml:space="preserve"> </w:t>
      </w:r>
      <w:r w:rsidRPr="00975208">
        <w:rPr>
          <w:sz w:val="24"/>
          <w:lang w:val="en-US"/>
        </w:rPr>
        <w:t>characterize</w:t>
      </w:r>
      <w:r w:rsidRPr="007B5B0F">
        <w:rPr>
          <w:sz w:val="24"/>
        </w:rPr>
        <w:t xml:space="preserve"> </w:t>
      </w:r>
      <w:r w:rsidRPr="00975208">
        <w:rPr>
          <w:sz w:val="24"/>
          <w:lang w:val="en-US"/>
        </w:rPr>
        <w:t>ion</w:t>
      </w:r>
      <w:r w:rsidRPr="007B5B0F">
        <w:rPr>
          <w:sz w:val="24"/>
        </w:rPr>
        <w:t xml:space="preserve"> </w:t>
      </w:r>
      <w:r w:rsidRPr="00975208">
        <w:rPr>
          <w:sz w:val="24"/>
          <w:lang w:val="en-US"/>
        </w:rPr>
        <w:t>exchange</w:t>
      </w:r>
      <w:r w:rsidRPr="007B5B0F">
        <w:rPr>
          <w:sz w:val="24"/>
        </w:rPr>
        <w:t xml:space="preserve"> </w:t>
      </w:r>
      <w:r w:rsidRPr="00975208">
        <w:rPr>
          <w:sz w:val="24"/>
          <w:lang w:val="en-US"/>
        </w:rPr>
        <w:t>membranes</w:t>
      </w:r>
      <w:r w:rsidRPr="007B5B0F">
        <w:rPr>
          <w:sz w:val="24"/>
        </w:rPr>
        <w:t xml:space="preserve"> // </w:t>
      </w:r>
      <w:r w:rsidRPr="00975208">
        <w:rPr>
          <w:sz w:val="24"/>
          <w:lang w:val="en-US"/>
        </w:rPr>
        <w:t>J</w:t>
      </w:r>
      <w:r w:rsidRPr="007B5B0F">
        <w:rPr>
          <w:sz w:val="24"/>
        </w:rPr>
        <w:t xml:space="preserve">. </w:t>
      </w:r>
      <w:r w:rsidRPr="00975208">
        <w:rPr>
          <w:sz w:val="24"/>
          <w:lang w:val="en-US"/>
        </w:rPr>
        <w:t>Memb</w:t>
      </w:r>
      <w:r w:rsidRPr="007B5B0F">
        <w:rPr>
          <w:sz w:val="24"/>
        </w:rPr>
        <w:t xml:space="preserve">. </w:t>
      </w:r>
      <w:r w:rsidRPr="00975208">
        <w:rPr>
          <w:sz w:val="24"/>
          <w:lang w:val="en-US"/>
        </w:rPr>
        <w:t>Sci</w:t>
      </w:r>
      <w:r w:rsidRPr="007B5B0F">
        <w:rPr>
          <w:sz w:val="24"/>
        </w:rPr>
        <w:t xml:space="preserve">. 2004. </w:t>
      </w:r>
      <w:r>
        <w:rPr>
          <w:sz w:val="24"/>
          <w:lang w:val="en-US"/>
        </w:rPr>
        <w:t>Vol</w:t>
      </w:r>
      <w:r w:rsidRPr="007B5B0F">
        <w:rPr>
          <w:sz w:val="24"/>
        </w:rPr>
        <w:t xml:space="preserve">. 243. </w:t>
      </w:r>
      <w:r>
        <w:rPr>
          <w:sz w:val="24"/>
          <w:lang w:val="en-US"/>
        </w:rPr>
        <w:t>P</w:t>
      </w:r>
      <w:r w:rsidRPr="007B5B0F">
        <w:rPr>
          <w:sz w:val="24"/>
        </w:rPr>
        <w:t>. 301–310.</w:t>
      </w:r>
    </w:p>
    <w:bookmarkStart w:id="11" w:name="Lit_ГетерИОМембр_эл_рес"/>
    <w:p w:rsidR="0049307F" w:rsidRPr="007B5B0F" w:rsidRDefault="0049307F" w:rsidP="00975208">
      <w:pPr>
        <w:spacing w:line="240" w:lineRule="auto"/>
        <w:rPr>
          <w:sz w:val="24"/>
          <w:szCs w:val="28"/>
        </w:rPr>
      </w:pPr>
      <w:r w:rsidRPr="007B5B0F">
        <w:rPr>
          <w:sz w:val="24"/>
          <w:szCs w:val="28"/>
        </w:rPr>
        <w:fldChar w:fldCharType="begin"/>
      </w:r>
      <w:r w:rsidRPr="007B5B0F">
        <w:rPr>
          <w:sz w:val="24"/>
          <w:szCs w:val="28"/>
        </w:rPr>
        <w:instrText xml:space="preserve"> </w:instrText>
      </w:r>
      <w:r w:rsidRPr="00B86D03">
        <w:rPr>
          <w:sz w:val="24"/>
          <w:szCs w:val="28"/>
          <w:lang w:val="en-US"/>
        </w:rPr>
        <w:instrText>SEQ</w:instrText>
      </w:r>
      <w:r w:rsidRPr="007B5B0F">
        <w:rPr>
          <w:sz w:val="24"/>
          <w:szCs w:val="28"/>
        </w:rPr>
        <w:instrText xml:space="preserve"> </w:instrText>
      </w:r>
      <w:r w:rsidRPr="00975208">
        <w:rPr>
          <w:sz w:val="24"/>
          <w:szCs w:val="28"/>
        </w:rPr>
        <w:instrText>Лит</w:instrText>
      </w:r>
      <w:r w:rsidRPr="007B5B0F">
        <w:rPr>
          <w:sz w:val="24"/>
          <w:szCs w:val="28"/>
        </w:rPr>
        <w:instrText xml:space="preserve"> \* </w:instrText>
      </w:r>
      <w:r w:rsidRPr="00B86D03">
        <w:rPr>
          <w:sz w:val="24"/>
          <w:szCs w:val="28"/>
          <w:lang w:val="en-US"/>
        </w:rPr>
        <w:instrText>MERGEFORMAT</w:instrText>
      </w:r>
      <w:r w:rsidRPr="007B5B0F">
        <w:rPr>
          <w:sz w:val="24"/>
          <w:szCs w:val="28"/>
        </w:rPr>
        <w:instrText xml:space="preserve"> </w:instrText>
      </w:r>
      <w:r w:rsidRPr="007B5B0F">
        <w:rPr>
          <w:sz w:val="24"/>
          <w:szCs w:val="28"/>
        </w:rPr>
        <w:fldChar w:fldCharType="separate"/>
      </w:r>
      <w:r w:rsidRPr="007B5B0F">
        <w:rPr>
          <w:noProof/>
          <w:sz w:val="24"/>
          <w:szCs w:val="28"/>
        </w:rPr>
        <w:t>11</w:t>
      </w:r>
      <w:r w:rsidRPr="007B5B0F">
        <w:rPr>
          <w:sz w:val="24"/>
          <w:szCs w:val="28"/>
        </w:rPr>
        <w:fldChar w:fldCharType="end"/>
      </w:r>
      <w:bookmarkEnd w:id="11"/>
      <w:r w:rsidRPr="007B5B0F">
        <w:rPr>
          <w:sz w:val="24"/>
          <w:szCs w:val="28"/>
        </w:rPr>
        <w:t xml:space="preserve">. </w:t>
      </w:r>
      <w:r w:rsidRPr="00975208">
        <w:rPr>
          <w:sz w:val="24"/>
          <w:szCs w:val="28"/>
        </w:rPr>
        <w:t>Гетерогенные</w:t>
      </w:r>
      <w:r w:rsidRPr="007B5B0F">
        <w:rPr>
          <w:sz w:val="24"/>
          <w:szCs w:val="28"/>
        </w:rPr>
        <w:t xml:space="preserve"> </w:t>
      </w:r>
      <w:r w:rsidRPr="00975208">
        <w:rPr>
          <w:sz w:val="24"/>
          <w:szCs w:val="28"/>
        </w:rPr>
        <w:t>ионообменные</w:t>
      </w:r>
      <w:r w:rsidRPr="007B5B0F">
        <w:rPr>
          <w:sz w:val="24"/>
          <w:szCs w:val="28"/>
        </w:rPr>
        <w:t xml:space="preserve"> </w:t>
      </w:r>
      <w:r w:rsidRPr="00975208">
        <w:rPr>
          <w:sz w:val="24"/>
          <w:szCs w:val="28"/>
        </w:rPr>
        <w:t>мембраны</w:t>
      </w:r>
      <w:r w:rsidRPr="007B5B0F">
        <w:rPr>
          <w:sz w:val="24"/>
          <w:szCs w:val="28"/>
        </w:rPr>
        <w:t xml:space="preserve"> [</w:t>
      </w:r>
      <w:r w:rsidRPr="00975208">
        <w:rPr>
          <w:sz w:val="24"/>
          <w:szCs w:val="28"/>
        </w:rPr>
        <w:t>Электронный</w:t>
      </w:r>
      <w:r w:rsidRPr="007B5B0F">
        <w:rPr>
          <w:sz w:val="24"/>
          <w:szCs w:val="28"/>
        </w:rPr>
        <w:t xml:space="preserve"> </w:t>
      </w:r>
      <w:r w:rsidRPr="00975208">
        <w:rPr>
          <w:sz w:val="24"/>
          <w:szCs w:val="28"/>
        </w:rPr>
        <w:t>ресурс</w:t>
      </w:r>
      <w:r w:rsidRPr="007B5B0F">
        <w:rPr>
          <w:sz w:val="24"/>
          <w:szCs w:val="28"/>
        </w:rPr>
        <w:t xml:space="preserve">]. – </w:t>
      </w:r>
      <w:r w:rsidRPr="00975208">
        <w:rPr>
          <w:sz w:val="24"/>
          <w:szCs w:val="28"/>
        </w:rPr>
        <w:t>Режим</w:t>
      </w:r>
      <w:r w:rsidRPr="007B5B0F">
        <w:rPr>
          <w:sz w:val="24"/>
          <w:szCs w:val="28"/>
        </w:rPr>
        <w:t xml:space="preserve"> </w:t>
      </w:r>
      <w:r w:rsidRPr="00975208">
        <w:rPr>
          <w:sz w:val="24"/>
          <w:szCs w:val="28"/>
        </w:rPr>
        <w:t>доступа</w:t>
      </w:r>
      <w:r w:rsidRPr="007B5B0F">
        <w:rPr>
          <w:sz w:val="24"/>
          <w:szCs w:val="28"/>
        </w:rPr>
        <w:t xml:space="preserve">: </w:t>
      </w:r>
      <w:hyperlink r:id="rId20" w:history="1">
        <w:r w:rsidRPr="00975208">
          <w:rPr>
            <w:rStyle w:val="Hyperlink"/>
            <w:sz w:val="24"/>
            <w:szCs w:val="28"/>
            <w:lang w:val="en-US"/>
          </w:rPr>
          <w:t>http</w:t>
        </w:r>
        <w:r w:rsidRPr="007B5B0F">
          <w:rPr>
            <w:rStyle w:val="Hyperlink"/>
            <w:sz w:val="24"/>
            <w:szCs w:val="28"/>
          </w:rPr>
          <w:t>://</w:t>
        </w:r>
        <w:r w:rsidRPr="00975208">
          <w:rPr>
            <w:rStyle w:val="Hyperlink"/>
            <w:sz w:val="24"/>
            <w:szCs w:val="28"/>
            <w:lang w:val="en-US"/>
          </w:rPr>
          <w:t>n</w:t>
        </w:r>
        <w:r w:rsidRPr="007B5B0F">
          <w:rPr>
            <w:rStyle w:val="Hyperlink"/>
            <w:sz w:val="24"/>
            <w:szCs w:val="28"/>
          </w:rPr>
          <w:t>-</w:t>
        </w:r>
        <w:r w:rsidRPr="00975208">
          <w:rPr>
            <w:rStyle w:val="Hyperlink"/>
            <w:sz w:val="24"/>
            <w:szCs w:val="28"/>
            <w:lang w:val="en-US"/>
          </w:rPr>
          <w:t>azot</w:t>
        </w:r>
        <w:r w:rsidRPr="007B5B0F">
          <w:rPr>
            <w:rStyle w:val="Hyperlink"/>
            <w:sz w:val="24"/>
            <w:szCs w:val="28"/>
          </w:rPr>
          <w:t>.</w:t>
        </w:r>
        <w:r w:rsidRPr="00975208">
          <w:rPr>
            <w:rStyle w:val="Hyperlink"/>
            <w:sz w:val="24"/>
            <w:szCs w:val="28"/>
            <w:lang w:val="en-US"/>
          </w:rPr>
          <w:t>ru</w:t>
        </w:r>
        <w:r w:rsidRPr="007B5B0F">
          <w:rPr>
            <w:rStyle w:val="Hyperlink"/>
            <w:sz w:val="24"/>
            <w:szCs w:val="28"/>
          </w:rPr>
          <w:t>/</w:t>
        </w:r>
        <w:r w:rsidRPr="00975208">
          <w:rPr>
            <w:rStyle w:val="Hyperlink"/>
            <w:sz w:val="24"/>
            <w:szCs w:val="28"/>
            <w:lang w:val="en-US"/>
          </w:rPr>
          <w:t>download</w:t>
        </w:r>
        <w:r w:rsidRPr="007B5B0F">
          <w:rPr>
            <w:rStyle w:val="Hyperlink"/>
            <w:sz w:val="24"/>
            <w:szCs w:val="28"/>
          </w:rPr>
          <w:t>/</w:t>
        </w:r>
        <w:r w:rsidRPr="00975208">
          <w:rPr>
            <w:rStyle w:val="Hyperlink"/>
            <w:sz w:val="24"/>
            <w:szCs w:val="28"/>
            <w:lang w:val="en-US"/>
          </w:rPr>
          <w:t>product</w:t>
        </w:r>
        <w:r w:rsidRPr="007B5B0F">
          <w:rPr>
            <w:rStyle w:val="Hyperlink"/>
            <w:sz w:val="24"/>
            <w:szCs w:val="28"/>
          </w:rPr>
          <w:t>/</w:t>
        </w:r>
        <w:r w:rsidRPr="00975208">
          <w:rPr>
            <w:rStyle w:val="Hyperlink"/>
            <w:sz w:val="24"/>
            <w:szCs w:val="28"/>
            <w:lang w:val="en-US"/>
          </w:rPr>
          <w:t>product</w:t>
        </w:r>
        <w:r w:rsidRPr="007B5B0F">
          <w:rPr>
            <w:rStyle w:val="Hyperlink"/>
            <w:sz w:val="24"/>
            <w:szCs w:val="28"/>
          </w:rPr>
          <w:t>_165.</w:t>
        </w:r>
        <w:r w:rsidRPr="00975208">
          <w:rPr>
            <w:rStyle w:val="Hyperlink"/>
            <w:sz w:val="24"/>
            <w:szCs w:val="28"/>
            <w:lang w:val="en-US"/>
          </w:rPr>
          <w:t>pdf</w:t>
        </w:r>
      </w:hyperlink>
      <w:r w:rsidRPr="007B5B0F">
        <w:rPr>
          <w:sz w:val="24"/>
          <w:szCs w:val="28"/>
        </w:rPr>
        <w:t>.</w:t>
      </w:r>
    </w:p>
    <w:bookmarkStart w:id="12" w:name="Lit_эл_рес_Ralex"/>
    <w:p w:rsidR="0049307F" w:rsidRDefault="0049307F" w:rsidP="00975208">
      <w:pPr>
        <w:spacing w:line="240" w:lineRule="auto"/>
        <w:rPr>
          <w:sz w:val="24"/>
          <w:szCs w:val="28"/>
        </w:rPr>
      </w:pPr>
      <w:r w:rsidRPr="00C72F56">
        <w:rPr>
          <w:sz w:val="24"/>
          <w:szCs w:val="28"/>
          <w:lang w:val="en-US"/>
        </w:rPr>
        <w:fldChar w:fldCharType="begin"/>
      </w:r>
      <w:r w:rsidRPr="00C72F56">
        <w:rPr>
          <w:sz w:val="24"/>
          <w:szCs w:val="28"/>
          <w:lang w:val="en-US"/>
        </w:rPr>
        <w:instrText xml:space="preserve"> SEQ </w:instrText>
      </w:r>
      <w:r w:rsidRPr="00C72F56">
        <w:rPr>
          <w:sz w:val="24"/>
          <w:szCs w:val="28"/>
        </w:rPr>
        <w:instrText>Лит</w:instrText>
      </w:r>
      <w:r w:rsidRPr="00C72F56">
        <w:rPr>
          <w:sz w:val="24"/>
          <w:szCs w:val="28"/>
          <w:lang w:val="en-US"/>
        </w:rPr>
        <w:instrText xml:space="preserve"> \* MERGEFORMAT </w:instrText>
      </w:r>
      <w:r w:rsidRPr="00C72F56">
        <w:rPr>
          <w:sz w:val="24"/>
          <w:szCs w:val="28"/>
          <w:lang w:val="en-US"/>
        </w:rPr>
        <w:fldChar w:fldCharType="separate"/>
      </w:r>
      <w:r>
        <w:rPr>
          <w:noProof/>
          <w:sz w:val="24"/>
          <w:szCs w:val="28"/>
          <w:lang w:val="en-US"/>
        </w:rPr>
        <w:t>12</w:t>
      </w:r>
      <w:r w:rsidRPr="00C72F56">
        <w:rPr>
          <w:sz w:val="24"/>
          <w:szCs w:val="28"/>
          <w:lang w:val="en-US"/>
        </w:rPr>
        <w:fldChar w:fldCharType="end"/>
      </w:r>
      <w:bookmarkEnd w:id="12"/>
      <w:r w:rsidRPr="00975208">
        <w:rPr>
          <w:sz w:val="24"/>
          <w:szCs w:val="28"/>
          <w:lang w:val="en-US"/>
        </w:rPr>
        <w:t>. Heterogenous ion-exchange membranes RALEX. URL</w:t>
      </w:r>
      <w:r w:rsidRPr="00975208">
        <w:rPr>
          <w:sz w:val="24"/>
          <w:szCs w:val="28"/>
        </w:rPr>
        <w:t xml:space="preserve">: </w:t>
      </w:r>
      <w:r w:rsidRPr="00975208">
        <w:rPr>
          <w:sz w:val="24"/>
          <w:szCs w:val="28"/>
          <w:lang w:val="en-US"/>
        </w:rPr>
        <w:t>http</w:t>
      </w:r>
      <w:r w:rsidRPr="00975208">
        <w:rPr>
          <w:sz w:val="24"/>
          <w:szCs w:val="28"/>
        </w:rPr>
        <w:t>://</w:t>
      </w:r>
      <w:r w:rsidRPr="00975208">
        <w:rPr>
          <w:sz w:val="24"/>
          <w:szCs w:val="28"/>
          <w:lang w:val="en-US"/>
        </w:rPr>
        <w:t>www</w:t>
      </w:r>
      <w:r w:rsidRPr="00975208">
        <w:rPr>
          <w:sz w:val="24"/>
          <w:szCs w:val="28"/>
        </w:rPr>
        <w:t>.</w:t>
      </w:r>
      <w:r w:rsidRPr="00975208">
        <w:rPr>
          <w:sz w:val="24"/>
          <w:szCs w:val="28"/>
          <w:lang w:val="en-US"/>
        </w:rPr>
        <w:t>mega</w:t>
      </w:r>
      <w:r w:rsidRPr="00975208">
        <w:rPr>
          <w:sz w:val="24"/>
          <w:szCs w:val="28"/>
        </w:rPr>
        <w:t>.</w:t>
      </w:r>
      <w:r w:rsidRPr="00975208">
        <w:rPr>
          <w:sz w:val="24"/>
          <w:szCs w:val="28"/>
          <w:lang w:val="en-US"/>
        </w:rPr>
        <w:t>cz</w:t>
      </w:r>
      <w:r w:rsidRPr="00975208">
        <w:rPr>
          <w:sz w:val="24"/>
          <w:szCs w:val="28"/>
        </w:rPr>
        <w:t>/</w:t>
      </w:r>
      <w:r w:rsidRPr="00975208">
        <w:rPr>
          <w:sz w:val="24"/>
          <w:szCs w:val="28"/>
          <w:lang w:val="en-US"/>
        </w:rPr>
        <w:t>heterogenous</w:t>
      </w:r>
      <w:r w:rsidRPr="00975208">
        <w:rPr>
          <w:sz w:val="24"/>
          <w:szCs w:val="28"/>
        </w:rPr>
        <w:t>-</w:t>
      </w:r>
      <w:r w:rsidRPr="00975208">
        <w:rPr>
          <w:sz w:val="24"/>
          <w:szCs w:val="28"/>
          <w:lang w:val="en-US"/>
        </w:rPr>
        <w:t>ion</w:t>
      </w:r>
      <w:r w:rsidRPr="00975208">
        <w:rPr>
          <w:sz w:val="24"/>
          <w:szCs w:val="28"/>
        </w:rPr>
        <w:t>-</w:t>
      </w:r>
      <w:r w:rsidRPr="00975208">
        <w:rPr>
          <w:sz w:val="24"/>
          <w:szCs w:val="28"/>
          <w:lang w:val="en-US"/>
        </w:rPr>
        <w:t>exchangemembranes</w:t>
      </w:r>
      <w:r w:rsidRPr="00975208">
        <w:rPr>
          <w:sz w:val="24"/>
          <w:szCs w:val="28"/>
        </w:rPr>
        <w:t>-</w:t>
      </w:r>
      <w:r w:rsidRPr="00975208">
        <w:rPr>
          <w:sz w:val="24"/>
          <w:szCs w:val="28"/>
          <w:lang w:val="en-US"/>
        </w:rPr>
        <w:t>ralex</w:t>
      </w:r>
      <w:r w:rsidRPr="00975208">
        <w:rPr>
          <w:sz w:val="24"/>
          <w:szCs w:val="28"/>
        </w:rPr>
        <w:t>.</w:t>
      </w:r>
      <w:r w:rsidRPr="00975208">
        <w:rPr>
          <w:sz w:val="24"/>
          <w:szCs w:val="28"/>
          <w:lang w:val="en-US"/>
        </w:rPr>
        <w:t>html</w:t>
      </w:r>
      <w:r w:rsidRPr="00975208">
        <w:rPr>
          <w:sz w:val="24"/>
          <w:szCs w:val="28"/>
        </w:rPr>
        <w:t>. Дата обращения: 10.06.2014.</w:t>
      </w:r>
    </w:p>
    <w:bookmarkStart w:id="13" w:name="Lit_Полянский_книга"/>
    <w:p w:rsidR="0049307F" w:rsidRPr="00975208" w:rsidRDefault="0049307F" w:rsidP="00C72F56">
      <w:pPr>
        <w:spacing w:line="240" w:lineRule="auto"/>
        <w:rPr>
          <w:sz w:val="24"/>
          <w:szCs w:val="28"/>
        </w:rPr>
      </w:pPr>
      <w:r w:rsidRPr="00C72F56">
        <w:rPr>
          <w:sz w:val="24"/>
          <w:szCs w:val="28"/>
        </w:rPr>
        <w:fldChar w:fldCharType="begin"/>
      </w:r>
      <w:r w:rsidRPr="00C72F56">
        <w:rPr>
          <w:sz w:val="24"/>
          <w:szCs w:val="28"/>
        </w:rPr>
        <w:instrText xml:space="preserve"> </w:instrText>
      </w:r>
      <w:r w:rsidRPr="00C72F56">
        <w:rPr>
          <w:sz w:val="24"/>
          <w:szCs w:val="28"/>
          <w:lang w:val="en-US"/>
        </w:rPr>
        <w:instrText>SEQ</w:instrText>
      </w:r>
      <w:r w:rsidRPr="00C72F56">
        <w:rPr>
          <w:sz w:val="24"/>
          <w:szCs w:val="28"/>
        </w:rPr>
        <w:instrText xml:space="preserve"> Лит \* </w:instrText>
      </w:r>
      <w:r w:rsidRPr="00C72F56">
        <w:rPr>
          <w:sz w:val="24"/>
          <w:szCs w:val="28"/>
          <w:lang w:val="en-US"/>
        </w:rPr>
        <w:instrText>MERGEFORMAT</w:instrText>
      </w:r>
      <w:r w:rsidRPr="00C72F56">
        <w:rPr>
          <w:sz w:val="24"/>
          <w:szCs w:val="28"/>
        </w:rPr>
        <w:instrText xml:space="preserve"> </w:instrText>
      </w:r>
      <w:r w:rsidRPr="00C72F56">
        <w:rPr>
          <w:sz w:val="24"/>
          <w:szCs w:val="28"/>
        </w:rPr>
        <w:fldChar w:fldCharType="separate"/>
      </w:r>
      <w:r w:rsidRPr="002E08B7">
        <w:rPr>
          <w:noProof/>
          <w:sz w:val="24"/>
          <w:szCs w:val="28"/>
        </w:rPr>
        <w:t>13</w:t>
      </w:r>
      <w:r w:rsidRPr="00C72F56">
        <w:rPr>
          <w:sz w:val="24"/>
          <w:szCs w:val="28"/>
        </w:rPr>
        <w:fldChar w:fldCharType="end"/>
      </w:r>
      <w:bookmarkEnd w:id="13"/>
      <w:r w:rsidRPr="00C72F56">
        <w:rPr>
          <w:sz w:val="24"/>
          <w:szCs w:val="28"/>
        </w:rPr>
        <w:t>.</w:t>
      </w:r>
      <w:r w:rsidRPr="00C72F56">
        <w:t xml:space="preserve"> </w:t>
      </w:r>
      <w:r w:rsidRPr="00C72F56">
        <w:rPr>
          <w:sz w:val="24"/>
          <w:szCs w:val="28"/>
        </w:rPr>
        <w:t>Полянский Н.Г., Горбунов Г.В., Полянская Н.Л. Методы исследования ионитов. М.: Химия, 1976. 208 с.</w:t>
      </w:r>
    </w:p>
    <w:bookmarkStart w:id="14" w:name="Lit_Karpenko_conductivity_2001"/>
    <w:p w:rsidR="0049307F" w:rsidRPr="00975208" w:rsidRDefault="0049307F" w:rsidP="00975208">
      <w:pPr>
        <w:spacing w:line="240" w:lineRule="auto"/>
        <w:rPr>
          <w:color w:val="000000"/>
          <w:sz w:val="24"/>
          <w:szCs w:val="27"/>
          <w:lang w:val="en-US"/>
        </w:rPr>
      </w:pPr>
      <w:r w:rsidRPr="00975208">
        <w:rPr>
          <w:sz w:val="24"/>
          <w:szCs w:val="24"/>
        </w:rPr>
        <w:fldChar w:fldCharType="begin"/>
      </w:r>
      <w:r w:rsidRPr="00975208">
        <w:rPr>
          <w:sz w:val="24"/>
          <w:szCs w:val="24"/>
        </w:rPr>
        <w:instrText xml:space="preserve"> </w:instrText>
      </w:r>
      <w:r w:rsidRPr="00975208">
        <w:rPr>
          <w:sz w:val="24"/>
          <w:szCs w:val="24"/>
          <w:lang w:val="en-US"/>
        </w:rPr>
        <w:instrText>SEQ</w:instrText>
      </w:r>
      <w:r w:rsidRPr="00975208">
        <w:rPr>
          <w:sz w:val="24"/>
          <w:szCs w:val="24"/>
        </w:rPr>
        <w:instrText xml:space="preserve"> Лит \* </w:instrText>
      </w:r>
      <w:r w:rsidRPr="00975208">
        <w:rPr>
          <w:sz w:val="24"/>
          <w:szCs w:val="24"/>
          <w:lang w:val="en-US"/>
        </w:rPr>
        <w:instrText>MERGEFORMAT</w:instrText>
      </w:r>
      <w:r w:rsidRPr="00975208">
        <w:rPr>
          <w:sz w:val="24"/>
          <w:szCs w:val="24"/>
        </w:rPr>
        <w:instrText xml:space="preserve"> </w:instrText>
      </w:r>
      <w:r w:rsidRPr="00975208">
        <w:rPr>
          <w:sz w:val="24"/>
          <w:szCs w:val="24"/>
        </w:rPr>
        <w:fldChar w:fldCharType="separate"/>
      </w:r>
      <w:r w:rsidRPr="002E08B7">
        <w:rPr>
          <w:noProof/>
          <w:sz w:val="24"/>
          <w:szCs w:val="24"/>
        </w:rPr>
        <w:t>14</w:t>
      </w:r>
      <w:r w:rsidRPr="00975208">
        <w:rPr>
          <w:sz w:val="24"/>
          <w:szCs w:val="24"/>
        </w:rPr>
        <w:fldChar w:fldCharType="end"/>
      </w:r>
      <w:bookmarkEnd w:id="14"/>
      <w:r w:rsidRPr="00975208">
        <w:rPr>
          <w:sz w:val="24"/>
          <w:szCs w:val="24"/>
        </w:rPr>
        <w:t>.</w:t>
      </w:r>
      <w:r w:rsidRPr="00975208">
        <w:rPr>
          <w:color w:val="000000"/>
          <w:sz w:val="24"/>
          <w:szCs w:val="27"/>
        </w:rPr>
        <w:t xml:space="preserve"> </w:t>
      </w:r>
      <w:r w:rsidRPr="00B86D03">
        <w:rPr>
          <w:color w:val="000000"/>
          <w:sz w:val="24"/>
          <w:szCs w:val="27"/>
        </w:rPr>
        <w:t>Карпенко Л.В., Демина О.А., Дворкина Г.А., Паршиков С.Б., Ларше К., Березина Н.П.</w:t>
      </w:r>
      <w:r w:rsidRPr="00975208">
        <w:rPr>
          <w:color w:val="000000"/>
          <w:sz w:val="24"/>
          <w:szCs w:val="27"/>
        </w:rPr>
        <w:t xml:space="preserve"> Сравнительное изучение методов определения удельной электропроводности ионообменных мембран // Электрохимия. </w:t>
      </w:r>
      <w:r w:rsidRPr="00975208">
        <w:rPr>
          <w:color w:val="000000"/>
          <w:sz w:val="24"/>
          <w:szCs w:val="27"/>
          <w:lang w:val="en-US"/>
        </w:rPr>
        <w:t xml:space="preserve">2001. </w:t>
      </w:r>
      <w:r w:rsidRPr="00975208">
        <w:rPr>
          <w:color w:val="000000"/>
          <w:sz w:val="24"/>
          <w:szCs w:val="27"/>
        </w:rPr>
        <w:t>Т</w:t>
      </w:r>
      <w:r w:rsidRPr="00975208">
        <w:rPr>
          <w:color w:val="000000"/>
          <w:sz w:val="24"/>
          <w:szCs w:val="27"/>
          <w:lang w:val="en-US"/>
        </w:rPr>
        <w:t xml:space="preserve">. 37, № 3. </w:t>
      </w:r>
      <w:r w:rsidRPr="00975208">
        <w:rPr>
          <w:color w:val="000000"/>
          <w:sz w:val="24"/>
          <w:szCs w:val="27"/>
        </w:rPr>
        <w:t>С</w:t>
      </w:r>
      <w:r w:rsidRPr="00975208">
        <w:rPr>
          <w:color w:val="000000"/>
          <w:sz w:val="24"/>
          <w:szCs w:val="27"/>
          <w:lang w:val="en-US"/>
        </w:rPr>
        <w:t>. 328-335.</w:t>
      </w:r>
    </w:p>
    <w:bookmarkStart w:id="15" w:name="Lit_Melnikov_Ammonia_ED_2015"/>
    <w:p w:rsidR="0049307F" w:rsidRDefault="0049307F" w:rsidP="00975208">
      <w:pPr>
        <w:spacing w:line="240" w:lineRule="auto"/>
        <w:rPr>
          <w:noProof/>
          <w:sz w:val="24"/>
          <w:lang w:val="en-US"/>
        </w:rPr>
      </w:pPr>
      <w:r w:rsidRPr="00C72F56">
        <w:rPr>
          <w:sz w:val="24"/>
          <w:szCs w:val="24"/>
          <w:lang w:val="en-US"/>
        </w:rPr>
        <w:fldChar w:fldCharType="begin"/>
      </w:r>
      <w:r w:rsidRPr="00C72F56">
        <w:rPr>
          <w:sz w:val="24"/>
          <w:szCs w:val="24"/>
          <w:lang w:val="en-US"/>
        </w:rPr>
        <w:instrText xml:space="preserve"> SEQ </w:instrText>
      </w:r>
      <w:r w:rsidRPr="00C72F56">
        <w:rPr>
          <w:sz w:val="24"/>
          <w:szCs w:val="24"/>
        </w:rPr>
        <w:instrText>Лит</w:instrText>
      </w:r>
      <w:r w:rsidRPr="00C72F56">
        <w:rPr>
          <w:sz w:val="24"/>
          <w:szCs w:val="24"/>
          <w:lang w:val="en-US"/>
        </w:rPr>
        <w:instrText xml:space="preserve"> \* MERGEFORMAT </w:instrText>
      </w:r>
      <w:r w:rsidRPr="00C72F56">
        <w:rPr>
          <w:sz w:val="24"/>
          <w:szCs w:val="24"/>
          <w:lang w:val="en-US"/>
        </w:rPr>
        <w:fldChar w:fldCharType="separate"/>
      </w:r>
      <w:r>
        <w:rPr>
          <w:noProof/>
          <w:sz w:val="24"/>
          <w:szCs w:val="24"/>
          <w:lang w:val="en-US"/>
        </w:rPr>
        <w:t>15</w:t>
      </w:r>
      <w:r w:rsidRPr="00C72F56">
        <w:rPr>
          <w:sz w:val="24"/>
          <w:szCs w:val="24"/>
          <w:lang w:val="en-US"/>
        </w:rPr>
        <w:fldChar w:fldCharType="end"/>
      </w:r>
      <w:bookmarkEnd w:id="15"/>
      <w:r w:rsidRPr="00975208">
        <w:rPr>
          <w:sz w:val="24"/>
          <w:szCs w:val="24"/>
          <w:lang w:val="en-US"/>
        </w:rPr>
        <w:t>.</w:t>
      </w:r>
      <w:r w:rsidRPr="00975208">
        <w:rPr>
          <w:color w:val="000000"/>
          <w:sz w:val="24"/>
          <w:szCs w:val="27"/>
          <w:lang w:val="en-US"/>
        </w:rPr>
        <w:t xml:space="preserve"> </w:t>
      </w:r>
      <w:r w:rsidRPr="00975208">
        <w:rPr>
          <w:sz w:val="24"/>
          <w:szCs w:val="28"/>
          <w:lang w:val="en-US"/>
        </w:rPr>
        <w:t>Melnikov S., Loza S., Sharafan M., Zabolotskiy V. Electrodialysis treatment of secondary steam condensate obtained during production of ammonium nitrate. Technical and economic analysis // Separ. Purif. Technol. 2015. Vol. 157. P. 179-191.</w:t>
      </w:r>
    </w:p>
    <w:p w:rsidR="0049307F" w:rsidRDefault="0049307F" w:rsidP="00975208">
      <w:pPr>
        <w:spacing w:line="240" w:lineRule="auto"/>
        <w:rPr>
          <w:sz w:val="24"/>
          <w:lang w:val="en-US"/>
        </w:rPr>
      </w:pPr>
    </w:p>
    <w:p w:rsidR="0049307F" w:rsidRPr="005F2ADC" w:rsidRDefault="0049307F" w:rsidP="002E08B7">
      <w:pPr>
        <w:rPr>
          <w:b/>
          <w:lang w:val="en-US"/>
        </w:rPr>
      </w:pPr>
      <w:r w:rsidRPr="005F2ADC">
        <w:rPr>
          <w:b/>
          <w:lang w:val="en-US"/>
        </w:rPr>
        <w:t>References:</w:t>
      </w:r>
    </w:p>
    <w:p w:rsidR="0049307F" w:rsidRPr="002E08B7" w:rsidRDefault="0049307F" w:rsidP="002E08B7">
      <w:pPr>
        <w:spacing w:line="240" w:lineRule="auto"/>
        <w:rPr>
          <w:noProof/>
          <w:color w:val="000000"/>
          <w:sz w:val="24"/>
          <w:lang w:val="en-US"/>
        </w:rPr>
      </w:pPr>
      <w:r w:rsidRPr="002E08B7">
        <w:rPr>
          <w:noProof/>
          <w:color w:val="000000"/>
          <w:sz w:val="24"/>
          <w:lang w:val="en-US"/>
        </w:rPr>
        <w:t>1. Strathmann H. Electrodialysis, a mature technology with a multitude of new applications // Desalination. 2010. Vol. 264. № 3. P. 268–288.</w:t>
      </w:r>
    </w:p>
    <w:p w:rsidR="0049307F" w:rsidRPr="002E08B7" w:rsidRDefault="0049307F" w:rsidP="002E08B7">
      <w:pPr>
        <w:spacing w:line="240" w:lineRule="auto"/>
        <w:rPr>
          <w:noProof/>
          <w:color w:val="000000"/>
          <w:sz w:val="24"/>
          <w:lang w:val="en-US"/>
        </w:rPr>
      </w:pPr>
      <w:r w:rsidRPr="002E08B7">
        <w:rPr>
          <w:noProof/>
          <w:color w:val="000000"/>
          <w:sz w:val="24"/>
          <w:lang w:val="en-US"/>
        </w:rPr>
        <w:t>2. Valero F., Arbós R. Desalination of brackish river water using Electrodialysis Reversal (EDR). Control of the THMs formation in the Barcelona (NE Spain) area // Desalination. 2010. Vol. 253. P. 170.</w:t>
      </w:r>
    </w:p>
    <w:p w:rsidR="0049307F" w:rsidRPr="002E08B7" w:rsidRDefault="0049307F" w:rsidP="002E08B7">
      <w:pPr>
        <w:spacing w:line="240" w:lineRule="auto"/>
        <w:rPr>
          <w:noProof/>
          <w:color w:val="000000"/>
          <w:sz w:val="24"/>
          <w:lang w:val="en-US"/>
        </w:rPr>
      </w:pPr>
      <w:r w:rsidRPr="002E08B7">
        <w:rPr>
          <w:noProof/>
          <w:color w:val="000000"/>
          <w:sz w:val="24"/>
          <w:lang w:val="en-US"/>
        </w:rPr>
        <w:t>3. Fritzmann C., Löwenberg J., Wintgens T., Melin T. State-of-the-art of reverse osmosis desalination // Desalination. 2007. Vol. 216. № 1-3. P. 1–76.</w:t>
      </w:r>
    </w:p>
    <w:p w:rsidR="0049307F" w:rsidRPr="002E08B7" w:rsidRDefault="0049307F" w:rsidP="002E08B7">
      <w:pPr>
        <w:spacing w:line="240" w:lineRule="auto"/>
        <w:rPr>
          <w:noProof/>
          <w:color w:val="000000"/>
          <w:sz w:val="24"/>
          <w:lang w:val="en-US"/>
        </w:rPr>
      </w:pPr>
      <w:r w:rsidRPr="002E08B7">
        <w:rPr>
          <w:noProof/>
          <w:color w:val="000000"/>
          <w:sz w:val="24"/>
          <w:lang w:val="en-US"/>
        </w:rPr>
        <w:t>4. Huang C., Xu T., Zhang Y., Xue Y., Chen G. Application of electrodialysis to the production of organic acids: State-of-the-art and recent developments // J. Memb. Sci. 2007. Vol. 288. P. 1–12.</w:t>
      </w:r>
    </w:p>
    <w:p w:rsidR="0049307F" w:rsidRPr="002E08B7" w:rsidRDefault="0049307F" w:rsidP="002E08B7">
      <w:pPr>
        <w:spacing w:line="240" w:lineRule="auto"/>
        <w:rPr>
          <w:noProof/>
          <w:color w:val="000000"/>
          <w:sz w:val="24"/>
          <w:lang w:val="en-US"/>
        </w:rPr>
      </w:pPr>
      <w:r w:rsidRPr="002E08B7">
        <w:rPr>
          <w:noProof/>
          <w:color w:val="000000"/>
          <w:sz w:val="24"/>
          <w:lang w:val="en-US"/>
        </w:rPr>
        <w:t>5. Sarapulova V., Nevakshenova E., Pismenskaya N., Dammak L., Nikonenko V. Unusual concentration dependence of ion-exchange membrane conductivity in ampholyte-containing solutions: Effect of ampholyte nature // J. Memb. Sci. 2015. Vol. 479. P. 28–38.</w:t>
      </w:r>
    </w:p>
    <w:p w:rsidR="0049307F" w:rsidRPr="002E08B7" w:rsidRDefault="0049307F" w:rsidP="002E08B7">
      <w:pPr>
        <w:spacing w:line="240" w:lineRule="auto"/>
        <w:rPr>
          <w:noProof/>
          <w:color w:val="000000"/>
          <w:sz w:val="24"/>
          <w:lang w:val="en-US"/>
        </w:rPr>
      </w:pPr>
      <w:r w:rsidRPr="002E08B7">
        <w:rPr>
          <w:noProof/>
          <w:color w:val="000000"/>
          <w:sz w:val="24"/>
          <w:lang w:val="en-US"/>
        </w:rPr>
        <w:t>6. Eliseeva T. V., Shaposhnik V.A. Transport of carbonates through an anion exchange membrane in electrodialysis // Russ. J. Electrochem. 2000. Vol. 36. P. 902.</w:t>
      </w:r>
    </w:p>
    <w:p w:rsidR="0049307F" w:rsidRPr="002E08B7" w:rsidRDefault="0049307F" w:rsidP="002E08B7">
      <w:pPr>
        <w:spacing w:line="240" w:lineRule="auto"/>
        <w:rPr>
          <w:noProof/>
          <w:color w:val="000000"/>
          <w:sz w:val="24"/>
          <w:lang w:val="en-US"/>
        </w:rPr>
      </w:pPr>
      <w:r w:rsidRPr="002E08B7">
        <w:rPr>
          <w:noProof/>
          <w:color w:val="000000"/>
          <w:sz w:val="24"/>
          <w:lang w:val="en-US"/>
        </w:rPr>
        <w:t>7. Eliseeva T.V., Shaposhnik V.A., Krisilova E.V., Bukhovets A.E., Transport of basic amino acids through the ion-exchange membranes and their recovery by electrodialysis // Desalination. 2009. Vol. 241. P. 86–90.</w:t>
      </w:r>
    </w:p>
    <w:p w:rsidR="0049307F" w:rsidRPr="002E08B7" w:rsidRDefault="0049307F" w:rsidP="002E08B7">
      <w:pPr>
        <w:spacing w:line="240" w:lineRule="auto"/>
        <w:rPr>
          <w:noProof/>
          <w:color w:val="000000"/>
          <w:sz w:val="24"/>
          <w:lang w:val="en-US"/>
        </w:rPr>
      </w:pPr>
      <w:r w:rsidRPr="002E08B7">
        <w:rPr>
          <w:noProof/>
          <w:color w:val="000000"/>
          <w:sz w:val="24"/>
          <w:lang w:val="en-US"/>
        </w:rPr>
        <w:t>8. Demina O.A., Demin A.V., Zabolotskii V.I., Berezina N.P. The effect of aprotic solvent on the selectivity of ion-exchange membranes // Rus. J. Electrochem. 2011. Vol. 47. № 7. P. 759-767.</w:t>
      </w:r>
    </w:p>
    <w:p w:rsidR="0049307F" w:rsidRPr="002E08B7" w:rsidRDefault="0049307F" w:rsidP="002E08B7">
      <w:pPr>
        <w:spacing w:line="240" w:lineRule="auto"/>
        <w:rPr>
          <w:noProof/>
          <w:color w:val="000000"/>
          <w:sz w:val="24"/>
          <w:lang w:val="en-US"/>
        </w:rPr>
      </w:pPr>
      <w:r w:rsidRPr="002E08B7">
        <w:rPr>
          <w:noProof/>
          <w:color w:val="000000"/>
          <w:sz w:val="24"/>
          <w:lang w:val="en-US"/>
        </w:rPr>
        <w:t>9. Zabolockij V.I., Shel'deshov N.V., Bessmertnaja O.N., Mel'nikov S.S., Lakunin V.Ju., Vedjohin V.V., Skljarova G.B., Tkachjova L.V. Bezreagentnaja nejtralizacija tehnologicheskogo rastvora na osnove dimetilacetamida i izobutilovogo spirta, obrazujushhegosja pri proizvodstve aromaticheskih poliaramidnyh volokon jelektrodializom s bipoljarnymi membranami // Izvestija vysshih uchebnyh zavedenij. Severokavkazskij region. Serija: tehnicheskie nauki. 2013. № 1. S. 112-116.</w:t>
      </w:r>
    </w:p>
    <w:p w:rsidR="0049307F" w:rsidRPr="002E08B7" w:rsidRDefault="0049307F" w:rsidP="002E08B7">
      <w:pPr>
        <w:spacing w:line="240" w:lineRule="auto"/>
        <w:rPr>
          <w:noProof/>
          <w:color w:val="000000"/>
          <w:sz w:val="24"/>
          <w:lang w:val="en-US"/>
        </w:rPr>
      </w:pPr>
      <w:r w:rsidRPr="002E08B7">
        <w:rPr>
          <w:noProof/>
          <w:color w:val="000000"/>
          <w:sz w:val="24"/>
          <w:lang w:val="en-US"/>
        </w:rPr>
        <w:t>10. Gnusin N.P., Berezina N.P., Kononenko N.A., Dyomina O.A. Transport structural parameters to characterize ion exchange membranes // J. Memb. Sci. 2004. Vol. 243. P. 301–310.</w:t>
      </w:r>
    </w:p>
    <w:p w:rsidR="0049307F" w:rsidRPr="002E08B7" w:rsidRDefault="0049307F" w:rsidP="002E08B7">
      <w:pPr>
        <w:spacing w:line="240" w:lineRule="auto"/>
        <w:rPr>
          <w:noProof/>
          <w:color w:val="000000"/>
          <w:sz w:val="24"/>
          <w:lang w:val="en-US"/>
        </w:rPr>
      </w:pPr>
      <w:r w:rsidRPr="002E08B7">
        <w:rPr>
          <w:noProof/>
          <w:color w:val="000000"/>
          <w:sz w:val="24"/>
          <w:lang w:val="en-US"/>
        </w:rPr>
        <w:t>11. Geterogennye ionoobmennye membrany [Jelektronnyj resurs]. – Rezhim dostupa: http://n-azot.ru/download/product/product_165.pdf.</w:t>
      </w:r>
    </w:p>
    <w:p w:rsidR="0049307F" w:rsidRPr="002E08B7" w:rsidRDefault="0049307F" w:rsidP="002E08B7">
      <w:pPr>
        <w:spacing w:line="240" w:lineRule="auto"/>
        <w:rPr>
          <w:noProof/>
          <w:color w:val="000000"/>
          <w:sz w:val="24"/>
          <w:lang w:val="en-US"/>
        </w:rPr>
      </w:pPr>
      <w:r w:rsidRPr="002E08B7">
        <w:rPr>
          <w:noProof/>
          <w:color w:val="000000"/>
          <w:sz w:val="24"/>
          <w:lang w:val="en-US"/>
        </w:rPr>
        <w:t>12. Heterogenous ion-exchange membranes RALEX. URL: http://www.mega.cz/heterogenous-ion-exchangemembranes-ralex.html. Data obrashhenija: 10.06.2014.</w:t>
      </w:r>
    </w:p>
    <w:p w:rsidR="0049307F" w:rsidRPr="002E08B7" w:rsidRDefault="0049307F" w:rsidP="002E08B7">
      <w:pPr>
        <w:spacing w:line="240" w:lineRule="auto"/>
        <w:rPr>
          <w:noProof/>
          <w:color w:val="000000"/>
          <w:sz w:val="24"/>
          <w:lang w:val="en-US"/>
        </w:rPr>
      </w:pPr>
      <w:r w:rsidRPr="002E08B7">
        <w:rPr>
          <w:noProof/>
          <w:color w:val="000000"/>
          <w:sz w:val="24"/>
          <w:lang w:val="en-US"/>
        </w:rPr>
        <w:t>13. Poljanskij N.G., Gorbunov G.V., Poljanskaja N.L. Metody issledovanija ionitov. M.: Himija, 1976. 208 s.</w:t>
      </w:r>
    </w:p>
    <w:p w:rsidR="0049307F" w:rsidRPr="002E08B7" w:rsidRDefault="0049307F" w:rsidP="002E08B7">
      <w:pPr>
        <w:spacing w:line="240" w:lineRule="auto"/>
        <w:rPr>
          <w:noProof/>
          <w:color w:val="000000"/>
          <w:sz w:val="24"/>
          <w:lang w:val="en-US"/>
        </w:rPr>
      </w:pPr>
      <w:r w:rsidRPr="002E08B7">
        <w:rPr>
          <w:noProof/>
          <w:color w:val="000000"/>
          <w:sz w:val="24"/>
          <w:lang w:val="en-US"/>
        </w:rPr>
        <w:t>14. Karpenko L.V., Demina O.A., Dvorkina G.A., Parshikov S.B., Larshe K., Berezina N.P. Sravnitel'noe izuchenie metodov opredelenija udel'noj jelektroprovodnosti ionoobmennyh membran // Jelektrohimija. 2001. T. 37, № 3. S. 328-335.</w:t>
      </w:r>
    </w:p>
    <w:p w:rsidR="0049307F" w:rsidRPr="00975208" w:rsidRDefault="0049307F" w:rsidP="002E08B7">
      <w:pPr>
        <w:spacing w:line="240" w:lineRule="auto"/>
        <w:rPr>
          <w:sz w:val="24"/>
          <w:lang w:val="en-US"/>
        </w:rPr>
      </w:pPr>
      <w:r w:rsidRPr="002E08B7">
        <w:rPr>
          <w:noProof/>
          <w:color w:val="000000"/>
          <w:sz w:val="24"/>
          <w:lang w:val="en-US"/>
        </w:rPr>
        <w:t>15. Melnikov S., Loza S., Sharafan M., Zabolotskiy V. Electrodialysis treatment of secondary steam condensate obtained during production of ammonium nitrate. Technical and economic analysis // Separ. Purif. Technol. 2015. Vol. 157. P. 179-191.</w:t>
      </w:r>
    </w:p>
    <w:sectPr w:rsidR="0049307F" w:rsidRPr="00975208" w:rsidSect="00364D3C">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07F" w:rsidRDefault="0049307F" w:rsidP="00A60D04">
      <w:pPr>
        <w:spacing w:line="240" w:lineRule="auto"/>
      </w:pPr>
      <w:r>
        <w:separator/>
      </w:r>
    </w:p>
  </w:endnote>
  <w:endnote w:type="continuationSeparator" w:id="0">
    <w:p w:rsidR="0049307F" w:rsidRDefault="0049307F" w:rsidP="00A60D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07F" w:rsidRPr="00D03654" w:rsidRDefault="0049307F" w:rsidP="00D03654">
    <w:pPr>
      <w:pStyle w:val="Footer"/>
      <w:ind w:firstLine="0"/>
      <w:rPr>
        <w:lang w:val="en-US"/>
      </w:rPr>
    </w:pPr>
    <w:bookmarkStart w:id="16" w:name="OLE_LINK1"/>
    <w:bookmarkStart w:id="17" w:name="OLE_LINK2"/>
    <w:bookmarkStart w:id="18" w:name="_Hlk398489015"/>
    <w:r w:rsidRPr="00003589">
      <w:rPr>
        <w:sz w:val="24"/>
        <w:szCs w:val="24"/>
      </w:rPr>
      <w:t>http://ej.kubagro.ru/201</w:t>
    </w:r>
    <w:r w:rsidRPr="00003589">
      <w:rPr>
        <w:sz w:val="24"/>
        <w:szCs w:val="24"/>
        <w:lang w:val="en-US"/>
      </w:rPr>
      <w:t>6</w:t>
    </w:r>
    <w:r w:rsidRPr="00003589">
      <w:rPr>
        <w:sz w:val="24"/>
        <w:szCs w:val="24"/>
      </w:rPr>
      <w:t>/</w:t>
    </w:r>
    <w:r>
      <w:rPr>
        <w:sz w:val="24"/>
        <w:szCs w:val="24"/>
        <w:lang w:val="en-US"/>
      </w:rPr>
      <w:t>1</w:t>
    </w:r>
    <w:r w:rsidRPr="00003589">
      <w:rPr>
        <w:sz w:val="24"/>
        <w:szCs w:val="24"/>
      </w:rPr>
      <w:t>0/pdf/</w:t>
    </w:r>
    <w:r>
      <w:rPr>
        <w:sz w:val="24"/>
        <w:szCs w:val="24"/>
        <w:lang w:val="en-US"/>
      </w:rPr>
      <w:t>32</w:t>
    </w:r>
    <w:r w:rsidRPr="00003589">
      <w:rPr>
        <w:sz w:val="24"/>
        <w:szCs w:val="24"/>
      </w:rPr>
      <w:t>.pdf</w:t>
    </w:r>
    <w:bookmarkEnd w:id="16"/>
    <w:bookmarkEnd w:id="17"/>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07F" w:rsidRDefault="0049307F" w:rsidP="00A60D04">
      <w:pPr>
        <w:spacing w:line="240" w:lineRule="auto"/>
      </w:pPr>
      <w:r>
        <w:separator/>
      </w:r>
    </w:p>
  </w:footnote>
  <w:footnote w:type="continuationSeparator" w:id="0">
    <w:p w:rsidR="0049307F" w:rsidRDefault="0049307F" w:rsidP="00A60D0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07F" w:rsidRDefault="0049307F"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307F" w:rsidRDefault="0049307F" w:rsidP="00D0365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07F" w:rsidRDefault="0049307F"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9307F" w:rsidRPr="00D03654" w:rsidRDefault="0049307F" w:rsidP="00D03654">
    <w:pPr>
      <w:pStyle w:val="Header"/>
      <w:ind w:right="360" w:firstLine="0"/>
      <w:rPr>
        <w:lang w:val="en-US"/>
      </w:rPr>
    </w:pPr>
    <w:r w:rsidRPr="00003589">
      <w:rPr>
        <w:sz w:val="24"/>
        <w:szCs w:val="24"/>
      </w:rPr>
      <w:t>Научный журнал КубГАУ, №1</w:t>
    </w:r>
    <w:r w:rsidRPr="00003589">
      <w:rPr>
        <w:sz w:val="24"/>
        <w:szCs w:val="24"/>
        <w:lang w:val="en-US"/>
      </w:rPr>
      <w:t>2</w:t>
    </w:r>
    <w:r>
      <w:rPr>
        <w:sz w:val="24"/>
        <w:szCs w:val="24"/>
        <w:lang w:val="en-US"/>
      </w:rPr>
      <w:t>4</w:t>
    </w:r>
    <w:r w:rsidRPr="00003589">
      <w:rPr>
        <w:sz w:val="24"/>
        <w:szCs w:val="24"/>
      </w:rPr>
      <w:t>(</w:t>
    </w:r>
    <w:r>
      <w:rPr>
        <w:sz w:val="24"/>
        <w:szCs w:val="24"/>
      </w:rPr>
      <w:t>1</w:t>
    </w:r>
    <w:r w:rsidRPr="00003589">
      <w:rPr>
        <w:sz w:val="24"/>
        <w:szCs w:val="24"/>
      </w:rPr>
      <w:t>0), 201</w:t>
    </w:r>
    <w:r w:rsidRPr="00003589">
      <w:rPr>
        <w:sz w:val="24"/>
        <w:szCs w:val="24"/>
        <w:lang w:val="en-US"/>
      </w:rPr>
      <w:t>6</w:t>
    </w:r>
    <w:r w:rsidRPr="00003589">
      <w:rPr>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1C66"/>
    <w:rsid w:val="00000AA0"/>
    <w:rsid w:val="000022C8"/>
    <w:rsid w:val="00002AA4"/>
    <w:rsid w:val="00003589"/>
    <w:rsid w:val="00003C1D"/>
    <w:rsid w:val="000041F6"/>
    <w:rsid w:val="0000436F"/>
    <w:rsid w:val="000045CB"/>
    <w:rsid w:val="00004F31"/>
    <w:rsid w:val="00005A00"/>
    <w:rsid w:val="00005FB9"/>
    <w:rsid w:val="000065B4"/>
    <w:rsid w:val="000075D4"/>
    <w:rsid w:val="00011B70"/>
    <w:rsid w:val="00011E4C"/>
    <w:rsid w:val="0001211C"/>
    <w:rsid w:val="00012DE0"/>
    <w:rsid w:val="0001415A"/>
    <w:rsid w:val="00015293"/>
    <w:rsid w:val="00015A34"/>
    <w:rsid w:val="00016515"/>
    <w:rsid w:val="000166DC"/>
    <w:rsid w:val="00016EE9"/>
    <w:rsid w:val="000174F8"/>
    <w:rsid w:val="0002036F"/>
    <w:rsid w:val="00020A23"/>
    <w:rsid w:val="00020CD8"/>
    <w:rsid w:val="0002131D"/>
    <w:rsid w:val="000219C3"/>
    <w:rsid w:val="000220A4"/>
    <w:rsid w:val="000224E4"/>
    <w:rsid w:val="00022B09"/>
    <w:rsid w:val="00022E83"/>
    <w:rsid w:val="00023101"/>
    <w:rsid w:val="0002409A"/>
    <w:rsid w:val="000248B5"/>
    <w:rsid w:val="000252B9"/>
    <w:rsid w:val="000253E7"/>
    <w:rsid w:val="00025CF4"/>
    <w:rsid w:val="000270B5"/>
    <w:rsid w:val="0002739C"/>
    <w:rsid w:val="00030B87"/>
    <w:rsid w:val="00030DAC"/>
    <w:rsid w:val="000316A2"/>
    <w:rsid w:val="000321C5"/>
    <w:rsid w:val="000322BE"/>
    <w:rsid w:val="00032C85"/>
    <w:rsid w:val="00032CE7"/>
    <w:rsid w:val="00033CF0"/>
    <w:rsid w:val="00034308"/>
    <w:rsid w:val="00034DE6"/>
    <w:rsid w:val="000353A6"/>
    <w:rsid w:val="000359E8"/>
    <w:rsid w:val="00035D33"/>
    <w:rsid w:val="00035ED3"/>
    <w:rsid w:val="00036EB8"/>
    <w:rsid w:val="00040176"/>
    <w:rsid w:val="00040333"/>
    <w:rsid w:val="000407FF"/>
    <w:rsid w:val="00040CDE"/>
    <w:rsid w:val="00041054"/>
    <w:rsid w:val="000414DE"/>
    <w:rsid w:val="000423D3"/>
    <w:rsid w:val="00042EC3"/>
    <w:rsid w:val="000438E3"/>
    <w:rsid w:val="000439C4"/>
    <w:rsid w:val="00043DD7"/>
    <w:rsid w:val="00044117"/>
    <w:rsid w:val="00044639"/>
    <w:rsid w:val="00045BBB"/>
    <w:rsid w:val="00047CDB"/>
    <w:rsid w:val="000506F0"/>
    <w:rsid w:val="000514B2"/>
    <w:rsid w:val="00056265"/>
    <w:rsid w:val="00056B60"/>
    <w:rsid w:val="00056DAB"/>
    <w:rsid w:val="00057533"/>
    <w:rsid w:val="00057EA0"/>
    <w:rsid w:val="00057EA7"/>
    <w:rsid w:val="00061020"/>
    <w:rsid w:val="000610DC"/>
    <w:rsid w:val="000628F5"/>
    <w:rsid w:val="0006395B"/>
    <w:rsid w:val="0006396F"/>
    <w:rsid w:val="00063A7F"/>
    <w:rsid w:val="00063EB5"/>
    <w:rsid w:val="0006515E"/>
    <w:rsid w:val="0006616C"/>
    <w:rsid w:val="0006662D"/>
    <w:rsid w:val="000678A6"/>
    <w:rsid w:val="000700B1"/>
    <w:rsid w:val="00071575"/>
    <w:rsid w:val="00071837"/>
    <w:rsid w:val="000735BC"/>
    <w:rsid w:val="000744D7"/>
    <w:rsid w:val="000749FA"/>
    <w:rsid w:val="00074F4E"/>
    <w:rsid w:val="00075303"/>
    <w:rsid w:val="00075D8B"/>
    <w:rsid w:val="0007623C"/>
    <w:rsid w:val="0007648C"/>
    <w:rsid w:val="00080154"/>
    <w:rsid w:val="00081A2C"/>
    <w:rsid w:val="00082377"/>
    <w:rsid w:val="000829DF"/>
    <w:rsid w:val="00082C0C"/>
    <w:rsid w:val="00082F12"/>
    <w:rsid w:val="00083533"/>
    <w:rsid w:val="00084421"/>
    <w:rsid w:val="0008450E"/>
    <w:rsid w:val="00084B17"/>
    <w:rsid w:val="0008581F"/>
    <w:rsid w:val="00087067"/>
    <w:rsid w:val="000877C5"/>
    <w:rsid w:val="00090FDE"/>
    <w:rsid w:val="00091A01"/>
    <w:rsid w:val="00091A03"/>
    <w:rsid w:val="00091A38"/>
    <w:rsid w:val="00091B1B"/>
    <w:rsid w:val="00092F03"/>
    <w:rsid w:val="000934D5"/>
    <w:rsid w:val="00093E1E"/>
    <w:rsid w:val="00093E8F"/>
    <w:rsid w:val="000940E0"/>
    <w:rsid w:val="000941F7"/>
    <w:rsid w:val="00094F6E"/>
    <w:rsid w:val="00095967"/>
    <w:rsid w:val="00095AE9"/>
    <w:rsid w:val="00095C76"/>
    <w:rsid w:val="00095F73"/>
    <w:rsid w:val="000969E2"/>
    <w:rsid w:val="00096D65"/>
    <w:rsid w:val="00097275"/>
    <w:rsid w:val="00097F28"/>
    <w:rsid w:val="000A0E1C"/>
    <w:rsid w:val="000A0FE9"/>
    <w:rsid w:val="000A1BE5"/>
    <w:rsid w:val="000A26C0"/>
    <w:rsid w:val="000A2BD9"/>
    <w:rsid w:val="000A33B4"/>
    <w:rsid w:val="000A3BEB"/>
    <w:rsid w:val="000A42CE"/>
    <w:rsid w:val="000A5276"/>
    <w:rsid w:val="000A557D"/>
    <w:rsid w:val="000A56EE"/>
    <w:rsid w:val="000A6164"/>
    <w:rsid w:val="000A62BC"/>
    <w:rsid w:val="000B0865"/>
    <w:rsid w:val="000B0B14"/>
    <w:rsid w:val="000B19F9"/>
    <w:rsid w:val="000B3BE8"/>
    <w:rsid w:val="000B3D1D"/>
    <w:rsid w:val="000B3D34"/>
    <w:rsid w:val="000B43A6"/>
    <w:rsid w:val="000B4F28"/>
    <w:rsid w:val="000B56F7"/>
    <w:rsid w:val="000B5A29"/>
    <w:rsid w:val="000B5BD1"/>
    <w:rsid w:val="000B5CC3"/>
    <w:rsid w:val="000B6431"/>
    <w:rsid w:val="000C0547"/>
    <w:rsid w:val="000C1972"/>
    <w:rsid w:val="000C213C"/>
    <w:rsid w:val="000C21E2"/>
    <w:rsid w:val="000C2F8E"/>
    <w:rsid w:val="000C3408"/>
    <w:rsid w:val="000C47B3"/>
    <w:rsid w:val="000C49B2"/>
    <w:rsid w:val="000C4BD6"/>
    <w:rsid w:val="000C61AA"/>
    <w:rsid w:val="000C6467"/>
    <w:rsid w:val="000C66B4"/>
    <w:rsid w:val="000C6BC2"/>
    <w:rsid w:val="000C6C32"/>
    <w:rsid w:val="000C74EF"/>
    <w:rsid w:val="000C797E"/>
    <w:rsid w:val="000D39AC"/>
    <w:rsid w:val="000D3CE2"/>
    <w:rsid w:val="000D4203"/>
    <w:rsid w:val="000D4369"/>
    <w:rsid w:val="000D48BB"/>
    <w:rsid w:val="000D50BD"/>
    <w:rsid w:val="000D6A06"/>
    <w:rsid w:val="000D7596"/>
    <w:rsid w:val="000D782F"/>
    <w:rsid w:val="000E0008"/>
    <w:rsid w:val="000E03CB"/>
    <w:rsid w:val="000E089F"/>
    <w:rsid w:val="000E094B"/>
    <w:rsid w:val="000E0B69"/>
    <w:rsid w:val="000E1652"/>
    <w:rsid w:val="000E2EFD"/>
    <w:rsid w:val="000E46CC"/>
    <w:rsid w:val="000E4F3D"/>
    <w:rsid w:val="000E5446"/>
    <w:rsid w:val="000E594A"/>
    <w:rsid w:val="000E6275"/>
    <w:rsid w:val="000E7629"/>
    <w:rsid w:val="000F02E8"/>
    <w:rsid w:val="000F0585"/>
    <w:rsid w:val="000F073D"/>
    <w:rsid w:val="000F1336"/>
    <w:rsid w:val="000F1953"/>
    <w:rsid w:val="000F1CCD"/>
    <w:rsid w:val="000F2634"/>
    <w:rsid w:val="000F2ABE"/>
    <w:rsid w:val="000F5C81"/>
    <w:rsid w:val="000F60A7"/>
    <w:rsid w:val="000F6160"/>
    <w:rsid w:val="000F7A53"/>
    <w:rsid w:val="001008FE"/>
    <w:rsid w:val="00100EF5"/>
    <w:rsid w:val="00101C27"/>
    <w:rsid w:val="00101C5F"/>
    <w:rsid w:val="00105496"/>
    <w:rsid w:val="00105D28"/>
    <w:rsid w:val="00105EA1"/>
    <w:rsid w:val="00106F03"/>
    <w:rsid w:val="0010746D"/>
    <w:rsid w:val="001075D1"/>
    <w:rsid w:val="0011038D"/>
    <w:rsid w:val="0011052B"/>
    <w:rsid w:val="00110832"/>
    <w:rsid w:val="00111379"/>
    <w:rsid w:val="00111946"/>
    <w:rsid w:val="00112CA6"/>
    <w:rsid w:val="00113344"/>
    <w:rsid w:val="00113ACB"/>
    <w:rsid w:val="00116248"/>
    <w:rsid w:val="00116B3C"/>
    <w:rsid w:val="00116B5A"/>
    <w:rsid w:val="00116EC4"/>
    <w:rsid w:val="001173D0"/>
    <w:rsid w:val="001200C1"/>
    <w:rsid w:val="00120D15"/>
    <w:rsid w:val="00121628"/>
    <w:rsid w:val="001216EA"/>
    <w:rsid w:val="001217F6"/>
    <w:rsid w:val="00121832"/>
    <w:rsid w:val="00121A7D"/>
    <w:rsid w:val="00121D7E"/>
    <w:rsid w:val="00122410"/>
    <w:rsid w:val="001224E8"/>
    <w:rsid w:val="00122838"/>
    <w:rsid w:val="001230CC"/>
    <w:rsid w:val="00124C3F"/>
    <w:rsid w:val="00124E44"/>
    <w:rsid w:val="00126152"/>
    <w:rsid w:val="001263A0"/>
    <w:rsid w:val="0012663D"/>
    <w:rsid w:val="00126B32"/>
    <w:rsid w:val="00131C55"/>
    <w:rsid w:val="00133198"/>
    <w:rsid w:val="001336D7"/>
    <w:rsid w:val="0013415F"/>
    <w:rsid w:val="00134869"/>
    <w:rsid w:val="00134CB3"/>
    <w:rsid w:val="001368AC"/>
    <w:rsid w:val="001369CB"/>
    <w:rsid w:val="001408C1"/>
    <w:rsid w:val="00140B74"/>
    <w:rsid w:val="00141754"/>
    <w:rsid w:val="00141D2B"/>
    <w:rsid w:val="001424EF"/>
    <w:rsid w:val="001427C5"/>
    <w:rsid w:val="00142E7B"/>
    <w:rsid w:val="00143CE1"/>
    <w:rsid w:val="001442E5"/>
    <w:rsid w:val="00144901"/>
    <w:rsid w:val="001459CF"/>
    <w:rsid w:val="001467DD"/>
    <w:rsid w:val="00147E98"/>
    <w:rsid w:val="00150C6E"/>
    <w:rsid w:val="001522C0"/>
    <w:rsid w:val="0015287F"/>
    <w:rsid w:val="001537DE"/>
    <w:rsid w:val="00153ADF"/>
    <w:rsid w:val="00153B77"/>
    <w:rsid w:val="001549DB"/>
    <w:rsid w:val="00155058"/>
    <w:rsid w:val="00155957"/>
    <w:rsid w:val="0016075F"/>
    <w:rsid w:val="001624F1"/>
    <w:rsid w:val="001631B7"/>
    <w:rsid w:val="00163B9F"/>
    <w:rsid w:val="001655C7"/>
    <w:rsid w:val="00165FE4"/>
    <w:rsid w:val="001660E9"/>
    <w:rsid w:val="00167483"/>
    <w:rsid w:val="001707BF"/>
    <w:rsid w:val="00170E82"/>
    <w:rsid w:val="00170F3C"/>
    <w:rsid w:val="0017157F"/>
    <w:rsid w:val="00173A69"/>
    <w:rsid w:val="00175636"/>
    <w:rsid w:val="00175C42"/>
    <w:rsid w:val="00176B5A"/>
    <w:rsid w:val="00180522"/>
    <w:rsid w:val="001809A8"/>
    <w:rsid w:val="00180EC6"/>
    <w:rsid w:val="0018136B"/>
    <w:rsid w:val="001819D8"/>
    <w:rsid w:val="00182070"/>
    <w:rsid w:val="0018281B"/>
    <w:rsid w:val="0018442F"/>
    <w:rsid w:val="00184BDB"/>
    <w:rsid w:val="00185AE6"/>
    <w:rsid w:val="00186F00"/>
    <w:rsid w:val="00186FA0"/>
    <w:rsid w:val="00187059"/>
    <w:rsid w:val="00187400"/>
    <w:rsid w:val="00187EC9"/>
    <w:rsid w:val="00190A85"/>
    <w:rsid w:val="00190B79"/>
    <w:rsid w:val="00190B89"/>
    <w:rsid w:val="00192116"/>
    <w:rsid w:val="001928E9"/>
    <w:rsid w:val="0019343C"/>
    <w:rsid w:val="001941DF"/>
    <w:rsid w:val="00194421"/>
    <w:rsid w:val="00195F23"/>
    <w:rsid w:val="00196492"/>
    <w:rsid w:val="00197116"/>
    <w:rsid w:val="00197E29"/>
    <w:rsid w:val="001A02B3"/>
    <w:rsid w:val="001A02F9"/>
    <w:rsid w:val="001A06D2"/>
    <w:rsid w:val="001A2A40"/>
    <w:rsid w:val="001A2D73"/>
    <w:rsid w:val="001A3062"/>
    <w:rsid w:val="001A354C"/>
    <w:rsid w:val="001A359D"/>
    <w:rsid w:val="001A513D"/>
    <w:rsid w:val="001A7103"/>
    <w:rsid w:val="001A73F8"/>
    <w:rsid w:val="001A78CD"/>
    <w:rsid w:val="001B1846"/>
    <w:rsid w:val="001B23CA"/>
    <w:rsid w:val="001B30CB"/>
    <w:rsid w:val="001B3FAC"/>
    <w:rsid w:val="001B4C31"/>
    <w:rsid w:val="001B4FFB"/>
    <w:rsid w:val="001B56C3"/>
    <w:rsid w:val="001B64A0"/>
    <w:rsid w:val="001B65B1"/>
    <w:rsid w:val="001B65E6"/>
    <w:rsid w:val="001B683E"/>
    <w:rsid w:val="001B6CFE"/>
    <w:rsid w:val="001B6F41"/>
    <w:rsid w:val="001B7479"/>
    <w:rsid w:val="001C0341"/>
    <w:rsid w:val="001C06A3"/>
    <w:rsid w:val="001C0817"/>
    <w:rsid w:val="001C2643"/>
    <w:rsid w:val="001C2F6E"/>
    <w:rsid w:val="001C32F0"/>
    <w:rsid w:val="001C35BF"/>
    <w:rsid w:val="001C4E6C"/>
    <w:rsid w:val="001C54FB"/>
    <w:rsid w:val="001C57FB"/>
    <w:rsid w:val="001C5BB2"/>
    <w:rsid w:val="001D010C"/>
    <w:rsid w:val="001D01EA"/>
    <w:rsid w:val="001D0F9E"/>
    <w:rsid w:val="001D2114"/>
    <w:rsid w:val="001D23DD"/>
    <w:rsid w:val="001D546F"/>
    <w:rsid w:val="001D55F4"/>
    <w:rsid w:val="001D58C3"/>
    <w:rsid w:val="001D5BFE"/>
    <w:rsid w:val="001D6179"/>
    <w:rsid w:val="001E1B39"/>
    <w:rsid w:val="001E3036"/>
    <w:rsid w:val="001E4D21"/>
    <w:rsid w:val="001E5859"/>
    <w:rsid w:val="001E5F26"/>
    <w:rsid w:val="001E64D7"/>
    <w:rsid w:val="001E68ED"/>
    <w:rsid w:val="001F04E7"/>
    <w:rsid w:val="001F0627"/>
    <w:rsid w:val="001F1599"/>
    <w:rsid w:val="001F18BE"/>
    <w:rsid w:val="001F19A8"/>
    <w:rsid w:val="001F1BC5"/>
    <w:rsid w:val="001F2986"/>
    <w:rsid w:val="001F4034"/>
    <w:rsid w:val="001F54CE"/>
    <w:rsid w:val="001F566D"/>
    <w:rsid w:val="001F5F98"/>
    <w:rsid w:val="001F67BF"/>
    <w:rsid w:val="001F69E6"/>
    <w:rsid w:val="001F6EAC"/>
    <w:rsid w:val="001F72A3"/>
    <w:rsid w:val="001F7885"/>
    <w:rsid w:val="00201136"/>
    <w:rsid w:val="00201604"/>
    <w:rsid w:val="0020167B"/>
    <w:rsid w:val="00201B0B"/>
    <w:rsid w:val="00202B79"/>
    <w:rsid w:val="00203081"/>
    <w:rsid w:val="0020354A"/>
    <w:rsid w:val="0020380F"/>
    <w:rsid w:val="002045AF"/>
    <w:rsid w:val="00204701"/>
    <w:rsid w:val="00204725"/>
    <w:rsid w:val="00205102"/>
    <w:rsid w:val="0020559B"/>
    <w:rsid w:val="00205A9D"/>
    <w:rsid w:val="00207043"/>
    <w:rsid w:val="0020731D"/>
    <w:rsid w:val="00207751"/>
    <w:rsid w:val="002077A0"/>
    <w:rsid w:val="00207D07"/>
    <w:rsid w:val="00207ED4"/>
    <w:rsid w:val="00210DA0"/>
    <w:rsid w:val="00211014"/>
    <w:rsid w:val="00212965"/>
    <w:rsid w:val="00212975"/>
    <w:rsid w:val="002130A9"/>
    <w:rsid w:val="002133FF"/>
    <w:rsid w:val="00213BAC"/>
    <w:rsid w:val="00213E1E"/>
    <w:rsid w:val="00214292"/>
    <w:rsid w:val="00214C47"/>
    <w:rsid w:val="002164C3"/>
    <w:rsid w:val="00216EAF"/>
    <w:rsid w:val="00217017"/>
    <w:rsid w:val="0021719A"/>
    <w:rsid w:val="002173E8"/>
    <w:rsid w:val="002173F0"/>
    <w:rsid w:val="00217416"/>
    <w:rsid w:val="002176FF"/>
    <w:rsid w:val="0021799B"/>
    <w:rsid w:val="00217FB4"/>
    <w:rsid w:val="00220F23"/>
    <w:rsid w:val="0022155C"/>
    <w:rsid w:val="00221F2B"/>
    <w:rsid w:val="00221FA7"/>
    <w:rsid w:val="002221F7"/>
    <w:rsid w:val="00223228"/>
    <w:rsid w:val="0022327E"/>
    <w:rsid w:val="00223E9F"/>
    <w:rsid w:val="00225140"/>
    <w:rsid w:val="0022546A"/>
    <w:rsid w:val="00225EC1"/>
    <w:rsid w:val="00226B6C"/>
    <w:rsid w:val="00226C36"/>
    <w:rsid w:val="002273B9"/>
    <w:rsid w:val="002277D7"/>
    <w:rsid w:val="00227929"/>
    <w:rsid w:val="00230441"/>
    <w:rsid w:val="00230DDC"/>
    <w:rsid w:val="00232732"/>
    <w:rsid w:val="00232D79"/>
    <w:rsid w:val="00232E0D"/>
    <w:rsid w:val="002346C6"/>
    <w:rsid w:val="00235475"/>
    <w:rsid w:val="0023756B"/>
    <w:rsid w:val="00237C08"/>
    <w:rsid w:val="00240447"/>
    <w:rsid w:val="0024069B"/>
    <w:rsid w:val="00240747"/>
    <w:rsid w:val="0024199E"/>
    <w:rsid w:val="00243521"/>
    <w:rsid w:val="00243674"/>
    <w:rsid w:val="0024440A"/>
    <w:rsid w:val="00244EBC"/>
    <w:rsid w:val="00245EB6"/>
    <w:rsid w:val="0024620D"/>
    <w:rsid w:val="00247D24"/>
    <w:rsid w:val="0025012E"/>
    <w:rsid w:val="0025060D"/>
    <w:rsid w:val="00251FF3"/>
    <w:rsid w:val="00253D41"/>
    <w:rsid w:val="00254E68"/>
    <w:rsid w:val="00255933"/>
    <w:rsid w:val="00256892"/>
    <w:rsid w:val="00256BD3"/>
    <w:rsid w:val="00256C27"/>
    <w:rsid w:val="00260209"/>
    <w:rsid w:val="00261872"/>
    <w:rsid w:val="00261E4D"/>
    <w:rsid w:val="00262251"/>
    <w:rsid w:val="0026287C"/>
    <w:rsid w:val="002642A8"/>
    <w:rsid w:val="002644AE"/>
    <w:rsid w:val="00264B76"/>
    <w:rsid w:val="00265400"/>
    <w:rsid w:val="0026754A"/>
    <w:rsid w:val="00271E62"/>
    <w:rsid w:val="00271FA1"/>
    <w:rsid w:val="00272953"/>
    <w:rsid w:val="0027326E"/>
    <w:rsid w:val="00274F84"/>
    <w:rsid w:val="00275084"/>
    <w:rsid w:val="00276D06"/>
    <w:rsid w:val="00277E5C"/>
    <w:rsid w:val="002811D1"/>
    <w:rsid w:val="00282595"/>
    <w:rsid w:val="0028266E"/>
    <w:rsid w:val="00282D51"/>
    <w:rsid w:val="0028453B"/>
    <w:rsid w:val="002849E8"/>
    <w:rsid w:val="00284E78"/>
    <w:rsid w:val="00285200"/>
    <w:rsid w:val="0028562C"/>
    <w:rsid w:val="00285D88"/>
    <w:rsid w:val="00286694"/>
    <w:rsid w:val="00286759"/>
    <w:rsid w:val="00286B92"/>
    <w:rsid w:val="00287DE8"/>
    <w:rsid w:val="002904FA"/>
    <w:rsid w:val="00290F27"/>
    <w:rsid w:val="002915A9"/>
    <w:rsid w:val="00292C48"/>
    <w:rsid w:val="00293A28"/>
    <w:rsid w:val="00293AA1"/>
    <w:rsid w:val="00294976"/>
    <w:rsid w:val="00294D2F"/>
    <w:rsid w:val="00294F18"/>
    <w:rsid w:val="00296574"/>
    <w:rsid w:val="00297959"/>
    <w:rsid w:val="002A02C1"/>
    <w:rsid w:val="002A07C6"/>
    <w:rsid w:val="002A106E"/>
    <w:rsid w:val="002A18AE"/>
    <w:rsid w:val="002A251F"/>
    <w:rsid w:val="002A2EAD"/>
    <w:rsid w:val="002A2F8B"/>
    <w:rsid w:val="002A32E6"/>
    <w:rsid w:val="002A38B3"/>
    <w:rsid w:val="002A530B"/>
    <w:rsid w:val="002A6018"/>
    <w:rsid w:val="002A70F5"/>
    <w:rsid w:val="002B074D"/>
    <w:rsid w:val="002B0BDF"/>
    <w:rsid w:val="002B10B5"/>
    <w:rsid w:val="002B1153"/>
    <w:rsid w:val="002B2B89"/>
    <w:rsid w:val="002B3268"/>
    <w:rsid w:val="002B4778"/>
    <w:rsid w:val="002B4D17"/>
    <w:rsid w:val="002B4FE4"/>
    <w:rsid w:val="002B5E24"/>
    <w:rsid w:val="002B5E8A"/>
    <w:rsid w:val="002B61FC"/>
    <w:rsid w:val="002B67F6"/>
    <w:rsid w:val="002B6D9A"/>
    <w:rsid w:val="002B6F14"/>
    <w:rsid w:val="002B7308"/>
    <w:rsid w:val="002B7643"/>
    <w:rsid w:val="002B7A60"/>
    <w:rsid w:val="002B7B22"/>
    <w:rsid w:val="002C227C"/>
    <w:rsid w:val="002C3195"/>
    <w:rsid w:val="002C3AB1"/>
    <w:rsid w:val="002C3BBF"/>
    <w:rsid w:val="002C4296"/>
    <w:rsid w:val="002C4AEB"/>
    <w:rsid w:val="002C6823"/>
    <w:rsid w:val="002C6E1D"/>
    <w:rsid w:val="002D1548"/>
    <w:rsid w:val="002D1F58"/>
    <w:rsid w:val="002D203E"/>
    <w:rsid w:val="002D211C"/>
    <w:rsid w:val="002D2268"/>
    <w:rsid w:val="002D29FE"/>
    <w:rsid w:val="002D39BC"/>
    <w:rsid w:val="002D3DE2"/>
    <w:rsid w:val="002D3F45"/>
    <w:rsid w:val="002D4164"/>
    <w:rsid w:val="002D4619"/>
    <w:rsid w:val="002D501E"/>
    <w:rsid w:val="002D5E8F"/>
    <w:rsid w:val="002D5EF1"/>
    <w:rsid w:val="002D73F8"/>
    <w:rsid w:val="002E08B7"/>
    <w:rsid w:val="002E0F28"/>
    <w:rsid w:val="002E285A"/>
    <w:rsid w:val="002E2F83"/>
    <w:rsid w:val="002E4091"/>
    <w:rsid w:val="002E445D"/>
    <w:rsid w:val="002E4968"/>
    <w:rsid w:val="002E59BE"/>
    <w:rsid w:val="002E5F3C"/>
    <w:rsid w:val="002E690E"/>
    <w:rsid w:val="002F0B79"/>
    <w:rsid w:val="002F0CD2"/>
    <w:rsid w:val="002F271B"/>
    <w:rsid w:val="002F2817"/>
    <w:rsid w:val="002F5378"/>
    <w:rsid w:val="002F5B5A"/>
    <w:rsid w:val="002F5CC0"/>
    <w:rsid w:val="002F6278"/>
    <w:rsid w:val="002F697A"/>
    <w:rsid w:val="002F6C9C"/>
    <w:rsid w:val="002F717A"/>
    <w:rsid w:val="003008A4"/>
    <w:rsid w:val="00300D0F"/>
    <w:rsid w:val="003019B4"/>
    <w:rsid w:val="003019E8"/>
    <w:rsid w:val="00301F59"/>
    <w:rsid w:val="003036AC"/>
    <w:rsid w:val="003047F6"/>
    <w:rsid w:val="00305325"/>
    <w:rsid w:val="00305BAC"/>
    <w:rsid w:val="00306A26"/>
    <w:rsid w:val="003071BC"/>
    <w:rsid w:val="003074EA"/>
    <w:rsid w:val="00307923"/>
    <w:rsid w:val="003101D9"/>
    <w:rsid w:val="003108CF"/>
    <w:rsid w:val="00310D1D"/>
    <w:rsid w:val="003123BE"/>
    <w:rsid w:val="0031251E"/>
    <w:rsid w:val="00314571"/>
    <w:rsid w:val="00314BCF"/>
    <w:rsid w:val="00316719"/>
    <w:rsid w:val="00316A68"/>
    <w:rsid w:val="003200E9"/>
    <w:rsid w:val="00320F96"/>
    <w:rsid w:val="00321205"/>
    <w:rsid w:val="00321680"/>
    <w:rsid w:val="00322688"/>
    <w:rsid w:val="00323BA7"/>
    <w:rsid w:val="00323EE2"/>
    <w:rsid w:val="00324820"/>
    <w:rsid w:val="0032501A"/>
    <w:rsid w:val="00325C77"/>
    <w:rsid w:val="00326380"/>
    <w:rsid w:val="00330116"/>
    <w:rsid w:val="00330AB2"/>
    <w:rsid w:val="00330E31"/>
    <w:rsid w:val="0033163C"/>
    <w:rsid w:val="00331E80"/>
    <w:rsid w:val="00333AE9"/>
    <w:rsid w:val="00333C74"/>
    <w:rsid w:val="00333F4F"/>
    <w:rsid w:val="0033460A"/>
    <w:rsid w:val="003346C2"/>
    <w:rsid w:val="00334995"/>
    <w:rsid w:val="00334DCA"/>
    <w:rsid w:val="00334E0A"/>
    <w:rsid w:val="003350FA"/>
    <w:rsid w:val="003353CB"/>
    <w:rsid w:val="00335CF3"/>
    <w:rsid w:val="00336755"/>
    <w:rsid w:val="0033708A"/>
    <w:rsid w:val="003370EC"/>
    <w:rsid w:val="00337618"/>
    <w:rsid w:val="0034059A"/>
    <w:rsid w:val="003409AC"/>
    <w:rsid w:val="00340E9A"/>
    <w:rsid w:val="0034116D"/>
    <w:rsid w:val="00341A0B"/>
    <w:rsid w:val="00342CD2"/>
    <w:rsid w:val="003436EA"/>
    <w:rsid w:val="00343724"/>
    <w:rsid w:val="003444A7"/>
    <w:rsid w:val="003445A5"/>
    <w:rsid w:val="003445B0"/>
    <w:rsid w:val="00344962"/>
    <w:rsid w:val="00344B2B"/>
    <w:rsid w:val="00345095"/>
    <w:rsid w:val="00346714"/>
    <w:rsid w:val="00347A24"/>
    <w:rsid w:val="003500F3"/>
    <w:rsid w:val="0035016C"/>
    <w:rsid w:val="003501DF"/>
    <w:rsid w:val="0035262E"/>
    <w:rsid w:val="003528CA"/>
    <w:rsid w:val="003545D8"/>
    <w:rsid w:val="00354AB2"/>
    <w:rsid w:val="00355837"/>
    <w:rsid w:val="003560E8"/>
    <w:rsid w:val="00356527"/>
    <w:rsid w:val="003565CE"/>
    <w:rsid w:val="00356847"/>
    <w:rsid w:val="003601C4"/>
    <w:rsid w:val="003605F5"/>
    <w:rsid w:val="003607E5"/>
    <w:rsid w:val="00360B47"/>
    <w:rsid w:val="00362578"/>
    <w:rsid w:val="00362700"/>
    <w:rsid w:val="00362C93"/>
    <w:rsid w:val="00363683"/>
    <w:rsid w:val="00363F2C"/>
    <w:rsid w:val="00364D3C"/>
    <w:rsid w:val="00365150"/>
    <w:rsid w:val="003655D6"/>
    <w:rsid w:val="00365BE9"/>
    <w:rsid w:val="003660A3"/>
    <w:rsid w:val="003672C6"/>
    <w:rsid w:val="003678C0"/>
    <w:rsid w:val="003679E0"/>
    <w:rsid w:val="00367AC7"/>
    <w:rsid w:val="0037178E"/>
    <w:rsid w:val="003727AC"/>
    <w:rsid w:val="00372B0F"/>
    <w:rsid w:val="0037333C"/>
    <w:rsid w:val="003737F4"/>
    <w:rsid w:val="00373F4A"/>
    <w:rsid w:val="003747E9"/>
    <w:rsid w:val="00374911"/>
    <w:rsid w:val="00375807"/>
    <w:rsid w:val="00375A11"/>
    <w:rsid w:val="00375B3F"/>
    <w:rsid w:val="00375F51"/>
    <w:rsid w:val="003767E7"/>
    <w:rsid w:val="00377731"/>
    <w:rsid w:val="0037786F"/>
    <w:rsid w:val="0038159D"/>
    <w:rsid w:val="0038213C"/>
    <w:rsid w:val="0038393B"/>
    <w:rsid w:val="00384027"/>
    <w:rsid w:val="00385E3D"/>
    <w:rsid w:val="0038604A"/>
    <w:rsid w:val="00386586"/>
    <w:rsid w:val="00386E8D"/>
    <w:rsid w:val="00387199"/>
    <w:rsid w:val="00387390"/>
    <w:rsid w:val="003900DF"/>
    <w:rsid w:val="00390A42"/>
    <w:rsid w:val="00391A41"/>
    <w:rsid w:val="003933FE"/>
    <w:rsid w:val="003940BB"/>
    <w:rsid w:val="003940DB"/>
    <w:rsid w:val="003944DB"/>
    <w:rsid w:val="00394B1D"/>
    <w:rsid w:val="00395488"/>
    <w:rsid w:val="00397621"/>
    <w:rsid w:val="00397EAC"/>
    <w:rsid w:val="003A2EFD"/>
    <w:rsid w:val="003A4048"/>
    <w:rsid w:val="003A5135"/>
    <w:rsid w:val="003A52CC"/>
    <w:rsid w:val="003A5F8B"/>
    <w:rsid w:val="003A60C7"/>
    <w:rsid w:val="003A74B9"/>
    <w:rsid w:val="003B1385"/>
    <w:rsid w:val="003B37DB"/>
    <w:rsid w:val="003B42A3"/>
    <w:rsid w:val="003B5438"/>
    <w:rsid w:val="003B6D19"/>
    <w:rsid w:val="003B71AA"/>
    <w:rsid w:val="003B7415"/>
    <w:rsid w:val="003B749A"/>
    <w:rsid w:val="003B74EB"/>
    <w:rsid w:val="003B7AE9"/>
    <w:rsid w:val="003B7D7C"/>
    <w:rsid w:val="003C1776"/>
    <w:rsid w:val="003C3CD3"/>
    <w:rsid w:val="003C410A"/>
    <w:rsid w:val="003C54E6"/>
    <w:rsid w:val="003C56DE"/>
    <w:rsid w:val="003C7E2C"/>
    <w:rsid w:val="003C7EC4"/>
    <w:rsid w:val="003D1C34"/>
    <w:rsid w:val="003D2379"/>
    <w:rsid w:val="003D2971"/>
    <w:rsid w:val="003D2A49"/>
    <w:rsid w:val="003D319A"/>
    <w:rsid w:val="003D348E"/>
    <w:rsid w:val="003D470A"/>
    <w:rsid w:val="003D5602"/>
    <w:rsid w:val="003D65C9"/>
    <w:rsid w:val="003D73F6"/>
    <w:rsid w:val="003E03E2"/>
    <w:rsid w:val="003E11B6"/>
    <w:rsid w:val="003E18FB"/>
    <w:rsid w:val="003E22E6"/>
    <w:rsid w:val="003E3C6C"/>
    <w:rsid w:val="003E43A1"/>
    <w:rsid w:val="003E4447"/>
    <w:rsid w:val="003E554A"/>
    <w:rsid w:val="003E5BDD"/>
    <w:rsid w:val="003E5C1D"/>
    <w:rsid w:val="003E5C3B"/>
    <w:rsid w:val="003E5DD4"/>
    <w:rsid w:val="003E6A34"/>
    <w:rsid w:val="003E7A48"/>
    <w:rsid w:val="003F1E5A"/>
    <w:rsid w:val="003F2381"/>
    <w:rsid w:val="003F2C97"/>
    <w:rsid w:val="003F2D0E"/>
    <w:rsid w:val="003F37D2"/>
    <w:rsid w:val="003F40B1"/>
    <w:rsid w:val="003F4B16"/>
    <w:rsid w:val="003F4BD1"/>
    <w:rsid w:val="003F5684"/>
    <w:rsid w:val="003F59E2"/>
    <w:rsid w:val="003F5D82"/>
    <w:rsid w:val="003F677C"/>
    <w:rsid w:val="00401165"/>
    <w:rsid w:val="00401C11"/>
    <w:rsid w:val="00404DC9"/>
    <w:rsid w:val="004055DF"/>
    <w:rsid w:val="004066CC"/>
    <w:rsid w:val="00406E49"/>
    <w:rsid w:val="00407D0D"/>
    <w:rsid w:val="00410CDB"/>
    <w:rsid w:val="00411E05"/>
    <w:rsid w:val="004124FA"/>
    <w:rsid w:val="00412887"/>
    <w:rsid w:val="00412D98"/>
    <w:rsid w:val="00412FE8"/>
    <w:rsid w:val="00414236"/>
    <w:rsid w:val="0041653F"/>
    <w:rsid w:val="004169DF"/>
    <w:rsid w:val="00417290"/>
    <w:rsid w:val="00420F6F"/>
    <w:rsid w:val="0042163A"/>
    <w:rsid w:val="00421894"/>
    <w:rsid w:val="0042191B"/>
    <w:rsid w:val="00421EE6"/>
    <w:rsid w:val="0042378F"/>
    <w:rsid w:val="00423CCB"/>
    <w:rsid w:val="004240D8"/>
    <w:rsid w:val="00425156"/>
    <w:rsid w:val="004251FA"/>
    <w:rsid w:val="00426BD0"/>
    <w:rsid w:val="00427398"/>
    <w:rsid w:val="0043000E"/>
    <w:rsid w:val="004318DA"/>
    <w:rsid w:val="00431901"/>
    <w:rsid w:val="004325D7"/>
    <w:rsid w:val="00433F5F"/>
    <w:rsid w:val="00435347"/>
    <w:rsid w:val="004358D2"/>
    <w:rsid w:val="00435D9A"/>
    <w:rsid w:val="004364DB"/>
    <w:rsid w:val="00436DE7"/>
    <w:rsid w:val="00437F5A"/>
    <w:rsid w:val="0044088F"/>
    <w:rsid w:val="00441308"/>
    <w:rsid w:val="004413A3"/>
    <w:rsid w:val="00442102"/>
    <w:rsid w:val="0044285D"/>
    <w:rsid w:val="00442C53"/>
    <w:rsid w:val="004441E6"/>
    <w:rsid w:val="00444ED6"/>
    <w:rsid w:val="0044525A"/>
    <w:rsid w:val="004455D5"/>
    <w:rsid w:val="0044581F"/>
    <w:rsid w:val="0044587E"/>
    <w:rsid w:val="00445BE1"/>
    <w:rsid w:val="00446538"/>
    <w:rsid w:val="004465D5"/>
    <w:rsid w:val="00446A54"/>
    <w:rsid w:val="00446D41"/>
    <w:rsid w:val="00447653"/>
    <w:rsid w:val="004513F9"/>
    <w:rsid w:val="00451A1D"/>
    <w:rsid w:val="00451D61"/>
    <w:rsid w:val="00451FF1"/>
    <w:rsid w:val="00452211"/>
    <w:rsid w:val="00453699"/>
    <w:rsid w:val="00453B4D"/>
    <w:rsid w:val="00454164"/>
    <w:rsid w:val="0045439B"/>
    <w:rsid w:val="004543FC"/>
    <w:rsid w:val="00454744"/>
    <w:rsid w:val="00454BB6"/>
    <w:rsid w:val="00454CDE"/>
    <w:rsid w:val="00454E8B"/>
    <w:rsid w:val="00455727"/>
    <w:rsid w:val="00456C00"/>
    <w:rsid w:val="00457107"/>
    <w:rsid w:val="00457419"/>
    <w:rsid w:val="004577CC"/>
    <w:rsid w:val="004577DA"/>
    <w:rsid w:val="00461555"/>
    <w:rsid w:val="00463B79"/>
    <w:rsid w:val="00466820"/>
    <w:rsid w:val="00467863"/>
    <w:rsid w:val="00467ED7"/>
    <w:rsid w:val="00470176"/>
    <w:rsid w:val="00470469"/>
    <w:rsid w:val="00470539"/>
    <w:rsid w:val="0047125A"/>
    <w:rsid w:val="00472A4A"/>
    <w:rsid w:val="004736AF"/>
    <w:rsid w:val="00473709"/>
    <w:rsid w:val="004741FD"/>
    <w:rsid w:val="00474B53"/>
    <w:rsid w:val="00475479"/>
    <w:rsid w:val="0047551E"/>
    <w:rsid w:val="004770F1"/>
    <w:rsid w:val="00477F6E"/>
    <w:rsid w:val="00480D14"/>
    <w:rsid w:val="00481194"/>
    <w:rsid w:val="00482217"/>
    <w:rsid w:val="004826E0"/>
    <w:rsid w:val="0048364E"/>
    <w:rsid w:val="00483843"/>
    <w:rsid w:val="00483D52"/>
    <w:rsid w:val="00483D96"/>
    <w:rsid w:val="004842AF"/>
    <w:rsid w:val="00484330"/>
    <w:rsid w:val="00484C35"/>
    <w:rsid w:val="00484FAB"/>
    <w:rsid w:val="00485AD5"/>
    <w:rsid w:val="00485ED4"/>
    <w:rsid w:val="0048600B"/>
    <w:rsid w:val="004864AE"/>
    <w:rsid w:val="0048684B"/>
    <w:rsid w:val="00486C39"/>
    <w:rsid w:val="00487497"/>
    <w:rsid w:val="004875FA"/>
    <w:rsid w:val="00490E0C"/>
    <w:rsid w:val="00490E1D"/>
    <w:rsid w:val="0049120C"/>
    <w:rsid w:val="00491ACA"/>
    <w:rsid w:val="00491E61"/>
    <w:rsid w:val="00492334"/>
    <w:rsid w:val="0049307F"/>
    <w:rsid w:val="0049322F"/>
    <w:rsid w:val="00493D2C"/>
    <w:rsid w:val="00494863"/>
    <w:rsid w:val="00494DFA"/>
    <w:rsid w:val="0049543A"/>
    <w:rsid w:val="004956C3"/>
    <w:rsid w:val="00495740"/>
    <w:rsid w:val="004969D5"/>
    <w:rsid w:val="0049744D"/>
    <w:rsid w:val="00497B46"/>
    <w:rsid w:val="004A0882"/>
    <w:rsid w:val="004A45A6"/>
    <w:rsid w:val="004A4C00"/>
    <w:rsid w:val="004A6BE5"/>
    <w:rsid w:val="004B19C4"/>
    <w:rsid w:val="004B30E0"/>
    <w:rsid w:val="004B37EB"/>
    <w:rsid w:val="004B4891"/>
    <w:rsid w:val="004B4AB3"/>
    <w:rsid w:val="004B5773"/>
    <w:rsid w:val="004B5D2C"/>
    <w:rsid w:val="004B6F7A"/>
    <w:rsid w:val="004C0650"/>
    <w:rsid w:val="004C077B"/>
    <w:rsid w:val="004C07DD"/>
    <w:rsid w:val="004C3B51"/>
    <w:rsid w:val="004C3B6C"/>
    <w:rsid w:val="004C49E7"/>
    <w:rsid w:val="004C522E"/>
    <w:rsid w:val="004C5F15"/>
    <w:rsid w:val="004C60FD"/>
    <w:rsid w:val="004C6BA0"/>
    <w:rsid w:val="004D0422"/>
    <w:rsid w:val="004D098D"/>
    <w:rsid w:val="004D2407"/>
    <w:rsid w:val="004D4061"/>
    <w:rsid w:val="004D47B1"/>
    <w:rsid w:val="004D4942"/>
    <w:rsid w:val="004D4A9C"/>
    <w:rsid w:val="004D5A46"/>
    <w:rsid w:val="004D606F"/>
    <w:rsid w:val="004D6166"/>
    <w:rsid w:val="004D7F66"/>
    <w:rsid w:val="004E000E"/>
    <w:rsid w:val="004E06D9"/>
    <w:rsid w:val="004E09AA"/>
    <w:rsid w:val="004E0EFD"/>
    <w:rsid w:val="004E15C1"/>
    <w:rsid w:val="004E243C"/>
    <w:rsid w:val="004E3455"/>
    <w:rsid w:val="004E3598"/>
    <w:rsid w:val="004E3D69"/>
    <w:rsid w:val="004E4105"/>
    <w:rsid w:val="004E48AF"/>
    <w:rsid w:val="004E58E8"/>
    <w:rsid w:val="004E70C1"/>
    <w:rsid w:val="004F0025"/>
    <w:rsid w:val="004F0FC1"/>
    <w:rsid w:val="004F12BB"/>
    <w:rsid w:val="004F1411"/>
    <w:rsid w:val="004F1688"/>
    <w:rsid w:val="004F31DB"/>
    <w:rsid w:val="004F3586"/>
    <w:rsid w:val="004F4DCB"/>
    <w:rsid w:val="004F5CB0"/>
    <w:rsid w:val="005001CE"/>
    <w:rsid w:val="0050107A"/>
    <w:rsid w:val="00501D20"/>
    <w:rsid w:val="00501D36"/>
    <w:rsid w:val="005036D5"/>
    <w:rsid w:val="005039E9"/>
    <w:rsid w:val="00503BB4"/>
    <w:rsid w:val="00504B77"/>
    <w:rsid w:val="0050526E"/>
    <w:rsid w:val="00505C84"/>
    <w:rsid w:val="00506741"/>
    <w:rsid w:val="00506ABC"/>
    <w:rsid w:val="00507B20"/>
    <w:rsid w:val="00507E3A"/>
    <w:rsid w:val="00510854"/>
    <w:rsid w:val="00510F1C"/>
    <w:rsid w:val="00511034"/>
    <w:rsid w:val="00511514"/>
    <w:rsid w:val="00511A94"/>
    <w:rsid w:val="00511AAD"/>
    <w:rsid w:val="00512334"/>
    <w:rsid w:val="0051399C"/>
    <w:rsid w:val="00514219"/>
    <w:rsid w:val="00515078"/>
    <w:rsid w:val="0051519B"/>
    <w:rsid w:val="00516059"/>
    <w:rsid w:val="00516072"/>
    <w:rsid w:val="005208A4"/>
    <w:rsid w:val="00520A82"/>
    <w:rsid w:val="00522026"/>
    <w:rsid w:val="00522107"/>
    <w:rsid w:val="005246E6"/>
    <w:rsid w:val="00526634"/>
    <w:rsid w:val="00527A9D"/>
    <w:rsid w:val="00527C10"/>
    <w:rsid w:val="00531157"/>
    <w:rsid w:val="005315BE"/>
    <w:rsid w:val="00532A64"/>
    <w:rsid w:val="00535E5E"/>
    <w:rsid w:val="00536055"/>
    <w:rsid w:val="00536EEB"/>
    <w:rsid w:val="00537E5B"/>
    <w:rsid w:val="00540140"/>
    <w:rsid w:val="005402F1"/>
    <w:rsid w:val="00540D95"/>
    <w:rsid w:val="00540EAE"/>
    <w:rsid w:val="005425E2"/>
    <w:rsid w:val="00543834"/>
    <w:rsid w:val="00543DF5"/>
    <w:rsid w:val="005446C9"/>
    <w:rsid w:val="00544B71"/>
    <w:rsid w:val="00545311"/>
    <w:rsid w:val="00545BDE"/>
    <w:rsid w:val="00546EC9"/>
    <w:rsid w:val="00547AE3"/>
    <w:rsid w:val="0055083B"/>
    <w:rsid w:val="005512FB"/>
    <w:rsid w:val="00551F86"/>
    <w:rsid w:val="005522B3"/>
    <w:rsid w:val="0055361C"/>
    <w:rsid w:val="00553C6C"/>
    <w:rsid w:val="0055450B"/>
    <w:rsid w:val="00554C46"/>
    <w:rsid w:val="0055610D"/>
    <w:rsid w:val="00556521"/>
    <w:rsid w:val="00557865"/>
    <w:rsid w:val="00560792"/>
    <w:rsid w:val="00560ABA"/>
    <w:rsid w:val="00560EE4"/>
    <w:rsid w:val="005615EA"/>
    <w:rsid w:val="00561627"/>
    <w:rsid w:val="00561EFD"/>
    <w:rsid w:val="00562A13"/>
    <w:rsid w:val="00562FA4"/>
    <w:rsid w:val="0056305A"/>
    <w:rsid w:val="005641B5"/>
    <w:rsid w:val="005641E1"/>
    <w:rsid w:val="0056541C"/>
    <w:rsid w:val="005654CC"/>
    <w:rsid w:val="00565848"/>
    <w:rsid w:val="00565D4C"/>
    <w:rsid w:val="005661A4"/>
    <w:rsid w:val="00566545"/>
    <w:rsid w:val="005667EF"/>
    <w:rsid w:val="005674B7"/>
    <w:rsid w:val="00567E4F"/>
    <w:rsid w:val="005707B2"/>
    <w:rsid w:val="00570EA5"/>
    <w:rsid w:val="005713CA"/>
    <w:rsid w:val="005715DC"/>
    <w:rsid w:val="00571BCA"/>
    <w:rsid w:val="00571DA3"/>
    <w:rsid w:val="00572BA2"/>
    <w:rsid w:val="00572D90"/>
    <w:rsid w:val="005742E8"/>
    <w:rsid w:val="00575C22"/>
    <w:rsid w:val="005769BF"/>
    <w:rsid w:val="005805D1"/>
    <w:rsid w:val="00580DFA"/>
    <w:rsid w:val="0058216C"/>
    <w:rsid w:val="00582EFC"/>
    <w:rsid w:val="00583811"/>
    <w:rsid w:val="00583DB3"/>
    <w:rsid w:val="005842D1"/>
    <w:rsid w:val="00584316"/>
    <w:rsid w:val="005852A0"/>
    <w:rsid w:val="00585DAB"/>
    <w:rsid w:val="00586406"/>
    <w:rsid w:val="00587564"/>
    <w:rsid w:val="00587B45"/>
    <w:rsid w:val="00587D06"/>
    <w:rsid w:val="00591468"/>
    <w:rsid w:val="00591B88"/>
    <w:rsid w:val="00591EA2"/>
    <w:rsid w:val="005922F0"/>
    <w:rsid w:val="00593647"/>
    <w:rsid w:val="00593ABA"/>
    <w:rsid w:val="0059481D"/>
    <w:rsid w:val="00594FF1"/>
    <w:rsid w:val="00595553"/>
    <w:rsid w:val="00595783"/>
    <w:rsid w:val="00596458"/>
    <w:rsid w:val="0059664D"/>
    <w:rsid w:val="00596F5B"/>
    <w:rsid w:val="005971A2"/>
    <w:rsid w:val="00597686"/>
    <w:rsid w:val="005A038E"/>
    <w:rsid w:val="005A0452"/>
    <w:rsid w:val="005A04A6"/>
    <w:rsid w:val="005A1398"/>
    <w:rsid w:val="005A1A9A"/>
    <w:rsid w:val="005A25C6"/>
    <w:rsid w:val="005A3D17"/>
    <w:rsid w:val="005A4068"/>
    <w:rsid w:val="005A423D"/>
    <w:rsid w:val="005A4CE8"/>
    <w:rsid w:val="005A5412"/>
    <w:rsid w:val="005A55BD"/>
    <w:rsid w:val="005A5C89"/>
    <w:rsid w:val="005B0BDA"/>
    <w:rsid w:val="005B0E2C"/>
    <w:rsid w:val="005B169D"/>
    <w:rsid w:val="005B22E7"/>
    <w:rsid w:val="005B28A3"/>
    <w:rsid w:val="005B2E81"/>
    <w:rsid w:val="005B366F"/>
    <w:rsid w:val="005B4FAD"/>
    <w:rsid w:val="005B51F9"/>
    <w:rsid w:val="005B6006"/>
    <w:rsid w:val="005B67D0"/>
    <w:rsid w:val="005B75A4"/>
    <w:rsid w:val="005C0282"/>
    <w:rsid w:val="005C0A0E"/>
    <w:rsid w:val="005C157E"/>
    <w:rsid w:val="005C168E"/>
    <w:rsid w:val="005C261E"/>
    <w:rsid w:val="005C2FD8"/>
    <w:rsid w:val="005C4BBE"/>
    <w:rsid w:val="005C5145"/>
    <w:rsid w:val="005C5AE9"/>
    <w:rsid w:val="005C6870"/>
    <w:rsid w:val="005C7C23"/>
    <w:rsid w:val="005C7F10"/>
    <w:rsid w:val="005D1332"/>
    <w:rsid w:val="005D3451"/>
    <w:rsid w:val="005D48C3"/>
    <w:rsid w:val="005D5359"/>
    <w:rsid w:val="005D5FC7"/>
    <w:rsid w:val="005D6AA9"/>
    <w:rsid w:val="005D6C89"/>
    <w:rsid w:val="005D6E78"/>
    <w:rsid w:val="005E0BBF"/>
    <w:rsid w:val="005E16C1"/>
    <w:rsid w:val="005E1ED9"/>
    <w:rsid w:val="005E23A8"/>
    <w:rsid w:val="005E24CA"/>
    <w:rsid w:val="005E45CC"/>
    <w:rsid w:val="005E4F0C"/>
    <w:rsid w:val="005E5173"/>
    <w:rsid w:val="005E681E"/>
    <w:rsid w:val="005E69BB"/>
    <w:rsid w:val="005E7A9C"/>
    <w:rsid w:val="005F0112"/>
    <w:rsid w:val="005F08D5"/>
    <w:rsid w:val="005F122D"/>
    <w:rsid w:val="005F149C"/>
    <w:rsid w:val="005F2383"/>
    <w:rsid w:val="005F2ADC"/>
    <w:rsid w:val="005F4C66"/>
    <w:rsid w:val="005F5029"/>
    <w:rsid w:val="005F5100"/>
    <w:rsid w:val="005F598F"/>
    <w:rsid w:val="005F59D5"/>
    <w:rsid w:val="005F70C6"/>
    <w:rsid w:val="005F7464"/>
    <w:rsid w:val="005F764D"/>
    <w:rsid w:val="0060030C"/>
    <w:rsid w:val="006015DE"/>
    <w:rsid w:val="0060212A"/>
    <w:rsid w:val="00602A06"/>
    <w:rsid w:val="006044CB"/>
    <w:rsid w:val="006046E7"/>
    <w:rsid w:val="00605C07"/>
    <w:rsid w:val="00606B5C"/>
    <w:rsid w:val="00606CFB"/>
    <w:rsid w:val="006101A3"/>
    <w:rsid w:val="00610CD7"/>
    <w:rsid w:val="00611AC8"/>
    <w:rsid w:val="0061279B"/>
    <w:rsid w:val="00612B30"/>
    <w:rsid w:val="00612D43"/>
    <w:rsid w:val="006137A4"/>
    <w:rsid w:val="00613B65"/>
    <w:rsid w:val="0061487B"/>
    <w:rsid w:val="00616997"/>
    <w:rsid w:val="00617ED8"/>
    <w:rsid w:val="006203D6"/>
    <w:rsid w:val="00620F36"/>
    <w:rsid w:val="006221B3"/>
    <w:rsid w:val="00623056"/>
    <w:rsid w:val="006246F2"/>
    <w:rsid w:val="006253EA"/>
    <w:rsid w:val="00626064"/>
    <w:rsid w:val="00626A26"/>
    <w:rsid w:val="006273C5"/>
    <w:rsid w:val="0062749F"/>
    <w:rsid w:val="006274DA"/>
    <w:rsid w:val="0062764B"/>
    <w:rsid w:val="00630EF4"/>
    <w:rsid w:val="006314EF"/>
    <w:rsid w:val="00632606"/>
    <w:rsid w:val="00634345"/>
    <w:rsid w:val="00634778"/>
    <w:rsid w:val="00634AD9"/>
    <w:rsid w:val="006350AC"/>
    <w:rsid w:val="00637C2B"/>
    <w:rsid w:val="00641179"/>
    <w:rsid w:val="00641606"/>
    <w:rsid w:val="00641A27"/>
    <w:rsid w:val="00641B95"/>
    <w:rsid w:val="00642850"/>
    <w:rsid w:val="0064286A"/>
    <w:rsid w:val="0064335A"/>
    <w:rsid w:val="0064378A"/>
    <w:rsid w:val="00643BEC"/>
    <w:rsid w:val="00643DB2"/>
    <w:rsid w:val="00644551"/>
    <w:rsid w:val="00645513"/>
    <w:rsid w:val="00645C68"/>
    <w:rsid w:val="0064694F"/>
    <w:rsid w:val="006471B3"/>
    <w:rsid w:val="006472E5"/>
    <w:rsid w:val="00647A70"/>
    <w:rsid w:val="00647ABB"/>
    <w:rsid w:val="00647B39"/>
    <w:rsid w:val="00647CB2"/>
    <w:rsid w:val="00647F68"/>
    <w:rsid w:val="00647FE0"/>
    <w:rsid w:val="0065059B"/>
    <w:rsid w:val="00651507"/>
    <w:rsid w:val="006530D1"/>
    <w:rsid w:val="00655019"/>
    <w:rsid w:val="00655A99"/>
    <w:rsid w:val="006563FC"/>
    <w:rsid w:val="00656E49"/>
    <w:rsid w:val="00657BFF"/>
    <w:rsid w:val="00660ED9"/>
    <w:rsid w:val="006612B7"/>
    <w:rsid w:val="00661824"/>
    <w:rsid w:val="00661EC6"/>
    <w:rsid w:val="00662982"/>
    <w:rsid w:val="00662A0E"/>
    <w:rsid w:val="00662B50"/>
    <w:rsid w:val="00662F7E"/>
    <w:rsid w:val="00663ADA"/>
    <w:rsid w:val="00665F4B"/>
    <w:rsid w:val="00666430"/>
    <w:rsid w:val="00666546"/>
    <w:rsid w:val="00667958"/>
    <w:rsid w:val="00670F8C"/>
    <w:rsid w:val="0067174C"/>
    <w:rsid w:val="00671C61"/>
    <w:rsid w:val="00671C71"/>
    <w:rsid w:val="00671D10"/>
    <w:rsid w:val="00672363"/>
    <w:rsid w:val="0067239C"/>
    <w:rsid w:val="00672934"/>
    <w:rsid w:val="006733FD"/>
    <w:rsid w:val="0067386C"/>
    <w:rsid w:val="00674AAD"/>
    <w:rsid w:val="00675CB8"/>
    <w:rsid w:val="00676001"/>
    <w:rsid w:val="0067634B"/>
    <w:rsid w:val="0067634E"/>
    <w:rsid w:val="00677E39"/>
    <w:rsid w:val="006818F4"/>
    <w:rsid w:val="00684C1F"/>
    <w:rsid w:val="00684FEE"/>
    <w:rsid w:val="006860D1"/>
    <w:rsid w:val="00686548"/>
    <w:rsid w:val="006867B5"/>
    <w:rsid w:val="00686FF1"/>
    <w:rsid w:val="006870E4"/>
    <w:rsid w:val="0068718E"/>
    <w:rsid w:val="00687385"/>
    <w:rsid w:val="0069077F"/>
    <w:rsid w:val="00692272"/>
    <w:rsid w:val="006924DA"/>
    <w:rsid w:val="00694BE5"/>
    <w:rsid w:val="00694C89"/>
    <w:rsid w:val="00695200"/>
    <w:rsid w:val="006954FD"/>
    <w:rsid w:val="006955D3"/>
    <w:rsid w:val="00695D80"/>
    <w:rsid w:val="00697ACA"/>
    <w:rsid w:val="00697D1E"/>
    <w:rsid w:val="00697E15"/>
    <w:rsid w:val="006A0CEC"/>
    <w:rsid w:val="006A17B6"/>
    <w:rsid w:val="006A1E46"/>
    <w:rsid w:val="006A299E"/>
    <w:rsid w:val="006A3BA9"/>
    <w:rsid w:val="006A43B0"/>
    <w:rsid w:val="006A52AA"/>
    <w:rsid w:val="006A6EA3"/>
    <w:rsid w:val="006A6F16"/>
    <w:rsid w:val="006A77AD"/>
    <w:rsid w:val="006A78B1"/>
    <w:rsid w:val="006B0287"/>
    <w:rsid w:val="006B20C3"/>
    <w:rsid w:val="006B293E"/>
    <w:rsid w:val="006B32C8"/>
    <w:rsid w:val="006B3640"/>
    <w:rsid w:val="006B3AF0"/>
    <w:rsid w:val="006B4532"/>
    <w:rsid w:val="006B463E"/>
    <w:rsid w:val="006B4B55"/>
    <w:rsid w:val="006B4B5F"/>
    <w:rsid w:val="006B5C01"/>
    <w:rsid w:val="006B5C17"/>
    <w:rsid w:val="006B5CDB"/>
    <w:rsid w:val="006B6701"/>
    <w:rsid w:val="006B6A91"/>
    <w:rsid w:val="006B7357"/>
    <w:rsid w:val="006B7649"/>
    <w:rsid w:val="006B7F17"/>
    <w:rsid w:val="006C083B"/>
    <w:rsid w:val="006C0B12"/>
    <w:rsid w:val="006C0C2D"/>
    <w:rsid w:val="006C0DA4"/>
    <w:rsid w:val="006C12F3"/>
    <w:rsid w:val="006C15F3"/>
    <w:rsid w:val="006C1D96"/>
    <w:rsid w:val="006C2177"/>
    <w:rsid w:val="006C24B5"/>
    <w:rsid w:val="006C2956"/>
    <w:rsid w:val="006C6A1C"/>
    <w:rsid w:val="006D04BD"/>
    <w:rsid w:val="006D07AA"/>
    <w:rsid w:val="006D0B51"/>
    <w:rsid w:val="006D257B"/>
    <w:rsid w:val="006D313F"/>
    <w:rsid w:val="006D3A89"/>
    <w:rsid w:val="006D3BE7"/>
    <w:rsid w:val="006D4D95"/>
    <w:rsid w:val="006D6C40"/>
    <w:rsid w:val="006D72D4"/>
    <w:rsid w:val="006E03E0"/>
    <w:rsid w:val="006E178D"/>
    <w:rsid w:val="006E3177"/>
    <w:rsid w:val="006E3C53"/>
    <w:rsid w:val="006E5B51"/>
    <w:rsid w:val="006E5E6E"/>
    <w:rsid w:val="006E767E"/>
    <w:rsid w:val="006F046A"/>
    <w:rsid w:val="006F13BF"/>
    <w:rsid w:val="006F229D"/>
    <w:rsid w:val="006F29A5"/>
    <w:rsid w:val="006F30F5"/>
    <w:rsid w:val="006F5449"/>
    <w:rsid w:val="006F5891"/>
    <w:rsid w:val="006F5CEC"/>
    <w:rsid w:val="006F68A6"/>
    <w:rsid w:val="006F710A"/>
    <w:rsid w:val="006F7BCF"/>
    <w:rsid w:val="0070085D"/>
    <w:rsid w:val="00701592"/>
    <w:rsid w:val="00701712"/>
    <w:rsid w:val="007026CE"/>
    <w:rsid w:val="007028AB"/>
    <w:rsid w:val="007028B6"/>
    <w:rsid w:val="007032E0"/>
    <w:rsid w:val="00706A32"/>
    <w:rsid w:val="007071B8"/>
    <w:rsid w:val="007106E5"/>
    <w:rsid w:val="00710F55"/>
    <w:rsid w:val="00711E38"/>
    <w:rsid w:val="00712016"/>
    <w:rsid w:val="0071263E"/>
    <w:rsid w:val="007126C6"/>
    <w:rsid w:val="00712753"/>
    <w:rsid w:val="00713102"/>
    <w:rsid w:val="00713516"/>
    <w:rsid w:val="007141F9"/>
    <w:rsid w:val="007150D6"/>
    <w:rsid w:val="00717EC9"/>
    <w:rsid w:val="00720191"/>
    <w:rsid w:val="007212C2"/>
    <w:rsid w:val="00721CC8"/>
    <w:rsid w:val="0072268A"/>
    <w:rsid w:val="0072299A"/>
    <w:rsid w:val="00723818"/>
    <w:rsid w:val="00724C8B"/>
    <w:rsid w:val="0072533C"/>
    <w:rsid w:val="00725755"/>
    <w:rsid w:val="00726BFF"/>
    <w:rsid w:val="00731D6F"/>
    <w:rsid w:val="007332BB"/>
    <w:rsid w:val="0073410F"/>
    <w:rsid w:val="00734765"/>
    <w:rsid w:val="00734DEE"/>
    <w:rsid w:val="0073528B"/>
    <w:rsid w:val="00737E83"/>
    <w:rsid w:val="00741202"/>
    <w:rsid w:val="00741381"/>
    <w:rsid w:val="00741ED0"/>
    <w:rsid w:val="00743199"/>
    <w:rsid w:val="0074375E"/>
    <w:rsid w:val="00743D58"/>
    <w:rsid w:val="00744193"/>
    <w:rsid w:val="0074507C"/>
    <w:rsid w:val="00745780"/>
    <w:rsid w:val="0074646D"/>
    <w:rsid w:val="007466DA"/>
    <w:rsid w:val="00746C23"/>
    <w:rsid w:val="0074733D"/>
    <w:rsid w:val="00747D6B"/>
    <w:rsid w:val="0075090D"/>
    <w:rsid w:val="007530BE"/>
    <w:rsid w:val="00753752"/>
    <w:rsid w:val="0075435F"/>
    <w:rsid w:val="00756DA1"/>
    <w:rsid w:val="00757223"/>
    <w:rsid w:val="00760975"/>
    <w:rsid w:val="00761336"/>
    <w:rsid w:val="00763F55"/>
    <w:rsid w:val="007654E9"/>
    <w:rsid w:val="0076569A"/>
    <w:rsid w:val="007658A1"/>
    <w:rsid w:val="007658D3"/>
    <w:rsid w:val="00765DD3"/>
    <w:rsid w:val="00765ECB"/>
    <w:rsid w:val="007704B5"/>
    <w:rsid w:val="0077066C"/>
    <w:rsid w:val="00771491"/>
    <w:rsid w:val="00771536"/>
    <w:rsid w:val="00771AF7"/>
    <w:rsid w:val="007726BC"/>
    <w:rsid w:val="00773D99"/>
    <w:rsid w:val="00773FD1"/>
    <w:rsid w:val="00774064"/>
    <w:rsid w:val="00776B1B"/>
    <w:rsid w:val="00776B51"/>
    <w:rsid w:val="00776D38"/>
    <w:rsid w:val="00780074"/>
    <w:rsid w:val="00780153"/>
    <w:rsid w:val="00781A20"/>
    <w:rsid w:val="00781C62"/>
    <w:rsid w:val="007821D5"/>
    <w:rsid w:val="00782646"/>
    <w:rsid w:val="00782C55"/>
    <w:rsid w:val="00782E25"/>
    <w:rsid w:val="0078324E"/>
    <w:rsid w:val="00784CDC"/>
    <w:rsid w:val="00785F40"/>
    <w:rsid w:val="00786AB8"/>
    <w:rsid w:val="00786C71"/>
    <w:rsid w:val="00786CC0"/>
    <w:rsid w:val="00787014"/>
    <w:rsid w:val="007879F7"/>
    <w:rsid w:val="00787BEC"/>
    <w:rsid w:val="007902D9"/>
    <w:rsid w:val="007904F3"/>
    <w:rsid w:val="00790EB6"/>
    <w:rsid w:val="00792092"/>
    <w:rsid w:val="00792189"/>
    <w:rsid w:val="007925A7"/>
    <w:rsid w:val="007926ED"/>
    <w:rsid w:val="00793DFC"/>
    <w:rsid w:val="007945D5"/>
    <w:rsid w:val="00794976"/>
    <w:rsid w:val="00795AB1"/>
    <w:rsid w:val="00796FED"/>
    <w:rsid w:val="00797506"/>
    <w:rsid w:val="0079757C"/>
    <w:rsid w:val="007975E0"/>
    <w:rsid w:val="007A0AE0"/>
    <w:rsid w:val="007A0B00"/>
    <w:rsid w:val="007A2E3E"/>
    <w:rsid w:val="007A3AEC"/>
    <w:rsid w:val="007A441D"/>
    <w:rsid w:val="007A5550"/>
    <w:rsid w:val="007A5A45"/>
    <w:rsid w:val="007A5C5F"/>
    <w:rsid w:val="007A7B61"/>
    <w:rsid w:val="007A7FC5"/>
    <w:rsid w:val="007B0266"/>
    <w:rsid w:val="007B0B07"/>
    <w:rsid w:val="007B0E9F"/>
    <w:rsid w:val="007B1E7D"/>
    <w:rsid w:val="007B2101"/>
    <w:rsid w:val="007B4CCE"/>
    <w:rsid w:val="007B53A7"/>
    <w:rsid w:val="007B5B0F"/>
    <w:rsid w:val="007B6267"/>
    <w:rsid w:val="007B69A1"/>
    <w:rsid w:val="007B6A66"/>
    <w:rsid w:val="007B706C"/>
    <w:rsid w:val="007B71DA"/>
    <w:rsid w:val="007B77A6"/>
    <w:rsid w:val="007B7977"/>
    <w:rsid w:val="007B7FE5"/>
    <w:rsid w:val="007C243C"/>
    <w:rsid w:val="007C26D9"/>
    <w:rsid w:val="007C26E0"/>
    <w:rsid w:val="007C29D6"/>
    <w:rsid w:val="007C3F8D"/>
    <w:rsid w:val="007C42E9"/>
    <w:rsid w:val="007C4C3D"/>
    <w:rsid w:val="007C4DA6"/>
    <w:rsid w:val="007C5BDB"/>
    <w:rsid w:val="007C633E"/>
    <w:rsid w:val="007C72C7"/>
    <w:rsid w:val="007C74BD"/>
    <w:rsid w:val="007C7617"/>
    <w:rsid w:val="007C78AE"/>
    <w:rsid w:val="007D00E2"/>
    <w:rsid w:val="007D1680"/>
    <w:rsid w:val="007D299B"/>
    <w:rsid w:val="007D37C4"/>
    <w:rsid w:val="007D487D"/>
    <w:rsid w:val="007D48EF"/>
    <w:rsid w:val="007D5549"/>
    <w:rsid w:val="007D697D"/>
    <w:rsid w:val="007D6FF5"/>
    <w:rsid w:val="007D77A3"/>
    <w:rsid w:val="007E07CC"/>
    <w:rsid w:val="007E22AE"/>
    <w:rsid w:val="007E3457"/>
    <w:rsid w:val="007E34D3"/>
    <w:rsid w:val="007E427F"/>
    <w:rsid w:val="007E6D81"/>
    <w:rsid w:val="007E75E4"/>
    <w:rsid w:val="007E7778"/>
    <w:rsid w:val="007E7BD7"/>
    <w:rsid w:val="007E7E21"/>
    <w:rsid w:val="007F0F1F"/>
    <w:rsid w:val="007F1739"/>
    <w:rsid w:val="007F45E4"/>
    <w:rsid w:val="007F4C61"/>
    <w:rsid w:val="007F58C9"/>
    <w:rsid w:val="007F69E7"/>
    <w:rsid w:val="008000F8"/>
    <w:rsid w:val="0080099A"/>
    <w:rsid w:val="008010CA"/>
    <w:rsid w:val="008023C5"/>
    <w:rsid w:val="0080491F"/>
    <w:rsid w:val="00804B2B"/>
    <w:rsid w:val="00804C63"/>
    <w:rsid w:val="00804D45"/>
    <w:rsid w:val="008065A5"/>
    <w:rsid w:val="00806DCB"/>
    <w:rsid w:val="0080771E"/>
    <w:rsid w:val="00811ADF"/>
    <w:rsid w:val="00811E29"/>
    <w:rsid w:val="00812F7C"/>
    <w:rsid w:val="00814180"/>
    <w:rsid w:val="008146B4"/>
    <w:rsid w:val="00814E3E"/>
    <w:rsid w:val="0081566F"/>
    <w:rsid w:val="00816B1F"/>
    <w:rsid w:val="00816CA8"/>
    <w:rsid w:val="008201FD"/>
    <w:rsid w:val="0082114C"/>
    <w:rsid w:val="008217A1"/>
    <w:rsid w:val="008219BB"/>
    <w:rsid w:val="00822FA2"/>
    <w:rsid w:val="0082480A"/>
    <w:rsid w:val="00825120"/>
    <w:rsid w:val="00827C60"/>
    <w:rsid w:val="008309DE"/>
    <w:rsid w:val="00831A17"/>
    <w:rsid w:val="00833228"/>
    <w:rsid w:val="00833558"/>
    <w:rsid w:val="00833A2B"/>
    <w:rsid w:val="0083565F"/>
    <w:rsid w:val="00835DF2"/>
    <w:rsid w:val="00836567"/>
    <w:rsid w:val="008367DA"/>
    <w:rsid w:val="00837C3D"/>
    <w:rsid w:val="00840C80"/>
    <w:rsid w:val="00840D96"/>
    <w:rsid w:val="00840EA1"/>
    <w:rsid w:val="00841563"/>
    <w:rsid w:val="00841B8D"/>
    <w:rsid w:val="008428E9"/>
    <w:rsid w:val="0084338B"/>
    <w:rsid w:val="008447EA"/>
    <w:rsid w:val="008449D6"/>
    <w:rsid w:val="00844E82"/>
    <w:rsid w:val="0084569B"/>
    <w:rsid w:val="00845AA2"/>
    <w:rsid w:val="00845E7D"/>
    <w:rsid w:val="0084766C"/>
    <w:rsid w:val="00850990"/>
    <w:rsid w:val="008509BC"/>
    <w:rsid w:val="00850BC4"/>
    <w:rsid w:val="00853628"/>
    <w:rsid w:val="00854079"/>
    <w:rsid w:val="008551D0"/>
    <w:rsid w:val="008556F9"/>
    <w:rsid w:val="008564BB"/>
    <w:rsid w:val="00856B2C"/>
    <w:rsid w:val="00856FC0"/>
    <w:rsid w:val="00857325"/>
    <w:rsid w:val="00857968"/>
    <w:rsid w:val="008579D9"/>
    <w:rsid w:val="00857A32"/>
    <w:rsid w:val="008607E5"/>
    <w:rsid w:val="00861E77"/>
    <w:rsid w:val="008621C1"/>
    <w:rsid w:val="00862655"/>
    <w:rsid w:val="008648A4"/>
    <w:rsid w:val="00865DD0"/>
    <w:rsid w:val="008668EA"/>
    <w:rsid w:val="00866FD3"/>
    <w:rsid w:val="008679CB"/>
    <w:rsid w:val="00871823"/>
    <w:rsid w:val="00871A17"/>
    <w:rsid w:val="008728C2"/>
    <w:rsid w:val="00872B6F"/>
    <w:rsid w:val="00872C39"/>
    <w:rsid w:val="008734F5"/>
    <w:rsid w:val="0087455A"/>
    <w:rsid w:val="00874A24"/>
    <w:rsid w:val="008756AD"/>
    <w:rsid w:val="008757DB"/>
    <w:rsid w:val="00875C27"/>
    <w:rsid w:val="00875E11"/>
    <w:rsid w:val="00877614"/>
    <w:rsid w:val="00877B7C"/>
    <w:rsid w:val="0088146C"/>
    <w:rsid w:val="0088150A"/>
    <w:rsid w:val="00881511"/>
    <w:rsid w:val="0088196E"/>
    <w:rsid w:val="00883EA2"/>
    <w:rsid w:val="00883F6C"/>
    <w:rsid w:val="00884BF0"/>
    <w:rsid w:val="00885707"/>
    <w:rsid w:val="0089067F"/>
    <w:rsid w:val="008908C4"/>
    <w:rsid w:val="0089145E"/>
    <w:rsid w:val="00891469"/>
    <w:rsid w:val="008916C5"/>
    <w:rsid w:val="00892BE8"/>
    <w:rsid w:val="00892CB0"/>
    <w:rsid w:val="00893928"/>
    <w:rsid w:val="00893DD2"/>
    <w:rsid w:val="00895BD4"/>
    <w:rsid w:val="008960AA"/>
    <w:rsid w:val="008969EA"/>
    <w:rsid w:val="008979B3"/>
    <w:rsid w:val="00897E46"/>
    <w:rsid w:val="00897E9B"/>
    <w:rsid w:val="008A019D"/>
    <w:rsid w:val="008A0413"/>
    <w:rsid w:val="008A0FA8"/>
    <w:rsid w:val="008A1A1F"/>
    <w:rsid w:val="008A1CD4"/>
    <w:rsid w:val="008A1DE1"/>
    <w:rsid w:val="008A3578"/>
    <w:rsid w:val="008A5241"/>
    <w:rsid w:val="008A5626"/>
    <w:rsid w:val="008A5D48"/>
    <w:rsid w:val="008A62D0"/>
    <w:rsid w:val="008B01C9"/>
    <w:rsid w:val="008B1882"/>
    <w:rsid w:val="008B1C2E"/>
    <w:rsid w:val="008B24C1"/>
    <w:rsid w:val="008B3238"/>
    <w:rsid w:val="008B40AA"/>
    <w:rsid w:val="008B45A9"/>
    <w:rsid w:val="008B4944"/>
    <w:rsid w:val="008B549B"/>
    <w:rsid w:val="008B5A8D"/>
    <w:rsid w:val="008B696B"/>
    <w:rsid w:val="008B7FF0"/>
    <w:rsid w:val="008C30B8"/>
    <w:rsid w:val="008C549F"/>
    <w:rsid w:val="008C72E5"/>
    <w:rsid w:val="008D1DB8"/>
    <w:rsid w:val="008D352D"/>
    <w:rsid w:val="008D377F"/>
    <w:rsid w:val="008D382F"/>
    <w:rsid w:val="008D4783"/>
    <w:rsid w:val="008D5F47"/>
    <w:rsid w:val="008D69AB"/>
    <w:rsid w:val="008D6CA1"/>
    <w:rsid w:val="008D71F6"/>
    <w:rsid w:val="008D78E4"/>
    <w:rsid w:val="008E1467"/>
    <w:rsid w:val="008E17C2"/>
    <w:rsid w:val="008E19FA"/>
    <w:rsid w:val="008E2525"/>
    <w:rsid w:val="008E2A9E"/>
    <w:rsid w:val="008E2E3E"/>
    <w:rsid w:val="008E2FFA"/>
    <w:rsid w:val="008E335A"/>
    <w:rsid w:val="008E3811"/>
    <w:rsid w:val="008E4666"/>
    <w:rsid w:val="008E58C8"/>
    <w:rsid w:val="008E5B88"/>
    <w:rsid w:val="008E6204"/>
    <w:rsid w:val="008E6AB5"/>
    <w:rsid w:val="008E7341"/>
    <w:rsid w:val="008E7531"/>
    <w:rsid w:val="008F0747"/>
    <w:rsid w:val="008F1446"/>
    <w:rsid w:val="008F1798"/>
    <w:rsid w:val="008F196F"/>
    <w:rsid w:val="008F2A3C"/>
    <w:rsid w:val="008F2D38"/>
    <w:rsid w:val="008F31D3"/>
    <w:rsid w:val="008F42E7"/>
    <w:rsid w:val="008F5BBD"/>
    <w:rsid w:val="008F6028"/>
    <w:rsid w:val="008F64F6"/>
    <w:rsid w:val="008F6651"/>
    <w:rsid w:val="008F6821"/>
    <w:rsid w:val="008F6DEB"/>
    <w:rsid w:val="008F724D"/>
    <w:rsid w:val="008F728A"/>
    <w:rsid w:val="008F73E8"/>
    <w:rsid w:val="008F7516"/>
    <w:rsid w:val="008F7977"/>
    <w:rsid w:val="008F7C09"/>
    <w:rsid w:val="0090169F"/>
    <w:rsid w:val="0090173C"/>
    <w:rsid w:val="00904774"/>
    <w:rsid w:val="0090519E"/>
    <w:rsid w:val="00905753"/>
    <w:rsid w:val="0090675C"/>
    <w:rsid w:val="00906BAB"/>
    <w:rsid w:val="009077A8"/>
    <w:rsid w:val="00907875"/>
    <w:rsid w:val="00910B08"/>
    <w:rsid w:val="00910E19"/>
    <w:rsid w:val="00912E90"/>
    <w:rsid w:val="00913947"/>
    <w:rsid w:val="009139BC"/>
    <w:rsid w:val="00913D8E"/>
    <w:rsid w:val="009144D5"/>
    <w:rsid w:val="009145C8"/>
    <w:rsid w:val="009166A0"/>
    <w:rsid w:val="00916ABA"/>
    <w:rsid w:val="00916C9D"/>
    <w:rsid w:val="00917CCD"/>
    <w:rsid w:val="00917F16"/>
    <w:rsid w:val="009200E0"/>
    <w:rsid w:val="00921070"/>
    <w:rsid w:val="009215D7"/>
    <w:rsid w:val="0092235F"/>
    <w:rsid w:val="00922544"/>
    <w:rsid w:val="009225A2"/>
    <w:rsid w:val="009227A1"/>
    <w:rsid w:val="00922949"/>
    <w:rsid w:val="009242C5"/>
    <w:rsid w:val="00924481"/>
    <w:rsid w:val="00924EA1"/>
    <w:rsid w:val="00925596"/>
    <w:rsid w:val="0092566F"/>
    <w:rsid w:val="00926ABC"/>
    <w:rsid w:val="00927D96"/>
    <w:rsid w:val="00930CA1"/>
    <w:rsid w:val="0093123F"/>
    <w:rsid w:val="00932077"/>
    <w:rsid w:val="00932734"/>
    <w:rsid w:val="00933655"/>
    <w:rsid w:val="00934313"/>
    <w:rsid w:val="009344DE"/>
    <w:rsid w:val="00935ECD"/>
    <w:rsid w:val="0093613F"/>
    <w:rsid w:val="00937B11"/>
    <w:rsid w:val="00941199"/>
    <w:rsid w:val="00941337"/>
    <w:rsid w:val="0094213F"/>
    <w:rsid w:val="0094237C"/>
    <w:rsid w:val="00942401"/>
    <w:rsid w:val="00942B1B"/>
    <w:rsid w:val="00943687"/>
    <w:rsid w:val="0094393D"/>
    <w:rsid w:val="00944F09"/>
    <w:rsid w:val="009458EF"/>
    <w:rsid w:val="00945BCE"/>
    <w:rsid w:val="00947382"/>
    <w:rsid w:val="009473E4"/>
    <w:rsid w:val="00947C54"/>
    <w:rsid w:val="00950948"/>
    <w:rsid w:val="00950BB4"/>
    <w:rsid w:val="00952F34"/>
    <w:rsid w:val="00953438"/>
    <w:rsid w:val="00953799"/>
    <w:rsid w:val="00954A44"/>
    <w:rsid w:val="00955CAC"/>
    <w:rsid w:val="00956152"/>
    <w:rsid w:val="0095663F"/>
    <w:rsid w:val="009568A1"/>
    <w:rsid w:val="009578D0"/>
    <w:rsid w:val="00960643"/>
    <w:rsid w:val="00960F8E"/>
    <w:rsid w:val="009617E8"/>
    <w:rsid w:val="00961BDD"/>
    <w:rsid w:val="009628FF"/>
    <w:rsid w:val="00962F46"/>
    <w:rsid w:val="00962FD2"/>
    <w:rsid w:val="00963879"/>
    <w:rsid w:val="00964187"/>
    <w:rsid w:val="00964287"/>
    <w:rsid w:val="009645D6"/>
    <w:rsid w:val="00964EFF"/>
    <w:rsid w:val="00965264"/>
    <w:rsid w:val="00965B94"/>
    <w:rsid w:val="009673FE"/>
    <w:rsid w:val="0096741A"/>
    <w:rsid w:val="00967B7B"/>
    <w:rsid w:val="00970A2F"/>
    <w:rsid w:val="00970B03"/>
    <w:rsid w:val="00970D4E"/>
    <w:rsid w:val="009712D7"/>
    <w:rsid w:val="00971350"/>
    <w:rsid w:val="009741FD"/>
    <w:rsid w:val="00974F17"/>
    <w:rsid w:val="00975208"/>
    <w:rsid w:val="00975E86"/>
    <w:rsid w:val="009771F3"/>
    <w:rsid w:val="009779A9"/>
    <w:rsid w:val="00977CC3"/>
    <w:rsid w:val="0098036D"/>
    <w:rsid w:val="00980536"/>
    <w:rsid w:val="00980D06"/>
    <w:rsid w:val="0098128C"/>
    <w:rsid w:val="0098143D"/>
    <w:rsid w:val="00981EA9"/>
    <w:rsid w:val="00982113"/>
    <w:rsid w:val="00982714"/>
    <w:rsid w:val="00982917"/>
    <w:rsid w:val="00982D51"/>
    <w:rsid w:val="00986E53"/>
    <w:rsid w:val="0098780C"/>
    <w:rsid w:val="00990711"/>
    <w:rsid w:val="00991296"/>
    <w:rsid w:val="009914BE"/>
    <w:rsid w:val="009925A0"/>
    <w:rsid w:val="00992696"/>
    <w:rsid w:val="00992E93"/>
    <w:rsid w:val="00993C93"/>
    <w:rsid w:val="00994CB6"/>
    <w:rsid w:val="00995DEB"/>
    <w:rsid w:val="009974A7"/>
    <w:rsid w:val="009A2B2F"/>
    <w:rsid w:val="009A324D"/>
    <w:rsid w:val="009A4859"/>
    <w:rsid w:val="009A54A5"/>
    <w:rsid w:val="009A5E17"/>
    <w:rsid w:val="009A5E98"/>
    <w:rsid w:val="009A685D"/>
    <w:rsid w:val="009B0C65"/>
    <w:rsid w:val="009B1698"/>
    <w:rsid w:val="009B1796"/>
    <w:rsid w:val="009B247F"/>
    <w:rsid w:val="009B3329"/>
    <w:rsid w:val="009B340A"/>
    <w:rsid w:val="009B36BD"/>
    <w:rsid w:val="009B386A"/>
    <w:rsid w:val="009B38F9"/>
    <w:rsid w:val="009B4065"/>
    <w:rsid w:val="009B4BBE"/>
    <w:rsid w:val="009B545C"/>
    <w:rsid w:val="009B5CE5"/>
    <w:rsid w:val="009B63C7"/>
    <w:rsid w:val="009B6432"/>
    <w:rsid w:val="009B64E7"/>
    <w:rsid w:val="009B6633"/>
    <w:rsid w:val="009B681A"/>
    <w:rsid w:val="009B7345"/>
    <w:rsid w:val="009C0BF1"/>
    <w:rsid w:val="009C1157"/>
    <w:rsid w:val="009C1DE1"/>
    <w:rsid w:val="009C272D"/>
    <w:rsid w:val="009C27B0"/>
    <w:rsid w:val="009C2A39"/>
    <w:rsid w:val="009C3D1C"/>
    <w:rsid w:val="009C44FF"/>
    <w:rsid w:val="009C49A0"/>
    <w:rsid w:val="009C5333"/>
    <w:rsid w:val="009C552A"/>
    <w:rsid w:val="009C5A22"/>
    <w:rsid w:val="009C5D49"/>
    <w:rsid w:val="009C67EC"/>
    <w:rsid w:val="009C6BAE"/>
    <w:rsid w:val="009D0B82"/>
    <w:rsid w:val="009D14A6"/>
    <w:rsid w:val="009D1DA4"/>
    <w:rsid w:val="009D2A5F"/>
    <w:rsid w:val="009D4CFC"/>
    <w:rsid w:val="009D514A"/>
    <w:rsid w:val="009D6BEC"/>
    <w:rsid w:val="009D7DC6"/>
    <w:rsid w:val="009E05A8"/>
    <w:rsid w:val="009E0B8A"/>
    <w:rsid w:val="009E0C33"/>
    <w:rsid w:val="009E100D"/>
    <w:rsid w:val="009E154D"/>
    <w:rsid w:val="009E2346"/>
    <w:rsid w:val="009E2FDD"/>
    <w:rsid w:val="009E3E7E"/>
    <w:rsid w:val="009E57CD"/>
    <w:rsid w:val="009E608F"/>
    <w:rsid w:val="009E7FA8"/>
    <w:rsid w:val="009F0349"/>
    <w:rsid w:val="009F0F51"/>
    <w:rsid w:val="009F1706"/>
    <w:rsid w:val="009F18C6"/>
    <w:rsid w:val="009F1A16"/>
    <w:rsid w:val="009F2441"/>
    <w:rsid w:val="009F349E"/>
    <w:rsid w:val="009F3C83"/>
    <w:rsid w:val="009F52CD"/>
    <w:rsid w:val="009F6770"/>
    <w:rsid w:val="00A0025A"/>
    <w:rsid w:val="00A00FC9"/>
    <w:rsid w:val="00A0113F"/>
    <w:rsid w:val="00A01D77"/>
    <w:rsid w:val="00A01FA8"/>
    <w:rsid w:val="00A028CA"/>
    <w:rsid w:val="00A030A8"/>
    <w:rsid w:val="00A04DB5"/>
    <w:rsid w:val="00A05326"/>
    <w:rsid w:val="00A05AA1"/>
    <w:rsid w:val="00A0626A"/>
    <w:rsid w:val="00A06824"/>
    <w:rsid w:val="00A1022E"/>
    <w:rsid w:val="00A10DD6"/>
    <w:rsid w:val="00A1138F"/>
    <w:rsid w:val="00A119B3"/>
    <w:rsid w:val="00A121BC"/>
    <w:rsid w:val="00A1231E"/>
    <w:rsid w:val="00A1353B"/>
    <w:rsid w:val="00A14E3A"/>
    <w:rsid w:val="00A151FF"/>
    <w:rsid w:val="00A158B0"/>
    <w:rsid w:val="00A15BE7"/>
    <w:rsid w:val="00A15C51"/>
    <w:rsid w:val="00A166F9"/>
    <w:rsid w:val="00A169E9"/>
    <w:rsid w:val="00A16CF2"/>
    <w:rsid w:val="00A17292"/>
    <w:rsid w:val="00A175CE"/>
    <w:rsid w:val="00A175E7"/>
    <w:rsid w:val="00A17DB5"/>
    <w:rsid w:val="00A17F43"/>
    <w:rsid w:val="00A206EE"/>
    <w:rsid w:val="00A21C3F"/>
    <w:rsid w:val="00A227F5"/>
    <w:rsid w:val="00A23261"/>
    <w:rsid w:val="00A23A03"/>
    <w:rsid w:val="00A240F3"/>
    <w:rsid w:val="00A24129"/>
    <w:rsid w:val="00A247E3"/>
    <w:rsid w:val="00A24D36"/>
    <w:rsid w:val="00A25D20"/>
    <w:rsid w:val="00A25F2F"/>
    <w:rsid w:val="00A2605D"/>
    <w:rsid w:val="00A2634B"/>
    <w:rsid w:val="00A2701F"/>
    <w:rsid w:val="00A27692"/>
    <w:rsid w:val="00A305E1"/>
    <w:rsid w:val="00A3185E"/>
    <w:rsid w:val="00A31B28"/>
    <w:rsid w:val="00A31CBE"/>
    <w:rsid w:val="00A31D17"/>
    <w:rsid w:val="00A330B2"/>
    <w:rsid w:val="00A337A9"/>
    <w:rsid w:val="00A33A1B"/>
    <w:rsid w:val="00A33E18"/>
    <w:rsid w:val="00A33FE6"/>
    <w:rsid w:val="00A35AC7"/>
    <w:rsid w:val="00A35E20"/>
    <w:rsid w:val="00A36DAF"/>
    <w:rsid w:val="00A370F5"/>
    <w:rsid w:val="00A377DA"/>
    <w:rsid w:val="00A378F3"/>
    <w:rsid w:val="00A40488"/>
    <w:rsid w:val="00A405DD"/>
    <w:rsid w:val="00A43C31"/>
    <w:rsid w:val="00A43CBD"/>
    <w:rsid w:val="00A44764"/>
    <w:rsid w:val="00A44C1F"/>
    <w:rsid w:val="00A44F93"/>
    <w:rsid w:val="00A46FB0"/>
    <w:rsid w:val="00A47212"/>
    <w:rsid w:val="00A478A0"/>
    <w:rsid w:val="00A50BED"/>
    <w:rsid w:val="00A50EEC"/>
    <w:rsid w:val="00A51A94"/>
    <w:rsid w:val="00A548F3"/>
    <w:rsid w:val="00A54C24"/>
    <w:rsid w:val="00A55A8B"/>
    <w:rsid w:val="00A56074"/>
    <w:rsid w:val="00A5627E"/>
    <w:rsid w:val="00A57DFC"/>
    <w:rsid w:val="00A60BD3"/>
    <w:rsid w:val="00A60D04"/>
    <w:rsid w:val="00A60E0D"/>
    <w:rsid w:val="00A62238"/>
    <w:rsid w:val="00A62315"/>
    <w:rsid w:val="00A626E9"/>
    <w:rsid w:val="00A635CC"/>
    <w:rsid w:val="00A64954"/>
    <w:rsid w:val="00A64985"/>
    <w:rsid w:val="00A64EF9"/>
    <w:rsid w:val="00A65577"/>
    <w:rsid w:val="00A7007D"/>
    <w:rsid w:val="00A70A4B"/>
    <w:rsid w:val="00A71FB4"/>
    <w:rsid w:val="00A724DF"/>
    <w:rsid w:val="00A73719"/>
    <w:rsid w:val="00A74E2A"/>
    <w:rsid w:val="00A7566A"/>
    <w:rsid w:val="00A75953"/>
    <w:rsid w:val="00A7638D"/>
    <w:rsid w:val="00A76874"/>
    <w:rsid w:val="00A77CAD"/>
    <w:rsid w:val="00A802C1"/>
    <w:rsid w:val="00A80DE5"/>
    <w:rsid w:val="00A80F20"/>
    <w:rsid w:val="00A81ED9"/>
    <w:rsid w:val="00A827CB"/>
    <w:rsid w:val="00A83105"/>
    <w:rsid w:val="00A833B9"/>
    <w:rsid w:val="00A83F83"/>
    <w:rsid w:val="00A842BB"/>
    <w:rsid w:val="00A84704"/>
    <w:rsid w:val="00A84B04"/>
    <w:rsid w:val="00A851A4"/>
    <w:rsid w:val="00A864C0"/>
    <w:rsid w:val="00A869BE"/>
    <w:rsid w:val="00A87670"/>
    <w:rsid w:val="00A87D2A"/>
    <w:rsid w:val="00A87E92"/>
    <w:rsid w:val="00A915B8"/>
    <w:rsid w:val="00A91E36"/>
    <w:rsid w:val="00A969CA"/>
    <w:rsid w:val="00A96AF2"/>
    <w:rsid w:val="00A96E09"/>
    <w:rsid w:val="00A97C2E"/>
    <w:rsid w:val="00A97D79"/>
    <w:rsid w:val="00AA0AF3"/>
    <w:rsid w:val="00AA20F8"/>
    <w:rsid w:val="00AA22E3"/>
    <w:rsid w:val="00AA3402"/>
    <w:rsid w:val="00AA47C8"/>
    <w:rsid w:val="00AA6A91"/>
    <w:rsid w:val="00AA6C64"/>
    <w:rsid w:val="00AA6D6D"/>
    <w:rsid w:val="00AA78A7"/>
    <w:rsid w:val="00AA7D5C"/>
    <w:rsid w:val="00AB022A"/>
    <w:rsid w:val="00AB0BB1"/>
    <w:rsid w:val="00AB0C65"/>
    <w:rsid w:val="00AB1323"/>
    <w:rsid w:val="00AB33D1"/>
    <w:rsid w:val="00AB3905"/>
    <w:rsid w:val="00AB3F7E"/>
    <w:rsid w:val="00AB5684"/>
    <w:rsid w:val="00AC0DC8"/>
    <w:rsid w:val="00AC2069"/>
    <w:rsid w:val="00AC23C2"/>
    <w:rsid w:val="00AC24A3"/>
    <w:rsid w:val="00AC3F31"/>
    <w:rsid w:val="00AC405E"/>
    <w:rsid w:val="00AC5A3A"/>
    <w:rsid w:val="00AC682D"/>
    <w:rsid w:val="00AC720D"/>
    <w:rsid w:val="00AC75A1"/>
    <w:rsid w:val="00AC7C42"/>
    <w:rsid w:val="00AD00B5"/>
    <w:rsid w:val="00AD0821"/>
    <w:rsid w:val="00AD0FE8"/>
    <w:rsid w:val="00AD1AC8"/>
    <w:rsid w:val="00AD24FB"/>
    <w:rsid w:val="00AD2D70"/>
    <w:rsid w:val="00AD5EFF"/>
    <w:rsid w:val="00AD750D"/>
    <w:rsid w:val="00AD786D"/>
    <w:rsid w:val="00AD7992"/>
    <w:rsid w:val="00AE0DF3"/>
    <w:rsid w:val="00AE0E1F"/>
    <w:rsid w:val="00AE0F73"/>
    <w:rsid w:val="00AE0FDE"/>
    <w:rsid w:val="00AE2AB9"/>
    <w:rsid w:val="00AE3768"/>
    <w:rsid w:val="00AE396E"/>
    <w:rsid w:val="00AE475C"/>
    <w:rsid w:val="00AE5AF7"/>
    <w:rsid w:val="00AE6755"/>
    <w:rsid w:val="00AE71D5"/>
    <w:rsid w:val="00AE7B80"/>
    <w:rsid w:val="00AF0786"/>
    <w:rsid w:val="00AF110D"/>
    <w:rsid w:val="00AF1440"/>
    <w:rsid w:val="00AF1838"/>
    <w:rsid w:val="00AF4036"/>
    <w:rsid w:val="00AF4A92"/>
    <w:rsid w:val="00AF516A"/>
    <w:rsid w:val="00AF5F16"/>
    <w:rsid w:val="00AF6887"/>
    <w:rsid w:val="00AF7361"/>
    <w:rsid w:val="00B00CCC"/>
    <w:rsid w:val="00B03209"/>
    <w:rsid w:val="00B070D1"/>
    <w:rsid w:val="00B0716C"/>
    <w:rsid w:val="00B076BE"/>
    <w:rsid w:val="00B106C0"/>
    <w:rsid w:val="00B109BF"/>
    <w:rsid w:val="00B11272"/>
    <w:rsid w:val="00B116FA"/>
    <w:rsid w:val="00B12EF3"/>
    <w:rsid w:val="00B13523"/>
    <w:rsid w:val="00B13B4B"/>
    <w:rsid w:val="00B148BF"/>
    <w:rsid w:val="00B156EC"/>
    <w:rsid w:val="00B16513"/>
    <w:rsid w:val="00B16EA2"/>
    <w:rsid w:val="00B21E09"/>
    <w:rsid w:val="00B2215A"/>
    <w:rsid w:val="00B22564"/>
    <w:rsid w:val="00B227E8"/>
    <w:rsid w:val="00B23291"/>
    <w:rsid w:val="00B2387F"/>
    <w:rsid w:val="00B2524C"/>
    <w:rsid w:val="00B26AE2"/>
    <w:rsid w:val="00B276F1"/>
    <w:rsid w:val="00B30158"/>
    <w:rsid w:val="00B30A88"/>
    <w:rsid w:val="00B30D60"/>
    <w:rsid w:val="00B30E4A"/>
    <w:rsid w:val="00B323CE"/>
    <w:rsid w:val="00B32F13"/>
    <w:rsid w:val="00B33D1F"/>
    <w:rsid w:val="00B37723"/>
    <w:rsid w:val="00B37BEB"/>
    <w:rsid w:val="00B4167B"/>
    <w:rsid w:val="00B41787"/>
    <w:rsid w:val="00B4193D"/>
    <w:rsid w:val="00B41C66"/>
    <w:rsid w:val="00B4293B"/>
    <w:rsid w:val="00B42BEB"/>
    <w:rsid w:val="00B42BED"/>
    <w:rsid w:val="00B43351"/>
    <w:rsid w:val="00B435CF"/>
    <w:rsid w:val="00B43907"/>
    <w:rsid w:val="00B43C05"/>
    <w:rsid w:val="00B4401B"/>
    <w:rsid w:val="00B4451E"/>
    <w:rsid w:val="00B447A8"/>
    <w:rsid w:val="00B45CD0"/>
    <w:rsid w:val="00B45F4B"/>
    <w:rsid w:val="00B46B73"/>
    <w:rsid w:val="00B50EA8"/>
    <w:rsid w:val="00B5227E"/>
    <w:rsid w:val="00B5238E"/>
    <w:rsid w:val="00B56760"/>
    <w:rsid w:val="00B60D62"/>
    <w:rsid w:val="00B613FB"/>
    <w:rsid w:val="00B61950"/>
    <w:rsid w:val="00B61D55"/>
    <w:rsid w:val="00B62B6C"/>
    <w:rsid w:val="00B62D1A"/>
    <w:rsid w:val="00B63316"/>
    <w:rsid w:val="00B63DBF"/>
    <w:rsid w:val="00B64AED"/>
    <w:rsid w:val="00B65584"/>
    <w:rsid w:val="00B65E47"/>
    <w:rsid w:val="00B66536"/>
    <w:rsid w:val="00B67275"/>
    <w:rsid w:val="00B6745A"/>
    <w:rsid w:val="00B67B01"/>
    <w:rsid w:val="00B709C3"/>
    <w:rsid w:val="00B71EDE"/>
    <w:rsid w:val="00B72878"/>
    <w:rsid w:val="00B72CB9"/>
    <w:rsid w:val="00B75522"/>
    <w:rsid w:val="00B75DEC"/>
    <w:rsid w:val="00B76198"/>
    <w:rsid w:val="00B76BE0"/>
    <w:rsid w:val="00B8345D"/>
    <w:rsid w:val="00B83A34"/>
    <w:rsid w:val="00B83D8C"/>
    <w:rsid w:val="00B84224"/>
    <w:rsid w:val="00B848B3"/>
    <w:rsid w:val="00B849FD"/>
    <w:rsid w:val="00B84AB2"/>
    <w:rsid w:val="00B851A9"/>
    <w:rsid w:val="00B85F37"/>
    <w:rsid w:val="00B86CEA"/>
    <w:rsid w:val="00B86D03"/>
    <w:rsid w:val="00B86FC6"/>
    <w:rsid w:val="00B90983"/>
    <w:rsid w:val="00B91636"/>
    <w:rsid w:val="00B91814"/>
    <w:rsid w:val="00B93FF3"/>
    <w:rsid w:val="00B94379"/>
    <w:rsid w:val="00B9451B"/>
    <w:rsid w:val="00B95AFD"/>
    <w:rsid w:val="00B9653B"/>
    <w:rsid w:val="00B979FB"/>
    <w:rsid w:val="00BA00E9"/>
    <w:rsid w:val="00BA0813"/>
    <w:rsid w:val="00BA1083"/>
    <w:rsid w:val="00BA1695"/>
    <w:rsid w:val="00BA190E"/>
    <w:rsid w:val="00BA3596"/>
    <w:rsid w:val="00BA487F"/>
    <w:rsid w:val="00BA4EA2"/>
    <w:rsid w:val="00BA56FA"/>
    <w:rsid w:val="00BA6B2F"/>
    <w:rsid w:val="00BA7070"/>
    <w:rsid w:val="00BA766E"/>
    <w:rsid w:val="00BA77A2"/>
    <w:rsid w:val="00BA7938"/>
    <w:rsid w:val="00BB030A"/>
    <w:rsid w:val="00BB0505"/>
    <w:rsid w:val="00BB12CF"/>
    <w:rsid w:val="00BB14B5"/>
    <w:rsid w:val="00BB17F1"/>
    <w:rsid w:val="00BB1A56"/>
    <w:rsid w:val="00BB1D6E"/>
    <w:rsid w:val="00BB2AD3"/>
    <w:rsid w:val="00BB3960"/>
    <w:rsid w:val="00BB4116"/>
    <w:rsid w:val="00BB4369"/>
    <w:rsid w:val="00BB4659"/>
    <w:rsid w:val="00BB50B7"/>
    <w:rsid w:val="00BB573F"/>
    <w:rsid w:val="00BB6072"/>
    <w:rsid w:val="00BB7175"/>
    <w:rsid w:val="00BB76FF"/>
    <w:rsid w:val="00BB7946"/>
    <w:rsid w:val="00BC04E6"/>
    <w:rsid w:val="00BC1535"/>
    <w:rsid w:val="00BC19CF"/>
    <w:rsid w:val="00BC1FF8"/>
    <w:rsid w:val="00BC2FEA"/>
    <w:rsid w:val="00BC367F"/>
    <w:rsid w:val="00BC41C1"/>
    <w:rsid w:val="00BC4568"/>
    <w:rsid w:val="00BC4DC1"/>
    <w:rsid w:val="00BC5539"/>
    <w:rsid w:val="00BC5787"/>
    <w:rsid w:val="00BC5979"/>
    <w:rsid w:val="00BC5F1D"/>
    <w:rsid w:val="00BC5FBC"/>
    <w:rsid w:val="00BD0C50"/>
    <w:rsid w:val="00BD0F1B"/>
    <w:rsid w:val="00BD1E9F"/>
    <w:rsid w:val="00BD585C"/>
    <w:rsid w:val="00BD5942"/>
    <w:rsid w:val="00BD5EE9"/>
    <w:rsid w:val="00BD6439"/>
    <w:rsid w:val="00BD6542"/>
    <w:rsid w:val="00BD655E"/>
    <w:rsid w:val="00BD66BF"/>
    <w:rsid w:val="00BD79DF"/>
    <w:rsid w:val="00BE032D"/>
    <w:rsid w:val="00BE0453"/>
    <w:rsid w:val="00BE0CBC"/>
    <w:rsid w:val="00BE0E9F"/>
    <w:rsid w:val="00BE0FE9"/>
    <w:rsid w:val="00BE1143"/>
    <w:rsid w:val="00BE13C6"/>
    <w:rsid w:val="00BE14DE"/>
    <w:rsid w:val="00BE18EC"/>
    <w:rsid w:val="00BE1D42"/>
    <w:rsid w:val="00BE2E31"/>
    <w:rsid w:val="00BE3A4F"/>
    <w:rsid w:val="00BE4AAC"/>
    <w:rsid w:val="00BE50D4"/>
    <w:rsid w:val="00BE5869"/>
    <w:rsid w:val="00BE6383"/>
    <w:rsid w:val="00BE6B82"/>
    <w:rsid w:val="00BE6FA0"/>
    <w:rsid w:val="00BE74D3"/>
    <w:rsid w:val="00BE7FF1"/>
    <w:rsid w:val="00BF1780"/>
    <w:rsid w:val="00BF180F"/>
    <w:rsid w:val="00BF3077"/>
    <w:rsid w:val="00BF3F37"/>
    <w:rsid w:val="00BF481D"/>
    <w:rsid w:val="00BF4DC5"/>
    <w:rsid w:val="00BF5964"/>
    <w:rsid w:val="00BF6FC8"/>
    <w:rsid w:val="00C01186"/>
    <w:rsid w:val="00C01C69"/>
    <w:rsid w:val="00C01CCD"/>
    <w:rsid w:val="00C026FA"/>
    <w:rsid w:val="00C0282B"/>
    <w:rsid w:val="00C037E6"/>
    <w:rsid w:val="00C03F8C"/>
    <w:rsid w:val="00C04856"/>
    <w:rsid w:val="00C0508C"/>
    <w:rsid w:val="00C053D0"/>
    <w:rsid w:val="00C057C4"/>
    <w:rsid w:val="00C06995"/>
    <w:rsid w:val="00C102E5"/>
    <w:rsid w:val="00C1072B"/>
    <w:rsid w:val="00C11428"/>
    <w:rsid w:val="00C11653"/>
    <w:rsid w:val="00C124A9"/>
    <w:rsid w:val="00C12E72"/>
    <w:rsid w:val="00C13242"/>
    <w:rsid w:val="00C1408D"/>
    <w:rsid w:val="00C15229"/>
    <w:rsid w:val="00C15B70"/>
    <w:rsid w:val="00C15FC5"/>
    <w:rsid w:val="00C161FD"/>
    <w:rsid w:val="00C17854"/>
    <w:rsid w:val="00C20C63"/>
    <w:rsid w:val="00C20FB3"/>
    <w:rsid w:val="00C21FD5"/>
    <w:rsid w:val="00C22C84"/>
    <w:rsid w:val="00C23EF9"/>
    <w:rsid w:val="00C2429A"/>
    <w:rsid w:val="00C24E1A"/>
    <w:rsid w:val="00C26098"/>
    <w:rsid w:val="00C278F4"/>
    <w:rsid w:val="00C30019"/>
    <w:rsid w:val="00C3026B"/>
    <w:rsid w:val="00C30F6E"/>
    <w:rsid w:val="00C31B9B"/>
    <w:rsid w:val="00C32711"/>
    <w:rsid w:val="00C33061"/>
    <w:rsid w:val="00C3331F"/>
    <w:rsid w:val="00C33350"/>
    <w:rsid w:val="00C33CCF"/>
    <w:rsid w:val="00C347B4"/>
    <w:rsid w:val="00C35B5C"/>
    <w:rsid w:val="00C36374"/>
    <w:rsid w:val="00C366FE"/>
    <w:rsid w:val="00C370D7"/>
    <w:rsid w:val="00C4040F"/>
    <w:rsid w:val="00C40923"/>
    <w:rsid w:val="00C419F3"/>
    <w:rsid w:val="00C41B69"/>
    <w:rsid w:val="00C423EC"/>
    <w:rsid w:val="00C42506"/>
    <w:rsid w:val="00C42F54"/>
    <w:rsid w:val="00C432A4"/>
    <w:rsid w:val="00C43B44"/>
    <w:rsid w:val="00C442D7"/>
    <w:rsid w:val="00C455FE"/>
    <w:rsid w:val="00C46056"/>
    <w:rsid w:val="00C4660E"/>
    <w:rsid w:val="00C46DF5"/>
    <w:rsid w:val="00C511C0"/>
    <w:rsid w:val="00C513DC"/>
    <w:rsid w:val="00C5223E"/>
    <w:rsid w:val="00C53AA7"/>
    <w:rsid w:val="00C542C3"/>
    <w:rsid w:val="00C5542E"/>
    <w:rsid w:val="00C55A9A"/>
    <w:rsid w:val="00C55CB2"/>
    <w:rsid w:val="00C564E1"/>
    <w:rsid w:val="00C570B7"/>
    <w:rsid w:val="00C57D74"/>
    <w:rsid w:val="00C609A2"/>
    <w:rsid w:val="00C6216E"/>
    <w:rsid w:val="00C630D9"/>
    <w:rsid w:val="00C646E8"/>
    <w:rsid w:val="00C64A45"/>
    <w:rsid w:val="00C64CB2"/>
    <w:rsid w:val="00C6560B"/>
    <w:rsid w:val="00C6579A"/>
    <w:rsid w:val="00C66AC8"/>
    <w:rsid w:val="00C67192"/>
    <w:rsid w:val="00C6773F"/>
    <w:rsid w:val="00C70188"/>
    <w:rsid w:val="00C725A5"/>
    <w:rsid w:val="00C72ACD"/>
    <w:rsid w:val="00C72F56"/>
    <w:rsid w:val="00C72F76"/>
    <w:rsid w:val="00C7321B"/>
    <w:rsid w:val="00C750E4"/>
    <w:rsid w:val="00C7655D"/>
    <w:rsid w:val="00C776E6"/>
    <w:rsid w:val="00C77A9B"/>
    <w:rsid w:val="00C8009E"/>
    <w:rsid w:val="00C807A9"/>
    <w:rsid w:val="00C81C4D"/>
    <w:rsid w:val="00C8203A"/>
    <w:rsid w:val="00C825C1"/>
    <w:rsid w:val="00C827CB"/>
    <w:rsid w:val="00C82BF0"/>
    <w:rsid w:val="00C82D42"/>
    <w:rsid w:val="00C83904"/>
    <w:rsid w:val="00C84145"/>
    <w:rsid w:val="00C84B9A"/>
    <w:rsid w:val="00C84DBD"/>
    <w:rsid w:val="00C851EC"/>
    <w:rsid w:val="00C865B8"/>
    <w:rsid w:val="00C86F18"/>
    <w:rsid w:val="00C87E19"/>
    <w:rsid w:val="00C9270A"/>
    <w:rsid w:val="00C92C62"/>
    <w:rsid w:val="00C94A49"/>
    <w:rsid w:val="00C94DB6"/>
    <w:rsid w:val="00C95CCB"/>
    <w:rsid w:val="00C96286"/>
    <w:rsid w:val="00C9723B"/>
    <w:rsid w:val="00C9786A"/>
    <w:rsid w:val="00C97A12"/>
    <w:rsid w:val="00CA094F"/>
    <w:rsid w:val="00CA0AE9"/>
    <w:rsid w:val="00CA199E"/>
    <w:rsid w:val="00CA1D77"/>
    <w:rsid w:val="00CA1F14"/>
    <w:rsid w:val="00CA2008"/>
    <w:rsid w:val="00CA20B6"/>
    <w:rsid w:val="00CA2AC2"/>
    <w:rsid w:val="00CA4B34"/>
    <w:rsid w:val="00CA4E22"/>
    <w:rsid w:val="00CA525D"/>
    <w:rsid w:val="00CA5B1F"/>
    <w:rsid w:val="00CA7AF3"/>
    <w:rsid w:val="00CA7F87"/>
    <w:rsid w:val="00CB33E5"/>
    <w:rsid w:val="00CB3A2F"/>
    <w:rsid w:val="00CB3C95"/>
    <w:rsid w:val="00CB3D00"/>
    <w:rsid w:val="00CB46A8"/>
    <w:rsid w:val="00CB4770"/>
    <w:rsid w:val="00CB492D"/>
    <w:rsid w:val="00CB4BC1"/>
    <w:rsid w:val="00CC0D00"/>
    <w:rsid w:val="00CC0E84"/>
    <w:rsid w:val="00CC12A8"/>
    <w:rsid w:val="00CC23C0"/>
    <w:rsid w:val="00CC25F7"/>
    <w:rsid w:val="00CC43D8"/>
    <w:rsid w:val="00CC452C"/>
    <w:rsid w:val="00CC4E4C"/>
    <w:rsid w:val="00CC4F96"/>
    <w:rsid w:val="00CC51EB"/>
    <w:rsid w:val="00CC6684"/>
    <w:rsid w:val="00CC7362"/>
    <w:rsid w:val="00CC7A0E"/>
    <w:rsid w:val="00CC7DB9"/>
    <w:rsid w:val="00CD1DC3"/>
    <w:rsid w:val="00CD1F9F"/>
    <w:rsid w:val="00CD489E"/>
    <w:rsid w:val="00CD4E7B"/>
    <w:rsid w:val="00CD5DA9"/>
    <w:rsid w:val="00CD72C0"/>
    <w:rsid w:val="00CD7B55"/>
    <w:rsid w:val="00CE03B2"/>
    <w:rsid w:val="00CE06F9"/>
    <w:rsid w:val="00CE08EE"/>
    <w:rsid w:val="00CE0B81"/>
    <w:rsid w:val="00CE26EF"/>
    <w:rsid w:val="00CE3D99"/>
    <w:rsid w:val="00CE4C97"/>
    <w:rsid w:val="00CE4C9E"/>
    <w:rsid w:val="00CE59A1"/>
    <w:rsid w:val="00CE66E6"/>
    <w:rsid w:val="00CE67B2"/>
    <w:rsid w:val="00CE681B"/>
    <w:rsid w:val="00CE686C"/>
    <w:rsid w:val="00CF0063"/>
    <w:rsid w:val="00CF08A9"/>
    <w:rsid w:val="00CF0F0F"/>
    <w:rsid w:val="00CF1D65"/>
    <w:rsid w:val="00CF3523"/>
    <w:rsid w:val="00CF3A30"/>
    <w:rsid w:val="00CF3EFE"/>
    <w:rsid w:val="00CF4124"/>
    <w:rsid w:val="00CF44C3"/>
    <w:rsid w:val="00CF61CF"/>
    <w:rsid w:val="00CF7E24"/>
    <w:rsid w:val="00D00D5A"/>
    <w:rsid w:val="00D011EE"/>
    <w:rsid w:val="00D01226"/>
    <w:rsid w:val="00D020DB"/>
    <w:rsid w:val="00D0290C"/>
    <w:rsid w:val="00D03654"/>
    <w:rsid w:val="00D041E8"/>
    <w:rsid w:val="00D04563"/>
    <w:rsid w:val="00D06030"/>
    <w:rsid w:val="00D110DF"/>
    <w:rsid w:val="00D1190E"/>
    <w:rsid w:val="00D11D90"/>
    <w:rsid w:val="00D125E2"/>
    <w:rsid w:val="00D1331E"/>
    <w:rsid w:val="00D14845"/>
    <w:rsid w:val="00D15ADB"/>
    <w:rsid w:val="00D174D8"/>
    <w:rsid w:val="00D207AD"/>
    <w:rsid w:val="00D20955"/>
    <w:rsid w:val="00D21A5E"/>
    <w:rsid w:val="00D2208E"/>
    <w:rsid w:val="00D220FF"/>
    <w:rsid w:val="00D229B9"/>
    <w:rsid w:val="00D22BD9"/>
    <w:rsid w:val="00D24046"/>
    <w:rsid w:val="00D251E6"/>
    <w:rsid w:val="00D2668A"/>
    <w:rsid w:val="00D30BDC"/>
    <w:rsid w:val="00D31A4F"/>
    <w:rsid w:val="00D3227B"/>
    <w:rsid w:val="00D324BA"/>
    <w:rsid w:val="00D33803"/>
    <w:rsid w:val="00D33A4D"/>
    <w:rsid w:val="00D340A9"/>
    <w:rsid w:val="00D34855"/>
    <w:rsid w:val="00D35D03"/>
    <w:rsid w:val="00D36B9D"/>
    <w:rsid w:val="00D37305"/>
    <w:rsid w:val="00D3749D"/>
    <w:rsid w:val="00D37740"/>
    <w:rsid w:val="00D4038B"/>
    <w:rsid w:val="00D40F7D"/>
    <w:rsid w:val="00D41219"/>
    <w:rsid w:val="00D417E2"/>
    <w:rsid w:val="00D42130"/>
    <w:rsid w:val="00D4274F"/>
    <w:rsid w:val="00D4342F"/>
    <w:rsid w:val="00D43477"/>
    <w:rsid w:val="00D436F5"/>
    <w:rsid w:val="00D4382A"/>
    <w:rsid w:val="00D438FE"/>
    <w:rsid w:val="00D444CD"/>
    <w:rsid w:val="00D448C0"/>
    <w:rsid w:val="00D46C8D"/>
    <w:rsid w:val="00D506C3"/>
    <w:rsid w:val="00D51218"/>
    <w:rsid w:val="00D51B28"/>
    <w:rsid w:val="00D54671"/>
    <w:rsid w:val="00D54983"/>
    <w:rsid w:val="00D54A04"/>
    <w:rsid w:val="00D55A1F"/>
    <w:rsid w:val="00D56C6C"/>
    <w:rsid w:val="00D5719E"/>
    <w:rsid w:val="00D6029C"/>
    <w:rsid w:val="00D605BE"/>
    <w:rsid w:val="00D612CE"/>
    <w:rsid w:val="00D61F13"/>
    <w:rsid w:val="00D62139"/>
    <w:rsid w:val="00D6491C"/>
    <w:rsid w:val="00D64DBA"/>
    <w:rsid w:val="00D6659A"/>
    <w:rsid w:val="00D66F3C"/>
    <w:rsid w:val="00D67195"/>
    <w:rsid w:val="00D672A5"/>
    <w:rsid w:val="00D711CA"/>
    <w:rsid w:val="00D71ABF"/>
    <w:rsid w:val="00D72363"/>
    <w:rsid w:val="00D727E1"/>
    <w:rsid w:val="00D73A6A"/>
    <w:rsid w:val="00D73EF6"/>
    <w:rsid w:val="00D73FF5"/>
    <w:rsid w:val="00D74E1B"/>
    <w:rsid w:val="00D7525A"/>
    <w:rsid w:val="00D75B08"/>
    <w:rsid w:val="00D75FC4"/>
    <w:rsid w:val="00D76587"/>
    <w:rsid w:val="00D76823"/>
    <w:rsid w:val="00D76B01"/>
    <w:rsid w:val="00D7717D"/>
    <w:rsid w:val="00D7730B"/>
    <w:rsid w:val="00D773FC"/>
    <w:rsid w:val="00D774D7"/>
    <w:rsid w:val="00D800FD"/>
    <w:rsid w:val="00D82106"/>
    <w:rsid w:val="00D83777"/>
    <w:rsid w:val="00D8468D"/>
    <w:rsid w:val="00D84936"/>
    <w:rsid w:val="00D84A8C"/>
    <w:rsid w:val="00D85328"/>
    <w:rsid w:val="00D8667C"/>
    <w:rsid w:val="00D86AE4"/>
    <w:rsid w:val="00D871F0"/>
    <w:rsid w:val="00D873A8"/>
    <w:rsid w:val="00D8787E"/>
    <w:rsid w:val="00D87E89"/>
    <w:rsid w:val="00D903C7"/>
    <w:rsid w:val="00D907F9"/>
    <w:rsid w:val="00D90D39"/>
    <w:rsid w:val="00D92A41"/>
    <w:rsid w:val="00D92BF8"/>
    <w:rsid w:val="00D933C2"/>
    <w:rsid w:val="00D9351A"/>
    <w:rsid w:val="00D9433A"/>
    <w:rsid w:val="00D946CD"/>
    <w:rsid w:val="00D94BFE"/>
    <w:rsid w:val="00D9584A"/>
    <w:rsid w:val="00D964E7"/>
    <w:rsid w:val="00D9728A"/>
    <w:rsid w:val="00D97406"/>
    <w:rsid w:val="00D978C2"/>
    <w:rsid w:val="00D97A68"/>
    <w:rsid w:val="00DA354F"/>
    <w:rsid w:val="00DA40BA"/>
    <w:rsid w:val="00DA626E"/>
    <w:rsid w:val="00DA665E"/>
    <w:rsid w:val="00DA6D66"/>
    <w:rsid w:val="00DA769F"/>
    <w:rsid w:val="00DA78E3"/>
    <w:rsid w:val="00DB03EA"/>
    <w:rsid w:val="00DB045D"/>
    <w:rsid w:val="00DB0DD4"/>
    <w:rsid w:val="00DB107D"/>
    <w:rsid w:val="00DB1611"/>
    <w:rsid w:val="00DB2B2F"/>
    <w:rsid w:val="00DB2BB1"/>
    <w:rsid w:val="00DB3389"/>
    <w:rsid w:val="00DB3CC1"/>
    <w:rsid w:val="00DB42B3"/>
    <w:rsid w:val="00DB4417"/>
    <w:rsid w:val="00DB50CE"/>
    <w:rsid w:val="00DB576A"/>
    <w:rsid w:val="00DB5940"/>
    <w:rsid w:val="00DB6116"/>
    <w:rsid w:val="00DB7E67"/>
    <w:rsid w:val="00DC010B"/>
    <w:rsid w:val="00DC185D"/>
    <w:rsid w:val="00DC234E"/>
    <w:rsid w:val="00DC2A1D"/>
    <w:rsid w:val="00DC30D2"/>
    <w:rsid w:val="00DC4B90"/>
    <w:rsid w:val="00DC5212"/>
    <w:rsid w:val="00DC56C7"/>
    <w:rsid w:val="00DC5840"/>
    <w:rsid w:val="00DC682E"/>
    <w:rsid w:val="00DC748B"/>
    <w:rsid w:val="00DC7832"/>
    <w:rsid w:val="00DC7C3F"/>
    <w:rsid w:val="00DD025B"/>
    <w:rsid w:val="00DD06CD"/>
    <w:rsid w:val="00DD0780"/>
    <w:rsid w:val="00DD226E"/>
    <w:rsid w:val="00DD3605"/>
    <w:rsid w:val="00DD4956"/>
    <w:rsid w:val="00DD4EC8"/>
    <w:rsid w:val="00DD5630"/>
    <w:rsid w:val="00DD6DE2"/>
    <w:rsid w:val="00DD75D2"/>
    <w:rsid w:val="00DE1AFE"/>
    <w:rsid w:val="00DE1FE6"/>
    <w:rsid w:val="00DE2FEE"/>
    <w:rsid w:val="00DE5A24"/>
    <w:rsid w:val="00DE6521"/>
    <w:rsid w:val="00DE6D0C"/>
    <w:rsid w:val="00DE6D86"/>
    <w:rsid w:val="00DE7B72"/>
    <w:rsid w:val="00DF000D"/>
    <w:rsid w:val="00DF0C12"/>
    <w:rsid w:val="00DF1D44"/>
    <w:rsid w:val="00DF1FC5"/>
    <w:rsid w:val="00DF2570"/>
    <w:rsid w:val="00DF2637"/>
    <w:rsid w:val="00DF3542"/>
    <w:rsid w:val="00DF457A"/>
    <w:rsid w:val="00DF48BE"/>
    <w:rsid w:val="00DF5325"/>
    <w:rsid w:val="00DF5601"/>
    <w:rsid w:val="00DF6C97"/>
    <w:rsid w:val="00DF6DE8"/>
    <w:rsid w:val="00DF7E95"/>
    <w:rsid w:val="00E00512"/>
    <w:rsid w:val="00E017B9"/>
    <w:rsid w:val="00E01DD9"/>
    <w:rsid w:val="00E02131"/>
    <w:rsid w:val="00E027FC"/>
    <w:rsid w:val="00E03620"/>
    <w:rsid w:val="00E040AD"/>
    <w:rsid w:val="00E049B1"/>
    <w:rsid w:val="00E04C69"/>
    <w:rsid w:val="00E0629C"/>
    <w:rsid w:val="00E06607"/>
    <w:rsid w:val="00E0713F"/>
    <w:rsid w:val="00E07E05"/>
    <w:rsid w:val="00E101A5"/>
    <w:rsid w:val="00E107C6"/>
    <w:rsid w:val="00E10D1F"/>
    <w:rsid w:val="00E11900"/>
    <w:rsid w:val="00E12B0F"/>
    <w:rsid w:val="00E141F3"/>
    <w:rsid w:val="00E145F0"/>
    <w:rsid w:val="00E14670"/>
    <w:rsid w:val="00E167E3"/>
    <w:rsid w:val="00E16D22"/>
    <w:rsid w:val="00E16FA3"/>
    <w:rsid w:val="00E2100E"/>
    <w:rsid w:val="00E231F8"/>
    <w:rsid w:val="00E233E6"/>
    <w:rsid w:val="00E23BB5"/>
    <w:rsid w:val="00E23D83"/>
    <w:rsid w:val="00E2414C"/>
    <w:rsid w:val="00E24389"/>
    <w:rsid w:val="00E24A72"/>
    <w:rsid w:val="00E24AF4"/>
    <w:rsid w:val="00E25613"/>
    <w:rsid w:val="00E25833"/>
    <w:rsid w:val="00E26F9C"/>
    <w:rsid w:val="00E27635"/>
    <w:rsid w:val="00E27683"/>
    <w:rsid w:val="00E27B02"/>
    <w:rsid w:val="00E304B9"/>
    <w:rsid w:val="00E30B7E"/>
    <w:rsid w:val="00E32CD5"/>
    <w:rsid w:val="00E33C72"/>
    <w:rsid w:val="00E33EB9"/>
    <w:rsid w:val="00E341AC"/>
    <w:rsid w:val="00E347D8"/>
    <w:rsid w:val="00E351C6"/>
    <w:rsid w:val="00E3634B"/>
    <w:rsid w:val="00E367F9"/>
    <w:rsid w:val="00E36A4D"/>
    <w:rsid w:val="00E36D4B"/>
    <w:rsid w:val="00E40057"/>
    <w:rsid w:val="00E40C52"/>
    <w:rsid w:val="00E415B3"/>
    <w:rsid w:val="00E433EF"/>
    <w:rsid w:val="00E44897"/>
    <w:rsid w:val="00E44C44"/>
    <w:rsid w:val="00E47416"/>
    <w:rsid w:val="00E47C4A"/>
    <w:rsid w:val="00E50231"/>
    <w:rsid w:val="00E5095C"/>
    <w:rsid w:val="00E50EAD"/>
    <w:rsid w:val="00E51858"/>
    <w:rsid w:val="00E51BC8"/>
    <w:rsid w:val="00E52789"/>
    <w:rsid w:val="00E53197"/>
    <w:rsid w:val="00E53A4B"/>
    <w:rsid w:val="00E540C8"/>
    <w:rsid w:val="00E55ACE"/>
    <w:rsid w:val="00E55C30"/>
    <w:rsid w:val="00E55FC1"/>
    <w:rsid w:val="00E57253"/>
    <w:rsid w:val="00E57951"/>
    <w:rsid w:val="00E57DDF"/>
    <w:rsid w:val="00E6002A"/>
    <w:rsid w:val="00E60248"/>
    <w:rsid w:val="00E60377"/>
    <w:rsid w:val="00E6118C"/>
    <w:rsid w:val="00E6153F"/>
    <w:rsid w:val="00E62439"/>
    <w:rsid w:val="00E64356"/>
    <w:rsid w:val="00E64803"/>
    <w:rsid w:val="00E664EA"/>
    <w:rsid w:val="00E67607"/>
    <w:rsid w:val="00E67859"/>
    <w:rsid w:val="00E70336"/>
    <w:rsid w:val="00E703B0"/>
    <w:rsid w:val="00E70750"/>
    <w:rsid w:val="00E713F6"/>
    <w:rsid w:val="00E734BA"/>
    <w:rsid w:val="00E73D08"/>
    <w:rsid w:val="00E73D4A"/>
    <w:rsid w:val="00E74814"/>
    <w:rsid w:val="00E74DFE"/>
    <w:rsid w:val="00E752E5"/>
    <w:rsid w:val="00E763D1"/>
    <w:rsid w:val="00E77384"/>
    <w:rsid w:val="00E77975"/>
    <w:rsid w:val="00E8039E"/>
    <w:rsid w:val="00E80681"/>
    <w:rsid w:val="00E82420"/>
    <w:rsid w:val="00E8350E"/>
    <w:rsid w:val="00E83ADE"/>
    <w:rsid w:val="00E83DF7"/>
    <w:rsid w:val="00E84753"/>
    <w:rsid w:val="00E84E23"/>
    <w:rsid w:val="00E85080"/>
    <w:rsid w:val="00E862E0"/>
    <w:rsid w:val="00E86930"/>
    <w:rsid w:val="00E86A54"/>
    <w:rsid w:val="00E86AC8"/>
    <w:rsid w:val="00E86DAF"/>
    <w:rsid w:val="00E871B9"/>
    <w:rsid w:val="00E90069"/>
    <w:rsid w:val="00E905D6"/>
    <w:rsid w:val="00E90BD8"/>
    <w:rsid w:val="00E9279F"/>
    <w:rsid w:val="00E92A00"/>
    <w:rsid w:val="00E9367F"/>
    <w:rsid w:val="00E938F8"/>
    <w:rsid w:val="00E94850"/>
    <w:rsid w:val="00E948C3"/>
    <w:rsid w:val="00E94E8B"/>
    <w:rsid w:val="00E95114"/>
    <w:rsid w:val="00E95DD8"/>
    <w:rsid w:val="00E961E8"/>
    <w:rsid w:val="00E969C5"/>
    <w:rsid w:val="00E97100"/>
    <w:rsid w:val="00EA086E"/>
    <w:rsid w:val="00EA1E3A"/>
    <w:rsid w:val="00EA27B8"/>
    <w:rsid w:val="00EA3026"/>
    <w:rsid w:val="00EA51AA"/>
    <w:rsid w:val="00EA5762"/>
    <w:rsid w:val="00EA59F9"/>
    <w:rsid w:val="00EA5CE2"/>
    <w:rsid w:val="00EA7424"/>
    <w:rsid w:val="00EA760E"/>
    <w:rsid w:val="00EA7684"/>
    <w:rsid w:val="00EA7D85"/>
    <w:rsid w:val="00EB0056"/>
    <w:rsid w:val="00EB016A"/>
    <w:rsid w:val="00EB15D3"/>
    <w:rsid w:val="00EB1859"/>
    <w:rsid w:val="00EB196F"/>
    <w:rsid w:val="00EB1AEE"/>
    <w:rsid w:val="00EB2580"/>
    <w:rsid w:val="00EB2925"/>
    <w:rsid w:val="00EB2AB4"/>
    <w:rsid w:val="00EB2FF5"/>
    <w:rsid w:val="00EB3F42"/>
    <w:rsid w:val="00EB45F5"/>
    <w:rsid w:val="00EB4684"/>
    <w:rsid w:val="00EB6220"/>
    <w:rsid w:val="00EB650D"/>
    <w:rsid w:val="00EB65F6"/>
    <w:rsid w:val="00EB6758"/>
    <w:rsid w:val="00EC0762"/>
    <w:rsid w:val="00EC0F76"/>
    <w:rsid w:val="00EC126F"/>
    <w:rsid w:val="00EC14BA"/>
    <w:rsid w:val="00EC14DA"/>
    <w:rsid w:val="00EC20F9"/>
    <w:rsid w:val="00EC222F"/>
    <w:rsid w:val="00EC349E"/>
    <w:rsid w:val="00EC496B"/>
    <w:rsid w:val="00EC513C"/>
    <w:rsid w:val="00EC5FB0"/>
    <w:rsid w:val="00EC5FE4"/>
    <w:rsid w:val="00EC6428"/>
    <w:rsid w:val="00EC668D"/>
    <w:rsid w:val="00EC674D"/>
    <w:rsid w:val="00EC6C2C"/>
    <w:rsid w:val="00EC70D5"/>
    <w:rsid w:val="00EC730E"/>
    <w:rsid w:val="00EC732F"/>
    <w:rsid w:val="00EC7787"/>
    <w:rsid w:val="00EC7D13"/>
    <w:rsid w:val="00ED0A50"/>
    <w:rsid w:val="00ED0D75"/>
    <w:rsid w:val="00ED0E55"/>
    <w:rsid w:val="00ED1DAC"/>
    <w:rsid w:val="00ED2868"/>
    <w:rsid w:val="00ED2BDF"/>
    <w:rsid w:val="00ED300B"/>
    <w:rsid w:val="00ED36E0"/>
    <w:rsid w:val="00ED3D1A"/>
    <w:rsid w:val="00ED4376"/>
    <w:rsid w:val="00ED45BB"/>
    <w:rsid w:val="00ED677B"/>
    <w:rsid w:val="00EE10F9"/>
    <w:rsid w:val="00EE29C7"/>
    <w:rsid w:val="00EE2A83"/>
    <w:rsid w:val="00EE2DC1"/>
    <w:rsid w:val="00EE3398"/>
    <w:rsid w:val="00EE3C70"/>
    <w:rsid w:val="00EE4EA5"/>
    <w:rsid w:val="00EE5615"/>
    <w:rsid w:val="00EE5CB0"/>
    <w:rsid w:val="00EE6511"/>
    <w:rsid w:val="00EE6701"/>
    <w:rsid w:val="00EE67DE"/>
    <w:rsid w:val="00EE6D1D"/>
    <w:rsid w:val="00EE7264"/>
    <w:rsid w:val="00EE77A3"/>
    <w:rsid w:val="00EF0E07"/>
    <w:rsid w:val="00EF1475"/>
    <w:rsid w:val="00EF1E70"/>
    <w:rsid w:val="00EF33A4"/>
    <w:rsid w:val="00EF39FD"/>
    <w:rsid w:val="00EF3B04"/>
    <w:rsid w:val="00EF52F0"/>
    <w:rsid w:val="00EF6137"/>
    <w:rsid w:val="00EF7C98"/>
    <w:rsid w:val="00EF7FC2"/>
    <w:rsid w:val="00F00F79"/>
    <w:rsid w:val="00F015E6"/>
    <w:rsid w:val="00F01CF5"/>
    <w:rsid w:val="00F02BE9"/>
    <w:rsid w:val="00F02C6F"/>
    <w:rsid w:val="00F02CD9"/>
    <w:rsid w:val="00F0375F"/>
    <w:rsid w:val="00F037A2"/>
    <w:rsid w:val="00F038A6"/>
    <w:rsid w:val="00F04DCE"/>
    <w:rsid w:val="00F05D13"/>
    <w:rsid w:val="00F06F5D"/>
    <w:rsid w:val="00F070D7"/>
    <w:rsid w:val="00F111E5"/>
    <w:rsid w:val="00F113BB"/>
    <w:rsid w:val="00F1495E"/>
    <w:rsid w:val="00F15613"/>
    <w:rsid w:val="00F15E2F"/>
    <w:rsid w:val="00F16261"/>
    <w:rsid w:val="00F17ADB"/>
    <w:rsid w:val="00F17D76"/>
    <w:rsid w:val="00F21574"/>
    <w:rsid w:val="00F22722"/>
    <w:rsid w:val="00F22DC8"/>
    <w:rsid w:val="00F234E6"/>
    <w:rsid w:val="00F248B6"/>
    <w:rsid w:val="00F24A05"/>
    <w:rsid w:val="00F25378"/>
    <w:rsid w:val="00F2547F"/>
    <w:rsid w:val="00F25D4E"/>
    <w:rsid w:val="00F25F68"/>
    <w:rsid w:val="00F266DA"/>
    <w:rsid w:val="00F2714A"/>
    <w:rsid w:val="00F2785D"/>
    <w:rsid w:val="00F30DB1"/>
    <w:rsid w:val="00F313B0"/>
    <w:rsid w:val="00F314E5"/>
    <w:rsid w:val="00F31AE6"/>
    <w:rsid w:val="00F32A68"/>
    <w:rsid w:val="00F32F5D"/>
    <w:rsid w:val="00F34FFE"/>
    <w:rsid w:val="00F35525"/>
    <w:rsid w:val="00F35DAE"/>
    <w:rsid w:val="00F36751"/>
    <w:rsid w:val="00F3676F"/>
    <w:rsid w:val="00F36A7C"/>
    <w:rsid w:val="00F4026F"/>
    <w:rsid w:val="00F4051C"/>
    <w:rsid w:val="00F40CD4"/>
    <w:rsid w:val="00F40F27"/>
    <w:rsid w:val="00F413FB"/>
    <w:rsid w:val="00F418FF"/>
    <w:rsid w:val="00F4196B"/>
    <w:rsid w:val="00F41AA2"/>
    <w:rsid w:val="00F424BE"/>
    <w:rsid w:val="00F42AE6"/>
    <w:rsid w:val="00F42D62"/>
    <w:rsid w:val="00F431D2"/>
    <w:rsid w:val="00F444D4"/>
    <w:rsid w:val="00F4491E"/>
    <w:rsid w:val="00F45281"/>
    <w:rsid w:val="00F45407"/>
    <w:rsid w:val="00F46450"/>
    <w:rsid w:val="00F46691"/>
    <w:rsid w:val="00F46DC9"/>
    <w:rsid w:val="00F504E6"/>
    <w:rsid w:val="00F50AA8"/>
    <w:rsid w:val="00F51D40"/>
    <w:rsid w:val="00F51EE1"/>
    <w:rsid w:val="00F53718"/>
    <w:rsid w:val="00F53EC1"/>
    <w:rsid w:val="00F55080"/>
    <w:rsid w:val="00F55086"/>
    <w:rsid w:val="00F552E9"/>
    <w:rsid w:val="00F55F0E"/>
    <w:rsid w:val="00F56B01"/>
    <w:rsid w:val="00F606E4"/>
    <w:rsid w:val="00F60F20"/>
    <w:rsid w:val="00F613CB"/>
    <w:rsid w:val="00F613E1"/>
    <w:rsid w:val="00F61417"/>
    <w:rsid w:val="00F623E4"/>
    <w:rsid w:val="00F629D3"/>
    <w:rsid w:val="00F6340D"/>
    <w:rsid w:val="00F63651"/>
    <w:rsid w:val="00F65576"/>
    <w:rsid w:val="00F657DD"/>
    <w:rsid w:val="00F6619E"/>
    <w:rsid w:val="00F6621B"/>
    <w:rsid w:val="00F66C1E"/>
    <w:rsid w:val="00F674FE"/>
    <w:rsid w:val="00F705A0"/>
    <w:rsid w:val="00F71BD5"/>
    <w:rsid w:val="00F724E5"/>
    <w:rsid w:val="00F741DA"/>
    <w:rsid w:val="00F742E7"/>
    <w:rsid w:val="00F7617C"/>
    <w:rsid w:val="00F7668E"/>
    <w:rsid w:val="00F7793A"/>
    <w:rsid w:val="00F81431"/>
    <w:rsid w:val="00F81F8E"/>
    <w:rsid w:val="00F821E0"/>
    <w:rsid w:val="00F82C4E"/>
    <w:rsid w:val="00F83609"/>
    <w:rsid w:val="00F8442F"/>
    <w:rsid w:val="00F84E59"/>
    <w:rsid w:val="00F8545A"/>
    <w:rsid w:val="00F8566E"/>
    <w:rsid w:val="00F85D58"/>
    <w:rsid w:val="00F85E0E"/>
    <w:rsid w:val="00F85EE4"/>
    <w:rsid w:val="00F865D3"/>
    <w:rsid w:val="00F870EC"/>
    <w:rsid w:val="00F871DD"/>
    <w:rsid w:val="00F87319"/>
    <w:rsid w:val="00F8745E"/>
    <w:rsid w:val="00F87A16"/>
    <w:rsid w:val="00F90228"/>
    <w:rsid w:val="00F90AC9"/>
    <w:rsid w:val="00F9263D"/>
    <w:rsid w:val="00F94A1A"/>
    <w:rsid w:val="00F94B8D"/>
    <w:rsid w:val="00F950A0"/>
    <w:rsid w:val="00F95CE3"/>
    <w:rsid w:val="00F96482"/>
    <w:rsid w:val="00FA0283"/>
    <w:rsid w:val="00FA053B"/>
    <w:rsid w:val="00FA0BC5"/>
    <w:rsid w:val="00FA17B0"/>
    <w:rsid w:val="00FA192F"/>
    <w:rsid w:val="00FA2521"/>
    <w:rsid w:val="00FA317C"/>
    <w:rsid w:val="00FA3C79"/>
    <w:rsid w:val="00FA43A1"/>
    <w:rsid w:val="00FA4EC1"/>
    <w:rsid w:val="00FA5C19"/>
    <w:rsid w:val="00FB0E84"/>
    <w:rsid w:val="00FB14DC"/>
    <w:rsid w:val="00FB2FDF"/>
    <w:rsid w:val="00FB373B"/>
    <w:rsid w:val="00FB46A3"/>
    <w:rsid w:val="00FB4788"/>
    <w:rsid w:val="00FB606B"/>
    <w:rsid w:val="00FB6769"/>
    <w:rsid w:val="00FB67E6"/>
    <w:rsid w:val="00FB7099"/>
    <w:rsid w:val="00FB75AE"/>
    <w:rsid w:val="00FC092C"/>
    <w:rsid w:val="00FC0A21"/>
    <w:rsid w:val="00FC2CAE"/>
    <w:rsid w:val="00FC3094"/>
    <w:rsid w:val="00FC3804"/>
    <w:rsid w:val="00FC3866"/>
    <w:rsid w:val="00FC4D36"/>
    <w:rsid w:val="00FC5BB4"/>
    <w:rsid w:val="00FC63CA"/>
    <w:rsid w:val="00FC6888"/>
    <w:rsid w:val="00FC702F"/>
    <w:rsid w:val="00FC7219"/>
    <w:rsid w:val="00FD00A2"/>
    <w:rsid w:val="00FD011D"/>
    <w:rsid w:val="00FD2BFE"/>
    <w:rsid w:val="00FD2FDE"/>
    <w:rsid w:val="00FD3178"/>
    <w:rsid w:val="00FD361E"/>
    <w:rsid w:val="00FD3846"/>
    <w:rsid w:val="00FD555F"/>
    <w:rsid w:val="00FD5EBD"/>
    <w:rsid w:val="00FD60DC"/>
    <w:rsid w:val="00FD6955"/>
    <w:rsid w:val="00FD6BF4"/>
    <w:rsid w:val="00FD779A"/>
    <w:rsid w:val="00FD7F5B"/>
    <w:rsid w:val="00FE1E2A"/>
    <w:rsid w:val="00FE2A5A"/>
    <w:rsid w:val="00FE3512"/>
    <w:rsid w:val="00FE39EA"/>
    <w:rsid w:val="00FE4393"/>
    <w:rsid w:val="00FE5A3A"/>
    <w:rsid w:val="00FE64FA"/>
    <w:rsid w:val="00FE7418"/>
    <w:rsid w:val="00FF1208"/>
    <w:rsid w:val="00FF1390"/>
    <w:rsid w:val="00FF1CCE"/>
    <w:rsid w:val="00FF3309"/>
    <w:rsid w:val="00FF37EA"/>
    <w:rsid w:val="00FF414F"/>
    <w:rsid w:val="00FF47C4"/>
    <w:rsid w:val="00FF5347"/>
    <w:rsid w:val="00FF5457"/>
    <w:rsid w:val="00FF5BAE"/>
    <w:rsid w:val="00FF6368"/>
    <w:rsid w:val="00FF6C05"/>
    <w:rsid w:val="00FF6FBA"/>
    <w:rsid w:val="00FF6FC8"/>
    <w:rsid w:val="00FF7058"/>
    <w:rsid w:val="00FF7682"/>
    <w:rsid w:val="00FF799E"/>
    <w:rsid w:val="00FF79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C23"/>
    <w:pPr>
      <w:spacing w:line="360" w:lineRule="auto"/>
      <w:ind w:firstLine="709"/>
      <w:jc w:val="both"/>
    </w:pPr>
    <w:rPr>
      <w:sz w:val="28"/>
      <w:lang w:eastAsia="en-US"/>
    </w:rPr>
  </w:style>
  <w:style w:type="paragraph" w:styleId="Heading1">
    <w:name w:val="heading 1"/>
    <w:basedOn w:val="Normal"/>
    <w:next w:val="Normal"/>
    <w:link w:val="Heading1Char"/>
    <w:uiPriority w:val="99"/>
    <w:qFormat/>
    <w:rsid w:val="00D340A9"/>
    <w:pPr>
      <w:keepNext/>
      <w:keepLines/>
      <w:spacing w:before="240" w:line="259" w:lineRule="auto"/>
      <w:ind w:firstLine="0"/>
      <w:jc w:val="left"/>
      <w:outlineLvl w:val="0"/>
    </w:pPr>
    <w:rPr>
      <w:rFonts w:eastAsia="Times New Roman"/>
      <w:b/>
      <w:szCs w:val="32"/>
    </w:rPr>
  </w:style>
  <w:style w:type="paragraph" w:styleId="Heading2">
    <w:name w:val="heading 2"/>
    <w:basedOn w:val="Normal"/>
    <w:next w:val="Normal"/>
    <w:link w:val="Heading2Char"/>
    <w:uiPriority w:val="99"/>
    <w:qFormat/>
    <w:rsid w:val="00746C23"/>
    <w:pPr>
      <w:keepNext/>
      <w:keepLines/>
      <w:outlineLvl w:val="1"/>
    </w:pPr>
    <w:rPr>
      <w:rFonts w:eastAsia="Times New Roman"/>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340A9"/>
    <w:rPr>
      <w:rFonts w:eastAsia="Times New Roman" w:cs="Times New Roman"/>
      <w:b/>
      <w:sz w:val="32"/>
      <w:szCs w:val="32"/>
    </w:rPr>
  </w:style>
  <w:style w:type="character" w:customStyle="1" w:styleId="Heading2Char">
    <w:name w:val="Heading 2 Char"/>
    <w:basedOn w:val="DefaultParagraphFont"/>
    <w:link w:val="Heading2"/>
    <w:uiPriority w:val="99"/>
    <w:semiHidden/>
    <w:locked/>
    <w:rsid w:val="00746C23"/>
    <w:rPr>
      <w:rFonts w:eastAsia="Times New Roman" w:cs="Times New Roman"/>
      <w:sz w:val="26"/>
      <w:szCs w:val="26"/>
    </w:rPr>
  </w:style>
  <w:style w:type="paragraph" w:styleId="TOC1">
    <w:name w:val="toc 1"/>
    <w:basedOn w:val="Normal"/>
    <w:next w:val="Normal"/>
    <w:autoRedefine/>
    <w:uiPriority w:val="99"/>
    <w:rsid w:val="00406E49"/>
    <w:pPr>
      <w:widowControl w:val="0"/>
      <w:spacing w:after="100" w:line="240" w:lineRule="auto"/>
    </w:pPr>
    <w:rPr>
      <w:rFonts w:cs="Courier New"/>
      <w:color w:val="000000"/>
      <w:sz w:val="24"/>
      <w:szCs w:val="24"/>
      <w:lang w:eastAsia="ru-RU"/>
    </w:rPr>
  </w:style>
  <w:style w:type="paragraph" w:styleId="TOC2">
    <w:name w:val="toc 2"/>
    <w:basedOn w:val="Normal"/>
    <w:next w:val="Normal"/>
    <w:autoRedefine/>
    <w:uiPriority w:val="99"/>
    <w:semiHidden/>
    <w:rsid w:val="00406E49"/>
    <w:pPr>
      <w:widowControl w:val="0"/>
      <w:spacing w:after="100" w:line="240" w:lineRule="auto"/>
      <w:ind w:left="240"/>
    </w:pPr>
    <w:rPr>
      <w:rFonts w:cs="Courier New"/>
      <w:color w:val="000000"/>
      <w:sz w:val="24"/>
      <w:szCs w:val="24"/>
      <w:lang w:eastAsia="ru-RU"/>
    </w:rPr>
  </w:style>
  <w:style w:type="paragraph" w:styleId="TOC3">
    <w:name w:val="toc 3"/>
    <w:basedOn w:val="Normal"/>
    <w:next w:val="Normal"/>
    <w:autoRedefine/>
    <w:uiPriority w:val="99"/>
    <w:semiHidden/>
    <w:rsid w:val="00406E49"/>
    <w:pPr>
      <w:widowControl w:val="0"/>
      <w:spacing w:after="100" w:line="240" w:lineRule="auto"/>
      <w:ind w:left="480"/>
    </w:pPr>
    <w:rPr>
      <w:rFonts w:cs="Courier New"/>
      <w:color w:val="000000"/>
      <w:sz w:val="24"/>
      <w:szCs w:val="24"/>
      <w:lang w:eastAsia="ru-RU"/>
    </w:rPr>
  </w:style>
  <w:style w:type="character" w:styleId="Hyperlink">
    <w:name w:val="Hyperlink"/>
    <w:basedOn w:val="DefaultParagraphFont"/>
    <w:uiPriority w:val="99"/>
    <w:rsid w:val="00A80F20"/>
    <w:rPr>
      <w:rFonts w:cs="Times New Roman"/>
      <w:color w:val="0563C1"/>
      <w:u w:val="single"/>
    </w:rPr>
  </w:style>
  <w:style w:type="table" w:styleId="TableGrid">
    <w:name w:val="Table Grid"/>
    <w:basedOn w:val="TableNormal"/>
    <w:uiPriority w:val="99"/>
    <w:rsid w:val="00575C2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75C22"/>
    <w:rPr>
      <w:rFonts w:cs="Times New Roman"/>
      <w:color w:val="808080"/>
    </w:rPr>
  </w:style>
  <w:style w:type="paragraph" w:styleId="BodyText3">
    <w:name w:val="Body Text 3"/>
    <w:basedOn w:val="Normal"/>
    <w:link w:val="BodyText3Char"/>
    <w:uiPriority w:val="99"/>
    <w:rsid w:val="009F18C6"/>
    <w:pPr>
      <w:spacing w:after="120" w:line="240" w:lineRule="auto"/>
      <w:ind w:firstLine="0"/>
      <w:jc w:val="left"/>
    </w:pPr>
    <w:rPr>
      <w:rFonts w:ascii="Calibri" w:eastAsia="Times New Roman" w:hAnsi="Calibri"/>
      <w:sz w:val="16"/>
      <w:szCs w:val="20"/>
      <w:lang w:eastAsia="ru-RU"/>
    </w:rPr>
  </w:style>
  <w:style w:type="character" w:customStyle="1" w:styleId="BodyText3Char">
    <w:name w:val="Body Text 3 Char"/>
    <w:basedOn w:val="DefaultParagraphFont"/>
    <w:link w:val="BodyText3"/>
    <w:uiPriority w:val="99"/>
    <w:locked/>
    <w:rsid w:val="009F18C6"/>
    <w:rPr>
      <w:rFonts w:ascii="Calibri" w:hAnsi="Calibri" w:cs="Times New Roman"/>
      <w:sz w:val="20"/>
      <w:szCs w:val="20"/>
      <w:lang w:eastAsia="ru-RU"/>
    </w:rPr>
  </w:style>
  <w:style w:type="character" w:styleId="FollowedHyperlink">
    <w:name w:val="FollowedHyperlink"/>
    <w:basedOn w:val="DefaultParagraphFont"/>
    <w:uiPriority w:val="99"/>
    <w:semiHidden/>
    <w:rsid w:val="005E45CC"/>
    <w:rPr>
      <w:rFonts w:cs="Times New Roman"/>
      <w:color w:val="954F72"/>
      <w:u w:val="single"/>
    </w:rPr>
  </w:style>
  <w:style w:type="paragraph" w:styleId="Header">
    <w:name w:val="header"/>
    <w:basedOn w:val="Normal"/>
    <w:link w:val="HeaderChar"/>
    <w:uiPriority w:val="99"/>
    <w:rsid w:val="00A60D04"/>
    <w:pPr>
      <w:tabs>
        <w:tab w:val="center" w:pos="4677"/>
        <w:tab w:val="right" w:pos="9355"/>
      </w:tabs>
      <w:spacing w:line="240" w:lineRule="auto"/>
    </w:pPr>
  </w:style>
  <w:style w:type="character" w:customStyle="1" w:styleId="HeaderChar">
    <w:name w:val="Header Char"/>
    <w:basedOn w:val="DefaultParagraphFont"/>
    <w:link w:val="Header"/>
    <w:uiPriority w:val="99"/>
    <w:locked/>
    <w:rsid w:val="00A60D04"/>
    <w:rPr>
      <w:rFonts w:cs="Times New Roman"/>
    </w:rPr>
  </w:style>
  <w:style w:type="paragraph" w:styleId="Footer">
    <w:name w:val="footer"/>
    <w:basedOn w:val="Normal"/>
    <w:link w:val="FooterChar"/>
    <w:uiPriority w:val="99"/>
    <w:rsid w:val="00A60D04"/>
    <w:pPr>
      <w:tabs>
        <w:tab w:val="center" w:pos="4677"/>
        <w:tab w:val="right" w:pos="9355"/>
      </w:tabs>
      <w:spacing w:line="240" w:lineRule="auto"/>
    </w:pPr>
  </w:style>
  <w:style w:type="character" w:customStyle="1" w:styleId="FooterChar">
    <w:name w:val="Footer Char"/>
    <w:basedOn w:val="DefaultParagraphFont"/>
    <w:link w:val="Footer"/>
    <w:uiPriority w:val="99"/>
    <w:locked/>
    <w:rsid w:val="00A60D04"/>
    <w:rPr>
      <w:rFonts w:cs="Times New Roman"/>
    </w:rPr>
  </w:style>
  <w:style w:type="paragraph" w:styleId="BalloonText">
    <w:name w:val="Balloon Text"/>
    <w:basedOn w:val="Normal"/>
    <w:link w:val="BalloonTextChar"/>
    <w:uiPriority w:val="99"/>
    <w:semiHidden/>
    <w:rsid w:val="005F2AD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F2ADC"/>
    <w:rPr>
      <w:rFonts w:ascii="Tahoma" w:hAnsi="Tahoma" w:cs="Tahoma"/>
      <w:sz w:val="16"/>
      <w:szCs w:val="16"/>
    </w:rPr>
  </w:style>
  <w:style w:type="character" w:styleId="PageNumber">
    <w:name w:val="page number"/>
    <w:basedOn w:val="DefaultParagraphFont"/>
    <w:uiPriority w:val="99"/>
    <w:rsid w:val="00D03654"/>
    <w:rPr>
      <w:rFonts w:cs="Times New Roman"/>
    </w:rPr>
  </w:style>
</w:styles>
</file>

<file path=word/webSettings.xml><?xml version="1.0" encoding="utf-8"?>
<w:webSettings xmlns:r="http://schemas.openxmlformats.org/officeDocument/2006/relationships" xmlns:w="http://schemas.openxmlformats.org/wordprocessingml/2006/main">
  <w:divs>
    <w:div w:id="2032223040">
      <w:marLeft w:val="0"/>
      <w:marRight w:val="0"/>
      <w:marTop w:val="0"/>
      <w:marBottom w:val="0"/>
      <w:divBdr>
        <w:top w:val="none" w:sz="0" w:space="0" w:color="auto"/>
        <w:left w:val="none" w:sz="0" w:space="0" w:color="auto"/>
        <w:bottom w:val="none" w:sz="0" w:space="0" w:color="auto"/>
        <w:right w:val="none" w:sz="0" w:space="0" w:color="auto"/>
      </w:divBdr>
      <w:divsChild>
        <w:div w:id="2032223046">
          <w:marLeft w:val="0"/>
          <w:marRight w:val="0"/>
          <w:marTop w:val="0"/>
          <w:marBottom w:val="0"/>
          <w:divBdr>
            <w:top w:val="none" w:sz="0" w:space="0" w:color="auto"/>
            <w:left w:val="none" w:sz="0" w:space="0" w:color="auto"/>
            <w:bottom w:val="none" w:sz="0" w:space="0" w:color="auto"/>
            <w:right w:val="none" w:sz="0" w:space="0" w:color="auto"/>
          </w:divBdr>
        </w:div>
      </w:divsChild>
    </w:div>
    <w:div w:id="2032223041">
      <w:marLeft w:val="0"/>
      <w:marRight w:val="0"/>
      <w:marTop w:val="0"/>
      <w:marBottom w:val="0"/>
      <w:divBdr>
        <w:top w:val="none" w:sz="0" w:space="0" w:color="auto"/>
        <w:left w:val="none" w:sz="0" w:space="0" w:color="auto"/>
        <w:bottom w:val="none" w:sz="0" w:space="0" w:color="auto"/>
        <w:right w:val="none" w:sz="0" w:space="0" w:color="auto"/>
      </w:divBdr>
    </w:div>
    <w:div w:id="2032223042">
      <w:marLeft w:val="0"/>
      <w:marRight w:val="0"/>
      <w:marTop w:val="0"/>
      <w:marBottom w:val="0"/>
      <w:divBdr>
        <w:top w:val="none" w:sz="0" w:space="0" w:color="auto"/>
        <w:left w:val="none" w:sz="0" w:space="0" w:color="auto"/>
        <w:bottom w:val="none" w:sz="0" w:space="0" w:color="auto"/>
        <w:right w:val="none" w:sz="0" w:space="0" w:color="auto"/>
      </w:divBdr>
    </w:div>
    <w:div w:id="2032223043">
      <w:marLeft w:val="0"/>
      <w:marRight w:val="0"/>
      <w:marTop w:val="0"/>
      <w:marBottom w:val="0"/>
      <w:divBdr>
        <w:top w:val="none" w:sz="0" w:space="0" w:color="auto"/>
        <w:left w:val="none" w:sz="0" w:space="0" w:color="auto"/>
        <w:bottom w:val="none" w:sz="0" w:space="0" w:color="auto"/>
        <w:right w:val="none" w:sz="0" w:space="0" w:color="auto"/>
      </w:divBdr>
    </w:div>
    <w:div w:id="2032223044">
      <w:marLeft w:val="0"/>
      <w:marRight w:val="0"/>
      <w:marTop w:val="0"/>
      <w:marBottom w:val="0"/>
      <w:divBdr>
        <w:top w:val="none" w:sz="0" w:space="0" w:color="auto"/>
        <w:left w:val="none" w:sz="0" w:space="0" w:color="auto"/>
        <w:bottom w:val="none" w:sz="0" w:space="0" w:color="auto"/>
        <w:right w:val="none" w:sz="0" w:space="0" w:color="auto"/>
      </w:divBdr>
    </w:div>
    <w:div w:id="20322230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lnikov.stanislav@gmail.com" TargetMode="Externa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mailto:denis.colot@yandex.ru" TargetMode="Externa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7.emf"/><Relationship Id="rId20" Type="http://schemas.openxmlformats.org/officeDocument/2006/relationships/hyperlink" Target="http://n-azot.ru/download/product/product_165.pdf" TargetMode="External"/><Relationship Id="rId1" Type="http://schemas.openxmlformats.org/officeDocument/2006/relationships/styles" Target="styles.xml"/><Relationship Id="rId6" Type="http://schemas.openxmlformats.org/officeDocument/2006/relationships/hyperlink" Target="mailto:melnikov.stanislav@gmail.com" TargetMode="Externa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footnotes" Target="footnotes.xml"/><Relationship Id="rId9" Type="http://schemas.openxmlformats.org/officeDocument/2006/relationships/hyperlink" Target="mailto:denis.colot@yandex.ru" TargetMode="External"/><Relationship Id="rId14" Type="http://schemas.openxmlformats.org/officeDocument/2006/relationships/image" Target="media/image5.e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14</Pages>
  <Words>3462</Words>
  <Characters>19739</Characters>
  <Application>Microsoft Office Outlook</Application>
  <DocSecurity>0</DocSecurity>
  <Lines>0</Lines>
  <Paragraphs>0</Paragraphs>
  <ScaleCrop>false</ScaleCrop>
  <Company>КубГУ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Станислав Мельников</dc:creator>
  <cp:keywords/>
  <dc:description/>
  <cp:lastModifiedBy>Sergey</cp:lastModifiedBy>
  <cp:revision>13</cp:revision>
  <dcterms:created xsi:type="dcterms:W3CDTF">2016-11-29T10:12:00Z</dcterms:created>
  <dcterms:modified xsi:type="dcterms:W3CDTF">2017-01-05T16:54:00Z</dcterms:modified>
</cp:coreProperties>
</file>