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78" w:type="dxa"/>
        <w:tblLook w:val="01E0"/>
      </w:tblPr>
      <w:tblGrid>
        <w:gridCol w:w="4645"/>
        <w:gridCol w:w="4733"/>
      </w:tblGrid>
      <w:tr w:rsidR="00374BCE" w:rsidRPr="00DF179B">
        <w:tc>
          <w:tcPr>
            <w:tcW w:w="4645" w:type="dxa"/>
          </w:tcPr>
          <w:p w:rsidR="00374BCE" w:rsidRPr="00DF179B" w:rsidRDefault="00374BCE" w:rsidP="00DF179B">
            <w:pPr>
              <w:spacing w:after="0" w:line="240" w:lineRule="auto"/>
              <w:rPr>
                <w:rFonts w:ascii="Times New Roman" w:hAnsi="Times New Roman" w:cs="Times New Roman"/>
                <w:sz w:val="20"/>
                <w:szCs w:val="20"/>
                <w:lang w:val="en-US"/>
              </w:rPr>
            </w:pPr>
            <w:bookmarkStart w:id="0" w:name="_GoBack"/>
            <w:bookmarkEnd w:id="0"/>
            <w:r w:rsidRPr="00DF179B">
              <w:rPr>
                <w:rFonts w:ascii="Times New Roman" w:hAnsi="Times New Roman" w:cs="Times New Roman"/>
                <w:sz w:val="20"/>
                <w:szCs w:val="20"/>
              </w:rPr>
              <w:t>УДК 621.3</w:t>
            </w:r>
          </w:p>
          <w:p w:rsidR="00374BCE" w:rsidRPr="00DF179B" w:rsidRDefault="00374BCE" w:rsidP="00DF179B">
            <w:pPr>
              <w:spacing w:after="0" w:line="240" w:lineRule="auto"/>
              <w:rPr>
                <w:rFonts w:ascii="Times New Roman" w:hAnsi="Times New Roman" w:cs="Times New Roman"/>
                <w:sz w:val="20"/>
                <w:szCs w:val="20"/>
                <w:lang w:val="en-US"/>
              </w:rPr>
            </w:pPr>
          </w:p>
        </w:tc>
        <w:tc>
          <w:tcPr>
            <w:tcW w:w="4733" w:type="dxa"/>
          </w:tcPr>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lang w:val="en-US"/>
              </w:rPr>
              <w:t>UDC</w:t>
            </w:r>
            <w:r w:rsidRPr="00DF179B">
              <w:rPr>
                <w:rFonts w:ascii="Times New Roman" w:hAnsi="Times New Roman" w:cs="Times New Roman"/>
                <w:sz w:val="20"/>
                <w:szCs w:val="20"/>
              </w:rPr>
              <w:t xml:space="preserve">  621.3</w:t>
            </w:r>
          </w:p>
        </w:tc>
      </w:tr>
      <w:tr w:rsidR="00374BCE" w:rsidRPr="00DF179B">
        <w:tc>
          <w:tcPr>
            <w:tcW w:w="4645" w:type="dxa"/>
          </w:tcPr>
          <w:p w:rsidR="00374BCE" w:rsidRPr="00DF179B" w:rsidRDefault="00374BCE" w:rsidP="00DF179B">
            <w:pPr>
              <w:spacing w:after="0" w:line="240" w:lineRule="auto"/>
              <w:rPr>
                <w:rFonts w:ascii="Times New Roman" w:hAnsi="Times New Roman" w:cs="Times New Roman"/>
                <w:sz w:val="20"/>
                <w:szCs w:val="20"/>
                <w:lang w:val="en-US"/>
              </w:rPr>
            </w:pPr>
            <w:r w:rsidRPr="00C61190">
              <w:rPr>
                <w:rFonts w:ascii="Times New Roman" w:hAnsi="Times New Roman"/>
                <w:sz w:val="20"/>
                <w:szCs w:val="20"/>
              </w:rPr>
              <w:t>05.00.00</w:t>
            </w:r>
            <w:r>
              <w:rPr>
                <w:rFonts w:ascii="Times New Roman" w:hAnsi="Times New Roman"/>
                <w:sz w:val="20"/>
                <w:szCs w:val="20"/>
                <w:lang w:val="en-US"/>
              </w:rPr>
              <w:t xml:space="preserve"> </w:t>
            </w:r>
            <w:r w:rsidRPr="00DF179B">
              <w:rPr>
                <w:rFonts w:ascii="Times New Roman" w:hAnsi="Times New Roman" w:cs="Times New Roman"/>
                <w:sz w:val="20"/>
                <w:szCs w:val="20"/>
              </w:rPr>
              <w:t>Технические науки</w:t>
            </w:r>
          </w:p>
          <w:p w:rsidR="00374BCE" w:rsidRPr="00DF179B" w:rsidRDefault="00374BCE" w:rsidP="00DF179B">
            <w:pPr>
              <w:spacing w:after="0" w:line="240" w:lineRule="auto"/>
              <w:rPr>
                <w:rFonts w:ascii="Times New Roman" w:hAnsi="Times New Roman" w:cs="Times New Roman"/>
                <w:sz w:val="20"/>
                <w:szCs w:val="20"/>
                <w:lang w:val="en-US"/>
              </w:rPr>
            </w:pPr>
          </w:p>
        </w:tc>
        <w:tc>
          <w:tcPr>
            <w:tcW w:w="4733" w:type="dxa"/>
          </w:tcPr>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Engineering</w:t>
            </w:r>
          </w:p>
        </w:tc>
      </w:tr>
      <w:tr w:rsidR="00374BCE" w:rsidRPr="00F57D12">
        <w:tc>
          <w:tcPr>
            <w:tcW w:w="4645" w:type="dxa"/>
          </w:tcPr>
          <w:p w:rsidR="00374BCE" w:rsidRPr="00DF179B" w:rsidRDefault="00374BCE" w:rsidP="00DF179B">
            <w:pPr>
              <w:spacing w:after="0" w:line="240" w:lineRule="auto"/>
              <w:rPr>
                <w:rFonts w:ascii="Times New Roman" w:hAnsi="Times New Roman" w:cs="Times New Roman"/>
                <w:b/>
                <w:sz w:val="20"/>
                <w:szCs w:val="20"/>
              </w:rPr>
            </w:pPr>
            <w:bookmarkStart w:id="1" w:name="_Hlk465347287"/>
            <w:r w:rsidRPr="00DF179B">
              <w:rPr>
                <w:rFonts w:ascii="Times New Roman" w:hAnsi="Times New Roman" w:cs="Times New Roman"/>
                <w:b/>
                <w:sz w:val="20"/>
                <w:szCs w:val="20"/>
              </w:rPr>
              <w:t>ФОТОЭЛЕКТРИЧЕСКИЕ СТАНЦИИ: ПЕРСПЕКТИВЫ, ДОСТОИНСТВА, НЕДОСТАТКИ И ОСОБЕННОСТИ РАБОТЫ</w:t>
            </w:r>
          </w:p>
        </w:tc>
        <w:tc>
          <w:tcPr>
            <w:tcW w:w="4733" w:type="dxa"/>
          </w:tcPr>
          <w:p w:rsidR="00374BCE" w:rsidRPr="00DF179B" w:rsidRDefault="00374BCE" w:rsidP="00DF179B">
            <w:pPr>
              <w:spacing w:after="0" w:line="240" w:lineRule="auto"/>
              <w:rPr>
                <w:rFonts w:ascii="Times New Roman" w:hAnsi="Times New Roman" w:cs="Times New Roman"/>
                <w:b/>
                <w:sz w:val="20"/>
                <w:szCs w:val="20"/>
                <w:lang w:val="en-US"/>
              </w:rPr>
            </w:pPr>
            <w:r w:rsidRPr="00DF179B">
              <w:rPr>
                <w:rFonts w:ascii="Times New Roman" w:hAnsi="Times New Roman" w:cs="Times New Roman"/>
                <w:b/>
                <w:sz w:val="20"/>
                <w:szCs w:val="20"/>
                <w:lang w:val="en-US"/>
              </w:rPr>
              <w:t>PHOTOVOLTAIC PLANTS: PROSPECTS, ADVANTAGES, DISADVANTAGES AND THEIR CHARACTERISTICS</w:t>
            </w:r>
          </w:p>
        </w:tc>
      </w:tr>
      <w:tr w:rsidR="00374BCE" w:rsidRPr="00F57D12">
        <w:tc>
          <w:tcPr>
            <w:tcW w:w="4645" w:type="dxa"/>
          </w:tcPr>
          <w:p w:rsidR="00374BCE" w:rsidRPr="00DF179B" w:rsidRDefault="00374BCE" w:rsidP="00DF179B">
            <w:pPr>
              <w:spacing w:after="0" w:line="240" w:lineRule="auto"/>
              <w:rPr>
                <w:rFonts w:ascii="Times New Roman" w:hAnsi="Times New Roman" w:cs="Times New Roman"/>
                <w:sz w:val="20"/>
                <w:szCs w:val="20"/>
                <w:lang w:val="en-US"/>
              </w:rPr>
            </w:pPr>
          </w:p>
        </w:tc>
        <w:tc>
          <w:tcPr>
            <w:tcW w:w="4733" w:type="dxa"/>
          </w:tcPr>
          <w:p w:rsidR="00374BCE" w:rsidRPr="00DF179B" w:rsidRDefault="00374BCE" w:rsidP="00DF179B">
            <w:pPr>
              <w:spacing w:after="0" w:line="240" w:lineRule="auto"/>
              <w:rPr>
                <w:rFonts w:ascii="Times New Roman" w:hAnsi="Times New Roman" w:cs="Times New Roman"/>
                <w:sz w:val="20"/>
                <w:szCs w:val="20"/>
                <w:lang w:val="en-US"/>
              </w:rPr>
            </w:pPr>
          </w:p>
        </w:tc>
      </w:tr>
      <w:tr w:rsidR="00374BCE" w:rsidRPr="00DF179B">
        <w:tc>
          <w:tcPr>
            <w:tcW w:w="4645" w:type="dxa"/>
          </w:tcPr>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rPr>
              <w:t>Усков Антон Евгеньевич</w:t>
            </w:r>
          </w:p>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rPr>
              <w:t>к.т.н., доцент</w:t>
            </w:r>
          </w:p>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rPr>
              <w:t>9184349285@mail.ru</w:t>
            </w:r>
          </w:p>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lang w:val="en-US"/>
              </w:rPr>
              <w:t>SPIN</w:t>
            </w:r>
            <w:r w:rsidRPr="00DF179B">
              <w:rPr>
                <w:rFonts w:ascii="Times New Roman" w:hAnsi="Times New Roman" w:cs="Times New Roman"/>
                <w:sz w:val="20"/>
                <w:szCs w:val="20"/>
              </w:rPr>
              <w:t>-код: 7461-9490</w:t>
            </w:r>
          </w:p>
          <w:p w:rsidR="00374BCE" w:rsidRPr="00DF179B" w:rsidRDefault="00374BCE" w:rsidP="00DF179B">
            <w:pPr>
              <w:spacing w:after="0" w:line="240" w:lineRule="auto"/>
              <w:rPr>
                <w:rFonts w:ascii="Times New Roman" w:hAnsi="Times New Roman" w:cs="Times New Roman"/>
                <w:sz w:val="20"/>
                <w:szCs w:val="20"/>
                <w:shd w:val="clear" w:color="auto" w:fill="F5F5F5"/>
              </w:rPr>
            </w:pPr>
          </w:p>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rPr>
              <w:t>Дайбова Любовь Анатольевна</w:t>
            </w:r>
          </w:p>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rPr>
              <w:t>к.т.н., доцент</w:t>
            </w:r>
          </w:p>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lang w:val="en-US"/>
              </w:rPr>
              <w:t>daibova</w:t>
            </w:r>
            <w:r w:rsidRPr="00DF179B">
              <w:rPr>
                <w:rFonts w:ascii="Times New Roman" w:hAnsi="Times New Roman" w:cs="Times New Roman"/>
                <w:sz w:val="20"/>
                <w:szCs w:val="20"/>
              </w:rPr>
              <w:t>_</w:t>
            </w:r>
            <w:r w:rsidRPr="00DF179B">
              <w:rPr>
                <w:rFonts w:ascii="Times New Roman" w:hAnsi="Times New Roman" w:cs="Times New Roman"/>
                <w:sz w:val="20"/>
                <w:szCs w:val="20"/>
                <w:lang w:val="en-US"/>
              </w:rPr>
              <w:t>la</w:t>
            </w:r>
            <w:r w:rsidRPr="00DF179B">
              <w:rPr>
                <w:rFonts w:ascii="Times New Roman" w:hAnsi="Times New Roman" w:cs="Times New Roman"/>
                <w:sz w:val="20"/>
                <w:szCs w:val="20"/>
              </w:rPr>
              <w:t>@mail.ru</w:t>
            </w:r>
          </w:p>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lang w:val="en-US"/>
              </w:rPr>
              <w:t>SPIN</w:t>
            </w:r>
            <w:r w:rsidRPr="00DF179B">
              <w:rPr>
                <w:rFonts w:ascii="Times New Roman" w:hAnsi="Times New Roman" w:cs="Times New Roman"/>
                <w:sz w:val="20"/>
                <w:szCs w:val="20"/>
              </w:rPr>
              <w:t>-код: 6214-0244</w:t>
            </w:r>
          </w:p>
          <w:p w:rsidR="00374BCE" w:rsidRPr="00DF179B" w:rsidRDefault="00374BCE" w:rsidP="00DF179B">
            <w:pPr>
              <w:spacing w:after="0" w:line="240" w:lineRule="auto"/>
              <w:rPr>
                <w:rFonts w:ascii="Times New Roman" w:hAnsi="Times New Roman" w:cs="Times New Roman"/>
                <w:sz w:val="20"/>
                <w:szCs w:val="20"/>
              </w:rPr>
            </w:pPr>
          </w:p>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rPr>
              <w:t>Кравченко Николай Александрович</w:t>
            </w:r>
          </w:p>
          <w:p w:rsidR="00374BCE" w:rsidRPr="00DF179B" w:rsidRDefault="00374BCE" w:rsidP="00DF179B">
            <w:pPr>
              <w:spacing w:line="240" w:lineRule="auto"/>
              <w:rPr>
                <w:rFonts w:ascii="Times New Roman" w:hAnsi="Times New Roman" w:cs="Times New Roman"/>
                <w:sz w:val="20"/>
                <w:szCs w:val="20"/>
              </w:rPr>
            </w:pPr>
            <w:r w:rsidRPr="00DF179B">
              <w:rPr>
                <w:rFonts w:ascii="Times New Roman" w:hAnsi="Times New Roman" w:cs="Times New Roman"/>
                <w:sz w:val="20"/>
                <w:szCs w:val="20"/>
              </w:rPr>
              <w:t>магистр</w:t>
            </w:r>
          </w:p>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rPr>
              <w:t>Самойлов Андрей Николаевич</w:t>
            </w:r>
          </w:p>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rPr>
              <w:t>магистр</w:t>
            </w:r>
          </w:p>
          <w:p w:rsidR="00374BCE" w:rsidRPr="00DF179B" w:rsidRDefault="00374BCE" w:rsidP="00DF179B">
            <w:pPr>
              <w:spacing w:after="0" w:line="240" w:lineRule="auto"/>
              <w:rPr>
                <w:rFonts w:ascii="Times New Roman" w:hAnsi="Times New Roman" w:cs="Times New Roman"/>
                <w:i/>
                <w:sz w:val="20"/>
                <w:szCs w:val="20"/>
              </w:rPr>
            </w:pPr>
            <w:r w:rsidRPr="00DF179B">
              <w:rPr>
                <w:rFonts w:ascii="Times New Roman" w:hAnsi="Times New Roman" w:cs="Times New Roman"/>
                <w:i/>
                <w:sz w:val="20"/>
                <w:szCs w:val="20"/>
              </w:rPr>
              <w:t>Кубанский государственный аграрный университет, Краснодар, Россия</w:t>
            </w:r>
          </w:p>
        </w:tc>
        <w:tc>
          <w:tcPr>
            <w:tcW w:w="4733" w:type="dxa"/>
          </w:tcPr>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Uskov Anton Evgenievich</w:t>
            </w:r>
          </w:p>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Cand.Tech.Sci., associate Professor</w:t>
            </w:r>
          </w:p>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9184349285@mail.ru</w:t>
            </w:r>
          </w:p>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SPIN-code: 7461-9490</w:t>
            </w:r>
          </w:p>
          <w:p w:rsidR="00374BCE" w:rsidRPr="00DF179B" w:rsidRDefault="00374BCE" w:rsidP="00DF179B">
            <w:pPr>
              <w:spacing w:after="0" w:line="240" w:lineRule="auto"/>
              <w:rPr>
                <w:rFonts w:ascii="Times New Roman" w:hAnsi="Times New Roman" w:cs="Times New Roman"/>
                <w:sz w:val="20"/>
                <w:szCs w:val="20"/>
                <w:lang w:val="en-US"/>
              </w:rPr>
            </w:pPr>
          </w:p>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Daibova Lyubov Anatolievna</w:t>
            </w:r>
          </w:p>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Cand.Tech.Sci., associate Professor</w:t>
            </w:r>
          </w:p>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daibova_la@mail.ru</w:t>
            </w:r>
          </w:p>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SPIN-code: 6214-0244</w:t>
            </w:r>
          </w:p>
          <w:p w:rsidR="00374BCE" w:rsidRPr="00DF179B" w:rsidRDefault="00374BCE" w:rsidP="00DF179B">
            <w:pPr>
              <w:spacing w:after="0" w:line="240" w:lineRule="auto"/>
              <w:rPr>
                <w:rFonts w:ascii="Times New Roman" w:hAnsi="Times New Roman" w:cs="Times New Roman"/>
                <w:sz w:val="20"/>
                <w:szCs w:val="20"/>
                <w:lang w:val="en-US"/>
              </w:rPr>
            </w:pPr>
          </w:p>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Kravchenko Nikolai Aleksandrovich</w:t>
            </w:r>
          </w:p>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 xml:space="preserve">master </w:t>
            </w:r>
          </w:p>
          <w:p w:rsidR="00374BCE" w:rsidRPr="00DF179B" w:rsidRDefault="00374BCE" w:rsidP="00DF179B">
            <w:pPr>
              <w:spacing w:after="0" w:line="240" w:lineRule="auto"/>
              <w:rPr>
                <w:rFonts w:ascii="Times New Roman" w:hAnsi="Times New Roman" w:cs="Times New Roman"/>
                <w:sz w:val="20"/>
                <w:szCs w:val="20"/>
                <w:lang w:val="en-US"/>
              </w:rPr>
            </w:pPr>
          </w:p>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Samoilov Andrey Nikolaevich</w:t>
            </w:r>
          </w:p>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 xml:space="preserve">master </w:t>
            </w:r>
          </w:p>
          <w:p w:rsidR="00374BCE" w:rsidRPr="00DF179B" w:rsidRDefault="00374BCE" w:rsidP="00DF179B">
            <w:pPr>
              <w:spacing w:after="0" w:line="240" w:lineRule="auto"/>
              <w:rPr>
                <w:rFonts w:ascii="Times New Roman" w:hAnsi="Times New Roman" w:cs="Times New Roman"/>
                <w:i/>
                <w:sz w:val="20"/>
                <w:szCs w:val="20"/>
                <w:lang w:val="en-US"/>
              </w:rPr>
            </w:pPr>
            <w:r w:rsidRPr="00DF179B">
              <w:rPr>
                <w:rFonts w:ascii="Times New Roman" w:hAnsi="Times New Roman" w:cs="Times New Roman"/>
                <w:i/>
                <w:sz w:val="20"/>
                <w:szCs w:val="20"/>
                <w:lang w:val="en-US"/>
              </w:rPr>
              <w:t xml:space="preserve">Kuban state agrarian University, Krasnodar, </w:t>
            </w:r>
            <w:smartTag w:uri="urn:schemas-microsoft-com:office:smarttags" w:element="place">
              <w:smartTag w:uri="urn:schemas-microsoft-com:office:smarttags" w:element="country-region">
                <w:r w:rsidRPr="00DF179B">
                  <w:rPr>
                    <w:rFonts w:ascii="Times New Roman" w:hAnsi="Times New Roman" w:cs="Times New Roman"/>
                    <w:i/>
                    <w:sz w:val="20"/>
                    <w:szCs w:val="20"/>
                    <w:lang w:val="en-US"/>
                  </w:rPr>
                  <w:t>Russia</w:t>
                </w:r>
              </w:smartTag>
            </w:smartTag>
          </w:p>
          <w:p w:rsidR="00374BCE" w:rsidRPr="00DF179B" w:rsidRDefault="00374BCE" w:rsidP="00DF179B">
            <w:pPr>
              <w:spacing w:after="0" w:line="240" w:lineRule="auto"/>
              <w:rPr>
                <w:rFonts w:ascii="Times New Roman" w:hAnsi="Times New Roman" w:cs="Times New Roman"/>
                <w:sz w:val="20"/>
                <w:szCs w:val="20"/>
                <w:lang w:val="en-US"/>
              </w:rPr>
            </w:pPr>
          </w:p>
        </w:tc>
      </w:tr>
      <w:tr w:rsidR="00374BCE" w:rsidRPr="00DF179B">
        <w:tc>
          <w:tcPr>
            <w:tcW w:w="4645" w:type="dxa"/>
          </w:tcPr>
          <w:p w:rsidR="00374BCE" w:rsidRPr="00DF179B" w:rsidRDefault="00374BCE" w:rsidP="00DF179B">
            <w:pPr>
              <w:spacing w:after="0" w:line="240" w:lineRule="auto"/>
              <w:rPr>
                <w:rFonts w:ascii="Times New Roman" w:hAnsi="Times New Roman" w:cs="Times New Roman"/>
                <w:sz w:val="20"/>
                <w:szCs w:val="20"/>
                <w:lang w:val="en-US"/>
              </w:rPr>
            </w:pPr>
          </w:p>
        </w:tc>
        <w:tc>
          <w:tcPr>
            <w:tcW w:w="4733" w:type="dxa"/>
          </w:tcPr>
          <w:p w:rsidR="00374BCE" w:rsidRPr="00DF179B" w:rsidRDefault="00374BCE" w:rsidP="00DF179B">
            <w:pPr>
              <w:spacing w:after="0" w:line="240" w:lineRule="auto"/>
              <w:rPr>
                <w:rFonts w:ascii="Times New Roman" w:hAnsi="Times New Roman" w:cs="Times New Roman"/>
                <w:sz w:val="20"/>
                <w:szCs w:val="20"/>
                <w:lang w:val="en-US"/>
              </w:rPr>
            </w:pPr>
          </w:p>
        </w:tc>
      </w:tr>
      <w:tr w:rsidR="00374BCE" w:rsidRPr="00F57D12">
        <w:tc>
          <w:tcPr>
            <w:tcW w:w="4645" w:type="dxa"/>
          </w:tcPr>
          <w:p w:rsidR="00374BCE" w:rsidRPr="00DF179B" w:rsidRDefault="00374BCE" w:rsidP="00DF179B">
            <w:pPr>
              <w:pStyle w:val="NormalWeb"/>
              <w:shd w:val="clear" w:color="auto" w:fill="FFFFFF"/>
              <w:spacing w:before="0" w:beforeAutospacing="0" w:after="0" w:afterAutospacing="0"/>
              <w:textAlignment w:val="baseline"/>
              <w:rPr>
                <w:rFonts w:ascii="Times New Roman" w:hAnsi="Times New Roman" w:cs="Times New Roman"/>
                <w:sz w:val="20"/>
                <w:szCs w:val="20"/>
              </w:rPr>
            </w:pPr>
            <w:r w:rsidRPr="00DF179B">
              <w:rPr>
                <w:rFonts w:ascii="Times New Roman" w:hAnsi="Times New Roman" w:cs="Times New Roman"/>
                <w:sz w:val="20"/>
                <w:szCs w:val="20"/>
              </w:rPr>
              <w:t>Анализ научно-технической литературы показал, перспективным направлением в вопросах энергосбережения и повышения эффективности электроснабжения потребителей отдалённых от внешних сетей в России, является применение солнечных фотоэлектрических станций. Уровень солнечной радиации на территории России изменяется  в широких пределах от 810  кВт ч/м</w:t>
            </w:r>
            <w:r w:rsidRPr="00DF179B">
              <w:rPr>
                <w:rFonts w:ascii="Times New Roman" w:hAnsi="Times New Roman" w:cs="Times New Roman"/>
                <w:sz w:val="20"/>
                <w:szCs w:val="20"/>
                <w:vertAlign w:val="superscript"/>
              </w:rPr>
              <w:t>2</w:t>
            </w:r>
            <w:r w:rsidRPr="00DF179B">
              <w:rPr>
                <w:rFonts w:ascii="Times New Roman" w:hAnsi="Times New Roman" w:cs="Times New Roman"/>
                <w:sz w:val="20"/>
                <w:szCs w:val="20"/>
              </w:rPr>
              <w:t xml:space="preserve"> в год в отдаленных северных районах до 1400 кВт ч/м</w:t>
            </w:r>
            <w:r w:rsidRPr="00DF179B">
              <w:rPr>
                <w:rFonts w:ascii="Times New Roman" w:hAnsi="Times New Roman" w:cs="Times New Roman"/>
                <w:sz w:val="20"/>
                <w:szCs w:val="20"/>
                <w:vertAlign w:val="superscript"/>
              </w:rPr>
              <w:t>2</w:t>
            </w:r>
            <w:r w:rsidRPr="00DF179B">
              <w:rPr>
                <w:rFonts w:ascii="Times New Roman" w:hAnsi="Times New Roman" w:cs="Times New Roman"/>
                <w:sz w:val="20"/>
                <w:szCs w:val="20"/>
              </w:rPr>
              <w:t xml:space="preserve"> в год в южных районах. Раскрыты основные их достоинства и недостатки солнечных фотоэлектрических станций, а также назначение, основные характеристики, особенности выбора и работы инверторов и аккумуляторных батарей. </w:t>
            </w:r>
          </w:p>
          <w:p w:rsidR="00374BCE" w:rsidRPr="00DF179B" w:rsidRDefault="00374BCE" w:rsidP="00DF179B">
            <w:pPr>
              <w:pStyle w:val="NormalWeb"/>
              <w:shd w:val="clear" w:color="auto" w:fill="FFFFFF"/>
              <w:spacing w:before="0" w:beforeAutospacing="0" w:after="0" w:afterAutospacing="0"/>
              <w:textAlignment w:val="baseline"/>
              <w:rPr>
                <w:rFonts w:ascii="Times New Roman" w:hAnsi="Times New Roman" w:cs="Times New Roman"/>
                <w:sz w:val="20"/>
                <w:szCs w:val="20"/>
              </w:rPr>
            </w:pPr>
            <w:r w:rsidRPr="00DF179B">
              <w:rPr>
                <w:rFonts w:ascii="Times New Roman" w:hAnsi="Times New Roman" w:cs="Times New Roman"/>
                <w:sz w:val="20"/>
                <w:szCs w:val="20"/>
                <w:shd w:val="clear" w:color="auto" w:fill="FFFFFF"/>
              </w:rPr>
              <w:t>Приведена обобщённая структурная схема трёх типов солнечных фотоэлектрических станций: автономных; резервных; работающих с сетью. Рассмотрены особенности их работы. Для повышения надёжности работы солнечных электростанций необходимо их конструировать по модульному принципу</w:t>
            </w:r>
            <w:r w:rsidRPr="00DF179B">
              <w:rPr>
                <w:rFonts w:ascii="Times New Roman" w:hAnsi="Times New Roman" w:cs="Times New Roman"/>
                <w:sz w:val="20"/>
                <w:szCs w:val="20"/>
              </w:rPr>
              <w:t>. Модульное агрегатирование необходимо также применить для автономных инверторов, где в качестве функциональных модульных элементов представить входные и выходные фильтры, силовую электронную схему и систему стабилизации напряжения и защиты. Значительно повысить показатели надёжности автономных инверторов и  солнечных фотоэлектрических установок в комплексе можно за счёт применения в их конструкции однофазно-трёхфазных трансформаторов с вращающимся магнитным полем. Рассмотренные в статье достоинства и недостатки, особенности работы солнечных фотоэлектрических станций позволят в перспективе разрабатывать их структурно-схемные решения с улучшенными эксплуатационно-техническими характеристиками</w:t>
            </w:r>
          </w:p>
        </w:tc>
        <w:tc>
          <w:tcPr>
            <w:tcW w:w="4733" w:type="dxa"/>
          </w:tcPr>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 xml:space="preserve">Analysis of scientific literature has shown a promising direction in energy saving and in increasing of efficiency of power supplies remote from external networks in Russia is the application of solar photovoltaic power plants. The level of solar radiation on the </w:t>
            </w:r>
            <w:smartTag w:uri="urn:schemas-microsoft-com:office:smarttags" w:element="City">
              <w:smartTag w:uri="urn:schemas-microsoft-com:office:smarttags" w:element="place">
                <w:smartTag w:uri="urn:schemas-microsoft-com:office:smarttags" w:element="PlaceType">
                  <w:r w:rsidRPr="00DF179B">
                    <w:rPr>
                      <w:rFonts w:ascii="Times New Roman" w:hAnsi="Times New Roman" w:cs="Times New Roman"/>
                      <w:sz w:val="20"/>
                      <w:szCs w:val="20"/>
                      <w:lang w:val="en-US"/>
                    </w:rPr>
                    <w:t>territory</w:t>
                  </w:r>
                </w:smartTag>
              </w:smartTag>
              <w:r w:rsidRPr="00DF179B">
                <w:rPr>
                  <w:rFonts w:ascii="Times New Roman" w:hAnsi="Times New Roman" w:cs="Times New Roman"/>
                  <w:sz w:val="20"/>
                  <w:szCs w:val="20"/>
                  <w:lang w:val="en-US"/>
                </w:rPr>
                <w:t xml:space="preserve"> of </w:t>
              </w:r>
              <w:smartTag w:uri="urn:schemas-microsoft-com:office:smarttags" w:element="City">
                <w:smartTag w:uri="urn:schemas-microsoft-com:office:smarttags" w:element="PlaceName">
                  <w:r w:rsidRPr="00DF179B">
                    <w:rPr>
                      <w:rFonts w:ascii="Times New Roman" w:hAnsi="Times New Roman" w:cs="Times New Roman"/>
                      <w:sz w:val="20"/>
                      <w:szCs w:val="20"/>
                      <w:lang w:val="en-US"/>
                    </w:rPr>
                    <w:t>Russia</w:t>
                  </w:r>
                </w:smartTag>
              </w:smartTag>
            </w:smartTag>
            <w:r w:rsidRPr="00DF179B">
              <w:rPr>
                <w:rFonts w:ascii="Times New Roman" w:hAnsi="Times New Roman" w:cs="Times New Roman"/>
                <w:sz w:val="20"/>
                <w:szCs w:val="20"/>
                <w:lang w:val="en-US"/>
              </w:rPr>
              <w:t xml:space="preserve"> varies widely from 810 kWh/m2 per year in remote Northern areas to 1,400 kWh/m2 per year in southern areas. We have revealed their main advantages and disadvantages of solar photovoltaic power plants, as well as the purpose, basic features, features selection and operation of inverters and batteries. We have also given a generalized block diagram of three types of solar photovoltaic power plants: autonomous, standby, network. The peculiarities of their work have been presented. To improve the reliability of operation of solar power plants we need to design them according to the modular principle. Modular aggregation has to be applied for stand-alone inverters, where the input and output filters, power electronic circuit and system voltage regulation and protection represent the functional module elements. It is possible to increase significantly the reliability of autonomous inverters and solar PV systems in the complex, using one-phase and three-phase transformers with rotating magnetic field in their design. The advantages and the disadvantages, the peculiarities of the solar PV plants discussed in the article will allow to develop their structural and circuit designs with improved maintenance characteristics in the future</w:t>
            </w:r>
          </w:p>
          <w:p w:rsidR="00374BCE" w:rsidRPr="00DF179B" w:rsidRDefault="00374BCE" w:rsidP="00DF179B">
            <w:pPr>
              <w:spacing w:after="0" w:line="240" w:lineRule="auto"/>
              <w:rPr>
                <w:rFonts w:ascii="Times New Roman" w:hAnsi="Times New Roman" w:cs="Times New Roman"/>
                <w:sz w:val="20"/>
                <w:szCs w:val="20"/>
                <w:lang w:val="en-US"/>
              </w:rPr>
            </w:pPr>
          </w:p>
          <w:p w:rsidR="00374BCE" w:rsidRPr="00DF179B" w:rsidRDefault="00374BCE" w:rsidP="00DF179B">
            <w:pPr>
              <w:spacing w:after="0" w:line="240" w:lineRule="auto"/>
              <w:rPr>
                <w:rFonts w:ascii="Times New Roman" w:hAnsi="Times New Roman" w:cs="Times New Roman"/>
                <w:sz w:val="20"/>
                <w:szCs w:val="20"/>
                <w:lang w:val="en-US"/>
              </w:rPr>
            </w:pPr>
          </w:p>
        </w:tc>
      </w:tr>
      <w:tr w:rsidR="00374BCE" w:rsidRPr="00F57D12">
        <w:tc>
          <w:tcPr>
            <w:tcW w:w="4645" w:type="dxa"/>
          </w:tcPr>
          <w:p w:rsidR="00374BCE" w:rsidRPr="00DF179B" w:rsidRDefault="00374BCE" w:rsidP="00DF179B">
            <w:pPr>
              <w:spacing w:after="0" w:line="240" w:lineRule="auto"/>
              <w:rPr>
                <w:rFonts w:ascii="Times New Roman" w:hAnsi="Times New Roman" w:cs="Times New Roman"/>
                <w:sz w:val="20"/>
                <w:szCs w:val="20"/>
                <w:lang w:val="en-US"/>
              </w:rPr>
            </w:pPr>
          </w:p>
        </w:tc>
        <w:tc>
          <w:tcPr>
            <w:tcW w:w="4733" w:type="dxa"/>
          </w:tcPr>
          <w:p w:rsidR="00374BCE" w:rsidRPr="00DF179B" w:rsidRDefault="00374BCE" w:rsidP="00DF179B">
            <w:pPr>
              <w:spacing w:after="0" w:line="240" w:lineRule="auto"/>
              <w:rPr>
                <w:rFonts w:ascii="Times New Roman" w:hAnsi="Times New Roman" w:cs="Times New Roman"/>
                <w:sz w:val="20"/>
                <w:szCs w:val="20"/>
                <w:lang w:val="en-US"/>
              </w:rPr>
            </w:pPr>
          </w:p>
        </w:tc>
      </w:tr>
      <w:tr w:rsidR="00374BCE" w:rsidRPr="00F57D12">
        <w:trPr>
          <w:trHeight w:val="211"/>
        </w:trPr>
        <w:tc>
          <w:tcPr>
            <w:tcW w:w="4645" w:type="dxa"/>
          </w:tcPr>
          <w:p w:rsidR="00374BCE" w:rsidRPr="00DF179B" w:rsidRDefault="00374BCE" w:rsidP="00DF179B">
            <w:pPr>
              <w:spacing w:after="0" w:line="240" w:lineRule="auto"/>
              <w:rPr>
                <w:rFonts w:ascii="Times New Roman" w:hAnsi="Times New Roman" w:cs="Times New Roman"/>
                <w:sz w:val="20"/>
                <w:szCs w:val="20"/>
              </w:rPr>
            </w:pPr>
            <w:r w:rsidRPr="00DF179B">
              <w:rPr>
                <w:rFonts w:ascii="Times New Roman" w:hAnsi="Times New Roman" w:cs="Times New Roman"/>
                <w:sz w:val="20"/>
                <w:szCs w:val="20"/>
              </w:rPr>
              <w:t>Ключевые слова:  СОЛНЕЧНЫЕ ФОТОЭЛЕКТРИЧЕСКИЕ СТАНЦИИ, СОЛНЕЧНЫЕ ФОТОЭЛЕКТРИЧЕСКИЕ УСТАНОВКИ, СОЛНЕЧНЫЕ БАТАРЕИ, ИНВЕРТОРЫ</w:t>
            </w:r>
          </w:p>
          <w:p w:rsidR="00374BCE" w:rsidRPr="00DF179B" w:rsidRDefault="00374BCE" w:rsidP="00DF179B">
            <w:pPr>
              <w:spacing w:after="0" w:line="240" w:lineRule="auto"/>
              <w:rPr>
                <w:rFonts w:ascii="Times New Roman" w:hAnsi="Times New Roman" w:cs="Times New Roman"/>
                <w:sz w:val="20"/>
                <w:szCs w:val="20"/>
              </w:rPr>
            </w:pPr>
          </w:p>
          <w:p w:rsidR="00374BCE" w:rsidRPr="00F57D12" w:rsidRDefault="00374BCE" w:rsidP="00DF179B">
            <w:pPr>
              <w:spacing w:after="0" w:line="240" w:lineRule="auto"/>
              <w:rPr>
                <w:rFonts w:ascii="Arial" w:hAnsi="Arial" w:cs="Arial"/>
                <w:b/>
                <w:sz w:val="20"/>
                <w:szCs w:val="20"/>
                <w:lang w:val="en-US"/>
              </w:rPr>
            </w:pPr>
            <w:r w:rsidRPr="00F57D12">
              <w:rPr>
                <w:rFonts w:ascii="Arial" w:hAnsi="Arial" w:cs="Arial"/>
                <w:b/>
                <w:sz w:val="20"/>
                <w:szCs w:val="20"/>
                <w:lang w:val="en-US"/>
              </w:rPr>
              <w:t xml:space="preserve">Doi: </w:t>
            </w:r>
            <w:r w:rsidRPr="00F57D12">
              <w:rPr>
                <w:rFonts w:ascii="Arial" w:hAnsi="Arial" w:cs="Arial"/>
                <w:b/>
                <w:sz w:val="20"/>
                <w:szCs w:val="20"/>
              </w:rPr>
              <w:t>10.21515/1990-4665-124-025</w:t>
            </w:r>
          </w:p>
        </w:tc>
        <w:tc>
          <w:tcPr>
            <w:tcW w:w="4733" w:type="dxa"/>
          </w:tcPr>
          <w:p w:rsidR="00374BCE" w:rsidRPr="00DF179B" w:rsidRDefault="00374BCE" w:rsidP="00DF179B">
            <w:pPr>
              <w:spacing w:after="0" w:line="240" w:lineRule="auto"/>
              <w:rPr>
                <w:rFonts w:ascii="Times New Roman" w:hAnsi="Times New Roman" w:cs="Times New Roman"/>
                <w:sz w:val="20"/>
                <w:szCs w:val="20"/>
                <w:lang w:val="en-US"/>
              </w:rPr>
            </w:pPr>
            <w:r w:rsidRPr="00DF179B">
              <w:rPr>
                <w:rFonts w:ascii="Times New Roman" w:hAnsi="Times New Roman" w:cs="Times New Roman"/>
                <w:sz w:val="20"/>
                <w:szCs w:val="20"/>
                <w:lang w:val="en-US"/>
              </w:rPr>
              <w:t>Keywords: SOLAR PHOTOVOLTAIC POWER PLANTS, SOLAR PHOTOVOLTAIC INSTALLATION, SOLAR PANELS, INVERTERS</w:t>
            </w:r>
          </w:p>
        </w:tc>
      </w:tr>
      <w:bookmarkEnd w:id="1"/>
    </w:tbl>
    <w:p w:rsidR="00374BCE" w:rsidRPr="00F61968" w:rsidRDefault="00374BCE" w:rsidP="00F319A4">
      <w:pPr>
        <w:spacing w:after="0" w:line="360" w:lineRule="auto"/>
        <w:ind w:firstLine="708"/>
        <w:jc w:val="both"/>
        <w:rPr>
          <w:rFonts w:ascii="Times New Roman" w:hAnsi="Times New Roman" w:cs="Times New Roman"/>
          <w:sz w:val="28"/>
          <w:szCs w:val="28"/>
          <w:lang w:val="en-US"/>
        </w:rPr>
      </w:pPr>
    </w:p>
    <w:p w:rsidR="00374BCE" w:rsidRPr="00400103" w:rsidRDefault="00374BCE" w:rsidP="00095C2E">
      <w:pPr>
        <w:pStyle w:val="NormalWeb"/>
        <w:shd w:val="clear" w:color="auto" w:fill="FFFFFF"/>
        <w:spacing w:before="0" w:beforeAutospacing="0" w:after="0" w:afterAutospacing="0" w:line="360" w:lineRule="auto"/>
        <w:ind w:firstLine="708"/>
        <w:jc w:val="both"/>
        <w:textAlignment w:val="baseline"/>
        <w:rPr>
          <w:rFonts w:ascii="Times New Roman" w:hAnsi="Times New Roman" w:cs="Times New Roman"/>
          <w:sz w:val="28"/>
          <w:szCs w:val="28"/>
        </w:rPr>
      </w:pPr>
      <w:r w:rsidRPr="00400103">
        <w:rPr>
          <w:rFonts w:ascii="Times New Roman" w:hAnsi="Times New Roman" w:cs="Times New Roman"/>
          <w:sz w:val="28"/>
          <w:szCs w:val="28"/>
        </w:rPr>
        <w:t>Р</w:t>
      </w:r>
      <w:r>
        <w:rPr>
          <w:rFonts w:ascii="Times New Roman" w:hAnsi="Times New Roman" w:cs="Times New Roman"/>
          <w:sz w:val="28"/>
          <w:szCs w:val="28"/>
        </w:rPr>
        <w:t xml:space="preserve">оссийская Федерация расположена </w:t>
      </w:r>
      <w:r w:rsidRPr="00400103">
        <w:rPr>
          <w:rFonts w:ascii="Times New Roman" w:hAnsi="Times New Roman" w:cs="Times New Roman"/>
          <w:sz w:val="28"/>
          <w:szCs w:val="28"/>
        </w:rPr>
        <w:t>между 41 и 82 градусами северной широты</w:t>
      </w:r>
      <w:r>
        <w:rPr>
          <w:rFonts w:ascii="Times New Roman" w:hAnsi="Times New Roman" w:cs="Times New Roman"/>
          <w:sz w:val="28"/>
          <w:szCs w:val="28"/>
        </w:rPr>
        <w:t>, где</w:t>
      </w:r>
      <w:r w:rsidRPr="00400103">
        <w:rPr>
          <w:rFonts w:ascii="Times New Roman" w:hAnsi="Times New Roman" w:cs="Times New Roman"/>
          <w:sz w:val="28"/>
          <w:szCs w:val="28"/>
        </w:rPr>
        <w:t xml:space="preserve"> уровень солнечной радиации </w:t>
      </w:r>
      <w:r>
        <w:rPr>
          <w:rFonts w:ascii="Times New Roman" w:hAnsi="Times New Roman" w:cs="Times New Roman"/>
          <w:sz w:val="28"/>
          <w:szCs w:val="28"/>
        </w:rPr>
        <w:t>изменяется в широких пределах от</w:t>
      </w:r>
      <w:r w:rsidRPr="00400103">
        <w:rPr>
          <w:rFonts w:ascii="Times New Roman" w:hAnsi="Times New Roman" w:cs="Times New Roman"/>
          <w:sz w:val="28"/>
          <w:szCs w:val="28"/>
        </w:rPr>
        <w:t xml:space="preserve"> 810  кВт</w:t>
      </w:r>
      <w:r>
        <w:rPr>
          <w:rFonts w:ascii="Times New Roman" w:hAnsi="Times New Roman" w:cs="Times New Roman"/>
          <w:sz w:val="28"/>
          <w:szCs w:val="28"/>
        </w:rPr>
        <w:t>.</w:t>
      </w:r>
      <w:r w:rsidRPr="00400103">
        <w:rPr>
          <w:rFonts w:ascii="Times New Roman" w:hAnsi="Times New Roman" w:cs="Times New Roman"/>
          <w:sz w:val="28"/>
          <w:szCs w:val="28"/>
        </w:rPr>
        <w:t>ч/м</w:t>
      </w:r>
      <w:r w:rsidRPr="00400103">
        <w:rPr>
          <w:rFonts w:ascii="Times New Roman" w:hAnsi="Times New Roman" w:cs="Times New Roman"/>
          <w:sz w:val="28"/>
          <w:szCs w:val="28"/>
          <w:vertAlign w:val="superscript"/>
        </w:rPr>
        <w:t>2</w:t>
      </w:r>
      <w:r w:rsidRPr="00400103">
        <w:rPr>
          <w:rFonts w:ascii="Times New Roman" w:hAnsi="Times New Roman" w:cs="Times New Roman"/>
          <w:sz w:val="28"/>
          <w:szCs w:val="28"/>
        </w:rPr>
        <w:t xml:space="preserve"> в год в отдаленных северных районах до 1400 кВт</w:t>
      </w:r>
      <w:r>
        <w:rPr>
          <w:rFonts w:ascii="Times New Roman" w:hAnsi="Times New Roman" w:cs="Times New Roman"/>
          <w:sz w:val="28"/>
          <w:szCs w:val="28"/>
        </w:rPr>
        <w:t>.</w:t>
      </w:r>
      <w:r w:rsidRPr="00400103">
        <w:rPr>
          <w:rFonts w:ascii="Times New Roman" w:hAnsi="Times New Roman" w:cs="Times New Roman"/>
          <w:sz w:val="28"/>
          <w:szCs w:val="28"/>
        </w:rPr>
        <w:t>ч/м</w:t>
      </w:r>
      <w:r w:rsidRPr="00400103">
        <w:rPr>
          <w:rFonts w:ascii="Times New Roman" w:hAnsi="Times New Roman" w:cs="Times New Roman"/>
          <w:sz w:val="28"/>
          <w:szCs w:val="28"/>
          <w:vertAlign w:val="superscript"/>
        </w:rPr>
        <w:t>2</w:t>
      </w:r>
      <w:r w:rsidRPr="00400103">
        <w:rPr>
          <w:rFonts w:ascii="Times New Roman" w:hAnsi="Times New Roman" w:cs="Times New Roman"/>
          <w:sz w:val="28"/>
          <w:szCs w:val="28"/>
        </w:rPr>
        <w:t xml:space="preserve"> в год в южных районах. </w:t>
      </w:r>
    </w:p>
    <w:p w:rsidR="00374BCE" w:rsidRPr="00400103" w:rsidRDefault="00374BCE" w:rsidP="00095C2E">
      <w:pPr>
        <w:pStyle w:val="NormalWeb"/>
        <w:shd w:val="clear" w:color="auto" w:fill="FFFFFF"/>
        <w:spacing w:before="0" w:beforeAutospacing="0" w:after="0" w:afterAutospacing="0" w:line="360" w:lineRule="auto"/>
        <w:ind w:firstLine="660"/>
        <w:jc w:val="both"/>
        <w:textAlignment w:val="baseline"/>
        <w:rPr>
          <w:rFonts w:ascii="Times New Roman" w:hAnsi="Times New Roman" w:cs="Times New Roman"/>
          <w:sz w:val="28"/>
          <w:szCs w:val="28"/>
        </w:rPr>
      </w:pPr>
      <w:r>
        <w:rPr>
          <w:rFonts w:ascii="Times New Roman" w:hAnsi="Times New Roman" w:cs="Times New Roman"/>
          <w:sz w:val="28"/>
          <w:szCs w:val="28"/>
        </w:rPr>
        <w:t>Высокий теоретический (валовый) потенциал</w:t>
      </w:r>
      <w:r w:rsidRPr="00400103">
        <w:rPr>
          <w:rFonts w:ascii="Times New Roman" w:hAnsi="Times New Roman" w:cs="Times New Roman"/>
          <w:sz w:val="28"/>
          <w:szCs w:val="28"/>
        </w:rPr>
        <w:t xml:space="preserve"> солнечной энерг</w:t>
      </w:r>
      <w:r>
        <w:rPr>
          <w:rFonts w:ascii="Times New Roman" w:hAnsi="Times New Roman" w:cs="Times New Roman"/>
          <w:sz w:val="28"/>
          <w:szCs w:val="28"/>
        </w:rPr>
        <w:t xml:space="preserve">ии </w:t>
      </w:r>
      <w:r w:rsidRPr="00400103">
        <w:rPr>
          <w:rFonts w:ascii="Times New Roman" w:hAnsi="Times New Roman" w:cs="Times New Roman"/>
          <w:sz w:val="28"/>
          <w:szCs w:val="28"/>
        </w:rPr>
        <w:t>на юго-западе</w:t>
      </w:r>
      <w:r>
        <w:rPr>
          <w:rFonts w:ascii="Times New Roman" w:hAnsi="Times New Roman" w:cs="Times New Roman"/>
          <w:sz w:val="28"/>
          <w:szCs w:val="28"/>
        </w:rPr>
        <w:t xml:space="preserve"> России</w:t>
      </w:r>
      <w:r w:rsidRPr="00400103">
        <w:rPr>
          <w:rFonts w:ascii="Times New Roman" w:hAnsi="Times New Roman" w:cs="Times New Roman"/>
          <w:sz w:val="28"/>
          <w:szCs w:val="28"/>
        </w:rPr>
        <w:t xml:space="preserve"> (Северный Кавказ, район Темного и Каспийского морей) и в Южной Сибири</w:t>
      </w:r>
      <w:r>
        <w:rPr>
          <w:rFonts w:ascii="Times New Roman" w:hAnsi="Times New Roman" w:cs="Times New Roman"/>
          <w:sz w:val="28"/>
          <w:szCs w:val="28"/>
        </w:rPr>
        <w:t>, а также</w:t>
      </w:r>
      <w:r w:rsidRPr="00400103">
        <w:rPr>
          <w:rFonts w:ascii="Times New Roman" w:hAnsi="Times New Roman" w:cs="Times New Roman"/>
          <w:sz w:val="28"/>
          <w:szCs w:val="28"/>
        </w:rPr>
        <w:t xml:space="preserve"> на Далеком Востоке.</w:t>
      </w:r>
    </w:p>
    <w:p w:rsidR="00374BCE" w:rsidRDefault="00374BCE" w:rsidP="00095C2E">
      <w:pPr>
        <w:pStyle w:val="NormalWeb"/>
        <w:shd w:val="clear" w:color="auto" w:fill="FFFFFF"/>
        <w:spacing w:before="0" w:beforeAutospacing="0" w:after="0" w:afterAutospacing="0" w:line="360" w:lineRule="auto"/>
        <w:ind w:firstLine="774"/>
        <w:jc w:val="both"/>
        <w:textAlignment w:val="baseline"/>
        <w:rPr>
          <w:rFonts w:ascii="Times New Roman" w:hAnsi="Times New Roman" w:cs="Times New Roman"/>
          <w:sz w:val="28"/>
          <w:szCs w:val="28"/>
        </w:rPr>
      </w:pPr>
      <w:r w:rsidRPr="00400103">
        <w:rPr>
          <w:rFonts w:ascii="Times New Roman" w:hAnsi="Times New Roman" w:cs="Times New Roman"/>
          <w:sz w:val="28"/>
          <w:szCs w:val="28"/>
        </w:rPr>
        <w:t>По данным Института Энергетической стратегии, теоретический потенциал солнечной энерг</w:t>
      </w:r>
      <w:r>
        <w:rPr>
          <w:rFonts w:ascii="Times New Roman" w:hAnsi="Times New Roman" w:cs="Times New Roman"/>
          <w:sz w:val="28"/>
          <w:szCs w:val="28"/>
        </w:rPr>
        <w:t>етики в РФ составляет более 2,3 млрд</w:t>
      </w:r>
      <w:r w:rsidRPr="00400103">
        <w:rPr>
          <w:rFonts w:ascii="Times New Roman" w:hAnsi="Times New Roman" w:cs="Times New Roman"/>
          <w:sz w:val="28"/>
          <w:szCs w:val="28"/>
        </w:rPr>
        <w:t xml:space="preserve">  тонн условного </w:t>
      </w:r>
      <w:r>
        <w:rPr>
          <w:rFonts w:ascii="Times New Roman" w:hAnsi="Times New Roman" w:cs="Times New Roman"/>
          <w:sz w:val="28"/>
          <w:szCs w:val="28"/>
        </w:rPr>
        <w:t>топлива, а</w:t>
      </w:r>
      <w:r w:rsidRPr="00400103">
        <w:rPr>
          <w:rFonts w:ascii="Times New Roman" w:hAnsi="Times New Roman" w:cs="Times New Roman"/>
          <w:sz w:val="28"/>
          <w:szCs w:val="28"/>
        </w:rPr>
        <w:t xml:space="preserve"> экономический потенциал 12,5 млн. т.у.т. Потенциал солнечной энергии, поступающей на </w:t>
      </w:r>
      <w:r>
        <w:rPr>
          <w:rFonts w:ascii="Times New Roman" w:hAnsi="Times New Roman" w:cs="Times New Roman"/>
          <w:sz w:val="28"/>
          <w:szCs w:val="28"/>
        </w:rPr>
        <w:t>территорию</w:t>
      </w:r>
      <w:r w:rsidRPr="00400103">
        <w:rPr>
          <w:rFonts w:ascii="Times New Roman" w:hAnsi="Times New Roman" w:cs="Times New Roman"/>
          <w:sz w:val="28"/>
          <w:szCs w:val="28"/>
        </w:rPr>
        <w:t xml:space="preserve"> РФ в течение 3-х дней, превосходит энергию</w:t>
      </w:r>
      <w:r>
        <w:rPr>
          <w:rFonts w:ascii="Times New Roman" w:hAnsi="Times New Roman" w:cs="Times New Roman"/>
          <w:sz w:val="28"/>
          <w:szCs w:val="28"/>
        </w:rPr>
        <w:t xml:space="preserve"> годового</w:t>
      </w:r>
      <w:r w:rsidRPr="00400103">
        <w:rPr>
          <w:rFonts w:ascii="Times New Roman" w:hAnsi="Times New Roman" w:cs="Times New Roman"/>
          <w:sz w:val="28"/>
          <w:szCs w:val="28"/>
        </w:rPr>
        <w:t xml:space="preserve"> производства электроэнергии в нашей стране</w:t>
      </w:r>
      <w:r>
        <w:rPr>
          <w:rFonts w:ascii="Times New Roman" w:hAnsi="Times New Roman" w:cs="Times New Roman"/>
          <w:sz w:val="28"/>
          <w:szCs w:val="28"/>
        </w:rPr>
        <w:t xml:space="preserve">. </w:t>
      </w:r>
    </w:p>
    <w:p w:rsidR="00374BCE" w:rsidRPr="00400103" w:rsidRDefault="00374BCE" w:rsidP="00095C2E">
      <w:pPr>
        <w:spacing w:after="0" w:line="360" w:lineRule="auto"/>
        <w:ind w:firstLine="762"/>
        <w:jc w:val="both"/>
        <w:rPr>
          <w:rFonts w:ascii="Times New Roman" w:hAnsi="Times New Roman" w:cs="Times New Roman"/>
          <w:sz w:val="28"/>
          <w:szCs w:val="28"/>
        </w:rPr>
      </w:pPr>
      <w:r w:rsidRPr="00400103">
        <w:rPr>
          <w:rFonts w:ascii="Times New Roman" w:hAnsi="Times New Roman" w:cs="Times New Roman"/>
          <w:sz w:val="28"/>
          <w:szCs w:val="28"/>
        </w:rPr>
        <w:t>В 2</w:t>
      </w:r>
      <w:r>
        <w:rPr>
          <w:rFonts w:ascii="Times New Roman" w:hAnsi="Times New Roman" w:cs="Times New Roman"/>
          <w:sz w:val="28"/>
          <w:szCs w:val="28"/>
        </w:rPr>
        <w:t>008 – 2010 годы</w:t>
      </w:r>
      <w:r w:rsidRPr="00400103">
        <w:rPr>
          <w:rFonts w:ascii="Times New Roman" w:hAnsi="Times New Roman" w:cs="Times New Roman"/>
          <w:sz w:val="28"/>
          <w:szCs w:val="28"/>
        </w:rPr>
        <w:t xml:space="preserve"> мир прошел пик добычи</w:t>
      </w:r>
      <w:r>
        <w:rPr>
          <w:rFonts w:ascii="Times New Roman" w:hAnsi="Times New Roman" w:cs="Times New Roman"/>
          <w:sz w:val="28"/>
          <w:szCs w:val="28"/>
        </w:rPr>
        <w:t xml:space="preserve"> органического топлива. С</w:t>
      </w:r>
      <w:r w:rsidRPr="00400103">
        <w:rPr>
          <w:rFonts w:ascii="Times New Roman" w:hAnsi="Times New Roman" w:cs="Times New Roman"/>
          <w:sz w:val="28"/>
          <w:szCs w:val="28"/>
        </w:rPr>
        <w:t xml:space="preserve"> </w:t>
      </w:r>
      <w:r>
        <w:rPr>
          <w:rFonts w:ascii="Times New Roman" w:hAnsi="Times New Roman" w:cs="Times New Roman"/>
          <w:sz w:val="28"/>
          <w:szCs w:val="28"/>
        </w:rPr>
        <w:t>этого времени</w:t>
      </w:r>
      <w:r w:rsidRPr="00400103">
        <w:rPr>
          <w:rFonts w:ascii="Times New Roman" w:hAnsi="Times New Roman" w:cs="Times New Roman"/>
          <w:sz w:val="28"/>
          <w:szCs w:val="28"/>
        </w:rPr>
        <w:t xml:space="preserve"> </w:t>
      </w:r>
      <w:r>
        <w:rPr>
          <w:rFonts w:ascii="Times New Roman" w:hAnsi="Times New Roman" w:cs="Times New Roman"/>
          <w:sz w:val="28"/>
          <w:szCs w:val="28"/>
        </w:rPr>
        <w:t xml:space="preserve">добыча </w:t>
      </w:r>
      <w:r w:rsidRPr="00400103">
        <w:rPr>
          <w:rFonts w:ascii="Times New Roman" w:hAnsi="Times New Roman" w:cs="Times New Roman"/>
          <w:sz w:val="28"/>
          <w:szCs w:val="28"/>
        </w:rPr>
        <w:t>углеводородно</w:t>
      </w:r>
      <w:r>
        <w:rPr>
          <w:rFonts w:ascii="Times New Roman" w:hAnsi="Times New Roman" w:cs="Times New Roman"/>
          <w:sz w:val="28"/>
          <w:szCs w:val="28"/>
        </w:rPr>
        <w:t>го</w:t>
      </w:r>
      <w:r w:rsidRPr="00400103">
        <w:rPr>
          <w:rFonts w:ascii="Times New Roman" w:hAnsi="Times New Roman" w:cs="Times New Roman"/>
          <w:sz w:val="28"/>
          <w:szCs w:val="28"/>
        </w:rPr>
        <w:t xml:space="preserve"> сырь</w:t>
      </w:r>
      <w:r>
        <w:rPr>
          <w:rFonts w:ascii="Times New Roman" w:hAnsi="Times New Roman" w:cs="Times New Roman"/>
          <w:sz w:val="28"/>
          <w:szCs w:val="28"/>
        </w:rPr>
        <w:t>я</w:t>
      </w:r>
      <w:r w:rsidRPr="00400103">
        <w:rPr>
          <w:rFonts w:ascii="Times New Roman" w:hAnsi="Times New Roman" w:cs="Times New Roman"/>
          <w:sz w:val="28"/>
          <w:szCs w:val="28"/>
        </w:rPr>
        <w:t xml:space="preserve"> постепенно</w:t>
      </w:r>
      <w:r>
        <w:rPr>
          <w:rFonts w:ascii="Times New Roman" w:hAnsi="Times New Roman" w:cs="Times New Roman"/>
          <w:sz w:val="28"/>
          <w:szCs w:val="28"/>
        </w:rPr>
        <w:t xml:space="preserve"> уменьшается (до </w:t>
      </w:r>
      <w:r w:rsidRPr="00400103">
        <w:rPr>
          <w:rFonts w:ascii="Times New Roman" w:hAnsi="Times New Roman" w:cs="Times New Roman"/>
          <w:sz w:val="28"/>
          <w:szCs w:val="28"/>
        </w:rPr>
        <w:t>7% в год</w:t>
      </w:r>
      <w:r>
        <w:rPr>
          <w:rFonts w:ascii="Times New Roman" w:hAnsi="Times New Roman" w:cs="Times New Roman"/>
          <w:sz w:val="28"/>
          <w:szCs w:val="28"/>
        </w:rPr>
        <w:t>). П</w:t>
      </w:r>
      <w:r w:rsidRPr="00400103">
        <w:rPr>
          <w:rFonts w:ascii="Times New Roman" w:hAnsi="Times New Roman" w:cs="Times New Roman"/>
          <w:sz w:val="28"/>
          <w:szCs w:val="28"/>
        </w:rPr>
        <w:t xml:space="preserve">оэтому </w:t>
      </w:r>
      <w:r>
        <w:rPr>
          <w:rFonts w:ascii="Times New Roman" w:hAnsi="Times New Roman" w:cs="Times New Roman"/>
          <w:sz w:val="28"/>
          <w:szCs w:val="28"/>
        </w:rPr>
        <w:t xml:space="preserve"> с 2020 – 2025 годов</w:t>
      </w:r>
      <w:r w:rsidRPr="00400103">
        <w:rPr>
          <w:rFonts w:ascii="Times New Roman" w:hAnsi="Times New Roman" w:cs="Times New Roman"/>
          <w:sz w:val="28"/>
          <w:szCs w:val="28"/>
        </w:rPr>
        <w:t xml:space="preserve"> нефть и газ уже не будут массово использовать как топливо, и </w:t>
      </w:r>
      <w:r>
        <w:rPr>
          <w:rFonts w:ascii="Times New Roman" w:hAnsi="Times New Roman" w:cs="Times New Roman"/>
          <w:sz w:val="28"/>
          <w:szCs w:val="28"/>
        </w:rPr>
        <w:t>человечество</w:t>
      </w:r>
      <w:r w:rsidRPr="00400103">
        <w:rPr>
          <w:rFonts w:ascii="Times New Roman" w:hAnsi="Times New Roman" w:cs="Times New Roman"/>
          <w:sz w:val="28"/>
          <w:szCs w:val="28"/>
        </w:rPr>
        <w:t xml:space="preserve"> вынужден</w:t>
      </w:r>
      <w:r>
        <w:rPr>
          <w:rFonts w:ascii="Times New Roman" w:hAnsi="Times New Roman" w:cs="Times New Roman"/>
          <w:sz w:val="28"/>
          <w:szCs w:val="28"/>
        </w:rPr>
        <w:t>о</w:t>
      </w:r>
      <w:r w:rsidRPr="00400103">
        <w:rPr>
          <w:rFonts w:ascii="Times New Roman" w:hAnsi="Times New Roman" w:cs="Times New Roman"/>
          <w:sz w:val="28"/>
          <w:szCs w:val="28"/>
        </w:rPr>
        <w:t xml:space="preserve"> будет переходить полностью на </w:t>
      </w:r>
      <w:r>
        <w:rPr>
          <w:rFonts w:ascii="Times New Roman" w:hAnsi="Times New Roman" w:cs="Times New Roman"/>
          <w:sz w:val="28"/>
          <w:szCs w:val="28"/>
        </w:rPr>
        <w:t xml:space="preserve">нетрадиционные, в том числе возобновляемые, </w:t>
      </w:r>
      <w:r w:rsidRPr="00400103">
        <w:rPr>
          <w:rFonts w:ascii="Times New Roman" w:hAnsi="Times New Roman" w:cs="Times New Roman"/>
          <w:sz w:val="28"/>
          <w:szCs w:val="28"/>
        </w:rPr>
        <w:t xml:space="preserve"> источники энергии.</w:t>
      </w:r>
    </w:p>
    <w:p w:rsidR="00374BCE" w:rsidRDefault="00374BCE" w:rsidP="00095C2E">
      <w:pPr>
        <w:spacing w:after="0" w:line="360" w:lineRule="auto"/>
        <w:ind w:firstLine="744"/>
        <w:jc w:val="both"/>
        <w:rPr>
          <w:rFonts w:ascii="Times New Roman" w:hAnsi="Times New Roman" w:cs="Times New Roman"/>
          <w:sz w:val="28"/>
          <w:szCs w:val="28"/>
        </w:rPr>
      </w:pPr>
      <w:r>
        <w:rPr>
          <w:rFonts w:ascii="Times New Roman" w:hAnsi="Times New Roman" w:cs="Times New Roman"/>
          <w:color w:val="000000"/>
          <w:sz w:val="28"/>
          <w:szCs w:val="28"/>
        </w:rPr>
        <w:t>По разным прогнозам, процент</w:t>
      </w:r>
      <w:r w:rsidRPr="009C64A6">
        <w:rPr>
          <w:rFonts w:ascii="Times New Roman" w:hAnsi="Times New Roman" w:cs="Times New Roman"/>
          <w:color w:val="000000"/>
          <w:sz w:val="28"/>
          <w:szCs w:val="28"/>
        </w:rPr>
        <w:t xml:space="preserve"> обеспечения потребностей человечества к 2050 году электроэнергией</w:t>
      </w:r>
      <w:r>
        <w:rPr>
          <w:rFonts w:ascii="Times New Roman" w:hAnsi="Times New Roman" w:cs="Times New Roman"/>
          <w:color w:val="000000"/>
          <w:sz w:val="28"/>
          <w:szCs w:val="28"/>
        </w:rPr>
        <w:t xml:space="preserve"> от солнечных фотоэлектрических станций (СФЭС) может достичь уровня </w:t>
      </w:r>
      <w:r w:rsidRPr="00400103">
        <w:rPr>
          <w:rFonts w:ascii="Times New Roman" w:hAnsi="Times New Roman" w:cs="Times New Roman"/>
          <w:sz w:val="28"/>
          <w:szCs w:val="28"/>
        </w:rPr>
        <w:t xml:space="preserve"> 80 %. </w:t>
      </w:r>
    </w:p>
    <w:p w:rsidR="00374BCE" w:rsidRDefault="00374BCE" w:rsidP="00095C2E">
      <w:pPr>
        <w:spacing w:after="0" w:line="360" w:lineRule="auto"/>
        <w:ind w:firstLine="714"/>
        <w:jc w:val="both"/>
        <w:rPr>
          <w:rFonts w:ascii="Times New Roman" w:hAnsi="Times New Roman" w:cs="Times New Roman"/>
          <w:sz w:val="28"/>
          <w:szCs w:val="28"/>
        </w:rPr>
      </w:pPr>
      <w:r w:rsidRPr="002C53D7">
        <w:rPr>
          <w:rFonts w:ascii="Times New Roman" w:hAnsi="Times New Roman" w:cs="Times New Roman"/>
          <w:sz w:val="28"/>
          <w:szCs w:val="28"/>
        </w:rPr>
        <w:t>В настоящее время Россия отстаёт от уровня генерации энергии возобновляемыми источниками от европейских стран. Доля солнечной генерации составляет менее 0,001 % в общем энергобалансе.</w:t>
      </w:r>
      <w:r w:rsidRPr="00CB48B9">
        <w:rPr>
          <w:rFonts w:ascii="Times New Roman" w:hAnsi="Times New Roman" w:cs="Times New Roman"/>
          <w:color w:val="FF0000"/>
          <w:sz w:val="28"/>
          <w:szCs w:val="28"/>
        </w:rPr>
        <w:t xml:space="preserve"> </w:t>
      </w:r>
      <w:r w:rsidRPr="00400103">
        <w:rPr>
          <w:rFonts w:ascii="Times New Roman" w:hAnsi="Times New Roman" w:cs="Times New Roman"/>
          <w:sz w:val="28"/>
          <w:szCs w:val="28"/>
        </w:rPr>
        <w:t xml:space="preserve"> </w:t>
      </w:r>
    </w:p>
    <w:p w:rsidR="00374BCE" w:rsidRPr="005423CA" w:rsidRDefault="00374BCE" w:rsidP="00F319A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Таким образом, анализ научно-технической литературы показал, перспективным направлением в вопросах энергосбережения и повышения эффективности электроснабжения потребителей отдалённых от внешних сетей в России является применение СФЭС [1].</w:t>
      </w:r>
    </w:p>
    <w:p w:rsidR="00374BCE" w:rsidRPr="004D7429" w:rsidRDefault="00374BCE" w:rsidP="00F319A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w:t>
      </w:r>
      <w:r w:rsidRPr="004D7429">
        <w:rPr>
          <w:rFonts w:ascii="Times New Roman" w:hAnsi="Times New Roman" w:cs="Times New Roman"/>
          <w:sz w:val="28"/>
          <w:szCs w:val="28"/>
        </w:rPr>
        <w:t xml:space="preserve">аибольшее распространение получили солнечные фотоэлектрические установки (СФЭУ) на основе кремния трех видов: монокристаллического, поликристаллического и аморфного. </w:t>
      </w:r>
    </w:p>
    <w:p w:rsidR="00374BCE" w:rsidRPr="004D7429" w:rsidRDefault="00374BCE" w:rsidP="005423CA">
      <w:pPr>
        <w:pStyle w:val="BodyTextIndent2"/>
        <w:spacing w:line="360" w:lineRule="auto"/>
        <w:ind w:right="0" w:firstLine="702"/>
        <w:rPr>
          <w:rFonts w:ascii="Times New Roman" w:hAnsi="Times New Roman"/>
        </w:rPr>
      </w:pPr>
      <w:r>
        <w:rPr>
          <w:rFonts w:ascii="Times New Roman" w:hAnsi="Times New Roman"/>
        </w:rPr>
        <w:t>Сегодня известно, что д</w:t>
      </w:r>
      <w:r w:rsidRPr="004D7429">
        <w:rPr>
          <w:rFonts w:ascii="Times New Roman" w:hAnsi="Times New Roman"/>
        </w:rPr>
        <w:t>ля фотопреобразователей из монокристаллического кремния в лабораторных условиях на опытных образцах достигнут КПД 24%. Для поликристал</w:t>
      </w:r>
      <w:r>
        <w:rPr>
          <w:rFonts w:ascii="Times New Roman" w:hAnsi="Times New Roman"/>
        </w:rPr>
        <w:t xml:space="preserve">лического кремния эти </w:t>
      </w:r>
      <w:r w:rsidRPr="004D7429">
        <w:rPr>
          <w:rFonts w:ascii="Times New Roman" w:hAnsi="Times New Roman"/>
        </w:rPr>
        <w:t xml:space="preserve">значения равны </w:t>
      </w:r>
      <w:r>
        <w:rPr>
          <w:rFonts w:ascii="Times New Roman" w:hAnsi="Times New Roman"/>
        </w:rPr>
        <w:t xml:space="preserve">приметно </w:t>
      </w:r>
      <w:r w:rsidRPr="004D7429">
        <w:rPr>
          <w:rFonts w:ascii="Times New Roman" w:hAnsi="Times New Roman"/>
        </w:rPr>
        <w:t>17%, для аморфного кремния на опытных модулях достигнуты КПД около 11 %.</w:t>
      </w:r>
      <w:r w:rsidRPr="00E14E56">
        <w:rPr>
          <w:rFonts w:ascii="Times New Roman" w:hAnsi="Times New Roman"/>
        </w:rPr>
        <w:t xml:space="preserve"> </w:t>
      </w:r>
      <w:r w:rsidRPr="004D7429">
        <w:rPr>
          <w:rFonts w:ascii="Times New Roman" w:hAnsi="Times New Roman"/>
        </w:rPr>
        <w:t>Все эти данн</w:t>
      </w:r>
      <w:r>
        <w:rPr>
          <w:rFonts w:ascii="Times New Roman" w:hAnsi="Times New Roman"/>
        </w:rPr>
        <w:t xml:space="preserve">ые соответствуют </w:t>
      </w:r>
      <w:r w:rsidRPr="004D7429">
        <w:rPr>
          <w:rFonts w:ascii="Times New Roman" w:hAnsi="Times New Roman"/>
        </w:rPr>
        <w:t xml:space="preserve">однослойным фотоэлементам. </w:t>
      </w:r>
      <w:r>
        <w:rPr>
          <w:rFonts w:ascii="Times New Roman" w:hAnsi="Times New Roman"/>
        </w:rPr>
        <w:t>В настоящее время известны</w:t>
      </w:r>
      <w:r w:rsidRPr="004D7429">
        <w:rPr>
          <w:rFonts w:ascii="Times New Roman" w:hAnsi="Times New Roman"/>
        </w:rPr>
        <w:t xml:space="preserve"> двух- и трехслойные фотоэлементы, которые позволяют использовать большую часть солнечного спектра по длине волны солнечного излучения. Для двухслойного фотоэлемента на опытных образцах получен КПД 30%, а для трехслойного 35-40%. </w:t>
      </w:r>
    </w:p>
    <w:p w:rsidR="00374BCE" w:rsidRPr="004D7429" w:rsidRDefault="00374BCE" w:rsidP="00F319A4">
      <w:pPr>
        <w:pStyle w:val="BodyTextIndent2"/>
        <w:spacing w:line="360" w:lineRule="auto"/>
        <w:ind w:right="0" w:firstLine="582"/>
        <w:rPr>
          <w:rFonts w:ascii="Times New Roman" w:hAnsi="Times New Roman"/>
        </w:rPr>
      </w:pPr>
      <w:r w:rsidRPr="004D7429">
        <w:rPr>
          <w:rFonts w:ascii="Times New Roman" w:hAnsi="Times New Roman"/>
        </w:rPr>
        <w:tab/>
        <w:t xml:space="preserve">Основными достоинствами СФЭУ и, соответственно, солнечных фотоэлектрических станций (СФЭС) являются:   </w:t>
      </w:r>
    </w:p>
    <w:p w:rsidR="00374BCE" w:rsidRPr="004D7429" w:rsidRDefault="00374BCE" w:rsidP="00F319A4">
      <w:pPr>
        <w:pStyle w:val="BodyTextIndent2"/>
        <w:spacing w:line="360" w:lineRule="auto"/>
        <w:ind w:right="0" w:firstLine="582"/>
        <w:rPr>
          <w:rFonts w:ascii="Times New Roman" w:hAnsi="Times New Roman"/>
        </w:rPr>
      </w:pPr>
      <w:r>
        <w:rPr>
          <w:rFonts w:ascii="Times New Roman" w:hAnsi="Times New Roman"/>
        </w:rPr>
        <w:t xml:space="preserve">1) </w:t>
      </w:r>
      <w:r w:rsidRPr="004D7429">
        <w:rPr>
          <w:rFonts w:ascii="Times New Roman" w:hAnsi="Times New Roman"/>
        </w:rPr>
        <w:t>повсеместная распространенность на Земле;</w:t>
      </w:r>
    </w:p>
    <w:p w:rsidR="00374BCE" w:rsidRPr="004D7429" w:rsidRDefault="00374BCE" w:rsidP="00F319A4">
      <w:pPr>
        <w:pStyle w:val="BodyTextIndent2"/>
        <w:spacing w:line="360" w:lineRule="auto"/>
        <w:ind w:right="0" w:firstLine="582"/>
        <w:rPr>
          <w:rFonts w:ascii="Times New Roman" w:hAnsi="Times New Roman"/>
        </w:rPr>
      </w:pPr>
      <w:r>
        <w:rPr>
          <w:rFonts w:ascii="Times New Roman" w:hAnsi="Times New Roman"/>
        </w:rPr>
        <w:t xml:space="preserve">2) </w:t>
      </w:r>
      <w:r w:rsidRPr="004D7429">
        <w:rPr>
          <w:rFonts w:ascii="Times New Roman" w:hAnsi="Times New Roman"/>
        </w:rPr>
        <w:t>неограниченность ресурсов;</w:t>
      </w:r>
    </w:p>
    <w:p w:rsidR="00374BCE" w:rsidRPr="004D7429" w:rsidRDefault="00374BCE" w:rsidP="00F319A4">
      <w:pPr>
        <w:pStyle w:val="BodyTextIndent2"/>
        <w:spacing w:line="360" w:lineRule="auto"/>
        <w:ind w:right="0" w:firstLine="582"/>
        <w:rPr>
          <w:rFonts w:ascii="Times New Roman" w:hAnsi="Times New Roman"/>
        </w:rPr>
      </w:pPr>
      <w:r>
        <w:rPr>
          <w:rFonts w:ascii="Times New Roman" w:hAnsi="Times New Roman"/>
        </w:rPr>
        <w:t xml:space="preserve">3) </w:t>
      </w:r>
      <w:r w:rsidRPr="004D7429">
        <w:rPr>
          <w:rFonts w:ascii="Times New Roman" w:hAnsi="Times New Roman"/>
        </w:rPr>
        <w:t xml:space="preserve">энергия, получаемая от </w:t>
      </w:r>
      <w:r>
        <w:rPr>
          <w:rFonts w:ascii="Times New Roman" w:hAnsi="Times New Roman"/>
        </w:rPr>
        <w:t>солнечных электростанций</w:t>
      </w:r>
      <w:r w:rsidRPr="004D7429">
        <w:rPr>
          <w:rFonts w:ascii="Times New Roman" w:hAnsi="Times New Roman"/>
        </w:rPr>
        <w:t>, бесплатная;</w:t>
      </w:r>
    </w:p>
    <w:p w:rsidR="00374BCE" w:rsidRPr="004D7429" w:rsidRDefault="00374BCE" w:rsidP="00F319A4">
      <w:pPr>
        <w:pStyle w:val="BodyTextIndent2"/>
        <w:spacing w:line="360" w:lineRule="auto"/>
        <w:ind w:right="0" w:firstLine="582"/>
        <w:rPr>
          <w:rFonts w:ascii="Times New Roman" w:hAnsi="Times New Roman"/>
        </w:rPr>
      </w:pPr>
      <w:r>
        <w:rPr>
          <w:rFonts w:ascii="Times New Roman" w:hAnsi="Times New Roman"/>
        </w:rPr>
        <w:t xml:space="preserve">4) </w:t>
      </w:r>
      <w:r w:rsidRPr="004D7429">
        <w:rPr>
          <w:rFonts w:ascii="Times New Roman" w:hAnsi="Times New Roman"/>
        </w:rPr>
        <w:t>высокий срок службы (более 30 лет);</w:t>
      </w:r>
    </w:p>
    <w:p w:rsidR="00374BCE" w:rsidRPr="004D7429" w:rsidRDefault="00374BCE" w:rsidP="00F319A4">
      <w:pPr>
        <w:pStyle w:val="BodyTextIndent2"/>
        <w:spacing w:line="360" w:lineRule="auto"/>
        <w:ind w:right="0" w:firstLine="582"/>
        <w:rPr>
          <w:rFonts w:ascii="Times New Roman" w:hAnsi="Times New Roman"/>
        </w:rPr>
      </w:pPr>
      <w:r>
        <w:rPr>
          <w:rFonts w:ascii="Times New Roman" w:hAnsi="Times New Roman"/>
        </w:rPr>
        <w:t xml:space="preserve">5)  </w:t>
      </w:r>
      <w:r w:rsidRPr="004D7429">
        <w:rPr>
          <w:rFonts w:ascii="Times New Roman" w:hAnsi="Times New Roman"/>
        </w:rPr>
        <w:t xml:space="preserve">экологическая чистота; </w:t>
      </w:r>
    </w:p>
    <w:p w:rsidR="00374BCE" w:rsidRDefault="00374BCE" w:rsidP="00F319A4">
      <w:pPr>
        <w:pStyle w:val="BodyTextIndent2"/>
        <w:spacing w:line="360" w:lineRule="auto"/>
        <w:ind w:right="0" w:firstLine="582"/>
        <w:rPr>
          <w:rFonts w:ascii="Times New Roman" w:hAnsi="Times New Roman"/>
        </w:rPr>
      </w:pPr>
      <w:r>
        <w:rPr>
          <w:rFonts w:ascii="Times New Roman" w:hAnsi="Times New Roman"/>
        </w:rPr>
        <w:t>6) низкий уровень эксплуатационных затрат.</w:t>
      </w:r>
    </w:p>
    <w:p w:rsidR="00374BCE" w:rsidRPr="004D7429" w:rsidRDefault="00374BCE" w:rsidP="00F319A4">
      <w:pPr>
        <w:spacing w:after="0" w:line="360" w:lineRule="auto"/>
        <w:ind w:firstLine="582"/>
        <w:jc w:val="both"/>
        <w:rPr>
          <w:rFonts w:ascii="Times New Roman" w:hAnsi="Times New Roman" w:cs="Times New Roman"/>
          <w:sz w:val="28"/>
          <w:szCs w:val="28"/>
        </w:rPr>
      </w:pPr>
      <w:r w:rsidRPr="004D7429">
        <w:rPr>
          <w:rFonts w:ascii="Times New Roman" w:hAnsi="Times New Roman" w:cs="Times New Roman"/>
          <w:sz w:val="28"/>
          <w:szCs w:val="28"/>
        </w:rPr>
        <w:t xml:space="preserve">Основными недостатками СФЭС являются: </w:t>
      </w:r>
    </w:p>
    <w:p w:rsidR="00374BCE" w:rsidRDefault="00374BCE" w:rsidP="00F319A4">
      <w:pPr>
        <w:spacing w:after="0" w:line="360" w:lineRule="auto"/>
        <w:ind w:firstLine="552"/>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w:t>
      </w:r>
      <w:r w:rsidRPr="004D7429">
        <w:rPr>
          <w:rFonts w:ascii="Times New Roman" w:hAnsi="Times New Roman" w:cs="Times New Roman"/>
          <w:sz w:val="28"/>
          <w:szCs w:val="28"/>
          <w:shd w:val="clear" w:color="auto" w:fill="FFFFFF"/>
        </w:rPr>
        <w:t xml:space="preserve">  низкий </w:t>
      </w:r>
      <w:r>
        <w:rPr>
          <w:rFonts w:ascii="Times New Roman" w:hAnsi="Times New Roman" w:cs="Times New Roman"/>
          <w:sz w:val="28"/>
          <w:szCs w:val="28"/>
          <w:shd w:val="clear" w:color="auto" w:fill="FFFFFF"/>
        </w:rPr>
        <w:t xml:space="preserve">общий </w:t>
      </w:r>
      <w:r w:rsidRPr="004D7429">
        <w:rPr>
          <w:rFonts w:ascii="Times New Roman" w:hAnsi="Times New Roman" w:cs="Times New Roman"/>
          <w:sz w:val="28"/>
          <w:szCs w:val="28"/>
          <w:shd w:val="clear" w:color="auto" w:fill="FFFFFF"/>
        </w:rPr>
        <w:t>КПД</w:t>
      </w:r>
      <w:r>
        <w:rPr>
          <w:rFonts w:ascii="Times New Roman" w:hAnsi="Times New Roman" w:cs="Times New Roman"/>
          <w:sz w:val="28"/>
          <w:szCs w:val="28"/>
          <w:shd w:val="clear" w:color="auto" w:fill="FFFFFF"/>
        </w:rPr>
        <w:t>, который зависит от КПД фотоэлементов и инверторов</w:t>
      </w:r>
      <w:r w:rsidRPr="004D7429">
        <w:rPr>
          <w:rFonts w:ascii="Times New Roman" w:hAnsi="Times New Roman" w:cs="Times New Roman"/>
          <w:sz w:val="28"/>
          <w:szCs w:val="28"/>
          <w:shd w:val="clear" w:color="auto" w:fill="FFFFFF"/>
        </w:rPr>
        <w:t>;</w:t>
      </w:r>
    </w:p>
    <w:p w:rsidR="00374BCE" w:rsidRPr="004D7429" w:rsidRDefault="00374BCE" w:rsidP="00F319A4">
      <w:pPr>
        <w:spacing w:after="0" w:line="360" w:lineRule="auto"/>
        <w:ind w:firstLine="552"/>
        <w:jc w:val="both"/>
        <w:rPr>
          <w:rFonts w:ascii="Times New Roman" w:hAnsi="Times New Roman" w:cs="Times New Roman"/>
          <w:sz w:val="28"/>
          <w:szCs w:val="28"/>
        </w:rPr>
      </w:pPr>
      <w:r>
        <w:rPr>
          <w:rFonts w:ascii="Times New Roman" w:hAnsi="Times New Roman" w:cs="Times New Roman"/>
          <w:sz w:val="28"/>
          <w:szCs w:val="28"/>
          <w:shd w:val="clear" w:color="auto" w:fill="FFFFFF"/>
        </w:rPr>
        <w:t>2) высокая стоимость (фотоэлементов и аккумуляторных батарей).</w:t>
      </w:r>
    </w:p>
    <w:p w:rsidR="00374BCE" w:rsidRPr="00A04534" w:rsidRDefault="00374BCE" w:rsidP="002C7D67">
      <w:pPr>
        <w:spacing w:after="0" w:line="360" w:lineRule="auto"/>
        <w:ind w:firstLine="686"/>
        <w:jc w:val="both"/>
        <w:rPr>
          <w:rFonts w:ascii="Times New Roman" w:hAnsi="Times New Roman" w:cs="Times New Roman"/>
          <w:sz w:val="28"/>
          <w:szCs w:val="28"/>
        </w:rPr>
      </w:pPr>
      <w:r w:rsidRPr="00A04534">
        <w:rPr>
          <w:rFonts w:ascii="Times New Roman" w:hAnsi="Times New Roman" w:cs="Times New Roman"/>
          <w:sz w:val="28"/>
          <w:szCs w:val="28"/>
        </w:rPr>
        <w:t xml:space="preserve">Эти недостатки приводят к тому, что в настоящее время стоимость электроэнергии, вырабатываемую с помощью СФЭС, превышает  стоимость электроэнергии, вырабатываемую от традиционных источников электроэнергии. </w:t>
      </w:r>
    </w:p>
    <w:p w:rsidR="00374BCE" w:rsidRPr="00400103" w:rsidRDefault="00374BCE" w:rsidP="00400103">
      <w:pPr>
        <w:spacing w:after="0" w:line="360" w:lineRule="auto"/>
        <w:ind w:firstLine="686"/>
        <w:jc w:val="both"/>
        <w:rPr>
          <w:rFonts w:ascii="Times New Roman" w:hAnsi="Times New Roman" w:cs="Times New Roman"/>
          <w:sz w:val="28"/>
          <w:szCs w:val="28"/>
        </w:rPr>
      </w:pPr>
      <w:r>
        <w:rPr>
          <w:rFonts w:ascii="Times New Roman" w:hAnsi="Times New Roman" w:cs="Times New Roman"/>
          <w:sz w:val="28"/>
          <w:szCs w:val="28"/>
        </w:rPr>
        <w:t>Однако п</w:t>
      </w:r>
      <w:r w:rsidRPr="00400103">
        <w:rPr>
          <w:rFonts w:ascii="Times New Roman" w:hAnsi="Times New Roman" w:cs="Times New Roman"/>
          <w:sz w:val="28"/>
          <w:szCs w:val="28"/>
        </w:rPr>
        <w:t>оскольку удельная стоимость солнечной электростанции не зависит от е</w:t>
      </w:r>
      <w:r>
        <w:rPr>
          <w:rFonts w:ascii="Times New Roman" w:hAnsi="Times New Roman" w:cs="Times New Roman"/>
          <w:sz w:val="28"/>
          <w:szCs w:val="28"/>
        </w:rPr>
        <w:t>ё</w:t>
      </w:r>
      <w:r w:rsidRPr="00400103">
        <w:rPr>
          <w:rFonts w:ascii="Times New Roman" w:hAnsi="Times New Roman" w:cs="Times New Roman"/>
          <w:sz w:val="28"/>
          <w:szCs w:val="28"/>
        </w:rPr>
        <w:t xml:space="preserve"> размеров и мощности, в ряде </w:t>
      </w:r>
      <w:r>
        <w:rPr>
          <w:rFonts w:ascii="Times New Roman" w:hAnsi="Times New Roman" w:cs="Times New Roman"/>
          <w:sz w:val="28"/>
          <w:szCs w:val="28"/>
        </w:rPr>
        <w:t xml:space="preserve">случаев целесообразно </w:t>
      </w:r>
      <w:r w:rsidRPr="00400103">
        <w:rPr>
          <w:rFonts w:ascii="Times New Roman" w:hAnsi="Times New Roman" w:cs="Times New Roman"/>
          <w:sz w:val="28"/>
          <w:szCs w:val="28"/>
        </w:rPr>
        <w:t>размещение</w:t>
      </w:r>
      <w:r>
        <w:rPr>
          <w:rFonts w:ascii="Times New Roman" w:hAnsi="Times New Roman" w:cs="Times New Roman"/>
          <w:sz w:val="28"/>
          <w:szCs w:val="28"/>
        </w:rPr>
        <w:t xml:space="preserve"> фотоэлемент</w:t>
      </w:r>
      <w:r w:rsidRPr="00400103">
        <w:rPr>
          <w:rFonts w:ascii="Times New Roman" w:hAnsi="Times New Roman" w:cs="Times New Roman"/>
          <w:sz w:val="28"/>
          <w:szCs w:val="28"/>
        </w:rPr>
        <w:t xml:space="preserve"> СФЭС на крыше </w:t>
      </w:r>
      <w:r>
        <w:rPr>
          <w:rFonts w:ascii="Times New Roman" w:hAnsi="Times New Roman" w:cs="Times New Roman"/>
          <w:sz w:val="28"/>
          <w:szCs w:val="28"/>
        </w:rPr>
        <w:t>д</w:t>
      </w:r>
      <w:r w:rsidRPr="00400103">
        <w:rPr>
          <w:rFonts w:ascii="Times New Roman" w:hAnsi="Times New Roman" w:cs="Times New Roman"/>
          <w:sz w:val="28"/>
          <w:szCs w:val="28"/>
        </w:rPr>
        <w:t>ом</w:t>
      </w:r>
      <w:r>
        <w:rPr>
          <w:rFonts w:ascii="Times New Roman" w:hAnsi="Times New Roman" w:cs="Times New Roman"/>
          <w:sz w:val="28"/>
          <w:szCs w:val="28"/>
        </w:rPr>
        <w:t>ов</w:t>
      </w:r>
      <w:r w:rsidRPr="00400103">
        <w:rPr>
          <w:rFonts w:ascii="Times New Roman" w:hAnsi="Times New Roman" w:cs="Times New Roman"/>
          <w:sz w:val="28"/>
          <w:szCs w:val="28"/>
        </w:rPr>
        <w:t>, коттедж</w:t>
      </w:r>
      <w:r>
        <w:rPr>
          <w:rFonts w:ascii="Times New Roman" w:hAnsi="Times New Roman" w:cs="Times New Roman"/>
          <w:sz w:val="28"/>
          <w:szCs w:val="28"/>
        </w:rPr>
        <w:t>ей</w:t>
      </w:r>
      <w:r w:rsidRPr="00400103">
        <w:rPr>
          <w:rFonts w:ascii="Times New Roman" w:hAnsi="Times New Roman" w:cs="Times New Roman"/>
          <w:sz w:val="28"/>
          <w:szCs w:val="28"/>
        </w:rPr>
        <w:t>, ферм</w:t>
      </w:r>
      <w:r>
        <w:rPr>
          <w:rFonts w:ascii="Times New Roman" w:hAnsi="Times New Roman" w:cs="Times New Roman"/>
          <w:sz w:val="28"/>
          <w:szCs w:val="28"/>
        </w:rPr>
        <w:t xml:space="preserve"> и т. п.</w:t>
      </w:r>
      <w:r w:rsidRPr="00400103">
        <w:rPr>
          <w:rFonts w:ascii="Times New Roman" w:hAnsi="Times New Roman" w:cs="Times New Roman"/>
          <w:sz w:val="28"/>
          <w:szCs w:val="28"/>
        </w:rPr>
        <w:t xml:space="preserve">. </w:t>
      </w:r>
      <w:r>
        <w:rPr>
          <w:rFonts w:ascii="Times New Roman" w:hAnsi="Times New Roman" w:cs="Times New Roman"/>
          <w:sz w:val="28"/>
          <w:szCs w:val="28"/>
        </w:rPr>
        <w:t>В этом случае</w:t>
      </w:r>
      <w:r w:rsidRPr="00400103">
        <w:rPr>
          <w:rFonts w:ascii="Times New Roman" w:hAnsi="Times New Roman" w:cs="Times New Roman"/>
          <w:sz w:val="28"/>
          <w:szCs w:val="28"/>
        </w:rPr>
        <w:t xml:space="preserve"> собственнику СФЭС</w:t>
      </w:r>
      <w:r>
        <w:rPr>
          <w:rFonts w:ascii="Times New Roman" w:hAnsi="Times New Roman" w:cs="Times New Roman"/>
          <w:sz w:val="28"/>
          <w:szCs w:val="28"/>
        </w:rPr>
        <w:t xml:space="preserve"> необходимо</w:t>
      </w:r>
      <w:r w:rsidRPr="00400103">
        <w:rPr>
          <w:rFonts w:ascii="Times New Roman" w:hAnsi="Times New Roman" w:cs="Times New Roman"/>
          <w:sz w:val="28"/>
          <w:szCs w:val="28"/>
        </w:rPr>
        <w:t xml:space="preserve"> продавать электроэнергию энергосистеме в дневное время, и покупать е</w:t>
      </w:r>
      <w:r>
        <w:rPr>
          <w:rFonts w:ascii="Times New Roman" w:hAnsi="Times New Roman" w:cs="Times New Roman"/>
          <w:sz w:val="28"/>
          <w:szCs w:val="28"/>
        </w:rPr>
        <w:t>ё</w:t>
      </w:r>
      <w:r w:rsidRPr="00400103">
        <w:rPr>
          <w:rFonts w:ascii="Times New Roman" w:hAnsi="Times New Roman" w:cs="Times New Roman"/>
          <w:sz w:val="28"/>
          <w:szCs w:val="28"/>
        </w:rPr>
        <w:t xml:space="preserve"> у энергетической компании  в ночные часы. </w:t>
      </w:r>
      <w:r>
        <w:rPr>
          <w:rFonts w:ascii="Times New Roman" w:hAnsi="Times New Roman" w:cs="Times New Roman"/>
          <w:sz w:val="28"/>
          <w:szCs w:val="28"/>
        </w:rPr>
        <w:t>Преимущества такого подхода</w:t>
      </w:r>
      <w:r w:rsidRPr="00400103">
        <w:rPr>
          <w:rFonts w:ascii="Times New Roman" w:hAnsi="Times New Roman" w:cs="Times New Roman"/>
          <w:sz w:val="28"/>
          <w:szCs w:val="28"/>
        </w:rPr>
        <w:t xml:space="preserve"> использования</w:t>
      </w:r>
      <w:r>
        <w:rPr>
          <w:rFonts w:ascii="Times New Roman" w:hAnsi="Times New Roman" w:cs="Times New Roman"/>
          <w:sz w:val="28"/>
          <w:szCs w:val="28"/>
        </w:rPr>
        <w:t xml:space="preserve"> связаны с</w:t>
      </w:r>
      <w:r w:rsidRPr="00400103">
        <w:rPr>
          <w:rFonts w:ascii="Times New Roman" w:hAnsi="Times New Roman" w:cs="Times New Roman"/>
          <w:sz w:val="28"/>
          <w:szCs w:val="28"/>
        </w:rPr>
        <w:t xml:space="preserve"> экономи</w:t>
      </w:r>
      <w:r>
        <w:rPr>
          <w:rFonts w:ascii="Times New Roman" w:hAnsi="Times New Roman" w:cs="Times New Roman"/>
          <w:sz w:val="28"/>
          <w:szCs w:val="28"/>
        </w:rPr>
        <w:t>ей</w:t>
      </w:r>
      <w:r w:rsidRPr="00400103">
        <w:rPr>
          <w:rFonts w:ascii="Times New Roman" w:hAnsi="Times New Roman" w:cs="Times New Roman"/>
          <w:sz w:val="28"/>
          <w:szCs w:val="28"/>
        </w:rPr>
        <w:t xml:space="preserve"> на опорных конструкциях и площади земли, а также совмещение функции крыши и источника энергии. </w:t>
      </w:r>
    </w:p>
    <w:p w:rsidR="00374BCE" w:rsidRPr="00C62EBC" w:rsidRDefault="00374BCE" w:rsidP="00400103">
      <w:pPr>
        <w:spacing w:after="0" w:line="360" w:lineRule="auto"/>
        <w:ind w:firstLine="686"/>
        <w:jc w:val="both"/>
        <w:rPr>
          <w:rFonts w:ascii="Times New Roman" w:hAnsi="Times New Roman" w:cs="Times New Roman"/>
          <w:sz w:val="28"/>
          <w:szCs w:val="28"/>
        </w:rPr>
      </w:pPr>
      <w:r w:rsidRPr="00C62EBC">
        <w:rPr>
          <w:rFonts w:ascii="Times New Roman" w:hAnsi="Times New Roman" w:cs="Times New Roman"/>
          <w:sz w:val="28"/>
          <w:szCs w:val="28"/>
        </w:rPr>
        <w:t xml:space="preserve">Учитывая, что </w:t>
      </w:r>
      <w:smartTag w:uri="urn:schemas-microsoft-com:office:smarttags" w:element="City">
        <w:smartTag w:uri="urn:schemas-microsoft-com:office:smarttags" w:element="metricconverter">
          <w:smartTagPr>
            <w:attr w:name="ProductID" w:val="1 кг"/>
          </w:smartTagPr>
          <w:r w:rsidRPr="00C62EBC">
            <w:rPr>
              <w:rFonts w:ascii="Times New Roman" w:hAnsi="Times New Roman" w:cs="Times New Roman"/>
              <w:sz w:val="28"/>
              <w:szCs w:val="28"/>
            </w:rPr>
            <w:t>1 кг</w:t>
          </w:r>
        </w:smartTag>
      </w:smartTag>
      <w:r w:rsidRPr="00C62EBC">
        <w:rPr>
          <w:rFonts w:ascii="Times New Roman" w:hAnsi="Times New Roman" w:cs="Times New Roman"/>
          <w:sz w:val="28"/>
          <w:szCs w:val="28"/>
        </w:rPr>
        <w:t xml:space="preserve"> кремния в солнечном элементе вырабатывает за 30 лет 300 МВт ч электроэнергии, легко подсчитать нефтяной эквивалент кремния. Прямой пересчет электроэнергии 300 МВт ч с учетом теплоты сгорания нефти 43,7 МДж/кг даёт 25 т нефти на 1 кг кремния. Если принять КПД тепловых электростанций, работающей на мазуте, 33%, то    1 кг кремния по вырабатываемой электроэнергии эквивалентен примерно 75 тоннам нефти. </w:t>
      </w:r>
    </w:p>
    <w:p w:rsidR="00374BCE" w:rsidRPr="00400103" w:rsidRDefault="00374BCE" w:rsidP="00400103">
      <w:pPr>
        <w:spacing w:after="0" w:line="360" w:lineRule="auto"/>
        <w:ind w:firstLine="686"/>
        <w:jc w:val="both"/>
        <w:rPr>
          <w:rFonts w:ascii="Times New Roman" w:hAnsi="Times New Roman" w:cs="Times New Roman"/>
          <w:sz w:val="28"/>
          <w:szCs w:val="28"/>
        </w:rPr>
      </w:pPr>
      <w:r w:rsidRPr="00400103">
        <w:rPr>
          <w:rFonts w:ascii="Times New Roman" w:hAnsi="Times New Roman" w:cs="Times New Roman"/>
          <w:sz w:val="28"/>
          <w:szCs w:val="28"/>
        </w:rPr>
        <w:t>В связи с высокой надежностью срок службы СФЭС по основной компоненте – кремнию и солнечным элемен</w:t>
      </w:r>
      <w:r>
        <w:rPr>
          <w:rFonts w:ascii="Times New Roman" w:hAnsi="Times New Roman" w:cs="Times New Roman"/>
          <w:sz w:val="28"/>
          <w:szCs w:val="28"/>
        </w:rPr>
        <w:t xml:space="preserve">там может быть увеличен до </w:t>
      </w:r>
      <w:r w:rsidRPr="00400103">
        <w:rPr>
          <w:rFonts w:ascii="Times New Roman" w:hAnsi="Times New Roman" w:cs="Times New Roman"/>
          <w:sz w:val="28"/>
          <w:szCs w:val="28"/>
        </w:rPr>
        <w:t>100 лет. Единственным ограничением может явиться необходимость их замены на более эффективные</w:t>
      </w:r>
      <w:r>
        <w:rPr>
          <w:rFonts w:ascii="Times New Roman" w:hAnsi="Times New Roman" w:cs="Times New Roman"/>
          <w:sz w:val="28"/>
          <w:szCs w:val="28"/>
        </w:rPr>
        <w:t xml:space="preserve"> элементы, поскольку </w:t>
      </w:r>
      <w:r w:rsidRPr="00400103">
        <w:rPr>
          <w:rFonts w:ascii="Times New Roman" w:hAnsi="Times New Roman" w:cs="Times New Roman"/>
          <w:sz w:val="28"/>
          <w:szCs w:val="28"/>
        </w:rPr>
        <w:t xml:space="preserve"> КПД </w:t>
      </w:r>
      <w:r>
        <w:rPr>
          <w:rFonts w:ascii="Times New Roman" w:hAnsi="Times New Roman" w:cs="Times New Roman"/>
          <w:sz w:val="28"/>
          <w:szCs w:val="28"/>
        </w:rPr>
        <w:t>до</w:t>
      </w:r>
      <w:r w:rsidRPr="00400103">
        <w:rPr>
          <w:rFonts w:ascii="Times New Roman" w:hAnsi="Times New Roman" w:cs="Times New Roman"/>
          <w:i/>
          <w:iCs/>
          <w:sz w:val="28"/>
          <w:szCs w:val="28"/>
        </w:rPr>
        <w:t xml:space="preserve"> </w:t>
      </w:r>
      <w:r w:rsidRPr="0013249B">
        <w:rPr>
          <w:rFonts w:ascii="Times New Roman" w:hAnsi="Times New Roman" w:cs="Times New Roman"/>
          <w:sz w:val="28"/>
          <w:szCs w:val="28"/>
        </w:rPr>
        <w:t>30%</w:t>
      </w:r>
      <w:r w:rsidRPr="00400103">
        <w:rPr>
          <w:rFonts w:ascii="Times New Roman" w:hAnsi="Times New Roman" w:cs="Times New Roman"/>
          <w:sz w:val="28"/>
          <w:szCs w:val="28"/>
        </w:rPr>
        <w:t xml:space="preserve"> будет достигнут в производстве в ближайш</w:t>
      </w:r>
      <w:r>
        <w:rPr>
          <w:rFonts w:ascii="Times New Roman" w:hAnsi="Times New Roman" w:cs="Times New Roman"/>
          <w:sz w:val="28"/>
          <w:szCs w:val="28"/>
        </w:rPr>
        <w:t>ее время</w:t>
      </w:r>
      <w:r w:rsidRPr="00400103">
        <w:rPr>
          <w:rFonts w:ascii="Times New Roman" w:hAnsi="Times New Roman" w:cs="Times New Roman"/>
          <w:sz w:val="28"/>
          <w:szCs w:val="28"/>
        </w:rPr>
        <w:t xml:space="preserve">. В случае замены солнечных элементов кремний может быть использован повторно и количество циклов его использования не имеет ограничений во времени. </w:t>
      </w:r>
    </w:p>
    <w:p w:rsidR="00374BCE" w:rsidRPr="00400103" w:rsidRDefault="00374BCE" w:rsidP="001A2279">
      <w:pPr>
        <w:spacing w:after="0" w:line="360" w:lineRule="auto"/>
        <w:ind w:firstLine="684"/>
        <w:jc w:val="both"/>
        <w:rPr>
          <w:rFonts w:ascii="Times New Roman" w:hAnsi="Times New Roman" w:cs="Times New Roman"/>
          <w:noProof/>
          <w:sz w:val="28"/>
          <w:szCs w:val="28"/>
          <w:shd w:val="clear" w:color="auto" w:fill="FFFFFF"/>
          <w:lang w:eastAsia="ru-RU"/>
        </w:rPr>
      </w:pPr>
      <w:r w:rsidRPr="00400103">
        <w:rPr>
          <w:rFonts w:ascii="Times New Roman" w:hAnsi="Times New Roman" w:cs="Times New Roman"/>
          <w:sz w:val="28"/>
          <w:szCs w:val="28"/>
          <w:shd w:val="clear" w:color="auto" w:fill="FFFFFF"/>
        </w:rPr>
        <w:t xml:space="preserve">Основными компонентами СФЭУ являются солнечные </w:t>
      </w:r>
      <w:r>
        <w:rPr>
          <w:rFonts w:ascii="Times New Roman" w:hAnsi="Times New Roman" w:cs="Times New Roman"/>
          <w:sz w:val="28"/>
          <w:szCs w:val="28"/>
          <w:shd w:val="clear" w:color="auto" w:fill="FFFFFF"/>
        </w:rPr>
        <w:t>батареи (</w:t>
      </w:r>
      <w:r w:rsidRPr="00400103">
        <w:rPr>
          <w:rFonts w:ascii="Times New Roman" w:hAnsi="Times New Roman" w:cs="Times New Roman"/>
          <w:sz w:val="28"/>
          <w:szCs w:val="28"/>
          <w:shd w:val="clear" w:color="auto" w:fill="FFFFFF"/>
        </w:rPr>
        <w:t>модули</w:t>
      </w:r>
      <w:r>
        <w:rPr>
          <w:rFonts w:ascii="Times New Roman" w:hAnsi="Times New Roman" w:cs="Times New Roman"/>
          <w:sz w:val="28"/>
          <w:szCs w:val="28"/>
          <w:shd w:val="clear" w:color="auto" w:fill="FFFFFF"/>
        </w:rPr>
        <w:t>)</w:t>
      </w:r>
      <w:r w:rsidRPr="00400103">
        <w:rPr>
          <w:rFonts w:ascii="Times New Roman" w:hAnsi="Times New Roman" w:cs="Times New Roman"/>
          <w:sz w:val="28"/>
          <w:szCs w:val="28"/>
          <w:shd w:val="clear" w:color="auto" w:fill="FFFFFF"/>
        </w:rPr>
        <w:t xml:space="preserve">; аккумуляторные батареи; автономные инверторы. Наибольшее распространение получили солнечные </w:t>
      </w:r>
      <w:r>
        <w:rPr>
          <w:rFonts w:ascii="Times New Roman" w:hAnsi="Times New Roman" w:cs="Times New Roman"/>
          <w:sz w:val="28"/>
          <w:szCs w:val="28"/>
          <w:shd w:val="clear" w:color="auto" w:fill="FFFFFF"/>
        </w:rPr>
        <w:t>батареи, выполненные на</w:t>
      </w:r>
      <w:r w:rsidRPr="00400103">
        <w:rPr>
          <w:rFonts w:ascii="Times New Roman" w:hAnsi="Times New Roman" w:cs="Times New Roman"/>
          <w:sz w:val="28"/>
          <w:szCs w:val="28"/>
          <w:shd w:val="clear" w:color="auto" w:fill="FFFFFF"/>
        </w:rPr>
        <w:t xml:space="preserve"> монокристаллических или поликри</w:t>
      </w:r>
      <w:r>
        <w:rPr>
          <w:rFonts w:ascii="Times New Roman" w:hAnsi="Times New Roman" w:cs="Times New Roman"/>
          <w:sz w:val="28"/>
          <w:szCs w:val="28"/>
          <w:shd w:val="clear" w:color="auto" w:fill="FFFFFF"/>
        </w:rPr>
        <w:t>сталлических кремниевых элементах</w:t>
      </w:r>
      <w:r w:rsidRPr="00400103">
        <w:rPr>
          <w:rFonts w:ascii="Times New Roman" w:hAnsi="Times New Roman" w:cs="Times New Roman"/>
          <w:sz w:val="28"/>
          <w:szCs w:val="28"/>
          <w:shd w:val="clear" w:color="auto" w:fill="FFFFFF"/>
        </w:rPr>
        <w:t xml:space="preserve">. </w:t>
      </w:r>
    </w:p>
    <w:p w:rsidR="00374BCE" w:rsidRPr="00400103" w:rsidRDefault="00374BCE" w:rsidP="001A2279">
      <w:pPr>
        <w:spacing w:after="0" w:line="360" w:lineRule="auto"/>
        <w:ind w:firstLine="684"/>
        <w:jc w:val="both"/>
        <w:rPr>
          <w:rFonts w:ascii="Times New Roman" w:hAnsi="Times New Roman" w:cs="Times New Roman"/>
          <w:sz w:val="28"/>
          <w:szCs w:val="28"/>
          <w:shd w:val="clear" w:color="auto" w:fill="FFFFFF"/>
        </w:rPr>
      </w:pPr>
      <w:r w:rsidRPr="00400103">
        <w:rPr>
          <w:rFonts w:ascii="Times New Roman" w:hAnsi="Times New Roman" w:cs="Times New Roman"/>
          <w:sz w:val="28"/>
          <w:szCs w:val="28"/>
          <w:shd w:val="clear" w:color="auto" w:fill="FFFFFF"/>
        </w:rPr>
        <w:t xml:space="preserve">Солнечные </w:t>
      </w:r>
      <w:r>
        <w:rPr>
          <w:rFonts w:ascii="Times New Roman" w:hAnsi="Times New Roman" w:cs="Times New Roman"/>
          <w:sz w:val="28"/>
          <w:szCs w:val="28"/>
          <w:shd w:val="clear" w:color="auto" w:fill="FFFFFF"/>
        </w:rPr>
        <w:t>батареи, как правило, разрабатываются на номинальное напряжение 12 В, а их м</w:t>
      </w:r>
      <w:r w:rsidRPr="00400103">
        <w:rPr>
          <w:rFonts w:ascii="Times New Roman" w:hAnsi="Times New Roman" w:cs="Times New Roman"/>
          <w:sz w:val="28"/>
          <w:szCs w:val="28"/>
          <w:shd w:val="clear" w:color="auto" w:fill="FFFFFF"/>
        </w:rPr>
        <w:t xml:space="preserve">ощность </w:t>
      </w:r>
      <w:r>
        <w:rPr>
          <w:rFonts w:ascii="Times New Roman" w:hAnsi="Times New Roman" w:cs="Times New Roman"/>
          <w:sz w:val="28"/>
          <w:szCs w:val="28"/>
          <w:shd w:val="clear" w:color="auto" w:fill="FFFFFF"/>
        </w:rPr>
        <w:t>на</w:t>
      </w:r>
      <w:r w:rsidRPr="00400103">
        <w:rPr>
          <w:rFonts w:ascii="Times New Roman" w:hAnsi="Times New Roman" w:cs="Times New Roman"/>
          <w:sz w:val="28"/>
          <w:szCs w:val="28"/>
          <w:shd w:val="clear" w:color="auto" w:fill="FFFFFF"/>
        </w:rPr>
        <w:t xml:space="preserve"> </w:t>
      </w:r>
      <w:r w:rsidRPr="0013249B">
        <w:rPr>
          <w:rFonts w:ascii="Times New Roman" w:hAnsi="Times New Roman" w:cs="Times New Roman"/>
          <w:sz w:val="28"/>
          <w:szCs w:val="28"/>
          <w:shd w:val="clear" w:color="auto" w:fill="FFFFFF"/>
        </w:rPr>
        <w:t>1 м</w:t>
      </w:r>
      <w:r w:rsidRPr="0013249B">
        <w:rPr>
          <w:rFonts w:ascii="Times New Roman" w:hAnsi="Times New Roman" w:cs="Times New Roman"/>
          <w:sz w:val="28"/>
          <w:szCs w:val="28"/>
          <w:shd w:val="clear" w:color="auto" w:fill="FFFFFF"/>
          <w:vertAlign w:val="superscript"/>
        </w:rPr>
        <w:t>2</w:t>
      </w:r>
      <w:r w:rsidRPr="00400103">
        <w:rPr>
          <w:rFonts w:ascii="Times New Roman" w:hAnsi="Times New Roman" w:cs="Times New Roman"/>
          <w:sz w:val="28"/>
          <w:szCs w:val="28"/>
          <w:shd w:val="clear" w:color="auto" w:fill="FFFFFF"/>
          <w:vertAlign w:val="superscript"/>
        </w:rPr>
        <w:t xml:space="preserve"> </w:t>
      </w:r>
      <w:r>
        <w:rPr>
          <w:rFonts w:ascii="Times New Roman" w:hAnsi="Times New Roman" w:cs="Times New Roman"/>
          <w:sz w:val="28"/>
          <w:szCs w:val="28"/>
          <w:shd w:val="clear" w:color="auto" w:fill="FFFFFF"/>
          <w:vertAlign w:val="superscript"/>
        </w:rPr>
        <w:t xml:space="preserve"> </w:t>
      </w:r>
      <w:r w:rsidRPr="00C53560">
        <w:rPr>
          <w:rFonts w:ascii="Times New Roman" w:hAnsi="Times New Roman" w:cs="Times New Roman"/>
          <w:sz w:val="28"/>
          <w:szCs w:val="28"/>
          <w:shd w:val="clear" w:color="auto" w:fill="FFFFFF"/>
        </w:rPr>
        <w:t xml:space="preserve">находится </w:t>
      </w:r>
      <w:r w:rsidRPr="00400103">
        <w:rPr>
          <w:rFonts w:ascii="Times New Roman" w:hAnsi="Times New Roman" w:cs="Times New Roman"/>
          <w:sz w:val="28"/>
          <w:szCs w:val="28"/>
          <w:shd w:val="clear" w:color="auto" w:fill="FFFFFF"/>
        </w:rPr>
        <w:t>в пределах 100-350 Вт.</w:t>
      </w:r>
    </w:p>
    <w:p w:rsidR="00374BCE" w:rsidRPr="00400103" w:rsidRDefault="00374BCE" w:rsidP="00D07FE8">
      <w:pPr>
        <w:shd w:val="clear" w:color="auto" w:fill="FFFFFF"/>
        <w:spacing w:after="0" w:line="360" w:lineRule="auto"/>
        <w:ind w:firstLine="750"/>
        <w:jc w:val="both"/>
        <w:outlineLvl w:val="0"/>
        <w:rPr>
          <w:rFonts w:ascii="Times New Roman" w:hAnsi="Times New Roman" w:cs="Times New Roman"/>
          <w:sz w:val="28"/>
          <w:szCs w:val="28"/>
          <w:shd w:val="clear" w:color="auto" w:fill="FFFFFF"/>
        </w:rPr>
      </w:pPr>
      <w:r w:rsidRPr="00400103">
        <w:rPr>
          <w:rFonts w:ascii="Times New Roman" w:hAnsi="Times New Roman" w:cs="Times New Roman"/>
          <w:sz w:val="28"/>
          <w:szCs w:val="28"/>
          <w:shd w:val="clear" w:color="auto" w:fill="FFFFFF"/>
        </w:rPr>
        <w:t xml:space="preserve">Электрические параметры </w:t>
      </w:r>
      <w:r>
        <w:rPr>
          <w:rFonts w:ascii="Times New Roman" w:hAnsi="Times New Roman" w:cs="Times New Roman"/>
          <w:sz w:val="28"/>
          <w:szCs w:val="28"/>
          <w:shd w:val="clear" w:color="auto" w:fill="FFFFFF"/>
        </w:rPr>
        <w:t>солнечных батарей</w:t>
      </w:r>
      <w:r w:rsidRPr="00400103">
        <w:rPr>
          <w:rFonts w:ascii="Times New Roman" w:hAnsi="Times New Roman" w:cs="Times New Roman"/>
          <w:sz w:val="28"/>
          <w:szCs w:val="28"/>
          <w:shd w:val="clear" w:color="auto" w:fill="FFFFFF"/>
        </w:rPr>
        <w:t xml:space="preserve"> представляются в виде вольтамперной характеристики, снятой при стандартных условиях, т.е. когда мощность солнечной радиации составляет 1000 Вт/м</w:t>
      </w:r>
      <w:r w:rsidRPr="00400103">
        <w:rPr>
          <w:rFonts w:ascii="Times New Roman" w:hAnsi="Times New Roman" w:cs="Times New Roman"/>
          <w:sz w:val="28"/>
          <w:szCs w:val="28"/>
          <w:shd w:val="clear" w:color="auto" w:fill="FFFFFF"/>
          <w:vertAlign w:val="superscript"/>
        </w:rPr>
        <w:t>2</w:t>
      </w:r>
      <w:r w:rsidRPr="00400103">
        <w:rPr>
          <w:rFonts w:ascii="Times New Roman" w:hAnsi="Times New Roman" w:cs="Times New Roman"/>
          <w:sz w:val="28"/>
          <w:szCs w:val="28"/>
          <w:shd w:val="clear" w:color="auto" w:fill="FFFFFF"/>
        </w:rPr>
        <w:t>, температура элементов</w:t>
      </w:r>
      <w:r>
        <w:rPr>
          <w:rFonts w:ascii="Times New Roman" w:hAnsi="Times New Roman" w:cs="Times New Roman"/>
          <w:sz w:val="28"/>
          <w:szCs w:val="28"/>
          <w:shd w:val="clear" w:color="auto" w:fill="FFFFFF"/>
        </w:rPr>
        <w:t xml:space="preserve"> – </w:t>
      </w:r>
      <w:r w:rsidRPr="00400103">
        <w:rPr>
          <w:rFonts w:ascii="Times New Roman" w:hAnsi="Times New Roman" w:cs="Times New Roman"/>
          <w:sz w:val="28"/>
          <w:szCs w:val="28"/>
          <w:shd w:val="clear" w:color="auto" w:fill="FFFFFF"/>
        </w:rPr>
        <w:t xml:space="preserve">25°С и солнечный спектр </w:t>
      </w:r>
      <w:r>
        <w:rPr>
          <w:rFonts w:ascii="Times New Roman" w:hAnsi="Times New Roman" w:cs="Times New Roman"/>
          <w:sz w:val="28"/>
          <w:szCs w:val="28"/>
          <w:shd w:val="clear" w:color="auto" w:fill="FFFFFF"/>
        </w:rPr>
        <w:t>–</w:t>
      </w:r>
      <w:r w:rsidRPr="00400103">
        <w:rPr>
          <w:rFonts w:ascii="Times New Roman" w:hAnsi="Times New Roman" w:cs="Times New Roman"/>
          <w:sz w:val="28"/>
          <w:szCs w:val="28"/>
          <w:shd w:val="clear" w:color="auto" w:fill="FFFFFF"/>
        </w:rPr>
        <w:t xml:space="preserve"> на широте 45° (рис</w:t>
      </w:r>
      <w:r>
        <w:rPr>
          <w:rFonts w:ascii="Times New Roman" w:hAnsi="Times New Roman" w:cs="Times New Roman"/>
          <w:sz w:val="28"/>
          <w:szCs w:val="28"/>
          <w:shd w:val="clear" w:color="auto" w:fill="FFFFFF"/>
        </w:rPr>
        <w:t>унок 1</w:t>
      </w:r>
      <w:r w:rsidRPr="00400103">
        <w:rPr>
          <w:rFonts w:ascii="Times New Roman" w:hAnsi="Times New Roman" w:cs="Times New Roman"/>
          <w:sz w:val="28"/>
          <w:szCs w:val="28"/>
          <w:shd w:val="clear" w:color="auto" w:fill="FFFFFF"/>
        </w:rPr>
        <w:t>).</w:t>
      </w:r>
    </w:p>
    <w:p w:rsidR="00374BCE" w:rsidRPr="00400103" w:rsidRDefault="00374BCE" w:rsidP="00400103">
      <w:pPr>
        <w:shd w:val="clear" w:color="auto" w:fill="FFFFFF"/>
        <w:spacing w:after="0" w:line="360" w:lineRule="auto"/>
        <w:jc w:val="both"/>
        <w:outlineLvl w:val="0"/>
        <w:rPr>
          <w:rFonts w:ascii="Times New Roman" w:hAnsi="Times New Roman" w:cs="Times New Roman"/>
          <w:sz w:val="28"/>
          <w:szCs w:val="28"/>
          <w:shd w:val="clear" w:color="auto" w:fill="FFFFFF"/>
        </w:rPr>
      </w:pPr>
      <w:r w:rsidRPr="00821016">
        <w:rPr>
          <w:rFonts w:ascii="Times New Roman" w:hAnsi="Times New Roman" w:cs="Times New Roman"/>
          <w:sz w:val="28"/>
          <w:szCs w:val="28"/>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252pt">
            <v:imagedata r:id="rId7" o:title=""/>
          </v:shape>
        </w:pict>
      </w:r>
    </w:p>
    <w:p w:rsidR="00374BCE" w:rsidRPr="00400103" w:rsidRDefault="00374BCE" w:rsidP="00400103">
      <w:pPr>
        <w:shd w:val="clear" w:color="auto" w:fill="FFFFFF"/>
        <w:spacing w:after="0" w:line="360" w:lineRule="auto"/>
        <w:jc w:val="center"/>
        <w:outlineLvl w:val="0"/>
        <w:rPr>
          <w:rFonts w:ascii="Times New Roman" w:hAnsi="Times New Roman" w:cs="Times New Roman"/>
          <w:sz w:val="24"/>
          <w:szCs w:val="24"/>
          <w:shd w:val="clear" w:color="auto" w:fill="FFFFFF"/>
        </w:rPr>
      </w:pPr>
      <w:r w:rsidRPr="00400103">
        <w:rPr>
          <w:rFonts w:ascii="Times New Roman" w:hAnsi="Times New Roman" w:cs="Times New Roman"/>
          <w:sz w:val="24"/>
          <w:szCs w:val="24"/>
          <w:shd w:val="clear" w:color="auto" w:fill="FFFFFF"/>
        </w:rPr>
        <w:t xml:space="preserve">Рисунок </w:t>
      </w:r>
      <w:r>
        <w:rPr>
          <w:rFonts w:ascii="Times New Roman" w:hAnsi="Times New Roman" w:cs="Times New Roman"/>
          <w:sz w:val="24"/>
          <w:szCs w:val="24"/>
          <w:shd w:val="clear" w:color="auto" w:fill="FFFFFF"/>
        </w:rPr>
        <w:t>1</w:t>
      </w:r>
      <w:r w:rsidRPr="00400103">
        <w:rPr>
          <w:rFonts w:ascii="Times New Roman" w:hAnsi="Times New Roman" w:cs="Times New Roman"/>
          <w:sz w:val="24"/>
          <w:szCs w:val="24"/>
          <w:shd w:val="clear" w:color="auto" w:fill="FFFFFF"/>
        </w:rPr>
        <w:t xml:space="preserve"> – Вольтамперная характеристика солнечн</w:t>
      </w:r>
      <w:r>
        <w:rPr>
          <w:rFonts w:ascii="Times New Roman" w:hAnsi="Times New Roman" w:cs="Times New Roman"/>
          <w:sz w:val="24"/>
          <w:szCs w:val="24"/>
          <w:shd w:val="clear" w:color="auto" w:fill="FFFFFF"/>
        </w:rPr>
        <w:t>ой батареи</w:t>
      </w:r>
    </w:p>
    <w:p w:rsidR="00374BCE" w:rsidRPr="00400103" w:rsidRDefault="00374BCE" w:rsidP="00400103">
      <w:pPr>
        <w:shd w:val="clear" w:color="auto" w:fill="FFFFFF"/>
        <w:spacing w:after="0" w:line="360" w:lineRule="auto"/>
        <w:jc w:val="both"/>
        <w:outlineLvl w:val="0"/>
        <w:rPr>
          <w:rFonts w:ascii="Times New Roman" w:hAnsi="Times New Roman" w:cs="Times New Roman"/>
          <w:sz w:val="28"/>
          <w:szCs w:val="28"/>
          <w:shd w:val="clear" w:color="auto" w:fill="FFFFFF"/>
        </w:rPr>
      </w:pPr>
    </w:p>
    <w:p w:rsidR="00374BCE" w:rsidRPr="00400103" w:rsidRDefault="00374BCE" w:rsidP="00F02C5A">
      <w:pPr>
        <w:shd w:val="clear" w:color="auto" w:fill="FFFFFF"/>
        <w:spacing w:after="0" w:line="360" w:lineRule="auto"/>
        <w:ind w:firstLine="744"/>
        <w:jc w:val="both"/>
        <w:outlineLvl w:val="0"/>
        <w:rPr>
          <w:rFonts w:ascii="Times New Roman" w:hAnsi="Times New Roman" w:cs="Times New Roman"/>
          <w:sz w:val="28"/>
          <w:szCs w:val="28"/>
          <w:shd w:val="clear" w:color="auto" w:fill="FFFFFF"/>
        </w:rPr>
      </w:pPr>
      <w:r w:rsidRPr="00400103">
        <w:rPr>
          <w:rFonts w:ascii="Times New Roman" w:hAnsi="Times New Roman" w:cs="Times New Roman"/>
          <w:sz w:val="28"/>
          <w:szCs w:val="28"/>
          <w:shd w:val="clear" w:color="auto" w:fill="FFFFFF"/>
        </w:rPr>
        <w:t xml:space="preserve">На рисунке </w:t>
      </w:r>
      <w:r>
        <w:rPr>
          <w:rFonts w:ascii="Times New Roman" w:hAnsi="Times New Roman" w:cs="Times New Roman"/>
          <w:sz w:val="28"/>
          <w:szCs w:val="28"/>
          <w:shd w:val="clear" w:color="auto" w:fill="FFFFFF"/>
        </w:rPr>
        <w:t>1</w:t>
      </w:r>
      <w:r w:rsidRPr="00400103">
        <w:rPr>
          <w:rFonts w:ascii="Times New Roman" w:hAnsi="Times New Roman" w:cs="Times New Roman"/>
          <w:sz w:val="28"/>
          <w:szCs w:val="28"/>
          <w:shd w:val="clear" w:color="auto" w:fill="FFFFFF"/>
        </w:rPr>
        <w:t xml:space="preserve"> также приведена кривая мощ</w:t>
      </w:r>
      <w:r>
        <w:rPr>
          <w:rFonts w:ascii="Times New Roman" w:hAnsi="Times New Roman" w:cs="Times New Roman"/>
          <w:sz w:val="28"/>
          <w:szCs w:val="28"/>
          <w:shd w:val="clear" w:color="auto" w:fill="FFFFFF"/>
        </w:rPr>
        <w:t>ности, отбираемой от солнечной батареи</w:t>
      </w:r>
      <w:r w:rsidRPr="00400103">
        <w:rPr>
          <w:rFonts w:ascii="Times New Roman" w:hAnsi="Times New Roman" w:cs="Times New Roman"/>
          <w:sz w:val="28"/>
          <w:szCs w:val="28"/>
          <w:shd w:val="clear" w:color="auto" w:fill="FFFFFF"/>
        </w:rPr>
        <w:t xml:space="preserve"> в зависимости от напряжения нагрузки. Номинальная мощность модуля определяется как наибольшая мощность при стандартных условиях.</w:t>
      </w:r>
    </w:p>
    <w:p w:rsidR="00374BCE" w:rsidRPr="00400103" w:rsidRDefault="00374BCE" w:rsidP="009478E2">
      <w:pPr>
        <w:shd w:val="clear" w:color="auto" w:fill="FFFFFF"/>
        <w:spacing w:after="0" w:line="360" w:lineRule="auto"/>
        <w:ind w:firstLine="732"/>
        <w:jc w:val="both"/>
        <w:outlineLvl w:val="0"/>
        <w:rPr>
          <w:rFonts w:ascii="Times New Roman" w:hAnsi="Times New Roman" w:cs="Times New Roman"/>
          <w:sz w:val="28"/>
          <w:szCs w:val="28"/>
          <w:shd w:val="clear" w:color="auto" w:fill="FFFFFF"/>
        </w:rPr>
      </w:pPr>
      <w:r w:rsidRPr="00400103">
        <w:rPr>
          <w:rFonts w:ascii="Times New Roman" w:hAnsi="Times New Roman" w:cs="Times New Roman"/>
          <w:sz w:val="28"/>
          <w:szCs w:val="28"/>
          <w:shd w:val="clear" w:color="auto" w:fill="FFFFFF"/>
        </w:rPr>
        <w:t>На СФЭУ нашли применение электрохимические аккумуляторы,</w:t>
      </w:r>
      <w:r>
        <w:rPr>
          <w:rFonts w:ascii="Times New Roman" w:hAnsi="Times New Roman" w:cs="Times New Roman"/>
          <w:sz w:val="28"/>
          <w:szCs w:val="28"/>
          <w:shd w:val="clear" w:color="auto" w:fill="FFFFFF"/>
        </w:rPr>
        <w:t xml:space="preserve"> которые являются источником электроэнергии в тёмное время суток</w:t>
      </w:r>
      <w:r w:rsidRPr="00400103">
        <w:rPr>
          <w:rFonts w:ascii="Times New Roman" w:hAnsi="Times New Roman" w:cs="Times New Roman"/>
          <w:sz w:val="28"/>
          <w:szCs w:val="28"/>
          <w:shd w:val="clear" w:color="auto" w:fill="FFFFFF"/>
        </w:rPr>
        <w:t>. Основными условиями по выбору аккумулятор</w:t>
      </w:r>
      <w:r>
        <w:rPr>
          <w:rFonts w:ascii="Times New Roman" w:hAnsi="Times New Roman" w:cs="Times New Roman"/>
          <w:sz w:val="28"/>
          <w:szCs w:val="28"/>
          <w:shd w:val="clear" w:color="auto" w:fill="FFFFFF"/>
        </w:rPr>
        <w:t>ных батарей</w:t>
      </w:r>
      <w:r w:rsidRPr="00400103">
        <w:rPr>
          <w:rFonts w:ascii="Times New Roman" w:hAnsi="Times New Roman" w:cs="Times New Roman"/>
          <w:sz w:val="28"/>
          <w:szCs w:val="28"/>
          <w:shd w:val="clear" w:color="auto" w:fill="FFFFFF"/>
        </w:rPr>
        <w:t xml:space="preserve"> являются: стойкость к циклическому режиму работы</w:t>
      </w:r>
      <w:r>
        <w:rPr>
          <w:rFonts w:ascii="Times New Roman" w:hAnsi="Times New Roman" w:cs="Times New Roman"/>
          <w:sz w:val="28"/>
          <w:szCs w:val="28"/>
          <w:shd w:val="clear" w:color="auto" w:fill="FFFFFF"/>
        </w:rPr>
        <w:t xml:space="preserve"> (заряд – разряд)</w:t>
      </w:r>
      <w:r w:rsidRPr="00400103">
        <w:rPr>
          <w:rFonts w:ascii="Times New Roman" w:hAnsi="Times New Roman" w:cs="Times New Roman"/>
          <w:sz w:val="28"/>
          <w:szCs w:val="28"/>
          <w:shd w:val="clear" w:color="auto" w:fill="FFFFFF"/>
        </w:rPr>
        <w:t>; способность выдерживать глубокий разряд; низкий саморазряд; долговечность; простота в обслуживании.</w:t>
      </w:r>
    </w:p>
    <w:p w:rsidR="00374BCE" w:rsidRPr="00400103" w:rsidRDefault="00374BCE" w:rsidP="00A93CE6">
      <w:pPr>
        <w:shd w:val="clear" w:color="auto" w:fill="FFFFFF"/>
        <w:spacing w:after="0" w:line="360" w:lineRule="auto"/>
        <w:ind w:firstLine="702"/>
        <w:jc w:val="both"/>
        <w:outlineLvl w:val="0"/>
        <w:rPr>
          <w:rFonts w:ascii="Times New Roman" w:hAnsi="Times New Roman" w:cs="Times New Roman"/>
          <w:sz w:val="28"/>
          <w:szCs w:val="28"/>
          <w:shd w:val="clear" w:color="auto" w:fill="FFFFFF"/>
        </w:rPr>
      </w:pPr>
      <w:r w:rsidRPr="00400103">
        <w:rPr>
          <w:rFonts w:ascii="Times New Roman" w:hAnsi="Times New Roman" w:cs="Times New Roman"/>
          <w:sz w:val="28"/>
          <w:szCs w:val="28"/>
          <w:shd w:val="clear" w:color="auto" w:fill="FFFFFF"/>
        </w:rPr>
        <w:t>Основными достоинствами аккумуляторных батарей являются</w:t>
      </w:r>
    </w:p>
    <w:p w:rsidR="00374BCE" w:rsidRPr="00400103" w:rsidRDefault="00374BCE" w:rsidP="00A93CE6">
      <w:pPr>
        <w:shd w:val="clear" w:color="auto" w:fill="FFFFFF"/>
        <w:spacing w:after="0" w:line="360" w:lineRule="auto"/>
        <w:ind w:firstLine="744"/>
        <w:jc w:val="both"/>
        <w:outlineLvl w:val="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400103">
        <w:rPr>
          <w:rFonts w:ascii="Times New Roman" w:hAnsi="Times New Roman" w:cs="Times New Roman"/>
          <w:sz w:val="28"/>
          <w:szCs w:val="28"/>
          <w:shd w:val="clear" w:color="auto" w:fill="FFFFFF"/>
        </w:rPr>
        <w:t xml:space="preserve"> длительный срок службы </w:t>
      </w:r>
      <w:r>
        <w:rPr>
          <w:rFonts w:ascii="Times New Roman" w:hAnsi="Times New Roman" w:cs="Times New Roman"/>
          <w:sz w:val="28"/>
          <w:szCs w:val="28"/>
          <w:shd w:val="clear" w:color="auto" w:fill="FFFFFF"/>
        </w:rPr>
        <w:t>–</w:t>
      </w:r>
      <w:r w:rsidRPr="00400103">
        <w:rPr>
          <w:rFonts w:ascii="Times New Roman" w:hAnsi="Times New Roman" w:cs="Times New Roman"/>
          <w:sz w:val="28"/>
          <w:szCs w:val="28"/>
          <w:shd w:val="clear" w:color="auto" w:fill="FFFFFF"/>
        </w:rPr>
        <w:t xml:space="preserve">15 лет; </w:t>
      </w:r>
    </w:p>
    <w:p w:rsidR="00374BCE" w:rsidRPr="00400103" w:rsidRDefault="00374BCE" w:rsidP="00A93CE6">
      <w:pPr>
        <w:shd w:val="clear" w:color="auto" w:fill="FFFFFF"/>
        <w:spacing w:after="0" w:line="360" w:lineRule="auto"/>
        <w:ind w:firstLine="744"/>
        <w:jc w:val="both"/>
        <w:outlineLvl w:val="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400103">
        <w:rPr>
          <w:rFonts w:ascii="Times New Roman" w:hAnsi="Times New Roman" w:cs="Times New Roman"/>
          <w:sz w:val="28"/>
          <w:szCs w:val="28"/>
          <w:shd w:val="clear" w:color="auto" w:fill="FFFFFF"/>
        </w:rPr>
        <w:t xml:space="preserve">стойкость к циклическому режиму </w:t>
      </w:r>
      <w:r>
        <w:rPr>
          <w:rFonts w:ascii="Times New Roman" w:hAnsi="Times New Roman" w:cs="Times New Roman"/>
          <w:sz w:val="28"/>
          <w:szCs w:val="28"/>
          <w:shd w:val="clear" w:color="auto" w:fill="FFFFFF"/>
        </w:rPr>
        <w:t>–</w:t>
      </w:r>
      <w:r w:rsidRPr="00400103">
        <w:rPr>
          <w:rFonts w:ascii="Times New Roman" w:hAnsi="Times New Roman" w:cs="Times New Roman"/>
          <w:sz w:val="28"/>
          <w:szCs w:val="28"/>
          <w:shd w:val="clear" w:color="auto" w:fill="FFFFFF"/>
        </w:rPr>
        <w:t xml:space="preserve"> более 1</w:t>
      </w:r>
      <w:r>
        <w:rPr>
          <w:rFonts w:ascii="Times New Roman" w:hAnsi="Times New Roman" w:cs="Times New Roman"/>
          <w:sz w:val="28"/>
          <w:szCs w:val="28"/>
          <w:shd w:val="clear" w:color="auto" w:fill="FFFFFF"/>
        </w:rPr>
        <w:t>0</w:t>
      </w:r>
      <w:r w:rsidRPr="00400103">
        <w:rPr>
          <w:rFonts w:ascii="Times New Roman" w:hAnsi="Times New Roman" w:cs="Times New Roman"/>
          <w:sz w:val="28"/>
          <w:szCs w:val="28"/>
          <w:shd w:val="clear" w:color="auto" w:fill="FFFFFF"/>
        </w:rPr>
        <w:t>00 циклов;</w:t>
      </w:r>
    </w:p>
    <w:p w:rsidR="00374BCE" w:rsidRPr="00400103" w:rsidRDefault="00374BCE" w:rsidP="00A93CE6">
      <w:pPr>
        <w:shd w:val="clear" w:color="auto" w:fill="FFFFFF"/>
        <w:spacing w:after="0" w:line="360" w:lineRule="auto"/>
        <w:ind w:firstLine="744"/>
        <w:jc w:val="both"/>
        <w:outlineLvl w:val="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400103">
        <w:rPr>
          <w:rFonts w:ascii="Times New Roman" w:hAnsi="Times New Roman" w:cs="Times New Roman"/>
          <w:sz w:val="28"/>
          <w:szCs w:val="28"/>
          <w:shd w:val="clear" w:color="auto" w:fill="FFFFFF"/>
        </w:rPr>
        <w:t xml:space="preserve">отсутствие необходимости обслуживания на протяжении срока службы; </w:t>
      </w:r>
    </w:p>
    <w:p w:rsidR="00374BCE" w:rsidRPr="00400103" w:rsidRDefault="00374BCE" w:rsidP="00A93CE6">
      <w:pPr>
        <w:shd w:val="clear" w:color="auto" w:fill="FFFFFF"/>
        <w:spacing w:after="0" w:line="360" w:lineRule="auto"/>
        <w:ind w:firstLine="744"/>
        <w:jc w:val="both"/>
        <w:outlineLvl w:val="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не требуют обслуживания в период срока службы;</w:t>
      </w:r>
      <w:r w:rsidRPr="00400103">
        <w:rPr>
          <w:rFonts w:ascii="Times New Roman" w:hAnsi="Times New Roman" w:cs="Times New Roman"/>
          <w:sz w:val="28"/>
          <w:szCs w:val="28"/>
          <w:shd w:val="clear" w:color="auto" w:fill="FFFFFF"/>
        </w:rPr>
        <w:t xml:space="preserve"> </w:t>
      </w:r>
    </w:p>
    <w:p w:rsidR="00374BCE" w:rsidRDefault="00374BCE" w:rsidP="00A93CE6">
      <w:pPr>
        <w:shd w:val="clear" w:color="auto" w:fill="FFFFFF"/>
        <w:spacing w:after="0" w:line="360" w:lineRule="auto"/>
        <w:ind w:firstLine="744"/>
        <w:jc w:val="both"/>
        <w:outlineLvl w:val="0"/>
        <w:rPr>
          <w:rFonts w:ascii="Times New Roman" w:hAnsi="Times New Roman" w:cs="Times New Roman"/>
          <w:sz w:val="28"/>
          <w:szCs w:val="28"/>
          <w:shd w:val="clear" w:color="auto" w:fill="FFFFFF"/>
        </w:rPr>
      </w:pPr>
      <w:r w:rsidRPr="00400103">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w:t>
      </w:r>
      <w:r w:rsidRPr="00400103">
        <w:rPr>
          <w:rFonts w:ascii="Times New Roman" w:hAnsi="Times New Roman" w:cs="Times New Roman"/>
          <w:sz w:val="28"/>
          <w:szCs w:val="28"/>
          <w:shd w:val="clear" w:color="auto" w:fill="FFFFFF"/>
        </w:rPr>
        <w:t>саморазряд</w:t>
      </w:r>
      <w:r>
        <w:rPr>
          <w:rFonts w:ascii="Times New Roman" w:hAnsi="Times New Roman" w:cs="Times New Roman"/>
          <w:sz w:val="28"/>
          <w:szCs w:val="28"/>
          <w:shd w:val="clear" w:color="auto" w:fill="FFFFFF"/>
        </w:rPr>
        <w:t xml:space="preserve"> составляет</w:t>
      </w:r>
      <w:r w:rsidRPr="00400103">
        <w:rPr>
          <w:rFonts w:ascii="Times New Roman" w:hAnsi="Times New Roman" w:cs="Times New Roman"/>
          <w:sz w:val="28"/>
          <w:szCs w:val="28"/>
          <w:shd w:val="clear" w:color="auto" w:fill="FFFFFF"/>
        </w:rPr>
        <w:t xml:space="preserve"> приблизительно 3% в месяц.</w:t>
      </w:r>
    </w:p>
    <w:p w:rsidR="00374BCE" w:rsidRDefault="00374BCE" w:rsidP="00400103">
      <w:pPr>
        <w:spacing w:after="0" w:line="360" w:lineRule="auto"/>
        <w:ind w:firstLine="708"/>
        <w:jc w:val="both"/>
        <w:rPr>
          <w:rFonts w:ascii="Times New Roman" w:hAnsi="Times New Roman" w:cs="Times New Roman"/>
          <w:sz w:val="28"/>
          <w:szCs w:val="28"/>
        </w:rPr>
      </w:pPr>
      <w:r w:rsidRPr="00400103">
        <w:rPr>
          <w:rFonts w:ascii="Times New Roman" w:hAnsi="Times New Roman" w:cs="Times New Roman"/>
          <w:sz w:val="28"/>
          <w:szCs w:val="28"/>
        </w:rPr>
        <w:t>Для преобразования постоянного тока аккумуляторной батареи в переменный синусоидальной формы применяется инвертор. Инверторы разделяются на два типа</w:t>
      </w:r>
      <w:r>
        <w:rPr>
          <w:rFonts w:ascii="Times New Roman" w:hAnsi="Times New Roman" w:cs="Times New Roman"/>
          <w:sz w:val="28"/>
          <w:szCs w:val="28"/>
        </w:rPr>
        <w:t xml:space="preserve"> [2, 3]</w:t>
      </w:r>
      <w:r w:rsidRPr="00400103">
        <w:rPr>
          <w:rFonts w:ascii="Times New Roman" w:hAnsi="Times New Roman" w:cs="Times New Roman"/>
          <w:sz w:val="28"/>
          <w:szCs w:val="28"/>
        </w:rPr>
        <w:t xml:space="preserve">: </w:t>
      </w:r>
    </w:p>
    <w:p w:rsidR="00374BCE" w:rsidRDefault="00374BCE" w:rsidP="004001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sidRPr="00400103">
        <w:rPr>
          <w:rFonts w:ascii="Times New Roman" w:hAnsi="Times New Roman" w:cs="Times New Roman"/>
          <w:sz w:val="28"/>
          <w:szCs w:val="28"/>
        </w:rPr>
        <w:t xml:space="preserve"> инверторы для автономных систем</w:t>
      </w:r>
      <w:r>
        <w:rPr>
          <w:rFonts w:ascii="Times New Roman" w:hAnsi="Times New Roman" w:cs="Times New Roman"/>
          <w:sz w:val="28"/>
          <w:szCs w:val="28"/>
        </w:rPr>
        <w:t>;</w:t>
      </w:r>
    </w:p>
    <w:p w:rsidR="00374BCE" w:rsidRDefault="00374BCE" w:rsidP="004001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sidRPr="00400103">
        <w:rPr>
          <w:rFonts w:ascii="Times New Roman" w:hAnsi="Times New Roman" w:cs="Times New Roman"/>
          <w:sz w:val="28"/>
          <w:szCs w:val="28"/>
        </w:rPr>
        <w:t xml:space="preserve"> инверторы для сетевого применения. </w:t>
      </w:r>
    </w:p>
    <w:p w:rsidR="00374BCE" w:rsidRPr="00400103" w:rsidRDefault="00374BCE" w:rsidP="0040010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Г</w:t>
      </w:r>
      <w:r w:rsidRPr="00400103">
        <w:rPr>
          <w:rFonts w:ascii="Times New Roman" w:hAnsi="Times New Roman" w:cs="Times New Roman"/>
          <w:sz w:val="28"/>
          <w:szCs w:val="28"/>
        </w:rPr>
        <w:t>лавное отличие</w:t>
      </w:r>
      <w:r>
        <w:rPr>
          <w:rFonts w:ascii="Times New Roman" w:hAnsi="Times New Roman" w:cs="Times New Roman"/>
          <w:sz w:val="28"/>
          <w:szCs w:val="28"/>
        </w:rPr>
        <w:t xml:space="preserve"> инверторов в работе</w:t>
      </w:r>
      <w:r w:rsidRPr="00400103">
        <w:rPr>
          <w:rFonts w:ascii="Times New Roman" w:hAnsi="Times New Roman" w:cs="Times New Roman"/>
          <w:sz w:val="28"/>
          <w:szCs w:val="28"/>
        </w:rPr>
        <w:t xml:space="preserve"> схем</w:t>
      </w:r>
      <w:r>
        <w:rPr>
          <w:rFonts w:ascii="Times New Roman" w:hAnsi="Times New Roman" w:cs="Times New Roman"/>
          <w:sz w:val="28"/>
          <w:szCs w:val="28"/>
        </w:rPr>
        <w:t>ы</w:t>
      </w:r>
      <w:r w:rsidRPr="00400103">
        <w:rPr>
          <w:rFonts w:ascii="Times New Roman" w:hAnsi="Times New Roman" w:cs="Times New Roman"/>
          <w:sz w:val="28"/>
          <w:szCs w:val="28"/>
        </w:rPr>
        <w:t xml:space="preserve"> управления. Первый тип имеет генератор</w:t>
      </w:r>
      <w:r>
        <w:rPr>
          <w:rFonts w:ascii="Times New Roman" w:hAnsi="Times New Roman" w:cs="Times New Roman"/>
          <w:sz w:val="28"/>
          <w:szCs w:val="28"/>
        </w:rPr>
        <w:t xml:space="preserve"> эталонной</w:t>
      </w:r>
      <w:r w:rsidRPr="00400103">
        <w:rPr>
          <w:rFonts w:ascii="Times New Roman" w:hAnsi="Times New Roman" w:cs="Times New Roman"/>
          <w:sz w:val="28"/>
          <w:szCs w:val="28"/>
        </w:rPr>
        <w:t xml:space="preserve"> частоты</w:t>
      </w:r>
      <w:r>
        <w:rPr>
          <w:rFonts w:ascii="Times New Roman" w:hAnsi="Times New Roman" w:cs="Times New Roman"/>
          <w:sz w:val="28"/>
          <w:szCs w:val="28"/>
        </w:rPr>
        <w:t xml:space="preserve"> (генератор опорного сигнала)</w:t>
      </w:r>
      <w:r w:rsidRPr="00400103">
        <w:rPr>
          <w:rFonts w:ascii="Times New Roman" w:hAnsi="Times New Roman" w:cs="Times New Roman"/>
          <w:sz w:val="28"/>
          <w:szCs w:val="28"/>
        </w:rPr>
        <w:t>, а второй должен работать синхронно с промышленной сетью (и в качестве генератора частоты использует</w:t>
      </w:r>
      <w:r>
        <w:rPr>
          <w:rFonts w:ascii="Times New Roman" w:hAnsi="Times New Roman" w:cs="Times New Roman"/>
          <w:sz w:val="28"/>
          <w:szCs w:val="28"/>
        </w:rPr>
        <w:t>ся</w:t>
      </w:r>
      <w:r w:rsidRPr="00400103">
        <w:rPr>
          <w:rFonts w:ascii="Times New Roman" w:hAnsi="Times New Roman" w:cs="Times New Roman"/>
          <w:sz w:val="28"/>
          <w:szCs w:val="28"/>
        </w:rPr>
        <w:t xml:space="preserve"> сам</w:t>
      </w:r>
      <w:r>
        <w:rPr>
          <w:rFonts w:ascii="Times New Roman" w:hAnsi="Times New Roman" w:cs="Times New Roman"/>
          <w:sz w:val="28"/>
          <w:szCs w:val="28"/>
        </w:rPr>
        <w:t>а</w:t>
      </w:r>
      <w:r w:rsidRPr="00400103">
        <w:rPr>
          <w:rFonts w:ascii="Times New Roman" w:hAnsi="Times New Roman" w:cs="Times New Roman"/>
          <w:sz w:val="28"/>
          <w:szCs w:val="28"/>
        </w:rPr>
        <w:t xml:space="preserve"> сеть). Для всех типов</w:t>
      </w:r>
      <w:r>
        <w:rPr>
          <w:rFonts w:ascii="Times New Roman" w:hAnsi="Times New Roman" w:cs="Times New Roman"/>
          <w:sz w:val="28"/>
          <w:szCs w:val="28"/>
        </w:rPr>
        <w:t xml:space="preserve"> инверторов</w:t>
      </w:r>
      <w:r w:rsidRPr="00400103">
        <w:rPr>
          <w:rFonts w:ascii="Times New Roman" w:hAnsi="Times New Roman" w:cs="Times New Roman"/>
          <w:sz w:val="28"/>
          <w:szCs w:val="28"/>
        </w:rPr>
        <w:t xml:space="preserve"> основной </w:t>
      </w:r>
      <w:r>
        <w:rPr>
          <w:rFonts w:ascii="Times New Roman" w:hAnsi="Times New Roman" w:cs="Times New Roman"/>
          <w:sz w:val="28"/>
          <w:szCs w:val="28"/>
        </w:rPr>
        <w:t xml:space="preserve">электрический </w:t>
      </w:r>
      <w:r w:rsidRPr="00400103">
        <w:rPr>
          <w:rFonts w:ascii="Times New Roman" w:hAnsi="Times New Roman" w:cs="Times New Roman"/>
          <w:sz w:val="28"/>
          <w:szCs w:val="28"/>
        </w:rPr>
        <w:t>параметр</w:t>
      </w: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w:t>
      </w:r>
      <w:r w:rsidRPr="00400103">
        <w:rPr>
          <w:rFonts w:ascii="Times New Roman" w:hAnsi="Times New Roman" w:cs="Times New Roman"/>
          <w:sz w:val="28"/>
          <w:szCs w:val="28"/>
        </w:rPr>
        <w:t xml:space="preserve"> КПД </w:t>
      </w:r>
      <w:r>
        <w:rPr>
          <w:rFonts w:ascii="Times New Roman" w:hAnsi="Times New Roman" w:cs="Times New Roman"/>
          <w:sz w:val="28"/>
          <w:szCs w:val="28"/>
        </w:rPr>
        <w:t xml:space="preserve">который </w:t>
      </w:r>
      <w:r w:rsidRPr="00400103">
        <w:rPr>
          <w:rFonts w:ascii="Times New Roman" w:hAnsi="Times New Roman" w:cs="Times New Roman"/>
          <w:sz w:val="28"/>
          <w:szCs w:val="28"/>
        </w:rPr>
        <w:t>находится в пределах 8</w:t>
      </w:r>
      <w:r>
        <w:rPr>
          <w:rFonts w:ascii="Times New Roman" w:hAnsi="Times New Roman" w:cs="Times New Roman"/>
          <w:sz w:val="28"/>
          <w:szCs w:val="28"/>
        </w:rPr>
        <w:t xml:space="preserve">5 </w:t>
      </w:r>
      <w:r>
        <w:rPr>
          <w:rFonts w:ascii="Times New Roman" w:hAnsi="Times New Roman" w:cs="Times New Roman"/>
          <w:sz w:val="28"/>
          <w:szCs w:val="28"/>
          <w:shd w:val="clear" w:color="auto" w:fill="FFFFFF"/>
        </w:rPr>
        <w:t>–</w:t>
      </w:r>
      <w:r w:rsidRPr="00400103">
        <w:rPr>
          <w:rFonts w:ascii="Times New Roman" w:hAnsi="Times New Roman" w:cs="Times New Roman"/>
          <w:sz w:val="28"/>
          <w:szCs w:val="28"/>
        </w:rPr>
        <w:t>92 %.</w:t>
      </w:r>
    </w:p>
    <w:p w:rsidR="00374BCE" w:rsidRPr="00914EA6" w:rsidRDefault="00374BCE" w:rsidP="003D63B0">
      <w:pPr>
        <w:spacing w:after="0" w:line="360" w:lineRule="auto"/>
        <w:ind w:firstLine="720"/>
        <w:jc w:val="both"/>
        <w:rPr>
          <w:rFonts w:ascii="Times New Roman" w:hAnsi="Times New Roman" w:cs="Times New Roman"/>
          <w:color w:val="000000"/>
          <w:sz w:val="28"/>
          <w:szCs w:val="28"/>
        </w:rPr>
      </w:pPr>
      <w:r w:rsidRPr="00400103">
        <w:rPr>
          <w:rFonts w:ascii="Times New Roman" w:hAnsi="Times New Roman" w:cs="Times New Roman"/>
          <w:sz w:val="28"/>
          <w:szCs w:val="28"/>
        </w:rPr>
        <w:t>Выходное напряжение автономных инверторов в большинстве случаев составляет 220 В (50/60 Гц)</w:t>
      </w:r>
      <w:r>
        <w:rPr>
          <w:rFonts w:ascii="Times New Roman" w:hAnsi="Times New Roman" w:cs="Times New Roman"/>
          <w:sz w:val="28"/>
          <w:szCs w:val="28"/>
        </w:rPr>
        <w:t>. И</w:t>
      </w:r>
      <w:r w:rsidRPr="00400103">
        <w:rPr>
          <w:rFonts w:ascii="Times New Roman" w:hAnsi="Times New Roman" w:cs="Times New Roman"/>
          <w:sz w:val="28"/>
          <w:szCs w:val="28"/>
        </w:rPr>
        <w:t>нвертор</w:t>
      </w:r>
      <w:r>
        <w:rPr>
          <w:rFonts w:ascii="Times New Roman" w:hAnsi="Times New Roman" w:cs="Times New Roman"/>
          <w:sz w:val="28"/>
          <w:szCs w:val="28"/>
        </w:rPr>
        <w:t>ы</w:t>
      </w:r>
      <w:r w:rsidRPr="00400103">
        <w:rPr>
          <w:rFonts w:ascii="Times New Roman" w:hAnsi="Times New Roman" w:cs="Times New Roman"/>
          <w:sz w:val="28"/>
          <w:szCs w:val="28"/>
        </w:rPr>
        <w:t xml:space="preserve"> мощностью </w:t>
      </w:r>
      <w:r>
        <w:rPr>
          <w:rFonts w:ascii="Times New Roman" w:hAnsi="Times New Roman" w:cs="Times New Roman"/>
          <w:sz w:val="28"/>
          <w:szCs w:val="28"/>
        </w:rPr>
        <w:t xml:space="preserve">от </w:t>
      </w:r>
      <w:r w:rsidRPr="00400103">
        <w:rPr>
          <w:rFonts w:ascii="Times New Roman" w:hAnsi="Times New Roman" w:cs="Times New Roman"/>
          <w:sz w:val="28"/>
          <w:szCs w:val="28"/>
        </w:rPr>
        <w:t>10</w:t>
      </w:r>
      <w:r>
        <w:rPr>
          <w:rFonts w:ascii="Times New Roman" w:hAnsi="Times New Roman" w:cs="Times New Roman"/>
          <w:sz w:val="28"/>
          <w:szCs w:val="28"/>
        </w:rPr>
        <w:t xml:space="preserve"> до </w:t>
      </w:r>
      <w:r w:rsidRPr="00400103">
        <w:rPr>
          <w:rFonts w:ascii="Times New Roman" w:hAnsi="Times New Roman" w:cs="Times New Roman"/>
          <w:sz w:val="28"/>
          <w:szCs w:val="28"/>
        </w:rPr>
        <w:t>100 кВт</w:t>
      </w:r>
      <w:r>
        <w:rPr>
          <w:rFonts w:ascii="Times New Roman" w:hAnsi="Times New Roman" w:cs="Times New Roman"/>
          <w:sz w:val="28"/>
          <w:szCs w:val="28"/>
        </w:rPr>
        <w:t xml:space="preserve">, как правило, выполняются трёхфазными на </w:t>
      </w:r>
      <w:r w:rsidRPr="00400103">
        <w:rPr>
          <w:rFonts w:ascii="Times New Roman" w:hAnsi="Times New Roman" w:cs="Times New Roman"/>
          <w:sz w:val="28"/>
          <w:szCs w:val="28"/>
        </w:rPr>
        <w:t xml:space="preserve"> напряжение 380 В. Все автономные инверторы преобразуют</w:t>
      </w:r>
      <w:r>
        <w:rPr>
          <w:rFonts w:ascii="Times New Roman" w:hAnsi="Times New Roman" w:cs="Times New Roman"/>
          <w:sz w:val="28"/>
          <w:szCs w:val="28"/>
        </w:rPr>
        <w:t xml:space="preserve"> напряжение</w:t>
      </w:r>
      <w:r w:rsidRPr="00400103">
        <w:rPr>
          <w:rFonts w:ascii="Times New Roman" w:hAnsi="Times New Roman" w:cs="Times New Roman"/>
          <w:sz w:val="28"/>
          <w:szCs w:val="28"/>
        </w:rPr>
        <w:t xml:space="preserve"> постоянн</w:t>
      </w:r>
      <w:r>
        <w:rPr>
          <w:rFonts w:ascii="Times New Roman" w:hAnsi="Times New Roman" w:cs="Times New Roman"/>
          <w:sz w:val="28"/>
          <w:szCs w:val="28"/>
        </w:rPr>
        <w:t>ого</w:t>
      </w:r>
      <w:r w:rsidRPr="00400103">
        <w:rPr>
          <w:rFonts w:ascii="Times New Roman" w:hAnsi="Times New Roman" w:cs="Times New Roman"/>
          <w:sz w:val="28"/>
          <w:szCs w:val="28"/>
        </w:rPr>
        <w:t xml:space="preserve"> ток</w:t>
      </w:r>
      <w:r>
        <w:rPr>
          <w:rFonts w:ascii="Times New Roman" w:hAnsi="Times New Roman" w:cs="Times New Roman"/>
          <w:sz w:val="28"/>
          <w:szCs w:val="28"/>
        </w:rPr>
        <w:t>а</w:t>
      </w:r>
      <w:r w:rsidRPr="00400103">
        <w:rPr>
          <w:rFonts w:ascii="Times New Roman" w:hAnsi="Times New Roman" w:cs="Times New Roman"/>
          <w:sz w:val="28"/>
          <w:szCs w:val="28"/>
        </w:rPr>
        <w:t xml:space="preserve"> аккумуляторных батарей</w:t>
      </w:r>
      <w:r>
        <w:rPr>
          <w:rFonts w:ascii="Times New Roman" w:hAnsi="Times New Roman" w:cs="Times New Roman"/>
          <w:sz w:val="28"/>
          <w:szCs w:val="28"/>
        </w:rPr>
        <w:t xml:space="preserve"> напряжением</w:t>
      </w:r>
      <w:r w:rsidRPr="00400103">
        <w:rPr>
          <w:rFonts w:ascii="Times New Roman" w:hAnsi="Times New Roman" w:cs="Times New Roman"/>
          <w:sz w:val="28"/>
          <w:szCs w:val="28"/>
        </w:rPr>
        <w:t xml:space="preserve"> 12, 24, 48 и 120 В. Чем больше входное напряжение, тем проще инвертор и тем </w:t>
      </w:r>
      <w:r>
        <w:rPr>
          <w:rFonts w:ascii="Times New Roman" w:hAnsi="Times New Roman" w:cs="Times New Roman"/>
          <w:sz w:val="28"/>
          <w:szCs w:val="28"/>
        </w:rPr>
        <w:t>выше</w:t>
      </w:r>
      <w:r w:rsidRPr="00400103">
        <w:rPr>
          <w:rFonts w:ascii="Times New Roman" w:hAnsi="Times New Roman" w:cs="Times New Roman"/>
          <w:sz w:val="28"/>
          <w:szCs w:val="28"/>
        </w:rPr>
        <w:t xml:space="preserve"> его КПД. При больших напряжениях значительно меньше потери на передачу энергии от солнечн</w:t>
      </w:r>
      <w:r>
        <w:rPr>
          <w:rFonts w:ascii="Times New Roman" w:hAnsi="Times New Roman" w:cs="Times New Roman"/>
          <w:sz w:val="28"/>
          <w:szCs w:val="28"/>
        </w:rPr>
        <w:t>ых батарей</w:t>
      </w:r>
      <w:r w:rsidRPr="00400103">
        <w:rPr>
          <w:rFonts w:ascii="Times New Roman" w:hAnsi="Times New Roman" w:cs="Times New Roman"/>
          <w:sz w:val="28"/>
          <w:szCs w:val="28"/>
        </w:rPr>
        <w:t xml:space="preserve"> к аккумуляторной батарее, но при этом усложняется конструкция солнечн</w:t>
      </w:r>
      <w:r>
        <w:rPr>
          <w:rFonts w:ascii="Times New Roman" w:hAnsi="Times New Roman" w:cs="Times New Roman"/>
          <w:sz w:val="28"/>
          <w:szCs w:val="28"/>
        </w:rPr>
        <w:t>ых батарей</w:t>
      </w:r>
      <w:r w:rsidRPr="00400103">
        <w:rPr>
          <w:rFonts w:ascii="Times New Roman" w:hAnsi="Times New Roman" w:cs="Times New Roman"/>
          <w:sz w:val="28"/>
          <w:szCs w:val="28"/>
        </w:rPr>
        <w:t xml:space="preserve"> и </w:t>
      </w:r>
      <w:r>
        <w:rPr>
          <w:rFonts w:ascii="Times New Roman" w:hAnsi="Times New Roman" w:cs="Times New Roman"/>
          <w:sz w:val="28"/>
          <w:szCs w:val="28"/>
        </w:rPr>
        <w:t>их</w:t>
      </w:r>
      <w:r w:rsidRPr="00400103">
        <w:rPr>
          <w:rFonts w:ascii="Times New Roman" w:hAnsi="Times New Roman" w:cs="Times New Roman"/>
          <w:sz w:val="28"/>
          <w:szCs w:val="28"/>
        </w:rPr>
        <w:t xml:space="preserve"> эксплуатация при</w:t>
      </w:r>
      <w:r>
        <w:rPr>
          <w:rFonts w:ascii="Times New Roman" w:hAnsi="Times New Roman" w:cs="Times New Roman"/>
          <w:sz w:val="28"/>
          <w:szCs w:val="28"/>
        </w:rPr>
        <w:t xml:space="preserve"> повышенных</w:t>
      </w:r>
      <w:r w:rsidRPr="00400103">
        <w:rPr>
          <w:rFonts w:ascii="Times New Roman" w:hAnsi="Times New Roman" w:cs="Times New Roman"/>
          <w:sz w:val="28"/>
          <w:szCs w:val="28"/>
        </w:rPr>
        <w:t xml:space="preserve"> </w:t>
      </w:r>
      <w:r w:rsidRPr="00914EA6">
        <w:rPr>
          <w:rFonts w:ascii="Times New Roman" w:hAnsi="Times New Roman" w:cs="Times New Roman"/>
          <w:color w:val="000000"/>
          <w:sz w:val="28"/>
          <w:szCs w:val="28"/>
        </w:rPr>
        <w:t>напряжениях (выше 40 В).</w:t>
      </w:r>
    </w:p>
    <w:p w:rsidR="00374BCE" w:rsidRPr="00400103" w:rsidRDefault="00374BCE" w:rsidP="00914EA6">
      <w:pPr>
        <w:spacing w:after="0" w:line="360" w:lineRule="auto"/>
        <w:ind w:firstLine="762"/>
        <w:jc w:val="both"/>
        <w:rPr>
          <w:rFonts w:ascii="Times New Roman" w:hAnsi="Times New Roman" w:cs="Times New Roman"/>
          <w:sz w:val="28"/>
          <w:szCs w:val="28"/>
        </w:rPr>
      </w:pPr>
      <w:r w:rsidRPr="00914EA6">
        <w:rPr>
          <w:rFonts w:ascii="Times New Roman" w:hAnsi="Times New Roman" w:cs="Times New Roman"/>
          <w:color w:val="000000"/>
          <w:sz w:val="28"/>
          <w:szCs w:val="28"/>
        </w:rPr>
        <w:t xml:space="preserve">К качеству выходного напряжения автономных инверторов предъявляются менее жесткие требования. Если позволяет нагрузка </w:t>
      </w:r>
      <w:r>
        <w:rPr>
          <w:rFonts w:ascii="Times New Roman" w:hAnsi="Times New Roman" w:cs="Times New Roman"/>
          <w:color w:val="000000"/>
          <w:sz w:val="28"/>
          <w:szCs w:val="28"/>
        </w:rPr>
        <w:t xml:space="preserve">в составе СФЭУ </w:t>
      </w:r>
      <w:r w:rsidRPr="00914EA6">
        <w:rPr>
          <w:rFonts w:ascii="Times New Roman" w:hAnsi="Times New Roman" w:cs="Times New Roman"/>
          <w:color w:val="000000"/>
          <w:sz w:val="28"/>
          <w:szCs w:val="28"/>
        </w:rPr>
        <w:t>применяются автономные инвертор</w:t>
      </w:r>
      <w:r>
        <w:rPr>
          <w:rFonts w:ascii="Times New Roman" w:hAnsi="Times New Roman" w:cs="Times New Roman"/>
          <w:color w:val="000000"/>
          <w:sz w:val="28"/>
          <w:szCs w:val="28"/>
        </w:rPr>
        <w:t>ы</w:t>
      </w:r>
      <w:r w:rsidRPr="00914EA6">
        <w:rPr>
          <w:rFonts w:ascii="Times New Roman" w:hAnsi="Times New Roman" w:cs="Times New Roman"/>
          <w:color w:val="000000"/>
          <w:sz w:val="28"/>
          <w:szCs w:val="28"/>
        </w:rPr>
        <w:t xml:space="preserve"> с трапеци</w:t>
      </w:r>
      <w:r>
        <w:rPr>
          <w:rFonts w:ascii="Times New Roman" w:hAnsi="Times New Roman" w:cs="Times New Roman"/>
          <w:color w:val="000000"/>
          <w:sz w:val="28"/>
          <w:szCs w:val="28"/>
        </w:rPr>
        <w:t>идальным</w:t>
      </w:r>
      <w:r w:rsidRPr="00914EA6">
        <w:rPr>
          <w:rFonts w:ascii="Times New Roman" w:hAnsi="Times New Roman" w:cs="Times New Roman"/>
          <w:color w:val="000000"/>
          <w:sz w:val="28"/>
          <w:szCs w:val="28"/>
        </w:rPr>
        <w:t xml:space="preserve"> выходным напряжением. Что важно, такие инверторы в 2...3 раза дешевле инверторов с синусоидальным выходным сигналом.</w:t>
      </w:r>
      <w:r w:rsidRPr="00121FA6">
        <w:rPr>
          <w:rFonts w:ascii="Times New Roman" w:hAnsi="Times New Roman" w:cs="Times New Roman"/>
          <w:color w:val="FF0000"/>
          <w:sz w:val="28"/>
          <w:szCs w:val="28"/>
        </w:rPr>
        <w:t xml:space="preserve"> </w:t>
      </w:r>
      <w:r w:rsidRPr="00990E36">
        <w:rPr>
          <w:rFonts w:ascii="Times New Roman" w:hAnsi="Times New Roman" w:cs="Times New Roman"/>
          <w:color w:val="000000"/>
          <w:sz w:val="28"/>
          <w:szCs w:val="28"/>
        </w:rPr>
        <w:t>Важный параметр автономных инверторов</w:t>
      </w:r>
      <w:r>
        <w:rPr>
          <w:rFonts w:ascii="Times New Roman" w:hAnsi="Times New Roman" w:cs="Times New Roman"/>
          <w:color w:val="000000"/>
          <w:sz w:val="28"/>
          <w:szCs w:val="28"/>
        </w:rPr>
        <w:t xml:space="preserve"> </w:t>
      </w:r>
      <w:r>
        <w:rPr>
          <w:rFonts w:ascii="Times New Roman" w:hAnsi="Times New Roman" w:cs="Times New Roman"/>
          <w:sz w:val="28"/>
          <w:szCs w:val="28"/>
          <w:shd w:val="clear" w:color="auto" w:fill="FFFFFF"/>
        </w:rPr>
        <w:t>–</w:t>
      </w:r>
      <w:r w:rsidRPr="00400103">
        <w:rPr>
          <w:rFonts w:ascii="Times New Roman" w:hAnsi="Times New Roman" w:cs="Times New Roman"/>
          <w:sz w:val="28"/>
          <w:szCs w:val="28"/>
        </w:rPr>
        <w:t xml:space="preserve"> зависимость КПД от мощности  нагрузки</w:t>
      </w:r>
      <w:r>
        <w:rPr>
          <w:rFonts w:ascii="Times New Roman" w:hAnsi="Times New Roman" w:cs="Times New Roman"/>
          <w:sz w:val="28"/>
          <w:szCs w:val="28"/>
        </w:rPr>
        <w:t xml:space="preserve"> [4]</w:t>
      </w:r>
      <w:r w:rsidRPr="00400103">
        <w:rPr>
          <w:rFonts w:ascii="Times New Roman" w:hAnsi="Times New Roman" w:cs="Times New Roman"/>
          <w:sz w:val="28"/>
          <w:szCs w:val="28"/>
        </w:rPr>
        <w:t xml:space="preserve">. </w:t>
      </w:r>
      <w:r>
        <w:rPr>
          <w:rFonts w:ascii="Times New Roman" w:hAnsi="Times New Roman" w:cs="Times New Roman"/>
          <w:sz w:val="28"/>
          <w:szCs w:val="28"/>
        </w:rPr>
        <w:t xml:space="preserve">Известно, что </w:t>
      </w:r>
      <w:r w:rsidRPr="00400103">
        <w:rPr>
          <w:rFonts w:ascii="Times New Roman" w:hAnsi="Times New Roman" w:cs="Times New Roman"/>
          <w:sz w:val="28"/>
          <w:szCs w:val="28"/>
        </w:rPr>
        <w:t>КПД должен</w:t>
      </w:r>
      <w:r>
        <w:rPr>
          <w:rFonts w:ascii="Times New Roman" w:hAnsi="Times New Roman" w:cs="Times New Roman"/>
          <w:sz w:val="28"/>
          <w:szCs w:val="28"/>
        </w:rPr>
        <w:t xml:space="preserve"> не значительно уменьшаться</w:t>
      </w:r>
      <w:r w:rsidRPr="00400103">
        <w:rPr>
          <w:rFonts w:ascii="Times New Roman" w:hAnsi="Times New Roman" w:cs="Times New Roman"/>
          <w:sz w:val="28"/>
          <w:szCs w:val="28"/>
        </w:rPr>
        <w:t xml:space="preserve"> при подключении нагрузки в десять раз меньшей (по потребляемой мощности), чем номинальная мощность инвертора. В идеальном случае к автономн</w:t>
      </w:r>
      <w:r>
        <w:rPr>
          <w:rFonts w:ascii="Times New Roman" w:hAnsi="Times New Roman" w:cs="Times New Roman"/>
          <w:sz w:val="28"/>
          <w:szCs w:val="28"/>
        </w:rPr>
        <w:t>ым</w:t>
      </w:r>
      <w:r w:rsidRPr="00400103">
        <w:rPr>
          <w:rFonts w:ascii="Times New Roman" w:hAnsi="Times New Roman" w:cs="Times New Roman"/>
          <w:sz w:val="28"/>
          <w:szCs w:val="28"/>
        </w:rPr>
        <w:t xml:space="preserve"> инвертор</w:t>
      </w:r>
      <w:r>
        <w:rPr>
          <w:rFonts w:ascii="Times New Roman" w:hAnsi="Times New Roman" w:cs="Times New Roman"/>
          <w:sz w:val="28"/>
          <w:szCs w:val="28"/>
        </w:rPr>
        <w:t>ам</w:t>
      </w:r>
      <w:r w:rsidRPr="00400103">
        <w:rPr>
          <w:rFonts w:ascii="Times New Roman" w:hAnsi="Times New Roman" w:cs="Times New Roman"/>
          <w:sz w:val="28"/>
          <w:szCs w:val="28"/>
        </w:rPr>
        <w:t xml:space="preserve"> предъявляются следующие требования: </w:t>
      </w:r>
    </w:p>
    <w:p w:rsidR="00374BCE" w:rsidRPr="00400103" w:rsidRDefault="00374BCE" w:rsidP="00990E36">
      <w:pPr>
        <w:spacing w:after="0" w:line="360" w:lineRule="auto"/>
        <w:ind w:firstLine="684"/>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Pr="00400103">
        <w:rPr>
          <w:rFonts w:ascii="Times New Roman" w:hAnsi="Times New Roman" w:cs="Times New Roman"/>
          <w:sz w:val="28"/>
          <w:szCs w:val="28"/>
        </w:rPr>
        <w:t xml:space="preserve">способность выдерживать перегрузки; </w:t>
      </w:r>
    </w:p>
    <w:p w:rsidR="00374BCE" w:rsidRPr="00400103" w:rsidRDefault="00374BCE" w:rsidP="00990E36">
      <w:pPr>
        <w:spacing w:after="0" w:line="360" w:lineRule="auto"/>
        <w:ind w:firstLine="702"/>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Pr="00400103">
        <w:rPr>
          <w:rFonts w:ascii="Times New Roman" w:hAnsi="Times New Roman" w:cs="Times New Roman"/>
          <w:sz w:val="28"/>
          <w:szCs w:val="28"/>
        </w:rPr>
        <w:t>низкие потери</w:t>
      </w:r>
      <w:r>
        <w:rPr>
          <w:rFonts w:ascii="Times New Roman" w:hAnsi="Times New Roman" w:cs="Times New Roman"/>
          <w:sz w:val="28"/>
          <w:szCs w:val="28"/>
        </w:rPr>
        <w:t xml:space="preserve"> электроэнергии</w:t>
      </w:r>
      <w:r w:rsidRPr="00400103">
        <w:rPr>
          <w:rFonts w:ascii="Times New Roman" w:hAnsi="Times New Roman" w:cs="Times New Roman"/>
          <w:sz w:val="28"/>
          <w:szCs w:val="28"/>
        </w:rPr>
        <w:t xml:space="preserve"> при малых нагрузках и на холостом ходу; </w:t>
      </w:r>
    </w:p>
    <w:p w:rsidR="00374BCE" w:rsidRPr="00400103" w:rsidRDefault="00374BCE" w:rsidP="00990E36">
      <w:pPr>
        <w:spacing w:after="0" w:line="360" w:lineRule="auto"/>
        <w:ind w:firstLine="702"/>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обеспечивать  </w:t>
      </w:r>
      <w:r w:rsidRPr="00400103">
        <w:rPr>
          <w:rFonts w:ascii="Times New Roman" w:hAnsi="Times New Roman" w:cs="Times New Roman"/>
          <w:sz w:val="28"/>
          <w:szCs w:val="28"/>
        </w:rPr>
        <w:t>стабилизаци</w:t>
      </w:r>
      <w:r>
        <w:rPr>
          <w:rFonts w:ascii="Times New Roman" w:hAnsi="Times New Roman" w:cs="Times New Roman"/>
          <w:sz w:val="28"/>
          <w:szCs w:val="28"/>
        </w:rPr>
        <w:t>ю</w:t>
      </w:r>
      <w:r w:rsidRPr="00400103">
        <w:rPr>
          <w:rFonts w:ascii="Times New Roman" w:hAnsi="Times New Roman" w:cs="Times New Roman"/>
          <w:sz w:val="28"/>
          <w:szCs w:val="28"/>
        </w:rPr>
        <w:t xml:space="preserve"> выходного напряжения;</w:t>
      </w:r>
    </w:p>
    <w:p w:rsidR="00374BCE" w:rsidRPr="00400103" w:rsidRDefault="00374BCE" w:rsidP="00990E36">
      <w:pPr>
        <w:spacing w:after="0" w:line="360" w:lineRule="auto"/>
        <w:ind w:firstLine="702"/>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sidRPr="00400103">
        <w:rPr>
          <w:rFonts w:ascii="Times New Roman" w:hAnsi="Times New Roman" w:cs="Times New Roman"/>
          <w:sz w:val="28"/>
          <w:szCs w:val="28"/>
        </w:rPr>
        <w:t xml:space="preserve"> высокий КПД; </w:t>
      </w:r>
    </w:p>
    <w:p w:rsidR="00374BCE" w:rsidRPr="00400103" w:rsidRDefault="00374BCE" w:rsidP="00990E36">
      <w:pPr>
        <w:spacing w:after="0" w:line="360" w:lineRule="auto"/>
        <w:ind w:firstLine="702"/>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Pr="00400103">
        <w:rPr>
          <w:rFonts w:ascii="Times New Roman" w:hAnsi="Times New Roman" w:cs="Times New Roman"/>
          <w:sz w:val="28"/>
          <w:szCs w:val="28"/>
        </w:rPr>
        <w:t xml:space="preserve">отсутствие </w:t>
      </w:r>
      <w:r>
        <w:rPr>
          <w:rFonts w:ascii="Times New Roman" w:hAnsi="Times New Roman" w:cs="Times New Roman"/>
          <w:sz w:val="28"/>
          <w:szCs w:val="28"/>
        </w:rPr>
        <w:t xml:space="preserve">электромагнитных </w:t>
      </w:r>
      <w:r w:rsidRPr="00400103">
        <w:rPr>
          <w:rFonts w:ascii="Times New Roman" w:hAnsi="Times New Roman" w:cs="Times New Roman"/>
          <w:sz w:val="28"/>
          <w:szCs w:val="28"/>
        </w:rPr>
        <w:t>помех</w:t>
      </w:r>
      <w:r>
        <w:rPr>
          <w:rFonts w:ascii="Times New Roman" w:hAnsi="Times New Roman" w:cs="Times New Roman"/>
          <w:sz w:val="28"/>
          <w:szCs w:val="28"/>
        </w:rPr>
        <w:t>, создаваемых силовыми электронными приборами</w:t>
      </w:r>
      <w:r w:rsidRPr="00400103">
        <w:rPr>
          <w:rFonts w:ascii="Times New Roman" w:hAnsi="Times New Roman" w:cs="Times New Roman"/>
          <w:sz w:val="28"/>
          <w:szCs w:val="28"/>
        </w:rPr>
        <w:t>.</w:t>
      </w:r>
    </w:p>
    <w:p w:rsidR="00374BCE" w:rsidRPr="00CF774C" w:rsidRDefault="00374BCE" w:rsidP="00400103">
      <w:pPr>
        <w:shd w:val="clear" w:color="auto" w:fill="FFFFFF"/>
        <w:spacing w:after="0" w:line="360" w:lineRule="auto"/>
        <w:ind w:firstLine="708"/>
        <w:jc w:val="both"/>
        <w:outlineLvl w:val="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Известно, </w:t>
      </w:r>
      <w:r w:rsidRPr="00CF774C">
        <w:rPr>
          <w:rFonts w:ascii="Times New Roman" w:hAnsi="Times New Roman" w:cs="Times New Roman"/>
          <w:sz w:val="28"/>
          <w:szCs w:val="28"/>
          <w:shd w:val="clear" w:color="auto" w:fill="FFFFFF"/>
        </w:rPr>
        <w:t>что в зависимости от назначения потребителя, требований к качеству электроэнергии различают три типа СФЭС: автономные; резервные; работающие с сетью.</w:t>
      </w:r>
    </w:p>
    <w:p w:rsidR="00374BCE" w:rsidRPr="00400103" w:rsidRDefault="00374BCE" w:rsidP="00990E36">
      <w:pPr>
        <w:shd w:val="clear" w:color="auto" w:fill="FFFFFF"/>
        <w:spacing w:after="0" w:line="360" w:lineRule="auto"/>
        <w:ind w:firstLine="732"/>
        <w:jc w:val="both"/>
        <w:outlineLvl w:val="0"/>
        <w:rPr>
          <w:rFonts w:ascii="Times New Roman" w:hAnsi="Times New Roman" w:cs="Times New Roman"/>
          <w:sz w:val="28"/>
          <w:szCs w:val="28"/>
          <w:shd w:val="clear" w:color="auto" w:fill="FFFFFF"/>
        </w:rPr>
      </w:pPr>
      <w:r w:rsidRPr="00400103">
        <w:rPr>
          <w:rFonts w:ascii="Times New Roman" w:hAnsi="Times New Roman" w:cs="Times New Roman"/>
          <w:sz w:val="28"/>
          <w:szCs w:val="28"/>
          <w:shd w:val="clear" w:color="auto" w:fill="FFFFFF"/>
        </w:rPr>
        <w:t xml:space="preserve">В удаленных районах, где нет централизованного электроснабжения, СФЭС используется для электроснабжения отдельных </w:t>
      </w:r>
      <w:r>
        <w:rPr>
          <w:rFonts w:ascii="Times New Roman" w:hAnsi="Times New Roman" w:cs="Times New Roman"/>
          <w:sz w:val="28"/>
          <w:szCs w:val="28"/>
          <w:shd w:val="clear" w:color="auto" w:fill="FFFFFF"/>
        </w:rPr>
        <w:t>потребителей</w:t>
      </w:r>
      <w:r w:rsidRPr="00400103">
        <w:rPr>
          <w:rFonts w:ascii="Times New Roman" w:hAnsi="Times New Roman" w:cs="Times New Roman"/>
          <w:sz w:val="28"/>
          <w:szCs w:val="28"/>
          <w:shd w:val="clear" w:color="auto" w:fill="FFFFFF"/>
        </w:rPr>
        <w:t>. В</w:t>
      </w:r>
      <w:r>
        <w:rPr>
          <w:rFonts w:ascii="Times New Roman" w:hAnsi="Times New Roman" w:cs="Times New Roman"/>
          <w:sz w:val="28"/>
          <w:szCs w:val="28"/>
          <w:shd w:val="clear" w:color="auto" w:fill="FFFFFF"/>
        </w:rPr>
        <w:t xml:space="preserve"> таких станциях</w:t>
      </w:r>
      <w:r w:rsidRPr="00400103">
        <w:rPr>
          <w:rFonts w:ascii="Times New Roman" w:hAnsi="Times New Roman" w:cs="Times New Roman"/>
          <w:sz w:val="28"/>
          <w:szCs w:val="28"/>
          <w:shd w:val="clear" w:color="auto" w:fill="FFFFFF"/>
        </w:rPr>
        <w:t xml:space="preserve"> производимая электроэнергия</w:t>
      </w:r>
      <w:r>
        <w:rPr>
          <w:rFonts w:ascii="Times New Roman" w:hAnsi="Times New Roman" w:cs="Times New Roman"/>
          <w:sz w:val="28"/>
          <w:szCs w:val="28"/>
          <w:shd w:val="clear" w:color="auto" w:fill="FFFFFF"/>
        </w:rPr>
        <w:t xml:space="preserve"> потребляется нагрузкой и одновременно аккумулируется в </w:t>
      </w:r>
      <w:r w:rsidRPr="00400103">
        <w:rPr>
          <w:rFonts w:ascii="Times New Roman" w:hAnsi="Times New Roman" w:cs="Times New Roman"/>
          <w:sz w:val="28"/>
          <w:szCs w:val="28"/>
          <w:shd w:val="clear" w:color="auto" w:fill="FFFFFF"/>
        </w:rPr>
        <w:t>батареях</w:t>
      </w:r>
      <w:r>
        <w:rPr>
          <w:rFonts w:ascii="Times New Roman" w:hAnsi="Times New Roman" w:cs="Times New Roman"/>
          <w:sz w:val="28"/>
          <w:szCs w:val="28"/>
          <w:shd w:val="clear" w:color="auto" w:fill="FFFFFF"/>
        </w:rPr>
        <w:t xml:space="preserve"> для</w:t>
      </w:r>
      <w:r w:rsidRPr="00400103">
        <w:rPr>
          <w:rFonts w:ascii="Times New Roman" w:hAnsi="Times New Roman" w:cs="Times New Roman"/>
          <w:sz w:val="28"/>
          <w:szCs w:val="28"/>
          <w:shd w:val="clear" w:color="auto" w:fill="FFFFFF"/>
        </w:rPr>
        <w:t xml:space="preserve"> использ</w:t>
      </w:r>
      <w:r>
        <w:rPr>
          <w:rFonts w:ascii="Times New Roman" w:hAnsi="Times New Roman" w:cs="Times New Roman"/>
          <w:sz w:val="28"/>
          <w:szCs w:val="28"/>
          <w:shd w:val="clear" w:color="auto" w:fill="FFFFFF"/>
        </w:rPr>
        <w:t>ования</w:t>
      </w:r>
      <w:r w:rsidRPr="00400103">
        <w:rPr>
          <w:rFonts w:ascii="Times New Roman" w:hAnsi="Times New Roman" w:cs="Times New Roman"/>
          <w:sz w:val="28"/>
          <w:szCs w:val="28"/>
          <w:shd w:val="clear" w:color="auto" w:fill="FFFFFF"/>
        </w:rPr>
        <w:t xml:space="preserve"> в темное время суток или в период слабой </w:t>
      </w:r>
      <w:r>
        <w:rPr>
          <w:rFonts w:ascii="Times New Roman" w:hAnsi="Times New Roman" w:cs="Times New Roman"/>
          <w:sz w:val="28"/>
          <w:szCs w:val="28"/>
          <w:shd w:val="clear" w:color="auto" w:fill="FFFFFF"/>
        </w:rPr>
        <w:t>солнечной радиации</w:t>
      </w:r>
      <w:r w:rsidRPr="00400103">
        <w:rPr>
          <w:rFonts w:ascii="Times New Roman" w:hAnsi="Times New Roman" w:cs="Times New Roman"/>
          <w:sz w:val="28"/>
          <w:szCs w:val="28"/>
          <w:shd w:val="clear" w:color="auto" w:fill="FFFFFF"/>
        </w:rPr>
        <w:t>.</w:t>
      </w:r>
    </w:p>
    <w:p w:rsidR="00374BCE" w:rsidRPr="00400103" w:rsidRDefault="00374BCE" w:rsidP="00990E36">
      <w:pPr>
        <w:shd w:val="clear" w:color="auto" w:fill="FFFFFF"/>
        <w:spacing w:after="0" w:line="360" w:lineRule="auto"/>
        <w:ind w:firstLine="732"/>
        <w:jc w:val="both"/>
        <w:outlineLvl w:val="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Все типы СФЭС имеют общую структуру и содержат (рисунок 2)</w:t>
      </w:r>
      <w:r w:rsidRPr="00400103">
        <w:rPr>
          <w:rFonts w:ascii="Times New Roman" w:hAnsi="Times New Roman" w:cs="Times New Roman"/>
          <w:sz w:val="28"/>
          <w:szCs w:val="28"/>
          <w:shd w:val="clear" w:color="auto" w:fill="FFFFFF"/>
        </w:rPr>
        <w:t>: фотоэлектрические модули (ФЭМ); контроллер заряда (КЗ)</w:t>
      </w:r>
      <w:r>
        <w:rPr>
          <w:rFonts w:ascii="Times New Roman" w:hAnsi="Times New Roman" w:cs="Times New Roman"/>
          <w:sz w:val="28"/>
          <w:szCs w:val="28"/>
          <w:shd w:val="clear" w:color="auto" w:fill="FFFFFF"/>
        </w:rPr>
        <w:t>, который</w:t>
      </w:r>
      <w:r w:rsidRPr="00400103">
        <w:rPr>
          <w:rFonts w:ascii="Times New Roman" w:hAnsi="Times New Roman" w:cs="Times New Roman"/>
          <w:sz w:val="28"/>
          <w:szCs w:val="28"/>
          <w:shd w:val="clear" w:color="auto" w:fill="FFFFFF"/>
        </w:rPr>
        <w:t xml:space="preserve"> служит для </w:t>
      </w:r>
      <w:r>
        <w:rPr>
          <w:rFonts w:ascii="Times New Roman" w:hAnsi="Times New Roman" w:cs="Times New Roman"/>
          <w:sz w:val="28"/>
          <w:szCs w:val="28"/>
          <w:shd w:val="clear" w:color="auto" w:fill="FFFFFF"/>
        </w:rPr>
        <w:t>защиты</w:t>
      </w:r>
      <w:r w:rsidRPr="00400103">
        <w:rPr>
          <w:rFonts w:ascii="Times New Roman" w:hAnsi="Times New Roman" w:cs="Times New Roman"/>
          <w:sz w:val="28"/>
          <w:szCs w:val="28"/>
          <w:shd w:val="clear" w:color="auto" w:fill="FFFFFF"/>
        </w:rPr>
        <w:t xml:space="preserve"> аккумулятор</w:t>
      </w:r>
      <w:r>
        <w:rPr>
          <w:rFonts w:ascii="Times New Roman" w:hAnsi="Times New Roman" w:cs="Times New Roman"/>
          <w:sz w:val="28"/>
          <w:szCs w:val="28"/>
          <w:shd w:val="clear" w:color="auto" w:fill="FFFFFF"/>
        </w:rPr>
        <w:t>ных батарей</w:t>
      </w:r>
      <w:r w:rsidRPr="00400103">
        <w:rPr>
          <w:rFonts w:ascii="Times New Roman" w:hAnsi="Times New Roman" w:cs="Times New Roman"/>
          <w:sz w:val="28"/>
          <w:szCs w:val="28"/>
          <w:shd w:val="clear" w:color="auto" w:fill="FFFFFF"/>
        </w:rPr>
        <w:t xml:space="preserve"> от избыточной подзарядки,</w:t>
      </w:r>
      <w:r>
        <w:rPr>
          <w:rFonts w:ascii="Times New Roman" w:hAnsi="Times New Roman" w:cs="Times New Roman"/>
          <w:sz w:val="28"/>
          <w:szCs w:val="28"/>
          <w:shd w:val="clear" w:color="auto" w:fill="FFFFFF"/>
        </w:rPr>
        <w:t xml:space="preserve"> а также</w:t>
      </w:r>
      <w:r w:rsidRPr="00400103">
        <w:rPr>
          <w:rFonts w:ascii="Times New Roman" w:hAnsi="Times New Roman" w:cs="Times New Roman"/>
          <w:sz w:val="28"/>
          <w:szCs w:val="28"/>
          <w:shd w:val="clear" w:color="auto" w:fill="FFFFFF"/>
        </w:rPr>
        <w:t xml:space="preserve"> от избыточной разрядки в ходе использования;</w:t>
      </w:r>
      <w:r w:rsidRPr="00400103">
        <w:rPr>
          <w:rFonts w:ascii="Times New Roman" w:hAnsi="Times New Roman" w:cs="Times New Roman"/>
          <w:i/>
          <w:iCs/>
          <w:sz w:val="28"/>
          <w:szCs w:val="28"/>
          <w:shd w:val="clear" w:color="auto" w:fill="FFFFFF"/>
        </w:rPr>
        <w:t xml:space="preserve"> </w:t>
      </w:r>
      <w:r w:rsidRPr="00400103">
        <w:rPr>
          <w:rFonts w:ascii="Times New Roman" w:hAnsi="Times New Roman" w:cs="Times New Roman"/>
          <w:sz w:val="28"/>
          <w:szCs w:val="28"/>
          <w:shd w:val="clear" w:color="auto" w:fill="FFFFFF"/>
        </w:rPr>
        <w:t>систем</w:t>
      </w:r>
      <w:r>
        <w:rPr>
          <w:rFonts w:ascii="Times New Roman" w:hAnsi="Times New Roman" w:cs="Times New Roman"/>
          <w:sz w:val="28"/>
          <w:szCs w:val="28"/>
          <w:shd w:val="clear" w:color="auto" w:fill="FFFFFF"/>
        </w:rPr>
        <w:t>у</w:t>
      </w:r>
      <w:r w:rsidRPr="00400103">
        <w:rPr>
          <w:rFonts w:ascii="Times New Roman" w:hAnsi="Times New Roman" w:cs="Times New Roman"/>
          <w:sz w:val="28"/>
          <w:szCs w:val="28"/>
          <w:shd w:val="clear" w:color="auto" w:fill="FFFFFF"/>
        </w:rPr>
        <w:t xml:space="preserve"> аккумуляции (СА) </w:t>
      </w:r>
      <w:r>
        <w:rPr>
          <w:rFonts w:ascii="Times New Roman" w:hAnsi="Times New Roman" w:cs="Times New Roman"/>
          <w:sz w:val="28"/>
          <w:szCs w:val="28"/>
          <w:shd w:val="clear" w:color="auto" w:fill="FFFFFF"/>
        </w:rPr>
        <w:t>которая содержит</w:t>
      </w:r>
      <w:r w:rsidRPr="00400103">
        <w:rPr>
          <w:rFonts w:ascii="Times New Roman" w:hAnsi="Times New Roman" w:cs="Times New Roman"/>
          <w:sz w:val="28"/>
          <w:szCs w:val="28"/>
          <w:shd w:val="clear" w:color="auto" w:fill="FFFFFF"/>
        </w:rPr>
        <w:t xml:space="preserve"> аккумуляторны</w:t>
      </w:r>
      <w:r>
        <w:rPr>
          <w:rFonts w:ascii="Times New Roman" w:hAnsi="Times New Roman" w:cs="Times New Roman"/>
          <w:sz w:val="28"/>
          <w:szCs w:val="28"/>
          <w:shd w:val="clear" w:color="auto" w:fill="FFFFFF"/>
        </w:rPr>
        <w:t>е</w:t>
      </w:r>
      <w:r w:rsidRPr="00400103">
        <w:rPr>
          <w:rFonts w:ascii="Times New Roman" w:hAnsi="Times New Roman" w:cs="Times New Roman"/>
          <w:sz w:val="28"/>
          <w:szCs w:val="28"/>
          <w:shd w:val="clear" w:color="auto" w:fill="FFFFFF"/>
        </w:rPr>
        <w:t xml:space="preserve"> батаре</w:t>
      </w:r>
      <w:r>
        <w:rPr>
          <w:rFonts w:ascii="Times New Roman" w:hAnsi="Times New Roman" w:cs="Times New Roman"/>
          <w:sz w:val="28"/>
          <w:szCs w:val="28"/>
          <w:shd w:val="clear" w:color="auto" w:fill="FFFFFF"/>
        </w:rPr>
        <w:t>и</w:t>
      </w:r>
      <w:r w:rsidRPr="00400103">
        <w:rPr>
          <w:rFonts w:ascii="Times New Roman" w:hAnsi="Times New Roman" w:cs="Times New Roman"/>
          <w:sz w:val="28"/>
          <w:szCs w:val="28"/>
          <w:shd w:val="clear" w:color="auto" w:fill="FFFFFF"/>
        </w:rPr>
        <w:t xml:space="preserve">, емкость которых полностью обеспечивает требуемый уровень автономности в отношении </w:t>
      </w:r>
      <w:r>
        <w:rPr>
          <w:rFonts w:ascii="Times New Roman" w:hAnsi="Times New Roman" w:cs="Times New Roman"/>
          <w:sz w:val="28"/>
          <w:szCs w:val="28"/>
          <w:shd w:val="clear" w:color="auto" w:fill="FFFFFF"/>
        </w:rPr>
        <w:t>электроснабжения</w:t>
      </w:r>
      <w:r w:rsidRPr="00400103">
        <w:rPr>
          <w:rFonts w:ascii="Times New Roman" w:hAnsi="Times New Roman" w:cs="Times New Roman"/>
          <w:sz w:val="28"/>
          <w:szCs w:val="28"/>
          <w:shd w:val="clear" w:color="auto" w:fill="FFFFFF"/>
        </w:rPr>
        <w:t xml:space="preserve"> подключенной нагрузки;</w:t>
      </w:r>
      <w:r>
        <w:rPr>
          <w:rFonts w:ascii="Times New Roman" w:hAnsi="Times New Roman" w:cs="Times New Roman"/>
          <w:sz w:val="28"/>
          <w:szCs w:val="28"/>
          <w:shd w:val="clear" w:color="auto" w:fill="FFFFFF"/>
        </w:rPr>
        <w:t xml:space="preserve"> </w:t>
      </w:r>
      <w:r w:rsidRPr="00400103">
        <w:rPr>
          <w:rFonts w:ascii="Times New Roman" w:hAnsi="Times New Roman" w:cs="Times New Roman"/>
          <w:sz w:val="28"/>
          <w:szCs w:val="28"/>
          <w:shd w:val="clear" w:color="auto" w:fill="FFFFFF"/>
        </w:rPr>
        <w:t xml:space="preserve"> инвертор (И); </w:t>
      </w:r>
      <w:r>
        <w:rPr>
          <w:rFonts w:ascii="Times New Roman" w:hAnsi="Times New Roman" w:cs="Times New Roman"/>
          <w:sz w:val="28"/>
          <w:szCs w:val="28"/>
          <w:shd w:val="clear" w:color="auto" w:fill="FFFFFF"/>
        </w:rPr>
        <w:t xml:space="preserve"> </w:t>
      </w:r>
      <w:r w:rsidRPr="00400103">
        <w:rPr>
          <w:rFonts w:ascii="Times New Roman" w:hAnsi="Times New Roman" w:cs="Times New Roman"/>
          <w:sz w:val="28"/>
          <w:szCs w:val="28"/>
          <w:shd w:val="clear" w:color="auto" w:fill="FFFFFF"/>
        </w:rPr>
        <w:t>нагрузка (Н).</w:t>
      </w:r>
    </w:p>
    <w:p w:rsidR="00374BCE" w:rsidRDefault="00374BCE" w:rsidP="00990E36">
      <w:pPr>
        <w:shd w:val="clear" w:color="auto" w:fill="FFFFFF"/>
        <w:spacing w:after="0" w:line="360" w:lineRule="auto"/>
        <w:ind w:firstLine="732"/>
        <w:jc w:val="both"/>
        <w:outlineLvl w:val="0"/>
        <w:rPr>
          <w:rFonts w:ascii="Times New Roman" w:hAnsi="Times New Roman" w:cs="Times New Roman"/>
          <w:sz w:val="28"/>
          <w:szCs w:val="28"/>
          <w:shd w:val="clear" w:color="auto" w:fill="FFFFFF"/>
        </w:rPr>
      </w:pPr>
      <w:r w:rsidRPr="00400103">
        <w:rPr>
          <w:rFonts w:ascii="Times New Roman" w:hAnsi="Times New Roman" w:cs="Times New Roman"/>
          <w:sz w:val="28"/>
          <w:szCs w:val="28"/>
          <w:shd w:val="clear" w:color="auto" w:fill="FFFFFF"/>
        </w:rPr>
        <w:t xml:space="preserve">Резервные </w:t>
      </w:r>
      <w:r>
        <w:rPr>
          <w:rFonts w:ascii="Times New Roman" w:hAnsi="Times New Roman" w:cs="Times New Roman"/>
          <w:sz w:val="28"/>
          <w:szCs w:val="28"/>
          <w:shd w:val="clear" w:color="auto" w:fill="FFFFFF"/>
        </w:rPr>
        <w:t xml:space="preserve">СФЭУ применяются если есть ввод от сети </w:t>
      </w:r>
      <w:r w:rsidRPr="00400103">
        <w:rPr>
          <w:rFonts w:ascii="Times New Roman" w:hAnsi="Times New Roman" w:cs="Times New Roman"/>
          <w:sz w:val="28"/>
          <w:szCs w:val="28"/>
          <w:shd w:val="clear" w:color="auto" w:fill="FFFFFF"/>
        </w:rPr>
        <w:t>централизованно</w:t>
      </w:r>
      <w:r>
        <w:rPr>
          <w:rFonts w:ascii="Times New Roman" w:hAnsi="Times New Roman" w:cs="Times New Roman"/>
          <w:sz w:val="28"/>
          <w:szCs w:val="28"/>
          <w:shd w:val="clear" w:color="auto" w:fill="FFFFFF"/>
        </w:rPr>
        <w:t>го</w:t>
      </w:r>
      <w:r w:rsidRPr="00400103">
        <w:rPr>
          <w:rFonts w:ascii="Times New Roman" w:hAnsi="Times New Roman" w:cs="Times New Roman"/>
          <w:sz w:val="28"/>
          <w:szCs w:val="28"/>
          <w:shd w:val="clear" w:color="auto" w:fill="FFFFFF"/>
        </w:rPr>
        <w:t xml:space="preserve"> электроснабжени</w:t>
      </w:r>
      <w:r>
        <w:rPr>
          <w:rFonts w:ascii="Times New Roman" w:hAnsi="Times New Roman" w:cs="Times New Roman"/>
          <w:sz w:val="28"/>
          <w:szCs w:val="28"/>
          <w:shd w:val="clear" w:color="auto" w:fill="FFFFFF"/>
        </w:rPr>
        <w:t>я</w:t>
      </w:r>
      <w:r w:rsidRPr="00400103">
        <w:rPr>
          <w:rFonts w:ascii="Times New Roman" w:hAnsi="Times New Roman" w:cs="Times New Roman"/>
          <w:sz w:val="28"/>
          <w:szCs w:val="28"/>
          <w:shd w:val="clear" w:color="auto" w:fill="FFFFFF"/>
        </w:rPr>
        <w:t>. В случае отключения сети или недостаточного сетевого напряжения</w:t>
      </w:r>
      <w:r>
        <w:rPr>
          <w:rFonts w:ascii="Times New Roman" w:hAnsi="Times New Roman" w:cs="Times New Roman"/>
          <w:sz w:val="28"/>
          <w:szCs w:val="28"/>
          <w:shd w:val="clear" w:color="auto" w:fill="FFFFFF"/>
        </w:rPr>
        <w:t xml:space="preserve"> в работу включаются</w:t>
      </w:r>
      <w:r w:rsidRPr="00400103">
        <w:rPr>
          <w:rFonts w:ascii="Times New Roman" w:hAnsi="Times New Roman" w:cs="Times New Roman"/>
          <w:sz w:val="28"/>
          <w:szCs w:val="28"/>
          <w:shd w:val="clear" w:color="auto" w:fill="FFFFFF"/>
        </w:rPr>
        <w:t xml:space="preserve"> СФЭУ. Малые резервные </w:t>
      </w:r>
      <w:r>
        <w:rPr>
          <w:rFonts w:ascii="Times New Roman" w:hAnsi="Times New Roman" w:cs="Times New Roman"/>
          <w:sz w:val="28"/>
          <w:szCs w:val="28"/>
          <w:shd w:val="clear" w:color="auto" w:fill="FFFFFF"/>
        </w:rPr>
        <w:t>СФЭУ применяются</w:t>
      </w:r>
      <w:r w:rsidRPr="00400103">
        <w:rPr>
          <w:rFonts w:ascii="Times New Roman" w:hAnsi="Times New Roman" w:cs="Times New Roman"/>
          <w:sz w:val="28"/>
          <w:szCs w:val="28"/>
          <w:shd w:val="clear" w:color="auto" w:fill="FFFFFF"/>
        </w:rPr>
        <w:t xml:space="preserve"> для электроснабжения </w:t>
      </w:r>
      <w:r>
        <w:rPr>
          <w:rFonts w:ascii="Times New Roman" w:hAnsi="Times New Roman" w:cs="Times New Roman"/>
          <w:sz w:val="28"/>
          <w:szCs w:val="28"/>
          <w:shd w:val="clear" w:color="auto" w:fill="FFFFFF"/>
        </w:rPr>
        <w:t>ответственных потребителей электроэнергии, перерыв в электроснабжении которых может провести к сбою в работе компьютерной техники, технологических процессов и т. п.</w:t>
      </w:r>
      <w:r w:rsidRPr="00400103">
        <w:rPr>
          <w:rFonts w:ascii="Times New Roman" w:hAnsi="Times New Roman" w:cs="Times New Roman"/>
          <w:sz w:val="28"/>
          <w:szCs w:val="28"/>
          <w:shd w:val="clear" w:color="auto" w:fill="FFFFFF"/>
        </w:rPr>
        <w:t xml:space="preserve"> Чем больше мощность, необходимая для </w:t>
      </w:r>
      <w:r>
        <w:rPr>
          <w:rFonts w:ascii="Times New Roman" w:hAnsi="Times New Roman" w:cs="Times New Roman"/>
          <w:sz w:val="28"/>
          <w:szCs w:val="28"/>
          <w:shd w:val="clear" w:color="auto" w:fill="FFFFFF"/>
        </w:rPr>
        <w:t>электроснабжения</w:t>
      </w:r>
      <w:r w:rsidRPr="00400103">
        <w:rPr>
          <w:rFonts w:ascii="Times New Roman" w:hAnsi="Times New Roman" w:cs="Times New Roman"/>
          <w:sz w:val="28"/>
          <w:szCs w:val="28"/>
          <w:shd w:val="clear" w:color="auto" w:fill="FFFFFF"/>
        </w:rPr>
        <w:t xml:space="preserve"> ответственн</w:t>
      </w:r>
      <w:r>
        <w:rPr>
          <w:rFonts w:ascii="Times New Roman" w:hAnsi="Times New Roman" w:cs="Times New Roman"/>
          <w:sz w:val="28"/>
          <w:szCs w:val="28"/>
          <w:shd w:val="clear" w:color="auto" w:fill="FFFFFF"/>
        </w:rPr>
        <w:t>ых потребителей</w:t>
      </w:r>
      <w:r w:rsidRPr="00400103">
        <w:rPr>
          <w:rFonts w:ascii="Times New Roman" w:hAnsi="Times New Roman" w:cs="Times New Roman"/>
          <w:sz w:val="28"/>
          <w:szCs w:val="28"/>
          <w:shd w:val="clear" w:color="auto" w:fill="FFFFFF"/>
        </w:rPr>
        <w:t>, и чем дольше периоды отключения сети, тем больш</w:t>
      </w:r>
      <w:r>
        <w:rPr>
          <w:rFonts w:ascii="Times New Roman" w:hAnsi="Times New Roman" w:cs="Times New Roman"/>
          <w:sz w:val="28"/>
          <w:szCs w:val="28"/>
          <w:shd w:val="clear" w:color="auto" w:fill="FFFFFF"/>
        </w:rPr>
        <w:t>е необходима мощность СФЭС</w:t>
      </w:r>
      <w:r w:rsidRPr="00400103">
        <w:rPr>
          <w:rFonts w:ascii="Times New Roman" w:hAnsi="Times New Roman" w:cs="Times New Roman"/>
          <w:sz w:val="28"/>
          <w:szCs w:val="28"/>
          <w:shd w:val="clear" w:color="auto" w:fill="FFFFFF"/>
        </w:rPr>
        <w:t>.</w:t>
      </w:r>
    </w:p>
    <w:p w:rsidR="00374BCE" w:rsidRPr="00400103" w:rsidRDefault="00374BCE" w:rsidP="00990E36">
      <w:pPr>
        <w:shd w:val="clear" w:color="auto" w:fill="FFFFFF"/>
        <w:spacing w:after="0" w:line="360" w:lineRule="auto"/>
        <w:ind w:firstLine="732"/>
        <w:jc w:val="both"/>
        <w:outlineLvl w:val="0"/>
        <w:rPr>
          <w:rFonts w:ascii="Times New Roman" w:hAnsi="Times New Roman" w:cs="Times New Roman"/>
          <w:sz w:val="28"/>
          <w:szCs w:val="28"/>
          <w:shd w:val="clear" w:color="auto" w:fill="FFFFFF"/>
        </w:rPr>
      </w:pPr>
    </w:p>
    <w:p w:rsidR="00374BCE" w:rsidRPr="00400103" w:rsidRDefault="00374BCE" w:rsidP="00400103">
      <w:pPr>
        <w:shd w:val="clear" w:color="auto" w:fill="FFFFFF"/>
        <w:spacing w:after="0" w:line="360" w:lineRule="auto"/>
        <w:jc w:val="center"/>
        <w:outlineLvl w:val="0"/>
        <w:rPr>
          <w:rFonts w:ascii="Times New Roman" w:hAnsi="Times New Roman" w:cs="Times New Roman"/>
          <w:sz w:val="28"/>
          <w:szCs w:val="28"/>
          <w:shd w:val="clear" w:color="auto" w:fill="FFFFFF"/>
        </w:rPr>
      </w:pPr>
      <w:r w:rsidRPr="00821016">
        <w:rPr>
          <w:rFonts w:ascii="Times New Roman" w:hAnsi="Times New Roman" w:cs="Times New Roman"/>
          <w:sz w:val="28"/>
          <w:szCs w:val="28"/>
          <w:shd w:val="clear" w:color="auto" w:fill="FFFFFF"/>
        </w:rPr>
        <w:pict>
          <v:shape id="_x0000_i1026" type="#_x0000_t75" style="width:235.2pt;height:2in">
            <v:imagedata r:id="rId8" o:title=""/>
          </v:shape>
        </w:pict>
      </w:r>
    </w:p>
    <w:p w:rsidR="00374BCE" w:rsidRDefault="00374BCE" w:rsidP="00411D5B">
      <w:pPr>
        <w:shd w:val="clear" w:color="auto" w:fill="FFFFFF"/>
        <w:spacing w:after="0" w:line="240" w:lineRule="auto"/>
        <w:jc w:val="center"/>
        <w:outlineLvl w:val="0"/>
        <w:rPr>
          <w:rFonts w:ascii="Times New Roman" w:hAnsi="Times New Roman" w:cs="Times New Roman"/>
          <w:sz w:val="24"/>
          <w:szCs w:val="24"/>
          <w:shd w:val="clear" w:color="auto" w:fill="FFFFFF"/>
        </w:rPr>
      </w:pPr>
      <w:r w:rsidRPr="00411D5B">
        <w:rPr>
          <w:rFonts w:ascii="Times New Roman" w:hAnsi="Times New Roman" w:cs="Times New Roman"/>
          <w:sz w:val="24"/>
          <w:szCs w:val="24"/>
          <w:shd w:val="clear" w:color="auto" w:fill="FFFFFF"/>
        </w:rPr>
        <w:t xml:space="preserve">Рисунок 2 – </w:t>
      </w:r>
      <w:r>
        <w:rPr>
          <w:rFonts w:ascii="Times New Roman" w:hAnsi="Times New Roman" w:cs="Times New Roman"/>
          <w:sz w:val="24"/>
          <w:szCs w:val="24"/>
          <w:shd w:val="clear" w:color="auto" w:fill="FFFFFF"/>
        </w:rPr>
        <w:t>Структурная схема</w:t>
      </w:r>
      <w:r w:rsidRPr="00411D5B">
        <w:rPr>
          <w:rFonts w:ascii="Times New Roman" w:hAnsi="Times New Roman" w:cs="Times New Roman"/>
          <w:sz w:val="24"/>
          <w:szCs w:val="24"/>
          <w:shd w:val="clear" w:color="auto" w:fill="FFFFFF"/>
        </w:rPr>
        <w:t xml:space="preserve"> подключения СФЭС </w:t>
      </w:r>
    </w:p>
    <w:p w:rsidR="00374BCE" w:rsidRPr="00411D5B" w:rsidRDefault="00374BCE" w:rsidP="00411D5B">
      <w:pPr>
        <w:shd w:val="clear" w:color="auto" w:fill="FFFFFF"/>
        <w:spacing w:after="0" w:line="240" w:lineRule="auto"/>
        <w:jc w:val="center"/>
        <w:outlineLvl w:val="0"/>
        <w:rPr>
          <w:rFonts w:ascii="Times New Roman" w:hAnsi="Times New Roman" w:cs="Times New Roman"/>
          <w:sz w:val="24"/>
          <w:szCs w:val="24"/>
          <w:shd w:val="clear" w:color="auto" w:fill="FFFFFF"/>
        </w:rPr>
      </w:pPr>
      <w:r w:rsidRPr="00411D5B">
        <w:rPr>
          <w:rFonts w:ascii="Times New Roman" w:hAnsi="Times New Roman" w:cs="Times New Roman"/>
          <w:sz w:val="24"/>
          <w:szCs w:val="24"/>
          <w:shd w:val="clear" w:color="auto" w:fill="FFFFFF"/>
        </w:rPr>
        <w:t>(автономн</w:t>
      </w:r>
      <w:r>
        <w:rPr>
          <w:rFonts w:ascii="Times New Roman" w:hAnsi="Times New Roman" w:cs="Times New Roman"/>
          <w:sz w:val="24"/>
          <w:szCs w:val="24"/>
          <w:shd w:val="clear" w:color="auto" w:fill="FFFFFF"/>
        </w:rPr>
        <w:t>ы</w:t>
      </w:r>
      <w:r w:rsidRPr="00411D5B">
        <w:rPr>
          <w:rFonts w:ascii="Times New Roman" w:hAnsi="Times New Roman" w:cs="Times New Roman"/>
          <w:sz w:val="24"/>
          <w:szCs w:val="24"/>
          <w:shd w:val="clear" w:color="auto" w:fill="FFFFFF"/>
        </w:rPr>
        <w:t>е, резервн</w:t>
      </w:r>
      <w:r>
        <w:rPr>
          <w:rFonts w:ascii="Times New Roman" w:hAnsi="Times New Roman" w:cs="Times New Roman"/>
          <w:sz w:val="24"/>
          <w:szCs w:val="24"/>
          <w:shd w:val="clear" w:color="auto" w:fill="FFFFFF"/>
        </w:rPr>
        <w:t>ы</w:t>
      </w:r>
      <w:r w:rsidRPr="00411D5B">
        <w:rPr>
          <w:rFonts w:ascii="Times New Roman" w:hAnsi="Times New Roman" w:cs="Times New Roman"/>
          <w:sz w:val="24"/>
          <w:szCs w:val="24"/>
          <w:shd w:val="clear" w:color="auto" w:fill="FFFFFF"/>
        </w:rPr>
        <w:t>е, работающ</w:t>
      </w:r>
      <w:r>
        <w:rPr>
          <w:rFonts w:ascii="Times New Roman" w:hAnsi="Times New Roman" w:cs="Times New Roman"/>
          <w:sz w:val="24"/>
          <w:szCs w:val="24"/>
          <w:shd w:val="clear" w:color="auto" w:fill="FFFFFF"/>
        </w:rPr>
        <w:t>ие</w:t>
      </w:r>
      <w:r w:rsidRPr="00411D5B">
        <w:rPr>
          <w:rFonts w:ascii="Times New Roman" w:hAnsi="Times New Roman" w:cs="Times New Roman"/>
          <w:sz w:val="24"/>
          <w:szCs w:val="24"/>
          <w:shd w:val="clear" w:color="auto" w:fill="FFFFFF"/>
        </w:rPr>
        <w:t xml:space="preserve"> с сетью)</w:t>
      </w:r>
    </w:p>
    <w:p w:rsidR="00374BCE" w:rsidRDefault="00374BCE" w:rsidP="00400103">
      <w:pPr>
        <w:pStyle w:val="NormalWeb"/>
        <w:shd w:val="clear" w:color="auto" w:fill="FFFFFF"/>
        <w:spacing w:before="0" w:beforeAutospacing="0" w:after="0" w:afterAutospacing="0" w:line="360" w:lineRule="auto"/>
        <w:ind w:firstLine="708"/>
        <w:jc w:val="both"/>
        <w:textAlignment w:val="baseline"/>
        <w:rPr>
          <w:rFonts w:ascii="Times New Roman" w:hAnsi="Times New Roman" w:cs="Times New Roman"/>
          <w:sz w:val="28"/>
          <w:szCs w:val="28"/>
        </w:rPr>
      </w:pPr>
    </w:p>
    <w:p w:rsidR="00374BCE" w:rsidRDefault="00374BCE" w:rsidP="00411D5B">
      <w:pPr>
        <w:shd w:val="clear" w:color="auto" w:fill="FFFFFF"/>
        <w:spacing w:after="0" w:line="360" w:lineRule="auto"/>
        <w:ind w:firstLine="714"/>
        <w:jc w:val="both"/>
        <w:outlineLvl w:val="0"/>
        <w:rPr>
          <w:rFonts w:ascii="Times New Roman" w:hAnsi="Times New Roman" w:cs="Times New Roman"/>
          <w:sz w:val="28"/>
          <w:szCs w:val="28"/>
          <w:shd w:val="clear" w:color="auto" w:fill="FFFFFF"/>
        </w:rPr>
      </w:pPr>
      <w:r w:rsidRPr="00400103">
        <w:rPr>
          <w:rFonts w:ascii="Times New Roman" w:hAnsi="Times New Roman" w:cs="Times New Roman"/>
          <w:sz w:val="28"/>
          <w:szCs w:val="28"/>
          <w:shd w:val="clear" w:color="auto" w:fill="FFFFFF"/>
        </w:rPr>
        <w:t>Если СФЭ</w:t>
      </w:r>
      <w:r>
        <w:rPr>
          <w:rFonts w:ascii="Times New Roman" w:hAnsi="Times New Roman" w:cs="Times New Roman"/>
          <w:sz w:val="28"/>
          <w:szCs w:val="28"/>
          <w:shd w:val="clear" w:color="auto" w:fill="FFFFFF"/>
        </w:rPr>
        <w:t>У</w:t>
      </w:r>
      <w:r w:rsidRPr="00400103">
        <w:rPr>
          <w:rFonts w:ascii="Times New Roman" w:hAnsi="Times New Roman" w:cs="Times New Roman"/>
          <w:sz w:val="28"/>
          <w:szCs w:val="28"/>
          <w:shd w:val="clear" w:color="auto" w:fill="FFFFFF"/>
        </w:rPr>
        <w:t xml:space="preserve"> подключена к сети централизованного электроснабжения, избыток электрической энергии</w:t>
      </w:r>
      <w:r>
        <w:rPr>
          <w:rFonts w:ascii="Times New Roman" w:hAnsi="Times New Roman" w:cs="Times New Roman"/>
          <w:sz w:val="28"/>
          <w:szCs w:val="28"/>
          <w:shd w:val="clear" w:color="auto" w:fill="FFFFFF"/>
        </w:rPr>
        <w:t xml:space="preserve"> целесообразно</w:t>
      </w:r>
      <w:r w:rsidRPr="00400103">
        <w:rPr>
          <w:rFonts w:ascii="Times New Roman" w:hAnsi="Times New Roman" w:cs="Times New Roman"/>
          <w:sz w:val="28"/>
          <w:szCs w:val="28"/>
          <w:shd w:val="clear" w:color="auto" w:fill="FFFFFF"/>
        </w:rPr>
        <w:t xml:space="preserve"> прода</w:t>
      </w:r>
      <w:r>
        <w:rPr>
          <w:rFonts w:ascii="Times New Roman" w:hAnsi="Times New Roman" w:cs="Times New Roman"/>
          <w:sz w:val="28"/>
          <w:szCs w:val="28"/>
          <w:shd w:val="clear" w:color="auto" w:fill="FFFFFF"/>
        </w:rPr>
        <w:t>ва</w:t>
      </w:r>
      <w:r w:rsidRPr="00400103">
        <w:rPr>
          <w:rFonts w:ascii="Times New Roman" w:hAnsi="Times New Roman" w:cs="Times New Roman"/>
          <w:sz w:val="28"/>
          <w:szCs w:val="28"/>
          <w:shd w:val="clear" w:color="auto" w:fill="FFFFFF"/>
        </w:rPr>
        <w:t>ть электросетям</w:t>
      </w:r>
      <w:r>
        <w:rPr>
          <w:rFonts w:ascii="Times New Roman" w:hAnsi="Times New Roman" w:cs="Times New Roman"/>
          <w:sz w:val="28"/>
          <w:szCs w:val="28"/>
          <w:shd w:val="clear" w:color="auto" w:fill="FFFFFF"/>
        </w:rPr>
        <w:t>, если есть соответствующий закон, позволяющий это делать</w:t>
      </w:r>
      <w:r w:rsidRPr="00400103">
        <w:rPr>
          <w:rFonts w:ascii="Times New Roman" w:hAnsi="Times New Roman" w:cs="Times New Roman"/>
          <w:sz w:val="28"/>
          <w:szCs w:val="28"/>
          <w:shd w:val="clear" w:color="auto" w:fill="FFFFFF"/>
        </w:rPr>
        <w:t>.</w:t>
      </w:r>
    </w:p>
    <w:p w:rsidR="00374BCE" w:rsidRDefault="00374BCE" w:rsidP="00411D5B">
      <w:pPr>
        <w:shd w:val="clear" w:color="auto" w:fill="FFFFFF"/>
        <w:spacing w:after="0" w:line="360" w:lineRule="auto"/>
        <w:ind w:firstLine="714"/>
        <w:jc w:val="both"/>
        <w:outlineLvl w:val="0"/>
        <w:rPr>
          <w:rFonts w:ascii="Times New Roman" w:hAnsi="Times New Roman" w:cs="Times New Roman"/>
          <w:sz w:val="28"/>
          <w:szCs w:val="28"/>
        </w:rPr>
      </w:pPr>
      <w:r>
        <w:rPr>
          <w:rFonts w:ascii="Times New Roman" w:hAnsi="Times New Roman" w:cs="Times New Roman"/>
          <w:sz w:val="28"/>
          <w:szCs w:val="28"/>
          <w:shd w:val="clear" w:color="auto" w:fill="FFFFFF"/>
        </w:rPr>
        <w:t xml:space="preserve">Для повышения надёжности работы СФЭС необходимо их конструировать по модульному принципу </w:t>
      </w:r>
      <w:r>
        <w:rPr>
          <w:rFonts w:ascii="Times New Roman" w:hAnsi="Times New Roman" w:cs="Times New Roman"/>
          <w:sz w:val="28"/>
          <w:szCs w:val="28"/>
        </w:rPr>
        <w:t>[5, 6]</w:t>
      </w:r>
      <w:r w:rsidRPr="00400103">
        <w:rPr>
          <w:rFonts w:ascii="Times New Roman" w:hAnsi="Times New Roman" w:cs="Times New Roman"/>
          <w:sz w:val="28"/>
          <w:szCs w:val="28"/>
        </w:rPr>
        <w:t>.</w:t>
      </w:r>
      <w:r>
        <w:rPr>
          <w:rFonts w:ascii="Times New Roman" w:hAnsi="Times New Roman" w:cs="Times New Roman"/>
          <w:sz w:val="28"/>
          <w:szCs w:val="28"/>
        </w:rPr>
        <w:t xml:space="preserve"> Практически солнечные батареи – это отдельные модули. Целесообразно также применять типовые аккумуляторные батареи, которые также представляют отдельный модульный функциональный блок. Модульное агрегатирование необходимо также применить для автономных инверторов, где в качестве функциональных модульных элементов представить входные и выходные фильтры, силовую электронную схему и систему стабилизации напряжения и защиты.</w:t>
      </w:r>
    </w:p>
    <w:p w:rsidR="00374BCE" w:rsidRDefault="00374BCE" w:rsidP="00411D5B">
      <w:pPr>
        <w:shd w:val="clear" w:color="auto" w:fill="FFFFFF"/>
        <w:spacing w:after="0" w:line="360" w:lineRule="auto"/>
        <w:ind w:firstLine="714"/>
        <w:jc w:val="both"/>
        <w:outlineLvl w:val="0"/>
        <w:rPr>
          <w:rFonts w:ascii="Times New Roman" w:hAnsi="Times New Roman" w:cs="Times New Roman"/>
          <w:sz w:val="28"/>
          <w:szCs w:val="28"/>
        </w:rPr>
      </w:pPr>
      <w:r>
        <w:rPr>
          <w:rFonts w:ascii="Times New Roman" w:hAnsi="Times New Roman" w:cs="Times New Roman"/>
          <w:sz w:val="28"/>
          <w:szCs w:val="28"/>
        </w:rPr>
        <w:t>Значительно повысить показатели надёжности автономных инверторов и  СФЭУ в комплексе можно за счёт применения в их конструкции однофазно-трёхфазных трансформаторов с вращающимся магнитным полем [7, 8]</w:t>
      </w:r>
      <w:r w:rsidRPr="00400103">
        <w:rPr>
          <w:rFonts w:ascii="Times New Roman" w:hAnsi="Times New Roman" w:cs="Times New Roman"/>
          <w:sz w:val="28"/>
          <w:szCs w:val="28"/>
        </w:rPr>
        <w:t>.</w:t>
      </w:r>
    </w:p>
    <w:p w:rsidR="00374BCE" w:rsidRDefault="00374BCE" w:rsidP="00411D5B">
      <w:pPr>
        <w:shd w:val="clear" w:color="auto" w:fill="FFFFFF"/>
        <w:spacing w:after="0" w:line="360" w:lineRule="auto"/>
        <w:ind w:firstLine="714"/>
        <w:jc w:val="both"/>
        <w:outlineLvl w:val="0"/>
        <w:rPr>
          <w:rFonts w:ascii="Times New Roman" w:hAnsi="Times New Roman" w:cs="Times New Roman"/>
          <w:sz w:val="28"/>
          <w:szCs w:val="28"/>
        </w:rPr>
      </w:pPr>
      <w:r>
        <w:rPr>
          <w:rFonts w:ascii="Times New Roman" w:hAnsi="Times New Roman" w:cs="Times New Roman"/>
          <w:sz w:val="28"/>
          <w:szCs w:val="28"/>
        </w:rPr>
        <w:t>Таким образом, рассмотренные в статье достоинства и недостатки, особенности работы СФЭС позволят в перспективе разрабатывать их структурно-схемные решения с улучшенными эксплуатационно-техническими характеристиками.</w:t>
      </w:r>
    </w:p>
    <w:p w:rsidR="00374BCE" w:rsidRPr="00896976" w:rsidRDefault="00374BCE" w:rsidP="002C53D7">
      <w:pPr>
        <w:spacing w:after="0" w:line="240" w:lineRule="auto"/>
        <w:ind w:hanging="6"/>
        <w:jc w:val="center"/>
        <w:rPr>
          <w:rFonts w:ascii="Times New Roman" w:hAnsi="Times New Roman" w:cs="Times New Roman"/>
          <w:b/>
          <w:bCs/>
          <w:sz w:val="24"/>
          <w:szCs w:val="24"/>
        </w:rPr>
      </w:pPr>
    </w:p>
    <w:p w:rsidR="00374BCE" w:rsidRPr="00896976" w:rsidRDefault="00374BCE" w:rsidP="002C53D7">
      <w:pPr>
        <w:spacing w:after="0" w:line="240" w:lineRule="auto"/>
        <w:ind w:hanging="6"/>
        <w:jc w:val="center"/>
        <w:rPr>
          <w:rFonts w:ascii="Times New Roman" w:hAnsi="Times New Roman" w:cs="Times New Roman"/>
          <w:b/>
          <w:bCs/>
          <w:sz w:val="24"/>
          <w:szCs w:val="24"/>
        </w:rPr>
      </w:pPr>
      <w:r w:rsidRPr="00896976">
        <w:rPr>
          <w:rFonts w:ascii="Times New Roman" w:hAnsi="Times New Roman" w:cs="Times New Roman"/>
          <w:b/>
          <w:bCs/>
          <w:sz w:val="24"/>
          <w:szCs w:val="24"/>
        </w:rPr>
        <w:t>Список литературы</w:t>
      </w:r>
    </w:p>
    <w:p w:rsidR="00374BCE" w:rsidRPr="00896976" w:rsidRDefault="00374BCE" w:rsidP="002C53D7">
      <w:pPr>
        <w:spacing w:after="0" w:line="240" w:lineRule="auto"/>
        <w:ind w:firstLine="720"/>
        <w:jc w:val="both"/>
        <w:rPr>
          <w:rFonts w:ascii="Times New Roman" w:hAnsi="Times New Roman" w:cs="Times New Roman"/>
          <w:sz w:val="24"/>
          <w:szCs w:val="24"/>
        </w:rPr>
      </w:pPr>
      <w:r w:rsidRPr="00896976">
        <w:rPr>
          <w:rFonts w:ascii="Times New Roman" w:hAnsi="Times New Roman" w:cs="Times New Roman"/>
          <w:sz w:val="24"/>
          <w:szCs w:val="24"/>
        </w:rPr>
        <w:t>1. Григораш О.В., Степура Ю.П., Усков А.Е., Квитко А.В. Возобновляемые источники электроэнергии: термины, определения, достоинства и недостатки // Труды Кубанского государственного аграрного университета. – 2011. - № 32. – С. 189-192.</w:t>
      </w:r>
    </w:p>
    <w:p w:rsidR="00374BCE" w:rsidRPr="00896976" w:rsidRDefault="00374BCE" w:rsidP="00227366">
      <w:pPr>
        <w:spacing w:after="0" w:line="240" w:lineRule="auto"/>
        <w:ind w:firstLine="720"/>
        <w:jc w:val="both"/>
        <w:rPr>
          <w:rFonts w:ascii="Times New Roman" w:hAnsi="Times New Roman" w:cs="Times New Roman"/>
          <w:sz w:val="24"/>
          <w:szCs w:val="24"/>
        </w:rPr>
      </w:pPr>
      <w:r w:rsidRPr="00896976">
        <w:rPr>
          <w:rFonts w:ascii="Times New Roman" w:hAnsi="Times New Roman" w:cs="Times New Roman"/>
          <w:sz w:val="24"/>
          <w:szCs w:val="24"/>
        </w:rPr>
        <w:t>2. Григораш О.В., Новокрещенов О.В., Хамула А.А., Шхалахов Р.С. Статические преобразователи электроэнергии. Краснодар. 2006. С.264.</w:t>
      </w:r>
    </w:p>
    <w:p w:rsidR="00374BCE" w:rsidRPr="00896976" w:rsidRDefault="00374BCE" w:rsidP="002C53D7">
      <w:pPr>
        <w:widowControl w:val="0"/>
        <w:spacing w:after="0" w:line="240" w:lineRule="auto"/>
        <w:ind w:firstLine="720"/>
        <w:jc w:val="both"/>
        <w:rPr>
          <w:rFonts w:ascii="Times New Roman" w:hAnsi="Times New Roman" w:cs="Times New Roman"/>
          <w:sz w:val="24"/>
          <w:szCs w:val="24"/>
        </w:rPr>
      </w:pPr>
      <w:r w:rsidRPr="00896976">
        <w:rPr>
          <w:rFonts w:ascii="Times New Roman" w:hAnsi="Times New Roman" w:cs="Times New Roman"/>
          <w:sz w:val="24"/>
          <w:szCs w:val="24"/>
        </w:rPr>
        <w:t>3. Григораш О.В., Степура Ю.П., Усков  А.Е. Статические преобразователи и стабилизаторы автономных систем электроснабжения. Краснодар. 2011. С.188.</w:t>
      </w:r>
    </w:p>
    <w:p w:rsidR="00374BCE" w:rsidRPr="00896976" w:rsidRDefault="00374BCE" w:rsidP="002C53D7">
      <w:pPr>
        <w:pStyle w:val="BodyTextIndent3"/>
        <w:spacing w:after="0" w:line="240" w:lineRule="auto"/>
        <w:ind w:left="0" w:firstLine="720"/>
        <w:jc w:val="both"/>
        <w:rPr>
          <w:rFonts w:ascii="Times New Roman" w:hAnsi="Times New Roman"/>
          <w:sz w:val="24"/>
          <w:szCs w:val="24"/>
        </w:rPr>
      </w:pPr>
      <w:r w:rsidRPr="00896976">
        <w:rPr>
          <w:rFonts w:ascii="Times New Roman" w:hAnsi="Times New Roman"/>
          <w:sz w:val="24"/>
          <w:szCs w:val="24"/>
        </w:rPr>
        <w:t>4. Богатырев Н.И., Григораш О.В., Курзин Н.Н. и др.  Преобразователи электрической энергии: основы теории, расчета и проектирования. Краснодар. 2002. С.358.</w:t>
      </w:r>
    </w:p>
    <w:p w:rsidR="00374BCE" w:rsidRPr="00896976" w:rsidRDefault="00374BCE" w:rsidP="00227366">
      <w:pPr>
        <w:pStyle w:val="BodyTextIndent3"/>
        <w:spacing w:after="0" w:line="240" w:lineRule="auto"/>
        <w:ind w:left="0" w:firstLine="720"/>
        <w:jc w:val="both"/>
        <w:rPr>
          <w:rFonts w:ascii="Times New Roman" w:hAnsi="Times New Roman"/>
          <w:sz w:val="24"/>
          <w:szCs w:val="24"/>
        </w:rPr>
      </w:pPr>
      <w:r w:rsidRPr="00896976">
        <w:rPr>
          <w:rFonts w:ascii="Times New Roman" w:hAnsi="Times New Roman"/>
          <w:sz w:val="24"/>
          <w:szCs w:val="24"/>
        </w:rPr>
        <w:t>5. Григораш О.В., Божко С.В., Нормов Д.А. и др. Модульные системы гарантированного электроснабжения.  Краснодар.   2005.  С. 306.</w:t>
      </w:r>
    </w:p>
    <w:p w:rsidR="00374BCE" w:rsidRPr="00896976" w:rsidRDefault="00374BCE" w:rsidP="002C53D7">
      <w:pPr>
        <w:widowControl w:val="0"/>
        <w:spacing w:after="0" w:line="240" w:lineRule="auto"/>
        <w:ind w:firstLine="720"/>
        <w:jc w:val="both"/>
        <w:rPr>
          <w:rFonts w:ascii="Times New Roman" w:hAnsi="Times New Roman" w:cs="Times New Roman"/>
          <w:sz w:val="24"/>
          <w:szCs w:val="24"/>
        </w:rPr>
      </w:pPr>
      <w:r w:rsidRPr="00896976">
        <w:rPr>
          <w:rFonts w:ascii="Times New Roman" w:hAnsi="Times New Roman" w:cs="Times New Roman"/>
          <w:sz w:val="24"/>
          <w:szCs w:val="24"/>
        </w:rPr>
        <w:t>6. Григораш О.В., Дацко А.В., Мелехов С.В. К вопросу электромагнитной совместимости узлов САЭ. Промышленная энергетика. 2001. № 2. С.44-47.</w:t>
      </w:r>
    </w:p>
    <w:p w:rsidR="00374BCE" w:rsidRPr="00896976" w:rsidRDefault="00374BCE" w:rsidP="002C53D7">
      <w:pPr>
        <w:spacing w:after="0" w:line="240" w:lineRule="auto"/>
        <w:ind w:firstLine="720"/>
        <w:jc w:val="both"/>
        <w:rPr>
          <w:rFonts w:ascii="Times New Roman" w:hAnsi="Times New Roman" w:cs="Times New Roman"/>
          <w:sz w:val="24"/>
          <w:szCs w:val="24"/>
        </w:rPr>
      </w:pPr>
      <w:r w:rsidRPr="00896976">
        <w:rPr>
          <w:rFonts w:ascii="Times New Roman" w:hAnsi="Times New Roman" w:cs="Times New Roman"/>
          <w:sz w:val="24"/>
          <w:szCs w:val="24"/>
        </w:rPr>
        <w:t>7. Григораш О.В. Преобразователи электрической энергии на базе трансформаторов с вращающимся магнитным полем для систем автономного электроснабжения. Промышленная энергетика. 1997. № 7. С.21-25.</w:t>
      </w:r>
    </w:p>
    <w:p w:rsidR="00374BCE" w:rsidRPr="00896976" w:rsidRDefault="00374BCE" w:rsidP="00432CED">
      <w:pPr>
        <w:widowControl w:val="0"/>
        <w:spacing w:after="0" w:line="240" w:lineRule="auto"/>
        <w:ind w:firstLine="720"/>
        <w:jc w:val="both"/>
        <w:rPr>
          <w:rFonts w:ascii="Times New Roman" w:hAnsi="Times New Roman" w:cs="Times New Roman"/>
          <w:sz w:val="24"/>
          <w:szCs w:val="24"/>
        </w:rPr>
      </w:pPr>
      <w:r w:rsidRPr="00896976">
        <w:rPr>
          <w:rFonts w:ascii="Times New Roman" w:hAnsi="Times New Roman" w:cs="Times New Roman"/>
          <w:sz w:val="24"/>
          <w:szCs w:val="24"/>
        </w:rPr>
        <w:t>8. Григораш О.В., Кабанков Ю.А. К вопросу применения трансформаторов с вращающимся магнитным полем в составе преобразователей электроэнергии. Электротехника. 2002. № 3. С.22-26.</w:t>
      </w:r>
    </w:p>
    <w:p w:rsidR="00374BCE" w:rsidRPr="00896976" w:rsidRDefault="00374BCE" w:rsidP="00432CED">
      <w:pPr>
        <w:widowControl w:val="0"/>
        <w:spacing w:after="0"/>
        <w:ind w:firstLine="720"/>
        <w:jc w:val="both"/>
        <w:rPr>
          <w:rFonts w:ascii="Times New Roman" w:hAnsi="Times New Roman" w:cs="Times New Roman"/>
          <w:sz w:val="24"/>
          <w:szCs w:val="24"/>
        </w:rPr>
      </w:pPr>
      <w:r w:rsidRPr="00896976">
        <w:rPr>
          <w:rFonts w:ascii="Times New Roman" w:hAnsi="Times New Roman" w:cs="Times New Roman"/>
          <w:sz w:val="24"/>
          <w:szCs w:val="24"/>
        </w:rPr>
        <w:t xml:space="preserve">9. Пат. РФ № 2420854, МПК </w:t>
      </w:r>
      <w:r w:rsidRPr="00896976">
        <w:rPr>
          <w:rFonts w:ascii="Times New Roman" w:hAnsi="Times New Roman" w:cs="Times New Roman"/>
          <w:bCs/>
          <w:iCs/>
          <w:sz w:val="24"/>
          <w:szCs w:val="24"/>
        </w:rPr>
        <w:t xml:space="preserve">H02M7/539. </w:t>
      </w:r>
      <w:r w:rsidRPr="00896976">
        <w:rPr>
          <w:rFonts w:ascii="Times New Roman" w:hAnsi="Times New Roman" w:cs="Times New Roman"/>
          <w:sz w:val="24"/>
          <w:szCs w:val="24"/>
        </w:rPr>
        <w:t>Однофазный автономный инвертор с широтно–импульсной модуляцией / Григораш О. В., Степура Ю. П., Усков А. Е., Тонкошкуров Ю. Н., Сулейманов А. Э., заявитель и патентообладатель ФГБОУ ВПО «Кубанский государственный аграрный университет». –  № 2010119105/07, заявл. 11.05.2010; о</w:t>
      </w:r>
      <w:r w:rsidRPr="00896976">
        <w:rPr>
          <w:rFonts w:ascii="Times New Roman" w:hAnsi="Times New Roman" w:cs="Times New Roman"/>
          <w:bCs/>
          <w:iCs/>
          <w:sz w:val="24"/>
          <w:szCs w:val="24"/>
        </w:rPr>
        <w:t>публ. 10.06.2011; бюл № 16. – 7 с.</w:t>
      </w:r>
    </w:p>
    <w:p w:rsidR="00374BCE" w:rsidRPr="00896976" w:rsidRDefault="00374BCE" w:rsidP="00432CED">
      <w:pPr>
        <w:widowControl w:val="0"/>
        <w:spacing w:after="0"/>
        <w:ind w:firstLine="720"/>
        <w:jc w:val="both"/>
        <w:rPr>
          <w:rFonts w:ascii="Times New Roman" w:hAnsi="Times New Roman" w:cs="Times New Roman"/>
          <w:sz w:val="24"/>
          <w:szCs w:val="24"/>
        </w:rPr>
      </w:pPr>
      <w:r w:rsidRPr="00896976">
        <w:rPr>
          <w:rFonts w:ascii="Times New Roman" w:hAnsi="Times New Roman" w:cs="Times New Roman"/>
          <w:sz w:val="24"/>
          <w:szCs w:val="24"/>
        </w:rPr>
        <w:t xml:space="preserve">10. Пат. РФ № 2420855, МПК </w:t>
      </w:r>
      <w:r w:rsidRPr="00896976">
        <w:rPr>
          <w:rFonts w:ascii="Times New Roman" w:hAnsi="Times New Roman" w:cs="Times New Roman"/>
          <w:bCs/>
          <w:iCs/>
          <w:sz w:val="24"/>
          <w:szCs w:val="24"/>
        </w:rPr>
        <w:t xml:space="preserve">H02M7/539. </w:t>
      </w:r>
      <w:r w:rsidRPr="00896976">
        <w:rPr>
          <w:rFonts w:ascii="Times New Roman" w:hAnsi="Times New Roman" w:cs="Times New Roman"/>
          <w:sz w:val="24"/>
          <w:szCs w:val="24"/>
        </w:rPr>
        <w:t>Преобразователь напряжения постоянного тока на реверсивном выпрямителе / Степура Ю. П., Григораш О. В., Власенко Е. А., Усков А. Е., Перенко Ю. М., заявитель и патентообладатель ФГБОУ ВПО «Кубанский государственный аграрный университет». –  № 201011906/07, заявл. 11.05.2010; о</w:t>
      </w:r>
      <w:r w:rsidRPr="00896976">
        <w:rPr>
          <w:rFonts w:ascii="Times New Roman" w:hAnsi="Times New Roman" w:cs="Times New Roman"/>
          <w:bCs/>
          <w:iCs/>
          <w:sz w:val="24"/>
          <w:szCs w:val="24"/>
        </w:rPr>
        <w:t>публ. 10.06.2011; бюл. № 16. – 9 с.</w:t>
      </w:r>
    </w:p>
    <w:p w:rsidR="00374BCE" w:rsidRPr="00896976" w:rsidRDefault="00374BCE" w:rsidP="00432CED">
      <w:pPr>
        <w:widowControl w:val="0"/>
        <w:spacing w:after="0" w:line="240" w:lineRule="auto"/>
        <w:ind w:firstLine="720"/>
        <w:jc w:val="both"/>
        <w:rPr>
          <w:rFonts w:ascii="Times New Roman" w:hAnsi="Times New Roman" w:cs="Times New Roman"/>
          <w:sz w:val="24"/>
          <w:szCs w:val="24"/>
        </w:rPr>
      </w:pPr>
      <w:r w:rsidRPr="00896976">
        <w:rPr>
          <w:rFonts w:ascii="Times New Roman" w:hAnsi="Times New Roman" w:cs="Times New Roman"/>
          <w:sz w:val="24"/>
          <w:szCs w:val="24"/>
        </w:rPr>
        <w:t>11. Усков А. Е. Автономный инвертор, повышающий эксплуатационные характеристики солнечных электростанций АПК: дис. канд. техн. наук. / А. Е. Усков; КубГАУ. – Краснодар, 2014. – 113 с.</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rPr>
      </w:pPr>
    </w:p>
    <w:p w:rsidR="00374BCE" w:rsidRPr="00F57D12" w:rsidRDefault="00374BCE" w:rsidP="0010149B">
      <w:pPr>
        <w:pStyle w:val="1"/>
        <w:spacing w:after="0" w:line="240" w:lineRule="auto"/>
        <w:ind w:left="0" w:firstLine="680"/>
        <w:jc w:val="both"/>
        <w:rPr>
          <w:rFonts w:ascii="Times New Roman" w:hAnsi="Times New Roman" w:cs="Times New Roman"/>
          <w:sz w:val="24"/>
          <w:szCs w:val="24"/>
        </w:rPr>
      </w:pPr>
      <w:r>
        <w:rPr>
          <w:rFonts w:ascii="Times New Roman" w:hAnsi="Times New Roman" w:cs="Times New Roman"/>
          <w:sz w:val="24"/>
          <w:szCs w:val="24"/>
          <w:lang w:val="en-US"/>
        </w:rPr>
        <w:t>References</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rPr>
      </w:pPr>
    </w:p>
    <w:p w:rsidR="00374BCE" w:rsidRPr="00896976" w:rsidRDefault="00374BCE" w:rsidP="0010149B">
      <w:pPr>
        <w:pStyle w:val="1"/>
        <w:spacing w:after="0" w:line="240" w:lineRule="auto"/>
        <w:ind w:left="0" w:firstLine="680"/>
        <w:jc w:val="both"/>
        <w:rPr>
          <w:rFonts w:ascii="Times New Roman" w:hAnsi="Times New Roman" w:cs="Times New Roman"/>
          <w:sz w:val="24"/>
          <w:szCs w:val="24"/>
        </w:rPr>
      </w:pPr>
      <w:r w:rsidRPr="00896976">
        <w:rPr>
          <w:rFonts w:ascii="Times New Roman" w:hAnsi="Times New Roman" w:cs="Times New Roman"/>
          <w:sz w:val="24"/>
          <w:szCs w:val="24"/>
        </w:rPr>
        <w:t xml:space="preserve">1. </w:t>
      </w:r>
      <w:r w:rsidRPr="00896976">
        <w:rPr>
          <w:rFonts w:ascii="Times New Roman" w:hAnsi="Times New Roman" w:cs="Times New Roman"/>
          <w:sz w:val="24"/>
          <w:szCs w:val="24"/>
          <w:lang w:val="en-US"/>
        </w:rPr>
        <w:t>Grigorash</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O</w:t>
      </w:r>
      <w:r w:rsidRPr="00896976">
        <w:rPr>
          <w:rFonts w:ascii="Times New Roman" w:hAnsi="Times New Roman" w:cs="Times New Roman"/>
          <w:sz w:val="24"/>
          <w:szCs w:val="24"/>
        </w:rPr>
        <w:t>.</w:t>
      </w:r>
      <w:r w:rsidRPr="00896976">
        <w:rPr>
          <w:rFonts w:ascii="Times New Roman" w:hAnsi="Times New Roman" w:cs="Times New Roman"/>
          <w:sz w:val="24"/>
          <w:szCs w:val="24"/>
          <w:lang w:val="en-US"/>
        </w:rPr>
        <w:t>V</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Stepura</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Ju</w:t>
      </w:r>
      <w:r w:rsidRPr="00896976">
        <w:rPr>
          <w:rFonts w:ascii="Times New Roman" w:hAnsi="Times New Roman" w:cs="Times New Roman"/>
          <w:sz w:val="24"/>
          <w:szCs w:val="24"/>
        </w:rPr>
        <w:t>.</w:t>
      </w:r>
      <w:r w:rsidRPr="00896976">
        <w:rPr>
          <w:rFonts w:ascii="Times New Roman" w:hAnsi="Times New Roman" w:cs="Times New Roman"/>
          <w:sz w:val="24"/>
          <w:szCs w:val="24"/>
          <w:lang w:val="en-US"/>
        </w:rPr>
        <w:t>P</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Uskov</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A</w:t>
      </w:r>
      <w:r w:rsidRPr="00896976">
        <w:rPr>
          <w:rFonts w:ascii="Times New Roman" w:hAnsi="Times New Roman" w:cs="Times New Roman"/>
          <w:sz w:val="24"/>
          <w:szCs w:val="24"/>
        </w:rPr>
        <w:t>.</w:t>
      </w:r>
      <w:r w:rsidRPr="00896976">
        <w:rPr>
          <w:rFonts w:ascii="Times New Roman" w:hAnsi="Times New Roman" w:cs="Times New Roman"/>
          <w:sz w:val="24"/>
          <w:szCs w:val="24"/>
          <w:lang w:val="en-US"/>
        </w:rPr>
        <w:t>E</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Kvitko</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A</w:t>
      </w:r>
      <w:r w:rsidRPr="00896976">
        <w:rPr>
          <w:rFonts w:ascii="Times New Roman" w:hAnsi="Times New Roman" w:cs="Times New Roman"/>
          <w:sz w:val="24"/>
          <w:szCs w:val="24"/>
        </w:rPr>
        <w:t>.</w:t>
      </w:r>
      <w:r w:rsidRPr="00896976">
        <w:rPr>
          <w:rFonts w:ascii="Times New Roman" w:hAnsi="Times New Roman" w:cs="Times New Roman"/>
          <w:sz w:val="24"/>
          <w:szCs w:val="24"/>
          <w:lang w:val="en-US"/>
        </w:rPr>
        <w:t>V</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Vozobnovljaemye</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istochniki</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jelektrojenergii</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terminy</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opredelenija</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dostoinstva</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i</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nedostatki</w:t>
      </w:r>
      <w:r w:rsidRPr="00896976">
        <w:rPr>
          <w:rFonts w:ascii="Times New Roman" w:hAnsi="Times New Roman" w:cs="Times New Roman"/>
          <w:sz w:val="24"/>
          <w:szCs w:val="24"/>
        </w:rPr>
        <w:t xml:space="preserve"> // </w:t>
      </w:r>
      <w:r w:rsidRPr="00896976">
        <w:rPr>
          <w:rFonts w:ascii="Times New Roman" w:hAnsi="Times New Roman" w:cs="Times New Roman"/>
          <w:sz w:val="24"/>
          <w:szCs w:val="24"/>
          <w:lang w:val="en-US"/>
        </w:rPr>
        <w:t>Trudy</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Kubanskogo</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gosudarstvennogo</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agrarnogo</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universiteta</w:t>
      </w:r>
      <w:r w:rsidRPr="00896976">
        <w:rPr>
          <w:rFonts w:ascii="Times New Roman" w:hAnsi="Times New Roman" w:cs="Times New Roman"/>
          <w:sz w:val="24"/>
          <w:szCs w:val="24"/>
        </w:rPr>
        <w:t xml:space="preserve">. – 2011. - № 32. – </w:t>
      </w:r>
      <w:r w:rsidRPr="00896976">
        <w:rPr>
          <w:rFonts w:ascii="Times New Roman" w:hAnsi="Times New Roman" w:cs="Times New Roman"/>
          <w:sz w:val="24"/>
          <w:szCs w:val="24"/>
          <w:lang w:val="en-US"/>
        </w:rPr>
        <w:t>S</w:t>
      </w:r>
      <w:r w:rsidRPr="00896976">
        <w:rPr>
          <w:rFonts w:ascii="Times New Roman" w:hAnsi="Times New Roman" w:cs="Times New Roman"/>
          <w:sz w:val="24"/>
          <w:szCs w:val="24"/>
        </w:rPr>
        <w:t>. 189-192.</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lang w:val="en-US"/>
        </w:rPr>
      </w:pPr>
      <w:r w:rsidRPr="00896976">
        <w:rPr>
          <w:rFonts w:ascii="Times New Roman" w:hAnsi="Times New Roman" w:cs="Times New Roman"/>
          <w:sz w:val="24"/>
          <w:szCs w:val="24"/>
        </w:rPr>
        <w:t xml:space="preserve">2. </w:t>
      </w:r>
      <w:r w:rsidRPr="00896976">
        <w:rPr>
          <w:rFonts w:ascii="Times New Roman" w:hAnsi="Times New Roman" w:cs="Times New Roman"/>
          <w:sz w:val="24"/>
          <w:szCs w:val="24"/>
          <w:lang w:val="en-US"/>
        </w:rPr>
        <w:t>Grigorash</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O</w:t>
      </w:r>
      <w:r w:rsidRPr="00896976">
        <w:rPr>
          <w:rFonts w:ascii="Times New Roman" w:hAnsi="Times New Roman" w:cs="Times New Roman"/>
          <w:sz w:val="24"/>
          <w:szCs w:val="24"/>
        </w:rPr>
        <w:t>.</w:t>
      </w:r>
      <w:r w:rsidRPr="00896976">
        <w:rPr>
          <w:rFonts w:ascii="Times New Roman" w:hAnsi="Times New Roman" w:cs="Times New Roman"/>
          <w:sz w:val="24"/>
          <w:szCs w:val="24"/>
          <w:lang w:val="en-US"/>
        </w:rPr>
        <w:t>V</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Novokreshhenov</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O</w:t>
      </w:r>
      <w:r w:rsidRPr="00896976">
        <w:rPr>
          <w:rFonts w:ascii="Times New Roman" w:hAnsi="Times New Roman" w:cs="Times New Roman"/>
          <w:sz w:val="24"/>
          <w:szCs w:val="24"/>
        </w:rPr>
        <w:t>.</w:t>
      </w:r>
      <w:r w:rsidRPr="00896976">
        <w:rPr>
          <w:rFonts w:ascii="Times New Roman" w:hAnsi="Times New Roman" w:cs="Times New Roman"/>
          <w:sz w:val="24"/>
          <w:szCs w:val="24"/>
          <w:lang w:val="en-US"/>
        </w:rPr>
        <w:t>V</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Hamula</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A</w:t>
      </w:r>
      <w:r w:rsidRPr="00896976">
        <w:rPr>
          <w:rFonts w:ascii="Times New Roman" w:hAnsi="Times New Roman" w:cs="Times New Roman"/>
          <w:sz w:val="24"/>
          <w:szCs w:val="24"/>
        </w:rPr>
        <w:t>.</w:t>
      </w:r>
      <w:r w:rsidRPr="00896976">
        <w:rPr>
          <w:rFonts w:ascii="Times New Roman" w:hAnsi="Times New Roman" w:cs="Times New Roman"/>
          <w:sz w:val="24"/>
          <w:szCs w:val="24"/>
          <w:lang w:val="en-US"/>
        </w:rPr>
        <w:t>A</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Shhalahov</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R</w:t>
      </w:r>
      <w:r w:rsidRPr="00896976">
        <w:rPr>
          <w:rFonts w:ascii="Times New Roman" w:hAnsi="Times New Roman" w:cs="Times New Roman"/>
          <w:sz w:val="24"/>
          <w:szCs w:val="24"/>
        </w:rPr>
        <w:t>.</w:t>
      </w:r>
      <w:r w:rsidRPr="00896976">
        <w:rPr>
          <w:rFonts w:ascii="Times New Roman" w:hAnsi="Times New Roman" w:cs="Times New Roman"/>
          <w:sz w:val="24"/>
          <w:szCs w:val="24"/>
          <w:lang w:val="en-US"/>
        </w:rPr>
        <w:t>S</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Staticheskie</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preobrazovateli</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jelektrojenergii</w:t>
      </w:r>
      <w:r w:rsidRPr="00896976">
        <w:rPr>
          <w:rFonts w:ascii="Times New Roman" w:hAnsi="Times New Roman" w:cs="Times New Roman"/>
          <w:sz w:val="24"/>
          <w:szCs w:val="24"/>
        </w:rPr>
        <w:t xml:space="preserve">. </w:t>
      </w:r>
      <w:r w:rsidRPr="00896976">
        <w:rPr>
          <w:rFonts w:ascii="Times New Roman" w:hAnsi="Times New Roman" w:cs="Times New Roman"/>
          <w:sz w:val="24"/>
          <w:szCs w:val="24"/>
          <w:lang w:val="en-US"/>
        </w:rPr>
        <w:t>Krasnodar. 2006. S.264.</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lang w:val="en-US"/>
        </w:rPr>
      </w:pPr>
      <w:r w:rsidRPr="00896976">
        <w:rPr>
          <w:rFonts w:ascii="Times New Roman" w:hAnsi="Times New Roman" w:cs="Times New Roman"/>
          <w:sz w:val="24"/>
          <w:szCs w:val="24"/>
          <w:lang w:val="en-US"/>
        </w:rPr>
        <w:t>3. Grigorash O.V., Stepura Ju.P., Uskov  A.E. Staticheskie preobrazovateli i stabilizatory avtonomnyh sistem jelektrosnabzhenija. Krasnodar. 2011. S.188.</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lang w:val="en-US"/>
        </w:rPr>
      </w:pPr>
      <w:r w:rsidRPr="00896976">
        <w:rPr>
          <w:rFonts w:ascii="Times New Roman" w:hAnsi="Times New Roman" w:cs="Times New Roman"/>
          <w:sz w:val="24"/>
          <w:szCs w:val="24"/>
          <w:lang w:val="en-US"/>
        </w:rPr>
        <w:t>4. Bogatyrev N.I., Grigorash O.V., Kurzin N.N. i dr.  Preobrazovateli jelektricheskoj jenergii: osnovy teorii, rascheta i proektirovanija. Krasnodar. 2002. S.358.</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lang w:val="en-US"/>
        </w:rPr>
      </w:pPr>
      <w:r w:rsidRPr="00896976">
        <w:rPr>
          <w:rFonts w:ascii="Times New Roman" w:hAnsi="Times New Roman" w:cs="Times New Roman"/>
          <w:sz w:val="24"/>
          <w:szCs w:val="24"/>
          <w:lang w:val="en-US"/>
        </w:rPr>
        <w:t>5. Grigorash O.V., Bozhko S.V., Normov D.A. i dr. Modul'nye sistemy garantirovannogo jelektrosnabzhenija.  Krasnodar.   2005.  S. 306.</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lang w:val="en-US"/>
        </w:rPr>
      </w:pPr>
      <w:r w:rsidRPr="00896976">
        <w:rPr>
          <w:rFonts w:ascii="Times New Roman" w:hAnsi="Times New Roman" w:cs="Times New Roman"/>
          <w:sz w:val="24"/>
          <w:szCs w:val="24"/>
          <w:lang w:val="en-US"/>
        </w:rPr>
        <w:t>6. Grigorash O.V., Dacko A.V., Melehov S.V. K voprosu jelektromagnitnoj sovmestimosti uzlov SAJe. Promyshlennaja jenergetika. 2001. № 2. S.44-47.</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lang w:val="en-US"/>
        </w:rPr>
      </w:pPr>
      <w:r w:rsidRPr="00896976">
        <w:rPr>
          <w:rFonts w:ascii="Times New Roman" w:hAnsi="Times New Roman" w:cs="Times New Roman"/>
          <w:sz w:val="24"/>
          <w:szCs w:val="24"/>
          <w:lang w:val="en-US"/>
        </w:rPr>
        <w:t>7. Grigorash O.V. Preobrazovateli jelektricheskoj jenergii na baze transformatorov s vrashhajushhimsja magnitnym polem dlja sistem avtonomnogo jelektrosnabzhenija. Promyshlennaja jenergetika. 1997. № 7. S.21-25.</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lang w:val="en-US"/>
        </w:rPr>
      </w:pPr>
      <w:r w:rsidRPr="00896976">
        <w:rPr>
          <w:rFonts w:ascii="Times New Roman" w:hAnsi="Times New Roman" w:cs="Times New Roman"/>
          <w:sz w:val="24"/>
          <w:szCs w:val="24"/>
          <w:lang w:val="en-US"/>
        </w:rPr>
        <w:t>8. Grigorash O.V., Kabankov Ju.A. K voprosu primenenija transformatorov s vrashhajushhimsja magnitnym polem v sostave preobrazovatelej jelektrojenergii. Jelektrotehnika. 2002. № 3. S.22-26.</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lang w:val="en-US"/>
        </w:rPr>
      </w:pPr>
      <w:r w:rsidRPr="00896976">
        <w:rPr>
          <w:rFonts w:ascii="Times New Roman" w:hAnsi="Times New Roman" w:cs="Times New Roman"/>
          <w:sz w:val="24"/>
          <w:szCs w:val="24"/>
          <w:lang w:val="en-US"/>
        </w:rPr>
        <w:t>9. Pat. RF № 2420854, MPK H02M7/539. Odnofaznyj avtonomnyj invertor s shirotno–impul'snoj moduljaciej / Grigorash O. V., Stepura Ju. P., Uskov A. E., Tonkoshkurov Ju. N., Sulejmanov A. Je., zajavitel' i patentoobladatel' FGBOU VPO «Kubanskij gosudarstvennyj agrarnyj universitet». –  № 2010119105/07, zajavl. 11.05.2010; opubl. 10.06.2011; bjul № 16. – 7 s.</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lang w:val="en-US"/>
        </w:rPr>
      </w:pPr>
      <w:r w:rsidRPr="00896976">
        <w:rPr>
          <w:rFonts w:ascii="Times New Roman" w:hAnsi="Times New Roman" w:cs="Times New Roman"/>
          <w:sz w:val="24"/>
          <w:szCs w:val="24"/>
          <w:lang w:val="en-US"/>
        </w:rPr>
        <w:t>10. Pat. RF № 2420855, MPK H02M7/539. Preobrazovatel' naprjazhenija postojannogo toka na reversivnom vyprjamitele / Stepura Ju. P., Grigorash O. V., Vlasenko E. A., Uskov A. E., Perenko Ju. M., zajavitel' i patentoobladatel' FGBOU VPO «Kubanskij gosudarstvennyj agrarnyj universitet». –  № 201011906/07, zajavl. 11.05.2010; opubl. 10.06.2011; bjul. № 16. – 9 s.</w:t>
      </w:r>
    </w:p>
    <w:p w:rsidR="00374BCE" w:rsidRPr="00896976" w:rsidRDefault="00374BCE" w:rsidP="0010149B">
      <w:pPr>
        <w:pStyle w:val="1"/>
        <w:spacing w:after="0" w:line="240" w:lineRule="auto"/>
        <w:ind w:left="0" w:firstLine="680"/>
        <w:jc w:val="both"/>
        <w:rPr>
          <w:rFonts w:ascii="Times New Roman" w:hAnsi="Times New Roman" w:cs="Times New Roman"/>
          <w:sz w:val="24"/>
          <w:szCs w:val="24"/>
          <w:lang w:val="en-US"/>
        </w:rPr>
      </w:pPr>
      <w:r w:rsidRPr="00896976">
        <w:rPr>
          <w:rFonts w:ascii="Times New Roman" w:hAnsi="Times New Roman" w:cs="Times New Roman"/>
          <w:sz w:val="24"/>
          <w:szCs w:val="24"/>
          <w:lang w:val="en-US"/>
        </w:rPr>
        <w:t>11. Uskov A. E. Avtonomnyj invertor, povyshajushhij jekspluatacionnye harakteristiki solnechnyh jelektrostancij APK: dis. kand. tehn. nauk. / A. E. Uskov; KubGAU. – Krasnodar, 2014. – 113 s.</w:t>
      </w:r>
    </w:p>
    <w:p w:rsidR="00374BCE" w:rsidRPr="0010149B" w:rsidRDefault="00374BCE" w:rsidP="00400103">
      <w:pPr>
        <w:pStyle w:val="1"/>
        <w:spacing w:after="0" w:line="360" w:lineRule="auto"/>
        <w:ind w:left="0"/>
        <w:jc w:val="both"/>
        <w:rPr>
          <w:rFonts w:ascii="Times New Roman" w:hAnsi="Times New Roman" w:cs="Times New Roman"/>
          <w:sz w:val="28"/>
          <w:szCs w:val="28"/>
          <w:lang w:val="en-US"/>
        </w:rPr>
      </w:pPr>
    </w:p>
    <w:sectPr w:rsidR="00374BCE" w:rsidRPr="0010149B" w:rsidSect="00A04534">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BCE" w:rsidRDefault="00374BCE">
      <w:r>
        <w:separator/>
      </w:r>
    </w:p>
  </w:endnote>
  <w:endnote w:type="continuationSeparator" w:id="0">
    <w:p w:rsidR="00374BCE" w:rsidRDefault="00374B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BCE" w:rsidRDefault="00374BCE" w:rsidP="00335E28">
    <w:pPr>
      <w:pStyle w:val="Footer"/>
      <w:ind w:right="360"/>
    </w:pPr>
    <w:bookmarkStart w:id="2" w:name="OLE_LINK1"/>
    <w:bookmarkStart w:id="3" w:name="OLE_LINK2"/>
    <w:bookmarkStart w:id="4" w:name="_Hlk398489015"/>
    <w:bookmarkStart w:id="5" w:name="OLE_LINK58"/>
    <w:bookmarkStart w:id="6" w:name="OLE_LINK59"/>
    <w:r w:rsidRPr="00C61190">
      <w:rPr>
        <w:rFonts w:ascii="Times New Roman" w:hAnsi="Times New Roman"/>
        <w:sz w:val="24"/>
        <w:szCs w:val="24"/>
      </w:rPr>
      <w:t>http://ej.kubagro.ru/201</w:t>
    </w:r>
    <w:r w:rsidRPr="00C61190">
      <w:rPr>
        <w:rFonts w:ascii="Times New Roman" w:hAnsi="Times New Roman"/>
        <w:sz w:val="24"/>
        <w:szCs w:val="24"/>
        <w:lang w:val="en-US"/>
      </w:rPr>
      <w:t>6</w:t>
    </w:r>
    <w:r w:rsidRPr="00C61190">
      <w:rPr>
        <w:rFonts w:ascii="Times New Roman" w:hAnsi="Times New Roman"/>
        <w:sz w:val="24"/>
        <w:szCs w:val="24"/>
      </w:rPr>
      <w:t>/</w:t>
    </w:r>
    <w:r w:rsidRPr="00C61190">
      <w:rPr>
        <w:rFonts w:ascii="Times New Roman" w:hAnsi="Times New Roman"/>
        <w:sz w:val="24"/>
        <w:szCs w:val="24"/>
        <w:lang w:val="en-US"/>
      </w:rPr>
      <w:t>1</w:t>
    </w:r>
    <w:r w:rsidRPr="00C61190">
      <w:rPr>
        <w:rFonts w:ascii="Times New Roman" w:hAnsi="Times New Roman"/>
        <w:sz w:val="24"/>
        <w:szCs w:val="24"/>
      </w:rPr>
      <w:t>0/pdf/</w:t>
    </w:r>
    <w:r w:rsidRPr="00C61190">
      <w:rPr>
        <w:rFonts w:ascii="Times New Roman" w:hAnsi="Times New Roman"/>
        <w:sz w:val="24"/>
        <w:szCs w:val="24"/>
        <w:lang w:val="en-US"/>
      </w:rPr>
      <w:t>2</w:t>
    </w:r>
    <w:r>
      <w:rPr>
        <w:rFonts w:ascii="Times New Roman" w:hAnsi="Times New Roman"/>
        <w:sz w:val="24"/>
        <w:szCs w:val="24"/>
      </w:rPr>
      <w:t>5</w:t>
    </w:r>
    <w:r w:rsidRPr="00C61190">
      <w:rPr>
        <w:rFonts w:ascii="Times New Roman" w:hAnsi="Times New Roman"/>
        <w:sz w:val="24"/>
        <w:szCs w:val="24"/>
      </w:rPr>
      <w:t>.pdf</w:t>
    </w:r>
    <w:bookmarkEnd w:id="2"/>
    <w:bookmarkEnd w:id="3"/>
    <w:bookmarkEnd w:id="4"/>
    <w:bookmarkEnd w:id="5"/>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BCE" w:rsidRDefault="00374BCE">
      <w:r>
        <w:separator/>
      </w:r>
    </w:p>
  </w:footnote>
  <w:footnote w:type="continuationSeparator" w:id="0">
    <w:p w:rsidR="00374BCE" w:rsidRDefault="00374B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BCE" w:rsidRPr="00DF179B" w:rsidRDefault="00374BCE" w:rsidP="00883B5A">
    <w:pPr>
      <w:pStyle w:val="Header"/>
      <w:framePr w:wrap="auto" w:vAnchor="text" w:hAnchor="margin" w:xAlign="right" w:y="1"/>
      <w:rPr>
        <w:rStyle w:val="PageNumber"/>
        <w:rFonts w:ascii="Times New Roman" w:hAnsi="Times New Roman"/>
        <w:sz w:val="28"/>
        <w:szCs w:val="28"/>
      </w:rPr>
    </w:pPr>
    <w:r w:rsidRPr="00DF179B">
      <w:rPr>
        <w:rStyle w:val="PageNumber"/>
        <w:rFonts w:ascii="Times New Roman" w:hAnsi="Times New Roman"/>
        <w:sz w:val="28"/>
        <w:szCs w:val="28"/>
      </w:rPr>
      <w:fldChar w:fldCharType="begin"/>
    </w:r>
    <w:r w:rsidRPr="00DF179B">
      <w:rPr>
        <w:rStyle w:val="PageNumber"/>
        <w:rFonts w:ascii="Times New Roman" w:hAnsi="Times New Roman"/>
        <w:sz w:val="28"/>
        <w:szCs w:val="28"/>
      </w:rPr>
      <w:instrText xml:space="preserve">PAGE  </w:instrText>
    </w:r>
    <w:r w:rsidRPr="00DF179B">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DF179B">
      <w:rPr>
        <w:rStyle w:val="PageNumber"/>
        <w:rFonts w:ascii="Times New Roman" w:hAnsi="Times New Roman"/>
        <w:sz w:val="28"/>
        <w:szCs w:val="28"/>
      </w:rPr>
      <w:fldChar w:fldCharType="end"/>
    </w:r>
  </w:p>
  <w:p w:rsidR="00374BCE" w:rsidRDefault="00374BCE" w:rsidP="00B77EE8">
    <w:pPr>
      <w:pStyle w:val="Header"/>
      <w:ind w:right="360"/>
    </w:pPr>
    <w:r w:rsidRPr="00C61190">
      <w:rPr>
        <w:rFonts w:ascii="Times New Roman" w:hAnsi="Times New Roman"/>
        <w:sz w:val="24"/>
        <w:szCs w:val="24"/>
      </w:rPr>
      <w:t>Научный журнал КубГАУ, №1</w:t>
    </w:r>
    <w:r w:rsidRPr="00C61190">
      <w:rPr>
        <w:rFonts w:ascii="Times New Roman" w:hAnsi="Times New Roman"/>
        <w:sz w:val="24"/>
        <w:szCs w:val="24"/>
        <w:lang w:val="en-US"/>
      </w:rPr>
      <w:t>24</w:t>
    </w:r>
    <w:r w:rsidRPr="00C61190">
      <w:rPr>
        <w:rFonts w:ascii="Times New Roman" w:hAnsi="Times New Roman"/>
        <w:sz w:val="24"/>
        <w:szCs w:val="24"/>
      </w:rPr>
      <w:t>(10), 201</w:t>
    </w:r>
    <w:r w:rsidRPr="00C61190">
      <w:rPr>
        <w:rFonts w:ascii="Times New Roman" w:hAnsi="Times New Roman"/>
        <w:sz w:val="24"/>
        <w:szCs w:val="24"/>
        <w:lang w:val="en-US"/>
      </w:rPr>
      <w:t>6</w:t>
    </w:r>
    <w:r w:rsidRPr="00C61190">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66044"/>
    <w:multiLevelType w:val="hybridMultilevel"/>
    <w:tmpl w:val="A21E01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94B799C"/>
    <w:multiLevelType w:val="hybridMultilevel"/>
    <w:tmpl w:val="68D677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9FA4CCA"/>
    <w:multiLevelType w:val="hybridMultilevel"/>
    <w:tmpl w:val="2EE0A3E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B42610F"/>
    <w:multiLevelType w:val="hybridMultilevel"/>
    <w:tmpl w:val="BC825A26"/>
    <w:lvl w:ilvl="0" w:tplc="6076FB98">
      <w:start w:val="1"/>
      <w:numFmt w:val="decimal"/>
      <w:lvlText w:val="%1."/>
      <w:lvlJc w:val="left"/>
      <w:pPr>
        <w:ind w:left="360"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4">
    <w:nsid w:val="78983D02"/>
    <w:multiLevelType w:val="hybridMultilevel"/>
    <w:tmpl w:val="8AA42E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357"/>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0F51"/>
    <w:rsid w:val="00003554"/>
    <w:rsid w:val="00024BAC"/>
    <w:rsid w:val="00040FC7"/>
    <w:rsid w:val="00091BAE"/>
    <w:rsid w:val="00095C2E"/>
    <w:rsid w:val="000D1988"/>
    <w:rsid w:val="000F600B"/>
    <w:rsid w:val="0010149B"/>
    <w:rsid w:val="00121FA6"/>
    <w:rsid w:val="00124DE7"/>
    <w:rsid w:val="0013249B"/>
    <w:rsid w:val="00133049"/>
    <w:rsid w:val="00140830"/>
    <w:rsid w:val="00143815"/>
    <w:rsid w:val="001442E9"/>
    <w:rsid w:val="00150C4D"/>
    <w:rsid w:val="00173092"/>
    <w:rsid w:val="001A1A90"/>
    <w:rsid w:val="001A2279"/>
    <w:rsid w:val="001A363E"/>
    <w:rsid w:val="001F2614"/>
    <w:rsid w:val="001F2E9E"/>
    <w:rsid w:val="001F4AFA"/>
    <w:rsid w:val="00227366"/>
    <w:rsid w:val="0024205E"/>
    <w:rsid w:val="0024244F"/>
    <w:rsid w:val="00253F8C"/>
    <w:rsid w:val="002546A4"/>
    <w:rsid w:val="00281425"/>
    <w:rsid w:val="002A07FF"/>
    <w:rsid w:val="002A150F"/>
    <w:rsid w:val="002A4326"/>
    <w:rsid w:val="002A7C84"/>
    <w:rsid w:val="002A7D5E"/>
    <w:rsid w:val="002C53D7"/>
    <w:rsid w:val="002C7D67"/>
    <w:rsid w:val="002D06E3"/>
    <w:rsid w:val="002D0F51"/>
    <w:rsid w:val="002E34B8"/>
    <w:rsid w:val="00335E28"/>
    <w:rsid w:val="003528D3"/>
    <w:rsid w:val="00365E4C"/>
    <w:rsid w:val="00371809"/>
    <w:rsid w:val="00374BCE"/>
    <w:rsid w:val="00390EDA"/>
    <w:rsid w:val="00396D7E"/>
    <w:rsid w:val="003A5962"/>
    <w:rsid w:val="003D63B0"/>
    <w:rsid w:val="003D71E5"/>
    <w:rsid w:val="003E349D"/>
    <w:rsid w:val="003E79B9"/>
    <w:rsid w:val="00400103"/>
    <w:rsid w:val="00411D5B"/>
    <w:rsid w:val="00420238"/>
    <w:rsid w:val="00432CED"/>
    <w:rsid w:val="004458EB"/>
    <w:rsid w:val="00480B46"/>
    <w:rsid w:val="00495771"/>
    <w:rsid w:val="004A3523"/>
    <w:rsid w:val="004B26BC"/>
    <w:rsid w:val="004C06F9"/>
    <w:rsid w:val="004C198A"/>
    <w:rsid w:val="004D7429"/>
    <w:rsid w:val="00523DFA"/>
    <w:rsid w:val="0053777A"/>
    <w:rsid w:val="005423CA"/>
    <w:rsid w:val="00563422"/>
    <w:rsid w:val="00576A7C"/>
    <w:rsid w:val="005934FA"/>
    <w:rsid w:val="0059459A"/>
    <w:rsid w:val="005960C3"/>
    <w:rsid w:val="005A4268"/>
    <w:rsid w:val="005B3A2D"/>
    <w:rsid w:val="005B406C"/>
    <w:rsid w:val="005C7DF3"/>
    <w:rsid w:val="005E5211"/>
    <w:rsid w:val="00612DA0"/>
    <w:rsid w:val="006131D3"/>
    <w:rsid w:val="006322A6"/>
    <w:rsid w:val="0063415E"/>
    <w:rsid w:val="0066112B"/>
    <w:rsid w:val="006B488B"/>
    <w:rsid w:val="006B57E7"/>
    <w:rsid w:val="006F62CD"/>
    <w:rsid w:val="00701881"/>
    <w:rsid w:val="00733225"/>
    <w:rsid w:val="007349E9"/>
    <w:rsid w:val="00780C71"/>
    <w:rsid w:val="00786375"/>
    <w:rsid w:val="00794D0D"/>
    <w:rsid w:val="00821016"/>
    <w:rsid w:val="00826299"/>
    <w:rsid w:val="00835665"/>
    <w:rsid w:val="008378A8"/>
    <w:rsid w:val="00842E84"/>
    <w:rsid w:val="0086397B"/>
    <w:rsid w:val="0087158F"/>
    <w:rsid w:val="00883B5A"/>
    <w:rsid w:val="008861A4"/>
    <w:rsid w:val="00896976"/>
    <w:rsid w:val="008B79A6"/>
    <w:rsid w:val="008D6872"/>
    <w:rsid w:val="00914EA6"/>
    <w:rsid w:val="00941BC8"/>
    <w:rsid w:val="009478E2"/>
    <w:rsid w:val="0095328B"/>
    <w:rsid w:val="00953C6F"/>
    <w:rsid w:val="00971575"/>
    <w:rsid w:val="00983217"/>
    <w:rsid w:val="00990E36"/>
    <w:rsid w:val="009A7DCC"/>
    <w:rsid w:val="009B01AB"/>
    <w:rsid w:val="009C64A6"/>
    <w:rsid w:val="009D1FEC"/>
    <w:rsid w:val="009F68E7"/>
    <w:rsid w:val="00A04534"/>
    <w:rsid w:val="00A12966"/>
    <w:rsid w:val="00A26D64"/>
    <w:rsid w:val="00A3627A"/>
    <w:rsid w:val="00A45B4A"/>
    <w:rsid w:val="00A506C9"/>
    <w:rsid w:val="00A53D05"/>
    <w:rsid w:val="00A93CE6"/>
    <w:rsid w:val="00AC1DE4"/>
    <w:rsid w:val="00B05175"/>
    <w:rsid w:val="00B37DE4"/>
    <w:rsid w:val="00B42581"/>
    <w:rsid w:val="00B551DD"/>
    <w:rsid w:val="00B65723"/>
    <w:rsid w:val="00B77EE8"/>
    <w:rsid w:val="00B90757"/>
    <w:rsid w:val="00B91235"/>
    <w:rsid w:val="00BA3E31"/>
    <w:rsid w:val="00BC04D2"/>
    <w:rsid w:val="00BC21AA"/>
    <w:rsid w:val="00BF7271"/>
    <w:rsid w:val="00C0044D"/>
    <w:rsid w:val="00C00FE7"/>
    <w:rsid w:val="00C10FBB"/>
    <w:rsid w:val="00C267BE"/>
    <w:rsid w:val="00C5202E"/>
    <w:rsid w:val="00C53560"/>
    <w:rsid w:val="00C60B1E"/>
    <w:rsid w:val="00C61190"/>
    <w:rsid w:val="00C61A58"/>
    <w:rsid w:val="00C62EBC"/>
    <w:rsid w:val="00C65676"/>
    <w:rsid w:val="00C90790"/>
    <w:rsid w:val="00CB48B9"/>
    <w:rsid w:val="00CC2BC0"/>
    <w:rsid w:val="00CE6072"/>
    <w:rsid w:val="00CF56B0"/>
    <w:rsid w:val="00CF774C"/>
    <w:rsid w:val="00D00D82"/>
    <w:rsid w:val="00D07FE8"/>
    <w:rsid w:val="00D142E6"/>
    <w:rsid w:val="00D33AFC"/>
    <w:rsid w:val="00D75B33"/>
    <w:rsid w:val="00DB43E5"/>
    <w:rsid w:val="00DD087C"/>
    <w:rsid w:val="00DF179B"/>
    <w:rsid w:val="00DF438C"/>
    <w:rsid w:val="00E04A01"/>
    <w:rsid w:val="00E14E56"/>
    <w:rsid w:val="00E72350"/>
    <w:rsid w:val="00E75A1F"/>
    <w:rsid w:val="00E836EA"/>
    <w:rsid w:val="00E87B63"/>
    <w:rsid w:val="00EA6239"/>
    <w:rsid w:val="00EC2474"/>
    <w:rsid w:val="00EC4F5D"/>
    <w:rsid w:val="00F02C5A"/>
    <w:rsid w:val="00F057EF"/>
    <w:rsid w:val="00F06099"/>
    <w:rsid w:val="00F146A0"/>
    <w:rsid w:val="00F31825"/>
    <w:rsid w:val="00F319A4"/>
    <w:rsid w:val="00F3713C"/>
    <w:rsid w:val="00F57D12"/>
    <w:rsid w:val="00F61968"/>
    <w:rsid w:val="00F77116"/>
    <w:rsid w:val="00FA4C84"/>
    <w:rsid w:val="00FA5CA6"/>
    <w:rsid w:val="00FA7037"/>
    <w:rsid w:val="00FC2FF3"/>
    <w:rsid w:val="00FD1638"/>
    <w:rsid w:val="00FE3E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474"/>
    <w:pPr>
      <w:spacing w:after="200" w:line="276" w:lineRule="auto"/>
    </w:pPr>
    <w:rPr>
      <w:lang w:eastAsia="en-US"/>
    </w:rPr>
  </w:style>
  <w:style w:type="paragraph" w:styleId="Heading3">
    <w:name w:val="heading 3"/>
    <w:basedOn w:val="Normal"/>
    <w:next w:val="Normal"/>
    <w:link w:val="Heading3Char"/>
    <w:uiPriority w:val="99"/>
    <w:qFormat/>
    <w:rsid w:val="00C0044D"/>
    <w:pPr>
      <w:keepNext/>
      <w:keepLines/>
      <w:spacing w:before="200" w:after="0"/>
      <w:outlineLvl w:val="2"/>
    </w:pPr>
    <w:rPr>
      <w:rFonts w:ascii="Cambria" w:hAnsi="Cambria" w:cs="Times New Roman"/>
      <w:b/>
      <w:color w:val="4F81BD"/>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C0044D"/>
    <w:rPr>
      <w:rFonts w:ascii="Cambria" w:hAnsi="Cambria" w:cs="Times New Roman"/>
      <w:b/>
      <w:color w:val="4F81BD"/>
    </w:rPr>
  </w:style>
  <w:style w:type="paragraph" w:customStyle="1" w:styleId="1">
    <w:name w:val="Абзац списка1"/>
    <w:basedOn w:val="Normal"/>
    <w:uiPriority w:val="99"/>
    <w:rsid w:val="002D0F51"/>
    <w:pPr>
      <w:ind w:left="720"/>
    </w:pPr>
  </w:style>
  <w:style w:type="paragraph" w:styleId="BalloonText">
    <w:name w:val="Balloon Text"/>
    <w:basedOn w:val="Normal"/>
    <w:link w:val="BalloonTextChar"/>
    <w:uiPriority w:val="99"/>
    <w:semiHidden/>
    <w:rsid w:val="00523DFA"/>
    <w:pPr>
      <w:spacing w:after="0" w:line="240" w:lineRule="auto"/>
    </w:pPr>
    <w:rPr>
      <w:rFonts w:ascii="Tahoma" w:hAnsi="Tahoma" w:cs="Times New Roman"/>
      <w:sz w:val="16"/>
      <w:szCs w:val="20"/>
      <w:lang w:eastAsia="ru-RU"/>
    </w:rPr>
  </w:style>
  <w:style w:type="character" w:customStyle="1" w:styleId="BalloonTextChar">
    <w:name w:val="Balloon Text Char"/>
    <w:basedOn w:val="DefaultParagraphFont"/>
    <w:link w:val="BalloonText"/>
    <w:uiPriority w:val="99"/>
    <w:semiHidden/>
    <w:locked/>
    <w:rsid w:val="00523DFA"/>
    <w:rPr>
      <w:rFonts w:ascii="Tahoma" w:hAnsi="Tahoma" w:cs="Times New Roman"/>
      <w:sz w:val="16"/>
    </w:rPr>
  </w:style>
  <w:style w:type="paragraph" w:styleId="NormalWeb">
    <w:name w:val="Normal (Web)"/>
    <w:basedOn w:val="Normal"/>
    <w:uiPriority w:val="99"/>
    <w:rsid w:val="00C0044D"/>
    <w:pPr>
      <w:spacing w:before="100" w:beforeAutospacing="1" w:after="100" w:afterAutospacing="1" w:line="240" w:lineRule="auto"/>
    </w:pPr>
    <w:rPr>
      <w:sz w:val="24"/>
      <w:szCs w:val="24"/>
      <w:lang w:eastAsia="ru-RU"/>
    </w:rPr>
  </w:style>
  <w:style w:type="character" w:styleId="Strong">
    <w:name w:val="Strong"/>
    <w:basedOn w:val="DefaultParagraphFont"/>
    <w:uiPriority w:val="99"/>
    <w:qFormat/>
    <w:rsid w:val="00C0044D"/>
    <w:rPr>
      <w:rFonts w:cs="Times New Roman"/>
      <w:b/>
    </w:rPr>
  </w:style>
  <w:style w:type="character" w:styleId="Hyperlink">
    <w:name w:val="Hyperlink"/>
    <w:basedOn w:val="DefaultParagraphFont"/>
    <w:uiPriority w:val="99"/>
    <w:rsid w:val="00140830"/>
    <w:rPr>
      <w:rFonts w:cs="Times New Roman"/>
      <w:color w:val="0000FF"/>
      <w:u w:val="single"/>
    </w:rPr>
  </w:style>
  <w:style w:type="paragraph" w:customStyle="1" w:styleId="Pa2">
    <w:name w:val="Pa2"/>
    <w:basedOn w:val="Normal"/>
    <w:next w:val="Normal"/>
    <w:uiPriority w:val="99"/>
    <w:rsid w:val="00EA6239"/>
    <w:pPr>
      <w:autoSpaceDE w:val="0"/>
      <w:autoSpaceDN w:val="0"/>
      <w:adjustRightInd w:val="0"/>
      <w:spacing w:after="0" w:line="201" w:lineRule="atLeast"/>
    </w:pPr>
    <w:rPr>
      <w:rFonts w:ascii="Century Gothic" w:hAnsi="Century Gothic" w:cs="Century Gothic"/>
      <w:sz w:val="24"/>
      <w:szCs w:val="24"/>
    </w:rPr>
  </w:style>
  <w:style w:type="character" w:customStyle="1" w:styleId="A4">
    <w:name w:val="A4"/>
    <w:uiPriority w:val="99"/>
    <w:rsid w:val="00EA6239"/>
    <w:rPr>
      <w:color w:val="000000"/>
      <w:sz w:val="11"/>
    </w:rPr>
  </w:style>
  <w:style w:type="character" w:customStyle="1" w:styleId="A9">
    <w:name w:val="A9"/>
    <w:uiPriority w:val="99"/>
    <w:rsid w:val="00EA6239"/>
    <w:rPr>
      <w:color w:val="000000"/>
      <w:sz w:val="11"/>
    </w:rPr>
  </w:style>
  <w:style w:type="paragraph" w:styleId="Footer">
    <w:name w:val="footer"/>
    <w:basedOn w:val="Normal"/>
    <w:link w:val="FooterChar"/>
    <w:uiPriority w:val="99"/>
    <w:rsid w:val="00335E28"/>
    <w:pPr>
      <w:tabs>
        <w:tab w:val="center" w:pos="4677"/>
        <w:tab w:val="right" w:pos="9355"/>
      </w:tabs>
    </w:pPr>
    <w:rPr>
      <w:rFonts w:cs="Times New Roman"/>
      <w:sz w:val="20"/>
      <w:szCs w:val="20"/>
    </w:rPr>
  </w:style>
  <w:style w:type="character" w:customStyle="1" w:styleId="FooterChar">
    <w:name w:val="Footer Char"/>
    <w:basedOn w:val="DefaultParagraphFont"/>
    <w:link w:val="Footer"/>
    <w:uiPriority w:val="99"/>
    <w:semiHidden/>
    <w:locked/>
    <w:rsid w:val="004A3523"/>
    <w:rPr>
      <w:rFonts w:cs="Times New Roman"/>
      <w:lang w:eastAsia="en-US"/>
    </w:rPr>
  </w:style>
  <w:style w:type="character" w:styleId="PageNumber">
    <w:name w:val="page number"/>
    <w:basedOn w:val="DefaultParagraphFont"/>
    <w:uiPriority w:val="99"/>
    <w:rsid w:val="00335E28"/>
    <w:rPr>
      <w:rFonts w:cs="Times New Roman"/>
    </w:rPr>
  </w:style>
  <w:style w:type="paragraph" w:styleId="BodyTextIndent2">
    <w:name w:val="Body Text Indent 2"/>
    <w:basedOn w:val="Normal"/>
    <w:link w:val="BodyTextIndent2Char"/>
    <w:uiPriority w:val="99"/>
    <w:rsid w:val="0053777A"/>
    <w:pPr>
      <w:spacing w:after="0" w:line="240" w:lineRule="auto"/>
      <w:ind w:right="-766" w:firstLine="851"/>
      <w:jc w:val="both"/>
    </w:pPr>
    <w:rPr>
      <w:rFonts w:cs="Times New Roman"/>
      <w:sz w:val="28"/>
      <w:szCs w:val="20"/>
      <w:lang w:eastAsia="ru-RU"/>
    </w:rPr>
  </w:style>
  <w:style w:type="character" w:customStyle="1" w:styleId="BodyTextIndent2Char">
    <w:name w:val="Body Text Indent 2 Char"/>
    <w:basedOn w:val="DefaultParagraphFont"/>
    <w:link w:val="BodyTextIndent2"/>
    <w:uiPriority w:val="99"/>
    <w:locked/>
    <w:rsid w:val="0053777A"/>
    <w:rPr>
      <w:rFonts w:cs="Times New Roman"/>
      <w:sz w:val="28"/>
      <w:lang w:val="ru-RU" w:eastAsia="ru-RU"/>
    </w:rPr>
  </w:style>
  <w:style w:type="paragraph" w:styleId="Header">
    <w:name w:val="header"/>
    <w:basedOn w:val="Normal"/>
    <w:link w:val="HeaderChar"/>
    <w:uiPriority w:val="99"/>
    <w:semiHidden/>
    <w:rsid w:val="00C61A58"/>
    <w:pPr>
      <w:tabs>
        <w:tab w:val="center" w:pos="4677"/>
        <w:tab w:val="right" w:pos="9355"/>
      </w:tabs>
    </w:pPr>
    <w:rPr>
      <w:rFonts w:cs="Times New Roman"/>
      <w:sz w:val="20"/>
      <w:szCs w:val="20"/>
    </w:rPr>
  </w:style>
  <w:style w:type="character" w:customStyle="1" w:styleId="HeaderChar">
    <w:name w:val="Header Char"/>
    <w:basedOn w:val="DefaultParagraphFont"/>
    <w:link w:val="Header"/>
    <w:uiPriority w:val="99"/>
    <w:semiHidden/>
    <w:locked/>
    <w:rsid w:val="00C61A58"/>
    <w:rPr>
      <w:rFonts w:eastAsia="Times New Roman" w:cs="Times New Roman"/>
      <w:lang w:eastAsia="en-US"/>
    </w:rPr>
  </w:style>
  <w:style w:type="paragraph" w:styleId="BodyTextIndent3">
    <w:name w:val="Body Text Indent 3"/>
    <w:basedOn w:val="Normal"/>
    <w:link w:val="BodyTextIndent3Char"/>
    <w:uiPriority w:val="99"/>
    <w:rsid w:val="004C06F9"/>
    <w:pPr>
      <w:spacing w:after="120"/>
      <w:ind w:left="283"/>
    </w:pPr>
    <w:rPr>
      <w:rFonts w:cs="Times New Roman"/>
      <w:sz w:val="16"/>
      <w:szCs w:val="20"/>
    </w:rPr>
  </w:style>
  <w:style w:type="character" w:customStyle="1" w:styleId="BodyTextIndent3Char">
    <w:name w:val="Body Text Indent 3 Char"/>
    <w:basedOn w:val="DefaultParagraphFont"/>
    <w:link w:val="BodyTextIndent3"/>
    <w:uiPriority w:val="99"/>
    <w:semiHidden/>
    <w:locked/>
    <w:rsid w:val="004A3523"/>
    <w:rPr>
      <w:rFonts w:cs="Times New Roman"/>
      <w:sz w:val="16"/>
      <w:lang w:eastAsia="en-US"/>
    </w:rPr>
  </w:style>
</w:styles>
</file>

<file path=word/webSettings.xml><?xml version="1.0" encoding="utf-8"?>
<w:webSettings xmlns:r="http://schemas.openxmlformats.org/officeDocument/2006/relationships" xmlns:w="http://schemas.openxmlformats.org/wordprocessingml/2006/main">
  <w:divs>
    <w:div w:id="20185398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11</Pages>
  <Words>2943</Words>
  <Characters>16780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Фотоэлектрические станции:</dc:title>
  <dc:subject/>
  <dc:creator>Tarasov</dc:creator>
  <cp:keywords/>
  <dc:description/>
  <cp:lastModifiedBy>Sergey</cp:lastModifiedBy>
  <cp:revision>6</cp:revision>
  <cp:lastPrinted>2015-05-19T08:30:00Z</cp:lastPrinted>
  <dcterms:created xsi:type="dcterms:W3CDTF">2016-10-28T08:54:00Z</dcterms:created>
  <dcterms:modified xsi:type="dcterms:W3CDTF">2017-01-05T16:51:00Z</dcterms:modified>
</cp:coreProperties>
</file>