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72" w:type="dxa"/>
        <w:tblInd w:w="108" w:type="dxa"/>
        <w:tblLook w:val="00A0"/>
      </w:tblPr>
      <w:tblGrid>
        <w:gridCol w:w="4820"/>
        <w:gridCol w:w="4252"/>
      </w:tblGrid>
      <w:tr w:rsidR="00E54CAA" w:rsidRPr="00770F69" w:rsidTr="00D03F71">
        <w:trPr>
          <w:trHeight w:val="410"/>
        </w:trPr>
        <w:tc>
          <w:tcPr>
            <w:tcW w:w="4820" w:type="dxa"/>
          </w:tcPr>
          <w:p w:rsidR="00E54CAA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bookmarkStart w:id="0" w:name="_GoBack"/>
            <w:bookmarkEnd w:id="0"/>
            <w:r w:rsidRPr="00770F69">
              <w:rPr>
                <w:bCs/>
                <w:sz w:val="20"/>
                <w:szCs w:val="20"/>
              </w:rPr>
              <w:t>УДК 657</w:t>
            </w:r>
          </w:p>
          <w:p w:rsidR="00E54CAA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54CAA" w:rsidRDefault="00E54CAA" w:rsidP="00027C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08.00.00 Экон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мические науки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4252" w:type="dxa"/>
          </w:tcPr>
          <w:p w:rsidR="00E54CAA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>UDC 657</w:t>
            </w:r>
          </w:p>
          <w:p w:rsidR="00E54CAA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54CAA" w:rsidRPr="00F36A3D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Economics </w:t>
            </w:r>
          </w:p>
        </w:tc>
      </w:tr>
      <w:tr w:rsidR="00E54CAA" w:rsidRPr="00770F69" w:rsidTr="00D03F71">
        <w:trPr>
          <w:trHeight w:val="841"/>
        </w:trPr>
        <w:tc>
          <w:tcPr>
            <w:tcW w:w="4820" w:type="dxa"/>
          </w:tcPr>
          <w:p w:rsidR="00E54CAA" w:rsidRDefault="00E54CAA" w:rsidP="00027CF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770F69">
              <w:rPr>
                <w:b/>
                <w:sz w:val="20"/>
                <w:szCs w:val="20"/>
              </w:rPr>
              <w:t>УЧЕТ И АНАЛИЗ ДЕНЕЖНЫХ ПОТОКОВ В ОРГАНИЗАЦИЯХ ГАЗОВОЙ ПРОМЫШЛЕ</w:t>
            </w:r>
            <w:r w:rsidRPr="00770F69">
              <w:rPr>
                <w:b/>
                <w:sz w:val="20"/>
                <w:szCs w:val="20"/>
              </w:rPr>
              <w:t>Н</w:t>
            </w:r>
            <w:r w:rsidRPr="00770F69">
              <w:rPr>
                <w:b/>
                <w:sz w:val="20"/>
                <w:szCs w:val="20"/>
              </w:rPr>
              <w:t>НОСТИ</w:t>
            </w:r>
          </w:p>
          <w:p w:rsidR="00E54CAA" w:rsidRPr="00027CFA" w:rsidRDefault="00E54CAA" w:rsidP="00027CF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70F69">
              <w:rPr>
                <w:b/>
                <w:bCs/>
                <w:sz w:val="20"/>
                <w:szCs w:val="20"/>
                <w:lang w:val="en-US"/>
              </w:rPr>
              <w:t>ACCOUNTING AND CASH FLOW ANAL</w:t>
            </w:r>
            <w:r w:rsidRPr="00770F69">
              <w:rPr>
                <w:b/>
                <w:bCs/>
                <w:sz w:val="20"/>
                <w:szCs w:val="20"/>
                <w:lang w:val="en-US"/>
              </w:rPr>
              <w:t>Y</w:t>
            </w:r>
            <w:r w:rsidRPr="00770F69">
              <w:rPr>
                <w:b/>
                <w:bCs/>
                <w:sz w:val="20"/>
                <w:szCs w:val="20"/>
                <w:lang w:val="en-US"/>
              </w:rPr>
              <w:t>SIS IN THE GAS INDUSTRY</w:t>
            </w:r>
          </w:p>
        </w:tc>
      </w:tr>
      <w:tr w:rsidR="00E54CAA" w:rsidRPr="00770F69" w:rsidTr="00027CFA">
        <w:trPr>
          <w:trHeight w:val="758"/>
        </w:trPr>
        <w:tc>
          <w:tcPr>
            <w:tcW w:w="4820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69">
              <w:rPr>
                <w:sz w:val="20"/>
                <w:szCs w:val="20"/>
              </w:rPr>
              <w:t>Чернявская Светлана Александровна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69">
              <w:rPr>
                <w:sz w:val="20"/>
                <w:szCs w:val="20"/>
              </w:rPr>
              <w:t xml:space="preserve">Доктор экономических наук, профессор </w:t>
            </w:r>
          </w:p>
        </w:tc>
        <w:tc>
          <w:tcPr>
            <w:tcW w:w="4252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>Chernyavskaya Svetlana Aleksandrovna</w:t>
            </w:r>
          </w:p>
          <w:p w:rsidR="00E54CAA" w:rsidRPr="00027CFA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 xml:space="preserve">Doctor of economic Sciences, Professor </w:t>
            </w:r>
          </w:p>
        </w:tc>
      </w:tr>
      <w:tr w:rsidR="00E54CAA" w:rsidRPr="00F36A3D" w:rsidTr="00D03F71">
        <w:trPr>
          <w:trHeight w:val="995"/>
        </w:trPr>
        <w:tc>
          <w:tcPr>
            <w:tcW w:w="4820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69">
              <w:rPr>
                <w:sz w:val="20"/>
                <w:szCs w:val="20"/>
              </w:rPr>
              <w:t>Глазов Георгий Сергеевич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69">
              <w:rPr>
                <w:sz w:val="20"/>
                <w:szCs w:val="20"/>
              </w:rPr>
              <w:t xml:space="preserve">Студент экономического факультета группы 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69">
              <w:rPr>
                <w:sz w:val="20"/>
                <w:szCs w:val="20"/>
              </w:rPr>
              <w:t>МЭ 1501</w:t>
            </w:r>
          </w:p>
        </w:tc>
        <w:tc>
          <w:tcPr>
            <w:tcW w:w="4252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>Glazov Georgy Sergeevich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 xml:space="preserve">student </w:t>
            </w:r>
            <w:r>
              <w:rPr>
                <w:bCs/>
                <w:sz w:val="20"/>
                <w:szCs w:val="20"/>
                <w:lang w:val="en-US"/>
              </w:rPr>
              <w:t xml:space="preserve">of the </w:t>
            </w:r>
            <w:r w:rsidRPr="00770F69">
              <w:rPr>
                <w:bCs/>
                <w:sz w:val="20"/>
                <w:szCs w:val="20"/>
                <w:lang w:val="en-US"/>
              </w:rPr>
              <w:t xml:space="preserve">Faculty of Economics group </w:t>
            </w:r>
          </w:p>
          <w:p w:rsidR="00E54CAA" w:rsidRPr="00F36A3D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>ME 1501</w:t>
            </w:r>
          </w:p>
        </w:tc>
      </w:tr>
      <w:tr w:rsidR="00E54CAA" w:rsidRPr="00770F69" w:rsidTr="00D03F71">
        <w:trPr>
          <w:trHeight w:val="1123"/>
        </w:trPr>
        <w:tc>
          <w:tcPr>
            <w:tcW w:w="4820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69">
              <w:rPr>
                <w:sz w:val="20"/>
                <w:szCs w:val="20"/>
              </w:rPr>
              <w:t>Думчева Елена Сергеевна</w:t>
            </w:r>
          </w:p>
          <w:p w:rsidR="00E54CAA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70F69">
              <w:rPr>
                <w:sz w:val="20"/>
                <w:szCs w:val="20"/>
              </w:rPr>
              <w:t xml:space="preserve">Студентка факультета </w:t>
            </w:r>
            <w:r w:rsidRPr="00770F69">
              <w:rPr>
                <w:sz w:val="20"/>
                <w:szCs w:val="20"/>
                <w:lang w:eastAsia="en-US"/>
              </w:rPr>
              <w:t>«Н</w:t>
            </w:r>
            <w:r w:rsidRPr="00770F69">
              <w:rPr>
                <w:sz w:val="20"/>
                <w:szCs w:val="20"/>
              </w:rPr>
              <w:t>алоги и налогооблож</w:t>
            </w:r>
            <w:r w:rsidRPr="00770F69">
              <w:rPr>
                <w:sz w:val="20"/>
                <w:szCs w:val="20"/>
              </w:rPr>
              <w:t>е</w:t>
            </w:r>
            <w:r w:rsidRPr="00770F69">
              <w:rPr>
                <w:sz w:val="20"/>
                <w:szCs w:val="20"/>
              </w:rPr>
              <w:t>ние</w:t>
            </w:r>
            <w:r w:rsidRPr="00770F69">
              <w:rPr>
                <w:sz w:val="20"/>
                <w:szCs w:val="20"/>
                <w:lang w:eastAsia="en-US"/>
              </w:rPr>
              <w:t>»</w:t>
            </w:r>
            <w:r w:rsidRPr="00770F69">
              <w:rPr>
                <w:sz w:val="20"/>
                <w:szCs w:val="20"/>
              </w:rPr>
              <w:t xml:space="preserve"> группы НН 1501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770F69">
              <w:rPr>
                <w:i/>
                <w:sz w:val="20"/>
                <w:szCs w:val="20"/>
              </w:rPr>
              <w:t>Кубанский государственный агра</w:t>
            </w:r>
            <w:r w:rsidRPr="00770F69">
              <w:rPr>
                <w:i/>
                <w:sz w:val="20"/>
                <w:szCs w:val="20"/>
              </w:rPr>
              <w:t>р</w:t>
            </w:r>
            <w:r w:rsidRPr="00770F69">
              <w:rPr>
                <w:i/>
                <w:sz w:val="20"/>
                <w:szCs w:val="20"/>
              </w:rPr>
              <w:t>ный университет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>Dumcheva Elena Sergeevna</w:t>
            </w:r>
          </w:p>
          <w:p w:rsidR="00E54CAA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 xml:space="preserve">student of </w:t>
            </w:r>
            <w:r>
              <w:rPr>
                <w:bCs/>
                <w:sz w:val="20"/>
                <w:szCs w:val="20"/>
                <w:lang w:val="en-US"/>
              </w:rPr>
              <w:t xml:space="preserve">the </w:t>
            </w:r>
            <w:r w:rsidRPr="00770F69">
              <w:rPr>
                <w:bCs/>
                <w:sz w:val="20"/>
                <w:szCs w:val="20"/>
                <w:lang w:val="en-US"/>
              </w:rPr>
              <w:t xml:space="preserve">faculty </w:t>
            </w:r>
            <w:r>
              <w:rPr>
                <w:bCs/>
                <w:sz w:val="20"/>
                <w:szCs w:val="20"/>
                <w:lang w:val="en-US"/>
              </w:rPr>
              <w:t xml:space="preserve">of </w:t>
            </w:r>
            <w:r w:rsidRPr="00770F69">
              <w:rPr>
                <w:bCs/>
                <w:sz w:val="20"/>
                <w:szCs w:val="20"/>
                <w:lang w:val="en-US"/>
              </w:rPr>
              <w:t>Taxes and taxation group NN 1501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r w:rsidRPr="00770F69">
                <w:rPr>
                  <w:bCs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770F69">
              <w:rPr>
                <w:bCs/>
                <w:i/>
                <w:sz w:val="20"/>
                <w:szCs w:val="20"/>
                <w:lang w:val="en-US"/>
              </w:rPr>
              <w:t xml:space="preserve"> state agrarian University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</w:p>
        </w:tc>
      </w:tr>
      <w:tr w:rsidR="00E54CAA" w:rsidRPr="00770F69" w:rsidTr="00D03F71">
        <w:trPr>
          <w:trHeight w:val="8483"/>
        </w:trPr>
        <w:tc>
          <w:tcPr>
            <w:tcW w:w="4820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70F69">
              <w:rPr>
                <w:bCs/>
                <w:sz w:val="20"/>
                <w:szCs w:val="20"/>
              </w:rPr>
              <w:t>В данной статье рассматривается деятельность ООО «Газпром трансгаз-Краснодар» КЛПУМГ. Авторами работы рассмотрена краткая экономическая характ</w:t>
            </w:r>
            <w:r w:rsidRPr="00770F69">
              <w:rPr>
                <w:bCs/>
                <w:sz w:val="20"/>
                <w:szCs w:val="20"/>
              </w:rPr>
              <w:t>е</w:t>
            </w:r>
            <w:r w:rsidRPr="00770F69">
              <w:rPr>
                <w:bCs/>
                <w:sz w:val="20"/>
                <w:szCs w:val="20"/>
              </w:rPr>
              <w:t>ристика, выполнен анализ денежных потоков, ра</w:t>
            </w:r>
            <w:r w:rsidRPr="00770F69">
              <w:rPr>
                <w:bCs/>
                <w:sz w:val="20"/>
                <w:szCs w:val="20"/>
              </w:rPr>
              <w:t>с</w:t>
            </w:r>
            <w:r w:rsidRPr="00770F69">
              <w:rPr>
                <w:bCs/>
                <w:sz w:val="20"/>
                <w:szCs w:val="20"/>
              </w:rPr>
              <w:t>смотрена организация бухгалтерского учета дене</w:t>
            </w:r>
            <w:r w:rsidRPr="00770F69">
              <w:rPr>
                <w:bCs/>
                <w:sz w:val="20"/>
                <w:szCs w:val="20"/>
              </w:rPr>
              <w:t>ж</w:t>
            </w:r>
            <w:r w:rsidRPr="00770F69">
              <w:rPr>
                <w:bCs/>
                <w:sz w:val="20"/>
                <w:szCs w:val="20"/>
              </w:rPr>
              <w:t xml:space="preserve">ных средств экономического субъекта. </w:t>
            </w:r>
            <w:r w:rsidRPr="00770F69">
              <w:rPr>
                <w:sz w:val="20"/>
                <w:szCs w:val="20"/>
              </w:rPr>
              <w:t>Денежные средства играют важную роль в обеспечении фина</w:t>
            </w:r>
            <w:r w:rsidRPr="00770F69">
              <w:rPr>
                <w:sz w:val="20"/>
                <w:szCs w:val="20"/>
              </w:rPr>
              <w:t>н</w:t>
            </w:r>
            <w:r w:rsidRPr="00770F69">
              <w:rPr>
                <w:sz w:val="20"/>
                <w:szCs w:val="20"/>
              </w:rPr>
              <w:t>сово-хозяйственной деятельности. Это обусловлено тем, что эти активы выполняют такие функции, как мера стоимости, способ обмена, накопления капит</w:t>
            </w:r>
            <w:r w:rsidRPr="00770F69">
              <w:rPr>
                <w:sz w:val="20"/>
                <w:szCs w:val="20"/>
              </w:rPr>
              <w:t>а</w:t>
            </w:r>
            <w:r w:rsidRPr="00770F69">
              <w:rPr>
                <w:sz w:val="20"/>
                <w:szCs w:val="20"/>
              </w:rPr>
              <w:t>ла. Их способность легко и быстро преобразовыват</w:t>
            </w:r>
            <w:r w:rsidRPr="00770F69">
              <w:rPr>
                <w:sz w:val="20"/>
                <w:szCs w:val="20"/>
              </w:rPr>
              <w:t>ь</w:t>
            </w:r>
            <w:r w:rsidRPr="00770F69">
              <w:rPr>
                <w:sz w:val="20"/>
                <w:szCs w:val="20"/>
              </w:rPr>
              <w:t>ся в любые виды материальных ценностей со</w:t>
            </w:r>
            <w:r w:rsidRPr="00770F69">
              <w:rPr>
                <w:sz w:val="20"/>
                <w:szCs w:val="20"/>
              </w:rPr>
              <w:t>з</w:t>
            </w:r>
            <w:r w:rsidRPr="00770F69">
              <w:rPr>
                <w:sz w:val="20"/>
                <w:szCs w:val="20"/>
              </w:rPr>
              <w:t>дало необходимость организации непрерывного и сво</w:t>
            </w:r>
            <w:r w:rsidRPr="00770F69">
              <w:rPr>
                <w:sz w:val="20"/>
                <w:szCs w:val="20"/>
              </w:rPr>
              <w:t>е</w:t>
            </w:r>
            <w:r w:rsidRPr="00770F69">
              <w:rPr>
                <w:sz w:val="20"/>
                <w:szCs w:val="20"/>
              </w:rPr>
              <w:t>временного учета денежных средств и операций по их движению. Постоянный процесс движения д</w:t>
            </w:r>
            <w:r w:rsidRPr="00770F69">
              <w:rPr>
                <w:sz w:val="20"/>
                <w:szCs w:val="20"/>
              </w:rPr>
              <w:t>е</w:t>
            </w:r>
            <w:r w:rsidRPr="00770F69">
              <w:rPr>
                <w:sz w:val="20"/>
                <w:szCs w:val="20"/>
              </w:rPr>
              <w:t>нежных средств  представляет собой денежный п</w:t>
            </w:r>
            <w:r w:rsidRPr="00770F69">
              <w:rPr>
                <w:sz w:val="20"/>
                <w:szCs w:val="20"/>
              </w:rPr>
              <w:t>о</w:t>
            </w:r>
            <w:r w:rsidRPr="00770F69">
              <w:rPr>
                <w:sz w:val="20"/>
                <w:szCs w:val="20"/>
              </w:rPr>
              <w:t>ток, который обычно сравнивают с системой «ф</w:t>
            </w:r>
            <w:r w:rsidRPr="00770F69">
              <w:rPr>
                <w:sz w:val="20"/>
                <w:szCs w:val="20"/>
              </w:rPr>
              <w:t>и</w:t>
            </w:r>
            <w:r w:rsidRPr="00770F69">
              <w:rPr>
                <w:sz w:val="20"/>
                <w:szCs w:val="20"/>
              </w:rPr>
              <w:t>нансового кровообращения», обеспечивающей жи</w:t>
            </w:r>
            <w:r w:rsidRPr="00770F69">
              <w:rPr>
                <w:sz w:val="20"/>
                <w:szCs w:val="20"/>
              </w:rPr>
              <w:t>з</w:t>
            </w:r>
            <w:r w:rsidRPr="00770F69">
              <w:rPr>
                <w:sz w:val="20"/>
                <w:szCs w:val="20"/>
              </w:rPr>
              <w:t>неспособность организации. От полноты и своевр</w:t>
            </w:r>
            <w:r w:rsidRPr="00770F69">
              <w:rPr>
                <w:sz w:val="20"/>
                <w:szCs w:val="20"/>
              </w:rPr>
              <w:t>е</w:t>
            </w:r>
            <w:r w:rsidRPr="00770F69">
              <w:rPr>
                <w:sz w:val="20"/>
                <w:szCs w:val="20"/>
              </w:rPr>
              <w:t>менности обеспечения процесса снабжения, прои</w:t>
            </w:r>
            <w:r w:rsidRPr="00770F69">
              <w:rPr>
                <w:sz w:val="20"/>
                <w:szCs w:val="20"/>
              </w:rPr>
              <w:t>з</w:t>
            </w:r>
            <w:r w:rsidRPr="00770F69">
              <w:rPr>
                <w:sz w:val="20"/>
                <w:szCs w:val="20"/>
              </w:rPr>
              <w:t>водства и сбыта продукции денежными ресурсами зависят результаты основной деятельности предпр</w:t>
            </w:r>
            <w:r w:rsidRPr="00770F69">
              <w:rPr>
                <w:sz w:val="20"/>
                <w:szCs w:val="20"/>
              </w:rPr>
              <w:t>и</w:t>
            </w:r>
            <w:r w:rsidRPr="00770F69">
              <w:rPr>
                <w:sz w:val="20"/>
                <w:szCs w:val="20"/>
              </w:rPr>
              <w:t>ятия, степень ее финансовой устойчивости и плат</w:t>
            </w:r>
            <w:r w:rsidRPr="00770F69">
              <w:rPr>
                <w:sz w:val="20"/>
                <w:szCs w:val="20"/>
              </w:rPr>
              <w:t>е</w:t>
            </w:r>
            <w:r w:rsidRPr="00770F69">
              <w:rPr>
                <w:sz w:val="20"/>
                <w:szCs w:val="20"/>
              </w:rPr>
              <w:t>жеспособности, преимущества, необходимые для текущего и перспективного развития. Таким обр</w:t>
            </w:r>
            <w:r w:rsidRPr="00770F69">
              <w:rPr>
                <w:sz w:val="20"/>
                <w:szCs w:val="20"/>
              </w:rPr>
              <w:t>а</w:t>
            </w:r>
            <w:r w:rsidRPr="00770F69">
              <w:rPr>
                <w:sz w:val="20"/>
                <w:szCs w:val="20"/>
              </w:rPr>
              <w:t>зом, современному бухгалтеру, финансовому мене</w:t>
            </w:r>
            <w:r w:rsidRPr="00770F69">
              <w:rPr>
                <w:sz w:val="20"/>
                <w:szCs w:val="20"/>
              </w:rPr>
              <w:t>д</w:t>
            </w:r>
            <w:r w:rsidRPr="00770F69">
              <w:rPr>
                <w:sz w:val="20"/>
                <w:szCs w:val="20"/>
              </w:rPr>
              <w:t>жеру требуется знать современные методы ан</w:t>
            </w:r>
            <w:r w:rsidRPr="00770F69">
              <w:rPr>
                <w:sz w:val="20"/>
                <w:szCs w:val="20"/>
              </w:rPr>
              <w:t>а</w:t>
            </w:r>
            <w:r w:rsidRPr="00770F69">
              <w:rPr>
                <w:sz w:val="20"/>
                <w:szCs w:val="20"/>
              </w:rPr>
              <w:t>лиза денежных потоков, используемые отечестве</w:t>
            </w:r>
            <w:r w:rsidRPr="00770F69">
              <w:rPr>
                <w:sz w:val="20"/>
                <w:szCs w:val="20"/>
              </w:rPr>
              <w:t>н</w:t>
            </w:r>
            <w:r w:rsidRPr="00770F69">
              <w:rPr>
                <w:sz w:val="20"/>
                <w:szCs w:val="20"/>
              </w:rPr>
              <w:t>ной и зарубежной практикой. От объемов и скорости дв</w:t>
            </w:r>
            <w:r w:rsidRPr="00770F69">
              <w:rPr>
                <w:sz w:val="20"/>
                <w:szCs w:val="20"/>
              </w:rPr>
              <w:t>и</w:t>
            </w:r>
            <w:r w:rsidRPr="00770F69">
              <w:rPr>
                <w:sz w:val="20"/>
                <w:szCs w:val="20"/>
              </w:rPr>
              <w:t>жения денежного оборота, эффективности управл</w:t>
            </w:r>
            <w:r w:rsidRPr="00770F69">
              <w:rPr>
                <w:sz w:val="20"/>
                <w:szCs w:val="20"/>
              </w:rPr>
              <w:t>е</w:t>
            </w:r>
            <w:r w:rsidRPr="00770F69">
              <w:rPr>
                <w:sz w:val="20"/>
                <w:szCs w:val="20"/>
              </w:rPr>
              <w:t>ния им находятся в непосредственной зав</w:t>
            </w:r>
            <w:r w:rsidRPr="00770F69">
              <w:rPr>
                <w:sz w:val="20"/>
                <w:szCs w:val="20"/>
              </w:rPr>
              <w:t>и</w:t>
            </w:r>
            <w:r w:rsidRPr="00770F69">
              <w:rPr>
                <w:sz w:val="20"/>
                <w:szCs w:val="20"/>
              </w:rPr>
              <w:t>симости платежеспособность и ликвидность пре</w:t>
            </w:r>
            <w:r w:rsidRPr="00770F69">
              <w:rPr>
                <w:sz w:val="20"/>
                <w:szCs w:val="20"/>
              </w:rPr>
              <w:t>д</w:t>
            </w:r>
            <w:r w:rsidRPr="00770F69">
              <w:rPr>
                <w:sz w:val="20"/>
                <w:szCs w:val="20"/>
              </w:rPr>
              <w:t>приятия. Поэтому анализ денежных потоков служит основой оценки и прогнозирования платежеспосо</w:t>
            </w:r>
            <w:r w:rsidRPr="00770F69">
              <w:rPr>
                <w:sz w:val="20"/>
                <w:szCs w:val="20"/>
              </w:rPr>
              <w:t>б</w:t>
            </w:r>
            <w:r w:rsidRPr="00770F69">
              <w:rPr>
                <w:sz w:val="20"/>
                <w:szCs w:val="20"/>
              </w:rPr>
              <w:t>ности предприятия, позволяет более объективно оценить финансовое состояние</w:t>
            </w:r>
          </w:p>
        </w:tc>
        <w:tc>
          <w:tcPr>
            <w:tcW w:w="4252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 w:rsidRPr="00770F69">
              <w:rPr>
                <w:bCs/>
                <w:sz w:val="20"/>
                <w:szCs w:val="20"/>
                <w:lang w:val="en-US"/>
              </w:rPr>
              <w:t>This article reviews the activities of OOO "Ga</w:t>
            </w:r>
            <w:r w:rsidRPr="00770F69">
              <w:rPr>
                <w:bCs/>
                <w:sz w:val="20"/>
                <w:szCs w:val="20"/>
                <w:lang w:val="en-US"/>
              </w:rPr>
              <w:t>z</w:t>
            </w:r>
            <w:r w:rsidRPr="00770F69">
              <w:rPr>
                <w:bCs/>
                <w:sz w:val="20"/>
                <w:szCs w:val="20"/>
                <w:lang w:val="en-US"/>
              </w:rPr>
              <w:t>prom Transgaz Krasnodar". The authors </w:t>
            </w:r>
            <w:r>
              <w:rPr>
                <w:bCs/>
                <w:sz w:val="20"/>
                <w:szCs w:val="20"/>
                <w:lang w:val="en-US"/>
              </w:rPr>
              <w:t>have</w:t>
            </w:r>
            <w:r w:rsidRPr="00770F69">
              <w:rPr>
                <w:bCs/>
                <w:sz w:val="20"/>
                <w:szCs w:val="20"/>
                <w:lang w:val="en-US"/>
              </w:rPr>
              <w:t xml:space="preserve"> examined brief economic characteristics, pe</w:t>
            </w:r>
            <w:r w:rsidRPr="00770F69">
              <w:rPr>
                <w:bCs/>
                <w:sz w:val="20"/>
                <w:szCs w:val="20"/>
                <w:lang w:val="en-US"/>
              </w:rPr>
              <w:t>r</w:t>
            </w:r>
            <w:r w:rsidRPr="00770F69">
              <w:rPr>
                <w:bCs/>
                <w:sz w:val="20"/>
                <w:szCs w:val="20"/>
                <w:lang w:val="en-US"/>
              </w:rPr>
              <w:t>formed the cash flow analysis, considered the organiz</w:t>
            </w:r>
            <w:r w:rsidRPr="00770F69">
              <w:rPr>
                <w:bCs/>
                <w:sz w:val="20"/>
                <w:szCs w:val="20"/>
                <w:lang w:val="en-US"/>
              </w:rPr>
              <w:t>a</w:t>
            </w:r>
            <w:r w:rsidRPr="00770F69">
              <w:rPr>
                <w:bCs/>
                <w:sz w:val="20"/>
                <w:szCs w:val="20"/>
                <w:lang w:val="en-US"/>
              </w:rPr>
              <w:t>tion of accounting of money resources of the ec</w:t>
            </w:r>
            <w:r w:rsidRPr="00770F69">
              <w:rPr>
                <w:bCs/>
                <w:sz w:val="20"/>
                <w:szCs w:val="20"/>
                <w:lang w:val="en-US"/>
              </w:rPr>
              <w:t>o</w:t>
            </w:r>
            <w:r w:rsidRPr="00770F69">
              <w:rPr>
                <w:bCs/>
                <w:sz w:val="20"/>
                <w:szCs w:val="20"/>
                <w:lang w:val="en-US"/>
              </w:rPr>
              <w:t>nomic entity. Money resources play an important role in supplying the financial and ec</w:t>
            </w:r>
            <w:r w:rsidRPr="00770F69">
              <w:rPr>
                <w:bCs/>
                <w:sz w:val="20"/>
                <w:szCs w:val="20"/>
                <w:lang w:val="en-US"/>
              </w:rPr>
              <w:t>o</w:t>
            </w:r>
            <w:r w:rsidRPr="00770F69">
              <w:rPr>
                <w:bCs/>
                <w:sz w:val="20"/>
                <w:szCs w:val="20"/>
                <w:lang w:val="en-US"/>
              </w:rPr>
              <w:t>nomic acti</w:t>
            </w:r>
            <w:r w:rsidRPr="00770F69">
              <w:rPr>
                <w:bCs/>
                <w:sz w:val="20"/>
                <w:szCs w:val="20"/>
                <w:lang w:val="en-US"/>
              </w:rPr>
              <w:t>v</w:t>
            </w:r>
            <w:r w:rsidRPr="00770F69">
              <w:rPr>
                <w:bCs/>
                <w:sz w:val="20"/>
                <w:szCs w:val="20"/>
                <w:lang w:val="en-US"/>
              </w:rPr>
              <w:t>ity. This is due to the fact that these assets pe</w:t>
            </w:r>
            <w:r w:rsidRPr="00770F69">
              <w:rPr>
                <w:bCs/>
                <w:sz w:val="20"/>
                <w:szCs w:val="20"/>
                <w:lang w:val="en-US"/>
              </w:rPr>
              <w:t>r</w:t>
            </w:r>
            <w:r w:rsidRPr="00770F69">
              <w:rPr>
                <w:bCs/>
                <w:sz w:val="20"/>
                <w:szCs w:val="20"/>
                <w:lang w:val="en-US"/>
              </w:rPr>
              <w:t>form such functions as a measure of value, a way of sharing, capital accumulation. Their ability to quickly and easily transform into any kind of wealth has created a need to organize continuous and timely accounting of funds and their mov</w:t>
            </w:r>
            <w:r w:rsidRPr="00770F69">
              <w:rPr>
                <w:bCs/>
                <w:sz w:val="20"/>
                <w:szCs w:val="20"/>
                <w:lang w:val="en-US"/>
              </w:rPr>
              <w:t>e</w:t>
            </w:r>
            <w:r w:rsidRPr="00770F69">
              <w:rPr>
                <w:bCs/>
                <w:sz w:val="20"/>
                <w:szCs w:val="20"/>
                <w:lang w:val="en-US"/>
              </w:rPr>
              <w:t>ment. Continuous process of cash flow represents the cash flow, which is usually co</w:t>
            </w:r>
            <w:r w:rsidRPr="00770F69">
              <w:rPr>
                <w:bCs/>
                <w:sz w:val="20"/>
                <w:szCs w:val="20"/>
                <w:lang w:val="en-US"/>
              </w:rPr>
              <w:t>m</w:t>
            </w:r>
            <w:r w:rsidRPr="00770F69">
              <w:rPr>
                <w:bCs/>
                <w:sz w:val="20"/>
                <w:szCs w:val="20"/>
                <w:lang w:val="en-US"/>
              </w:rPr>
              <w:t>pared with the system of "financial blood circul</w:t>
            </w:r>
            <w:r w:rsidRPr="00770F69">
              <w:rPr>
                <w:bCs/>
                <w:sz w:val="20"/>
                <w:szCs w:val="20"/>
                <w:lang w:val="en-US"/>
              </w:rPr>
              <w:t>a</w:t>
            </w:r>
            <w:r w:rsidRPr="00770F69">
              <w:rPr>
                <w:bCs/>
                <w:sz w:val="20"/>
                <w:szCs w:val="20"/>
                <w:lang w:val="en-US"/>
              </w:rPr>
              <w:t>tion", providing viability of the organization. From the completeness and timeliness of suppl</w:t>
            </w:r>
            <w:r w:rsidRPr="00770F69">
              <w:rPr>
                <w:bCs/>
                <w:sz w:val="20"/>
                <w:szCs w:val="20"/>
                <w:lang w:val="en-US"/>
              </w:rPr>
              <w:t>y</w:t>
            </w:r>
            <w:r w:rsidRPr="00770F69">
              <w:rPr>
                <w:bCs/>
                <w:sz w:val="20"/>
                <w:szCs w:val="20"/>
                <w:lang w:val="en-US"/>
              </w:rPr>
              <w:t>ing the process of supply, production and distribution with money resources</w:t>
            </w:r>
            <w:r>
              <w:rPr>
                <w:bCs/>
                <w:sz w:val="20"/>
                <w:szCs w:val="20"/>
                <w:lang w:val="en-US"/>
              </w:rPr>
              <w:t>, there is a dependence of</w:t>
            </w:r>
            <w:r w:rsidRPr="00770F69">
              <w:rPr>
                <w:bCs/>
                <w:sz w:val="20"/>
                <w:szCs w:val="20"/>
                <w:lang w:val="en-US"/>
              </w:rPr>
              <w:t xml:space="preserve"> the results of main activities of the e</w:t>
            </w:r>
            <w:r w:rsidRPr="00770F69">
              <w:rPr>
                <w:bCs/>
                <w:sz w:val="20"/>
                <w:szCs w:val="20"/>
                <w:lang w:val="en-US"/>
              </w:rPr>
              <w:t>n</w:t>
            </w:r>
            <w:r w:rsidRPr="00770F69">
              <w:rPr>
                <w:bCs/>
                <w:sz w:val="20"/>
                <w:szCs w:val="20"/>
                <w:lang w:val="en-US"/>
              </w:rPr>
              <w:t>terprise, the measure of financial stability and so</w:t>
            </w:r>
            <w:r w:rsidRPr="00770F69">
              <w:rPr>
                <w:bCs/>
                <w:sz w:val="20"/>
                <w:szCs w:val="20"/>
                <w:lang w:val="en-US"/>
              </w:rPr>
              <w:t>l</w:t>
            </w:r>
            <w:r w:rsidRPr="00770F69">
              <w:rPr>
                <w:bCs/>
                <w:sz w:val="20"/>
                <w:szCs w:val="20"/>
                <w:lang w:val="en-US"/>
              </w:rPr>
              <w:t>vency, the advantages required for current and future development. Thus, the modern a</w:t>
            </w:r>
            <w:r w:rsidRPr="00770F69">
              <w:rPr>
                <w:bCs/>
                <w:sz w:val="20"/>
                <w:szCs w:val="20"/>
                <w:lang w:val="en-US"/>
              </w:rPr>
              <w:t>c</w:t>
            </w:r>
            <w:r w:rsidRPr="00770F69">
              <w:rPr>
                <w:bCs/>
                <w:sz w:val="20"/>
                <w:szCs w:val="20"/>
                <w:lang w:val="en-US"/>
              </w:rPr>
              <w:t>countant, financial manager needs to know the modern methods of analysis of cash flows used by native and foreign practice. The solvency and liquidity of the co</w:t>
            </w:r>
            <w:r w:rsidRPr="00770F69">
              <w:rPr>
                <w:bCs/>
                <w:sz w:val="20"/>
                <w:szCs w:val="20"/>
                <w:lang w:val="en-US"/>
              </w:rPr>
              <w:t>m</w:t>
            </w:r>
            <w:r w:rsidRPr="00770F69">
              <w:rPr>
                <w:bCs/>
                <w:sz w:val="20"/>
                <w:szCs w:val="20"/>
                <w:lang w:val="en-US"/>
              </w:rPr>
              <w:t>pany depend From the volume and velocity of money circulation and its efficient management. Therefore, analysis of cash flow provides the b</w:t>
            </w:r>
            <w:r w:rsidRPr="00770F69">
              <w:rPr>
                <w:bCs/>
                <w:sz w:val="20"/>
                <w:szCs w:val="20"/>
                <w:lang w:val="en-US"/>
              </w:rPr>
              <w:t>a</w:t>
            </w:r>
            <w:r w:rsidRPr="00770F69">
              <w:rPr>
                <w:bCs/>
                <w:sz w:val="20"/>
                <w:szCs w:val="20"/>
                <w:lang w:val="en-US"/>
              </w:rPr>
              <w:t>sis for evaluating and forecasting the company's solvency, allows to evaluate the fina</w:t>
            </w:r>
            <w:r w:rsidRPr="00770F69">
              <w:rPr>
                <w:bCs/>
                <w:sz w:val="20"/>
                <w:szCs w:val="20"/>
                <w:lang w:val="en-US"/>
              </w:rPr>
              <w:t>n</w:t>
            </w:r>
            <w:r w:rsidRPr="00770F69">
              <w:rPr>
                <w:bCs/>
                <w:sz w:val="20"/>
                <w:szCs w:val="20"/>
                <w:lang w:val="en-US"/>
              </w:rPr>
              <w:t>cial condition more objectively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  <w:p w:rsidR="00E54CAA" w:rsidRPr="00770F69" w:rsidRDefault="00E54CAA" w:rsidP="00027CFA">
            <w:pPr>
              <w:widowControl w:val="0"/>
              <w:tabs>
                <w:tab w:val="left" w:pos="3232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770F69">
              <w:rPr>
                <w:sz w:val="20"/>
                <w:szCs w:val="20"/>
                <w:lang w:val="en-US"/>
              </w:rPr>
              <w:tab/>
            </w:r>
          </w:p>
        </w:tc>
      </w:tr>
      <w:tr w:rsidR="00E54CAA" w:rsidRPr="00770F69" w:rsidTr="00F36A3D">
        <w:trPr>
          <w:trHeight w:val="174"/>
        </w:trPr>
        <w:tc>
          <w:tcPr>
            <w:tcW w:w="4820" w:type="dxa"/>
          </w:tcPr>
          <w:p w:rsidR="00E54CAA" w:rsidRPr="00F36A3D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Ключевые слова: </w:t>
            </w:r>
            <w:r w:rsidRPr="00770F69">
              <w:rPr>
                <w:bCs/>
                <w:sz w:val="20"/>
                <w:szCs w:val="20"/>
              </w:rPr>
              <w:t>УЧЕТ, АНАЛИЗ, ДЕНЕЖНЫЕ ПОТОКИ, АВТОМАТИЗАЦИЯ, КО</w:t>
            </w:r>
            <w:r w:rsidRPr="00770F69">
              <w:rPr>
                <w:bCs/>
                <w:sz w:val="20"/>
                <w:szCs w:val="20"/>
              </w:rPr>
              <w:t>Н</w:t>
            </w:r>
            <w:r w:rsidRPr="00770F69">
              <w:rPr>
                <w:bCs/>
                <w:sz w:val="20"/>
                <w:szCs w:val="20"/>
              </w:rPr>
              <w:t>ТРОЛЬ</w:t>
            </w:r>
          </w:p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770F69">
              <w:rPr>
                <w:b/>
                <w:bCs/>
                <w:sz w:val="20"/>
                <w:szCs w:val="20"/>
                <w:lang w:val="en-US"/>
              </w:rPr>
              <w:t xml:space="preserve">Doi: </w:t>
            </w:r>
            <w:r w:rsidRPr="00770F69">
              <w:rPr>
                <w:b/>
                <w:sz w:val="20"/>
                <w:szCs w:val="20"/>
              </w:rPr>
              <w:t>10.21515/1990-4665-123-134</w:t>
            </w:r>
          </w:p>
        </w:tc>
        <w:tc>
          <w:tcPr>
            <w:tcW w:w="4252" w:type="dxa"/>
          </w:tcPr>
          <w:p w:rsidR="00E54CAA" w:rsidRPr="00770F69" w:rsidRDefault="00E54CAA" w:rsidP="00027CFA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 xml:space="preserve">Keywords: </w:t>
            </w:r>
            <w:r w:rsidRPr="00770F69">
              <w:rPr>
                <w:bCs/>
                <w:sz w:val="20"/>
                <w:szCs w:val="20"/>
                <w:lang w:val="en-US"/>
              </w:rPr>
              <w:t>ACCOUNTING, ANALYSIS, CASH FLOWS, AUT</w:t>
            </w:r>
            <w:r w:rsidRPr="00770F69">
              <w:rPr>
                <w:bCs/>
                <w:sz w:val="20"/>
                <w:szCs w:val="20"/>
                <w:lang w:val="en-US"/>
              </w:rPr>
              <w:t>O</w:t>
            </w:r>
            <w:r w:rsidRPr="00770F69">
              <w:rPr>
                <w:bCs/>
                <w:sz w:val="20"/>
                <w:szCs w:val="20"/>
                <w:lang w:val="en-US"/>
              </w:rPr>
              <w:t>MATION, CONTROL</w:t>
            </w:r>
          </w:p>
        </w:tc>
      </w:tr>
    </w:tbl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Денежные средства играют важную роль в обеспечении финансово-хозяйственной деятельности. Это обусловлено тем, что эти активы выпо</w:t>
      </w:r>
      <w:r w:rsidRPr="002F267F">
        <w:rPr>
          <w:sz w:val="28"/>
          <w:szCs w:val="28"/>
        </w:rPr>
        <w:t>л</w:t>
      </w:r>
      <w:r w:rsidRPr="002F267F">
        <w:rPr>
          <w:sz w:val="28"/>
          <w:szCs w:val="28"/>
        </w:rPr>
        <w:t>няют такие функции, как мера стоимости, способ обмена, накопления к</w:t>
      </w:r>
      <w:r w:rsidRPr="002F267F">
        <w:rPr>
          <w:sz w:val="28"/>
          <w:szCs w:val="28"/>
        </w:rPr>
        <w:t>а</w:t>
      </w:r>
      <w:r w:rsidRPr="002F267F">
        <w:rPr>
          <w:sz w:val="28"/>
          <w:szCs w:val="28"/>
        </w:rPr>
        <w:t>питала. Их способность легко и быстро преобразовываться в любые виды материальных ценностей создало необходимость организации непреры</w:t>
      </w:r>
      <w:r w:rsidRPr="002F267F">
        <w:rPr>
          <w:sz w:val="28"/>
          <w:szCs w:val="28"/>
        </w:rPr>
        <w:t>в</w:t>
      </w:r>
      <w:r w:rsidRPr="002F267F">
        <w:rPr>
          <w:sz w:val="28"/>
          <w:szCs w:val="28"/>
        </w:rPr>
        <w:t>ного и своевременного учета денежных средств и операций по их движ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 xml:space="preserve">нию. </w:t>
      </w:r>
    </w:p>
    <w:p w:rsidR="00E54CAA" w:rsidRPr="005534CE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Основной составной частью оборотных активов, являются денежные средства. Они необходимы организации для осуществления расчетов с п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ставщиками и подрядчиками, расчетов с кредитными учреждениями, для осуществления платежей в бюджет, для выдачи работникам заработной платы и для осуществления других видов выплат.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Денежные средства поступают в организацию от покупателей и з</w:t>
      </w:r>
      <w:r w:rsidRPr="002F267F">
        <w:rPr>
          <w:sz w:val="28"/>
          <w:szCs w:val="28"/>
        </w:rPr>
        <w:t>а</w:t>
      </w:r>
      <w:r w:rsidRPr="002F267F">
        <w:rPr>
          <w:sz w:val="28"/>
          <w:szCs w:val="28"/>
        </w:rPr>
        <w:t xml:space="preserve">казчиков за проданные товары и оказанные услуги, от банков в виде ссуд, от учреждений и организаций в порядке временной помощи и др. 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Бухгалтерский учет денежных средств в этих условиях имеет сущ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>ственное значение для правильной организации распределения имеющихся в наличии денежных средств. От эффективного использования финанс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вых ресурсов во многом зависит дальнейшее существование предприятия. Обдуманное распределение денежных средств само по себе может прин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 xml:space="preserve">сить организации дополнительный доход. Поэтому необходимо постоянно </w:t>
      </w:r>
      <w:r>
        <w:rPr>
          <w:sz w:val="28"/>
          <w:szCs w:val="28"/>
        </w:rPr>
        <w:t>думать о рациональном вложении</w:t>
      </w:r>
      <w:r w:rsidRPr="002F267F">
        <w:rPr>
          <w:sz w:val="28"/>
          <w:szCs w:val="28"/>
        </w:rPr>
        <w:t xml:space="preserve"> денежных средств для получения пр</w:t>
      </w:r>
      <w:r w:rsidRPr="002F267F">
        <w:rPr>
          <w:sz w:val="28"/>
          <w:szCs w:val="28"/>
        </w:rPr>
        <w:t>и</w:t>
      </w:r>
      <w:r w:rsidRPr="002F267F">
        <w:rPr>
          <w:sz w:val="28"/>
          <w:szCs w:val="28"/>
        </w:rPr>
        <w:t>были.</w:t>
      </w:r>
    </w:p>
    <w:p w:rsidR="00E54CAA" w:rsidRPr="002F267F" w:rsidRDefault="00E54CAA" w:rsidP="00425F44">
      <w:pPr>
        <w:shd w:val="clear" w:color="auto" w:fill="FFFFFF"/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16 ноября 1965 года в составе Министерства газовой промышленн</w:t>
      </w:r>
      <w:r w:rsidRPr="002F267F">
        <w:rPr>
          <w:color w:val="000000"/>
          <w:sz w:val="28"/>
          <w:szCs w:val="28"/>
        </w:rPr>
        <w:t>о</w:t>
      </w:r>
      <w:r w:rsidRPr="002F267F">
        <w:rPr>
          <w:color w:val="000000"/>
          <w:sz w:val="28"/>
          <w:szCs w:val="28"/>
        </w:rPr>
        <w:t>сти СССР было организовано производственное объединение «Кубаньга</w:t>
      </w:r>
      <w:r w:rsidRPr="002F267F">
        <w:rPr>
          <w:color w:val="000000"/>
          <w:sz w:val="28"/>
          <w:szCs w:val="28"/>
        </w:rPr>
        <w:t>з</w:t>
      </w:r>
      <w:r w:rsidRPr="002F267F">
        <w:rPr>
          <w:color w:val="000000"/>
          <w:sz w:val="28"/>
          <w:szCs w:val="28"/>
        </w:rPr>
        <w:t>пром». В результате реорганизации в 2007 году образовано ООО «Газпром трансгаз - Краснодар», правопреемник «Кубаньгазпрома» в области тран</w:t>
      </w:r>
      <w:r w:rsidRPr="002F267F">
        <w:rPr>
          <w:color w:val="000000"/>
          <w:sz w:val="28"/>
          <w:szCs w:val="28"/>
        </w:rPr>
        <w:t>с</w:t>
      </w:r>
      <w:r w:rsidRPr="002F267F">
        <w:rPr>
          <w:color w:val="000000"/>
          <w:sz w:val="28"/>
          <w:szCs w:val="28"/>
        </w:rPr>
        <w:t>портировки газа и основных направлений социальной политики.</w:t>
      </w:r>
    </w:p>
    <w:p w:rsidR="00E54CAA" w:rsidRPr="002F267F" w:rsidRDefault="00E54CAA" w:rsidP="00425F44">
      <w:pPr>
        <w:shd w:val="clear" w:color="auto" w:fill="FFFFFF"/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Произв</w:t>
      </w:r>
      <w:r>
        <w:rPr>
          <w:color w:val="000000"/>
          <w:sz w:val="28"/>
          <w:szCs w:val="28"/>
        </w:rPr>
        <w:t>одственные объекты ООО «Газпром</w:t>
      </w:r>
      <w:r w:rsidRPr="007A2AA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трансгаз</w:t>
      </w:r>
      <w:r w:rsidRPr="007A2AA1">
        <w:rPr>
          <w:color w:val="000000"/>
          <w:sz w:val="28"/>
          <w:szCs w:val="28"/>
        </w:rPr>
        <w:t>-</w:t>
      </w:r>
      <w:r w:rsidRPr="002F267F">
        <w:rPr>
          <w:color w:val="000000"/>
          <w:sz w:val="28"/>
          <w:szCs w:val="28"/>
        </w:rPr>
        <w:t xml:space="preserve">Краснодар» расположены в Краснодарском крае, Ростовской области и Республике Адыгея. Общество эксплуатирует систему магистральных газопроводов протяженностью свыше </w:t>
      </w:r>
      <w:smartTag w:uri="urn:schemas-microsoft-com:office:smarttags" w:element="metricconverter">
        <w:smartTagPr>
          <w:attr w:name="ProductID" w:val="8000 км"/>
        </w:smartTagPr>
        <w:r w:rsidRPr="002F267F">
          <w:rPr>
            <w:color w:val="000000"/>
            <w:sz w:val="28"/>
            <w:szCs w:val="28"/>
          </w:rPr>
          <w:t>8000 км</w:t>
        </w:r>
      </w:smartTag>
      <w:r w:rsidRPr="002F267F">
        <w:rPr>
          <w:color w:val="000000"/>
          <w:sz w:val="28"/>
          <w:szCs w:val="28"/>
        </w:rPr>
        <w:t>, более 350 газораспределительных ста</w:t>
      </w:r>
      <w:r w:rsidRPr="002F267F">
        <w:rPr>
          <w:color w:val="000000"/>
          <w:sz w:val="28"/>
          <w:szCs w:val="28"/>
        </w:rPr>
        <w:t>н</w:t>
      </w:r>
      <w:r w:rsidRPr="002F267F">
        <w:rPr>
          <w:color w:val="000000"/>
          <w:sz w:val="28"/>
          <w:szCs w:val="28"/>
        </w:rPr>
        <w:t>ций, 13 компрессорных станций, 24 автомобильных газонаполнительных компрессорных станций (АГНКС). В компании работает около 8 тысяч ч</w:t>
      </w:r>
      <w:r w:rsidRPr="002F267F">
        <w:rPr>
          <w:color w:val="000000"/>
          <w:sz w:val="28"/>
          <w:szCs w:val="28"/>
        </w:rPr>
        <w:t>е</w:t>
      </w:r>
      <w:r w:rsidRPr="002F267F">
        <w:rPr>
          <w:color w:val="000000"/>
          <w:sz w:val="28"/>
          <w:szCs w:val="28"/>
        </w:rPr>
        <w:t>ловек.</w:t>
      </w:r>
    </w:p>
    <w:p w:rsidR="00E54CAA" w:rsidRPr="002F267F" w:rsidRDefault="00E54CAA" w:rsidP="00425F44">
      <w:pPr>
        <w:shd w:val="clear" w:color="auto" w:fill="FFFFFF"/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Основные направления деятельности:</w:t>
      </w:r>
    </w:p>
    <w:p w:rsidR="00E54CAA" w:rsidRPr="002F267F" w:rsidRDefault="00E54CAA" w:rsidP="00425F44">
      <w:pPr>
        <w:shd w:val="clear" w:color="auto" w:fill="FFFFFF"/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-транспортировка природного газа и газового конденсата по магистральным трубопроводам</w:t>
      </w:r>
    </w:p>
    <w:p w:rsidR="00E54CAA" w:rsidRPr="002F267F" w:rsidRDefault="00E54CAA" w:rsidP="00425F44">
      <w:pPr>
        <w:shd w:val="clear" w:color="auto" w:fill="FFFFFF"/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-оперативно-диспетчерское управление технологическими режимами эксплуатации объектов магистрального трубопроводного транспорта;</w:t>
      </w:r>
    </w:p>
    <w:p w:rsidR="00E54CAA" w:rsidRPr="002F267F" w:rsidRDefault="00E54CAA" w:rsidP="00425F44">
      <w:pPr>
        <w:shd w:val="clear" w:color="auto" w:fill="FFFFFF"/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-строительство, капитальный и текущий ремонт объектов и оборудования магистрального трубопроводного транспорта;</w:t>
      </w:r>
    </w:p>
    <w:p w:rsidR="00E54CAA" w:rsidRPr="002F267F" w:rsidRDefault="00E54CAA" w:rsidP="00425F44">
      <w:pPr>
        <w:shd w:val="clear" w:color="auto" w:fill="FFFFFF"/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-эксплуатация АГНКС, развитие системы газоснабжения в регионе.</w:t>
      </w:r>
    </w:p>
    <w:p w:rsidR="00E54CAA" w:rsidRPr="002F267F" w:rsidRDefault="00E54CAA" w:rsidP="00425F44">
      <w:pPr>
        <w:pStyle w:val="BodyTextIndent"/>
        <w:spacing w:before="2" w:after="2"/>
        <w:ind w:firstLine="709"/>
        <w:rPr>
          <w:bCs/>
          <w:sz w:val="28"/>
          <w:szCs w:val="28"/>
        </w:rPr>
      </w:pPr>
      <w:r w:rsidRPr="002F267F">
        <w:rPr>
          <w:sz w:val="28"/>
          <w:szCs w:val="28"/>
        </w:rPr>
        <w:t>Организация является юридическим лицом и действует на основании Положения, утвержденного генеральным директором ООО «Газпром      трансгаз - Краснодар».</w:t>
      </w:r>
    </w:p>
    <w:p w:rsidR="00E54CAA" w:rsidRPr="002F267F" w:rsidRDefault="00E54CAA" w:rsidP="00425F44">
      <w:pPr>
        <w:pStyle w:val="BodyTextIndent"/>
        <w:widowControl w:val="0"/>
        <w:spacing w:before="2" w:after="2"/>
        <w:ind w:firstLine="709"/>
        <w:rPr>
          <w:bCs/>
          <w:sz w:val="28"/>
          <w:szCs w:val="28"/>
        </w:rPr>
      </w:pPr>
      <w:r w:rsidRPr="002F267F">
        <w:rPr>
          <w:bCs/>
          <w:sz w:val="28"/>
          <w:szCs w:val="28"/>
        </w:rPr>
        <w:t xml:space="preserve">Местонахождение </w:t>
      </w:r>
      <w:r w:rsidRPr="002F267F">
        <w:rPr>
          <w:sz w:val="28"/>
          <w:szCs w:val="28"/>
        </w:rPr>
        <w:t>ООО «Газпром трансгаз - Краснодар» -  «Красн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дарское линейное производственное управление магистральных газопр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водов»</w:t>
      </w:r>
      <w:r w:rsidRPr="002F267F">
        <w:rPr>
          <w:bCs/>
          <w:sz w:val="28"/>
          <w:szCs w:val="28"/>
        </w:rPr>
        <w:t xml:space="preserve"> следующее: 350051, город Краснодар, ул. Дзержинского, д. 36.</w:t>
      </w:r>
    </w:p>
    <w:p w:rsidR="00E54CAA" w:rsidRPr="002F267F" w:rsidRDefault="00E54CAA" w:rsidP="00425F44">
      <w:pPr>
        <w:pStyle w:val="BodyTextIndent"/>
        <w:widowControl w:val="0"/>
        <w:spacing w:before="2" w:after="2"/>
        <w:ind w:firstLine="709"/>
        <w:rPr>
          <w:bCs/>
          <w:sz w:val="28"/>
          <w:szCs w:val="28"/>
        </w:rPr>
      </w:pPr>
      <w:r w:rsidRPr="002F267F">
        <w:rPr>
          <w:bCs/>
          <w:sz w:val="28"/>
          <w:szCs w:val="28"/>
        </w:rPr>
        <w:t xml:space="preserve">Имущество </w:t>
      </w:r>
      <w:r w:rsidRPr="002F267F">
        <w:rPr>
          <w:sz w:val="28"/>
          <w:szCs w:val="28"/>
        </w:rPr>
        <w:t xml:space="preserve"> ООО «Газпром трансгаз - Краснодар» -  «Краснодарское линейное производственное управление магистральных газопроводов» о</w:t>
      </w:r>
      <w:r w:rsidRPr="002F267F">
        <w:rPr>
          <w:sz w:val="28"/>
          <w:szCs w:val="28"/>
        </w:rPr>
        <w:t>б</w:t>
      </w:r>
      <w:r w:rsidRPr="002F267F">
        <w:rPr>
          <w:sz w:val="28"/>
          <w:szCs w:val="28"/>
        </w:rPr>
        <w:t>разуется из денежных и материальных средств, приобретенных в ходе его хозяйственной деятельности.</w:t>
      </w:r>
    </w:p>
    <w:p w:rsidR="00E54CAA" w:rsidRPr="002F267F" w:rsidRDefault="00E54CAA" w:rsidP="006B08F8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bCs/>
          <w:sz w:val="28"/>
          <w:szCs w:val="28"/>
        </w:rPr>
        <w:t xml:space="preserve">Организационная структура </w:t>
      </w:r>
      <w:r w:rsidRPr="002F267F">
        <w:rPr>
          <w:sz w:val="28"/>
          <w:szCs w:val="28"/>
        </w:rPr>
        <w:t xml:space="preserve"> ООО «Газпром трансгаз - Краснодар» Краснодарское линейное производственное управление магистральных г</w:t>
      </w:r>
      <w:r w:rsidRPr="002F267F">
        <w:rPr>
          <w:sz w:val="28"/>
          <w:szCs w:val="28"/>
        </w:rPr>
        <w:t>а</w:t>
      </w:r>
      <w:r>
        <w:rPr>
          <w:sz w:val="28"/>
          <w:szCs w:val="28"/>
        </w:rPr>
        <w:t>зопроводов</w:t>
      </w:r>
      <w:r w:rsidRPr="002F267F">
        <w:rPr>
          <w:sz w:val="28"/>
          <w:szCs w:val="28"/>
        </w:rPr>
        <w:t xml:space="preserve"> включает следующие подразделения:</w:t>
      </w:r>
    </w:p>
    <w:p w:rsidR="00E54CAA" w:rsidRPr="002F267F" w:rsidRDefault="00E54CAA" w:rsidP="006B08F8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1. Руководство.</w:t>
      </w:r>
    </w:p>
    <w:p w:rsidR="00E54CAA" w:rsidRPr="002F267F" w:rsidRDefault="00E54CAA" w:rsidP="006B08F8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2. Аппарат при руководстве.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3. Функциональные отделы: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отдел по планированию, труду и кадрам;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учетно-контрольная группа;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группа специалистов по управлению имуществом.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4. Производственные подразделения: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газокомпрессорная служба (ГКС);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участок ЭВС;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участок КИП и А;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линейно-эксплуатационная служба (ЛЭС);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группа текущего ремонта;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Краснодарская АГЗС;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служба защиты от коррозии в г. Краснодар;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участок газораспределительных станций (ГРС) в г. Краснодар;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служба газового хозяйства;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диспетчерская служба.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Основные ресурсы  ООО «Газпром трансгаз - Краснодар»</w:t>
      </w:r>
      <w:r>
        <w:rPr>
          <w:sz w:val="28"/>
          <w:szCs w:val="28"/>
        </w:rPr>
        <w:t xml:space="preserve">  </w:t>
      </w:r>
      <w:r w:rsidRPr="002F267F">
        <w:rPr>
          <w:sz w:val="28"/>
          <w:szCs w:val="28"/>
        </w:rPr>
        <w:t>Красн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дарское линейное производственное управление магистральных газопр</w:t>
      </w:r>
      <w:r w:rsidRPr="002F267F">
        <w:rPr>
          <w:sz w:val="28"/>
          <w:szCs w:val="28"/>
        </w:rPr>
        <w:t>о</w:t>
      </w:r>
      <w:r>
        <w:rPr>
          <w:sz w:val="28"/>
          <w:szCs w:val="28"/>
        </w:rPr>
        <w:t>водов</w:t>
      </w:r>
      <w:r w:rsidRPr="002F267F">
        <w:rPr>
          <w:sz w:val="28"/>
          <w:szCs w:val="28"/>
        </w:rPr>
        <w:t xml:space="preserve"> в динамике  представлены в таблице 1.</w:t>
      </w:r>
    </w:p>
    <w:p w:rsidR="00E54CAA" w:rsidRDefault="00E54CAA" w:rsidP="00425F44">
      <w:pPr>
        <w:pStyle w:val="7"/>
        <w:spacing w:before="2" w:after="2" w:line="360" w:lineRule="auto"/>
        <w:rPr>
          <w:sz w:val="28"/>
          <w:szCs w:val="28"/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Pr="00F36A3D" w:rsidRDefault="00E54CAA" w:rsidP="00F36A3D">
      <w:pPr>
        <w:rPr>
          <w:lang w:val="en-US"/>
        </w:rPr>
      </w:pPr>
    </w:p>
    <w:p w:rsidR="00E54CAA" w:rsidRPr="006B08F8" w:rsidRDefault="00E54CAA" w:rsidP="00201DDB">
      <w:pPr>
        <w:pStyle w:val="7"/>
        <w:spacing w:before="2" w:after="2"/>
        <w:jc w:val="left"/>
        <w:rPr>
          <w:sz w:val="28"/>
          <w:szCs w:val="28"/>
        </w:rPr>
      </w:pPr>
      <w:r w:rsidRPr="00201DDB">
        <w:rPr>
          <w:sz w:val="28"/>
          <w:szCs w:val="28"/>
        </w:rPr>
        <w:t xml:space="preserve">Таблица 1 - Ресурсы </w:t>
      </w:r>
      <w:r w:rsidRPr="00201DDB">
        <w:rPr>
          <w:bCs/>
          <w:sz w:val="28"/>
          <w:szCs w:val="28"/>
        </w:rPr>
        <w:t>организации</w:t>
      </w:r>
      <w:r w:rsidRPr="00201DDB">
        <w:rPr>
          <w:sz w:val="28"/>
          <w:szCs w:val="28"/>
        </w:rPr>
        <w:t xml:space="preserve"> ООО «Газпром трансгаз-Краснодар» </w:t>
      </w:r>
      <w:r w:rsidRPr="006B08F8">
        <w:rPr>
          <w:sz w:val="28"/>
          <w:szCs w:val="28"/>
        </w:rPr>
        <w:t xml:space="preserve"> </w:t>
      </w:r>
    </w:p>
    <w:p w:rsidR="00E54CAA" w:rsidRPr="007A2AA1" w:rsidRDefault="00E54CAA" w:rsidP="00201DDB">
      <w:pPr>
        <w:pStyle w:val="7"/>
        <w:spacing w:before="2" w:after="2"/>
        <w:jc w:val="left"/>
        <w:rPr>
          <w:sz w:val="28"/>
          <w:szCs w:val="28"/>
        </w:rPr>
      </w:pPr>
      <w:r w:rsidRPr="00331787">
        <w:rPr>
          <w:sz w:val="28"/>
          <w:szCs w:val="28"/>
        </w:rPr>
        <w:t xml:space="preserve">                     </w:t>
      </w:r>
      <w:r w:rsidRPr="00201DDB">
        <w:rPr>
          <w:sz w:val="28"/>
          <w:szCs w:val="28"/>
        </w:rPr>
        <w:t>КЛПУМГ</w:t>
      </w:r>
    </w:p>
    <w:tbl>
      <w:tblPr>
        <w:tblW w:w="4942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right w:w="0" w:type="dxa"/>
        </w:tblCellMar>
        <w:tblLook w:val="0000"/>
      </w:tblPr>
      <w:tblGrid>
        <w:gridCol w:w="5022"/>
        <w:gridCol w:w="1334"/>
        <w:gridCol w:w="1334"/>
        <w:gridCol w:w="1285"/>
      </w:tblGrid>
      <w:tr w:rsidR="00E54CAA" w:rsidRPr="002F267F" w:rsidTr="00E7466E">
        <w:trPr>
          <w:trHeight w:val="866"/>
        </w:trPr>
        <w:tc>
          <w:tcPr>
            <w:tcW w:w="2797" w:type="pct"/>
            <w:vAlign w:val="center"/>
          </w:tcPr>
          <w:p w:rsidR="00E54CAA" w:rsidRPr="002F267F" w:rsidRDefault="00E54CAA" w:rsidP="00425F44">
            <w:pPr>
              <w:pStyle w:val="5"/>
              <w:spacing w:before="2" w:after="2"/>
              <w:outlineLvl w:val="4"/>
              <w:rPr>
                <w:sz w:val="24"/>
                <w:szCs w:val="24"/>
              </w:rPr>
            </w:pPr>
            <w:r w:rsidRPr="002F267F">
              <w:rPr>
                <w:sz w:val="24"/>
                <w:szCs w:val="24"/>
              </w:rPr>
              <w:t>Показатель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ind w:right="-95"/>
              <w:jc w:val="center"/>
            </w:pPr>
            <w:r w:rsidRPr="002F267F">
              <w:t>2014 г.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ind w:right="-95"/>
              <w:jc w:val="center"/>
            </w:pPr>
            <w:r w:rsidRPr="002F267F">
              <w:t>2015 г.</w:t>
            </w:r>
          </w:p>
        </w:tc>
        <w:tc>
          <w:tcPr>
            <w:tcW w:w="716" w:type="pct"/>
          </w:tcPr>
          <w:p w:rsidR="00E54CAA" w:rsidRPr="002F267F" w:rsidRDefault="00E54CAA" w:rsidP="00425F44">
            <w:pPr>
              <w:spacing w:before="2" w:after="2"/>
              <w:ind w:right="74"/>
              <w:jc w:val="center"/>
            </w:pPr>
            <w:r w:rsidRPr="002F267F">
              <w:t>Отклон</w:t>
            </w:r>
            <w:r w:rsidRPr="002F267F">
              <w:t>е</w:t>
            </w:r>
            <w:r w:rsidRPr="002F267F">
              <w:t xml:space="preserve">ние </w:t>
            </w:r>
          </w:p>
          <w:p w:rsidR="00E54CAA" w:rsidRPr="002F267F" w:rsidRDefault="00E54CAA" w:rsidP="00425F44">
            <w:pPr>
              <w:spacing w:before="2" w:after="2"/>
              <w:ind w:right="74"/>
              <w:jc w:val="center"/>
            </w:pPr>
            <w:r w:rsidRPr="002F267F">
              <w:t>2015 г.  к  2014г., %</w:t>
            </w:r>
          </w:p>
        </w:tc>
      </w:tr>
      <w:tr w:rsidR="00E54CAA" w:rsidRPr="002F267F" w:rsidTr="001B31A8">
        <w:trPr>
          <w:trHeight w:val="198"/>
        </w:trPr>
        <w:tc>
          <w:tcPr>
            <w:tcW w:w="279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 xml:space="preserve">Средняя численность работников, чел. 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402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442</w:t>
            </w:r>
          </w:p>
        </w:tc>
        <w:tc>
          <w:tcPr>
            <w:tcW w:w="716" w:type="pct"/>
            <w:vAlign w:val="center"/>
          </w:tcPr>
          <w:p w:rsidR="00E54CAA" w:rsidRPr="002F267F" w:rsidRDefault="00E54CAA" w:rsidP="00425F44">
            <w:pPr>
              <w:spacing w:before="2" w:after="2"/>
              <w:ind w:firstLine="35"/>
              <w:jc w:val="center"/>
            </w:pPr>
            <w:r w:rsidRPr="002F267F">
              <w:t>109,95</w:t>
            </w:r>
          </w:p>
        </w:tc>
      </w:tr>
      <w:tr w:rsidR="00E54CAA" w:rsidRPr="002F267F" w:rsidTr="001B31A8">
        <w:trPr>
          <w:trHeight w:val="274"/>
        </w:trPr>
        <w:tc>
          <w:tcPr>
            <w:tcW w:w="279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 xml:space="preserve"> в том числе занятых в основном производстве, чел.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3 627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3 856</w:t>
            </w:r>
          </w:p>
        </w:tc>
        <w:tc>
          <w:tcPr>
            <w:tcW w:w="716" w:type="pct"/>
            <w:vAlign w:val="center"/>
          </w:tcPr>
          <w:p w:rsidR="00E54CAA" w:rsidRPr="002F267F" w:rsidRDefault="00E54CAA" w:rsidP="00425F44">
            <w:pPr>
              <w:spacing w:before="2" w:after="2"/>
              <w:ind w:firstLine="35"/>
              <w:jc w:val="center"/>
            </w:pPr>
            <w:r w:rsidRPr="002F267F">
              <w:t>106,31</w:t>
            </w:r>
          </w:p>
        </w:tc>
      </w:tr>
      <w:tr w:rsidR="00E54CAA" w:rsidRPr="002F267F" w:rsidTr="00E7466E">
        <w:trPr>
          <w:trHeight w:val="436"/>
        </w:trPr>
        <w:tc>
          <w:tcPr>
            <w:tcW w:w="279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>Среднегодовая стоимость основных средств, тыс.руб.</w:t>
            </w:r>
          </w:p>
        </w:tc>
        <w:tc>
          <w:tcPr>
            <w:tcW w:w="743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160 322</w:t>
            </w:r>
          </w:p>
        </w:tc>
        <w:tc>
          <w:tcPr>
            <w:tcW w:w="743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156 593</w:t>
            </w:r>
          </w:p>
        </w:tc>
        <w:tc>
          <w:tcPr>
            <w:tcW w:w="716" w:type="pct"/>
            <w:vAlign w:val="center"/>
          </w:tcPr>
          <w:p w:rsidR="00E54CAA" w:rsidRDefault="00E54CAA" w:rsidP="00425F44">
            <w:pPr>
              <w:spacing w:before="2" w:after="2"/>
              <w:ind w:firstLine="35"/>
              <w:jc w:val="center"/>
            </w:pPr>
          </w:p>
          <w:p w:rsidR="00E54CAA" w:rsidRPr="002F267F" w:rsidRDefault="00E54CAA" w:rsidP="00425F44">
            <w:pPr>
              <w:spacing w:before="2" w:after="2"/>
              <w:ind w:firstLine="35"/>
              <w:jc w:val="center"/>
            </w:pPr>
            <w:r w:rsidRPr="002F267F">
              <w:t>97,67</w:t>
            </w:r>
          </w:p>
        </w:tc>
      </w:tr>
      <w:tr w:rsidR="00E54CAA" w:rsidRPr="002F267F" w:rsidTr="001B31A8">
        <w:trPr>
          <w:trHeight w:val="305"/>
        </w:trPr>
        <w:tc>
          <w:tcPr>
            <w:tcW w:w="279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 xml:space="preserve">в том числе производственных, тыс. руб.  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145 893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148 763</w:t>
            </w:r>
          </w:p>
        </w:tc>
        <w:tc>
          <w:tcPr>
            <w:tcW w:w="716" w:type="pct"/>
            <w:vAlign w:val="center"/>
          </w:tcPr>
          <w:p w:rsidR="00E54CAA" w:rsidRPr="002F267F" w:rsidRDefault="00E54CAA" w:rsidP="00425F44">
            <w:pPr>
              <w:spacing w:before="2" w:after="2"/>
              <w:ind w:firstLine="35"/>
              <w:jc w:val="center"/>
            </w:pPr>
            <w:r w:rsidRPr="002F267F">
              <w:t>101,97</w:t>
            </w:r>
          </w:p>
        </w:tc>
      </w:tr>
      <w:tr w:rsidR="00E54CAA" w:rsidRPr="002F267F" w:rsidTr="00E7466E">
        <w:trPr>
          <w:trHeight w:val="602"/>
        </w:trPr>
        <w:tc>
          <w:tcPr>
            <w:tcW w:w="279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>Среднегодовая стоимость материальных об</w:t>
            </w:r>
            <w:r w:rsidRPr="002F267F">
              <w:t>о</w:t>
            </w:r>
            <w:r w:rsidRPr="002F267F">
              <w:t>ротных средств, тыс. руб.</w:t>
            </w:r>
          </w:p>
        </w:tc>
        <w:tc>
          <w:tcPr>
            <w:tcW w:w="743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3 405 669</w:t>
            </w:r>
          </w:p>
        </w:tc>
        <w:tc>
          <w:tcPr>
            <w:tcW w:w="743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2 767 179</w:t>
            </w:r>
          </w:p>
        </w:tc>
        <w:tc>
          <w:tcPr>
            <w:tcW w:w="716" w:type="pct"/>
            <w:vAlign w:val="center"/>
          </w:tcPr>
          <w:p w:rsidR="00E54CAA" w:rsidRDefault="00E54CAA" w:rsidP="00425F44">
            <w:pPr>
              <w:spacing w:before="2" w:after="2"/>
              <w:ind w:firstLine="35"/>
              <w:jc w:val="center"/>
            </w:pPr>
          </w:p>
          <w:p w:rsidR="00E54CAA" w:rsidRPr="002F267F" w:rsidRDefault="00E54CAA" w:rsidP="00425F44">
            <w:pPr>
              <w:spacing w:before="2" w:after="2"/>
              <w:ind w:firstLine="35"/>
              <w:jc w:val="center"/>
            </w:pPr>
            <w:r w:rsidRPr="002F267F">
              <w:t>81,25</w:t>
            </w:r>
          </w:p>
        </w:tc>
      </w:tr>
      <w:tr w:rsidR="00E54CAA" w:rsidRPr="002F267F" w:rsidTr="00E7466E">
        <w:trPr>
          <w:trHeight w:val="360"/>
        </w:trPr>
        <w:tc>
          <w:tcPr>
            <w:tcW w:w="279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>Производственные затраты – всего, тыс. руб.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242 039 663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251 231 800</w:t>
            </w:r>
          </w:p>
        </w:tc>
        <w:tc>
          <w:tcPr>
            <w:tcW w:w="716" w:type="pct"/>
            <w:vAlign w:val="center"/>
          </w:tcPr>
          <w:p w:rsidR="00E54CAA" w:rsidRPr="002F267F" w:rsidRDefault="00E54CAA" w:rsidP="00425F44">
            <w:pPr>
              <w:spacing w:before="2" w:after="2"/>
              <w:ind w:firstLine="35"/>
              <w:jc w:val="center"/>
            </w:pPr>
            <w:r w:rsidRPr="002F267F">
              <w:t>103,80</w:t>
            </w:r>
          </w:p>
        </w:tc>
      </w:tr>
      <w:tr w:rsidR="00E54CAA" w:rsidRPr="002F267F" w:rsidTr="00E7466E">
        <w:trPr>
          <w:trHeight w:val="631"/>
        </w:trPr>
        <w:tc>
          <w:tcPr>
            <w:tcW w:w="279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 xml:space="preserve">В том числе: </w:t>
            </w:r>
          </w:p>
          <w:p w:rsidR="00E54CAA" w:rsidRPr="002F267F" w:rsidRDefault="00E54CAA" w:rsidP="00425F44">
            <w:pPr>
              <w:spacing w:before="2" w:after="2"/>
            </w:pPr>
            <w:r w:rsidRPr="002F267F">
              <w:t xml:space="preserve"> - материальные, тыс. руб.</w:t>
            </w:r>
          </w:p>
        </w:tc>
        <w:tc>
          <w:tcPr>
            <w:tcW w:w="743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229 134 692</w:t>
            </w:r>
          </w:p>
        </w:tc>
        <w:tc>
          <w:tcPr>
            <w:tcW w:w="743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227 587 422</w:t>
            </w:r>
          </w:p>
        </w:tc>
        <w:tc>
          <w:tcPr>
            <w:tcW w:w="716" w:type="pct"/>
            <w:vAlign w:val="center"/>
          </w:tcPr>
          <w:p w:rsidR="00E54CAA" w:rsidRDefault="00E54CAA" w:rsidP="00425F44">
            <w:pPr>
              <w:spacing w:before="2" w:after="2"/>
              <w:ind w:firstLine="35"/>
              <w:jc w:val="center"/>
            </w:pPr>
          </w:p>
          <w:p w:rsidR="00E54CAA" w:rsidRPr="002F267F" w:rsidRDefault="00E54CAA" w:rsidP="00425F44">
            <w:pPr>
              <w:spacing w:before="2" w:after="2"/>
              <w:ind w:firstLine="35"/>
              <w:jc w:val="center"/>
            </w:pPr>
            <w:r w:rsidRPr="002F267F">
              <w:t>99,32</w:t>
            </w:r>
          </w:p>
        </w:tc>
      </w:tr>
      <w:tr w:rsidR="00E54CAA" w:rsidRPr="002F267F" w:rsidTr="00E7466E">
        <w:tc>
          <w:tcPr>
            <w:tcW w:w="279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 xml:space="preserve"> - на оплату труда,  тыс. руб.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1 372 367</w:t>
            </w:r>
          </w:p>
        </w:tc>
        <w:tc>
          <w:tcPr>
            <w:tcW w:w="743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1 173 177</w:t>
            </w:r>
          </w:p>
        </w:tc>
        <w:tc>
          <w:tcPr>
            <w:tcW w:w="716" w:type="pct"/>
            <w:vAlign w:val="center"/>
          </w:tcPr>
          <w:p w:rsidR="00E54CAA" w:rsidRPr="002F267F" w:rsidRDefault="00E54CAA" w:rsidP="00425F44">
            <w:pPr>
              <w:spacing w:before="2" w:after="2"/>
              <w:ind w:firstLine="35"/>
              <w:jc w:val="center"/>
            </w:pPr>
            <w:r w:rsidRPr="002F267F">
              <w:t>85,49</w:t>
            </w:r>
          </w:p>
        </w:tc>
      </w:tr>
    </w:tbl>
    <w:p w:rsidR="00E54CAA" w:rsidRPr="002F267F" w:rsidRDefault="00E54CAA" w:rsidP="00425F44">
      <w:pPr>
        <w:spacing w:before="2" w:after="2" w:line="360" w:lineRule="auto"/>
        <w:ind w:firstLine="708"/>
        <w:jc w:val="both"/>
        <w:rPr>
          <w:sz w:val="28"/>
          <w:szCs w:val="28"/>
        </w:rPr>
      </w:pPr>
    </w:p>
    <w:p w:rsidR="00E54CAA" w:rsidRPr="002F267F" w:rsidRDefault="00E54CAA" w:rsidP="00425F44">
      <w:pPr>
        <w:spacing w:before="2" w:after="2" w:line="360" w:lineRule="auto"/>
        <w:ind w:firstLine="708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В результате анализа таблицы 1 можно сделать вывод, что среднег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довая численность работников, занятых в организации, за последние три года имеет тенденцию к незначительному увеличению.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Среднегодовая стоимость основных средств в организации в 2015 г. сократилась по сравнению с 2014 г. на 3 729 тыс. руб. или на 2,33%; что связано с перераспределением объектов внеоборотных активов между о</w:t>
      </w:r>
      <w:r w:rsidRPr="002F267F">
        <w:rPr>
          <w:sz w:val="28"/>
          <w:szCs w:val="28"/>
        </w:rPr>
        <w:t>р</w:t>
      </w:r>
      <w:r w:rsidRPr="002F267F">
        <w:rPr>
          <w:sz w:val="28"/>
          <w:szCs w:val="28"/>
        </w:rPr>
        <w:t>ганизациями и  вышестоящей организацией при реорганизации.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Производственные затраты  имеют тенденцию к увеличению в 2015 г. по сравнению с 2014 г. -  на 9 192 137 тыс.руб., или на 3,80%, что объя</w:t>
      </w:r>
      <w:r w:rsidRPr="002F267F">
        <w:rPr>
          <w:sz w:val="28"/>
          <w:szCs w:val="28"/>
        </w:rPr>
        <w:t>с</w:t>
      </w:r>
      <w:r w:rsidRPr="002F267F">
        <w:rPr>
          <w:sz w:val="28"/>
          <w:szCs w:val="28"/>
        </w:rPr>
        <w:t>няется ростом цен на расходные материалы, увеличением размера средн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 xml:space="preserve">месячной оплаты труда и др. </w:t>
      </w:r>
    </w:p>
    <w:p w:rsidR="00E54CAA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Результаты деятельности исследуемой организации представлены в таблице 2 и рисунке 1. 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</w:p>
    <w:p w:rsidR="00E54CAA" w:rsidRDefault="00E54CAA" w:rsidP="0064237F">
      <w:pPr>
        <w:pStyle w:val="7"/>
        <w:keepNext w:val="0"/>
        <w:widowControl w:val="0"/>
        <w:spacing w:before="2" w:after="2"/>
        <w:rPr>
          <w:sz w:val="28"/>
          <w:szCs w:val="28"/>
          <w:lang w:val="en-US"/>
        </w:rPr>
      </w:pPr>
    </w:p>
    <w:p w:rsidR="00E54CAA" w:rsidRDefault="00E54CAA" w:rsidP="0064237F">
      <w:pPr>
        <w:pStyle w:val="7"/>
        <w:keepNext w:val="0"/>
        <w:widowControl w:val="0"/>
        <w:spacing w:before="2" w:after="2"/>
        <w:rPr>
          <w:sz w:val="28"/>
          <w:szCs w:val="28"/>
          <w:lang w:val="en-US"/>
        </w:rPr>
      </w:pPr>
    </w:p>
    <w:p w:rsidR="00E54CAA" w:rsidRPr="00331787" w:rsidRDefault="00E54CAA" w:rsidP="0064237F">
      <w:pPr>
        <w:pStyle w:val="7"/>
        <w:keepNext w:val="0"/>
        <w:widowControl w:val="0"/>
        <w:spacing w:before="2" w:after="2"/>
        <w:rPr>
          <w:sz w:val="28"/>
          <w:szCs w:val="28"/>
        </w:rPr>
      </w:pPr>
      <w:r w:rsidRPr="002F267F">
        <w:rPr>
          <w:sz w:val="28"/>
          <w:szCs w:val="28"/>
        </w:rPr>
        <w:t xml:space="preserve">Таблица 2 - Результаты деятельности  </w:t>
      </w:r>
    </w:p>
    <w:p w:rsidR="00E54CAA" w:rsidRPr="002F267F" w:rsidRDefault="00E54CAA" w:rsidP="0064237F">
      <w:pPr>
        <w:pStyle w:val="7"/>
        <w:keepNext w:val="0"/>
        <w:widowControl w:val="0"/>
        <w:spacing w:before="2" w:after="2"/>
        <w:rPr>
          <w:sz w:val="28"/>
          <w:szCs w:val="28"/>
        </w:rPr>
      </w:pPr>
      <w:r w:rsidRPr="0064237F">
        <w:rPr>
          <w:sz w:val="28"/>
          <w:szCs w:val="28"/>
        </w:rPr>
        <w:t xml:space="preserve">                    </w:t>
      </w:r>
      <w:r w:rsidRPr="002F267F">
        <w:rPr>
          <w:sz w:val="28"/>
          <w:szCs w:val="28"/>
        </w:rPr>
        <w:t>ООО «Газпром трансгаз - Краснодар»</w:t>
      </w:r>
      <w:r w:rsidRPr="002F267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КЛПУМГ</w:t>
      </w:r>
      <w:r w:rsidRPr="002F267F">
        <w:rPr>
          <w:sz w:val="28"/>
          <w:szCs w:val="28"/>
        </w:rPr>
        <w:t>, тыс.руб.</w:t>
      </w:r>
    </w:p>
    <w:tbl>
      <w:tblPr>
        <w:tblW w:w="4989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62"/>
        <w:gridCol w:w="1559"/>
        <w:gridCol w:w="1560"/>
        <w:gridCol w:w="1985"/>
      </w:tblGrid>
      <w:tr w:rsidR="00E54CAA" w:rsidRPr="002F267F" w:rsidTr="00425F44">
        <w:trPr>
          <w:trHeight w:val="570"/>
        </w:trPr>
        <w:tc>
          <w:tcPr>
            <w:tcW w:w="2246" w:type="pct"/>
            <w:vAlign w:val="center"/>
          </w:tcPr>
          <w:p w:rsidR="00E54CAA" w:rsidRPr="002F267F" w:rsidRDefault="00E54CAA" w:rsidP="00425F44">
            <w:pPr>
              <w:pStyle w:val="5"/>
              <w:spacing w:before="2" w:after="2"/>
              <w:outlineLvl w:val="4"/>
              <w:rPr>
                <w:sz w:val="24"/>
                <w:szCs w:val="24"/>
              </w:rPr>
            </w:pPr>
            <w:r w:rsidRPr="002F267F">
              <w:rPr>
                <w:sz w:val="24"/>
                <w:szCs w:val="24"/>
              </w:rPr>
              <w:t>Показатель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ind w:right="-111"/>
              <w:jc w:val="center"/>
            </w:pPr>
            <w:r w:rsidRPr="002F267F">
              <w:t>2014 г.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ind w:right="-95"/>
              <w:jc w:val="center"/>
            </w:pPr>
            <w:r w:rsidRPr="002F267F">
              <w:t>2015 г.</w:t>
            </w:r>
          </w:p>
        </w:tc>
        <w:tc>
          <w:tcPr>
            <w:tcW w:w="1071" w:type="pct"/>
          </w:tcPr>
          <w:p w:rsidR="00E54CAA" w:rsidRPr="002F267F" w:rsidRDefault="00E54CAA" w:rsidP="00425F44">
            <w:pPr>
              <w:spacing w:before="2" w:after="2"/>
              <w:ind w:right="74"/>
              <w:jc w:val="center"/>
            </w:pPr>
            <w:r w:rsidRPr="002F267F">
              <w:t>2015 г., в % (разах) к 2014 г.</w:t>
            </w:r>
          </w:p>
        </w:tc>
      </w:tr>
      <w:tr w:rsidR="00E54CAA" w:rsidRPr="002F267F" w:rsidTr="00425F44">
        <w:trPr>
          <w:trHeight w:val="345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Выручка от продаж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247 056 827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257 219 791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104,11</w:t>
            </w:r>
          </w:p>
        </w:tc>
      </w:tr>
      <w:tr w:rsidR="00E54CAA" w:rsidRPr="002F267F" w:rsidTr="00425F44">
        <w:trPr>
          <w:trHeight w:val="639"/>
        </w:trPr>
        <w:tc>
          <w:tcPr>
            <w:tcW w:w="2246" w:type="pct"/>
          </w:tcPr>
          <w:p w:rsidR="00E54CAA" w:rsidRPr="002F267F" w:rsidRDefault="00E54CAA" w:rsidP="00425F44">
            <w:pPr>
              <w:tabs>
                <w:tab w:val="left" w:pos="156"/>
              </w:tabs>
              <w:spacing w:before="2" w:after="2"/>
              <w:jc w:val="both"/>
            </w:pPr>
            <w:r w:rsidRPr="002F267F">
              <w:t>Себестоимость проданных товаров, продукции, работ и услуг</w:t>
            </w:r>
          </w:p>
        </w:tc>
        <w:tc>
          <w:tcPr>
            <w:tcW w:w="84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225 762 239</w:t>
            </w:r>
          </w:p>
        </w:tc>
        <w:tc>
          <w:tcPr>
            <w:tcW w:w="84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235 073 516</w:t>
            </w:r>
          </w:p>
        </w:tc>
        <w:tc>
          <w:tcPr>
            <w:tcW w:w="107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104,12</w:t>
            </w:r>
          </w:p>
        </w:tc>
      </w:tr>
      <w:tr w:rsidR="00E54CAA" w:rsidRPr="002F267F" w:rsidTr="00425F44">
        <w:trPr>
          <w:trHeight w:val="318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Валовая прибыль (убыток)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21 294 588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22 146 275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104,00</w:t>
            </w:r>
          </w:p>
        </w:tc>
      </w:tr>
      <w:tr w:rsidR="00E54CAA" w:rsidRPr="002F267F" w:rsidTr="00425F44">
        <w:trPr>
          <w:trHeight w:val="318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Коммерческие расходы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14 681 866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14 595 814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99,41</w:t>
            </w:r>
          </w:p>
        </w:tc>
      </w:tr>
      <w:tr w:rsidR="00E54CAA" w:rsidRPr="002F267F" w:rsidTr="00425F44">
        <w:trPr>
          <w:trHeight w:val="347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>Управленческие расходы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1 808 754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1 717 437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94,95</w:t>
            </w:r>
          </w:p>
        </w:tc>
      </w:tr>
      <w:tr w:rsidR="00E54CAA" w:rsidRPr="002F267F" w:rsidTr="00425F44">
        <w:trPr>
          <w:trHeight w:val="318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Прибыль (убыток) от продаж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4 803 968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5 833 024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121,42</w:t>
            </w:r>
          </w:p>
        </w:tc>
      </w:tr>
      <w:tr w:rsidR="00E54CAA" w:rsidRPr="002F267F" w:rsidTr="00425F44">
        <w:trPr>
          <w:trHeight w:val="346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Доходы от участия в других орган</w:t>
            </w:r>
            <w:r w:rsidRPr="002F267F">
              <w:t>и</w:t>
            </w:r>
            <w:r w:rsidRPr="002F267F">
              <w:t>зациях</w:t>
            </w:r>
          </w:p>
        </w:tc>
        <w:tc>
          <w:tcPr>
            <w:tcW w:w="84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х</w:t>
            </w:r>
          </w:p>
        </w:tc>
        <w:tc>
          <w:tcPr>
            <w:tcW w:w="84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505 764</w:t>
            </w:r>
          </w:p>
        </w:tc>
        <w:tc>
          <w:tcPr>
            <w:tcW w:w="107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х</w:t>
            </w:r>
          </w:p>
        </w:tc>
      </w:tr>
      <w:tr w:rsidR="00E54CAA" w:rsidRPr="002F267F" w:rsidTr="00425F44">
        <w:trPr>
          <w:trHeight w:val="318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Проценты к получению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928 687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1 656 041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178,32</w:t>
            </w:r>
          </w:p>
        </w:tc>
      </w:tr>
      <w:tr w:rsidR="00E54CAA" w:rsidRPr="002F267F" w:rsidTr="00425F44">
        <w:trPr>
          <w:trHeight w:val="301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Проценты к уплате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615 036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977 533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158,94</w:t>
            </w:r>
          </w:p>
        </w:tc>
      </w:tr>
      <w:tr w:rsidR="00E54CAA" w:rsidRPr="002F267F" w:rsidTr="00425F44">
        <w:trPr>
          <w:trHeight w:val="294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Прочие доходы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11 059 176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1 586 016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14,34</w:t>
            </w:r>
          </w:p>
        </w:tc>
      </w:tr>
      <w:tr w:rsidR="00E54CAA" w:rsidRPr="002F267F" w:rsidTr="00425F44">
        <w:trPr>
          <w:trHeight w:val="318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Прочие расходы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9 336 490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1 969 940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121,10</w:t>
            </w:r>
          </w:p>
        </w:tc>
      </w:tr>
      <w:tr w:rsidR="00E54CAA" w:rsidRPr="002F267F" w:rsidTr="00425F44">
        <w:trPr>
          <w:trHeight w:val="318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Убыток до налогообложения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6 840 305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6 633 372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96,97</w:t>
            </w:r>
          </w:p>
        </w:tc>
      </w:tr>
      <w:tr w:rsidR="00E54CAA" w:rsidRPr="002F267F" w:rsidTr="00425F44">
        <w:trPr>
          <w:trHeight w:val="219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Отложенные налоговые активы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12 255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58 885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в 4,8 раза</w:t>
            </w:r>
          </w:p>
        </w:tc>
      </w:tr>
      <w:tr w:rsidR="00E54CAA" w:rsidRPr="002F267F" w:rsidTr="00425F44">
        <w:trPr>
          <w:trHeight w:val="373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Отложенные налоговые обязательства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48 005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57 806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120,42</w:t>
            </w:r>
          </w:p>
        </w:tc>
      </w:tr>
      <w:tr w:rsidR="00E54CAA" w:rsidRPr="002F267F" w:rsidTr="00425F44">
        <w:trPr>
          <w:trHeight w:val="563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Налог на прибыль и иные аналоги</w:t>
            </w:r>
            <w:r w:rsidRPr="002F267F">
              <w:t>ч</w:t>
            </w:r>
            <w:r w:rsidRPr="002F267F">
              <w:t>ные  обязательные платежи</w:t>
            </w:r>
          </w:p>
        </w:tc>
        <w:tc>
          <w:tcPr>
            <w:tcW w:w="84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1 146 085</w:t>
            </w:r>
          </w:p>
        </w:tc>
        <w:tc>
          <w:tcPr>
            <w:tcW w:w="84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1 258 947</w:t>
            </w:r>
          </w:p>
        </w:tc>
        <w:tc>
          <w:tcPr>
            <w:tcW w:w="107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109,85</w:t>
            </w:r>
          </w:p>
        </w:tc>
      </w:tr>
      <w:tr w:rsidR="00E54CAA" w:rsidRPr="002F267F" w:rsidTr="00425F44">
        <w:trPr>
          <w:trHeight w:val="318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Прочие расходы из прибыли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62 785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109 924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</w:t>
            </w:r>
            <w:r w:rsidRPr="002F267F">
              <w:rPr>
                <w:lang w:val="en-US"/>
              </w:rPr>
              <w:t>75</w:t>
            </w:r>
            <w:r w:rsidRPr="002F267F">
              <w:t>,</w:t>
            </w:r>
            <w:r w:rsidRPr="002F267F">
              <w:rPr>
                <w:lang w:val="en-US"/>
              </w:rPr>
              <w:t>08</w:t>
            </w:r>
          </w:p>
        </w:tc>
      </w:tr>
      <w:tr w:rsidR="00E54CAA" w:rsidRPr="002F267F" w:rsidTr="00425F44">
        <w:trPr>
          <w:trHeight w:val="222"/>
        </w:trPr>
        <w:tc>
          <w:tcPr>
            <w:tcW w:w="2246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Чистая прибыль отчетного периода</w:t>
            </w:r>
          </w:p>
        </w:tc>
        <w:tc>
          <w:tcPr>
            <w:tcW w:w="84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5 721 255</w:t>
            </w:r>
          </w:p>
        </w:tc>
        <w:tc>
          <w:tcPr>
            <w:tcW w:w="84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5 367 658</w:t>
            </w:r>
          </w:p>
        </w:tc>
        <w:tc>
          <w:tcPr>
            <w:tcW w:w="107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93,82</w:t>
            </w:r>
          </w:p>
        </w:tc>
      </w:tr>
    </w:tbl>
    <w:p w:rsidR="00E54CAA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7pt;margin-top:396pt;width:289.9pt;height:147.85pt;z-index:251658240;visibility:visible;mso-wrap-distance-bottom:.13pt;mso-position-horizontal-relative:margin;mso-position-vertical-relative:margin">
            <v:imagedata r:id="rId7" o:title=""/>
            <w10:wrap type="square" anchorx="margin" anchory="margin"/>
          </v:shape>
          <o:OLEObject Type="Embed" ProgID="Excel.Chart.8" ShapeID="_x0000_s1026" DrawAspect="Content" ObjectID="_1542372468" r:id="rId8"/>
        </w:pict>
      </w:r>
    </w:p>
    <w:p w:rsidR="00E54CAA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Pr="00F36A3D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</w:p>
    <w:p w:rsidR="00E54CAA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Pr="00F36A3D" w:rsidRDefault="00E54CAA" w:rsidP="0064237F">
      <w:pPr>
        <w:pStyle w:val="Title"/>
        <w:spacing w:before="2" w:after="2"/>
        <w:rPr>
          <w:b w:val="0"/>
        </w:rPr>
      </w:pPr>
      <w:r w:rsidRPr="00201DDB">
        <w:rPr>
          <w:b w:val="0"/>
        </w:rPr>
        <w:t>Рис</w:t>
      </w:r>
      <w:r>
        <w:rPr>
          <w:b w:val="0"/>
        </w:rPr>
        <w:t>.</w:t>
      </w:r>
      <w:r w:rsidRPr="00201DDB">
        <w:rPr>
          <w:b w:val="0"/>
        </w:rPr>
        <w:t xml:space="preserve"> 1 -  Динамика разм</w:t>
      </w:r>
      <w:r w:rsidRPr="00201DDB">
        <w:rPr>
          <w:b w:val="0"/>
        </w:rPr>
        <w:t>е</w:t>
      </w:r>
      <w:r w:rsidRPr="00201DDB">
        <w:rPr>
          <w:b w:val="0"/>
        </w:rPr>
        <w:t xml:space="preserve">ра выручки </w:t>
      </w:r>
      <w:r w:rsidRPr="00201DDB">
        <w:rPr>
          <w:b w:val="0"/>
          <w:bCs w:val="0"/>
        </w:rPr>
        <w:t xml:space="preserve">организации </w:t>
      </w:r>
      <w:r w:rsidRPr="00201DDB">
        <w:rPr>
          <w:b w:val="0"/>
        </w:rPr>
        <w:t xml:space="preserve"> </w:t>
      </w:r>
    </w:p>
    <w:p w:rsidR="00E54CAA" w:rsidRPr="00201DDB" w:rsidRDefault="00E54CAA" w:rsidP="0064237F">
      <w:pPr>
        <w:pStyle w:val="Title"/>
        <w:spacing w:before="2" w:after="2"/>
        <w:rPr>
          <w:b w:val="0"/>
        </w:rPr>
      </w:pPr>
      <w:r w:rsidRPr="00201DDB">
        <w:rPr>
          <w:b w:val="0"/>
        </w:rPr>
        <w:t>ООО «Газпром трансгаз- Краснодар» КЛПУМГ за  2014-2015 гг.,  тыс. руб.</w:t>
      </w:r>
    </w:p>
    <w:p w:rsidR="00E54CAA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В результате анализа таблицы  2 можно сделать вывод о том, что в</w:t>
      </w:r>
      <w:r w:rsidRPr="002F267F">
        <w:rPr>
          <w:sz w:val="28"/>
          <w:szCs w:val="28"/>
        </w:rPr>
        <w:t>ы</w:t>
      </w:r>
      <w:r w:rsidRPr="002F267F">
        <w:rPr>
          <w:sz w:val="28"/>
          <w:szCs w:val="28"/>
        </w:rPr>
        <w:t>ручка от продажи  продукции, работ и услуг в 2015 г. по сра</w:t>
      </w:r>
      <w:r w:rsidRPr="002F267F">
        <w:rPr>
          <w:sz w:val="28"/>
          <w:szCs w:val="28"/>
        </w:rPr>
        <w:t>в</w:t>
      </w:r>
      <w:r w:rsidRPr="002F267F">
        <w:rPr>
          <w:sz w:val="28"/>
          <w:szCs w:val="28"/>
        </w:rPr>
        <w:t>нению с 2014 г. увеличилась на 1 016 2964 тыс. руб., или на 4,11%, что связано с пер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>распределением объемов транспортировки газа вышестоящей организации в связи с реорганизацией. Себестоимость проданной проду</w:t>
      </w:r>
      <w:r w:rsidRPr="002F267F">
        <w:rPr>
          <w:sz w:val="28"/>
          <w:szCs w:val="28"/>
        </w:rPr>
        <w:t>к</w:t>
      </w:r>
      <w:r w:rsidRPr="002F267F">
        <w:rPr>
          <w:sz w:val="28"/>
          <w:szCs w:val="28"/>
        </w:rPr>
        <w:t xml:space="preserve">ции, работ и услуг имеет аналогичную динамику. </w:t>
      </w:r>
    </w:p>
    <w:p w:rsidR="00E54CAA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В 2015 г. прибыль от продаж в </w:t>
      </w:r>
      <w:r w:rsidRPr="002F267F">
        <w:rPr>
          <w:bCs/>
          <w:sz w:val="28"/>
          <w:szCs w:val="28"/>
        </w:rPr>
        <w:t>организации</w:t>
      </w:r>
      <w:r w:rsidRPr="002F267F">
        <w:rPr>
          <w:sz w:val="28"/>
          <w:szCs w:val="28"/>
        </w:rPr>
        <w:t xml:space="preserve"> ОО</w:t>
      </w:r>
      <w:r>
        <w:rPr>
          <w:sz w:val="28"/>
          <w:szCs w:val="28"/>
        </w:rPr>
        <w:t xml:space="preserve">О «Газпром трансгаз-Краснодар» </w:t>
      </w:r>
      <w:r w:rsidRPr="002F267F">
        <w:rPr>
          <w:sz w:val="28"/>
          <w:szCs w:val="28"/>
        </w:rPr>
        <w:t>Краснодарское линейное производственное управление маг</w:t>
      </w:r>
      <w:r w:rsidRPr="002F267F">
        <w:rPr>
          <w:sz w:val="28"/>
          <w:szCs w:val="28"/>
        </w:rPr>
        <w:t>и</w:t>
      </w:r>
      <w:r>
        <w:rPr>
          <w:sz w:val="28"/>
          <w:szCs w:val="28"/>
        </w:rPr>
        <w:t>стральных газопроводов</w:t>
      </w:r>
      <w:r w:rsidRPr="002F267F">
        <w:rPr>
          <w:sz w:val="28"/>
          <w:szCs w:val="28"/>
        </w:rPr>
        <w:t xml:space="preserve">  составил 1 029 056 тыс. руб., или увеличилось на 21,42% по сравнению с прибылью от продаж в 2014 гг. </w:t>
      </w:r>
    </w:p>
    <w:p w:rsidR="00E54CAA" w:rsidRPr="005171FB" w:rsidRDefault="00E54CAA" w:rsidP="005171FB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Прочие доходы в 2015 г.  по сравнению с 2014 г. сократились  на «минус»   9 473 160 тыс.  руб. или на 85,66%, что также связано с реорг</w:t>
      </w:r>
      <w:r w:rsidRPr="002F267F">
        <w:rPr>
          <w:sz w:val="28"/>
          <w:szCs w:val="28"/>
        </w:rPr>
        <w:t>а</w:t>
      </w:r>
      <w:r w:rsidRPr="002F267F">
        <w:rPr>
          <w:sz w:val="28"/>
          <w:szCs w:val="28"/>
        </w:rPr>
        <w:t>низацией организации. Прочие расходы  в 2015 г.  по сравнению с 2014 г. увеличились на 7 366 550  тыс. руб. или на 21,10%. В результате в 2015 г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ду получена чистая прибыль в размере 353 597 тыс. руб</w:t>
      </w:r>
      <w:r>
        <w:rPr>
          <w:sz w:val="28"/>
          <w:szCs w:val="28"/>
        </w:rPr>
        <w:t>. (р</w:t>
      </w:r>
      <w:r w:rsidRPr="002F267F">
        <w:rPr>
          <w:sz w:val="28"/>
          <w:szCs w:val="28"/>
        </w:rPr>
        <w:t>исунок 2).</w:t>
      </w:r>
    </w:p>
    <w:p w:rsidR="00E54CAA" w:rsidRDefault="00E54CAA" w:rsidP="00201DDB">
      <w:pPr>
        <w:pStyle w:val="Title"/>
        <w:spacing w:before="2" w:after="2"/>
        <w:jc w:val="left"/>
        <w:rPr>
          <w:b w:val="0"/>
          <w:lang w:val="en-US"/>
        </w:rPr>
      </w:pPr>
      <w:r>
        <w:rPr>
          <w:noProof/>
        </w:rPr>
        <w:pict>
          <v:shape id="_x0000_s1027" type="#_x0000_t75" style="position:absolute;margin-left:0;margin-top:6.9pt;width:298.1pt;height:140.15pt;z-index:251659264;visibility:visible;mso-wrap-distance-bottom:.27pt">
            <v:imagedata r:id="rId9" o:title=""/>
            <w10:wrap type="topAndBottom"/>
          </v:shape>
          <o:OLEObject Type="Embed" ProgID="Excel.Chart.8" ShapeID="_x0000_s1027" DrawAspect="Content" ObjectID="_1542372469" r:id="rId10"/>
        </w:pict>
      </w:r>
    </w:p>
    <w:p w:rsidR="00E54CAA" w:rsidRDefault="00E54CAA" w:rsidP="00201DDB">
      <w:pPr>
        <w:pStyle w:val="Title"/>
        <w:spacing w:before="2" w:after="2"/>
        <w:jc w:val="left"/>
        <w:rPr>
          <w:b w:val="0"/>
          <w:lang w:val="en-US"/>
        </w:rPr>
      </w:pPr>
    </w:p>
    <w:p w:rsidR="00E54CAA" w:rsidRPr="00331787" w:rsidRDefault="00E54CAA" w:rsidP="006D60A3">
      <w:pPr>
        <w:pStyle w:val="Title"/>
        <w:spacing w:before="2" w:after="2"/>
        <w:rPr>
          <w:b w:val="0"/>
        </w:rPr>
      </w:pPr>
      <w:r w:rsidRPr="00201DDB">
        <w:rPr>
          <w:b w:val="0"/>
        </w:rPr>
        <w:t>Рис</w:t>
      </w:r>
      <w:r>
        <w:rPr>
          <w:b w:val="0"/>
        </w:rPr>
        <w:t>.</w:t>
      </w:r>
      <w:r w:rsidRPr="00201DDB">
        <w:rPr>
          <w:b w:val="0"/>
        </w:rPr>
        <w:t xml:space="preserve"> 2 - Динамика размера чистой прибыли </w:t>
      </w:r>
      <w:r w:rsidRPr="00201DDB">
        <w:rPr>
          <w:b w:val="0"/>
          <w:bCs w:val="0"/>
        </w:rPr>
        <w:t>организации</w:t>
      </w:r>
      <w:r w:rsidRPr="00201DDB">
        <w:rPr>
          <w:b w:val="0"/>
        </w:rPr>
        <w:t xml:space="preserve"> </w:t>
      </w:r>
    </w:p>
    <w:p w:rsidR="00E54CAA" w:rsidRDefault="00E54CAA" w:rsidP="006D60A3">
      <w:pPr>
        <w:pStyle w:val="Title"/>
        <w:spacing w:before="2" w:after="2"/>
        <w:rPr>
          <w:b w:val="0"/>
        </w:rPr>
      </w:pPr>
      <w:r w:rsidRPr="00201DDB">
        <w:rPr>
          <w:b w:val="0"/>
        </w:rPr>
        <w:t>ООО «Газпром трансгаз-Краснодар» КЛПУМГ за 2014-2015 гг.,  тыс. руб.</w:t>
      </w:r>
    </w:p>
    <w:p w:rsidR="00E54CAA" w:rsidRDefault="00E54CAA" w:rsidP="00B264EB">
      <w:pPr>
        <w:pStyle w:val="BodyTextIndent"/>
        <w:widowControl w:val="0"/>
        <w:spacing w:before="2" w:after="2"/>
        <w:ind w:firstLine="0"/>
        <w:rPr>
          <w:sz w:val="28"/>
          <w:szCs w:val="28"/>
        </w:rPr>
      </w:pPr>
    </w:p>
    <w:p w:rsidR="00E54CAA" w:rsidRDefault="00E54CAA" w:rsidP="005171FB">
      <w:pPr>
        <w:pStyle w:val="BodyTextIndent"/>
        <w:widowControl w:val="0"/>
        <w:spacing w:before="2" w:after="2"/>
        <w:ind w:firstLine="709"/>
        <w:rPr>
          <w:sz w:val="28"/>
          <w:szCs w:val="28"/>
        </w:rPr>
      </w:pPr>
      <w:r w:rsidRPr="002F267F">
        <w:rPr>
          <w:sz w:val="28"/>
          <w:szCs w:val="28"/>
        </w:rPr>
        <w:t>Показатели, характеризующие деловую активность организации за</w:t>
      </w:r>
      <w:r w:rsidRPr="002F267F">
        <w:rPr>
          <w:noProof/>
          <w:sz w:val="28"/>
          <w:szCs w:val="28"/>
        </w:rPr>
        <w:t xml:space="preserve"> исследуемый период представлены в </w:t>
      </w:r>
      <w:r w:rsidRPr="002F267F">
        <w:rPr>
          <w:sz w:val="28"/>
          <w:szCs w:val="28"/>
        </w:rPr>
        <w:t>таблице 3.</w:t>
      </w:r>
    </w:p>
    <w:p w:rsidR="00E54CAA" w:rsidRDefault="00E54CAA" w:rsidP="005171FB">
      <w:pPr>
        <w:pStyle w:val="BodyTextIndent"/>
        <w:widowControl w:val="0"/>
        <w:spacing w:before="2" w:after="2"/>
        <w:ind w:firstLine="709"/>
        <w:rPr>
          <w:sz w:val="28"/>
          <w:szCs w:val="28"/>
          <w:lang w:val="en-US"/>
        </w:rPr>
      </w:pPr>
    </w:p>
    <w:p w:rsidR="00E54CAA" w:rsidRDefault="00E54CAA" w:rsidP="005171FB">
      <w:pPr>
        <w:pStyle w:val="BodyTextIndent"/>
        <w:widowControl w:val="0"/>
        <w:spacing w:before="2" w:after="2"/>
        <w:ind w:firstLine="709"/>
        <w:rPr>
          <w:sz w:val="28"/>
          <w:szCs w:val="28"/>
          <w:lang w:val="en-US"/>
        </w:rPr>
      </w:pPr>
    </w:p>
    <w:p w:rsidR="00E54CAA" w:rsidRDefault="00E54CAA" w:rsidP="005171FB">
      <w:pPr>
        <w:pStyle w:val="BodyTextIndent"/>
        <w:widowControl w:val="0"/>
        <w:spacing w:before="2" w:after="2"/>
        <w:ind w:firstLine="709"/>
        <w:rPr>
          <w:sz w:val="28"/>
          <w:szCs w:val="28"/>
          <w:lang w:val="en-US"/>
        </w:rPr>
      </w:pPr>
    </w:p>
    <w:p w:rsidR="00E54CAA" w:rsidRDefault="00E54CAA" w:rsidP="005171FB">
      <w:pPr>
        <w:pStyle w:val="BodyTextIndent"/>
        <w:widowControl w:val="0"/>
        <w:spacing w:before="2" w:after="2"/>
        <w:ind w:firstLine="709"/>
        <w:rPr>
          <w:sz w:val="28"/>
          <w:szCs w:val="28"/>
          <w:lang w:val="en-US"/>
        </w:rPr>
      </w:pPr>
    </w:p>
    <w:p w:rsidR="00E54CAA" w:rsidRPr="00F36A3D" w:rsidRDefault="00E54CAA" w:rsidP="005171FB">
      <w:pPr>
        <w:pStyle w:val="BodyTextIndent"/>
        <w:widowControl w:val="0"/>
        <w:spacing w:before="2" w:after="2"/>
        <w:ind w:firstLine="709"/>
        <w:rPr>
          <w:sz w:val="28"/>
          <w:szCs w:val="28"/>
          <w:lang w:val="en-US"/>
        </w:rPr>
      </w:pPr>
    </w:p>
    <w:p w:rsidR="00E54CAA" w:rsidRDefault="00E54CAA" w:rsidP="00556325">
      <w:pPr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Таблица 3 -  Показатели, характеризующие деловую активность </w:t>
      </w:r>
    </w:p>
    <w:p w:rsidR="00E54CAA" w:rsidRPr="007A2AA1" w:rsidRDefault="00E54CAA" w:rsidP="0055632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2F267F">
        <w:rPr>
          <w:sz w:val="28"/>
          <w:szCs w:val="28"/>
        </w:rPr>
        <w:t>ООО «Газпро</w:t>
      </w:r>
      <w:r>
        <w:rPr>
          <w:sz w:val="28"/>
          <w:szCs w:val="28"/>
        </w:rPr>
        <w:t>м  трансгаз-Краснодар»  КЛПУМГ</w:t>
      </w:r>
    </w:p>
    <w:tbl>
      <w:tblPr>
        <w:tblpPr w:leftFromText="180" w:rightFromText="180" w:vertAnchor="text" w:horzAnchor="margin" w:tblpY="2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10"/>
        <w:gridCol w:w="1822"/>
        <w:gridCol w:w="1651"/>
        <w:gridCol w:w="2303"/>
      </w:tblGrid>
      <w:tr w:rsidR="00E54CAA" w:rsidRPr="002F267F" w:rsidTr="00B264EB">
        <w:trPr>
          <w:trHeight w:val="433"/>
        </w:trPr>
        <w:tc>
          <w:tcPr>
            <w:tcW w:w="1890" w:type="pct"/>
            <w:vAlign w:val="center"/>
          </w:tcPr>
          <w:p w:rsidR="00E54CAA" w:rsidRPr="002F267F" w:rsidRDefault="00E54CAA" w:rsidP="00556325">
            <w:pPr>
              <w:pStyle w:val="5"/>
              <w:spacing w:before="2" w:after="2"/>
              <w:outlineLvl w:val="4"/>
              <w:rPr>
                <w:sz w:val="24"/>
                <w:szCs w:val="24"/>
              </w:rPr>
            </w:pPr>
            <w:r w:rsidRPr="002F267F">
              <w:rPr>
                <w:sz w:val="24"/>
                <w:szCs w:val="24"/>
              </w:rPr>
              <w:t>Показа</w:t>
            </w:r>
            <w:r>
              <w:rPr>
                <w:sz w:val="24"/>
                <w:szCs w:val="24"/>
              </w:rPr>
              <w:t>т</w:t>
            </w:r>
            <w:r w:rsidRPr="002F267F">
              <w:rPr>
                <w:sz w:val="24"/>
                <w:szCs w:val="24"/>
              </w:rPr>
              <w:t>ель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ind w:right="-111"/>
              <w:jc w:val="center"/>
            </w:pPr>
            <w:r w:rsidRPr="002F267F">
              <w:t>2014 г.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ind w:right="-95"/>
              <w:jc w:val="center"/>
            </w:pPr>
            <w:r w:rsidRPr="002F267F">
              <w:t>2015 г.</w:t>
            </w:r>
          </w:p>
        </w:tc>
        <w:tc>
          <w:tcPr>
            <w:tcW w:w="1240" w:type="pct"/>
          </w:tcPr>
          <w:p w:rsidR="00E54CAA" w:rsidRPr="002F267F" w:rsidRDefault="00E54CAA" w:rsidP="005171FB">
            <w:pPr>
              <w:spacing w:before="2" w:after="2"/>
              <w:ind w:right="74"/>
              <w:jc w:val="center"/>
            </w:pPr>
            <w:r w:rsidRPr="002F267F">
              <w:t>2015 г. к  2014г. в %</w:t>
            </w:r>
          </w:p>
        </w:tc>
      </w:tr>
      <w:tr w:rsidR="00E54CAA" w:rsidRPr="002F267F" w:rsidTr="00B264EB">
        <w:trPr>
          <w:trHeight w:val="537"/>
        </w:trPr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Средняя величина всего кап</w:t>
            </w:r>
            <w:r w:rsidRPr="002F267F">
              <w:t>и</w:t>
            </w:r>
            <w:r w:rsidRPr="002F267F">
              <w:t>тала, тыс. руб.</w:t>
            </w:r>
          </w:p>
        </w:tc>
        <w:tc>
          <w:tcPr>
            <w:tcW w:w="981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64 028 738</w:t>
            </w:r>
          </w:p>
        </w:tc>
        <w:tc>
          <w:tcPr>
            <w:tcW w:w="889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73 536 071</w:t>
            </w:r>
          </w:p>
        </w:tc>
        <w:tc>
          <w:tcPr>
            <w:tcW w:w="1240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114,85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tabs>
                <w:tab w:val="left" w:pos="156"/>
              </w:tabs>
              <w:spacing w:before="2" w:after="2"/>
            </w:pPr>
            <w:r w:rsidRPr="002F267F">
              <w:t>Выручка от продаж, тыс. руб.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247 056 827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257 219 791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104,11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Прибыль до налогообложения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6 840 305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6 633 372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96,97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Фондоотдача, руб.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1 541,00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1 642,60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106,59</w:t>
            </w:r>
          </w:p>
        </w:tc>
      </w:tr>
      <w:tr w:rsidR="00E54CAA" w:rsidRPr="002F267F" w:rsidTr="00B264EB">
        <w:trPr>
          <w:trHeight w:val="528"/>
        </w:trPr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Годовая производительность труда, тыс.руб.</w:t>
            </w:r>
          </w:p>
        </w:tc>
        <w:tc>
          <w:tcPr>
            <w:tcW w:w="981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614 569,22</w:t>
            </w:r>
          </w:p>
        </w:tc>
        <w:tc>
          <w:tcPr>
            <w:tcW w:w="889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581 945,23</w:t>
            </w:r>
          </w:p>
        </w:tc>
        <w:tc>
          <w:tcPr>
            <w:tcW w:w="1240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94,69</w:t>
            </w:r>
          </w:p>
        </w:tc>
      </w:tr>
      <w:tr w:rsidR="00E54CAA" w:rsidRPr="002F267F" w:rsidTr="00B264EB">
        <w:trPr>
          <w:trHeight w:val="521"/>
        </w:trPr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Число оборотов:</w:t>
            </w:r>
          </w:p>
          <w:p w:rsidR="00E54CAA" w:rsidRPr="002F267F" w:rsidRDefault="00E54CAA" w:rsidP="005171FB">
            <w:pPr>
              <w:spacing w:before="2" w:after="2"/>
            </w:pPr>
            <w:r w:rsidRPr="002F267F">
              <w:t>- всего капитала</w:t>
            </w:r>
          </w:p>
        </w:tc>
        <w:tc>
          <w:tcPr>
            <w:tcW w:w="981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3,86</w:t>
            </w:r>
          </w:p>
        </w:tc>
        <w:tc>
          <w:tcPr>
            <w:tcW w:w="889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3,50</w:t>
            </w:r>
          </w:p>
        </w:tc>
        <w:tc>
          <w:tcPr>
            <w:tcW w:w="1240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90,65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собственного капитала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17,57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13,12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74,66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оборотных средств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11,00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8,28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75,30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запасов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72,54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92.95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128,14</w:t>
            </w:r>
          </w:p>
        </w:tc>
      </w:tr>
      <w:tr w:rsidR="00E54CAA" w:rsidRPr="002F267F" w:rsidTr="00B264EB">
        <w:trPr>
          <w:trHeight w:val="331"/>
        </w:trPr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дебиторской задолженности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25,20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14,75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58,52</w:t>
            </w:r>
          </w:p>
        </w:tc>
      </w:tr>
      <w:tr w:rsidR="00E54CAA" w:rsidRPr="002F267F" w:rsidTr="00B264EB">
        <w:trPr>
          <w:trHeight w:val="132"/>
        </w:trPr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кредиторской задолженности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B264EB">
            <w:pPr>
              <w:spacing w:before="2" w:after="2"/>
              <w:jc w:val="center"/>
            </w:pPr>
            <w:r w:rsidRPr="002F267F">
              <w:t>8,32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B264EB">
            <w:pPr>
              <w:spacing w:before="2" w:after="2"/>
              <w:jc w:val="center"/>
            </w:pPr>
            <w:r w:rsidRPr="002F267F">
              <w:t>13,05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B264EB">
            <w:pPr>
              <w:spacing w:before="2" w:after="2"/>
              <w:jc w:val="center"/>
            </w:pPr>
            <w:r w:rsidRPr="002F267F">
              <w:t>156,79</w:t>
            </w:r>
          </w:p>
        </w:tc>
      </w:tr>
      <w:tr w:rsidR="00E54CAA" w:rsidRPr="002F267F" w:rsidTr="00B264EB">
        <w:trPr>
          <w:trHeight w:val="566"/>
        </w:trPr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Период оборота, дней:</w:t>
            </w:r>
          </w:p>
          <w:p w:rsidR="00E54CAA" w:rsidRPr="002F267F" w:rsidRDefault="00E54CAA" w:rsidP="005171FB">
            <w:pPr>
              <w:spacing w:before="2" w:after="2"/>
            </w:pPr>
            <w:r w:rsidRPr="002F267F">
              <w:t>- всего капитала</w:t>
            </w:r>
          </w:p>
        </w:tc>
        <w:tc>
          <w:tcPr>
            <w:tcW w:w="981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94</w:t>
            </w:r>
          </w:p>
        </w:tc>
        <w:tc>
          <w:tcPr>
            <w:tcW w:w="889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104</w:t>
            </w:r>
          </w:p>
        </w:tc>
        <w:tc>
          <w:tcPr>
            <w:tcW w:w="1240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110,31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собственного капитала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20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27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133,95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оборотных средств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33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44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132,80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запасов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5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3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78,04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дебиторской задолженности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14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24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170,88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кредиторской задолженности</w:t>
            </w:r>
          </w:p>
        </w:tc>
        <w:tc>
          <w:tcPr>
            <w:tcW w:w="981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43</w:t>
            </w:r>
          </w:p>
        </w:tc>
        <w:tc>
          <w:tcPr>
            <w:tcW w:w="889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27</w:t>
            </w:r>
          </w:p>
        </w:tc>
        <w:tc>
          <w:tcPr>
            <w:tcW w:w="1240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  <w:rPr>
                <w:lang w:val="en-US"/>
              </w:rPr>
            </w:pPr>
            <w:r w:rsidRPr="002F267F">
              <w:t>63,78</w:t>
            </w:r>
          </w:p>
        </w:tc>
      </w:tr>
      <w:tr w:rsidR="00E54CAA" w:rsidRPr="002F267F" w:rsidTr="00B264EB">
        <w:trPr>
          <w:trHeight w:val="675"/>
        </w:trPr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Рентабельность, %</w:t>
            </w:r>
          </w:p>
          <w:p w:rsidR="00E54CAA" w:rsidRPr="002F267F" w:rsidRDefault="00E54CAA" w:rsidP="005171FB">
            <w:pPr>
              <w:spacing w:before="2" w:after="2"/>
            </w:pPr>
            <w:r w:rsidRPr="002F267F">
              <w:t>- всего капитала</w:t>
            </w:r>
          </w:p>
        </w:tc>
        <w:tc>
          <w:tcPr>
            <w:tcW w:w="981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10,68</w:t>
            </w:r>
          </w:p>
        </w:tc>
        <w:tc>
          <w:tcPr>
            <w:tcW w:w="889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9,02</w:t>
            </w:r>
          </w:p>
        </w:tc>
        <w:tc>
          <w:tcPr>
            <w:tcW w:w="1240" w:type="pct"/>
            <w:vAlign w:val="center"/>
          </w:tcPr>
          <w:p w:rsidR="00E54CAA" w:rsidRDefault="00E54CAA" w:rsidP="005171FB">
            <w:pPr>
              <w:spacing w:before="2" w:after="2"/>
              <w:jc w:val="center"/>
            </w:pPr>
          </w:p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х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собственного капитала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40,69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27,38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х</w:t>
            </w:r>
          </w:p>
        </w:tc>
      </w:tr>
      <w:tr w:rsidR="00E54CAA" w:rsidRPr="002F267F" w:rsidTr="00B264EB">
        <w:tc>
          <w:tcPr>
            <w:tcW w:w="1890" w:type="pct"/>
          </w:tcPr>
          <w:p w:rsidR="00E54CAA" w:rsidRPr="002F267F" w:rsidRDefault="00E54CAA" w:rsidP="005171FB">
            <w:pPr>
              <w:spacing w:before="2" w:after="2"/>
            </w:pPr>
            <w:r w:rsidRPr="002F267F">
              <w:t>- продаж</w:t>
            </w:r>
          </w:p>
        </w:tc>
        <w:tc>
          <w:tcPr>
            <w:tcW w:w="981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1,94</w:t>
            </w:r>
          </w:p>
        </w:tc>
        <w:tc>
          <w:tcPr>
            <w:tcW w:w="889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2,27</w:t>
            </w:r>
          </w:p>
        </w:tc>
        <w:tc>
          <w:tcPr>
            <w:tcW w:w="1240" w:type="pct"/>
            <w:vAlign w:val="center"/>
          </w:tcPr>
          <w:p w:rsidR="00E54CAA" w:rsidRPr="002F267F" w:rsidRDefault="00E54CAA" w:rsidP="005171FB">
            <w:pPr>
              <w:spacing w:before="2" w:after="2"/>
              <w:jc w:val="center"/>
            </w:pPr>
            <w:r w:rsidRPr="002F267F">
              <w:t>х</w:t>
            </w:r>
          </w:p>
        </w:tc>
      </w:tr>
    </w:tbl>
    <w:p w:rsidR="00E54CAA" w:rsidRPr="002F267F" w:rsidRDefault="00E54CAA" w:rsidP="00425F44">
      <w:pPr>
        <w:pStyle w:val="BodyTextIndent"/>
        <w:widowControl w:val="0"/>
        <w:spacing w:before="2" w:after="2"/>
        <w:ind w:firstLine="709"/>
        <w:rPr>
          <w:sz w:val="28"/>
          <w:szCs w:val="28"/>
        </w:rPr>
      </w:pPr>
    </w:p>
    <w:p w:rsidR="00E54CAA" w:rsidRPr="002F267F" w:rsidRDefault="00E54CAA" w:rsidP="00425F44">
      <w:pPr>
        <w:pStyle w:val="BodyTextIndent"/>
        <w:widowControl w:val="0"/>
        <w:spacing w:before="2" w:after="2"/>
        <w:ind w:firstLine="709"/>
        <w:rPr>
          <w:sz w:val="28"/>
          <w:szCs w:val="28"/>
        </w:rPr>
      </w:pPr>
      <w:r w:rsidRPr="002F267F">
        <w:rPr>
          <w:sz w:val="28"/>
          <w:szCs w:val="28"/>
        </w:rPr>
        <w:t>Средняя величина всего капитала за исследуемый период имеет те</w:t>
      </w:r>
      <w:r w:rsidRPr="002F267F">
        <w:rPr>
          <w:sz w:val="28"/>
          <w:szCs w:val="28"/>
        </w:rPr>
        <w:t>н</w:t>
      </w:r>
      <w:r w:rsidRPr="002F267F">
        <w:rPr>
          <w:sz w:val="28"/>
          <w:szCs w:val="28"/>
        </w:rPr>
        <w:t>денцию к увеличению: в 2015 г. по сравнению с 2014 г. - на 9</w:t>
      </w:r>
      <w:r>
        <w:rPr>
          <w:sz w:val="28"/>
          <w:szCs w:val="28"/>
        </w:rPr>
        <w:t xml:space="preserve"> </w:t>
      </w:r>
      <w:r w:rsidRPr="002F267F">
        <w:rPr>
          <w:sz w:val="28"/>
          <w:szCs w:val="28"/>
        </w:rPr>
        <w:t>507</w:t>
      </w:r>
      <w:r>
        <w:rPr>
          <w:sz w:val="28"/>
          <w:szCs w:val="28"/>
        </w:rPr>
        <w:t xml:space="preserve"> </w:t>
      </w:r>
      <w:r w:rsidRPr="002F267F">
        <w:rPr>
          <w:sz w:val="28"/>
          <w:szCs w:val="28"/>
        </w:rPr>
        <w:t xml:space="preserve">333 </w:t>
      </w:r>
      <w:r>
        <w:rPr>
          <w:sz w:val="28"/>
          <w:szCs w:val="28"/>
        </w:rPr>
        <w:t xml:space="preserve">тыс. </w:t>
      </w:r>
      <w:r w:rsidRPr="002F267F">
        <w:rPr>
          <w:sz w:val="28"/>
          <w:szCs w:val="28"/>
        </w:rPr>
        <w:t>руб., или на 14,85%, что связано с реорганизацией организации и оптим</w:t>
      </w:r>
      <w:r w:rsidRPr="002F267F">
        <w:rPr>
          <w:sz w:val="28"/>
          <w:szCs w:val="28"/>
        </w:rPr>
        <w:t>и</w:t>
      </w:r>
      <w:r w:rsidRPr="002F267F">
        <w:rPr>
          <w:sz w:val="28"/>
          <w:szCs w:val="28"/>
        </w:rPr>
        <w:t xml:space="preserve">зацией его структуры вышестоящей организацией, а также ежегодным размером чистого убытка. 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pacing w:val="2"/>
          <w:sz w:val="28"/>
          <w:szCs w:val="28"/>
        </w:rPr>
        <w:t>В</w:t>
      </w:r>
      <w:r w:rsidRPr="002F267F">
        <w:rPr>
          <w:bCs/>
          <w:sz w:val="28"/>
          <w:szCs w:val="28"/>
        </w:rPr>
        <w:t xml:space="preserve"> 2015 г. размер фондоотдачи в организации увеличился по сравн</w:t>
      </w:r>
      <w:r w:rsidRPr="002F267F">
        <w:rPr>
          <w:bCs/>
          <w:sz w:val="28"/>
          <w:szCs w:val="28"/>
        </w:rPr>
        <w:t>е</w:t>
      </w:r>
      <w:r w:rsidRPr="002F267F">
        <w:rPr>
          <w:bCs/>
          <w:sz w:val="28"/>
          <w:szCs w:val="28"/>
        </w:rPr>
        <w:t xml:space="preserve">нию с 2014 г. на </w:t>
      </w:r>
      <w:r>
        <w:rPr>
          <w:bCs/>
          <w:sz w:val="28"/>
          <w:szCs w:val="28"/>
        </w:rPr>
        <w:t>1</w:t>
      </w:r>
      <w:r w:rsidRPr="002F267F">
        <w:rPr>
          <w:sz w:val="28"/>
          <w:szCs w:val="28"/>
        </w:rPr>
        <w:t xml:space="preserve">01,60 тыс. </w:t>
      </w:r>
      <w:r w:rsidRPr="002F267F">
        <w:rPr>
          <w:bCs/>
          <w:sz w:val="28"/>
          <w:szCs w:val="28"/>
        </w:rPr>
        <w:t>руб., что связано с сокращением среднегод</w:t>
      </w:r>
      <w:r w:rsidRPr="002F267F">
        <w:rPr>
          <w:bCs/>
          <w:sz w:val="28"/>
          <w:szCs w:val="28"/>
        </w:rPr>
        <w:t>о</w:t>
      </w:r>
      <w:r w:rsidRPr="002F267F">
        <w:rPr>
          <w:bCs/>
          <w:sz w:val="28"/>
          <w:szCs w:val="28"/>
        </w:rPr>
        <w:t>вой стоимостью основных производственных фондов</w:t>
      </w:r>
      <w:r w:rsidRPr="002F267F">
        <w:rPr>
          <w:sz w:val="28"/>
          <w:szCs w:val="28"/>
        </w:rPr>
        <w:t>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pacing w:val="2"/>
          <w:sz w:val="28"/>
          <w:szCs w:val="28"/>
        </w:rPr>
        <w:t>Годовая производительность труда в</w:t>
      </w:r>
      <w:r w:rsidRPr="002F267F">
        <w:rPr>
          <w:bCs/>
          <w:sz w:val="28"/>
          <w:szCs w:val="28"/>
        </w:rPr>
        <w:t xml:space="preserve"> 2015 г.: по сравнению с 2014 г. – сократилась на</w:t>
      </w:r>
      <w:r w:rsidRPr="002F267F">
        <w:rPr>
          <w:sz w:val="28"/>
          <w:szCs w:val="28"/>
        </w:rPr>
        <w:t xml:space="preserve"> 32</w:t>
      </w:r>
      <w:r>
        <w:rPr>
          <w:sz w:val="28"/>
          <w:szCs w:val="28"/>
        </w:rPr>
        <w:t xml:space="preserve"> </w:t>
      </w:r>
      <w:r w:rsidRPr="002F267F">
        <w:rPr>
          <w:sz w:val="28"/>
          <w:szCs w:val="28"/>
        </w:rPr>
        <w:t>623,99</w:t>
      </w:r>
      <w:r w:rsidRPr="002F267F">
        <w:rPr>
          <w:bCs/>
          <w:sz w:val="28"/>
          <w:szCs w:val="28"/>
        </w:rPr>
        <w:t xml:space="preserve"> </w:t>
      </w:r>
      <w:r w:rsidRPr="002F267F">
        <w:rPr>
          <w:sz w:val="28"/>
          <w:szCs w:val="28"/>
        </w:rPr>
        <w:t xml:space="preserve">тыс. </w:t>
      </w:r>
      <w:r w:rsidRPr="002F267F">
        <w:rPr>
          <w:bCs/>
          <w:sz w:val="28"/>
          <w:szCs w:val="28"/>
        </w:rPr>
        <w:t xml:space="preserve">руб., или на </w:t>
      </w:r>
      <w:r>
        <w:rPr>
          <w:bCs/>
          <w:sz w:val="28"/>
          <w:szCs w:val="28"/>
        </w:rPr>
        <w:t>5,31%, что связано с опер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жающими темпами роста среднегодовой численности работников.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bCs/>
          <w:sz w:val="28"/>
          <w:szCs w:val="28"/>
        </w:rPr>
      </w:pPr>
      <w:r w:rsidRPr="002F267F">
        <w:rPr>
          <w:bCs/>
          <w:sz w:val="28"/>
          <w:szCs w:val="28"/>
        </w:rPr>
        <w:t>Продолжительность оборачиваемости</w:t>
      </w:r>
      <w:r w:rsidRPr="002F267F">
        <w:rPr>
          <w:sz w:val="28"/>
          <w:szCs w:val="28"/>
        </w:rPr>
        <w:t xml:space="preserve"> в организации ООО «Газпром трансгаз-Краснодар» Краснодарское линейное производственное управл</w:t>
      </w:r>
      <w:r w:rsidRPr="002F267F">
        <w:rPr>
          <w:sz w:val="28"/>
          <w:szCs w:val="28"/>
        </w:rPr>
        <w:t>е</w:t>
      </w:r>
      <w:r>
        <w:rPr>
          <w:sz w:val="28"/>
          <w:szCs w:val="28"/>
        </w:rPr>
        <w:t>ние магистральных газопроводов</w:t>
      </w:r>
      <w:r w:rsidRPr="002F267F">
        <w:rPr>
          <w:bCs/>
          <w:sz w:val="28"/>
          <w:szCs w:val="28"/>
        </w:rPr>
        <w:t xml:space="preserve">: 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bCs/>
          <w:sz w:val="28"/>
          <w:szCs w:val="28"/>
        </w:rPr>
        <w:t xml:space="preserve">- всего капитала </w:t>
      </w:r>
      <w:r w:rsidRPr="002F267F">
        <w:rPr>
          <w:sz w:val="28"/>
          <w:szCs w:val="28"/>
        </w:rPr>
        <w:t xml:space="preserve">в 2015г. по сравнению с 2014 г – </w:t>
      </w:r>
      <w:r>
        <w:rPr>
          <w:sz w:val="28"/>
          <w:szCs w:val="28"/>
        </w:rPr>
        <w:t>увеличилась на 10 дней, или на 10,31%</w:t>
      </w:r>
      <w:r w:rsidRPr="002F267F">
        <w:rPr>
          <w:sz w:val="28"/>
          <w:szCs w:val="28"/>
        </w:rPr>
        <w:t xml:space="preserve">; </w:t>
      </w:r>
    </w:p>
    <w:p w:rsidR="00E54CAA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-оборотных средств </w:t>
      </w:r>
      <w:r>
        <w:rPr>
          <w:sz w:val="28"/>
          <w:szCs w:val="28"/>
        </w:rPr>
        <w:t xml:space="preserve"> - увеличилась на 11 дней, или на 32,80%;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267F">
        <w:rPr>
          <w:sz w:val="28"/>
          <w:szCs w:val="28"/>
        </w:rPr>
        <w:t xml:space="preserve">дебиторской задолженности </w:t>
      </w:r>
      <w:r>
        <w:rPr>
          <w:sz w:val="28"/>
          <w:szCs w:val="28"/>
        </w:rPr>
        <w:t>имеет аналогичную динамику</w:t>
      </w:r>
      <w:r w:rsidRPr="002F267F">
        <w:rPr>
          <w:sz w:val="28"/>
          <w:szCs w:val="28"/>
        </w:rPr>
        <w:t>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-кредиторской задолженности – </w:t>
      </w:r>
      <w:r>
        <w:rPr>
          <w:sz w:val="28"/>
          <w:szCs w:val="28"/>
        </w:rPr>
        <w:t>уменьшилась</w:t>
      </w:r>
      <w:r w:rsidRPr="002F267F">
        <w:rPr>
          <w:sz w:val="28"/>
          <w:szCs w:val="28"/>
        </w:rPr>
        <w:t xml:space="preserve"> в 2015г. по сравнению с    2014 г. – на </w:t>
      </w:r>
      <w:r>
        <w:rPr>
          <w:sz w:val="28"/>
          <w:szCs w:val="28"/>
        </w:rPr>
        <w:t>16</w:t>
      </w:r>
      <w:r w:rsidRPr="002F267F">
        <w:rPr>
          <w:sz w:val="28"/>
          <w:szCs w:val="28"/>
        </w:rPr>
        <w:t xml:space="preserve"> дня, или на </w:t>
      </w:r>
      <w:r>
        <w:rPr>
          <w:sz w:val="28"/>
          <w:szCs w:val="28"/>
        </w:rPr>
        <w:t>36,22</w:t>
      </w:r>
      <w:r w:rsidRPr="002F267F">
        <w:rPr>
          <w:sz w:val="28"/>
          <w:szCs w:val="28"/>
        </w:rPr>
        <w:t>%;</w:t>
      </w:r>
    </w:p>
    <w:p w:rsidR="00E54CAA" w:rsidRPr="002F267F" w:rsidRDefault="00E54CAA" w:rsidP="00B264EB">
      <w:pPr>
        <w:spacing w:before="2" w:after="2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запасов - уменьшилась на 21,96</w:t>
      </w:r>
      <w:r w:rsidRPr="002F267F">
        <w:rPr>
          <w:sz w:val="28"/>
          <w:szCs w:val="28"/>
        </w:rPr>
        <w:t>%.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Таким образом, показатели деловой активности свидетельствуют об определенной </w:t>
      </w:r>
      <w:r>
        <w:rPr>
          <w:sz w:val="28"/>
          <w:szCs w:val="28"/>
        </w:rPr>
        <w:t>отрицате</w:t>
      </w:r>
      <w:r w:rsidRPr="002F267F">
        <w:rPr>
          <w:sz w:val="28"/>
          <w:szCs w:val="28"/>
        </w:rPr>
        <w:t>льной динамике в 2015 г. по сравнению с 2014 г.</w:t>
      </w:r>
    </w:p>
    <w:p w:rsidR="00E54CAA" w:rsidRDefault="00E54CAA" w:rsidP="00425F44">
      <w:pPr>
        <w:pStyle w:val="7"/>
        <w:keepNext w:val="0"/>
        <w:widowControl w:val="0"/>
        <w:spacing w:before="2" w:after="2" w:line="360" w:lineRule="auto"/>
        <w:ind w:firstLine="709"/>
        <w:rPr>
          <w:sz w:val="28"/>
          <w:szCs w:val="28"/>
        </w:rPr>
      </w:pPr>
      <w:r w:rsidRPr="002F267F">
        <w:rPr>
          <w:sz w:val="28"/>
          <w:szCs w:val="28"/>
        </w:rPr>
        <w:t>Показатели, характеризующие финансовую устойчивость и                       платежеспособность организации ООО «Газпром трансгаз-Краснодар» Краснодарское линейное производственное управление магистральных г</w:t>
      </w:r>
      <w:r w:rsidRPr="002F267F">
        <w:rPr>
          <w:sz w:val="28"/>
          <w:szCs w:val="28"/>
        </w:rPr>
        <w:t>а</w:t>
      </w:r>
      <w:r>
        <w:rPr>
          <w:sz w:val="28"/>
          <w:szCs w:val="28"/>
        </w:rPr>
        <w:t>зопроводов</w:t>
      </w:r>
      <w:r w:rsidRPr="002F267F">
        <w:rPr>
          <w:sz w:val="28"/>
          <w:szCs w:val="28"/>
        </w:rPr>
        <w:t xml:space="preserve"> (на конец года) представлены в таблице 4.</w:t>
      </w: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Default="00E54CAA" w:rsidP="00425F44">
      <w:pPr>
        <w:rPr>
          <w:lang w:val="en-US"/>
        </w:rPr>
      </w:pPr>
    </w:p>
    <w:p w:rsidR="00E54CAA" w:rsidRPr="00F36A3D" w:rsidRDefault="00E54CAA" w:rsidP="00425F44">
      <w:pPr>
        <w:rPr>
          <w:lang w:val="en-US"/>
        </w:rPr>
      </w:pPr>
    </w:p>
    <w:p w:rsidR="00E54CAA" w:rsidRDefault="00E54CAA" w:rsidP="00302D5F">
      <w:pPr>
        <w:pStyle w:val="7"/>
        <w:spacing w:before="2" w:after="2"/>
        <w:rPr>
          <w:sz w:val="28"/>
          <w:szCs w:val="28"/>
        </w:rPr>
      </w:pPr>
      <w:r w:rsidRPr="002F267F">
        <w:rPr>
          <w:sz w:val="28"/>
          <w:szCs w:val="28"/>
        </w:rPr>
        <w:t xml:space="preserve">Таблица 4 - Показатели, характеризующие финансовую устойчивость и   </w:t>
      </w:r>
      <w:r>
        <w:rPr>
          <w:sz w:val="28"/>
          <w:szCs w:val="28"/>
        </w:rPr>
        <w:t xml:space="preserve"> </w:t>
      </w:r>
    </w:p>
    <w:p w:rsidR="00E54CAA" w:rsidRDefault="00E54CAA" w:rsidP="00302D5F">
      <w:pPr>
        <w:pStyle w:val="7"/>
        <w:spacing w:before="2" w:after="2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F267F">
        <w:rPr>
          <w:sz w:val="28"/>
          <w:szCs w:val="28"/>
        </w:rPr>
        <w:t>платежеспособность организации ООО «Газпром трансгаз-</w:t>
      </w:r>
    </w:p>
    <w:p w:rsidR="00E54CAA" w:rsidRDefault="00E54CAA" w:rsidP="00302D5F">
      <w:pPr>
        <w:pStyle w:val="7"/>
        <w:spacing w:before="2" w:after="2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F267F">
        <w:rPr>
          <w:sz w:val="28"/>
          <w:szCs w:val="28"/>
        </w:rPr>
        <w:t>Краснодар» К</w:t>
      </w:r>
      <w:r>
        <w:rPr>
          <w:sz w:val="28"/>
          <w:szCs w:val="28"/>
        </w:rPr>
        <w:t>ЛПУМГ</w:t>
      </w:r>
      <w:r w:rsidRPr="002F267F">
        <w:rPr>
          <w:sz w:val="28"/>
          <w:szCs w:val="28"/>
        </w:rPr>
        <w:t xml:space="preserve"> (на конец года)</w:t>
      </w:r>
    </w:p>
    <w:p w:rsidR="00E54CAA" w:rsidRPr="00586C9C" w:rsidRDefault="00E54CAA" w:rsidP="00586C9C">
      <w:pPr>
        <w:rPr>
          <w:sz w:val="10"/>
        </w:rPr>
      </w:pP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22"/>
        <w:gridCol w:w="1471"/>
        <w:gridCol w:w="1469"/>
        <w:gridCol w:w="2024"/>
      </w:tblGrid>
      <w:tr w:rsidR="00E54CAA" w:rsidRPr="002F267F" w:rsidTr="00434A63">
        <w:trPr>
          <w:trHeight w:val="691"/>
        </w:trPr>
        <w:tc>
          <w:tcPr>
            <w:tcW w:w="2327" w:type="pct"/>
            <w:vAlign w:val="center"/>
          </w:tcPr>
          <w:p w:rsidR="00E54CAA" w:rsidRPr="002F267F" w:rsidRDefault="00E54CAA" w:rsidP="00425F44">
            <w:pPr>
              <w:pStyle w:val="5"/>
              <w:spacing w:before="2" w:after="2"/>
              <w:outlineLvl w:val="4"/>
              <w:rPr>
                <w:sz w:val="24"/>
                <w:szCs w:val="24"/>
              </w:rPr>
            </w:pPr>
            <w:r w:rsidRPr="002F267F">
              <w:rPr>
                <w:sz w:val="24"/>
                <w:szCs w:val="24"/>
              </w:rPr>
              <w:t>Показатель</w:t>
            </w:r>
          </w:p>
        </w:tc>
        <w:tc>
          <w:tcPr>
            <w:tcW w:w="792" w:type="pct"/>
            <w:vAlign w:val="center"/>
          </w:tcPr>
          <w:p w:rsidR="00E54CAA" w:rsidRPr="002F267F" w:rsidRDefault="00E54CAA" w:rsidP="00425F44">
            <w:pPr>
              <w:spacing w:before="2" w:after="2"/>
              <w:ind w:right="-111"/>
              <w:jc w:val="center"/>
            </w:pPr>
            <w:r w:rsidRPr="002F267F">
              <w:t>2014 г.</w:t>
            </w:r>
          </w:p>
        </w:tc>
        <w:tc>
          <w:tcPr>
            <w:tcW w:w="791" w:type="pct"/>
            <w:vAlign w:val="center"/>
          </w:tcPr>
          <w:p w:rsidR="00E54CAA" w:rsidRPr="002F267F" w:rsidRDefault="00E54CAA" w:rsidP="00425F44">
            <w:pPr>
              <w:spacing w:before="2" w:after="2"/>
              <w:ind w:right="-95"/>
              <w:jc w:val="center"/>
            </w:pPr>
            <w:r w:rsidRPr="002F267F">
              <w:t>2015 г.</w:t>
            </w:r>
          </w:p>
        </w:tc>
        <w:tc>
          <w:tcPr>
            <w:tcW w:w="1090" w:type="pct"/>
            <w:vAlign w:val="center"/>
          </w:tcPr>
          <w:p w:rsidR="00E54CAA" w:rsidRPr="002F267F" w:rsidRDefault="00E54CAA" w:rsidP="00425F44">
            <w:pPr>
              <w:spacing w:before="2" w:after="2"/>
              <w:ind w:right="74"/>
              <w:jc w:val="center"/>
            </w:pPr>
            <w:r w:rsidRPr="002F267F">
              <w:t>Отклонение (+,-)</w:t>
            </w:r>
          </w:p>
          <w:p w:rsidR="00E54CAA" w:rsidRPr="002F267F" w:rsidRDefault="00E54CAA" w:rsidP="00425F44">
            <w:pPr>
              <w:spacing w:before="2" w:after="2"/>
              <w:ind w:right="74"/>
              <w:jc w:val="center"/>
            </w:pPr>
            <w:r w:rsidRPr="002F267F">
              <w:t>2015 г. к 2014 г.</w:t>
            </w:r>
          </w:p>
        </w:tc>
      </w:tr>
      <w:tr w:rsidR="00E54CAA" w:rsidRPr="002F267F" w:rsidTr="00664D0D"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Собственные средства, тыс. руб.</w:t>
            </w:r>
          </w:p>
        </w:tc>
        <w:tc>
          <w:tcPr>
            <w:tcW w:w="79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16 866 140</w:t>
            </w:r>
          </w:p>
        </w:tc>
        <w:tc>
          <w:tcPr>
            <w:tcW w:w="79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22 349 184</w:t>
            </w:r>
          </w:p>
        </w:tc>
        <w:tc>
          <w:tcPr>
            <w:tcW w:w="1090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 xml:space="preserve">5 483 044 </w:t>
            </w:r>
          </w:p>
        </w:tc>
      </w:tr>
      <w:tr w:rsidR="00E54CAA" w:rsidRPr="002F267F" w:rsidTr="00434A63">
        <w:trPr>
          <w:trHeight w:val="549"/>
        </w:trPr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В том числе собственные оборотные средства, тыс. руб.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- 25 913 868</w:t>
            </w:r>
          </w:p>
        </w:tc>
        <w:tc>
          <w:tcPr>
            <w:tcW w:w="79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- 19 833 835</w:t>
            </w:r>
          </w:p>
        </w:tc>
        <w:tc>
          <w:tcPr>
            <w:tcW w:w="1090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6 080 033</w:t>
            </w:r>
          </w:p>
        </w:tc>
      </w:tr>
      <w:tr w:rsidR="00E54CAA" w:rsidRPr="002F267F" w:rsidTr="00664D0D"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Заемные средства, тыс. руб.</w:t>
            </w:r>
          </w:p>
        </w:tc>
        <w:tc>
          <w:tcPr>
            <w:tcW w:w="79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54 278 717</w:t>
            </w:r>
          </w:p>
        </w:tc>
        <w:tc>
          <w:tcPr>
            <w:tcW w:w="79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53 578 101</w:t>
            </w:r>
          </w:p>
        </w:tc>
        <w:tc>
          <w:tcPr>
            <w:tcW w:w="1090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- 700 616</w:t>
            </w:r>
          </w:p>
        </w:tc>
      </w:tr>
      <w:tr w:rsidR="00E54CAA" w:rsidRPr="002F267F" w:rsidTr="00434A63">
        <w:trPr>
          <w:trHeight w:val="547"/>
        </w:trPr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в том числе кредиторская задолже</w:t>
            </w:r>
            <w:r w:rsidRPr="002F267F">
              <w:t>н</w:t>
            </w:r>
            <w:r w:rsidRPr="002F267F">
              <w:t>ность, руб.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39 421 287</w:t>
            </w:r>
          </w:p>
        </w:tc>
        <w:tc>
          <w:tcPr>
            <w:tcW w:w="79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21 718 903</w:t>
            </w:r>
          </w:p>
        </w:tc>
        <w:tc>
          <w:tcPr>
            <w:tcW w:w="1090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- 17 702 384</w:t>
            </w:r>
          </w:p>
        </w:tc>
      </w:tr>
      <w:tr w:rsidR="00E54CAA" w:rsidRPr="002F267F" w:rsidTr="00664D0D">
        <w:trPr>
          <w:trHeight w:val="671"/>
        </w:trPr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Коэфициенты:</w:t>
            </w:r>
          </w:p>
          <w:p w:rsidR="00E54CAA" w:rsidRPr="002F267F" w:rsidRDefault="00E54CAA" w:rsidP="00425F44">
            <w:pPr>
              <w:spacing w:before="2" w:after="2"/>
            </w:pPr>
            <w:r w:rsidRPr="002F267F">
              <w:t xml:space="preserve">- концентрации собственного капитала 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0,24</w:t>
            </w:r>
          </w:p>
        </w:tc>
        <w:tc>
          <w:tcPr>
            <w:tcW w:w="79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0,29</w:t>
            </w:r>
          </w:p>
        </w:tc>
        <w:tc>
          <w:tcPr>
            <w:tcW w:w="1090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0,06</w:t>
            </w:r>
          </w:p>
        </w:tc>
      </w:tr>
      <w:tr w:rsidR="00E54CAA" w:rsidRPr="002F267F" w:rsidTr="00664D0D">
        <w:trPr>
          <w:trHeight w:val="541"/>
        </w:trPr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 xml:space="preserve">- соотношения собственных и заемных средств 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3</w:t>
            </w:r>
            <w:r>
              <w:t>,</w:t>
            </w:r>
            <w:r w:rsidRPr="002F267F">
              <w:t>21</w:t>
            </w:r>
          </w:p>
        </w:tc>
        <w:tc>
          <w:tcPr>
            <w:tcW w:w="79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2,40</w:t>
            </w:r>
          </w:p>
        </w:tc>
        <w:tc>
          <w:tcPr>
            <w:tcW w:w="1090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- 0,81</w:t>
            </w:r>
          </w:p>
        </w:tc>
      </w:tr>
      <w:tr w:rsidR="00E54CAA" w:rsidRPr="002F267F" w:rsidTr="00664D0D">
        <w:trPr>
          <w:trHeight w:val="539"/>
        </w:trPr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- обеспеченности запасов собственн</w:t>
            </w:r>
            <w:r w:rsidRPr="002F267F">
              <w:t>ы</w:t>
            </w:r>
            <w:r w:rsidRPr="002F267F">
              <w:t>ми средствами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- 8</w:t>
            </w:r>
            <w:r>
              <w:t>,</w:t>
            </w:r>
            <w:r w:rsidRPr="002F267F">
              <w:t>49</w:t>
            </w:r>
          </w:p>
        </w:tc>
        <w:tc>
          <w:tcPr>
            <w:tcW w:w="79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- 7,96</w:t>
            </w:r>
          </w:p>
        </w:tc>
        <w:tc>
          <w:tcPr>
            <w:tcW w:w="1090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0,52</w:t>
            </w:r>
          </w:p>
        </w:tc>
      </w:tr>
      <w:tr w:rsidR="00E54CAA" w:rsidRPr="002F267F" w:rsidTr="00434A63">
        <w:trPr>
          <w:trHeight w:val="581"/>
        </w:trPr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- обеспеченность всех оборотных средств собственными средствами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- 0,91</w:t>
            </w:r>
          </w:p>
        </w:tc>
        <w:tc>
          <w:tcPr>
            <w:tcW w:w="791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- 0,59</w:t>
            </w:r>
          </w:p>
        </w:tc>
        <w:tc>
          <w:tcPr>
            <w:tcW w:w="1090" w:type="pct"/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0,32</w:t>
            </w:r>
          </w:p>
        </w:tc>
      </w:tr>
      <w:tr w:rsidR="00E54CAA" w:rsidRPr="002F267F" w:rsidTr="00664D0D"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- абсолютной ликвидности</w:t>
            </w:r>
          </w:p>
        </w:tc>
        <w:tc>
          <w:tcPr>
            <w:tcW w:w="79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0,21</w:t>
            </w:r>
          </w:p>
        </w:tc>
        <w:tc>
          <w:tcPr>
            <w:tcW w:w="79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0,47</w:t>
            </w:r>
          </w:p>
        </w:tc>
        <w:tc>
          <w:tcPr>
            <w:tcW w:w="1090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0,26</w:t>
            </w:r>
          </w:p>
        </w:tc>
      </w:tr>
      <w:tr w:rsidR="00E54CAA" w:rsidRPr="002F267F" w:rsidTr="00664D0D"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- быстрой ликвидности</w:t>
            </w:r>
          </w:p>
        </w:tc>
        <w:tc>
          <w:tcPr>
            <w:tcW w:w="79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0,59</w:t>
            </w:r>
          </w:p>
        </w:tc>
        <w:tc>
          <w:tcPr>
            <w:tcW w:w="79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1,22</w:t>
            </w:r>
          </w:p>
        </w:tc>
        <w:tc>
          <w:tcPr>
            <w:tcW w:w="1090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0,64</w:t>
            </w:r>
          </w:p>
        </w:tc>
      </w:tr>
      <w:tr w:rsidR="00E54CAA" w:rsidRPr="002F267F" w:rsidTr="00664D0D">
        <w:tc>
          <w:tcPr>
            <w:tcW w:w="2327" w:type="pct"/>
            <w:vAlign w:val="center"/>
          </w:tcPr>
          <w:p w:rsidR="00E54CAA" w:rsidRPr="002F267F" w:rsidRDefault="00E54CAA" w:rsidP="00425F44">
            <w:pPr>
              <w:spacing w:before="2" w:after="2"/>
            </w:pPr>
            <w:r w:rsidRPr="002F267F">
              <w:t>- текущей ликвидности</w:t>
            </w:r>
          </w:p>
        </w:tc>
        <w:tc>
          <w:tcPr>
            <w:tcW w:w="792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0,66</w:t>
            </w:r>
          </w:p>
        </w:tc>
        <w:tc>
          <w:tcPr>
            <w:tcW w:w="791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1,21</w:t>
            </w:r>
          </w:p>
        </w:tc>
        <w:tc>
          <w:tcPr>
            <w:tcW w:w="1090" w:type="pct"/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0,55</w:t>
            </w:r>
          </w:p>
        </w:tc>
      </w:tr>
    </w:tbl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bCs/>
          <w:sz w:val="28"/>
          <w:szCs w:val="28"/>
        </w:rPr>
      </w:pP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bCs/>
          <w:sz w:val="28"/>
          <w:szCs w:val="28"/>
        </w:rPr>
        <w:t xml:space="preserve">В результате анализа таблицы 4 можно сделать вывод, что </w:t>
      </w:r>
      <w:r w:rsidRPr="002F267F">
        <w:rPr>
          <w:sz w:val="28"/>
          <w:szCs w:val="28"/>
        </w:rPr>
        <w:t>с</w:t>
      </w:r>
      <w:r w:rsidRPr="002F267F">
        <w:rPr>
          <w:bCs/>
          <w:sz w:val="28"/>
          <w:szCs w:val="28"/>
        </w:rPr>
        <w:t>обстве</w:t>
      </w:r>
      <w:r w:rsidRPr="002F267F">
        <w:rPr>
          <w:bCs/>
          <w:sz w:val="28"/>
          <w:szCs w:val="28"/>
        </w:rPr>
        <w:t>н</w:t>
      </w:r>
      <w:r w:rsidRPr="002F267F">
        <w:rPr>
          <w:bCs/>
          <w:sz w:val="28"/>
          <w:szCs w:val="28"/>
        </w:rPr>
        <w:t xml:space="preserve">ные оборотные средства в </w:t>
      </w:r>
      <w:r w:rsidRPr="002F267F">
        <w:rPr>
          <w:sz w:val="28"/>
          <w:szCs w:val="28"/>
        </w:rPr>
        <w:t>организации ООО «Газпром трансгаз-Краснодар» К</w:t>
      </w:r>
      <w:r>
        <w:rPr>
          <w:sz w:val="28"/>
          <w:szCs w:val="28"/>
        </w:rPr>
        <w:t>ЛПУМГ</w:t>
      </w:r>
      <w:r w:rsidRPr="002F267F">
        <w:rPr>
          <w:sz w:val="28"/>
          <w:szCs w:val="28"/>
        </w:rPr>
        <w:t xml:space="preserve"> в 2015 г. имеют </w:t>
      </w:r>
      <w:r>
        <w:rPr>
          <w:sz w:val="28"/>
          <w:szCs w:val="28"/>
        </w:rPr>
        <w:t xml:space="preserve">отрицательное </w:t>
      </w:r>
      <w:r w:rsidRPr="002F267F">
        <w:rPr>
          <w:sz w:val="28"/>
          <w:szCs w:val="28"/>
        </w:rPr>
        <w:t xml:space="preserve"> значение</w:t>
      </w:r>
      <w:r>
        <w:rPr>
          <w:sz w:val="28"/>
          <w:szCs w:val="28"/>
        </w:rPr>
        <w:t>, что свид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тельствует об их дефиците и недостаточной платежеспособности эконом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ческого субъекта.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bCs/>
          <w:sz w:val="28"/>
          <w:szCs w:val="28"/>
        </w:rPr>
      </w:pPr>
      <w:r w:rsidRPr="002F267F">
        <w:rPr>
          <w:bCs/>
          <w:sz w:val="28"/>
          <w:szCs w:val="28"/>
        </w:rPr>
        <w:t xml:space="preserve">Заемные средства </w:t>
      </w:r>
      <w:r w:rsidRPr="002F267F">
        <w:rPr>
          <w:sz w:val="28"/>
          <w:szCs w:val="28"/>
        </w:rPr>
        <w:t xml:space="preserve">организации имеют динамику к сокращению в  2015 г. по сравнению с 2014 г. </w:t>
      </w:r>
      <w:r w:rsidRPr="002F267F">
        <w:rPr>
          <w:bCs/>
          <w:sz w:val="28"/>
          <w:szCs w:val="28"/>
        </w:rPr>
        <w:t>на 1,29%,  что связано со значительным  с</w:t>
      </w:r>
      <w:r w:rsidRPr="002F267F">
        <w:rPr>
          <w:bCs/>
          <w:sz w:val="28"/>
          <w:szCs w:val="28"/>
        </w:rPr>
        <w:t>о</w:t>
      </w:r>
      <w:r w:rsidRPr="002F267F">
        <w:rPr>
          <w:bCs/>
          <w:sz w:val="28"/>
          <w:szCs w:val="28"/>
        </w:rPr>
        <w:t>кращением размера кредиторской задолженности организации в 2015 г. по сравнению с 2014 г. практически в 2 раза.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bCs/>
          <w:sz w:val="28"/>
          <w:szCs w:val="28"/>
        </w:rPr>
      </w:pPr>
      <w:r w:rsidRPr="002F267F">
        <w:rPr>
          <w:bCs/>
          <w:sz w:val="28"/>
          <w:szCs w:val="28"/>
        </w:rPr>
        <w:t>Краткосрочные кредиты и займы в организации не привлекались.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2F267F">
        <w:rPr>
          <w:sz w:val="28"/>
          <w:szCs w:val="28"/>
        </w:rPr>
        <w:t>За исследуемый период наблюдается динамика сокращения коэфф</w:t>
      </w:r>
      <w:r w:rsidRPr="002F267F">
        <w:rPr>
          <w:sz w:val="28"/>
          <w:szCs w:val="28"/>
        </w:rPr>
        <w:t>и</w:t>
      </w:r>
      <w:r w:rsidRPr="002F267F">
        <w:rPr>
          <w:sz w:val="28"/>
          <w:szCs w:val="28"/>
        </w:rPr>
        <w:t xml:space="preserve">циента </w:t>
      </w:r>
      <w:r w:rsidRPr="002F267F">
        <w:rPr>
          <w:color w:val="000000"/>
          <w:spacing w:val="2"/>
          <w:sz w:val="28"/>
          <w:szCs w:val="28"/>
        </w:rPr>
        <w:t>соотношения заемных и собственных средств</w:t>
      </w:r>
      <w:r w:rsidRPr="002F267F">
        <w:rPr>
          <w:sz w:val="28"/>
          <w:szCs w:val="28"/>
        </w:rPr>
        <w:t xml:space="preserve"> в 2015 г. по сравн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 xml:space="preserve">нию с 2014 г. </w:t>
      </w:r>
      <w:r w:rsidRPr="002F267F">
        <w:rPr>
          <w:bCs/>
          <w:sz w:val="28"/>
          <w:szCs w:val="28"/>
        </w:rPr>
        <w:t xml:space="preserve">на 0,81 пунктов,  </w:t>
      </w:r>
      <w:r w:rsidRPr="002F267F">
        <w:rPr>
          <w:sz w:val="28"/>
          <w:szCs w:val="28"/>
        </w:rPr>
        <w:t>что свидетельствует о сокращении размера привлечения заемных средств.</w:t>
      </w:r>
      <w:r w:rsidRPr="002F267F">
        <w:rPr>
          <w:bCs/>
          <w:color w:val="000000"/>
          <w:sz w:val="28"/>
          <w:szCs w:val="28"/>
        </w:rPr>
        <w:t xml:space="preserve"> 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2F267F">
        <w:rPr>
          <w:bCs/>
          <w:color w:val="000000"/>
          <w:sz w:val="28"/>
          <w:szCs w:val="28"/>
        </w:rPr>
        <w:t>Коэффициент абсолютной ликвидности как отношение наиболее л</w:t>
      </w:r>
      <w:r w:rsidRPr="002F267F">
        <w:rPr>
          <w:bCs/>
          <w:color w:val="000000"/>
          <w:sz w:val="28"/>
          <w:szCs w:val="28"/>
        </w:rPr>
        <w:t>и</w:t>
      </w:r>
      <w:r w:rsidRPr="002F267F">
        <w:rPr>
          <w:bCs/>
          <w:color w:val="000000"/>
          <w:sz w:val="28"/>
          <w:szCs w:val="28"/>
        </w:rPr>
        <w:t>квидных средств ко всей сумме кратко</w:t>
      </w:r>
      <w:r w:rsidRPr="002F267F">
        <w:rPr>
          <w:bCs/>
          <w:color w:val="000000"/>
          <w:sz w:val="28"/>
          <w:szCs w:val="28"/>
        </w:rPr>
        <w:softHyphen/>
        <w:t xml:space="preserve">срочных обязательств организации, в 2015 г. равен 0,26 при норме (0,2-0,3). 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Коэффициент быстрой ликвидности  в 2015 г. равен 0,64, что не вх</w:t>
      </w:r>
      <w:r w:rsidRPr="002F267F">
        <w:rPr>
          <w:color w:val="000000"/>
          <w:sz w:val="28"/>
          <w:szCs w:val="28"/>
        </w:rPr>
        <w:t>о</w:t>
      </w:r>
      <w:r w:rsidRPr="002F267F">
        <w:rPr>
          <w:color w:val="000000"/>
          <w:sz w:val="28"/>
          <w:szCs w:val="28"/>
        </w:rPr>
        <w:t>дит в норму рекомендуемых параметров платежеспособности  при пол</w:t>
      </w:r>
      <w:r w:rsidRPr="002F267F">
        <w:rPr>
          <w:color w:val="000000"/>
          <w:sz w:val="28"/>
          <w:szCs w:val="28"/>
        </w:rPr>
        <w:t>о</w:t>
      </w:r>
      <w:r w:rsidRPr="002F267F">
        <w:rPr>
          <w:color w:val="000000"/>
          <w:sz w:val="28"/>
          <w:szCs w:val="28"/>
        </w:rPr>
        <w:t>женной норме  0,75 до 1 и выше.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color w:val="000000"/>
          <w:sz w:val="28"/>
          <w:szCs w:val="28"/>
        </w:rPr>
      </w:pPr>
      <w:r w:rsidRPr="002F267F">
        <w:rPr>
          <w:color w:val="000000"/>
          <w:sz w:val="28"/>
          <w:szCs w:val="28"/>
        </w:rPr>
        <w:t>Коэффициент текущей ликвидности – отношение всей суммы тек</w:t>
      </w:r>
      <w:r w:rsidRPr="002F267F">
        <w:rPr>
          <w:color w:val="000000"/>
          <w:sz w:val="28"/>
          <w:szCs w:val="28"/>
        </w:rPr>
        <w:t>у</w:t>
      </w:r>
      <w:r w:rsidRPr="002F267F">
        <w:rPr>
          <w:color w:val="000000"/>
          <w:sz w:val="28"/>
          <w:szCs w:val="28"/>
        </w:rPr>
        <w:t xml:space="preserve">щих активов к общей сумме текущих обязательств  - в 2015 г. равен 0,55, что не входит в пределы нормативного значения (1-3). 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color w:val="000000"/>
          <w:sz w:val="28"/>
          <w:szCs w:val="28"/>
        </w:rPr>
        <w:t>Показатели ликвидности свидетельствуют о</w:t>
      </w:r>
      <w:r>
        <w:rPr>
          <w:color w:val="000000"/>
          <w:sz w:val="28"/>
          <w:szCs w:val="28"/>
        </w:rPr>
        <w:t xml:space="preserve"> не</w:t>
      </w:r>
      <w:r w:rsidRPr="002F267F">
        <w:rPr>
          <w:bCs/>
          <w:color w:val="000000"/>
          <w:sz w:val="28"/>
          <w:szCs w:val="28"/>
        </w:rPr>
        <w:t xml:space="preserve">достаточном </w:t>
      </w:r>
      <w:r w:rsidRPr="002F267F">
        <w:rPr>
          <w:color w:val="000000"/>
          <w:sz w:val="28"/>
          <w:szCs w:val="28"/>
        </w:rPr>
        <w:t>уровне текущей платежеспособности организации и финансовой устойчивости о</w:t>
      </w:r>
      <w:r w:rsidRPr="002F267F">
        <w:rPr>
          <w:color w:val="000000"/>
          <w:sz w:val="28"/>
          <w:szCs w:val="28"/>
        </w:rPr>
        <w:t>р</w:t>
      </w:r>
      <w:r w:rsidRPr="002F267F">
        <w:rPr>
          <w:color w:val="000000"/>
          <w:sz w:val="28"/>
          <w:szCs w:val="28"/>
        </w:rPr>
        <w:t>ганизации</w:t>
      </w:r>
      <w:r w:rsidRPr="002F267F">
        <w:rPr>
          <w:sz w:val="28"/>
          <w:szCs w:val="28"/>
        </w:rPr>
        <w:t>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Постоянный процесс движения денежных средств  представляет с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бой денежный поток, который обычно сравнивают с системо</w:t>
      </w:r>
      <w:r>
        <w:rPr>
          <w:sz w:val="28"/>
          <w:szCs w:val="28"/>
        </w:rPr>
        <w:t>й «финанс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вого кровообращения», </w:t>
      </w:r>
      <w:r w:rsidRPr="002F267F">
        <w:rPr>
          <w:sz w:val="28"/>
          <w:szCs w:val="28"/>
        </w:rPr>
        <w:t>обеспечивающей жизнеспособность организации. От полноты и своевременности обеспечения процесса снабжения, прои</w:t>
      </w:r>
      <w:r w:rsidRPr="002F267F">
        <w:rPr>
          <w:sz w:val="28"/>
          <w:szCs w:val="28"/>
        </w:rPr>
        <w:t>з</w:t>
      </w:r>
      <w:r w:rsidRPr="002F267F">
        <w:rPr>
          <w:sz w:val="28"/>
          <w:szCs w:val="28"/>
        </w:rPr>
        <w:t>водства и сбыта продукции денежными ресурсами зависят результаты о</w:t>
      </w:r>
      <w:r w:rsidRPr="002F267F">
        <w:rPr>
          <w:sz w:val="28"/>
          <w:szCs w:val="28"/>
        </w:rPr>
        <w:t>с</w:t>
      </w:r>
      <w:r w:rsidRPr="002F267F">
        <w:rPr>
          <w:sz w:val="28"/>
          <w:szCs w:val="28"/>
        </w:rPr>
        <w:t>новной (операционной) деятельности предприятия, степень его финанс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вой устойчивости и платежеспособности, преимущества, необходимые для текущего и перспективного развития. Таким образом, современному бу</w:t>
      </w:r>
      <w:r w:rsidRPr="002F267F">
        <w:rPr>
          <w:sz w:val="28"/>
          <w:szCs w:val="28"/>
        </w:rPr>
        <w:t>х</w:t>
      </w:r>
      <w:r w:rsidRPr="002F267F">
        <w:rPr>
          <w:sz w:val="28"/>
          <w:szCs w:val="28"/>
        </w:rPr>
        <w:t>галтеру, финансовому менеджеру требуется знать современные методы анализа денежных потоков, используемые отече</w:t>
      </w:r>
      <w:r>
        <w:rPr>
          <w:sz w:val="28"/>
          <w:szCs w:val="28"/>
        </w:rPr>
        <w:t>ственной и зарубежной практикой.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Для обеспечения эффективного управления денежными потоками нужно осуществлять их классификацию по различным признакам. 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По направленности движения денежных средств выделяют следу</w:t>
      </w:r>
      <w:r w:rsidRPr="002F267F">
        <w:rPr>
          <w:sz w:val="28"/>
          <w:szCs w:val="28"/>
        </w:rPr>
        <w:t>ю</w:t>
      </w:r>
      <w:r w:rsidRPr="002F267F">
        <w:rPr>
          <w:sz w:val="28"/>
          <w:szCs w:val="28"/>
        </w:rPr>
        <w:t>щие виды денежных потоков: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положительный денежный поток;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отрицательный денежный поток.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Необходимо отметить их тесную взаимообусловленность: сбой во времени или объеме одного из них обуславливает сбой и другого потока,</w:t>
      </w:r>
      <w:r w:rsidRPr="002F267F">
        <w:rPr>
          <w:sz w:val="28"/>
          <w:szCs w:val="28"/>
        </w:rPr>
        <w:br/>
        <w:t>поэтому их нужно рассматривать во взаимосвязи как единый</w:t>
      </w:r>
      <w:r w:rsidRPr="002F267F">
        <w:rPr>
          <w:sz w:val="28"/>
          <w:szCs w:val="28"/>
        </w:rPr>
        <w:br/>
        <w:t>объект управления.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По методу исчисления объема: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валовой денежный поток - это все поступления или вся сумма</w:t>
      </w:r>
      <w:r w:rsidRPr="002F267F">
        <w:rPr>
          <w:sz w:val="28"/>
          <w:szCs w:val="28"/>
        </w:rPr>
        <w:br/>
        <w:t>расходования денежных средств в анализируемом периоде времени;</w:t>
      </w:r>
    </w:p>
    <w:p w:rsidR="00E54CAA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чистый денежный поток (ЧДП) представляет собой разность</w:t>
      </w:r>
      <w:r w:rsidRPr="002F267F">
        <w:rPr>
          <w:sz w:val="28"/>
          <w:szCs w:val="28"/>
        </w:rPr>
        <w:br/>
        <w:t>между положительным (ПДП) и отрицательным (ОДП) потоками дене</w:t>
      </w:r>
      <w:r w:rsidRPr="002F267F">
        <w:rPr>
          <w:sz w:val="28"/>
          <w:szCs w:val="28"/>
        </w:rPr>
        <w:t>ж</w:t>
      </w:r>
      <w:r w:rsidRPr="002F267F">
        <w:rPr>
          <w:sz w:val="28"/>
          <w:szCs w:val="28"/>
        </w:rPr>
        <w:t>ных средств в анализируемом периоде времени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</w:p>
    <w:p w:rsidR="00E54CAA" w:rsidRDefault="00E54CAA" w:rsidP="00425F44">
      <w:pPr>
        <w:spacing w:before="2" w:after="2"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Pr="00D03F71">
        <w:rPr>
          <w:sz w:val="28"/>
          <w:szCs w:val="28"/>
        </w:rPr>
        <w:fldChar w:fldCharType="begin"/>
      </w:r>
      <w:r w:rsidRPr="00D03F71">
        <w:rPr>
          <w:sz w:val="28"/>
          <w:szCs w:val="28"/>
        </w:rPr>
        <w:instrText xml:space="preserve"> QUOTE </w:instrText>
      </w:r>
      <w:r w:rsidRPr="00D03F71">
        <w:pict>
          <v:shape id="_x0000_i1029" type="#_x0000_t75" style="width:126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8033B&quot;/&gt;&lt;wsp:rsid wsp:val=&quot;00022700&quot;/&gt;&lt;wsp:rsid wsp:val=&quot;0002718B&quot;/&gt;&lt;wsp:rsid wsp:val=&quot;00034D4F&quot;/&gt;&lt;wsp:rsid wsp:val=&quot;00051CA2&quot;/&gt;&lt;wsp:rsid wsp:val=&quot;0007121E&quot;/&gt;&lt;wsp:rsid wsp:val=&quot;000838F2&quot;/&gt;&lt;wsp:rsid wsp:val=&quot;00085F39&quot;/&gt;&lt;wsp:rsid wsp:val=&quot;000B0AB0&quot;/&gt;&lt;wsp:rsid wsp:val=&quot;000B57B0&quot;/&gt;&lt;wsp:rsid wsp:val=&quot;000C49FB&quot;/&gt;&lt;wsp:rsid wsp:val=&quot;000C557F&quot;/&gt;&lt;wsp:rsid wsp:val=&quot;000D19A4&quot;/&gt;&lt;wsp:rsid wsp:val=&quot;000E0C3E&quot;/&gt;&lt;wsp:rsid wsp:val=&quot;0010548B&quot;/&gt;&lt;wsp:rsid wsp:val=&quot;00122E07&quot;/&gt;&lt;wsp:rsid wsp:val=&quot;001327FF&quot;/&gt;&lt;wsp:rsid wsp:val=&quot;00140463&quot;/&gt;&lt;wsp:rsid wsp:val=&quot;001734C3&quot;/&gt;&lt;wsp:rsid wsp:val=&quot;0018384E&quot;/&gt;&lt;wsp:rsid wsp:val=&quot;001B31A8&quot;/&gt;&lt;wsp:rsid wsp:val=&quot;001B32C5&quot;/&gt;&lt;wsp:rsid wsp:val=&quot;001D594C&quot;/&gt;&lt;wsp:rsid wsp:val=&quot;001F6D45&quot;/&gt;&lt;wsp:rsid wsp:val=&quot;00201DDB&quot;/&gt;&lt;wsp:rsid wsp:val=&quot;00202640&quot;/&gt;&lt;wsp:rsid wsp:val=&quot;00216790&quot;/&gt;&lt;wsp:rsid wsp:val=&quot;00220FA6&quot;/&gt;&lt;wsp:rsid wsp:val=&quot;00232B4B&quot;/&gt;&lt;wsp:rsid wsp:val=&quot;002332E5&quot;/&gt;&lt;wsp:rsid wsp:val=&quot;00265915&quot;/&gt;&lt;wsp:rsid wsp:val=&quot;00266031&quot;/&gt;&lt;wsp:rsid wsp:val=&quot;0027095E&quot;/&gt;&lt;wsp:rsid wsp:val=&quot;00287E45&quot;/&gt;&lt;wsp:rsid wsp:val=&quot;002A2870&quot;/&gt;&lt;wsp:rsid wsp:val=&quot;002A2C18&quot;/&gt;&lt;wsp:rsid wsp:val=&quot;002A3B45&quot;/&gt;&lt;wsp:rsid wsp:val=&quot;002A5EE6&quot;/&gt;&lt;wsp:rsid wsp:val=&quot;002A6015&quot;/&gt;&lt;wsp:rsid wsp:val=&quot;002B18C9&quot;/&gt;&lt;wsp:rsid wsp:val=&quot;002B5A5A&quot;/&gt;&lt;wsp:rsid wsp:val=&quot;002D50E5&quot;/&gt;&lt;wsp:rsid wsp:val=&quot;002F267F&quot;/&gt;&lt;wsp:rsid wsp:val=&quot;002F4C75&quot;/&gt;&lt;wsp:rsid wsp:val=&quot;002F7825&quot;/&gt;&lt;wsp:rsid wsp:val=&quot;0030007B&quot;/&gt;&lt;wsp:rsid wsp:val=&quot;00302D5F&quot;/&gt;&lt;wsp:rsid wsp:val=&quot;00302F7D&quot;/&gt;&lt;wsp:rsid wsp:val=&quot;00307420&quot;/&gt;&lt;wsp:rsid wsp:val=&quot;0032094C&quot;/&gt;&lt;wsp:rsid wsp:val=&quot;00321524&quot;/&gt;&lt;wsp:rsid wsp:val=&quot;00330373&quot;/&gt;&lt;wsp:rsid wsp:val=&quot;00331787&quot;/&gt;&lt;wsp:rsid wsp:val=&quot;003504D0&quot;/&gt;&lt;wsp:rsid wsp:val=&quot;00354487&quot;/&gt;&lt;wsp:rsid wsp:val=&quot;00365F01&quot;/&gt;&lt;wsp:rsid wsp:val=&quot;00370E24&quot;/&gt;&lt;wsp:rsid wsp:val=&quot;0037305B&quot;/&gt;&lt;wsp:rsid wsp:val=&quot;003A01DF&quot;/&gt;&lt;wsp:rsid wsp:val=&quot;003A3530&quot;/&gt;&lt;wsp:rsid wsp:val=&quot;003A3575&quot;/&gt;&lt;wsp:rsid wsp:val=&quot;003A773D&quot;/&gt;&lt;wsp:rsid wsp:val=&quot;003B30BA&quot;/&gt;&lt;wsp:rsid wsp:val=&quot;003B3D39&quot;/&gt;&lt;wsp:rsid wsp:val=&quot;003C0261&quot;/&gt;&lt;wsp:rsid wsp:val=&quot;003C4058&quot;/&gt;&lt;wsp:rsid wsp:val=&quot;003D4364&quot;/&gt;&lt;wsp:rsid wsp:val=&quot;003E235F&quot;/&gt;&lt;wsp:rsid wsp:val=&quot;00420611&quot;/&gt;&lt;wsp:rsid wsp:val=&quot;004225F0&quot;/&gt;&lt;wsp:rsid wsp:val=&quot;00425F44&quot;/&gt;&lt;wsp:rsid wsp:val=&quot;00434A63&quot;/&gt;&lt;wsp:rsid wsp:val=&quot;004505E6&quot;/&gt;&lt;wsp:rsid wsp:val=&quot;00450EAE&quot;/&gt;&lt;wsp:rsid wsp:val=&quot;004628FA&quot;/&gt;&lt;wsp:rsid wsp:val=&quot;00485212&quot;/&gt;&lt;wsp:rsid wsp:val=&quot;00485B89&quot;/&gt;&lt;wsp:rsid wsp:val=&quot;004A00F9&quot;/&gt;&lt;wsp:rsid wsp:val=&quot;004A37A8&quot;/&gt;&lt;wsp:rsid wsp:val=&quot;004A5646&quot;/&gt;&lt;wsp:rsid wsp:val=&quot;004D59B9&quot;/&gt;&lt;wsp:rsid wsp:val=&quot;004E204A&quot;/&gt;&lt;wsp:rsid wsp:val=&quot;004F5A01&quot;/&gt;&lt;wsp:rsid wsp:val=&quot;00507132&quot;/&gt;&lt;wsp:rsid wsp:val=&quot;005171FB&quot;/&gt;&lt;wsp:rsid wsp:val=&quot;00520DFD&quot;/&gt;&lt;wsp:rsid wsp:val=&quot;005316A4&quot;/&gt;&lt;wsp:rsid wsp:val=&quot;00533774&quot;/&gt;&lt;wsp:rsid wsp:val=&quot;005534CE&quot;/&gt;&lt;wsp:rsid wsp:val=&quot;00556325&quot;/&gt;&lt;wsp:rsid wsp:val=&quot;005567BC&quot;/&gt;&lt;wsp:rsid wsp:val=&quot;00561480&quot;/&gt;&lt;wsp:rsid wsp:val=&quot;00582FD7&quot;/&gt;&lt;wsp:rsid wsp:val=&quot;00586C9C&quot;/&gt;&lt;wsp:rsid wsp:val=&quot;00593CC1&quot;/&gt;&lt;wsp:rsid wsp:val=&quot;005A2F7A&quot;/&gt;&lt;wsp:rsid wsp:val=&quot;005B4286&quot;/&gt;&lt;wsp:rsid wsp:val=&quot;005C1B17&quot;/&gt;&lt;wsp:rsid wsp:val=&quot;005D3087&quot;/&gt;&lt;wsp:rsid wsp:val=&quot;005D7878&quot;/&gt;&lt;wsp:rsid wsp:val=&quot;005E2988&quot;/&gt;&lt;wsp:rsid wsp:val=&quot;0060324C&quot;/&gt;&lt;wsp:rsid wsp:val=&quot;00615D43&quot;/&gt;&lt;wsp:rsid wsp:val=&quot;00631F59&quot;/&gt;&lt;wsp:rsid wsp:val=&quot;0064237F&quot;/&gt;&lt;wsp:rsid wsp:val=&quot;00664D0D&quot;/&gt;&lt;wsp:rsid wsp:val=&quot;00666008&quot;/&gt;&lt;wsp:rsid wsp:val=&quot;0068033B&quot;/&gt;&lt;wsp:rsid wsp:val=&quot;006A42B7&quot;/&gt;&lt;wsp:rsid wsp:val=&quot;006B08F8&quot;/&gt;&lt;wsp:rsid wsp:val=&quot;006B757D&quot;/&gt;&lt;wsp:rsid wsp:val=&quot;006C22AF&quot;/&gt;&lt;wsp:rsid wsp:val=&quot;006C2BBD&quot;/&gt;&lt;wsp:rsid wsp:val=&quot;006D60A3&quot;/&gt;&lt;wsp:rsid wsp:val=&quot;006F5111&quot;/&gt;&lt;wsp:rsid wsp:val=&quot;006F7E5F&quot;/&gt;&lt;wsp:rsid wsp:val=&quot;00707A2A&quot;/&gt;&lt;wsp:rsid wsp:val=&quot;007328F5&quot;/&gt;&lt;wsp:rsid wsp:val=&quot;00740F61&quot;/&gt;&lt;wsp:rsid wsp:val=&quot;0074251B&quot;/&gt;&lt;wsp:rsid wsp:val=&quot;00750B5B&quot;/&gt;&lt;wsp:rsid wsp:val=&quot;00777E9C&quot;/&gt;&lt;wsp:rsid wsp:val=&quot;00785322&quot;/&gt;&lt;wsp:rsid wsp:val=&quot;007901B4&quot;/&gt;&lt;wsp:rsid wsp:val=&quot;00790D06&quot;/&gt;&lt;wsp:rsid wsp:val=&quot;00793C9E&quot;/&gt;&lt;wsp:rsid wsp:val=&quot;007968BB&quot;/&gt;&lt;wsp:rsid wsp:val=&quot;00796A88&quot;/&gt;&lt;wsp:rsid wsp:val=&quot;007A2AA1&quot;/&gt;&lt;wsp:rsid wsp:val=&quot;007F6C2C&quot;/&gt;&lt;wsp:rsid wsp:val=&quot;008113E6&quot;/&gt;&lt;wsp:rsid wsp:val=&quot;00823C6F&quot;/&gt;&lt;wsp:rsid wsp:val=&quot;00834CC0&quot;/&gt;&lt;wsp:rsid wsp:val=&quot;008377B9&quot;/&gt;&lt;wsp:rsid wsp:val=&quot;0085278F&quot;/&gt;&lt;wsp:rsid wsp:val=&quot;00863C1D&quot;/&gt;&lt;wsp:rsid wsp:val=&quot;00875D28&quot;/&gt;&lt;wsp:rsid wsp:val=&quot;00877955&quot;/&gt;&lt;wsp:rsid wsp:val=&quot;00880F2D&quot;/&gt;&lt;wsp:rsid wsp:val=&quot;00885893&quot;/&gt;&lt;wsp:rsid wsp:val=&quot;008B1EAE&quot;/&gt;&lt;wsp:rsid wsp:val=&quot;008B3241&quot;/&gt;&lt;wsp:rsid wsp:val=&quot;008D4199&quot;/&gt;&lt;wsp:rsid wsp:val=&quot;008D5403&quot;/&gt;&lt;wsp:rsid wsp:val=&quot;008D5CBD&quot;/&gt;&lt;wsp:rsid wsp:val=&quot;008E1D3F&quot;/&gt;&lt;wsp:rsid wsp:val=&quot;008F7EDD&quot;/&gt;&lt;wsp:rsid wsp:val=&quot;00910DBB&quot;/&gt;&lt;wsp:rsid wsp:val=&quot;0091310B&quot;/&gt;&lt;wsp:rsid wsp:val=&quot;009311CF&quot;/&gt;&lt;wsp:rsid wsp:val=&quot;00932DE7&quot;/&gt;&lt;wsp:rsid wsp:val=&quot;00940200&quot;/&gt;&lt;wsp:rsid wsp:val=&quot;0094080E&quot;/&gt;&lt;wsp:rsid wsp:val=&quot;0094694E&quot;/&gt;&lt;wsp:rsid wsp:val=&quot;00960FB7&quot;/&gt;&lt;wsp:rsid wsp:val=&quot;00966500&quot;/&gt;&lt;wsp:rsid wsp:val=&quot;00976D6F&quot;/&gt;&lt;wsp:rsid wsp:val=&quot;009812BE&quot;/&gt;&lt;wsp:rsid wsp:val=&quot;0098136E&quot;/&gt;&lt;wsp:rsid wsp:val=&quot;009A44B4&quot;/&gt;&lt;wsp:rsid wsp:val=&quot;009A65E5&quot;/&gt;&lt;wsp:rsid wsp:val=&quot;009B1FD0&quot;/&gt;&lt;wsp:rsid wsp:val=&quot;009C0725&quot;/&gt;&lt;wsp:rsid wsp:val=&quot;009D2E56&quot;/&gt;&lt;wsp:rsid wsp:val=&quot;009D4F3A&quot;/&gt;&lt;wsp:rsid wsp:val=&quot;009E78BB&quot;/&gt;&lt;wsp:rsid wsp:val=&quot;009F285A&quot;/&gt;&lt;wsp:rsid wsp:val=&quot;009F2F65&quot;/&gt;&lt;wsp:rsid wsp:val=&quot;009F358B&quot;/&gt;&lt;wsp:rsid wsp:val=&quot;009F3983&quot;/&gt;&lt;wsp:rsid wsp:val=&quot;009F7502&quot;/&gt;&lt;wsp:rsid wsp:val=&quot;00A10CFD&quot;/&gt;&lt;wsp:rsid wsp:val=&quot;00A32947&quot;/&gt;&lt;wsp:rsid wsp:val=&quot;00A4011E&quot;/&gt;&lt;wsp:rsid wsp:val=&quot;00A412FC&quot;/&gt;&lt;wsp:rsid wsp:val=&quot;00A45E74&quot;/&gt;&lt;wsp:rsid wsp:val=&quot;00A47396&quot;/&gt;&lt;wsp:rsid wsp:val=&quot;00A55F59&quot;/&gt;&lt;wsp:rsid wsp:val=&quot;00A648E3&quot;/&gt;&lt;wsp:rsid wsp:val=&quot;00A702BE&quot;/&gt;&lt;wsp:rsid wsp:val=&quot;00A775BE&quot;/&gt;&lt;wsp:rsid wsp:val=&quot;00AC47C5&quot;/&gt;&lt;wsp:rsid wsp:val=&quot;00AE5377&quot;/&gt;&lt;wsp:rsid wsp:val=&quot;00AE6CB8&quot;/&gt;&lt;wsp:rsid wsp:val=&quot;00B04893&quot;/&gt;&lt;wsp:rsid wsp:val=&quot;00B04BF9&quot;/&gt;&lt;wsp:rsid wsp:val=&quot;00B264EB&quot;/&gt;&lt;wsp:rsid wsp:val=&quot;00B32EFC&quot;/&gt;&lt;wsp:rsid wsp:val=&quot;00B42DAB&quot;/&gt;&lt;wsp:rsid wsp:val=&quot;00B4400D&quot;/&gt;&lt;wsp:rsid wsp:val=&quot;00B64885&quot;/&gt;&lt;wsp:rsid wsp:val=&quot;00B739A3&quot;/&gt;&lt;wsp:rsid wsp:val=&quot;00B84D8D&quot;/&gt;&lt;wsp:rsid wsp:val=&quot;00B91BC2&quot;/&gt;&lt;wsp:rsid wsp:val=&quot;00BA1B6C&quot;/&gt;&lt;wsp:rsid wsp:val=&quot;00BA3ED5&quot;/&gt;&lt;wsp:rsid wsp:val=&quot;00BD34D2&quot;/&gt;&lt;wsp:rsid wsp:val=&quot;00BF3FB0&quot;/&gt;&lt;wsp:rsid wsp:val=&quot;00C06114&quot;/&gt;&lt;wsp:rsid wsp:val=&quot;00C143BF&quot;/&gt;&lt;wsp:rsid wsp:val=&quot;00C2432B&quot;/&gt;&lt;wsp:rsid wsp:val=&quot;00C30633&quot;/&gt;&lt;wsp:rsid wsp:val=&quot;00C45D5F&quot;/&gt;&lt;wsp:rsid wsp:val=&quot;00C53AF6&quot;/&gt;&lt;wsp:rsid wsp:val=&quot;00C54967&quot;/&gt;&lt;wsp:rsid wsp:val=&quot;00C54E63&quot;/&gt;&lt;wsp:rsid wsp:val=&quot;00C57EE3&quot;/&gt;&lt;wsp:rsid wsp:val=&quot;00C651E6&quot;/&gt;&lt;wsp:rsid wsp:val=&quot;00C75156&quot;/&gt;&lt;wsp:rsid wsp:val=&quot;00C8554E&quot;/&gt;&lt;wsp:rsid wsp:val=&quot;00C8665D&quot;/&gt;&lt;wsp:rsid wsp:val=&quot;00C939FF&quot;/&gt;&lt;wsp:rsid wsp:val=&quot;00C942B8&quot;/&gt;&lt;wsp:rsid wsp:val=&quot;00CA0C57&quot;/&gt;&lt;wsp:rsid wsp:val=&quot;00CB56EA&quot;/&gt;&lt;wsp:rsid wsp:val=&quot;00CB6551&quot;/&gt;&lt;wsp:rsid wsp:val=&quot;00CE1EEF&quot;/&gt;&lt;wsp:rsid wsp:val=&quot;00CE5DB1&quot;/&gt;&lt;wsp:rsid wsp:val=&quot;00CE64B9&quot;/&gt;&lt;wsp:rsid wsp:val=&quot;00D03F71&quot;/&gt;&lt;wsp:rsid wsp:val=&quot;00D07481&quot;/&gt;&lt;wsp:rsid wsp:val=&quot;00D13122&quot;/&gt;&lt;wsp:rsid wsp:val=&quot;00D142BA&quot;/&gt;&lt;wsp:rsid wsp:val=&quot;00D27018&quot;/&gt;&lt;wsp:rsid wsp:val=&quot;00D27075&quot;/&gt;&lt;wsp:rsid wsp:val=&quot;00D321C0&quot;/&gt;&lt;wsp:rsid wsp:val=&quot;00D472C3&quot;/&gt;&lt;wsp:rsid wsp:val=&quot;00D51B56&quot;/&gt;&lt;wsp:rsid wsp:val=&quot;00D610F7&quot;/&gt;&lt;wsp:rsid wsp:val=&quot;00D7132A&quot;/&gt;&lt;wsp:rsid wsp:val=&quot;00D747DA&quot;/&gt;&lt;wsp:rsid wsp:val=&quot;00D8542B&quot;/&gt;&lt;wsp:rsid wsp:val=&quot;00DA21F9&quot;/&gt;&lt;wsp:rsid wsp:val=&quot;00DB108E&quot;/&gt;&lt;wsp:rsid wsp:val=&quot;00DD21DD&quot;/&gt;&lt;wsp:rsid wsp:val=&quot;00DD7644&quot;/&gt;&lt;wsp:rsid wsp:val=&quot;00DF301F&quot;/&gt;&lt;wsp:rsid wsp:val=&quot;00E12ADE&quot;/&gt;&lt;wsp:rsid wsp:val=&quot;00E20338&quot;/&gt;&lt;wsp:rsid wsp:val=&quot;00E23E45&quot;/&gt;&lt;wsp:rsid wsp:val=&quot;00E24CD4&quot;/&gt;&lt;wsp:rsid wsp:val=&quot;00E24F56&quot;/&gt;&lt;wsp:rsid wsp:val=&quot;00E352E9&quot;/&gt;&lt;wsp:rsid wsp:val=&quot;00E433E8&quot;/&gt;&lt;wsp:rsid wsp:val=&quot;00E61B7F&quot;/&gt;&lt;wsp:rsid wsp:val=&quot;00E64E4E&quot;/&gt;&lt;wsp:rsid wsp:val=&quot;00E7466E&quot;/&gt;&lt;wsp:rsid wsp:val=&quot;00E9680F&quot;/&gt;&lt;wsp:rsid wsp:val=&quot;00EA3D2E&quot;/&gt;&lt;wsp:rsid wsp:val=&quot;00EA4C50&quot;/&gt;&lt;wsp:rsid wsp:val=&quot;00EA4DFB&quot;/&gt;&lt;wsp:rsid wsp:val=&quot;00EC55FE&quot;/&gt;&lt;wsp:rsid wsp:val=&quot;00EC7EDB&quot;/&gt;&lt;wsp:rsid wsp:val=&quot;00ED4297&quot;/&gt;&lt;wsp:rsid wsp:val=&quot;00ED7ECB&quot;/&gt;&lt;wsp:rsid wsp:val=&quot;00EE7A28&quot;/&gt;&lt;wsp:rsid wsp:val=&quot;00EF67AD&quot;/&gt;&lt;wsp:rsid wsp:val=&quot;00F00FEA&quot;/&gt;&lt;wsp:rsid wsp:val=&quot;00F047EC&quot;/&gt;&lt;wsp:rsid wsp:val=&quot;00F2363C&quot;/&gt;&lt;wsp:rsid wsp:val=&quot;00F407D4&quot;/&gt;&lt;wsp:rsid wsp:val=&quot;00F46825&quot;/&gt;&lt;wsp:rsid wsp:val=&quot;00F56029&quot;/&gt;&lt;wsp:rsid wsp:val=&quot;00F634F3&quot;/&gt;&lt;wsp:rsid wsp:val=&quot;00F7188A&quot;/&gt;&lt;wsp:rsid wsp:val=&quot;00F94E98&quot;/&gt;&lt;wsp:rsid wsp:val=&quot;00FC568E&quot;/&gt;&lt;wsp:rsid wsp:val=&quot;00FD6956&quot;/&gt;&lt;wsp:rsid wsp:val=&quot;00FE69AF&quot;/&gt;&lt;wsp:rsid wsp:val=&quot;00FF4B85&quot;/&gt;&lt;/wsp:rsids&gt;&lt;/w:docPr&gt;&lt;w:body&gt;&lt;w:p wsp:rsidR=&quot;00000000&quot; wsp:rsidRDefault=&quot;00202640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§Р”Рџ = РџР”Рџ вЂ“ РћР”Рџ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D03F71">
        <w:rPr>
          <w:sz w:val="28"/>
          <w:szCs w:val="28"/>
        </w:rPr>
        <w:instrText xml:space="preserve"> </w:instrText>
      </w:r>
      <w:r w:rsidRPr="00D03F71">
        <w:rPr>
          <w:sz w:val="28"/>
          <w:szCs w:val="28"/>
        </w:rPr>
        <w:fldChar w:fldCharType="separate"/>
      </w:r>
      <w:r w:rsidRPr="00D03F71">
        <w:pict>
          <v:shape id="_x0000_i1030" type="#_x0000_t75" style="width:126pt;height:18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autoHyphenation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68033B&quot;/&gt;&lt;wsp:rsid wsp:val=&quot;00022700&quot;/&gt;&lt;wsp:rsid wsp:val=&quot;0002718B&quot;/&gt;&lt;wsp:rsid wsp:val=&quot;00034D4F&quot;/&gt;&lt;wsp:rsid wsp:val=&quot;00051CA2&quot;/&gt;&lt;wsp:rsid wsp:val=&quot;0007121E&quot;/&gt;&lt;wsp:rsid wsp:val=&quot;000838F2&quot;/&gt;&lt;wsp:rsid wsp:val=&quot;00085F39&quot;/&gt;&lt;wsp:rsid wsp:val=&quot;000B0AB0&quot;/&gt;&lt;wsp:rsid wsp:val=&quot;000B57B0&quot;/&gt;&lt;wsp:rsid wsp:val=&quot;000C49FB&quot;/&gt;&lt;wsp:rsid wsp:val=&quot;000C557F&quot;/&gt;&lt;wsp:rsid wsp:val=&quot;000D19A4&quot;/&gt;&lt;wsp:rsid wsp:val=&quot;000E0C3E&quot;/&gt;&lt;wsp:rsid wsp:val=&quot;0010548B&quot;/&gt;&lt;wsp:rsid wsp:val=&quot;00122E07&quot;/&gt;&lt;wsp:rsid wsp:val=&quot;001327FF&quot;/&gt;&lt;wsp:rsid wsp:val=&quot;00140463&quot;/&gt;&lt;wsp:rsid wsp:val=&quot;001734C3&quot;/&gt;&lt;wsp:rsid wsp:val=&quot;0018384E&quot;/&gt;&lt;wsp:rsid wsp:val=&quot;001B31A8&quot;/&gt;&lt;wsp:rsid wsp:val=&quot;001B32C5&quot;/&gt;&lt;wsp:rsid wsp:val=&quot;001D594C&quot;/&gt;&lt;wsp:rsid wsp:val=&quot;001F6D45&quot;/&gt;&lt;wsp:rsid wsp:val=&quot;00201DDB&quot;/&gt;&lt;wsp:rsid wsp:val=&quot;00202640&quot;/&gt;&lt;wsp:rsid wsp:val=&quot;00216790&quot;/&gt;&lt;wsp:rsid wsp:val=&quot;00220FA6&quot;/&gt;&lt;wsp:rsid wsp:val=&quot;00232B4B&quot;/&gt;&lt;wsp:rsid wsp:val=&quot;002332E5&quot;/&gt;&lt;wsp:rsid wsp:val=&quot;00265915&quot;/&gt;&lt;wsp:rsid wsp:val=&quot;00266031&quot;/&gt;&lt;wsp:rsid wsp:val=&quot;0027095E&quot;/&gt;&lt;wsp:rsid wsp:val=&quot;00287E45&quot;/&gt;&lt;wsp:rsid wsp:val=&quot;002A2870&quot;/&gt;&lt;wsp:rsid wsp:val=&quot;002A2C18&quot;/&gt;&lt;wsp:rsid wsp:val=&quot;002A3B45&quot;/&gt;&lt;wsp:rsid wsp:val=&quot;002A5EE6&quot;/&gt;&lt;wsp:rsid wsp:val=&quot;002A6015&quot;/&gt;&lt;wsp:rsid wsp:val=&quot;002B18C9&quot;/&gt;&lt;wsp:rsid wsp:val=&quot;002B5A5A&quot;/&gt;&lt;wsp:rsid wsp:val=&quot;002D50E5&quot;/&gt;&lt;wsp:rsid wsp:val=&quot;002F267F&quot;/&gt;&lt;wsp:rsid wsp:val=&quot;002F4C75&quot;/&gt;&lt;wsp:rsid wsp:val=&quot;002F7825&quot;/&gt;&lt;wsp:rsid wsp:val=&quot;0030007B&quot;/&gt;&lt;wsp:rsid wsp:val=&quot;00302D5F&quot;/&gt;&lt;wsp:rsid wsp:val=&quot;00302F7D&quot;/&gt;&lt;wsp:rsid wsp:val=&quot;00307420&quot;/&gt;&lt;wsp:rsid wsp:val=&quot;0032094C&quot;/&gt;&lt;wsp:rsid wsp:val=&quot;00321524&quot;/&gt;&lt;wsp:rsid wsp:val=&quot;00330373&quot;/&gt;&lt;wsp:rsid wsp:val=&quot;00331787&quot;/&gt;&lt;wsp:rsid wsp:val=&quot;003504D0&quot;/&gt;&lt;wsp:rsid wsp:val=&quot;00354487&quot;/&gt;&lt;wsp:rsid wsp:val=&quot;00365F01&quot;/&gt;&lt;wsp:rsid wsp:val=&quot;00370E24&quot;/&gt;&lt;wsp:rsid wsp:val=&quot;0037305B&quot;/&gt;&lt;wsp:rsid wsp:val=&quot;003A01DF&quot;/&gt;&lt;wsp:rsid wsp:val=&quot;003A3530&quot;/&gt;&lt;wsp:rsid wsp:val=&quot;003A3575&quot;/&gt;&lt;wsp:rsid wsp:val=&quot;003A773D&quot;/&gt;&lt;wsp:rsid wsp:val=&quot;003B30BA&quot;/&gt;&lt;wsp:rsid wsp:val=&quot;003B3D39&quot;/&gt;&lt;wsp:rsid wsp:val=&quot;003C0261&quot;/&gt;&lt;wsp:rsid wsp:val=&quot;003C4058&quot;/&gt;&lt;wsp:rsid wsp:val=&quot;003D4364&quot;/&gt;&lt;wsp:rsid wsp:val=&quot;003E235F&quot;/&gt;&lt;wsp:rsid wsp:val=&quot;00420611&quot;/&gt;&lt;wsp:rsid wsp:val=&quot;004225F0&quot;/&gt;&lt;wsp:rsid wsp:val=&quot;00425F44&quot;/&gt;&lt;wsp:rsid wsp:val=&quot;00434A63&quot;/&gt;&lt;wsp:rsid wsp:val=&quot;004505E6&quot;/&gt;&lt;wsp:rsid wsp:val=&quot;00450EAE&quot;/&gt;&lt;wsp:rsid wsp:val=&quot;004628FA&quot;/&gt;&lt;wsp:rsid wsp:val=&quot;00485212&quot;/&gt;&lt;wsp:rsid wsp:val=&quot;00485B89&quot;/&gt;&lt;wsp:rsid wsp:val=&quot;004A00F9&quot;/&gt;&lt;wsp:rsid wsp:val=&quot;004A37A8&quot;/&gt;&lt;wsp:rsid wsp:val=&quot;004A5646&quot;/&gt;&lt;wsp:rsid wsp:val=&quot;004D59B9&quot;/&gt;&lt;wsp:rsid wsp:val=&quot;004E204A&quot;/&gt;&lt;wsp:rsid wsp:val=&quot;004F5A01&quot;/&gt;&lt;wsp:rsid wsp:val=&quot;00507132&quot;/&gt;&lt;wsp:rsid wsp:val=&quot;005171FB&quot;/&gt;&lt;wsp:rsid wsp:val=&quot;00520DFD&quot;/&gt;&lt;wsp:rsid wsp:val=&quot;005316A4&quot;/&gt;&lt;wsp:rsid wsp:val=&quot;00533774&quot;/&gt;&lt;wsp:rsid wsp:val=&quot;005534CE&quot;/&gt;&lt;wsp:rsid wsp:val=&quot;00556325&quot;/&gt;&lt;wsp:rsid wsp:val=&quot;005567BC&quot;/&gt;&lt;wsp:rsid wsp:val=&quot;00561480&quot;/&gt;&lt;wsp:rsid wsp:val=&quot;00582FD7&quot;/&gt;&lt;wsp:rsid wsp:val=&quot;00586C9C&quot;/&gt;&lt;wsp:rsid wsp:val=&quot;00593CC1&quot;/&gt;&lt;wsp:rsid wsp:val=&quot;005A2F7A&quot;/&gt;&lt;wsp:rsid wsp:val=&quot;005B4286&quot;/&gt;&lt;wsp:rsid wsp:val=&quot;005C1B17&quot;/&gt;&lt;wsp:rsid wsp:val=&quot;005D3087&quot;/&gt;&lt;wsp:rsid wsp:val=&quot;005D7878&quot;/&gt;&lt;wsp:rsid wsp:val=&quot;005E2988&quot;/&gt;&lt;wsp:rsid wsp:val=&quot;0060324C&quot;/&gt;&lt;wsp:rsid wsp:val=&quot;00615D43&quot;/&gt;&lt;wsp:rsid wsp:val=&quot;00631F59&quot;/&gt;&lt;wsp:rsid wsp:val=&quot;0064237F&quot;/&gt;&lt;wsp:rsid wsp:val=&quot;00664D0D&quot;/&gt;&lt;wsp:rsid wsp:val=&quot;00666008&quot;/&gt;&lt;wsp:rsid wsp:val=&quot;0068033B&quot;/&gt;&lt;wsp:rsid wsp:val=&quot;006A42B7&quot;/&gt;&lt;wsp:rsid wsp:val=&quot;006B08F8&quot;/&gt;&lt;wsp:rsid wsp:val=&quot;006B757D&quot;/&gt;&lt;wsp:rsid wsp:val=&quot;006C22AF&quot;/&gt;&lt;wsp:rsid wsp:val=&quot;006C2BBD&quot;/&gt;&lt;wsp:rsid wsp:val=&quot;006D60A3&quot;/&gt;&lt;wsp:rsid wsp:val=&quot;006F5111&quot;/&gt;&lt;wsp:rsid wsp:val=&quot;006F7E5F&quot;/&gt;&lt;wsp:rsid wsp:val=&quot;00707A2A&quot;/&gt;&lt;wsp:rsid wsp:val=&quot;007328F5&quot;/&gt;&lt;wsp:rsid wsp:val=&quot;00740F61&quot;/&gt;&lt;wsp:rsid wsp:val=&quot;0074251B&quot;/&gt;&lt;wsp:rsid wsp:val=&quot;00750B5B&quot;/&gt;&lt;wsp:rsid wsp:val=&quot;00777E9C&quot;/&gt;&lt;wsp:rsid wsp:val=&quot;00785322&quot;/&gt;&lt;wsp:rsid wsp:val=&quot;007901B4&quot;/&gt;&lt;wsp:rsid wsp:val=&quot;00790D06&quot;/&gt;&lt;wsp:rsid wsp:val=&quot;00793C9E&quot;/&gt;&lt;wsp:rsid wsp:val=&quot;007968BB&quot;/&gt;&lt;wsp:rsid wsp:val=&quot;00796A88&quot;/&gt;&lt;wsp:rsid wsp:val=&quot;007A2AA1&quot;/&gt;&lt;wsp:rsid wsp:val=&quot;007F6C2C&quot;/&gt;&lt;wsp:rsid wsp:val=&quot;008113E6&quot;/&gt;&lt;wsp:rsid wsp:val=&quot;00823C6F&quot;/&gt;&lt;wsp:rsid wsp:val=&quot;00834CC0&quot;/&gt;&lt;wsp:rsid wsp:val=&quot;008377B9&quot;/&gt;&lt;wsp:rsid wsp:val=&quot;0085278F&quot;/&gt;&lt;wsp:rsid wsp:val=&quot;00863C1D&quot;/&gt;&lt;wsp:rsid wsp:val=&quot;00875D28&quot;/&gt;&lt;wsp:rsid wsp:val=&quot;00877955&quot;/&gt;&lt;wsp:rsid wsp:val=&quot;00880F2D&quot;/&gt;&lt;wsp:rsid wsp:val=&quot;00885893&quot;/&gt;&lt;wsp:rsid wsp:val=&quot;008B1EAE&quot;/&gt;&lt;wsp:rsid wsp:val=&quot;008B3241&quot;/&gt;&lt;wsp:rsid wsp:val=&quot;008D4199&quot;/&gt;&lt;wsp:rsid wsp:val=&quot;008D5403&quot;/&gt;&lt;wsp:rsid wsp:val=&quot;008D5CBD&quot;/&gt;&lt;wsp:rsid wsp:val=&quot;008E1D3F&quot;/&gt;&lt;wsp:rsid wsp:val=&quot;008F7EDD&quot;/&gt;&lt;wsp:rsid wsp:val=&quot;00910DBB&quot;/&gt;&lt;wsp:rsid wsp:val=&quot;0091310B&quot;/&gt;&lt;wsp:rsid wsp:val=&quot;009311CF&quot;/&gt;&lt;wsp:rsid wsp:val=&quot;00932DE7&quot;/&gt;&lt;wsp:rsid wsp:val=&quot;00940200&quot;/&gt;&lt;wsp:rsid wsp:val=&quot;0094080E&quot;/&gt;&lt;wsp:rsid wsp:val=&quot;0094694E&quot;/&gt;&lt;wsp:rsid wsp:val=&quot;00960FB7&quot;/&gt;&lt;wsp:rsid wsp:val=&quot;00966500&quot;/&gt;&lt;wsp:rsid wsp:val=&quot;00976D6F&quot;/&gt;&lt;wsp:rsid wsp:val=&quot;009812BE&quot;/&gt;&lt;wsp:rsid wsp:val=&quot;0098136E&quot;/&gt;&lt;wsp:rsid wsp:val=&quot;009A44B4&quot;/&gt;&lt;wsp:rsid wsp:val=&quot;009A65E5&quot;/&gt;&lt;wsp:rsid wsp:val=&quot;009B1FD0&quot;/&gt;&lt;wsp:rsid wsp:val=&quot;009C0725&quot;/&gt;&lt;wsp:rsid wsp:val=&quot;009D2E56&quot;/&gt;&lt;wsp:rsid wsp:val=&quot;009D4F3A&quot;/&gt;&lt;wsp:rsid wsp:val=&quot;009E78BB&quot;/&gt;&lt;wsp:rsid wsp:val=&quot;009F285A&quot;/&gt;&lt;wsp:rsid wsp:val=&quot;009F2F65&quot;/&gt;&lt;wsp:rsid wsp:val=&quot;009F358B&quot;/&gt;&lt;wsp:rsid wsp:val=&quot;009F3983&quot;/&gt;&lt;wsp:rsid wsp:val=&quot;009F7502&quot;/&gt;&lt;wsp:rsid wsp:val=&quot;00A10CFD&quot;/&gt;&lt;wsp:rsid wsp:val=&quot;00A32947&quot;/&gt;&lt;wsp:rsid wsp:val=&quot;00A4011E&quot;/&gt;&lt;wsp:rsid wsp:val=&quot;00A412FC&quot;/&gt;&lt;wsp:rsid wsp:val=&quot;00A45E74&quot;/&gt;&lt;wsp:rsid wsp:val=&quot;00A47396&quot;/&gt;&lt;wsp:rsid wsp:val=&quot;00A55F59&quot;/&gt;&lt;wsp:rsid wsp:val=&quot;00A648E3&quot;/&gt;&lt;wsp:rsid wsp:val=&quot;00A702BE&quot;/&gt;&lt;wsp:rsid wsp:val=&quot;00A775BE&quot;/&gt;&lt;wsp:rsid wsp:val=&quot;00AC47C5&quot;/&gt;&lt;wsp:rsid wsp:val=&quot;00AE5377&quot;/&gt;&lt;wsp:rsid wsp:val=&quot;00AE6CB8&quot;/&gt;&lt;wsp:rsid wsp:val=&quot;00B04893&quot;/&gt;&lt;wsp:rsid wsp:val=&quot;00B04BF9&quot;/&gt;&lt;wsp:rsid wsp:val=&quot;00B264EB&quot;/&gt;&lt;wsp:rsid wsp:val=&quot;00B32EFC&quot;/&gt;&lt;wsp:rsid wsp:val=&quot;00B42DAB&quot;/&gt;&lt;wsp:rsid wsp:val=&quot;00B4400D&quot;/&gt;&lt;wsp:rsid wsp:val=&quot;00B64885&quot;/&gt;&lt;wsp:rsid wsp:val=&quot;00B739A3&quot;/&gt;&lt;wsp:rsid wsp:val=&quot;00B84D8D&quot;/&gt;&lt;wsp:rsid wsp:val=&quot;00B91BC2&quot;/&gt;&lt;wsp:rsid wsp:val=&quot;00BA1B6C&quot;/&gt;&lt;wsp:rsid wsp:val=&quot;00BA3ED5&quot;/&gt;&lt;wsp:rsid wsp:val=&quot;00BD34D2&quot;/&gt;&lt;wsp:rsid wsp:val=&quot;00BF3FB0&quot;/&gt;&lt;wsp:rsid wsp:val=&quot;00C06114&quot;/&gt;&lt;wsp:rsid wsp:val=&quot;00C143BF&quot;/&gt;&lt;wsp:rsid wsp:val=&quot;00C2432B&quot;/&gt;&lt;wsp:rsid wsp:val=&quot;00C30633&quot;/&gt;&lt;wsp:rsid wsp:val=&quot;00C45D5F&quot;/&gt;&lt;wsp:rsid wsp:val=&quot;00C53AF6&quot;/&gt;&lt;wsp:rsid wsp:val=&quot;00C54967&quot;/&gt;&lt;wsp:rsid wsp:val=&quot;00C54E63&quot;/&gt;&lt;wsp:rsid wsp:val=&quot;00C57EE3&quot;/&gt;&lt;wsp:rsid wsp:val=&quot;00C651E6&quot;/&gt;&lt;wsp:rsid wsp:val=&quot;00C75156&quot;/&gt;&lt;wsp:rsid wsp:val=&quot;00C8554E&quot;/&gt;&lt;wsp:rsid wsp:val=&quot;00C8665D&quot;/&gt;&lt;wsp:rsid wsp:val=&quot;00C939FF&quot;/&gt;&lt;wsp:rsid wsp:val=&quot;00C942B8&quot;/&gt;&lt;wsp:rsid wsp:val=&quot;00CA0C57&quot;/&gt;&lt;wsp:rsid wsp:val=&quot;00CB56EA&quot;/&gt;&lt;wsp:rsid wsp:val=&quot;00CB6551&quot;/&gt;&lt;wsp:rsid wsp:val=&quot;00CE1EEF&quot;/&gt;&lt;wsp:rsid wsp:val=&quot;00CE5DB1&quot;/&gt;&lt;wsp:rsid wsp:val=&quot;00CE64B9&quot;/&gt;&lt;wsp:rsid wsp:val=&quot;00D03F71&quot;/&gt;&lt;wsp:rsid wsp:val=&quot;00D07481&quot;/&gt;&lt;wsp:rsid wsp:val=&quot;00D13122&quot;/&gt;&lt;wsp:rsid wsp:val=&quot;00D142BA&quot;/&gt;&lt;wsp:rsid wsp:val=&quot;00D27018&quot;/&gt;&lt;wsp:rsid wsp:val=&quot;00D27075&quot;/&gt;&lt;wsp:rsid wsp:val=&quot;00D321C0&quot;/&gt;&lt;wsp:rsid wsp:val=&quot;00D472C3&quot;/&gt;&lt;wsp:rsid wsp:val=&quot;00D51B56&quot;/&gt;&lt;wsp:rsid wsp:val=&quot;00D610F7&quot;/&gt;&lt;wsp:rsid wsp:val=&quot;00D7132A&quot;/&gt;&lt;wsp:rsid wsp:val=&quot;00D747DA&quot;/&gt;&lt;wsp:rsid wsp:val=&quot;00D8542B&quot;/&gt;&lt;wsp:rsid wsp:val=&quot;00DA21F9&quot;/&gt;&lt;wsp:rsid wsp:val=&quot;00DB108E&quot;/&gt;&lt;wsp:rsid wsp:val=&quot;00DD21DD&quot;/&gt;&lt;wsp:rsid wsp:val=&quot;00DD7644&quot;/&gt;&lt;wsp:rsid wsp:val=&quot;00DF301F&quot;/&gt;&lt;wsp:rsid wsp:val=&quot;00E12ADE&quot;/&gt;&lt;wsp:rsid wsp:val=&quot;00E20338&quot;/&gt;&lt;wsp:rsid wsp:val=&quot;00E23E45&quot;/&gt;&lt;wsp:rsid wsp:val=&quot;00E24CD4&quot;/&gt;&lt;wsp:rsid wsp:val=&quot;00E24F56&quot;/&gt;&lt;wsp:rsid wsp:val=&quot;00E352E9&quot;/&gt;&lt;wsp:rsid wsp:val=&quot;00E433E8&quot;/&gt;&lt;wsp:rsid wsp:val=&quot;00E61B7F&quot;/&gt;&lt;wsp:rsid wsp:val=&quot;00E64E4E&quot;/&gt;&lt;wsp:rsid wsp:val=&quot;00E7466E&quot;/&gt;&lt;wsp:rsid wsp:val=&quot;00E9680F&quot;/&gt;&lt;wsp:rsid wsp:val=&quot;00EA3D2E&quot;/&gt;&lt;wsp:rsid wsp:val=&quot;00EA4C50&quot;/&gt;&lt;wsp:rsid wsp:val=&quot;00EA4DFB&quot;/&gt;&lt;wsp:rsid wsp:val=&quot;00EC55FE&quot;/&gt;&lt;wsp:rsid wsp:val=&quot;00EC7EDB&quot;/&gt;&lt;wsp:rsid wsp:val=&quot;00ED4297&quot;/&gt;&lt;wsp:rsid wsp:val=&quot;00ED7ECB&quot;/&gt;&lt;wsp:rsid wsp:val=&quot;00EE7A28&quot;/&gt;&lt;wsp:rsid wsp:val=&quot;00EF67AD&quot;/&gt;&lt;wsp:rsid wsp:val=&quot;00F00FEA&quot;/&gt;&lt;wsp:rsid wsp:val=&quot;00F047EC&quot;/&gt;&lt;wsp:rsid wsp:val=&quot;00F2363C&quot;/&gt;&lt;wsp:rsid wsp:val=&quot;00F407D4&quot;/&gt;&lt;wsp:rsid wsp:val=&quot;00F46825&quot;/&gt;&lt;wsp:rsid wsp:val=&quot;00F56029&quot;/&gt;&lt;wsp:rsid wsp:val=&quot;00F634F3&quot;/&gt;&lt;wsp:rsid wsp:val=&quot;00F7188A&quot;/&gt;&lt;wsp:rsid wsp:val=&quot;00F94E98&quot;/&gt;&lt;wsp:rsid wsp:val=&quot;00FC568E&quot;/&gt;&lt;wsp:rsid wsp:val=&quot;00FD6956&quot;/&gt;&lt;wsp:rsid wsp:val=&quot;00FE69AF&quot;/&gt;&lt;wsp:rsid wsp:val=&quot;00FF4B85&quot;/&gt;&lt;/wsp:rsids&gt;&lt;/w:docPr&gt;&lt;w:body&gt;&lt;w:p wsp:rsidR=&quot;00000000&quot; wsp:rsidRDefault=&quot;00202640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Р§Р”Рџ = РџР”Рџ вЂ“ РћР”Рџ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D03F71">
        <w:rPr>
          <w:sz w:val="28"/>
          <w:szCs w:val="28"/>
        </w:rPr>
        <w:fldChar w:fldCharType="end"/>
      </w:r>
      <w:r w:rsidRPr="002F267F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(1)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ЧДП может быть как положительной, так и отрицательной велич</w:t>
      </w:r>
      <w:r w:rsidRPr="002F267F">
        <w:rPr>
          <w:sz w:val="28"/>
          <w:szCs w:val="28"/>
        </w:rPr>
        <w:t>и</w:t>
      </w:r>
      <w:r w:rsidRPr="002F267F">
        <w:rPr>
          <w:sz w:val="28"/>
          <w:szCs w:val="28"/>
        </w:rPr>
        <w:t>ной.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По видам деятельности: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денежный поток от операционной деятельности (отражает посту</w:t>
      </w:r>
      <w:r w:rsidRPr="002F267F">
        <w:rPr>
          <w:sz w:val="28"/>
          <w:szCs w:val="28"/>
        </w:rPr>
        <w:t>п</w:t>
      </w:r>
      <w:r w:rsidRPr="002F267F">
        <w:rPr>
          <w:sz w:val="28"/>
          <w:szCs w:val="28"/>
        </w:rPr>
        <w:t>ление денежных средств от покупателей и выплаты денег поставщикам, заработной платы персоналу, занятому в основном производстве, налог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вых платежей, отчислений внебюджетным фондам и т.д.);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денежный поток от инвестиционной деятельности - это поступл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>ния и расходования денежных средств, связанные с процессом реального и финансового инвестирования;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денежный поток от финансовой деятельности - это поступления</w:t>
      </w:r>
      <w:r w:rsidRPr="002F267F">
        <w:rPr>
          <w:sz w:val="28"/>
          <w:szCs w:val="28"/>
        </w:rPr>
        <w:br/>
        <w:t>и выплаты денежных средств, связанные с привлечением дополнительного акционерного и паевого капитала, получением долгосрочных и кратк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срочных кредитов и займов, выплатой дивидендов и т.д.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По уровню достаточности объема различают: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избыточный денежный поток, при котором поступления денежных средств значительно превышают реальную потребность предприятия в ф</w:t>
      </w:r>
      <w:r w:rsidRPr="002F267F">
        <w:rPr>
          <w:sz w:val="28"/>
          <w:szCs w:val="28"/>
        </w:rPr>
        <w:t>и</w:t>
      </w:r>
      <w:r w:rsidRPr="002F267F">
        <w:rPr>
          <w:sz w:val="28"/>
          <w:szCs w:val="28"/>
        </w:rPr>
        <w:t>нансовых ресурсах, в результате чего накапливаются и простаивают св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бодные остатки денежной наличности на счетах в банке;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дефицитный денежный поток, при котором поступление денежных средств значительно ниже реальных потребностей предприятия.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По непрерывности формирования различают: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регулярный денежный поток, при котором в рассматриваемом п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>риоде происходит регулярный приток или отток денежных средств по</w:t>
      </w:r>
      <w:r w:rsidRPr="002F267F">
        <w:rPr>
          <w:sz w:val="28"/>
          <w:szCs w:val="28"/>
        </w:rPr>
        <w:br/>
        <w:t>отдельным хозяйственным операциям;</w:t>
      </w:r>
    </w:p>
    <w:p w:rsidR="00E54CAA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дискретный денежный поток - эпизодическое генерирование</w:t>
      </w:r>
      <w:r w:rsidRPr="002F267F">
        <w:rPr>
          <w:sz w:val="28"/>
          <w:szCs w:val="28"/>
        </w:rPr>
        <w:br/>
        <w:t>денежных средств един</w:t>
      </w:r>
      <w:r>
        <w:rPr>
          <w:sz w:val="28"/>
          <w:szCs w:val="28"/>
        </w:rPr>
        <w:t>ичными ФХЖ</w:t>
      </w:r>
      <w:r w:rsidRPr="002F267F">
        <w:rPr>
          <w:sz w:val="28"/>
          <w:szCs w:val="28"/>
        </w:rPr>
        <w:t>.</w:t>
      </w:r>
    </w:p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Направленность денежных потоков в исследуемом экономическом субъекте представлена в таблице 5.</w:t>
      </w:r>
    </w:p>
    <w:p w:rsidR="00E54CAA" w:rsidRPr="001B31A8" w:rsidRDefault="00E54CAA" w:rsidP="00425F44"/>
    <w:p w:rsidR="00E54CAA" w:rsidRDefault="00E54CAA" w:rsidP="00ED7ECB">
      <w:pPr>
        <w:pStyle w:val="7"/>
        <w:rPr>
          <w:sz w:val="28"/>
          <w:szCs w:val="28"/>
        </w:rPr>
      </w:pPr>
      <w:r w:rsidRPr="002F267F">
        <w:rPr>
          <w:sz w:val="28"/>
          <w:szCs w:val="28"/>
        </w:rPr>
        <w:t>Таблица 5 - Динамика денежных потоков в ООО «Газпром трансгаз-</w:t>
      </w:r>
    </w:p>
    <w:p w:rsidR="00E54CAA" w:rsidRPr="002F267F" w:rsidRDefault="00E54CAA" w:rsidP="00ED7ECB">
      <w:pPr>
        <w:pStyle w:val="7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F267F">
        <w:rPr>
          <w:sz w:val="28"/>
          <w:szCs w:val="28"/>
        </w:rPr>
        <w:t>Краснодар»</w:t>
      </w:r>
      <w:r>
        <w:rPr>
          <w:sz w:val="28"/>
          <w:szCs w:val="28"/>
        </w:rPr>
        <w:t xml:space="preserve"> КЛПУМГ</w:t>
      </w:r>
      <w:r w:rsidRPr="002F267F">
        <w:rPr>
          <w:sz w:val="28"/>
          <w:szCs w:val="28"/>
        </w:rPr>
        <w:t>, тыс.руб.</w:t>
      </w:r>
    </w:p>
    <w:tbl>
      <w:tblPr>
        <w:tblW w:w="902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0" w:type="dxa"/>
          <w:right w:w="0" w:type="dxa"/>
        </w:tblCellMar>
        <w:tblLook w:val="01E0"/>
      </w:tblPr>
      <w:tblGrid>
        <w:gridCol w:w="3209"/>
        <w:gridCol w:w="1559"/>
        <w:gridCol w:w="1276"/>
        <w:gridCol w:w="1701"/>
        <w:gridCol w:w="1275"/>
      </w:tblGrid>
      <w:tr w:rsidR="00E54CAA" w:rsidRPr="002F267F" w:rsidTr="00425F44">
        <w:trPr>
          <w:trHeight w:val="855"/>
        </w:trPr>
        <w:tc>
          <w:tcPr>
            <w:tcW w:w="3209" w:type="dxa"/>
          </w:tcPr>
          <w:p w:rsidR="00E54CAA" w:rsidRPr="002F267F" w:rsidRDefault="00E54CAA" w:rsidP="00425F44">
            <w:pPr>
              <w:jc w:val="both"/>
            </w:pPr>
          </w:p>
          <w:p w:rsidR="00E54CAA" w:rsidRPr="002F267F" w:rsidRDefault="00E54CAA" w:rsidP="00425F44">
            <w:pPr>
              <w:jc w:val="center"/>
            </w:pPr>
            <w:r w:rsidRPr="002F267F">
              <w:t>Показатель</w:t>
            </w:r>
          </w:p>
        </w:tc>
        <w:tc>
          <w:tcPr>
            <w:tcW w:w="1559" w:type="dxa"/>
          </w:tcPr>
          <w:p w:rsidR="00E54CAA" w:rsidRPr="002F267F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2014 г.</w:t>
            </w:r>
          </w:p>
        </w:tc>
        <w:tc>
          <w:tcPr>
            <w:tcW w:w="1276" w:type="dxa"/>
          </w:tcPr>
          <w:p w:rsidR="00E54CAA" w:rsidRPr="002F267F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2015 г.</w:t>
            </w:r>
          </w:p>
        </w:tc>
        <w:tc>
          <w:tcPr>
            <w:tcW w:w="1701" w:type="dxa"/>
          </w:tcPr>
          <w:p w:rsidR="00E54CAA" w:rsidRPr="002F267F" w:rsidRDefault="00E54CAA" w:rsidP="00425F44">
            <w:pPr>
              <w:jc w:val="center"/>
            </w:pPr>
            <w:r w:rsidRPr="002F267F">
              <w:t>Абсолютное отклонение (+,-)</w:t>
            </w:r>
          </w:p>
          <w:p w:rsidR="00E54CAA" w:rsidRPr="002F267F" w:rsidRDefault="00E54CAA" w:rsidP="00425F44">
            <w:pPr>
              <w:jc w:val="center"/>
            </w:pPr>
            <w:r w:rsidRPr="002F267F">
              <w:t>2015 г. к 2014 г.</w:t>
            </w:r>
          </w:p>
        </w:tc>
        <w:tc>
          <w:tcPr>
            <w:tcW w:w="1275" w:type="dxa"/>
          </w:tcPr>
          <w:p w:rsidR="00E54CAA" w:rsidRPr="002F267F" w:rsidRDefault="00E54CAA" w:rsidP="00425F44">
            <w:pPr>
              <w:jc w:val="center"/>
            </w:pPr>
            <w:r w:rsidRPr="002F267F">
              <w:t>Относ</w:t>
            </w:r>
            <w:r w:rsidRPr="002F267F">
              <w:t>и</w:t>
            </w:r>
            <w:r w:rsidRPr="002F267F">
              <w:t>тельное о</w:t>
            </w:r>
            <w:r w:rsidRPr="002F267F">
              <w:t>т</w:t>
            </w:r>
            <w:r w:rsidRPr="002F267F">
              <w:t>клонение</w:t>
            </w:r>
          </w:p>
          <w:p w:rsidR="00E54CAA" w:rsidRPr="002F267F" w:rsidRDefault="00E54CAA" w:rsidP="00425F44">
            <w:pPr>
              <w:jc w:val="center"/>
            </w:pPr>
            <w:r w:rsidRPr="002F267F">
              <w:t>2015 г</w:t>
            </w:r>
            <w:r>
              <w:t xml:space="preserve">. </w:t>
            </w:r>
            <w:r w:rsidRPr="002F267F">
              <w:t>к 2014 г.</w:t>
            </w:r>
            <w:r>
              <w:t>, %</w:t>
            </w:r>
          </w:p>
        </w:tc>
      </w:tr>
      <w:tr w:rsidR="00E54CAA" w:rsidRPr="002F267F" w:rsidTr="00425F44">
        <w:trPr>
          <w:trHeight w:val="327"/>
        </w:trPr>
        <w:tc>
          <w:tcPr>
            <w:tcW w:w="3209" w:type="dxa"/>
            <w:vAlign w:val="center"/>
          </w:tcPr>
          <w:p w:rsidR="00E54CAA" w:rsidRPr="002F267F" w:rsidRDefault="00E54CAA" w:rsidP="00425F44">
            <w:pPr>
              <w:jc w:val="both"/>
            </w:pPr>
            <w:r w:rsidRPr="002F267F">
              <w:t>Положительный денежный поток</w:t>
            </w:r>
          </w:p>
        </w:tc>
        <w:tc>
          <w:tcPr>
            <w:tcW w:w="1559" w:type="dxa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287 194 947</w:t>
            </w:r>
          </w:p>
        </w:tc>
        <w:tc>
          <w:tcPr>
            <w:tcW w:w="1276" w:type="dxa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272 466 150</w:t>
            </w:r>
          </w:p>
        </w:tc>
        <w:tc>
          <w:tcPr>
            <w:tcW w:w="1701" w:type="dxa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- 14 728 797</w:t>
            </w:r>
          </w:p>
        </w:tc>
        <w:tc>
          <w:tcPr>
            <w:tcW w:w="1275" w:type="dxa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94,87</w:t>
            </w:r>
          </w:p>
        </w:tc>
      </w:tr>
      <w:tr w:rsidR="00E54CAA" w:rsidRPr="002F267F" w:rsidTr="00425F44">
        <w:trPr>
          <w:trHeight w:val="281"/>
        </w:trPr>
        <w:tc>
          <w:tcPr>
            <w:tcW w:w="3209" w:type="dxa"/>
          </w:tcPr>
          <w:p w:rsidR="00E54CAA" w:rsidRPr="002F267F" w:rsidRDefault="00E54CAA" w:rsidP="00425F44">
            <w:r w:rsidRPr="002F267F">
              <w:t>Отрицательный денежный п</w:t>
            </w:r>
            <w:r w:rsidRPr="002F267F">
              <w:t>о</w:t>
            </w:r>
            <w:r w:rsidRPr="002F267F">
              <w:t>ток</w:t>
            </w:r>
          </w:p>
        </w:tc>
        <w:tc>
          <w:tcPr>
            <w:tcW w:w="1559" w:type="dxa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282 163 334</w:t>
            </w:r>
          </w:p>
        </w:tc>
        <w:tc>
          <w:tcPr>
            <w:tcW w:w="1276" w:type="dxa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270 270 935</w:t>
            </w:r>
          </w:p>
        </w:tc>
        <w:tc>
          <w:tcPr>
            <w:tcW w:w="1701" w:type="dxa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- 11 892 399</w:t>
            </w:r>
          </w:p>
        </w:tc>
        <w:tc>
          <w:tcPr>
            <w:tcW w:w="1275" w:type="dxa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95,79</w:t>
            </w:r>
          </w:p>
        </w:tc>
      </w:tr>
      <w:tr w:rsidR="00E54CAA" w:rsidRPr="002F267F" w:rsidTr="00425F44">
        <w:trPr>
          <w:trHeight w:val="258"/>
        </w:trPr>
        <w:tc>
          <w:tcPr>
            <w:tcW w:w="3209" w:type="dxa"/>
          </w:tcPr>
          <w:p w:rsidR="00E54CAA" w:rsidRPr="002F267F" w:rsidRDefault="00E54CAA" w:rsidP="00425F44">
            <w:pPr>
              <w:jc w:val="both"/>
            </w:pPr>
            <w:r w:rsidRPr="002F267F">
              <w:t>Чистый денежный поток</w:t>
            </w:r>
          </w:p>
        </w:tc>
        <w:tc>
          <w:tcPr>
            <w:tcW w:w="1559" w:type="dxa"/>
          </w:tcPr>
          <w:p w:rsidR="00E54CAA" w:rsidRPr="002F267F" w:rsidRDefault="00E54CAA" w:rsidP="00425F44">
            <w:pPr>
              <w:jc w:val="center"/>
            </w:pPr>
            <w:r w:rsidRPr="002F267F">
              <w:t>5 031 613</w:t>
            </w:r>
          </w:p>
        </w:tc>
        <w:tc>
          <w:tcPr>
            <w:tcW w:w="1276" w:type="dxa"/>
          </w:tcPr>
          <w:p w:rsidR="00E54CAA" w:rsidRPr="002F267F" w:rsidRDefault="00E54CAA" w:rsidP="00425F44">
            <w:pPr>
              <w:jc w:val="center"/>
            </w:pPr>
            <w:r w:rsidRPr="002F267F">
              <w:t>2 195 215</w:t>
            </w:r>
          </w:p>
        </w:tc>
        <w:tc>
          <w:tcPr>
            <w:tcW w:w="1701" w:type="dxa"/>
          </w:tcPr>
          <w:p w:rsidR="00E54CAA" w:rsidRPr="002F267F" w:rsidRDefault="00E54CAA" w:rsidP="00425F44">
            <w:pPr>
              <w:jc w:val="center"/>
            </w:pPr>
            <w:r w:rsidRPr="002F267F">
              <w:t>- 2 836 398</w:t>
            </w:r>
          </w:p>
        </w:tc>
        <w:tc>
          <w:tcPr>
            <w:tcW w:w="1275" w:type="dxa"/>
          </w:tcPr>
          <w:p w:rsidR="00E54CAA" w:rsidRPr="002F267F" w:rsidRDefault="00E54CAA" w:rsidP="00425F44">
            <w:pPr>
              <w:jc w:val="center"/>
            </w:pPr>
            <w:r w:rsidRPr="002F267F">
              <w:t>43,63</w:t>
            </w:r>
          </w:p>
        </w:tc>
      </w:tr>
      <w:tr w:rsidR="00E54CAA" w:rsidRPr="002F267F" w:rsidTr="00425F44">
        <w:trPr>
          <w:trHeight w:val="236"/>
        </w:trPr>
        <w:tc>
          <w:tcPr>
            <w:tcW w:w="3209" w:type="dxa"/>
          </w:tcPr>
          <w:p w:rsidR="00E54CAA" w:rsidRPr="002F267F" w:rsidRDefault="00E54CAA" w:rsidP="00425F44">
            <w:pPr>
              <w:jc w:val="both"/>
            </w:pPr>
            <w:r w:rsidRPr="002F267F">
              <w:t>Активы предприятия</w:t>
            </w:r>
          </w:p>
        </w:tc>
        <w:tc>
          <w:tcPr>
            <w:tcW w:w="1559" w:type="dxa"/>
          </w:tcPr>
          <w:p w:rsidR="00E54CAA" w:rsidRPr="002F267F" w:rsidRDefault="00E54CAA" w:rsidP="00425F44">
            <w:pPr>
              <w:jc w:val="center"/>
            </w:pPr>
            <w:r w:rsidRPr="002F267F">
              <w:t>64 028 738</w:t>
            </w:r>
          </w:p>
        </w:tc>
        <w:tc>
          <w:tcPr>
            <w:tcW w:w="1276" w:type="dxa"/>
          </w:tcPr>
          <w:p w:rsidR="00E54CAA" w:rsidRPr="002F267F" w:rsidRDefault="00E54CAA" w:rsidP="00425F44">
            <w:pPr>
              <w:jc w:val="center"/>
            </w:pPr>
            <w:r w:rsidRPr="002F267F">
              <w:t>73 536 071</w:t>
            </w:r>
          </w:p>
        </w:tc>
        <w:tc>
          <w:tcPr>
            <w:tcW w:w="1701" w:type="dxa"/>
          </w:tcPr>
          <w:p w:rsidR="00E54CAA" w:rsidRPr="002F267F" w:rsidRDefault="00E54CAA" w:rsidP="00425F44">
            <w:pPr>
              <w:jc w:val="center"/>
            </w:pPr>
            <w:r w:rsidRPr="002F267F">
              <w:t>9 507 334</w:t>
            </w:r>
          </w:p>
        </w:tc>
        <w:tc>
          <w:tcPr>
            <w:tcW w:w="1275" w:type="dxa"/>
          </w:tcPr>
          <w:p w:rsidR="00E54CAA" w:rsidRPr="002F267F" w:rsidRDefault="00E54CAA" w:rsidP="00425F44">
            <w:pPr>
              <w:jc w:val="center"/>
              <w:rPr>
                <w:spacing w:val="-20"/>
              </w:rPr>
            </w:pPr>
            <w:r w:rsidRPr="002F267F">
              <w:rPr>
                <w:spacing w:val="-20"/>
              </w:rPr>
              <w:t>114,85</w:t>
            </w:r>
          </w:p>
        </w:tc>
      </w:tr>
      <w:tr w:rsidR="00E54CAA" w:rsidRPr="002F267F" w:rsidTr="00425F44">
        <w:trPr>
          <w:trHeight w:val="321"/>
        </w:trPr>
        <w:tc>
          <w:tcPr>
            <w:tcW w:w="3209" w:type="dxa"/>
          </w:tcPr>
          <w:p w:rsidR="00E54CAA" w:rsidRPr="002F267F" w:rsidRDefault="00E54CAA" w:rsidP="00425F44">
            <w:pPr>
              <w:jc w:val="both"/>
            </w:pPr>
            <w:r w:rsidRPr="002F267F">
              <w:t>Выручка от продаж</w:t>
            </w:r>
          </w:p>
        </w:tc>
        <w:tc>
          <w:tcPr>
            <w:tcW w:w="1559" w:type="dxa"/>
            <w:vAlign w:val="center"/>
          </w:tcPr>
          <w:p w:rsidR="00E54CAA" w:rsidRPr="002F267F" w:rsidRDefault="00E54CAA" w:rsidP="00425F44">
            <w:pPr>
              <w:ind w:right="-108"/>
              <w:jc w:val="center"/>
            </w:pPr>
            <w:r w:rsidRPr="002F267F">
              <w:t>247 056 827</w:t>
            </w:r>
          </w:p>
        </w:tc>
        <w:tc>
          <w:tcPr>
            <w:tcW w:w="1276" w:type="dxa"/>
            <w:vAlign w:val="center"/>
          </w:tcPr>
          <w:p w:rsidR="00E54CAA" w:rsidRPr="002F267F" w:rsidRDefault="00E54CAA" w:rsidP="00425F44">
            <w:pPr>
              <w:ind w:hanging="48"/>
              <w:jc w:val="center"/>
            </w:pPr>
            <w:r w:rsidRPr="002F267F">
              <w:t>257 219 791</w:t>
            </w:r>
          </w:p>
        </w:tc>
        <w:tc>
          <w:tcPr>
            <w:tcW w:w="1701" w:type="dxa"/>
          </w:tcPr>
          <w:p w:rsidR="00E54CAA" w:rsidRPr="002F267F" w:rsidRDefault="00E54CAA" w:rsidP="00425F44">
            <w:pPr>
              <w:jc w:val="center"/>
            </w:pPr>
            <w:r w:rsidRPr="002F267F">
              <w:t>10 162 964</w:t>
            </w:r>
          </w:p>
        </w:tc>
        <w:tc>
          <w:tcPr>
            <w:tcW w:w="1275" w:type="dxa"/>
          </w:tcPr>
          <w:p w:rsidR="00E54CAA" w:rsidRPr="002F267F" w:rsidRDefault="00E54CAA" w:rsidP="00425F44">
            <w:pPr>
              <w:jc w:val="center"/>
            </w:pPr>
            <w:r w:rsidRPr="002F267F">
              <w:t>104,11</w:t>
            </w:r>
          </w:p>
        </w:tc>
      </w:tr>
    </w:tbl>
    <w:p w:rsidR="00E54CAA" w:rsidRDefault="00E54CAA" w:rsidP="00B264EB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  <w:r w:rsidRPr="002F267F">
        <w:rPr>
          <w:sz w:val="28"/>
          <w:szCs w:val="28"/>
        </w:rPr>
        <w:t xml:space="preserve">Динамика денежных потоков в </w:t>
      </w:r>
      <w:r w:rsidRPr="002F267F">
        <w:rPr>
          <w:bCs/>
          <w:sz w:val="28"/>
          <w:szCs w:val="28"/>
        </w:rPr>
        <w:t>организации</w:t>
      </w:r>
      <w:r w:rsidRPr="002F267F">
        <w:rPr>
          <w:sz w:val="28"/>
          <w:szCs w:val="28"/>
        </w:rPr>
        <w:t xml:space="preserve"> ООО «Газпром трансгаз-Краснодар» «Краснодарское линейное производственное управление маг</w:t>
      </w:r>
      <w:r w:rsidRPr="002F267F">
        <w:rPr>
          <w:sz w:val="28"/>
          <w:szCs w:val="28"/>
        </w:rPr>
        <w:t>и</w:t>
      </w:r>
      <w:r w:rsidRPr="002F267F">
        <w:rPr>
          <w:sz w:val="28"/>
          <w:szCs w:val="28"/>
        </w:rPr>
        <w:t>стральных газопроводов»   представлена на</w:t>
      </w:r>
      <w:r>
        <w:rPr>
          <w:sz w:val="28"/>
          <w:szCs w:val="28"/>
        </w:rPr>
        <w:t xml:space="preserve"> рисунке 3:</w:t>
      </w:r>
    </w:p>
    <w:p w:rsidR="00E54CAA" w:rsidRDefault="00E54CAA" w:rsidP="00B264EB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B264EB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B264EB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B264EB">
      <w:pPr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noProof/>
        </w:rPr>
        <w:pict>
          <v:shape id="_x0000_s1028" type="#_x0000_t75" style="position:absolute;left:0;text-align:left;margin-left:36pt;margin-top:18pt;width:339.35pt;height:142.1pt;z-index:251660288;visibility:visible">
            <v:imagedata r:id="rId12" o:title=""/>
            <w10:wrap type="topAndBottom"/>
          </v:shape>
          <o:OLEObject Type="Embed" ProgID="Excel.Chart.8" ShapeID="_x0000_s1028" DrawAspect="Content" ObjectID="_1542372470" r:id="rId13"/>
        </w:pict>
      </w:r>
    </w:p>
    <w:p w:rsidR="00E54CAA" w:rsidRDefault="00E54CAA" w:rsidP="009F3983">
      <w:pPr>
        <w:spacing w:before="2" w:after="2"/>
        <w:jc w:val="center"/>
      </w:pPr>
      <w:r w:rsidRPr="005171FB">
        <w:t xml:space="preserve">Рисунок 3 – Динамика чистого денежного потока  в  </w:t>
      </w:r>
      <w:r w:rsidRPr="005171FB">
        <w:rPr>
          <w:bCs/>
        </w:rPr>
        <w:t>организации</w:t>
      </w:r>
      <w:r w:rsidRPr="005171FB">
        <w:t xml:space="preserve">  </w:t>
      </w:r>
    </w:p>
    <w:p w:rsidR="00E54CAA" w:rsidRPr="005171FB" w:rsidRDefault="00E54CAA" w:rsidP="009F3983">
      <w:pPr>
        <w:spacing w:before="2" w:after="2"/>
        <w:jc w:val="center"/>
      </w:pPr>
      <w:r w:rsidRPr="005171FB">
        <w:t>ООО«Газпром трансгаз-Краснодар» КЛПУМГ  за 2014-2015 гг., руб.</w:t>
      </w:r>
    </w:p>
    <w:p w:rsidR="00E54CAA" w:rsidRDefault="00E54CAA" w:rsidP="00425F44">
      <w:pPr>
        <w:spacing w:before="2" w:after="2" w:line="360" w:lineRule="auto"/>
        <w:rPr>
          <w:sz w:val="28"/>
          <w:szCs w:val="28"/>
        </w:rPr>
      </w:pPr>
    </w:p>
    <w:p w:rsidR="00E54CAA" w:rsidRDefault="00E54CAA" w:rsidP="005171FB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По стабильности временных интервалов регулярные денежные</w:t>
      </w:r>
      <w:r w:rsidRPr="002F267F">
        <w:rPr>
          <w:sz w:val="28"/>
          <w:szCs w:val="28"/>
        </w:rPr>
        <w:br/>
        <w:t>потоки могут быть: с равномерными временными интервалами, к</w:t>
      </w:r>
      <w:r>
        <w:rPr>
          <w:sz w:val="28"/>
          <w:szCs w:val="28"/>
        </w:rPr>
        <w:t>оторый носит название аннуитета;</w:t>
      </w:r>
      <w:r w:rsidRPr="002F267F">
        <w:rPr>
          <w:sz w:val="28"/>
          <w:szCs w:val="28"/>
        </w:rPr>
        <w:t xml:space="preserve"> с неравномерными временными интервалами притока и оттока денежных средств.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По периоду времени: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краткосрочные денежные потоки (до года);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долгосрочные денежные потоки (свыше года) и др.</w:t>
      </w:r>
    </w:p>
    <w:p w:rsidR="00E54CAA" w:rsidRDefault="00E54CAA" w:rsidP="005171FB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От объемов и скорости движения денежного оборота, эффективности управления им находятся в непосредственной зависимости платежесп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собность и ликвидность предприятия. Поэтому анализ денежных потоков служит основой оценки и прогнозирования платежеспособности предпр</w:t>
      </w:r>
      <w:r w:rsidRPr="002F267F">
        <w:rPr>
          <w:sz w:val="28"/>
          <w:szCs w:val="28"/>
        </w:rPr>
        <w:t>и</w:t>
      </w:r>
      <w:r w:rsidRPr="002F267F">
        <w:rPr>
          <w:sz w:val="28"/>
          <w:szCs w:val="28"/>
        </w:rPr>
        <w:t>ятия, позволяет более объективно оценить финансовое состояние</w:t>
      </w:r>
      <w:r>
        <w:rPr>
          <w:sz w:val="28"/>
          <w:szCs w:val="28"/>
        </w:rPr>
        <w:t xml:space="preserve"> (таблица 6)</w:t>
      </w:r>
      <w:r w:rsidRPr="002F267F">
        <w:rPr>
          <w:sz w:val="28"/>
          <w:szCs w:val="28"/>
        </w:rPr>
        <w:t xml:space="preserve">. </w:t>
      </w:r>
    </w:p>
    <w:p w:rsidR="00E54CAA" w:rsidRDefault="00E54CAA" w:rsidP="00331787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Вертикальный (структурный) анализ положительного и отрицател</w:t>
      </w:r>
      <w:r w:rsidRPr="002F267F">
        <w:rPr>
          <w:sz w:val="28"/>
          <w:szCs w:val="28"/>
        </w:rPr>
        <w:t>ь</w:t>
      </w:r>
      <w:r w:rsidRPr="002F267F">
        <w:rPr>
          <w:sz w:val="28"/>
          <w:szCs w:val="28"/>
        </w:rPr>
        <w:t>ного денежных потоков по видам деятельности в  организации представлен на ри</w:t>
      </w:r>
      <w:r>
        <w:rPr>
          <w:sz w:val="28"/>
          <w:szCs w:val="28"/>
        </w:rPr>
        <w:t>сунке 4.</w:t>
      </w:r>
    </w:p>
    <w:p w:rsidR="00E54CAA" w:rsidRPr="002F267F" w:rsidRDefault="00E54CAA" w:rsidP="005171FB">
      <w:pPr>
        <w:spacing w:before="2" w:after="2" w:line="360" w:lineRule="auto"/>
        <w:ind w:firstLine="1701"/>
        <w:jc w:val="both"/>
        <w:rPr>
          <w:sz w:val="28"/>
          <w:szCs w:val="28"/>
        </w:rPr>
      </w:pPr>
      <w:r w:rsidRPr="00D03F71">
        <w:rPr>
          <w:noProof/>
          <w:sz w:val="28"/>
          <w:szCs w:val="28"/>
        </w:rPr>
        <w:object w:dxaOrig="6375" w:dyaOrig="3293">
          <v:shape id="Диаграмма 6" o:spid="_x0000_i1033" type="#_x0000_t75" style="width:318.75pt;height:165pt;visibility:visible" o:ole="">
            <v:imagedata r:id="rId14" o:title=""/>
            <o:lock v:ext="edit" aspectratio="f"/>
          </v:shape>
          <o:OLEObject Type="Embed" ProgID="Excel.Chart.8" ShapeID="Диаграмма 6" DrawAspect="Content" ObjectID="_1542372467" r:id="rId15"/>
        </w:object>
      </w:r>
    </w:p>
    <w:p w:rsidR="00E54CAA" w:rsidRDefault="00E54CAA" w:rsidP="009E78BB">
      <w:pPr>
        <w:spacing w:before="2" w:after="2"/>
        <w:jc w:val="center"/>
      </w:pPr>
      <w:r w:rsidRPr="005171FB">
        <w:t xml:space="preserve">Рисунок  4 – Структура положительного денежного потока в </w:t>
      </w:r>
      <w:r w:rsidRPr="005171FB">
        <w:rPr>
          <w:bCs/>
        </w:rPr>
        <w:t>организации</w:t>
      </w:r>
      <w:r w:rsidRPr="005171FB">
        <w:t xml:space="preserve">  </w:t>
      </w:r>
    </w:p>
    <w:p w:rsidR="00E54CAA" w:rsidRPr="005171FB" w:rsidRDefault="00E54CAA" w:rsidP="009E78BB">
      <w:pPr>
        <w:spacing w:before="2" w:after="2"/>
        <w:jc w:val="center"/>
      </w:pPr>
      <w:r w:rsidRPr="005171FB">
        <w:t>ООО «Газпром трансгаз-Краснодар» КЛПУМГ   в 2015 г.,</w:t>
      </w:r>
      <w:r>
        <w:t xml:space="preserve"> </w:t>
      </w:r>
      <w:r w:rsidRPr="005171FB">
        <w:t>%.</w:t>
      </w:r>
    </w:p>
    <w:p w:rsidR="00E54CAA" w:rsidRPr="00051CA2" w:rsidRDefault="00E54CAA" w:rsidP="00425F44">
      <w:pPr>
        <w:spacing w:before="2" w:after="2" w:line="360" w:lineRule="auto"/>
        <w:jc w:val="both"/>
        <w:rPr>
          <w:sz w:val="28"/>
        </w:rPr>
      </w:pPr>
    </w:p>
    <w:p w:rsidR="00E54CAA" w:rsidRDefault="00E54CAA" w:rsidP="009E78BB">
      <w:pPr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Таблица 6 - Вертикальный (структурный) анализ положительного и </w:t>
      </w:r>
    </w:p>
    <w:p w:rsidR="00E54CAA" w:rsidRDefault="00E54CAA" w:rsidP="009E7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F267F">
        <w:rPr>
          <w:sz w:val="28"/>
          <w:szCs w:val="28"/>
        </w:rPr>
        <w:t xml:space="preserve">отрицательного денежных потоков по видам деятельности в  </w:t>
      </w:r>
    </w:p>
    <w:p w:rsidR="00E54CAA" w:rsidRPr="007A2AA1" w:rsidRDefault="00E54CAA" w:rsidP="009E7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F267F">
        <w:rPr>
          <w:bCs/>
          <w:sz w:val="28"/>
          <w:szCs w:val="28"/>
        </w:rPr>
        <w:t>ф</w:t>
      </w:r>
      <w:r w:rsidRPr="002F267F">
        <w:rPr>
          <w:sz w:val="28"/>
          <w:szCs w:val="28"/>
        </w:rPr>
        <w:t>илиале ООО «Га</w:t>
      </w:r>
      <w:r>
        <w:rPr>
          <w:sz w:val="28"/>
          <w:szCs w:val="28"/>
        </w:rPr>
        <w:t>зпром трансгаз-Краснодар»КЛПУМГ</w:t>
      </w:r>
    </w:p>
    <w:tbl>
      <w:tblPr>
        <w:tblW w:w="4917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0"/>
        <w:gridCol w:w="1735"/>
        <w:gridCol w:w="26"/>
        <w:gridCol w:w="1448"/>
        <w:gridCol w:w="1070"/>
        <w:gridCol w:w="1068"/>
        <w:gridCol w:w="1865"/>
      </w:tblGrid>
      <w:tr w:rsidR="00E54CAA" w:rsidRPr="002F267F" w:rsidTr="009E78BB">
        <w:tc>
          <w:tcPr>
            <w:tcW w:w="1051" w:type="pct"/>
            <w:vMerge w:val="restar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Показатель</w:t>
            </w:r>
          </w:p>
        </w:tc>
        <w:tc>
          <w:tcPr>
            <w:tcW w:w="1756" w:type="pct"/>
            <w:gridSpan w:val="3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Сумма, тыс. руб.</w:t>
            </w:r>
          </w:p>
        </w:tc>
        <w:tc>
          <w:tcPr>
            <w:tcW w:w="1171" w:type="pct"/>
            <w:gridSpan w:val="2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Удельный вес, %</w:t>
            </w:r>
          </w:p>
        </w:tc>
        <w:tc>
          <w:tcPr>
            <w:tcW w:w="1022" w:type="pct"/>
            <w:vMerge w:val="restar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Изменение структуры (+,-) в 2015 г. по сравнению К</w:t>
            </w:r>
          </w:p>
          <w:p w:rsidR="00E54CAA" w:rsidRPr="002F267F" w:rsidRDefault="00E54CAA" w:rsidP="00425F44">
            <w:pPr>
              <w:jc w:val="center"/>
            </w:pPr>
            <w:r w:rsidRPr="002F267F">
              <w:t>2014 г, %</w:t>
            </w:r>
          </w:p>
        </w:tc>
      </w:tr>
      <w:tr w:rsidR="00E54CAA" w:rsidRPr="002F267F" w:rsidTr="009E78BB">
        <w:trPr>
          <w:trHeight w:val="335"/>
        </w:trPr>
        <w:tc>
          <w:tcPr>
            <w:tcW w:w="1051" w:type="pct"/>
            <w:vMerge/>
            <w:vAlign w:val="center"/>
          </w:tcPr>
          <w:p w:rsidR="00E54CAA" w:rsidRPr="002F267F" w:rsidRDefault="00E54CAA" w:rsidP="00425F44"/>
        </w:tc>
        <w:tc>
          <w:tcPr>
            <w:tcW w:w="950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2014 г.</w:t>
            </w:r>
          </w:p>
        </w:tc>
        <w:tc>
          <w:tcPr>
            <w:tcW w:w="807" w:type="pct"/>
            <w:gridSpan w:val="2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2015 г.</w:t>
            </w:r>
          </w:p>
        </w:tc>
        <w:tc>
          <w:tcPr>
            <w:tcW w:w="586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2014 г.</w:t>
            </w:r>
          </w:p>
        </w:tc>
        <w:tc>
          <w:tcPr>
            <w:tcW w:w="58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2015 г.</w:t>
            </w:r>
          </w:p>
        </w:tc>
        <w:tc>
          <w:tcPr>
            <w:tcW w:w="1022" w:type="pct"/>
            <w:vMerge/>
            <w:vAlign w:val="center"/>
          </w:tcPr>
          <w:p w:rsidR="00E54CAA" w:rsidRPr="002F267F" w:rsidRDefault="00E54CAA" w:rsidP="00425F44">
            <w:pPr>
              <w:jc w:val="center"/>
            </w:pPr>
          </w:p>
        </w:tc>
      </w:tr>
      <w:tr w:rsidR="00E54CAA" w:rsidRPr="002F267F" w:rsidTr="00940200">
        <w:trPr>
          <w:trHeight w:val="270"/>
        </w:trPr>
        <w:tc>
          <w:tcPr>
            <w:tcW w:w="5000" w:type="pct"/>
            <w:gridSpan w:val="7"/>
            <w:vAlign w:val="bottom"/>
          </w:tcPr>
          <w:p w:rsidR="00E54CAA" w:rsidRPr="002F267F" w:rsidRDefault="00E54CAA" w:rsidP="00425F44">
            <w:pPr>
              <w:jc w:val="center"/>
            </w:pPr>
            <w:r w:rsidRPr="002F267F">
              <w:t>Положительный денежный поток</w:t>
            </w:r>
          </w:p>
        </w:tc>
      </w:tr>
      <w:tr w:rsidR="00E54CAA" w:rsidRPr="002F267F" w:rsidTr="009E78BB">
        <w:tc>
          <w:tcPr>
            <w:tcW w:w="1051" w:type="pct"/>
            <w:vAlign w:val="bottom"/>
          </w:tcPr>
          <w:p w:rsidR="00E54CAA" w:rsidRPr="002F267F" w:rsidRDefault="00E54CAA" w:rsidP="00425F44">
            <w:r w:rsidRPr="002F267F">
              <w:t>Основная де</w:t>
            </w:r>
            <w:r w:rsidRPr="002F267F">
              <w:t>я</w:t>
            </w:r>
            <w:r w:rsidRPr="002F267F">
              <w:t>тельность</w:t>
            </w:r>
          </w:p>
        </w:tc>
        <w:tc>
          <w:tcPr>
            <w:tcW w:w="964" w:type="pct"/>
            <w:gridSpan w:val="2"/>
            <w:vAlign w:val="center"/>
          </w:tcPr>
          <w:p w:rsidR="00E54CAA" w:rsidRPr="007A2AA1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259 148 657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257 284 430</w:t>
            </w:r>
          </w:p>
        </w:tc>
        <w:tc>
          <w:tcPr>
            <w:tcW w:w="586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90,23</w:t>
            </w:r>
          </w:p>
        </w:tc>
        <w:tc>
          <w:tcPr>
            <w:tcW w:w="58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94,43</w:t>
            </w:r>
          </w:p>
        </w:tc>
        <w:tc>
          <w:tcPr>
            <w:tcW w:w="1022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4,19</w:t>
            </w:r>
          </w:p>
        </w:tc>
      </w:tr>
      <w:tr w:rsidR="00E54CAA" w:rsidRPr="002F267F" w:rsidTr="009E78BB">
        <w:trPr>
          <w:trHeight w:val="423"/>
        </w:trPr>
        <w:tc>
          <w:tcPr>
            <w:tcW w:w="1051" w:type="pct"/>
            <w:vAlign w:val="bottom"/>
          </w:tcPr>
          <w:p w:rsidR="00E54CAA" w:rsidRPr="002F267F" w:rsidRDefault="00E54CAA" w:rsidP="00425F44">
            <w:r w:rsidRPr="002F267F">
              <w:t>Инвестицио</w:t>
            </w:r>
            <w:r w:rsidRPr="002F267F">
              <w:t>н</w:t>
            </w:r>
            <w:r w:rsidRPr="002F267F">
              <w:t>ная деятел</w:t>
            </w:r>
            <w:r w:rsidRPr="002F267F">
              <w:t>ь</w:t>
            </w:r>
            <w:r w:rsidRPr="002F267F">
              <w:t>ность</w:t>
            </w:r>
          </w:p>
        </w:tc>
        <w:tc>
          <w:tcPr>
            <w:tcW w:w="964" w:type="pct"/>
            <w:gridSpan w:val="2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16 546 290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11 719 449</w:t>
            </w:r>
          </w:p>
        </w:tc>
        <w:tc>
          <w:tcPr>
            <w:tcW w:w="586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5,77</w:t>
            </w:r>
          </w:p>
        </w:tc>
        <w:tc>
          <w:tcPr>
            <w:tcW w:w="58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4,30</w:t>
            </w:r>
          </w:p>
        </w:tc>
        <w:tc>
          <w:tcPr>
            <w:tcW w:w="1022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-1,47</w:t>
            </w:r>
          </w:p>
        </w:tc>
      </w:tr>
      <w:tr w:rsidR="00E54CAA" w:rsidRPr="002F267F" w:rsidTr="009E78BB">
        <w:tc>
          <w:tcPr>
            <w:tcW w:w="1051" w:type="pct"/>
            <w:vAlign w:val="center"/>
          </w:tcPr>
          <w:p w:rsidR="00E54CAA" w:rsidRPr="002F267F" w:rsidRDefault="00E54CAA" w:rsidP="00425F44">
            <w:r w:rsidRPr="002F267F">
              <w:t>Финансовая деятельность</w:t>
            </w:r>
          </w:p>
        </w:tc>
        <w:tc>
          <w:tcPr>
            <w:tcW w:w="964" w:type="pct"/>
            <w:gridSpan w:val="2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11 500 000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3 462 271</w:t>
            </w:r>
          </w:p>
        </w:tc>
        <w:tc>
          <w:tcPr>
            <w:tcW w:w="586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4,00</w:t>
            </w:r>
          </w:p>
        </w:tc>
        <w:tc>
          <w:tcPr>
            <w:tcW w:w="585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1,27</w:t>
            </w:r>
          </w:p>
        </w:tc>
        <w:tc>
          <w:tcPr>
            <w:tcW w:w="1022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-2,73</w:t>
            </w:r>
          </w:p>
        </w:tc>
      </w:tr>
      <w:tr w:rsidR="00E54CAA" w:rsidRPr="002F267F" w:rsidTr="009E78BB">
        <w:trPr>
          <w:trHeight w:val="422"/>
        </w:trPr>
        <w:tc>
          <w:tcPr>
            <w:tcW w:w="1051" w:type="pct"/>
            <w:vAlign w:val="center"/>
          </w:tcPr>
          <w:p w:rsidR="00E54CAA" w:rsidRDefault="00E54CAA" w:rsidP="00425F44"/>
          <w:p w:rsidR="00E54CAA" w:rsidRPr="002F267F" w:rsidRDefault="00E54CAA" w:rsidP="00425F44">
            <w:r w:rsidRPr="002F267F">
              <w:t>ИТОГО:</w:t>
            </w:r>
          </w:p>
        </w:tc>
        <w:tc>
          <w:tcPr>
            <w:tcW w:w="964" w:type="pct"/>
            <w:gridSpan w:val="2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287 194 947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272 466 150</w:t>
            </w:r>
          </w:p>
        </w:tc>
        <w:tc>
          <w:tcPr>
            <w:tcW w:w="586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100,00</w:t>
            </w:r>
          </w:p>
        </w:tc>
        <w:tc>
          <w:tcPr>
            <w:tcW w:w="58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100,00</w:t>
            </w:r>
          </w:p>
        </w:tc>
        <w:tc>
          <w:tcPr>
            <w:tcW w:w="1022" w:type="pct"/>
            <w:vAlign w:val="center"/>
          </w:tcPr>
          <w:p w:rsidR="00E54CAA" w:rsidRPr="002F267F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х</w:t>
            </w:r>
          </w:p>
        </w:tc>
      </w:tr>
      <w:tr w:rsidR="00E54CAA" w:rsidRPr="002F267F" w:rsidTr="00533774">
        <w:trPr>
          <w:trHeight w:val="367"/>
        </w:trPr>
        <w:tc>
          <w:tcPr>
            <w:tcW w:w="5000" w:type="pct"/>
            <w:gridSpan w:val="7"/>
            <w:vAlign w:val="bottom"/>
          </w:tcPr>
          <w:p w:rsidR="00E54CAA" w:rsidRPr="002F267F" w:rsidRDefault="00E54CAA" w:rsidP="00425F44">
            <w:pPr>
              <w:jc w:val="center"/>
            </w:pPr>
            <w:r w:rsidRPr="002F267F">
              <w:t>Отрицательный денежный поток</w:t>
            </w:r>
          </w:p>
        </w:tc>
      </w:tr>
      <w:tr w:rsidR="00E54CAA" w:rsidRPr="002F267F" w:rsidTr="009E78BB">
        <w:trPr>
          <w:trHeight w:val="415"/>
        </w:trPr>
        <w:tc>
          <w:tcPr>
            <w:tcW w:w="1051" w:type="pct"/>
            <w:vAlign w:val="bottom"/>
          </w:tcPr>
          <w:p w:rsidR="00E54CAA" w:rsidRPr="002F267F" w:rsidRDefault="00E54CAA" w:rsidP="00425F44">
            <w:r w:rsidRPr="002F267F">
              <w:t>Основная де</w:t>
            </w:r>
            <w:r w:rsidRPr="002F267F">
              <w:t>я</w:t>
            </w:r>
            <w:r w:rsidRPr="002F267F">
              <w:t>тельность</w:t>
            </w:r>
          </w:p>
        </w:tc>
        <w:tc>
          <w:tcPr>
            <w:tcW w:w="964" w:type="pct"/>
            <w:gridSpan w:val="2"/>
            <w:vAlign w:val="center"/>
          </w:tcPr>
          <w:p w:rsidR="00E54CAA" w:rsidRDefault="00E54CAA" w:rsidP="00425F44">
            <w:pPr>
              <w:ind w:right="-108"/>
              <w:jc w:val="center"/>
            </w:pPr>
          </w:p>
          <w:p w:rsidR="00E54CAA" w:rsidRPr="002F267F" w:rsidRDefault="00E54CAA" w:rsidP="00425F44">
            <w:pPr>
              <w:ind w:right="-108"/>
              <w:jc w:val="center"/>
            </w:pPr>
            <w:r w:rsidRPr="002F267F">
              <w:t>256 509 170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ind w:hanging="48"/>
              <w:jc w:val="center"/>
            </w:pPr>
          </w:p>
          <w:p w:rsidR="00E54CAA" w:rsidRPr="002F267F" w:rsidRDefault="00E54CAA" w:rsidP="00425F44">
            <w:pPr>
              <w:ind w:hanging="48"/>
              <w:jc w:val="center"/>
            </w:pPr>
            <w:r w:rsidRPr="002F267F">
              <w:t>254 737 721</w:t>
            </w:r>
          </w:p>
        </w:tc>
        <w:tc>
          <w:tcPr>
            <w:tcW w:w="586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90,91</w:t>
            </w:r>
          </w:p>
        </w:tc>
        <w:tc>
          <w:tcPr>
            <w:tcW w:w="58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94,25</w:t>
            </w:r>
          </w:p>
        </w:tc>
        <w:tc>
          <w:tcPr>
            <w:tcW w:w="1022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3,34</w:t>
            </w:r>
          </w:p>
        </w:tc>
      </w:tr>
      <w:tr w:rsidR="00E54CAA" w:rsidRPr="002F267F" w:rsidTr="009E78BB">
        <w:trPr>
          <w:trHeight w:val="415"/>
        </w:trPr>
        <w:tc>
          <w:tcPr>
            <w:tcW w:w="1051" w:type="pct"/>
            <w:vAlign w:val="bottom"/>
          </w:tcPr>
          <w:p w:rsidR="00E54CAA" w:rsidRPr="002F267F" w:rsidRDefault="00E54CAA" w:rsidP="00425F44">
            <w:r w:rsidRPr="002F267F">
              <w:t>Инвестицио</w:t>
            </w:r>
            <w:r w:rsidRPr="002F267F">
              <w:t>н</w:t>
            </w:r>
            <w:r w:rsidRPr="002F267F">
              <w:t>ная деятел</w:t>
            </w:r>
            <w:r w:rsidRPr="002F267F">
              <w:t>ь</w:t>
            </w:r>
            <w:r w:rsidRPr="002F267F">
              <w:t>ность</w:t>
            </w:r>
          </w:p>
        </w:tc>
        <w:tc>
          <w:tcPr>
            <w:tcW w:w="964" w:type="pct"/>
            <w:gridSpan w:val="2"/>
            <w:vAlign w:val="center"/>
          </w:tcPr>
          <w:p w:rsidR="00E54CAA" w:rsidRDefault="00E54CAA" w:rsidP="00425F44">
            <w:pPr>
              <w:ind w:right="-108"/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ind w:right="-108"/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ind w:right="-108"/>
              <w:jc w:val="center"/>
            </w:pPr>
            <w:r w:rsidRPr="002F267F">
              <w:t>25 554 164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ind w:hanging="48"/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ind w:hanging="48"/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ind w:hanging="48"/>
              <w:jc w:val="center"/>
            </w:pPr>
            <w:r w:rsidRPr="002F267F">
              <w:t>15 419 747</w:t>
            </w:r>
          </w:p>
        </w:tc>
        <w:tc>
          <w:tcPr>
            <w:tcW w:w="586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9,06</w:t>
            </w:r>
          </w:p>
        </w:tc>
        <w:tc>
          <w:tcPr>
            <w:tcW w:w="585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5,71</w:t>
            </w:r>
          </w:p>
        </w:tc>
        <w:tc>
          <w:tcPr>
            <w:tcW w:w="1022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7A2AA1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-3,35</w:t>
            </w:r>
          </w:p>
        </w:tc>
      </w:tr>
      <w:tr w:rsidR="00E54CAA" w:rsidRPr="002F267F" w:rsidTr="009E78BB">
        <w:trPr>
          <w:trHeight w:val="415"/>
        </w:trPr>
        <w:tc>
          <w:tcPr>
            <w:tcW w:w="1051" w:type="pct"/>
            <w:vAlign w:val="bottom"/>
          </w:tcPr>
          <w:p w:rsidR="00E54CAA" w:rsidRPr="002F267F" w:rsidRDefault="00E54CAA" w:rsidP="00425F44">
            <w:r w:rsidRPr="002F267F">
              <w:t>Финансовая деятельность</w:t>
            </w:r>
          </w:p>
        </w:tc>
        <w:tc>
          <w:tcPr>
            <w:tcW w:w="964" w:type="pct"/>
            <w:gridSpan w:val="2"/>
            <w:vAlign w:val="center"/>
          </w:tcPr>
          <w:p w:rsidR="00E54CAA" w:rsidRDefault="00E54CAA" w:rsidP="00425F44">
            <w:pPr>
              <w:ind w:right="-108"/>
              <w:jc w:val="center"/>
            </w:pPr>
          </w:p>
          <w:p w:rsidR="00E54CAA" w:rsidRPr="002F267F" w:rsidRDefault="00E54CAA" w:rsidP="00425F44">
            <w:pPr>
              <w:ind w:right="-108"/>
              <w:jc w:val="center"/>
            </w:pPr>
            <w:r w:rsidRPr="002F267F">
              <w:t>100 000</w:t>
            </w:r>
          </w:p>
        </w:tc>
        <w:tc>
          <w:tcPr>
            <w:tcW w:w="792" w:type="pct"/>
            <w:vAlign w:val="center"/>
          </w:tcPr>
          <w:p w:rsidR="00E54CAA" w:rsidRDefault="00E54CAA" w:rsidP="00425F44">
            <w:pPr>
              <w:ind w:hanging="48"/>
              <w:jc w:val="center"/>
            </w:pPr>
          </w:p>
          <w:p w:rsidR="00E54CAA" w:rsidRPr="002F267F" w:rsidRDefault="00E54CAA" w:rsidP="00425F44">
            <w:pPr>
              <w:ind w:hanging="48"/>
              <w:jc w:val="center"/>
            </w:pPr>
            <w:r w:rsidRPr="002F267F">
              <w:t>113 467</w:t>
            </w:r>
          </w:p>
        </w:tc>
        <w:tc>
          <w:tcPr>
            <w:tcW w:w="586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0,04</w:t>
            </w:r>
          </w:p>
        </w:tc>
        <w:tc>
          <w:tcPr>
            <w:tcW w:w="58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0,04</w:t>
            </w:r>
          </w:p>
        </w:tc>
        <w:tc>
          <w:tcPr>
            <w:tcW w:w="1022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0,01</w:t>
            </w:r>
          </w:p>
        </w:tc>
      </w:tr>
      <w:tr w:rsidR="00E54CAA" w:rsidRPr="002F267F" w:rsidTr="009E78BB">
        <w:trPr>
          <w:trHeight w:val="408"/>
        </w:trPr>
        <w:tc>
          <w:tcPr>
            <w:tcW w:w="1051" w:type="pct"/>
            <w:vAlign w:val="center"/>
          </w:tcPr>
          <w:p w:rsidR="00E54CAA" w:rsidRPr="002F267F" w:rsidRDefault="00E54CAA" w:rsidP="00425F44">
            <w:r w:rsidRPr="002F267F">
              <w:t>ИТОГО:</w:t>
            </w:r>
          </w:p>
        </w:tc>
        <w:tc>
          <w:tcPr>
            <w:tcW w:w="964" w:type="pct"/>
            <w:gridSpan w:val="2"/>
            <w:vAlign w:val="center"/>
          </w:tcPr>
          <w:p w:rsidR="00E54CAA" w:rsidRPr="002F267F" w:rsidRDefault="00E54CAA" w:rsidP="00425F44">
            <w:pPr>
              <w:ind w:right="-108"/>
              <w:jc w:val="center"/>
            </w:pPr>
            <w:r w:rsidRPr="002F267F">
              <w:t>282 163 334</w:t>
            </w:r>
          </w:p>
        </w:tc>
        <w:tc>
          <w:tcPr>
            <w:tcW w:w="792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270 270 935</w:t>
            </w:r>
          </w:p>
        </w:tc>
        <w:tc>
          <w:tcPr>
            <w:tcW w:w="586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100,00</w:t>
            </w:r>
          </w:p>
        </w:tc>
        <w:tc>
          <w:tcPr>
            <w:tcW w:w="58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100,00</w:t>
            </w:r>
          </w:p>
        </w:tc>
        <w:tc>
          <w:tcPr>
            <w:tcW w:w="1022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х</w:t>
            </w:r>
          </w:p>
        </w:tc>
      </w:tr>
    </w:tbl>
    <w:p w:rsidR="00E54CAA" w:rsidRPr="002F267F" w:rsidRDefault="00E54CAA" w:rsidP="00425F44">
      <w:pPr>
        <w:widowControl w:val="0"/>
        <w:spacing w:before="2" w:after="2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таблицы 6 показал, что в 2015 г. наибольший вес в структуре положительного денежного потока занимает основная деятельность - 94,43%; соответственно, в структуре отрицательного денежного потока происходит аналогичное изменение основной деятельности - 94,25%.</w:t>
      </w: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рассмотрим </w:t>
      </w:r>
      <w:r w:rsidRPr="002F267F">
        <w:rPr>
          <w:sz w:val="28"/>
          <w:szCs w:val="28"/>
        </w:rPr>
        <w:t xml:space="preserve"> горизонтальный анализ денежных потоков</w:t>
      </w:r>
      <w:r>
        <w:rPr>
          <w:sz w:val="28"/>
          <w:szCs w:val="28"/>
        </w:rPr>
        <w:t xml:space="preserve"> (та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лица 7): </w:t>
      </w:r>
      <w:r w:rsidRPr="002F267F">
        <w:rPr>
          <w:sz w:val="28"/>
          <w:szCs w:val="28"/>
        </w:rPr>
        <w:t>ди</w:t>
      </w:r>
      <w:r>
        <w:rPr>
          <w:sz w:val="28"/>
          <w:szCs w:val="28"/>
        </w:rPr>
        <w:t>намику</w:t>
      </w:r>
      <w:r w:rsidRPr="002F267F">
        <w:rPr>
          <w:sz w:val="28"/>
          <w:szCs w:val="28"/>
        </w:rPr>
        <w:t xml:space="preserve"> объема формирования положительного, отрицательного и чистого денежного потока предприятия в разрезе отдельных источников, рассчит</w:t>
      </w:r>
      <w:r>
        <w:rPr>
          <w:sz w:val="28"/>
          <w:szCs w:val="28"/>
        </w:rPr>
        <w:t>аем</w:t>
      </w:r>
      <w:r w:rsidRPr="002F267F">
        <w:rPr>
          <w:sz w:val="28"/>
          <w:szCs w:val="28"/>
        </w:rPr>
        <w:t xml:space="preserve"> темпы их роста и прироста, устанавливая тенденции изменения их объема.</w:t>
      </w: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Pr="00F36A3D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  <w:lang w:val="en-US"/>
        </w:rPr>
      </w:pPr>
    </w:p>
    <w:p w:rsidR="00E54CAA" w:rsidRDefault="00E54CAA" w:rsidP="00C75156">
      <w:pPr>
        <w:jc w:val="both"/>
        <w:rPr>
          <w:sz w:val="28"/>
          <w:szCs w:val="28"/>
        </w:rPr>
      </w:pPr>
      <w:r w:rsidRPr="002F267F">
        <w:rPr>
          <w:sz w:val="28"/>
          <w:szCs w:val="28"/>
        </w:rPr>
        <w:t>Таблица 7-</w:t>
      </w:r>
      <w:r w:rsidRPr="000D19A4">
        <w:rPr>
          <w:sz w:val="28"/>
          <w:szCs w:val="28"/>
        </w:rPr>
        <w:t xml:space="preserve"> </w:t>
      </w:r>
      <w:r w:rsidRPr="00A83605">
        <w:rPr>
          <w:sz w:val="28"/>
          <w:szCs w:val="28"/>
        </w:rPr>
        <w:t xml:space="preserve"> Горизонтальный анализ денежных потоков по текущей </w:t>
      </w:r>
    </w:p>
    <w:p w:rsidR="00E54CAA" w:rsidRDefault="00E54CAA" w:rsidP="00C751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A83605">
        <w:rPr>
          <w:sz w:val="28"/>
          <w:szCs w:val="28"/>
        </w:rPr>
        <w:t xml:space="preserve">деятельности в  </w:t>
      </w:r>
      <w:r w:rsidRPr="002F267F">
        <w:rPr>
          <w:bCs/>
          <w:sz w:val="28"/>
          <w:szCs w:val="28"/>
        </w:rPr>
        <w:t>ф</w:t>
      </w:r>
      <w:r w:rsidRPr="002F267F">
        <w:rPr>
          <w:sz w:val="28"/>
          <w:szCs w:val="28"/>
        </w:rPr>
        <w:t>илиале ООО «Га</w:t>
      </w:r>
      <w:r>
        <w:rPr>
          <w:sz w:val="28"/>
          <w:szCs w:val="28"/>
        </w:rPr>
        <w:t xml:space="preserve">зпром трансгаз-Краснодар»  </w:t>
      </w:r>
    </w:p>
    <w:p w:rsidR="00E54CAA" w:rsidRPr="002F267F" w:rsidRDefault="00E54CAA" w:rsidP="00C751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КЛПУМГ</w:t>
      </w:r>
      <w:r w:rsidRPr="00A83605">
        <w:rPr>
          <w:sz w:val="28"/>
          <w:szCs w:val="28"/>
        </w:rPr>
        <w:t>, тыс.руб.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13"/>
        <w:gridCol w:w="7"/>
        <w:gridCol w:w="1605"/>
        <w:gridCol w:w="1532"/>
        <w:gridCol w:w="2229"/>
      </w:tblGrid>
      <w:tr w:rsidR="00E54CAA" w:rsidRPr="002F267F" w:rsidTr="0030007B">
        <w:trPr>
          <w:trHeight w:val="1125"/>
        </w:trPr>
        <w:tc>
          <w:tcPr>
            <w:tcW w:w="2111" w:type="pct"/>
            <w:gridSpan w:val="2"/>
            <w:vAlign w:val="center"/>
          </w:tcPr>
          <w:p w:rsidR="00E54CAA" w:rsidRPr="002F267F" w:rsidRDefault="00E54CAA" w:rsidP="00425F44">
            <w:pPr>
              <w:pStyle w:val="5"/>
              <w:spacing w:before="2" w:after="2" w:line="360" w:lineRule="auto"/>
              <w:ind w:firstLine="709"/>
              <w:jc w:val="both"/>
              <w:outlineLvl w:val="4"/>
              <w:rPr>
                <w:sz w:val="24"/>
                <w:szCs w:val="24"/>
              </w:rPr>
            </w:pPr>
            <w:r w:rsidRPr="002F267F">
              <w:rPr>
                <w:sz w:val="24"/>
                <w:szCs w:val="24"/>
              </w:rPr>
              <w:t>Показатель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spacing w:before="2" w:after="2" w:line="360" w:lineRule="auto"/>
              <w:ind w:right="-111"/>
              <w:jc w:val="center"/>
            </w:pPr>
            <w:r w:rsidRPr="002F267F">
              <w:t>2014 г.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spacing w:before="2" w:after="2" w:line="360" w:lineRule="auto"/>
              <w:ind w:right="-95"/>
              <w:jc w:val="center"/>
            </w:pPr>
            <w:r w:rsidRPr="002F267F">
              <w:t>2015 г.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spacing w:before="2" w:after="2" w:line="360" w:lineRule="auto"/>
              <w:ind w:right="74"/>
              <w:jc w:val="center"/>
            </w:pPr>
            <w:r w:rsidRPr="002F267F">
              <w:t>Отклонение (+,-)</w:t>
            </w:r>
          </w:p>
          <w:p w:rsidR="00E54CAA" w:rsidRPr="002F267F" w:rsidRDefault="00E54CAA" w:rsidP="00425F44">
            <w:pPr>
              <w:spacing w:before="2" w:after="2" w:line="360" w:lineRule="auto"/>
              <w:ind w:right="74"/>
              <w:jc w:val="center"/>
            </w:pPr>
            <w:r w:rsidRPr="002F267F">
              <w:t>2015 г. к 2014 г.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Остаток денежных средств на н</w:t>
            </w:r>
            <w:r w:rsidRPr="002F267F">
              <w:t>а</w:t>
            </w:r>
            <w:r w:rsidRPr="002F267F">
              <w:t>чало отчетного периода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2 135 014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7 156 468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в 3,4 раза</w:t>
            </w:r>
          </w:p>
        </w:tc>
      </w:tr>
      <w:tr w:rsidR="00E54CAA" w:rsidRPr="002F267F" w:rsidTr="0030007B">
        <w:trPr>
          <w:trHeight w:val="281"/>
        </w:trPr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Средства полученные от покупат</w:t>
            </w:r>
            <w:r w:rsidRPr="002F267F">
              <w:t>е</w:t>
            </w:r>
            <w:r w:rsidRPr="002F267F">
              <w:t>лей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248 809 978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245 753 547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98,77</w:t>
            </w:r>
          </w:p>
        </w:tc>
      </w:tr>
      <w:tr w:rsidR="00E54CAA" w:rsidRPr="002F267F" w:rsidTr="0030007B">
        <w:trPr>
          <w:trHeight w:val="248"/>
        </w:trPr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Прочие доходы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10 338 679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11 530 883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111,53</w:t>
            </w:r>
          </w:p>
        </w:tc>
      </w:tr>
      <w:tr w:rsidR="00E54CAA" w:rsidRPr="002F267F" w:rsidTr="0030007B">
        <w:trPr>
          <w:trHeight w:val="521"/>
        </w:trPr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 xml:space="preserve">Денежные средства, направленные: </w:t>
            </w:r>
            <w:r>
              <w:t>---</w:t>
            </w:r>
            <w:r w:rsidRPr="002F267F">
              <w:t>на оплату труда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914 051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1 058 361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115,79</w:t>
            </w:r>
          </w:p>
        </w:tc>
      </w:tr>
      <w:tr w:rsidR="00E54CAA" w:rsidRPr="002F267F" w:rsidTr="0030007B">
        <w:tc>
          <w:tcPr>
            <w:tcW w:w="2111" w:type="pct"/>
            <w:gridSpan w:val="2"/>
            <w:vAlign w:val="bottom"/>
          </w:tcPr>
          <w:p w:rsidR="00E54CAA" w:rsidRPr="002F267F" w:rsidRDefault="00E54CAA" w:rsidP="00425F44">
            <w:r>
              <w:t>-</w:t>
            </w:r>
            <w:r w:rsidRPr="002F267F">
              <w:t xml:space="preserve">налоги 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1 268 914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1 674 609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131,97</w:t>
            </w:r>
          </w:p>
        </w:tc>
      </w:tr>
      <w:tr w:rsidR="00E54CAA" w:rsidRPr="002F267F" w:rsidTr="0030007B">
        <w:trPr>
          <w:trHeight w:val="250"/>
        </w:trPr>
        <w:tc>
          <w:tcPr>
            <w:tcW w:w="2111" w:type="pct"/>
            <w:gridSpan w:val="2"/>
            <w:vAlign w:val="bottom"/>
          </w:tcPr>
          <w:p w:rsidR="00E54CAA" w:rsidRPr="002F267F" w:rsidRDefault="00E54CAA" w:rsidP="00425F44">
            <w:r>
              <w:t>-</w:t>
            </w:r>
            <w:r w:rsidRPr="002F267F">
              <w:t xml:space="preserve">отчисления во внебюджетные фонды 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149 501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237 387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jc w:val="center"/>
            </w:pPr>
            <w:r w:rsidRPr="002F267F">
              <w:t>158,79</w:t>
            </w:r>
          </w:p>
        </w:tc>
      </w:tr>
      <w:tr w:rsidR="00E54CAA" w:rsidRPr="002F267F" w:rsidTr="0030007B">
        <w:tc>
          <w:tcPr>
            <w:tcW w:w="2111" w:type="pct"/>
            <w:gridSpan w:val="2"/>
            <w:vAlign w:val="bottom"/>
          </w:tcPr>
          <w:p w:rsidR="00E54CAA" w:rsidRPr="002F267F" w:rsidRDefault="00E54CAA" w:rsidP="00425F44">
            <w:r>
              <w:t>-</w:t>
            </w:r>
            <w:r w:rsidRPr="002F267F">
              <w:t xml:space="preserve"> прочие 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17 566 851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14 148 958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80,54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Чистые денежные средства от т</w:t>
            </w:r>
            <w:r w:rsidRPr="002F267F">
              <w:t>е</w:t>
            </w:r>
            <w:r w:rsidRPr="002F267F">
              <w:t>кущей деятельности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2 639 487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2 546 709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96,48</w:t>
            </w:r>
          </w:p>
        </w:tc>
      </w:tr>
      <w:tr w:rsidR="00E54CAA" w:rsidRPr="002F267F" w:rsidTr="0030007B">
        <w:trPr>
          <w:trHeight w:val="828"/>
        </w:trPr>
        <w:tc>
          <w:tcPr>
            <w:tcW w:w="2111" w:type="pct"/>
            <w:gridSpan w:val="2"/>
          </w:tcPr>
          <w:p w:rsidR="00E54CAA" w:rsidRPr="002F267F" w:rsidRDefault="00E54CAA" w:rsidP="00425F44">
            <w:pPr>
              <w:rPr>
                <w:bCs/>
                <w:color w:val="000000"/>
              </w:rPr>
            </w:pPr>
            <w:r w:rsidRPr="002F267F">
              <w:rPr>
                <w:bCs/>
                <w:color w:val="000000"/>
              </w:rPr>
              <w:t xml:space="preserve">Движение </w:t>
            </w:r>
            <w:r w:rsidRPr="002F267F">
              <w:t>денежных средств</w:t>
            </w:r>
            <w:r w:rsidRPr="002F267F">
              <w:rPr>
                <w:bCs/>
                <w:color w:val="000000"/>
              </w:rPr>
              <w:t xml:space="preserve"> по инвестиционной деятельности:</w:t>
            </w:r>
          </w:p>
          <w:p w:rsidR="00E54CAA" w:rsidRPr="002F267F" w:rsidRDefault="00E54CAA" w:rsidP="00425F44">
            <w:pPr>
              <w:rPr>
                <w:bCs/>
                <w:color w:val="000000"/>
              </w:rPr>
            </w:pPr>
            <w:r w:rsidRPr="002F267F">
              <w:t>Выручка от продаж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37658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49149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130,51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Выручка от продажи ценных бумаг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15 909 520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11 379 211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71,52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Прочие поступления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599 112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291 089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48,59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 xml:space="preserve">Приобретение объектов 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1 142 749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368 402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32,24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Приобретение ценных бумаг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24 029 043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14 836 330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61,74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>
              <w:t>П</w:t>
            </w:r>
            <w:r w:rsidRPr="002F267F">
              <w:t>рочие платежи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382 372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215 015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56,23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Чистые денежных средств от инв</w:t>
            </w:r>
            <w:r w:rsidRPr="002F267F">
              <w:t>е</w:t>
            </w:r>
            <w:r w:rsidRPr="002F267F">
              <w:t>стирования деятельности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-9 007 874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-3 700 298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41,08</w:t>
            </w:r>
          </w:p>
        </w:tc>
      </w:tr>
      <w:tr w:rsidR="00E54CAA" w:rsidRPr="002F267F" w:rsidTr="0030007B">
        <w:trPr>
          <w:trHeight w:val="828"/>
        </w:trPr>
        <w:tc>
          <w:tcPr>
            <w:tcW w:w="2111" w:type="pct"/>
            <w:gridSpan w:val="2"/>
          </w:tcPr>
          <w:p w:rsidR="00E54CAA" w:rsidRPr="002F267F" w:rsidRDefault="00E54CAA" w:rsidP="00425F44">
            <w:pPr>
              <w:rPr>
                <w:bCs/>
                <w:color w:val="000000"/>
              </w:rPr>
            </w:pPr>
            <w:r w:rsidRPr="002F267F">
              <w:rPr>
                <w:bCs/>
                <w:color w:val="000000"/>
              </w:rPr>
              <w:t xml:space="preserve">Движение </w:t>
            </w:r>
            <w:r w:rsidRPr="002F267F">
              <w:t>денежных средств</w:t>
            </w:r>
            <w:r w:rsidRPr="002F267F">
              <w:rPr>
                <w:bCs/>
                <w:color w:val="000000"/>
              </w:rPr>
              <w:t xml:space="preserve"> по финансовой деятельности:</w:t>
            </w:r>
          </w:p>
          <w:p w:rsidR="00E54CAA" w:rsidRPr="002F267F" w:rsidRDefault="00E54CAA" w:rsidP="00425F44">
            <w:pPr>
              <w:rPr>
                <w:bCs/>
                <w:color w:val="000000"/>
              </w:rPr>
            </w:pPr>
            <w:r w:rsidRPr="002F267F">
              <w:t>Поступления от займов и кредитов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11 500 000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3 462 271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30,11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Прочие расходы</w:t>
            </w:r>
          </w:p>
        </w:tc>
        <w:tc>
          <w:tcPr>
            <w:tcW w:w="864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100 000</w:t>
            </w:r>
          </w:p>
        </w:tc>
        <w:tc>
          <w:tcPr>
            <w:tcW w:w="825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113 467</w:t>
            </w:r>
          </w:p>
        </w:tc>
        <w:tc>
          <w:tcPr>
            <w:tcW w:w="1200" w:type="pct"/>
            <w:vAlign w:val="center"/>
          </w:tcPr>
          <w:p w:rsidR="00E54CAA" w:rsidRPr="002F267F" w:rsidRDefault="00E54CAA" w:rsidP="00425F44">
            <w:pPr>
              <w:jc w:val="center"/>
            </w:pPr>
            <w:r w:rsidRPr="002F267F">
              <w:t>113,47</w:t>
            </w:r>
          </w:p>
        </w:tc>
      </w:tr>
      <w:tr w:rsidR="00E54CAA" w:rsidRPr="002F267F" w:rsidTr="0030007B">
        <w:tc>
          <w:tcPr>
            <w:tcW w:w="2111" w:type="pct"/>
            <w:gridSpan w:val="2"/>
          </w:tcPr>
          <w:p w:rsidR="00E54CAA" w:rsidRPr="002F267F" w:rsidRDefault="00E54CAA" w:rsidP="00425F44">
            <w:r w:rsidRPr="002F267F">
              <w:t>Чистые денежных средств  по ф</w:t>
            </w:r>
            <w:r w:rsidRPr="002F267F">
              <w:t>и</w:t>
            </w:r>
            <w:r w:rsidRPr="002F267F">
              <w:t>нансовой деятельности</w:t>
            </w:r>
          </w:p>
        </w:tc>
        <w:tc>
          <w:tcPr>
            <w:tcW w:w="864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11 400 000</w:t>
            </w:r>
          </w:p>
        </w:tc>
        <w:tc>
          <w:tcPr>
            <w:tcW w:w="825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3 348 804</w:t>
            </w:r>
          </w:p>
        </w:tc>
        <w:tc>
          <w:tcPr>
            <w:tcW w:w="1200" w:type="pct"/>
            <w:vAlign w:val="center"/>
          </w:tcPr>
          <w:p w:rsidR="00E54CAA" w:rsidRDefault="00E54CAA" w:rsidP="00425F44">
            <w:pPr>
              <w:jc w:val="center"/>
            </w:pPr>
          </w:p>
          <w:p w:rsidR="00E54CAA" w:rsidRPr="002F267F" w:rsidRDefault="00E54CAA" w:rsidP="00425F44">
            <w:pPr>
              <w:jc w:val="center"/>
            </w:pPr>
            <w:r w:rsidRPr="002F267F">
              <w:t>29,38</w:t>
            </w:r>
          </w:p>
        </w:tc>
      </w:tr>
      <w:tr w:rsidR="00E54CAA" w:rsidRPr="002F267F" w:rsidTr="0030007B">
        <w:trPr>
          <w:trHeight w:val="469"/>
        </w:trPr>
        <w:tc>
          <w:tcPr>
            <w:tcW w:w="2107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>Чистое увеличение (уменьшение) денежных средств и их эквивале</w:t>
            </w:r>
            <w:r w:rsidRPr="002F267F">
              <w:t>н</w:t>
            </w:r>
            <w:r w:rsidRPr="002F267F">
              <w:t>тов</w:t>
            </w:r>
          </w:p>
        </w:tc>
        <w:tc>
          <w:tcPr>
            <w:tcW w:w="868" w:type="pct"/>
            <w:gridSpan w:val="2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051CA2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5 031 613</w:t>
            </w:r>
          </w:p>
        </w:tc>
        <w:tc>
          <w:tcPr>
            <w:tcW w:w="825" w:type="pct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Default="00E54CAA" w:rsidP="00425F44">
            <w:pPr>
              <w:spacing w:before="2" w:after="2"/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2 195 215</w:t>
            </w:r>
          </w:p>
        </w:tc>
        <w:tc>
          <w:tcPr>
            <w:tcW w:w="1200" w:type="pct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Default="00E54CAA" w:rsidP="00425F44">
            <w:pPr>
              <w:spacing w:before="2" w:after="2"/>
              <w:jc w:val="center"/>
              <w:rPr>
                <w:lang w:val="en-US"/>
              </w:rPr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43,63</w:t>
            </w:r>
          </w:p>
        </w:tc>
      </w:tr>
      <w:tr w:rsidR="00E54CAA" w:rsidRPr="002F267F" w:rsidTr="0030007B">
        <w:trPr>
          <w:trHeight w:val="603"/>
        </w:trPr>
        <w:tc>
          <w:tcPr>
            <w:tcW w:w="2107" w:type="pct"/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Остаток денежных средств на к</w:t>
            </w:r>
            <w:r w:rsidRPr="002F267F">
              <w:t>о</w:t>
            </w:r>
            <w:r w:rsidRPr="002F267F">
              <w:t>нец отчетного периода</w:t>
            </w:r>
          </w:p>
        </w:tc>
        <w:tc>
          <w:tcPr>
            <w:tcW w:w="868" w:type="pct"/>
            <w:gridSpan w:val="2"/>
          </w:tcPr>
          <w:p w:rsidR="00E54CAA" w:rsidRDefault="00E54CAA" w:rsidP="00425F44">
            <w:pPr>
              <w:spacing w:before="2" w:after="2"/>
              <w:ind w:hanging="7"/>
              <w:jc w:val="center"/>
            </w:pPr>
          </w:p>
          <w:p w:rsidR="00E54CAA" w:rsidRPr="002F267F" w:rsidRDefault="00E54CAA" w:rsidP="00425F44">
            <w:pPr>
              <w:spacing w:before="2" w:after="2"/>
              <w:ind w:hanging="7"/>
              <w:jc w:val="center"/>
            </w:pPr>
            <w:r w:rsidRPr="002F267F">
              <w:t>7 156 468</w:t>
            </w:r>
          </w:p>
        </w:tc>
        <w:tc>
          <w:tcPr>
            <w:tcW w:w="825" w:type="pct"/>
          </w:tcPr>
          <w:p w:rsidR="00E54CAA" w:rsidRDefault="00E54CAA" w:rsidP="00425F44">
            <w:pPr>
              <w:spacing w:before="2" w:after="2"/>
              <w:ind w:hanging="7"/>
              <w:jc w:val="center"/>
            </w:pPr>
          </w:p>
          <w:p w:rsidR="00E54CAA" w:rsidRPr="002F267F" w:rsidRDefault="00E54CAA" w:rsidP="00425F44">
            <w:pPr>
              <w:spacing w:before="2" w:after="2"/>
              <w:ind w:hanging="7"/>
              <w:jc w:val="center"/>
            </w:pPr>
            <w:r w:rsidRPr="002F267F">
              <w:t>9 351 586</w:t>
            </w:r>
          </w:p>
        </w:tc>
        <w:tc>
          <w:tcPr>
            <w:tcW w:w="1200" w:type="pct"/>
          </w:tcPr>
          <w:p w:rsidR="00E54CAA" w:rsidRDefault="00E54CAA" w:rsidP="00425F44">
            <w:pPr>
              <w:spacing w:before="2" w:after="2"/>
              <w:ind w:hanging="51"/>
              <w:jc w:val="center"/>
            </w:pPr>
          </w:p>
          <w:p w:rsidR="00E54CAA" w:rsidRPr="002F267F" w:rsidRDefault="00E54CAA" w:rsidP="00425F44">
            <w:pPr>
              <w:spacing w:before="2" w:after="2"/>
              <w:ind w:hanging="51"/>
              <w:jc w:val="center"/>
            </w:pPr>
            <w:r w:rsidRPr="002F267F">
              <w:t>130,67</w:t>
            </w:r>
          </w:p>
        </w:tc>
      </w:tr>
    </w:tbl>
    <w:p w:rsidR="00E54CAA" w:rsidRDefault="00E54CAA" w:rsidP="00425F44">
      <w:pPr>
        <w:spacing w:before="2" w:after="2" w:line="360" w:lineRule="auto"/>
        <w:ind w:firstLine="708"/>
        <w:jc w:val="both"/>
        <w:rPr>
          <w:sz w:val="28"/>
        </w:rPr>
      </w:pPr>
    </w:p>
    <w:p w:rsidR="00E54CAA" w:rsidRPr="002F267F" w:rsidRDefault="00E54CAA" w:rsidP="00425F44">
      <w:pPr>
        <w:spacing w:before="2" w:after="2" w:line="360" w:lineRule="auto"/>
        <w:ind w:firstLine="708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Далее рассмотрим показатели, характеризующие оборачиваемость денежных средств ООО «Газпром трансгаз - Краснодар» КЛПУМГ в та</w:t>
      </w:r>
      <w:r w:rsidRPr="002F267F">
        <w:rPr>
          <w:sz w:val="28"/>
          <w:szCs w:val="28"/>
        </w:rPr>
        <w:t>б</w:t>
      </w:r>
      <w:r w:rsidRPr="002F267F">
        <w:rPr>
          <w:sz w:val="28"/>
          <w:szCs w:val="28"/>
        </w:rPr>
        <w:t xml:space="preserve">лице </w:t>
      </w:r>
      <w:r>
        <w:rPr>
          <w:sz w:val="28"/>
          <w:szCs w:val="28"/>
        </w:rPr>
        <w:t>8.</w:t>
      </w:r>
    </w:p>
    <w:p w:rsidR="00E54CAA" w:rsidRPr="002F267F" w:rsidRDefault="00E54CAA" w:rsidP="00425F44">
      <w:pPr>
        <w:spacing w:before="2" w:after="2" w:line="360" w:lineRule="auto"/>
        <w:jc w:val="both"/>
        <w:rPr>
          <w:sz w:val="28"/>
          <w:szCs w:val="28"/>
        </w:rPr>
      </w:pPr>
    </w:p>
    <w:p w:rsidR="00E54CAA" w:rsidRDefault="00E54CAA" w:rsidP="00307420">
      <w:pPr>
        <w:spacing w:before="2" w:after="2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8</w:t>
      </w:r>
      <w:r w:rsidRPr="002F267F">
        <w:rPr>
          <w:sz w:val="28"/>
          <w:szCs w:val="28"/>
        </w:rPr>
        <w:t xml:space="preserve"> - Показатели, характеризующие оборачиваемость денежных </w:t>
      </w:r>
      <w:r>
        <w:rPr>
          <w:sz w:val="28"/>
          <w:szCs w:val="28"/>
        </w:rPr>
        <w:t xml:space="preserve"> </w:t>
      </w:r>
    </w:p>
    <w:p w:rsidR="00E54CAA" w:rsidRPr="00E24CD4" w:rsidRDefault="00E54CAA" w:rsidP="00307420">
      <w:pPr>
        <w:spacing w:before="2" w:after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F267F">
        <w:rPr>
          <w:sz w:val="28"/>
          <w:szCs w:val="28"/>
        </w:rPr>
        <w:t>средств ООО «Газпром трансгаз-Краснодар»КЛПУМГ</w:t>
      </w:r>
    </w:p>
    <w:tbl>
      <w:tblPr>
        <w:tblW w:w="9072" w:type="dxa"/>
        <w:tblInd w:w="108" w:type="dxa"/>
        <w:tblLayout w:type="fixed"/>
        <w:tblLook w:val="0000"/>
      </w:tblPr>
      <w:tblGrid>
        <w:gridCol w:w="3544"/>
        <w:gridCol w:w="1985"/>
        <w:gridCol w:w="1984"/>
        <w:gridCol w:w="1559"/>
      </w:tblGrid>
      <w:tr w:rsidR="00E54CAA" w:rsidRPr="002F267F" w:rsidTr="00425F44">
        <w:trPr>
          <w:cantSplit/>
          <w:trHeight w:val="54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CAA" w:rsidRPr="002F267F" w:rsidRDefault="00E54CAA" w:rsidP="00425F44">
            <w:pPr>
              <w:pStyle w:val="5"/>
              <w:snapToGrid w:val="0"/>
              <w:spacing w:before="2" w:after="2"/>
              <w:ind w:firstLine="709"/>
              <w:jc w:val="left"/>
              <w:rPr>
                <w:sz w:val="24"/>
                <w:szCs w:val="24"/>
              </w:rPr>
            </w:pPr>
            <w:r w:rsidRPr="002F267F">
              <w:rPr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54CAA" w:rsidRPr="002F267F" w:rsidRDefault="00E54CAA" w:rsidP="00425F44">
            <w:pPr>
              <w:snapToGrid w:val="0"/>
              <w:spacing w:before="2" w:after="2"/>
              <w:ind w:right="-95"/>
              <w:jc w:val="center"/>
            </w:pPr>
            <w:r w:rsidRPr="002F267F">
              <w:t>2014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CAA" w:rsidRPr="002F267F" w:rsidRDefault="00E54CAA" w:rsidP="00425F44">
            <w:pPr>
              <w:snapToGrid w:val="0"/>
              <w:spacing w:before="2" w:after="2"/>
              <w:ind w:right="-95"/>
              <w:jc w:val="center"/>
            </w:pPr>
            <w:r w:rsidRPr="002F267F">
              <w:t>2015 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54CAA" w:rsidRPr="002F267F" w:rsidRDefault="00E54CAA" w:rsidP="00425F44">
            <w:pPr>
              <w:snapToGrid w:val="0"/>
              <w:spacing w:before="2" w:after="2"/>
              <w:ind w:right="74"/>
              <w:jc w:val="center"/>
            </w:pPr>
            <w:r w:rsidRPr="002F267F">
              <w:t>2015 г., к 2014 г., %</w:t>
            </w:r>
          </w:p>
        </w:tc>
      </w:tr>
      <w:tr w:rsidR="00E54CAA" w:rsidRPr="002F267F" w:rsidTr="00425F44">
        <w:trPr>
          <w:trHeight w:val="555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4CAA" w:rsidRPr="002F267F" w:rsidRDefault="00E54CAA" w:rsidP="00425F44">
            <w:pPr>
              <w:tabs>
                <w:tab w:val="left" w:pos="156"/>
              </w:tabs>
              <w:snapToGrid w:val="0"/>
              <w:spacing w:before="2" w:after="2"/>
            </w:pPr>
            <w:r w:rsidRPr="002F267F">
              <w:t>Остаток денежных средств на конец года, тыс. 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7 156 468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9 351 586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130,67</w:t>
            </w:r>
          </w:p>
        </w:tc>
      </w:tr>
      <w:tr w:rsidR="00E54CAA" w:rsidRPr="002F267F" w:rsidTr="00425F44">
        <w:trPr>
          <w:trHeight w:val="38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</w:tcBorders>
          </w:tcPr>
          <w:p w:rsidR="00E54CAA" w:rsidRPr="002F267F" w:rsidRDefault="00E54CAA" w:rsidP="00425F44">
            <w:pPr>
              <w:tabs>
                <w:tab w:val="left" w:pos="156"/>
              </w:tabs>
              <w:snapToGrid w:val="0"/>
              <w:spacing w:before="2" w:after="2"/>
              <w:jc w:val="both"/>
            </w:pPr>
            <w:r w:rsidRPr="002F267F">
              <w:t>Выручка от продаж, тыс. руб.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247 056 827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252 507 026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102,21</w:t>
            </w:r>
          </w:p>
        </w:tc>
      </w:tr>
      <w:tr w:rsidR="00E54CAA" w:rsidRPr="002F267F" w:rsidTr="00425F44">
        <w:trPr>
          <w:trHeight w:val="589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4CAA" w:rsidRPr="002F267F" w:rsidRDefault="00E54CAA" w:rsidP="00425F44">
            <w:pPr>
              <w:spacing w:before="2" w:after="2"/>
              <w:jc w:val="both"/>
            </w:pPr>
            <w:r w:rsidRPr="002F267F">
              <w:t>Коэффициент оборачиваемости денежных средств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34,52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27,00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78,22</w:t>
            </w:r>
          </w:p>
        </w:tc>
      </w:tr>
      <w:tr w:rsidR="00E54CAA" w:rsidRPr="002F267F" w:rsidTr="00425F4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54CAA" w:rsidRPr="002F267F" w:rsidRDefault="00E54CAA" w:rsidP="00425F44">
            <w:pPr>
              <w:snapToGrid w:val="0"/>
              <w:spacing w:before="2" w:after="2"/>
              <w:jc w:val="both"/>
            </w:pPr>
            <w:r w:rsidRPr="002F267F">
              <w:t>Период оборота денежных средств, дней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130,00</w:t>
            </w:r>
          </w:p>
        </w:tc>
      </w:tr>
    </w:tbl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</w:p>
    <w:p w:rsidR="00E54CAA" w:rsidRPr="002F267F" w:rsidRDefault="00E54CAA" w:rsidP="00425F44">
      <w:pPr>
        <w:spacing w:before="2" w:after="2" w:line="360" w:lineRule="auto"/>
        <w:ind w:firstLine="708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В результате анализа таблицы </w:t>
      </w:r>
      <w:r>
        <w:rPr>
          <w:sz w:val="28"/>
          <w:szCs w:val="28"/>
        </w:rPr>
        <w:t>8</w:t>
      </w:r>
      <w:r w:rsidRPr="002F267F">
        <w:rPr>
          <w:sz w:val="28"/>
          <w:szCs w:val="28"/>
        </w:rPr>
        <w:t xml:space="preserve">, можно сделать вывод о достаточной оборачиваемости денежных средств </w:t>
      </w:r>
      <w:r>
        <w:rPr>
          <w:sz w:val="28"/>
          <w:szCs w:val="28"/>
        </w:rPr>
        <w:t xml:space="preserve">при некотором замедлении в 2015 г. </w:t>
      </w:r>
      <w:r w:rsidRPr="002F267F">
        <w:rPr>
          <w:sz w:val="28"/>
          <w:szCs w:val="28"/>
        </w:rPr>
        <w:t>в исследуемой организации, о чем свидетельствуют следующие показатели: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- коэффициент оборачиваемости денежных средств в 2015 г. </w:t>
      </w:r>
      <w:r>
        <w:rPr>
          <w:sz w:val="28"/>
          <w:szCs w:val="28"/>
        </w:rPr>
        <w:t>умен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шился </w:t>
      </w:r>
      <w:r w:rsidRPr="002F267F">
        <w:rPr>
          <w:sz w:val="28"/>
          <w:szCs w:val="28"/>
        </w:rPr>
        <w:t xml:space="preserve">по сравнению с 2014 г. на 7,52 пункта, или на </w:t>
      </w:r>
      <w:r>
        <w:rPr>
          <w:sz w:val="28"/>
          <w:szCs w:val="28"/>
        </w:rPr>
        <w:t>21,78</w:t>
      </w:r>
      <w:r w:rsidRPr="002F267F">
        <w:rPr>
          <w:sz w:val="28"/>
          <w:szCs w:val="28"/>
        </w:rPr>
        <w:t>%;</w:t>
      </w:r>
    </w:p>
    <w:p w:rsidR="00E54CAA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 xml:space="preserve">- период оборота денежных средств за исследуемый период </w:t>
      </w:r>
      <w:r>
        <w:rPr>
          <w:sz w:val="28"/>
          <w:szCs w:val="28"/>
        </w:rPr>
        <w:t>увел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чился на 3</w:t>
      </w:r>
      <w:r w:rsidRPr="002F267F">
        <w:rPr>
          <w:sz w:val="28"/>
          <w:szCs w:val="28"/>
        </w:rPr>
        <w:t xml:space="preserve"> дня</w:t>
      </w:r>
      <w:r>
        <w:rPr>
          <w:sz w:val="28"/>
          <w:szCs w:val="28"/>
        </w:rPr>
        <w:t>, или на 30,00%.</w:t>
      </w:r>
      <w:r w:rsidRPr="002F267F">
        <w:rPr>
          <w:sz w:val="28"/>
          <w:szCs w:val="28"/>
        </w:rPr>
        <w:t xml:space="preserve"> 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Организация хранит свои официальные документы по месту нахо</w:t>
      </w:r>
      <w:r w:rsidRPr="002F267F">
        <w:rPr>
          <w:sz w:val="28"/>
          <w:szCs w:val="28"/>
        </w:rPr>
        <w:t>ж</w:t>
      </w:r>
      <w:r w:rsidRPr="002F267F">
        <w:rPr>
          <w:sz w:val="28"/>
          <w:szCs w:val="28"/>
        </w:rPr>
        <w:t>дения его аппарата управления.</w:t>
      </w:r>
      <w:r>
        <w:rPr>
          <w:sz w:val="28"/>
          <w:szCs w:val="28"/>
        </w:rPr>
        <w:t xml:space="preserve"> </w:t>
      </w:r>
      <w:r w:rsidRPr="002F267F">
        <w:rPr>
          <w:sz w:val="28"/>
          <w:szCs w:val="28"/>
        </w:rPr>
        <w:t>В соответствии с учетной политикой орг</w:t>
      </w:r>
      <w:r w:rsidRPr="002F267F">
        <w:rPr>
          <w:sz w:val="28"/>
          <w:szCs w:val="28"/>
        </w:rPr>
        <w:t>а</w:t>
      </w:r>
      <w:r w:rsidRPr="002F267F">
        <w:rPr>
          <w:sz w:val="28"/>
          <w:szCs w:val="28"/>
        </w:rPr>
        <w:t>низация применяет систему бухгалтерского учета,  установленную на базе комплекса «1С:Предприятие», которая учитывает специфику производс</w:t>
      </w:r>
      <w:r w:rsidRPr="002F267F">
        <w:rPr>
          <w:sz w:val="28"/>
          <w:szCs w:val="28"/>
        </w:rPr>
        <w:t>т</w:t>
      </w:r>
      <w:r w:rsidRPr="002F267F">
        <w:rPr>
          <w:sz w:val="28"/>
          <w:szCs w:val="28"/>
        </w:rPr>
        <w:t>венной деятельности и разработана в соответствие с российскими метод</w:t>
      </w:r>
      <w:r w:rsidRPr="002F267F">
        <w:rPr>
          <w:sz w:val="28"/>
          <w:szCs w:val="28"/>
        </w:rPr>
        <w:t>о</w:t>
      </w:r>
      <w:r w:rsidRPr="002F267F">
        <w:rPr>
          <w:sz w:val="28"/>
          <w:szCs w:val="28"/>
        </w:rPr>
        <w:t>логическими правилами бухгалтерского учета. Организация применяет план счетов бухгалтерского учета с учетом специфических требований применяемых программных продуктов.</w:t>
      </w:r>
    </w:p>
    <w:p w:rsidR="00E54CAA" w:rsidRPr="002F267F" w:rsidRDefault="00E54CAA" w:rsidP="00425F44">
      <w:pPr>
        <w:pStyle w:val="BodyText"/>
        <w:spacing w:before="2" w:after="2" w:line="360" w:lineRule="auto"/>
        <w:ind w:firstLine="708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В организации ООО «Газпром трансгаз-Кубань» Краснодарское л</w:t>
      </w:r>
      <w:r w:rsidRPr="002F267F">
        <w:rPr>
          <w:sz w:val="28"/>
          <w:szCs w:val="28"/>
        </w:rPr>
        <w:t>и</w:t>
      </w:r>
      <w:r w:rsidRPr="002F267F">
        <w:rPr>
          <w:sz w:val="28"/>
          <w:szCs w:val="28"/>
        </w:rPr>
        <w:t>нейное производственное управление магистральных газопроводов»  к счету 50 «Касса» открыты следующие субсчета: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- 50.01 «Касса организации»;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- 50.02 «Операционная касса»;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- 50.03 «Денежные документы (в рублях)»;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- 50.21 «Касса организации (в валюте)»;</w:t>
      </w:r>
    </w:p>
    <w:p w:rsidR="00E54CAA" w:rsidRPr="002F267F" w:rsidRDefault="00E54CAA" w:rsidP="00425F44">
      <w:pPr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- 50.23 «Денежные документы (в валюте)».</w:t>
      </w:r>
    </w:p>
    <w:p w:rsidR="00E54CAA" w:rsidRPr="002A2870" w:rsidRDefault="00E54CAA" w:rsidP="00E24CD4">
      <w:pPr>
        <w:widowControl w:val="0"/>
        <w:spacing w:before="2" w:after="2" w:line="360" w:lineRule="auto"/>
        <w:ind w:firstLine="708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Согласно анализу счета 50 «Касса» операции по учету наличных д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>нежных средств в 2015 г. в организации ООО «Газпром трансгаз-Кубань» Краснодарское линейное производственное управление магистральных г</w:t>
      </w:r>
      <w:r w:rsidRPr="002F267F">
        <w:rPr>
          <w:sz w:val="28"/>
          <w:szCs w:val="28"/>
        </w:rPr>
        <w:t>а</w:t>
      </w:r>
      <w:r w:rsidRPr="002F267F">
        <w:rPr>
          <w:sz w:val="28"/>
          <w:szCs w:val="28"/>
        </w:rPr>
        <w:t>зопроводов» оформляли следующими бухгалтерскими записями</w:t>
      </w:r>
      <w:r w:rsidRPr="002F267F">
        <w:rPr>
          <w:bCs/>
          <w:sz w:val="28"/>
          <w:szCs w:val="28"/>
        </w:rPr>
        <w:t xml:space="preserve"> (таблица 9)</w:t>
      </w:r>
      <w:r w:rsidRPr="002F267F">
        <w:rPr>
          <w:sz w:val="28"/>
          <w:szCs w:val="28"/>
        </w:rPr>
        <w:t>:</w:t>
      </w:r>
    </w:p>
    <w:p w:rsidR="00E54CAA" w:rsidRDefault="00E54CAA" w:rsidP="00425F44">
      <w:pPr>
        <w:pStyle w:val="7"/>
        <w:spacing w:before="2" w:after="2" w:line="360" w:lineRule="auto"/>
        <w:rPr>
          <w:sz w:val="28"/>
          <w:szCs w:val="28"/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Default="00E54CAA" w:rsidP="00F36A3D">
      <w:pPr>
        <w:rPr>
          <w:lang w:val="en-US"/>
        </w:rPr>
      </w:pPr>
    </w:p>
    <w:p w:rsidR="00E54CAA" w:rsidRPr="00F36A3D" w:rsidRDefault="00E54CAA" w:rsidP="00F36A3D">
      <w:pPr>
        <w:rPr>
          <w:lang w:val="en-US"/>
        </w:rPr>
      </w:pPr>
    </w:p>
    <w:p w:rsidR="00E54CAA" w:rsidRDefault="00E54CAA" w:rsidP="000B0AB0">
      <w:pPr>
        <w:pStyle w:val="7"/>
        <w:spacing w:before="2" w:after="2"/>
        <w:rPr>
          <w:sz w:val="28"/>
          <w:szCs w:val="28"/>
        </w:rPr>
      </w:pPr>
      <w:r w:rsidRPr="002F267F">
        <w:rPr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9</w:t>
      </w:r>
      <w:r w:rsidRPr="002F267F">
        <w:rPr>
          <w:sz w:val="28"/>
          <w:szCs w:val="28"/>
        </w:rPr>
        <w:t xml:space="preserve"> - </w:t>
      </w:r>
      <w:r>
        <w:rPr>
          <w:sz w:val="28"/>
          <w:szCs w:val="28"/>
        </w:rPr>
        <w:t>Итоговые учетные</w:t>
      </w:r>
      <w:r w:rsidRPr="002F267F">
        <w:rPr>
          <w:sz w:val="28"/>
          <w:szCs w:val="28"/>
        </w:rPr>
        <w:t xml:space="preserve"> запис</w:t>
      </w:r>
      <w:r>
        <w:rPr>
          <w:sz w:val="28"/>
          <w:szCs w:val="28"/>
        </w:rPr>
        <w:t>и</w:t>
      </w:r>
      <w:r w:rsidRPr="002F267F">
        <w:rPr>
          <w:sz w:val="28"/>
          <w:szCs w:val="28"/>
        </w:rPr>
        <w:t xml:space="preserve"> по счету 50 «Касса» в филиале </w:t>
      </w:r>
    </w:p>
    <w:p w:rsidR="00E54CAA" w:rsidRPr="002F267F" w:rsidRDefault="00E54CAA" w:rsidP="000B0AB0">
      <w:pPr>
        <w:pStyle w:val="7"/>
        <w:spacing w:before="2" w:after="2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Pr="002F267F">
        <w:rPr>
          <w:sz w:val="28"/>
          <w:szCs w:val="28"/>
        </w:rPr>
        <w:t>ООО «Газпром трансгаз-Краснодар» КЛПУМГ за 2015 г.</w:t>
      </w: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6"/>
        <w:gridCol w:w="2473"/>
        <w:gridCol w:w="1419"/>
        <w:gridCol w:w="2126"/>
        <w:gridCol w:w="1276"/>
        <w:gridCol w:w="850"/>
      </w:tblGrid>
      <w:tr w:rsidR="00E54CAA" w:rsidRPr="002F267F" w:rsidTr="006C2BBD">
        <w:trPr>
          <w:trHeight w:val="256"/>
        </w:trPr>
        <w:tc>
          <w:tcPr>
            <w:tcW w:w="564" w:type="pct"/>
            <w:vMerge w:val="restart"/>
          </w:tcPr>
          <w:p w:rsidR="00E54CAA" w:rsidRPr="002F267F" w:rsidRDefault="00E54CAA" w:rsidP="00425F44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Кредит счета</w:t>
            </w:r>
          </w:p>
        </w:tc>
        <w:tc>
          <w:tcPr>
            <w:tcW w:w="2120" w:type="pct"/>
            <w:gridSpan w:val="2"/>
          </w:tcPr>
          <w:p w:rsidR="00E54CAA" w:rsidRPr="002F267F" w:rsidRDefault="00E54CAA" w:rsidP="00425F44">
            <w:pPr>
              <w:pStyle w:val="BodyText3"/>
              <w:spacing w:before="2" w:after="2"/>
              <w:ind w:right="-166" w:firstLine="709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Дебет счета 50</w:t>
            </w:r>
          </w:p>
        </w:tc>
        <w:tc>
          <w:tcPr>
            <w:tcW w:w="1853" w:type="pct"/>
            <w:gridSpan w:val="2"/>
          </w:tcPr>
          <w:p w:rsidR="00E54CAA" w:rsidRPr="002F267F" w:rsidRDefault="00E54CAA" w:rsidP="00425F44">
            <w:pPr>
              <w:pStyle w:val="BodyText3"/>
              <w:spacing w:before="2" w:after="2"/>
              <w:ind w:firstLine="709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Кредит счета 50</w:t>
            </w:r>
          </w:p>
        </w:tc>
        <w:tc>
          <w:tcPr>
            <w:tcW w:w="463" w:type="pct"/>
            <w:vMerge w:val="restart"/>
          </w:tcPr>
          <w:p w:rsidR="00E54CAA" w:rsidRPr="002F267F" w:rsidRDefault="00E54CAA" w:rsidP="00425F44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Д</w:t>
            </w:r>
            <w:r w:rsidRPr="002F267F">
              <w:rPr>
                <w:sz w:val="24"/>
              </w:rPr>
              <w:t>е</w:t>
            </w:r>
            <w:r w:rsidRPr="002F267F">
              <w:rPr>
                <w:sz w:val="24"/>
              </w:rPr>
              <w:t>бет счета</w:t>
            </w:r>
          </w:p>
        </w:tc>
      </w:tr>
      <w:tr w:rsidR="00E54CAA" w:rsidRPr="002F267F" w:rsidTr="006C2BBD">
        <w:trPr>
          <w:trHeight w:val="273"/>
        </w:trPr>
        <w:tc>
          <w:tcPr>
            <w:tcW w:w="564" w:type="pct"/>
            <w:vMerge/>
          </w:tcPr>
          <w:p w:rsidR="00E54CAA" w:rsidRPr="002F267F" w:rsidRDefault="00E54CAA" w:rsidP="00425F44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</w:p>
        </w:tc>
        <w:tc>
          <w:tcPr>
            <w:tcW w:w="1347" w:type="pct"/>
          </w:tcPr>
          <w:p w:rsidR="00E54CAA" w:rsidRPr="002F267F" w:rsidRDefault="00E54CAA" w:rsidP="00CB56EA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 xml:space="preserve">Содержание </w:t>
            </w:r>
            <w:r>
              <w:rPr>
                <w:sz w:val="24"/>
              </w:rPr>
              <w:t>факта хозяйственной жизни</w:t>
            </w:r>
          </w:p>
        </w:tc>
        <w:tc>
          <w:tcPr>
            <w:tcW w:w="773" w:type="pct"/>
          </w:tcPr>
          <w:p w:rsidR="00E54CAA" w:rsidRPr="002F267F" w:rsidRDefault="00E54CAA" w:rsidP="00425F44">
            <w:pPr>
              <w:pStyle w:val="BodyText3"/>
              <w:spacing w:before="2" w:after="2"/>
              <w:ind w:right="-166" w:firstLine="34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Сумма,</w:t>
            </w:r>
            <w:r>
              <w:rPr>
                <w:sz w:val="24"/>
              </w:rPr>
              <w:t xml:space="preserve"> </w:t>
            </w:r>
            <w:r w:rsidRPr="002F267F">
              <w:rPr>
                <w:sz w:val="24"/>
              </w:rPr>
              <w:t>руб.</w:t>
            </w:r>
          </w:p>
        </w:tc>
        <w:tc>
          <w:tcPr>
            <w:tcW w:w="1158" w:type="pct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 xml:space="preserve">Содержание </w:t>
            </w:r>
            <w:r>
              <w:rPr>
                <w:sz w:val="24"/>
              </w:rPr>
              <w:t>фа</w:t>
            </w:r>
            <w:r>
              <w:rPr>
                <w:sz w:val="24"/>
              </w:rPr>
              <w:t>к</w:t>
            </w:r>
            <w:r>
              <w:rPr>
                <w:sz w:val="24"/>
              </w:rPr>
              <w:t>та хозяйственной жизни</w:t>
            </w:r>
          </w:p>
        </w:tc>
        <w:tc>
          <w:tcPr>
            <w:tcW w:w="695" w:type="pct"/>
          </w:tcPr>
          <w:p w:rsidR="00E54CAA" w:rsidRPr="002F267F" w:rsidRDefault="00E54CAA" w:rsidP="00425F44">
            <w:pPr>
              <w:pStyle w:val="BodyText3"/>
              <w:spacing w:before="2" w:after="2"/>
              <w:ind w:right="-166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Сумма,</w:t>
            </w:r>
            <w:r>
              <w:rPr>
                <w:sz w:val="24"/>
              </w:rPr>
              <w:t xml:space="preserve"> </w:t>
            </w:r>
            <w:r w:rsidRPr="002F267F">
              <w:rPr>
                <w:sz w:val="24"/>
              </w:rPr>
              <w:t>руб.</w:t>
            </w:r>
          </w:p>
        </w:tc>
        <w:tc>
          <w:tcPr>
            <w:tcW w:w="463" w:type="pct"/>
            <w:vMerge/>
          </w:tcPr>
          <w:p w:rsidR="00E54CAA" w:rsidRPr="002F267F" w:rsidRDefault="00E54CAA" w:rsidP="00425F44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</w:p>
        </w:tc>
      </w:tr>
      <w:tr w:rsidR="00E54CAA" w:rsidRPr="002F267F" w:rsidTr="00520DFD">
        <w:trPr>
          <w:trHeight w:val="406"/>
        </w:trPr>
        <w:tc>
          <w:tcPr>
            <w:tcW w:w="564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1347" w:type="pct"/>
            <w:vAlign w:val="center"/>
          </w:tcPr>
          <w:p w:rsidR="00E54CAA" w:rsidRPr="002F267F" w:rsidRDefault="00E54CAA" w:rsidP="00F7188A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 xml:space="preserve">Остаток на </w:t>
            </w:r>
            <w:r>
              <w:rPr>
                <w:sz w:val="24"/>
              </w:rPr>
              <w:t>0</w:t>
            </w:r>
            <w:r w:rsidRPr="002F267F">
              <w:rPr>
                <w:sz w:val="24"/>
              </w:rPr>
              <w:t>1.01.2015</w:t>
            </w:r>
          </w:p>
        </w:tc>
        <w:tc>
          <w:tcPr>
            <w:tcW w:w="77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firstLine="34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-</w:t>
            </w:r>
          </w:p>
        </w:tc>
        <w:tc>
          <w:tcPr>
            <w:tcW w:w="1158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695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</w:tr>
      <w:tr w:rsidR="00E54CAA" w:rsidRPr="002F267F" w:rsidTr="00520DFD">
        <w:trPr>
          <w:trHeight w:val="1403"/>
        </w:trPr>
        <w:tc>
          <w:tcPr>
            <w:tcW w:w="564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51</w:t>
            </w:r>
          </w:p>
        </w:tc>
        <w:tc>
          <w:tcPr>
            <w:tcW w:w="1347" w:type="pct"/>
          </w:tcPr>
          <w:p w:rsidR="00E54CAA" w:rsidRPr="002F267F" w:rsidRDefault="00E54CAA" w:rsidP="00520DFD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Произведено снятие наличных денежных средств с расчетных счетов в банковском учреждении</w:t>
            </w:r>
          </w:p>
        </w:tc>
        <w:tc>
          <w:tcPr>
            <w:tcW w:w="77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124 560,00</w:t>
            </w:r>
          </w:p>
        </w:tc>
        <w:tc>
          <w:tcPr>
            <w:tcW w:w="1158" w:type="pct"/>
          </w:tcPr>
          <w:p w:rsidR="00E54CAA" w:rsidRPr="002F267F" w:rsidRDefault="00E54CAA" w:rsidP="00520DFD">
            <w:pPr>
              <w:pStyle w:val="BodyText3"/>
              <w:spacing w:before="2" w:after="2"/>
              <w:ind w:firstLine="34"/>
              <w:rPr>
                <w:sz w:val="24"/>
              </w:rPr>
            </w:pPr>
            <w:r w:rsidRPr="002F267F">
              <w:rPr>
                <w:sz w:val="24"/>
              </w:rPr>
              <w:t>Выплачены из кассы суммы по заработной плате работникам</w:t>
            </w:r>
          </w:p>
        </w:tc>
        <w:tc>
          <w:tcPr>
            <w:tcW w:w="695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167 668,10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70</w:t>
            </w:r>
          </w:p>
        </w:tc>
      </w:tr>
      <w:tr w:rsidR="00E54CAA" w:rsidRPr="002F267F" w:rsidTr="00520DFD">
        <w:trPr>
          <w:trHeight w:val="1140"/>
        </w:trPr>
        <w:tc>
          <w:tcPr>
            <w:tcW w:w="564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73</w:t>
            </w:r>
          </w:p>
        </w:tc>
        <w:tc>
          <w:tcPr>
            <w:tcW w:w="1347" w:type="pct"/>
          </w:tcPr>
          <w:p w:rsidR="00E54CAA" w:rsidRPr="002F267F" w:rsidRDefault="00E54CAA" w:rsidP="00520DFD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Поступили платежи в кассу по возмещению материального уще</w:t>
            </w:r>
            <w:r w:rsidRPr="002F267F">
              <w:rPr>
                <w:sz w:val="24"/>
              </w:rPr>
              <w:t>р</w:t>
            </w:r>
            <w:r w:rsidRPr="002F267F">
              <w:rPr>
                <w:sz w:val="24"/>
              </w:rPr>
              <w:t>ба, причиненного р</w:t>
            </w:r>
            <w:r w:rsidRPr="002F267F">
              <w:rPr>
                <w:sz w:val="24"/>
              </w:rPr>
              <w:t>а</w:t>
            </w:r>
            <w:r w:rsidRPr="002F267F">
              <w:rPr>
                <w:sz w:val="24"/>
              </w:rPr>
              <w:t>ботником в результ</w:t>
            </w:r>
            <w:r w:rsidRPr="002F267F">
              <w:rPr>
                <w:sz w:val="24"/>
              </w:rPr>
              <w:t>а</w:t>
            </w:r>
            <w:r w:rsidRPr="002F267F">
              <w:rPr>
                <w:sz w:val="24"/>
              </w:rPr>
              <w:t>те недостач</w:t>
            </w:r>
          </w:p>
        </w:tc>
        <w:tc>
          <w:tcPr>
            <w:tcW w:w="77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right="-166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187,34</w:t>
            </w:r>
          </w:p>
        </w:tc>
        <w:tc>
          <w:tcPr>
            <w:tcW w:w="1158" w:type="pct"/>
          </w:tcPr>
          <w:p w:rsidR="00E54CAA" w:rsidRPr="002F267F" w:rsidRDefault="00E54CAA" w:rsidP="00520DFD">
            <w:pPr>
              <w:pStyle w:val="BodyText3"/>
              <w:spacing w:before="2" w:after="2"/>
              <w:ind w:firstLine="34"/>
              <w:rPr>
                <w:sz w:val="24"/>
              </w:rPr>
            </w:pPr>
            <w:r w:rsidRPr="002F267F">
              <w:rPr>
                <w:sz w:val="24"/>
              </w:rPr>
              <w:t>Выданы в подо</w:t>
            </w:r>
            <w:r w:rsidRPr="002F267F">
              <w:rPr>
                <w:sz w:val="24"/>
              </w:rPr>
              <w:t>т</w:t>
            </w:r>
            <w:r w:rsidRPr="002F267F">
              <w:rPr>
                <w:sz w:val="24"/>
              </w:rPr>
              <w:t>чет денежные средства подо</w:t>
            </w:r>
            <w:r w:rsidRPr="002F267F">
              <w:rPr>
                <w:sz w:val="24"/>
              </w:rPr>
              <w:t>т</w:t>
            </w:r>
            <w:r w:rsidRPr="002F267F">
              <w:rPr>
                <w:sz w:val="24"/>
              </w:rPr>
              <w:t>четным лицам</w:t>
            </w:r>
          </w:p>
        </w:tc>
        <w:tc>
          <w:tcPr>
            <w:tcW w:w="695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183 556,04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</w:p>
          <w:p w:rsidR="00E54CAA" w:rsidRPr="002F267F" w:rsidRDefault="00E54CAA" w:rsidP="00520DFD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71</w:t>
            </w:r>
          </w:p>
          <w:p w:rsidR="00E54CAA" w:rsidRPr="002F267F" w:rsidRDefault="00E54CAA" w:rsidP="00520DFD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</w:p>
        </w:tc>
      </w:tr>
      <w:tr w:rsidR="00E54CAA" w:rsidRPr="002F267F" w:rsidTr="00520DFD">
        <w:trPr>
          <w:trHeight w:val="1681"/>
        </w:trPr>
        <w:tc>
          <w:tcPr>
            <w:tcW w:w="564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76</w:t>
            </w:r>
          </w:p>
        </w:tc>
        <w:tc>
          <w:tcPr>
            <w:tcW w:w="1347" w:type="pct"/>
          </w:tcPr>
          <w:p w:rsidR="00E54CAA" w:rsidRPr="002F267F" w:rsidRDefault="00E54CAA" w:rsidP="00520DFD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Поступили в кассу денежные средства по расчетам с деб</w:t>
            </w:r>
            <w:r w:rsidRPr="002F267F">
              <w:rPr>
                <w:sz w:val="24"/>
              </w:rPr>
              <w:t>и</w:t>
            </w:r>
            <w:r w:rsidRPr="002F267F">
              <w:rPr>
                <w:sz w:val="24"/>
              </w:rPr>
              <w:t>торами</w:t>
            </w:r>
          </w:p>
        </w:tc>
        <w:tc>
          <w:tcPr>
            <w:tcW w:w="77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right="-166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73 902,00</w:t>
            </w:r>
          </w:p>
        </w:tc>
        <w:tc>
          <w:tcPr>
            <w:tcW w:w="1158" w:type="pct"/>
          </w:tcPr>
          <w:p w:rsidR="00E54CAA" w:rsidRPr="002F267F" w:rsidRDefault="00E54CAA" w:rsidP="00520DFD">
            <w:pPr>
              <w:pStyle w:val="BodyText3"/>
              <w:spacing w:before="2" w:after="2"/>
              <w:ind w:firstLine="34"/>
              <w:rPr>
                <w:sz w:val="24"/>
              </w:rPr>
            </w:pPr>
            <w:r w:rsidRPr="002F267F">
              <w:rPr>
                <w:sz w:val="24"/>
              </w:rPr>
              <w:t>Оплачены из ка</w:t>
            </w:r>
            <w:r w:rsidRPr="002F267F">
              <w:rPr>
                <w:sz w:val="24"/>
              </w:rPr>
              <w:t>с</w:t>
            </w:r>
            <w:r w:rsidRPr="002F267F">
              <w:rPr>
                <w:sz w:val="24"/>
              </w:rPr>
              <w:t>сы расходы по возмещению м</w:t>
            </w:r>
            <w:r w:rsidRPr="002F267F">
              <w:rPr>
                <w:sz w:val="24"/>
              </w:rPr>
              <w:t>а</w:t>
            </w:r>
            <w:r w:rsidRPr="002F267F">
              <w:rPr>
                <w:sz w:val="24"/>
              </w:rPr>
              <w:t>териального ущерба, прич</w:t>
            </w:r>
            <w:r w:rsidRPr="002F267F">
              <w:rPr>
                <w:sz w:val="24"/>
              </w:rPr>
              <w:t>и</w:t>
            </w:r>
            <w:r w:rsidRPr="002F267F">
              <w:rPr>
                <w:sz w:val="24"/>
              </w:rPr>
              <w:t>ненного работн</w:t>
            </w:r>
            <w:r w:rsidRPr="002F267F">
              <w:rPr>
                <w:sz w:val="24"/>
              </w:rPr>
              <w:t>и</w:t>
            </w:r>
            <w:r w:rsidRPr="002F267F">
              <w:rPr>
                <w:sz w:val="24"/>
              </w:rPr>
              <w:t>ком в результате недостач</w:t>
            </w:r>
          </w:p>
        </w:tc>
        <w:tc>
          <w:tcPr>
            <w:tcW w:w="695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right="-166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9 050,00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73</w:t>
            </w:r>
          </w:p>
        </w:tc>
      </w:tr>
      <w:tr w:rsidR="00E54CAA" w:rsidRPr="002F267F" w:rsidTr="00520DFD">
        <w:trPr>
          <w:trHeight w:val="1708"/>
        </w:trPr>
        <w:tc>
          <w:tcPr>
            <w:tcW w:w="564" w:type="pct"/>
            <w:vAlign w:val="center"/>
          </w:tcPr>
          <w:p w:rsidR="00E54CAA" w:rsidRPr="002F267F" w:rsidRDefault="00E54CAA" w:rsidP="00221B5B">
            <w:pPr>
              <w:spacing w:before="2" w:after="2"/>
              <w:ind w:firstLine="35"/>
              <w:jc w:val="center"/>
            </w:pPr>
          </w:p>
          <w:p w:rsidR="00E54CAA" w:rsidRPr="002F267F" w:rsidRDefault="00E54CAA" w:rsidP="00221B5B">
            <w:pPr>
              <w:spacing w:before="2" w:after="2"/>
              <w:ind w:firstLine="35"/>
              <w:jc w:val="center"/>
            </w:pPr>
          </w:p>
          <w:p w:rsidR="00E54CAA" w:rsidRPr="002F267F" w:rsidRDefault="00E54CAA" w:rsidP="00221B5B">
            <w:pPr>
              <w:spacing w:before="2" w:after="2"/>
              <w:ind w:firstLine="35"/>
              <w:jc w:val="center"/>
            </w:pPr>
          </w:p>
          <w:p w:rsidR="00E54CAA" w:rsidRPr="002F267F" w:rsidRDefault="00E54CAA" w:rsidP="00221B5B">
            <w:pPr>
              <w:spacing w:before="2" w:after="2"/>
              <w:ind w:firstLine="35"/>
              <w:jc w:val="center"/>
            </w:pPr>
            <w:r w:rsidRPr="002F267F">
              <w:t>79</w:t>
            </w:r>
          </w:p>
          <w:p w:rsidR="00E54CAA" w:rsidRPr="002F267F" w:rsidRDefault="00E54CAA" w:rsidP="00221B5B">
            <w:pPr>
              <w:spacing w:before="2" w:after="2"/>
              <w:ind w:firstLine="35"/>
              <w:jc w:val="center"/>
            </w:pPr>
          </w:p>
        </w:tc>
        <w:tc>
          <w:tcPr>
            <w:tcW w:w="1347" w:type="pct"/>
          </w:tcPr>
          <w:p w:rsidR="00E54CAA" w:rsidRPr="002F267F" w:rsidRDefault="00E54CAA" w:rsidP="00520DFD">
            <w:pPr>
              <w:spacing w:before="2" w:after="2"/>
            </w:pPr>
            <w:r w:rsidRPr="002F267F">
              <w:t>Зачислены на расче</w:t>
            </w:r>
            <w:r w:rsidRPr="002F267F">
              <w:t>т</w:t>
            </w:r>
            <w:r w:rsidRPr="002F267F">
              <w:t>ные счета денежные средства, полученные от вышестоящей о</w:t>
            </w:r>
            <w:r w:rsidRPr="002F267F">
              <w:t>р</w:t>
            </w:r>
            <w:r w:rsidRPr="002F267F">
              <w:t>ганизации</w:t>
            </w:r>
          </w:p>
        </w:tc>
        <w:tc>
          <w:tcPr>
            <w:tcW w:w="773" w:type="pct"/>
            <w:vAlign w:val="center"/>
          </w:tcPr>
          <w:p w:rsidR="00E54CAA" w:rsidRPr="002F267F" w:rsidRDefault="00E54CAA" w:rsidP="00520DFD">
            <w:pPr>
              <w:spacing w:before="2" w:after="2"/>
              <w:ind w:firstLine="34"/>
              <w:jc w:val="center"/>
            </w:pPr>
          </w:p>
          <w:p w:rsidR="00E54CAA" w:rsidRPr="002F267F" w:rsidRDefault="00E54CAA" w:rsidP="00520DFD">
            <w:pPr>
              <w:spacing w:before="2" w:after="2"/>
              <w:ind w:firstLine="34"/>
              <w:jc w:val="center"/>
            </w:pPr>
          </w:p>
          <w:p w:rsidR="00E54CAA" w:rsidRDefault="00E54CAA" w:rsidP="00520DFD">
            <w:pPr>
              <w:spacing w:before="2" w:after="2"/>
              <w:jc w:val="center"/>
            </w:pPr>
          </w:p>
          <w:p w:rsidR="00E54CAA" w:rsidRPr="002F267F" w:rsidRDefault="00E54CAA" w:rsidP="00520DFD">
            <w:pPr>
              <w:spacing w:before="2" w:after="2"/>
              <w:jc w:val="center"/>
            </w:pPr>
            <w:r w:rsidRPr="002F267F">
              <w:t>181 000,00</w:t>
            </w:r>
          </w:p>
        </w:tc>
        <w:tc>
          <w:tcPr>
            <w:tcW w:w="1158" w:type="pct"/>
          </w:tcPr>
          <w:p w:rsidR="00E54CAA" w:rsidRPr="002F267F" w:rsidRDefault="00E54CAA" w:rsidP="00520DFD">
            <w:pPr>
              <w:pStyle w:val="BodyText3"/>
              <w:spacing w:before="2" w:after="2"/>
              <w:ind w:firstLine="34"/>
              <w:rPr>
                <w:sz w:val="24"/>
              </w:rPr>
            </w:pPr>
            <w:r w:rsidRPr="002F267F">
              <w:rPr>
                <w:sz w:val="24"/>
              </w:rPr>
              <w:t>Оплачены из ка</w:t>
            </w:r>
            <w:r w:rsidRPr="002F267F">
              <w:rPr>
                <w:sz w:val="24"/>
              </w:rPr>
              <w:t>с</w:t>
            </w:r>
            <w:r w:rsidRPr="002F267F">
              <w:rPr>
                <w:sz w:val="24"/>
              </w:rPr>
              <w:t>сы расходы кр</w:t>
            </w:r>
            <w:r w:rsidRPr="002F267F">
              <w:rPr>
                <w:sz w:val="24"/>
              </w:rPr>
              <w:t>е</w:t>
            </w:r>
            <w:r w:rsidRPr="002F267F">
              <w:rPr>
                <w:sz w:val="24"/>
              </w:rPr>
              <w:t>диторов, связа</w:t>
            </w:r>
            <w:r w:rsidRPr="002F267F">
              <w:rPr>
                <w:sz w:val="24"/>
              </w:rPr>
              <w:t>н</w:t>
            </w:r>
            <w:r w:rsidRPr="002F267F">
              <w:rPr>
                <w:sz w:val="24"/>
              </w:rPr>
              <w:t>ные с приобрет</w:t>
            </w:r>
            <w:r w:rsidRPr="002F267F">
              <w:rPr>
                <w:sz w:val="24"/>
              </w:rPr>
              <w:t>е</w:t>
            </w:r>
            <w:r w:rsidRPr="002F267F">
              <w:rPr>
                <w:sz w:val="24"/>
              </w:rPr>
              <w:t xml:space="preserve">нием </w:t>
            </w:r>
            <w:r>
              <w:rPr>
                <w:sz w:val="24"/>
              </w:rPr>
              <w:t>активов</w:t>
            </w:r>
            <w:r w:rsidRPr="002F267F">
              <w:rPr>
                <w:sz w:val="24"/>
              </w:rPr>
              <w:t>, в</w:t>
            </w:r>
            <w:r w:rsidRPr="002F267F">
              <w:rPr>
                <w:sz w:val="24"/>
              </w:rPr>
              <w:t>ы</w:t>
            </w:r>
            <w:r w:rsidRPr="002F267F">
              <w:rPr>
                <w:sz w:val="24"/>
              </w:rPr>
              <w:t>полнением работ</w:t>
            </w:r>
          </w:p>
        </w:tc>
        <w:tc>
          <w:tcPr>
            <w:tcW w:w="695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2 610,00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76</w:t>
            </w:r>
          </w:p>
        </w:tc>
      </w:tr>
      <w:tr w:rsidR="00E54CAA" w:rsidRPr="002F267F" w:rsidTr="00520DFD">
        <w:trPr>
          <w:trHeight w:val="1331"/>
        </w:trPr>
        <w:tc>
          <w:tcPr>
            <w:tcW w:w="564" w:type="pct"/>
            <w:vAlign w:val="center"/>
          </w:tcPr>
          <w:p w:rsidR="00E54CAA" w:rsidRPr="002F267F" w:rsidRDefault="00E54CAA" w:rsidP="00221B5B">
            <w:pPr>
              <w:spacing w:before="2" w:after="2"/>
              <w:ind w:firstLine="35"/>
              <w:jc w:val="center"/>
            </w:pPr>
          </w:p>
        </w:tc>
        <w:tc>
          <w:tcPr>
            <w:tcW w:w="1347" w:type="pct"/>
          </w:tcPr>
          <w:p w:rsidR="00E54CAA" w:rsidRPr="002F267F" w:rsidRDefault="00E54CAA" w:rsidP="00520DFD">
            <w:pPr>
              <w:spacing w:before="2" w:after="2"/>
            </w:pPr>
          </w:p>
        </w:tc>
        <w:tc>
          <w:tcPr>
            <w:tcW w:w="773" w:type="pct"/>
            <w:vAlign w:val="center"/>
          </w:tcPr>
          <w:p w:rsidR="00E54CAA" w:rsidRPr="002F267F" w:rsidRDefault="00E54CAA" w:rsidP="00221B5B">
            <w:pPr>
              <w:spacing w:before="2" w:after="2"/>
            </w:pPr>
          </w:p>
        </w:tc>
        <w:tc>
          <w:tcPr>
            <w:tcW w:w="1158" w:type="pct"/>
          </w:tcPr>
          <w:p w:rsidR="00E54CAA" w:rsidRPr="002F267F" w:rsidRDefault="00E54CAA" w:rsidP="00520DFD">
            <w:pPr>
              <w:pStyle w:val="BodyText3"/>
              <w:spacing w:before="2" w:after="2"/>
              <w:ind w:firstLine="34"/>
              <w:rPr>
                <w:sz w:val="24"/>
              </w:rPr>
            </w:pPr>
            <w:r w:rsidRPr="002F267F">
              <w:rPr>
                <w:sz w:val="24"/>
              </w:rPr>
              <w:t>Оплачены с ра</w:t>
            </w:r>
            <w:r w:rsidRPr="002F267F">
              <w:rPr>
                <w:sz w:val="24"/>
              </w:rPr>
              <w:t>с</w:t>
            </w:r>
            <w:r w:rsidRPr="002F267F">
              <w:rPr>
                <w:sz w:val="24"/>
              </w:rPr>
              <w:t>четных счетов суммы за расче</w:t>
            </w:r>
            <w:r w:rsidRPr="002F267F">
              <w:rPr>
                <w:sz w:val="24"/>
              </w:rPr>
              <w:t>т</w:t>
            </w:r>
            <w:r w:rsidRPr="002F267F">
              <w:rPr>
                <w:sz w:val="24"/>
              </w:rPr>
              <w:t>но-кассовое о</w:t>
            </w:r>
            <w:r w:rsidRPr="002F267F">
              <w:rPr>
                <w:sz w:val="24"/>
              </w:rPr>
              <w:t>б</w:t>
            </w:r>
            <w:r w:rsidRPr="002F267F">
              <w:rPr>
                <w:sz w:val="24"/>
              </w:rPr>
              <w:t>служивание</w:t>
            </w:r>
          </w:p>
        </w:tc>
        <w:tc>
          <w:tcPr>
            <w:tcW w:w="695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171 950,00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520DFD">
            <w:pPr>
              <w:pStyle w:val="BodyText3"/>
              <w:spacing w:before="2" w:after="2"/>
              <w:jc w:val="center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</w:tr>
      <w:tr w:rsidR="00E54CAA" w:rsidRPr="002F267F" w:rsidTr="006C2BBD">
        <w:trPr>
          <w:trHeight w:val="404"/>
        </w:trPr>
        <w:tc>
          <w:tcPr>
            <w:tcW w:w="564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1347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Оборот по дебету</w:t>
            </w:r>
          </w:p>
        </w:tc>
        <w:tc>
          <w:tcPr>
            <w:tcW w:w="773" w:type="pct"/>
            <w:vAlign w:val="center"/>
          </w:tcPr>
          <w:p w:rsidR="00E54CAA" w:rsidRDefault="00E54CAA" w:rsidP="00425F44">
            <w:pPr>
              <w:pStyle w:val="BodyText3"/>
              <w:spacing w:before="2" w:after="2"/>
              <w:ind w:right="-166" w:firstLine="34"/>
              <w:jc w:val="center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ind w:right="-166" w:firstLine="34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534 834,34</w:t>
            </w:r>
          </w:p>
        </w:tc>
        <w:tc>
          <w:tcPr>
            <w:tcW w:w="1158" w:type="pct"/>
            <w:vAlign w:val="center"/>
          </w:tcPr>
          <w:p w:rsidR="00E54CAA" w:rsidRDefault="00E54CAA" w:rsidP="00520DFD">
            <w:pPr>
              <w:pStyle w:val="BodyText3"/>
              <w:spacing w:before="2" w:after="2"/>
              <w:ind w:firstLine="34"/>
              <w:rPr>
                <w:sz w:val="24"/>
              </w:rPr>
            </w:pPr>
            <w:r w:rsidRPr="002F267F">
              <w:rPr>
                <w:sz w:val="24"/>
              </w:rPr>
              <w:t xml:space="preserve">Оборот по </w:t>
            </w:r>
          </w:p>
          <w:p w:rsidR="00E54CAA" w:rsidRPr="002F267F" w:rsidRDefault="00E54CAA" w:rsidP="00520DFD">
            <w:pPr>
              <w:pStyle w:val="BodyText3"/>
              <w:spacing w:before="2" w:after="2"/>
              <w:ind w:firstLine="34"/>
              <w:rPr>
                <w:sz w:val="24"/>
              </w:rPr>
            </w:pPr>
            <w:r w:rsidRPr="002F267F">
              <w:rPr>
                <w:sz w:val="24"/>
              </w:rPr>
              <w:t>кредиту</w:t>
            </w:r>
          </w:p>
        </w:tc>
        <w:tc>
          <w:tcPr>
            <w:tcW w:w="695" w:type="pct"/>
            <w:vAlign w:val="center"/>
          </w:tcPr>
          <w:p w:rsidR="00E54CAA" w:rsidRDefault="00E54CAA" w:rsidP="00425F44">
            <w:pPr>
              <w:pStyle w:val="BodyText3"/>
              <w:spacing w:before="2" w:after="2"/>
              <w:ind w:right="-108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ind w:right="-108"/>
              <w:rPr>
                <w:sz w:val="24"/>
              </w:rPr>
            </w:pPr>
            <w:r w:rsidRPr="002F267F">
              <w:rPr>
                <w:sz w:val="24"/>
              </w:rPr>
              <w:t>534 834,14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</w:tr>
      <w:tr w:rsidR="00E54CAA" w:rsidRPr="002F267F" w:rsidTr="006C2BBD">
        <w:trPr>
          <w:trHeight w:val="273"/>
        </w:trPr>
        <w:tc>
          <w:tcPr>
            <w:tcW w:w="564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firstLine="35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1347" w:type="pct"/>
            <w:vAlign w:val="center"/>
          </w:tcPr>
          <w:p w:rsidR="00E54CAA" w:rsidRPr="002F267F" w:rsidRDefault="00E54CAA" w:rsidP="00F7188A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 xml:space="preserve">Остаток на </w:t>
            </w:r>
            <w:r>
              <w:rPr>
                <w:sz w:val="24"/>
              </w:rPr>
              <w:t>01.01.2016</w:t>
            </w:r>
          </w:p>
        </w:tc>
        <w:tc>
          <w:tcPr>
            <w:tcW w:w="77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firstLine="315"/>
              <w:jc w:val="both"/>
              <w:rPr>
                <w:sz w:val="24"/>
              </w:rPr>
            </w:pPr>
            <w:r w:rsidRPr="002F267F">
              <w:rPr>
                <w:sz w:val="24"/>
              </w:rPr>
              <w:t>0,20</w:t>
            </w:r>
          </w:p>
        </w:tc>
        <w:tc>
          <w:tcPr>
            <w:tcW w:w="1158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firstLine="34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695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</w:tr>
    </w:tbl>
    <w:p w:rsidR="00E54CAA" w:rsidRPr="002F267F" w:rsidRDefault="00E54CAA" w:rsidP="00425F44">
      <w:pPr>
        <w:widowControl w:val="0"/>
        <w:spacing w:before="2" w:after="2" w:line="360" w:lineRule="auto"/>
        <w:ind w:firstLine="708"/>
        <w:jc w:val="both"/>
        <w:rPr>
          <w:sz w:val="28"/>
          <w:szCs w:val="28"/>
        </w:rPr>
      </w:pPr>
    </w:p>
    <w:p w:rsidR="00E54CAA" w:rsidRPr="002F267F" w:rsidRDefault="00E54CAA" w:rsidP="00425F44">
      <w:pPr>
        <w:widowControl w:val="0"/>
        <w:spacing w:before="2" w:after="2" w:line="360" w:lineRule="auto"/>
        <w:ind w:firstLine="708"/>
        <w:jc w:val="both"/>
        <w:rPr>
          <w:bCs/>
          <w:sz w:val="28"/>
          <w:szCs w:val="28"/>
        </w:rPr>
      </w:pPr>
      <w:r w:rsidRPr="002F267F">
        <w:rPr>
          <w:sz w:val="28"/>
          <w:szCs w:val="28"/>
        </w:rPr>
        <w:t>Учет безналичных расчетов осуществляются  в соответствии с тр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 xml:space="preserve">бованиями </w:t>
      </w:r>
      <w:r w:rsidRPr="002F267F">
        <w:rPr>
          <w:bCs/>
          <w:sz w:val="28"/>
          <w:szCs w:val="28"/>
        </w:rPr>
        <w:t xml:space="preserve">Положения </w:t>
      </w:r>
      <w:r w:rsidRPr="002F267F">
        <w:rPr>
          <w:sz w:val="28"/>
          <w:szCs w:val="28"/>
        </w:rPr>
        <w:t>Центрального банка РФ «</w:t>
      </w:r>
      <w:r w:rsidRPr="002F267F">
        <w:rPr>
          <w:bCs/>
          <w:sz w:val="28"/>
          <w:szCs w:val="28"/>
        </w:rPr>
        <w:t xml:space="preserve">О безналичных расчетах в Российской Федерации» от 03.10.02 №2-П (в ред. от 02.05.2007 № 1823-У). </w:t>
      </w:r>
    </w:p>
    <w:p w:rsidR="00E54CAA" w:rsidRPr="002F267F" w:rsidRDefault="00E54CAA" w:rsidP="00425F44">
      <w:pPr>
        <w:pStyle w:val="BodyText"/>
        <w:spacing w:before="2" w:after="2" w:line="360" w:lineRule="auto"/>
        <w:ind w:firstLine="709"/>
        <w:jc w:val="both"/>
        <w:rPr>
          <w:sz w:val="28"/>
          <w:szCs w:val="28"/>
        </w:rPr>
      </w:pPr>
      <w:r w:rsidRPr="002F267F">
        <w:rPr>
          <w:sz w:val="28"/>
          <w:szCs w:val="28"/>
        </w:rPr>
        <w:t>В соответствии с  Инструкцией по применению Плана счетов бу</w:t>
      </w:r>
      <w:r w:rsidRPr="002F267F">
        <w:rPr>
          <w:sz w:val="28"/>
          <w:szCs w:val="28"/>
        </w:rPr>
        <w:t>х</w:t>
      </w:r>
      <w:r w:rsidRPr="002F267F">
        <w:rPr>
          <w:sz w:val="28"/>
          <w:szCs w:val="28"/>
        </w:rPr>
        <w:t>галтерского учета финансово-хозяйственной деятельности организаций от 31.10.2001 № 94н  для обобщения информации о наличии и движении д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 xml:space="preserve">нежных средств в валюте РФ на расчетных счетах организации, открытых в кредитных организациях  применяется счет 51 «Расчетные счета». </w:t>
      </w: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  <w:r w:rsidRPr="002F267F">
        <w:rPr>
          <w:sz w:val="28"/>
          <w:szCs w:val="28"/>
        </w:rPr>
        <w:t>Согласно анализу счета 51 «Расчетные счета» операции по учету д</w:t>
      </w:r>
      <w:r w:rsidRPr="002F267F">
        <w:rPr>
          <w:sz w:val="28"/>
          <w:szCs w:val="28"/>
        </w:rPr>
        <w:t>е</w:t>
      </w:r>
      <w:r w:rsidRPr="002F267F">
        <w:rPr>
          <w:sz w:val="28"/>
          <w:szCs w:val="28"/>
        </w:rPr>
        <w:t>нежных средств на расчетных счетах в 2015 г. в организации ООО «Га</w:t>
      </w:r>
      <w:r w:rsidRPr="002F267F">
        <w:rPr>
          <w:sz w:val="28"/>
          <w:szCs w:val="28"/>
        </w:rPr>
        <w:t>з</w:t>
      </w:r>
      <w:r w:rsidRPr="002F267F">
        <w:rPr>
          <w:sz w:val="28"/>
          <w:szCs w:val="28"/>
        </w:rPr>
        <w:t>пром трансгаз-Кубань» Краснодарское линейное производственное упра</w:t>
      </w:r>
      <w:r w:rsidRPr="002F267F">
        <w:rPr>
          <w:sz w:val="28"/>
          <w:szCs w:val="28"/>
        </w:rPr>
        <w:t>в</w:t>
      </w:r>
      <w:r w:rsidRPr="002F267F">
        <w:rPr>
          <w:sz w:val="28"/>
          <w:szCs w:val="28"/>
        </w:rPr>
        <w:t>ление магистральных газопроводов»   оформляли следующими бухгалте</w:t>
      </w:r>
      <w:r w:rsidRPr="002F267F">
        <w:rPr>
          <w:sz w:val="28"/>
          <w:szCs w:val="28"/>
        </w:rPr>
        <w:t>р</w:t>
      </w:r>
      <w:r>
        <w:rPr>
          <w:sz w:val="28"/>
          <w:szCs w:val="28"/>
        </w:rPr>
        <w:t>скими записями (таблица 10</w:t>
      </w:r>
      <w:r w:rsidRPr="002F267F">
        <w:rPr>
          <w:sz w:val="28"/>
          <w:szCs w:val="28"/>
        </w:rPr>
        <w:t>):</w:t>
      </w: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Pr="00F36A3D" w:rsidRDefault="00E54CAA" w:rsidP="00266031">
      <w:pPr>
        <w:pStyle w:val="BodyText"/>
        <w:spacing w:before="2" w:after="2" w:line="360" w:lineRule="auto"/>
        <w:ind w:firstLine="709"/>
        <w:jc w:val="both"/>
        <w:rPr>
          <w:sz w:val="28"/>
          <w:szCs w:val="28"/>
          <w:lang w:val="en-US"/>
        </w:rPr>
      </w:pPr>
    </w:p>
    <w:p w:rsidR="00E54CAA" w:rsidRDefault="00E54CAA" w:rsidP="002D50E5">
      <w:pPr>
        <w:pStyle w:val="7"/>
        <w:spacing w:before="2" w:after="2"/>
        <w:rPr>
          <w:sz w:val="28"/>
          <w:szCs w:val="28"/>
        </w:rPr>
      </w:pPr>
      <w:r>
        <w:rPr>
          <w:sz w:val="28"/>
          <w:szCs w:val="28"/>
        </w:rPr>
        <w:t>Таблица 10</w:t>
      </w:r>
      <w:r w:rsidRPr="002F267F">
        <w:rPr>
          <w:sz w:val="28"/>
          <w:szCs w:val="28"/>
        </w:rPr>
        <w:t xml:space="preserve"> - </w:t>
      </w:r>
      <w:r>
        <w:rPr>
          <w:sz w:val="28"/>
          <w:szCs w:val="28"/>
        </w:rPr>
        <w:t>Итоговые учетные</w:t>
      </w:r>
      <w:r w:rsidRPr="002F267F">
        <w:rPr>
          <w:sz w:val="28"/>
          <w:szCs w:val="28"/>
        </w:rPr>
        <w:t xml:space="preserve"> запис</w:t>
      </w:r>
      <w:r>
        <w:rPr>
          <w:sz w:val="28"/>
          <w:szCs w:val="28"/>
        </w:rPr>
        <w:t>и</w:t>
      </w:r>
      <w:r w:rsidRPr="002F267F">
        <w:rPr>
          <w:sz w:val="28"/>
          <w:szCs w:val="28"/>
        </w:rPr>
        <w:t xml:space="preserve"> по счету 51 «Расчетные счета»  в </w:t>
      </w:r>
      <w:r>
        <w:rPr>
          <w:sz w:val="28"/>
          <w:szCs w:val="28"/>
        </w:rPr>
        <w:t xml:space="preserve"> </w:t>
      </w:r>
    </w:p>
    <w:p w:rsidR="00E54CAA" w:rsidRDefault="00E54CAA" w:rsidP="002D50E5">
      <w:pPr>
        <w:pStyle w:val="7"/>
        <w:spacing w:before="2" w:after="2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2F267F">
        <w:rPr>
          <w:sz w:val="28"/>
          <w:szCs w:val="28"/>
        </w:rPr>
        <w:t xml:space="preserve">филиале ООО «Газпром трансгаз-Краснодар»  КЛПУМГ </w:t>
      </w:r>
    </w:p>
    <w:p w:rsidR="00E54CAA" w:rsidRPr="005171FB" w:rsidRDefault="00E54CAA" w:rsidP="002D50E5">
      <w:pPr>
        <w:pStyle w:val="7"/>
        <w:spacing w:before="2" w:after="2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2F267F">
        <w:rPr>
          <w:sz w:val="28"/>
          <w:szCs w:val="28"/>
        </w:rPr>
        <w:t xml:space="preserve">за 2015г.       </w:t>
      </w:r>
    </w:p>
    <w:p w:rsidR="00E54CAA" w:rsidRPr="006C2BBD" w:rsidRDefault="00E54CAA" w:rsidP="006C2BBD"/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0"/>
        <w:gridCol w:w="1698"/>
        <w:gridCol w:w="1559"/>
        <w:gridCol w:w="2692"/>
        <w:gridCol w:w="1561"/>
        <w:gridCol w:w="850"/>
      </w:tblGrid>
      <w:tr w:rsidR="00E54CAA" w:rsidRPr="002F267F" w:rsidTr="008D5403">
        <w:trPr>
          <w:trHeight w:val="576"/>
        </w:trPr>
        <w:tc>
          <w:tcPr>
            <w:tcW w:w="447" w:type="pct"/>
            <w:vMerge w:val="restart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Кр</w:t>
            </w:r>
            <w:r w:rsidRPr="002F267F">
              <w:rPr>
                <w:sz w:val="24"/>
              </w:rPr>
              <w:t>е</w:t>
            </w:r>
            <w:r w:rsidRPr="002F267F">
              <w:rPr>
                <w:sz w:val="24"/>
              </w:rPr>
              <w:t>дит счета</w:t>
            </w:r>
          </w:p>
        </w:tc>
        <w:tc>
          <w:tcPr>
            <w:tcW w:w="1774" w:type="pct"/>
            <w:gridSpan w:val="2"/>
          </w:tcPr>
          <w:p w:rsidR="00E54CAA" w:rsidRPr="002F267F" w:rsidRDefault="00E54CAA" w:rsidP="00425F44">
            <w:pPr>
              <w:pStyle w:val="BodyText3"/>
              <w:spacing w:before="2" w:after="2"/>
              <w:ind w:right="-166" w:firstLine="709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Дебет счета 51</w:t>
            </w:r>
          </w:p>
        </w:tc>
        <w:tc>
          <w:tcPr>
            <w:tcW w:w="2316" w:type="pct"/>
            <w:gridSpan w:val="2"/>
          </w:tcPr>
          <w:p w:rsidR="00E54CAA" w:rsidRPr="002F267F" w:rsidRDefault="00E54CAA" w:rsidP="00425F44">
            <w:pPr>
              <w:pStyle w:val="BodyText3"/>
              <w:spacing w:before="2" w:after="2"/>
              <w:ind w:firstLine="709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Кредит счета 51</w:t>
            </w:r>
          </w:p>
        </w:tc>
        <w:tc>
          <w:tcPr>
            <w:tcW w:w="463" w:type="pct"/>
            <w:vMerge w:val="restart"/>
          </w:tcPr>
          <w:p w:rsidR="00E54CAA" w:rsidRPr="002F267F" w:rsidRDefault="00E54CAA" w:rsidP="00425F44">
            <w:pPr>
              <w:pStyle w:val="BodyText3"/>
              <w:spacing w:before="2" w:after="2"/>
              <w:ind w:firstLine="47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Д</w:t>
            </w:r>
            <w:r w:rsidRPr="002F267F">
              <w:rPr>
                <w:sz w:val="24"/>
              </w:rPr>
              <w:t>е</w:t>
            </w:r>
            <w:r w:rsidRPr="002F267F">
              <w:rPr>
                <w:sz w:val="24"/>
              </w:rPr>
              <w:t>бет счета</w:t>
            </w:r>
          </w:p>
        </w:tc>
      </w:tr>
      <w:tr w:rsidR="00E54CAA" w:rsidRPr="002F267F" w:rsidTr="00EA4C50">
        <w:trPr>
          <w:trHeight w:val="407"/>
        </w:trPr>
        <w:tc>
          <w:tcPr>
            <w:tcW w:w="447" w:type="pct"/>
            <w:vMerge/>
          </w:tcPr>
          <w:p w:rsidR="00E54CAA" w:rsidRPr="002F267F" w:rsidRDefault="00E54CAA" w:rsidP="00425F44">
            <w:pPr>
              <w:pStyle w:val="BodyText3"/>
              <w:spacing w:before="2" w:after="2"/>
              <w:ind w:firstLine="709"/>
              <w:jc w:val="center"/>
              <w:rPr>
                <w:sz w:val="24"/>
              </w:rPr>
            </w:pPr>
          </w:p>
        </w:tc>
        <w:tc>
          <w:tcPr>
            <w:tcW w:w="925" w:type="pct"/>
          </w:tcPr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 xml:space="preserve">Содержание </w:t>
            </w:r>
            <w:r>
              <w:rPr>
                <w:sz w:val="24"/>
              </w:rPr>
              <w:t>факта хозя</w:t>
            </w:r>
            <w:r>
              <w:rPr>
                <w:sz w:val="24"/>
              </w:rPr>
              <w:t>й</w:t>
            </w:r>
            <w:r>
              <w:rPr>
                <w:sz w:val="24"/>
              </w:rPr>
              <w:t>ственной жизни</w:t>
            </w:r>
          </w:p>
        </w:tc>
        <w:tc>
          <w:tcPr>
            <w:tcW w:w="849" w:type="pct"/>
          </w:tcPr>
          <w:p w:rsidR="00E54CAA" w:rsidRPr="002F267F" w:rsidRDefault="00E54CAA" w:rsidP="00221B5B">
            <w:pPr>
              <w:pStyle w:val="BodyText3"/>
              <w:spacing w:before="2" w:after="2"/>
              <w:ind w:right="-166" w:firstLine="34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Сумма,</w:t>
            </w:r>
            <w:r>
              <w:rPr>
                <w:sz w:val="24"/>
              </w:rPr>
              <w:t xml:space="preserve"> </w:t>
            </w:r>
            <w:r w:rsidRPr="002F267F">
              <w:rPr>
                <w:sz w:val="24"/>
              </w:rPr>
              <w:t>руб.</w:t>
            </w:r>
          </w:p>
        </w:tc>
        <w:tc>
          <w:tcPr>
            <w:tcW w:w="1466" w:type="pct"/>
          </w:tcPr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 xml:space="preserve">Содержание </w:t>
            </w:r>
            <w:r>
              <w:rPr>
                <w:sz w:val="24"/>
              </w:rPr>
              <w:t>факта х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>зяйственной жизни</w:t>
            </w:r>
          </w:p>
        </w:tc>
        <w:tc>
          <w:tcPr>
            <w:tcW w:w="850" w:type="pct"/>
          </w:tcPr>
          <w:p w:rsidR="00E54CAA" w:rsidRPr="002F267F" w:rsidRDefault="00E54CAA" w:rsidP="00221B5B">
            <w:pPr>
              <w:pStyle w:val="BodyText3"/>
              <w:spacing w:before="2" w:after="2"/>
              <w:ind w:right="-166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Сумма,</w:t>
            </w:r>
            <w:r>
              <w:rPr>
                <w:sz w:val="24"/>
              </w:rPr>
              <w:t xml:space="preserve"> </w:t>
            </w:r>
            <w:r w:rsidRPr="002F267F">
              <w:rPr>
                <w:sz w:val="24"/>
              </w:rPr>
              <w:t>руб.</w:t>
            </w:r>
          </w:p>
        </w:tc>
        <w:tc>
          <w:tcPr>
            <w:tcW w:w="463" w:type="pct"/>
            <w:vMerge/>
          </w:tcPr>
          <w:p w:rsidR="00E54CAA" w:rsidRPr="002F267F" w:rsidRDefault="00E54CAA" w:rsidP="00425F44">
            <w:pPr>
              <w:pStyle w:val="BodyText3"/>
              <w:spacing w:before="2" w:after="2"/>
              <w:ind w:firstLine="709"/>
              <w:jc w:val="center"/>
              <w:rPr>
                <w:sz w:val="24"/>
              </w:rPr>
            </w:pPr>
          </w:p>
        </w:tc>
      </w:tr>
      <w:tr w:rsidR="00E54CAA" w:rsidRPr="002F267F" w:rsidTr="00EA4C50">
        <w:trPr>
          <w:trHeight w:val="440"/>
        </w:trPr>
        <w:tc>
          <w:tcPr>
            <w:tcW w:w="447" w:type="pct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925" w:type="pct"/>
          </w:tcPr>
          <w:p w:rsidR="00E54CAA" w:rsidRPr="002F267F" w:rsidRDefault="00E54CAA" w:rsidP="00425F44">
            <w:pPr>
              <w:pStyle w:val="BodyText3"/>
              <w:tabs>
                <w:tab w:val="right" w:pos="2477"/>
              </w:tabs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Остаток на 01.01.2015</w:t>
            </w:r>
          </w:p>
        </w:tc>
        <w:tc>
          <w:tcPr>
            <w:tcW w:w="849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>
              <w:rPr>
                <w:bCs/>
                <w:sz w:val="24"/>
              </w:rPr>
              <w:t>178,59</w:t>
            </w:r>
          </w:p>
        </w:tc>
        <w:tc>
          <w:tcPr>
            <w:tcW w:w="1466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firstLine="66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</w:tr>
      <w:tr w:rsidR="00E54CAA" w:rsidRPr="002F267F" w:rsidTr="005A759B">
        <w:trPr>
          <w:trHeight w:val="880"/>
        </w:trPr>
        <w:tc>
          <w:tcPr>
            <w:tcW w:w="447" w:type="pct"/>
            <w:vMerge w:val="restart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69</w:t>
            </w: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</w:tc>
        <w:tc>
          <w:tcPr>
            <w:tcW w:w="925" w:type="pct"/>
            <w:vMerge w:val="restart"/>
          </w:tcPr>
          <w:p w:rsidR="00E54CAA" w:rsidRPr="002F267F" w:rsidRDefault="00E54CAA" w:rsidP="00425F44">
            <w:pPr>
              <w:pStyle w:val="BodyText3"/>
              <w:spacing w:before="2" w:after="2"/>
              <w:ind w:right="122"/>
              <w:rPr>
                <w:sz w:val="24"/>
              </w:rPr>
            </w:pPr>
            <w:r w:rsidRPr="002F267F">
              <w:rPr>
                <w:sz w:val="24"/>
              </w:rPr>
              <w:t>Поступили на расчетные счета и</w:t>
            </w:r>
            <w:r w:rsidRPr="002F267F">
              <w:rPr>
                <w:sz w:val="24"/>
              </w:rPr>
              <w:t>з</w:t>
            </w:r>
            <w:r w:rsidRPr="002F267F">
              <w:rPr>
                <w:sz w:val="24"/>
              </w:rPr>
              <w:t>лишне в</w:t>
            </w:r>
            <w:r w:rsidRPr="002F267F">
              <w:rPr>
                <w:sz w:val="24"/>
              </w:rPr>
              <w:t>ы</w:t>
            </w:r>
            <w:r w:rsidRPr="002F267F">
              <w:rPr>
                <w:sz w:val="24"/>
              </w:rPr>
              <w:t>плаченные суммы соц</w:t>
            </w:r>
            <w:r w:rsidRPr="002F267F">
              <w:rPr>
                <w:sz w:val="24"/>
              </w:rPr>
              <w:t>и</w:t>
            </w:r>
            <w:r w:rsidRPr="002F267F">
              <w:rPr>
                <w:sz w:val="24"/>
              </w:rPr>
              <w:t>альному страхованию работников</w:t>
            </w:r>
          </w:p>
        </w:tc>
        <w:tc>
          <w:tcPr>
            <w:tcW w:w="849" w:type="pct"/>
            <w:vMerge w:val="restart"/>
            <w:vAlign w:val="center"/>
          </w:tcPr>
          <w:p w:rsidR="00E54CAA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512 631,52</w:t>
            </w:r>
          </w:p>
        </w:tc>
        <w:tc>
          <w:tcPr>
            <w:tcW w:w="1466" w:type="pct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Списаны с расчетного счета организации и поступили в кассу о</w:t>
            </w:r>
            <w:r w:rsidRPr="002F267F">
              <w:rPr>
                <w:sz w:val="24"/>
              </w:rPr>
              <w:t>р</w:t>
            </w:r>
            <w:r w:rsidRPr="002F267F">
              <w:rPr>
                <w:sz w:val="24"/>
              </w:rPr>
              <w:t>ганизации денежные средства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124 560,00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50</w:t>
            </w:r>
          </w:p>
        </w:tc>
      </w:tr>
      <w:tr w:rsidR="00E54CAA" w:rsidRPr="002F267F" w:rsidTr="005A759B">
        <w:trPr>
          <w:trHeight w:val="880"/>
        </w:trPr>
        <w:tc>
          <w:tcPr>
            <w:tcW w:w="447" w:type="pct"/>
            <w:vMerge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</w:tc>
        <w:tc>
          <w:tcPr>
            <w:tcW w:w="925" w:type="pct"/>
            <w:vMerge/>
          </w:tcPr>
          <w:p w:rsidR="00E54CAA" w:rsidRPr="002F267F" w:rsidRDefault="00E54CAA" w:rsidP="00425F44">
            <w:pPr>
              <w:pStyle w:val="BodyText3"/>
              <w:spacing w:before="2" w:after="2"/>
              <w:ind w:right="122"/>
              <w:rPr>
                <w:sz w:val="24"/>
              </w:rPr>
            </w:pPr>
          </w:p>
        </w:tc>
        <w:tc>
          <w:tcPr>
            <w:tcW w:w="849" w:type="pct"/>
            <w:vMerge/>
            <w:vAlign w:val="center"/>
          </w:tcPr>
          <w:p w:rsidR="00E54CAA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</w:tc>
        <w:tc>
          <w:tcPr>
            <w:tcW w:w="1466" w:type="pct"/>
          </w:tcPr>
          <w:p w:rsidR="00E54CAA" w:rsidRPr="002F267F" w:rsidRDefault="00E54CAA" w:rsidP="00221B5B">
            <w:pPr>
              <w:spacing w:before="2" w:after="2"/>
            </w:pPr>
            <w:r w:rsidRPr="002F267F">
              <w:t>Перечислена задолже</w:t>
            </w:r>
            <w:r w:rsidRPr="002F267F">
              <w:t>н</w:t>
            </w:r>
            <w:r w:rsidRPr="002F267F">
              <w:t>ность финансовым о</w:t>
            </w:r>
            <w:r w:rsidRPr="002F267F">
              <w:t>р</w:t>
            </w:r>
            <w:r w:rsidRPr="002F267F">
              <w:t>ганам по платежам в бюджет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17 188 121,00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68</w:t>
            </w:r>
          </w:p>
        </w:tc>
      </w:tr>
      <w:tr w:rsidR="00E54CAA" w:rsidRPr="002F267F" w:rsidTr="008D4199">
        <w:trPr>
          <w:trHeight w:val="1118"/>
        </w:trPr>
        <w:tc>
          <w:tcPr>
            <w:tcW w:w="447" w:type="pct"/>
            <w:vMerge w:val="restart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79</w:t>
            </w:r>
          </w:p>
        </w:tc>
        <w:tc>
          <w:tcPr>
            <w:tcW w:w="925" w:type="pct"/>
            <w:vMerge w:val="restart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Зачислены на расчетные счета дене</w:t>
            </w:r>
            <w:r w:rsidRPr="002F267F">
              <w:rPr>
                <w:sz w:val="24"/>
              </w:rPr>
              <w:t>ж</w:t>
            </w:r>
            <w:r w:rsidRPr="002F267F">
              <w:rPr>
                <w:sz w:val="24"/>
              </w:rPr>
              <w:t>ные средства, полученные от вышесто</w:t>
            </w:r>
            <w:r w:rsidRPr="002F267F">
              <w:rPr>
                <w:sz w:val="24"/>
              </w:rPr>
              <w:t>я</w:t>
            </w:r>
            <w:r w:rsidRPr="002F267F">
              <w:rPr>
                <w:sz w:val="24"/>
              </w:rPr>
              <w:t>щей орган</w:t>
            </w:r>
            <w:r w:rsidRPr="002F267F">
              <w:rPr>
                <w:sz w:val="24"/>
              </w:rPr>
              <w:t>и</w:t>
            </w:r>
            <w:r w:rsidRPr="002F267F">
              <w:rPr>
                <w:sz w:val="24"/>
              </w:rPr>
              <w:t>зации</w:t>
            </w:r>
          </w:p>
        </w:tc>
        <w:tc>
          <w:tcPr>
            <w:tcW w:w="849" w:type="pct"/>
            <w:vMerge w:val="restart"/>
            <w:vAlign w:val="center"/>
          </w:tcPr>
          <w:p w:rsidR="00E54CAA" w:rsidRPr="002F267F" w:rsidRDefault="00E54CAA" w:rsidP="006C2BBD">
            <w:pPr>
              <w:pStyle w:val="BodyText3"/>
              <w:spacing w:before="2" w:after="2"/>
              <w:ind w:left="-110" w:right="-166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180 448 595,28</w:t>
            </w:r>
          </w:p>
        </w:tc>
        <w:tc>
          <w:tcPr>
            <w:tcW w:w="1466" w:type="pct"/>
          </w:tcPr>
          <w:p w:rsidR="00E54CAA" w:rsidRPr="002F267F" w:rsidRDefault="00E54CAA" w:rsidP="00221B5B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Перечислена задолже</w:t>
            </w:r>
            <w:r w:rsidRPr="002F267F">
              <w:rPr>
                <w:sz w:val="24"/>
              </w:rPr>
              <w:t>н</w:t>
            </w:r>
            <w:r w:rsidRPr="002F267F">
              <w:rPr>
                <w:sz w:val="24"/>
              </w:rPr>
              <w:t>ность органам социал</w:t>
            </w:r>
            <w:r w:rsidRPr="002F267F">
              <w:rPr>
                <w:sz w:val="24"/>
              </w:rPr>
              <w:t>ь</w:t>
            </w:r>
            <w:r w:rsidRPr="002F267F">
              <w:rPr>
                <w:sz w:val="24"/>
              </w:rPr>
              <w:t>ного страхования и с</w:t>
            </w:r>
            <w:r w:rsidRPr="002F267F">
              <w:rPr>
                <w:sz w:val="24"/>
              </w:rPr>
              <w:t>о</w:t>
            </w:r>
            <w:r w:rsidRPr="002F267F">
              <w:rPr>
                <w:sz w:val="24"/>
              </w:rPr>
              <w:t>циального обеспечения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34 839 964,39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69</w:t>
            </w:r>
          </w:p>
        </w:tc>
      </w:tr>
      <w:tr w:rsidR="00E54CAA" w:rsidRPr="002F267F" w:rsidTr="008D4199">
        <w:trPr>
          <w:trHeight w:val="1417"/>
        </w:trPr>
        <w:tc>
          <w:tcPr>
            <w:tcW w:w="447" w:type="pct"/>
            <w:vMerge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</w:tc>
        <w:tc>
          <w:tcPr>
            <w:tcW w:w="925" w:type="pct"/>
            <w:vMerge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</w:p>
        </w:tc>
        <w:tc>
          <w:tcPr>
            <w:tcW w:w="849" w:type="pct"/>
            <w:vMerge/>
            <w:vAlign w:val="center"/>
          </w:tcPr>
          <w:p w:rsidR="00E54CAA" w:rsidRPr="002F267F" w:rsidRDefault="00E54CAA" w:rsidP="006C2BBD">
            <w:pPr>
              <w:pStyle w:val="BodyText3"/>
              <w:spacing w:before="2" w:after="2"/>
              <w:ind w:left="-110" w:right="-166"/>
              <w:jc w:val="center"/>
              <w:rPr>
                <w:sz w:val="24"/>
              </w:rPr>
            </w:pPr>
          </w:p>
        </w:tc>
        <w:tc>
          <w:tcPr>
            <w:tcW w:w="1466" w:type="pct"/>
          </w:tcPr>
          <w:p w:rsidR="00E54CAA" w:rsidRPr="002F267F" w:rsidRDefault="00E54CAA" w:rsidP="00221B5B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Перечислены на пл</w:t>
            </w:r>
            <w:r w:rsidRPr="002F267F">
              <w:rPr>
                <w:sz w:val="24"/>
              </w:rPr>
              <w:t>а</w:t>
            </w:r>
            <w:r w:rsidRPr="002F267F">
              <w:rPr>
                <w:sz w:val="24"/>
              </w:rPr>
              <w:t>стиковые карточки суммы заработной пл</w:t>
            </w:r>
            <w:r w:rsidRPr="002F267F">
              <w:rPr>
                <w:sz w:val="24"/>
              </w:rPr>
              <w:t>а</w:t>
            </w:r>
            <w:r w:rsidRPr="002F267F">
              <w:rPr>
                <w:sz w:val="24"/>
              </w:rPr>
              <w:t>ты, премий, пособий персоналу организации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ind w:left="-106"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113 275 792,98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70</w:t>
            </w:r>
          </w:p>
        </w:tc>
      </w:tr>
      <w:tr w:rsidR="00E54CAA" w:rsidRPr="002F267F" w:rsidTr="00EA4C50">
        <w:trPr>
          <w:trHeight w:val="980"/>
        </w:trPr>
        <w:tc>
          <w:tcPr>
            <w:tcW w:w="447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</w:p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91.1</w:t>
            </w:r>
          </w:p>
        </w:tc>
        <w:tc>
          <w:tcPr>
            <w:tcW w:w="925" w:type="pct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Зачислены на расчетные счета дене</w:t>
            </w:r>
            <w:r w:rsidRPr="002F267F">
              <w:rPr>
                <w:sz w:val="24"/>
              </w:rPr>
              <w:t>ж</w:t>
            </w:r>
            <w:r w:rsidRPr="002F267F">
              <w:rPr>
                <w:sz w:val="24"/>
              </w:rPr>
              <w:t>ные средства, поступившие  от продажи прочего им</w:t>
            </w:r>
            <w:r w:rsidRPr="002F267F">
              <w:rPr>
                <w:sz w:val="24"/>
              </w:rPr>
              <w:t>у</w:t>
            </w:r>
            <w:r w:rsidRPr="002F267F">
              <w:rPr>
                <w:sz w:val="24"/>
              </w:rPr>
              <w:t xml:space="preserve">щества </w:t>
            </w:r>
          </w:p>
        </w:tc>
        <w:tc>
          <w:tcPr>
            <w:tcW w:w="849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87 423,00</w:t>
            </w:r>
          </w:p>
        </w:tc>
        <w:tc>
          <w:tcPr>
            <w:tcW w:w="1466" w:type="pct"/>
          </w:tcPr>
          <w:p w:rsidR="00E54CAA" w:rsidRPr="002F267F" w:rsidRDefault="00E54CAA" w:rsidP="00221B5B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Выплачены в устано</w:t>
            </w:r>
            <w:r w:rsidRPr="002F267F">
              <w:rPr>
                <w:sz w:val="24"/>
              </w:rPr>
              <w:t>в</w:t>
            </w:r>
            <w:r w:rsidRPr="002F267F">
              <w:rPr>
                <w:sz w:val="24"/>
              </w:rPr>
              <w:t>ленном порядке под отчет подотчетным л</w:t>
            </w:r>
            <w:r w:rsidRPr="002F267F">
              <w:rPr>
                <w:sz w:val="24"/>
              </w:rPr>
              <w:t>и</w:t>
            </w:r>
            <w:r w:rsidRPr="002F267F">
              <w:rPr>
                <w:sz w:val="24"/>
              </w:rPr>
              <w:t>цам с расчетных счетов организации суммы на хозяйственные расх</w:t>
            </w:r>
            <w:r w:rsidRPr="002F267F">
              <w:rPr>
                <w:sz w:val="24"/>
              </w:rPr>
              <w:t>о</w:t>
            </w:r>
            <w:r w:rsidRPr="002F267F">
              <w:rPr>
                <w:sz w:val="24"/>
              </w:rPr>
              <w:t>ды, служебные кома</w:t>
            </w:r>
            <w:r w:rsidRPr="002F267F">
              <w:rPr>
                <w:sz w:val="24"/>
              </w:rPr>
              <w:t>н</w:t>
            </w:r>
            <w:r w:rsidRPr="002F267F">
              <w:rPr>
                <w:sz w:val="24"/>
              </w:rPr>
              <w:t>дировки и т.д.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4 028 905,53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</w:p>
          <w:p w:rsidR="00E54CAA" w:rsidRPr="002F267F" w:rsidRDefault="00E54CAA" w:rsidP="00221B5B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71</w:t>
            </w:r>
          </w:p>
        </w:tc>
      </w:tr>
      <w:tr w:rsidR="00E54CAA" w:rsidRPr="002F267F" w:rsidTr="00EA4C50">
        <w:trPr>
          <w:trHeight w:val="1656"/>
        </w:trPr>
        <w:tc>
          <w:tcPr>
            <w:tcW w:w="447" w:type="pct"/>
          </w:tcPr>
          <w:p w:rsidR="00E54CAA" w:rsidRPr="002F267F" w:rsidRDefault="00E54CAA" w:rsidP="00425F44">
            <w:pPr>
              <w:spacing w:before="2" w:after="2"/>
            </w:pPr>
          </w:p>
          <w:p w:rsidR="00E54CAA" w:rsidRPr="002F267F" w:rsidRDefault="00E54CAA" w:rsidP="00425F44">
            <w:pPr>
              <w:spacing w:before="2" w:after="2"/>
            </w:pPr>
          </w:p>
          <w:p w:rsidR="00E54CAA" w:rsidRPr="002F267F" w:rsidRDefault="00E54CAA" w:rsidP="00425F44">
            <w:pPr>
              <w:spacing w:before="2" w:after="2"/>
            </w:pPr>
          </w:p>
        </w:tc>
        <w:tc>
          <w:tcPr>
            <w:tcW w:w="925" w:type="pct"/>
          </w:tcPr>
          <w:p w:rsidR="00E54CAA" w:rsidRPr="002F267F" w:rsidRDefault="00E54CAA" w:rsidP="00425F44">
            <w:pPr>
              <w:spacing w:before="2" w:after="2"/>
            </w:pPr>
          </w:p>
          <w:p w:rsidR="00E54CAA" w:rsidRPr="002F267F" w:rsidRDefault="00E54CAA" w:rsidP="00425F44">
            <w:pPr>
              <w:spacing w:before="2" w:after="2"/>
            </w:pPr>
          </w:p>
          <w:p w:rsidR="00E54CAA" w:rsidRPr="002F267F" w:rsidRDefault="00E54CAA" w:rsidP="00425F44">
            <w:pPr>
              <w:spacing w:before="2" w:after="2"/>
            </w:pPr>
          </w:p>
        </w:tc>
        <w:tc>
          <w:tcPr>
            <w:tcW w:w="849" w:type="pct"/>
          </w:tcPr>
          <w:p w:rsidR="00E54CAA" w:rsidRPr="002F267F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</w:p>
        </w:tc>
        <w:tc>
          <w:tcPr>
            <w:tcW w:w="1466" w:type="pct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Отражены выплаче</w:t>
            </w:r>
            <w:r w:rsidRPr="002F267F">
              <w:rPr>
                <w:sz w:val="24"/>
              </w:rPr>
              <w:t>н</w:t>
            </w:r>
            <w:r w:rsidRPr="002F267F">
              <w:rPr>
                <w:sz w:val="24"/>
              </w:rPr>
              <w:t>ные с расчетных счетов организации суммы по предоставленным р</w:t>
            </w:r>
            <w:r w:rsidRPr="002F267F">
              <w:rPr>
                <w:sz w:val="24"/>
              </w:rPr>
              <w:t>а</w:t>
            </w:r>
            <w:r w:rsidRPr="002F267F">
              <w:rPr>
                <w:sz w:val="24"/>
              </w:rPr>
              <w:t>ботникам организации займам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488 478,89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73</w:t>
            </w:r>
          </w:p>
        </w:tc>
      </w:tr>
      <w:tr w:rsidR="00E54CAA" w:rsidRPr="002F267F" w:rsidTr="00E20338">
        <w:trPr>
          <w:trHeight w:val="1363"/>
        </w:trPr>
        <w:tc>
          <w:tcPr>
            <w:tcW w:w="447" w:type="pct"/>
          </w:tcPr>
          <w:p w:rsidR="00E54CAA" w:rsidRPr="002F267F" w:rsidRDefault="00E54CAA" w:rsidP="00425F44">
            <w:pPr>
              <w:spacing w:before="2" w:after="2"/>
            </w:pPr>
          </w:p>
        </w:tc>
        <w:tc>
          <w:tcPr>
            <w:tcW w:w="925" w:type="pct"/>
          </w:tcPr>
          <w:p w:rsidR="00E54CAA" w:rsidRPr="002F267F" w:rsidRDefault="00E54CAA" w:rsidP="00425F44">
            <w:pPr>
              <w:spacing w:before="2" w:after="2"/>
            </w:pPr>
          </w:p>
        </w:tc>
        <w:tc>
          <w:tcPr>
            <w:tcW w:w="849" w:type="pct"/>
          </w:tcPr>
          <w:p w:rsidR="00E54CAA" w:rsidRPr="002F267F" w:rsidRDefault="00E54CAA" w:rsidP="00425F44">
            <w:pPr>
              <w:spacing w:before="2" w:after="2"/>
              <w:jc w:val="center"/>
            </w:pPr>
          </w:p>
        </w:tc>
        <w:tc>
          <w:tcPr>
            <w:tcW w:w="1466" w:type="pct"/>
          </w:tcPr>
          <w:p w:rsidR="00E54CAA" w:rsidRPr="00E20338" w:rsidRDefault="00E54CAA" w:rsidP="00E20338">
            <w:r w:rsidRPr="00E20338">
              <w:t>Перечислены с расче</w:t>
            </w:r>
            <w:r w:rsidRPr="00E20338">
              <w:t>т</w:t>
            </w:r>
            <w:r w:rsidRPr="00E20338">
              <w:t>ных счетов организ</w:t>
            </w:r>
            <w:r w:rsidRPr="00E20338">
              <w:t>а</w:t>
            </w:r>
            <w:r w:rsidRPr="00E20338">
              <w:t>ции суммы по перера</w:t>
            </w:r>
            <w:r w:rsidRPr="00E20338">
              <w:t>с</w:t>
            </w:r>
            <w:r w:rsidRPr="00E20338">
              <w:t>четам с дебиторами и расчетам с кредиторами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10 774 464,75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76</w:t>
            </w:r>
          </w:p>
        </w:tc>
      </w:tr>
      <w:tr w:rsidR="00E54CAA" w:rsidRPr="002F267F" w:rsidTr="00EA4C50">
        <w:trPr>
          <w:trHeight w:val="1656"/>
        </w:trPr>
        <w:tc>
          <w:tcPr>
            <w:tcW w:w="447" w:type="pct"/>
          </w:tcPr>
          <w:p w:rsidR="00E54CAA" w:rsidRPr="002F267F" w:rsidRDefault="00E54CAA" w:rsidP="00425F44">
            <w:pPr>
              <w:spacing w:before="2" w:after="2"/>
            </w:pPr>
          </w:p>
        </w:tc>
        <w:tc>
          <w:tcPr>
            <w:tcW w:w="925" w:type="pct"/>
          </w:tcPr>
          <w:p w:rsidR="00E54CAA" w:rsidRPr="002F267F" w:rsidRDefault="00E54CAA" w:rsidP="00425F44">
            <w:pPr>
              <w:spacing w:before="2" w:after="2"/>
            </w:pPr>
          </w:p>
        </w:tc>
        <w:tc>
          <w:tcPr>
            <w:tcW w:w="849" w:type="pct"/>
          </w:tcPr>
          <w:p w:rsidR="00E54CAA" w:rsidRPr="002F267F" w:rsidRDefault="00E54CAA" w:rsidP="00425F44">
            <w:pPr>
              <w:spacing w:before="2" w:after="2"/>
              <w:jc w:val="center"/>
            </w:pPr>
          </w:p>
        </w:tc>
        <w:tc>
          <w:tcPr>
            <w:tcW w:w="1466" w:type="pct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Перечислены денежные средства с расчетных счетов обособленных подразделений, выд</w:t>
            </w:r>
            <w:r w:rsidRPr="002F267F">
              <w:rPr>
                <w:sz w:val="24"/>
              </w:rPr>
              <w:t>е</w:t>
            </w:r>
            <w:r w:rsidRPr="002F267F">
              <w:rPr>
                <w:sz w:val="24"/>
              </w:rPr>
              <w:t>ленных на отдельные балансы организации, вышестоящей орган</w:t>
            </w:r>
            <w:r w:rsidRPr="002F267F">
              <w:rPr>
                <w:sz w:val="24"/>
              </w:rPr>
              <w:t>и</w:t>
            </w:r>
            <w:r w:rsidRPr="002F267F">
              <w:rPr>
                <w:sz w:val="24"/>
              </w:rPr>
              <w:t xml:space="preserve">зации 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99 445,02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79</w:t>
            </w:r>
          </w:p>
        </w:tc>
      </w:tr>
      <w:tr w:rsidR="00E54CAA" w:rsidRPr="002F267F" w:rsidTr="00C57EE3">
        <w:trPr>
          <w:trHeight w:val="1146"/>
        </w:trPr>
        <w:tc>
          <w:tcPr>
            <w:tcW w:w="447" w:type="pct"/>
          </w:tcPr>
          <w:p w:rsidR="00E54CAA" w:rsidRPr="002F267F" w:rsidRDefault="00E54CAA" w:rsidP="00425F44">
            <w:pPr>
              <w:spacing w:before="2" w:after="2"/>
            </w:pPr>
          </w:p>
        </w:tc>
        <w:tc>
          <w:tcPr>
            <w:tcW w:w="925" w:type="pct"/>
          </w:tcPr>
          <w:p w:rsidR="00E54CAA" w:rsidRPr="002F267F" w:rsidRDefault="00E54CAA" w:rsidP="00425F44">
            <w:pPr>
              <w:spacing w:before="2" w:after="2"/>
            </w:pPr>
          </w:p>
        </w:tc>
        <w:tc>
          <w:tcPr>
            <w:tcW w:w="849" w:type="pct"/>
          </w:tcPr>
          <w:p w:rsidR="00E54CAA" w:rsidRPr="002F267F" w:rsidRDefault="00E54CAA" w:rsidP="00425F44">
            <w:pPr>
              <w:spacing w:before="2" w:after="2"/>
              <w:jc w:val="center"/>
            </w:pPr>
          </w:p>
        </w:tc>
        <w:tc>
          <w:tcPr>
            <w:tcW w:w="1466" w:type="pct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Оплачены с расчетных счетов суммы за ра</w:t>
            </w:r>
            <w:r w:rsidRPr="002F267F">
              <w:rPr>
                <w:sz w:val="24"/>
              </w:rPr>
              <w:t>с</w:t>
            </w:r>
            <w:r w:rsidRPr="002F267F">
              <w:rPr>
                <w:sz w:val="24"/>
              </w:rPr>
              <w:t>четно-кассовое обсл</w:t>
            </w:r>
            <w:r w:rsidRPr="002F267F">
              <w:rPr>
                <w:sz w:val="24"/>
              </w:rPr>
              <w:t>у</w:t>
            </w:r>
            <w:r w:rsidRPr="002F267F">
              <w:rPr>
                <w:sz w:val="24"/>
              </w:rPr>
              <w:t>живание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ind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228 591,56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91.2</w:t>
            </w:r>
          </w:p>
        </w:tc>
      </w:tr>
      <w:tr w:rsidR="00E54CAA" w:rsidRPr="002F267F" w:rsidTr="00EA4C50">
        <w:trPr>
          <w:trHeight w:val="467"/>
        </w:trPr>
        <w:tc>
          <w:tcPr>
            <w:tcW w:w="447" w:type="pct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  <w:tc>
          <w:tcPr>
            <w:tcW w:w="925" w:type="pct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Оборот по дебету</w:t>
            </w:r>
          </w:p>
        </w:tc>
        <w:tc>
          <w:tcPr>
            <w:tcW w:w="849" w:type="pct"/>
            <w:vAlign w:val="center"/>
          </w:tcPr>
          <w:p w:rsidR="00E54CAA" w:rsidRPr="002F267F" w:rsidRDefault="00E54CAA" w:rsidP="008B3241">
            <w:pPr>
              <w:pStyle w:val="BodyText3"/>
              <w:spacing w:before="2" w:after="2"/>
              <w:ind w:left="-109" w:right="-166"/>
              <w:rPr>
                <w:sz w:val="24"/>
              </w:rPr>
            </w:pPr>
            <w:r w:rsidRPr="002F267F">
              <w:rPr>
                <w:sz w:val="24"/>
              </w:rPr>
              <w:t>181 048 649,80</w:t>
            </w:r>
          </w:p>
        </w:tc>
        <w:tc>
          <w:tcPr>
            <w:tcW w:w="1466" w:type="pct"/>
          </w:tcPr>
          <w:p w:rsidR="00E54CAA" w:rsidRPr="002F267F" w:rsidRDefault="00E54CAA" w:rsidP="00425F44">
            <w:pPr>
              <w:pStyle w:val="BodyText3"/>
              <w:spacing w:before="2" w:after="2"/>
              <w:rPr>
                <w:sz w:val="24"/>
              </w:rPr>
            </w:pPr>
            <w:r w:rsidRPr="002F267F">
              <w:rPr>
                <w:sz w:val="24"/>
              </w:rPr>
              <w:t>Оборот по кредиту</w:t>
            </w:r>
          </w:p>
        </w:tc>
        <w:tc>
          <w:tcPr>
            <w:tcW w:w="850" w:type="pct"/>
            <w:vAlign w:val="center"/>
          </w:tcPr>
          <w:p w:rsidR="00E54CAA" w:rsidRPr="002F267F" w:rsidRDefault="00E54CAA" w:rsidP="006C2BBD">
            <w:pPr>
              <w:pStyle w:val="BodyText3"/>
              <w:spacing w:before="2" w:after="2"/>
              <w:ind w:left="-106" w:right="-108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181 048 324,12</w:t>
            </w:r>
          </w:p>
        </w:tc>
        <w:tc>
          <w:tcPr>
            <w:tcW w:w="463" w:type="pct"/>
            <w:vAlign w:val="center"/>
          </w:tcPr>
          <w:p w:rsidR="00E54CAA" w:rsidRPr="002F267F" w:rsidRDefault="00E54CAA" w:rsidP="00425F44">
            <w:pPr>
              <w:pStyle w:val="BodyText3"/>
              <w:spacing w:before="2" w:after="2"/>
              <w:jc w:val="center"/>
              <w:rPr>
                <w:sz w:val="24"/>
              </w:rPr>
            </w:pPr>
            <w:r w:rsidRPr="002F267F">
              <w:rPr>
                <w:sz w:val="24"/>
              </w:rPr>
              <w:t>Х</w:t>
            </w:r>
          </w:p>
        </w:tc>
      </w:tr>
      <w:tr w:rsidR="00E54CAA" w:rsidRPr="002F267F" w:rsidTr="00EA4C50">
        <w:trPr>
          <w:trHeight w:val="417"/>
        </w:trPr>
        <w:tc>
          <w:tcPr>
            <w:tcW w:w="447" w:type="pct"/>
          </w:tcPr>
          <w:p w:rsidR="00E54CAA" w:rsidRPr="002F267F" w:rsidRDefault="00E54CAA" w:rsidP="00425F44">
            <w:pPr>
              <w:tabs>
                <w:tab w:val="left" w:pos="345"/>
                <w:tab w:val="center" w:pos="448"/>
              </w:tabs>
              <w:spacing w:before="2" w:after="2"/>
            </w:pPr>
            <w:r w:rsidRPr="002F267F">
              <w:tab/>
              <w:t>х</w:t>
            </w:r>
          </w:p>
        </w:tc>
        <w:tc>
          <w:tcPr>
            <w:tcW w:w="925" w:type="pct"/>
          </w:tcPr>
          <w:p w:rsidR="00E54CAA" w:rsidRPr="002F267F" w:rsidRDefault="00E54CAA" w:rsidP="00425F44">
            <w:pPr>
              <w:spacing w:before="2" w:after="2"/>
            </w:pPr>
            <w:r w:rsidRPr="002F267F">
              <w:t xml:space="preserve">Остаток </w:t>
            </w:r>
            <w:r>
              <w:t>на 01.01.2016</w:t>
            </w:r>
          </w:p>
        </w:tc>
        <w:tc>
          <w:tcPr>
            <w:tcW w:w="849" w:type="pct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 w:rsidRPr="002F267F">
              <w:t>504,27</w:t>
            </w:r>
          </w:p>
        </w:tc>
        <w:tc>
          <w:tcPr>
            <w:tcW w:w="1466" w:type="pct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>
              <w:t>х</w:t>
            </w:r>
          </w:p>
        </w:tc>
        <w:tc>
          <w:tcPr>
            <w:tcW w:w="850" w:type="pct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>
              <w:t>х</w:t>
            </w:r>
          </w:p>
        </w:tc>
        <w:tc>
          <w:tcPr>
            <w:tcW w:w="463" w:type="pct"/>
          </w:tcPr>
          <w:p w:rsidR="00E54CAA" w:rsidRDefault="00E54CAA" w:rsidP="00425F44">
            <w:pPr>
              <w:spacing w:before="2" w:after="2"/>
              <w:jc w:val="center"/>
            </w:pPr>
          </w:p>
          <w:p w:rsidR="00E54CAA" w:rsidRPr="002F267F" w:rsidRDefault="00E54CAA" w:rsidP="00425F44">
            <w:pPr>
              <w:spacing w:before="2" w:after="2"/>
              <w:jc w:val="center"/>
            </w:pPr>
            <w:r>
              <w:t>Х</w:t>
            </w:r>
          </w:p>
        </w:tc>
      </w:tr>
    </w:tbl>
    <w:p w:rsidR="00E54CAA" w:rsidRPr="002F267F" w:rsidRDefault="00E54CAA" w:rsidP="00425F44">
      <w:pPr>
        <w:pStyle w:val="BodyText"/>
        <w:spacing w:before="2" w:after="2" w:line="360" w:lineRule="auto"/>
        <w:jc w:val="both"/>
        <w:rPr>
          <w:sz w:val="28"/>
          <w:szCs w:val="28"/>
        </w:rPr>
      </w:pPr>
    </w:p>
    <w:p w:rsidR="00E54CAA" w:rsidRPr="00B04893" w:rsidRDefault="00E54CAA" w:rsidP="005E298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MS Shell Dlg 2" w:hAnsi="MS Shell Dlg 2" w:cs="MS Shell Dlg 2"/>
          <w:sz w:val="17"/>
          <w:szCs w:val="17"/>
          <w:lang w:eastAsia="en-US"/>
        </w:rPr>
      </w:pPr>
      <w:r>
        <w:rPr>
          <w:sz w:val="28"/>
          <w:szCs w:val="28"/>
        </w:rPr>
        <w:t xml:space="preserve">В целях совершенствования </w:t>
      </w:r>
      <w:r w:rsidRPr="002F267F">
        <w:rPr>
          <w:bCs/>
          <w:sz w:val="28"/>
          <w:szCs w:val="28"/>
        </w:rPr>
        <w:t>бухгалтерского уч</w:t>
      </w:r>
      <w:r>
        <w:rPr>
          <w:bCs/>
          <w:sz w:val="28"/>
          <w:szCs w:val="28"/>
        </w:rPr>
        <w:t>ета и анализа дене</w:t>
      </w:r>
      <w:r>
        <w:rPr>
          <w:bCs/>
          <w:sz w:val="28"/>
          <w:szCs w:val="28"/>
        </w:rPr>
        <w:t>ж</w:t>
      </w:r>
      <w:r>
        <w:rPr>
          <w:bCs/>
          <w:sz w:val="28"/>
          <w:szCs w:val="28"/>
        </w:rPr>
        <w:t xml:space="preserve">ных потоков в ООО </w:t>
      </w:r>
      <w:r>
        <w:rPr>
          <w:rFonts w:ascii="Times New Roman CYR" w:hAnsi="Times New Roman CYR" w:cs="Times New Roman CYR"/>
          <w:lang w:eastAsia="en-US"/>
        </w:rPr>
        <w:t>«</w:t>
      </w:r>
      <w:r>
        <w:rPr>
          <w:bCs/>
          <w:sz w:val="28"/>
          <w:szCs w:val="28"/>
        </w:rPr>
        <w:t>Газпром Трансгаз - Краснодар</w:t>
      </w:r>
      <w:r>
        <w:rPr>
          <w:rFonts w:ascii="Times New Roman CYR" w:hAnsi="Times New Roman CYR" w:cs="Times New Roman CYR"/>
          <w:lang w:eastAsia="en-US"/>
        </w:rPr>
        <w:t>»</w:t>
      </w:r>
      <w:r w:rsidRPr="002F267F">
        <w:rPr>
          <w:bCs/>
          <w:sz w:val="28"/>
          <w:szCs w:val="28"/>
        </w:rPr>
        <w:t xml:space="preserve"> Краснодарского ЛПУМГ</w:t>
      </w:r>
      <w:r>
        <w:rPr>
          <w:bCs/>
          <w:sz w:val="28"/>
          <w:szCs w:val="28"/>
        </w:rPr>
        <w:t xml:space="preserve"> нами </w:t>
      </w:r>
      <w:r w:rsidRPr="002F267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разработаны следующие </w:t>
      </w:r>
      <w:r w:rsidRPr="002F267F">
        <w:rPr>
          <w:bCs/>
          <w:sz w:val="28"/>
          <w:szCs w:val="28"/>
        </w:rPr>
        <w:t>предложени</w:t>
      </w:r>
      <w:r>
        <w:rPr>
          <w:bCs/>
          <w:sz w:val="28"/>
          <w:szCs w:val="28"/>
        </w:rPr>
        <w:t>я</w:t>
      </w:r>
      <w:r w:rsidRPr="002F267F">
        <w:rPr>
          <w:bCs/>
          <w:sz w:val="28"/>
          <w:szCs w:val="28"/>
        </w:rPr>
        <w:t>:</w:t>
      </w:r>
    </w:p>
    <w:p w:rsidR="00E54CAA" w:rsidRPr="002F1F34" w:rsidRDefault="00E54CAA" w:rsidP="00B32EFC">
      <w:pPr>
        <w:spacing w:line="360" w:lineRule="auto"/>
        <w:ind w:firstLine="709"/>
        <w:jc w:val="both"/>
      </w:pPr>
      <w:r>
        <w:rPr>
          <w:snapToGrid w:val="0"/>
          <w:sz w:val="28"/>
          <w:szCs w:val="28"/>
        </w:rPr>
        <w:t>1</w:t>
      </w:r>
      <w:r w:rsidRPr="002F1F34">
        <w:rPr>
          <w:snapToGrid w:val="0"/>
          <w:sz w:val="28"/>
          <w:szCs w:val="28"/>
        </w:rPr>
        <w:t xml:space="preserve">. </w:t>
      </w:r>
      <w:r w:rsidRPr="002F1F34">
        <w:rPr>
          <w:sz w:val="28"/>
          <w:szCs w:val="28"/>
        </w:rPr>
        <w:t>Руководителю учетно-статистической группы совместно с фина</w:t>
      </w:r>
      <w:r w:rsidRPr="002F1F34">
        <w:rPr>
          <w:sz w:val="28"/>
          <w:szCs w:val="28"/>
        </w:rPr>
        <w:t>н</w:t>
      </w:r>
      <w:r w:rsidRPr="002F1F34">
        <w:rPr>
          <w:sz w:val="28"/>
          <w:szCs w:val="28"/>
        </w:rPr>
        <w:t>совым директором головной организации (ООО «Газпром трансгаз-</w:t>
      </w:r>
      <w:r>
        <w:rPr>
          <w:sz w:val="28"/>
          <w:szCs w:val="28"/>
        </w:rPr>
        <w:t>Краснодар</w:t>
      </w:r>
      <w:r w:rsidRPr="002F1F34">
        <w:rPr>
          <w:sz w:val="28"/>
          <w:szCs w:val="28"/>
        </w:rPr>
        <w:t>»)  разработать комплекс мер  по восстановлению платежесп</w:t>
      </w:r>
      <w:r w:rsidRPr="002F1F34">
        <w:rPr>
          <w:sz w:val="28"/>
          <w:szCs w:val="28"/>
        </w:rPr>
        <w:t>о</w:t>
      </w:r>
      <w:r w:rsidRPr="002F1F34">
        <w:rPr>
          <w:sz w:val="28"/>
          <w:szCs w:val="28"/>
        </w:rPr>
        <w:t>собности фи</w:t>
      </w:r>
      <w:r>
        <w:rPr>
          <w:sz w:val="28"/>
          <w:szCs w:val="28"/>
        </w:rPr>
        <w:t>лиала в 2016</w:t>
      </w:r>
      <w:r w:rsidRPr="002F1F34">
        <w:rPr>
          <w:sz w:val="28"/>
          <w:szCs w:val="28"/>
        </w:rPr>
        <w:t xml:space="preserve"> г.-201</w:t>
      </w:r>
      <w:r>
        <w:rPr>
          <w:sz w:val="28"/>
          <w:szCs w:val="28"/>
        </w:rPr>
        <w:t>7</w:t>
      </w:r>
      <w:r w:rsidRPr="002F1F34">
        <w:rPr>
          <w:sz w:val="28"/>
          <w:szCs w:val="28"/>
        </w:rPr>
        <w:t xml:space="preserve"> гг.</w:t>
      </w:r>
    </w:p>
    <w:p w:rsidR="00E54CAA" w:rsidRPr="002F1F34" w:rsidRDefault="00E54CAA" w:rsidP="00B32EFC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F1F34">
        <w:rPr>
          <w:sz w:val="28"/>
          <w:szCs w:val="28"/>
        </w:rPr>
        <w:t>. Руководителю филиала совместно с рук</w:t>
      </w:r>
      <w:r>
        <w:rPr>
          <w:sz w:val="28"/>
          <w:szCs w:val="28"/>
        </w:rPr>
        <w:t>оводителем учетно-статистических</w:t>
      </w:r>
      <w:r w:rsidRPr="002F1F34">
        <w:rPr>
          <w:sz w:val="28"/>
          <w:szCs w:val="28"/>
        </w:rPr>
        <w:t xml:space="preserve"> групп на основании анализа структуры просроченной д</w:t>
      </w:r>
      <w:r w:rsidRPr="002F1F34">
        <w:rPr>
          <w:sz w:val="28"/>
          <w:szCs w:val="28"/>
        </w:rPr>
        <w:t>е</w:t>
      </w:r>
      <w:r w:rsidRPr="002F1F34">
        <w:rPr>
          <w:sz w:val="28"/>
          <w:szCs w:val="28"/>
        </w:rPr>
        <w:t>биторской задолженности по срокам возникновен</w:t>
      </w:r>
      <w:r>
        <w:rPr>
          <w:sz w:val="28"/>
          <w:szCs w:val="28"/>
        </w:rPr>
        <w:t>ия  усилить платежную дисциплину</w:t>
      </w:r>
      <w:r w:rsidRPr="002F1F34">
        <w:rPr>
          <w:sz w:val="28"/>
          <w:szCs w:val="28"/>
        </w:rPr>
        <w:t xml:space="preserve"> во времени и разработать комплекс мер по повышению пок</w:t>
      </w:r>
      <w:r w:rsidRPr="002F1F34">
        <w:rPr>
          <w:sz w:val="28"/>
          <w:szCs w:val="28"/>
        </w:rPr>
        <w:t>а</w:t>
      </w:r>
      <w:r w:rsidRPr="002F1F34">
        <w:rPr>
          <w:sz w:val="28"/>
          <w:szCs w:val="28"/>
        </w:rPr>
        <w:t>зателей деловой активности предприятия, в части п</w:t>
      </w:r>
      <w:r w:rsidRPr="002F1F34">
        <w:rPr>
          <w:bCs/>
          <w:sz w:val="28"/>
          <w:szCs w:val="28"/>
        </w:rPr>
        <w:t>родолжительность об</w:t>
      </w:r>
      <w:r w:rsidRPr="002F1F34">
        <w:rPr>
          <w:bCs/>
          <w:sz w:val="28"/>
          <w:szCs w:val="28"/>
        </w:rPr>
        <w:t>о</w:t>
      </w:r>
      <w:r w:rsidRPr="002F1F34">
        <w:rPr>
          <w:bCs/>
          <w:sz w:val="28"/>
          <w:szCs w:val="28"/>
        </w:rPr>
        <w:t xml:space="preserve">рачиваемости как </w:t>
      </w:r>
      <w:r w:rsidRPr="002F1F34">
        <w:rPr>
          <w:sz w:val="28"/>
          <w:szCs w:val="28"/>
        </w:rPr>
        <w:t>дебиторской задолженности, так и кредиторской задо</w:t>
      </w:r>
      <w:r w:rsidRPr="002F1F34">
        <w:rPr>
          <w:sz w:val="28"/>
          <w:szCs w:val="28"/>
        </w:rPr>
        <w:t>л</w:t>
      </w:r>
      <w:r w:rsidRPr="002F1F34">
        <w:rPr>
          <w:sz w:val="28"/>
          <w:szCs w:val="28"/>
        </w:rPr>
        <w:t>женности  на период 201</w:t>
      </w:r>
      <w:r>
        <w:rPr>
          <w:sz w:val="28"/>
          <w:szCs w:val="28"/>
        </w:rPr>
        <w:t>6-2017</w:t>
      </w:r>
      <w:r w:rsidRPr="002F1F34">
        <w:rPr>
          <w:sz w:val="28"/>
          <w:szCs w:val="28"/>
        </w:rPr>
        <w:t xml:space="preserve"> гг.</w:t>
      </w:r>
    </w:p>
    <w:p w:rsidR="00E54CAA" w:rsidRPr="00EA28FF" w:rsidRDefault="00E54CAA" w:rsidP="00B32EFC">
      <w:pPr>
        <w:widowControl w:val="0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A28FF">
        <w:rPr>
          <w:sz w:val="28"/>
          <w:szCs w:val="28"/>
        </w:rPr>
        <w:t>. В целях усиления оперативного учета денежных средств и ко</w:t>
      </w:r>
      <w:r w:rsidRPr="00EA28FF">
        <w:rPr>
          <w:sz w:val="28"/>
          <w:szCs w:val="28"/>
        </w:rPr>
        <w:t>н</w:t>
      </w:r>
      <w:r w:rsidRPr="00EA28FF">
        <w:rPr>
          <w:sz w:val="28"/>
          <w:szCs w:val="28"/>
        </w:rPr>
        <w:t>троля за их использованием в соответствие с утвержденным бюджетом данного филиала необходимо организовать в используемой компьютерной программе «1С: Предприятие» универсальный отчет по движению дене</w:t>
      </w:r>
      <w:r w:rsidRPr="00EA28FF">
        <w:rPr>
          <w:sz w:val="28"/>
          <w:szCs w:val="28"/>
        </w:rPr>
        <w:t>ж</w:t>
      </w:r>
      <w:r w:rsidRPr="00EA28FF">
        <w:rPr>
          <w:sz w:val="28"/>
          <w:szCs w:val="28"/>
        </w:rPr>
        <w:t>ных средств в разрезе следующих субконто:</w:t>
      </w:r>
    </w:p>
    <w:p w:rsidR="00E54CAA" w:rsidRPr="00EA28FF" w:rsidRDefault="00E54CAA" w:rsidP="00B32EFC">
      <w:pPr>
        <w:spacing w:line="360" w:lineRule="auto"/>
        <w:ind w:firstLine="851"/>
        <w:jc w:val="both"/>
        <w:rPr>
          <w:sz w:val="28"/>
          <w:szCs w:val="28"/>
        </w:rPr>
      </w:pPr>
      <w:r w:rsidRPr="00EA28FF">
        <w:rPr>
          <w:sz w:val="28"/>
          <w:szCs w:val="28"/>
        </w:rPr>
        <w:t xml:space="preserve">- субконто 1 - «Подразделения организации» (газокомпрессорная служба (ГКС); участок ЭВС; участок КИП и А; линейно-эксплуатационная служба (ЛЭС); группа текущего ремонта; </w:t>
      </w:r>
      <w:r w:rsidRPr="002F267F">
        <w:rPr>
          <w:sz w:val="28"/>
          <w:szCs w:val="28"/>
        </w:rPr>
        <w:t>Краснодарская АГЗС</w:t>
      </w:r>
      <w:r w:rsidRPr="00EA28FF">
        <w:rPr>
          <w:sz w:val="28"/>
          <w:szCs w:val="28"/>
        </w:rPr>
        <w:t>; служба защиты от коррозии; участок газораспределительных станций (ГРС)</w:t>
      </w:r>
      <w:r>
        <w:rPr>
          <w:sz w:val="28"/>
          <w:szCs w:val="28"/>
        </w:rPr>
        <w:t xml:space="preserve"> и др.</w:t>
      </w:r>
      <w:r w:rsidRPr="00EA28FF">
        <w:rPr>
          <w:sz w:val="28"/>
          <w:szCs w:val="28"/>
        </w:rPr>
        <w:t>);</w:t>
      </w:r>
    </w:p>
    <w:p w:rsidR="00E54CAA" w:rsidRPr="00EA28FF" w:rsidRDefault="00E54CAA" w:rsidP="00B32EFC">
      <w:pPr>
        <w:spacing w:line="360" w:lineRule="auto"/>
        <w:ind w:firstLine="851"/>
        <w:jc w:val="both"/>
        <w:rPr>
          <w:sz w:val="28"/>
          <w:szCs w:val="28"/>
        </w:rPr>
      </w:pPr>
      <w:r w:rsidRPr="00EA28FF">
        <w:rPr>
          <w:sz w:val="28"/>
          <w:szCs w:val="28"/>
        </w:rPr>
        <w:t>- субконто 2  - «Статьи затрат» (оплата труда, производственные расходы и др.) в сравнении с планом расхода денежных средств, утве</w:t>
      </w:r>
      <w:r w:rsidRPr="00EA28FF">
        <w:rPr>
          <w:sz w:val="28"/>
          <w:szCs w:val="28"/>
        </w:rPr>
        <w:t>р</w:t>
      </w:r>
      <w:r w:rsidRPr="00EA28FF">
        <w:rPr>
          <w:sz w:val="28"/>
          <w:szCs w:val="28"/>
        </w:rPr>
        <w:t>жденных в бюджете филиала на определенный период времени;</w:t>
      </w:r>
    </w:p>
    <w:p w:rsidR="00E54CAA" w:rsidRPr="00EA28FF" w:rsidRDefault="00E54CAA" w:rsidP="00B32EFC">
      <w:pPr>
        <w:spacing w:line="360" w:lineRule="auto"/>
        <w:ind w:firstLine="851"/>
        <w:jc w:val="both"/>
        <w:rPr>
          <w:sz w:val="28"/>
          <w:szCs w:val="28"/>
        </w:rPr>
      </w:pPr>
      <w:r w:rsidRPr="00EA28FF">
        <w:rPr>
          <w:sz w:val="28"/>
          <w:szCs w:val="28"/>
        </w:rPr>
        <w:t>- а также с возможностью настройки «Отбора» по необходимым счетам бухгалтерского учета (50 «Касса», 51 «Расчетные счета») с учетом аналитических счетов (разные банки).</w:t>
      </w:r>
    </w:p>
    <w:p w:rsidR="00E54CAA" w:rsidRPr="00EA28FF" w:rsidRDefault="00E54CAA" w:rsidP="00B32EFC">
      <w:pPr>
        <w:widowControl w:val="0"/>
        <w:spacing w:line="360" w:lineRule="auto"/>
        <w:ind w:firstLine="851"/>
        <w:jc w:val="both"/>
        <w:rPr>
          <w:sz w:val="28"/>
        </w:rPr>
      </w:pPr>
      <w:r>
        <w:rPr>
          <w:sz w:val="28"/>
          <w:szCs w:val="28"/>
        </w:rPr>
        <w:t>4</w:t>
      </w:r>
      <w:r w:rsidRPr="00EA28FF">
        <w:rPr>
          <w:sz w:val="28"/>
          <w:szCs w:val="28"/>
        </w:rPr>
        <w:t xml:space="preserve">.  </w:t>
      </w:r>
      <w:r w:rsidRPr="00EA28FF">
        <w:rPr>
          <w:sz w:val="28"/>
        </w:rPr>
        <w:t xml:space="preserve">Для более оперативного выполнения внутреннего и внешнего аудита по учету денежных средств в организации </w:t>
      </w:r>
      <w:r w:rsidRPr="00EA28FF">
        <w:rPr>
          <w:sz w:val="28"/>
          <w:szCs w:val="28"/>
        </w:rPr>
        <w:t>оснастить локальную сеть персональных ЭВМ бухгалтерии пакетом дополнительных прикла</w:t>
      </w:r>
      <w:r w:rsidRPr="00EA28FF">
        <w:rPr>
          <w:sz w:val="28"/>
          <w:szCs w:val="28"/>
        </w:rPr>
        <w:t>д</w:t>
      </w:r>
      <w:r w:rsidRPr="00EA28FF">
        <w:rPr>
          <w:sz w:val="28"/>
          <w:szCs w:val="28"/>
        </w:rPr>
        <w:t xml:space="preserve">ных программ, например </w:t>
      </w:r>
      <w:r w:rsidRPr="00EA28FF">
        <w:rPr>
          <w:bCs/>
          <w:sz w:val="28"/>
          <w:szCs w:val="28"/>
        </w:rPr>
        <w:t>«ЭкспрессАудит», «Помощник аудитора»</w:t>
      </w:r>
      <w:r w:rsidRPr="00EA28FF">
        <w:rPr>
          <w:sz w:val="28"/>
          <w:szCs w:val="28"/>
        </w:rPr>
        <w:t xml:space="preserve"> с п</w:t>
      </w:r>
      <w:r w:rsidRPr="00EA28FF">
        <w:rPr>
          <w:sz w:val="28"/>
          <w:szCs w:val="28"/>
        </w:rPr>
        <w:t>е</w:t>
      </w:r>
      <w:r w:rsidRPr="00EA28FF">
        <w:rPr>
          <w:sz w:val="28"/>
          <w:szCs w:val="28"/>
        </w:rPr>
        <w:t>риодическим обновлением с учетом изменений в законодательной базе РФ</w:t>
      </w:r>
      <w:r w:rsidRPr="00EA28FF">
        <w:rPr>
          <w:sz w:val="28"/>
        </w:rPr>
        <w:t xml:space="preserve">. </w:t>
      </w:r>
    </w:p>
    <w:p w:rsidR="00E54CAA" w:rsidRPr="00EA28FF" w:rsidRDefault="00E54CAA" w:rsidP="00B32EFC">
      <w:pPr>
        <w:spacing w:line="360" w:lineRule="auto"/>
        <w:ind w:firstLine="720"/>
        <w:jc w:val="both"/>
        <w:rPr>
          <w:sz w:val="28"/>
          <w:szCs w:val="28"/>
        </w:rPr>
      </w:pPr>
      <w:r w:rsidRPr="00EA28FF">
        <w:rPr>
          <w:sz w:val="28"/>
          <w:szCs w:val="28"/>
        </w:rPr>
        <w:t xml:space="preserve">Устранение перечисленных недостатков только улучшит </w:t>
      </w:r>
      <w:r>
        <w:rPr>
          <w:sz w:val="28"/>
          <w:szCs w:val="28"/>
        </w:rPr>
        <w:t>организ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цию </w:t>
      </w:r>
      <w:r w:rsidRPr="00EA28FF">
        <w:rPr>
          <w:sz w:val="28"/>
          <w:szCs w:val="28"/>
        </w:rPr>
        <w:t xml:space="preserve">учета денежных </w:t>
      </w:r>
      <w:r>
        <w:rPr>
          <w:sz w:val="28"/>
          <w:szCs w:val="28"/>
        </w:rPr>
        <w:t>средств</w:t>
      </w:r>
      <w:r w:rsidRPr="00EA28FF">
        <w:rPr>
          <w:sz w:val="28"/>
          <w:szCs w:val="28"/>
        </w:rPr>
        <w:t xml:space="preserve"> и укрепит финансовое положение </w:t>
      </w:r>
      <w:r>
        <w:rPr>
          <w:sz w:val="28"/>
          <w:szCs w:val="28"/>
        </w:rPr>
        <w:t>филиала</w:t>
      </w:r>
      <w:r w:rsidRPr="00EA28FF">
        <w:rPr>
          <w:sz w:val="28"/>
          <w:szCs w:val="28"/>
        </w:rPr>
        <w:t>.</w:t>
      </w:r>
    </w:p>
    <w:p w:rsidR="00E54CAA" w:rsidRDefault="00E54CAA" w:rsidP="00425F44">
      <w:pPr>
        <w:spacing w:before="2" w:after="2" w:line="360" w:lineRule="auto"/>
        <w:ind w:firstLine="709"/>
        <w:rPr>
          <w:sz w:val="28"/>
          <w:szCs w:val="28"/>
        </w:rPr>
      </w:pPr>
    </w:p>
    <w:p w:rsidR="00E54CAA" w:rsidRPr="00777E9C" w:rsidRDefault="00E54CAA" w:rsidP="00F56029">
      <w:pPr>
        <w:ind w:firstLine="709"/>
        <w:jc w:val="both"/>
        <w:rPr>
          <w:b/>
        </w:rPr>
      </w:pPr>
      <w:r w:rsidRPr="00777E9C">
        <w:rPr>
          <w:b/>
        </w:rPr>
        <w:t>Список литературы</w:t>
      </w:r>
    </w:p>
    <w:p w:rsidR="00E54CAA" w:rsidRPr="00777E9C" w:rsidRDefault="00E54CAA" w:rsidP="00790D06">
      <w:pPr>
        <w:widowControl w:val="0"/>
        <w:autoSpaceDE w:val="0"/>
        <w:autoSpaceDN w:val="0"/>
        <w:adjustRightInd w:val="0"/>
        <w:ind w:firstLine="709"/>
        <w:jc w:val="both"/>
      </w:pPr>
      <w:r w:rsidRPr="00777E9C">
        <w:rPr>
          <w:bCs/>
        </w:rPr>
        <w:t xml:space="preserve">1. Чернявская, С.А.  </w:t>
      </w:r>
      <w:r w:rsidRPr="00777E9C">
        <w:t xml:space="preserve">Учет фактов хозяйственной жизни на валютных счетах на примере ООО «ТРАНС-ТАМАНЬ-ЭКСПО» </w:t>
      </w:r>
      <w:r w:rsidRPr="00777E9C">
        <w:rPr>
          <w:bCs/>
        </w:rPr>
        <w:t>/ С.А.Чернявская, Е.С.</w:t>
      </w:r>
      <w:r w:rsidRPr="00777E9C">
        <w:t xml:space="preserve"> Походина</w:t>
      </w:r>
      <w:r w:rsidRPr="00777E9C">
        <w:rPr>
          <w:bCs/>
        </w:rPr>
        <w:t xml:space="preserve">.  // </w:t>
      </w:r>
      <w:r w:rsidRPr="00777E9C">
        <w:t>Фо</w:t>
      </w:r>
      <w:r w:rsidRPr="00777E9C">
        <w:t>р</w:t>
      </w:r>
      <w:r w:rsidRPr="00777E9C">
        <w:t>мирование экономического потенциала субъектов хозяйственной деятельности: пр</w:t>
      </w:r>
      <w:r w:rsidRPr="00777E9C">
        <w:t>о</w:t>
      </w:r>
      <w:r w:rsidRPr="00777E9C">
        <w:t xml:space="preserve">блемы, перспективы, учетно-аналитическое обеспечение. Международная научно-практическая конференция студентов. - 2014 г. - С. 402-410. </w:t>
      </w:r>
    </w:p>
    <w:p w:rsidR="00E54CAA" w:rsidRPr="00777E9C" w:rsidRDefault="00E54CAA" w:rsidP="00F56029">
      <w:pPr>
        <w:widowControl w:val="0"/>
        <w:ind w:firstLine="709"/>
        <w:jc w:val="both"/>
      </w:pPr>
      <w:r w:rsidRPr="00777E9C">
        <w:t xml:space="preserve">2. </w:t>
      </w:r>
      <w:r w:rsidRPr="00777E9C">
        <w:rPr>
          <w:bCs/>
        </w:rPr>
        <w:t xml:space="preserve">Чернявская, С.А.  </w:t>
      </w:r>
      <w:r w:rsidRPr="00777E9C">
        <w:rPr>
          <w:bCs/>
          <w:color w:val="222222"/>
        </w:rPr>
        <w:t>Роль ревизии в управлении предприятием</w:t>
      </w:r>
      <w:r w:rsidRPr="00777E9C">
        <w:t xml:space="preserve">. / </w:t>
      </w:r>
      <w:r w:rsidRPr="00777E9C">
        <w:rPr>
          <w:bCs/>
        </w:rPr>
        <w:t xml:space="preserve">С.А.Чернявская, </w:t>
      </w:r>
      <w:r w:rsidRPr="00777E9C">
        <w:t>Булах А.П., Шмыгленко Е.Н. /</w:t>
      </w:r>
      <w:r w:rsidRPr="00777E9C">
        <w:rPr>
          <w:bCs/>
        </w:rPr>
        <w:t xml:space="preserve">  Сборник: Пути повышения эффективности экономич</w:t>
      </w:r>
      <w:r w:rsidRPr="00777E9C">
        <w:rPr>
          <w:bCs/>
        </w:rPr>
        <w:t>е</w:t>
      </w:r>
      <w:r w:rsidRPr="00777E9C">
        <w:rPr>
          <w:bCs/>
        </w:rPr>
        <w:t>ской и социальной деятельности кооперативных организаций. Материалы Х Междун</w:t>
      </w:r>
      <w:r w:rsidRPr="00777E9C">
        <w:rPr>
          <w:bCs/>
        </w:rPr>
        <w:t>а</w:t>
      </w:r>
      <w:r w:rsidRPr="00777E9C">
        <w:rPr>
          <w:bCs/>
        </w:rPr>
        <w:t>родной научно-практической конференции. 2015. С.30-34.</w:t>
      </w:r>
    </w:p>
    <w:p w:rsidR="00E54CAA" w:rsidRPr="00777E9C" w:rsidRDefault="00E54CAA" w:rsidP="007F6C2C">
      <w:pPr>
        <w:widowControl w:val="0"/>
        <w:ind w:firstLine="709"/>
        <w:jc w:val="both"/>
      </w:pPr>
      <w:r w:rsidRPr="00777E9C">
        <w:t xml:space="preserve">3. </w:t>
      </w:r>
      <w:r w:rsidRPr="00777E9C">
        <w:rPr>
          <w:bCs/>
        </w:rPr>
        <w:t xml:space="preserve">Чернявская, С.А.  </w:t>
      </w:r>
      <w:r w:rsidRPr="00777E9C">
        <w:rPr>
          <w:bCs/>
          <w:color w:val="222222"/>
        </w:rPr>
        <w:t>Формирование службы контролинга в организации</w:t>
      </w:r>
      <w:r w:rsidRPr="00777E9C">
        <w:t xml:space="preserve">. / </w:t>
      </w:r>
      <w:r w:rsidRPr="00777E9C">
        <w:rPr>
          <w:bCs/>
        </w:rPr>
        <w:t xml:space="preserve">С.А.Чернявская, </w:t>
      </w:r>
      <w:r w:rsidRPr="00777E9C">
        <w:t>Т.А.Салова /</w:t>
      </w:r>
      <w:r w:rsidRPr="00777E9C">
        <w:rPr>
          <w:bCs/>
        </w:rPr>
        <w:t xml:space="preserve">  Сборник: Пути повышения эффективности экономич</w:t>
      </w:r>
      <w:r w:rsidRPr="00777E9C">
        <w:rPr>
          <w:bCs/>
        </w:rPr>
        <w:t>е</w:t>
      </w:r>
      <w:r w:rsidRPr="00777E9C">
        <w:rPr>
          <w:bCs/>
        </w:rPr>
        <w:t>ской и социальной деятельности кооперативных организаций. Материалы Х Междун</w:t>
      </w:r>
      <w:r w:rsidRPr="00777E9C">
        <w:rPr>
          <w:bCs/>
        </w:rPr>
        <w:t>а</w:t>
      </w:r>
      <w:r w:rsidRPr="00777E9C">
        <w:rPr>
          <w:bCs/>
        </w:rPr>
        <w:t>родной научно-практической конференции. 2015. С.177-180.</w:t>
      </w:r>
    </w:p>
    <w:p w:rsidR="00E54CAA" w:rsidRPr="00777E9C" w:rsidRDefault="00E54CAA" w:rsidP="009C0725">
      <w:pPr>
        <w:widowControl w:val="0"/>
        <w:ind w:firstLine="709"/>
        <w:jc w:val="both"/>
      </w:pPr>
      <w:r w:rsidRPr="00777E9C">
        <w:t xml:space="preserve">4. </w:t>
      </w:r>
      <w:r w:rsidRPr="00777E9C">
        <w:rPr>
          <w:bCs/>
        </w:rPr>
        <w:t xml:space="preserve">Чернявская, С.А.  </w:t>
      </w:r>
      <w:r w:rsidRPr="00777E9C">
        <w:t xml:space="preserve">История развития бухгалтерского учета. / </w:t>
      </w:r>
      <w:r w:rsidRPr="00777E9C">
        <w:rPr>
          <w:bCs/>
        </w:rPr>
        <w:t>С.А.Чернявская, А</w:t>
      </w:r>
      <w:r w:rsidRPr="00777E9C">
        <w:t>.А. Хвостова /</w:t>
      </w:r>
      <w:r w:rsidRPr="00777E9C">
        <w:rPr>
          <w:bCs/>
        </w:rPr>
        <w:t xml:space="preserve">  </w:t>
      </w:r>
      <w:r w:rsidRPr="00777E9C">
        <w:t>Учетно-аналитическое обеспечение развития экономики: взгляд мол</w:t>
      </w:r>
      <w:r w:rsidRPr="00777E9C">
        <w:t>о</w:t>
      </w:r>
      <w:r w:rsidRPr="00777E9C">
        <w:t>дых: Материалы всеросс. научн. конф. молодых ученых и студентов (18 – 20 апреля 2012 г., Краснодар)/ КубГАУ. – Краснодар, 2012 г. С. 50-53.</w:t>
      </w:r>
    </w:p>
    <w:p w:rsidR="00E54CAA" w:rsidRPr="00777E9C" w:rsidRDefault="00E54CAA" w:rsidP="009311CF">
      <w:pPr>
        <w:widowControl w:val="0"/>
        <w:ind w:firstLine="709"/>
        <w:jc w:val="both"/>
      </w:pPr>
      <w:r w:rsidRPr="00777E9C">
        <w:t xml:space="preserve">5. </w:t>
      </w:r>
      <w:r w:rsidRPr="00777E9C">
        <w:rPr>
          <w:bCs/>
        </w:rPr>
        <w:t xml:space="preserve">Чернявская, С.А.  </w:t>
      </w:r>
      <w:r w:rsidRPr="00777E9C">
        <w:rPr>
          <w:color w:val="000000"/>
        </w:rPr>
        <w:t>Формирование устойчивых региональных подсистем в х</w:t>
      </w:r>
      <w:r w:rsidRPr="00777E9C">
        <w:rPr>
          <w:color w:val="000000"/>
        </w:rPr>
        <w:t>о</w:t>
      </w:r>
      <w:r w:rsidRPr="00777E9C">
        <w:rPr>
          <w:color w:val="000000"/>
        </w:rPr>
        <w:t>зяйственном пространстве</w:t>
      </w:r>
      <w:r w:rsidRPr="00777E9C">
        <w:t xml:space="preserve">. / </w:t>
      </w:r>
      <w:r w:rsidRPr="00777E9C">
        <w:rPr>
          <w:bCs/>
        </w:rPr>
        <w:t xml:space="preserve">С.А.Чернявская </w:t>
      </w:r>
      <w:r w:rsidRPr="00777E9C">
        <w:t>/</w:t>
      </w:r>
      <w:r w:rsidRPr="00777E9C">
        <w:rPr>
          <w:bCs/>
        </w:rPr>
        <w:t xml:space="preserve">  </w:t>
      </w:r>
      <w:r w:rsidRPr="00777E9C">
        <w:t>Вестник Адыгейского государственного университета. Серия «Экономика». 2012. № 2. С. 130-135.</w:t>
      </w:r>
    </w:p>
    <w:p w:rsidR="00E54CAA" w:rsidRPr="00777E9C" w:rsidRDefault="00E54CAA" w:rsidP="008377B9">
      <w:pPr>
        <w:widowControl w:val="0"/>
        <w:ind w:firstLine="709"/>
        <w:jc w:val="both"/>
      </w:pPr>
      <w:r w:rsidRPr="00777E9C">
        <w:t xml:space="preserve">6. Бухгалтерский финансовый учет: Учеб. пособие / Под ред. Ю.И. </w:t>
      </w:r>
      <w:r w:rsidRPr="00777E9C">
        <w:rPr>
          <w:bCs/>
        </w:rPr>
        <w:t xml:space="preserve">Сигидова, Г.Н. Ясменко. </w:t>
      </w:r>
      <w:r w:rsidRPr="00777E9C">
        <w:t xml:space="preserve">– М.: ИНФРА-М, 2015. – 367 с. + Доп. материалы [Электронный ресурс; Режим доступа </w:t>
      </w:r>
      <w:hyperlink r:id="rId16" w:history="1">
        <w:r w:rsidRPr="00777E9C">
          <w:rPr>
            <w:rStyle w:val="Hyperlink"/>
            <w:color w:val="auto"/>
            <w:u w:val="none"/>
            <w:lang w:val="en-US"/>
          </w:rPr>
          <w:t>http</w:t>
        </w:r>
        <w:r w:rsidRPr="00777E9C">
          <w:rPr>
            <w:rStyle w:val="Hyperlink"/>
            <w:color w:val="auto"/>
            <w:u w:val="none"/>
          </w:rPr>
          <w:t>://</w:t>
        </w:r>
        <w:r w:rsidRPr="00777E9C">
          <w:rPr>
            <w:rStyle w:val="Hyperlink"/>
            <w:color w:val="auto"/>
            <w:u w:val="none"/>
            <w:lang w:val="en-US"/>
          </w:rPr>
          <w:t>www</w:t>
        </w:r>
        <w:r w:rsidRPr="00777E9C">
          <w:rPr>
            <w:rStyle w:val="Hyperlink"/>
            <w:color w:val="auto"/>
            <w:u w:val="none"/>
          </w:rPr>
          <w:t>.</w:t>
        </w:r>
        <w:r w:rsidRPr="00777E9C">
          <w:rPr>
            <w:rStyle w:val="Hyperlink"/>
            <w:color w:val="auto"/>
            <w:u w:val="none"/>
            <w:lang w:val="en-US"/>
          </w:rPr>
          <w:t>znanium</w:t>
        </w:r>
        <w:r w:rsidRPr="00777E9C">
          <w:rPr>
            <w:rStyle w:val="Hyperlink"/>
            <w:color w:val="auto"/>
            <w:u w:val="none"/>
          </w:rPr>
          <w:t>.</w:t>
        </w:r>
        <w:r w:rsidRPr="00777E9C">
          <w:rPr>
            <w:rStyle w:val="Hyperlink"/>
            <w:color w:val="auto"/>
            <w:u w:val="none"/>
            <w:lang w:val="en-US"/>
          </w:rPr>
          <w:t>com</w:t>
        </w:r>
      </w:hyperlink>
      <w:r w:rsidRPr="00777E9C">
        <w:t xml:space="preserve">]. – (Высшее образование: Бакалавриат). – </w:t>
      </w:r>
      <w:r w:rsidRPr="00777E9C">
        <w:rPr>
          <w:lang w:val="en-US"/>
        </w:rPr>
        <w:t>www</w:t>
      </w:r>
      <w:r w:rsidRPr="00777E9C">
        <w:t>.</w:t>
      </w:r>
      <w:r w:rsidRPr="00777E9C">
        <w:rPr>
          <w:lang w:val="en-US"/>
        </w:rPr>
        <w:t>dx</w:t>
      </w:r>
      <w:r w:rsidRPr="00777E9C">
        <w:t>.</w:t>
      </w:r>
      <w:r w:rsidRPr="00777E9C">
        <w:rPr>
          <w:lang w:val="en-US"/>
        </w:rPr>
        <w:t>doi</w:t>
      </w:r>
      <w:r w:rsidRPr="00777E9C">
        <w:t>.</w:t>
      </w:r>
      <w:r w:rsidRPr="00777E9C">
        <w:rPr>
          <w:lang w:val="en-US"/>
        </w:rPr>
        <w:t>org</w:t>
      </w:r>
      <w:r w:rsidRPr="00777E9C">
        <w:t>/10.12737/7695.</w:t>
      </w:r>
    </w:p>
    <w:p w:rsidR="00E54CAA" w:rsidRPr="00777E9C" w:rsidRDefault="00E54CAA" w:rsidP="002332E5">
      <w:pPr>
        <w:widowControl w:val="0"/>
        <w:ind w:firstLine="709"/>
        <w:jc w:val="both"/>
      </w:pPr>
      <w:r w:rsidRPr="00777E9C">
        <w:t xml:space="preserve">7. Бухгалтерский учет и анализ: Учеб. пособие / Под ред. Ю.И. </w:t>
      </w:r>
      <w:r w:rsidRPr="00777E9C">
        <w:rPr>
          <w:bCs/>
        </w:rPr>
        <w:t xml:space="preserve">Сигидова, М.С. Рыбянцевой. </w:t>
      </w:r>
      <w:r w:rsidRPr="00777E9C">
        <w:t xml:space="preserve">– М.: ИНФРА-М, 2015. – 336 с. + Доп. материалы [Электронный ресурс; Режим доступа </w:t>
      </w:r>
      <w:hyperlink r:id="rId17" w:history="1">
        <w:r w:rsidRPr="00777E9C">
          <w:rPr>
            <w:rStyle w:val="Hyperlink"/>
            <w:color w:val="auto"/>
            <w:u w:val="none"/>
            <w:lang w:val="en-US"/>
          </w:rPr>
          <w:t>http</w:t>
        </w:r>
        <w:r w:rsidRPr="00777E9C">
          <w:rPr>
            <w:rStyle w:val="Hyperlink"/>
            <w:color w:val="auto"/>
            <w:u w:val="none"/>
          </w:rPr>
          <w:t>://</w:t>
        </w:r>
        <w:r w:rsidRPr="00777E9C">
          <w:rPr>
            <w:rStyle w:val="Hyperlink"/>
            <w:color w:val="auto"/>
            <w:u w:val="none"/>
            <w:lang w:val="en-US"/>
          </w:rPr>
          <w:t>www</w:t>
        </w:r>
        <w:r w:rsidRPr="00777E9C">
          <w:rPr>
            <w:rStyle w:val="Hyperlink"/>
            <w:color w:val="auto"/>
            <w:u w:val="none"/>
          </w:rPr>
          <w:t>.</w:t>
        </w:r>
        <w:r w:rsidRPr="00777E9C">
          <w:rPr>
            <w:rStyle w:val="Hyperlink"/>
            <w:color w:val="auto"/>
            <w:u w:val="none"/>
            <w:lang w:val="en-US"/>
          </w:rPr>
          <w:t>znanium</w:t>
        </w:r>
        <w:r w:rsidRPr="00777E9C">
          <w:rPr>
            <w:rStyle w:val="Hyperlink"/>
            <w:color w:val="auto"/>
            <w:u w:val="none"/>
          </w:rPr>
          <w:t>.</w:t>
        </w:r>
        <w:r w:rsidRPr="00777E9C">
          <w:rPr>
            <w:rStyle w:val="Hyperlink"/>
            <w:color w:val="auto"/>
            <w:u w:val="none"/>
            <w:lang w:val="en-US"/>
          </w:rPr>
          <w:t>com</w:t>
        </w:r>
      </w:hyperlink>
      <w:r w:rsidRPr="00777E9C">
        <w:t xml:space="preserve">]. – (Высшее образование: Бакалавриат). – </w:t>
      </w:r>
      <w:r w:rsidRPr="00777E9C">
        <w:rPr>
          <w:lang w:val="en-US"/>
        </w:rPr>
        <w:t>www</w:t>
      </w:r>
      <w:r w:rsidRPr="00777E9C">
        <w:t>.</w:t>
      </w:r>
      <w:r w:rsidRPr="00777E9C">
        <w:rPr>
          <w:lang w:val="en-US"/>
        </w:rPr>
        <w:t>dx</w:t>
      </w:r>
      <w:r w:rsidRPr="00777E9C">
        <w:t>.</w:t>
      </w:r>
      <w:r w:rsidRPr="00777E9C">
        <w:rPr>
          <w:lang w:val="en-US"/>
        </w:rPr>
        <w:t>doi</w:t>
      </w:r>
      <w:r w:rsidRPr="00777E9C">
        <w:t>.</w:t>
      </w:r>
      <w:r w:rsidRPr="00777E9C">
        <w:rPr>
          <w:lang w:val="en-US"/>
        </w:rPr>
        <w:t>org</w:t>
      </w:r>
      <w:r w:rsidRPr="00777E9C">
        <w:t>/10.12737/1686.</w:t>
      </w:r>
    </w:p>
    <w:p w:rsidR="00E54CAA" w:rsidRPr="00276AE2" w:rsidRDefault="00E54CAA" w:rsidP="009311CF">
      <w:pPr>
        <w:widowControl w:val="0"/>
        <w:ind w:firstLine="709"/>
        <w:jc w:val="both"/>
      </w:pPr>
    </w:p>
    <w:p w:rsidR="00E54CAA" w:rsidRDefault="00E54CAA" w:rsidP="00777E9C">
      <w:pPr>
        <w:widowControl w:val="0"/>
        <w:ind w:firstLine="709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:rsidR="00E54CAA" w:rsidRPr="00777E9C" w:rsidRDefault="00E54CAA" w:rsidP="00777E9C">
      <w:pPr>
        <w:widowControl w:val="0"/>
        <w:ind w:firstLine="709"/>
        <w:jc w:val="both"/>
        <w:rPr>
          <w:b/>
          <w:lang w:val="en-US"/>
        </w:rPr>
      </w:pPr>
    </w:p>
    <w:p w:rsidR="00E54CAA" w:rsidRPr="00777E9C" w:rsidRDefault="00E54CAA" w:rsidP="00777E9C">
      <w:pPr>
        <w:widowControl w:val="0"/>
        <w:ind w:firstLine="709"/>
        <w:jc w:val="both"/>
        <w:rPr>
          <w:lang w:val="en-US"/>
        </w:rPr>
      </w:pPr>
      <w:r w:rsidRPr="00777E9C">
        <w:rPr>
          <w:lang w:val="en-US"/>
        </w:rPr>
        <w:t>1. Chernjavskaja, S.A.  Uchet faktov hozjajstvennoj zhizni na valjutnyh schetah na primere OOO «TRANS-TAMAN''-JeKSPO» / S.A.Chernjavskaja, E.S. Pohodina.  // Form</w:t>
      </w:r>
      <w:r w:rsidRPr="00777E9C">
        <w:rPr>
          <w:lang w:val="en-US"/>
        </w:rPr>
        <w:t>i</w:t>
      </w:r>
      <w:r w:rsidRPr="00777E9C">
        <w:rPr>
          <w:lang w:val="en-US"/>
        </w:rPr>
        <w:t>rovanie jekonomicheskogo potenciala sub#ektov hozjajstvennoj dejatel'nosti: problemy, pe</w:t>
      </w:r>
      <w:r w:rsidRPr="00777E9C">
        <w:rPr>
          <w:lang w:val="en-US"/>
        </w:rPr>
        <w:t>r</w:t>
      </w:r>
      <w:r w:rsidRPr="00777E9C">
        <w:rPr>
          <w:lang w:val="en-US"/>
        </w:rPr>
        <w:t xml:space="preserve">spektivy, uchetno-analiticheskoe obespechenie. Mezhdunarodnaja nauchno-prakticheskaja konferencija studentov. - 2014 g. - S. 402-410. </w:t>
      </w:r>
    </w:p>
    <w:p w:rsidR="00E54CAA" w:rsidRPr="00777E9C" w:rsidRDefault="00E54CAA" w:rsidP="00777E9C">
      <w:pPr>
        <w:widowControl w:val="0"/>
        <w:ind w:firstLine="709"/>
        <w:jc w:val="both"/>
        <w:rPr>
          <w:lang w:val="en-US"/>
        </w:rPr>
      </w:pPr>
      <w:r w:rsidRPr="00777E9C">
        <w:rPr>
          <w:lang w:val="en-US"/>
        </w:rPr>
        <w:t>2. Chernjavskaja, S.A.  Rol' revizii v upravlenii predprijatiem. / S.A.Chernjavskaja, Bulah A.P., Shmyglenko E.N. /  Sbornik: Puti povyshenija jeffektivnosti jekonomicheskoj i social'noj dejatel'nosti kooperativnyh organizacij. Materialy H Mezhdunarodnoj nauchno-prakticheskoj konferencii. 2015. S.30-34.</w:t>
      </w:r>
    </w:p>
    <w:p w:rsidR="00E54CAA" w:rsidRPr="00777E9C" w:rsidRDefault="00E54CAA" w:rsidP="00777E9C">
      <w:pPr>
        <w:widowControl w:val="0"/>
        <w:ind w:firstLine="709"/>
        <w:jc w:val="both"/>
        <w:rPr>
          <w:lang w:val="en-US"/>
        </w:rPr>
      </w:pPr>
      <w:r w:rsidRPr="00777E9C">
        <w:rPr>
          <w:lang w:val="en-US"/>
        </w:rPr>
        <w:t>3. Chernjavskaja, S.A.  Formirovanie sluzhby kontrolinga v organizacii. / S.A.Chernjavskaja, T.A.Salova /  Sbornik: Puti povyshenija jeffektivnosti jekonomicheskoj i social'noj dejatel'nosti kooperativnyh organizacij. Materialy H Mezhdunarodnoj nauchno-prakticheskoj konferencii. 2015. S.177-180.</w:t>
      </w:r>
    </w:p>
    <w:p w:rsidR="00E54CAA" w:rsidRPr="00777E9C" w:rsidRDefault="00E54CAA" w:rsidP="00777E9C">
      <w:pPr>
        <w:widowControl w:val="0"/>
        <w:ind w:firstLine="709"/>
        <w:jc w:val="both"/>
        <w:rPr>
          <w:lang w:val="en-US"/>
        </w:rPr>
      </w:pPr>
      <w:r w:rsidRPr="00777E9C">
        <w:rPr>
          <w:lang w:val="en-US"/>
        </w:rPr>
        <w:t>4. Chernjavskaja, S.A.  Istorija razvitija buhgalterskogo ucheta. / S.A.Chernjavskaja, A.A. Hvostova /  Uchetno-analiticheskoe obespechenie razvitija jekonomiki: vzgljad mol</w:t>
      </w:r>
      <w:r w:rsidRPr="00777E9C">
        <w:rPr>
          <w:lang w:val="en-US"/>
        </w:rPr>
        <w:t>o</w:t>
      </w:r>
      <w:r w:rsidRPr="00777E9C">
        <w:rPr>
          <w:lang w:val="en-US"/>
        </w:rPr>
        <w:t>dyh: Materialy vseross. nauchn. konf. molodyh uchenyh i studentov (18 – 20 aprelja 2012 g., Krasnodar)/ KubGAU. – Krasnodar, 2012 g. S. 50-53.</w:t>
      </w:r>
    </w:p>
    <w:p w:rsidR="00E54CAA" w:rsidRPr="00777E9C" w:rsidRDefault="00E54CAA" w:rsidP="00777E9C">
      <w:pPr>
        <w:widowControl w:val="0"/>
        <w:ind w:firstLine="709"/>
        <w:jc w:val="both"/>
        <w:rPr>
          <w:lang w:val="en-US"/>
        </w:rPr>
      </w:pPr>
      <w:r w:rsidRPr="00777E9C">
        <w:rPr>
          <w:lang w:val="en-US"/>
        </w:rPr>
        <w:t>5. Chernjavskaja, S.A.  Formirovanie ustojchivyh regional'nyh podsistem v hozjajstvennom prostranstve. / S.A.Chernjavskaja /  Vestnik Adygejskogo gosudarstvennogo universiteta. Serija «Jekonomika». 2012. № 2. S. 130-135.</w:t>
      </w:r>
    </w:p>
    <w:p w:rsidR="00E54CAA" w:rsidRPr="00777E9C" w:rsidRDefault="00E54CAA" w:rsidP="00777E9C">
      <w:pPr>
        <w:widowControl w:val="0"/>
        <w:ind w:firstLine="709"/>
        <w:jc w:val="both"/>
        <w:rPr>
          <w:lang w:val="en-US"/>
        </w:rPr>
      </w:pPr>
      <w:r w:rsidRPr="00777E9C">
        <w:rPr>
          <w:lang w:val="en-US"/>
        </w:rPr>
        <w:t>6. Buhgalterskij finansovyj uchet: Ucheb. posobie / Pod red. Ju.I. Sigidova, G.N. Ja</w:t>
      </w:r>
      <w:r w:rsidRPr="00777E9C">
        <w:rPr>
          <w:lang w:val="en-US"/>
        </w:rPr>
        <w:t>s</w:t>
      </w:r>
      <w:r w:rsidRPr="00777E9C">
        <w:rPr>
          <w:lang w:val="en-US"/>
        </w:rPr>
        <w:t>menko. – M.: INFRA-M, 2015. – 367 s. + Dop. materialy [Jelektronnyj resurs; Rezhim do</w:t>
      </w:r>
      <w:r w:rsidRPr="00777E9C">
        <w:rPr>
          <w:lang w:val="en-US"/>
        </w:rPr>
        <w:t>s</w:t>
      </w:r>
      <w:r w:rsidRPr="00777E9C">
        <w:rPr>
          <w:lang w:val="en-US"/>
        </w:rPr>
        <w:t>tupa http://www.znanium.com]. – (Vysshee obrazovanie: Bakalavriat). – www.dx.doi.org/10.12737/7695.</w:t>
      </w:r>
    </w:p>
    <w:p w:rsidR="00E54CAA" w:rsidRPr="00777E9C" w:rsidRDefault="00E54CAA" w:rsidP="00777E9C">
      <w:pPr>
        <w:widowControl w:val="0"/>
        <w:ind w:firstLine="709"/>
        <w:jc w:val="both"/>
        <w:rPr>
          <w:lang w:val="en-US"/>
        </w:rPr>
      </w:pPr>
      <w:r w:rsidRPr="00777E9C">
        <w:rPr>
          <w:lang w:val="en-US"/>
        </w:rPr>
        <w:t>7. Buhgalterskij uchet i analiz: Ucheb. posobie / Pod red. Ju.I. Sigidova, M.S. Rybjancevoj. – M.: INFRA-M, 2015. – 336 s. + Dop. materialy [Jelektronnyj resurs; Rezhim dostupa http://www.znanium.com]. – (Vysshee obrazovanie: Bakalavriat). – www.dx.doi.org/10.12737/1686.</w:t>
      </w:r>
    </w:p>
    <w:sectPr w:rsidR="00E54CAA" w:rsidRPr="00777E9C" w:rsidSect="00425F44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CAA" w:rsidRDefault="00E54CAA">
      <w:r>
        <w:separator/>
      </w:r>
    </w:p>
  </w:endnote>
  <w:endnote w:type="continuationSeparator" w:id="0">
    <w:p w:rsidR="00E54CAA" w:rsidRDefault="00E54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Shell Dlg 2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CAA" w:rsidRDefault="00E54CAA">
    <w:pPr>
      <w:pStyle w:val="Footer"/>
    </w:pPr>
    <w:bookmarkStart w:id="1" w:name="OLE_LINK122"/>
    <w:bookmarkStart w:id="2" w:name="OLE_LINK123"/>
    <w:bookmarkStart w:id="3" w:name="OLE_LINK124"/>
    <w:r>
      <w:t>http://ej.kubagro.ru/201</w:t>
    </w:r>
    <w:r>
      <w:rPr>
        <w:lang w:val="en-US"/>
      </w:rPr>
      <w:t>6</w:t>
    </w:r>
    <w:r>
      <w:t>/</w:t>
    </w:r>
    <w:r>
      <w:rPr>
        <w:lang w:val="en-US"/>
      </w:rPr>
      <w:t>09</w:t>
    </w:r>
    <w:r>
      <w:t>/pdf/</w:t>
    </w:r>
    <w:r>
      <w:rPr>
        <w:lang w:val="en-US"/>
      </w:rPr>
      <w:t>134</w:t>
    </w:r>
    <w:r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CAA" w:rsidRDefault="00E54CAA">
      <w:r>
        <w:separator/>
      </w:r>
    </w:p>
  </w:footnote>
  <w:footnote w:type="continuationSeparator" w:id="0">
    <w:p w:rsidR="00E54CAA" w:rsidRDefault="00E54C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CAA" w:rsidRDefault="00E54CAA" w:rsidP="004824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54CAA" w:rsidRDefault="00E54CAA" w:rsidP="00770F6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CAA" w:rsidRPr="00770F69" w:rsidRDefault="00E54CAA" w:rsidP="00482425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770F69">
      <w:rPr>
        <w:rStyle w:val="PageNumber"/>
        <w:sz w:val="28"/>
        <w:szCs w:val="28"/>
      </w:rPr>
      <w:fldChar w:fldCharType="begin"/>
    </w:r>
    <w:r w:rsidRPr="00770F69">
      <w:rPr>
        <w:rStyle w:val="PageNumber"/>
        <w:sz w:val="28"/>
        <w:szCs w:val="28"/>
      </w:rPr>
      <w:instrText xml:space="preserve">PAGE  </w:instrText>
    </w:r>
    <w:r w:rsidRPr="00770F6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25</w:t>
    </w:r>
    <w:r w:rsidRPr="00770F69">
      <w:rPr>
        <w:rStyle w:val="PageNumber"/>
        <w:sz w:val="28"/>
        <w:szCs w:val="28"/>
      </w:rPr>
      <w:fldChar w:fldCharType="end"/>
    </w:r>
  </w:p>
  <w:p w:rsidR="00E54CAA" w:rsidRDefault="00E54CAA" w:rsidP="00770F69">
    <w:pPr>
      <w:pStyle w:val="Header"/>
      <w:ind w:right="360"/>
    </w:pPr>
    <w:r w:rsidRPr="00003589">
      <w:t>Научный журнал КубГАУ, №1</w:t>
    </w:r>
    <w:r w:rsidRPr="00003589">
      <w:rPr>
        <w:lang w:val="en-US"/>
      </w:rPr>
      <w:t>2</w:t>
    </w:r>
    <w:r>
      <w:rPr>
        <w:lang w:val="en-US"/>
      </w:rPr>
      <w:t>3</w:t>
    </w:r>
    <w:r w:rsidRPr="00003589">
      <w:t>(0</w:t>
    </w:r>
    <w:r>
      <w:rPr>
        <w:lang w:val="en-US"/>
      </w:rPr>
      <w:t>9</w:t>
    </w:r>
    <w:r w:rsidRPr="00003589">
      <w:t>), 201</w:t>
    </w:r>
    <w:r w:rsidRPr="00003589">
      <w:rPr>
        <w:lang w:val="en-US"/>
      </w:rPr>
      <w:t>6</w:t>
    </w:r>
    <w:r w:rsidRPr="00003589"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3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1">
    <w:nsid w:val="00000008"/>
    <w:multiLevelType w:val="singleLevel"/>
    <w:tmpl w:val="00000008"/>
    <w:lvl w:ilvl="0">
      <w:numFmt w:val="bullet"/>
      <w:suff w:val="nothing"/>
      <w:lvlText w:val="-"/>
      <w:lvlJc w:val="left"/>
      <w:pPr>
        <w:tabs>
          <w:tab w:val="num" w:pos="0"/>
        </w:tabs>
      </w:pPr>
      <w:rPr>
        <w:rFonts w:ascii="Times New Roman" w:hAnsi="Times New Roman"/>
      </w:rPr>
    </w:lvl>
  </w:abstractNum>
  <w:abstractNum w:abstractNumId="2">
    <w:nsid w:val="06341728"/>
    <w:multiLevelType w:val="hybridMultilevel"/>
    <w:tmpl w:val="3F620664"/>
    <w:lvl w:ilvl="0" w:tplc="FC062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49770A"/>
    <w:multiLevelType w:val="hybridMultilevel"/>
    <w:tmpl w:val="1E946A06"/>
    <w:lvl w:ilvl="0" w:tplc="AE14DBF0">
      <w:start w:val="1"/>
      <w:numFmt w:val="bullet"/>
      <w:lvlText w:val=""/>
      <w:lvlJc w:val="left"/>
      <w:pPr>
        <w:tabs>
          <w:tab w:val="num" w:pos="357"/>
        </w:tabs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3936B5"/>
    <w:multiLevelType w:val="multilevel"/>
    <w:tmpl w:val="04190023"/>
    <w:lvl w:ilvl="0">
      <w:start w:val="1"/>
      <w:numFmt w:val="upperRoman"/>
      <w:pStyle w:val="Heading1"/>
      <w:lvlText w:val="Статья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Раздел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5">
    <w:nsid w:val="26036C61"/>
    <w:multiLevelType w:val="hybridMultilevel"/>
    <w:tmpl w:val="470CF3D6"/>
    <w:lvl w:ilvl="0" w:tplc="0419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331318FD"/>
    <w:multiLevelType w:val="hybridMultilevel"/>
    <w:tmpl w:val="C4FC716C"/>
    <w:lvl w:ilvl="0" w:tplc="A5809EA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34FD7AD4"/>
    <w:multiLevelType w:val="hybridMultilevel"/>
    <w:tmpl w:val="0E10EDE4"/>
    <w:lvl w:ilvl="0" w:tplc="FC0625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56C3BB4"/>
    <w:multiLevelType w:val="multilevel"/>
    <w:tmpl w:val="5CB64F6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9">
    <w:nsid w:val="3DAA6CAE"/>
    <w:multiLevelType w:val="multilevel"/>
    <w:tmpl w:val="35B6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332E9F"/>
    <w:multiLevelType w:val="multilevel"/>
    <w:tmpl w:val="71704B16"/>
    <w:lvl w:ilvl="0">
      <w:start w:val="3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81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6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7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7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1160" w:hanging="2160"/>
      </w:pPr>
      <w:rPr>
        <w:rFonts w:cs="Times New Roman" w:hint="default"/>
      </w:rPr>
    </w:lvl>
  </w:abstractNum>
  <w:abstractNum w:abstractNumId="11">
    <w:nsid w:val="45D965A0"/>
    <w:multiLevelType w:val="multilevel"/>
    <w:tmpl w:val="F4EA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C37C3F"/>
    <w:multiLevelType w:val="multilevel"/>
    <w:tmpl w:val="BDE8EB0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3">
    <w:nsid w:val="4C6B5D10"/>
    <w:multiLevelType w:val="multilevel"/>
    <w:tmpl w:val="FA7AE05C"/>
    <w:lvl w:ilvl="0">
      <w:start w:val="2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4">
    <w:nsid w:val="4FF069C4"/>
    <w:multiLevelType w:val="hybridMultilevel"/>
    <w:tmpl w:val="C7EE9438"/>
    <w:lvl w:ilvl="0" w:tplc="AE14DBF0">
      <w:start w:val="1"/>
      <w:numFmt w:val="bullet"/>
      <w:lvlText w:val=""/>
      <w:lvlJc w:val="left"/>
      <w:pPr>
        <w:tabs>
          <w:tab w:val="num" w:pos="357"/>
        </w:tabs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F25FBC"/>
    <w:multiLevelType w:val="multilevel"/>
    <w:tmpl w:val="F6B0823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6">
    <w:nsid w:val="5E9952E7"/>
    <w:multiLevelType w:val="multilevel"/>
    <w:tmpl w:val="68DC611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7">
    <w:nsid w:val="5EC451A5"/>
    <w:multiLevelType w:val="hybridMultilevel"/>
    <w:tmpl w:val="F51CCF8C"/>
    <w:lvl w:ilvl="0" w:tplc="AE14DBF0">
      <w:start w:val="1"/>
      <w:numFmt w:val="bullet"/>
      <w:lvlText w:val=""/>
      <w:lvlJc w:val="left"/>
      <w:pPr>
        <w:tabs>
          <w:tab w:val="num" w:pos="357"/>
        </w:tabs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E235FD"/>
    <w:multiLevelType w:val="hybridMultilevel"/>
    <w:tmpl w:val="F06C0C4E"/>
    <w:lvl w:ilvl="0" w:tplc="AE14DBF0">
      <w:start w:val="1"/>
      <w:numFmt w:val="bullet"/>
      <w:lvlText w:val=""/>
      <w:lvlJc w:val="left"/>
      <w:pPr>
        <w:tabs>
          <w:tab w:val="num" w:pos="357"/>
        </w:tabs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832FC3"/>
    <w:multiLevelType w:val="multilevel"/>
    <w:tmpl w:val="25F45D7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0">
    <w:nsid w:val="693847B9"/>
    <w:multiLevelType w:val="multilevel"/>
    <w:tmpl w:val="99E428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1">
    <w:nsid w:val="69DC7CA6"/>
    <w:multiLevelType w:val="hybridMultilevel"/>
    <w:tmpl w:val="8E3C21C6"/>
    <w:lvl w:ilvl="0" w:tplc="FC062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AB55E67"/>
    <w:multiLevelType w:val="hybridMultilevel"/>
    <w:tmpl w:val="699CEC40"/>
    <w:lvl w:ilvl="0" w:tplc="16123116">
      <w:start w:val="20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BE0394A"/>
    <w:multiLevelType w:val="hybridMultilevel"/>
    <w:tmpl w:val="05C24550"/>
    <w:lvl w:ilvl="0" w:tplc="DD049508">
      <w:start w:val="1"/>
      <w:numFmt w:val="decimal"/>
      <w:lvlText w:val="%1"/>
      <w:lvlJc w:val="left"/>
      <w:pPr>
        <w:ind w:left="29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C025BA2"/>
    <w:multiLevelType w:val="multilevel"/>
    <w:tmpl w:val="24AEB1D2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5">
    <w:nsid w:val="753D7269"/>
    <w:multiLevelType w:val="hybridMultilevel"/>
    <w:tmpl w:val="12883328"/>
    <w:lvl w:ilvl="0" w:tplc="FC062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C297321"/>
    <w:multiLevelType w:val="hybridMultilevel"/>
    <w:tmpl w:val="39E4710C"/>
    <w:lvl w:ilvl="0" w:tplc="1B9E01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F59555B"/>
    <w:multiLevelType w:val="multilevel"/>
    <w:tmpl w:val="EE1E8038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28">
    <w:nsid w:val="7F8C7B95"/>
    <w:multiLevelType w:val="hybridMultilevel"/>
    <w:tmpl w:val="98BC0D3E"/>
    <w:lvl w:ilvl="0" w:tplc="AE14DBF0">
      <w:start w:val="1"/>
      <w:numFmt w:val="bullet"/>
      <w:lvlText w:val=""/>
      <w:lvlJc w:val="left"/>
      <w:pPr>
        <w:tabs>
          <w:tab w:val="num" w:pos="357"/>
        </w:tabs>
        <w:ind w:left="680" w:hanging="3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6"/>
  </w:num>
  <w:num w:numId="4">
    <w:abstractNumId w:val="20"/>
  </w:num>
  <w:num w:numId="5">
    <w:abstractNumId w:val="19"/>
  </w:num>
  <w:num w:numId="6">
    <w:abstractNumId w:val="6"/>
  </w:num>
  <w:num w:numId="7">
    <w:abstractNumId w:val="21"/>
  </w:num>
  <w:num w:numId="8">
    <w:abstractNumId w:val="8"/>
  </w:num>
  <w:num w:numId="9">
    <w:abstractNumId w:val="22"/>
  </w:num>
  <w:num w:numId="10">
    <w:abstractNumId w:val="14"/>
  </w:num>
  <w:num w:numId="11">
    <w:abstractNumId w:val="3"/>
  </w:num>
  <w:num w:numId="12">
    <w:abstractNumId w:val="28"/>
  </w:num>
  <w:num w:numId="13">
    <w:abstractNumId w:val="17"/>
  </w:num>
  <w:num w:numId="14">
    <w:abstractNumId w:val="18"/>
  </w:num>
  <w:num w:numId="15">
    <w:abstractNumId w:val="5"/>
  </w:num>
  <w:num w:numId="16">
    <w:abstractNumId w:val="13"/>
  </w:num>
  <w:num w:numId="17">
    <w:abstractNumId w:val="25"/>
  </w:num>
  <w:num w:numId="18">
    <w:abstractNumId w:val="15"/>
  </w:num>
  <w:num w:numId="19">
    <w:abstractNumId w:val="0"/>
  </w:num>
  <w:num w:numId="20">
    <w:abstractNumId w:val="1"/>
  </w:num>
  <w:num w:numId="21">
    <w:abstractNumId w:val="26"/>
  </w:num>
  <w:num w:numId="22">
    <w:abstractNumId w:val="12"/>
  </w:num>
  <w:num w:numId="23">
    <w:abstractNumId w:val="24"/>
  </w:num>
  <w:num w:numId="24">
    <w:abstractNumId w:val="10"/>
  </w:num>
  <w:num w:numId="25">
    <w:abstractNumId w:val="7"/>
  </w:num>
  <w:num w:numId="26">
    <w:abstractNumId w:val="27"/>
  </w:num>
  <w:num w:numId="27">
    <w:abstractNumId w:val="11"/>
  </w:num>
  <w:num w:numId="28">
    <w:abstractNumId w:val="9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33B"/>
    <w:rsid w:val="00003589"/>
    <w:rsid w:val="00022700"/>
    <w:rsid w:val="0002718B"/>
    <w:rsid w:val="00027CFA"/>
    <w:rsid w:val="00034D4F"/>
    <w:rsid w:val="00051CA2"/>
    <w:rsid w:val="0007121E"/>
    <w:rsid w:val="000838F2"/>
    <w:rsid w:val="00085F39"/>
    <w:rsid w:val="000B0AB0"/>
    <w:rsid w:val="000B57B0"/>
    <w:rsid w:val="000C49FB"/>
    <w:rsid w:val="000C557F"/>
    <w:rsid w:val="000D19A4"/>
    <w:rsid w:val="000E0C3E"/>
    <w:rsid w:val="0010548B"/>
    <w:rsid w:val="00122E07"/>
    <w:rsid w:val="001327FF"/>
    <w:rsid w:val="00140463"/>
    <w:rsid w:val="001734C3"/>
    <w:rsid w:val="0018384E"/>
    <w:rsid w:val="001B31A8"/>
    <w:rsid w:val="001B32C5"/>
    <w:rsid w:val="001D594C"/>
    <w:rsid w:val="001F6D45"/>
    <w:rsid w:val="00201DDB"/>
    <w:rsid w:val="00216790"/>
    <w:rsid w:val="00220FA6"/>
    <w:rsid w:val="00221B5B"/>
    <w:rsid w:val="00232B4B"/>
    <w:rsid w:val="002332E5"/>
    <w:rsid w:val="00265915"/>
    <w:rsid w:val="00266031"/>
    <w:rsid w:val="0027095E"/>
    <w:rsid w:val="00276AE2"/>
    <w:rsid w:val="00287E45"/>
    <w:rsid w:val="002A2870"/>
    <w:rsid w:val="002A2C18"/>
    <w:rsid w:val="002A3B45"/>
    <w:rsid w:val="002A5EE6"/>
    <w:rsid w:val="002A6015"/>
    <w:rsid w:val="002B18C9"/>
    <w:rsid w:val="002B5A5A"/>
    <w:rsid w:val="002D50E5"/>
    <w:rsid w:val="002F1F34"/>
    <w:rsid w:val="002F267F"/>
    <w:rsid w:val="002F4C75"/>
    <w:rsid w:val="002F7825"/>
    <w:rsid w:val="0030007B"/>
    <w:rsid w:val="00302D5F"/>
    <w:rsid w:val="00302F7D"/>
    <w:rsid w:val="00307420"/>
    <w:rsid w:val="0032094C"/>
    <w:rsid w:val="00321524"/>
    <w:rsid w:val="00330373"/>
    <w:rsid w:val="00331787"/>
    <w:rsid w:val="003504D0"/>
    <w:rsid w:val="00354487"/>
    <w:rsid w:val="00365F01"/>
    <w:rsid w:val="00370E24"/>
    <w:rsid w:val="0037305B"/>
    <w:rsid w:val="003A01DF"/>
    <w:rsid w:val="003A3530"/>
    <w:rsid w:val="003A3575"/>
    <w:rsid w:val="003A773D"/>
    <w:rsid w:val="003B30BA"/>
    <w:rsid w:val="003B3D39"/>
    <w:rsid w:val="003C0261"/>
    <w:rsid w:val="003C4058"/>
    <w:rsid w:val="003D4364"/>
    <w:rsid w:val="003E235F"/>
    <w:rsid w:val="00420611"/>
    <w:rsid w:val="004225F0"/>
    <w:rsid w:val="00425F44"/>
    <w:rsid w:val="00434A63"/>
    <w:rsid w:val="004505E6"/>
    <w:rsid w:val="00450EAE"/>
    <w:rsid w:val="004536D2"/>
    <w:rsid w:val="004628FA"/>
    <w:rsid w:val="00482425"/>
    <w:rsid w:val="00485212"/>
    <w:rsid w:val="00485B89"/>
    <w:rsid w:val="004A00F9"/>
    <w:rsid w:val="004A37A8"/>
    <w:rsid w:val="004A5646"/>
    <w:rsid w:val="004D59B9"/>
    <w:rsid w:val="004E204A"/>
    <w:rsid w:val="004F5A01"/>
    <w:rsid w:val="00507132"/>
    <w:rsid w:val="005171FB"/>
    <w:rsid w:val="00520DFD"/>
    <w:rsid w:val="005316A4"/>
    <w:rsid w:val="00533774"/>
    <w:rsid w:val="005534CE"/>
    <w:rsid w:val="00556325"/>
    <w:rsid w:val="005567BC"/>
    <w:rsid w:val="00561480"/>
    <w:rsid w:val="00582FD7"/>
    <w:rsid w:val="00586C9C"/>
    <w:rsid w:val="00593CC1"/>
    <w:rsid w:val="005A2F7A"/>
    <w:rsid w:val="005A759B"/>
    <w:rsid w:val="005B4286"/>
    <w:rsid w:val="005C1B17"/>
    <w:rsid w:val="005D3087"/>
    <w:rsid w:val="005D7878"/>
    <w:rsid w:val="005E2988"/>
    <w:rsid w:val="0060324C"/>
    <w:rsid w:val="00615D43"/>
    <w:rsid w:val="00631F59"/>
    <w:rsid w:val="0064237F"/>
    <w:rsid w:val="00664D0D"/>
    <w:rsid w:val="00666008"/>
    <w:rsid w:val="0068033B"/>
    <w:rsid w:val="006A42B7"/>
    <w:rsid w:val="006B08F8"/>
    <w:rsid w:val="006B757D"/>
    <w:rsid w:val="006C22AF"/>
    <w:rsid w:val="006C2BBD"/>
    <w:rsid w:val="006D60A3"/>
    <w:rsid w:val="006F5111"/>
    <w:rsid w:val="006F7E5F"/>
    <w:rsid w:val="00707A2A"/>
    <w:rsid w:val="007328F5"/>
    <w:rsid w:val="00740F61"/>
    <w:rsid w:val="0074251B"/>
    <w:rsid w:val="00750B5B"/>
    <w:rsid w:val="00770F69"/>
    <w:rsid w:val="00777E9C"/>
    <w:rsid w:val="00785322"/>
    <w:rsid w:val="007901B4"/>
    <w:rsid w:val="00790D06"/>
    <w:rsid w:val="00793C9E"/>
    <w:rsid w:val="007968BB"/>
    <w:rsid w:val="00796A88"/>
    <w:rsid w:val="007A2AA1"/>
    <w:rsid w:val="007F6C2C"/>
    <w:rsid w:val="008113E6"/>
    <w:rsid w:val="00823C6F"/>
    <w:rsid w:val="00834CC0"/>
    <w:rsid w:val="008377B9"/>
    <w:rsid w:val="0085278F"/>
    <w:rsid w:val="00863C1D"/>
    <w:rsid w:val="00875D28"/>
    <w:rsid w:val="00877955"/>
    <w:rsid w:val="00880F2D"/>
    <w:rsid w:val="00885893"/>
    <w:rsid w:val="008B1EAE"/>
    <w:rsid w:val="008B3241"/>
    <w:rsid w:val="008D4199"/>
    <w:rsid w:val="008D5403"/>
    <w:rsid w:val="008D5CBD"/>
    <w:rsid w:val="008E1D3F"/>
    <w:rsid w:val="008F7EDD"/>
    <w:rsid w:val="00910DBB"/>
    <w:rsid w:val="0091310B"/>
    <w:rsid w:val="009311CF"/>
    <w:rsid w:val="00932DE7"/>
    <w:rsid w:val="00940200"/>
    <w:rsid w:val="0094080E"/>
    <w:rsid w:val="0094694E"/>
    <w:rsid w:val="00960FB7"/>
    <w:rsid w:val="00966500"/>
    <w:rsid w:val="00976D6F"/>
    <w:rsid w:val="009812BE"/>
    <w:rsid w:val="0098136E"/>
    <w:rsid w:val="009A44B4"/>
    <w:rsid w:val="009A65E5"/>
    <w:rsid w:val="009B1FD0"/>
    <w:rsid w:val="009C0725"/>
    <w:rsid w:val="009D2E56"/>
    <w:rsid w:val="009D4F3A"/>
    <w:rsid w:val="009E78BB"/>
    <w:rsid w:val="009F285A"/>
    <w:rsid w:val="009F2F65"/>
    <w:rsid w:val="009F358B"/>
    <w:rsid w:val="009F3983"/>
    <w:rsid w:val="009F7502"/>
    <w:rsid w:val="00A10CFD"/>
    <w:rsid w:val="00A32947"/>
    <w:rsid w:val="00A4011E"/>
    <w:rsid w:val="00A412FC"/>
    <w:rsid w:val="00A45E74"/>
    <w:rsid w:val="00A47396"/>
    <w:rsid w:val="00A55F59"/>
    <w:rsid w:val="00A648E3"/>
    <w:rsid w:val="00A702BE"/>
    <w:rsid w:val="00A775BE"/>
    <w:rsid w:val="00A83605"/>
    <w:rsid w:val="00AC47C5"/>
    <w:rsid w:val="00AE5377"/>
    <w:rsid w:val="00AE6CB8"/>
    <w:rsid w:val="00B04893"/>
    <w:rsid w:val="00B04BF9"/>
    <w:rsid w:val="00B264EB"/>
    <w:rsid w:val="00B32EFC"/>
    <w:rsid w:val="00B42DAB"/>
    <w:rsid w:val="00B4400D"/>
    <w:rsid w:val="00B64885"/>
    <w:rsid w:val="00B739A3"/>
    <w:rsid w:val="00B84D8D"/>
    <w:rsid w:val="00B91BC2"/>
    <w:rsid w:val="00BA1B6C"/>
    <w:rsid w:val="00BA3ED5"/>
    <w:rsid w:val="00BD34D2"/>
    <w:rsid w:val="00BF3FB0"/>
    <w:rsid w:val="00C06114"/>
    <w:rsid w:val="00C143BF"/>
    <w:rsid w:val="00C2432B"/>
    <w:rsid w:val="00C30633"/>
    <w:rsid w:val="00C45D5F"/>
    <w:rsid w:val="00C53AF6"/>
    <w:rsid w:val="00C54967"/>
    <w:rsid w:val="00C54E63"/>
    <w:rsid w:val="00C57EE3"/>
    <w:rsid w:val="00C651E6"/>
    <w:rsid w:val="00C75156"/>
    <w:rsid w:val="00C8554E"/>
    <w:rsid w:val="00C8665D"/>
    <w:rsid w:val="00C939FF"/>
    <w:rsid w:val="00C942B8"/>
    <w:rsid w:val="00CA0C57"/>
    <w:rsid w:val="00CB56EA"/>
    <w:rsid w:val="00CB6551"/>
    <w:rsid w:val="00CE1EEF"/>
    <w:rsid w:val="00CE5DB1"/>
    <w:rsid w:val="00CE64B9"/>
    <w:rsid w:val="00D03F71"/>
    <w:rsid w:val="00D07481"/>
    <w:rsid w:val="00D13122"/>
    <w:rsid w:val="00D142BA"/>
    <w:rsid w:val="00D27018"/>
    <w:rsid w:val="00D27075"/>
    <w:rsid w:val="00D321C0"/>
    <w:rsid w:val="00D472C3"/>
    <w:rsid w:val="00D51B56"/>
    <w:rsid w:val="00D610F7"/>
    <w:rsid w:val="00D7132A"/>
    <w:rsid w:val="00D747DA"/>
    <w:rsid w:val="00D8542B"/>
    <w:rsid w:val="00DA21F9"/>
    <w:rsid w:val="00DB108E"/>
    <w:rsid w:val="00DD21DD"/>
    <w:rsid w:val="00DD7644"/>
    <w:rsid w:val="00DF301F"/>
    <w:rsid w:val="00E12ADE"/>
    <w:rsid w:val="00E20338"/>
    <w:rsid w:val="00E23E45"/>
    <w:rsid w:val="00E24CD4"/>
    <w:rsid w:val="00E24F56"/>
    <w:rsid w:val="00E352E9"/>
    <w:rsid w:val="00E433E8"/>
    <w:rsid w:val="00E54CAA"/>
    <w:rsid w:val="00E61B7F"/>
    <w:rsid w:val="00E64E4E"/>
    <w:rsid w:val="00E7466E"/>
    <w:rsid w:val="00E9680F"/>
    <w:rsid w:val="00EA28FF"/>
    <w:rsid w:val="00EA3D2E"/>
    <w:rsid w:val="00EA4C50"/>
    <w:rsid w:val="00EA4DFB"/>
    <w:rsid w:val="00EC55FE"/>
    <w:rsid w:val="00EC7EDB"/>
    <w:rsid w:val="00ED4297"/>
    <w:rsid w:val="00ED7ECB"/>
    <w:rsid w:val="00EE7A28"/>
    <w:rsid w:val="00EF67AD"/>
    <w:rsid w:val="00F00FEA"/>
    <w:rsid w:val="00F047EC"/>
    <w:rsid w:val="00F2363C"/>
    <w:rsid w:val="00F36A3D"/>
    <w:rsid w:val="00F407D4"/>
    <w:rsid w:val="00F46825"/>
    <w:rsid w:val="00F56029"/>
    <w:rsid w:val="00F634F3"/>
    <w:rsid w:val="00F7188A"/>
    <w:rsid w:val="00F94E98"/>
    <w:rsid w:val="00FC568E"/>
    <w:rsid w:val="00FD6956"/>
    <w:rsid w:val="00FE69AF"/>
    <w:rsid w:val="00FF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8033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033B"/>
    <w:pPr>
      <w:numPr>
        <w:numId w:val="1"/>
      </w:num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16"/>
      <w:szCs w:val="1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033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8033B"/>
    <w:pPr>
      <w:keepNext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8033B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803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8033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033B"/>
    <w:rPr>
      <w:rFonts w:ascii="Arial" w:hAnsi="Arial" w:cs="Times New Roman"/>
      <w:b/>
      <w:bCs/>
      <w:color w:val="000080"/>
      <w:sz w:val="16"/>
      <w:szCs w:val="1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8033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6803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033B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033B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68033B"/>
    <w:rPr>
      <w:rFonts w:ascii="Times New Roman" w:hAnsi="Times New Roman" w:cs="Times New Roman"/>
      <w:b/>
      <w:bCs/>
      <w:lang w:eastAsia="ru-RU"/>
    </w:rPr>
  </w:style>
  <w:style w:type="paragraph" w:styleId="BodyTextIndent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Normal"/>
    <w:link w:val="BodyTextIndentChar"/>
    <w:uiPriority w:val="99"/>
    <w:rsid w:val="0068033B"/>
    <w:pPr>
      <w:spacing w:line="360" w:lineRule="auto"/>
      <w:ind w:firstLine="540"/>
      <w:jc w:val="both"/>
    </w:pPr>
  </w:style>
  <w:style w:type="character" w:customStyle="1" w:styleId="BodyTextIndentChar">
    <w:name w:val="Body Text Indent Char"/>
    <w:aliases w:val="Основной текст с отступом Знак1 Знак Char,Основной текст с отступом Знак Знак Знак Char,Основной текст с отступом Знак1 Знак Знак Знак Char,Основной текст с отступом Знак Знак Знак Знак Знак Char"/>
    <w:basedOn w:val="DefaultParagraphFont"/>
    <w:link w:val="BodyTextIndent"/>
    <w:uiPriority w:val="99"/>
    <w:locked/>
    <w:rsid w:val="0068033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Основной текст с отступом Знак"/>
    <w:basedOn w:val="DefaultParagraphFont"/>
    <w:uiPriority w:val="99"/>
    <w:semiHidden/>
    <w:rsid w:val="0068033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68033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8033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680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68033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0">
    <w:name w:val="Прижатый влево"/>
    <w:basedOn w:val="Normal"/>
    <w:next w:val="Normal"/>
    <w:uiPriority w:val="99"/>
    <w:rsid w:val="0068033B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customStyle="1" w:styleId="a1">
    <w:name w:val="Таблицы (моноширинный)"/>
    <w:basedOn w:val="Normal"/>
    <w:next w:val="Normal"/>
    <w:uiPriority w:val="99"/>
    <w:rsid w:val="0068033B"/>
    <w:pPr>
      <w:autoSpaceDE w:val="0"/>
      <w:autoSpaceDN w:val="0"/>
      <w:adjustRightInd w:val="0"/>
      <w:jc w:val="both"/>
    </w:pPr>
    <w:rPr>
      <w:rFonts w:ascii="Courier New" w:hAnsi="Courier New" w:cs="Courier New"/>
      <w:sz w:val="16"/>
      <w:szCs w:val="16"/>
    </w:rPr>
  </w:style>
  <w:style w:type="character" w:customStyle="1" w:styleId="a2">
    <w:name w:val="Гипертекстовая ссылка"/>
    <w:basedOn w:val="DefaultParagraphFont"/>
    <w:uiPriority w:val="99"/>
    <w:rsid w:val="0068033B"/>
    <w:rPr>
      <w:rFonts w:cs="Times New Roman"/>
      <w:color w:val="008000"/>
      <w:sz w:val="16"/>
      <w:szCs w:val="16"/>
      <w:u w:val="single"/>
    </w:rPr>
  </w:style>
  <w:style w:type="table" w:styleId="TableGrid">
    <w:name w:val="Table Grid"/>
    <w:basedOn w:val="TableNormal"/>
    <w:uiPriority w:val="99"/>
    <w:rsid w:val="0068033B"/>
    <w:pPr>
      <w:widowControl w:val="0"/>
      <w:autoSpaceDE w:val="0"/>
      <w:autoSpaceDN w:val="0"/>
      <w:adjustRightInd w:val="0"/>
      <w:spacing w:line="280" w:lineRule="auto"/>
      <w:ind w:left="40" w:firstLine="360"/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">
    <w:name w:val="Цветовое выделение"/>
    <w:uiPriority w:val="99"/>
    <w:rsid w:val="0068033B"/>
    <w:rPr>
      <w:b/>
      <w:color w:val="000080"/>
      <w:sz w:val="16"/>
    </w:rPr>
  </w:style>
  <w:style w:type="paragraph" w:customStyle="1" w:styleId="FR1">
    <w:name w:val="FR1"/>
    <w:uiPriority w:val="99"/>
    <w:rsid w:val="0068033B"/>
    <w:pPr>
      <w:widowControl w:val="0"/>
      <w:spacing w:before="260"/>
      <w:ind w:left="720" w:right="800" w:hanging="340"/>
    </w:pPr>
    <w:rPr>
      <w:rFonts w:ascii="Arial" w:eastAsia="Times New Roman" w:hAnsi="Arial"/>
      <w:b/>
      <w:szCs w:val="20"/>
    </w:rPr>
  </w:style>
  <w:style w:type="paragraph" w:styleId="Title">
    <w:name w:val="Title"/>
    <w:basedOn w:val="Normal"/>
    <w:link w:val="TitleChar"/>
    <w:uiPriority w:val="99"/>
    <w:qFormat/>
    <w:rsid w:val="0068033B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68033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6803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033B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68033B"/>
    <w:rPr>
      <w:rFonts w:cs="Times New Roman"/>
    </w:rPr>
  </w:style>
  <w:style w:type="paragraph" w:styleId="DocumentMap">
    <w:name w:val="Document Map"/>
    <w:basedOn w:val="Normal"/>
    <w:link w:val="DocumentMapChar"/>
    <w:uiPriority w:val="99"/>
    <w:semiHidden/>
    <w:rsid w:val="0068033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8033B"/>
    <w:rPr>
      <w:rFonts w:ascii="Tahoma" w:hAnsi="Tahoma" w:cs="Tahoma"/>
      <w:sz w:val="24"/>
      <w:szCs w:val="24"/>
      <w:shd w:val="clear" w:color="auto" w:fill="000080"/>
      <w:lang w:eastAsia="ru-RU"/>
    </w:rPr>
  </w:style>
  <w:style w:type="paragraph" w:styleId="Footer">
    <w:name w:val="footer"/>
    <w:basedOn w:val="Normal"/>
    <w:link w:val="FooterChar"/>
    <w:uiPriority w:val="99"/>
    <w:rsid w:val="006803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8033B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68033B"/>
    <w:rPr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68033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000">
    <w:name w:val="Основной текст с отст000"/>
    <w:basedOn w:val="Normal"/>
    <w:uiPriority w:val="99"/>
    <w:rsid w:val="0068033B"/>
    <w:pPr>
      <w:autoSpaceDE w:val="0"/>
      <w:autoSpaceDN w:val="0"/>
      <w:spacing w:line="360" w:lineRule="atLeast"/>
      <w:ind w:firstLine="567"/>
      <w:jc w:val="both"/>
    </w:pPr>
    <w:rPr>
      <w:sz w:val="28"/>
      <w:szCs w:val="28"/>
    </w:rPr>
  </w:style>
  <w:style w:type="paragraph" w:customStyle="1" w:styleId="5">
    <w:name w:val="заголовок 5"/>
    <w:basedOn w:val="Normal"/>
    <w:next w:val="Normal"/>
    <w:uiPriority w:val="99"/>
    <w:rsid w:val="0068033B"/>
    <w:pPr>
      <w:keepNext/>
      <w:autoSpaceDE w:val="0"/>
      <w:autoSpaceDN w:val="0"/>
      <w:jc w:val="center"/>
    </w:pPr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68033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8033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7">
    <w:name w:val="заголовок 7"/>
    <w:basedOn w:val="Normal"/>
    <w:next w:val="Normal"/>
    <w:uiPriority w:val="99"/>
    <w:rsid w:val="0068033B"/>
    <w:pPr>
      <w:keepNext/>
      <w:autoSpaceDE w:val="0"/>
      <w:autoSpaceDN w:val="0"/>
      <w:jc w:val="both"/>
      <w:outlineLvl w:val="6"/>
    </w:pPr>
    <w:rPr>
      <w:sz w:val="40"/>
      <w:szCs w:val="40"/>
    </w:rPr>
  </w:style>
  <w:style w:type="character" w:customStyle="1" w:styleId="1">
    <w:name w:val="Основной текст с отступом Знак Знак1"/>
    <w:aliases w:val="Основной текст с отступом Знак1 Знак Знак1,Основной текст с отступом Знак Знак Знак Знак1,Основной текст с отступом Знак1 Знак Знак Знак Знак1,Основной текст с отступом Знак Знак Знак Знак Знак Знак"/>
    <w:basedOn w:val="DefaultParagraphFont"/>
    <w:uiPriority w:val="99"/>
    <w:rsid w:val="0068033B"/>
    <w:rPr>
      <w:rFonts w:cs="Times New Roman"/>
      <w:sz w:val="24"/>
      <w:szCs w:val="24"/>
      <w:lang w:val="ru-RU" w:eastAsia="ru-RU" w:bidi="ar-SA"/>
    </w:rPr>
  </w:style>
  <w:style w:type="character" w:styleId="Hyperlink">
    <w:name w:val="Hyperlink"/>
    <w:basedOn w:val="DefaultParagraphFont"/>
    <w:uiPriority w:val="99"/>
    <w:rsid w:val="0068033B"/>
    <w:rPr>
      <w:rFonts w:cs="Times New Roman"/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rsid w:val="0068033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68033B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68033B"/>
    <w:pPr>
      <w:spacing w:after="160"/>
    </w:pPr>
    <w:rPr>
      <w:rFonts w:ascii="Verdana" w:hAnsi="Verdana"/>
      <w:color w:val="000000"/>
      <w:sz w:val="18"/>
      <w:szCs w:val="18"/>
    </w:rPr>
  </w:style>
  <w:style w:type="paragraph" w:customStyle="1" w:styleId="ConsPlusNormal">
    <w:name w:val="ConsPlusNormal"/>
    <w:uiPriority w:val="99"/>
    <w:rsid w:val="006803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64">
    <w:name w:val="Font Style64"/>
    <w:basedOn w:val="DefaultParagraphFont"/>
    <w:uiPriority w:val="99"/>
    <w:rsid w:val="0068033B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basedOn w:val="DefaultParagraphFont"/>
    <w:uiPriority w:val="99"/>
    <w:rsid w:val="0068033B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57">
    <w:name w:val="Font Style57"/>
    <w:basedOn w:val="DefaultParagraphFont"/>
    <w:uiPriority w:val="99"/>
    <w:rsid w:val="0068033B"/>
    <w:rPr>
      <w:rFonts w:ascii="Times New Roman" w:hAnsi="Times New Roman" w:cs="Times New Roman"/>
      <w:b/>
      <w:bCs/>
      <w:sz w:val="92"/>
      <w:szCs w:val="92"/>
    </w:rPr>
  </w:style>
  <w:style w:type="paragraph" w:customStyle="1" w:styleId="Style13">
    <w:name w:val="Style13"/>
    <w:basedOn w:val="Normal"/>
    <w:uiPriority w:val="99"/>
    <w:rsid w:val="0068033B"/>
    <w:pPr>
      <w:widowControl w:val="0"/>
      <w:autoSpaceDE w:val="0"/>
      <w:autoSpaceDN w:val="0"/>
      <w:adjustRightInd w:val="0"/>
      <w:spacing w:line="290" w:lineRule="exact"/>
      <w:jc w:val="right"/>
    </w:pPr>
    <w:rPr>
      <w:rFonts w:ascii="MS Reference Sans Serif" w:hAnsi="MS Reference Sans Serif"/>
    </w:rPr>
  </w:style>
  <w:style w:type="paragraph" w:customStyle="1" w:styleId="Style28">
    <w:name w:val="Style28"/>
    <w:basedOn w:val="Normal"/>
    <w:uiPriority w:val="99"/>
    <w:rsid w:val="0068033B"/>
    <w:pPr>
      <w:widowControl w:val="0"/>
      <w:autoSpaceDE w:val="0"/>
      <w:autoSpaceDN w:val="0"/>
      <w:adjustRightInd w:val="0"/>
      <w:spacing w:line="282" w:lineRule="exact"/>
      <w:ind w:hanging="306"/>
    </w:pPr>
    <w:rPr>
      <w:rFonts w:ascii="MS Reference Sans Serif" w:hAnsi="MS Reference Sans Serif"/>
    </w:rPr>
  </w:style>
  <w:style w:type="character" w:customStyle="1" w:styleId="FontStyle62">
    <w:name w:val="Font Style62"/>
    <w:basedOn w:val="DefaultParagraphFont"/>
    <w:uiPriority w:val="99"/>
    <w:rsid w:val="0068033B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Normal"/>
    <w:uiPriority w:val="99"/>
    <w:rsid w:val="0068033B"/>
    <w:pPr>
      <w:widowControl w:val="0"/>
      <w:autoSpaceDE w:val="0"/>
      <w:autoSpaceDN w:val="0"/>
      <w:adjustRightInd w:val="0"/>
      <w:spacing w:line="278" w:lineRule="exact"/>
      <w:ind w:firstLine="402"/>
      <w:jc w:val="both"/>
    </w:pPr>
  </w:style>
  <w:style w:type="character" w:customStyle="1" w:styleId="FontStyle72">
    <w:name w:val="Font Style72"/>
    <w:basedOn w:val="DefaultParagraphFont"/>
    <w:uiPriority w:val="99"/>
    <w:rsid w:val="0068033B"/>
    <w:rPr>
      <w:rFonts w:ascii="Times New Roman" w:hAnsi="Times New Roman" w:cs="Times New Roman"/>
      <w:sz w:val="24"/>
      <w:szCs w:val="24"/>
    </w:rPr>
  </w:style>
  <w:style w:type="character" w:customStyle="1" w:styleId="FontStyle56">
    <w:name w:val="Font Style56"/>
    <w:basedOn w:val="DefaultParagraphFont"/>
    <w:uiPriority w:val="99"/>
    <w:rsid w:val="0068033B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Normal"/>
    <w:uiPriority w:val="99"/>
    <w:rsid w:val="0068033B"/>
    <w:pPr>
      <w:widowControl w:val="0"/>
      <w:autoSpaceDE w:val="0"/>
      <w:autoSpaceDN w:val="0"/>
      <w:adjustRightInd w:val="0"/>
      <w:spacing w:line="253" w:lineRule="exact"/>
      <w:ind w:hanging="547"/>
    </w:pPr>
  </w:style>
  <w:style w:type="character" w:customStyle="1" w:styleId="a4">
    <w:name w:val="Знак"/>
    <w:basedOn w:val="DefaultParagraphFont"/>
    <w:uiPriority w:val="99"/>
    <w:rsid w:val="0068033B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10">
    <w:name w:val="Основной текст с отступом1"/>
    <w:basedOn w:val="Normal"/>
    <w:uiPriority w:val="99"/>
    <w:rsid w:val="0068033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paragraph" w:customStyle="1" w:styleId="ConsTitle">
    <w:name w:val="ConsTitle"/>
    <w:uiPriority w:val="99"/>
    <w:rsid w:val="0068033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6">
    <w:name w:val="заголовок 6"/>
    <w:basedOn w:val="Normal"/>
    <w:next w:val="Normal"/>
    <w:uiPriority w:val="99"/>
    <w:rsid w:val="0068033B"/>
    <w:pPr>
      <w:keepNext/>
      <w:autoSpaceDE w:val="0"/>
      <w:autoSpaceDN w:val="0"/>
      <w:jc w:val="center"/>
      <w:outlineLvl w:val="5"/>
    </w:pPr>
    <w:rPr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68033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68033B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4">
    <w:name w:val="заголовок 4"/>
    <w:basedOn w:val="Normal"/>
    <w:next w:val="Normal"/>
    <w:uiPriority w:val="99"/>
    <w:rsid w:val="0068033B"/>
    <w:pPr>
      <w:keepNext/>
      <w:autoSpaceDE w:val="0"/>
      <w:autoSpaceDN w:val="0"/>
    </w:pPr>
    <w:rPr>
      <w:sz w:val="28"/>
      <w:szCs w:val="28"/>
    </w:rPr>
  </w:style>
  <w:style w:type="paragraph" w:customStyle="1" w:styleId="Iauiue">
    <w:name w:val="Iau?iue"/>
    <w:uiPriority w:val="99"/>
    <w:rsid w:val="0068033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68033B"/>
    <w:rPr>
      <w:rFonts w:cs="Times New Roman"/>
      <w:color w:val="800080"/>
      <w:u w:val="single"/>
    </w:rPr>
  </w:style>
  <w:style w:type="paragraph" w:customStyle="1" w:styleId="21">
    <w:name w:val="Основной текст 21"/>
    <w:basedOn w:val="Normal"/>
    <w:uiPriority w:val="99"/>
    <w:rsid w:val="0068033B"/>
    <w:pPr>
      <w:suppressAutoHyphens/>
      <w:spacing w:after="120" w:line="480" w:lineRule="auto"/>
    </w:pPr>
    <w:rPr>
      <w:lang w:eastAsia="ar-SA"/>
    </w:rPr>
  </w:style>
  <w:style w:type="paragraph" w:customStyle="1" w:styleId="firstchild">
    <w:name w:val="first_child"/>
    <w:basedOn w:val="Normal"/>
    <w:uiPriority w:val="99"/>
    <w:rsid w:val="00DF301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615D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5D43"/>
    <w:rPr>
      <w:rFonts w:ascii="Tahoma" w:hAnsi="Tahoma" w:cs="Tahoma"/>
      <w:sz w:val="16"/>
      <w:szCs w:val="16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7A2AA1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5E29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80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17" Type="http://schemas.openxmlformats.org/officeDocument/2006/relationships/hyperlink" Target="http://www.znanium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nanium.com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2.bin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2559</TotalTime>
  <Pages>25</Pages>
  <Words>5653</Words>
  <Characters>-32766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Sergey</cp:lastModifiedBy>
  <cp:revision>119</cp:revision>
  <dcterms:created xsi:type="dcterms:W3CDTF">2016-10-25T18:01:00Z</dcterms:created>
  <dcterms:modified xsi:type="dcterms:W3CDTF">2016-12-04T12:01:00Z</dcterms:modified>
</cp:coreProperties>
</file>