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43"/>
        <w:gridCol w:w="4643"/>
      </w:tblGrid>
      <w:tr w:rsidR="00C91F3D" w:rsidRPr="004D5421" w:rsidTr="009A6890">
        <w:tc>
          <w:tcPr>
            <w:tcW w:w="4643" w:type="dxa"/>
          </w:tcPr>
          <w:p w:rsidR="00C91F3D" w:rsidRPr="004D5421" w:rsidRDefault="00C91F3D" w:rsidP="009A6890">
            <w:pPr>
              <w:spacing w:after="0" w:line="240" w:lineRule="auto"/>
              <w:contextualSpacing/>
              <w:rPr>
                <w:rFonts w:ascii="Times New Roman" w:hAnsi="Times New Roman"/>
                <w:sz w:val="20"/>
                <w:szCs w:val="20"/>
                <w:lang w:val="en-US"/>
              </w:rPr>
            </w:pPr>
            <w:r w:rsidRPr="004D5421">
              <w:rPr>
                <w:rFonts w:ascii="Times New Roman" w:hAnsi="Times New Roman"/>
                <w:sz w:val="20"/>
                <w:szCs w:val="20"/>
              </w:rPr>
              <w:t>УДК 63. 635:652</w:t>
            </w:r>
          </w:p>
          <w:p w:rsidR="00C91F3D" w:rsidRPr="004D5421" w:rsidRDefault="00C91F3D" w:rsidP="009A6890">
            <w:pPr>
              <w:spacing w:after="0" w:line="240" w:lineRule="auto"/>
              <w:contextualSpacing/>
              <w:rPr>
                <w:rFonts w:ascii="Times New Roman" w:hAnsi="Times New Roman"/>
                <w:sz w:val="20"/>
                <w:szCs w:val="20"/>
                <w:lang w:val="en-US"/>
              </w:rPr>
            </w:pPr>
          </w:p>
          <w:p w:rsidR="00C91F3D" w:rsidRPr="004D5421" w:rsidRDefault="00C91F3D" w:rsidP="009A6890">
            <w:pPr>
              <w:spacing w:after="0" w:line="240" w:lineRule="auto"/>
              <w:contextualSpacing/>
              <w:rPr>
                <w:rFonts w:ascii="Times New Roman" w:hAnsi="Times New Roman"/>
                <w:sz w:val="20"/>
                <w:szCs w:val="20"/>
              </w:rPr>
            </w:pPr>
            <w:r w:rsidRPr="004D5421">
              <w:rPr>
                <w:rFonts w:ascii="Times New Roman" w:hAnsi="Times New Roman"/>
                <w:sz w:val="20"/>
                <w:szCs w:val="20"/>
              </w:rPr>
              <w:t>03.00.00 Биологические науки</w:t>
            </w:r>
          </w:p>
          <w:p w:rsidR="00C91F3D" w:rsidRPr="004D5421" w:rsidRDefault="00C91F3D" w:rsidP="009A6890">
            <w:pPr>
              <w:spacing w:after="0" w:line="240" w:lineRule="auto"/>
              <w:contextualSpacing/>
              <w:rPr>
                <w:rFonts w:ascii="Times New Roman" w:hAnsi="Times New Roman"/>
                <w:sz w:val="20"/>
                <w:szCs w:val="20"/>
              </w:rPr>
            </w:pPr>
          </w:p>
          <w:p w:rsidR="00C91F3D" w:rsidRPr="004D5421" w:rsidRDefault="00C91F3D" w:rsidP="009A6890">
            <w:pPr>
              <w:spacing w:after="0" w:line="240" w:lineRule="auto"/>
              <w:contextualSpacing/>
              <w:rPr>
                <w:rFonts w:ascii="Times New Roman" w:hAnsi="Times New Roman"/>
                <w:b/>
                <w:sz w:val="20"/>
                <w:szCs w:val="20"/>
              </w:rPr>
            </w:pPr>
            <w:r w:rsidRPr="004D5421">
              <w:rPr>
                <w:rFonts w:ascii="Times New Roman" w:hAnsi="Times New Roman"/>
                <w:b/>
                <w:sz w:val="20"/>
                <w:szCs w:val="20"/>
              </w:rPr>
              <w:t>НОВЫЙ СРЕДНЕСПЕЛЫЙ СОРТ АРБУЗА ЮБИЛЯР ДЛЯ ТОВАРОПРОИЗВОДИТЕЛЕЙ ЮГА РОССИИ</w:t>
            </w:r>
          </w:p>
          <w:p w:rsidR="00C91F3D" w:rsidRPr="004D5421" w:rsidRDefault="00C91F3D" w:rsidP="009A6890">
            <w:pPr>
              <w:spacing w:after="0" w:line="240" w:lineRule="auto"/>
              <w:contextualSpacing/>
              <w:rPr>
                <w:rFonts w:ascii="Times New Roman" w:hAnsi="Times New Roman"/>
                <w:b/>
                <w:sz w:val="20"/>
                <w:szCs w:val="20"/>
              </w:rPr>
            </w:pPr>
          </w:p>
          <w:p w:rsidR="00C91F3D" w:rsidRPr="004D5421" w:rsidRDefault="00C91F3D" w:rsidP="009A6890">
            <w:pPr>
              <w:spacing w:after="0" w:line="240" w:lineRule="auto"/>
              <w:contextualSpacing/>
              <w:rPr>
                <w:rFonts w:ascii="Times New Roman" w:hAnsi="Times New Roman"/>
                <w:sz w:val="20"/>
                <w:szCs w:val="20"/>
                <w:lang w:val="en-US"/>
              </w:rPr>
            </w:pPr>
            <w:r w:rsidRPr="004D5421">
              <w:rPr>
                <w:rFonts w:ascii="Times New Roman" w:hAnsi="Times New Roman"/>
                <w:sz w:val="20"/>
                <w:szCs w:val="20"/>
              </w:rPr>
              <w:t>Гиш Руслан Айдамирович</w:t>
            </w:r>
          </w:p>
          <w:p w:rsidR="00C91F3D" w:rsidRPr="004D5421" w:rsidRDefault="00C91F3D" w:rsidP="009A6890">
            <w:pPr>
              <w:spacing w:after="0" w:line="240" w:lineRule="auto"/>
              <w:contextualSpacing/>
              <w:rPr>
                <w:rFonts w:ascii="Times New Roman" w:hAnsi="Times New Roman"/>
                <w:sz w:val="20"/>
                <w:szCs w:val="20"/>
              </w:rPr>
            </w:pPr>
            <w:r w:rsidRPr="004D5421">
              <w:rPr>
                <w:rFonts w:ascii="Times New Roman" w:hAnsi="Times New Roman"/>
                <w:sz w:val="20"/>
                <w:szCs w:val="20"/>
              </w:rPr>
              <w:t xml:space="preserve">доктор с.-х. наук, профессор, зав. кафедры овощеводство, </w:t>
            </w:r>
          </w:p>
          <w:p w:rsidR="00C91F3D" w:rsidRPr="004D5421" w:rsidRDefault="00C91F3D" w:rsidP="009A6890">
            <w:pPr>
              <w:spacing w:after="0" w:line="240" w:lineRule="auto"/>
              <w:contextualSpacing/>
              <w:rPr>
                <w:rFonts w:ascii="Times New Roman" w:hAnsi="Times New Roman"/>
                <w:i/>
                <w:sz w:val="20"/>
                <w:szCs w:val="20"/>
              </w:rPr>
            </w:pPr>
            <w:r w:rsidRPr="004D5421">
              <w:rPr>
                <w:rFonts w:ascii="Times New Roman" w:hAnsi="Times New Roman"/>
                <w:i/>
                <w:sz w:val="20"/>
                <w:szCs w:val="20"/>
              </w:rPr>
              <w:t>ФГБОУ ВО «КГАУ, Краснодар, Россия</w:t>
            </w:r>
          </w:p>
          <w:p w:rsidR="00C91F3D" w:rsidRPr="004D5421" w:rsidRDefault="00C91F3D" w:rsidP="009A6890">
            <w:pPr>
              <w:spacing w:after="0" w:line="240" w:lineRule="auto"/>
              <w:contextualSpacing/>
              <w:rPr>
                <w:rFonts w:ascii="Times New Roman" w:hAnsi="Times New Roman"/>
                <w:sz w:val="20"/>
                <w:szCs w:val="20"/>
              </w:rPr>
            </w:pPr>
          </w:p>
          <w:p w:rsidR="00C91F3D" w:rsidRPr="004D5421" w:rsidRDefault="00C91F3D" w:rsidP="009A6890">
            <w:pPr>
              <w:spacing w:after="0" w:line="240" w:lineRule="auto"/>
              <w:contextualSpacing/>
              <w:rPr>
                <w:rFonts w:ascii="Times New Roman" w:hAnsi="Times New Roman"/>
                <w:sz w:val="20"/>
                <w:szCs w:val="20"/>
                <w:lang w:val="en-US"/>
              </w:rPr>
            </w:pPr>
            <w:r w:rsidRPr="004D5421">
              <w:rPr>
                <w:rFonts w:ascii="Times New Roman" w:hAnsi="Times New Roman"/>
                <w:sz w:val="20"/>
                <w:szCs w:val="20"/>
              </w:rPr>
              <w:t>Лазько Виктор Эдуардович</w:t>
            </w:r>
          </w:p>
          <w:p w:rsidR="00C91F3D" w:rsidRPr="004D5421" w:rsidRDefault="00C91F3D" w:rsidP="009A6890">
            <w:pPr>
              <w:spacing w:after="0" w:line="240" w:lineRule="auto"/>
              <w:contextualSpacing/>
              <w:rPr>
                <w:rFonts w:ascii="Times New Roman" w:hAnsi="Times New Roman"/>
                <w:i/>
                <w:sz w:val="20"/>
                <w:szCs w:val="20"/>
              </w:rPr>
            </w:pPr>
            <w:r w:rsidRPr="004D5421">
              <w:rPr>
                <w:rFonts w:ascii="Times New Roman" w:hAnsi="Times New Roman"/>
                <w:sz w:val="20"/>
                <w:szCs w:val="20"/>
              </w:rPr>
              <w:t>кандидат с.-х. наук, зав. лаборатории бахчевых культур,</w:t>
            </w:r>
            <w:r w:rsidRPr="004D5421">
              <w:rPr>
                <w:rFonts w:ascii="Times New Roman" w:hAnsi="Times New Roman"/>
                <w:i/>
                <w:sz w:val="20"/>
                <w:szCs w:val="20"/>
              </w:rPr>
              <w:t xml:space="preserve"> </w:t>
            </w:r>
          </w:p>
          <w:p w:rsidR="00C91F3D" w:rsidRPr="004D5421" w:rsidRDefault="00C91F3D" w:rsidP="009A6890">
            <w:pPr>
              <w:spacing w:after="0" w:line="240" w:lineRule="auto"/>
              <w:contextualSpacing/>
              <w:rPr>
                <w:rFonts w:ascii="Times New Roman" w:hAnsi="Times New Roman"/>
                <w:sz w:val="20"/>
                <w:szCs w:val="20"/>
              </w:rPr>
            </w:pPr>
            <w:r w:rsidRPr="004D5421">
              <w:rPr>
                <w:rFonts w:ascii="Times New Roman" w:hAnsi="Times New Roman"/>
                <w:i/>
                <w:sz w:val="20"/>
                <w:szCs w:val="20"/>
              </w:rPr>
              <w:t>ФГБНУ «ВНИИ риса», Краснодар, Россия</w:t>
            </w:r>
          </w:p>
          <w:p w:rsidR="00C91F3D" w:rsidRPr="004D5421" w:rsidRDefault="00C91F3D" w:rsidP="009A6890">
            <w:pPr>
              <w:spacing w:after="0" w:line="240" w:lineRule="auto"/>
              <w:contextualSpacing/>
              <w:rPr>
                <w:rFonts w:ascii="Times New Roman" w:hAnsi="Times New Roman"/>
                <w:sz w:val="20"/>
                <w:szCs w:val="20"/>
              </w:rPr>
            </w:pPr>
          </w:p>
          <w:p w:rsidR="00C91F3D" w:rsidRPr="004D5421" w:rsidRDefault="00C91F3D" w:rsidP="009A6890">
            <w:pPr>
              <w:spacing w:after="0" w:line="240" w:lineRule="auto"/>
              <w:contextualSpacing/>
              <w:rPr>
                <w:rFonts w:ascii="Times New Roman" w:hAnsi="Times New Roman"/>
                <w:sz w:val="20"/>
                <w:szCs w:val="20"/>
                <w:lang w:val="en-US"/>
              </w:rPr>
            </w:pPr>
            <w:r w:rsidRPr="004D5421">
              <w:rPr>
                <w:rFonts w:ascii="Times New Roman" w:hAnsi="Times New Roman"/>
                <w:sz w:val="20"/>
                <w:szCs w:val="20"/>
              </w:rPr>
              <w:t>Лукомец Светлана Георгиевна</w:t>
            </w:r>
          </w:p>
          <w:p w:rsidR="00C91F3D" w:rsidRPr="004D5421" w:rsidRDefault="00C91F3D" w:rsidP="009A6890">
            <w:pPr>
              <w:spacing w:after="0" w:line="240" w:lineRule="auto"/>
              <w:contextualSpacing/>
              <w:rPr>
                <w:rFonts w:ascii="Times New Roman" w:hAnsi="Times New Roman"/>
                <w:sz w:val="20"/>
                <w:szCs w:val="20"/>
              </w:rPr>
            </w:pPr>
            <w:r w:rsidRPr="004D5421">
              <w:rPr>
                <w:rFonts w:ascii="Times New Roman" w:hAnsi="Times New Roman"/>
                <w:sz w:val="20"/>
                <w:szCs w:val="20"/>
              </w:rPr>
              <w:t>кандидат с.-х. наук, доцент кафедры овощеводство</w:t>
            </w:r>
          </w:p>
          <w:p w:rsidR="00C91F3D" w:rsidRPr="004D5421" w:rsidRDefault="00C91F3D" w:rsidP="009A6890">
            <w:pPr>
              <w:spacing w:after="0" w:line="240" w:lineRule="auto"/>
              <w:contextualSpacing/>
              <w:rPr>
                <w:rFonts w:ascii="Times New Roman" w:hAnsi="Times New Roman"/>
                <w:i/>
                <w:sz w:val="20"/>
                <w:szCs w:val="20"/>
              </w:rPr>
            </w:pPr>
            <w:r w:rsidRPr="004D5421">
              <w:rPr>
                <w:rFonts w:ascii="Times New Roman" w:hAnsi="Times New Roman"/>
                <w:i/>
                <w:sz w:val="20"/>
                <w:szCs w:val="20"/>
              </w:rPr>
              <w:t>ФГБОУ ВО «КГАУ, Краснодар, Россия.</w:t>
            </w:r>
          </w:p>
          <w:p w:rsidR="00C91F3D" w:rsidRDefault="00C91F3D" w:rsidP="009A6890">
            <w:pPr>
              <w:spacing w:after="0" w:line="240" w:lineRule="auto"/>
              <w:contextualSpacing/>
              <w:rPr>
                <w:rFonts w:ascii="Times New Roman" w:hAnsi="Times New Roman"/>
                <w:sz w:val="20"/>
                <w:szCs w:val="20"/>
              </w:rPr>
            </w:pPr>
          </w:p>
          <w:p w:rsidR="00C91F3D" w:rsidRPr="004D5421" w:rsidRDefault="00C91F3D" w:rsidP="009A6890">
            <w:pPr>
              <w:spacing w:after="0" w:line="240" w:lineRule="auto"/>
              <w:contextualSpacing/>
              <w:rPr>
                <w:rFonts w:ascii="Times New Roman" w:hAnsi="Times New Roman"/>
                <w:sz w:val="20"/>
                <w:szCs w:val="20"/>
              </w:rPr>
            </w:pPr>
          </w:p>
          <w:p w:rsidR="00C91F3D" w:rsidRPr="004D5421" w:rsidRDefault="00C91F3D" w:rsidP="009A6890">
            <w:pPr>
              <w:spacing w:after="0" w:line="240" w:lineRule="auto"/>
              <w:contextualSpacing/>
              <w:rPr>
                <w:rFonts w:ascii="Times New Roman" w:hAnsi="Times New Roman"/>
                <w:sz w:val="20"/>
                <w:szCs w:val="20"/>
                <w:lang w:val="en-US"/>
              </w:rPr>
            </w:pPr>
            <w:r w:rsidRPr="004D5421">
              <w:rPr>
                <w:rFonts w:ascii="Times New Roman" w:hAnsi="Times New Roman"/>
                <w:sz w:val="20"/>
                <w:szCs w:val="20"/>
              </w:rPr>
              <w:t>Якимова Ольга Владимировна</w:t>
            </w:r>
          </w:p>
          <w:p w:rsidR="00C91F3D" w:rsidRPr="004D5421" w:rsidRDefault="00C91F3D" w:rsidP="009A6890">
            <w:pPr>
              <w:spacing w:after="0" w:line="240" w:lineRule="auto"/>
              <w:contextualSpacing/>
              <w:rPr>
                <w:rFonts w:ascii="Times New Roman" w:hAnsi="Times New Roman"/>
                <w:sz w:val="20"/>
                <w:szCs w:val="20"/>
              </w:rPr>
            </w:pPr>
            <w:r w:rsidRPr="004D5421">
              <w:rPr>
                <w:rFonts w:ascii="Times New Roman" w:hAnsi="Times New Roman"/>
                <w:sz w:val="20"/>
                <w:szCs w:val="20"/>
              </w:rPr>
              <w:t xml:space="preserve">мл.научный сотрудник лаборатории бахчевых культур, </w:t>
            </w:r>
          </w:p>
          <w:p w:rsidR="00C91F3D" w:rsidRPr="004D5421" w:rsidRDefault="00C91F3D" w:rsidP="009A6890">
            <w:pPr>
              <w:spacing w:after="0" w:line="240" w:lineRule="auto"/>
              <w:contextualSpacing/>
              <w:rPr>
                <w:rFonts w:ascii="Times New Roman" w:hAnsi="Times New Roman"/>
                <w:sz w:val="20"/>
                <w:szCs w:val="20"/>
              </w:rPr>
            </w:pPr>
            <w:r w:rsidRPr="004D5421">
              <w:rPr>
                <w:rFonts w:ascii="Times New Roman" w:hAnsi="Times New Roman"/>
                <w:i/>
                <w:sz w:val="20"/>
                <w:szCs w:val="20"/>
              </w:rPr>
              <w:t>ФГБНУ «ВНИИ риса»</w:t>
            </w:r>
            <w:r w:rsidRPr="004D5421">
              <w:rPr>
                <w:rFonts w:ascii="Times New Roman" w:hAnsi="Times New Roman"/>
                <w:i/>
                <w:sz w:val="20"/>
                <w:szCs w:val="20"/>
                <w:lang w:val="en-US"/>
              </w:rPr>
              <w:t xml:space="preserve">, </w:t>
            </w:r>
            <w:r w:rsidRPr="004D5421">
              <w:rPr>
                <w:rFonts w:ascii="Times New Roman" w:hAnsi="Times New Roman"/>
                <w:i/>
                <w:sz w:val="20"/>
                <w:szCs w:val="20"/>
              </w:rPr>
              <w:t>Краснодар, Россия</w:t>
            </w:r>
          </w:p>
          <w:p w:rsidR="00C91F3D" w:rsidRPr="004D5421" w:rsidRDefault="00C91F3D" w:rsidP="009A6890">
            <w:pPr>
              <w:spacing w:after="0" w:line="240" w:lineRule="auto"/>
              <w:contextualSpacing/>
              <w:rPr>
                <w:rFonts w:ascii="Times New Roman" w:hAnsi="Times New Roman"/>
                <w:sz w:val="20"/>
                <w:szCs w:val="20"/>
              </w:rPr>
            </w:pPr>
          </w:p>
          <w:p w:rsidR="00C91F3D" w:rsidRPr="004D5421" w:rsidRDefault="00C91F3D" w:rsidP="009A6890">
            <w:pPr>
              <w:spacing w:after="0" w:line="240" w:lineRule="auto"/>
              <w:contextualSpacing/>
              <w:rPr>
                <w:rFonts w:ascii="Times New Roman" w:hAnsi="Times New Roman"/>
                <w:sz w:val="20"/>
                <w:szCs w:val="20"/>
              </w:rPr>
            </w:pPr>
            <w:r w:rsidRPr="004D5421">
              <w:rPr>
                <w:rFonts w:ascii="Times New Roman" w:hAnsi="Times New Roman"/>
                <w:sz w:val="20"/>
                <w:szCs w:val="20"/>
              </w:rPr>
              <w:t>На современном этапе требование товаропроизводителей и рынка определяют модель будущих сортов. Задачи селекционеров  создавать сорта имеющие набор хозяйственно-биологических показателей вписывающихся в шаблоны модели. Создаваемые сорта и гибриды должны обеспечивать в природно-климатических условиях Краснодарского края стабильно высокую урожайность, лучшее качество продукции и максимальную эффективность отрасли растениеводства. В результате селекционной работы был создан сорт арбуза Юбиляр среднеспелой группы, имеющий высокие показатели хозяйственно-ценных  признаков. Сорт отличается устойчивостью к неблагоприятным факторам условий выращивания и стабильной урожайностью. Он пригоден для выращивания на неорошаемых участках и практически не требует проведения защитных мероприятий против основных заболеваний, распространенных в южных регионах. Плоды крупные широкоэллиптической формы, с ярко-красной хрустящей мякотью и тонкой корой. Отличается устойчивостью плодоношения при разных погодных условиях выращивания и дружной отдачей урожая с выходом товарных плодов до 92 %. Потенциальная урожайность до 25 т/га. Хорошо хранится в течение 40-50 дней, пригоден для транспортировки на длительное расстояние. Прошел предварительные испытания на полях в Краснодарском крае, Ростовской области и Республике Северная Осетия. По результатам оценки у товаропроизводителей, сорт отвечает требованиям рынка и имеет</w:t>
            </w:r>
            <w:r>
              <w:rPr>
                <w:rFonts w:ascii="Times New Roman" w:hAnsi="Times New Roman"/>
                <w:sz w:val="20"/>
                <w:szCs w:val="20"/>
              </w:rPr>
              <w:t xml:space="preserve"> коммерческую привлекательность</w:t>
            </w:r>
          </w:p>
          <w:p w:rsidR="00C91F3D" w:rsidRPr="004D5421" w:rsidRDefault="00C91F3D" w:rsidP="009A6890">
            <w:pPr>
              <w:spacing w:after="0" w:line="240" w:lineRule="auto"/>
              <w:contextualSpacing/>
              <w:rPr>
                <w:rFonts w:ascii="Times New Roman" w:hAnsi="Times New Roman"/>
                <w:sz w:val="20"/>
                <w:szCs w:val="20"/>
              </w:rPr>
            </w:pPr>
          </w:p>
          <w:p w:rsidR="00C91F3D" w:rsidRPr="004D5421" w:rsidRDefault="00C91F3D" w:rsidP="009A6890">
            <w:pPr>
              <w:spacing w:after="0" w:line="240" w:lineRule="auto"/>
              <w:contextualSpacing/>
              <w:rPr>
                <w:rFonts w:ascii="Times New Roman" w:hAnsi="Times New Roman"/>
                <w:sz w:val="20"/>
                <w:szCs w:val="20"/>
              </w:rPr>
            </w:pPr>
            <w:r w:rsidRPr="004D5421">
              <w:rPr>
                <w:rFonts w:ascii="Times New Roman" w:hAnsi="Times New Roman"/>
                <w:sz w:val="20"/>
                <w:szCs w:val="20"/>
              </w:rPr>
              <w:t>Ключевые слова: АРБУЗ, СОРТ, ГИБРИДНАЯ КОМБИНАЦИЯ, ОТБОР ПО СЕМЬЯМ, УРОЖАЙНОСТЬ,  УСТОЙЧИВОСТ</w:t>
            </w:r>
            <w:r>
              <w:rPr>
                <w:rFonts w:ascii="Times New Roman" w:hAnsi="Times New Roman"/>
                <w:sz w:val="20"/>
                <w:szCs w:val="20"/>
              </w:rPr>
              <w:t>Ь,  ПЕРИОДИЧНОСТЬ ПЛОДОНОШЕНИЯ</w:t>
            </w:r>
          </w:p>
          <w:p w:rsidR="00C91F3D" w:rsidRPr="004D5421" w:rsidRDefault="00C91F3D" w:rsidP="009A6890">
            <w:pPr>
              <w:spacing w:after="0" w:line="240" w:lineRule="auto"/>
              <w:contextualSpacing/>
              <w:rPr>
                <w:rFonts w:ascii="Times New Roman" w:hAnsi="Times New Roman"/>
                <w:sz w:val="20"/>
                <w:szCs w:val="20"/>
              </w:rPr>
            </w:pPr>
          </w:p>
          <w:p w:rsidR="00C91F3D" w:rsidRPr="004D5421" w:rsidRDefault="00C91F3D" w:rsidP="009A6890">
            <w:pPr>
              <w:spacing w:after="0" w:line="240" w:lineRule="auto"/>
              <w:contextualSpacing/>
              <w:rPr>
                <w:rFonts w:ascii="Times New Roman" w:hAnsi="Times New Roman"/>
                <w:sz w:val="20"/>
                <w:szCs w:val="20"/>
              </w:rPr>
            </w:pPr>
            <w:r w:rsidRPr="004D5421">
              <w:rPr>
                <w:rFonts w:ascii="Times New Roman" w:hAnsi="Times New Roman"/>
                <w:b/>
                <w:sz w:val="20"/>
                <w:szCs w:val="20"/>
                <w:lang w:val="en-US"/>
              </w:rPr>
              <w:t xml:space="preserve">Doi: </w:t>
            </w:r>
            <w:r w:rsidRPr="004D5421">
              <w:rPr>
                <w:rFonts w:ascii="Times New Roman" w:hAnsi="Times New Roman"/>
                <w:b/>
                <w:sz w:val="20"/>
                <w:szCs w:val="20"/>
              </w:rPr>
              <w:t>10.21515/1990-4665-123-103</w:t>
            </w:r>
          </w:p>
        </w:tc>
        <w:tc>
          <w:tcPr>
            <w:tcW w:w="4643" w:type="dxa"/>
          </w:tcPr>
          <w:p w:rsidR="00C91F3D" w:rsidRPr="004D5421" w:rsidRDefault="00C91F3D" w:rsidP="009A6890">
            <w:pPr>
              <w:spacing w:after="0" w:line="240" w:lineRule="auto"/>
              <w:contextualSpacing/>
              <w:rPr>
                <w:rFonts w:ascii="Times New Roman" w:hAnsi="Times New Roman"/>
                <w:sz w:val="20"/>
                <w:szCs w:val="20"/>
                <w:lang w:val="en-US"/>
              </w:rPr>
            </w:pPr>
            <w:r w:rsidRPr="004D5421">
              <w:rPr>
                <w:rFonts w:ascii="Times New Roman" w:hAnsi="Times New Roman"/>
                <w:sz w:val="20"/>
                <w:szCs w:val="20"/>
                <w:lang w:val="en-US"/>
              </w:rPr>
              <w:t>UCD 63. 635:652</w:t>
            </w:r>
          </w:p>
          <w:p w:rsidR="00C91F3D" w:rsidRPr="004D5421" w:rsidRDefault="00C91F3D" w:rsidP="009A6890">
            <w:pPr>
              <w:spacing w:after="0" w:line="240" w:lineRule="auto"/>
              <w:contextualSpacing/>
              <w:rPr>
                <w:rFonts w:ascii="Times New Roman" w:hAnsi="Times New Roman"/>
                <w:sz w:val="20"/>
                <w:szCs w:val="20"/>
                <w:lang w:val="en-US"/>
              </w:rPr>
            </w:pPr>
          </w:p>
          <w:p w:rsidR="00C91F3D" w:rsidRPr="004D5421" w:rsidRDefault="00C91F3D" w:rsidP="009A6890">
            <w:pPr>
              <w:spacing w:after="0" w:line="240" w:lineRule="auto"/>
              <w:contextualSpacing/>
              <w:rPr>
                <w:rFonts w:ascii="Times New Roman" w:hAnsi="Times New Roman"/>
                <w:sz w:val="20"/>
                <w:szCs w:val="20"/>
                <w:lang w:val="en-US"/>
              </w:rPr>
            </w:pPr>
            <w:r w:rsidRPr="004D5421">
              <w:rPr>
                <w:rFonts w:ascii="Times New Roman" w:hAnsi="Times New Roman"/>
                <w:sz w:val="20"/>
                <w:szCs w:val="20"/>
                <w:lang w:val="en-US"/>
              </w:rPr>
              <w:t>Biology</w:t>
            </w:r>
          </w:p>
          <w:p w:rsidR="00C91F3D" w:rsidRPr="004D5421" w:rsidRDefault="00C91F3D" w:rsidP="009A6890">
            <w:pPr>
              <w:spacing w:after="0" w:line="240" w:lineRule="auto"/>
              <w:contextualSpacing/>
              <w:rPr>
                <w:rFonts w:ascii="Times New Roman" w:hAnsi="Times New Roman"/>
                <w:sz w:val="20"/>
                <w:szCs w:val="20"/>
                <w:lang w:val="en-US"/>
              </w:rPr>
            </w:pPr>
          </w:p>
          <w:p w:rsidR="00C91F3D" w:rsidRPr="004D5421" w:rsidRDefault="00C91F3D" w:rsidP="009A6890">
            <w:pPr>
              <w:spacing w:after="0" w:line="240" w:lineRule="auto"/>
              <w:contextualSpacing/>
              <w:rPr>
                <w:rFonts w:ascii="Times New Roman" w:hAnsi="Times New Roman"/>
                <w:b/>
                <w:sz w:val="20"/>
                <w:szCs w:val="20"/>
                <w:lang w:val="en-US"/>
              </w:rPr>
            </w:pPr>
            <w:r w:rsidRPr="004D5421">
              <w:rPr>
                <w:rFonts w:ascii="Times New Roman" w:hAnsi="Times New Roman"/>
                <w:b/>
                <w:sz w:val="20"/>
                <w:szCs w:val="20"/>
                <w:lang w:val="en-US"/>
              </w:rPr>
              <w:t xml:space="preserve">NEW MEDIUM-RIPENING WATERMELON VARIETY YUBILYAR FOR PRODUCERS IN THE SOUTH OF </w:t>
            </w:r>
            <w:smartTag w:uri="urn:schemas-microsoft-com:office:smarttags" w:element="place">
              <w:smartTag w:uri="urn:schemas-microsoft-com:office:smarttags" w:element="country-region">
                <w:r w:rsidRPr="004D5421">
                  <w:rPr>
                    <w:rFonts w:ascii="Times New Roman" w:hAnsi="Times New Roman"/>
                    <w:b/>
                    <w:sz w:val="20"/>
                    <w:szCs w:val="20"/>
                    <w:lang w:val="en-US"/>
                  </w:rPr>
                  <w:t>RUSSIA</w:t>
                </w:r>
              </w:smartTag>
            </w:smartTag>
          </w:p>
          <w:p w:rsidR="00C91F3D" w:rsidRPr="004D5421" w:rsidRDefault="00C91F3D" w:rsidP="009A6890">
            <w:pPr>
              <w:spacing w:after="0" w:line="240" w:lineRule="auto"/>
              <w:contextualSpacing/>
              <w:rPr>
                <w:rFonts w:ascii="Times New Roman" w:hAnsi="Times New Roman"/>
                <w:b/>
                <w:sz w:val="20"/>
                <w:szCs w:val="20"/>
                <w:lang w:val="en-US"/>
              </w:rPr>
            </w:pPr>
          </w:p>
          <w:p w:rsidR="00C91F3D" w:rsidRPr="004D5421" w:rsidRDefault="00C91F3D" w:rsidP="009A6890">
            <w:pPr>
              <w:spacing w:after="0" w:line="240" w:lineRule="auto"/>
              <w:contextualSpacing/>
              <w:rPr>
                <w:rFonts w:ascii="Times New Roman" w:hAnsi="Times New Roman"/>
                <w:sz w:val="20"/>
                <w:szCs w:val="20"/>
              </w:rPr>
            </w:pPr>
            <w:r w:rsidRPr="004D5421">
              <w:rPr>
                <w:rFonts w:ascii="Times New Roman" w:hAnsi="Times New Roman"/>
                <w:sz w:val="20"/>
                <w:szCs w:val="20"/>
                <w:lang w:val="en-US"/>
              </w:rPr>
              <w:t>Gish Ruslan Aidamirovich</w:t>
            </w:r>
          </w:p>
          <w:p w:rsidR="00C91F3D" w:rsidRPr="004D5421" w:rsidRDefault="00C91F3D" w:rsidP="009A6890">
            <w:pPr>
              <w:spacing w:after="0" w:line="240" w:lineRule="auto"/>
              <w:contextualSpacing/>
              <w:rPr>
                <w:rFonts w:ascii="Times New Roman" w:hAnsi="Times New Roman"/>
                <w:sz w:val="20"/>
                <w:szCs w:val="20"/>
                <w:lang w:val="en-US"/>
              </w:rPr>
            </w:pPr>
            <w:r w:rsidRPr="004D5421">
              <w:rPr>
                <w:rFonts w:ascii="Times New Roman" w:hAnsi="Times New Roman"/>
                <w:sz w:val="20"/>
                <w:szCs w:val="20"/>
                <w:lang w:val="en-US"/>
              </w:rPr>
              <w:t>Dr.Sci.Agr., professor, head of the Chair of vegetable growing</w:t>
            </w:r>
          </w:p>
          <w:p w:rsidR="00C91F3D" w:rsidRPr="004D5421" w:rsidRDefault="00C91F3D" w:rsidP="009A6890">
            <w:pPr>
              <w:spacing w:after="0" w:line="240" w:lineRule="auto"/>
              <w:contextualSpacing/>
              <w:rPr>
                <w:rFonts w:ascii="Times New Roman" w:hAnsi="Times New Roman"/>
                <w:i/>
                <w:sz w:val="20"/>
                <w:szCs w:val="20"/>
              </w:rPr>
            </w:pPr>
            <w:r w:rsidRPr="004D5421">
              <w:rPr>
                <w:rFonts w:ascii="Times New Roman" w:hAnsi="Times New Roman"/>
                <w:i/>
                <w:sz w:val="20"/>
                <w:szCs w:val="20"/>
                <w:lang w:val="en-US"/>
              </w:rPr>
              <w:t xml:space="preserve">FSBEI HPE«KSAU», </w:t>
            </w:r>
            <w:smartTag w:uri="urn:schemas-microsoft-com:office:smarttags" w:element="place">
              <w:smartTag w:uri="urn:schemas-microsoft-com:office:smarttags" w:element="City">
                <w:r w:rsidRPr="004D5421">
                  <w:rPr>
                    <w:rFonts w:ascii="Times New Roman" w:hAnsi="Times New Roman"/>
                    <w:i/>
                    <w:sz w:val="20"/>
                    <w:szCs w:val="20"/>
                    <w:lang w:val="en-US"/>
                  </w:rPr>
                  <w:t>Krasnodar</w:t>
                </w:r>
              </w:smartTag>
              <w:r w:rsidRPr="004D5421">
                <w:rPr>
                  <w:rFonts w:ascii="Times New Roman" w:hAnsi="Times New Roman"/>
                  <w:i/>
                  <w:sz w:val="20"/>
                  <w:szCs w:val="20"/>
                  <w:lang w:val="en-US"/>
                </w:rPr>
                <w:t xml:space="preserve">, </w:t>
              </w:r>
              <w:smartTag w:uri="urn:schemas-microsoft-com:office:smarttags" w:element="country-region">
                <w:r w:rsidRPr="004D5421">
                  <w:rPr>
                    <w:rFonts w:ascii="Times New Roman" w:hAnsi="Times New Roman"/>
                    <w:i/>
                    <w:sz w:val="20"/>
                    <w:szCs w:val="20"/>
                    <w:lang w:val="en-US"/>
                  </w:rPr>
                  <w:t>Russia</w:t>
                </w:r>
              </w:smartTag>
            </w:smartTag>
          </w:p>
          <w:p w:rsidR="00C91F3D" w:rsidRPr="004D5421" w:rsidRDefault="00C91F3D" w:rsidP="009A6890">
            <w:pPr>
              <w:spacing w:after="0" w:line="240" w:lineRule="auto"/>
              <w:contextualSpacing/>
              <w:rPr>
                <w:rFonts w:ascii="Times New Roman" w:hAnsi="Times New Roman"/>
                <w:i/>
                <w:sz w:val="20"/>
                <w:szCs w:val="20"/>
              </w:rPr>
            </w:pPr>
          </w:p>
          <w:p w:rsidR="00C91F3D" w:rsidRPr="004D5421" w:rsidRDefault="00C91F3D" w:rsidP="009A6890">
            <w:pPr>
              <w:spacing w:after="0" w:line="240" w:lineRule="auto"/>
              <w:contextualSpacing/>
              <w:rPr>
                <w:rFonts w:ascii="Times New Roman" w:hAnsi="Times New Roman"/>
                <w:sz w:val="20"/>
                <w:szCs w:val="20"/>
                <w:lang w:val="en-US"/>
              </w:rPr>
            </w:pPr>
            <w:r w:rsidRPr="004D5421">
              <w:rPr>
                <w:rFonts w:ascii="Times New Roman" w:hAnsi="Times New Roman"/>
                <w:sz w:val="20"/>
                <w:szCs w:val="20"/>
                <w:lang w:val="en-US"/>
              </w:rPr>
              <w:t>Lazko Viktor  Eduardovich</w:t>
            </w:r>
          </w:p>
          <w:p w:rsidR="00C91F3D" w:rsidRPr="004D5421" w:rsidRDefault="00C91F3D" w:rsidP="009A6890">
            <w:pPr>
              <w:spacing w:after="0" w:line="240" w:lineRule="auto"/>
              <w:contextualSpacing/>
              <w:rPr>
                <w:rFonts w:ascii="Times New Roman" w:hAnsi="Times New Roman"/>
                <w:sz w:val="20"/>
                <w:szCs w:val="20"/>
                <w:lang w:val="en-US"/>
              </w:rPr>
            </w:pPr>
            <w:r w:rsidRPr="004D5421">
              <w:rPr>
                <w:rFonts w:ascii="Times New Roman" w:hAnsi="Times New Roman"/>
                <w:sz w:val="20"/>
                <w:szCs w:val="20"/>
                <w:lang w:val="en-US"/>
              </w:rPr>
              <w:t xml:space="preserve">Cand.Agr.Sci., head of the laboratory of melon crops, </w:t>
            </w:r>
            <w:r w:rsidRPr="004D5421">
              <w:rPr>
                <w:rFonts w:ascii="Times New Roman" w:hAnsi="Times New Roman"/>
                <w:i/>
                <w:sz w:val="20"/>
                <w:szCs w:val="20"/>
                <w:lang w:val="en-US"/>
              </w:rPr>
              <w:t xml:space="preserve">FSBSI «ARRRI», </w:t>
            </w:r>
            <w:smartTag w:uri="urn:schemas-microsoft-com:office:smarttags" w:element="place">
              <w:smartTag w:uri="urn:schemas-microsoft-com:office:smarttags" w:element="City">
                <w:r w:rsidRPr="004D5421">
                  <w:rPr>
                    <w:rFonts w:ascii="Times New Roman" w:hAnsi="Times New Roman"/>
                    <w:i/>
                    <w:sz w:val="20"/>
                    <w:szCs w:val="20"/>
                    <w:lang w:val="en-US"/>
                  </w:rPr>
                  <w:t>Krasnodar</w:t>
                </w:r>
              </w:smartTag>
              <w:r w:rsidRPr="004D5421">
                <w:rPr>
                  <w:rFonts w:ascii="Times New Roman" w:hAnsi="Times New Roman"/>
                  <w:i/>
                  <w:sz w:val="20"/>
                  <w:szCs w:val="20"/>
                  <w:lang w:val="en-US"/>
                </w:rPr>
                <w:t xml:space="preserve">, </w:t>
              </w:r>
              <w:smartTag w:uri="urn:schemas-microsoft-com:office:smarttags" w:element="country-region">
                <w:r w:rsidRPr="004D5421">
                  <w:rPr>
                    <w:rFonts w:ascii="Times New Roman" w:hAnsi="Times New Roman"/>
                    <w:i/>
                    <w:sz w:val="20"/>
                    <w:szCs w:val="20"/>
                    <w:lang w:val="en-US"/>
                  </w:rPr>
                  <w:t>Russia</w:t>
                </w:r>
              </w:smartTag>
            </w:smartTag>
          </w:p>
          <w:p w:rsidR="00C91F3D" w:rsidRPr="004D5421" w:rsidRDefault="00C91F3D" w:rsidP="009A6890">
            <w:pPr>
              <w:spacing w:after="0" w:line="240" w:lineRule="auto"/>
              <w:contextualSpacing/>
              <w:rPr>
                <w:rFonts w:ascii="Times New Roman" w:hAnsi="Times New Roman"/>
                <w:sz w:val="20"/>
                <w:szCs w:val="20"/>
                <w:lang w:val="en-US"/>
              </w:rPr>
            </w:pPr>
          </w:p>
          <w:p w:rsidR="00C91F3D" w:rsidRPr="004D5421" w:rsidRDefault="00C91F3D" w:rsidP="009A6890">
            <w:pPr>
              <w:spacing w:after="0" w:line="240" w:lineRule="auto"/>
              <w:contextualSpacing/>
              <w:rPr>
                <w:rFonts w:ascii="Times New Roman" w:hAnsi="Times New Roman"/>
                <w:sz w:val="20"/>
                <w:szCs w:val="20"/>
                <w:lang w:val="en-US"/>
              </w:rPr>
            </w:pPr>
          </w:p>
          <w:p w:rsidR="00C91F3D" w:rsidRPr="004D5421" w:rsidRDefault="00C91F3D" w:rsidP="004D5421">
            <w:pPr>
              <w:spacing w:after="0" w:line="240" w:lineRule="auto"/>
              <w:contextualSpacing/>
              <w:rPr>
                <w:rFonts w:ascii="Times New Roman" w:hAnsi="Times New Roman"/>
                <w:sz w:val="20"/>
                <w:szCs w:val="20"/>
                <w:lang w:val="en-US"/>
              </w:rPr>
            </w:pPr>
            <w:r w:rsidRPr="004D5421">
              <w:rPr>
                <w:rFonts w:ascii="Times New Roman" w:hAnsi="Times New Roman"/>
                <w:sz w:val="20"/>
                <w:szCs w:val="20"/>
                <w:lang w:val="en-US"/>
              </w:rPr>
              <w:t>Lukomets Svetlana Georgievna</w:t>
            </w:r>
          </w:p>
          <w:p w:rsidR="00C91F3D" w:rsidRPr="004D5421" w:rsidRDefault="00C91F3D" w:rsidP="004D5421">
            <w:pPr>
              <w:spacing w:after="0" w:line="240" w:lineRule="auto"/>
              <w:contextualSpacing/>
              <w:rPr>
                <w:rFonts w:ascii="Times New Roman" w:hAnsi="Times New Roman"/>
                <w:sz w:val="20"/>
                <w:szCs w:val="20"/>
                <w:lang w:val="en-US"/>
              </w:rPr>
            </w:pPr>
            <w:r w:rsidRPr="004D5421">
              <w:rPr>
                <w:rFonts w:ascii="Times New Roman" w:hAnsi="Times New Roman"/>
                <w:sz w:val="20"/>
                <w:szCs w:val="20"/>
                <w:lang w:val="en-US"/>
              </w:rPr>
              <w:t>Cand.Agr.Sci., associate professor of the Chair of vegetable growing</w:t>
            </w:r>
          </w:p>
          <w:p w:rsidR="00C91F3D" w:rsidRPr="004D5421" w:rsidRDefault="00C91F3D" w:rsidP="004D5421">
            <w:pPr>
              <w:spacing w:after="0" w:line="240" w:lineRule="auto"/>
              <w:contextualSpacing/>
              <w:rPr>
                <w:rFonts w:ascii="Times New Roman" w:hAnsi="Times New Roman"/>
                <w:i/>
                <w:sz w:val="20"/>
                <w:szCs w:val="20"/>
                <w:lang w:val="en-US"/>
              </w:rPr>
            </w:pPr>
            <w:r w:rsidRPr="004D5421">
              <w:rPr>
                <w:rFonts w:ascii="Times New Roman" w:hAnsi="Times New Roman"/>
                <w:i/>
                <w:sz w:val="20"/>
                <w:szCs w:val="20"/>
                <w:lang w:val="en-US"/>
              </w:rPr>
              <w:t xml:space="preserve">FSBEI HPE«KSAU», </w:t>
            </w:r>
            <w:smartTag w:uri="urn:schemas-microsoft-com:office:smarttags" w:element="place">
              <w:smartTag w:uri="urn:schemas-microsoft-com:office:smarttags" w:element="City">
                <w:r w:rsidRPr="004D5421">
                  <w:rPr>
                    <w:rFonts w:ascii="Times New Roman" w:hAnsi="Times New Roman"/>
                    <w:i/>
                    <w:sz w:val="20"/>
                    <w:szCs w:val="20"/>
                    <w:lang w:val="en-US"/>
                  </w:rPr>
                  <w:t>Krasnodar</w:t>
                </w:r>
              </w:smartTag>
              <w:r w:rsidRPr="004D5421">
                <w:rPr>
                  <w:rFonts w:ascii="Times New Roman" w:hAnsi="Times New Roman"/>
                  <w:i/>
                  <w:sz w:val="20"/>
                  <w:szCs w:val="20"/>
                  <w:lang w:val="en-US"/>
                </w:rPr>
                <w:t xml:space="preserve">, </w:t>
              </w:r>
              <w:smartTag w:uri="urn:schemas-microsoft-com:office:smarttags" w:element="country-region">
                <w:r w:rsidRPr="004D5421">
                  <w:rPr>
                    <w:rFonts w:ascii="Times New Roman" w:hAnsi="Times New Roman"/>
                    <w:i/>
                    <w:sz w:val="20"/>
                    <w:szCs w:val="20"/>
                    <w:lang w:val="en-US"/>
                  </w:rPr>
                  <w:t>Russia</w:t>
                </w:r>
              </w:smartTag>
            </w:smartTag>
          </w:p>
          <w:p w:rsidR="00C91F3D" w:rsidRPr="004D5421" w:rsidRDefault="00C91F3D" w:rsidP="009A6890">
            <w:pPr>
              <w:spacing w:after="0" w:line="240" w:lineRule="auto"/>
              <w:contextualSpacing/>
              <w:rPr>
                <w:rFonts w:ascii="Times New Roman" w:hAnsi="Times New Roman"/>
                <w:sz w:val="20"/>
                <w:szCs w:val="20"/>
                <w:lang w:val="en-US"/>
              </w:rPr>
            </w:pPr>
          </w:p>
          <w:p w:rsidR="00C91F3D" w:rsidRPr="004D5421" w:rsidRDefault="00C91F3D" w:rsidP="009A6890">
            <w:pPr>
              <w:spacing w:after="0" w:line="240" w:lineRule="auto"/>
              <w:contextualSpacing/>
              <w:rPr>
                <w:rFonts w:ascii="Times New Roman" w:hAnsi="Times New Roman"/>
                <w:sz w:val="20"/>
                <w:szCs w:val="20"/>
                <w:lang w:val="en-US"/>
              </w:rPr>
            </w:pPr>
            <w:r w:rsidRPr="004D5421">
              <w:rPr>
                <w:rFonts w:ascii="Times New Roman" w:hAnsi="Times New Roman"/>
                <w:sz w:val="20"/>
                <w:szCs w:val="20"/>
                <w:lang w:val="en-US"/>
              </w:rPr>
              <w:t>Yakimova Olga Vladimirovna</w:t>
            </w:r>
          </w:p>
          <w:p w:rsidR="00C91F3D" w:rsidRPr="004D5421" w:rsidRDefault="00C91F3D" w:rsidP="009A6890">
            <w:pPr>
              <w:spacing w:after="0" w:line="240" w:lineRule="auto"/>
              <w:contextualSpacing/>
              <w:rPr>
                <w:rFonts w:ascii="Times New Roman" w:hAnsi="Times New Roman"/>
                <w:sz w:val="20"/>
                <w:szCs w:val="20"/>
                <w:lang w:val="en-US"/>
              </w:rPr>
            </w:pPr>
            <w:r w:rsidRPr="004D5421">
              <w:rPr>
                <w:rFonts w:ascii="Times New Roman" w:hAnsi="Times New Roman"/>
                <w:sz w:val="20"/>
                <w:szCs w:val="20"/>
                <w:lang w:val="en-US"/>
              </w:rPr>
              <w:t>junior scientist of the laboratory of melon crops</w:t>
            </w:r>
          </w:p>
          <w:p w:rsidR="00C91F3D" w:rsidRPr="004D5421" w:rsidRDefault="00C91F3D" w:rsidP="009A6890">
            <w:pPr>
              <w:spacing w:after="0" w:line="240" w:lineRule="auto"/>
              <w:contextualSpacing/>
              <w:rPr>
                <w:rFonts w:ascii="Times New Roman" w:hAnsi="Times New Roman"/>
                <w:sz w:val="20"/>
                <w:szCs w:val="20"/>
                <w:lang w:val="en-US"/>
              </w:rPr>
            </w:pPr>
            <w:r w:rsidRPr="004D5421">
              <w:rPr>
                <w:rFonts w:ascii="Times New Roman" w:hAnsi="Times New Roman"/>
                <w:i/>
                <w:sz w:val="20"/>
                <w:szCs w:val="20"/>
                <w:lang w:val="en-US"/>
              </w:rPr>
              <w:t xml:space="preserve">FSBSI «ARRRI», </w:t>
            </w:r>
            <w:smartTag w:uri="urn:schemas-microsoft-com:office:smarttags" w:element="place">
              <w:smartTag w:uri="urn:schemas-microsoft-com:office:smarttags" w:element="City">
                <w:r w:rsidRPr="004D5421">
                  <w:rPr>
                    <w:rFonts w:ascii="Times New Roman" w:hAnsi="Times New Roman"/>
                    <w:i/>
                    <w:sz w:val="20"/>
                    <w:szCs w:val="20"/>
                    <w:lang w:val="en-US"/>
                  </w:rPr>
                  <w:t>Krasnodar</w:t>
                </w:r>
              </w:smartTag>
              <w:r w:rsidRPr="004D5421">
                <w:rPr>
                  <w:rFonts w:ascii="Times New Roman" w:hAnsi="Times New Roman"/>
                  <w:i/>
                  <w:sz w:val="20"/>
                  <w:szCs w:val="20"/>
                  <w:lang w:val="en-US"/>
                </w:rPr>
                <w:t xml:space="preserve">, </w:t>
              </w:r>
              <w:smartTag w:uri="urn:schemas-microsoft-com:office:smarttags" w:element="country-region">
                <w:r w:rsidRPr="004D5421">
                  <w:rPr>
                    <w:rFonts w:ascii="Times New Roman" w:hAnsi="Times New Roman"/>
                    <w:i/>
                    <w:sz w:val="20"/>
                    <w:szCs w:val="20"/>
                    <w:lang w:val="en-US"/>
                  </w:rPr>
                  <w:t>Russia</w:t>
                </w:r>
              </w:smartTag>
            </w:smartTag>
            <w:r w:rsidRPr="004D5421">
              <w:rPr>
                <w:rFonts w:ascii="Times New Roman" w:hAnsi="Times New Roman"/>
                <w:sz w:val="20"/>
                <w:szCs w:val="20"/>
                <w:lang w:val="en-US"/>
              </w:rPr>
              <w:t xml:space="preserve"> </w:t>
            </w:r>
          </w:p>
          <w:p w:rsidR="00C91F3D" w:rsidRPr="004D5421" w:rsidRDefault="00C91F3D" w:rsidP="009A6890">
            <w:pPr>
              <w:spacing w:after="0" w:line="240" w:lineRule="auto"/>
              <w:contextualSpacing/>
              <w:rPr>
                <w:rFonts w:ascii="Times New Roman" w:hAnsi="Times New Roman"/>
                <w:sz w:val="20"/>
                <w:szCs w:val="20"/>
                <w:lang w:val="en-US"/>
              </w:rPr>
            </w:pPr>
          </w:p>
          <w:p w:rsidR="00C91F3D" w:rsidRPr="004D5421" w:rsidRDefault="00C91F3D" w:rsidP="009A6890">
            <w:pPr>
              <w:spacing w:after="0" w:line="240" w:lineRule="auto"/>
              <w:contextualSpacing/>
              <w:rPr>
                <w:rFonts w:ascii="Times New Roman" w:hAnsi="Times New Roman"/>
                <w:sz w:val="20"/>
                <w:szCs w:val="20"/>
                <w:lang w:val="en-US"/>
              </w:rPr>
            </w:pPr>
          </w:p>
          <w:p w:rsidR="00C91F3D" w:rsidRPr="004D5421" w:rsidRDefault="00C91F3D" w:rsidP="009A6890">
            <w:pPr>
              <w:spacing w:after="0" w:line="240" w:lineRule="auto"/>
              <w:contextualSpacing/>
              <w:rPr>
                <w:rFonts w:ascii="Times New Roman" w:hAnsi="Times New Roman"/>
                <w:sz w:val="20"/>
                <w:szCs w:val="20"/>
                <w:lang w:val="en-US"/>
              </w:rPr>
            </w:pPr>
            <w:r w:rsidRPr="004D5421">
              <w:rPr>
                <w:rFonts w:ascii="Times New Roman" w:hAnsi="Times New Roman"/>
                <w:sz w:val="20"/>
                <w:szCs w:val="20"/>
                <w:lang w:val="en-US"/>
              </w:rPr>
              <w:t xml:space="preserve">At present, the demand of producers and the market determine the model of future varieties. Task for breeders is to develop varieties having a set of economic and biological traits fitting into the model templates. The developed varieties and hybrids should ensure for climatic conditions of </w:t>
            </w:r>
            <w:r>
              <w:rPr>
                <w:rFonts w:ascii="Times New Roman" w:hAnsi="Times New Roman"/>
                <w:sz w:val="20"/>
                <w:szCs w:val="20"/>
                <w:lang w:val="en-US"/>
              </w:rPr>
              <w:t xml:space="preserve">the </w:t>
            </w:r>
            <w:smartTag w:uri="urn:schemas-microsoft-com:office:smarttags" w:element="place">
              <w:smartTag w:uri="urn:schemas-microsoft-com:office:smarttags" w:element="City">
                <w:r w:rsidRPr="004D5421">
                  <w:rPr>
                    <w:rFonts w:ascii="Times New Roman" w:hAnsi="Times New Roman"/>
                    <w:sz w:val="20"/>
                    <w:szCs w:val="20"/>
                    <w:lang w:val="en-US"/>
                  </w:rPr>
                  <w:t>Krasnodar</w:t>
                </w:r>
              </w:smartTag>
            </w:smartTag>
            <w:r w:rsidRPr="004D5421">
              <w:rPr>
                <w:rFonts w:ascii="Times New Roman" w:hAnsi="Times New Roman"/>
                <w:sz w:val="20"/>
                <w:szCs w:val="20"/>
                <w:lang w:val="en-US"/>
              </w:rPr>
              <w:t xml:space="preserve"> region consistently high yields, better product quality and maximum efficiency of crop industry. As a result of breeding work there was developed </w:t>
            </w:r>
            <w:r>
              <w:rPr>
                <w:rFonts w:ascii="Times New Roman" w:hAnsi="Times New Roman"/>
                <w:sz w:val="20"/>
                <w:szCs w:val="20"/>
                <w:lang w:val="en-US"/>
              </w:rPr>
              <w:t xml:space="preserve">a </w:t>
            </w:r>
            <w:r w:rsidRPr="004D5421">
              <w:rPr>
                <w:rFonts w:ascii="Times New Roman" w:hAnsi="Times New Roman"/>
                <w:sz w:val="20"/>
                <w:szCs w:val="20"/>
                <w:lang w:val="en-US"/>
              </w:rPr>
              <w:t xml:space="preserve">watermelon variety </w:t>
            </w:r>
            <w:r>
              <w:rPr>
                <w:rFonts w:ascii="Times New Roman" w:hAnsi="Times New Roman"/>
                <w:sz w:val="20"/>
                <w:szCs w:val="20"/>
                <w:lang w:val="en-US"/>
              </w:rPr>
              <w:t xml:space="preserve">called </w:t>
            </w:r>
            <w:r w:rsidRPr="004D5421">
              <w:rPr>
                <w:rFonts w:ascii="Times New Roman" w:hAnsi="Times New Roman"/>
                <w:sz w:val="20"/>
                <w:szCs w:val="20"/>
                <w:lang w:val="en-US"/>
              </w:rPr>
              <w:t xml:space="preserve">Yubilyar, belonging to medium-ripening group, having high figures of economically valuable traits. The variety has resistance to unfavorable factors of growing conditions and stable yields. It is suitable for cultivation in rainfed areas and practically does not require protective measures against major diseases prevalent in the southern regions. Fruits are large, of wide elliptical shape, with bright crispy red flesh and a thin crust. Determined by stable fruiting under different weather conditions, friendly yield return, commercial fruits – up to 92%. Potential yield – up to 25 t/ha. Good stored for 40-50 days, suitable for transportation on a long distance. Passed preliminary tests on the fields in the </w:t>
            </w:r>
            <w:smartTag w:uri="urn:schemas-microsoft-com:office:smarttags" w:element="City">
              <w:r w:rsidRPr="004D5421">
                <w:rPr>
                  <w:rFonts w:ascii="Times New Roman" w:hAnsi="Times New Roman"/>
                  <w:sz w:val="20"/>
                  <w:szCs w:val="20"/>
                  <w:lang w:val="en-US"/>
                </w:rPr>
                <w:t>Krasnodar</w:t>
              </w:r>
            </w:smartTag>
            <w:r w:rsidRPr="004D5421">
              <w:rPr>
                <w:rFonts w:ascii="Times New Roman" w:hAnsi="Times New Roman"/>
                <w:sz w:val="20"/>
                <w:szCs w:val="20"/>
                <w:lang w:val="en-US"/>
              </w:rPr>
              <w:t xml:space="preserve">, </w:t>
            </w:r>
            <w:smartTag w:uri="urn:schemas-microsoft-com:office:smarttags" w:element="City">
              <w:r w:rsidRPr="004D5421">
                <w:rPr>
                  <w:rFonts w:ascii="Times New Roman" w:hAnsi="Times New Roman"/>
                  <w:sz w:val="20"/>
                  <w:szCs w:val="20"/>
                  <w:lang w:val="en-US"/>
                </w:rPr>
                <w:t>Rostov</w:t>
              </w:r>
            </w:smartTag>
            <w:r w:rsidRPr="004D5421">
              <w:rPr>
                <w:rFonts w:ascii="Times New Roman" w:hAnsi="Times New Roman"/>
                <w:sz w:val="20"/>
                <w:szCs w:val="20"/>
                <w:lang w:val="en-US"/>
              </w:rPr>
              <w:t xml:space="preserve"> regions and the </w:t>
            </w:r>
            <w:smartTag w:uri="urn:schemas-microsoft-com:office:smarttags" w:element="City">
              <w:smartTag w:uri="urn:schemas-microsoft-com:office:smarttags" w:element="City">
                <w:r w:rsidRPr="004D5421">
                  <w:rPr>
                    <w:rFonts w:ascii="Times New Roman" w:hAnsi="Times New Roman"/>
                    <w:sz w:val="20"/>
                    <w:szCs w:val="20"/>
                    <w:lang w:val="en-US"/>
                  </w:rPr>
                  <w:t>Republic</w:t>
                </w:r>
              </w:smartTag>
              <w:r w:rsidRPr="004D5421">
                <w:rPr>
                  <w:rFonts w:ascii="Times New Roman" w:hAnsi="Times New Roman"/>
                  <w:sz w:val="20"/>
                  <w:szCs w:val="20"/>
                  <w:lang w:val="en-US"/>
                </w:rPr>
                <w:t xml:space="preserve"> of </w:t>
              </w:r>
              <w:smartTag w:uri="urn:schemas-microsoft-com:office:smarttags" w:element="City">
                <w:r w:rsidRPr="004D5421">
                  <w:rPr>
                    <w:rFonts w:ascii="Times New Roman" w:hAnsi="Times New Roman"/>
                    <w:sz w:val="20"/>
                    <w:szCs w:val="20"/>
                    <w:lang w:val="en-US"/>
                  </w:rPr>
                  <w:t>North Ossetia</w:t>
                </w:r>
              </w:smartTag>
            </w:smartTag>
            <w:r w:rsidRPr="004D5421">
              <w:rPr>
                <w:rFonts w:ascii="Times New Roman" w:hAnsi="Times New Roman"/>
                <w:sz w:val="20"/>
                <w:szCs w:val="20"/>
                <w:lang w:val="en-US"/>
              </w:rPr>
              <w:t>. According to results of evaluation from producers the variety meets requirements of the mar</w:t>
            </w:r>
            <w:r>
              <w:rPr>
                <w:rFonts w:ascii="Times New Roman" w:hAnsi="Times New Roman"/>
                <w:sz w:val="20"/>
                <w:szCs w:val="20"/>
                <w:lang w:val="en-US"/>
              </w:rPr>
              <w:t>ket and has a commercial appeal</w:t>
            </w:r>
          </w:p>
          <w:p w:rsidR="00C91F3D" w:rsidRPr="004D5421" w:rsidRDefault="00C91F3D" w:rsidP="009A6890">
            <w:pPr>
              <w:spacing w:after="0" w:line="240" w:lineRule="auto"/>
              <w:contextualSpacing/>
              <w:rPr>
                <w:rFonts w:ascii="Times New Roman" w:hAnsi="Times New Roman"/>
                <w:sz w:val="20"/>
                <w:szCs w:val="20"/>
                <w:lang w:val="en-US"/>
              </w:rPr>
            </w:pPr>
          </w:p>
          <w:p w:rsidR="00C91F3D" w:rsidRPr="004D5421" w:rsidRDefault="00C91F3D" w:rsidP="009A6890">
            <w:pPr>
              <w:spacing w:after="0" w:line="240" w:lineRule="auto"/>
              <w:contextualSpacing/>
              <w:rPr>
                <w:rFonts w:ascii="Times New Roman" w:hAnsi="Times New Roman"/>
                <w:sz w:val="20"/>
                <w:szCs w:val="20"/>
                <w:lang w:val="en-US"/>
              </w:rPr>
            </w:pPr>
          </w:p>
          <w:p w:rsidR="00C91F3D" w:rsidRPr="004D5421" w:rsidRDefault="00C91F3D" w:rsidP="009A6890">
            <w:pPr>
              <w:spacing w:after="0" w:line="240" w:lineRule="auto"/>
              <w:contextualSpacing/>
              <w:rPr>
                <w:rFonts w:ascii="Times New Roman" w:hAnsi="Times New Roman"/>
                <w:sz w:val="20"/>
                <w:szCs w:val="20"/>
                <w:lang w:val="en-US"/>
              </w:rPr>
            </w:pPr>
          </w:p>
          <w:p w:rsidR="00C91F3D" w:rsidRPr="004D5421" w:rsidRDefault="00C91F3D" w:rsidP="009A6890">
            <w:pPr>
              <w:spacing w:after="0" w:line="240" w:lineRule="auto"/>
              <w:contextualSpacing/>
              <w:rPr>
                <w:rFonts w:ascii="Times New Roman" w:hAnsi="Times New Roman"/>
                <w:sz w:val="20"/>
                <w:szCs w:val="20"/>
                <w:lang w:val="en-US"/>
              </w:rPr>
            </w:pPr>
          </w:p>
          <w:p w:rsidR="00C91F3D" w:rsidRPr="004D5421" w:rsidRDefault="00C91F3D" w:rsidP="009A6890">
            <w:pPr>
              <w:spacing w:after="0" w:line="240" w:lineRule="auto"/>
              <w:contextualSpacing/>
              <w:rPr>
                <w:rFonts w:ascii="Times New Roman" w:hAnsi="Times New Roman"/>
                <w:sz w:val="20"/>
                <w:szCs w:val="20"/>
                <w:lang w:val="en-US"/>
              </w:rPr>
            </w:pPr>
          </w:p>
          <w:p w:rsidR="00C91F3D" w:rsidRPr="004D5421" w:rsidRDefault="00C91F3D" w:rsidP="009A6890">
            <w:pPr>
              <w:spacing w:after="0" w:line="240" w:lineRule="auto"/>
              <w:contextualSpacing/>
              <w:rPr>
                <w:rFonts w:ascii="Times New Roman" w:hAnsi="Times New Roman"/>
                <w:sz w:val="20"/>
                <w:szCs w:val="20"/>
                <w:lang w:val="en-US"/>
              </w:rPr>
            </w:pPr>
          </w:p>
          <w:p w:rsidR="00C91F3D" w:rsidRPr="004D5421" w:rsidRDefault="00C91F3D" w:rsidP="009A6890">
            <w:pPr>
              <w:spacing w:after="0" w:line="240" w:lineRule="auto"/>
              <w:contextualSpacing/>
              <w:rPr>
                <w:rFonts w:ascii="Times New Roman" w:hAnsi="Times New Roman"/>
                <w:sz w:val="20"/>
                <w:szCs w:val="20"/>
                <w:lang w:val="en-US"/>
              </w:rPr>
            </w:pPr>
          </w:p>
          <w:p w:rsidR="00C91F3D" w:rsidRPr="004D5421" w:rsidRDefault="00C91F3D" w:rsidP="009A6890">
            <w:pPr>
              <w:spacing w:after="0" w:line="240" w:lineRule="auto"/>
              <w:contextualSpacing/>
              <w:rPr>
                <w:rFonts w:ascii="Times New Roman" w:hAnsi="Times New Roman"/>
                <w:sz w:val="20"/>
                <w:szCs w:val="20"/>
                <w:lang w:val="en-US"/>
              </w:rPr>
            </w:pPr>
          </w:p>
          <w:p w:rsidR="00C91F3D" w:rsidRPr="004D5421" w:rsidRDefault="00C91F3D" w:rsidP="009A6890">
            <w:pPr>
              <w:spacing w:after="0" w:line="240" w:lineRule="auto"/>
              <w:contextualSpacing/>
              <w:rPr>
                <w:rFonts w:ascii="Times New Roman" w:hAnsi="Times New Roman"/>
                <w:sz w:val="20"/>
                <w:szCs w:val="20"/>
                <w:lang w:val="en-US"/>
              </w:rPr>
            </w:pPr>
          </w:p>
          <w:p w:rsidR="00C91F3D" w:rsidRPr="004D5421" w:rsidRDefault="00C91F3D" w:rsidP="009A6890">
            <w:pPr>
              <w:spacing w:after="0" w:line="240" w:lineRule="auto"/>
              <w:contextualSpacing/>
              <w:rPr>
                <w:rFonts w:ascii="Times New Roman" w:hAnsi="Times New Roman"/>
                <w:sz w:val="20"/>
                <w:szCs w:val="20"/>
                <w:lang w:val="en-US"/>
              </w:rPr>
            </w:pPr>
            <w:r w:rsidRPr="004D5421">
              <w:rPr>
                <w:rFonts w:ascii="Times New Roman" w:hAnsi="Times New Roman"/>
                <w:sz w:val="20"/>
                <w:szCs w:val="20"/>
                <w:lang w:val="en-US"/>
              </w:rPr>
              <w:t>Keywords: WATERMELON, VARIETY, HYBRID COMBINATION, SELECTION BY FAMILIES, YIELD, RESIS</w:t>
            </w:r>
            <w:r>
              <w:rPr>
                <w:rFonts w:ascii="Times New Roman" w:hAnsi="Times New Roman"/>
                <w:sz w:val="20"/>
                <w:szCs w:val="20"/>
                <w:lang w:val="en-US"/>
              </w:rPr>
              <w:t>TANCE,  PERIODICITY OF FRUITING</w:t>
            </w:r>
          </w:p>
        </w:tc>
      </w:tr>
    </w:tbl>
    <w:p w:rsidR="00C91F3D" w:rsidRPr="009335AD" w:rsidRDefault="00C91F3D" w:rsidP="00087828">
      <w:pPr>
        <w:spacing w:line="360" w:lineRule="auto"/>
        <w:contextualSpacing/>
        <w:jc w:val="center"/>
        <w:rPr>
          <w:rFonts w:ascii="Times New Roman" w:hAnsi="Times New Roman"/>
          <w:sz w:val="28"/>
          <w:szCs w:val="28"/>
        </w:rPr>
      </w:pPr>
      <w:bookmarkStart w:id="0" w:name="_GoBack"/>
      <w:bookmarkEnd w:id="0"/>
      <w:r w:rsidRPr="009335AD">
        <w:rPr>
          <w:rFonts w:ascii="Times New Roman" w:hAnsi="Times New Roman"/>
          <w:sz w:val="28"/>
          <w:szCs w:val="28"/>
        </w:rPr>
        <w:t>Введение</w:t>
      </w:r>
    </w:p>
    <w:p w:rsidR="00C91F3D" w:rsidRDefault="00C91F3D" w:rsidP="00B568F1">
      <w:pPr>
        <w:spacing w:line="360" w:lineRule="auto"/>
        <w:ind w:firstLine="708"/>
        <w:contextualSpacing/>
        <w:jc w:val="both"/>
        <w:rPr>
          <w:rFonts w:ascii="Times New Roman" w:hAnsi="Times New Roman"/>
          <w:sz w:val="28"/>
          <w:szCs w:val="28"/>
        </w:rPr>
      </w:pPr>
      <w:r>
        <w:rPr>
          <w:rFonts w:ascii="Times New Roman" w:hAnsi="Times New Roman"/>
          <w:sz w:val="28"/>
          <w:szCs w:val="28"/>
        </w:rPr>
        <w:t xml:space="preserve">За последнее время в отрасли растениеводства Краснодарского края произошли глубокие структурные изменения, которые определили нынешнее состояние селекции и семеноводства важнейших сельскохозяйственных  культур в крае. Недостаточное финансирование основных оригинаторов семян – научно-исследовательских институтов, агрессивная маркетинговая политика иностранных селекционно-семеноводческих фирм привела к существенному увеличению доли иностранных сортов и гибридов многих сельскохозяйственных культур, в особенности овощных. </w:t>
      </w:r>
      <w:r w:rsidRPr="00087828">
        <w:rPr>
          <w:rFonts w:ascii="Times New Roman" w:hAnsi="Times New Roman"/>
          <w:sz w:val="28"/>
          <w:szCs w:val="28"/>
        </w:rPr>
        <w:t xml:space="preserve">Вводимые ограничения на поставку в нашу страну посевного материала и готовой продукции диктует необходимость переходить на возможности отечественной селекции, использовать отечественные сорта и гибриды. Необходимо восстанавливать семеноводство и производить собственные семена. В </w:t>
      </w:r>
      <w:r>
        <w:rPr>
          <w:rFonts w:ascii="Times New Roman" w:hAnsi="Times New Roman"/>
          <w:sz w:val="28"/>
          <w:szCs w:val="28"/>
        </w:rPr>
        <w:t xml:space="preserve">последнее время стал увеличиваться </w:t>
      </w:r>
      <w:r w:rsidRPr="00087828">
        <w:rPr>
          <w:rFonts w:ascii="Times New Roman" w:hAnsi="Times New Roman"/>
          <w:sz w:val="28"/>
          <w:szCs w:val="28"/>
        </w:rPr>
        <w:t xml:space="preserve">спрос на </w:t>
      </w:r>
      <w:r>
        <w:rPr>
          <w:rFonts w:ascii="Times New Roman" w:hAnsi="Times New Roman"/>
          <w:sz w:val="28"/>
          <w:szCs w:val="28"/>
        </w:rPr>
        <w:t>отечественные семена гибридов и сортов</w:t>
      </w:r>
      <w:r w:rsidRPr="00087828">
        <w:rPr>
          <w:rFonts w:ascii="Times New Roman" w:hAnsi="Times New Roman"/>
          <w:sz w:val="28"/>
          <w:szCs w:val="28"/>
        </w:rPr>
        <w:t xml:space="preserve"> арбуза с высокой урожайностью, с отличными вкусовыми качествами, разных сроков созревания, лежких, транспортабельных, с комплексной устойчивостью к абиотическим и биотическим стрессорам. Отсюда, актуальность селекционной работы с культурой арбуза в указанных направлениях.</w:t>
      </w:r>
    </w:p>
    <w:p w:rsidR="00C91F3D" w:rsidRPr="00B568F1" w:rsidRDefault="00C91F3D" w:rsidP="00B568F1">
      <w:pPr>
        <w:spacing w:line="360" w:lineRule="auto"/>
        <w:ind w:firstLine="708"/>
        <w:contextualSpacing/>
        <w:jc w:val="both"/>
        <w:rPr>
          <w:rFonts w:ascii="Times New Roman" w:hAnsi="Times New Roman"/>
          <w:sz w:val="28"/>
          <w:szCs w:val="28"/>
        </w:rPr>
      </w:pPr>
      <w:r w:rsidRPr="00B568F1">
        <w:rPr>
          <w:rFonts w:ascii="Times New Roman" w:hAnsi="Times New Roman"/>
          <w:sz w:val="28"/>
          <w:szCs w:val="28"/>
        </w:rPr>
        <w:t>Нередко причиной потери посевов бахчевых культур, неустойчивых урожаев и снижение качества продукции становятся погодные условия. В центральной зоне Краснодарского края неустойчивые весенние температуры в начале периода вегетации, жаркое лето с большим количеством суховейных дней, высокая интенсивность солнечного света и вероятные ливневые дожди с сопутствующими им похолоданиями часто делает вегетационный период неблагоприятным для развития растений.</w:t>
      </w:r>
    </w:p>
    <w:p w:rsidR="00C91F3D" w:rsidRDefault="00C91F3D" w:rsidP="00D77090">
      <w:pPr>
        <w:spacing w:line="360" w:lineRule="auto"/>
        <w:ind w:firstLine="708"/>
        <w:contextualSpacing/>
        <w:jc w:val="both"/>
        <w:rPr>
          <w:rFonts w:ascii="Times New Roman" w:hAnsi="Times New Roman"/>
          <w:sz w:val="28"/>
          <w:szCs w:val="28"/>
        </w:rPr>
      </w:pPr>
      <w:r w:rsidRPr="00D77090">
        <w:rPr>
          <w:rFonts w:ascii="Times New Roman" w:hAnsi="Times New Roman"/>
          <w:sz w:val="28"/>
          <w:szCs w:val="28"/>
        </w:rPr>
        <w:t>Следовательно, применительно к таким зональным условиям необходимы сорта и гибриды арбуза, с повышенной устойчивостью к лимитирующим рост и развитие факторам. Часто рекомендованные для выращивания в данной зоне сорта и гибриды имеют завышенные характеристики по устойчивости к абиотическим стрессорам, что приводит к серьезным ошибкам</w:t>
      </w:r>
      <w:r>
        <w:rPr>
          <w:rFonts w:ascii="Times New Roman" w:hAnsi="Times New Roman"/>
          <w:sz w:val="28"/>
          <w:szCs w:val="28"/>
        </w:rPr>
        <w:t xml:space="preserve"> [1]</w:t>
      </w:r>
      <w:r w:rsidRPr="00D77090">
        <w:rPr>
          <w:rFonts w:ascii="Times New Roman" w:hAnsi="Times New Roman"/>
          <w:sz w:val="28"/>
          <w:szCs w:val="28"/>
        </w:rPr>
        <w:t xml:space="preserve">. </w:t>
      </w:r>
    </w:p>
    <w:p w:rsidR="00C91F3D" w:rsidRDefault="00C91F3D" w:rsidP="00B359E3">
      <w:pPr>
        <w:spacing w:line="360" w:lineRule="auto"/>
        <w:ind w:firstLine="708"/>
        <w:contextualSpacing/>
        <w:jc w:val="both"/>
        <w:rPr>
          <w:rFonts w:ascii="Times New Roman" w:hAnsi="Times New Roman"/>
          <w:sz w:val="28"/>
          <w:szCs w:val="28"/>
        </w:rPr>
      </w:pPr>
      <w:r>
        <w:rPr>
          <w:rFonts w:ascii="Times New Roman" w:hAnsi="Times New Roman"/>
          <w:sz w:val="28"/>
          <w:szCs w:val="28"/>
        </w:rPr>
        <w:t>Была поставлена цель: создать сорт арбуза, отвечающего требованиям модели потребительского рынка с высоким адаптивным потенциалом для выращивания в южных регионах. В качестве исходного материала в селекционной работе использовали местные сорта селекции ФГБНУ «ВНИИ риса» показавшие высокую оценку агроэкологических испытаний в условиях зон выращивания и успешно используемых в товарном производстве.</w:t>
      </w:r>
    </w:p>
    <w:p w:rsidR="00C91F3D" w:rsidRDefault="00C91F3D" w:rsidP="00A107CB">
      <w:pPr>
        <w:jc w:val="center"/>
        <w:rPr>
          <w:rFonts w:ascii="Times New Roman" w:hAnsi="Times New Roman"/>
          <w:sz w:val="28"/>
          <w:szCs w:val="28"/>
        </w:rPr>
      </w:pPr>
      <w:r>
        <w:rPr>
          <w:rFonts w:ascii="Times New Roman" w:hAnsi="Times New Roman"/>
          <w:sz w:val="28"/>
          <w:szCs w:val="28"/>
        </w:rPr>
        <w:t>Методика и материалы</w:t>
      </w:r>
    </w:p>
    <w:p w:rsidR="00C91F3D" w:rsidRDefault="00C91F3D" w:rsidP="00246709">
      <w:pPr>
        <w:spacing w:line="360" w:lineRule="auto"/>
        <w:ind w:firstLine="709"/>
        <w:contextualSpacing/>
        <w:jc w:val="both"/>
        <w:rPr>
          <w:rFonts w:ascii="Times New Roman" w:hAnsi="Times New Roman"/>
          <w:sz w:val="28"/>
          <w:szCs w:val="28"/>
        </w:rPr>
      </w:pPr>
      <w:r>
        <w:rPr>
          <w:rFonts w:ascii="Times New Roman" w:hAnsi="Times New Roman"/>
          <w:color w:val="000000"/>
          <w:sz w:val="28"/>
          <w:szCs w:val="28"/>
        </w:rPr>
        <w:t>В 2003 году был отобран образец из популяции потомства гибридной комбинации</w:t>
      </w:r>
      <w:r w:rsidRPr="008E6F49">
        <w:rPr>
          <w:rFonts w:ascii="Times New Roman" w:hAnsi="Times New Roman"/>
          <w:color w:val="000000"/>
          <w:sz w:val="28"/>
          <w:szCs w:val="28"/>
        </w:rPr>
        <w:t>от скрещивания ранее выделенных сортов</w:t>
      </w:r>
      <w:r>
        <w:rPr>
          <w:rFonts w:ascii="Times New Roman" w:hAnsi="Times New Roman"/>
          <w:color w:val="000000"/>
          <w:sz w:val="28"/>
          <w:szCs w:val="28"/>
        </w:rPr>
        <w:t>- Ница × Монастырский плюс, обладающих хорошей приспособленностью к почвенно-климатическим условиям южного региона.Образец отличался высокой продуктивностью с дружной отдачей урожая, ярко-красной мякотью и высокими вкусовыми качествами. Дальнейшая с</w:t>
      </w:r>
      <w:r>
        <w:rPr>
          <w:rFonts w:ascii="Times New Roman" w:hAnsi="Times New Roman"/>
          <w:sz w:val="28"/>
          <w:szCs w:val="28"/>
        </w:rPr>
        <w:t xml:space="preserve">елекционная работа по созданию сорта арбуза проводилась по методике, разработанной Кревченко Л.Е. [2] и методическим указаниям по селекции бахчевых культур [3]. Для закрепления ценных признаков использовали индивидуальный, многократный, направленный отбор с применением способа половинок.Для посева ежегодно использовали лучшие семьи элитных растений, выделенные из урожая разных лет,с отличающимися погодными условиями периода вегетации. Таким образом, объединялся селекционный материал, имеющий формыпоказавшие высокую адаптивность к условиям среды. Морфологически выровненный материал высевался раздельно по семьям с соблюдением пространственной изоляции, обеспечивающей чистосортность оригинального материала. Для эффективного отбора на устойчивость к фузариозу селекционный материал высевался на инфекционном участке </w:t>
      </w:r>
      <w:r w:rsidRPr="00E41A61">
        <w:rPr>
          <w:rFonts w:ascii="Times New Roman" w:hAnsi="Times New Roman"/>
          <w:sz w:val="28"/>
          <w:szCs w:val="28"/>
        </w:rPr>
        <w:t xml:space="preserve">в учебно-опытном хозяйстве «Краснодарское» </w:t>
      </w:r>
      <w:r>
        <w:rPr>
          <w:rFonts w:ascii="Times New Roman" w:hAnsi="Times New Roman"/>
          <w:sz w:val="28"/>
          <w:szCs w:val="28"/>
        </w:rPr>
        <w:t>ФГБОУ ВПО «Кубанского государственного аграрного университета»без соблюдения севооборота (бахча по бахче) на богаре.</w:t>
      </w:r>
    </w:p>
    <w:p w:rsidR="00C91F3D" w:rsidRDefault="00C91F3D" w:rsidP="005436FB">
      <w:pPr>
        <w:widowControl w:val="0"/>
        <w:shd w:val="clear" w:color="auto" w:fill="FFFFFF"/>
        <w:spacing w:line="360" w:lineRule="auto"/>
        <w:ind w:firstLine="709"/>
        <w:contextualSpacing/>
        <w:jc w:val="both"/>
        <w:rPr>
          <w:rFonts w:ascii="Times New Roman" w:hAnsi="Times New Roman"/>
          <w:sz w:val="28"/>
          <w:szCs w:val="28"/>
        </w:rPr>
      </w:pPr>
      <w:r w:rsidRPr="00E41A61">
        <w:rPr>
          <w:rFonts w:ascii="Times New Roman" w:hAnsi="Times New Roman"/>
          <w:sz w:val="28"/>
          <w:szCs w:val="28"/>
        </w:rPr>
        <w:t xml:space="preserve">Почвы на участке представлены выщелоченными малогумусными мощными черноземами тяжелого механического состава. </w:t>
      </w:r>
      <w:r w:rsidRPr="00E41A61">
        <w:rPr>
          <w:rFonts w:ascii="Times New Roman" w:hAnsi="Times New Roman"/>
          <w:sz w:val="28"/>
        </w:rPr>
        <w:t xml:space="preserve">Содержание физической глины колеблется от 64 до 72 %, а илистых частиц – от 39 до 42 %, которые придают почвам большую связность. </w:t>
      </w:r>
      <w:r w:rsidRPr="00E41A61">
        <w:rPr>
          <w:rFonts w:ascii="Times New Roman" w:hAnsi="Times New Roman"/>
          <w:sz w:val="28"/>
          <w:szCs w:val="28"/>
        </w:rPr>
        <w:t xml:space="preserve">После дождей легко заплывают и образуют на поверхности плотную корку. Требуется обязательное рыхление после выпадения осадков. </w:t>
      </w:r>
      <w:r w:rsidRPr="00E41A61">
        <w:rPr>
          <w:rFonts w:ascii="Times New Roman" w:hAnsi="Times New Roman"/>
          <w:sz w:val="28"/>
        </w:rPr>
        <w:t>Мощность гумусового горизонта достигает г</w:t>
      </w:r>
      <w:r>
        <w:rPr>
          <w:rFonts w:ascii="Times New Roman" w:hAnsi="Times New Roman"/>
          <w:sz w:val="28"/>
        </w:rPr>
        <w:t>лубины 140-180 см</w:t>
      </w:r>
      <w:r w:rsidRPr="00E41A61">
        <w:rPr>
          <w:rFonts w:ascii="Times New Roman" w:hAnsi="Times New Roman"/>
          <w:sz w:val="28"/>
        </w:rPr>
        <w:t xml:space="preserve">.  Содержание  гумуса  в  верхних  слоях  почвы  3,5-3,8. Реакция почвенного раствора - 6,9. Содержание общего азота – 0,22-0,30 %. Валовое содержание фосфора в пахотном слое колеблется от 0,18 до 0,28 % и калия - 1,9 -2,8 %. </w:t>
      </w:r>
      <w:r>
        <w:rPr>
          <w:rFonts w:ascii="Times New Roman" w:hAnsi="Times New Roman"/>
          <w:sz w:val="28"/>
          <w:szCs w:val="28"/>
        </w:rPr>
        <w:t>Почвы достаточно богаты элементами минерального питания и пригодны для выращивания бахчевых культур.</w:t>
      </w:r>
    </w:p>
    <w:p w:rsidR="00C91F3D" w:rsidRPr="000A40EF" w:rsidRDefault="00C91F3D" w:rsidP="000A40EF">
      <w:pPr>
        <w:widowControl w:val="0"/>
        <w:shd w:val="clear" w:color="auto" w:fill="FFFFFF"/>
        <w:spacing w:line="360" w:lineRule="auto"/>
        <w:ind w:firstLine="709"/>
        <w:contextualSpacing/>
        <w:jc w:val="both"/>
        <w:rPr>
          <w:rFonts w:ascii="Times New Roman" w:hAnsi="Times New Roman"/>
          <w:sz w:val="28"/>
          <w:szCs w:val="28"/>
        </w:rPr>
      </w:pPr>
      <w:r>
        <w:rPr>
          <w:rFonts w:ascii="Times New Roman" w:hAnsi="Times New Roman"/>
          <w:sz w:val="28"/>
          <w:szCs w:val="28"/>
        </w:rPr>
        <w:t>В течение трех лет (2014-2016 г) в конкурсном испытании новый сорт оценивали на отличимость, однородность и стабильность согласно методическим указаниям [4,5</w:t>
      </w:r>
      <w:r w:rsidRPr="00AB0FAC">
        <w:rPr>
          <w:rFonts w:ascii="Times New Roman" w:hAnsi="Times New Roman"/>
          <w:sz w:val="28"/>
          <w:szCs w:val="28"/>
        </w:rPr>
        <w:t>]</w:t>
      </w:r>
      <w:r>
        <w:rPr>
          <w:rFonts w:ascii="Times New Roman" w:hAnsi="Times New Roman"/>
          <w:sz w:val="28"/>
          <w:szCs w:val="28"/>
        </w:rPr>
        <w:t>. Погодные условия периода вегетации оценивались по гидротермическому коэффициенту (ГТК) Селянникова  Г.Т.. Одним из важных хозяйственных признаков в оценке сорта являлась его продуктивность, которая характеризуется не только величиной урожая, но и регулярностьюи устойчивостью плодоношения. Для определения биологического потенциала, оценка периодичности (П</w:t>
      </w:r>
      <w:r>
        <w:rPr>
          <w:rFonts w:ascii="Times New Roman" w:hAnsi="Times New Roman"/>
          <w:sz w:val="28"/>
          <w:szCs w:val="28"/>
          <w:vertAlign w:val="subscript"/>
        </w:rPr>
        <w:t>п</w:t>
      </w:r>
      <w:r>
        <w:rPr>
          <w:rFonts w:ascii="Times New Roman" w:hAnsi="Times New Roman"/>
          <w:sz w:val="28"/>
          <w:szCs w:val="28"/>
        </w:rPr>
        <w:t>) и стабильности (У</w:t>
      </w:r>
      <w:r>
        <w:rPr>
          <w:rFonts w:ascii="Times New Roman" w:hAnsi="Times New Roman"/>
          <w:sz w:val="28"/>
          <w:szCs w:val="28"/>
          <w:vertAlign w:val="subscript"/>
        </w:rPr>
        <w:t>п</w:t>
      </w:r>
      <w:r>
        <w:rPr>
          <w:rFonts w:ascii="Times New Roman" w:hAnsi="Times New Roman"/>
          <w:sz w:val="28"/>
          <w:szCs w:val="28"/>
        </w:rPr>
        <w:t>) плодоношения проводилась сопоставлением урожайности по трем годам по методикепредложенной Кашиным В.И. и Гутиевым Р.И.[6,7</w:t>
      </w:r>
      <w:r w:rsidRPr="00AB0FAC">
        <w:rPr>
          <w:rFonts w:ascii="Times New Roman" w:hAnsi="Times New Roman"/>
          <w:sz w:val="28"/>
          <w:szCs w:val="28"/>
        </w:rPr>
        <w:t>]</w:t>
      </w:r>
      <w:r>
        <w:rPr>
          <w:rFonts w:ascii="Times New Roman" w:hAnsi="Times New Roman"/>
          <w:sz w:val="28"/>
          <w:szCs w:val="28"/>
        </w:rPr>
        <w:t>.</w:t>
      </w:r>
    </w:p>
    <w:p w:rsidR="00C91F3D" w:rsidRPr="00FB4DCB" w:rsidRDefault="00C91F3D" w:rsidP="00B259E9">
      <w:pPr>
        <w:jc w:val="center"/>
        <w:rPr>
          <w:rFonts w:ascii="Times New Roman" w:hAnsi="Times New Roman"/>
          <w:sz w:val="28"/>
          <w:szCs w:val="28"/>
        </w:rPr>
      </w:pPr>
    </w:p>
    <w:p w:rsidR="00C91F3D" w:rsidRPr="00FB4DCB" w:rsidRDefault="00C91F3D" w:rsidP="00B259E9">
      <w:pPr>
        <w:jc w:val="center"/>
        <w:rPr>
          <w:rFonts w:ascii="Times New Roman" w:hAnsi="Times New Roman"/>
          <w:sz w:val="28"/>
          <w:szCs w:val="28"/>
        </w:rPr>
      </w:pPr>
    </w:p>
    <w:p w:rsidR="00C91F3D" w:rsidRDefault="00C91F3D" w:rsidP="00B259E9">
      <w:pPr>
        <w:jc w:val="center"/>
        <w:rPr>
          <w:rFonts w:ascii="Times New Roman" w:hAnsi="Times New Roman"/>
          <w:sz w:val="28"/>
          <w:szCs w:val="28"/>
        </w:rPr>
      </w:pPr>
      <w:r>
        <w:rPr>
          <w:rFonts w:ascii="Times New Roman" w:hAnsi="Times New Roman"/>
          <w:sz w:val="28"/>
          <w:szCs w:val="28"/>
        </w:rPr>
        <w:t>Результаты исследований</w:t>
      </w:r>
    </w:p>
    <w:p w:rsidR="00C91F3D" w:rsidRDefault="00C91F3D" w:rsidP="007E2A18">
      <w:pPr>
        <w:spacing w:line="360" w:lineRule="auto"/>
        <w:ind w:firstLine="709"/>
        <w:contextualSpacing/>
        <w:jc w:val="both"/>
        <w:rPr>
          <w:rFonts w:ascii="Times New Roman" w:hAnsi="Times New Roman"/>
          <w:sz w:val="28"/>
          <w:szCs w:val="28"/>
        </w:rPr>
      </w:pPr>
      <w:r>
        <w:rPr>
          <w:rFonts w:ascii="Times New Roman" w:hAnsi="Times New Roman"/>
          <w:sz w:val="28"/>
          <w:szCs w:val="28"/>
        </w:rPr>
        <w:t xml:space="preserve">Погодные условия периода вегетации в районе проведения конкурсного испытания характеризуется высоким тепловым ресурсом, сумма активных температур варьирует от 2982 </w:t>
      </w:r>
      <w:r>
        <w:rPr>
          <w:rFonts w:ascii="Times New Roman" w:hAnsi="Times New Roman"/>
          <w:sz w:val="28"/>
          <w:szCs w:val="28"/>
          <w:vertAlign w:val="superscript"/>
        </w:rPr>
        <w:t>0</w:t>
      </w:r>
      <w:r>
        <w:rPr>
          <w:rFonts w:ascii="Times New Roman" w:hAnsi="Times New Roman"/>
          <w:sz w:val="28"/>
          <w:szCs w:val="28"/>
        </w:rPr>
        <w:t xml:space="preserve">С до 3160 </w:t>
      </w:r>
      <w:r>
        <w:rPr>
          <w:rFonts w:ascii="Times New Roman" w:hAnsi="Times New Roman"/>
          <w:sz w:val="28"/>
          <w:szCs w:val="28"/>
          <w:vertAlign w:val="superscript"/>
        </w:rPr>
        <w:t>0</w:t>
      </w:r>
      <w:r>
        <w:rPr>
          <w:rFonts w:ascii="Times New Roman" w:hAnsi="Times New Roman"/>
          <w:sz w:val="28"/>
          <w:szCs w:val="28"/>
        </w:rPr>
        <w:t xml:space="preserve">С и сравнительно небольшим количеством осадков (161-407 мм), распределение которых в период вегетации арбуза крайне неравномерное (табл. 1). </w:t>
      </w:r>
    </w:p>
    <w:p w:rsidR="00C91F3D" w:rsidRDefault="00C91F3D" w:rsidP="00D93510">
      <w:pPr>
        <w:spacing w:after="0" w:line="360" w:lineRule="auto"/>
        <w:ind w:firstLine="708"/>
        <w:jc w:val="both"/>
        <w:rPr>
          <w:rFonts w:ascii="Times New Roman" w:hAnsi="Times New Roman"/>
          <w:color w:val="000000"/>
          <w:sz w:val="28"/>
          <w:szCs w:val="28"/>
        </w:rPr>
      </w:pPr>
      <w:r w:rsidRPr="00E718D3">
        <w:rPr>
          <w:rFonts w:ascii="Times New Roman" w:hAnsi="Times New Roman"/>
          <w:sz w:val="28"/>
          <w:szCs w:val="28"/>
        </w:rPr>
        <w:t xml:space="preserve">Метеорологические условия вегетационного периода </w:t>
      </w:r>
      <w:r>
        <w:rPr>
          <w:rFonts w:ascii="Times New Roman" w:hAnsi="Times New Roman"/>
          <w:sz w:val="28"/>
          <w:szCs w:val="28"/>
        </w:rPr>
        <w:t xml:space="preserve">в 2014 </w:t>
      </w:r>
      <w:r w:rsidRPr="00E718D3">
        <w:rPr>
          <w:rFonts w:ascii="Times New Roman" w:hAnsi="Times New Roman"/>
          <w:sz w:val="28"/>
          <w:szCs w:val="28"/>
        </w:rPr>
        <w:t xml:space="preserve">характеризовались крайне неравномерным </w:t>
      </w:r>
      <w:r>
        <w:rPr>
          <w:rFonts w:ascii="Times New Roman" w:hAnsi="Times New Roman"/>
          <w:sz w:val="28"/>
          <w:szCs w:val="28"/>
        </w:rPr>
        <w:t xml:space="preserve">и незначительным </w:t>
      </w:r>
      <w:r w:rsidRPr="00E718D3">
        <w:rPr>
          <w:rFonts w:ascii="Times New Roman" w:hAnsi="Times New Roman"/>
          <w:sz w:val="28"/>
          <w:szCs w:val="28"/>
        </w:rPr>
        <w:t xml:space="preserve">выпадением осадков </w:t>
      </w:r>
      <w:r>
        <w:rPr>
          <w:rFonts w:ascii="Times New Roman" w:hAnsi="Times New Roman"/>
          <w:sz w:val="28"/>
          <w:szCs w:val="28"/>
        </w:rPr>
        <w:t xml:space="preserve">и высокими температурами. Всходы появились без задержки, но испытали значительный температурный стресс в первой декаде мая, когда температура воздуха опустилась - до + 6,5 </w:t>
      </w:r>
      <w:r w:rsidRPr="00E718D3">
        <w:rPr>
          <w:rFonts w:ascii="Times New Roman" w:hAnsi="Times New Roman"/>
          <w:sz w:val="28"/>
          <w:szCs w:val="28"/>
        </w:rPr>
        <w:t>°С</w:t>
      </w:r>
      <w:r>
        <w:rPr>
          <w:rFonts w:ascii="Times New Roman" w:hAnsi="Times New Roman"/>
          <w:sz w:val="28"/>
          <w:szCs w:val="28"/>
        </w:rPr>
        <w:t>. От посева до уборки урожая осадков выпало 69 % от среднемноголетней нормы. А</w:t>
      </w:r>
      <w:r w:rsidRPr="00E718D3">
        <w:rPr>
          <w:rFonts w:ascii="Times New Roman" w:hAnsi="Times New Roman"/>
          <w:sz w:val="28"/>
          <w:szCs w:val="28"/>
        </w:rPr>
        <w:t xml:space="preserve">ктивный рост и </w:t>
      </w:r>
      <w:r>
        <w:rPr>
          <w:rFonts w:ascii="Times New Roman" w:hAnsi="Times New Roman"/>
          <w:sz w:val="28"/>
          <w:szCs w:val="28"/>
        </w:rPr>
        <w:t xml:space="preserve">цветение арбуза </w:t>
      </w:r>
      <w:r w:rsidRPr="00E718D3">
        <w:rPr>
          <w:rFonts w:ascii="Times New Roman" w:hAnsi="Times New Roman"/>
          <w:sz w:val="28"/>
          <w:szCs w:val="28"/>
        </w:rPr>
        <w:t xml:space="preserve">пришлись на жаркий </w:t>
      </w:r>
      <w:r>
        <w:rPr>
          <w:rFonts w:ascii="Times New Roman" w:hAnsi="Times New Roman"/>
          <w:sz w:val="28"/>
          <w:szCs w:val="28"/>
        </w:rPr>
        <w:t xml:space="preserve">период </w:t>
      </w:r>
      <w:r w:rsidRPr="00E718D3">
        <w:rPr>
          <w:rFonts w:ascii="Times New Roman" w:hAnsi="Times New Roman"/>
          <w:sz w:val="28"/>
          <w:szCs w:val="28"/>
        </w:rPr>
        <w:t>(температура во</w:t>
      </w:r>
      <w:r>
        <w:rPr>
          <w:rFonts w:ascii="Times New Roman" w:hAnsi="Times New Roman"/>
          <w:sz w:val="28"/>
          <w:szCs w:val="28"/>
        </w:rPr>
        <w:t>здуха поднималась до + 36,8 °С), что</w:t>
      </w:r>
      <w:r>
        <w:rPr>
          <w:rFonts w:ascii="Times New Roman" w:hAnsi="Times New Roman"/>
          <w:color w:val="000000"/>
          <w:sz w:val="28"/>
          <w:szCs w:val="28"/>
        </w:rPr>
        <w:t>отразились на урожайности и доли товарной продукции</w:t>
      </w:r>
      <w:r w:rsidRPr="00603D50">
        <w:rPr>
          <w:rFonts w:ascii="Times New Roman" w:hAnsi="Times New Roman"/>
          <w:color w:val="000000"/>
          <w:sz w:val="28"/>
          <w:szCs w:val="28"/>
        </w:rPr>
        <w:t>.</w:t>
      </w:r>
    </w:p>
    <w:p w:rsidR="00C91F3D" w:rsidRDefault="00C91F3D" w:rsidP="00D93510">
      <w:pPr>
        <w:spacing w:after="0" w:line="360" w:lineRule="auto"/>
        <w:ind w:firstLine="708"/>
        <w:jc w:val="both"/>
        <w:rPr>
          <w:rFonts w:ascii="Times New Roman" w:hAnsi="Times New Roman"/>
          <w:color w:val="000000"/>
          <w:sz w:val="28"/>
          <w:szCs w:val="28"/>
        </w:rPr>
      </w:pPr>
      <w:r w:rsidRPr="005E5517">
        <w:rPr>
          <w:rFonts w:ascii="Times New Roman" w:hAnsi="Times New Roman"/>
          <w:color w:val="000000"/>
          <w:sz w:val="28"/>
          <w:szCs w:val="28"/>
        </w:rPr>
        <w:t xml:space="preserve">Погодные условия периода вегетации 2015 года оказались очень влажными. Осадков выпало на 79 мм (на 24 %) больше нормы. Дожди сильно увлажняли почву и мешали проведению </w:t>
      </w:r>
      <w:r>
        <w:rPr>
          <w:rFonts w:ascii="Times New Roman" w:hAnsi="Times New Roman"/>
          <w:color w:val="000000"/>
          <w:sz w:val="28"/>
          <w:szCs w:val="28"/>
        </w:rPr>
        <w:t xml:space="preserve">прополок и </w:t>
      </w:r>
      <w:r w:rsidRPr="005E5517">
        <w:rPr>
          <w:rFonts w:ascii="Times New Roman" w:hAnsi="Times New Roman"/>
          <w:color w:val="000000"/>
          <w:sz w:val="28"/>
          <w:szCs w:val="28"/>
        </w:rPr>
        <w:t xml:space="preserve">междурядных культиваций. Сорная растительность сильно затеняла и угнетала всходы арбуза. </w:t>
      </w:r>
      <w:r>
        <w:rPr>
          <w:rFonts w:ascii="Times New Roman" w:hAnsi="Times New Roman"/>
          <w:color w:val="000000"/>
          <w:sz w:val="28"/>
          <w:szCs w:val="28"/>
        </w:rPr>
        <w:t>После прекращения выпадения осадков удалось изменить ситуацию в лучшую сторону. Растения арбуза стали активно расти и развиваться, однако сильная влажность повлияла на фитосанитарное состояние посевов.  Только применение агромероприятий позволило снивелировать стрессовое воздействие абиотических факторов и получить урожай.</w:t>
      </w:r>
    </w:p>
    <w:p w:rsidR="00C91F3D" w:rsidRDefault="00C91F3D" w:rsidP="00D93510">
      <w:pPr>
        <w:spacing w:after="0" w:line="360" w:lineRule="auto"/>
        <w:ind w:firstLine="708"/>
        <w:jc w:val="both"/>
        <w:rPr>
          <w:rFonts w:ascii="Times New Roman" w:hAnsi="Times New Roman"/>
          <w:color w:val="000000"/>
          <w:sz w:val="28"/>
          <w:szCs w:val="28"/>
        </w:rPr>
      </w:pPr>
      <w:r>
        <w:rPr>
          <w:rFonts w:ascii="Times New Roman" w:hAnsi="Times New Roman"/>
          <w:color w:val="000000"/>
          <w:sz w:val="28"/>
          <w:szCs w:val="28"/>
        </w:rPr>
        <w:t xml:space="preserve">По температурному балансу и увлажнению 2016 год был благоприятным для выращивания культуры арбуза. Выпадение осадков в мае способствовало активному росту и развитию растений. Высокие температуры в июле (до 38,0 </w:t>
      </w:r>
      <w:r>
        <w:rPr>
          <w:rFonts w:ascii="Times New Roman" w:hAnsi="Times New Roman"/>
          <w:color w:val="000000"/>
          <w:sz w:val="28"/>
          <w:szCs w:val="28"/>
          <w:vertAlign w:val="superscript"/>
        </w:rPr>
        <w:t xml:space="preserve">0 </w:t>
      </w:r>
      <w:r>
        <w:rPr>
          <w:rFonts w:ascii="Times New Roman" w:hAnsi="Times New Roman"/>
          <w:color w:val="000000"/>
          <w:sz w:val="28"/>
          <w:szCs w:val="28"/>
        </w:rPr>
        <w:t>С)и отсутствие осадков августезначительно повлияли на величину и качество урожая.</w:t>
      </w:r>
    </w:p>
    <w:p w:rsidR="00C91F3D" w:rsidRDefault="00C91F3D" w:rsidP="00C41DD7">
      <w:pPr>
        <w:spacing w:line="360" w:lineRule="auto"/>
        <w:contextualSpacing/>
        <w:rPr>
          <w:rFonts w:ascii="Times New Roman" w:hAnsi="Times New Roman"/>
          <w:sz w:val="28"/>
          <w:szCs w:val="28"/>
        </w:rPr>
      </w:pPr>
      <w:r>
        <w:rPr>
          <w:rFonts w:ascii="Times New Roman" w:hAnsi="Times New Roman"/>
          <w:sz w:val="28"/>
          <w:szCs w:val="28"/>
        </w:rPr>
        <w:t>Таблица 1 - Погодные условия  периода вегетации арбуза за 3 года (2014-2016 г.)</w:t>
      </w:r>
    </w:p>
    <w:tbl>
      <w:tblPr>
        <w:tblW w:w="0" w:type="auto"/>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710"/>
        <w:gridCol w:w="850"/>
        <w:gridCol w:w="851"/>
        <w:gridCol w:w="850"/>
        <w:gridCol w:w="709"/>
        <w:gridCol w:w="850"/>
        <w:gridCol w:w="851"/>
        <w:gridCol w:w="709"/>
        <w:gridCol w:w="708"/>
        <w:gridCol w:w="709"/>
        <w:gridCol w:w="709"/>
        <w:gridCol w:w="709"/>
        <w:gridCol w:w="708"/>
      </w:tblGrid>
      <w:tr w:rsidR="00C91F3D" w:rsidRPr="009A6890" w:rsidTr="009A6890">
        <w:tc>
          <w:tcPr>
            <w:tcW w:w="710" w:type="dxa"/>
            <w:vMerge w:val="restart"/>
          </w:tcPr>
          <w:p w:rsidR="00C91F3D" w:rsidRPr="009A6890" w:rsidRDefault="00C91F3D" w:rsidP="009A6890">
            <w:pPr>
              <w:spacing w:after="0" w:line="240" w:lineRule="auto"/>
              <w:contextualSpacing/>
              <w:rPr>
                <w:rFonts w:ascii="Times New Roman" w:hAnsi="Times New Roman"/>
                <w:sz w:val="24"/>
                <w:szCs w:val="24"/>
              </w:rPr>
            </w:pPr>
            <w:r w:rsidRPr="009A6890">
              <w:rPr>
                <w:rFonts w:ascii="Times New Roman" w:hAnsi="Times New Roman"/>
                <w:sz w:val="24"/>
                <w:szCs w:val="24"/>
              </w:rPr>
              <w:t>Месяц</w:t>
            </w:r>
          </w:p>
        </w:tc>
        <w:tc>
          <w:tcPr>
            <w:tcW w:w="2551" w:type="dxa"/>
            <w:gridSpan w:val="3"/>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Сумма активных температур,</w:t>
            </w:r>
            <w:r w:rsidRPr="009A6890">
              <w:rPr>
                <w:rFonts w:ascii="Times New Roman" w:hAnsi="Times New Roman"/>
                <w:sz w:val="24"/>
                <w:szCs w:val="24"/>
                <w:vertAlign w:val="superscript"/>
              </w:rPr>
              <w:t>0</w:t>
            </w:r>
            <w:r w:rsidRPr="009A6890">
              <w:rPr>
                <w:rFonts w:ascii="Times New Roman" w:hAnsi="Times New Roman"/>
                <w:sz w:val="24"/>
                <w:szCs w:val="24"/>
              </w:rPr>
              <w:t>С</w:t>
            </w:r>
          </w:p>
        </w:tc>
        <w:tc>
          <w:tcPr>
            <w:tcW w:w="2410" w:type="dxa"/>
            <w:gridSpan w:val="3"/>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Сумма осадков, мм</w:t>
            </w:r>
          </w:p>
        </w:tc>
        <w:tc>
          <w:tcPr>
            <w:tcW w:w="2126" w:type="dxa"/>
            <w:gridSpan w:val="3"/>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ГТК (гидротермальный коэффициент)</w:t>
            </w:r>
          </w:p>
        </w:tc>
        <w:tc>
          <w:tcPr>
            <w:tcW w:w="2126" w:type="dxa"/>
            <w:gridSpan w:val="3"/>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Примечание</w:t>
            </w:r>
          </w:p>
        </w:tc>
      </w:tr>
      <w:tr w:rsidR="00C91F3D" w:rsidRPr="009A6890" w:rsidTr="009A6890">
        <w:trPr>
          <w:trHeight w:val="454"/>
        </w:trPr>
        <w:tc>
          <w:tcPr>
            <w:tcW w:w="710" w:type="dxa"/>
            <w:vMerge/>
          </w:tcPr>
          <w:p w:rsidR="00C91F3D" w:rsidRPr="009A6890" w:rsidRDefault="00C91F3D" w:rsidP="009A6890">
            <w:pPr>
              <w:spacing w:after="0" w:line="240" w:lineRule="auto"/>
              <w:contextualSpacing/>
              <w:rPr>
                <w:rFonts w:ascii="Times New Roman" w:hAnsi="Times New Roman"/>
                <w:sz w:val="24"/>
                <w:szCs w:val="24"/>
              </w:rPr>
            </w:pPr>
          </w:p>
        </w:tc>
        <w:tc>
          <w:tcPr>
            <w:tcW w:w="850" w:type="dxa"/>
            <w:tcBorders>
              <w:righ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2014</w:t>
            </w:r>
          </w:p>
        </w:tc>
        <w:tc>
          <w:tcPr>
            <w:tcW w:w="851" w:type="dxa"/>
            <w:tcBorders>
              <w:lef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2015</w:t>
            </w:r>
          </w:p>
        </w:tc>
        <w:tc>
          <w:tcPr>
            <w:tcW w:w="850"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2016</w:t>
            </w:r>
          </w:p>
        </w:tc>
        <w:tc>
          <w:tcPr>
            <w:tcW w:w="709" w:type="dxa"/>
            <w:tcBorders>
              <w:top w:val="single" w:sz="4" w:space="0" w:color="auto"/>
              <w:righ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2014</w:t>
            </w:r>
          </w:p>
        </w:tc>
        <w:tc>
          <w:tcPr>
            <w:tcW w:w="850" w:type="dxa"/>
            <w:tcBorders>
              <w:top w:val="single" w:sz="4" w:space="0" w:color="auto"/>
              <w:lef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2015</w:t>
            </w:r>
          </w:p>
        </w:tc>
        <w:tc>
          <w:tcPr>
            <w:tcW w:w="851"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2016</w:t>
            </w:r>
          </w:p>
        </w:tc>
        <w:tc>
          <w:tcPr>
            <w:tcW w:w="709" w:type="dxa"/>
            <w:tcBorders>
              <w:righ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2014</w:t>
            </w:r>
          </w:p>
        </w:tc>
        <w:tc>
          <w:tcPr>
            <w:tcW w:w="708" w:type="dxa"/>
            <w:tcBorders>
              <w:lef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2015</w:t>
            </w:r>
          </w:p>
        </w:tc>
        <w:tc>
          <w:tcPr>
            <w:tcW w:w="709"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2016</w:t>
            </w:r>
          </w:p>
        </w:tc>
        <w:tc>
          <w:tcPr>
            <w:tcW w:w="709"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2014</w:t>
            </w:r>
          </w:p>
        </w:tc>
        <w:tc>
          <w:tcPr>
            <w:tcW w:w="709"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2015</w:t>
            </w:r>
          </w:p>
        </w:tc>
        <w:tc>
          <w:tcPr>
            <w:tcW w:w="708"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2016</w:t>
            </w:r>
          </w:p>
        </w:tc>
      </w:tr>
      <w:tr w:rsidR="00C91F3D" w:rsidRPr="009A6890" w:rsidTr="009A6890">
        <w:trPr>
          <w:trHeight w:val="567"/>
        </w:trPr>
        <w:tc>
          <w:tcPr>
            <w:tcW w:w="710"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04</w:t>
            </w:r>
          </w:p>
        </w:tc>
        <w:tc>
          <w:tcPr>
            <w:tcW w:w="850" w:type="dxa"/>
            <w:tcBorders>
              <w:righ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362</w:t>
            </w:r>
          </w:p>
        </w:tc>
        <w:tc>
          <w:tcPr>
            <w:tcW w:w="851" w:type="dxa"/>
            <w:tcBorders>
              <w:lef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301</w:t>
            </w:r>
          </w:p>
        </w:tc>
        <w:tc>
          <w:tcPr>
            <w:tcW w:w="850"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404</w:t>
            </w:r>
          </w:p>
        </w:tc>
        <w:tc>
          <w:tcPr>
            <w:tcW w:w="709" w:type="dxa"/>
            <w:tcBorders>
              <w:righ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22</w:t>
            </w:r>
          </w:p>
        </w:tc>
        <w:tc>
          <w:tcPr>
            <w:tcW w:w="850" w:type="dxa"/>
            <w:tcBorders>
              <w:lef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61</w:t>
            </w:r>
          </w:p>
        </w:tc>
        <w:tc>
          <w:tcPr>
            <w:tcW w:w="851"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41,9</w:t>
            </w:r>
          </w:p>
        </w:tc>
        <w:tc>
          <w:tcPr>
            <w:tcW w:w="709" w:type="dxa"/>
            <w:tcBorders>
              <w:righ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0,59</w:t>
            </w:r>
          </w:p>
        </w:tc>
        <w:tc>
          <w:tcPr>
            <w:tcW w:w="708" w:type="dxa"/>
            <w:tcBorders>
              <w:lef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2,03</w:t>
            </w:r>
          </w:p>
        </w:tc>
        <w:tc>
          <w:tcPr>
            <w:tcW w:w="709"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1,04</w:t>
            </w:r>
          </w:p>
        </w:tc>
        <w:tc>
          <w:tcPr>
            <w:tcW w:w="709"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З</w:t>
            </w:r>
          </w:p>
        </w:tc>
        <w:tc>
          <w:tcPr>
            <w:tcW w:w="709"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И-В</w:t>
            </w:r>
          </w:p>
        </w:tc>
        <w:tc>
          <w:tcPr>
            <w:tcW w:w="708"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У</w:t>
            </w:r>
          </w:p>
        </w:tc>
      </w:tr>
      <w:tr w:rsidR="00C91F3D" w:rsidRPr="009A6890" w:rsidTr="009A6890">
        <w:trPr>
          <w:trHeight w:val="567"/>
        </w:trPr>
        <w:tc>
          <w:tcPr>
            <w:tcW w:w="710"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05</w:t>
            </w:r>
          </w:p>
        </w:tc>
        <w:tc>
          <w:tcPr>
            <w:tcW w:w="850" w:type="dxa"/>
            <w:tcBorders>
              <w:righ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595</w:t>
            </w:r>
          </w:p>
        </w:tc>
        <w:tc>
          <w:tcPr>
            <w:tcW w:w="851" w:type="dxa"/>
            <w:tcBorders>
              <w:lef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533</w:t>
            </w:r>
          </w:p>
        </w:tc>
        <w:tc>
          <w:tcPr>
            <w:tcW w:w="850"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522</w:t>
            </w:r>
          </w:p>
        </w:tc>
        <w:tc>
          <w:tcPr>
            <w:tcW w:w="709" w:type="dxa"/>
            <w:tcBorders>
              <w:righ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41</w:t>
            </w:r>
          </w:p>
        </w:tc>
        <w:tc>
          <w:tcPr>
            <w:tcW w:w="850" w:type="dxa"/>
            <w:tcBorders>
              <w:lef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47</w:t>
            </w:r>
          </w:p>
        </w:tc>
        <w:tc>
          <w:tcPr>
            <w:tcW w:w="851"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127</w:t>
            </w:r>
          </w:p>
        </w:tc>
        <w:tc>
          <w:tcPr>
            <w:tcW w:w="709" w:type="dxa"/>
            <w:tcBorders>
              <w:righ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0,68</w:t>
            </w:r>
          </w:p>
        </w:tc>
        <w:tc>
          <w:tcPr>
            <w:tcW w:w="708" w:type="dxa"/>
            <w:tcBorders>
              <w:lef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0,88</w:t>
            </w:r>
          </w:p>
        </w:tc>
        <w:tc>
          <w:tcPr>
            <w:tcW w:w="709"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2,43</w:t>
            </w:r>
          </w:p>
        </w:tc>
        <w:tc>
          <w:tcPr>
            <w:tcW w:w="709"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З</w:t>
            </w:r>
          </w:p>
        </w:tc>
        <w:tc>
          <w:tcPr>
            <w:tcW w:w="709"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С-З</w:t>
            </w:r>
          </w:p>
        </w:tc>
        <w:tc>
          <w:tcPr>
            <w:tcW w:w="708"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И-В</w:t>
            </w:r>
          </w:p>
        </w:tc>
      </w:tr>
      <w:tr w:rsidR="00C91F3D" w:rsidRPr="009A6890" w:rsidTr="009A6890">
        <w:trPr>
          <w:trHeight w:val="567"/>
        </w:trPr>
        <w:tc>
          <w:tcPr>
            <w:tcW w:w="710"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06</w:t>
            </w:r>
          </w:p>
        </w:tc>
        <w:tc>
          <w:tcPr>
            <w:tcW w:w="850" w:type="dxa"/>
            <w:tcBorders>
              <w:righ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647</w:t>
            </w:r>
          </w:p>
        </w:tc>
        <w:tc>
          <w:tcPr>
            <w:tcW w:w="851" w:type="dxa"/>
            <w:tcBorders>
              <w:lef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662</w:t>
            </w:r>
          </w:p>
        </w:tc>
        <w:tc>
          <w:tcPr>
            <w:tcW w:w="850"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670</w:t>
            </w:r>
          </w:p>
        </w:tc>
        <w:tc>
          <w:tcPr>
            <w:tcW w:w="709" w:type="dxa"/>
            <w:tcBorders>
              <w:righ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73</w:t>
            </w:r>
          </w:p>
        </w:tc>
        <w:tc>
          <w:tcPr>
            <w:tcW w:w="850" w:type="dxa"/>
            <w:tcBorders>
              <w:lef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154</w:t>
            </w:r>
          </w:p>
        </w:tc>
        <w:tc>
          <w:tcPr>
            <w:tcW w:w="851"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67</w:t>
            </w:r>
          </w:p>
        </w:tc>
        <w:tc>
          <w:tcPr>
            <w:tcW w:w="709" w:type="dxa"/>
            <w:tcBorders>
              <w:righ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1,12</w:t>
            </w:r>
          </w:p>
        </w:tc>
        <w:tc>
          <w:tcPr>
            <w:tcW w:w="708" w:type="dxa"/>
            <w:tcBorders>
              <w:lef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2,34</w:t>
            </w:r>
          </w:p>
        </w:tc>
        <w:tc>
          <w:tcPr>
            <w:tcW w:w="709"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1,01</w:t>
            </w:r>
          </w:p>
        </w:tc>
        <w:tc>
          <w:tcPr>
            <w:tcW w:w="709"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У</w:t>
            </w:r>
          </w:p>
        </w:tc>
        <w:tc>
          <w:tcPr>
            <w:tcW w:w="709"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И-В</w:t>
            </w:r>
          </w:p>
        </w:tc>
        <w:tc>
          <w:tcPr>
            <w:tcW w:w="708"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У</w:t>
            </w:r>
          </w:p>
        </w:tc>
      </w:tr>
      <w:tr w:rsidR="00C91F3D" w:rsidRPr="009A6890" w:rsidTr="009A6890">
        <w:trPr>
          <w:trHeight w:val="567"/>
        </w:trPr>
        <w:tc>
          <w:tcPr>
            <w:tcW w:w="710"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07</w:t>
            </w:r>
          </w:p>
        </w:tc>
        <w:tc>
          <w:tcPr>
            <w:tcW w:w="850" w:type="dxa"/>
            <w:tcBorders>
              <w:righ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788</w:t>
            </w:r>
          </w:p>
        </w:tc>
        <w:tc>
          <w:tcPr>
            <w:tcW w:w="851" w:type="dxa"/>
            <w:tcBorders>
              <w:lef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750</w:t>
            </w:r>
          </w:p>
        </w:tc>
        <w:tc>
          <w:tcPr>
            <w:tcW w:w="850"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762</w:t>
            </w:r>
          </w:p>
        </w:tc>
        <w:tc>
          <w:tcPr>
            <w:tcW w:w="709" w:type="dxa"/>
            <w:tcBorders>
              <w:righ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26</w:t>
            </w:r>
          </w:p>
        </w:tc>
        <w:tc>
          <w:tcPr>
            <w:tcW w:w="850" w:type="dxa"/>
            <w:tcBorders>
              <w:lef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54</w:t>
            </w:r>
          </w:p>
        </w:tc>
        <w:tc>
          <w:tcPr>
            <w:tcW w:w="851"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76</w:t>
            </w:r>
          </w:p>
        </w:tc>
        <w:tc>
          <w:tcPr>
            <w:tcW w:w="709" w:type="dxa"/>
            <w:tcBorders>
              <w:righ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0,32</w:t>
            </w:r>
          </w:p>
        </w:tc>
        <w:tc>
          <w:tcPr>
            <w:tcW w:w="708" w:type="dxa"/>
            <w:tcBorders>
              <w:lef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0,72</w:t>
            </w:r>
          </w:p>
        </w:tc>
        <w:tc>
          <w:tcPr>
            <w:tcW w:w="709"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0,99</w:t>
            </w:r>
          </w:p>
        </w:tc>
        <w:tc>
          <w:tcPr>
            <w:tcW w:w="709"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О-З</w:t>
            </w:r>
          </w:p>
        </w:tc>
        <w:tc>
          <w:tcPr>
            <w:tcW w:w="709"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С-З</w:t>
            </w:r>
          </w:p>
        </w:tc>
        <w:tc>
          <w:tcPr>
            <w:tcW w:w="708"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С-З</w:t>
            </w:r>
          </w:p>
        </w:tc>
      </w:tr>
      <w:tr w:rsidR="00C91F3D" w:rsidRPr="009A6890" w:rsidTr="009A6890">
        <w:trPr>
          <w:trHeight w:val="567"/>
        </w:trPr>
        <w:tc>
          <w:tcPr>
            <w:tcW w:w="710"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08</w:t>
            </w:r>
          </w:p>
        </w:tc>
        <w:tc>
          <w:tcPr>
            <w:tcW w:w="850" w:type="dxa"/>
            <w:tcBorders>
              <w:righ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812</w:t>
            </w:r>
          </w:p>
        </w:tc>
        <w:tc>
          <w:tcPr>
            <w:tcW w:w="851" w:type="dxa"/>
            <w:tcBorders>
              <w:lef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788</w:t>
            </w:r>
          </w:p>
        </w:tc>
        <w:tc>
          <w:tcPr>
            <w:tcW w:w="850"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800</w:t>
            </w:r>
          </w:p>
        </w:tc>
        <w:tc>
          <w:tcPr>
            <w:tcW w:w="709" w:type="dxa"/>
            <w:tcBorders>
              <w:righ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0</w:t>
            </w:r>
          </w:p>
        </w:tc>
        <w:tc>
          <w:tcPr>
            <w:tcW w:w="850" w:type="dxa"/>
            <w:tcBorders>
              <w:lef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89</w:t>
            </w:r>
          </w:p>
        </w:tc>
        <w:tc>
          <w:tcPr>
            <w:tcW w:w="851"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42</w:t>
            </w:r>
          </w:p>
        </w:tc>
        <w:tc>
          <w:tcPr>
            <w:tcW w:w="709" w:type="dxa"/>
            <w:tcBorders>
              <w:righ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0</w:t>
            </w:r>
          </w:p>
        </w:tc>
        <w:tc>
          <w:tcPr>
            <w:tcW w:w="708" w:type="dxa"/>
            <w:tcBorders>
              <w:lef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1,14</w:t>
            </w:r>
          </w:p>
        </w:tc>
        <w:tc>
          <w:tcPr>
            <w:tcW w:w="709"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0,52</w:t>
            </w:r>
          </w:p>
        </w:tc>
        <w:tc>
          <w:tcPr>
            <w:tcW w:w="709"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О-З</w:t>
            </w:r>
          </w:p>
        </w:tc>
        <w:tc>
          <w:tcPr>
            <w:tcW w:w="709"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У</w:t>
            </w:r>
          </w:p>
        </w:tc>
        <w:tc>
          <w:tcPr>
            <w:tcW w:w="708"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З</w:t>
            </w:r>
          </w:p>
        </w:tc>
      </w:tr>
      <w:tr w:rsidR="00C91F3D" w:rsidRPr="009A6890" w:rsidTr="009A6890">
        <w:tc>
          <w:tcPr>
            <w:tcW w:w="710" w:type="dxa"/>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За вегетацию</w:t>
            </w:r>
          </w:p>
        </w:tc>
        <w:tc>
          <w:tcPr>
            <w:tcW w:w="850" w:type="dxa"/>
            <w:tcBorders>
              <w:righ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2982</w:t>
            </w:r>
          </w:p>
        </w:tc>
        <w:tc>
          <w:tcPr>
            <w:tcW w:w="851" w:type="dxa"/>
            <w:tcBorders>
              <w:lef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3036</w:t>
            </w:r>
          </w:p>
        </w:tc>
        <w:tc>
          <w:tcPr>
            <w:tcW w:w="850"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3160</w:t>
            </w:r>
          </w:p>
        </w:tc>
        <w:tc>
          <w:tcPr>
            <w:tcW w:w="709" w:type="dxa"/>
            <w:tcBorders>
              <w:righ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161</w:t>
            </w:r>
          </w:p>
        </w:tc>
        <w:tc>
          <w:tcPr>
            <w:tcW w:w="850" w:type="dxa"/>
            <w:tcBorders>
              <w:lef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407</w:t>
            </w:r>
          </w:p>
        </w:tc>
        <w:tc>
          <w:tcPr>
            <w:tcW w:w="851"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354</w:t>
            </w:r>
          </w:p>
        </w:tc>
        <w:tc>
          <w:tcPr>
            <w:tcW w:w="709" w:type="dxa"/>
            <w:tcBorders>
              <w:righ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0,54</w:t>
            </w:r>
          </w:p>
        </w:tc>
        <w:tc>
          <w:tcPr>
            <w:tcW w:w="708" w:type="dxa"/>
            <w:tcBorders>
              <w:left w:val="single" w:sz="4" w:space="0" w:color="auto"/>
            </w:tcBorders>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1,34</w:t>
            </w:r>
          </w:p>
        </w:tc>
        <w:tc>
          <w:tcPr>
            <w:tcW w:w="709"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1,19</w:t>
            </w:r>
          </w:p>
        </w:tc>
        <w:tc>
          <w:tcPr>
            <w:tcW w:w="709"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З</w:t>
            </w:r>
          </w:p>
        </w:tc>
        <w:tc>
          <w:tcPr>
            <w:tcW w:w="709"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В</w:t>
            </w:r>
          </w:p>
        </w:tc>
        <w:tc>
          <w:tcPr>
            <w:tcW w:w="708" w:type="dxa"/>
            <w:vAlign w:val="center"/>
          </w:tcPr>
          <w:p w:rsidR="00C91F3D" w:rsidRPr="009A6890" w:rsidRDefault="00C91F3D" w:rsidP="009A6890">
            <w:pPr>
              <w:spacing w:after="0" w:line="240" w:lineRule="auto"/>
              <w:contextualSpacing/>
              <w:jc w:val="center"/>
              <w:rPr>
                <w:rFonts w:ascii="Times New Roman" w:hAnsi="Times New Roman"/>
                <w:sz w:val="24"/>
                <w:szCs w:val="24"/>
              </w:rPr>
            </w:pPr>
            <w:r w:rsidRPr="009A6890">
              <w:rPr>
                <w:rFonts w:ascii="Times New Roman" w:hAnsi="Times New Roman"/>
                <w:sz w:val="24"/>
                <w:szCs w:val="24"/>
              </w:rPr>
              <w:t>У</w:t>
            </w:r>
          </w:p>
        </w:tc>
      </w:tr>
    </w:tbl>
    <w:p w:rsidR="00C91F3D" w:rsidRDefault="00C91F3D" w:rsidP="007E2A18">
      <w:pPr>
        <w:spacing w:line="360" w:lineRule="auto"/>
        <w:contextualSpacing/>
        <w:rPr>
          <w:rFonts w:ascii="Times New Roman" w:hAnsi="Times New Roman"/>
          <w:sz w:val="28"/>
          <w:szCs w:val="28"/>
        </w:rPr>
      </w:pPr>
    </w:p>
    <w:p w:rsidR="00C91F3D" w:rsidRDefault="00C91F3D" w:rsidP="007E2A18">
      <w:pPr>
        <w:spacing w:line="360" w:lineRule="auto"/>
        <w:contextualSpacing/>
        <w:rPr>
          <w:rFonts w:ascii="Times New Roman" w:hAnsi="Times New Roman"/>
          <w:sz w:val="28"/>
          <w:szCs w:val="28"/>
        </w:rPr>
      </w:pPr>
      <w:r>
        <w:rPr>
          <w:rFonts w:ascii="Times New Roman" w:hAnsi="Times New Roman"/>
          <w:sz w:val="28"/>
          <w:szCs w:val="28"/>
        </w:rPr>
        <w:t>И-З - избыточно влажные (более 1,6)</w:t>
      </w:r>
    </w:p>
    <w:p w:rsidR="00C91F3D" w:rsidRDefault="00C91F3D" w:rsidP="007E2A18">
      <w:pPr>
        <w:spacing w:line="360" w:lineRule="auto"/>
        <w:contextualSpacing/>
        <w:rPr>
          <w:rFonts w:ascii="Times New Roman" w:hAnsi="Times New Roman"/>
          <w:sz w:val="28"/>
          <w:szCs w:val="28"/>
        </w:rPr>
      </w:pPr>
      <w:r>
        <w:rPr>
          <w:rFonts w:ascii="Times New Roman" w:hAnsi="Times New Roman"/>
          <w:sz w:val="28"/>
          <w:szCs w:val="28"/>
        </w:rPr>
        <w:t>В - влажные (1,6-1,3)</w:t>
      </w:r>
    </w:p>
    <w:p w:rsidR="00C91F3D" w:rsidRDefault="00C91F3D" w:rsidP="007E2A18">
      <w:pPr>
        <w:spacing w:line="360" w:lineRule="auto"/>
        <w:contextualSpacing/>
        <w:rPr>
          <w:rFonts w:ascii="Times New Roman" w:hAnsi="Times New Roman"/>
          <w:sz w:val="28"/>
          <w:szCs w:val="28"/>
        </w:rPr>
      </w:pPr>
      <w:r>
        <w:rPr>
          <w:rFonts w:ascii="Times New Roman" w:hAnsi="Times New Roman"/>
          <w:sz w:val="28"/>
          <w:szCs w:val="28"/>
        </w:rPr>
        <w:t>У - удовлетворительные (1,3-1,0)</w:t>
      </w:r>
    </w:p>
    <w:p w:rsidR="00C91F3D" w:rsidRDefault="00C91F3D" w:rsidP="007E2A18">
      <w:pPr>
        <w:spacing w:line="360" w:lineRule="auto"/>
        <w:contextualSpacing/>
        <w:rPr>
          <w:rFonts w:ascii="Times New Roman" w:hAnsi="Times New Roman"/>
          <w:sz w:val="28"/>
          <w:szCs w:val="28"/>
        </w:rPr>
      </w:pPr>
      <w:r>
        <w:rPr>
          <w:rFonts w:ascii="Times New Roman" w:hAnsi="Times New Roman"/>
          <w:sz w:val="28"/>
          <w:szCs w:val="28"/>
        </w:rPr>
        <w:t>С-З - слабо-засушливые (1,0-0,7)</w:t>
      </w:r>
    </w:p>
    <w:p w:rsidR="00C91F3D" w:rsidRDefault="00C91F3D" w:rsidP="007E2A18">
      <w:pPr>
        <w:spacing w:line="360" w:lineRule="auto"/>
        <w:contextualSpacing/>
        <w:rPr>
          <w:rFonts w:ascii="Times New Roman" w:hAnsi="Times New Roman"/>
          <w:sz w:val="28"/>
          <w:szCs w:val="28"/>
        </w:rPr>
      </w:pPr>
      <w:r>
        <w:rPr>
          <w:rFonts w:ascii="Times New Roman" w:hAnsi="Times New Roman"/>
          <w:sz w:val="28"/>
          <w:szCs w:val="28"/>
        </w:rPr>
        <w:t>З - засушливые (0,7-0,4)</w:t>
      </w:r>
    </w:p>
    <w:p w:rsidR="00C91F3D" w:rsidRDefault="00C91F3D" w:rsidP="0077457A">
      <w:pPr>
        <w:spacing w:line="360" w:lineRule="auto"/>
        <w:contextualSpacing/>
        <w:rPr>
          <w:rFonts w:ascii="Times New Roman" w:hAnsi="Times New Roman"/>
          <w:sz w:val="28"/>
          <w:szCs w:val="28"/>
        </w:rPr>
      </w:pPr>
      <w:r>
        <w:rPr>
          <w:rFonts w:ascii="Times New Roman" w:hAnsi="Times New Roman"/>
          <w:sz w:val="28"/>
          <w:szCs w:val="28"/>
        </w:rPr>
        <w:t>О-З - очень засушливые (меньше 0,4)</w:t>
      </w:r>
    </w:p>
    <w:p w:rsidR="00C91F3D" w:rsidRPr="007A644D" w:rsidRDefault="00C91F3D" w:rsidP="007A644D">
      <w:pPr>
        <w:spacing w:line="360" w:lineRule="auto"/>
        <w:ind w:firstLine="708"/>
        <w:contextualSpacing/>
        <w:jc w:val="both"/>
        <w:rPr>
          <w:rFonts w:ascii="Times New Roman" w:hAnsi="Times New Roman"/>
          <w:sz w:val="28"/>
          <w:szCs w:val="28"/>
        </w:rPr>
      </w:pPr>
      <w:r>
        <w:rPr>
          <w:rFonts w:ascii="Times New Roman" w:hAnsi="Times New Roman"/>
          <w:color w:val="000000"/>
          <w:sz w:val="28"/>
          <w:szCs w:val="28"/>
        </w:rPr>
        <w:t>Таким образом, в течение трех лет конкурсного испытания погодные условия позволили оценить новый сорт арбуза Юбиляр на фоне отличающихся метеоусловий вегетационного периода. Сорт проявил достаточную устойчивость к абиотическим стрессорам и</w:t>
      </w:r>
      <w:r>
        <w:rPr>
          <w:rFonts w:ascii="Times New Roman" w:hAnsi="Times New Roman"/>
          <w:sz w:val="28"/>
          <w:szCs w:val="28"/>
        </w:rPr>
        <w:t>обладал высокими показателями устойчивости и стабильности плодоношения (табл. 2)</w:t>
      </w:r>
      <w:r>
        <w:rPr>
          <w:rFonts w:ascii="Times New Roman" w:hAnsi="Times New Roman"/>
          <w:color w:val="000000"/>
          <w:sz w:val="28"/>
          <w:szCs w:val="28"/>
        </w:rPr>
        <w:t>.Анализ в</w:t>
      </w:r>
      <w:r>
        <w:rPr>
          <w:rFonts w:ascii="Times New Roman" w:hAnsi="Times New Roman"/>
          <w:sz w:val="28"/>
          <w:szCs w:val="28"/>
        </w:rPr>
        <w:t>заимодействия системы «ГТК – урожайность» в общей изменчивости существенна, но менее значительна и составляла всего 5,0 %, объясняя адаптивность сорта к неблагоприятным факторам погоды в период вегетации. Селекционная работа по созданию нового сорта проводилась в богарных условиях. Селекционный материал испытывали на устойчивость к заболеваниям в провокационных условиях на зараженном участке. В результатесорт обладает групповой устойчивостью к фузариозу, антракнозу и нетребовательный к орошению.</w:t>
      </w:r>
    </w:p>
    <w:p w:rsidR="00C91F3D" w:rsidRDefault="00C91F3D" w:rsidP="00F70D1D">
      <w:pPr>
        <w:rPr>
          <w:rFonts w:ascii="Times New Roman" w:hAnsi="Times New Roman"/>
          <w:sz w:val="28"/>
          <w:szCs w:val="28"/>
        </w:rPr>
      </w:pPr>
      <w:r>
        <w:rPr>
          <w:rFonts w:ascii="Times New Roman" w:hAnsi="Times New Roman"/>
          <w:sz w:val="28"/>
          <w:szCs w:val="28"/>
        </w:rPr>
        <w:t>Таблица 2 – Урожайность и показатели качества нового сорта арбуза Юбиляр.</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454"/>
        <w:gridCol w:w="922"/>
        <w:gridCol w:w="922"/>
        <w:gridCol w:w="921"/>
        <w:gridCol w:w="921"/>
        <w:gridCol w:w="921"/>
        <w:gridCol w:w="921"/>
        <w:gridCol w:w="921"/>
        <w:gridCol w:w="921"/>
        <w:gridCol w:w="815"/>
      </w:tblGrid>
      <w:tr w:rsidR="00C91F3D" w:rsidRPr="009A6890" w:rsidTr="009A6890">
        <w:tc>
          <w:tcPr>
            <w:tcW w:w="1454" w:type="dxa"/>
            <w:vMerge w:val="restart"/>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Сорт</w:t>
            </w:r>
          </w:p>
        </w:tc>
        <w:tc>
          <w:tcPr>
            <w:tcW w:w="2765" w:type="dxa"/>
            <w:gridSpan w:val="3"/>
            <w:vMerge w:val="restart"/>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Урожайность, т/га</w:t>
            </w:r>
          </w:p>
        </w:tc>
        <w:tc>
          <w:tcPr>
            <w:tcW w:w="5420" w:type="dxa"/>
            <w:gridSpan w:val="6"/>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Содержание в плодах %</w:t>
            </w:r>
          </w:p>
        </w:tc>
      </w:tr>
      <w:tr w:rsidR="00C91F3D" w:rsidRPr="009A6890" w:rsidTr="009A6890">
        <w:tc>
          <w:tcPr>
            <w:tcW w:w="1454" w:type="dxa"/>
            <w:vMerge/>
            <w:vAlign w:val="center"/>
          </w:tcPr>
          <w:p w:rsidR="00C91F3D" w:rsidRPr="009A6890" w:rsidRDefault="00C91F3D" w:rsidP="009A6890">
            <w:pPr>
              <w:spacing w:after="0" w:line="240" w:lineRule="auto"/>
              <w:jc w:val="center"/>
              <w:rPr>
                <w:rFonts w:ascii="Times New Roman" w:hAnsi="Times New Roman"/>
                <w:sz w:val="24"/>
                <w:szCs w:val="24"/>
              </w:rPr>
            </w:pPr>
          </w:p>
        </w:tc>
        <w:tc>
          <w:tcPr>
            <w:tcW w:w="2765" w:type="dxa"/>
            <w:gridSpan w:val="3"/>
            <w:vMerge/>
            <w:vAlign w:val="center"/>
          </w:tcPr>
          <w:p w:rsidR="00C91F3D" w:rsidRPr="009A6890" w:rsidRDefault="00C91F3D" w:rsidP="009A6890">
            <w:pPr>
              <w:spacing w:after="0" w:line="240" w:lineRule="auto"/>
              <w:jc w:val="center"/>
              <w:rPr>
                <w:rFonts w:ascii="Times New Roman" w:hAnsi="Times New Roman"/>
                <w:sz w:val="24"/>
                <w:szCs w:val="24"/>
              </w:rPr>
            </w:pPr>
          </w:p>
        </w:tc>
        <w:tc>
          <w:tcPr>
            <w:tcW w:w="2763" w:type="dxa"/>
            <w:gridSpan w:val="3"/>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сухих веществ</w:t>
            </w:r>
          </w:p>
        </w:tc>
        <w:tc>
          <w:tcPr>
            <w:tcW w:w="2657" w:type="dxa"/>
            <w:gridSpan w:val="3"/>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сахаров</w:t>
            </w:r>
          </w:p>
        </w:tc>
      </w:tr>
      <w:tr w:rsidR="00C91F3D" w:rsidRPr="009A6890" w:rsidTr="009A6890">
        <w:tc>
          <w:tcPr>
            <w:tcW w:w="1454" w:type="dxa"/>
            <w:vMerge/>
            <w:vAlign w:val="center"/>
          </w:tcPr>
          <w:p w:rsidR="00C91F3D" w:rsidRPr="009A6890" w:rsidRDefault="00C91F3D" w:rsidP="009A6890">
            <w:pPr>
              <w:spacing w:after="0" w:line="240" w:lineRule="auto"/>
              <w:jc w:val="center"/>
              <w:rPr>
                <w:rFonts w:ascii="Times New Roman" w:hAnsi="Times New Roman"/>
                <w:sz w:val="24"/>
                <w:szCs w:val="24"/>
              </w:rPr>
            </w:pPr>
          </w:p>
        </w:tc>
        <w:tc>
          <w:tcPr>
            <w:tcW w:w="922"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2014</w:t>
            </w:r>
          </w:p>
        </w:tc>
        <w:tc>
          <w:tcPr>
            <w:tcW w:w="922"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2015</w:t>
            </w:r>
          </w:p>
        </w:tc>
        <w:tc>
          <w:tcPr>
            <w:tcW w:w="921"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2016</w:t>
            </w:r>
          </w:p>
        </w:tc>
        <w:tc>
          <w:tcPr>
            <w:tcW w:w="921"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2014</w:t>
            </w:r>
          </w:p>
        </w:tc>
        <w:tc>
          <w:tcPr>
            <w:tcW w:w="921"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2015</w:t>
            </w:r>
          </w:p>
        </w:tc>
        <w:tc>
          <w:tcPr>
            <w:tcW w:w="921"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2016</w:t>
            </w:r>
          </w:p>
        </w:tc>
        <w:tc>
          <w:tcPr>
            <w:tcW w:w="921"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2014</w:t>
            </w:r>
          </w:p>
        </w:tc>
        <w:tc>
          <w:tcPr>
            <w:tcW w:w="921"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2015</w:t>
            </w:r>
          </w:p>
        </w:tc>
        <w:tc>
          <w:tcPr>
            <w:tcW w:w="815"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2016</w:t>
            </w:r>
          </w:p>
        </w:tc>
      </w:tr>
      <w:tr w:rsidR="00C91F3D" w:rsidRPr="009A6890" w:rsidTr="009A6890">
        <w:tc>
          <w:tcPr>
            <w:tcW w:w="1454"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Ница (стандарт)</w:t>
            </w:r>
          </w:p>
        </w:tc>
        <w:tc>
          <w:tcPr>
            <w:tcW w:w="922"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15,6</w:t>
            </w:r>
          </w:p>
        </w:tc>
        <w:tc>
          <w:tcPr>
            <w:tcW w:w="922"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17,6</w:t>
            </w:r>
          </w:p>
        </w:tc>
        <w:tc>
          <w:tcPr>
            <w:tcW w:w="921"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17,7</w:t>
            </w:r>
          </w:p>
        </w:tc>
        <w:tc>
          <w:tcPr>
            <w:tcW w:w="921"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10,0</w:t>
            </w:r>
          </w:p>
        </w:tc>
        <w:tc>
          <w:tcPr>
            <w:tcW w:w="921"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10,0</w:t>
            </w:r>
          </w:p>
        </w:tc>
        <w:tc>
          <w:tcPr>
            <w:tcW w:w="921"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10,6</w:t>
            </w:r>
          </w:p>
        </w:tc>
        <w:tc>
          <w:tcPr>
            <w:tcW w:w="921"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8,3</w:t>
            </w:r>
          </w:p>
        </w:tc>
        <w:tc>
          <w:tcPr>
            <w:tcW w:w="921"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8,0</w:t>
            </w:r>
          </w:p>
        </w:tc>
        <w:tc>
          <w:tcPr>
            <w:tcW w:w="815"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8,5</w:t>
            </w:r>
          </w:p>
        </w:tc>
      </w:tr>
      <w:tr w:rsidR="00C91F3D" w:rsidRPr="009A6890" w:rsidTr="009A6890">
        <w:tc>
          <w:tcPr>
            <w:tcW w:w="1454"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Юбиляр</w:t>
            </w:r>
          </w:p>
        </w:tc>
        <w:tc>
          <w:tcPr>
            <w:tcW w:w="922"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15,3</w:t>
            </w:r>
          </w:p>
        </w:tc>
        <w:tc>
          <w:tcPr>
            <w:tcW w:w="922"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17,3</w:t>
            </w:r>
          </w:p>
        </w:tc>
        <w:tc>
          <w:tcPr>
            <w:tcW w:w="921"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18,0</w:t>
            </w:r>
          </w:p>
        </w:tc>
        <w:tc>
          <w:tcPr>
            <w:tcW w:w="921"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10,5</w:t>
            </w:r>
          </w:p>
        </w:tc>
        <w:tc>
          <w:tcPr>
            <w:tcW w:w="921"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9,5</w:t>
            </w:r>
          </w:p>
        </w:tc>
        <w:tc>
          <w:tcPr>
            <w:tcW w:w="921"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11,0</w:t>
            </w:r>
          </w:p>
        </w:tc>
        <w:tc>
          <w:tcPr>
            <w:tcW w:w="921"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8,0</w:t>
            </w:r>
          </w:p>
        </w:tc>
        <w:tc>
          <w:tcPr>
            <w:tcW w:w="921"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8,1</w:t>
            </w:r>
          </w:p>
        </w:tc>
        <w:tc>
          <w:tcPr>
            <w:tcW w:w="815" w:type="dxa"/>
            <w:vAlign w:val="center"/>
          </w:tcPr>
          <w:p w:rsidR="00C91F3D" w:rsidRPr="009A6890" w:rsidRDefault="00C91F3D" w:rsidP="009A6890">
            <w:pPr>
              <w:spacing w:after="0" w:line="240" w:lineRule="auto"/>
              <w:jc w:val="center"/>
              <w:rPr>
                <w:rFonts w:ascii="Times New Roman" w:hAnsi="Times New Roman"/>
                <w:sz w:val="24"/>
                <w:szCs w:val="24"/>
              </w:rPr>
            </w:pPr>
            <w:r w:rsidRPr="009A6890">
              <w:rPr>
                <w:rFonts w:ascii="Times New Roman" w:hAnsi="Times New Roman"/>
                <w:sz w:val="24"/>
                <w:szCs w:val="24"/>
              </w:rPr>
              <w:t>8,8</w:t>
            </w:r>
          </w:p>
        </w:tc>
      </w:tr>
      <w:tr w:rsidR="00C91F3D" w:rsidRPr="009A6890" w:rsidTr="009A6890">
        <w:tc>
          <w:tcPr>
            <w:tcW w:w="9639" w:type="dxa"/>
            <w:gridSpan w:val="10"/>
            <w:vAlign w:val="center"/>
          </w:tcPr>
          <w:p w:rsidR="00C91F3D" w:rsidRPr="009A6890" w:rsidRDefault="00C91F3D" w:rsidP="009A6890">
            <w:pPr>
              <w:spacing w:after="0" w:line="240" w:lineRule="auto"/>
              <w:rPr>
                <w:rFonts w:ascii="Times New Roman" w:hAnsi="Times New Roman"/>
                <w:sz w:val="24"/>
                <w:szCs w:val="24"/>
              </w:rPr>
            </w:pPr>
            <w:r w:rsidRPr="009A6890">
              <w:rPr>
                <w:rFonts w:ascii="Times New Roman" w:hAnsi="Times New Roman"/>
                <w:sz w:val="24"/>
                <w:szCs w:val="24"/>
              </w:rPr>
              <w:t>Ница (стандарт)                             П</w:t>
            </w:r>
            <w:r w:rsidRPr="009A6890">
              <w:rPr>
                <w:rFonts w:ascii="Times New Roman" w:hAnsi="Times New Roman"/>
                <w:sz w:val="24"/>
                <w:szCs w:val="24"/>
                <w:vertAlign w:val="subscript"/>
              </w:rPr>
              <w:t>п</w:t>
            </w:r>
            <w:r w:rsidRPr="009A6890">
              <w:rPr>
                <w:rFonts w:ascii="Times New Roman" w:hAnsi="Times New Roman"/>
                <w:sz w:val="24"/>
                <w:szCs w:val="24"/>
              </w:rPr>
              <w:t>=29,3                       У</w:t>
            </w:r>
            <w:r w:rsidRPr="009A6890">
              <w:rPr>
                <w:rFonts w:ascii="Times New Roman" w:hAnsi="Times New Roman"/>
                <w:sz w:val="24"/>
                <w:szCs w:val="24"/>
                <w:vertAlign w:val="subscript"/>
              </w:rPr>
              <w:t>п</w:t>
            </w:r>
            <w:r w:rsidRPr="009A6890">
              <w:rPr>
                <w:rFonts w:ascii="Times New Roman" w:hAnsi="Times New Roman"/>
                <w:sz w:val="24"/>
                <w:szCs w:val="24"/>
              </w:rPr>
              <w:t>=0,95</w:t>
            </w:r>
          </w:p>
        </w:tc>
      </w:tr>
      <w:tr w:rsidR="00C91F3D" w:rsidRPr="009A6890" w:rsidTr="009A6890">
        <w:tc>
          <w:tcPr>
            <w:tcW w:w="9639" w:type="dxa"/>
            <w:gridSpan w:val="10"/>
            <w:vAlign w:val="center"/>
          </w:tcPr>
          <w:p w:rsidR="00C91F3D" w:rsidRPr="009A6890" w:rsidRDefault="00C91F3D" w:rsidP="009A6890">
            <w:pPr>
              <w:spacing w:after="0" w:line="240" w:lineRule="auto"/>
              <w:rPr>
                <w:rFonts w:ascii="Times New Roman" w:hAnsi="Times New Roman"/>
                <w:sz w:val="24"/>
                <w:szCs w:val="24"/>
              </w:rPr>
            </w:pPr>
            <w:r w:rsidRPr="009A6890">
              <w:rPr>
                <w:rFonts w:ascii="Times New Roman" w:hAnsi="Times New Roman"/>
                <w:sz w:val="24"/>
                <w:szCs w:val="24"/>
              </w:rPr>
              <w:t>ЮбилярП</w:t>
            </w:r>
            <w:r w:rsidRPr="009A6890">
              <w:rPr>
                <w:rFonts w:ascii="Times New Roman" w:hAnsi="Times New Roman"/>
                <w:sz w:val="24"/>
                <w:szCs w:val="24"/>
                <w:vertAlign w:val="subscript"/>
              </w:rPr>
              <w:t>п</w:t>
            </w:r>
            <w:r w:rsidRPr="009A6890">
              <w:rPr>
                <w:rFonts w:ascii="Times New Roman" w:hAnsi="Times New Roman"/>
                <w:sz w:val="24"/>
                <w:szCs w:val="24"/>
              </w:rPr>
              <w:t>=39,2У</w:t>
            </w:r>
            <w:r w:rsidRPr="009A6890">
              <w:rPr>
                <w:rFonts w:ascii="Times New Roman" w:hAnsi="Times New Roman"/>
                <w:sz w:val="24"/>
                <w:szCs w:val="24"/>
                <w:vertAlign w:val="subscript"/>
              </w:rPr>
              <w:t>п</w:t>
            </w:r>
            <w:r w:rsidRPr="009A6890">
              <w:rPr>
                <w:rFonts w:ascii="Times New Roman" w:hAnsi="Times New Roman"/>
                <w:sz w:val="24"/>
                <w:szCs w:val="24"/>
              </w:rPr>
              <w:t>=0,94</w:t>
            </w:r>
          </w:p>
        </w:tc>
      </w:tr>
    </w:tbl>
    <w:p w:rsidR="00C91F3D" w:rsidRDefault="00C91F3D" w:rsidP="00F70D1D">
      <w:pPr>
        <w:rPr>
          <w:rFonts w:ascii="Times New Roman" w:hAnsi="Times New Roman"/>
          <w:sz w:val="28"/>
          <w:szCs w:val="28"/>
        </w:rPr>
      </w:pPr>
    </w:p>
    <w:p w:rsidR="00C91F3D" w:rsidRDefault="00C91F3D" w:rsidP="00FC1303">
      <w:pPr>
        <w:spacing w:line="360" w:lineRule="auto"/>
        <w:ind w:firstLine="708"/>
        <w:contextualSpacing/>
        <w:jc w:val="both"/>
        <w:rPr>
          <w:rFonts w:ascii="Times New Roman" w:hAnsi="Times New Roman"/>
          <w:sz w:val="28"/>
          <w:szCs w:val="28"/>
        </w:rPr>
      </w:pPr>
      <w:r>
        <w:rPr>
          <w:rFonts w:ascii="Times New Roman" w:hAnsi="Times New Roman"/>
          <w:sz w:val="28"/>
          <w:szCs w:val="28"/>
        </w:rPr>
        <w:t>Сорт арбуза Юбиляр относится к «сортам-популяциям»в котором обнаруживается генетическая неоднородность, но благодаря многолетней сортоулучшающей работе он достаточно выровненный. Сорт среднего срока созревания, от полных всходов до первого сбора плодов 78-85 дней. Растение среднеплетистое, длина главной плети 1,2-1,8 м. Листовая пластинка среднего размера, среднерассеченная, слабоморщинистая, серо-зеленого цвета. Завязь слабоопушенная среднего размера. Плодыширокоэллиптической формы, в урожае до 15 % присутствуют шаровидная форма, гладкий, бороздки отсутствуют, от среднего до крупного размера. Масса товарного плода от 4,7-6,5 кг, максимальная 10-12 кг. Основная окраска коры светло-зеленая. Рисунок средней ширины в виде темно-зеленых шиповатых полос (рис. 1). Кора гнущаяся, тонкая – не более 1 см, на разрезе кремового цвета. Мякоть ярко красная, сочная, средней плотности, зернистая, сладкая (рис. 2). Содержание сухих растворимых веществ – 9,5-11,0 %, сахара накапливает от 8,0 до 8,5 %, в отдельные годы до 10,0 %. Вкусовые качества мякоти по дегустационной оценке отличные 4,8-5,0 баллов. Семена среднего размера, коричневые с крапчатым точечным рисунком (рис. 3). Масса 1000 семян –90 г. Выход семян от 0,8 до 1,0 %. Урожайность товарных плодов от 15,3 до 18,0 т/га, выход товарных плодов от 81 до 92 %. Сортэкопластичен и устойчив к экстремальным условиям среды. При товарном производстве не требует поливов. К мучнистой росе, антракнозу и фузариозу проявляет относительную устойчивость или поражается в слабой степени. Попредварительной оценки  сельскохозяйственных товаропроизводителей  плоды имеют довольно хорошие показатели хозяйственно-ценных признаков и коммерческую привлекательность. Собранные плоды длительное время сохраняет товарные и вкусовые качества (в течение 40-50 дней) и выдерживают транспортировку на длительные расстояния.</w:t>
      </w:r>
    </w:p>
    <w:p w:rsidR="00C91F3D" w:rsidRDefault="00C91F3D" w:rsidP="000615BB">
      <w:pPr>
        <w:spacing w:line="360" w:lineRule="auto"/>
        <w:contextualSpacing/>
        <w:jc w:val="both"/>
        <w:rPr>
          <w:rFonts w:ascii="Times New Roman" w:hAnsi="Times New Roman"/>
          <w:sz w:val="28"/>
          <w:szCs w:val="28"/>
        </w:rPr>
      </w:pPr>
    </w:p>
    <w:p w:rsidR="00C91F3D" w:rsidRDefault="00C91F3D" w:rsidP="00BF4DB0">
      <w:pPr>
        <w:tabs>
          <w:tab w:val="left" w:pos="6025"/>
        </w:tabs>
        <w:spacing w:line="240" w:lineRule="auto"/>
        <w:contextualSpacing/>
        <w:jc w:val="both"/>
        <w:rPr>
          <w:rFonts w:ascii="Times New Roman" w:hAnsi="Times New Roman"/>
          <w:sz w:val="28"/>
          <w:szCs w:val="28"/>
        </w:rPr>
      </w:pPr>
    </w:p>
    <w:p w:rsidR="00C91F3D" w:rsidRDefault="00C91F3D" w:rsidP="00BF4DB0">
      <w:pPr>
        <w:tabs>
          <w:tab w:val="left" w:pos="6025"/>
        </w:tabs>
        <w:spacing w:line="240" w:lineRule="auto"/>
        <w:contextualSpacing/>
        <w:jc w:val="both"/>
        <w:rPr>
          <w:rFonts w:ascii="Times New Roman" w:hAnsi="Times New Roman"/>
          <w:sz w:val="28"/>
          <w:szCs w:val="28"/>
        </w:rPr>
      </w:pPr>
      <w:r w:rsidRPr="009A6890">
        <w:rPr>
          <w:rFonts w:ascii="Times New Roman" w:hAnsi="Times New Roman"/>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56pt;height:280.5pt;visibility:visible">
            <v:imagedata r:id="rId7" o:title=""/>
          </v:shape>
        </w:pict>
      </w:r>
    </w:p>
    <w:p w:rsidR="00C91F3D" w:rsidRDefault="00C91F3D" w:rsidP="00136FB6">
      <w:pPr>
        <w:spacing w:line="360" w:lineRule="auto"/>
        <w:contextualSpacing/>
        <w:jc w:val="center"/>
        <w:rPr>
          <w:rFonts w:ascii="Times New Roman" w:hAnsi="Times New Roman"/>
          <w:sz w:val="28"/>
          <w:szCs w:val="28"/>
        </w:rPr>
      </w:pPr>
    </w:p>
    <w:p w:rsidR="00C91F3D" w:rsidRDefault="00C91F3D" w:rsidP="00136FB6">
      <w:pPr>
        <w:spacing w:line="360" w:lineRule="auto"/>
        <w:contextualSpacing/>
        <w:jc w:val="center"/>
        <w:rPr>
          <w:rFonts w:ascii="Times New Roman" w:hAnsi="Times New Roman"/>
          <w:sz w:val="28"/>
          <w:szCs w:val="28"/>
        </w:rPr>
      </w:pPr>
      <w:r>
        <w:rPr>
          <w:rFonts w:ascii="Times New Roman" w:hAnsi="Times New Roman"/>
          <w:sz w:val="28"/>
          <w:szCs w:val="28"/>
        </w:rPr>
        <w:t>Рисунок 1 – Созревающие плоды арбуза сорта Юбиляр в конкурсном испытании, 2016 г</w:t>
      </w:r>
    </w:p>
    <w:p w:rsidR="00C91F3D" w:rsidRDefault="00C91F3D" w:rsidP="00136FB6">
      <w:pPr>
        <w:spacing w:line="360" w:lineRule="auto"/>
        <w:contextualSpacing/>
        <w:jc w:val="center"/>
        <w:rPr>
          <w:rFonts w:ascii="Times New Roman" w:hAnsi="Times New Roman"/>
          <w:sz w:val="28"/>
          <w:szCs w:val="28"/>
        </w:rPr>
      </w:pPr>
      <w:r w:rsidRPr="009A6890">
        <w:rPr>
          <w:rFonts w:ascii="Times New Roman" w:hAnsi="Times New Roman"/>
          <w:noProof/>
          <w:sz w:val="28"/>
          <w:szCs w:val="28"/>
        </w:rPr>
        <w:pict>
          <v:shape id="Рисунок 2" o:spid="_x0000_i1026" type="#_x0000_t75" style="width:468pt;height:351pt;visibility:visible">
            <v:imagedata r:id="rId8" o:title=""/>
          </v:shape>
        </w:pict>
      </w:r>
    </w:p>
    <w:p w:rsidR="00C91F3D" w:rsidRDefault="00C91F3D" w:rsidP="00677FD2">
      <w:pPr>
        <w:spacing w:line="360" w:lineRule="auto"/>
        <w:contextualSpacing/>
        <w:jc w:val="both"/>
        <w:rPr>
          <w:rFonts w:ascii="Times New Roman" w:hAnsi="Times New Roman"/>
          <w:sz w:val="28"/>
          <w:szCs w:val="28"/>
          <w:lang w:val="en-US"/>
        </w:rPr>
      </w:pPr>
      <w:r>
        <w:rPr>
          <w:rFonts w:ascii="Times New Roman" w:hAnsi="Times New Roman"/>
          <w:sz w:val="28"/>
          <w:szCs w:val="28"/>
        </w:rPr>
        <w:t>Рисунок 2 – Плоды арбуза сорта Юбиляр</w:t>
      </w:r>
    </w:p>
    <w:p w:rsidR="00C91F3D" w:rsidRDefault="00C91F3D" w:rsidP="000B32F6">
      <w:pPr>
        <w:spacing w:line="360" w:lineRule="auto"/>
        <w:contextualSpacing/>
        <w:jc w:val="center"/>
        <w:rPr>
          <w:rFonts w:ascii="Times New Roman" w:hAnsi="Times New Roman"/>
          <w:sz w:val="28"/>
          <w:szCs w:val="28"/>
        </w:rPr>
      </w:pPr>
      <w:r w:rsidRPr="009A6890">
        <w:rPr>
          <w:rFonts w:ascii="Times New Roman" w:hAnsi="Times New Roman"/>
          <w:noProof/>
          <w:sz w:val="28"/>
          <w:szCs w:val="28"/>
        </w:rPr>
        <w:pict>
          <v:shape id="Рисунок 4" o:spid="_x0000_i1027" type="#_x0000_t75" alt="DSC00944.JPG" style="width:380.25pt;height:283.5pt;visibility:visible">
            <v:imagedata r:id="rId9" o:title="" cropbottom="2009f" cropright="776f"/>
          </v:shape>
        </w:pict>
      </w:r>
    </w:p>
    <w:p w:rsidR="00C91F3D" w:rsidRDefault="00C91F3D" w:rsidP="00677FD2">
      <w:pPr>
        <w:spacing w:line="360" w:lineRule="auto"/>
        <w:contextualSpacing/>
        <w:jc w:val="both"/>
        <w:rPr>
          <w:rFonts w:ascii="Times New Roman" w:hAnsi="Times New Roman"/>
          <w:sz w:val="28"/>
          <w:szCs w:val="28"/>
        </w:rPr>
      </w:pPr>
      <w:r>
        <w:rPr>
          <w:rFonts w:ascii="Times New Roman" w:hAnsi="Times New Roman"/>
          <w:sz w:val="28"/>
          <w:szCs w:val="28"/>
        </w:rPr>
        <w:t>Рисунок 3 – Семена арбуза сорта Юбиляр</w:t>
      </w:r>
    </w:p>
    <w:p w:rsidR="00C91F3D" w:rsidRDefault="00C91F3D" w:rsidP="00136FB6">
      <w:pPr>
        <w:spacing w:line="360" w:lineRule="auto"/>
        <w:contextualSpacing/>
        <w:jc w:val="center"/>
        <w:rPr>
          <w:rFonts w:ascii="Times New Roman" w:hAnsi="Times New Roman"/>
          <w:sz w:val="28"/>
          <w:szCs w:val="28"/>
        </w:rPr>
      </w:pPr>
    </w:p>
    <w:p w:rsidR="00C91F3D" w:rsidRDefault="00C91F3D" w:rsidP="00136FB6">
      <w:pPr>
        <w:spacing w:line="360" w:lineRule="auto"/>
        <w:contextualSpacing/>
        <w:jc w:val="center"/>
        <w:rPr>
          <w:rFonts w:ascii="Times New Roman" w:hAnsi="Times New Roman"/>
          <w:sz w:val="28"/>
          <w:szCs w:val="28"/>
        </w:rPr>
      </w:pPr>
      <w:r>
        <w:rPr>
          <w:rFonts w:ascii="Times New Roman" w:hAnsi="Times New Roman"/>
          <w:sz w:val="28"/>
          <w:szCs w:val="28"/>
        </w:rPr>
        <w:t xml:space="preserve">Выводы </w:t>
      </w:r>
    </w:p>
    <w:p w:rsidR="00C91F3D" w:rsidRDefault="00C91F3D" w:rsidP="00136FB6">
      <w:pPr>
        <w:spacing w:line="360" w:lineRule="auto"/>
        <w:contextualSpacing/>
        <w:jc w:val="both"/>
        <w:rPr>
          <w:rFonts w:ascii="Times New Roman" w:hAnsi="Times New Roman"/>
          <w:sz w:val="28"/>
          <w:szCs w:val="28"/>
        </w:rPr>
      </w:pPr>
      <w:r>
        <w:rPr>
          <w:rFonts w:ascii="Times New Roman" w:hAnsi="Times New Roman"/>
          <w:sz w:val="28"/>
          <w:szCs w:val="28"/>
        </w:rPr>
        <w:t>- В результате многолетней селекционной работы получен сорт арбуза Юбиляр- среднего срока созревания с высокими показателями хозяйственно-ценных признаков, адаптированного к условиям Краснодарского края.</w:t>
      </w:r>
    </w:p>
    <w:p w:rsidR="00C91F3D" w:rsidRDefault="00C91F3D" w:rsidP="00136FB6">
      <w:pPr>
        <w:spacing w:line="360" w:lineRule="auto"/>
        <w:contextualSpacing/>
        <w:jc w:val="both"/>
        <w:rPr>
          <w:rFonts w:ascii="Times New Roman" w:hAnsi="Times New Roman"/>
          <w:sz w:val="28"/>
          <w:szCs w:val="28"/>
        </w:rPr>
      </w:pPr>
      <w:r>
        <w:rPr>
          <w:rFonts w:ascii="Times New Roman" w:hAnsi="Times New Roman"/>
          <w:sz w:val="28"/>
          <w:szCs w:val="28"/>
        </w:rPr>
        <w:t xml:space="preserve">- По итогам конкурсного испытания в конце 2016 года по сорту подготовлены соответствующие документы и переданы в Государственноесортоиспытание, для окончательного установления его хозяйственной ценности и пригодности для культуры земледелия на Юге России. </w:t>
      </w:r>
    </w:p>
    <w:p w:rsidR="00C91F3D" w:rsidRDefault="00C91F3D" w:rsidP="00136FB6">
      <w:pPr>
        <w:spacing w:line="360" w:lineRule="auto"/>
        <w:contextualSpacing/>
        <w:jc w:val="both"/>
        <w:rPr>
          <w:rFonts w:ascii="Times New Roman" w:hAnsi="Times New Roman"/>
          <w:sz w:val="28"/>
          <w:szCs w:val="28"/>
        </w:rPr>
      </w:pPr>
      <w:r>
        <w:rPr>
          <w:rFonts w:ascii="Times New Roman" w:hAnsi="Times New Roman"/>
          <w:sz w:val="28"/>
          <w:szCs w:val="28"/>
        </w:rPr>
        <w:t xml:space="preserve"> -  Сорт Юбиляр способен давать высокий урожай товарных плодов на участках без орошения, и не требователен к высокому уровню агрофона.</w:t>
      </w:r>
    </w:p>
    <w:p w:rsidR="00C91F3D" w:rsidRDefault="00C91F3D" w:rsidP="00C47AF3">
      <w:pPr>
        <w:spacing w:line="360" w:lineRule="auto"/>
        <w:contextualSpacing/>
        <w:jc w:val="both"/>
        <w:rPr>
          <w:rFonts w:ascii="Times New Roman" w:hAnsi="Times New Roman"/>
          <w:sz w:val="28"/>
          <w:szCs w:val="28"/>
        </w:rPr>
      </w:pPr>
      <w:r>
        <w:rPr>
          <w:rFonts w:ascii="Times New Roman" w:hAnsi="Times New Roman"/>
          <w:sz w:val="28"/>
          <w:szCs w:val="28"/>
        </w:rPr>
        <w:t xml:space="preserve">- Благодаря устойчивости к основным заболеваниям арбуза, распространенным в центральной зоне Краснодарского края, сорт Юбиляр можно выращивать практически без применения средств защиты, тем самым снижать пестицидную нагрузку на сельскохозяйственныеугодия и получать экологически чистую продукцию. </w:t>
      </w:r>
    </w:p>
    <w:p w:rsidR="00C91F3D" w:rsidRPr="004D5421" w:rsidRDefault="00C91F3D" w:rsidP="00C47AF3">
      <w:pPr>
        <w:spacing w:line="360" w:lineRule="auto"/>
        <w:contextualSpacing/>
        <w:jc w:val="both"/>
        <w:rPr>
          <w:rFonts w:ascii="Times New Roman" w:hAnsi="Times New Roman"/>
          <w:sz w:val="28"/>
          <w:szCs w:val="28"/>
        </w:rPr>
      </w:pPr>
      <w:r>
        <w:rPr>
          <w:rFonts w:ascii="Times New Roman" w:hAnsi="Times New Roman"/>
          <w:sz w:val="28"/>
          <w:szCs w:val="28"/>
        </w:rPr>
        <w:t>- По результатам предварительной оценки на полях товаропроизводителей в Краснодарском крае, Ростовской области и Республике Северная Осетия, арбуз сорта Юбиляр отвечает требованиям модели потребительского рынка и имеет коммерческую привлекательность.</w:t>
      </w:r>
    </w:p>
    <w:p w:rsidR="00C91F3D" w:rsidRPr="004D5421" w:rsidRDefault="00C91F3D" w:rsidP="00C47AF3">
      <w:pPr>
        <w:spacing w:line="360" w:lineRule="auto"/>
        <w:contextualSpacing/>
        <w:jc w:val="both"/>
        <w:rPr>
          <w:rFonts w:ascii="Times New Roman" w:hAnsi="Times New Roman"/>
          <w:sz w:val="28"/>
          <w:szCs w:val="28"/>
        </w:rPr>
      </w:pPr>
    </w:p>
    <w:p w:rsidR="00C91F3D" w:rsidRPr="00646BD3" w:rsidRDefault="00C91F3D" w:rsidP="00646BD3">
      <w:pPr>
        <w:tabs>
          <w:tab w:val="left" w:pos="993"/>
        </w:tabs>
        <w:spacing w:after="0" w:line="240" w:lineRule="auto"/>
        <w:ind w:firstLine="567"/>
        <w:contextualSpacing/>
        <w:jc w:val="both"/>
        <w:rPr>
          <w:rFonts w:ascii="Times New Roman" w:hAnsi="Times New Roman"/>
          <w:b/>
          <w:sz w:val="24"/>
          <w:szCs w:val="24"/>
        </w:rPr>
      </w:pPr>
      <w:r w:rsidRPr="00646BD3">
        <w:rPr>
          <w:rFonts w:ascii="Times New Roman" w:hAnsi="Times New Roman"/>
          <w:b/>
          <w:sz w:val="24"/>
          <w:szCs w:val="24"/>
        </w:rPr>
        <w:t>Литература</w:t>
      </w:r>
    </w:p>
    <w:p w:rsidR="00C91F3D" w:rsidRPr="00646BD3" w:rsidRDefault="00C91F3D" w:rsidP="00646BD3">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646BD3">
        <w:rPr>
          <w:rFonts w:ascii="Times New Roman" w:hAnsi="Times New Roman"/>
          <w:sz w:val="24"/>
          <w:szCs w:val="24"/>
        </w:rPr>
        <w:t>Лазько В.Э. - Экологическая оценка сортов арбуза селекции ФГБНУ «ВНИИ риса» в условиях центральной зоны Краснодарского края.// В.Э. Лазько, Л.А.Шевченко, Е.М. Кулиш, О.В. Якимова, С.В. Лукомец// Рисоводство, 2015, № 3-4 (28-29), С. 62-70.</w:t>
      </w:r>
    </w:p>
    <w:p w:rsidR="00C91F3D" w:rsidRPr="00646BD3" w:rsidRDefault="00C91F3D" w:rsidP="00646BD3">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646BD3">
        <w:rPr>
          <w:rFonts w:ascii="Times New Roman" w:hAnsi="Times New Roman"/>
          <w:sz w:val="24"/>
          <w:szCs w:val="24"/>
        </w:rPr>
        <w:t>Кревченко Л.Е.- Бахчевые культуры. Научные труды, т. 3, Краснодар, 1966, с. 186-190.</w:t>
      </w:r>
    </w:p>
    <w:p w:rsidR="00C91F3D" w:rsidRPr="00646BD3" w:rsidRDefault="00C91F3D" w:rsidP="00646BD3">
      <w:pPr>
        <w:pStyle w:val="ListParagraph"/>
        <w:numPr>
          <w:ilvl w:val="0"/>
          <w:numId w:val="2"/>
        </w:numPr>
        <w:tabs>
          <w:tab w:val="left" w:pos="993"/>
        </w:tabs>
        <w:spacing w:after="0" w:line="240" w:lineRule="auto"/>
        <w:ind w:left="0" w:firstLine="567"/>
        <w:jc w:val="both"/>
        <w:rPr>
          <w:rFonts w:ascii="Times New Roman" w:hAnsi="Times New Roman"/>
          <w:sz w:val="24"/>
          <w:szCs w:val="24"/>
        </w:rPr>
      </w:pPr>
      <w:r w:rsidRPr="00646BD3">
        <w:rPr>
          <w:rFonts w:ascii="Times New Roman" w:hAnsi="Times New Roman"/>
          <w:sz w:val="24"/>
          <w:szCs w:val="24"/>
        </w:rPr>
        <w:t>«Селекция бахчевых культур».// Методические указания.- Ленинград, 1988, с. 80.</w:t>
      </w:r>
    </w:p>
    <w:p w:rsidR="00C91F3D" w:rsidRPr="00646BD3" w:rsidRDefault="00C91F3D" w:rsidP="00646BD3">
      <w:pPr>
        <w:numPr>
          <w:ilvl w:val="0"/>
          <w:numId w:val="2"/>
        </w:numPr>
        <w:shd w:val="clear" w:color="auto" w:fill="FFFFFF"/>
        <w:tabs>
          <w:tab w:val="left" w:pos="0"/>
          <w:tab w:val="left" w:pos="993"/>
        </w:tabs>
        <w:autoSpaceDE w:val="0"/>
        <w:autoSpaceDN w:val="0"/>
        <w:adjustRightInd w:val="0"/>
        <w:spacing w:after="0" w:line="240" w:lineRule="auto"/>
        <w:ind w:left="0" w:firstLine="567"/>
        <w:contextualSpacing/>
        <w:jc w:val="both"/>
        <w:rPr>
          <w:rFonts w:ascii="Times New Roman" w:hAnsi="Times New Roman"/>
          <w:color w:val="000000"/>
          <w:sz w:val="24"/>
          <w:szCs w:val="24"/>
        </w:rPr>
      </w:pPr>
      <w:r w:rsidRPr="00646BD3">
        <w:rPr>
          <w:rFonts w:ascii="Times New Roman" w:hAnsi="Times New Roman"/>
          <w:color w:val="000000"/>
          <w:sz w:val="24"/>
          <w:szCs w:val="24"/>
        </w:rPr>
        <w:t>БеликВ.Ф. Методика физиологических исследований в овощеводстве и бахчеводстве.//- М. 1970., 210 с.</w:t>
      </w:r>
    </w:p>
    <w:p w:rsidR="00C91F3D" w:rsidRPr="00646BD3" w:rsidRDefault="00C91F3D" w:rsidP="00646BD3">
      <w:pPr>
        <w:numPr>
          <w:ilvl w:val="0"/>
          <w:numId w:val="2"/>
        </w:numPr>
        <w:shd w:val="clear" w:color="auto" w:fill="FFFFFF"/>
        <w:tabs>
          <w:tab w:val="left" w:pos="0"/>
          <w:tab w:val="left" w:pos="993"/>
        </w:tabs>
        <w:autoSpaceDE w:val="0"/>
        <w:autoSpaceDN w:val="0"/>
        <w:adjustRightInd w:val="0"/>
        <w:spacing w:after="0" w:line="240" w:lineRule="auto"/>
        <w:ind w:left="0" w:firstLine="567"/>
        <w:contextualSpacing/>
        <w:jc w:val="both"/>
        <w:rPr>
          <w:rFonts w:ascii="Times New Roman" w:hAnsi="Times New Roman"/>
          <w:color w:val="000000"/>
          <w:sz w:val="24"/>
          <w:szCs w:val="24"/>
        </w:rPr>
      </w:pPr>
      <w:r w:rsidRPr="00646BD3">
        <w:rPr>
          <w:rFonts w:ascii="Times New Roman" w:hAnsi="Times New Roman"/>
          <w:color w:val="000000"/>
          <w:sz w:val="24"/>
          <w:szCs w:val="24"/>
        </w:rPr>
        <w:t>Гутиев Р.И. Устойчивость плодоношения и реализация биологических ресурсов плодовых культур Краснодарского края: Дисс. …к. с.-х. наук. Москва, 2002, 109 с.</w:t>
      </w:r>
    </w:p>
    <w:p w:rsidR="00C91F3D" w:rsidRPr="00646BD3" w:rsidRDefault="00C91F3D" w:rsidP="00646BD3">
      <w:pPr>
        <w:numPr>
          <w:ilvl w:val="0"/>
          <w:numId w:val="2"/>
        </w:numPr>
        <w:shd w:val="clear" w:color="auto" w:fill="FFFFFF"/>
        <w:tabs>
          <w:tab w:val="left" w:pos="0"/>
          <w:tab w:val="left" w:pos="993"/>
        </w:tabs>
        <w:autoSpaceDE w:val="0"/>
        <w:autoSpaceDN w:val="0"/>
        <w:adjustRightInd w:val="0"/>
        <w:spacing w:after="0" w:line="240" w:lineRule="auto"/>
        <w:ind w:left="0" w:firstLine="567"/>
        <w:contextualSpacing/>
        <w:jc w:val="both"/>
        <w:rPr>
          <w:rFonts w:ascii="Times New Roman" w:hAnsi="Times New Roman"/>
          <w:color w:val="000000"/>
          <w:sz w:val="24"/>
          <w:szCs w:val="24"/>
        </w:rPr>
      </w:pPr>
      <w:r w:rsidRPr="00646BD3">
        <w:rPr>
          <w:rFonts w:ascii="Times New Roman" w:hAnsi="Times New Roman"/>
          <w:color w:val="000000"/>
          <w:sz w:val="24"/>
          <w:szCs w:val="24"/>
        </w:rPr>
        <w:t>Кашин В.И. Устойчивость садоводства России: Дисс. …д-ра с.-х. наук в виде научного доклада. Мичуринск, 1995. 102 с.</w:t>
      </w:r>
    </w:p>
    <w:p w:rsidR="00C91F3D" w:rsidRPr="00646BD3" w:rsidRDefault="00C91F3D" w:rsidP="00646BD3">
      <w:pPr>
        <w:tabs>
          <w:tab w:val="left" w:pos="993"/>
        </w:tabs>
        <w:spacing w:after="0" w:line="240" w:lineRule="auto"/>
        <w:ind w:firstLine="567"/>
        <w:contextualSpacing/>
        <w:jc w:val="both"/>
        <w:rPr>
          <w:rFonts w:ascii="Times New Roman" w:hAnsi="Times New Roman"/>
          <w:sz w:val="24"/>
          <w:szCs w:val="24"/>
          <w:lang w:val="en-US"/>
        </w:rPr>
      </w:pPr>
    </w:p>
    <w:p w:rsidR="00C91F3D" w:rsidRDefault="00C91F3D" w:rsidP="00646BD3">
      <w:pPr>
        <w:tabs>
          <w:tab w:val="left" w:pos="993"/>
        </w:tabs>
        <w:spacing w:after="0" w:line="240" w:lineRule="auto"/>
        <w:ind w:firstLine="567"/>
        <w:contextualSpacing/>
        <w:jc w:val="both"/>
        <w:rPr>
          <w:rFonts w:ascii="Times New Roman" w:hAnsi="Times New Roman"/>
          <w:b/>
          <w:sz w:val="24"/>
          <w:szCs w:val="24"/>
          <w:lang w:val="en-US"/>
        </w:rPr>
      </w:pPr>
      <w:r>
        <w:rPr>
          <w:rFonts w:ascii="Times New Roman" w:hAnsi="Times New Roman"/>
          <w:b/>
          <w:sz w:val="24"/>
          <w:szCs w:val="24"/>
          <w:lang w:val="en-US"/>
        </w:rPr>
        <w:t>References</w:t>
      </w:r>
    </w:p>
    <w:p w:rsidR="00C91F3D" w:rsidRPr="00646BD3" w:rsidRDefault="00C91F3D" w:rsidP="00646BD3">
      <w:pPr>
        <w:tabs>
          <w:tab w:val="left" w:pos="993"/>
        </w:tabs>
        <w:spacing w:after="0" w:line="240" w:lineRule="auto"/>
        <w:ind w:firstLine="567"/>
        <w:contextualSpacing/>
        <w:jc w:val="both"/>
        <w:rPr>
          <w:rFonts w:ascii="Times New Roman" w:hAnsi="Times New Roman"/>
          <w:b/>
          <w:sz w:val="24"/>
          <w:szCs w:val="24"/>
          <w:lang w:val="en-US"/>
        </w:rPr>
      </w:pPr>
    </w:p>
    <w:p w:rsidR="00C91F3D" w:rsidRPr="00646BD3" w:rsidRDefault="00C91F3D" w:rsidP="00646BD3">
      <w:pPr>
        <w:tabs>
          <w:tab w:val="left" w:pos="993"/>
        </w:tabs>
        <w:spacing w:after="0" w:line="240" w:lineRule="auto"/>
        <w:ind w:firstLine="567"/>
        <w:contextualSpacing/>
        <w:jc w:val="both"/>
        <w:rPr>
          <w:rFonts w:ascii="Times New Roman" w:hAnsi="Times New Roman"/>
          <w:sz w:val="24"/>
          <w:szCs w:val="24"/>
          <w:lang w:val="en-US"/>
        </w:rPr>
      </w:pPr>
      <w:r w:rsidRPr="00646BD3">
        <w:rPr>
          <w:rFonts w:ascii="Times New Roman" w:hAnsi="Times New Roman"/>
          <w:sz w:val="24"/>
          <w:szCs w:val="24"/>
          <w:lang w:val="en-US"/>
        </w:rPr>
        <w:t>1.</w:t>
      </w:r>
      <w:r w:rsidRPr="00646BD3">
        <w:rPr>
          <w:rFonts w:ascii="Times New Roman" w:hAnsi="Times New Roman"/>
          <w:sz w:val="24"/>
          <w:szCs w:val="24"/>
          <w:lang w:val="en-US"/>
        </w:rPr>
        <w:tab/>
        <w:t>Laz'ko V.Je. - Jekologicheskaja ocenka sortov arbuza selekcii FGBNU «VNII risa» v uslovijah central'noj zony Krasnodarskogo kraja.// V.Je. Laz'ko, L.A.Shevchenko, E.M. Kulish, O.V. Jakimova, S.V. Lukomec// Risovodstvo, 2015, № 3-4 (28-29), S. 62-70.</w:t>
      </w:r>
    </w:p>
    <w:p w:rsidR="00C91F3D" w:rsidRPr="00646BD3" w:rsidRDefault="00C91F3D" w:rsidP="00646BD3">
      <w:pPr>
        <w:tabs>
          <w:tab w:val="left" w:pos="993"/>
        </w:tabs>
        <w:spacing w:after="0" w:line="240" w:lineRule="auto"/>
        <w:ind w:firstLine="567"/>
        <w:contextualSpacing/>
        <w:jc w:val="both"/>
        <w:rPr>
          <w:rFonts w:ascii="Times New Roman" w:hAnsi="Times New Roman"/>
          <w:sz w:val="24"/>
          <w:szCs w:val="24"/>
          <w:lang w:val="en-US"/>
        </w:rPr>
      </w:pPr>
      <w:r w:rsidRPr="00646BD3">
        <w:rPr>
          <w:rFonts w:ascii="Times New Roman" w:hAnsi="Times New Roman"/>
          <w:sz w:val="24"/>
          <w:szCs w:val="24"/>
          <w:lang w:val="en-US"/>
        </w:rPr>
        <w:t>2.</w:t>
      </w:r>
      <w:r w:rsidRPr="00646BD3">
        <w:rPr>
          <w:rFonts w:ascii="Times New Roman" w:hAnsi="Times New Roman"/>
          <w:sz w:val="24"/>
          <w:szCs w:val="24"/>
          <w:lang w:val="en-US"/>
        </w:rPr>
        <w:tab/>
        <w:t>Krevchenko L.E.- Bahchevye kul'tury. Nauchnye trudy, t. 3, Krasnodar, 1966, s. 186-190.</w:t>
      </w:r>
    </w:p>
    <w:p w:rsidR="00C91F3D" w:rsidRPr="00646BD3" w:rsidRDefault="00C91F3D" w:rsidP="00646BD3">
      <w:pPr>
        <w:tabs>
          <w:tab w:val="left" w:pos="993"/>
        </w:tabs>
        <w:spacing w:after="0" w:line="240" w:lineRule="auto"/>
        <w:ind w:firstLine="567"/>
        <w:contextualSpacing/>
        <w:jc w:val="both"/>
        <w:rPr>
          <w:rFonts w:ascii="Times New Roman" w:hAnsi="Times New Roman"/>
          <w:sz w:val="24"/>
          <w:szCs w:val="24"/>
          <w:lang w:val="en-US"/>
        </w:rPr>
      </w:pPr>
      <w:r w:rsidRPr="00646BD3">
        <w:rPr>
          <w:rFonts w:ascii="Times New Roman" w:hAnsi="Times New Roman"/>
          <w:sz w:val="24"/>
          <w:szCs w:val="24"/>
          <w:lang w:val="en-US"/>
        </w:rPr>
        <w:t>3.</w:t>
      </w:r>
      <w:r w:rsidRPr="00646BD3">
        <w:rPr>
          <w:rFonts w:ascii="Times New Roman" w:hAnsi="Times New Roman"/>
          <w:sz w:val="24"/>
          <w:szCs w:val="24"/>
          <w:lang w:val="en-US"/>
        </w:rPr>
        <w:tab/>
        <w:t>«Selekcija bahchevyh kul'tur».// Metodicheskie ukazanija.- Leningrad, 1988, s. 80.</w:t>
      </w:r>
    </w:p>
    <w:p w:rsidR="00C91F3D" w:rsidRPr="00646BD3" w:rsidRDefault="00C91F3D" w:rsidP="00646BD3">
      <w:pPr>
        <w:tabs>
          <w:tab w:val="left" w:pos="993"/>
        </w:tabs>
        <w:spacing w:after="0" w:line="240" w:lineRule="auto"/>
        <w:ind w:firstLine="567"/>
        <w:contextualSpacing/>
        <w:jc w:val="both"/>
        <w:rPr>
          <w:rFonts w:ascii="Times New Roman" w:hAnsi="Times New Roman"/>
          <w:sz w:val="24"/>
          <w:szCs w:val="24"/>
          <w:lang w:val="en-US"/>
        </w:rPr>
      </w:pPr>
      <w:r w:rsidRPr="00646BD3">
        <w:rPr>
          <w:rFonts w:ascii="Times New Roman" w:hAnsi="Times New Roman"/>
          <w:sz w:val="24"/>
          <w:szCs w:val="24"/>
          <w:lang w:val="en-US"/>
        </w:rPr>
        <w:t>4.</w:t>
      </w:r>
      <w:r w:rsidRPr="00646BD3">
        <w:rPr>
          <w:rFonts w:ascii="Times New Roman" w:hAnsi="Times New Roman"/>
          <w:sz w:val="24"/>
          <w:szCs w:val="24"/>
          <w:lang w:val="en-US"/>
        </w:rPr>
        <w:tab/>
        <w:t>BelikV.F. Metodika fiziologicheskih issledovanij v ovoshhevodstve i bahchevodstve.//- M. 1970., 210 s.</w:t>
      </w:r>
    </w:p>
    <w:p w:rsidR="00C91F3D" w:rsidRPr="00646BD3" w:rsidRDefault="00C91F3D" w:rsidP="00646BD3">
      <w:pPr>
        <w:tabs>
          <w:tab w:val="left" w:pos="993"/>
        </w:tabs>
        <w:spacing w:after="0" w:line="240" w:lineRule="auto"/>
        <w:ind w:firstLine="567"/>
        <w:contextualSpacing/>
        <w:jc w:val="both"/>
        <w:rPr>
          <w:rFonts w:ascii="Times New Roman" w:hAnsi="Times New Roman"/>
          <w:sz w:val="24"/>
          <w:szCs w:val="24"/>
          <w:lang w:val="en-US"/>
        </w:rPr>
      </w:pPr>
      <w:r w:rsidRPr="00646BD3">
        <w:rPr>
          <w:rFonts w:ascii="Times New Roman" w:hAnsi="Times New Roman"/>
          <w:sz w:val="24"/>
          <w:szCs w:val="24"/>
          <w:lang w:val="en-US"/>
        </w:rPr>
        <w:t>5.</w:t>
      </w:r>
      <w:r w:rsidRPr="00646BD3">
        <w:rPr>
          <w:rFonts w:ascii="Times New Roman" w:hAnsi="Times New Roman"/>
          <w:sz w:val="24"/>
          <w:szCs w:val="24"/>
          <w:lang w:val="en-US"/>
        </w:rPr>
        <w:tab/>
        <w:t>Gutiev R.I. Ustojchivost' plodonoshenija i realizacija biologicheskih resursov plodovyh kul'tur Krasnodarskogo kraja: Diss. …k. s.-h. nauk. Moskva, 2002, 109 s.</w:t>
      </w:r>
    </w:p>
    <w:p w:rsidR="00C91F3D" w:rsidRPr="00646BD3" w:rsidRDefault="00C91F3D" w:rsidP="00646BD3">
      <w:pPr>
        <w:tabs>
          <w:tab w:val="left" w:pos="993"/>
        </w:tabs>
        <w:spacing w:after="0" w:line="240" w:lineRule="auto"/>
        <w:ind w:firstLine="567"/>
        <w:contextualSpacing/>
        <w:jc w:val="both"/>
        <w:rPr>
          <w:rFonts w:ascii="Times New Roman" w:hAnsi="Times New Roman"/>
          <w:sz w:val="24"/>
          <w:szCs w:val="24"/>
          <w:lang w:val="en-US"/>
        </w:rPr>
      </w:pPr>
      <w:r w:rsidRPr="00646BD3">
        <w:rPr>
          <w:rFonts w:ascii="Times New Roman" w:hAnsi="Times New Roman"/>
          <w:sz w:val="24"/>
          <w:szCs w:val="24"/>
          <w:lang w:val="en-US"/>
        </w:rPr>
        <w:t>6.</w:t>
      </w:r>
      <w:r w:rsidRPr="00646BD3">
        <w:rPr>
          <w:rFonts w:ascii="Times New Roman" w:hAnsi="Times New Roman"/>
          <w:sz w:val="24"/>
          <w:szCs w:val="24"/>
          <w:lang w:val="en-US"/>
        </w:rPr>
        <w:tab/>
        <w:t>Kashin V.I. Ustojchivost' sadovodstva Rossii: Diss. …d-ra s.-h. nauk v vide nauchnogo doklada. Michurinsk, 1995. 102 s.</w:t>
      </w:r>
    </w:p>
    <w:sectPr w:rsidR="00C91F3D" w:rsidRPr="00646BD3" w:rsidSect="001E5E36">
      <w:headerReference w:type="even" r:id="rId10"/>
      <w:headerReference w:type="default" r:id="rId11"/>
      <w:footerReference w:type="default" r:id="rId12"/>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91F3D" w:rsidRDefault="00C91F3D" w:rsidP="00811C46">
      <w:pPr>
        <w:spacing w:after="0" w:line="240" w:lineRule="auto"/>
      </w:pPr>
      <w:r>
        <w:separator/>
      </w:r>
    </w:p>
  </w:endnote>
  <w:endnote w:type="continuationSeparator" w:id="0">
    <w:p w:rsidR="00C91F3D" w:rsidRDefault="00C91F3D" w:rsidP="00811C4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1F3D" w:rsidRDefault="00C91F3D">
    <w:pPr>
      <w:pStyle w:val="Footer"/>
    </w:pPr>
    <w:r w:rsidRPr="00686CB9">
      <w:rPr>
        <w:rFonts w:ascii="Times New Roman" w:hAnsi="Times New Roman"/>
        <w:sz w:val="24"/>
        <w:szCs w:val="24"/>
      </w:rPr>
      <w:t>http://ej.kubagro.ru/2016/09/pdf/</w:t>
    </w:r>
    <w:r>
      <w:rPr>
        <w:rFonts w:ascii="Times New Roman" w:hAnsi="Times New Roman"/>
        <w:sz w:val="24"/>
        <w:szCs w:val="24"/>
        <w:lang w:val="en-US"/>
      </w:rPr>
      <w:t>103</w:t>
    </w:r>
    <w:r w:rsidRPr="00686CB9">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91F3D" w:rsidRDefault="00C91F3D" w:rsidP="00811C46">
      <w:pPr>
        <w:spacing w:after="0" w:line="240" w:lineRule="auto"/>
      </w:pPr>
      <w:r>
        <w:separator/>
      </w:r>
    </w:p>
  </w:footnote>
  <w:footnote w:type="continuationSeparator" w:id="0">
    <w:p w:rsidR="00C91F3D" w:rsidRDefault="00C91F3D" w:rsidP="00811C4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1F3D" w:rsidRDefault="00C91F3D" w:rsidP="00482425">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C91F3D" w:rsidRDefault="00C91F3D" w:rsidP="00F45116">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1F3D" w:rsidRPr="00F45116" w:rsidRDefault="00C91F3D" w:rsidP="00482425">
    <w:pPr>
      <w:pStyle w:val="Header"/>
      <w:framePr w:wrap="around" w:vAnchor="text" w:hAnchor="margin" w:xAlign="right" w:y="1"/>
      <w:rPr>
        <w:rStyle w:val="PageNumber"/>
        <w:rFonts w:ascii="Times New Roman" w:hAnsi="Times New Roman"/>
        <w:sz w:val="28"/>
        <w:szCs w:val="28"/>
      </w:rPr>
    </w:pPr>
    <w:r w:rsidRPr="00F45116">
      <w:rPr>
        <w:rStyle w:val="PageNumber"/>
        <w:rFonts w:ascii="Times New Roman" w:hAnsi="Times New Roman"/>
        <w:sz w:val="28"/>
        <w:szCs w:val="28"/>
      </w:rPr>
      <w:fldChar w:fldCharType="begin"/>
    </w:r>
    <w:r w:rsidRPr="00F45116">
      <w:rPr>
        <w:rStyle w:val="PageNumber"/>
        <w:rFonts w:ascii="Times New Roman" w:hAnsi="Times New Roman"/>
        <w:sz w:val="28"/>
        <w:szCs w:val="28"/>
      </w:rPr>
      <w:instrText xml:space="preserve">PAGE  </w:instrText>
    </w:r>
    <w:r w:rsidRPr="00F45116">
      <w:rPr>
        <w:rStyle w:val="PageNumber"/>
        <w:rFonts w:ascii="Times New Roman" w:hAnsi="Times New Roman"/>
        <w:sz w:val="28"/>
        <w:szCs w:val="28"/>
      </w:rPr>
      <w:fldChar w:fldCharType="separate"/>
    </w:r>
    <w:r>
      <w:rPr>
        <w:rStyle w:val="PageNumber"/>
        <w:rFonts w:ascii="Times New Roman" w:hAnsi="Times New Roman"/>
        <w:noProof/>
        <w:sz w:val="28"/>
        <w:szCs w:val="28"/>
      </w:rPr>
      <w:t>12</w:t>
    </w:r>
    <w:r w:rsidRPr="00F45116">
      <w:rPr>
        <w:rStyle w:val="PageNumber"/>
        <w:rFonts w:ascii="Times New Roman" w:hAnsi="Times New Roman"/>
        <w:sz w:val="28"/>
        <w:szCs w:val="28"/>
      </w:rPr>
      <w:fldChar w:fldCharType="end"/>
    </w:r>
  </w:p>
  <w:p w:rsidR="00C91F3D" w:rsidRPr="00F45116" w:rsidRDefault="00C91F3D" w:rsidP="00F45116">
    <w:pPr>
      <w:pStyle w:val="Header"/>
      <w:ind w:right="360"/>
      <w:rPr>
        <w:lang w:val="en-US"/>
      </w:rPr>
    </w:pPr>
    <w:r w:rsidRPr="005A5319">
      <w:rPr>
        <w:rFonts w:ascii="Times New Roman" w:hAnsi="Times New Roman"/>
        <w:sz w:val="24"/>
        <w:szCs w:val="24"/>
      </w:rPr>
      <w:t>Научный журнал КубГАУ, №1</w:t>
    </w:r>
    <w:r w:rsidRPr="005A5319">
      <w:rPr>
        <w:rFonts w:ascii="Times New Roman" w:hAnsi="Times New Roman"/>
        <w:sz w:val="24"/>
        <w:szCs w:val="24"/>
        <w:lang w:val="en-US"/>
      </w:rPr>
      <w:t>23</w:t>
    </w:r>
    <w:r w:rsidRPr="005A5319">
      <w:rPr>
        <w:rFonts w:ascii="Times New Roman" w:hAnsi="Times New Roman"/>
        <w:sz w:val="24"/>
        <w:szCs w:val="24"/>
      </w:rPr>
      <w:t>(0</w:t>
    </w:r>
    <w:r w:rsidRPr="005A5319">
      <w:rPr>
        <w:rFonts w:ascii="Times New Roman" w:hAnsi="Times New Roman"/>
        <w:sz w:val="24"/>
        <w:szCs w:val="24"/>
        <w:lang w:val="en-US"/>
      </w:rPr>
      <w:t>9</w:t>
    </w:r>
    <w:r w:rsidRPr="005A5319">
      <w:rPr>
        <w:rFonts w:ascii="Times New Roman" w:hAnsi="Times New Roman"/>
        <w:sz w:val="24"/>
        <w:szCs w:val="24"/>
      </w:rPr>
      <w:t>), 201</w:t>
    </w:r>
    <w:r w:rsidRPr="005A5319">
      <w:rPr>
        <w:rFonts w:ascii="Times New Roman" w:hAnsi="Times New Roman"/>
        <w:sz w:val="24"/>
        <w:szCs w:val="24"/>
        <w:lang w:val="en-US"/>
      </w:rPr>
      <w:t>6</w:t>
    </w:r>
    <w:r w:rsidRPr="005A5319">
      <w:rPr>
        <w:rFonts w:ascii="Times New Roman" w:hAnsi="Times New Roman"/>
        <w:sz w:val="24"/>
        <w:szCs w:val="24"/>
      </w:rPr>
      <w:t xml:space="preserve">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23F2E63"/>
    <w:multiLevelType w:val="hybridMultilevel"/>
    <w:tmpl w:val="FAA2AB46"/>
    <w:lvl w:ilvl="0" w:tplc="2C4CB300">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57546AF5"/>
    <w:multiLevelType w:val="hybridMultilevel"/>
    <w:tmpl w:val="02DC1BF0"/>
    <w:lvl w:ilvl="0" w:tplc="200CCF9A">
      <w:start w:val="1"/>
      <w:numFmt w:val="decimal"/>
      <w:lvlText w:val="%1."/>
      <w:lvlJc w:val="left"/>
      <w:pPr>
        <w:tabs>
          <w:tab w:val="num" w:pos="1125"/>
        </w:tabs>
        <w:ind w:left="1125" w:hanging="1125"/>
      </w:pPr>
      <w:rPr>
        <w:rFonts w:cs="Times New Roman" w:hint="default"/>
      </w:rPr>
    </w:lvl>
    <w:lvl w:ilvl="1" w:tplc="04190019" w:tentative="1">
      <w:start w:val="1"/>
      <w:numFmt w:val="lowerLetter"/>
      <w:lvlText w:val="%2."/>
      <w:lvlJc w:val="left"/>
      <w:pPr>
        <w:tabs>
          <w:tab w:val="num" w:pos="1920"/>
        </w:tabs>
        <w:ind w:left="1920" w:hanging="360"/>
      </w:pPr>
      <w:rPr>
        <w:rFonts w:cs="Times New Roman"/>
      </w:rPr>
    </w:lvl>
    <w:lvl w:ilvl="2" w:tplc="0419001B" w:tentative="1">
      <w:start w:val="1"/>
      <w:numFmt w:val="lowerRoman"/>
      <w:lvlText w:val="%3."/>
      <w:lvlJc w:val="right"/>
      <w:pPr>
        <w:tabs>
          <w:tab w:val="num" w:pos="2640"/>
        </w:tabs>
        <w:ind w:left="2640" w:hanging="180"/>
      </w:pPr>
      <w:rPr>
        <w:rFonts w:cs="Times New Roman"/>
      </w:rPr>
    </w:lvl>
    <w:lvl w:ilvl="3" w:tplc="0419000F" w:tentative="1">
      <w:start w:val="1"/>
      <w:numFmt w:val="decimal"/>
      <w:lvlText w:val="%4."/>
      <w:lvlJc w:val="left"/>
      <w:pPr>
        <w:tabs>
          <w:tab w:val="num" w:pos="3360"/>
        </w:tabs>
        <w:ind w:left="3360" w:hanging="360"/>
      </w:pPr>
      <w:rPr>
        <w:rFonts w:cs="Times New Roman"/>
      </w:rPr>
    </w:lvl>
    <w:lvl w:ilvl="4" w:tplc="04190019" w:tentative="1">
      <w:start w:val="1"/>
      <w:numFmt w:val="lowerLetter"/>
      <w:lvlText w:val="%5."/>
      <w:lvlJc w:val="left"/>
      <w:pPr>
        <w:tabs>
          <w:tab w:val="num" w:pos="4080"/>
        </w:tabs>
        <w:ind w:left="4080" w:hanging="360"/>
      </w:pPr>
      <w:rPr>
        <w:rFonts w:cs="Times New Roman"/>
      </w:rPr>
    </w:lvl>
    <w:lvl w:ilvl="5" w:tplc="0419001B" w:tentative="1">
      <w:start w:val="1"/>
      <w:numFmt w:val="lowerRoman"/>
      <w:lvlText w:val="%6."/>
      <w:lvlJc w:val="right"/>
      <w:pPr>
        <w:tabs>
          <w:tab w:val="num" w:pos="4800"/>
        </w:tabs>
        <w:ind w:left="4800" w:hanging="180"/>
      </w:pPr>
      <w:rPr>
        <w:rFonts w:cs="Times New Roman"/>
      </w:rPr>
    </w:lvl>
    <w:lvl w:ilvl="6" w:tplc="0419000F" w:tentative="1">
      <w:start w:val="1"/>
      <w:numFmt w:val="decimal"/>
      <w:lvlText w:val="%7."/>
      <w:lvlJc w:val="left"/>
      <w:pPr>
        <w:tabs>
          <w:tab w:val="num" w:pos="5520"/>
        </w:tabs>
        <w:ind w:left="5520" w:hanging="360"/>
      </w:pPr>
      <w:rPr>
        <w:rFonts w:cs="Times New Roman"/>
      </w:rPr>
    </w:lvl>
    <w:lvl w:ilvl="7" w:tplc="04190019" w:tentative="1">
      <w:start w:val="1"/>
      <w:numFmt w:val="lowerLetter"/>
      <w:lvlText w:val="%8."/>
      <w:lvlJc w:val="left"/>
      <w:pPr>
        <w:tabs>
          <w:tab w:val="num" w:pos="6240"/>
        </w:tabs>
        <w:ind w:left="6240" w:hanging="360"/>
      </w:pPr>
      <w:rPr>
        <w:rFonts w:cs="Times New Roman"/>
      </w:rPr>
    </w:lvl>
    <w:lvl w:ilvl="8" w:tplc="0419001B" w:tentative="1">
      <w:start w:val="1"/>
      <w:numFmt w:val="lowerRoman"/>
      <w:lvlText w:val="%9."/>
      <w:lvlJc w:val="right"/>
      <w:pPr>
        <w:tabs>
          <w:tab w:val="num" w:pos="6960"/>
        </w:tabs>
        <w:ind w:left="6960" w:hanging="180"/>
      </w:pPr>
      <w:rPr>
        <w:rFonts w:cs="Times New Roman"/>
      </w:rPr>
    </w:lvl>
  </w:abstractNum>
  <w:abstractNum w:abstractNumId="2">
    <w:nsid w:val="66244A6B"/>
    <w:multiLevelType w:val="hybridMultilevel"/>
    <w:tmpl w:val="6960F77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70D1D"/>
    <w:rsid w:val="00000BED"/>
    <w:rsid w:val="00004303"/>
    <w:rsid w:val="00016B7D"/>
    <w:rsid w:val="000467EC"/>
    <w:rsid w:val="000615BB"/>
    <w:rsid w:val="00074D4C"/>
    <w:rsid w:val="00080607"/>
    <w:rsid w:val="00087828"/>
    <w:rsid w:val="000A40EF"/>
    <w:rsid w:val="000B32F6"/>
    <w:rsid w:val="000B5127"/>
    <w:rsid w:val="000D03CD"/>
    <w:rsid w:val="000D2ED3"/>
    <w:rsid w:val="00136FB6"/>
    <w:rsid w:val="00176B74"/>
    <w:rsid w:val="0018724C"/>
    <w:rsid w:val="0019249C"/>
    <w:rsid w:val="00194F5B"/>
    <w:rsid w:val="001C1AF7"/>
    <w:rsid w:val="001D11FB"/>
    <w:rsid w:val="001E5E36"/>
    <w:rsid w:val="001F4CC5"/>
    <w:rsid w:val="001F5799"/>
    <w:rsid w:val="00200EF8"/>
    <w:rsid w:val="00203882"/>
    <w:rsid w:val="00246709"/>
    <w:rsid w:val="002705DC"/>
    <w:rsid w:val="0029088D"/>
    <w:rsid w:val="002A7004"/>
    <w:rsid w:val="002C708D"/>
    <w:rsid w:val="002D6E27"/>
    <w:rsid w:val="002F05A2"/>
    <w:rsid w:val="002F0EDD"/>
    <w:rsid w:val="003171A8"/>
    <w:rsid w:val="00352F2D"/>
    <w:rsid w:val="003C03AC"/>
    <w:rsid w:val="003C2B98"/>
    <w:rsid w:val="003F41BC"/>
    <w:rsid w:val="00400146"/>
    <w:rsid w:val="00471C62"/>
    <w:rsid w:val="00480CDA"/>
    <w:rsid w:val="00482425"/>
    <w:rsid w:val="004A2852"/>
    <w:rsid w:val="004B4797"/>
    <w:rsid w:val="004B7A0F"/>
    <w:rsid w:val="004D5421"/>
    <w:rsid w:val="004F27F4"/>
    <w:rsid w:val="0052397C"/>
    <w:rsid w:val="005400DA"/>
    <w:rsid w:val="005436FB"/>
    <w:rsid w:val="00560881"/>
    <w:rsid w:val="005774DA"/>
    <w:rsid w:val="005913C3"/>
    <w:rsid w:val="00593203"/>
    <w:rsid w:val="005A5319"/>
    <w:rsid w:val="005C7034"/>
    <w:rsid w:val="005E5517"/>
    <w:rsid w:val="00602C99"/>
    <w:rsid w:val="00603D50"/>
    <w:rsid w:val="00627EF9"/>
    <w:rsid w:val="00632705"/>
    <w:rsid w:val="0063683E"/>
    <w:rsid w:val="00646BD3"/>
    <w:rsid w:val="00656824"/>
    <w:rsid w:val="00677FD2"/>
    <w:rsid w:val="00686CB9"/>
    <w:rsid w:val="006C7D33"/>
    <w:rsid w:val="006E0346"/>
    <w:rsid w:val="006E0A89"/>
    <w:rsid w:val="006E639A"/>
    <w:rsid w:val="007162F3"/>
    <w:rsid w:val="00723F3B"/>
    <w:rsid w:val="00751B24"/>
    <w:rsid w:val="0075690D"/>
    <w:rsid w:val="00766509"/>
    <w:rsid w:val="0077457A"/>
    <w:rsid w:val="007A644D"/>
    <w:rsid w:val="007E2A18"/>
    <w:rsid w:val="007E7F9B"/>
    <w:rsid w:val="00811C46"/>
    <w:rsid w:val="00812A99"/>
    <w:rsid w:val="008230E8"/>
    <w:rsid w:val="00873C0F"/>
    <w:rsid w:val="00883990"/>
    <w:rsid w:val="00886018"/>
    <w:rsid w:val="008907C5"/>
    <w:rsid w:val="00891141"/>
    <w:rsid w:val="00895589"/>
    <w:rsid w:val="008C182C"/>
    <w:rsid w:val="008E2BE0"/>
    <w:rsid w:val="008E6F49"/>
    <w:rsid w:val="009269AE"/>
    <w:rsid w:val="009335AD"/>
    <w:rsid w:val="00944CE3"/>
    <w:rsid w:val="00947EC7"/>
    <w:rsid w:val="00951226"/>
    <w:rsid w:val="00956681"/>
    <w:rsid w:val="00961A2E"/>
    <w:rsid w:val="00965DC4"/>
    <w:rsid w:val="009A0A9E"/>
    <w:rsid w:val="009A6890"/>
    <w:rsid w:val="009B545D"/>
    <w:rsid w:val="00A107CB"/>
    <w:rsid w:val="00A21779"/>
    <w:rsid w:val="00A41282"/>
    <w:rsid w:val="00A8611F"/>
    <w:rsid w:val="00A86B67"/>
    <w:rsid w:val="00A93190"/>
    <w:rsid w:val="00AB0FAC"/>
    <w:rsid w:val="00AC1BEF"/>
    <w:rsid w:val="00AD32ED"/>
    <w:rsid w:val="00AE382F"/>
    <w:rsid w:val="00B13F36"/>
    <w:rsid w:val="00B259E9"/>
    <w:rsid w:val="00B30B64"/>
    <w:rsid w:val="00B359E3"/>
    <w:rsid w:val="00B420DE"/>
    <w:rsid w:val="00B449D8"/>
    <w:rsid w:val="00B568F1"/>
    <w:rsid w:val="00B83816"/>
    <w:rsid w:val="00B949EF"/>
    <w:rsid w:val="00BA4EE1"/>
    <w:rsid w:val="00BD2941"/>
    <w:rsid w:val="00BE4E9E"/>
    <w:rsid w:val="00BF4570"/>
    <w:rsid w:val="00BF4DB0"/>
    <w:rsid w:val="00C00A2C"/>
    <w:rsid w:val="00C105DF"/>
    <w:rsid w:val="00C1299F"/>
    <w:rsid w:val="00C13777"/>
    <w:rsid w:val="00C31CE2"/>
    <w:rsid w:val="00C41DD7"/>
    <w:rsid w:val="00C46B82"/>
    <w:rsid w:val="00C47AF3"/>
    <w:rsid w:val="00C47DB6"/>
    <w:rsid w:val="00C618CF"/>
    <w:rsid w:val="00C91F3D"/>
    <w:rsid w:val="00C97D62"/>
    <w:rsid w:val="00CA627B"/>
    <w:rsid w:val="00CC0DAC"/>
    <w:rsid w:val="00CF0BEF"/>
    <w:rsid w:val="00D20CAB"/>
    <w:rsid w:val="00D50F5D"/>
    <w:rsid w:val="00D568EB"/>
    <w:rsid w:val="00D57AC6"/>
    <w:rsid w:val="00D723E3"/>
    <w:rsid w:val="00D77090"/>
    <w:rsid w:val="00D83C44"/>
    <w:rsid w:val="00D93510"/>
    <w:rsid w:val="00D950BD"/>
    <w:rsid w:val="00DA3467"/>
    <w:rsid w:val="00DD31B0"/>
    <w:rsid w:val="00DF58B8"/>
    <w:rsid w:val="00E3454E"/>
    <w:rsid w:val="00E41A61"/>
    <w:rsid w:val="00E718D3"/>
    <w:rsid w:val="00E770B9"/>
    <w:rsid w:val="00E8310C"/>
    <w:rsid w:val="00ED0820"/>
    <w:rsid w:val="00ED3267"/>
    <w:rsid w:val="00EE7F6B"/>
    <w:rsid w:val="00F13305"/>
    <w:rsid w:val="00F37B17"/>
    <w:rsid w:val="00F44FE0"/>
    <w:rsid w:val="00F45116"/>
    <w:rsid w:val="00F524FF"/>
    <w:rsid w:val="00F70D1D"/>
    <w:rsid w:val="00F75F80"/>
    <w:rsid w:val="00F802FA"/>
    <w:rsid w:val="00F85093"/>
    <w:rsid w:val="00F87AAC"/>
    <w:rsid w:val="00F90159"/>
    <w:rsid w:val="00FB4DCB"/>
    <w:rsid w:val="00FC1303"/>
    <w:rsid w:val="00FE0A7F"/>
    <w:rsid w:val="00FE609A"/>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place"/>
  <w:smartTagType w:namespaceuri="urn:schemas-microsoft-com:office:smarttags" w:name="country-region"/>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4FE0"/>
    <w:pPr>
      <w:spacing w:after="200" w:line="276" w:lineRule="auto"/>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18724C"/>
    <w:pPr>
      <w:ind w:left="720"/>
      <w:contextualSpacing/>
    </w:pPr>
  </w:style>
  <w:style w:type="paragraph" w:customStyle="1" w:styleId="msonormalbullet2gif">
    <w:name w:val="msonormalbullet2.gif"/>
    <w:basedOn w:val="Normal"/>
    <w:uiPriority w:val="99"/>
    <w:rsid w:val="00D77090"/>
    <w:pPr>
      <w:spacing w:before="100" w:beforeAutospacing="1" w:after="100" w:afterAutospacing="1" w:line="240" w:lineRule="auto"/>
    </w:pPr>
    <w:rPr>
      <w:rFonts w:ascii="Times New Roman" w:hAnsi="Times New Roman"/>
      <w:sz w:val="24"/>
      <w:szCs w:val="24"/>
    </w:rPr>
  </w:style>
  <w:style w:type="paragraph" w:styleId="BalloonText">
    <w:name w:val="Balloon Text"/>
    <w:basedOn w:val="Normal"/>
    <w:link w:val="BalloonTextChar"/>
    <w:uiPriority w:val="99"/>
    <w:semiHidden/>
    <w:rsid w:val="001F57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1F5799"/>
    <w:rPr>
      <w:rFonts w:ascii="Tahoma" w:hAnsi="Tahoma" w:cs="Tahoma"/>
      <w:sz w:val="16"/>
      <w:szCs w:val="16"/>
    </w:rPr>
  </w:style>
  <w:style w:type="table" w:styleId="TableGrid">
    <w:name w:val="Table Grid"/>
    <w:basedOn w:val="TableNormal"/>
    <w:uiPriority w:val="99"/>
    <w:rsid w:val="007E2A18"/>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msonormalcxspmiddle">
    <w:name w:val="msonormalcxspmiddle"/>
    <w:basedOn w:val="Normal"/>
    <w:uiPriority w:val="99"/>
    <w:rsid w:val="0029088D"/>
    <w:pPr>
      <w:spacing w:before="100" w:beforeAutospacing="1" w:after="100" w:afterAutospacing="1" w:line="240" w:lineRule="auto"/>
    </w:pPr>
    <w:rPr>
      <w:rFonts w:ascii="Times New Roman" w:hAnsi="Times New Roman"/>
      <w:sz w:val="24"/>
      <w:szCs w:val="24"/>
    </w:rPr>
  </w:style>
  <w:style w:type="paragraph" w:styleId="Header">
    <w:name w:val="header"/>
    <w:basedOn w:val="Normal"/>
    <w:link w:val="HeaderChar"/>
    <w:uiPriority w:val="99"/>
    <w:rsid w:val="00811C46"/>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811C46"/>
    <w:rPr>
      <w:rFonts w:cs="Times New Roman"/>
    </w:rPr>
  </w:style>
  <w:style w:type="paragraph" w:styleId="Footer">
    <w:name w:val="footer"/>
    <w:basedOn w:val="Normal"/>
    <w:link w:val="FooterChar"/>
    <w:uiPriority w:val="99"/>
    <w:semiHidden/>
    <w:rsid w:val="00811C46"/>
    <w:pPr>
      <w:tabs>
        <w:tab w:val="center" w:pos="4677"/>
        <w:tab w:val="right" w:pos="9355"/>
      </w:tabs>
      <w:spacing w:after="0" w:line="240" w:lineRule="auto"/>
    </w:pPr>
  </w:style>
  <w:style w:type="character" w:customStyle="1" w:styleId="FooterChar">
    <w:name w:val="Footer Char"/>
    <w:basedOn w:val="DefaultParagraphFont"/>
    <w:link w:val="Footer"/>
    <w:uiPriority w:val="99"/>
    <w:semiHidden/>
    <w:locked/>
    <w:rsid w:val="00811C46"/>
    <w:rPr>
      <w:rFonts w:cs="Times New Roman"/>
    </w:rPr>
  </w:style>
  <w:style w:type="character" w:styleId="PageNumber">
    <w:name w:val="page number"/>
    <w:basedOn w:val="DefaultParagraphFont"/>
    <w:uiPriority w:val="99"/>
    <w:rsid w:val="00F45116"/>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2169</TotalTime>
  <Pages>12</Pages>
  <Words>2684</Words>
  <Characters>15303</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Виктор </dc:creator>
  <cp:keywords/>
  <dc:description/>
  <cp:lastModifiedBy>Sergey</cp:lastModifiedBy>
  <cp:revision>88</cp:revision>
  <cp:lastPrinted>2016-11-11T09:54:00Z</cp:lastPrinted>
  <dcterms:created xsi:type="dcterms:W3CDTF">2016-10-25T16:25:00Z</dcterms:created>
  <dcterms:modified xsi:type="dcterms:W3CDTF">2016-12-01T13:56:00Z</dcterms:modified>
</cp:coreProperties>
</file>