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top w:w="57" w:type="dxa"/>
          <w:bottom w:w="57" w:type="dxa"/>
        </w:tblCellMar>
        <w:tblLook w:val="01E0"/>
      </w:tblPr>
      <w:tblGrid>
        <w:gridCol w:w="4643"/>
        <w:gridCol w:w="4643"/>
      </w:tblGrid>
      <w:tr w:rsidR="00742AC4" w:rsidRPr="005F6FE2" w:rsidTr="00771BB7">
        <w:trPr>
          <w:trHeight w:val="7677"/>
        </w:trPr>
        <w:tc>
          <w:tcPr>
            <w:tcW w:w="2500" w:type="pct"/>
          </w:tcPr>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УДК 633. 854. 78:[ 632.51:631.82</w:t>
            </w:r>
          </w:p>
          <w:p w:rsidR="00742AC4" w:rsidRPr="005F6FE2" w:rsidRDefault="00742AC4" w:rsidP="00771BB7">
            <w:pPr>
              <w:spacing w:after="0" w:line="240" w:lineRule="auto"/>
              <w:rPr>
                <w:rFonts w:ascii="Times New Roman" w:hAnsi="Times New Roman"/>
                <w:sz w:val="20"/>
                <w:szCs w:val="20"/>
              </w:rPr>
            </w:pP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06.00.00 Сельскохозяйственные науки</w:t>
            </w:r>
          </w:p>
          <w:p w:rsidR="00742AC4" w:rsidRPr="005F6FE2" w:rsidRDefault="00742AC4" w:rsidP="00771BB7">
            <w:pPr>
              <w:spacing w:after="0" w:line="240" w:lineRule="auto"/>
              <w:rPr>
                <w:rFonts w:ascii="Times New Roman" w:hAnsi="Times New Roman"/>
                <w:sz w:val="20"/>
                <w:szCs w:val="20"/>
              </w:rPr>
            </w:pPr>
          </w:p>
          <w:p w:rsidR="00742AC4" w:rsidRPr="005F6FE2" w:rsidRDefault="00742AC4" w:rsidP="00771BB7">
            <w:pPr>
              <w:spacing w:after="0" w:line="240" w:lineRule="auto"/>
              <w:rPr>
                <w:rFonts w:ascii="Times New Roman" w:hAnsi="Times New Roman"/>
                <w:b/>
                <w:sz w:val="20"/>
                <w:szCs w:val="20"/>
              </w:rPr>
            </w:pPr>
            <w:r w:rsidRPr="005F6FE2">
              <w:rPr>
                <w:rFonts w:ascii="Times New Roman" w:hAnsi="Times New Roman"/>
                <w:b/>
                <w:sz w:val="20"/>
                <w:szCs w:val="20"/>
              </w:rPr>
              <w:t>ВЛИЯНИЕ МИНЕРАЛЬНЫХ УДОБРЕНИЙ НА ПРОДУКТИВНОСТЬ ГИБРИДОВ ПО</w:t>
            </w:r>
            <w:r w:rsidRPr="005F6FE2">
              <w:rPr>
                <w:rFonts w:ascii="Times New Roman" w:hAnsi="Times New Roman"/>
                <w:b/>
                <w:sz w:val="20"/>
                <w:szCs w:val="20"/>
              </w:rPr>
              <w:t>Д</w:t>
            </w:r>
            <w:r w:rsidRPr="005F6FE2">
              <w:rPr>
                <w:rFonts w:ascii="Times New Roman" w:hAnsi="Times New Roman"/>
                <w:b/>
                <w:sz w:val="20"/>
                <w:szCs w:val="20"/>
              </w:rPr>
              <w:t>СОЛНЕЧНИКА</w:t>
            </w:r>
          </w:p>
          <w:p w:rsidR="00742AC4" w:rsidRPr="005F6FE2" w:rsidRDefault="00742AC4" w:rsidP="00771BB7">
            <w:pPr>
              <w:spacing w:after="0" w:line="240" w:lineRule="auto"/>
              <w:rPr>
                <w:rFonts w:ascii="Times New Roman" w:hAnsi="Times New Roman"/>
                <w:b/>
                <w:sz w:val="20"/>
                <w:szCs w:val="20"/>
              </w:rPr>
            </w:pP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 xml:space="preserve">Маковеев Александр Владимирович </w:t>
            </w: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 xml:space="preserve">к. с.-х. н., агроном </w:t>
            </w:r>
          </w:p>
          <w:p w:rsidR="00742AC4" w:rsidRPr="005F6FE2" w:rsidRDefault="00742AC4" w:rsidP="00771BB7">
            <w:pPr>
              <w:spacing w:after="0" w:line="240" w:lineRule="auto"/>
              <w:rPr>
                <w:rFonts w:ascii="Times New Roman" w:hAnsi="Times New Roman"/>
                <w:i/>
                <w:iCs/>
                <w:sz w:val="20"/>
                <w:szCs w:val="20"/>
              </w:rPr>
            </w:pPr>
            <w:r w:rsidRPr="005F6FE2">
              <w:rPr>
                <w:rFonts w:ascii="Times New Roman" w:hAnsi="Times New Roman"/>
                <w:i/>
                <w:sz w:val="20"/>
                <w:szCs w:val="20"/>
              </w:rPr>
              <w:t>ООО «Янтарное» Белоглинского района Красн</w:t>
            </w:r>
            <w:r w:rsidRPr="005F6FE2">
              <w:rPr>
                <w:rFonts w:ascii="Times New Roman" w:hAnsi="Times New Roman"/>
                <w:i/>
                <w:sz w:val="20"/>
                <w:szCs w:val="20"/>
              </w:rPr>
              <w:t>о</w:t>
            </w:r>
            <w:r w:rsidRPr="005F6FE2">
              <w:rPr>
                <w:rFonts w:ascii="Times New Roman" w:hAnsi="Times New Roman"/>
                <w:i/>
                <w:sz w:val="20"/>
                <w:szCs w:val="20"/>
              </w:rPr>
              <w:t>дарского края</w:t>
            </w:r>
            <w:r w:rsidRPr="005F6FE2">
              <w:rPr>
                <w:rFonts w:ascii="Times New Roman" w:hAnsi="Times New Roman"/>
                <w:i/>
                <w:iCs/>
                <w:sz w:val="20"/>
                <w:szCs w:val="20"/>
              </w:rPr>
              <w:t>, Россия</w:t>
            </w:r>
          </w:p>
          <w:p w:rsidR="00742AC4" w:rsidRPr="005F6FE2" w:rsidRDefault="00742AC4" w:rsidP="00771BB7">
            <w:pPr>
              <w:spacing w:after="0" w:line="240" w:lineRule="auto"/>
              <w:rPr>
                <w:rFonts w:ascii="Times New Roman" w:hAnsi="Times New Roman"/>
                <w:sz w:val="20"/>
                <w:szCs w:val="20"/>
              </w:rPr>
            </w:pP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 xml:space="preserve">Дерека Федор Иванович </w:t>
            </w: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к. с.-х. н., докторант</w:t>
            </w:r>
          </w:p>
          <w:p w:rsidR="00742AC4" w:rsidRPr="005F6FE2" w:rsidRDefault="00742AC4" w:rsidP="00771BB7">
            <w:pPr>
              <w:spacing w:after="0" w:line="240" w:lineRule="auto"/>
              <w:rPr>
                <w:rFonts w:ascii="Times New Roman" w:hAnsi="Times New Roman"/>
                <w:sz w:val="20"/>
                <w:szCs w:val="20"/>
              </w:rPr>
            </w:pPr>
          </w:p>
          <w:p w:rsidR="00742AC4" w:rsidRDefault="00742AC4" w:rsidP="00771BB7">
            <w:pPr>
              <w:spacing w:after="0" w:line="240" w:lineRule="auto"/>
              <w:rPr>
                <w:rFonts w:ascii="Times New Roman" w:hAnsi="Times New Roman"/>
                <w:sz w:val="20"/>
                <w:szCs w:val="20"/>
                <w:lang w:val="en-US"/>
              </w:rPr>
            </w:pPr>
            <w:r w:rsidRPr="005F6FE2">
              <w:rPr>
                <w:rFonts w:ascii="Times New Roman" w:hAnsi="Times New Roman"/>
                <w:sz w:val="20"/>
                <w:szCs w:val="20"/>
              </w:rPr>
              <w:t xml:space="preserve">Лучинский Сергей Ильич </w:t>
            </w: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к. с.-х. н., доцент</w:t>
            </w:r>
          </w:p>
          <w:p w:rsidR="00742AC4" w:rsidRPr="005F6FE2" w:rsidRDefault="00742AC4" w:rsidP="00771BB7">
            <w:pPr>
              <w:spacing w:after="0" w:line="240" w:lineRule="auto"/>
              <w:rPr>
                <w:rFonts w:ascii="Times New Roman" w:hAnsi="Times New Roman"/>
                <w:i/>
                <w:iCs/>
                <w:sz w:val="20"/>
                <w:szCs w:val="20"/>
              </w:rPr>
            </w:pPr>
            <w:r w:rsidRPr="005F6FE2">
              <w:rPr>
                <w:rFonts w:ascii="Times New Roman" w:hAnsi="Times New Roman"/>
                <w:i/>
                <w:sz w:val="20"/>
                <w:szCs w:val="20"/>
              </w:rPr>
              <w:t>Кубанский государственный аграрный универс</w:t>
            </w:r>
            <w:r w:rsidRPr="005F6FE2">
              <w:rPr>
                <w:rFonts w:ascii="Times New Roman" w:hAnsi="Times New Roman"/>
                <w:i/>
                <w:sz w:val="20"/>
                <w:szCs w:val="20"/>
              </w:rPr>
              <w:t>и</w:t>
            </w:r>
            <w:r w:rsidRPr="005F6FE2">
              <w:rPr>
                <w:rFonts w:ascii="Times New Roman" w:hAnsi="Times New Roman"/>
                <w:i/>
                <w:sz w:val="20"/>
                <w:szCs w:val="20"/>
              </w:rPr>
              <w:t>тет имени И. Т.Трубилина, Краснодар, Россия</w:t>
            </w:r>
          </w:p>
          <w:p w:rsidR="00742AC4" w:rsidRPr="005F6FE2" w:rsidRDefault="00742AC4" w:rsidP="00771BB7">
            <w:pPr>
              <w:spacing w:after="0" w:line="240" w:lineRule="auto"/>
              <w:rPr>
                <w:rFonts w:ascii="Times New Roman" w:hAnsi="Times New Roman"/>
                <w:sz w:val="20"/>
                <w:szCs w:val="20"/>
              </w:rPr>
            </w:pPr>
          </w:p>
          <w:p w:rsidR="00742AC4" w:rsidRDefault="00742AC4" w:rsidP="00771BB7">
            <w:pPr>
              <w:spacing w:after="0" w:line="240" w:lineRule="auto"/>
              <w:rPr>
                <w:rFonts w:ascii="Times New Roman" w:hAnsi="Times New Roman"/>
                <w:sz w:val="20"/>
                <w:szCs w:val="20"/>
                <w:lang w:val="en-US"/>
              </w:rPr>
            </w:pPr>
            <w:r w:rsidRPr="005F6FE2">
              <w:rPr>
                <w:rFonts w:ascii="Times New Roman" w:hAnsi="Times New Roman"/>
                <w:sz w:val="20"/>
                <w:szCs w:val="20"/>
              </w:rPr>
              <w:t xml:space="preserve">Лучинский Виталий Сергеевич </w:t>
            </w: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 xml:space="preserve">младший научный сотрудник </w:t>
            </w:r>
          </w:p>
          <w:p w:rsidR="00742AC4" w:rsidRPr="005F6FE2" w:rsidRDefault="00742AC4" w:rsidP="00771BB7">
            <w:pPr>
              <w:spacing w:after="0" w:line="240" w:lineRule="auto"/>
              <w:rPr>
                <w:rFonts w:ascii="Times New Roman" w:hAnsi="Times New Roman"/>
                <w:i/>
                <w:iCs/>
                <w:sz w:val="20"/>
                <w:szCs w:val="20"/>
              </w:rPr>
            </w:pPr>
            <w:r w:rsidRPr="005F6FE2">
              <w:rPr>
                <w:rFonts w:ascii="Times New Roman" w:hAnsi="Times New Roman"/>
                <w:i/>
                <w:sz w:val="20"/>
                <w:szCs w:val="20"/>
              </w:rPr>
              <w:t>ВНИИМК</w:t>
            </w:r>
            <w:r w:rsidRPr="005F6FE2">
              <w:rPr>
                <w:rFonts w:ascii="Times New Roman" w:hAnsi="Times New Roman"/>
                <w:i/>
                <w:iCs/>
                <w:sz w:val="20"/>
                <w:szCs w:val="20"/>
              </w:rPr>
              <w:t>, Краснодар, Россия</w:t>
            </w:r>
          </w:p>
          <w:p w:rsidR="00742AC4" w:rsidRPr="005F6FE2" w:rsidRDefault="00742AC4" w:rsidP="00771BB7">
            <w:pPr>
              <w:spacing w:after="0" w:line="240" w:lineRule="auto"/>
              <w:rPr>
                <w:rFonts w:ascii="Times New Roman" w:hAnsi="Times New Roman"/>
                <w:sz w:val="20"/>
                <w:szCs w:val="20"/>
              </w:rPr>
            </w:pP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Макаренко Сергей Алексеевич</w:t>
            </w: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 xml:space="preserve">старший преподаватель кафедры общего и </w:t>
            </w: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орошаемого земледелия</w:t>
            </w:r>
          </w:p>
          <w:p w:rsidR="00742AC4" w:rsidRPr="005F6FE2" w:rsidRDefault="00742AC4" w:rsidP="00771BB7">
            <w:pPr>
              <w:spacing w:after="0" w:line="240" w:lineRule="auto"/>
              <w:rPr>
                <w:rFonts w:ascii="Times New Roman" w:hAnsi="Times New Roman"/>
                <w:i/>
                <w:sz w:val="20"/>
                <w:szCs w:val="20"/>
              </w:rPr>
            </w:pPr>
            <w:r w:rsidRPr="005F6FE2">
              <w:rPr>
                <w:rFonts w:ascii="Times New Roman" w:hAnsi="Times New Roman"/>
                <w:i/>
                <w:sz w:val="20"/>
                <w:szCs w:val="20"/>
              </w:rPr>
              <w:t>Кубанский государственный аграрный универс</w:t>
            </w:r>
            <w:r w:rsidRPr="005F6FE2">
              <w:rPr>
                <w:rFonts w:ascii="Times New Roman" w:hAnsi="Times New Roman"/>
                <w:i/>
                <w:sz w:val="20"/>
                <w:szCs w:val="20"/>
              </w:rPr>
              <w:t>и</w:t>
            </w:r>
            <w:r w:rsidRPr="005F6FE2">
              <w:rPr>
                <w:rFonts w:ascii="Times New Roman" w:hAnsi="Times New Roman"/>
                <w:i/>
                <w:sz w:val="20"/>
                <w:szCs w:val="20"/>
              </w:rPr>
              <w:t>тет имени И. Т. Трубилина, Краснодар, Россия</w:t>
            </w:r>
          </w:p>
          <w:p w:rsidR="00742AC4" w:rsidRPr="005F6FE2" w:rsidRDefault="00742AC4" w:rsidP="00771BB7">
            <w:pPr>
              <w:spacing w:after="0" w:line="240" w:lineRule="auto"/>
              <w:rPr>
                <w:rFonts w:ascii="Times New Roman" w:hAnsi="Times New Roman"/>
                <w:sz w:val="20"/>
                <w:szCs w:val="20"/>
              </w:rPr>
            </w:pP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В статье приведены результаты исследований по изучению различных доз минеральных удобрений на продуктивность гибридов подсолнечника Ву</w:t>
            </w:r>
            <w:r w:rsidRPr="005F6FE2">
              <w:rPr>
                <w:rFonts w:ascii="Times New Roman" w:hAnsi="Times New Roman"/>
                <w:sz w:val="20"/>
                <w:szCs w:val="20"/>
              </w:rPr>
              <w:t>л</w:t>
            </w:r>
            <w:r w:rsidRPr="005F6FE2">
              <w:rPr>
                <w:rFonts w:ascii="Times New Roman" w:hAnsi="Times New Roman"/>
                <w:sz w:val="20"/>
                <w:szCs w:val="20"/>
              </w:rPr>
              <w:t>кан, Арена, Брио и Сигнал. Исследования показ</w:t>
            </w:r>
            <w:r w:rsidRPr="005F6FE2">
              <w:rPr>
                <w:rFonts w:ascii="Times New Roman" w:hAnsi="Times New Roman"/>
                <w:sz w:val="20"/>
                <w:szCs w:val="20"/>
              </w:rPr>
              <w:t>а</w:t>
            </w:r>
            <w:r w:rsidRPr="005F6FE2">
              <w:rPr>
                <w:rFonts w:ascii="Times New Roman" w:hAnsi="Times New Roman"/>
                <w:sz w:val="20"/>
                <w:szCs w:val="20"/>
              </w:rPr>
              <w:t>ли, что в зависимости от формирования биолог</w:t>
            </w:r>
            <w:r w:rsidRPr="005F6FE2">
              <w:rPr>
                <w:rFonts w:ascii="Times New Roman" w:hAnsi="Times New Roman"/>
                <w:sz w:val="20"/>
                <w:szCs w:val="20"/>
              </w:rPr>
              <w:t>и</w:t>
            </w:r>
            <w:r w:rsidRPr="005F6FE2">
              <w:rPr>
                <w:rFonts w:ascii="Times New Roman" w:hAnsi="Times New Roman"/>
                <w:sz w:val="20"/>
                <w:szCs w:val="20"/>
              </w:rPr>
              <w:t xml:space="preserve">ческой массы подсолнечника запасы продуктивной влаги снижались, что являлось основным фактором </w:t>
            </w:r>
            <w:r>
              <w:rPr>
                <w:rFonts w:ascii="Times New Roman" w:hAnsi="Times New Roman"/>
                <w:sz w:val="20"/>
                <w:szCs w:val="20"/>
              </w:rPr>
              <w:t>в формировании урожайности</w:t>
            </w:r>
          </w:p>
          <w:p w:rsidR="00742AC4" w:rsidRPr="005F6FE2" w:rsidRDefault="00742AC4" w:rsidP="00771BB7">
            <w:pPr>
              <w:spacing w:after="0" w:line="240" w:lineRule="auto"/>
              <w:rPr>
                <w:rFonts w:ascii="Times New Roman" w:hAnsi="Times New Roman"/>
                <w:sz w:val="20"/>
                <w:szCs w:val="20"/>
              </w:rPr>
            </w:pP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sz w:val="20"/>
                <w:szCs w:val="20"/>
              </w:rPr>
              <w:t>Ключевые слова: МИНЕРАЛЬНЫЕ УДОБРЕНИЯ, ВЫСОТА РАСТЕНИЙ, ПРОДУКТИВНАЯ ВЛ</w:t>
            </w:r>
            <w:r w:rsidRPr="005F6FE2">
              <w:rPr>
                <w:rFonts w:ascii="Times New Roman" w:hAnsi="Times New Roman"/>
                <w:sz w:val="20"/>
                <w:szCs w:val="20"/>
              </w:rPr>
              <w:t>А</w:t>
            </w:r>
            <w:r w:rsidRPr="005F6FE2">
              <w:rPr>
                <w:rFonts w:ascii="Times New Roman" w:hAnsi="Times New Roman"/>
                <w:sz w:val="20"/>
                <w:szCs w:val="20"/>
              </w:rPr>
              <w:t>ГА, ГИБРИДЫ ПОДСОЛНЕЧНИКА</w:t>
            </w:r>
          </w:p>
          <w:p w:rsidR="00742AC4" w:rsidRPr="005F6FE2" w:rsidRDefault="00742AC4" w:rsidP="00771BB7">
            <w:pPr>
              <w:spacing w:after="0" w:line="240" w:lineRule="auto"/>
              <w:rPr>
                <w:rFonts w:ascii="Times New Roman" w:hAnsi="Times New Roman"/>
                <w:sz w:val="20"/>
                <w:szCs w:val="20"/>
              </w:rPr>
            </w:pPr>
          </w:p>
          <w:p w:rsidR="00742AC4" w:rsidRPr="005F6FE2" w:rsidRDefault="00742AC4" w:rsidP="00771BB7">
            <w:pPr>
              <w:spacing w:after="0" w:line="240" w:lineRule="auto"/>
              <w:rPr>
                <w:rFonts w:ascii="Times New Roman" w:hAnsi="Times New Roman"/>
                <w:sz w:val="20"/>
                <w:szCs w:val="20"/>
              </w:rPr>
            </w:pPr>
            <w:r w:rsidRPr="005F6FE2">
              <w:rPr>
                <w:rFonts w:ascii="Times New Roman" w:hAnsi="Times New Roman"/>
                <w:b/>
                <w:sz w:val="20"/>
                <w:szCs w:val="20"/>
                <w:lang w:val="en-US"/>
              </w:rPr>
              <w:t xml:space="preserve">Doi: </w:t>
            </w:r>
            <w:r w:rsidRPr="005F6FE2">
              <w:rPr>
                <w:rFonts w:ascii="Times New Roman" w:hAnsi="Times New Roman"/>
                <w:b/>
                <w:sz w:val="20"/>
                <w:szCs w:val="20"/>
              </w:rPr>
              <w:t>10.21515/1990-4665-123-093</w:t>
            </w:r>
            <w:r w:rsidRPr="005F6FE2">
              <w:rPr>
                <w:rFonts w:ascii="Times New Roman" w:hAnsi="Times New Roman"/>
                <w:sz w:val="20"/>
                <w:szCs w:val="20"/>
              </w:rPr>
              <w:t>.</w:t>
            </w:r>
          </w:p>
        </w:tc>
        <w:tc>
          <w:tcPr>
            <w:tcW w:w="2500" w:type="pct"/>
          </w:tcPr>
          <w:p w:rsidR="00742AC4" w:rsidRPr="005F6FE2" w:rsidRDefault="00742AC4" w:rsidP="00771BB7">
            <w:pPr>
              <w:spacing w:after="0" w:line="240" w:lineRule="auto"/>
              <w:rPr>
                <w:rFonts w:ascii="Times New Roman" w:hAnsi="Times New Roman"/>
                <w:sz w:val="20"/>
                <w:szCs w:val="20"/>
                <w:lang w:val="en-US"/>
              </w:rPr>
            </w:pPr>
            <w:r w:rsidRPr="005F6FE2">
              <w:rPr>
                <w:rFonts w:ascii="Times New Roman" w:hAnsi="Times New Roman"/>
                <w:sz w:val="20"/>
                <w:szCs w:val="20"/>
                <w:lang w:val="en-US"/>
              </w:rPr>
              <w:t>UDC 633. 854. 78:[ 632.51:631.82</w:t>
            </w:r>
          </w:p>
          <w:p w:rsidR="00742AC4" w:rsidRPr="005F6FE2" w:rsidRDefault="00742AC4" w:rsidP="00771BB7">
            <w:pPr>
              <w:spacing w:after="0" w:line="240" w:lineRule="auto"/>
              <w:rPr>
                <w:rFonts w:ascii="Times New Roman" w:hAnsi="Times New Roman"/>
                <w:sz w:val="20"/>
                <w:szCs w:val="20"/>
                <w:lang w:val="en-US"/>
              </w:rPr>
            </w:pPr>
          </w:p>
          <w:p w:rsidR="00742AC4" w:rsidRPr="005F6FE2" w:rsidRDefault="00742AC4" w:rsidP="00771BB7">
            <w:pPr>
              <w:spacing w:after="0" w:line="240" w:lineRule="auto"/>
              <w:rPr>
                <w:rFonts w:ascii="Times New Roman" w:hAnsi="Times New Roman"/>
                <w:sz w:val="20"/>
                <w:szCs w:val="20"/>
                <w:lang w:val="en-US"/>
              </w:rPr>
            </w:pPr>
            <w:r w:rsidRPr="005F6FE2">
              <w:rPr>
                <w:rFonts w:ascii="Times New Roman" w:hAnsi="Times New Roman"/>
                <w:sz w:val="20"/>
                <w:szCs w:val="20"/>
                <w:lang w:val="en-US"/>
              </w:rPr>
              <w:t>Agricultural sciences</w:t>
            </w:r>
          </w:p>
          <w:p w:rsidR="00742AC4" w:rsidRPr="005F6FE2" w:rsidRDefault="00742AC4" w:rsidP="00771BB7">
            <w:pPr>
              <w:spacing w:after="0" w:line="240" w:lineRule="auto"/>
              <w:rPr>
                <w:rFonts w:ascii="Times New Roman" w:hAnsi="Times New Roman"/>
                <w:sz w:val="20"/>
                <w:szCs w:val="20"/>
                <w:lang w:val="en-US"/>
              </w:rPr>
            </w:pPr>
          </w:p>
          <w:p w:rsidR="00742AC4" w:rsidRPr="005F6FE2" w:rsidRDefault="00742AC4" w:rsidP="00771BB7">
            <w:pPr>
              <w:spacing w:after="0" w:line="240" w:lineRule="auto"/>
              <w:rPr>
                <w:rFonts w:ascii="Times New Roman" w:hAnsi="Times New Roman"/>
                <w:b/>
                <w:sz w:val="20"/>
                <w:szCs w:val="20"/>
                <w:lang w:val="en-US"/>
              </w:rPr>
            </w:pPr>
            <w:r w:rsidRPr="005F6FE2">
              <w:rPr>
                <w:rFonts w:ascii="Times New Roman" w:hAnsi="Times New Roman"/>
                <w:b/>
                <w:sz w:val="20"/>
                <w:szCs w:val="20"/>
                <w:lang w:val="en-US"/>
              </w:rPr>
              <w:t>INFLUENCE OF MINERAL FERTILIZERS ON EFFICIENCY OF HYBRIDS OF SUNFLOWER</w:t>
            </w:r>
          </w:p>
          <w:p w:rsidR="00742AC4" w:rsidRPr="005F6FE2" w:rsidRDefault="00742AC4" w:rsidP="00771BB7">
            <w:pPr>
              <w:spacing w:after="0" w:line="240" w:lineRule="auto"/>
              <w:rPr>
                <w:rFonts w:ascii="Times New Roman" w:hAnsi="Times New Roman"/>
                <w:sz w:val="20"/>
                <w:szCs w:val="20"/>
                <w:lang w:val="en-US"/>
              </w:rPr>
            </w:pPr>
          </w:p>
          <w:p w:rsidR="00742AC4" w:rsidRPr="005F6FE2" w:rsidRDefault="00742AC4" w:rsidP="00771BB7">
            <w:pPr>
              <w:spacing w:after="0" w:line="240" w:lineRule="auto"/>
              <w:rPr>
                <w:rFonts w:ascii="Times New Roman" w:hAnsi="Times New Roman"/>
                <w:sz w:val="20"/>
                <w:szCs w:val="20"/>
                <w:lang w:val="en-US"/>
              </w:rPr>
            </w:pPr>
          </w:p>
          <w:p w:rsidR="00742AC4" w:rsidRPr="005F6FE2" w:rsidRDefault="00742AC4" w:rsidP="00771BB7">
            <w:pPr>
              <w:autoSpaceDE w:val="0"/>
              <w:autoSpaceDN w:val="0"/>
              <w:adjustRightInd w:val="0"/>
              <w:spacing w:after="0" w:line="240" w:lineRule="auto"/>
              <w:rPr>
                <w:rFonts w:ascii="Times New Roman" w:hAnsi="Times New Roman"/>
                <w:sz w:val="20"/>
                <w:szCs w:val="20"/>
                <w:lang w:val="en-US"/>
              </w:rPr>
            </w:pPr>
            <w:r w:rsidRPr="005F6FE2">
              <w:rPr>
                <w:rFonts w:ascii="Times New Roman" w:hAnsi="Times New Roman"/>
                <w:sz w:val="20"/>
                <w:szCs w:val="20"/>
                <w:lang w:val="en-US"/>
              </w:rPr>
              <w:t>Makoveev Alexander Vladimirovich</w:t>
            </w:r>
          </w:p>
          <w:p w:rsidR="00742AC4" w:rsidRPr="005F6FE2" w:rsidRDefault="00742AC4" w:rsidP="00771BB7">
            <w:pPr>
              <w:autoSpaceDE w:val="0"/>
              <w:autoSpaceDN w:val="0"/>
              <w:adjustRightInd w:val="0"/>
              <w:spacing w:after="0" w:line="240" w:lineRule="auto"/>
              <w:rPr>
                <w:rFonts w:ascii="Times New Roman" w:hAnsi="Times New Roman"/>
                <w:sz w:val="20"/>
                <w:szCs w:val="20"/>
                <w:lang w:val="en-US"/>
              </w:rPr>
            </w:pPr>
            <w:r w:rsidRPr="005F6FE2">
              <w:rPr>
                <w:rFonts w:ascii="Times New Roman" w:hAnsi="Times New Roman"/>
                <w:sz w:val="20"/>
                <w:szCs w:val="20"/>
                <w:lang w:val="en-US"/>
              </w:rPr>
              <w:t>Cand. Agr. Sci., agronomist</w:t>
            </w:r>
          </w:p>
          <w:p w:rsidR="00742AC4" w:rsidRPr="005F6FE2" w:rsidRDefault="00742AC4" w:rsidP="00771BB7">
            <w:pPr>
              <w:spacing w:after="0" w:line="240" w:lineRule="auto"/>
              <w:rPr>
                <w:rFonts w:ascii="Times New Roman" w:hAnsi="Times New Roman"/>
                <w:i/>
                <w:sz w:val="20"/>
                <w:szCs w:val="20"/>
                <w:lang w:val="en-US"/>
              </w:rPr>
            </w:pPr>
            <w:r w:rsidRPr="005F6FE2">
              <w:rPr>
                <w:rFonts w:ascii="Times New Roman" w:hAnsi="Times New Roman"/>
                <w:i/>
                <w:sz w:val="20"/>
                <w:szCs w:val="20"/>
                <w:lang w:val="en-US"/>
              </w:rPr>
              <w:t>JSC Yantarnoye of the Beloglinsky region of the</w:t>
            </w:r>
          </w:p>
          <w:p w:rsidR="00742AC4" w:rsidRPr="005F6FE2" w:rsidRDefault="00742AC4" w:rsidP="00771BB7">
            <w:pPr>
              <w:spacing w:after="0" w:line="240" w:lineRule="auto"/>
              <w:rPr>
                <w:rFonts w:ascii="Times New Roman" w:hAnsi="Times New Roman"/>
                <w:i/>
                <w:sz w:val="20"/>
                <w:szCs w:val="20"/>
                <w:lang w:val="en-US"/>
              </w:rPr>
            </w:pPr>
            <w:r w:rsidRPr="005F6FE2">
              <w:rPr>
                <w:rFonts w:ascii="Times New Roman" w:hAnsi="Times New Roman"/>
                <w:i/>
                <w:sz w:val="20"/>
                <w:szCs w:val="20"/>
                <w:lang w:val="en-US"/>
              </w:rPr>
              <w:t xml:space="preserve">Krasnodar region, </w:t>
            </w:r>
            <w:smartTag w:uri="urn:schemas-microsoft-com:office:smarttags" w:element="place">
              <w:smartTag w:uri="urn:schemas-microsoft-com:office:smarttags" w:element="country-region">
                <w:r w:rsidRPr="005F6FE2">
                  <w:rPr>
                    <w:rFonts w:ascii="Times New Roman" w:hAnsi="Times New Roman"/>
                    <w:i/>
                    <w:sz w:val="20"/>
                    <w:szCs w:val="20"/>
                    <w:lang w:val="en-US"/>
                  </w:rPr>
                  <w:t>Russia</w:t>
                </w:r>
              </w:smartTag>
            </w:smartTag>
          </w:p>
          <w:p w:rsidR="00742AC4" w:rsidRPr="005F6FE2" w:rsidRDefault="00742AC4" w:rsidP="00771BB7">
            <w:pPr>
              <w:spacing w:after="0" w:line="240" w:lineRule="auto"/>
              <w:rPr>
                <w:rFonts w:ascii="Times New Roman" w:hAnsi="Times New Roman"/>
                <w:sz w:val="20"/>
                <w:szCs w:val="20"/>
                <w:lang w:val="en-US"/>
              </w:rPr>
            </w:pPr>
          </w:p>
          <w:p w:rsidR="00742AC4" w:rsidRPr="005F6FE2" w:rsidRDefault="00742AC4" w:rsidP="00771BB7">
            <w:pPr>
              <w:spacing w:after="0" w:line="240" w:lineRule="auto"/>
              <w:rPr>
                <w:rFonts w:ascii="Times New Roman" w:hAnsi="Times New Roman"/>
                <w:sz w:val="20"/>
                <w:szCs w:val="20"/>
                <w:lang w:val="en-US"/>
              </w:rPr>
            </w:pPr>
            <w:r w:rsidRPr="005F6FE2">
              <w:rPr>
                <w:rFonts w:ascii="Times New Roman" w:hAnsi="Times New Roman"/>
                <w:sz w:val="20"/>
                <w:szCs w:val="20"/>
                <w:lang w:val="en-US"/>
              </w:rPr>
              <w:t>Dereka Fedor Ivanovich</w:t>
            </w:r>
          </w:p>
          <w:p w:rsidR="00742AC4" w:rsidRPr="005F6FE2" w:rsidRDefault="00742AC4" w:rsidP="00771BB7">
            <w:pPr>
              <w:spacing w:after="0" w:line="240" w:lineRule="auto"/>
              <w:rPr>
                <w:rFonts w:ascii="Times New Roman" w:hAnsi="Times New Roman"/>
                <w:sz w:val="20"/>
                <w:szCs w:val="20"/>
                <w:lang w:val="en-US"/>
              </w:rPr>
            </w:pPr>
            <w:r w:rsidRPr="005F6FE2">
              <w:rPr>
                <w:rFonts w:ascii="Times New Roman" w:hAnsi="Times New Roman"/>
                <w:sz w:val="20"/>
                <w:szCs w:val="20"/>
                <w:lang w:val="en-US"/>
              </w:rPr>
              <w:t>Cand.Agr.Sci., doctoral candidate</w:t>
            </w:r>
          </w:p>
          <w:p w:rsidR="00742AC4" w:rsidRPr="005F6FE2" w:rsidRDefault="00742AC4" w:rsidP="00771BB7">
            <w:pPr>
              <w:spacing w:after="0" w:line="240" w:lineRule="auto"/>
              <w:rPr>
                <w:rFonts w:ascii="Times New Roman" w:hAnsi="Times New Roman"/>
                <w:sz w:val="20"/>
                <w:szCs w:val="20"/>
                <w:lang w:val="en-US"/>
              </w:rPr>
            </w:pPr>
          </w:p>
          <w:p w:rsidR="00742AC4" w:rsidRPr="005F6FE2" w:rsidRDefault="00742AC4" w:rsidP="00771BB7">
            <w:pPr>
              <w:autoSpaceDE w:val="0"/>
              <w:autoSpaceDN w:val="0"/>
              <w:adjustRightInd w:val="0"/>
              <w:spacing w:after="0" w:line="240" w:lineRule="auto"/>
              <w:rPr>
                <w:rFonts w:ascii="Times New Roman" w:hAnsi="Times New Roman"/>
                <w:sz w:val="20"/>
                <w:szCs w:val="20"/>
                <w:lang w:val="en-US"/>
              </w:rPr>
            </w:pPr>
            <w:r w:rsidRPr="005F6FE2">
              <w:rPr>
                <w:rFonts w:ascii="Times New Roman" w:hAnsi="Times New Roman"/>
                <w:sz w:val="20"/>
                <w:szCs w:val="20"/>
                <w:lang w:val="en-US"/>
              </w:rPr>
              <w:t xml:space="preserve">Luchinsky Sergey Ilich </w:t>
            </w:r>
          </w:p>
          <w:p w:rsidR="00742AC4" w:rsidRPr="005F6FE2" w:rsidRDefault="00742AC4" w:rsidP="00771BB7">
            <w:pPr>
              <w:autoSpaceDE w:val="0"/>
              <w:autoSpaceDN w:val="0"/>
              <w:adjustRightInd w:val="0"/>
              <w:spacing w:after="0" w:line="240" w:lineRule="auto"/>
              <w:rPr>
                <w:rFonts w:ascii="Times New Roman" w:hAnsi="Times New Roman"/>
                <w:sz w:val="20"/>
                <w:szCs w:val="20"/>
                <w:lang w:val="en-US"/>
              </w:rPr>
            </w:pPr>
            <w:r w:rsidRPr="005F6FE2">
              <w:rPr>
                <w:rFonts w:ascii="Times New Roman" w:hAnsi="Times New Roman"/>
                <w:sz w:val="20"/>
                <w:szCs w:val="20"/>
                <w:lang w:val="en-US"/>
              </w:rPr>
              <w:t>Cand.Agr.Sci., associate professor</w:t>
            </w:r>
          </w:p>
          <w:p w:rsidR="00742AC4" w:rsidRPr="005F6FE2" w:rsidRDefault="00742AC4" w:rsidP="00771BB7">
            <w:pPr>
              <w:autoSpaceDE w:val="0"/>
              <w:autoSpaceDN w:val="0"/>
              <w:adjustRightInd w:val="0"/>
              <w:spacing w:after="0" w:line="240" w:lineRule="auto"/>
              <w:rPr>
                <w:rFonts w:ascii="Times New Roman" w:hAnsi="Times New Roman"/>
                <w:i/>
                <w:sz w:val="20"/>
                <w:szCs w:val="20"/>
                <w:lang w:val="en-US"/>
              </w:rPr>
            </w:pPr>
            <w:r w:rsidRPr="005F6FE2">
              <w:rPr>
                <w:rFonts w:ascii="Times New Roman" w:hAnsi="Times New Roman"/>
                <w:i/>
                <w:sz w:val="20"/>
                <w:szCs w:val="20"/>
                <w:lang w:val="en-US"/>
              </w:rPr>
              <w:t xml:space="preserve">Kuban State Agrarian University named after I. T. Trubilin, Russia, Krasnodar, </w:t>
            </w:r>
            <w:smartTag w:uri="urn:schemas-microsoft-com:office:smarttags" w:element="place">
              <w:smartTag w:uri="urn:schemas-microsoft-com:office:smarttags" w:element="country-region">
                <w:r w:rsidRPr="005F6FE2">
                  <w:rPr>
                    <w:rFonts w:ascii="Times New Roman" w:hAnsi="Times New Roman"/>
                    <w:i/>
                    <w:sz w:val="20"/>
                    <w:szCs w:val="20"/>
                    <w:lang w:val="en-US"/>
                  </w:rPr>
                  <w:t>Russia</w:t>
                </w:r>
              </w:smartTag>
            </w:smartTag>
          </w:p>
          <w:p w:rsidR="00742AC4" w:rsidRPr="005F6FE2" w:rsidRDefault="00742AC4" w:rsidP="00771BB7">
            <w:pPr>
              <w:autoSpaceDE w:val="0"/>
              <w:autoSpaceDN w:val="0"/>
              <w:adjustRightInd w:val="0"/>
              <w:spacing w:after="0" w:line="240" w:lineRule="auto"/>
              <w:rPr>
                <w:rFonts w:ascii="Times New Roman" w:hAnsi="Times New Roman"/>
                <w:sz w:val="20"/>
                <w:szCs w:val="20"/>
                <w:lang w:val="en-US"/>
              </w:rPr>
            </w:pPr>
          </w:p>
          <w:p w:rsidR="00742AC4" w:rsidRDefault="00742AC4" w:rsidP="00771BB7">
            <w:pPr>
              <w:spacing w:after="0" w:line="240" w:lineRule="auto"/>
              <w:rPr>
                <w:rFonts w:ascii="Times New Roman" w:hAnsi="Times New Roman"/>
                <w:sz w:val="20"/>
                <w:szCs w:val="20"/>
                <w:lang w:val="en-US"/>
              </w:rPr>
            </w:pPr>
            <w:r w:rsidRPr="005F6FE2">
              <w:rPr>
                <w:rFonts w:ascii="Times New Roman" w:hAnsi="Times New Roman"/>
                <w:sz w:val="20"/>
                <w:szCs w:val="20"/>
                <w:lang w:val="en-US"/>
              </w:rPr>
              <w:t xml:space="preserve">Lucinschi Vitaliy Sergeevich </w:t>
            </w:r>
          </w:p>
          <w:p w:rsidR="00742AC4" w:rsidRPr="005F6FE2" w:rsidRDefault="00742AC4" w:rsidP="00771BB7">
            <w:pPr>
              <w:spacing w:after="0" w:line="240" w:lineRule="auto"/>
              <w:rPr>
                <w:rFonts w:ascii="Times New Roman" w:hAnsi="Times New Roman"/>
                <w:sz w:val="20"/>
                <w:szCs w:val="20"/>
                <w:lang w:val="en-US"/>
              </w:rPr>
            </w:pPr>
            <w:r w:rsidRPr="005F6FE2">
              <w:rPr>
                <w:rFonts w:ascii="Times New Roman" w:hAnsi="Times New Roman"/>
                <w:sz w:val="20"/>
                <w:szCs w:val="20"/>
                <w:lang w:val="en-US"/>
              </w:rPr>
              <w:t xml:space="preserve">Junior researcher </w:t>
            </w:r>
          </w:p>
          <w:p w:rsidR="00742AC4" w:rsidRPr="005F6FE2" w:rsidRDefault="00742AC4" w:rsidP="00771BB7">
            <w:pPr>
              <w:spacing w:after="0" w:line="240" w:lineRule="auto"/>
              <w:rPr>
                <w:rFonts w:ascii="Times New Roman" w:hAnsi="Times New Roman"/>
                <w:i/>
                <w:iCs/>
                <w:sz w:val="20"/>
                <w:szCs w:val="20"/>
                <w:lang w:val="en-US"/>
              </w:rPr>
            </w:pPr>
            <w:r w:rsidRPr="005F6FE2">
              <w:rPr>
                <w:rFonts w:ascii="Times New Roman" w:hAnsi="Times New Roman"/>
                <w:i/>
                <w:sz w:val="20"/>
                <w:szCs w:val="20"/>
                <w:lang w:val="en-US"/>
              </w:rPr>
              <w:t xml:space="preserve">VNIIMK, </w:t>
            </w:r>
            <w:smartTag w:uri="urn:schemas-microsoft-com:office:smarttags" w:element="place">
              <w:smartTag w:uri="urn:schemas-microsoft-com:office:smarttags" w:element="City">
                <w:r w:rsidRPr="005F6FE2">
                  <w:rPr>
                    <w:rFonts w:ascii="Times New Roman" w:hAnsi="Times New Roman"/>
                    <w:i/>
                    <w:iCs/>
                    <w:sz w:val="20"/>
                    <w:szCs w:val="20"/>
                    <w:lang w:val="en-US"/>
                  </w:rPr>
                  <w:t>Krasnodar</w:t>
                </w:r>
              </w:smartTag>
              <w:r w:rsidRPr="005F6FE2">
                <w:rPr>
                  <w:rFonts w:ascii="Times New Roman" w:hAnsi="Times New Roman"/>
                  <w:i/>
                  <w:iCs/>
                  <w:sz w:val="20"/>
                  <w:szCs w:val="20"/>
                  <w:lang w:val="en-US"/>
                </w:rPr>
                <w:t xml:space="preserve">, </w:t>
              </w:r>
              <w:smartTag w:uri="urn:schemas-microsoft-com:office:smarttags" w:element="country-region">
                <w:r w:rsidRPr="005F6FE2">
                  <w:rPr>
                    <w:rFonts w:ascii="Times New Roman" w:hAnsi="Times New Roman"/>
                    <w:i/>
                    <w:iCs/>
                    <w:sz w:val="20"/>
                    <w:szCs w:val="20"/>
                    <w:lang w:val="en-US"/>
                  </w:rPr>
                  <w:t>Russia</w:t>
                </w:r>
              </w:smartTag>
            </w:smartTag>
          </w:p>
          <w:p w:rsidR="00742AC4" w:rsidRPr="005F6FE2" w:rsidRDefault="00742AC4" w:rsidP="00771BB7">
            <w:pPr>
              <w:spacing w:after="0" w:line="240" w:lineRule="auto"/>
              <w:rPr>
                <w:rFonts w:ascii="Times New Roman" w:hAnsi="Times New Roman"/>
                <w:sz w:val="20"/>
                <w:szCs w:val="20"/>
                <w:highlight w:val="yellow"/>
                <w:lang w:val="en-US"/>
              </w:rPr>
            </w:pPr>
          </w:p>
          <w:p w:rsidR="00742AC4" w:rsidRPr="005F6FE2" w:rsidRDefault="00742AC4" w:rsidP="00771BB7">
            <w:pPr>
              <w:spacing w:after="0" w:line="240" w:lineRule="auto"/>
              <w:rPr>
                <w:rFonts w:ascii="Times New Roman" w:hAnsi="Times New Roman"/>
                <w:sz w:val="20"/>
                <w:szCs w:val="20"/>
                <w:lang w:val="en-US"/>
              </w:rPr>
            </w:pPr>
            <w:r w:rsidRPr="005F6FE2">
              <w:rPr>
                <w:rFonts w:ascii="Times New Roman" w:hAnsi="Times New Roman"/>
                <w:sz w:val="20"/>
                <w:szCs w:val="20"/>
                <w:lang w:val="en-US"/>
              </w:rPr>
              <w:t>Makarenko Sergey Alexeevich</w:t>
            </w:r>
          </w:p>
          <w:p w:rsidR="00742AC4" w:rsidRPr="005F6FE2" w:rsidRDefault="00742AC4" w:rsidP="00771BB7">
            <w:pPr>
              <w:spacing w:after="0" w:line="240" w:lineRule="auto"/>
              <w:rPr>
                <w:rFonts w:ascii="Times New Roman" w:hAnsi="Times New Roman"/>
                <w:sz w:val="20"/>
                <w:szCs w:val="20"/>
                <w:lang w:val="en-US"/>
              </w:rPr>
            </w:pPr>
            <w:r w:rsidRPr="005F6FE2">
              <w:rPr>
                <w:rFonts w:ascii="Times New Roman" w:hAnsi="Times New Roman"/>
                <w:sz w:val="20"/>
                <w:szCs w:val="20"/>
                <w:lang w:val="en-US"/>
              </w:rPr>
              <w:t>Senior lecturer of the chair of general and irrigated land management</w:t>
            </w:r>
          </w:p>
          <w:p w:rsidR="00742AC4" w:rsidRPr="005F6FE2" w:rsidRDefault="00742AC4" w:rsidP="00771BB7">
            <w:pPr>
              <w:autoSpaceDE w:val="0"/>
              <w:autoSpaceDN w:val="0"/>
              <w:adjustRightInd w:val="0"/>
              <w:spacing w:after="0" w:line="240" w:lineRule="auto"/>
              <w:rPr>
                <w:rFonts w:ascii="Times New Roman" w:hAnsi="Times New Roman"/>
                <w:i/>
                <w:sz w:val="20"/>
                <w:szCs w:val="20"/>
                <w:lang w:val="en-US"/>
              </w:rPr>
            </w:pPr>
            <w:r w:rsidRPr="005F6FE2">
              <w:rPr>
                <w:rFonts w:ascii="Times New Roman" w:hAnsi="Times New Roman"/>
                <w:i/>
                <w:sz w:val="20"/>
                <w:szCs w:val="20"/>
                <w:lang w:val="en-US"/>
              </w:rPr>
              <w:t xml:space="preserve">Kuban State Agrarian University named after I. T. Trubilin, Russia, Krasnodar, </w:t>
            </w:r>
            <w:smartTag w:uri="urn:schemas-microsoft-com:office:smarttags" w:element="place">
              <w:smartTag w:uri="urn:schemas-microsoft-com:office:smarttags" w:element="country-region">
                <w:r w:rsidRPr="005F6FE2">
                  <w:rPr>
                    <w:rFonts w:ascii="Times New Roman" w:hAnsi="Times New Roman"/>
                    <w:i/>
                    <w:sz w:val="20"/>
                    <w:szCs w:val="20"/>
                    <w:lang w:val="en-US"/>
                  </w:rPr>
                  <w:t>Russia</w:t>
                </w:r>
              </w:smartTag>
            </w:smartTag>
          </w:p>
          <w:p w:rsidR="00742AC4" w:rsidRPr="005F6FE2" w:rsidRDefault="00742AC4" w:rsidP="00771BB7">
            <w:pPr>
              <w:autoSpaceDE w:val="0"/>
              <w:autoSpaceDN w:val="0"/>
              <w:adjustRightInd w:val="0"/>
              <w:spacing w:after="0" w:line="240" w:lineRule="auto"/>
              <w:rPr>
                <w:rFonts w:ascii="Times New Roman" w:hAnsi="Times New Roman"/>
                <w:sz w:val="20"/>
                <w:szCs w:val="20"/>
                <w:lang w:val="en-US"/>
              </w:rPr>
            </w:pPr>
          </w:p>
          <w:p w:rsidR="00742AC4" w:rsidRPr="005F6FE2" w:rsidRDefault="00742AC4" w:rsidP="00771BB7">
            <w:pPr>
              <w:autoSpaceDE w:val="0"/>
              <w:autoSpaceDN w:val="0"/>
              <w:adjustRightInd w:val="0"/>
              <w:spacing w:after="0" w:line="240" w:lineRule="auto"/>
              <w:rPr>
                <w:rFonts w:ascii="Times New Roman" w:hAnsi="Times New Roman"/>
                <w:sz w:val="20"/>
                <w:szCs w:val="20"/>
                <w:lang w:val="en-US"/>
              </w:rPr>
            </w:pPr>
            <w:r w:rsidRPr="005F6FE2">
              <w:rPr>
                <w:rFonts w:ascii="Times New Roman" w:hAnsi="Times New Roman"/>
                <w:sz w:val="20"/>
                <w:szCs w:val="20"/>
                <w:lang w:val="en-US"/>
              </w:rPr>
              <w:t>Results of researches on studying of various doses of mineral fertilizers on efficiency of hybrids of su</w:t>
            </w:r>
            <w:r w:rsidRPr="005F6FE2">
              <w:rPr>
                <w:rFonts w:ascii="Times New Roman" w:hAnsi="Times New Roman"/>
                <w:sz w:val="20"/>
                <w:szCs w:val="20"/>
                <w:lang w:val="en-US"/>
              </w:rPr>
              <w:t>n</w:t>
            </w:r>
            <w:r w:rsidRPr="005F6FE2">
              <w:rPr>
                <w:rFonts w:ascii="Times New Roman" w:hAnsi="Times New Roman"/>
                <w:sz w:val="20"/>
                <w:szCs w:val="20"/>
                <w:lang w:val="en-US"/>
              </w:rPr>
              <w:t>flower Vulcan, the Arena, the Brio and the Signal are given in article. Researches showed that depending on formation of biological mass of sunflower reserves of productive moisture decreased that was a major f</w:t>
            </w:r>
            <w:r>
              <w:rPr>
                <w:rFonts w:ascii="Times New Roman" w:hAnsi="Times New Roman"/>
                <w:sz w:val="20"/>
                <w:szCs w:val="20"/>
                <w:lang w:val="en-US"/>
              </w:rPr>
              <w:t>actor in productivity formation</w:t>
            </w:r>
          </w:p>
          <w:p w:rsidR="00742AC4" w:rsidRPr="005F6FE2" w:rsidRDefault="00742AC4" w:rsidP="00771BB7">
            <w:pPr>
              <w:autoSpaceDE w:val="0"/>
              <w:autoSpaceDN w:val="0"/>
              <w:adjustRightInd w:val="0"/>
              <w:spacing w:after="0" w:line="240" w:lineRule="auto"/>
              <w:rPr>
                <w:rFonts w:ascii="Times New Roman" w:hAnsi="Times New Roman"/>
                <w:sz w:val="20"/>
                <w:szCs w:val="20"/>
                <w:lang w:val="en-US"/>
              </w:rPr>
            </w:pPr>
          </w:p>
          <w:p w:rsidR="00742AC4" w:rsidRPr="005F6FE2" w:rsidRDefault="00742AC4" w:rsidP="00771BB7">
            <w:pPr>
              <w:autoSpaceDE w:val="0"/>
              <w:autoSpaceDN w:val="0"/>
              <w:adjustRightInd w:val="0"/>
              <w:spacing w:after="0" w:line="240" w:lineRule="auto"/>
              <w:rPr>
                <w:rFonts w:ascii="Times New Roman" w:hAnsi="Times New Roman"/>
                <w:sz w:val="20"/>
                <w:szCs w:val="20"/>
                <w:lang w:val="en-US"/>
              </w:rPr>
            </w:pPr>
          </w:p>
          <w:p w:rsidR="00742AC4" w:rsidRPr="005F6FE2" w:rsidRDefault="00742AC4" w:rsidP="00771BB7">
            <w:pPr>
              <w:tabs>
                <w:tab w:val="left" w:pos="0"/>
              </w:tabs>
              <w:autoSpaceDE w:val="0"/>
              <w:autoSpaceDN w:val="0"/>
              <w:adjustRightInd w:val="0"/>
              <w:spacing w:after="0" w:line="240" w:lineRule="auto"/>
              <w:rPr>
                <w:rFonts w:ascii="Times New Roman" w:hAnsi="Times New Roman"/>
                <w:sz w:val="20"/>
                <w:szCs w:val="20"/>
                <w:lang w:val="en-US"/>
              </w:rPr>
            </w:pPr>
            <w:r w:rsidRPr="005F6FE2">
              <w:rPr>
                <w:rFonts w:ascii="Times New Roman" w:hAnsi="Times New Roman"/>
                <w:sz w:val="20"/>
                <w:szCs w:val="20"/>
                <w:lang w:val="en-US"/>
              </w:rPr>
              <w:t>Keywords: MINERAL FERTILIZERS, HEIGHT OF PLANTS, PRODUCTIVE MOISTURE, SU</w:t>
            </w:r>
            <w:r w:rsidRPr="005F6FE2">
              <w:rPr>
                <w:rFonts w:ascii="Times New Roman" w:hAnsi="Times New Roman"/>
                <w:sz w:val="20"/>
                <w:szCs w:val="20"/>
                <w:lang w:val="en-US"/>
              </w:rPr>
              <w:t>N</w:t>
            </w:r>
            <w:r>
              <w:rPr>
                <w:rFonts w:ascii="Times New Roman" w:hAnsi="Times New Roman"/>
                <w:sz w:val="20"/>
                <w:szCs w:val="20"/>
                <w:lang w:val="en-US"/>
              </w:rPr>
              <w:t>FLOWER HYBRIDS</w:t>
            </w:r>
          </w:p>
        </w:tc>
      </w:tr>
    </w:tbl>
    <w:p w:rsidR="00742AC4" w:rsidRPr="00F87680" w:rsidRDefault="00742AC4" w:rsidP="00266A24">
      <w:pPr>
        <w:spacing w:after="0" w:line="360" w:lineRule="auto"/>
        <w:ind w:firstLine="720"/>
        <w:jc w:val="both"/>
        <w:rPr>
          <w:rFonts w:ascii="Times New Roman" w:hAnsi="Times New Roman"/>
          <w:sz w:val="28"/>
          <w:szCs w:val="28"/>
          <w:lang w:val="en-US"/>
        </w:rPr>
      </w:pP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Введение. В сравнении с другими сельскохозяйственными культур</w:t>
      </w:r>
      <w:r w:rsidRPr="00F87680">
        <w:rPr>
          <w:rFonts w:ascii="Times New Roman" w:hAnsi="Times New Roman"/>
          <w:sz w:val="28"/>
          <w:szCs w:val="28"/>
        </w:rPr>
        <w:t>а</w:t>
      </w:r>
      <w:r w:rsidRPr="00F87680">
        <w:rPr>
          <w:rFonts w:ascii="Times New Roman" w:hAnsi="Times New Roman"/>
          <w:sz w:val="28"/>
          <w:szCs w:val="28"/>
        </w:rPr>
        <w:t>ми, подсолнечник предъявляет повышенные требования к пищевому р</w:t>
      </w:r>
      <w:r w:rsidRPr="00F87680">
        <w:rPr>
          <w:rFonts w:ascii="Times New Roman" w:hAnsi="Times New Roman"/>
          <w:sz w:val="28"/>
          <w:szCs w:val="28"/>
        </w:rPr>
        <w:t>е</w:t>
      </w:r>
      <w:r w:rsidRPr="00F87680">
        <w:rPr>
          <w:rFonts w:ascii="Times New Roman" w:hAnsi="Times New Roman"/>
          <w:sz w:val="28"/>
          <w:szCs w:val="28"/>
        </w:rPr>
        <w:t>жиму почвы. На образование</w:t>
      </w:r>
      <w:r>
        <w:rPr>
          <w:rFonts w:ascii="Times New Roman" w:hAnsi="Times New Roman"/>
          <w:sz w:val="28"/>
          <w:szCs w:val="28"/>
        </w:rPr>
        <w:t xml:space="preserve"> одной тонны семян</w:t>
      </w:r>
      <w:r w:rsidRPr="00F87680">
        <w:rPr>
          <w:rFonts w:ascii="Times New Roman" w:hAnsi="Times New Roman"/>
          <w:sz w:val="28"/>
          <w:szCs w:val="28"/>
        </w:rPr>
        <w:t xml:space="preserve"> он потребляет с одного гектара азота в 2,5, фосфора – в 3,6, калия – в 16,3 раза больше, чем озимая пшеница</w:t>
      </w:r>
      <w:r>
        <w:rPr>
          <w:rFonts w:ascii="Times New Roman" w:hAnsi="Times New Roman"/>
          <w:sz w:val="28"/>
          <w:szCs w:val="28"/>
        </w:rPr>
        <w:t xml:space="preserve"> </w:t>
      </w:r>
      <w:r w:rsidRPr="001354BA">
        <w:rPr>
          <w:rFonts w:ascii="Times New Roman" w:hAnsi="Times New Roman"/>
          <w:sz w:val="28"/>
          <w:szCs w:val="28"/>
        </w:rPr>
        <w:t>[4]</w:t>
      </w:r>
      <w:r w:rsidRPr="00F87680">
        <w:rPr>
          <w:rFonts w:ascii="Times New Roman" w:hAnsi="Times New Roman"/>
          <w:sz w:val="28"/>
          <w:szCs w:val="28"/>
        </w:rPr>
        <w:t xml:space="preserve">. </w:t>
      </w:r>
    </w:p>
    <w:p w:rsidR="00742AC4" w:rsidRPr="00F87680" w:rsidRDefault="00742AC4" w:rsidP="00580F65">
      <w:pPr>
        <w:shd w:val="clear" w:color="auto" w:fill="FFFFFF"/>
        <w:spacing w:after="0" w:line="360" w:lineRule="auto"/>
        <w:ind w:firstLine="720"/>
        <w:jc w:val="both"/>
        <w:rPr>
          <w:rFonts w:ascii="Times New Roman" w:hAnsi="Times New Roman"/>
          <w:color w:val="0F0C22"/>
          <w:sz w:val="28"/>
          <w:szCs w:val="28"/>
        </w:rPr>
      </w:pPr>
      <w:r w:rsidRPr="00F87680">
        <w:rPr>
          <w:rFonts w:ascii="Times New Roman" w:hAnsi="Times New Roman"/>
          <w:sz w:val="28"/>
          <w:szCs w:val="28"/>
        </w:rPr>
        <w:t>В разные периоды вегетации потребность растений в элементах п</w:t>
      </w:r>
      <w:r w:rsidRPr="00F87680">
        <w:rPr>
          <w:rFonts w:ascii="Times New Roman" w:hAnsi="Times New Roman"/>
          <w:sz w:val="28"/>
          <w:szCs w:val="28"/>
        </w:rPr>
        <w:t>и</w:t>
      </w:r>
      <w:r w:rsidRPr="00F87680">
        <w:rPr>
          <w:rFonts w:ascii="Times New Roman" w:hAnsi="Times New Roman"/>
          <w:sz w:val="28"/>
          <w:szCs w:val="28"/>
        </w:rPr>
        <w:t xml:space="preserve">тания не одинаковая. Так исследователем Н. </w:t>
      </w:r>
      <w:r>
        <w:rPr>
          <w:rFonts w:ascii="Times New Roman" w:hAnsi="Times New Roman"/>
          <w:sz w:val="28"/>
          <w:szCs w:val="28"/>
        </w:rPr>
        <w:t>М. Тишковым</w:t>
      </w:r>
      <w:r w:rsidRPr="00F87680">
        <w:rPr>
          <w:rFonts w:ascii="Times New Roman" w:hAnsi="Times New Roman"/>
          <w:sz w:val="28"/>
          <w:szCs w:val="28"/>
        </w:rPr>
        <w:t xml:space="preserve"> было выявлено значение отдельных питательных веществ на различных этапах роста и развития</w:t>
      </w:r>
      <w:r w:rsidRPr="001354BA">
        <w:rPr>
          <w:rFonts w:ascii="Times New Roman" w:hAnsi="Times New Roman"/>
          <w:sz w:val="28"/>
          <w:szCs w:val="28"/>
        </w:rPr>
        <w:t xml:space="preserve"> [22]</w:t>
      </w:r>
      <w:r w:rsidRPr="00F87680">
        <w:rPr>
          <w:rFonts w:ascii="Times New Roman" w:hAnsi="Times New Roman"/>
          <w:sz w:val="28"/>
          <w:szCs w:val="28"/>
        </w:rPr>
        <w:t>.</w:t>
      </w:r>
    </w:p>
    <w:p w:rsidR="00742AC4" w:rsidRPr="00F87680" w:rsidRDefault="00742AC4" w:rsidP="00580F65">
      <w:pPr>
        <w:shd w:val="clear" w:color="auto" w:fill="FFFFFF"/>
        <w:spacing w:after="0" w:line="360" w:lineRule="auto"/>
        <w:ind w:firstLine="720"/>
        <w:jc w:val="both"/>
        <w:rPr>
          <w:rFonts w:ascii="Times New Roman" w:hAnsi="Times New Roman"/>
          <w:color w:val="000000"/>
          <w:sz w:val="28"/>
          <w:szCs w:val="28"/>
        </w:rPr>
      </w:pPr>
      <w:r w:rsidRPr="00F87680">
        <w:rPr>
          <w:rFonts w:ascii="Times New Roman" w:hAnsi="Times New Roman"/>
          <w:color w:val="0F0C22"/>
          <w:sz w:val="28"/>
          <w:szCs w:val="28"/>
        </w:rPr>
        <w:t>Установлено, что до фазы бутонизации подсолнечник растёт ме</w:t>
      </w:r>
      <w:r w:rsidRPr="00F87680">
        <w:rPr>
          <w:rFonts w:ascii="Times New Roman" w:hAnsi="Times New Roman"/>
          <w:color w:val="0F0C22"/>
          <w:sz w:val="28"/>
          <w:szCs w:val="28"/>
        </w:rPr>
        <w:t>д</w:t>
      </w:r>
      <w:r w:rsidRPr="00F87680">
        <w:rPr>
          <w:rFonts w:ascii="Times New Roman" w:hAnsi="Times New Roman"/>
          <w:color w:val="0F0C22"/>
          <w:sz w:val="28"/>
          <w:szCs w:val="28"/>
        </w:rPr>
        <w:t>ленно и потребляет сравнительно небольшое количество элементов мин</w:t>
      </w:r>
      <w:r w:rsidRPr="00F87680">
        <w:rPr>
          <w:rFonts w:ascii="Times New Roman" w:hAnsi="Times New Roman"/>
          <w:color w:val="0F0C22"/>
          <w:sz w:val="28"/>
          <w:szCs w:val="28"/>
        </w:rPr>
        <w:t>е</w:t>
      </w:r>
      <w:r w:rsidRPr="00F87680">
        <w:rPr>
          <w:rFonts w:ascii="Times New Roman" w:hAnsi="Times New Roman"/>
          <w:color w:val="0F0C22"/>
          <w:sz w:val="28"/>
          <w:szCs w:val="28"/>
        </w:rPr>
        <w:t>рального питания, а после бутонизации темпы роста усиливаются, возра</w:t>
      </w:r>
      <w:r w:rsidRPr="00F87680">
        <w:rPr>
          <w:rFonts w:ascii="Times New Roman" w:hAnsi="Times New Roman"/>
          <w:color w:val="0F0C22"/>
          <w:sz w:val="28"/>
          <w:szCs w:val="28"/>
        </w:rPr>
        <w:t>с</w:t>
      </w:r>
      <w:r w:rsidRPr="00F87680">
        <w:rPr>
          <w:rFonts w:ascii="Times New Roman" w:hAnsi="Times New Roman"/>
          <w:color w:val="0F0C22"/>
          <w:sz w:val="28"/>
          <w:szCs w:val="28"/>
        </w:rPr>
        <w:t>тает усвоение минеральных элементов из почвы. К созреванию этот пр</w:t>
      </w:r>
      <w:r w:rsidRPr="00F87680">
        <w:rPr>
          <w:rFonts w:ascii="Times New Roman" w:hAnsi="Times New Roman"/>
          <w:color w:val="0F0C22"/>
          <w:sz w:val="28"/>
          <w:szCs w:val="28"/>
        </w:rPr>
        <w:t>о</w:t>
      </w:r>
      <w:r w:rsidRPr="00F87680">
        <w:rPr>
          <w:rFonts w:ascii="Times New Roman" w:hAnsi="Times New Roman"/>
          <w:color w:val="0F0C22"/>
          <w:sz w:val="28"/>
          <w:szCs w:val="28"/>
        </w:rPr>
        <w:t xml:space="preserve">цесс замедляется и даже вовсе </w:t>
      </w:r>
      <w:r w:rsidRPr="00F87680">
        <w:rPr>
          <w:rFonts w:ascii="Times New Roman" w:hAnsi="Times New Roman"/>
          <w:color w:val="000000"/>
          <w:sz w:val="28"/>
          <w:szCs w:val="28"/>
        </w:rPr>
        <w:t>приостанавливается</w:t>
      </w:r>
      <w:r>
        <w:rPr>
          <w:rFonts w:ascii="Times New Roman" w:hAnsi="Times New Roman"/>
          <w:color w:val="000000"/>
          <w:sz w:val="28"/>
          <w:szCs w:val="28"/>
        </w:rPr>
        <w:t xml:space="preserve"> </w:t>
      </w:r>
      <w:r w:rsidRPr="001354BA">
        <w:rPr>
          <w:rFonts w:ascii="Times New Roman" w:hAnsi="Times New Roman"/>
          <w:sz w:val="28"/>
          <w:szCs w:val="28"/>
        </w:rPr>
        <w:t>[2]</w:t>
      </w:r>
      <w:r w:rsidRPr="00F87680">
        <w:rPr>
          <w:rFonts w:ascii="Times New Roman" w:hAnsi="Times New Roman"/>
          <w:color w:val="000000"/>
          <w:sz w:val="28"/>
          <w:szCs w:val="28"/>
        </w:rPr>
        <w:t>.</w:t>
      </w:r>
    </w:p>
    <w:p w:rsidR="00742AC4" w:rsidRPr="00F87680" w:rsidRDefault="00742AC4" w:rsidP="00580F65">
      <w:pPr>
        <w:shd w:val="clear" w:color="auto" w:fill="FFFFFF"/>
        <w:spacing w:after="0" w:line="360" w:lineRule="auto"/>
        <w:ind w:firstLine="720"/>
        <w:jc w:val="both"/>
        <w:rPr>
          <w:rFonts w:ascii="Times New Roman" w:hAnsi="Times New Roman"/>
          <w:color w:val="0F0C22"/>
          <w:sz w:val="28"/>
          <w:szCs w:val="28"/>
        </w:rPr>
      </w:pPr>
      <w:r w:rsidRPr="00F87680">
        <w:rPr>
          <w:rFonts w:ascii="Times New Roman" w:hAnsi="Times New Roman"/>
          <w:color w:val="0F0C22"/>
          <w:sz w:val="28"/>
          <w:szCs w:val="28"/>
        </w:rPr>
        <w:t xml:space="preserve">На период от бутонизации до конца </w:t>
      </w:r>
      <w:r w:rsidRPr="00F87680">
        <w:rPr>
          <w:rFonts w:ascii="Times New Roman" w:hAnsi="Times New Roman"/>
          <w:color w:val="000000"/>
          <w:sz w:val="28"/>
          <w:szCs w:val="28"/>
        </w:rPr>
        <w:t xml:space="preserve">цветения </w:t>
      </w:r>
      <w:r w:rsidRPr="00F87680">
        <w:rPr>
          <w:rFonts w:ascii="Times New Roman" w:hAnsi="Times New Roman"/>
          <w:color w:val="0F0C22"/>
          <w:sz w:val="28"/>
          <w:szCs w:val="28"/>
        </w:rPr>
        <w:t>приходится наибол</w:t>
      </w:r>
      <w:r w:rsidRPr="00F87680">
        <w:rPr>
          <w:rFonts w:ascii="Times New Roman" w:hAnsi="Times New Roman"/>
          <w:color w:val="0F0C22"/>
          <w:sz w:val="28"/>
          <w:szCs w:val="28"/>
        </w:rPr>
        <w:t>ь</w:t>
      </w:r>
      <w:r w:rsidRPr="00F87680">
        <w:rPr>
          <w:rFonts w:ascii="Times New Roman" w:hAnsi="Times New Roman"/>
          <w:color w:val="0F0C22"/>
          <w:sz w:val="28"/>
          <w:szCs w:val="28"/>
        </w:rPr>
        <w:t>шее количество биосинтезируемой органической биомассы</w:t>
      </w:r>
      <w:r w:rsidRPr="00F87680">
        <w:rPr>
          <w:rFonts w:ascii="Times New Roman" w:hAnsi="Times New Roman"/>
          <w:color w:val="000000"/>
          <w:sz w:val="28"/>
          <w:szCs w:val="28"/>
        </w:rPr>
        <w:t xml:space="preserve">, </w:t>
      </w:r>
      <w:r w:rsidRPr="00F87680">
        <w:rPr>
          <w:rFonts w:ascii="Times New Roman" w:hAnsi="Times New Roman"/>
          <w:color w:val="0F0C22"/>
          <w:sz w:val="28"/>
          <w:szCs w:val="28"/>
        </w:rPr>
        <w:t xml:space="preserve">а </w:t>
      </w:r>
      <w:r w:rsidRPr="00F87680">
        <w:rPr>
          <w:rFonts w:ascii="Times New Roman" w:hAnsi="Times New Roman"/>
          <w:color w:val="000000"/>
          <w:sz w:val="28"/>
          <w:szCs w:val="28"/>
        </w:rPr>
        <w:t xml:space="preserve">в </w:t>
      </w:r>
      <w:r w:rsidRPr="00F87680">
        <w:rPr>
          <w:rFonts w:ascii="Times New Roman" w:hAnsi="Times New Roman"/>
          <w:color w:val="0F0C22"/>
          <w:sz w:val="28"/>
          <w:szCs w:val="28"/>
        </w:rPr>
        <w:t>последу</w:t>
      </w:r>
      <w:r w:rsidRPr="00F87680">
        <w:rPr>
          <w:rFonts w:ascii="Times New Roman" w:hAnsi="Times New Roman"/>
          <w:color w:val="0F0C22"/>
          <w:sz w:val="28"/>
          <w:szCs w:val="28"/>
        </w:rPr>
        <w:t>ю</w:t>
      </w:r>
      <w:r w:rsidRPr="00F87680">
        <w:rPr>
          <w:rFonts w:ascii="Times New Roman" w:hAnsi="Times New Roman"/>
          <w:color w:val="0F0C22"/>
          <w:sz w:val="28"/>
          <w:szCs w:val="28"/>
        </w:rPr>
        <w:t xml:space="preserve">щий период накопление сухого вещества ослабевает в </w:t>
      </w:r>
      <w:r w:rsidRPr="00F87680">
        <w:rPr>
          <w:rFonts w:ascii="Times New Roman" w:hAnsi="Times New Roman"/>
          <w:color w:val="000000"/>
          <w:sz w:val="28"/>
          <w:szCs w:val="28"/>
        </w:rPr>
        <w:t xml:space="preserve">связи со снижением </w:t>
      </w:r>
      <w:r w:rsidRPr="00F87680">
        <w:rPr>
          <w:rFonts w:ascii="Times New Roman" w:hAnsi="Times New Roman"/>
          <w:color w:val="0F0C22"/>
          <w:sz w:val="28"/>
          <w:szCs w:val="28"/>
        </w:rPr>
        <w:t xml:space="preserve">темпов потребления питательных веществ и частичным оттоком </w:t>
      </w:r>
      <w:r w:rsidRPr="00F87680">
        <w:rPr>
          <w:rFonts w:ascii="Times New Roman" w:hAnsi="Times New Roman"/>
          <w:color w:val="000000"/>
          <w:sz w:val="28"/>
          <w:szCs w:val="28"/>
        </w:rPr>
        <w:t xml:space="preserve">их через </w:t>
      </w:r>
      <w:r w:rsidRPr="00F87680">
        <w:rPr>
          <w:rFonts w:ascii="Times New Roman" w:hAnsi="Times New Roman"/>
          <w:color w:val="0F0C22"/>
          <w:sz w:val="28"/>
          <w:szCs w:val="28"/>
        </w:rPr>
        <w:t>корни в почву (Маковеев А.</w:t>
      </w:r>
      <w:r>
        <w:rPr>
          <w:rFonts w:ascii="Times New Roman" w:hAnsi="Times New Roman"/>
          <w:color w:val="0F0C22"/>
          <w:sz w:val="28"/>
          <w:szCs w:val="28"/>
        </w:rPr>
        <w:t xml:space="preserve"> </w:t>
      </w:r>
      <w:r w:rsidRPr="00F87680">
        <w:rPr>
          <w:rFonts w:ascii="Times New Roman" w:hAnsi="Times New Roman"/>
          <w:color w:val="0F0C22"/>
          <w:sz w:val="28"/>
          <w:szCs w:val="28"/>
        </w:rPr>
        <w:t>В. 2016)</w:t>
      </w:r>
      <w:r w:rsidRPr="001354BA">
        <w:rPr>
          <w:rFonts w:ascii="Times New Roman" w:hAnsi="Times New Roman"/>
          <w:sz w:val="28"/>
          <w:szCs w:val="28"/>
        </w:rPr>
        <w:t xml:space="preserve"> [16]</w:t>
      </w:r>
      <w:r w:rsidRPr="00F87680">
        <w:rPr>
          <w:rFonts w:ascii="Times New Roman" w:hAnsi="Times New Roman"/>
          <w:sz w:val="28"/>
          <w:szCs w:val="28"/>
        </w:rPr>
        <w:t>.</w:t>
      </w:r>
    </w:p>
    <w:p w:rsidR="00742AC4" w:rsidRPr="00F87680" w:rsidRDefault="00742AC4" w:rsidP="00580F65">
      <w:pPr>
        <w:shd w:val="clear" w:color="auto" w:fill="FFFFFF"/>
        <w:spacing w:after="0" w:line="360" w:lineRule="auto"/>
        <w:ind w:firstLine="720"/>
        <w:jc w:val="both"/>
        <w:rPr>
          <w:rFonts w:ascii="Times New Roman" w:hAnsi="Times New Roman"/>
          <w:color w:val="0F0C22"/>
          <w:sz w:val="28"/>
          <w:szCs w:val="28"/>
        </w:rPr>
      </w:pPr>
      <w:r w:rsidRPr="00F87680">
        <w:rPr>
          <w:rFonts w:ascii="Times New Roman" w:hAnsi="Times New Roman"/>
          <w:color w:val="000000"/>
          <w:sz w:val="28"/>
          <w:szCs w:val="28"/>
        </w:rPr>
        <w:t xml:space="preserve">Поступление питательных </w:t>
      </w:r>
      <w:r w:rsidRPr="00F87680">
        <w:rPr>
          <w:rFonts w:ascii="Times New Roman" w:hAnsi="Times New Roman"/>
          <w:color w:val="0F0C22"/>
          <w:sz w:val="28"/>
          <w:szCs w:val="28"/>
        </w:rPr>
        <w:t>элементов в растение подсолнечника, х</w:t>
      </w:r>
      <w:r w:rsidRPr="00F87680">
        <w:rPr>
          <w:rFonts w:ascii="Times New Roman" w:hAnsi="Times New Roman"/>
          <w:color w:val="0F0C22"/>
          <w:sz w:val="28"/>
          <w:szCs w:val="28"/>
        </w:rPr>
        <w:t>а</w:t>
      </w:r>
      <w:r w:rsidRPr="00F87680">
        <w:rPr>
          <w:rFonts w:ascii="Times New Roman" w:hAnsi="Times New Roman"/>
          <w:color w:val="0F0C22"/>
          <w:sz w:val="28"/>
          <w:szCs w:val="28"/>
        </w:rPr>
        <w:t xml:space="preserve">рактер </w:t>
      </w:r>
      <w:bookmarkStart w:id="0" w:name="_GoBack"/>
      <w:bookmarkEnd w:id="0"/>
      <w:r w:rsidRPr="00F87680">
        <w:rPr>
          <w:rFonts w:ascii="Times New Roman" w:hAnsi="Times New Roman"/>
          <w:color w:val="000000"/>
          <w:sz w:val="28"/>
          <w:szCs w:val="28"/>
        </w:rPr>
        <w:t xml:space="preserve">их усвоения подсолнечником по фазам роста </w:t>
      </w:r>
      <w:r w:rsidRPr="00F87680">
        <w:rPr>
          <w:rFonts w:ascii="Times New Roman" w:hAnsi="Times New Roman"/>
          <w:color w:val="0F0C22"/>
          <w:sz w:val="28"/>
          <w:szCs w:val="28"/>
        </w:rPr>
        <w:t xml:space="preserve">и развития растений определяется </w:t>
      </w:r>
      <w:r w:rsidRPr="00F87680">
        <w:rPr>
          <w:rFonts w:ascii="Times New Roman" w:hAnsi="Times New Roman"/>
          <w:color w:val="000000"/>
          <w:sz w:val="28"/>
          <w:szCs w:val="28"/>
        </w:rPr>
        <w:t xml:space="preserve">физиолого-биохимическими функциями </w:t>
      </w:r>
      <w:r w:rsidRPr="00F87680">
        <w:rPr>
          <w:rFonts w:ascii="Times New Roman" w:hAnsi="Times New Roman"/>
          <w:color w:val="0F0C22"/>
          <w:sz w:val="28"/>
          <w:szCs w:val="28"/>
        </w:rPr>
        <w:t>отдельных пит</w:t>
      </w:r>
      <w:r w:rsidRPr="00F87680">
        <w:rPr>
          <w:rFonts w:ascii="Times New Roman" w:hAnsi="Times New Roman"/>
          <w:color w:val="0F0C22"/>
          <w:sz w:val="28"/>
          <w:szCs w:val="28"/>
        </w:rPr>
        <w:t>а</w:t>
      </w:r>
      <w:r w:rsidRPr="00F87680">
        <w:rPr>
          <w:rFonts w:ascii="Times New Roman" w:hAnsi="Times New Roman"/>
          <w:color w:val="0F0C22"/>
          <w:sz w:val="28"/>
          <w:szCs w:val="28"/>
        </w:rPr>
        <w:t xml:space="preserve">тельных элементов при </w:t>
      </w:r>
      <w:r w:rsidRPr="00F87680">
        <w:rPr>
          <w:rFonts w:ascii="Times New Roman" w:hAnsi="Times New Roman"/>
          <w:color w:val="000000"/>
          <w:sz w:val="28"/>
          <w:szCs w:val="28"/>
        </w:rPr>
        <w:t>формировании урожая семян</w:t>
      </w:r>
      <w:r w:rsidRPr="00F87680">
        <w:rPr>
          <w:rFonts w:ascii="Times New Roman" w:hAnsi="Times New Roman"/>
          <w:color w:val="0F0C22"/>
          <w:sz w:val="28"/>
          <w:szCs w:val="28"/>
        </w:rPr>
        <w:t>. Дьяковым</w:t>
      </w:r>
      <w:r>
        <w:rPr>
          <w:rFonts w:ascii="Times New Roman" w:hAnsi="Times New Roman"/>
          <w:color w:val="0F0C22"/>
          <w:sz w:val="28"/>
          <w:szCs w:val="28"/>
        </w:rPr>
        <w:t xml:space="preserve"> и др.</w:t>
      </w:r>
      <w:r w:rsidRPr="00F87680">
        <w:rPr>
          <w:rFonts w:ascii="Times New Roman" w:hAnsi="Times New Roman"/>
          <w:color w:val="0F0C22"/>
          <w:sz w:val="28"/>
          <w:szCs w:val="28"/>
        </w:rPr>
        <w:t xml:space="preserve"> </w:t>
      </w:r>
      <w:r w:rsidRPr="00F87680">
        <w:rPr>
          <w:rFonts w:ascii="Times New Roman" w:hAnsi="Times New Roman"/>
          <w:color w:val="000000"/>
          <w:sz w:val="28"/>
          <w:szCs w:val="28"/>
        </w:rPr>
        <w:t>у</w:t>
      </w:r>
      <w:r w:rsidRPr="00F87680">
        <w:rPr>
          <w:rFonts w:ascii="Times New Roman" w:hAnsi="Times New Roman"/>
          <w:color w:val="000000"/>
          <w:sz w:val="28"/>
          <w:szCs w:val="28"/>
        </w:rPr>
        <w:t>с</w:t>
      </w:r>
      <w:r w:rsidRPr="00F87680">
        <w:rPr>
          <w:rFonts w:ascii="Times New Roman" w:hAnsi="Times New Roman"/>
          <w:color w:val="000000"/>
          <w:sz w:val="28"/>
          <w:szCs w:val="28"/>
        </w:rPr>
        <w:t xml:space="preserve">тановлено, что </w:t>
      </w:r>
      <w:r w:rsidRPr="00F87680">
        <w:rPr>
          <w:rFonts w:ascii="Times New Roman" w:hAnsi="Times New Roman"/>
          <w:color w:val="0F0C22"/>
          <w:sz w:val="28"/>
          <w:szCs w:val="28"/>
        </w:rPr>
        <w:t xml:space="preserve">подсолнечник потребляет </w:t>
      </w:r>
      <w:r w:rsidRPr="00F87680">
        <w:rPr>
          <w:rFonts w:ascii="Times New Roman" w:hAnsi="Times New Roman"/>
          <w:color w:val="000000"/>
          <w:sz w:val="28"/>
          <w:szCs w:val="28"/>
        </w:rPr>
        <w:t xml:space="preserve">незначительное количество азота от всходов до появления 8 </w:t>
      </w:r>
      <w:r w:rsidRPr="00F87680">
        <w:rPr>
          <w:rFonts w:ascii="Times New Roman" w:hAnsi="Times New Roman"/>
          <w:color w:val="0F0C22"/>
          <w:sz w:val="28"/>
          <w:szCs w:val="28"/>
        </w:rPr>
        <w:t>листьев</w:t>
      </w:r>
      <w:r w:rsidRPr="00F87680">
        <w:rPr>
          <w:rFonts w:ascii="Times New Roman" w:hAnsi="Times New Roman"/>
          <w:color w:val="000000"/>
          <w:sz w:val="28"/>
          <w:szCs w:val="28"/>
        </w:rPr>
        <w:t xml:space="preserve">, в </w:t>
      </w:r>
      <w:r w:rsidRPr="00F87680">
        <w:rPr>
          <w:rFonts w:ascii="Times New Roman" w:hAnsi="Times New Roman"/>
          <w:color w:val="0F0C22"/>
          <w:sz w:val="28"/>
          <w:szCs w:val="28"/>
        </w:rPr>
        <w:t>период от 8 до 18 листьев потре</w:t>
      </w:r>
      <w:r w:rsidRPr="00F87680">
        <w:rPr>
          <w:rFonts w:ascii="Times New Roman" w:hAnsi="Times New Roman"/>
          <w:color w:val="0F0C22"/>
          <w:sz w:val="28"/>
          <w:szCs w:val="28"/>
        </w:rPr>
        <w:t>б</w:t>
      </w:r>
      <w:r w:rsidRPr="00F87680">
        <w:rPr>
          <w:rFonts w:ascii="Times New Roman" w:hAnsi="Times New Roman"/>
          <w:color w:val="0F0C22"/>
          <w:sz w:val="28"/>
          <w:szCs w:val="28"/>
        </w:rPr>
        <w:t>ность в этом</w:t>
      </w:r>
      <w:r w:rsidRPr="00F87680">
        <w:rPr>
          <w:rFonts w:ascii="Times New Roman" w:hAnsi="Times New Roman"/>
          <w:color w:val="000000"/>
          <w:sz w:val="28"/>
          <w:szCs w:val="28"/>
        </w:rPr>
        <w:t xml:space="preserve"> элементе возрастает, в дальнейшем до </w:t>
      </w:r>
      <w:r w:rsidRPr="00F87680">
        <w:rPr>
          <w:rFonts w:ascii="Times New Roman" w:hAnsi="Times New Roman"/>
          <w:color w:val="0F0C22"/>
          <w:sz w:val="28"/>
          <w:szCs w:val="28"/>
        </w:rPr>
        <w:t>полного цветения ра</w:t>
      </w:r>
      <w:r w:rsidRPr="00F87680">
        <w:rPr>
          <w:rFonts w:ascii="Times New Roman" w:hAnsi="Times New Roman"/>
          <w:color w:val="0F0C22"/>
          <w:sz w:val="28"/>
          <w:szCs w:val="28"/>
        </w:rPr>
        <w:t>с</w:t>
      </w:r>
      <w:r w:rsidRPr="00F87680">
        <w:rPr>
          <w:rFonts w:ascii="Times New Roman" w:hAnsi="Times New Roman"/>
          <w:color w:val="0F0C22"/>
          <w:sz w:val="28"/>
          <w:szCs w:val="28"/>
        </w:rPr>
        <w:t xml:space="preserve">тениями </w:t>
      </w:r>
      <w:r w:rsidRPr="00F87680">
        <w:rPr>
          <w:rFonts w:ascii="Times New Roman" w:hAnsi="Times New Roman"/>
          <w:color w:val="000000"/>
          <w:sz w:val="28"/>
          <w:szCs w:val="28"/>
        </w:rPr>
        <w:t xml:space="preserve">усваивается наибольшее </w:t>
      </w:r>
      <w:r w:rsidRPr="00F87680">
        <w:rPr>
          <w:rFonts w:ascii="Times New Roman" w:hAnsi="Times New Roman"/>
          <w:color w:val="0F0C22"/>
          <w:sz w:val="28"/>
          <w:szCs w:val="28"/>
        </w:rPr>
        <w:t>количество азота. К началу цветения о</w:t>
      </w:r>
      <w:r w:rsidRPr="00F87680">
        <w:rPr>
          <w:rFonts w:ascii="Times New Roman" w:hAnsi="Times New Roman"/>
          <w:color w:val="0F0C22"/>
          <w:sz w:val="28"/>
          <w:szCs w:val="28"/>
        </w:rPr>
        <w:t>д</w:t>
      </w:r>
      <w:r w:rsidRPr="00F87680">
        <w:rPr>
          <w:rFonts w:ascii="Times New Roman" w:hAnsi="Times New Roman"/>
          <w:color w:val="0F0C22"/>
          <w:sz w:val="28"/>
          <w:szCs w:val="28"/>
        </w:rPr>
        <w:t>но растение для нормального развития необходимо</w:t>
      </w:r>
      <w:r w:rsidRPr="00F87680">
        <w:rPr>
          <w:rFonts w:ascii="Times New Roman" w:hAnsi="Times New Roman"/>
          <w:color w:val="000000"/>
          <w:sz w:val="28"/>
          <w:szCs w:val="28"/>
        </w:rPr>
        <w:t xml:space="preserve"> в сутки </w:t>
      </w:r>
      <w:r w:rsidRPr="00F87680">
        <w:rPr>
          <w:rFonts w:ascii="Times New Roman" w:hAnsi="Times New Roman"/>
          <w:color w:val="0F0C22"/>
          <w:sz w:val="28"/>
          <w:szCs w:val="28"/>
        </w:rPr>
        <w:t xml:space="preserve">около 48 мг азота, тогда как в другие периоды </w:t>
      </w:r>
      <w:r w:rsidRPr="00F87680">
        <w:rPr>
          <w:rFonts w:ascii="Times New Roman" w:hAnsi="Times New Roman"/>
          <w:color w:val="000000"/>
          <w:sz w:val="28"/>
          <w:szCs w:val="28"/>
        </w:rPr>
        <w:t xml:space="preserve">роста </w:t>
      </w:r>
      <w:r w:rsidRPr="00F87680">
        <w:rPr>
          <w:rFonts w:ascii="Times New Roman" w:hAnsi="Times New Roman"/>
          <w:color w:val="0F0C22"/>
          <w:sz w:val="28"/>
          <w:szCs w:val="28"/>
        </w:rPr>
        <w:t>и развития интенсивность потре</w:t>
      </w:r>
      <w:r w:rsidRPr="00F87680">
        <w:rPr>
          <w:rFonts w:ascii="Times New Roman" w:hAnsi="Times New Roman"/>
          <w:color w:val="0F0C22"/>
          <w:sz w:val="28"/>
          <w:szCs w:val="28"/>
        </w:rPr>
        <w:t>б</w:t>
      </w:r>
      <w:r w:rsidRPr="00F87680">
        <w:rPr>
          <w:rFonts w:ascii="Times New Roman" w:hAnsi="Times New Roman"/>
          <w:color w:val="0F0C22"/>
          <w:sz w:val="28"/>
          <w:szCs w:val="28"/>
        </w:rPr>
        <w:t xml:space="preserve">ления </w:t>
      </w:r>
      <w:r w:rsidRPr="00F87680">
        <w:rPr>
          <w:rFonts w:ascii="Times New Roman" w:hAnsi="Times New Roman"/>
          <w:color w:val="000000"/>
          <w:sz w:val="28"/>
          <w:szCs w:val="28"/>
        </w:rPr>
        <w:t xml:space="preserve">этого </w:t>
      </w:r>
      <w:r w:rsidRPr="00F87680">
        <w:rPr>
          <w:rFonts w:ascii="Times New Roman" w:hAnsi="Times New Roman"/>
          <w:color w:val="0F0C22"/>
          <w:sz w:val="28"/>
          <w:szCs w:val="28"/>
        </w:rPr>
        <w:t xml:space="preserve">элемента </w:t>
      </w:r>
      <w:r>
        <w:rPr>
          <w:rFonts w:ascii="Times New Roman" w:hAnsi="Times New Roman"/>
          <w:color w:val="0F0C22"/>
          <w:sz w:val="28"/>
          <w:szCs w:val="28"/>
        </w:rPr>
        <w:t>снижается в 2–</w:t>
      </w:r>
      <w:r w:rsidRPr="00F87680">
        <w:rPr>
          <w:rFonts w:ascii="Times New Roman" w:hAnsi="Times New Roman"/>
          <w:color w:val="0F0C22"/>
          <w:sz w:val="28"/>
          <w:szCs w:val="28"/>
        </w:rPr>
        <w:t>3 раза</w:t>
      </w:r>
      <w:r>
        <w:rPr>
          <w:rFonts w:ascii="Times New Roman" w:hAnsi="Times New Roman"/>
          <w:color w:val="0F0C22"/>
          <w:sz w:val="28"/>
          <w:szCs w:val="28"/>
        </w:rPr>
        <w:t xml:space="preserve"> </w:t>
      </w:r>
      <w:r w:rsidRPr="001354BA">
        <w:rPr>
          <w:rFonts w:ascii="Times New Roman" w:hAnsi="Times New Roman"/>
          <w:sz w:val="28"/>
          <w:szCs w:val="28"/>
        </w:rPr>
        <w:t>[4]</w:t>
      </w:r>
      <w:r w:rsidRPr="00F87680">
        <w:rPr>
          <w:rFonts w:ascii="Times New Roman" w:hAnsi="Times New Roman"/>
          <w:color w:val="0F0C22"/>
          <w:sz w:val="28"/>
          <w:szCs w:val="28"/>
        </w:rPr>
        <w:t>.</w:t>
      </w:r>
    </w:p>
    <w:p w:rsidR="00742AC4" w:rsidRPr="00F87680" w:rsidRDefault="00742AC4" w:rsidP="00580F65">
      <w:pPr>
        <w:shd w:val="clear" w:color="auto" w:fill="FFFFFF"/>
        <w:spacing w:after="0" w:line="360" w:lineRule="auto"/>
        <w:ind w:firstLine="720"/>
        <w:jc w:val="both"/>
        <w:rPr>
          <w:rFonts w:ascii="Times New Roman" w:hAnsi="Times New Roman"/>
          <w:color w:val="000000"/>
          <w:sz w:val="28"/>
          <w:szCs w:val="28"/>
        </w:rPr>
      </w:pPr>
      <w:r w:rsidRPr="00F87680">
        <w:rPr>
          <w:rFonts w:ascii="Times New Roman" w:hAnsi="Times New Roman"/>
          <w:color w:val="0F0C22"/>
          <w:sz w:val="28"/>
          <w:szCs w:val="28"/>
        </w:rPr>
        <w:t xml:space="preserve">Режим азотного </w:t>
      </w:r>
      <w:r w:rsidRPr="00F87680">
        <w:rPr>
          <w:rFonts w:ascii="Times New Roman" w:hAnsi="Times New Roman"/>
          <w:color w:val="000000"/>
          <w:sz w:val="28"/>
          <w:szCs w:val="28"/>
        </w:rPr>
        <w:t xml:space="preserve">питания подсолнечника во многом определяется и </w:t>
      </w:r>
      <w:r w:rsidRPr="00F87680">
        <w:rPr>
          <w:rFonts w:ascii="Times New Roman" w:hAnsi="Times New Roman"/>
          <w:color w:val="0F0C22"/>
          <w:sz w:val="28"/>
          <w:szCs w:val="28"/>
        </w:rPr>
        <w:t xml:space="preserve">формами азота в почве. </w:t>
      </w:r>
      <w:r w:rsidRPr="00F87680">
        <w:rPr>
          <w:rFonts w:ascii="Times New Roman" w:hAnsi="Times New Roman"/>
          <w:color w:val="000000"/>
          <w:sz w:val="28"/>
          <w:szCs w:val="28"/>
        </w:rPr>
        <w:t xml:space="preserve">В пасоке </w:t>
      </w:r>
      <w:r w:rsidRPr="00F87680">
        <w:rPr>
          <w:rFonts w:ascii="Times New Roman" w:hAnsi="Times New Roman"/>
          <w:color w:val="0F0C22"/>
          <w:sz w:val="28"/>
          <w:szCs w:val="28"/>
        </w:rPr>
        <w:t>различных по возрасту растений культ</w:t>
      </w:r>
      <w:r w:rsidRPr="00F87680">
        <w:rPr>
          <w:rFonts w:ascii="Times New Roman" w:hAnsi="Times New Roman"/>
          <w:color w:val="0F0C22"/>
          <w:sz w:val="28"/>
          <w:szCs w:val="28"/>
        </w:rPr>
        <w:t>у</w:t>
      </w:r>
      <w:r w:rsidRPr="00F87680">
        <w:rPr>
          <w:rFonts w:ascii="Times New Roman" w:hAnsi="Times New Roman"/>
          <w:color w:val="0F0C22"/>
          <w:sz w:val="28"/>
          <w:szCs w:val="28"/>
        </w:rPr>
        <w:t>ры содержится преимущественно нитратный азот, другие формы этого элемента присутствуют в следовых дозах</w:t>
      </w:r>
      <w:r w:rsidRPr="00F87680">
        <w:rPr>
          <w:rFonts w:ascii="Times New Roman" w:hAnsi="Times New Roman"/>
          <w:sz w:val="28"/>
          <w:szCs w:val="28"/>
        </w:rPr>
        <w:t>.</w:t>
      </w:r>
      <w:r w:rsidRPr="00F87680">
        <w:rPr>
          <w:rFonts w:ascii="Times New Roman" w:hAnsi="Times New Roman"/>
          <w:color w:val="0F0C22"/>
          <w:sz w:val="28"/>
          <w:szCs w:val="28"/>
        </w:rPr>
        <w:t xml:space="preserve"> Это определяется не тем, что подсолнечник в большей степени нуждается в нитратном азоте, чем в др</w:t>
      </w:r>
      <w:r w:rsidRPr="00F87680">
        <w:rPr>
          <w:rFonts w:ascii="Times New Roman" w:hAnsi="Times New Roman"/>
          <w:color w:val="0F0C22"/>
          <w:sz w:val="28"/>
          <w:szCs w:val="28"/>
        </w:rPr>
        <w:t>у</w:t>
      </w:r>
      <w:r w:rsidRPr="00F87680">
        <w:rPr>
          <w:rFonts w:ascii="Times New Roman" w:hAnsi="Times New Roman"/>
          <w:color w:val="0F0C22"/>
          <w:sz w:val="28"/>
          <w:szCs w:val="28"/>
        </w:rPr>
        <w:t xml:space="preserve">гих </w:t>
      </w:r>
      <w:r w:rsidRPr="00F87680">
        <w:rPr>
          <w:rFonts w:ascii="Times New Roman" w:hAnsi="Times New Roman"/>
          <w:color w:val="000000"/>
          <w:sz w:val="28"/>
          <w:szCs w:val="28"/>
        </w:rPr>
        <w:t>его формах, а тем, что эта форма более доступна для растений. Азот, поступивший в растение в нитратной форме, претерпевает этап первичной ассимиляции, связанный с дальнейшим восстановлением до аммония, к</w:t>
      </w:r>
      <w:r w:rsidRPr="00F87680">
        <w:rPr>
          <w:rFonts w:ascii="Times New Roman" w:hAnsi="Times New Roman"/>
          <w:color w:val="000000"/>
          <w:sz w:val="28"/>
          <w:szCs w:val="28"/>
        </w:rPr>
        <w:t>о</w:t>
      </w:r>
      <w:r w:rsidRPr="00F87680">
        <w:rPr>
          <w:rFonts w:ascii="Times New Roman" w:hAnsi="Times New Roman"/>
          <w:color w:val="000000"/>
          <w:sz w:val="28"/>
          <w:szCs w:val="28"/>
        </w:rPr>
        <w:t>торый затем включается в биосинтез аминокислот, белков, ферментов и других органических азотных соединений</w:t>
      </w:r>
      <w:r>
        <w:rPr>
          <w:rFonts w:ascii="Times New Roman" w:hAnsi="Times New Roman"/>
          <w:color w:val="000000"/>
          <w:sz w:val="28"/>
          <w:szCs w:val="28"/>
        </w:rPr>
        <w:t xml:space="preserve"> </w:t>
      </w:r>
      <w:r w:rsidRPr="001354BA">
        <w:rPr>
          <w:rFonts w:ascii="Times New Roman" w:hAnsi="Times New Roman"/>
          <w:sz w:val="28"/>
          <w:szCs w:val="28"/>
        </w:rPr>
        <w:t>[10,12]</w:t>
      </w:r>
      <w:r w:rsidRPr="00F87680">
        <w:rPr>
          <w:rFonts w:ascii="Times New Roman" w:hAnsi="Times New Roman"/>
          <w:sz w:val="28"/>
          <w:szCs w:val="28"/>
        </w:rPr>
        <w:t>.</w:t>
      </w:r>
    </w:p>
    <w:p w:rsidR="00742AC4" w:rsidRPr="00A24BE8" w:rsidRDefault="00742AC4" w:rsidP="00580F65">
      <w:pPr>
        <w:shd w:val="clear" w:color="auto" w:fill="FFFFFF"/>
        <w:spacing w:after="0" w:line="360" w:lineRule="auto"/>
        <w:ind w:firstLine="720"/>
        <w:jc w:val="both"/>
        <w:rPr>
          <w:rFonts w:ascii="Times New Roman" w:hAnsi="Times New Roman"/>
          <w:sz w:val="28"/>
          <w:szCs w:val="28"/>
        </w:rPr>
      </w:pPr>
      <w:r w:rsidRPr="00F87680">
        <w:rPr>
          <w:rFonts w:ascii="Times New Roman" w:hAnsi="Times New Roman"/>
          <w:color w:val="000000"/>
          <w:sz w:val="28"/>
          <w:szCs w:val="28"/>
        </w:rPr>
        <w:t>Фосфор имеет исключительно большое значение в питании подсо</w:t>
      </w:r>
      <w:r w:rsidRPr="00F87680">
        <w:rPr>
          <w:rFonts w:ascii="Times New Roman" w:hAnsi="Times New Roman"/>
          <w:color w:val="000000"/>
          <w:sz w:val="28"/>
          <w:szCs w:val="28"/>
        </w:rPr>
        <w:t>л</w:t>
      </w:r>
      <w:r w:rsidRPr="00F87680">
        <w:rPr>
          <w:rFonts w:ascii="Times New Roman" w:hAnsi="Times New Roman"/>
          <w:color w:val="000000"/>
          <w:sz w:val="28"/>
          <w:szCs w:val="28"/>
        </w:rPr>
        <w:t xml:space="preserve">нечника, особенно в начальные периоды развития, и в значительной мере определяет его продуктивность, что отражено в работах </w:t>
      </w:r>
      <w:r w:rsidRPr="00F87680">
        <w:rPr>
          <w:rFonts w:ascii="Times New Roman" w:hAnsi="Times New Roman"/>
          <w:sz w:val="28"/>
          <w:szCs w:val="28"/>
        </w:rPr>
        <w:t>Тишкова Н.</w:t>
      </w:r>
      <w:r>
        <w:rPr>
          <w:rFonts w:ascii="Times New Roman" w:hAnsi="Times New Roman"/>
          <w:sz w:val="28"/>
          <w:szCs w:val="28"/>
        </w:rPr>
        <w:t xml:space="preserve"> </w:t>
      </w:r>
      <w:r w:rsidRPr="00F87680">
        <w:rPr>
          <w:rFonts w:ascii="Times New Roman" w:hAnsi="Times New Roman"/>
          <w:sz w:val="28"/>
          <w:szCs w:val="28"/>
        </w:rPr>
        <w:t>М. (</w:t>
      </w:r>
      <w:r w:rsidRPr="00F87680">
        <w:rPr>
          <w:rFonts w:ascii="Times New Roman" w:hAnsi="Times New Roman"/>
          <w:color w:val="000000"/>
          <w:sz w:val="28"/>
          <w:szCs w:val="28"/>
        </w:rPr>
        <w:t>200</w:t>
      </w:r>
      <w:r w:rsidRPr="001354BA">
        <w:rPr>
          <w:rFonts w:ascii="Times New Roman" w:hAnsi="Times New Roman"/>
          <w:color w:val="000000"/>
          <w:sz w:val="28"/>
          <w:szCs w:val="28"/>
        </w:rPr>
        <w:t>5</w:t>
      </w:r>
      <w:r w:rsidRPr="00F87680">
        <w:rPr>
          <w:rFonts w:ascii="Times New Roman" w:hAnsi="Times New Roman"/>
          <w:color w:val="000000"/>
          <w:sz w:val="28"/>
          <w:szCs w:val="28"/>
        </w:rPr>
        <w:t>)</w:t>
      </w:r>
      <w:r>
        <w:rPr>
          <w:rFonts w:ascii="Times New Roman" w:hAnsi="Times New Roman"/>
          <w:sz w:val="28"/>
          <w:szCs w:val="28"/>
        </w:rPr>
        <w:t xml:space="preserve"> [23</w:t>
      </w:r>
      <w:r w:rsidRPr="001354BA">
        <w:rPr>
          <w:rFonts w:ascii="Times New Roman" w:hAnsi="Times New Roman"/>
          <w:sz w:val="28"/>
          <w:szCs w:val="28"/>
        </w:rPr>
        <w:t>]</w:t>
      </w:r>
      <w:r w:rsidRPr="00F87680">
        <w:rPr>
          <w:rFonts w:ascii="Times New Roman" w:hAnsi="Times New Roman"/>
          <w:color w:val="000000"/>
          <w:sz w:val="28"/>
          <w:szCs w:val="28"/>
        </w:rPr>
        <w:t>. По вопросу поступления фосфора в растение подсолнечника по фазам вегетации существует две точки зрения. Ряд исследователей (И</w:t>
      </w:r>
      <w:r w:rsidRPr="00F87680">
        <w:rPr>
          <w:rFonts w:ascii="Times New Roman" w:hAnsi="Times New Roman"/>
          <w:color w:val="000000"/>
          <w:sz w:val="28"/>
          <w:szCs w:val="28"/>
        </w:rPr>
        <w:t>г</w:t>
      </w:r>
      <w:r w:rsidRPr="00F87680">
        <w:rPr>
          <w:rFonts w:ascii="Times New Roman" w:hAnsi="Times New Roman"/>
          <w:color w:val="000000"/>
          <w:sz w:val="28"/>
          <w:szCs w:val="28"/>
        </w:rPr>
        <w:t>натьев, 1968;</w:t>
      </w:r>
      <w:r w:rsidRPr="00F87680">
        <w:rPr>
          <w:rFonts w:ascii="Times New Roman" w:hAnsi="Times New Roman"/>
          <w:sz w:val="28"/>
          <w:szCs w:val="28"/>
        </w:rPr>
        <w:t xml:space="preserve"> Тишков, </w:t>
      </w:r>
      <w:r w:rsidRPr="00F87680">
        <w:rPr>
          <w:rFonts w:ascii="Times New Roman" w:hAnsi="Times New Roman"/>
          <w:color w:val="000000"/>
          <w:sz w:val="28"/>
          <w:szCs w:val="28"/>
        </w:rPr>
        <w:t>200</w:t>
      </w:r>
      <w:r w:rsidRPr="001354BA">
        <w:rPr>
          <w:rFonts w:ascii="Times New Roman" w:hAnsi="Times New Roman"/>
          <w:color w:val="000000"/>
          <w:sz w:val="28"/>
          <w:szCs w:val="28"/>
        </w:rPr>
        <w:t>8</w:t>
      </w:r>
      <w:r w:rsidRPr="00F87680">
        <w:rPr>
          <w:rFonts w:ascii="Times New Roman" w:hAnsi="Times New Roman"/>
          <w:color w:val="000000"/>
          <w:sz w:val="28"/>
          <w:szCs w:val="28"/>
        </w:rPr>
        <w:t>) полагают, что потребление фосфора раст</w:t>
      </w:r>
      <w:r w:rsidRPr="00F87680">
        <w:rPr>
          <w:rFonts w:ascii="Times New Roman" w:hAnsi="Times New Roman"/>
          <w:color w:val="000000"/>
          <w:sz w:val="28"/>
          <w:szCs w:val="28"/>
        </w:rPr>
        <w:t>е</w:t>
      </w:r>
      <w:r w:rsidRPr="00F87680">
        <w:rPr>
          <w:rFonts w:ascii="Times New Roman" w:hAnsi="Times New Roman"/>
          <w:color w:val="000000"/>
          <w:sz w:val="28"/>
          <w:szCs w:val="28"/>
        </w:rPr>
        <w:t>ниями непрерывно возрастает и достигает максимума к концу вегетации</w:t>
      </w:r>
      <w:r w:rsidRPr="00F87680">
        <w:rPr>
          <w:rFonts w:ascii="Times New Roman" w:hAnsi="Times New Roman"/>
          <w:sz w:val="28"/>
          <w:szCs w:val="28"/>
        </w:rPr>
        <w:t>.</w:t>
      </w:r>
      <w:r w:rsidRPr="00F87680">
        <w:rPr>
          <w:rFonts w:ascii="Times New Roman" w:hAnsi="Times New Roman"/>
          <w:color w:val="000000"/>
          <w:sz w:val="28"/>
          <w:szCs w:val="28"/>
        </w:rPr>
        <w:t xml:space="preserve"> Авторы отмечают, что от всходов до образования 12 листьев фосфор нак</w:t>
      </w:r>
      <w:r w:rsidRPr="00F87680">
        <w:rPr>
          <w:rFonts w:ascii="Times New Roman" w:hAnsi="Times New Roman"/>
          <w:color w:val="000000"/>
          <w:sz w:val="28"/>
          <w:szCs w:val="28"/>
        </w:rPr>
        <w:t>а</w:t>
      </w:r>
      <w:r w:rsidRPr="00F87680">
        <w:rPr>
          <w:rFonts w:ascii="Times New Roman" w:hAnsi="Times New Roman"/>
          <w:color w:val="000000"/>
          <w:sz w:val="28"/>
          <w:szCs w:val="28"/>
        </w:rPr>
        <w:t>пливается в незначительных количествах, а в последующем поступление этого элемента усиливается и продолжается вплоть до созревания семян</w:t>
      </w:r>
      <w:r w:rsidRPr="001354BA">
        <w:rPr>
          <w:rFonts w:ascii="Times New Roman" w:hAnsi="Times New Roman"/>
          <w:sz w:val="28"/>
          <w:szCs w:val="28"/>
        </w:rPr>
        <w:t xml:space="preserve"> [</w:t>
      </w:r>
      <w:r w:rsidRPr="00A24BE8">
        <w:rPr>
          <w:rFonts w:ascii="Times New Roman" w:hAnsi="Times New Roman"/>
          <w:sz w:val="28"/>
          <w:szCs w:val="28"/>
        </w:rPr>
        <w:t>5,23</w:t>
      </w:r>
      <w:r w:rsidRPr="001354BA">
        <w:rPr>
          <w:rFonts w:ascii="Times New Roman" w:hAnsi="Times New Roman"/>
          <w:sz w:val="28"/>
          <w:szCs w:val="28"/>
        </w:rPr>
        <w:t>]</w:t>
      </w:r>
      <w:r w:rsidRPr="00A24BE8">
        <w:rPr>
          <w:rFonts w:ascii="Times New Roman" w:hAnsi="Times New Roman"/>
          <w:sz w:val="28"/>
          <w:szCs w:val="28"/>
        </w:rPr>
        <w:t>.</w:t>
      </w:r>
    </w:p>
    <w:p w:rsidR="00742AC4" w:rsidRDefault="00742AC4" w:rsidP="00580F65">
      <w:pPr>
        <w:shd w:val="clear" w:color="auto" w:fill="FFFFFF"/>
        <w:spacing w:after="0" w:line="360" w:lineRule="auto"/>
        <w:ind w:firstLine="720"/>
        <w:jc w:val="both"/>
        <w:rPr>
          <w:rFonts w:ascii="Times New Roman" w:hAnsi="Times New Roman"/>
          <w:sz w:val="28"/>
          <w:szCs w:val="28"/>
        </w:rPr>
      </w:pPr>
      <w:r w:rsidRPr="00F87680">
        <w:rPr>
          <w:rFonts w:ascii="Times New Roman" w:hAnsi="Times New Roman"/>
          <w:color w:val="000000"/>
          <w:sz w:val="28"/>
          <w:szCs w:val="28"/>
        </w:rPr>
        <w:t>Другие исследователи (</w:t>
      </w:r>
      <w:r>
        <w:rPr>
          <w:rFonts w:ascii="Times New Roman" w:hAnsi="Times New Roman"/>
          <w:color w:val="000000"/>
          <w:sz w:val="28"/>
          <w:szCs w:val="28"/>
        </w:rPr>
        <w:t>Леплявченко,</w:t>
      </w:r>
      <w:r w:rsidRPr="00F87680">
        <w:rPr>
          <w:rFonts w:ascii="Times New Roman" w:hAnsi="Times New Roman"/>
          <w:color w:val="000000"/>
          <w:sz w:val="28"/>
          <w:szCs w:val="28"/>
        </w:rPr>
        <w:t xml:space="preserve"> Суетов) считают, что фосфор накапливается в растениях преимущественно в молодом возрасте и пост</w:t>
      </w:r>
      <w:r w:rsidRPr="00F87680">
        <w:rPr>
          <w:rFonts w:ascii="Times New Roman" w:hAnsi="Times New Roman"/>
          <w:color w:val="000000"/>
          <w:sz w:val="28"/>
          <w:szCs w:val="28"/>
        </w:rPr>
        <w:t>у</w:t>
      </w:r>
      <w:r w:rsidRPr="00F87680">
        <w:rPr>
          <w:rFonts w:ascii="Times New Roman" w:hAnsi="Times New Roman"/>
          <w:color w:val="000000"/>
          <w:sz w:val="28"/>
          <w:szCs w:val="28"/>
        </w:rPr>
        <w:t>пление его заканчивается к фазе бутонизации. В дальнейшем для форм</w:t>
      </w:r>
      <w:r w:rsidRPr="00F87680">
        <w:rPr>
          <w:rFonts w:ascii="Times New Roman" w:hAnsi="Times New Roman"/>
          <w:color w:val="000000"/>
          <w:sz w:val="28"/>
          <w:szCs w:val="28"/>
        </w:rPr>
        <w:t>и</w:t>
      </w:r>
      <w:r w:rsidRPr="00F87680">
        <w:rPr>
          <w:rFonts w:ascii="Times New Roman" w:hAnsi="Times New Roman"/>
          <w:color w:val="000000"/>
          <w:sz w:val="28"/>
          <w:szCs w:val="28"/>
        </w:rPr>
        <w:t>рования семянок используется фосфор, накопленный растениями за этот период</w:t>
      </w:r>
      <w:r w:rsidRPr="001354BA">
        <w:rPr>
          <w:rFonts w:ascii="Times New Roman" w:hAnsi="Times New Roman"/>
          <w:sz w:val="28"/>
          <w:szCs w:val="28"/>
        </w:rPr>
        <w:t xml:space="preserve"> [</w:t>
      </w:r>
      <w:r w:rsidRPr="00A24BE8">
        <w:rPr>
          <w:rFonts w:ascii="Times New Roman" w:hAnsi="Times New Roman"/>
          <w:sz w:val="28"/>
          <w:szCs w:val="28"/>
        </w:rPr>
        <w:t>6</w:t>
      </w:r>
      <w:r w:rsidRPr="001354BA">
        <w:rPr>
          <w:rFonts w:ascii="Times New Roman" w:hAnsi="Times New Roman"/>
          <w:sz w:val="28"/>
          <w:szCs w:val="28"/>
        </w:rPr>
        <w:t>]</w:t>
      </w:r>
      <w:r w:rsidRPr="00F87680">
        <w:rPr>
          <w:rFonts w:ascii="Times New Roman" w:hAnsi="Times New Roman"/>
          <w:sz w:val="28"/>
          <w:szCs w:val="28"/>
        </w:rPr>
        <w:t xml:space="preserve">. </w:t>
      </w:r>
    </w:p>
    <w:p w:rsidR="00742AC4" w:rsidRPr="00F87680" w:rsidRDefault="00742AC4" w:rsidP="00580F65">
      <w:pPr>
        <w:shd w:val="clear" w:color="auto" w:fill="FFFFFF"/>
        <w:spacing w:after="0" w:line="360" w:lineRule="auto"/>
        <w:ind w:firstLine="720"/>
        <w:jc w:val="both"/>
        <w:rPr>
          <w:rFonts w:ascii="Times New Roman" w:hAnsi="Times New Roman"/>
          <w:color w:val="000000"/>
          <w:sz w:val="28"/>
          <w:szCs w:val="28"/>
        </w:rPr>
      </w:pPr>
      <w:r w:rsidRPr="00F87680">
        <w:rPr>
          <w:rFonts w:ascii="Times New Roman" w:hAnsi="Times New Roman"/>
          <w:sz w:val="28"/>
          <w:szCs w:val="28"/>
        </w:rPr>
        <w:t>Мы также придерживаемся этой точки зрения, но не потому, что растения подсолнечника не нуждаются в фосфоре в поздние периоды вег</w:t>
      </w:r>
      <w:r w:rsidRPr="00F87680">
        <w:rPr>
          <w:rFonts w:ascii="Times New Roman" w:hAnsi="Times New Roman"/>
          <w:sz w:val="28"/>
          <w:szCs w:val="28"/>
        </w:rPr>
        <w:t>е</w:t>
      </w:r>
      <w:r w:rsidRPr="00F87680">
        <w:rPr>
          <w:rFonts w:ascii="Times New Roman" w:hAnsi="Times New Roman"/>
          <w:sz w:val="28"/>
          <w:szCs w:val="28"/>
        </w:rPr>
        <w:t>тации, а потому, что фосфор является малоподвижным элементом, и ско</w:t>
      </w:r>
      <w:r w:rsidRPr="00F87680">
        <w:rPr>
          <w:rFonts w:ascii="Times New Roman" w:hAnsi="Times New Roman"/>
          <w:sz w:val="28"/>
          <w:szCs w:val="28"/>
        </w:rPr>
        <w:t>н</w:t>
      </w:r>
      <w:r w:rsidRPr="00F87680">
        <w:rPr>
          <w:rFonts w:ascii="Times New Roman" w:hAnsi="Times New Roman"/>
          <w:sz w:val="28"/>
          <w:szCs w:val="28"/>
        </w:rPr>
        <w:t>центрирован преимущественно в пахотном слое почвы, которая во второй половине лета пересыхает, и активная корневая система здесь как правило, отмирает</w:t>
      </w:r>
      <w:r w:rsidRPr="001354BA">
        <w:rPr>
          <w:rFonts w:ascii="Times New Roman" w:hAnsi="Times New Roman"/>
          <w:sz w:val="28"/>
          <w:szCs w:val="28"/>
        </w:rPr>
        <w:t xml:space="preserve"> [</w:t>
      </w:r>
      <w:r w:rsidRPr="00A24BE8">
        <w:rPr>
          <w:rFonts w:ascii="Times New Roman" w:hAnsi="Times New Roman"/>
          <w:sz w:val="28"/>
          <w:szCs w:val="28"/>
        </w:rPr>
        <w:t>17,18,19</w:t>
      </w:r>
      <w:r w:rsidRPr="001354BA">
        <w:rPr>
          <w:rFonts w:ascii="Times New Roman" w:hAnsi="Times New Roman"/>
          <w:sz w:val="28"/>
          <w:szCs w:val="28"/>
        </w:rPr>
        <w:t>]</w:t>
      </w:r>
      <w:r w:rsidRPr="00F87680">
        <w:rPr>
          <w:rFonts w:ascii="Times New Roman" w:hAnsi="Times New Roman"/>
          <w:sz w:val="28"/>
          <w:szCs w:val="28"/>
        </w:rPr>
        <w:t>.</w:t>
      </w:r>
    </w:p>
    <w:p w:rsidR="00742AC4" w:rsidRPr="00F87680" w:rsidRDefault="00742AC4" w:rsidP="00580F65">
      <w:pPr>
        <w:shd w:val="clear" w:color="auto" w:fill="FFFFFF"/>
        <w:spacing w:after="0" w:line="360" w:lineRule="auto"/>
        <w:ind w:firstLine="720"/>
        <w:jc w:val="both"/>
        <w:rPr>
          <w:rFonts w:ascii="Times New Roman" w:hAnsi="Times New Roman"/>
          <w:sz w:val="28"/>
          <w:szCs w:val="28"/>
        </w:rPr>
      </w:pPr>
      <w:r w:rsidRPr="00F87680">
        <w:rPr>
          <w:rFonts w:ascii="Times New Roman" w:hAnsi="Times New Roman"/>
          <w:color w:val="000000"/>
          <w:sz w:val="28"/>
          <w:szCs w:val="28"/>
        </w:rPr>
        <w:t>Потребление калия растениями подсолнечника по фазам роста и ра</w:t>
      </w:r>
      <w:r w:rsidRPr="00F87680">
        <w:rPr>
          <w:rFonts w:ascii="Times New Roman" w:hAnsi="Times New Roman"/>
          <w:color w:val="000000"/>
          <w:sz w:val="28"/>
          <w:szCs w:val="28"/>
        </w:rPr>
        <w:t>з</w:t>
      </w:r>
      <w:r w:rsidRPr="00F87680">
        <w:rPr>
          <w:rFonts w:ascii="Times New Roman" w:hAnsi="Times New Roman"/>
          <w:color w:val="000000"/>
          <w:sz w:val="28"/>
          <w:szCs w:val="28"/>
        </w:rPr>
        <w:t>вития имеет свои некоторые отличия от потребления азота и фосфора. Это отличие заключается в том, что снижение его уровня в период от всходов до бутонизации не вызывает существенного уменьшения урожая семян. В то время как недостаток калия в период от бутонизации до полного созр</w:t>
      </w:r>
      <w:r w:rsidRPr="00F87680">
        <w:rPr>
          <w:rFonts w:ascii="Times New Roman" w:hAnsi="Times New Roman"/>
          <w:color w:val="000000"/>
          <w:sz w:val="28"/>
          <w:szCs w:val="28"/>
        </w:rPr>
        <w:t>е</w:t>
      </w:r>
      <w:r w:rsidRPr="00F87680">
        <w:rPr>
          <w:rFonts w:ascii="Times New Roman" w:hAnsi="Times New Roman"/>
          <w:color w:val="000000"/>
          <w:sz w:val="28"/>
          <w:szCs w:val="28"/>
        </w:rPr>
        <w:t xml:space="preserve">вания вызывает снижение урожая семян на 16–20 </w:t>
      </w:r>
      <w:r w:rsidRPr="00F87680">
        <w:rPr>
          <w:rFonts w:ascii="Times New Roman" w:hAnsi="Times New Roman"/>
          <w:iCs/>
          <w:color w:val="000000"/>
          <w:sz w:val="28"/>
          <w:szCs w:val="28"/>
        </w:rPr>
        <w:t xml:space="preserve">%. </w:t>
      </w:r>
      <w:r w:rsidRPr="00F87680">
        <w:rPr>
          <w:rFonts w:ascii="Times New Roman" w:hAnsi="Times New Roman"/>
          <w:color w:val="000000"/>
          <w:sz w:val="28"/>
          <w:szCs w:val="28"/>
        </w:rPr>
        <w:t>Объясняют это нар</w:t>
      </w:r>
      <w:r w:rsidRPr="00F87680">
        <w:rPr>
          <w:rFonts w:ascii="Times New Roman" w:hAnsi="Times New Roman"/>
          <w:color w:val="000000"/>
          <w:sz w:val="28"/>
          <w:szCs w:val="28"/>
        </w:rPr>
        <w:t>у</w:t>
      </w:r>
      <w:r w:rsidRPr="00F87680">
        <w:rPr>
          <w:rFonts w:ascii="Times New Roman" w:hAnsi="Times New Roman"/>
          <w:color w:val="000000"/>
          <w:sz w:val="28"/>
          <w:szCs w:val="28"/>
        </w:rPr>
        <w:t>шением метаболической и транспортной функции калия биосинтеза белков и жирных кислот в период формирования, роста и налива семян</w:t>
      </w:r>
      <w:r w:rsidRPr="001354BA">
        <w:rPr>
          <w:rFonts w:ascii="Times New Roman" w:hAnsi="Times New Roman"/>
          <w:sz w:val="28"/>
          <w:szCs w:val="28"/>
        </w:rPr>
        <w:t xml:space="preserve"> [</w:t>
      </w:r>
      <w:r w:rsidRPr="00A24BE8">
        <w:rPr>
          <w:rFonts w:ascii="Times New Roman" w:hAnsi="Times New Roman"/>
          <w:sz w:val="28"/>
          <w:szCs w:val="28"/>
        </w:rPr>
        <w:t>7,22</w:t>
      </w:r>
      <w:r w:rsidRPr="001354BA">
        <w:rPr>
          <w:rFonts w:ascii="Times New Roman" w:hAnsi="Times New Roman"/>
          <w:sz w:val="28"/>
          <w:szCs w:val="28"/>
        </w:rPr>
        <w:t>]</w:t>
      </w:r>
      <w:r w:rsidRPr="00F87680">
        <w:rPr>
          <w:rFonts w:ascii="Times New Roman" w:hAnsi="Times New Roman"/>
          <w:sz w:val="28"/>
          <w:szCs w:val="28"/>
        </w:rPr>
        <w:t>.</w:t>
      </w:r>
    </w:p>
    <w:p w:rsidR="00742AC4" w:rsidRPr="00F87680" w:rsidRDefault="00742AC4" w:rsidP="00580F65">
      <w:pPr>
        <w:shd w:val="clear" w:color="auto" w:fill="FFFFFF"/>
        <w:spacing w:after="0" w:line="360" w:lineRule="auto"/>
        <w:ind w:firstLine="720"/>
        <w:jc w:val="both"/>
        <w:rPr>
          <w:rFonts w:ascii="Times New Roman" w:hAnsi="Times New Roman"/>
          <w:color w:val="000000"/>
          <w:sz w:val="28"/>
          <w:szCs w:val="28"/>
        </w:rPr>
      </w:pPr>
      <w:r w:rsidRPr="00F87680">
        <w:rPr>
          <w:rFonts w:ascii="Times New Roman" w:hAnsi="Times New Roman"/>
          <w:color w:val="000000"/>
          <w:sz w:val="28"/>
          <w:szCs w:val="28"/>
        </w:rPr>
        <w:t>С возрастом содержание всех элементов питания в растений сниж</w:t>
      </w:r>
      <w:r w:rsidRPr="00F87680">
        <w:rPr>
          <w:rFonts w:ascii="Times New Roman" w:hAnsi="Times New Roman"/>
          <w:color w:val="000000"/>
          <w:sz w:val="28"/>
          <w:szCs w:val="28"/>
        </w:rPr>
        <w:t>а</w:t>
      </w:r>
      <w:r w:rsidRPr="00F87680">
        <w:rPr>
          <w:rFonts w:ascii="Times New Roman" w:hAnsi="Times New Roman"/>
          <w:color w:val="000000"/>
          <w:sz w:val="28"/>
          <w:szCs w:val="28"/>
        </w:rPr>
        <w:t xml:space="preserve">ется. Белевцев (1977) указывает, что в начальных фазах роста и развития в растениях содержание азота составляет 3,8–5,0 </w:t>
      </w:r>
      <w:r w:rsidRPr="00F87680">
        <w:rPr>
          <w:rFonts w:ascii="Times New Roman" w:hAnsi="Times New Roman"/>
          <w:iCs/>
          <w:color w:val="000000"/>
          <w:sz w:val="28"/>
          <w:szCs w:val="28"/>
        </w:rPr>
        <w:t>%</w:t>
      </w:r>
      <w:r w:rsidRPr="00F87680">
        <w:rPr>
          <w:rFonts w:ascii="Times New Roman" w:hAnsi="Times New Roman"/>
          <w:color w:val="000000"/>
          <w:sz w:val="28"/>
          <w:szCs w:val="28"/>
        </w:rPr>
        <w:t xml:space="preserve">, фосфора – 0,8–1,1 </w:t>
      </w:r>
      <w:r w:rsidRPr="00F87680">
        <w:rPr>
          <w:rFonts w:ascii="Times New Roman" w:hAnsi="Times New Roman"/>
          <w:iCs/>
          <w:color w:val="000000"/>
          <w:sz w:val="28"/>
          <w:szCs w:val="28"/>
        </w:rPr>
        <w:t>%</w:t>
      </w:r>
      <w:r w:rsidRPr="00F87680">
        <w:rPr>
          <w:rFonts w:ascii="Times New Roman" w:hAnsi="Times New Roman"/>
          <w:i/>
          <w:iCs/>
          <w:color w:val="000000"/>
          <w:sz w:val="28"/>
          <w:szCs w:val="28"/>
        </w:rPr>
        <w:t xml:space="preserve"> </w:t>
      </w:r>
      <w:r w:rsidRPr="00F87680">
        <w:rPr>
          <w:rFonts w:ascii="Times New Roman" w:hAnsi="Times New Roman"/>
          <w:color w:val="000000"/>
          <w:sz w:val="28"/>
          <w:szCs w:val="28"/>
        </w:rPr>
        <w:t xml:space="preserve">и калия – 5,8–8,0 %. К концу вегетации в вегетативных органах содержание азота снижается до 0,8–1,0 %. Фосфора – до 0,16–0,50 % и калия до 3,6–3,8 % </w:t>
      </w:r>
      <w:r w:rsidRPr="001354BA">
        <w:rPr>
          <w:rFonts w:ascii="Times New Roman" w:hAnsi="Times New Roman"/>
          <w:sz w:val="28"/>
          <w:szCs w:val="28"/>
        </w:rPr>
        <w:t xml:space="preserve"> [</w:t>
      </w:r>
      <w:r w:rsidRPr="00F959A1">
        <w:rPr>
          <w:rFonts w:ascii="Times New Roman" w:hAnsi="Times New Roman"/>
          <w:sz w:val="28"/>
          <w:szCs w:val="28"/>
        </w:rPr>
        <w:t>1</w:t>
      </w:r>
      <w:r w:rsidRPr="001354BA">
        <w:rPr>
          <w:rFonts w:ascii="Times New Roman" w:hAnsi="Times New Roman"/>
          <w:sz w:val="28"/>
          <w:szCs w:val="28"/>
        </w:rPr>
        <w:t>]</w:t>
      </w:r>
      <w:r w:rsidRPr="00F87680">
        <w:rPr>
          <w:rFonts w:ascii="Times New Roman" w:hAnsi="Times New Roman"/>
          <w:color w:val="000000"/>
          <w:sz w:val="28"/>
          <w:szCs w:val="28"/>
        </w:rPr>
        <w:t>.</w:t>
      </w:r>
    </w:p>
    <w:p w:rsidR="00742AC4" w:rsidRPr="00F87680" w:rsidRDefault="00742AC4" w:rsidP="00580F65">
      <w:pPr>
        <w:shd w:val="clear" w:color="auto" w:fill="FFFFFF"/>
        <w:spacing w:after="0" w:line="360" w:lineRule="auto"/>
        <w:ind w:firstLine="720"/>
        <w:jc w:val="both"/>
        <w:rPr>
          <w:rFonts w:ascii="Times New Roman" w:hAnsi="Times New Roman"/>
          <w:sz w:val="28"/>
          <w:szCs w:val="28"/>
        </w:rPr>
      </w:pPr>
      <w:r w:rsidRPr="00F87680">
        <w:rPr>
          <w:rFonts w:ascii="Times New Roman" w:hAnsi="Times New Roman"/>
          <w:sz w:val="28"/>
          <w:szCs w:val="28"/>
        </w:rPr>
        <w:t>Удобрения существенно влияют на потребление питательных эл</w:t>
      </w:r>
      <w:r w:rsidRPr="00F87680">
        <w:rPr>
          <w:rFonts w:ascii="Times New Roman" w:hAnsi="Times New Roman"/>
          <w:sz w:val="28"/>
          <w:szCs w:val="28"/>
        </w:rPr>
        <w:t>е</w:t>
      </w:r>
      <w:r w:rsidRPr="00F87680">
        <w:rPr>
          <w:rFonts w:ascii="Times New Roman" w:hAnsi="Times New Roman"/>
          <w:sz w:val="28"/>
          <w:szCs w:val="28"/>
        </w:rPr>
        <w:t>ментов растениями и их вынос с урожаем. Подсолнечник лучше всего о</w:t>
      </w:r>
      <w:r w:rsidRPr="00F87680">
        <w:rPr>
          <w:rFonts w:ascii="Times New Roman" w:hAnsi="Times New Roman"/>
          <w:sz w:val="28"/>
          <w:szCs w:val="28"/>
        </w:rPr>
        <w:t>т</w:t>
      </w:r>
      <w:r w:rsidRPr="00F87680">
        <w:rPr>
          <w:rFonts w:ascii="Times New Roman" w:hAnsi="Times New Roman"/>
          <w:sz w:val="28"/>
          <w:szCs w:val="28"/>
        </w:rPr>
        <w:t xml:space="preserve">зывается на азотно-фосфорные удобрения, значительно меньше отдельно на азотное и фосфорное и практически не реагирует на калийное. </w:t>
      </w:r>
    </w:p>
    <w:p w:rsidR="00742AC4" w:rsidRPr="00F87680" w:rsidRDefault="00742AC4" w:rsidP="00580F65">
      <w:pPr>
        <w:shd w:val="clear" w:color="auto" w:fill="FFFFFF"/>
        <w:spacing w:after="0" w:line="360" w:lineRule="auto"/>
        <w:ind w:firstLine="720"/>
        <w:jc w:val="both"/>
        <w:rPr>
          <w:rFonts w:ascii="Times New Roman" w:hAnsi="Times New Roman"/>
          <w:sz w:val="28"/>
          <w:szCs w:val="28"/>
        </w:rPr>
      </w:pPr>
      <w:r w:rsidRPr="00F87680">
        <w:rPr>
          <w:rFonts w:ascii="Times New Roman" w:hAnsi="Times New Roman"/>
          <w:sz w:val="28"/>
          <w:szCs w:val="28"/>
        </w:rPr>
        <w:t>В подавляющем большинстве опытов действие азотных удобрений на урожайность семян подсолнечника проявлялось в слабой степени. Но на некоторых типах почв одни азотные удобрения способствуют росту ур</w:t>
      </w:r>
      <w:r w:rsidRPr="00F87680">
        <w:rPr>
          <w:rFonts w:ascii="Times New Roman" w:hAnsi="Times New Roman"/>
          <w:sz w:val="28"/>
          <w:szCs w:val="28"/>
        </w:rPr>
        <w:t>о</w:t>
      </w:r>
      <w:r w:rsidRPr="00F87680">
        <w:rPr>
          <w:rFonts w:ascii="Times New Roman" w:hAnsi="Times New Roman"/>
          <w:sz w:val="28"/>
          <w:szCs w:val="28"/>
        </w:rPr>
        <w:t>жайности подсолнечника. Положительное действие азота наблюдается в основном на уплотнённых почвах с нейтральной или щелочной реакцией почвенного раствора, а также на почвах, где проявляется большой дефицит азота к фосфору</w:t>
      </w:r>
      <w:r w:rsidRPr="001354BA">
        <w:rPr>
          <w:rFonts w:ascii="Times New Roman" w:hAnsi="Times New Roman"/>
          <w:sz w:val="28"/>
          <w:szCs w:val="28"/>
        </w:rPr>
        <w:t xml:space="preserve"> [</w:t>
      </w:r>
      <w:r w:rsidRPr="00A24BE8">
        <w:rPr>
          <w:rFonts w:ascii="Times New Roman" w:hAnsi="Times New Roman"/>
          <w:sz w:val="28"/>
          <w:szCs w:val="28"/>
        </w:rPr>
        <w:t>15</w:t>
      </w:r>
      <w:r w:rsidRPr="001354BA">
        <w:rPr>
          <w:rFonts w:ascii="Times New Roman" w:hAnsi="Times New Roman"/>
          <w:sz w:val="28"/>
          <w:szCs w:val="28"/>
        </w:rPr>
        <w:t>]</w:t>
      </w:r>
      <w:r w:rsidRPr="00F87680">
        <w:rPr>
          <w:rFonts w:ascii="Times New Roman" w:hAnsi="Times New Roman"/>
          <w:sz w:val="28"/>
          <w:szCs w:val="28"/>
        </w:rPr>
        <w:t>.</w:t>
      </w:r>
    </w:p>
    <w:p w:rsidR="00742AC4" w:rsidRPr="00F87680" w:rsidRDefault="00742AC4" w:rsidP="00580F65">
      <w:pPr>
        <w:shd w:val="clear" w:color="auto" w:fill="FFFFFF"/>
        <w:spacing w:after="0" w:line="360" w:lineRule="auto"/>
        <w:ind w:firstLine="720"/>
        <w:jc w:val="both"/>
        <w:rPr>
          <w:rFonts w:ascii="Times New Roman" w:hAnsi="Times New Roman"/>
          <w:sz w:val="28"/>
          <w:szCs w:val="28"/>
        </w:rPr>
      </w:pPr>
      <w:r w:rsidRPr="00F87680">
        <w:rPr>
          <w:rFonts w:ascii="Times New Roman" w:hAnsi="Times New Roman"/>
          <w:sz w:val="28"/>
          <w:szCs w:val="28"/>
        </w:rPr>
        <w:t>Фосфорные удобрения, в отличие от азотных, не только повышают урожайность подсолнечника, но и способствуют улучшению качества с</w:t>
      </w:r>
      <w:r w:rsidRPr="00F87680">
        <w:rPr>
          <w:rFonts w:ascii="Times New Roman" w:hAnsi="Times New Roman"/>
          <w:sz w:val="28"/>
          <w:szCs w:val="28"/>
        </w:rPr>
        <w:t>е</w:t>
      </w:r>
      <w:r w:rsidRPr="00F87680">
        <w:rPr>
          <w:rFonts w:ascii="Times New Roman" w:hAnsi="Times New Roman"/>
          <w:sz w:val="28"/>
          <w:szCs w:val="28"/>
        </w:rPr>
        <w:t xml:space="preserve">мян. </w:t>
      </w:r>
    </w:p>
    <w:p w:rsidR="00742AC4" w:rsidRPr="00F87680" w:rsidRDefault="00742AC4" w:rsidP="00580F65">
      <w:pPr>
        <w:shd w:val="clear" w:color="auto" w:fill="FFFFFF"/>
        <w:spacing w:after="0" w:line="360" w:lineRule="auto"/>
        <w:ind w:firstLine="720"/>
        <w:jc w:val="both"/>
        <w:rPr>
          <w:rFonts w:ascii="Times New Roman" w:hAnsi="Times New Roman"/>
          <w:sz w:val="28"/>
          <w:szCs w:val="28"/>
        </w:rPr>
      </w:pPr>
      <w:r w:rsidRPr="00F87680">
        <w:rPr>
          <w:rFonts w:ascii="Times New Roman" w:hAnsi="Times New Roman"/>
          <w:sz w:val="28"/>
          <w:szCs w:val="28"/>
        </w:rPr>
        <w:t>О действии калийных удобрений имеющиеся литературные данные противоречивы. По данным большинства исследователей, калийные удо</w:t>
      </w:r>
      <w:r w:rsidRPr="00F87680">
        <w:rPr>
          <w:rFonts w:ascii="Times New Roman" w:hAnsi="Times New Roman"/>
          <w:sz w:val="28"/>
          <w:szCs w:val="28"/>
        </w:rPr>
        <w:t>б</w:t>
      </w:r>
      <w:r w:rsidRPr="00F87680">
        <w:rPr>
          <w:rFonts w:ascii="Times New Roman" w:hAnsi="Times New Roman"/>
          <w:sz w:val="28"/>
          <w:szCs w:val="28"/>
        </w:rPr>
        <w:t>рения на чернозёмных почвах, несмотря на очень высокий вынос калия, не повышают урожай подсолнечника.</w:t>
      </w:r>
    </w:p>
    <w:p w:rsidR="00742AC4" w:rsidRPr="00F87680" w:rsidRDefault="00742AC4" w:rsidP="00580F65">
      <w:pPr>
        <w:shd w:val="clear" w:color="auto" w:fill="FFFFFF"/>
        <w:spacing w:after="0" w:line="360" w:lineRule="auto"/>
        <w:ind w:firstLine="720"/>
        <w:jc w:val="both"/>
        <w:rPr>
          <w:rFonts w:ascii="Times New Roman" w:hAnsi="Times New Roman"/>
          <w:sz w:val="28"/>
          <w:szCs w:val="28"/>
        </w:rPr>
      </w:pPr>
      <w:r w:rsidRPr="00F87680">
        <w:rPr>
          <w:rFonts w:ascii="Times New Roman" w:hAnsi="Times New Roman"/>
          <w:sz w:val="28"/>
          <w:szCs w:val="28"/>
        </w:rPr>
        <w:t xml:space="preserve">Многими исследователями установлено, что при внесении основного удобрения под зяблевую вспашку лучшим сочетанием является азотно-фосфорное удобрение при соотношении в нём азота к фосфору равным 1:1 или 1:1,5, а наиболее эффективной нормой – </w:t>
      </w:r>
      <w:r w:rsidRPr="00F87680">
        <w:rPr>
          <w:rFonts w:ascii="Times New Roman" w:hAnsi="Times New Roman"/>
          <w:sz w:val="28"/>
          <w:szCs w:val="28"/>
          <w:lang w:val="en-US"/>
        </w:rPr>
        <w:t>N</w:t>
      </w:r>
      <w:r w:rsidRPr="00F87680">
        <w:rPr>
          <w:rFonts w:ascii="Times New Roman" w:hAnsi="Times New Roman"/>
          <w:sz w:val="28"/>
          <w:szCs w:val="28"/>
          <w:vertAlign w:val="subscript"/>
        </w:rPr>
        <w:t>40</w:t>
      </w:r>
      <w:r w:rsidRPr="00F87680">
        <w:rPr>
          <w:rFonts w:ascii="Times New Roman" w:hAnsi="Times New Roman"/>
          <w:sz w:val="28"/>
          <w:szCs w:val="28"/>
        </w:rPr>
        <w:t xml:space="preserve"> </w:t>
      </w:r>
      <w:r w:rsidRPr="00F87680">
        <w:rPr>
          <w:rFonts w:ascii="Times New Roman" w:hAnsi="Times New Roman"/>
          <w:sz w:val="28"/>
          <w:szCs w:val="28"/>
          <w:lang w:val="en-US"/>
        </w:rPr>
        <w:t>P</w:t>
      </w:r>
      <w:r w:rsidRPr="00F87680">
        <w:rPr>
          <w:rFonts w:ascii="Times New Roman" w:hAnsi="Times New Roman"/>
          <w:sz w:val="28"/>
          <w:szCs w:val="28"/>
          <w:vertAlign w:val="subscript"/>
        </w:rPr>
        <w:t>60</w:t>
      </w:r>
      <w:r w:rsidRPr="00F87680">
        <w:rPr>
          <w:rFonts w:ascii="Times New Roman" w:hAnsi="Times New Roman"/>
          <w:sz w:val="28"/>
          <w:szCs w:val="28"/>
        </w:rPr>
        <w:t>. Урожайность семян при этом повышается в среднем на 0,21–0,35 т/га</w:t>
      </w:r>
      <w:r w:rsidRPr="001354BA">
        <w:rPr>
          <w:rFonts w:ascii="Times New Roman" w:hAnsi="Times New Roman"/>
          <w:sz w:val="28"/>
          <w:szCs w:val="28"/>
        </w:rPr>
        <w:t xml:space="preserve"> [</w:t>
      </w:r>
      <w:r w:rsidRPr="00A24BE8">
        <w:rPr>
          <w:rFonts w:ascii="Times New Roman" w:hAnsi="Times New Roman"/>
          <w:sz w:val="28"/>
          <w:szCs w:val="28"/>
        </w:rPr>
        <w:t>20</w:t>
      </w:r>
      <w:r>
        <w:rPr>
          <w:rFonts w:ascii="Times New Roman" w:hAnsi="Times New Roman"/>
          <w:sz w:val="28"/>
          <w:szCs w:val="28"/>
        </w:rPr>
        <w:t>,21</w:t>
      </w:r>
      <w:r w:rsidRPr="001354BA">
        <w:rPr>
          <w:rFonts w:ascii="Times New Roman" w:hAnsi="Times New Roman"/>
          <w:sz w:val="28"/>
          <w:szCs w:val="28"/>
        </w:rPr>
        <w:t>]</w:t>
      </w:r>
      <w:r w:rsidRPr="00F87680">
        <w:rPr>
          <w:rFonts w:ascii="Times New Roman" w:hAnsi="Times New Roman"/>
          <w:sz w:val="28"/>
          <w:szCs w:val="28"/>
        </w:rPr>
        <w:t>.</w:t>
      </w:r>
    </w:p>
    <w:p w:rsidR="00742AC4" w:rsidRPr="00A47CA8" w:rsidRDefault="00742AC4" w:rsidP="00580F65">
      <w:pPr>
        <w:shd w:val="clear" w:color="auto" w:fill="FFFFFF"/>
        <w:spacing w:after="0" w:line="360" w:lineRule="auto"/>
        <w:ind w:firstLine="720"/>
        <w:jc w:val="both"/>
        <w:rPr>
          <w:rFonts w:ascii="Times New Roman" w:hAnsi="Times New Roman"/>
          <w:sz w:val="28"/>
          <w:szCs w:val="28"/>
        </w:rPr>
      </w:pPr>
      <w:r w:rsidRPr="00A47CA8">
        <w:rPr>
          <w:rFonts w:ascii="Times New Roman" w:hAnsi="Times New Roman"/>
          <w:sz w:val="28"/>
          <w:szCs w:val="28"/>
        </w:rPr>
        <w:t>Сорные растения, конкурируя с подсолнечником за элементы мин</w:t>
      </w:r>
      <w:r w:rsidRPr="00A47CA8">
        <w:rPr>
          <w:rFonts w:ascii="Times New Roman" w:hAnsi="Times New Roman"/>
          <w:sz w:val="28"/>
          <w:szCs w:val="28"/>
        </w:rPr>
        <w:t>е</w:t>
      </w:r>
      <w:r w:rsidRPr="00A47CA8">
        <w:rPr>
          <w:rFonts w:ascii="Times New Roman" w:hAnsi="Times New Roman"/>
          <w:sz w:val="28"/>
          <w:szCs w:val="28"/>
        </w:rPr>
        <w:t>рального питания так же значительно влияют на особенности усвоения п</w:t>
      </w:r>
      <w:r w:rsidRPr="00A47CA8">
        <w:rPr>
          <w:rFonts w:ascii="Times New Roman" w:hAnsi="Times New Roman"/>
          <w:sz w:val="28"/>
          <w:szCs w:val="28"/>
        </w:rPr>
        <w:t>и</w:t>
      </w:r>
      <w:r w:rsidRPr="00A47CA8">
        <w:rPr>
          <w:rFonts w:ascii="Times New Roman" w:hAnsi="Times New Roman"/>
          <w:sz w:val="28"/>
          <w:szCs w:val="28"/>
        </w:rPr>
        <w:t xml:space="preserve">тательных элементов [8,9,11,13,14]. </w:t>
      </w:r>
    </w:p>
    <w:p w:rsidR="00742AC4" w:rsidRPr="00F87680" w:rsidRDefault="00742AC4" w:rsidP="00580F65">
      <w:pPr>
        <w:shd w:val="clear" w:color="auto" w:fill="FFFFFF"/>
        <w:spacing w:after="0" w:line="360" w:lineRule="auto"/>
        <w:ind w:firstLine="720"/>
        <w:jc w:val="both"/>
        <w:rPr>
          <w:rFonts w:ascii="Times New Roman" w:hAnsi="Times New Roman"/>
          <w:sz w:val="28"/>
          <w:szCs w:val="28"/>
        </w:rPr>
      </w:pPr>
      <w:r w:rsidRPr="00F87680">
        <w:rPr>
          <w:rFonts w:ascii="Times New Roman" w:hAnsi="Times New Roman"/>
          <w:sz w:val="28"/>
          <w:szCs w:val="28"/>
        </w:rPr>
        <w:t>Для изучения влияния различной дозы минеральных удобрений нами был заложен опыт. Исследования проводились в хозяйстве ООО «Янта</w:t>
      </w:r>
      <w:r w:rsidRPr="00F87680">
        <w:rPr>
          <w:rFonts w:ascii="Times New Roman" w:hAnsi="Times New Roman"/>
          <w:sz w:val="28"/>
          <w:szCs w:val="28"/>
        </w:rPr>
        <w:t>р</w:t>
      </w:r>
      <w:r w:rsidRPr="00F87680">
        <w:rPr>
          <w:rFonts w:ascii="Times New Roman" w:hAnsi="Times New Roman"/>
          <w:sz w:val="28"/>
          <w:szCs w:val="28"/>
        </w:rPr>
        <w:t>ное» Белоглинского района Краснодарского края.</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Методика опыта. В опыте изучалось влияние норм удобрений на продуктивность подсолнечника гибридов Вулкан (контроль</w:t>
      </w:r>
      <w:r>
        <w:rPr>
          <w:rFonts w:ascii="Times New Roman" w:hAnsi="Times New Roman"/>
          <w:sz w:val="28"/>
          <w:szCs w:val="28"/>
        </w:rPr>
        <w:t>), Арена, Брио, Сигнал.</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Изучали продуктивность гибридов на разном фоне минеральных удобрений:</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 xml:space="preserve"> – без внесения удобрений;</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 xml:space="preserve"> – рекомендуемая – </w:t>
      </w:r>
      <w:r w:rsidRPr="00F87680">
        <w:rPr>
          <w:rFonts w:ascii="Times New Roman" w:hAnsi="Times New Roman"/>
          <w:sz w:val="28"/>
          <w:szCs w:val="28"/>
          <w:lang w:val="en-US"/>
        </w:rPr>
        <w:t>N</w:t>
      </w:r>
      <w:r w:rsidRPr="00F87680">
        <w:rPr>
          <w:rFonts w:ascii="Times New Roman" w:hAnsi="Times New Roman"/>
          <w:sz w:val="28"/>
          <w:szCs w:val="28"/>
          <w:vertAlign w:val="subscript"/>
        </w:rPr>
        <w:t>40</w:t>
      </w:r>
      <w:r w:rsidRPr="00F87680">
        <w:rPr>
          <w:rFonts w:ascii="Times New Roman" w:hAnsi="Times New Roman"/>
          <w:sz w:val="28"/>
          <w:szCs w:val="28"/>
          <w:lang w:val="en-US"/>
        </w:rPr>
        <w:t>P</w:t>
      </w:r>
      <w:r w:rsidRPr="00F87680">
        <w:rPr>
          <w:rFonts w:ascii="Times New Roman" w:hAnsi="Times New Roman"/>
          <w:sz w:val="28"/>
          <w:szCs w:val="28"/>
          <w:vertAlign w:val="subscript"/>
        </w:rPr>
        <w:t>60</w:t>
      </w:r>
      <w:r w:rsidRPr="00F87680">
        <w:rPr>
          <w:rFonts w:ascii="Times New Roman" w:hAnsi="Times New Roman"/>
          <w:sz w:val="28"/>
          <w:szCs w:val="28"/>
        </w:rPr>
        <w:t>;</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 xml:space="preserve"> – двойная – </w:t>
      </w:r>
      <w:r w:rsidRPr="00F87680">
        <w:rPr>
          <w:rFonts w:ascii="Times New Roman" w:hAnsi="Times New Roman"/>
          <w:sz w:val="28"/>
          <w:szCs w:val="28"/>
          <w:lang w:val="en-US"/>
        </w:rPr>
        <w:t>N</w:t>
      </w:r>
      <w:r w:rsidRPr="00F87680">
        <w:rPr>
          <w:rFonts w:ascii="Times New Roman" w:hAnsi="Times New Roman"/>
          <w:sz w:val="28"/>
          <w:szCs w:val="28"/>
          <w:vertAlign w:val="subscript"/>
        </w:rPr>
        <w:t>80</w:t>
      </w:r>
      <w:r w:rsidRPr="00F87680">
        <w:rPr>
          <w:rFonts w:ascii="Times New Roman" w:hAnsi="Times New Roman"/>
          <w:sz w:val="28"/>
          <w:szCs w:val="28"/>
          <w:lang w:val="en-US"/>
        </w:rPr>
        <w:t>P</w:t>
      </w:r>
      <w:r w:rsidRPr="00F87680">
        <w:rPr>
          <w:rFonts w:ascii="Times New Roman" w:hAnsi="Times New Roman"/>
          <w:sz w:val="28"/>
          <w:szCs w:val="28"/>
          <w:vertAlign w:val="subscript"/>
        </w:rPr>
        <w:t>120</w:t>
      </w:r>
      <w:r>
        <w:rPr>
          <w:rFonts w:ascii="Times New Roman" w:hAnsi="Times New Roman"/>
          <w:sz w:val="28"/>
          <w:szCs w:val="28"/>
        </w:rPr>
        <w:t>.</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Общая площадь делянки 105м</w:t>
      </w:r>
      <w:r w:rsidRPr="00F87680">
        <w:rPr>
          <w:rFonts w:ascii="Times New Roman" w:hAnsi="Times New Roman"/>
          <w:sz w:val="28"/>
          <w:szCs w:val="28"/>
          <w:vertAlign w:val="superscript"/>
        </w:rPr>
        <w:t>2</w:t>
      </w:r>
      <w:r w:rsidRPr="00F87680">
        <w:rPr>
          <w:rFonts w:ascii="Times New Roman" w:hAnsi="Times New Roman"/>
          <w:sz w:val="28"/>
          <w:szCs w:val="28"/>
        </w:rPr>
        <w:t xml:space="preserve"> (4,2 х 25), учетная 50 м</w:t>
      </w:r>
      <w:r w:rsidRPr="00F87680">
        <w:rPr>
          <w:rFonts w:ascii="Times New Roman" w:hAnsi="Times New Roman"/>
          <w:sz w:val="28"/>
          <w:szCs w:val="28"/>
          <w:vertAlign w:val="superscript"/>
        </w:rPr>
        <w:t>2</w:t>
      </w:r>
      <w:r w:rsidRPr="00F87680">
        <w:rPr>
          <w:rFonts w:ascii="Times New Roman" w:hAnsi="Times New Roman"/>
          <w:sz w:val="28"/>
          <w:szCs w:val="28"/>
        </w:rPr>
        <w:t>. Повторность опыта четырехкратная. Варианты располагались рендомизированно.</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В опыте проводились следующие наблюдения, учеты и анализы:</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1. Влажность почвы и запасы продуктивной влаги отбирались в слое почвы 0…200 см через каждые 0…20 см в период всходов подсолнечника (2 недели после всходов подсолнечника), в фазу бутонизации (6 недель п</w:t>
      </w:r>
      <w:r w:rsidRPr="00F87680">
        <w:rPr>
          <w:rFonts w:ascii="Times New Roman" w:hAnsi="Times New Roman"/>
          <w:sz w:val="28"/>
          <w:szCs w:val="28"/>
        </w:rPr>
        <w:t>о</w:t>
      </w:r>
      <w:r w:rsidRPr="00F87680">
        <w:rPr>
          <w:rFonts w:ascii="Times New Roman" w:hAnsi="Times New Roman"/>
          <w:sz w:val="28"/>
          <w:szCs w:val="28"/>
        </w:rPr>
        <w:t>сле всходов) и в период налива семян подсолнечника (12 недель после всходов). Влажность почвы определяли термостатно-весовым методом.</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2. Фенологические наблюдения осуществляли по методике Госуда</w:t>
      </w:r>
      <w:r w:rsidRPr="00F87680">
        <w:rPr>
          <w:rFonts w:ascii="Times New Roman" w:hAnsi="Times New Roman"/>
          <w:sz w:val="28"/>
          <w:szCs w:val="28"/>
        </w:rPr>
        <w:t>р</w:t>
      </w:r>
      <w:r w:rsidRPr="00F87680">
        <w:rPr>
          <w:rFonts w:ascii="Times New Roman" w:hAnsi="Times New Roman"/>
          <w:sz w:val="28"/>
          <w:szCs w:val="28"/>
        </w:rPr>
        <w:t>ственного сортоиспытания сельскохозяйственных культур. Отмечали сл</w:t>
      </w:r>
      <w:r w:rsidRPr="00F87680">
        <w:rPr>
          <w:rFonts w:ascii="Times New Roman" w:hAnsi="Times New Roman"/>
          <w:sz w:val="28"/>
          <w:szCs w:val="28"/>
        </w:rPr>
        <w:t>е</w:t>
      </w:r>
      <w:r w:rsidRPr="00F87680">
        <w:rPr>
          <w:rFonts w:ascii="Times New Roman" w:hAnsi="Times New Roman"/>
          <w:sz w:val="28"/>
          <w:szCs w:val="28"/>
        </w:rPr>
        <w:t>дующие фазы вегетации: всходы, первая, вторая, третья пары настоящих листьев, образование корзинки, цветение (начало и конец), созревание с</w:t>
      </w:r>
      <w:r w:rsidRPr="00F87680">
        <w:rPr>
          <w:rFonts w:ascii="Times New Roman" w:hAnsi="Times New Roman"/>
          <w:sz w:val="28"/>
          <w:szCs w:val="28"/>
        </w:rPr>
        <w:t>е</w:t>
      </w:r>
      <w:r w:rsidRPr="00F87680">
        <w:rPr>
          <w:rFonts w:ascii="Times New Roman" w:hAnsi="Times New Roman"/>
          <w:sz w:val="28"/>
          <w:szCs w:val="28"/>
        </w:rPr>
        <w:t>мян.</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3. Густоту стояния – по методике Государственного сортоиспытания сельскохозяйственных культур.</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4. Биометрические показатели – высоту растений в период цветения а биологическую массу подсолнечника определяли в периоды вегетации; через 4; 6; 9; и 12 недель после всходов подсолнечника. По методике Гос</w:t>
      </w:r>
      <w:r w:rsidRPr="00F87680">
        <w:rPr>
          <w:rFonts w:ascii="Times New Roman" w:hAnsi="Times New Roman"/>
          <w:sz w:val="28"/>
          <w:szCs w:val="28"/>
        </w:rPr>
        <w:t>у</w:t>
      </w:r>
      <w:r w:rsidRPr="00F87680">
        <w:rPr>
          <w:rFonts w:ascii="Times New Roman" w:hAnsi="Times New Roman"/>
          <w:sz w:val="28"/>
          <w:szCs w:val="28"/>
        </w:rPr>
        <w:t>дарственного сортоиспытания сельскохозяйственных культур.</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5. Структуру урожая – по общепринятой методике на, отобранным в трех местах растениях по диагонали делянки с двух несмежных повтор</w:t>
      </w:r>
      <w:r w:rsidRPr="00F87680">
        <w:rPr>
          <w:rFonts w:ascii="Times New Roman" w:hAnsi="Times New Roman"/>
          <w:sz w:val="28"/>
          <w:szCs w:val="28"/>
        </w:rPr>
        <w:t>е</w:t>
      </w:r>
      <w:r w:rsidRPr="00F87680">
        <w:rPr>
          <w:rFonts w:ascii="Times New Roman" w:hAnsi="Times New Roman"/>
          <w:sz w:val="28"/>
          <w:szCs w:val="28"/>
        </w:rPr>
        <w:t xml:space="preserve">ний каждого варианта опыта перед уборкой. </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6. Уборку урожая проводили в ручную обмолот корзинок в фазу полной спелости семян с последующей очисткой и приведением зерна к 11 % влажности.</w:t>
      </w:r>
    </w:p>
    <w:p w:rsidR="00742AC4" w:rsidRPr="00F87680" w:rsidRDefault="00742AC4" w:rsidP="00580F65">
      <w:pPr>
        <w:shd w:val="clear" w:color="auto" w:fill="FFFFFF"/>
        <w:spacing w:after="0" w:line="360" w:lineRule="auto"/>
        <w:ind w:firstLine="720"/>
        <w:jc w:val="both"/>
        <w:rPr>
          <w:rFonts w:ascii="Times New Roman" w:hAnsi="Times New Roman"/>
          <w:sz w:val="28"/>
          <w:szCs w:val="28"/>
        </w:rPr>
      </w:pPr>
      <w:r w:rsidRPr="00F87680">
        <w:rPr>
          <w:rFonts w:ascii="Times New Roman" w:hAnsi="Times New Roman"/>
          <w:sz w:val="28"/>
          <w:szCs w:val="28"/>
        </w:rPr>
        <w:t>7. Статистическая обработка результатов исследований проводилась методом дисперсионного анализа в вычислительном центре КубГАУ, по Б.</w:t>
      </w:r>
      <w:r>
        <w:rPr>
          <w:rFonts w:ascii="Times New Roman" w:hAnsi="Times New Roman"/>
          <w:sz w:val="28"/>
          <w:szCs w:val="28"/>
        </w:rPr>
        <w:t> </w:t>
      </w:r>
      <w:r w:rsidRPr="00F87680">
        <w:rPr>
          <w:rFonts w:ascii="Times New Roman" w:hAnsi="Times New Roman"/>
          <w:sz w:val="28"/>
          <w:szCs w:val="28"/>
        </w:rPr>
        <w:t>А. Доспехову</w:t>
      </w:r>
      <w:r w:rsidRPr="001354BA">
        <w:rPr>
          <w:rFonts w:ascii="Times New Roman" w:hAnsi="Times New Roman"/>
          <w:sz w:val="28"/>
          <w:szCs w:val="28"/>
        </w:rPr>
        <w:t xml:space="preserve"> [</w:t>
      </w:r>
      <w:r>
        <w:rPr>
          <w:rFonts w:ascii="Times New Roman" w:hAnsi="Times New Roman"/>
          <w:sz w:val="28"/>
          <w:szCs w:val="28"/>
        </w:rPr>
        <w:t>3</w:t>
      </w:r>
      <w:r w:rsidRPr="001354BA">
        <w:rPr>
          <w:rFonts w:ascii="Times New Roman" w:hAnsi="Times New Roman"/>
          <w:sz w:val="28"/>
          <w:szCs w:val="28"/>
        </w:rPr>
        <w:t>]</w:t>
      </w:r>
      <w:r w:rsidRPr="00A24BE8">
        <w:rPr>
          <w:rFonts w:ascii="Times New Roman" w:hAnsi="Times New Roman"/>
          <w:sz w:val="28"/>
          <w:szCs w:val="28"/>
        </w:rPr>
        <w:t>.</w:t>
      </w:r>
    </w:p>
    <w:p w:rsidR="00742AC4" w:rsidRDefault="00742AC4" w:rsidP="00580F65">
      <w:pPr>
        <w:shd w:val="clear" w:color="auto" w:fill="FFFFFF"/>
        <w:spacing w:after="0" w:line="360" w:lineRule="auto"/>
        <w:ind w:firstLine="720"/>
        <w:jc w:val="both"/>
        <w:rPr>
          <w:rFonts w:ascii="Times New Roman" w:hAnsi="Times New Roman"/>
          <w:sz w:val="28"/>
          <w:szCs w:val="28"/>
        </w:rPr>
      </w:pPr>
      <w:r w:rsidRPr="00F87680">
        <w:rPr>
          <w:rFonts w:ascii="Times New Roman" w:hAnsi="Times New Roman"/>
          <w:sz w:val="28"/>
          <w:szCs w:val="28"/>
        </w:rPr>
        <w:t>Результаты исследования.</w:t>
      </w:r>
    </w:p>
    <w:p w:rsidR="00742AC4" w:rsidRPr="00F87680" w:rsidRDefault="00742AC4" w:rsidP="00580F65">
      <w:pPr>
        <w:shd w:val="clear" w:color="auto" w:fill="FFFFFF"/>
        <w:spacing w:after="0" w:line="360" w:lineRule="auto"/>
        <w:ind w:firstLine="720"/>
        <w:jc w:val="both"/>
        <w:rPr>
          <w:rStyle w:val="FontStyle20"/>
          <w:rFonts w:ascii="Times New Roman" w:hAnsi="Times New Roman" w:cs="Times New Roman"/>
          <w:b/>
          <w:sz w:val="28"/>
          <w:szCs w:val="28"/>
        </w:rPr>
      </w:pPr>
      <w:r w:rsidRPr="00F87680">
        <w:rPr>
          <w:rStyle w:val="FontStyle20"/>
          <w:rFonts w:ascii="Times New Roman" w:hAnsi="Times New Roman" w:cs="Times New Roman"/>
          <w:sz w:val="28"/>
          <w:szCs w:val="28"/>
        </w:rPr>
        <w:t>Изучение влияния дозы минеральных удобрений на урожайность подсолнечника возделываемых гибридов показало, что на величину ур</w:t>
      </w:r>
      <w:r w:rsidRPr="00F87680">
        <w:rPr>
          <w:rStyle w:val="FontStyle20"/>
          <w:rFonts w:ascii="Times New Roman" w:hAnsi="Times New Roman" w:cs="Times New Roman"/>
          <w:sz w:val="28"/>
          <w:szCs w:val="28"/>
        </w:rPr>
        <w:t>о</w:t>
      </w:r>
      <w:r w:rsidRPr="00F87680">
        <w:rPr>
          <w:rStyle w:val="FontStyle20"/>
          <w:rFonts w:ascii="Times New Roman" w:hAnsi="Times New Roman" w:cs="Times New Roman"/>
          <w:sz w:val="28"/>
          <w:szCs w:val="28"/>
        </w:rPr>
        <w:t>жайности в первую очередь влияло обеспеченность влагой в период налива семян, которая в сильной степени зависела от биологической массы по</w:t>
      </w:r>
      <w:r w:rsidRPr="00F87680">
        <w:rPr>
          <w:rStyle w:val="FontStyle20"/>
          <w:rFonts w:ascii="Times New Roman" w:hAnsi="Times New Roman" w:cs="Times New Roman"/>
          <w:sz w:val="28"/>
          <w:szCs w:val="28"/>
        </w:rPr>
        <w:t>д</w:t>
      </w:r>
      <w:r w:rsidRPr="00F87680">
        <w:rPr>
          <w:rStyle w:val="FontStyle20"/>
          <w:rFonts w:ascii="Times New Roman" w:hAnsi="Times New Roman" w:cs="Times New Roman"/>
          <w:sz w:val="28"/>
          <w:szCs w:val="28"/>
        </w:rPr>
        <w:t>солнечника в период активного роста (4-я пара настоящих листьев – фаза образования корзинки). Чем выше была масса подсолнечника, тем больше требовалось влаги для её формирования, тем урожайность была меньшей.</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Изучая в динамике массу подсолнечника гибрида Вулкан, было в</w:t>
      </w:r>
      <w:r w:rsidRPr="00F87680">
        <w:rPr>
          <w:rFonts w:ascii="Times New Roman" w:hAnsi="Times New Roman"/>
          <w:sz w:val="28"/>
          <w:szCs w:val="28"/>
        </w:rPr>
        <w:t>ы</w:t>
      </w:r>
      <w:r w:rsidRPr="00F87680">
        <w:rPr>
          <w:rFonts w:ascii="Times New Roman" w:hAnsi="Times New Roman"/>
          <w:sz w:val="28"/>
          <w:szCs w:val="28"/>
        </w:rPr>
        <w:t>явлено, что в начале вегетации его масса на всех фонах минерального п</w:t>
      </w:r>
      <w:r w:rsidRPr="00F87680">
        <w:rPr>
          <w:rFonts w:ascii="Times New Roman" w:hAnsi="Times New Roman"/>
          <w:sz w:val="28"/>
          <w:szCs w:val="28"/>
        </w:rPr>
        <w:t>и</w:t>
      </w:r>
      <w:r w:rsidRPr="00F87680">
        <w:rPr>
          <w:rFonts w:ascii="Times New Roman" w:hAnsi="Times New Roman"/>
          <w:sz w:val="28"/>
          <w:szCs w:val="28"/>
        </w:rPr>
        <w:t>тания была одинаковая, разница составляла в пределах ошибки опыта (р</w:t>
      </w:r>
      <w:r w:rsidRPr="00F87680">
        <w:rPr>
          <w:rFonts w:ascii="Times New Roman" w:hAnsi="Times New Roman"/>
          <w:sz w:val="28"/>
          <w:szCs w:val="28"/>
        </w:rPr>
        <w:t>и</w:t>
      </w:r>
      <w:r w:rsidRPr="00F87680">
        <w:rPr>
          <w:rFonts w:ascii="Times New Roman" w:hAnsi="Times New Roman"/>
          <w:sz w:val="28"/>
          <w:szCs w:val="28"/>
        </w:rPr>
        <w:t>сунок 1). Масса одного растения подсолнечника в течение 6 недель после всходов культуры на разных фонах минерального питания была одинак</w:t>
      </w:r>
      <w:r w:rsidRPr="00F87680">
        <w:rPr>
          <w:rFonts w:ascii="Times New Roman" w:hAnsi="Times New Roman"/>
          <w:sz w:val="28"/>
          <w:szCs w:val="28"/>
        </w:rPr>
        <w:t>о</w:t>
      </w:r>
      <w:r w:rsidRPr="00F87680">
        <w:rPr>
          <w:rFonts w:ascii="Times New Roman" w:hAnsi="Times New Roman"/>
          <w:sz w:val="28"/>
          <w:szCs w:val="28"/>
        </w:rPr>
        <w:t>вой.</w:t>
      </w:r>
    </w:p>
    <w:p w:rsidR="00742AC4" w:rsidRPr="00F87680" w:rsidRDefault="00742AC4" w:rsidP="00580F65">
      <w:pPr>
        <w:spacing w:after="0" w:line="360" w:lineRule="auto"/>
        <w:ind w:firstLine="720"/>
        <w:jc w:val="both"/>
        <w:rPr>
          <w:rFonts w:ascii="Times New Roman" w:hAnsi="Times New Roman"/>
          <w:sz w:val="28"/>
          <w:szCs w:val="28"/>
        </w:rPr>
      </w:pPr>
    </w:p>
    <w:p w:rsidR="00742AC4" w:rsidRPr="00F87680" w:rsidRDefault="00742AC4" w:rsidP="00580F65">
      <w:pPr>
        <w:spacing w:after="0" w:line="360" w:lineRule="auto"/>
        <w:jc w:val="center"/>
        <w:rPr>
          <w:rFonts w:ascii="Times New Roman" w:hAnsi="Times New Roman"/>
          <w:sz w:val="28"/>
          <w:szCs w:val="28"/>
        </w:rPr>
      </w:pPr>
      <w:r w:rsidRPr="00863446">
        <w:rPr>
          <w:rFonts w:ascii="Times New Roman" w:hAnsi="Times New Roman"/>
          <w:noProof/>
          <w:sz w:val="28"/>
          <w:szCs w:val="28"/>
        </w:rPr>
        <w:object w:dxaOrig="8977" w:dyaOrig="3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2" o:spid="_x0000_i1025" type="#_x0000_t75" style="width:448.5pt;height:174pt;visibility:visible" o:ole="">
            <v:imagedata r:id="rId7" o:title=""/>
            <o:lock v:ext="edit" aspectratio="f"/>
          </v:shape>
          <o:OLEObject Type="Embed" ProgID="Excel.Chart.8" ShapeID="Объект 2" DrawAspect="Content" ObjectID="_1542379155" r:id="rId8"/>
        </w:object>
      </w:r>
    </w:p>
    <w:p w:rsidR="00742AC4" w:rsidRPr="00F87680" w:rsidRDefault="00742AC4" w:rsidP="00580F65">
      <w:pPr>
        <w:spacing w:after="0" w:line="360" w:lineRule="auto"/>
        <w:jc w:val="center"/>
        <w:rPr>
          <w:rFonts w:ascii="Times New Roman" w:hAnsi="Times New Roman"/>
          <w:sz w:val="28"/>
          <w:szCs w:val="28"/>
        </w:rPr>
      </w:pPr>
      <w:r w:rsidRPr="00F87680">
        <w:rPr>
          <w:rFonts w:ascii="Times New Roman" w:hAnsi="Times New Roman"/>
          <w:sz w:val="28"/>
          <w:szCs w:val="28"/>
        </w:rPr>
        <w:t>Рисунок 1 – Влияние фона минерального питания на массу растений</w:t>
      </w:r>
    </w:p>
    <w:p w:rsidR="00742AC4" w:rsidRPr="00F87680" w:rsidRDefault="00742AC4" w:rsidP="00580F65">
      <w:pPr>
        <w:spacing w:after="0" w:line="360" w:lineRule="auto"/>
        <w:jc w:val="center"/>
        <w:rPr>
          <w:rFonts w:ascii="Times New Roman" w:hAnsi="Times New Roman"/>
          <w:sz w:val="28"/>
          <w:szCs w:val="28"/>
        </w:rPr>
      </w:pPr>
      <w:r w:rsidRPr="00F87680">
        <w:rPr>
          <w:rFonts w:ascii="Times New Roman" w:hAnsi="Times New Roman"/>
          <w:sz w:val="28"/>
          <w:szCs w:val="28"/>
        </w:rPr>
        <w:t>гибрида Вулкан</w:t>
      </w:r>
    </w:p>
    <w:p w:rsidR="00742AC4" w:rsidRPr="00F87680" w:rsidRDefault="00742AC4" w:rsidP="00A47CA8">
      <w:pPr>
        <w:spacing w:after="0" w:line="360" w:lineRule="auto"/>
        <w:ind w:firstLine="720"/>
        <w:jc w:val="both"/>
        <w:rPr>
          <w:rFonts w:ascii="Times New Roman" w:hAnsi="Times New Roman"/>
          <w:sz w:val="28"/>
          <w:szCs w:val="28"/>
        </w:rPr>
      </w:pPr>
      <w:r w:rsidRPr="00F87680">
        <w:rPr>
          <w:rFonts w:ascii="Times New Roman" w:hAnsi="Times New Roman"/>
          <w:sz w:val="28"/>
          <w:szCs w:val="28"/>
        </w:rPr>
        <w:t xml:space="preserve">Но уже к 9 неделям после всходов подсолнечника его масса на фоне минерального питания </w:t>
      </w:r>
      <w:r w:rsidRPr="00F87680">
        <w:rPr>
          <w:rFonts w:ascii="Times New Roman" w:hAnsi="Times New Roman"/>
          <w:sz w:val="28"/>
          <w:szCs w:val="28"/>
          <w:lang w:val="en-US"/>
        </w:rPr>
        <w:t>N</w:t>
      </w:r>
      <w:r w:rsidRPr="00F87680">
        <w:rPr>
          <w:rFonts w:ascii="Times New Roman" w:hAnsi="Times New Roman"/>
          <w:sz w:val="28"/>
          <w:szCs w:val="28"/>
          <w:vertAlign w:val="subscript"/>
        </w:rPr>
        <w:t>40</w:t>
      </w:r>
      <w:r w:rsidRPr="00F87680">
        <w:rPr>
          <w:rFonts w:ascii="Times New Roman" w:hAnsi="Times New Roman"/>
          <w:sz w:val="28"/>
          <w:szCs w:val="28"/>
          <w:lang w:val="en-US"/>
        </w:rPr>
        <w:t>P</w:t>
      </w:r>
      <w:r w:rsidRPr="00F87680">
        <w:rPr>
          <w:rFonts w:ascii="Times New Roman" w:hAnsi="Times New Roman"/>
          <w:sz w:val="28"/>
          <w:szCs w:val="28"/>
          <w:vertAlign w:val="subscript"/>
        </w:rPr>
        <w:t>60</w:t>
      </w:r>
      <w:r w:rsidRPr="00F87680">
        <w:rPr>
          <w:rFonts w:ascii="Times New Roman" w:hAnsi="Times New Roman"/>
          <w:sz w:val="28"/>
          <w:szCs w:val="28"/>
        </w:rPr>
        <w:t xml:space="preserve"> была на 205 г больше, чем на варианте без удобрений. На фоне удобрений </w:t>
      </w:r>
      <w:r w:rsidRPr="00F87680">
        <w:rPr>
          <w:rFonts w:ascii="Times New Roman" w:hAnsi="Times New Roman"/>
          <w:sz w:val="28"/>
          <w:szCs w:val="28"/>
          <w:lang w:val="en-US"/>
        </w:rPr>
        <w:t>N</w:t>
      </w:r>
      <w:r w:rsidRPr="00F87680">
        <w:rPr>
          <w:rFonts w:ascii="Times New Roman" w:hAnsi="Times New Roman"/>
          <w:sz w:val="28"/>
          <w:szCs w:val="28"/>
          <w:vertAlign w:val="subscript"/>
        </w:rPr>
        <w:t>80</w:t>
      </w:r>
      <w:r w:rsidRPr="00F87680">
        <w:rPr>
          <w:rFonts w:ascii="Times New Roman" w:hAnsi="Times New Roman"/>
          <w:sz w:val="28"/>
          <w:szCs w:val="28"/>
          <w:lang w:val="en-US"/>
        </w:rPr>
        <w:t>P</w:t>
      </w:r>
      <w:r w:rsidRPr="00F87680">
        <w:rPr>
          <w:rFonts w:ascii="Times New Roman" w:hAnsi="Times New Roman"/>
          <w:sz w:val="28"/>
          <w:szCs w:val="28"/>
          <w:vertAlign w:val="subscript"/>
        </w:rPr>
        <w:t>120</w:t>
      </w:r>
      <w:r w:rsidRPr="00F87680">
        <w:rPr>
          <w:rFonts w:ascii="Times New Roman" w:hAnsi="Times New Roman"/>
          <w:sz w:val="28"/>
          <w:szCs w:val="28"/>
        </w:rPr>
        <w:t xml:space="preserve"> масса одного растения подсолне</w:t>
      </w:r>
      <w:r w:rsidRPr="00F87680">
        <w:rPr>
          <w:rFonts w:ascii="Times New Roman" w:hAnsi="Times New Roman"/>
          <w:sz w:val="28"/>
          <w:szCs w:val="28"/>
        </w:rPr>
        <w:t>ч</w:t>
      </w:r>
      <w:r w:rsidRPr="00F87680">
        <w:rPr>
          <w:rFonts w:ascii="Times New Roman" w:hAnsi="Times New Roman"/>
          <w:sz w:val="28"/>
          <w:szCs w:val="28"/>
        </w:rPr>
        <w:t>ника в это время достигла 2222</w:t>
      </w:r>
      <w:r>
        <w:rPr>
          <w:rFonts w:ascii="Times New Roman" w:hAnsi="Times New Roman"/>
          <w:sz w:val="28"/>
          <w:szCs w:val="28"/>
        </w:rPr>
        <w:t xml:space="preserve"> </w:t>
      </w:r>
      <w:r w:rsidRPr="00F87680">
        <w:rPr>
          <w:rFonts w:ascii="Times New Roman" w:hAnsi="Times New Roman"/>
          <w:sz w:val="28"/>
          <w:szCs w:val="28"/>
        </w:rPr>
        <w:t>г, что на 433 г больше чем на неудобре</w:t>
      </w:r>
      <w:r w:rsidRPr="00F87680">
        <w:rPr>
          <w:rFonts w:ascii="Times New Roman" w:hAnsi="Times New Roman"/>
          <w:sz w:val="28"/>
          <w:szCs w:val="28"/>
        </w:rPr>
        <w:t>н</w:t>
      </w:r>
      <w:r w:rsidRPr="00F87680">
        <w:rPr>
          <w:rFonts w:ascii="Times New Roman" w:hAnsi="Times New Roman"/>
          <w:sz w:val="28"/>
          <w:szCs w:val="28"/>
        </w:rPr>
        <w:t>ных делянках и на 228 г больше</w:t>
      </w:r>
      <w:r>
        <w:rPr>
          <w:rFonts w:ascii="Times New Roman" w:hAnsi="Times New Roman"/>
          <w:sz w:val="28"/>
          <w:szCs w:val="28"/>
        </w:rPr>
        <w:t>,</w:t>
      </w:r>
      <w:r w:rsidRPr="00F87680">
        <w:rPr>
          <w:rFonts w:ascii="Times New Roman" w:hAnsi="Times New Roman"/>
          <w:sz w:val="28"/>
          <w:szCs w:val="28"/>
        </w:rPr>
        <w:t xml:space="preserve"> чем на делянках где применяли удобр</w:t>
      </w:r>
      <w:r w:rsidRPr="00F87680">
        <w:rPr>
          <w:rFonts w:ascii="Times New Roman" w:hAnsi="Times New Roman"/>
          <w:sz w:val="28"/>
          <w:szCs w:val="28"/>
        </w:rPr>
        <w:t>е</w:t>
      </w:r>
      <w:r w:rsidRPr="00F87680">
        <w:rPr>
          <w:rFonts w:ascii="Times New Roman" w:hAnsi="Times New Roman"/>
          <w:sz w:val="28"/>
          <w:szCs w:val="28"/>
        </w:rPr>
        <w:t xml:space="preserve">ния с нормой </w:t>
      </w:r>
      <w:r w:rsidRPr="00F87680">
        <w:rPr>
          <w:rFonts w:ascii="Times New Roman" w:hAnsi="Times New Roman"/>
          <w:sz w:val="28"/>
          <w:szCs w:val="28"/>
          <w:lang w:val="en-US"/>
        </w:rPr>
        <w:t>N</w:t>
      </w:r>
      <w:r w:rsidRPr="00F87680">
        <w:rPr>
          <w:rFonts w:ascii="Times New Roman" w:hAnsi="Times New Roman"/>
          <w:sz w:val="28"/>
          <w:szCs w:val="28"/>
          <w:vertAlign w:val="subscript"/>
        </w:rPr>
        <w:t>40</w:t>
      </w:r>
      <w:r w:rsidRPr="00F87680">
        <w:rPr>
          <w:rFonts w:ascii="Times New Roman" w:hAnsi="Times New Roman"/>
          <w:sz w:val="28"/>
          <w:szCs w:val="28"/>
          <w:lang w:val="en-US"/>
        </w:rPr>
        <w:t>P</w:t>
      </w:r>
      <w:r w:rsidRPr="00F87680">
        <w:rPr>
          <w:rFonts w:ascii="Times New Roman" w:hAnsi="Times New Roman"/>
          <w:sz w:val="28"/>
          <w:szCs w:val="28"/>
          <w:vertAlign w:val="subscript"/>
        </w:rPr>
        <w:t xml:space="preserve">60, </w:t>
      </w:r>
      <w:r w:rsidRPr="00F87680">
        <w:rPr>
          <w:rFonts w:ascii="Times New Roman" w:hAnsi="Times New Roman"/>
          <w:sz w:val="28"/>
          <w:szCs w:val="28"/>
        </w:rPr>
        <w:t>а в конце вегетации (через 12 недель после всходов подсолнечника) эта разница достигла 263 и 514 грамм .</w:t>
      </w:r>
    </w:p>
    <w:p w:rsidR="00742AC4"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Масса одного растения простого гибрида подсолнечника Арена та</w:t>
      </w:r>
      <w:r w:rsidRPr="00F87680">
        <w:rPr>
          <w:rFonts w:ascii="Times New Roman" w:hAnsi="Times New Roman"/>
          <w:sz w:val="28"/>
          <w:szCs w:val="28"/>
        </w:rPr>
        <w:t>к</w:t>
      </w:r>
      <w:r w:rsidRPr="00F87680">
        <w:rPr>
          <w:rFonts w:ascii="Times New Roman" w:hAnsi="Times New Roman"/>
          <w:sz w:val="28"/>
          <w:szCs w:val="28"/>
        </w:rPr>
        <w:t xml:space="preserve">же изменялась в зависимости от фона минерального питания </w:t>
      </w:r>
      <w:r>
        <w:rPr>
          <w:rFonts w:ascii="Times New Roman" w:hAnsi="Times New Roman"/>
          <w:sz w:val="28"/>
          <w:szCs w:val="28"/>
        </w:rPr>
        <w:t>(</w:t>
      </w:r>
      <w:r w:rsidRPr="00F87680">
        <w:rPr>
          <w:rFonts w:ascii="Times New Roman" w:hAnsi="Times New Roman"/>
          <w:sz w:val="28"/>
          <w:szCs w:val="28"/>
        </w:rPr>
        <w:t>рисунок 2</w:t>
      </w:r>
      <w:r>
        <w:rPr>
          <w:rFonts w:ascii="Times New Roman" w:hAnsi="Times New Roman"/>
          <w:sz w:val="28"/>
          <w:szCs w:val="28"/>
        </w:rPr>
        <w:t>)</w:t>
      </w:r>
      <w:r w:rsidRPr="00F87680">
        <w:rPr>
          <w:rFonts w:ascii="Times New Roman" w:hAnsi="Times New Roman"/>
          <w:sz w:val="28"/>
          <w:szCs w:val="28"/>
        </w:rPr>
        <w:t>.</w:t>
      </w:r>
    </w:p>
    <w:p w:rsidR="00742AC4" w:rsidRPr="00F87680" w:rsidRDefault="00742AC4" w:rsidP="00A47CA8">
      <w:pPr>
        <w:spacing w:after="0" w:line="360" w:lineRule="auto"/>
        <w:ind w:firstLine="720"/>
        <w:jc w:val="both"/>
        <w:rPr>
          <w:rFonts w:ascii="Times New Roman" w:hAnsi="Times New Roman"/>
          <w:sz w:val="28"/>
          <w:szCs w:val="28"/>
        </w:rPr>
      </w:pPr>
      <w:r w:rsidRPr="00F87680">
        <w:rPr>
          <w:rFonts w:ascii="Times New Roman" w:hAnsi="Times New Roman"/>
          <w:sz w:val="28"/>
          <w:szCs w:val="28"/>
        </w:rPr>
        <w:t xml:space="preserve">В отличие от трехлинейного гибрида Вулкан, разница массы одного растения гибрида Арена через 9 недель после всходов подсолнечника была меньшей. На варианте без удобрений она составила 1903 г, при внесении удобрений </w:t>
      </w:r>
      <w:r w:rsidRPr="00F87680">
        <w:rPr>
          <w:rFonts w:ascii="Times New Roman" w:hAnsi="Times New Roman"/>
          <w:sz w:val="28"/>
          <w:szCs w:val="28"/>
          <w:lang w:val="en-US"/>
        </w:rPr>
        <w:t>N</w:t>
      </w:r>
      <w:r w:rsidRPr="00F87680">
        <w:rPr>
          <w:rFonts w:ascii="Times New Roman" w:hAnsi="Times New Roman"/>
          <w:sz w:val="28"/>
          <w:szCs w:val="28"/>
          <w:vertAlign w:val="subscript"/>
        </w:rPr>
        <w:t>40</w:t>
      </w:r>
      <w:r w:rsidRPr="00F87680">
        <w:rPr>
          <w:rFonts w:ascii="Times New Roman" w:hAnsi="Times New Roman"/>
          <w:sz w:val="28"/>
          <w:szCs w:val="28"/>
          <w:lang w:val="en-US"/>
        </w:rPr>
        <w:t>P</w:t>
      </w:r>
      <w:r w:rsidRPr="00F87680">
        <w:rPr>
          <w:rFonts w:ascii="Times New Roman" w:hAnsi="Times New Roman"/>
          <w:sz w:val="28"/>
          <w:szCs w:val="28"/>
          <w:vertAlign w:val="subscript"/>
        </w:rPr>
        <w:t xml:space="preserve">60 </w:t>
      </w:r>
      <w:r w:rsidRPr="00F87680">
        <w:rPr>
          <w:rFonts w:ascii="Times New Roman" w:hAnsi="Times New Roman"/>
          <w:sz w:val="28"/>
          <w:szCs w:val="28"/>
        </w:rPr>
        <w:t xml:space="preserve">масса подсолнечника увеличилась на 91 г, и достигла 1994 г, при увеличении удобрений в 2 раза до </w:t>
      </w:r>
      <w:r w:rsidRPr="00F87680">
        <w:rPr>
          <w:rFonts w:ascii="Times New Roman" w:hAnsi="Times New Roman"/>
          <w:sz w:val="28"/>
          <w:szCs w:val="28"/>
          <w:lang w:val="en-US"/>
        </w:rPr>
        <w:t>N</w:t>
      </w:r>
      <w:r w:rsidRPr="00F87680">
        <w:rPr>
          <w:rFonts w:ascii="Times New Roman" w:hAnsi="Times New Roman"/>
          <w:sz w:val="28"/>
          <w:szCs w:val="28"/>
          <w:vertAlign w:val="subscript"/>
        </w:rPr>
        <w:t>80</w:t>
      </w:r>
      <w:r w:rsidRPr="00F87680">
        <w:rPr>
          <w:rFonts w:ascii="Times New Roman" w:hAnsi="Times New Roman"/>
          <w:sz w:val="28"/>
          <w:szCs w:val="28"/>
          <w:lang w:val="en-US"/>
        </w:rPr>
        <w:t>P</w:t>
      </w:r>
      <w:r w:rsidRPr="00F87680">
        <w:rPr>
          <w:rFonts w:ascii="Times New Roman" w:hAnsi="Times New Roman"/>
          <w:sz w:val="28"/>
          <w:szCs w:val="28"/>
          <w:vertAlign w:val="subscript"/>
        </w:rPr>
        <w:t>120</w:t>
      </w:r>
      <w:r w:rsidRPr="00F87680">
        <w:rPr>
          <w:rFonts w:ascii="Times New Roman" w:hAnsi="Times New Roman"/>
          <w:sz w:val="28"/>
          <w:szCs w:val="28"/>
        </w:rPr>
        <w:t xml:space="preserve"> масса увеличилась еще на 76 г и достигла 2070 г.</w:t>
      </w:r>
    </w:p>
    <w:p w:rsidR="00742AC4" w:rsidRPr="00F87680" w:rsidRDefault="00742AC4" w:rsidP="00580F65">
      <w:pPr>
        <w:spacing w:after="0" w:line="360" w:lineRule="auto"/>
        <w:jc w:val="center"/>
        <w:rPr>
          <w:rFonts w:ascii="Times New Roman" w:hAnsi="Times New Roman"/>
          <w:sz w:val="28"/>
          <w:szCs w:val="28"/>
        </w:rPr>
      </w:pPr>
      <w:r w:rsidRPr="00863446">
        <w:rPr>
          <w:rFonts w:ascii="Times New Roman" w:hAnsi="Times New Roman"/>
          <w:noProof/>
          <w:sz w:val="28"/>
          <w:szCs w:val="28"/>
        </w:rPr>
        <w:object w:dxaOrig="8631" w:dyaOrig="3629">
          <v:shape id="Объект 3" o:spid="_x0000_i1026" type="#_x0000_t75" style="width:431.25pt;height:181.5pt;visibility:visible" o:ole="">
            <v:imagedata r:id="rId9" o:title=""/>
            <o:lock v:ext="edit" aspectratio="f"/>
          </v:shape>
          <o:OLEObject Type="Embed" ProgID="Excel.Chart.8" ShapeID="Объект 3" DrawAspect="Content" ObjectID="_1542379156" r:id="rId10"/>
        </w:object>
      </w:r>
    </w:p>
    <w:p w:rsidR="00742AC4" w:rsidRPr="00F87680" w:rsidRDefault="00742AC4" w:rsidP="00580F65">
      <w:pPr>
        <w:spacing w:after="0" w:line="360" w:lineRule="auto"/>
        <w:jc w:val="center"/>
        <w:rPr>
          <w:rFonts w:ascii="Times New Roman" w:hAnsi="Times New Roman"/>
          <w:sz w:val="28"/>
          <w:szCs w:val="28"/>
        </w:rPr>
      </w:pPr>
      <w:r w:rsidRPr="00F87680">
        <w:rPr>
          <w:rFonts w:ascii="Times New Roman" w:hAnsi="Times New Roman"/>
          <w:sz w:val="28"/>
          <w:szCs w:val="28"/>
        </w:rPr>
        <w:t>Рисунок 2 – Влияние фона минерального питания на массу растения по</w:t>
      </w:r>
      <w:r w:rsidRPr="00F87680">
        <w:rPr>
          <w:rFonts w:ascii="Times New Roman" w:hAnsi="Times New Roman"/>
          <w:sz w:val="28"/>
          <w:szCs w:val="28"/>
        </w:rPr>
        <w:t>д</w:t>
      </w:r>
      <w:r w:rsidRPr="00F87680">
        <w:rPr>
          <w:rFonts w:ascii="Times New Roman" w:hAnsi="Times New Roman"/>
          <w:sz w:val="28"/>
          <w:szCs w:val="28"/>
        </w:rPr>
        <w:t>солнечника гибрида Арена</w:t>
      </w:r>
    </w:p>
    <w:p w:rsidR="00742AC4" w:rsidRPr="00F87680" w:rsidRDefault="00742AC4" w:rsidP="00580F65">
      <w:pPr>
        <w:spacing w:after="0" w:line="360" w:lineRule="auto"/>
        <w:jc w:val="center"/>
        <w:rPr>
          <w:rFonts w:ascii="Times New Roman" w:hAnsi="Times New Roman"/>
          <w:sz w:val="28"/>
          <w:szCs w:val="28"/>
        </w:rPr>
      </w:pP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 xml:space="preserve">В конце вегетации разница массы подсолнечника на не удобренных и делянках, и с удобрениями </w:t>
      </w:r>
      <w:r w:rsidRPr="00F87680">
        <w:rPr>
          <w:rFonts w:ascii="Times New Roman" w:hAnsi="Times New Roman"/>
          <w:sz w:val="28"/>
          <w:szCs w:val="28"/>
          <w:lang w:val="en-US"/>
        </w:rPr>
        <w:t>N</w:t>
      </w:r>
      <w:r w:rsidRPr="00F87680">
        <w:rPr>
          <w:rFonts w:ascii="Times New Roman" w:hAnsi="Times New Roman"/>
          <w:sz w:val="28"/>
          <w:szCs w:val="28"/>
          <w:vertAlign w:val="subscript"/>
        </w:rPr>
        <w:t>40</w:t>
      </w:r>
      <w:r w:rsidRPr="00F87680">
        <w:rPr>
          <w:rFonts w:ascii="Times New Roman" w:hAnsi="Times New Roman"/>
          <w:sz w:val="28"/>
          <w:szCs w:val="28"/>
          <w:lang w:val="en-US"/>
        </w:rPr>
        <w:t>P</w:t>
      </w:r>
      <w:r w:rsidRPr="00F87680">
        <w:rPr>
          <w:rFonts w:ascii="Times New Roman" w:hAnsi="Times New Roman"/>
          <w:sz w:val="28"/>
          <w:szCs w:val="28"/>
          <w:vertAlign w:val="subscript"/>
        </w:rPr>
        <w:t>60</w:t>
      </w:r>
      <w:r w:rsidRPr="00F87680">
        <w:rPr>
          <w:rFonts w:ascii="Times New Roman" w:hAnsi="Times New Roman"/>
          <w:sz w:val="28"/>
          <w:szCs w:val="28"/>
        </w:rPr>
        <w:t xml:space="preserve"> – составила 257 г одного растения, а растения с делянок, где вносили удобрения в дозе </w:t>
      </w:r>
      <w:r w:rsidRPr="00F87680">
        <w:rPr>
          <w:rFonts w:ascii="Times New Roman" w:hAnsi="Times New Roman"/>
          <w:sz w:val="28"/>
          <w:szCs w:val="28"/>
          <w:lang w:val="en-US"/>
        </w:rPr>
        <w:t>N</w:t>
      </w:r>
      <w:r w:rsidRPr="00F87680">
        <w:rPr>
          <w:rFonts w:ascii="Times New Roman" w:hAnsi="Times New Roman"/>
          <w:sz w:val="28"/>
          <w:szCs w:val="28"/>
          <w:vertAlign w:val="subscript"/>
        </w:rPr>
        <w:t>80</w:t>
      </w:r>
      <w:r w:rsidRPr="00F87680">
        <w:rPr>
          <w:rFonts w:ascii="Times New Roman" w:hAnsi="Times New Roman"/>
          <w:sz w:val="28"/>
          <w:szCs w:val="28"/>
          <w:lang w:val="en-US"/>
        </w:rPr>
        <w:t>P</w:t>
      </w:r>
      <w:r w:rsidRPr="00F87680">
        <w:rPr>
          <w:rFonts w:ascii="Times New Roman" w:hAnsi="Times New Roman"/>
          <w:sz w:val="28"/>
          <w:szCs w:val="28"/>
          <w:vertAlign w:val="subscript"/>
        </w:rPr>
        <w:t>120</w:t>
      </w:r>
      <w:r>
        <w:rPr>
          <w:rFonts w:ascii="Times New Roman" w:hAnsi="Times New Roman"/>
          <w:sz w:val="28"/>
          <w:szCs w:val="28"/>
        </w:rPr>
        <w:t xml:space="preserve"> </w:t>
      </w:r>
      <w:r w:rsidRPr="00F87680">
        <w:rPr>
          <w:rFonts w:ascii="Times New Roman" w:hAnsi="Times New Roman"/>
          <w:sz w:val="28"/>
          <w:szCs w:val="28"/>
        </w:rPr>
        <w:t>– 447г. Что на наш взгляд является сопоставимо с гибридом Вулкан.</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Масса растений подсолнечника гибрида Брио была несколько мен</w:t>
      </w:r>
      <w:r w:rsidRPr="00F87680">
        <w:rPr>
          <w:rFonts w:ascii="Times New Roman" w:hAnsi="Times New Roman"/>
          <w:sz w:val="28"/>
          <w:szCs w:val="28"/>
        </w:rPr>
        <w:t>ь</w:t>
      </w:r>
      <w:r w:rsidRPr="00F87680">
        <w:rPr>
          <w:rFonts w:ascii="Times New Roman" w:hAnsi="Times New Roman"/>
          <w:sz w:val="28"/>
          <w:szCs w:val="28"/>
        </w:rPr>
        <w:t>шая двух предыдущих гибридов Вулкан и Арена (рисунок 3).</w:t>
      </w:r>
    </w:p>
    <w:p w:rsidR="00742AC4" w:rsidRPr="00F87680" w:rsidRDefault="00742AC4" w:rsidP="00580F65">
      <w:pPr>
        <w:spacing w:after="0" w:line="360" w:lineRule="auto"/>
        <w:jc w:val="center"/>
        <w:rPr>
          <w:rFonts w:ascii="Times New Roman" w:hAnsi="Times New Roman"/>
          <w:sz w:val="28"/>
          <w:szCs w:val="28"/>
        </w:rPr>
      </w:pPr>
      <w:r w:rsidRPr="00863446">
        <w:rPr>
          <w:rFonts w:ascii="Times New Roman" w:hAnsi="Times New Roman"/>
          <w:noProof/>
          <w:sz w:val="28"/>
          <w:szCs w:val="28"/>
        </w:rPr>
        <w:object w:dxaOrig="8574" w:dyaOrig="4042">
          <v:shape id="Объект 4" o:spid="_x0000_i1027" type="#_x0000_t75" style="width:429pt;height:201.75pt;visibility:visible" o:ole="">
            <v:imagedata r:id="rId11" o:title=""/>
            <o:lock v:ext="edit" aspectratio="f"/>
          </v:shape>
          <o:OLEObject Type="Embed" ProgID="Excel.Chart.8" ShapeID="Объект 4" DrawAspect="Content" ObjectID="_1542379157" r:id="rId12"/>
        </w:object>
      </w:r>
    </w:p>
    <w:p w:rsidR="00742AC4" w:rsidRPr="00F87680" w:rsidRDefault="00742AC4" w:rsidP="00580F65">
      <w:pPr>
        <w:spacing w:after="0" w:line="360" w:lineRule="auto"/>
        <w:jc w:val="center"/>
        <w:rPr>
          <w:rFonts w:ascii="Times New Roman" w:hAnsi="Times New Roman"/>
          <w:sz w:val="28"/>
          <w:szCs w:val="28"/>
        </w:rPr>
      </w:pPr>
      <w:r w:rsidRPr="00F87680">
        <w:rPr>
          <w:rFonts w:ascii="Times New Roman" w:hAnsi="Times New Roman"/>
          <w:sz w:val="28"/>
          <w:szCs w:val="28"/>
        </w:rPr>
        <w:t>Рисунок 3 – Влияние фона минерального питания на массу растения</w:t>
      </w:r>
    </w:p>
    <w:p w:rsidR="00742AC4" w:rsidRPr="00F87680" w:rsidRDefault="00742AC4" w:rsidP="00580F65">
      <w:pPr>
        <w:spacing w:after="0" w:line="360" w:lineRule="auto"/>
        <w:jc w:val="center"/>
        <w:rPr>
          <w:rFonts w:ascii="Times New Roman" w:hAnsi="Times New Roman"/>
          <w:sz w:val="28"/>
          <w:szCs w:val="28"/>
        </w:rPr>
      </w:pPr>
      <w:r w:rsidRPr="00F87680">
        <w:rPr>
          <w:rFonts w:ascii="Times New Roman" w:hAnsi="Times New Roman"/>
          <w:sz w:val="28"/>
          <w:szCs w:val="28"/>
        </w:rPr>
        <w:t>подсолнечника гибрида Брио</w:t>
      </w:r>
    </w:p>
    <w:p w:rsidR="00742AC4" w:rsidRDefault="00742AC4" w:rsidP="00580F65">
      <w:pPr>
        <w:spacing w:after="0" w:line="360" w:lineRule="auto"/>
        <w:ind w:firstLine="720"/>
        <w:jc w:val="both"/>
        <w:rPr>
          <w:rFonts w:ascii="Times New Roman" w:hAnsi="Times New Roman"/>
          <w:sz w:val="28"/>
          <w:szCs w:val="28"/>
        </w:rPr>
      </w:pPr>
    </w:p>
    <w:p w:rsidR="00742AC4" w:rsidRPr="00F87680" w:rsidRDefault="00742AC4" w:rsidP="00D0298F">
      <w:pPr>
        <w:spacing w:after="0" w:line="360" w:lineRule="auto"/>
        <w:ind w:firstLine="720"/>
        <w:jc w:val="both"/>
        <w:rPr>
          <w:rFonts w:ascii="Times New Roman" w:hAnsi="Times New Roman"/>
          <w:sz w:val="28"/>
          <w:szCs w:val="28"/>
        </w:rPr>
      </w:pPr>
      <w:r w:rsidRPr="00F87680">
        <w:rPr>
          <w:rFonts w:ascii="Times New Roman" w:hAnsi="Times New Roman"/>
          <w:sz w:val="28"/>
          <w:szCs w:val="28"/>
        </w:rPr>
        <w:t xml:space="preserve">Разница биологической массы растения подсолнечника гибрида Брио через 9 недель после всходов подсолнечника с делянок, где минеральные удобрения не применялись и где применяли максимальную дозу удобрения </w:t>
      </w:r>
      <w:r w:rsidRPr="00F87680">
        <w:rPr>
          <w:rFonts w:ascii="Times New Roman" w:hAnsi="Times New Roman"/>
          <w:sz w:val="28"/>
          <w:szCs w:val="28"/>
          <w:lang w:val="en-US"/>
        </w:rPr>
        <w:t>N</w:t>
      </w:r>
      <w:r w:rsidRPr="00F87680">
        <w:rPr>
          <w:rFonts w:ascii="Times New Roman" w:hAnsi="Times New Roman"/>
          <w:sz w:val="28"/>
          <w:szCs w:val="28"/>
          <w:vertAlign w:val="subscript"/>
        </w:rPr>
        <w:t>80</w:t>
      </w:r>
      <w:r w:rsidRPr="00F87680">
        <w:rPr>
          <w:rFonts w:ascii="Times New Roman" w:hAnsi="Times New Roman"/>
          <w:sz w:val="28"/>
          <w:szCs w:val="28"/>
          <w:lang w:val="en-US"/>
        </w:rPr>
        <w:t>P</w:t>
      </w:r>
      <w:r w:rsidRPr="00F87680">
        <w:rPr>
          <w:rFonts w:ascii="Times New Roman" w:hAnsi="Times New Roman"/>
          <w:sz w:val="28"/>
          <w:szCs w:val="28"/>
          <w:vertAlign w:val="subscript"/>
        </w:rPr>
        <w:t>120</w:t>
      </w:r>
      <w:r w:rsidRPr="00F87680">
        <w:rPr>
          <w:rFonts w:ascii="Times New Roman" w:hAnsi="Times New Roman"/>
          <w:sz w:val="28"/>
          <w:szCs w:val="28"/>
        </w:rPr>
        <w:t xml:space="preserve"> составила 200 г, а в конце вегетации, через 12 недель </w:t>
      </w:r>
      <w:r>
        <w:rPr>
          <w:rFonts w:ascii="Times New Roman" w:hAnsi="Times New Roman"/>
          <w:sz w:val="28"/>
          <w:szCs w:val="28"/>
        </w:rPr>
        <w:t xml:space="preserve">– </w:t>
      </w:r>
      <w:r w:rsidRPr="00F87680">
        <w:rPr>
          <w:rFonts w:ascii="Times New Roman" w:hAnsi="Times New Roman"/>
          <w:sz w:val="28"/>
          <w:szCs w:val="28"/>
        </w:rPr>
        <w:t>214 г</w:t>
      </w:r>
      <w:r>
        <w:rPr>
          <w:rFonts w:ascii="Times New Roman" w:hAnsi="Times New Roman"/>
          <w:sz w:val="28"/>
          <w:szCs w:val="28"/>
        </w:rPr>
        <w:t>.</w:t>
      </w:r>
    </w:p>
    <w:p w:rsidR="00742AC4" w:rsidRPr="00F87680" w:rsidRDefault="00742AC4" w:rsidP="00D0298F">
      <w:pPr>
        <w:spacing w:after="0" w:line="360" w:lineRule="auto"/>
        <w:ind w:firstLine="720"/>
        <w:jc w:val="both"/>
        <w:rPr>
          <w:rFonts w:ascii="Times New Roman" w:hAnsi="Times New Roman"/>
          <w:sz w:val="28"/>
          <w:szCs w:val="28"/>
        </w:rPr>
      </w:pPr>
      <w:r>
        <w:rPr>
          <w:rFonts w:ascii="Times New Roman" w:hAnsi="Times New Roman"/>
          <w:sz w:val="28"/>
          <w:szCs w:val="28"/>
        </w:rPr>
        <w:t xml:space="preserve">Не </w:t>
      </w:r>
      <w:r w:rsidRPr="00F87680">
        <w:rPr>
          <w:rFonts w:ascii="Times New Roman" w:hAnsi="Times New Roman"/>
          <w:sz w:val="28"/>
          <w:szCs w:val="28"/>
        </w:rPr>
        <w:t>значительная разница биологической массы растений подсолне</w:t>
      </w:r>
      <w:r w:rsidRPr="00F87680">
        <w:rPr>
          <w:rFonts w:ascii="Times New Roman" w:hAnsi="Times New Roman"/>
          <w:sz w:val="28"/>
          <w:szCs w:val="28"/>
        </w:rPr>
        <w:t>ч</w:t>
      </w:r>
      <w:r w:rsidRPr="00F87680">
        <w:rPr>
          <w:rFonts w:ascii="Times New Roman" w:hAnsi="Times New Roman"/>
          <w:sz w:val="28"/>
          <w:szCs w:val="28"/>
        </w:rPr>
        <w:t xml:space="preserve">ника отмечается между растениями с делянок, где применяли удобрения </w:t>
      </w:r>
      <w:r w:rsidRPr="00F87680">
        <w:rPr>
          <w:rFonts w:ascii="Times New Roman" w:hAnsi="Times New Roman"/>
          <w:sz w:val="28"/>
          <w:szCs w:val="28"/>
          <w:lang w:val="en-US"/>
        </w:rPr>
        <w:t>N</w:t>
      </w:r>
      <w:r w:rsidRPr="00F87680">
        <w:rPr>
          <w:rFonts w:ascii="Times New Roman" w:hAnsi="Times New Roman"/>
          <w:sz w:val="28"/>
          <w:szCs w:val="28"/>
          <w:vertAlign w:val="subscript"/>
        </w:rPr>
        <w:t>40</w:t>
      </w:r>
      <w:r w:rsidRPr="00F87680">
        <w:rPr>
          <w:rFonts w:ascii="Times New Roman" w:hAnsi="Times New Roman"/>
          <w:sz w:val="28"/>
          <w:szCs w:val="28"/>
          <w:lang w:val="en-US"/>
        </w:rPr>
        <w:t>P</w:t>
      </w:r>
      <w:r w:rsidRPr="00F87680">
        <w:rPr>
          <w:rFonts w:ascii="Times New Roman" w:hAnsi="Times New Roman"/>
          <w:sz w:val="28"/>
          <w:szCs w:val="28"/>
          <w:vertAlign w:val="subscript"/>
        </w:rPr>
        <w:t>60</w:t>
      </w:r>
      <w:r w:rsidRPr="00F87680">
        <w:rPr>
          <w:rFonts w:ascii="Times New Roman" w:hAnsi="Times New Roman"/>
          <w:sz w:val="28"/>
          <w:szCs w:val="28"/>
        </w:rPr>
        <w:t xml:space="preserve"> и </w:t>
      </w:r>
      <w:r w:rsidRPr="00F87680">
        <w:rPr>
          <w:rFonts w:ascii="Times New Roman" w:hAnsi="Times New Roman"/>
          <w:sz w:val="28"/>
          <w:szCs w:val="28"/>
          <w:lang w:val="en-US"/>
        </w:rPr>
        <w:t>N</w:t>
      </w:r>
      <w:r w:rsidRPr="00F87680">
        <w:rPr>
          <w:rFonts w:ascii="Times New Roman" w:hAnsi="Times New Roman"/>
          <w:sz w:val="28"/>
          <w:szCs w:val="28"/>
          <w:vertAlign w:val="subscript"/>
        </w:rPr>
        <w:t>80</w:t>
      </w:r>
      <w:r w:rsidRPr="00F87680">
        <w:rPr>
          <w:rFonts w:ascii="Times New Roman" w:hAnsi="Times New Roman"/>
          <w:sz w:val="28"/>
          <w:szCs w:val="28"/>
          <w:lang w:val="en-US"/>
        </w:rPr>
        <w:t>P</w:t>
      </w:r>
      <w:r w:rsidRPr="00F87680">
        <w:rPr>
          <w:rFonts w:ascii="Times New Roman" w:hAnsi="Times New Roman"/>
          <w:sz w:val="28"/>
          <w:szCs w:val="28"/>
          <w:vertAlign w:val="subscript"/>
        </w:rPr>
        <w:t xml:space="preserve">120. </w:t>
      </w:r>
      <w:r w:rsidRPr="00F87680">
        <w:rPr>
          <w:rFonts w:ascii="Times New Roman" w:hAnsi="Times New Roman"/>
          <w:sz w:val="28"/>
          <w:szCs w:val="28"/>
        </w:rPr>
        <w:t>Через 9 недель она составила 80 г, а в конце вегетации – 84 г.</w:t>
      </w:r>
    </w:p>
    <w:p w:rsidR="00742AC4" w:rsidRPr="00F87680" w:rsidRDefault="00742AC4" w:rsidP="00580F65">
      <w:pPr>
        <w:spacing w:after="0" w:line="360" w:lineRule="auto"/>
        <w:ind w:firstLine="720"/>
        <w:jc w:val="both"/>
        <w:rPr>
          <w:rFonts w:ascii="Times New Roman" w:hAnsi="Times New Roman"/>
          <w:sz w:val="28"/>
          <w:szCs w:val="28"/>
        </w:rPr>
      </w:pPr>
      <w:r w:rsidRPr="00F87680">
        <w:rPr>
          <w:rFonts w:ascii="Times New Roman" w:hAnsi="Times New Roman"/>
          <w:sz w:val="28"/>
          <w:szCs w:val="28"/>
        </w:rPr>
        <w:t>Минеральные удобрения, внесенные на делянках с гибридом Сигнал, наибольше способствовали формированию биологической массы подсо</w:t>
      </w:r>
      <w:r w:rsidRPr="00F87680">
        <w:rPr>
          <w:rFonts w:ascii="Times New Roman" w:hAnsi="Times New Roman"/>
          <w:sz w:val="28"/>
          <w:szCs w:val="28"/>
        </w:rPr>
        <w:t>л</w:t>
      </w:r>
      <w:r w:rsidRPr="00F87680">
        <w:rPr>
          <w:rFonts w:ascii="Times New Roman" w:hAnsi="Times New Roman"/>
          <w:sz w:val="28"/>
          <w:szCs w:val="28"/>
        </w:rPr>
        <w:t xml:space="preserve">нечника </w:t>
      </w:r>
      <w:r>
        <w:rPr>
          <w:rFonts w:ascii="Times New Roman" w:hAnsi="Times New Roman"/>
          <w:sz w:val="28"/>
          <w:szCs w:val="28"/>
        </w:rPr>
        <w:t>(</w:t>
      </w:r>
      <w:r w:rsidRPr="00F87680">
        <w:rPr>
          <w:rFonts w:ascii="Times New Roman" w:hAnsi="Times New Roman"/>
          <w:sz w:val="28"/>
          <w:szCs w:val="28"/>
        </w:rPr>
        <w:t>рисунок 4</w:t>
      </w:r>
      <w:r>
        <w:rPr>
          <w:rFonts w:ascii="Times New Roman" w:hAnsi="Times New Roman"/>
          <w:sz w:val="28"/>
          <w:szCs w:val="28"/>
        </w:rPr>
        <w:t>)</w:t>
      </w:r>
      <w:r w:rsidRPr="00F87680">
        <w:rPr>
          <w:rFonts w:ascii="Times New Roman" w:hAnsi="Times New Roman"/>
          <w:sz w:val="28"/>
          <w:szCs w:val="28"/>
        </w:rPr>
        <w:t>.</w:t>
      </w:r>
    </w:p>
    <w:p w:rsidR="00742AC4" w:rsidRPr="00F87680" w:rsidRDefault="00742AC4" w:rsidP="00580F65">
      <w:pPr>
        <w:spacing w:after="0" w:line="360" w:lineRule="auto"/>
        <w:jc w:val="center"/>
        <w:rPr>
          <w:rFonts w:ascii="Times New Roman" w:hAnsi="Times New Roman"/>
          <w:sz w:val="28"/>
          <w:szCs w:val="28"/>
        </w:rPr>
      </w:pPr>
      <w:r w:rsidRPr="00863446">
        <w:rPr>
          <w:rFonts w:ascii="Times New Roman" w:hAnsi="Times New Roman"/>
          <w:noProof/>
          <w:sz w:val="28"/>
          <w:szCs w:val="28"/>
        </w:rPr>
        <w:object w:dxaOrig="8132" w:dyaOrig="4186">
          <v:shape id="Объект 5" o:spid="_x0000_i1028" type="#_x0000_t75" style="width:406.5pt;height:209.25pt;visibility:visible" o:ole="">
            <v:imagedata r:id="rId13" o:title=""/>
            <o:lock v:ext="edit" aspectratio="f"/>
          </v:shape>
          <o:OLEObject Type="Embed" ProgID="Excel.Chart.8" ShapeID="Объект 5" DrawAspect="Content" ObjectID="_1542379158" r:id="rId14"/>
        </w:object>
      </w:r>
    </w:p>
    <w:p w:rsidR="00742AC4" w:rsidRPr="00F87680" w:rsidRDefault="00742AC4" w:rsidP="00580F65">
      <w:pPr>
        <w:spacing w:after="0" w:line="360" w:lineRule="auto"/>
        <w:ind w:firstLine="720"/>
        <w:jc w:val="center"/>
        <w:rPr>
          <w:rFonts w:ascii="Times New Roman" w:hAnsi="Times New Roman"/>
          <w:sz w:val="28"/>
          <w:szCs w:val="28"/>
        </w:rPr>
      </w:pPr>
      <w:r w:rsidRPr="00F87680">
        <w:rPr>
          <w:rFonts w:ascii="Times New Roman" w:hAnsi="Times New Roman"/>
          <w:sz w:val="28"/>
          <w:szCs w:val="28"/>
        </w:rPr>
        <w:t>Рисунок 4 – Влияние фона минерального питания на массу растения</w:t>
      </w:r>
    </w:p>
    <w:p w:rsidR="00742AC4" w:rsidRDefault="00742AC4" w:rsidP="00580F65">
      <w:pPr>
        <w:spacing w:after="0" w:line="360" w:lineRule="auto"/>
        <w:ind w:firstLine="720"/>
        <w:jc w:val="center"/>
        <w:rPr>
          <w:rFonts w:ascii="Times New Roman" w:hAnsi="Times New Roman"/>
          <w:sz w:val="28"/>
          <w:szCs w:val="28"/>
        </w:rPr>
      </w:pPr>
      <w:r w:rsidRPr="00F87680">
        <w:rPr>
          <w:rFonts w:ascii="Times New Roman" w:hAnsi="Times New Roman"/>
          <w:sz w:val="28"/>
          <w:szCs w:val="28"/>
        </w:rPr>
        <w:t>подсолнечника гибрида Сигнал</w:t>
      </w:r>
    </w:p>
    <w:p w:rsidR="00742AC4" w:rsidRDefault="00742AC4" w:rsidP="00580F65">
      <w:pPr>
        <w:spacing w:after="0" w:line="360" w:lineRule="auto"/>
        <w:ind w:firstLine="720"/>
        <w:jc w:val="center"/>
        <w:rPr>
          <w:rFonts w:ascii="Times New Roman" w:hAnsi="Times New Roman"/>
          <w:sz w:val="28"/>
          <w:szCs w:val="28"/>
        </w:rPr>
      </w:pPr>
    </w:p>
    <w:p w:rsidR="00742AC4" w:rsidRPr="00F87680" w:rsidRDefault="00742AC4" w:rsidP="00A47CA8">
      <w:pPr>
        <w:spacing w:after="0" w:line="360" w:lineRule="auto"/>
        <w:ind w:firstLine="720"/>
        <w:jc w:val="both"/>
        <w:rPr>
          <w:rFonts w:ascii="Times New Roman" w:hAnsi="Times New Roman"/>
          <w:sz w:val="28"/>
          <w:szCs w:val="28"/>
        </w:rPr>
      </w:pPr>
      <w:r w:rsidRPr="00F87680">
        <w:rPr>
          <w:rFonts w:ascii="Times New Roman" w:hAnsi="Times New Roman"/>
          <w:sz w:val="28"/>
          <w:szCs w:val="28"/>
        </w:rPr>
        <w:t xml:space="preserve">Масса подсолнечника гибрида Сигнал на делянках где вносили удобрения </w:t>
      </w:r>
      <w:r w:rsidRPr="00F87680">
        <w:rPr>
          <w:rFonts w:ascii="Times New Roman" w:hAnsi="Times New Roman"/>
          <w:sz w:val="28"/>
          <w:szCs w:val="28"/>
          <w:lang w:val="en-US"/>
        </w:rPr>
        <w:t>N</w:t>
      </w:r>
      <w:r w:rsidRPr="00F87680">
        <w:rPr>
          <w:rFonts w:ascii="Times New Roman" w:hAnsi="Times New Roman"/>
          <w:sz w:val="28"/>
          <w:szCs w:val="28"/>
          <w:vertAlign w:val="subscript"/>
        </w:rPr>
        <w:t>40</w:t>
      </w:r>
      <w:r w:rsidRPr="00F87680">
        <w:rPr>
          <w:rFonts w:ascii="Times New Roman" w:hAnsi="Times New Roman"/>
          <w:sz w:val="28"/>
          <w:szCs w:val="28"/>
          <w:lang w:val="en-US"/>
        </w:rPr>
        <w:t>P</w:t>
      </w:r>
      <w:r w:rsidRPr="00F87680">
        <w:rPr>
          <w:rFonts w:ascii="Times New Roman" w:hAnsi="Times New Roman"/>
          <w:sz w:val="28"/>
          <w:szCs w:val="28"/>
          <w:vertAlign w:val="subscript"/>
        </w:rPr>
        <w:t>60</w:t>
      </w:r>
      <w:r w:rsidRPr="00F87680">
        <w:rPr>
          <w:rFonts w:ascii="Times New Roman" w:hAnsi="Times New Roman"/>
          <w:sz w:val="28"/>
          <w:szCs w:val="28"/>
        </w:rPr>
        <w:t xml:space="preserve"> по сравнению с делянками</w:t>
      </w:r>
      <w:r>
        <w:rPr>
          <w:rFonts w:ascii="Times New Roman" w:hAnsi="Times New Roman"/>
          <w:sz w:val="28"/>
          <w:szCs w:val="28"/>
        </w:rPr>
        <w:t>,</w:t>
      </w:r>
      <w:r w:rsidRPr="00F87680">
        <w:rPr>
          <w:rFonts w:ascii="Times New Roman" w:hAnsi="Times New Roman"/>
          <w:sz w:val="28"/>
          <w:szCs w:val="28"/>
        </w:rPr>
        <w:t xml:space="preserve"> где удобрения не вносили увеличилась на 419 г, а где вносили </w:t>
      </w:r>
      <w:r w:rsidRPr="00F87680">
        <w:rPr>
          <w:rFonts w:ascii="Times New Roman" w:hAnsi="Times New Roman"/>
          <w:sz w:val="28"/>
          <w:szCs w:val="28"/>
          <w:lang w:val="en-US"/>
        </w:rPr>
        <w:t>N</w:t>
      </w:r>
      <w:r w:rsidRPr="00F87680">
        <w:rPr>
          <w:rFonts w:ascii="Times New Roman" w:hAnsi="Times New Roman"/>
          <w:sz w:val="28"/>
          <w:szCs w:val="28"/>
          <w:vertAlign w:val="subscript"/>
        </w:rPr>
        <w:t>80</w:t>
      </w:r>
      <w:r w:rsidRPr="00F87680">
        <w:rPr>
          <w:rFonts w:ascii="Times New Roman" w:hAnsi="Times New Roman"/>
          <w:sz w:val="28"/>
          <w:szCs w:val="28"/>
          <w:lang w:val="en-US"/>
        </w:rPr>
        <w:t>P</w:t>
      </w:r>
      <w:r w:rsidRPr="00F87680">
        <w:rPr>
          <w:rFonts w:ascii="Times New Roman" w:hAnsi="Times New Roman"/>
          <w:sz w:val="28"/>
          <w:szCs w:val="28"/>
          <w:vertAlign w:val="subscript"/>
        </w:rPr>
        <w:t>120</w:t>
      </w:r>
      <w:r>
        <w:rPr>
          <w:rFonts w:ascii="Times New Roman" w:hAnsi="Times New Roman"/>
          <w:sz w:val="28"/>
          <w:szCs w:val="28"/>
        </w:rPr>
        <w:t xml:space="preserve"> – на </w:t>
      </w:r>
      <w:r w:rsidRPr="00F87680">
        <w:rPr>
          <w:rFonts w:ascii="Times New Roman" w:hAnsi="Times New Roman"/>
          <w:sz w:val="28"/>
          <w:szCs w:val="28"/>
        </w:rPr>
        <w:t>586 г.</w:t>
      </w:r>
    </w:p>
    <w:p w:rsidR="00742AC4" w:rsidRPr="00F87680" w:rsidRDefault="00742AC4" w:rsidP="00A47CA8">
      <w:pPr>
        <w:spacing w:after="0" w:line="360" w:lineRule="auto"/>
        <w:ind w:firstLine="720"/>
        <w:jc w:val="both"/>
        <w:rPr>
          <w:rFonts w:ascii="Times New Roman" w:hAnsi="Times New Roman"/>
          <w:sz w:val="28"/>
          <w:szCs w:val="28"/>
        </w:rPr>
      </w:pPr>
      <w:r w:rsidRPr="00F87680">
        <w:rPr>
          <w:rFonts w:ascii="Times New Roman" w:hAnsi="Times New Roman"/>
          <w:sz w:val="28"/>
          <w:szCs w:val="28"/>
        </w:rPr>
        <w:t>Таким образом, из полученных данных можно сделать вывод, что внесение минеральных удобрений способствувало увеличению биологич</w:t>
      </w:r>
      <w:r w:rsidRPr="00F87680">
        <w:rPr>
          <w:rFonts w:ascii="Times New Roman" w:hAnsi="Times New Roman"/>
          <w:sz w:val="28"/>
          <w:szCs w:val="28"/>
        </w:rPr>
        <w:t>е</w:t>
      </w:r>
      <w:r w:rsidRPr="00F87680">
        <w:rPr>
          <w:rFonts w:ascii="Times New Roman" w:hAnsi="Times New Roman"/>
          <w:sz w:val="28"/>
          <w:szCs w:val="28"/>
        </w:rPr>
        <w:t>ской массы подсолнечника на всех изучаемыми нами гибридах. Гибрид Брио меньше всего реагировал на внесения минеральных удобрений, его масса увеличивалась на 130–214 г. Больше всего на внесение удобрений реагировал гибрид Сигнал, масса 1 растения подсолнечника увеличивалась на 419 – 586 г.</w:t>
      </w:r>
    </w:p>
    <w:p w:rsidR="00742AC4" w:rsidRPr="00F87680" w:rsidRDefault="00742AC4" w:rsidP="00580F65">
      <w:pPr>
        <w:spacing w:after="0" w:line="360" w:lineRule="auto"/>
        <w:ind w:firstLine="720"/>
        <w:jc w:val="both"/>
        <w:rPr>
          <w:rStyle w:val="FontStyle20"/>
          <w:rFonts w:ascii="Times New Roman" w:hAnsi="Times New Roman" w:cs="Times New Roman"/>
          <w:sz w:val="28"/>
          <w:szCs w:val="28"/>
        </w:rPr>
      </w:pPr>
      <w:r w:rsidRPr="00F87680">
        <w:rPr>
          <w:rStyle w:val="FontStyle20"/>
          <w:rFonts w:ascii="Times New Roman" w:hAnsi="Times New Roman" w:cs="Times New Roman"/>
          <w:sz w:val="28"/>
          <w:szCs w:val="28"/>
        </w:rPr>
        <w:t>При анализе полученных данных было выявлено взаимное влияние минеральных удобрений на рост, развитие и урожайность семян гибридов подсолнечника в зоне неустойчивого увлажнения.</w:t>
      </w:r>
    </w:p>
    <w:p w:rsidR="00742AC4" w:rsidRPr="00F87680" w:rsidRDefault="00742AC4" w:rsidP="00580F65">
      <w:pPr>
        <w:pStyle w:val="Style1"/>
        <w:widowControl/>
        <w:spacing w:line="360" w:lineRule="auto"/>
        <w:ind w:firstLine="720"/>
        <w:rPr>
          <w:sz w:val="28"/>
          <w:szCs w:val="28"/>
        </w:rPr>
      </w:pPr>
      <w:r w:rsidRPr="00F87680">
        <w:rPr>
          <w:sz w:val="28"/>
          <w:szCs w:val="28"/>
        </w:rPr>
        <w:t xml:space="preserve">При применении минеральных удобрений </w:t>
      </w:r>
      <w:r w:rsidRPr="00F87680">
        <w:rPr>
          <w:sz w:val="28"/>
          <w:szCs w:val="28"/>
          <w:lang w:val="en-US"/>
        </w:rPr>
        <w:t>N</w:t>
      </w:r>
      <w:r w:rsidRPr="00F87680">
        <w:rPr>
          <w:sz w:val="28"/>
          <w:szCs w:val="28"/>
          <w:vertAlign w:val="subscript"/>
        </w:rPr>
        <w:t>40</w:t>
      </w:r>
      <w:r w:rsidRPr="00F87680">
        <w:rPr>
          <w:sz w:val="28"/>
          <w:szCs w:val="28"/>
          <w:lang w:val="en-US"/>
        </w:rPr>
        <w:t>P</w:t>
      </w:r>
      <w:r w:rsidRPr="00F87680">
        <w:rPr>
          <w:sz w:val="28"/>
          <w:szCs w:val="28"/>
          <w:vertAlign w:val="subscript"/>
        </w:rPr>
        <w:t xml:space="preserve">60 </w:t>
      </w:r>
      <w:r w:rsidRPr="00F87680">
        <w:rPr>
          <w:sz w:val="28"/>
          <w:szCs w:val="28"/>
        </w:rPr>
        <w:t>урожайность по</w:t>
      </w:r>
      <w:r w:rsidRPr="00F87680">
        <w:rPr>
          <w:sz w:val="28"/>
          <w:szCs w:val="28"/>
        </w:rPr>
        <w:t>д</w:t>
      </w:r>
      <w:r w:rsidRPr="00F87680">
        <w:rPr>
          <w:sz w:val="28"/>
          <w:szCs w:val="28"/>
        </w:rPr>
        <w:t>солнечника гибрида Вулкан существенно повышалась на 2,7 ц/га по сра</w:t>
      </w:r>
      <w:r w:rsidRPr="00F87680">
        <w:rPr>
          <w:sz w:val="28"/>
          <w:szCs w:val="28"/>
        </w:rPr>
        <w:t>в</w:t>
      </w:r>
      <w:r w:rsidRPr="00F87680">
        <w:rPr>
          <w:sz w:val="28"/>
          <w:szCs w:val="28"/>
        </w:rPr>
        <w:t xml:space="preserve">нению с контролем, и составила 27,4 ц /га (таблица 1). </w:t>
      </w:r>
      <w:r>
        <w:rPr>
          <w:sz w:val="28"/>
          <w:szCs w:val="28"/>
        </w:rPr>
        <w:t>При у</w:t>
      </w:r>
      <w:r w:rsidRPr="00F87680">
        <w:rPr>
          <w:sz w:val="28"/>
          <w:szCs w:val="28"/>
        </w:rPr>
        <w:t>величени</w:t>
      </w:r>
      <w:r>
        <w:rPr>
          <w:sz w:val="28"/>
          <w:szCs w:val="28"/>
        </w:rPr>
        <w:t>и</w:t>
      </w:r>
      <w:r w:rsidRPr="00F87680">
        <w:rPr>
          <w:sz w:val="28"/>
          <w:szCs w:val="28"/>
        </w:rPr>
        <w:t xml:space="preserve"> нормы удобрений до </w:t>
      </w:r>
      <w:r w:rsidRPr="00F87680">
        <w:rPr>
          <w:sz w:val="28"/>
          <w:szCs w:val="28"/>
          <w:lang w:val="en-US"/>
        </w:rPr>
        <w:t>N</w:t>
      </w:r>
      <w:r w:rsidRPr="00F87680">
        <w:rPr>
          <w:sz w:val="28"/>
          <w:szCs w:val="28"/>
          <w:vertAlign w:val="subscript"/>
        </w:rPr>
        <w:t>80</w:t>
      </w:r>
      <w:r w:rsidRPr="00F87680">
        <w:rPr>
          <w:sz w:val="28"/>
          <w:szCs w:val="28"/>
          <w:lang w:val="en-US"/>
        </w:rPr>
        <w:t>P</w:t>
      </w:r>
      <w:r w:rsidRPr="00F87680">
        <w:rPr>
          <w:sz w:val="28"/>
          <w:szCs w:val="28"/>
          <w:vertAlign w:val="subscript"/>
        </w:rPr>
        <w:t xml:space="preserve">120 </w:t>
      </w:r>
      <w:r w:rsidRPr="00F87680">
        <w:rPr>
          <w:sz w:val="28"/>
          <w:szCs w:val="28"/>
        </w:rPr>
        <w:t>урожайность составила всего 28,2 ц/га, что на 0,8 ц/га больше, такое увеличение является не существенным по сравн</w:t>
      </w:r>
      <w:r w:rsidRPr="00F87680">
        <w:rPr>
          <w:sz w:val="28"/>
          <w:szCs w:val="28"/>
        </w:rPr>
        <w:t>е</w:t>
      </w:r>
      <w:r w:rsidRPr="00F87680">
        <w:rPr>
          <w:sz w:val="28"/>
          <w:szCs w:val="28"/>
        </w:rPr>
        <w:t xml:space="preserve">нию с фоном удобрений </w:t>
      </w:r>
      <w:r w:rsidRPr="00F87680">
        <w:rPr>
          <w:sz w:val="28"/>
          <w:szCs w:val="28"/>
          <w:lang w:val="en-US"/>
        </w:rPr>
        <w:t>N</w:t>
      </w:r>
      <w:r w:rsidRPr="00F87680">
        <w:rPr>
          <w:sz w:val="28"/>
          <w:szCs w:val="28"/>
          <w:vertAlign w:val="subscript"/>
        </w:rPr>
        <w:t>40</w:t>
      </w:r>
      <w:r w:rsidRPr="00F87680">
        <w:rPr>
          <w:sz w:val="28"/>
          <w:szCs w:val="28"/>
          <w:lang w:val="en-US"/>
        </w:rPr>
        <w:t>P</w:t>
      </w:r>
      <w:r w:rsidRPr="00F87680">
        <w:rPr>
          <w:sz w:val="28"/>
          <w:szCs w:val="28"/>
          <w:vertAlign w:val="subscript"/>
        </w:rPr>
        <w:t>60</w:t>
      </w:r>
      <w:r w:rsidRPr="00F87680">
        <w:rPr>
          <w:sz w:val="28"/>
          <w:szCs w:val="28"/>
        </w:rPr>
        <w:t>.</w:t>
      </w:r>
    </w:p>
    <w:p w:rsidR="00742AC4" w:rsidRPr="00F87680" w:rsidRDefault="00742AC4" w:rsidP="007E58D5">
      <w:pPr>
        <w:spacing w:after="0" w:line="360" w:lineRule="auto"/>
        <w:jc w:val="both"/>
        <w:rPr>
          <w:rFonts w:ascii="Times New Roman" w:hAnsi="Times New Roman"/>
          <w:sz w:val="28"/>
          <w:szCs w:val="28"/>
        </w:rPr>
      </w:pPr>
      <w:r w:rsidRPr="00F87680">
        <w:rPr>
          <w:rStyle w:val="FontStyle20"/>
          <w:rFonts w:ascii="Times New Roman" w:hAnsi="Times New Roman"/>
          <w:sz w:val="28"/>
          <w:szCs w:val="28"/>
        </w:rPr>
        <w:t xml:space="preserve">Таблица 1 – </w:t>
      </w:r>
      <w:r w:rsidRPr="00F87680">
        <w:rPr>
          <w:rFonts w:ascii="Times New Roman" w:hAnsi="Times New Roman"/>
          <w:sz w:val="28"/>
          <w:szCs w:val="28"/>
        </w:rPr>
        <w:t xml:space="preserve">Влияние фона минерального питания на урожайность </w:t>
      </w:r>
    </w:p>
    <w:p w:rsidR="00742AC4" w:rsidRPr="00F87680" w:rsidRDefault="00742AC4" w:rsidP="007E58D5">
      <w:pPr>
        <w:spacing w:after="0" w:line="360" w:lineRule="auto"/>
        <w:jc w:val="both"/>
        <w:rPr>
          <w:rFonts w:ascii="Times New Roman" w:hAnsi="Times New Roman"/>
          <w:sz w:val="28"/>
          <w:szCs w:val="28"/>
        </w:rPr>
      </w:pPr>
      <w:r w:rsidRPr="00F87680">
        <w:rPr>
          <w:rFonts w:ascii="Times New Roman" w:hAnsi="Times New Roman"/>
          <w:sz w:val="28"/>
          <w:szCs w:val="28"/>
        </w:rPr>
        <w:t>подсолнечника</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6"/>
        <w:gridCol w:w="1493"/>
        <w:gridCol w:w="1608"/>
        <w:gridCol w:w="1897"/>
        <w:gridCol w:w="2584"/>
      </w:tblGrid>
      <w:tr w:rsidR="00742AC4" w:rsidRPr="00863446" w:rsidTr="00D0298F">
        <w:trPr>
          <w:trHeight w:val="314"/>
        </w:trPr>
        <w:tc>
          <w:tcPr>
            <w:tcW w:w="1729" w:type="pct"/>
            <w:gridSpan w:val="2"/>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Вариант опыта</w:t>
            </w:r>
          </w:p>
        </w:tc>
        <w:tc>
          <w:tcPr>
            <w:tcW w:w="1883" w:type="pct"/>
            <w:gridSpan w:val="2"/>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Урожайность по годам</w:t>
            </w:r>
          </w:p>
        </w:tc>
        <w:tc>
          <w:tcPr>
            <w:tcW w:w="1388" w:type="pct"/>
            <w:vMerge w:val="restart"/>
            <w:vAlign w:val="center"/>
          </w:tcPr>
          <w:p w:rsidR="00742AC4" w:rsidRPr="00863446" w:rsidRDefault="00742AC4" w:rsidP="00D0298F">
            <w:pPr>
              <w:spacing w:after="0" w:line="240" w:lineRule="auto"/>
              <w:rPr>
                <w:rFonts w:ascii="Times New Roman" w:hAnsi="Times New Roman"/>
                <w:sz w:val="28"/>
                <w:szCs w:val="28"/>
              </w:rPr>
            </w:pPr>
            <w:r w:rsidRPr="00863446">
              <w:rPr>
                <w:rFonts w:ascii="Times New Roman" w:hAnsi="Times New Roman"/>
                <w:sz w:val="28"/>
                <w:szCs w:val="28"/>
              </w:rPr>
              <w:t>Средняя урожа</w:t>
            </w:r>
            <w:r w:rsidRPr="00863446">
              <w:rPr>
                <w:rFonts w:ascii="Times New Roman" w:hAnsi="Times New Roman"/>
                <w:sz w:val="28"/>
                <w:szCs w:val="28"/>
              </w:rPr>
              <w:t>й</w:t>
            </w:r>
            <w:r w:rsidRPr="00863446">
              <w:rPr>
                <w:rFonts w:ascii="Times New Roman" w:hAnsi="Times New Roman"/>
                <w:sz w:val="28"/>
                <w:szCs w:val="28"/>
              </w:rPr>
              <w:t>ность за 2 года</w:t>
            </w:r>
          </w:p>
        </w:tc>
      </w:tr>
      <w:tr w:rsidR="00742AC4" w:rsidRPr="00863446" w:rsidTr="00D0298F">
        <w:trPr>
          <w:trHeight w:val="430"/>
        </w:trPr>
        <w:tc>
          <w:tcPr>
            <w:tcW w:w="927"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Гибрид</w:t>
            </w: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норма удобрения</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2014г.</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2015г.</w:t>
            </w:r>
          </w:p>
        </w:tc>
        <w:tc>
          <w:tcPr>
            <w:tcW w:w="1388" w:type="pct"/>
            <w:vMerge/>
            <w:vAlign w:val="center"/>
          </w:tcPr>
          <w:p w:rsidR="00742AC4" w:rsidRPr="00863446" w:rsidRDefault="00742AC4" w:rsidP="00D0298F">
            <w:pPr>
              <w:spacing w:after="0" w:line="240" w:lineRule="auto"/>
              <w:jc w:val="center"/>
              <w:rPr>
                <w:rFonts w:ascii="Times New Roman" w:hAnsi="Times New Roman"/>
                <w:sz w:val="28"/>
                <w:szCs w:val="28"/>
              </w:rPr>
            </w:pPr>
          </w:p>
        </w:tc>
      </w:tr>
      <w:tr w:rsidR="00742AC4" w:rsidRPr="00863446" w:rsidTr="00D0298F">
        <w:trPr>
          <w:trHeight w:val="214"/>
        </w:trPr>
        <w:tc>
          <w:tcPr>
            <w:tcW w:w="5000" w:type="pct"/>
            <w:gridSpan w:val="5"/>
          </w:tcPr>
          <w:p w:rsidR="00742AC4" w:rsidRPr="00863446" w:rsidRDefault="00742AC4" w:rsidP="00D0298F">
            <w:pPr>
              <w:spacing w:after="0" w:line="240" w:lineRule="auto"/>
              <w:jc w:val="both"/>
              <w:rPr>
                <w:rFonts w:ascii="Times New Roman" w:hAnsi="Times New Roman"/>
                <w:sz w:val="28"/>
                <w:szCs w:val="28"/>
              </w:rPr>
            </w:pPr>
          </w:p>
        </w:tc>
      </w:tr>
      <w:tr w:rsidR="00742AC4" w:rsidRPr="00863446" w:rsidTr="00D0298F">
        <w:trPr>
          <w:trHeight w:val="273"/>
        </w:trPr>
        <w:tc>
          <w:tcPr>
            <w:tcW w:w="927" w:type="pct"/>
            <w:vMerge w:val="restar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Вулкан</w:t>
            </w: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lang w:val="en-US"/>
              </w:rPr>
              <w:t>0</w:t>
            </w:r>
            <w:r w:rsidRPr="00863446">
              <w:rPr>
                <w:rFonts w:ascii="Times New Roman" w:hAnsi="Times New Roman"/>
                <w:sz w:val="28"/>
                <w:szCs w:val="28"/>
                <w:lang w:val="en-US"/>
              </w:rPr>
              <w:t>P</w:t>
            </w:r>
            <w:r w:rsidRPr="00863446">
              <w:rPr>
                <w:rFonts w:ascii="Times New Roman" w:hAnsi="Times New Roman"/>
                <w:sz w:val="28"/>
                <w:szCs w:val="28"/>
                <w:vertAlign w:val="subscript"/>
                <w:lang w:val="en-US"/>
              </w:rPr>
              <w:t>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24,2</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25,2</w:t>
            </w:r>
          </w:p>
        </w:tc>
        <w:tc>
          <w:tcPr>
            <w:tcW w:w="1388" w:type="pct"/>
            <w:vAlign w:val="center"/>
          </w:tcPr>
          <w:p w:rsidR="00742AC4" w:rsidRPr="00F87680" w:rsidRDefault="00742AC4" w:rsidP="00D0298F">
            <w:pPr>
              <w:pStyle w:val="Style1"/>
              <w:widowControl/>
              <w:spacing w:line="240" w:lineRule="auto"/>
              <w:ind w:firstLine="0"/>
              <w:jc w:val="center"/>
              <w:rPr>
                <w:sz w:val="28"/>
                <w:szCs w:val="28"/>
              </w:rPr>
            </w:pPr>
            <w:r w:rsidRPr="00F87680">
              <w:rPr>
                <w:sz w:val="28"/>
                <w:szCs w:val="28"/>
              </w:rPr>
              <w:t>24,7</w:t>
            </w:r>
          </w:p>
        </w:tc>
      </w:tr>
      <w:tr w:rsidR="00742AC4" w:rsidRPr="00863446" w:rsidTr="00D0298F">
        <w:trPr>
          <w:trHeight w:val="273"/>
        </w:trPr>
        <w:tc>
          <w:tcPr>
            <w:tcW w:w="927" w:type="pct"/>
            <w:vMerge/>
            <w:vAlign w:val="center"/>
          </w:tcPr>
          <w:p w:rsidR="00742AC4" w:rsidRPr="00863446" w:rsidRDefault="00742AC4" w:rsidP="00D0298F">
            <w:pPr>
              <w:spacing w:after="0" w:line="240" w:lineRule="auto"/>
              <w:jc w:val="center"/>
              <w:rPr>
                <w:rFonts w:ascii="Times New Roman" w:hAnsi="Times New Roman"/>
                <w:sz w:val="28"/>
                <w:szCs w:val="28"/>
              </w:rPr>
            </w:pP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rPr>
              <w:t>40</w:t>
            </w:r>
            <w:r w:rsidRPr="00863446">
              <w:rPr>
                <w:rFonts w:ascii="Times New Roman" w:hAnsi="Times New Roman"/>
                <w:sz w:val="28"/>
                <w:szCs w:val="28"/>
                <w:lang w:val="en-US"/>
              </w:rPr>
              <w:t>P</w:t>
            </w:r>
            <w:r w:rsidRPr="00863446">
              <w:rPr>
                <w:rFonts w:ascii="Times New Roman" w:hAnsi="Times New Roman"/>
                <w:sz w:val="28"/>
                <w:szCs w:val="28"/>
                <w:vertAlign w:val="subscript"/>
              </w:rPr>
              <w:t>60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26,7</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28,1</w:t>
            </w:r>
          </w:p>
        </w:tc>
        <w:tc>
          <w:tcPr>
            <w:tcW w:w="1388" w:type="pct"/>
            <w:vAlign w:val="center"/>
          </w:tcPr>
          <w:p w:rsidR="00742AC4" w:rsidRPr="00F87680" w:rsidRDefault="00742AC4" w:rsidP="00D0298F">
            <w:pPr>
              <w:pStyle w:val="Style1"/>
              <w:widowControl/>
              <w:spacing w:line="240" w:lineRule="auto"/>
              <w:ind w:firstLine="0"/>
              <w:jc w:val="center"/>
              <w:rPr>
                <w:sz w:val="28"/>
                <w:szCs w:val="28"/>
              </w:rPr>
            </w:pPr>
            <w:r w:rsidRPr="00F87680">
              <w:rPr>
                <w:sz w:val="28"/>
                <w:szCs w:val="28"/>
              </w:rPr>
              <w:t>27,4</w:t>
            </w:r>
          </w:p>
        </w:tc>
      </w:tr>
      <w:tr w:rsidR="00742AC4" w:rsidRPr="00863446" w:rsidTr="00D0298F">
        <w:trPr>
          <w:trHeight w:val="273"/>
        </w:trPr>
        <w:tc>
          <w:tcPr>
            <w:tcW w:w="927" w:type="pct"/>
            <w:vMerge/>
            <w:vAlign w:val="center"/>
          </w:tcPr>
          <w:p w:rsidR="00742AC4" w:rsidRPr="00863446" w:rsidRDefault="00742AC4" w:rsidP="00D0298F">
            <w:pPr>
              <w:spacing w:after="0" w:line="240" w:lineRule="auto"/>
              <w:jc w:val="center"/>
              <w:rPr>
                <w:rFonts w:ascii="Times New Roman" w:hAnsi="Times New Roman"/>
                <w:sz w:val="28"/>
                <w:szCs w:val="28"/>
              </w:rPr>
            </w:pP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rPr>
              <w:t>8</w:t>
            </w:r>
            <w:r w:rsidRPr="00863446">
              <w:rPr>
                <w:rFonts w:ascii="Times New Roman" w:hAnsi="Times New Roman"/>
                <w:sz w:val="28"/>
                <w:szCs w:val="28"/>
                <w:vertAlign w:val="subscript"/>
                <w:lang w:val="en-US"/>
              </w:rPr>
              <w:t>0</w:t>
            </w:r>
            <w:r w:rsidRPr="00863446">
              <w:rPr>
                <w:rFonts w:ascii="Times New Roman" w:hAnsi="Times New Roman"/>
                <w:sz w:val="28"/>
                <w:szCs w:val="28"/>
                <w:lang w:val="en-US"/>
              </w:rPr>
              <w:t>P</w:t>
            </w:r>
            <w:r w:rsidRPr="00863446">
              <w:rPr>
                <w:rFonts w:ascii="Times New Roman" w:hAnsi="Times New Roman"/>
                <w:sz w:val="28"/>
                <w:szCs w:val="28"/>
                <w:vertAlign w:val="subscript"/>
              </w:rPr>
              <w:t>12</w:t>
            </w:r>
            <w:r w:rsidRPr="00863446">
              <w:rPr>
                <w:rFonts w:ascii="Times New Roman" w:hAnsi="Times New Roman"/>
                <w:sz w:val="28"/>
                <w:szCs w:val="28"/>
                <w:vertAlign w:val="subscript"/>
                <w:lang w:val="en-US"/>
              </w:rPr>
              <w:t>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28,4</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28,0</w:t>
            </w:r>
          </w:p>
        </w:tc>
        <w:tc>
          <w:tcPr>
            <w:tcW w:w="1388" w:type="pct"/>
            <w:vAlign w:val="center"/>
          </w:tcPr>
          <w:p w:rsidR="00742AC4" w:rsidRPr="00F87680" w:rsidRDefault="00742AC4" w:rsidP="00D0298F">
            <w:pPr>
              <w:pStyle w:val="Style1"/>
              <w:widowControl/>
              <w:spacing w:line="240" w:lineRule="auto"/>
              <w:ind w:firstLine="0"/>
              <w:jc w:val="center"/>
              <w:rPr>
                <w:sz w:val="28"/>
                <w:szCs w:val="28"/>
              </w:rPr>
            </w:pPr>
            <w:r w:rsidRPr="00F87680">
              <w:rPr>
                <w:sz w:val="28"/>
                <w:szCs w:val="28"/>
              </w:rPr>
              <w:t>28,2</w:t>
            </w:r>
          </w:p>
        </w:tc>
      </w:tr>
      <w:tr w:rsidR="00742AC4" w:rsidRPr="00863446" w:rsidTr="00D0298F">
        <w:trPr>
          <w:trHeight w:val="273"/>
        </w:trPr>
        <w:tc>
          <w:tcPr>
            <w:tcW w:w="5000" w:type="pct"/>
            <w:gridSpan w:val="5"/>
            <w:vAlign w:val="center"/>
          </w:tcPr>
          <w:p w:rsidR="00742AC4" w:rsidRPr="00863446" w:rsidRDefault="00742AC4" w:rsidP="00D0298F">
            <w:pPr>
              <w:spacing w:after="0" w:line="240" w:lineRule="auto"/>
              <w:jc w:val="center"/>
              <w:rPr>
                <w:rFonts w:ascii="Times New Roman" w:hAnsi="Times New Roman"/>
                <w:sz w:val="28"/>
                <w:szCs w:val="28"/>
              </w:rPr>
            </w:pPr>
          </w:p>
        </w:tc>
      </w:tr>
      <w:tr w:rsidR="00742AC4" w:rsidRPr="00863446" w:rsidTr="00D0298F">
        <w:trPr>
          <w:trHeight w:val="273"/>
        </w:trPr>
        <w:tc>
          <w:tcPr>
            <w:tcW w:w="927" w:type="pct"/>
            <w:vMerge w:val="restart"/>
            <w:vAlign w:val="center"/>
          </w:tcPr>
          <w:p w:rsidR="00742AC4" w:rsidRPr="00863446" w:rsidRDefault="00742AC4" w:rsidP="00D0298F">
            <w:pPr>
              <w:widowControl w:val="0"/>
              <w:spacing w:after="0" w:line="240" w:lineRule="auto"/>
              <w:jc w:val="center"/>
              <w:rPr>
                <w:rFonts w:ascii="Times New Roman" w:hAnsi="Times New Roman"/>
                <w:sz w:val="28"/>
                <w:szCs w:val="28"/>
              </w:rPr>
            </w:pPr>
            <w:r w:rsidRPr="00863446">
              <w:rPr>
                <w:rFonts w:ascii="Times New Roman" w:hAnsi="Times New Roman"/>
                <w:sz w:val="28"/>
                <w:szCs w:val="28"/>
              </w:rPr>
              <w:t>Арена</w:t>
            </w: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lang w:val="en-US"/>
              </w:rPr>
              <w:t>0</w:t>
            </w:r>
            <w:r w:rsidRPr="00863446">
              <w:rPr>
                <w:rFonts w:ascii="Times New Roman" w:hAnsi="Times New Roman"/>
                <w:sz w:val="28"/>
                <w:szCs w:val="28"/>
                <w:lang w:val="en-US"/>
              </w:rPr>
              <w:t>P</w:t>
            </w:r>
            <w:r w:rsidRPr="00863446">
              <w:rPr>
                <w:rFonts w:ascii="Times New Roman" w:hAnsi="Times New Roman"/>
                <w:sz w:val="28"/>
                <w:szCs w:val="28"/>
                <w:vertAlign w:val="subscript"/>
                <w:lang w:val="en-US"/>
              </w:rPr>
              <w:t>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26,5</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28,5</w:t>
            </w:r>
          </w:p>
        </w:tc>
        <w:tc>
          <w:tcPr>
            <w:tcW w:w="138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27,5</w:t>
            </w:r>
          </w:p>
        </w:tc>
      </w:tr>
      <w:tr w:rsidR="00742AC4" w:rsidRPr="00863446" w:rsidTr="00D0298F">
        <w:trPr>
          <w:trHeight w:val="273"/>
        </w:trPr>
        <w:tc>
          <w:tcPr>
            <w:tcW w:w="927" w:type="pct"/>
            <w:vMerge/>
            <w:vAlign w:val="center"/>
          </w:tcPr>
          <w:p w:rsidR="00742AC4" w:rsidRPr="00863446" w:rsidRDefault="00742AC4" w:rsidP="00D0298F">
            <w:pPr>
              <w:spacing w:after="0" w:line="240" w:lineRule="auto"/>
              <w:jc w:val="center"/>
              <w:rPr>
                <w:rFonts w:ascii="Times New Roman" w:hAnsi="Times New Roman"/>
                <w:sz w:val="28"/>
                <w:szCs w:val="28"/>
              </w:rPr>
            </w:pP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rPr>
              <w:t>40</w:t>
            </w:r>
            <w:r w:rsidRPr="00863446">
              <w:rPr>
                <w:rFonts w:ascii="Times New Roman" w:hAnsi="Times New Roman"/>
                <w:sz w:val="28"/>
                <w:szCs w:val="28"/>
                <w:lang w:val="en-US"/>
              </w:rPr>
              <w:t>P</w:t>
            </w:r>
            <w:r w:rsidRPr="00863446">
              <w:rPr>
                <w:rFonts w:ascii="Times New Roman" w:hAnsi="Times New Roman"/>
                <w:sz w:val="28"/>
                <w:szCs w:val="28"/>
                <w:vertAlign w:val="subscript"/>
              </w:rPr>
              <w:t>60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28,3</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27,7</w:t>
            </w:r>
          </w:p>
        </w:tc>
        <w:tc>
          <w:tcPr>
            <w:tcW w:w="138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28,0</w:t>
            </w:r>
          </w:p>
        </w:tc>
      </w:tr>
      <w:tr w:rsidR="00742AC4" w:rsidRPr="00863446" w:rsidTr="00D0298F">
        <w:trPr>
          <w:trHeight w:val="273"/>
        </w:trPr>
        <w:tc>
          <w:tcPr>
            <w:tcW w:w="927" w:type="pct"/>
            <w:vMerge/>
            <w:vAlign w:val="center"/>
          </w:tcPr>
          <w:p w:rsidR="00742AC4" w:rsidRPr="00863446" w:rsidRDefault="00742AC4" w:rsidP="00D0298F">
            <w:pPr>
              <w:spacing w:after="0" w:line="240" w:lineRule="auto"/>
              <w:jc w:val="center"/>
              <w:rPr>
                <w:rFonts w:ascii="Times New Roman" w:hAnsi="Times New Roman"/>
                <w:sz w:val="28"/>
                <w:szCs w:val="28"/>
              </w:rPr>
            </w:pP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rPr>
              <w:t>8</w:t>
            </w:r>
            <w:r w:rsidRPr="00863446">
              <w:rPr>
                <w:rFonts w:ascii="Times New Roman" w:hAnsi="Times New Roman"/>
                <w:sz w:val="28"/>
                <w:szCs w:val="28"/>
                <w:vertAlign w:val="subscript"/>
                <w:lang w:val="en-US"/>
              </w:rPr>
              <w:t>0</w:t>
            </w:r>
            <w:r w:rsidRPr="00863446">
              <w:rPr>
                <w:rFonts w:ascii="Times New Roman" w:hAnsi="Times New Roman"/>
                <w:sz w:val="28"/>
                <w:szCs w:val="28"/>
                <w:lang w:val="en-US"/>
              </w:rPr>
              <w:t>P</w:t>
            </w:r>
            <w:r w:rsidRPr="00863446">
              <w:rPr>
                <w:rFonts w:ascii="Times New Roman" w:hAnsi="Times New Roman"/>
                <w:sz w:val="28"/>
                <w:szCs w:val="28"/>
                <w:vertAlign w:val="subscript"/>
              </w:rPr>
              <w:t>12</w:t>
            </w:r>
            <w:r w:rsidRPr="00863446">
              <w:rPr>
                <w:rFonts w:ascii="Times New Roman" w:hAnsi="Times New Roman"/>
                <w:sz w:val="28"/>
                <w:szCs w:val="28"/>
                <w:vertAlign w:val="subscript"/>
                <w:lang w:val="en-US"/>
              </w:rPr>
              <w:t>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27,4</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26,9</w:t>
            </w:r>
          </w:p>
        </w:tc>
        <w:tc>
          <w:tcPr>
            <w:tcW w:w="138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27,0</w:t>
            </w:r>
          </w:p>
        </w:tc>
      </w:tr>
      <w:tr w:rsidR="00742AC4" w:rsidRPr="00863446" w:rsidTr="00D0298F">
        <w:trPr>
          <w:trHeight w:val="273"/>
        </w:trPr>
        <w:tc>
          <w:tcPr>
            <w:tcW w:w="5000" w:type="pct"/>
            <w:gridSpan w:val="5"/>
            <w:vAlign w:val="center"/>
          </w:tcPr>
          <w:p w:rsidR="00742AC4" w:rsidRPr="00863446" w:rsidRDefault="00742AC4" w:rsidP="00D0298F">
            <w:pPr>
              <w:widowControl w:val="0"/>
              <w:spacing w:after="0" w:line="240" w:lineRule="auto"/>
              <w:ind w:firstLine="426"/>
              <w:jc w:val="center"/>
              <w:rPr>
                <w:rFonts w:ascii="Times New Roman" w:hAnsi="Times New Roman"/>
                <w:sz w:val="28"/>
                <w:szCs w:val="28"/>
              </w:rPr>
            </w:pPr>
          </w:p>
        </w:tc>
      </w:tr>
      <w:tr w:rsidR="00742AC4" w:rsidRPr="00863446" w:rsidTr="00D0298F">
        <w:trPr>
          <w:trHeight w:val="273"/>
        </w:trPr>
        <w:tc>
          <w:tcPr>
            <w:tcW w:w="927" w:type="pct"/>
            <w:vMerge w:val="restart"/>
            <w:vAlign w:val="center"/>
          </w:tcPr>
          <w:p w:rsidR="00742AC4" w:rsidRPr="00863446" w:rsidRDefault="00742AC4" w:rsidP="00D0298F">
            <w:pPr>
              <w:widowControl w:val="0"/>
              <w:spacing w:after="0" w:line="240" w:lineRule="auto"/>
              <w:jc w:val="center"/>
              <w:rPr>
                <w:rFonts w:ascii="Times New Roman" w:hAnsi="Times New Roman"/>
                <w:sz w:val="28"/>
                <w:szCs w:val="28"/>
              </w:rPr>
            </w:pPr>
            <w:r w:rsidRPr="00863446">
              <w:rPr>
                <w:rFonts w:ascii="Times New Roman" w:hAnsi="Times New Roman"/>
                <w:sz w:val="28"/>
                <w:szCs w:val="28"/>
              </w:rPr>
              <w:t>Брио</w:t>
            </w: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lang w:val="en-US"/>
              </w:rPr>
              <w:t>0</w:t>
            </w:r>
            <w:r w:rsidRPr="00863446">
              <w:rPr>
                <w:rFonts w:ascii="Times New Roman" w:hAnsi="Times New Roman"/>
                <w:sz w:val="28"/>
                <w:szCs w:val="28"/>
                <w:lang w:val="en-US"/>
              </w:rPr>
              <w:t>P</w:t>
            </w:r>
            <w:r w:rsidRPr="00863446">
              <w:rPr>
                <w:rFonts w:ascii="Times New Roman" w:hAnsi="Times New Roman"/>
                <w:sz w:val="28"/>
                <w:szCs w:val="28"/>
                <w:vertAlign w:val="subscript"/>
                <w:lang w:val="en-US"/>
              </w:rPr>
              <w:t>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30,0</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28,8</w:t>
            </w:r>
          </w:p>
        </w:tc>
        <w:tc>
          <w:tcPr>
            <w:tcW w:w="138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29,4</w:t>
            </w:r>
          </w:p>
        </w:tc>
      </w:tr>
      <w:tr w:rsidR="00742AC4" w:rsidRPr="00863446" w:rsidTr="00D0298F">
        <w:trPr>
          <w:trHeight w:val="273"/>
        </w:trPr>
        <w:tc>
          <w:tcPr>
            <w:tcW w:w="927" w:type="pct"/>
            <w:vMerge/>
            <w:vAlign w:val="center"/>
          </w:tcPr>
          <w:p w:rsidR="00742AC4" w:rsidRPr="00863446" w:rsidRDefault="00742AC4" w:rsidP="00D0298F">
            <w:pPr>
              <w:spacing w:after="0" w:line="240" w:lineRule="auto"/>
              <w:jc w:val="center"/>
              <w:rPr>
                <w:rFonts w:ascii="Times New Roman" w:hAnsi="Times New Roman"/>
                <w:sz w:val="28"/>
                <w:szCs w:val="28"/>
              </w:rPr>
            </w:pP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rPr>
              <w:t>40</w:t>
            </w:r>
            <w:r w:rsidRPr="00863446">
              <w:rPr>
                <w:rFonts w:ascii="Times New Roman" w:hAnsi="Times New Roman"/>
                <w:sz w:val="28"/>
                <w:szCs w:val="28"/>
                <w:lang w:val="en-US"/>
              </w:rPr>
              <w:t>P</w:t>
            </w:r>
            <w:r w:rsidRPr="00863446">
              <w:rPr>
                <w:rFonts w:ascii="Times New Roman" w:hAnsi="Times New Roman"/>
                <w:sz w:val="28"/>
                <w:szCs w:val="28"/>
                <w:vertAlign w:val="subscript"/>
              </w:rPr>
              <w:t>60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31,1</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32,1</w:t>
            </w:r>
          </w:p>
        </w:tc>
        <w:tc>
          <w:tcPr>
            <w:tcW w:w="138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31,6</w:t>
            </w:r>
          </w:p>
        </w:tc>
      </w:tr>
      <w:tr w:rsidR="00742AC4" w:rsidRPr="00863446" w:rsidTr="00D0298F">
        <w:trPr>
          <w:trHeight w:val="273"/>
        </w:trPr>
        <w:tc>
          <w:tcPr>
            <w:tcW w:w="927" w:type="pct"/>
            <w:vMerge/>
            <w:vAlign w:val="center"/>
          </w:tcPr>
          <w:p w:rsidR="00742AC4" w:rsidRPr="00863446" w:rsidRDefault="00742AC4" w:rsidP="00D0298F">
            <w:pPr>
              <w:spacing w:after="0" w:line="240" w:lineRule="auto"/>
              <w:jc w:val="center"/>
              <w:rPr>
                <w:rFonts w:ascii="Times New Roman" w:hAnsi="Times New Roman"/>
                <w:sz w:val="28"/>
                <w:szCs w:val="28"/>
              </w:rPr>
            </w:pP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rPr>
              <w:t>8</w:t>
            </w:r>
            <w:r w:rsidRPr="00863446">
              <w:rPr>
                <w:rFonts w:ascii="Times New Roman" w:hAnsi="Times New Roman"/>
                <w:sz w:val="28"/>
                <w:szCs w:val="28"/>
                <w:vertAlign w:val="subscript"/>
                <w:lang w:val="en-US"/>
              </w:rPr>
              <w:t>0</w:t>
            </w:r>
            <w:r w:rsidRPr="00863446">
              <w:rPr>
                <w:rFonts w:ascii="Times New Roman" w:hAnsi="Times New Roman"/>
                <w:sz w:val="28"/>
                <w:szCs w:val="28"/>
                <w:lang w:val="en-US"/>
              </w:rPr>
              <w:t>P</w:t>
            </w:r>
            <w:r w:rsidRPr="00863446">
              <w:rPr>
                <w:rFonts w:ascii="Times New Roman" w:hAnsi="Times New Roman"/>
                <w:sz w:val="28"/>
                <w:szCs w:val="28"/>
                <w:vertAlign w:val="subscript"/>
              </w:rPr>
              <w:t>12</w:t>
            </w:r>
            <w:r w:rsidRPr="00863446">
              <w:rPr>
                <w:rFonts w:ascii="Times New Roman" w:hAnsi="Times New Roman"/>
                <w:sz w:val="28"/>
                <w:szCs w:val="28"/>
                <w:vertAlign w:val="subscript"/>
                <w:lang w:val="en-US"/>
              </w:rPr>
              <w:t>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34,0</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34,2</w:t>
            </w:r>
          </w:p>
        </w:tc>
        <w:tc>
          <w:tcPr>
            <w:tcW w:w="138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34,1</w:t>
            </w:r>
          </w:p>
        </w:tc>
      </w:tr>
      <w:tr w:rsidR="00742AC4" w:rsidRPr="00863446" w:rsidTr="00D0298F">
        <w:trPr>
          <w:trHeight w:val="273"/>
        </w:trPr>
        <w:tc>
          <w:tcPr>
            <w:tcW w:w="5000" w:type="pct"/>
            <w:gridSpan w:val="5"/>
            <w:vAlign w:val="center"/>
          </w:tcPr>
          <w:p w:rsidR="00742AC4" w:rsidRPr="00863446" w:rsidRDefault="00742AC4" w:rsidP="00D0298F">
            <w:pPr>
              <w:widowControl w:val="0"/>
              <w:spacing w:after="0" w:line="240" w:lineRule="auto"/>
              <w:jc w:val="center"/>
              <w:rPr>
                <w:rFonts w:ascii="Times New Roman" w:hAnsi="Times New Roman"/>
                <w:sz w:val="24"/>
                <w:szCs w:val="24"/>
              </w:rPr>
            </w:pPr>
          </w:p>
        </w:tc>
      </w:tr>
      <w:tr w:rsidR="00742AC4" w:rsidRPr="00863446" w:rsidTr="00D0298F">
        <w:trPr>
          <w:trHeight w:val="273"/>
        </w:trPr>
        <w:tc>
          <w:tcPr>
            <w:tcW w:w="927" w:type="pct"/>
            <w:vMerge w:val="restart"/>
            <w:vAlign w:val="center"/>
          </w:tcPr>
          <w:p w:rsidR="00742AC4" w:rsidRPr="00863446" w:rsidRDefault="00742AC4" w:rsidP="00D0298F">
            <w:pPr>
              <w:widowControl w:val="0"/>
              <w:spacing w:after="0" w:line="240" w:lineRule="auto"/>
              <w:jc w:val="center"/>
              <w:rPr>
                <w:rFonts w:ascii="Times New Roman" w:hAnsi="Times New Roman"/>
                <w:sz w:val="28"/>
                <w:szCs w:val="28"/>
              </w:rPr>
            </w:pPr>
            <w:r w:rsidRPr="00863446">
              <w:rPr>
                <w:rFonts w:ascii="Times New Roman" w:hAnsi="Times New Roman"/>
                <w:sz w:val="28"/>
                <w:szCs w:val="28"/>
              </w:rPr>
              <w:t>Сигнал</w:t>
            </w: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lang w:val="en-US"/>
              </w:rPr>
              <w:t>0</w:t>
            </w:r>
            <w:r w:rsidRPr="00863446">
              <w:rPr>
                <w:rFonts w:ascii="Times New Roman" w:hAnsi="Times New Roman"/>
                <w:sz w:val="28"/>
                <w:szCs w:val="28"/>
                <w:lang w:val="en-US"/>
              </w:rPr>
              <w:t>P</w:t>
            </w:r>
            <w:r w:rsidRPr="00863446">
              <w:rPr>
                <w:rFonts w:ascii="Times New Roman" w:hAnsi="Times New Roman"/>
                <w:sz w:val="28"/>
                <w:szCs w:val="28"/>
                <w:vertAlign w:val="subscript"/>
                <w:lang w:val="en-US"/>
              </w:rPr>
              <w:t>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25,7</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24,5</w:t>
            </w:r>
          </w:p>
        </w:tc>
        <w:tc>
          <w:tcPr>
            <w:tcW w:w="138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25,1</w:t>
            </w:r>
          </w:p>
        </w:tc>
      </w:tr>
      <w:tr w:rsidR="00742AC4" w:rsidRPr="00863446" w:rsidTr="00D0298F">
        <w:trPr>
          <w:trHeight w:val="273"/>
        </w:trPr>
        <w:tc>
          <w:tcPr>
            <w:tcW w:w="927" w:type="pct"/>
            <w:vMerge/>
            <w:vAlign w:val="center"/>
          </w:tcPr>
          <w:p w:rsidR="00742AC4" w:rsidRPr="00863446" w:rsidRDefault="00742AC4" w:rsidP="00D0298F">
            <w:pPr>
              <w:spacing w:after="0" w:line="240" w:lineRule="auto"/>
              <w:jc w:val="center"/>
              <w:rPr>
                <w:rFonts w:ascii="Times New Roman" w:hAnsi="Times New Roman"/>
                <w:sz w:val="28"/>
                <w:szCs w:val="28"/>
              </w:rPr>
            </w:pP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rPr>
              <w:t>40</w:t>
            </w:r>
            <w:r w:rsidRPr="00863446">
              <w:rPr>
                <w:rFonts w:ascii="Times New Roman" w:hAnsi="Times New Roman"/>
                <w:sz w:val="28"/>
                <w:szCs w:val="28"/>
                <w:lang w:val="en-US"/>
              </w:rPr>
              <w:t>P</w:t>
            </w:r>
            <w:r w:rsidRPr="00863446">
              <w:rPr>
                <w:rFonts w:ascii="Times New Roman" w:hAnsi="Times New Roman"/>
                <w:sz w:val="28"/>
                <w:szCs w:val="28"/>
                <w:vertAlign w:val="subscript"/>
              </w:rPr>
              <w:t>60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26,8</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26,8</w:t>
            </w:r>
          </w:p>
        </w:tc>
        <w:tc>
          <w:tcPr>
            <w:tcW w:w="138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26,8</w:t>
            </w:r>
          </w:p>
        </w:tc>
      </w:tr>
      <w:tr w:rsidR="00742AC4" w:rsidRPr="00863446" w:rsidTr="00D0298F">
        <w:trPr>
          <w:trHeight w:val="273"/>
        </w:trPr>
        <w:tc>
          <w:tcPr>
            <w:tcW w:w="927" w:type="pct"/>
            <w:vMerge/>
            <w:vAlign w:val="center"/>
          </w:tcPr>
          <w:p w:rsidR="00742AC4" w:rsidRPr="00863446" w:rsidRDefault="00742AC4" w:rsidP="00D0298F">
            <w:pPr>
              <w:spacing w:after="0" w:line="240" w:lineRule="auto"/>
              <w:jc w:val="center"/>
              <w:rPr>
                <w:rFonts w:ascii="Times New Roman" w:hAnsi="Times New Roman"/>
                <w:sz w:val="28"/>
                <w:szCs w:val="28"/>
              </w:rPr>
            </w:pPr>
          </w:p>
        </w:tc>
        <w:tc>
          <w:tcPr>
            <w:tcW w:w="802"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lang w:val="en-US"/>
              </w:rPr>
              <w:t>N</w:t>
            </w:r>
            <w:r w:rsidRPr="00863446">
              <w:rPr>
                <w:rFonts w:ascii="Times New Roman" w:hAnsi="Times New Roman"/>
                <w:sz w:val="28"/>
                <w:szCs w:val="28"/>
                <w:vertAlign w:val="subscript"/>
              </w:rPr>
              <w:t>8</w:t>
            </w:r>
            <w:r w:rsidRPr="00863446">
              <w:rPr>
                <w:rFonts w:ascii="Times New Roman" w:hAnsi="Times New Roman"/>
                <w:sz w:val="28"/>
                <w:szCs w:val="28"/>
                <w:vertAlign w:val="subscript"/>
                <w:lang w:val="en-US"/>
              </w:rPr>
              <w:t>0</w:t>
            </w:r>
            <w:r w:rsidRPr="00863446">
              <w:rPr>
                <w:rFonts w:ascii="Times New Roman" w:hAnsi="Times New Roman"/>
                <w:sz w:val="28"/>
                <w:szCs w:val="28"/>
                <w:lang w:val="en-US"/>
              </w:rPr>
              <w:t>P</w:t>
            </w:r>
            <w:r w:rsidRPr="00863446">
              <w:rPr>
                <w:rFonts w:ascii="Times New Roman" w:hAnsi="Times New Roman"/>
                <w:sz w:val="28"/>
                <w:szCs w:val="28"/>
                <w:vertAlign w:val="subscript"/>
              </w:rPr>
              <w:t>12</w:t>
            </w:r>
            <w:r w:rsidRPr="00863446">
              <w:rPr>
                <w:rFonts w:ascii="Times New Roman" w:hAnsi="Times New Roman"/>
                <w:sz w:val="28"/>
                <w:szCs w:val="28"/>
                <w:vertAlign w:val="subscript"/>
                <w:lang w:val="en-US"/>
              </w:rPr>
              <w:t>0</w:t>
            </w:r>
          </w:p>
        </w:tc>
        <w:tc>
          <w:tcPr>
            <w:tcW w:w="864"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27,0</w:t>
            </w:r>
          </w:p>
        </w:tc>
        <w:tc>
          <w:tcPr>
            <w:tcW w:w="101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26,6</w:t>
            </w:r>
          </w:p>
        </w:tc>
        <w:tc>
          <w:tcPr>
            <w:tcW w:w="1388" w:type="pct"/>
            <w:vAlign w:val="center"/>
          </w:tcPr>
          <w:p w:rsidR="00742AC4" w:rsidRPr="00863446" w:rsidRDefault="00742AC4" w:rsidP="00D0298F">
            <w:pPr>
              <w:spacing w:after="0" w:line="240" w:lineRule="auto"/>
              <w:jc w:val="center"/>
              <w:rPr>
                <w:rFonts w:ascii="Times New Roman" w:hAnsi="Times New Roman"/>
                <w:sz w:val="28"/>
                <w:szCs w:val="28"/>
              </w:rPr>
            </w:pPr>
            <w:r w:rsidRPr="00863446">
              <w:rPr>
                <w:rFonts w:ascii="Times New Roman" w:hAnsi="Times New Roman"/>
                <w:sz w:val="28"/>
                <w:szCs w:val="28"/>
              </w:rPr>
              <w:t>26,8</w:t>
            </w:r>
          </w:p>
        </w:tc>
      </w:tr>
      <w:tr w:rsidR="00742AC4" w:rsidRPr="00863446" w:rsidTr="00D0298F">
        <w:trPr>
          <w:trHeight w:val="273"/>
        </w:trPr>
        <w:tc>
          <w:tcPr>
            <w:tcW w:w="927" w:type="pct"/>
            <w:vAlign w:val="center"/>
          </w:tcPr>
          <w:p w:rsidR="00742AC4" w:rsidRPr="00863446" w:rsidRDefault="00742AC4" w:rsidP="00D0298F">
            <w:pPr>
              <w:widowControl w:val="0"/>
              <w:spacing w:after="0" w:line="240" w:lineRule="auto"/>
              <w:jc w:val="center"/>
              <w:rPr>
                <w:rFonts w:ascii="Times New Roman" w:hAnsi="Times New Roman"/>
                <w:sz w:val="28"/>
                <w:szCs w:val="28"/>
              </w:rPr>
            </w:pPr>
            <w:r w:rsidRPr="00863446">
              <w:rPr>
                <w:rFonts w:ascii="Times New Roman" w:hAnsi="Times New Roman"/>
                <w:sz w:val="28"/>
                <w:szCs w:val="28"/>
              </w:rPr>
              <w:t xml:space="preserve">НСР </w:t>
            </w:r>
            <w:r w:rsidRPr="00863446">
              <w:rPr>
                <w:rFonts w:ascii="Times New Roman" w:hAnsi="Times New Roman"/>
                <w:sz w:val="28"/>
                <w:szCs w:val="28"/>
                <w:vertAlign w:val="subscript"/>
              </w:rPr>
              <w:t xml:space="preserve">05 </w:t>
            </w:r>
            <w:r w:rsidRPr="00863446">
              <w:rPr>
                <w:rFonts w:ascii="Times New Roman" w:hAnsi="Times New Roman"/>
                <w:sz w:val="28"/>
                <w:szCs w:val="28"/>
              </w:rPr>
              <w:t>ц/га</w:t>
            </w:r>
          </w:p>
        </w:tc>
        <w:tc>
          <w:tcPr>
            <w:tcW w:w="4073" w:type="pct"/>
            <w:gridSpan w:val="4"/>
            <w:vAlign w:val="center"/>
          </w:tcPr>
          <w:p w:rsidR="00742AC4" w:rsidRPr="00863446" w:rsidRDefault="00742AC4" w:rsidP="002F49A1">
            <w:pPr>
              <w:spacing w:after="0" w:line="240" w:lineRule="auto"/>
              <w:rPr>
                <w:rFonts w:ascii="Times New Roman" w:hAnsi="Times New Roman"/>
                <w:sz w:val="28"/>
                <w:szCs w:val="28"/>
              </w:rPr>
            </w:pPr>
            <w:r w:rsidRPr="00863446">
              <w:rPr>
                <w:rFonts w:ascii="Times New Roman" w:hAnsi="Times New Roman"/>
                <w:sz w:val="28"/>
                <w:szCs w:val="28"/>
              </w:rPr>
              <w:t xml:space="preserve">                             2,2                   2,3</w:t>
            </w:r>
          </w:p>
        </w:tc>
      </w:tr>
    </w:tbl>
    <w:p w:rsidR="00742AC4" w:rsidRPr="00F87680" w:rsidRDefault="00742AC4" w:rsidP="00D0298F">
      <w:pPr>
        <w:spacing w:after="0" w:line="360" w:lineRule="auto"/>
        <w:ind w:firstLine="720"/>
        <w:jc w:val="both"/>
        <w:rPr>
          <w:rStyle w:val="FontStyle20"/>
          <w:rFonts w:ascii="Times New Roman" w:hAnsi="Times New Roman" w:cs="Times New Roman"/>
          <w:sz w:val="28"/>
          <w:szCs w:val="28"/>
        </w:rPr>
      </w:pPr>
      <w:r w:rsidRPr="00F87680">
        <w:rPr>
          <w:rFonts w:ascii="Times New Roman" w:hAnsi="Times New Roman"/>
          <w:sz w:val="28"/>
          <w:szCs w:val="28"/>
        </w:rPr>
        <w:t>Из полученных результатов можно сделать вывод, что применение повышенных доз минерального удобрения на посевах подсолнечника ги</w:t>
      </w:r>
      <w:r w:rsidRPr="00F87680">
        <w:rPr>
          <w:rFonts w:ascii="Times New Roman" w:hAnsi="Times New Roman"/>
          <w:sz w:val="28"/>
          <w:szCs w:val="28"/>
        </w:rPr>
        <w:t>б</w:t>
      </w:r>
      <w:r w:rsidRPr="00F87680">
        <w:rPr>
          <w:rFonts w:ascii="Times New Roman" w:hAnsi="Times New Roman"/>
          <w:sz w:val="28"/>
          <w:szCs w:val="28"/>
        </w:rPr>
        <w:t>рида Вулкан является не оправданным.</w:t>
      </w:r>
    </w:p>
    <w:p w:rsidR="00742AC4" w:rsidRPr="00F87680" w:rsidRDefault="00742AC4" w:rsidP="00D0298F">
      <w:pPr>
        <w:spacing w:after="0" w:line="360" w:lineRule="auto"/>
        <w:ind w:firstLine="720"/>
        <w:jc w:val="both"/>
        <w:rPr>
          <w:rStyle w:val="FontStyle20"/>
          <w:rFonts w:ascii="Times New Roman" w:hAnsi="Times New Roman" w:cs="Times New Roman"/>
          <w:sz w:val="28"/>
          <w:szCs w:val="28"/>
        </w:rPr>
      </w:pPr>
      <w:r w:rsidRPr="00F87680">
        <w:rPr>
          <w:rFonts w:ascii="Times New Roman" w:hAnsi="Times New Roman"/>
          <w:sz w:val="28"/>
          <w:szCs w:val="28"/>
        </w:rPr>
        <w:t>Применение минеральных удобрений на гибриде Арена не привод</w:t>
      </w:r>
      <w:r w:rsidRPr="00F87680">
        <w:rPr>
          <w:rFonts w:ascii="Times New Roman" w:hAnsi="Times New Roman"/>
          <w:sz w:val="28"/>
          <w:szCs w:val="28"/>
        </w:rPr>
        <w:t>и</w:t>
      </w:r>
      <w:r w:rsidRPr="00F87680">
        <w:rPr>
          <w:rFonts w:ascii="Times New Roman" w:hAnsi="Times New Roman"/>
          <w:sz w:val="28"/>
          <w:szCs w:val="28"/>
        </w:rPr>
        <w:t>ло к существенной прибавки урожайности. Урожайность данного гибрида колебалась в пределах ошибки опыта.</w:t>
      </w:r>
    </w:p>
    <w:p w:rsidR="00742AC4" w:rsidRPr="00F87680" w:rsidRDefault="00742AC4" w:rsidP="00766D84">
      <w:pPr>
        <w:spacing w:after="0" w:line="360" w:lineRule="auto"/>
        <w:ind w:firstLine="709"/>
        <w:jc w:val="both"/>
        <w:rPr>
          <w:rFonts w:ascii="Times New Roman" w:hAnsi="Times New Roman"/>
          <w:sz w:val="28"/>
          <w:szCs w:val="28"/>
        </w:rPr>
      </w:pPr>
      <w:r w:rsidRPr="00F87680">
        <w:rPr>
          <w:rFonts w:ascii="Times New Roman" w:hAnsi="Times New Roman"/>
          <w:sz w:val="28"/>
          <w:szCs w:val="28"/>
        </w:rPr>
        <w:t xml:space="preserve">Самая существенная прибавка урожайности отмечена на гибриде Брио. При внесении минеральных удобрений в дозе </w:t>
      </w:r>
      <w:r w:rsidRPr="00F87680">
        <w:rPr>
          <w:rFonts w:ascii="Times New Roman" w:hAnsi="Times New Roman"/>
          <w:sz w:val="28"/>
          <w:szCs w:val="28"/>
          <w:lang w:val="en-US"/>
        </w:rPr>
        <w:t>N</w:t>
      </w:r>
      <w:r w:rsidRPr="00F87680">
        <w:rPr>
          <w:rFonts w:ascii="Times New Roman" w:hAnsi="Times New Roman"/>
          <w:sz w:val="28"/>
          <w:szCs w:val="28"/>
          <w:vertAlign w:val="subscript"/>
        </w:rPr>
        <w:t>40</w:t>
      </w:r>
      <w:r w:rsidRPr="00F87680">
        <w:rPr>
          <w:rFonts w:ascii="Times New Roman" w:hAnsi="Times New Roman"/>
          <w:sz w:val="28"/>
          <w:szCs w:val="28"/>
          <w:lang w:val="en-US"/>
        </w:rPr>
        <w:t>P</w:t>
      </w:r>
      <w:r w:rsidRPr="00F87680">
        <w:rPr>
          <w:rFonts w:ascii="Times New Roman" w:hAnsi="Times New Roman"/>
          <w:sz w:val="28"/>
          <w:szCs w:val="28"/>
          <w:vertAlign w:val="subscript"/>
        </w:rPr>
        <w:t>60</w:t>
      </w:r>
      <w:r w:rsidRPr="00F87680">
        <w:rPr>
          <w:rFonts w:ascii="Times New Roman" w:hAnsi="Times New Roman"/>
          <w:sz w:val="28"/>
          <w:szCs w:val="28"/>
        </w:rPr>
        <w:t xml:space="preserve"> прибавка ур</w:t>
      </w:r>
      <w:r w:rsidRPr="00F87680">
        <w:rPr>
          <w:rFonts w:ascii="Times New Roman" w:hAnsi="Times New Roman"/>
          <w:sz w:val="28"/>
          <w:szCs w:val="28"/>
        </w:rPr>
        <w:t>о</w:t>
      </w:r>
      <w:r w:rsidRPr="00F87680">
        <w:rPr>
          <w:rFonts w:ascii="Times New Roman" w:hAnsi="Times New Roman"/>
          <w:sz w:val="28"/>
          <w:szCs w:val="28"/>
        </w:rPr>
        <w:t>жайности подсолнечника 2,2 ц</w:t>
      </w:r>
      <w:r>
        <w:rPr>
          <w:rFonts w:ascii="Times New Roman" w:hAnsi="Times New Roman"/>
          <w:sz w:val="28"/>
          <w:szCs w:val="28"/>
        </w:rPr>
        <w:t>/га,</w:t>
      </w:r>
      <w:r w:rsidRPr="00F87680">
        <w:rPr>
          <w:rFonts w:ascii="Times New Roman" w:hAnsi="Times New Roman"/>
          <w:sz w:val="28"/>
          <w:szCs w:val="28"/>
        </w:rPr>
        <w:t xml:space="preserve"> </w:t>
      </w:r>
      <w:r>
        <w:rPr>
          <w:rFonts w:ascii="Times New Roman" w:hAnsi="Times New Roman"/>
          <w:sz w:val="28"/>
          <w:szCs w:val="28"/>
        </w:rPr>
        <w:t>ч</w:t>
      </w:r>
      <w:r w:rsidRPr="00F87680">
        <w:rPr>
          <w:rFonts w:ascii="Times New Roman" w:hAnsi="Times New Roman"/>
          <w:sz w:val="28"/>
          <w:szCs w:val="28"/>
        </w:rPr>
        <w:t>то является математически доказуемо. Увеличение удобрений в 2 раза, было получено дополнительно еще 2,5 ц/га. Применение минеральных удобрений при возделывании гибрида Брио приводит к достоверной прибавки урожайности.</w:t>
      </w:r>
    </w:p>
    <w:p w:rsidR="00742AC4" w:rsidRPr="00F87680" w:rsidRDefault="00742AC4" w:rsidP="00766D84">
      <w:pPr>
        <w:spacing w:after="0" w:line="360" w:lineRule="auto"/>
        <w:ind w:firstLine="709"/>
        <w:jc w:val="both"/>
        <w:rPr>
          <w:rFonts w:ascii="Times New Roman" w:hAnsi="Times New Roman"/>
          <w:sz w:val="28"/>
          <w:szCs w:val="28"/>
        </w:rPr>
      </w:pPr>
      <w:r w:rsidRPr="00F87680">
        <w:rPr>
          <w:rFonts w:ascii="Times New Roman" w:hAnsi="Times New Roman"/>
          <w:sz w:val="28"/>
          <w:szCs w:val="28"/>
        </w:rPr>
        <w:t>Увеличение фона минерального питания на г</w:t>
      </w:r>
      <w:r>
        <w:rPr>
          <w:rFonts w:ascii="Times New Roman" w:hAnsi="Times New Roman"/>
          <w:sz w:val="28"/>
          <w:szCs w:val="28"/>
        </w:rPr>
        <w:t>ибриде Сигнал, как и на гибриде</w:t>
      </w:r>
      <w:r w:rsidRPr="00F87680">
        <w:rPr>
          <w:rFonts w:ascii="Times New Roman" w:hAnsi="Times New Roman"/>
          <w:sz w:val="28"/>
          <w:szCs w:val="28"/>
        </w:rPr>
        <w:t xml:space="preserve"> Арена</w:t>
      </w:r>
      <w:r>
        <w:rPr>
          <w:rFonts w:ascii="Times New Roman" w:hAnsi="Times New Roman"/>
          <w:sz w:val="28"/>
          <w:szCs w:val="28"/>
        </w:rPr>
        <w:t>,</w:t>
      </w:r>
      <w:r w:rsidRPr="00F87680">
        <w:rPr>
          <w:rFonts w:ascii="Times New Roman" w:hAnsi="Times New Roman"/>
          <w:sz w:val="28"/>
          <w:szCs w:val="28"/>
        </w:rPr>
        <w:t xml:space="preserve"> не приводило к существенному повышению урожайности подсолнечника.</w:t>
      </w:r>
    </w:p>
    <w:p w:rsidR="00742AC4" w:rsidRPr="00F87680" w:rsidRDefault="00742AC4" w:rsidP="00766D84">
      <w:pPr>
        <w:spacing w:after="0" w:line="360" w:lineRule="auto"/>
        <w:ind w:firstLine="709"/>
        <w:jc w:val="both"/>
        <w:rPr>
          <w:rFonts w:ascii="Times New Roman" w:hAnsi="Times New Roman"/>
          <w:sz w:val="28"/>
          <w:szCs w:val="28"/>
        </w:rPr>
      </w:pPr>
    </w:p>
    <w:p w:rsidR="00742AC4" w:rsidRPr="00F87680" w:rsidRDefault="00742AC4" w:rsidP="00007DA4">
      <w:pPr>
        <w:widowControl w:val="0"/>
        <w:tabs>
          <w:tab w:val="left" w:pos="993"/>
        </w:tabs>
        <w:spacing w:after="0" w:line="360" w:lineRule="auto"/>
        <w:ind w:firstLine="567"/>
        <w:jc w:val="both"/>
        <w:rPr>
          <w:rFonts w:ascii="Times New Roman" w:hAnsi="Times New Roman"/>
          <w:b/>
          <w:sz w:val="24"/>
          <w:szCs w:val="24"/>
        </w:rPr>
      </w:pPr>
      <w:r w:rsidRPr="00F87680">
        <w:rPr>
          <w:rFonts w:ascii="Times New Roman" w:hAnsi="Times New Roman"/>
          <w:b/>
          <w:sz w:val="24"/>
          <w:szCs w:val="24"/>
        </w:rPr>
        <w:t>Литература</w:t>
      </w:r>
    </w:p>
    <w:p w:rsidR="00742AC4"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sidRPr="00E86198">
        <w:rPr>
          <w:rFonts w:ascii="Times New Roman" w:hAnsi="Times New Roman"/>
          <w:color w:val="000000"/>
          <w:sz w:val="24"/>
          <w:szCs w:val="24"/>
        </w:rPr>
        <w:t>Белевцев, Д.Н. Применение удобрений под подсолнечник в зоне неустойчивого увлажнения / Д.Н.</w:t>
      </w:r>
      <w:r>
        <w:rPr>
          <w:rFonts w:ascii="Times New Roman" w:hAnsi="Times New Roman"/>
          <w:color w:val="000000"/>
          <w:sz w:val="24"/>
          <w:szCs w:val="24"/>
        </w:rPr>
        <w:t xml:space="preserve"> </w:t>
      </w:r>
      <w:r w:rsidRPr="00E86198">
        <w:rPr>
          <w:rFonts w:ascii="Times New Roman" w:hAnsi="Times New Roman"/>
          <w:color w:val="000000"/>
          <w:sz w:val="24"/>
          <w:szCs w:val="24"/>
        </w:rPr>
        <w:t>Белевцев // Основная обработка почвы и удобрения под масличные культуры. – Краснодар, 1977. – С. 81–91.</w:t>
      </w:r>
    </w:p>
    <w:p w:rsidR="00742AC4" w:rsidRPr="00F87680" w:rsidRDefault="00742AC4" w:rsidP="00007DA4">
      <w:pPr>
        <w:pStyle w:val="ListParagraph"/>
        <w:numPr>
          <w:ilvl w:val="0"/>
          <w:numId w:val="1"/>
        </w:numPr>
        <w:tabs>
          <w:tab w:val="left" w:pos="-180"/>
          <w:tab w:val="left" w:pos="720"/>
          <w:tab w:val="left" w:pos="851"/>
          <w:tab w:val="left" w:pos="993"/>
          <w:tab w:val="left" w:pos="1695"/>
        </w:tabs>
        <w:spacing w:after="0" w:line="240" w:lineRule="auto"/>
        <w:ind w:left="0" w:firstLine="567"/>
        <w:jc w:val="both"/>
        <w:rPr>
          <w:rFonts w:ascii="Times New Roman" w:hAnsi="Times New Roman"/>
          <w:sz w:val="24"/>
          <w:szCs w:val="24"/>
        </w:rPr>
      </w:pPr>
      <w:r w:rsidRPr="00F87680">
        <w:rPr>
          <w:rFonts w:ascii="Times New Roman" w:hAnsi="Times New Roman"/>
          <w:sz w:val="24"/>
          <w:szCs w:val="24"/>
        </w:rPr>
        <w:t>Васильев, Д. С. Агротехника подсолнечника. / Д. С. Васильев – М.: Колос, – 1983. – 197 с.</w:t>
      </w:r>
    </w:p>
    <w:p w:rsidR="00742AC4" w:rsidRPr="00F87680" w:rsidRDefault="00742AC4" w:rsidP="00007DA4">
      <w:pPr>
        <w:pStyle w:val="ListParagraph"/>
        <w:numPr>
          <w:ilvl w:val="0"/>
          <w:numId w:val="1"/>
        </w:numPr>
        <w:tabs>
          <w:tab w:val="left" w:pos="-180"/>
          <w:tab w:val="left" w:pos="851"/>
          <w:tab w:val="left" w:pos="993"/>
        </w:tabs>
        <w:spacing w:after="0" w:line="240" w:lineRule="auto"/>
        <w:ind w:left="0" w:firstLine="567"/>
        <w:jc w:val="both"/>
        <w:rPr>
          <w:rFonts w:ascii="Times New Roman" w:hAnsi="Times New Roman"/>
          <w:sz w:val="24"/>
          <w:szCs w:val="24"/>
        </w:rPr>
      </w:pPr>
      <w:r w:rsidRPr="00F87680">
        <w:rPr>
          <w:rFonts w:ascii="Times New Roman" w:hAnsi="Times New Roman"/>
          <w:sz w:val="24"/>
          <w:szCs w:val="24"/>
        </w:rPr>
        <w:t>Доспехов Б.А. Методика полевого опыта / Б.А. Доспехов. – М.: Колос, 1979. – 419 с.</w:t>
      </w:r>
    </w:p>
    <w:p w:rsidR="00742AC4"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sidRPr="00B701BA">
        <w:rPr>
          <w:rFonts w:ascii="Times New Roman" w:hAnsi="Times New Roman"/>
          <w:color w:val="000000"/>
          <w:sz w:val="24"/>
          <w:szCs w:val="24"/>
        </w:rPr>
        <w:t>Дьяков А.Б. Физиология подсолнечника /А.Б. Дьяков. -Краснодар: ВНИИМК, 2004. -76 с.</w:t>
      </w:r>
    </w:p>
    <w:p w:rsidR="00742AC4" w:rsidRPr="00E86198"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sidRPr="00E86198">
        <w:rPr>
          <w:rFonts w:ascii="Times New Roman" w:hAnsi="Times New Roman"/>
          <w:color w:val="000000"/>
          <w:sz w:val="24"/>
          <w:szCs w:val="24"/>
        </w:rPr>
        <w:t>Игнатьев, Б.К. Удобрение масличных культур / Б.К. Игнатьев // Агротехника масличных</w:t>
      </w:r>
      <w:r>
        <w:rPr>
          <w:rFonts w:ascii="Times New Roman" w:hAnsi="Times New Roman"/>
          <w:color w:val="000000"/>
          <w:sz w:val="24"/>
          <w:szCs w:val="24"/>
        </w:rPr>
        <w:t xml:space="preserve"> </w:t>
      </w:r>
      <w:r w:rsidRPr="00E86198">
        <w:rPr>
          <w:rFonts w:ascii="Times New Roman" w:hAnsi="Times New Roman"/>
          <w:color w:val="000000"/>
          <w:sz w:val="24"/>
          <w:szCs w:val="24"/>
        </w:rPr>
        <w:t>культур. – Краснодар, 1968 – С. 298-305.</w:t>
      </w:r>
    </w:p>
    <w:p w:rsidR="00742AC4"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sidRPr="00B1269B">
        <w:rPr>
          <w:rFonts w:ascii="Times New Roman" w:hAnsi="Times New Roman"/>
          <w:color w:val="000000"/>
          <w:sz w:val="24"/>
          <w:szCs w:val="24"/>
        </w:rPr>
        <w:t>Леплявченко</w:t>
      </w:r>
      <w:r>
        <w:rPr>
          <w:rFonts w:ascii="Times New Roman" w:hAnsi="Times New Roman"/>
          <w:color w:val="000000"/>
          <w:sz w:val="24"/>
          <w:szCs w:val="24"/>
        </w:rPr>
        <w:t>,</w:t>
      </w:r>
      <w:r w:rsidRPr="00B1269B">
        <w:rPr>
          <w:rFonts w:ascii="Times New Roman" w:hAnsi="Times New Roman"/>
          <w:color w:val="000000"/>
          <w:sz w:val="24"/>
          <w:szCs w:val="24"/>
        </w:rPr>
        <w:t xml:space="preserve"> Л.П., Суетов В.П., Громова Л.И., Онищенко Л.М. Агрохимич</w:t>
      </w:r>
      <w:r w:rsidRPr="00B1269B">
        <w:rPr>
          <w:rFonts w:ascii="Times New Roman" w:hAnsi="Times New Roman"/>
          <w:color w:val="000000"/>
          <w:sz w:val="24"/>
          <w:szCs w:val="24"/>
        </w:rPr>
        <w:t>е</w:t>
      </w:r>
      <w:r w:rsidRPr="00B1269B">
        <w:rPr>
          <w:rFonts w:ascii="Times New Roman" w:hAnsi="Times New Roman"/>
          <w:color w:val="000000"/>
          <w:sz w:val="24"/>
          <w:szCs w:val="24"/>
        </w:rPr>
        <w:t>ские свойства чернозема выщелоченного и продуктивность полевого севооборота в связи с применением минеральных удобрений//Науч. журн. КубГАУ. 2009. № 46 (2). 55 с.</w:t>
      </w:r>
    </w:p>
    <w:p w:rsidR="00742AC4" w:rsidRPr="00F87680" w:rsidRDefault="00742AC4" w:rsidP="00007DA4">
      <w:pPr>
        <w:pStyle w:val="ListParagraph"/>
        <w:numPr>
          <w:ilvl w:val="0"/>
          <w:numId w:val="1"/>
        </w:numPr>
        <w:tabs>
          <w:tab w:val="left" w:pos="-180"/>
          <w:tab w:val="left" w:pos="851"/>
          <w:tab w:val="left" w:pos="993"/>
        </w:tabs>
        <w:spacing w:after="0" w:line="240" w:lineRule="auto"/>
        <w:ind w:left="0" w:firstLine="567"/>
        <w:jc w:val="both"/>
        <w:rPr>
          <w:rFonts w:ascii="Times New Roman" w:hAnsi="Times New Roman"/>
          <w:sz w:val="24"/>
          <w:szCs w:val="24"/>
        </w:rPr>
      </w:pPr>
      <w:r w:rsidRPr="00F87680">
        <w:rPr>
          <w:rFonts w:ascii="Times New Roman" w:hAnsi="Times New Roman"/>
          <w:sz w:val="24"/>
          <w:szCs w:val="24"/>
        </w:rPr>
        <w:t>Лучинский</w:t>
      </w:r>
      <w:r>
        <w:rPr>
          <w:rFonts w:ascii="Times New Roman" w:hAnsi="Times New Roman"/>
          <w:sz w:val="24"/>
          <w:szCs w:val="24"/>
        </w:rPr>
        <w:t>,</w:t>
      </w:r>
      <w:r w:rsidRPr="00F87680">
        <w:rPr>
          <w:rFonts w:ascii="Times New Roman" w:hAnsi="Times New Roman"/>
          <w:sz w:val="24"/>
          <w:szCs w:val="24"/>
        </w:rPr>
        <w:t xml:space="preserve"> В.С., Оценка скорости роста подсолнечника при низкой темпер</w:t>
      </w:r>
      <w:r w:rsidRPr="00F87680">
        <w:rPr>
          <w:rFonts w:ascii="Times New Roman" w:hAnsi="Times New Roman"/>
          <w:sz w:val="24"/>
          <w:szCs w:val="24"/>
        </w:rPr>
        <w:t>а</w:t>
      </w:r>
      <w:r w:rsidRPr="00F87680">
        <w:rPr>
          <w:rFonts w:ascii="Times New Roman" w:hAnsi="Times New Roman"/>
          <w:sz w:val="24"/>
          <w:szCs w:val="24"/>
        </w:rPr>
        <w:t>туре в связи с селекцией на холодостойкость.// Политематический сетевой электронный научный журнал Кубанского государственного университета выпуск № 118(4)/ Кра</w:t>
      </w:r>
      <w:r w:rsidRPr="00F87680">
        <w:rPr>
          <w:rFonts w:ascii="Times New Roman" w:hAnsi="Times New Roman"/>
          <w:sz w:val="24"/>
          <w:szCs w:val="24"/>
        </w:rPr>
        <w:t>с</w:t>
      </w:r>
      <w:r w:rsidRPr="00F87680">
        <w:rPr>
          <w:rFonts w:ascii="Times New Roman" w:hAnsi="Times New Roman"/>
          <w:sz w:val="24"/>
          <w:szCs w:val="24"/>
        </w:rPr>
        <w:t>нодар. - 2016 .</w:t>
      </w:r>
    </w:p>
    <w:p w:rsidR="00742AC4" w:rsidRPr="00F87680" w:rsidRDefault="00742AC4" w:rsidP="00007DA4">
      <w:pPr>
        <w:numPr>
          <w:ilvl w:val="0"/>
          <w:numId w:val="1"/>
        </w:numPr>
        <w:tabs>
          <w:tab w:val="left" w:pos="0"/>
          <w:tab w:val="left" w:pos="567"/>
          <w:tab w:val="left" w:pos="851"/>
          <w:tab w:val="left" w:pos="993"/>
        </w:tabs>
        <w:spacing w:after="0" w:line="240" w:lineRule="auto"/>
        <w:ind w:left="0" w:firstLine="567"/>
        <w:jc w:val="both"/>
        <w:rPr>
          <w:rFonts w:ascii="Times New Roman" w:hAnsi="Times New Roman"/>
          <w:sz w:val="24"/>
          <w:szCs w:val="24"/>
        </w:rPr>
      </w:pPr>
      <w:r w:rsidRPr="00F87680">
        <w:rPr>
          <w:rFonts w:ascii="Times New Roman" w:hAnsi="Times New Roman"/>
          <w:sz w:val="24"/>
          <w:szCs w:val="24"/>
        </w:rPr>
        <w:t>Лучинский</w:t>
      </w:r>
      <w:r>
        <w:rPr>
          <w:rFonts w:ascii="Times New Roman" w:hAnsi="Times New Roman"/>
          <w:sz w:val="24"/>
          <w:szCs w:val="24"/>
        </w:rPr>
        <w:t>,</w:t>
      </w:r>
      <w:r w:rsidRPr="00F87680">
        <w:rPr>
          <w:rFonts w:ascii="Times New Roman" w:hAnsi="Times New Roman"/>
          <w:sz w:val="24"/>
          <w:szCs w:val="24"/>
        </w:rPr>
        <w:t xml:space="preserve"> С. И. Амброзия полыннолистная </w:t>
      </w:r>
      <w:r w:rsidRPr="00F87680">
        <w:rPr>
          <w:rFonts w:ascii="Times New Roman" w:hAnsi="Times New Roman"/>
          <w:i/>
          <w:sz w:val="24"/>
          <w:szCs w:val="24"/>
        </w:rPr>
        <w:t>(</w:t>
      </w:r>
      <w:r w:rsidRPr="00F87680">
        <w:rPr>
          <w:rFonts w:ascii="Times New Roman" w:hAnsi="Times New Roman"/>
          <w:i/>
          <w:iCs/>
          <w:sz w:val="24"/>
          <w:szCs w:val="24"/>
        </w:rPr>
        <w:t xml:space="preserve">Аmbrosia artemisiifolia) </w:t>
      </w:r>
      <w:r w:rsidRPr="00F87680">
        <w:rPr>
          <w:rFonts w:ascii="Times New Roman" w:hAnsi="Times New Roman"/>
          <w:sz w:val="24"/>
          <w:szCs w:val="24"/>
        </w:rPr>
        <w:t>и ее вр</w:t>
      </w:r>
      <w:r w:rsidRPr="00F87680">
        <w:rPr>
          <w:rFonts w:ascii="Times New Roman" w:hAnsi="Times New Roman"/>
          <w:sz w:val="24"/>
          <w:szCs w:val="24"/>
        </w:rPr>
        <w:t>е</w:t>
      </w:r>
      <w:r w:rsidRPr="00F87680">
        <w:rPr>
          <w:rFonts w:ascii="Times New Roman" w:hAnsi="Times New Roman"/>
          <w:sz w:val="24"/>
          <w:szCs w:val="24"/>
        </w:rPr>
        <w:t xml:space="preserve">доносность в посевах подсолнечника в зависимости от фона минерального питания [Электронный ресурс] / С. И. Лучинский, В. С. Лучинский// Науч. журн. Куб ГАУ – Краснодар: Куб ГАУ, 2010. – № 58 (04). – Режим доступа: </w:t>
      </w:r>
      <w:hyperlink r:id="rId15" w:history="1">
        <w:r w:rsidRPr="00F87680">
          <w:rPr>
            <w:rStyle w:val="Hyperlink"/>
            <w:rFonts w:ascii="Times New Roman" w:hAnsi="Times New Roman"/>
            <w:sz w:val="24"/>
            <w:szCs w:val="24"/>
            <w:lang w:val="en-US"/>
          </w:rPr>
          <w:t>http</w:t>
        </w:r>
        <w:r w:rsidRPr="00F87680">
          <w:rPr>
            <w:rStyle w:val="Hyperlink"/>
            <w:rFonts w:ascii="Times New Roman" w:hAnsi="Times New Roman"/>
            <w:sz w:val="24"/>
            <w:szCs w:val="24"/>
          </w:rPr>
          <w:t>://</w:t>
        </w:r>
        <w:r w:rsidRPr="00F87680">
          <w:rPr>
            <w:rStyle w:val="Hyperlink"/>
            <w:rFonts w:ascii="Times New Roman" w:hAnsi="Times New Roman"/>
            <w:sz w:val="24"/>
            <w:szCs w:val="24"/>
            <w:lang w:val="en-US"/>
          </w:rPr>
          <w:t>ej</w:t>
        </w:r>
        <w:r w:rsidRPr="00F87680">
          <w:rPr>
            <w:rStyle w:val="Hyperlink"/>
            <w:rFonts w:ascii="Times New Roman" w:hAnsi="Times New Roman"/>
            <w:sz w:val="24"/>
            <w:szCs w:val="24"/>
          </w:rPr>
          <w:t>,</w:t>
        </w:r>
        <w:r w:rsidRPr="00F87680">
          <w:rPr>
            <w:rStyle w:val="Hyperlink"/>
            <w:rFonts w:ascii="Times New Roman" w:hAnsi="Times New Roman"/>
            <w:sz w:val="24"/>
            <w:szCs w:val="24"/>
            <w:lang w:val="en-US"/>
          </w:rPr>
          <w:t>kuhagro</w:t>
        </w:r>
        <w:r w:rsidRPr="00F87680">
          <w:rPr>
            <w:rStyle w:val="Hyperlink"/>
            <w:rFonts w:ascii="Times New Roman" w:hAnsi="Times New Roman"/>
            <w:sz w:val="24"/>
            <w:szCs w:val="24"/>
          </w:rPr>
          <w:t>.</w:t>
        </w:r>
        <w:r w:rsidRPr="00F87680">
          <w:rPr>
            <w:rStyle w:val="Hyperlink"/>
            <w:rFonts w:ascii="Times New Roman" w:hAnsi="Times New Roman"/>
            <w:sz w:val="24"/>
            <w:szCs w:val="24"/>
            <w:lang w:val="en-US"/>
          </w:rPr>
          <w:t>ru</w:t>
        </w:r>
        <w:r w:rsidRPr="00F87680">
          <w:rPr>
            <w:rStyle w:val="Hyperlink"/>
            <w:rFonts w:ascii="Times New Roman" w:hAnsi="Times New Roman"/>
            <w:sz w:val="24"/>
            <w:szCs w:val="24"/>
          </w:rPr>
          <w:t>/2010/</w:t>
        </w:r>
      </w:hyperlink>
      <w:r w:rsidRPr="00F87680">
        <w:rPr>
          <w:rFonts w:ascii="Times New Roman" w:hAnsi="Times New Roman"/>
          <w:sz w:val="24"/>
          <w:szCs w:val="24"/>
        </w:rPr>
        <w:t xml:space="preserve"> 04 </w:t>
      </w:r>
      <w:r w:rsidRPr="00F87680">
        <w:rPr>
          <w:rFonts w:ascii="Times New Roman" w:hAnsi="Times New Roman"/>
          <w:sz w:val="24"/>
          <w:szCs w:val="24"/>
          <w:lang w:val="en-US"/>
        </w:rPr>
        <w:t>pdf</w:t>
      </w:r>
      <w:r w:rsidRPr="00F87680">
        <w:rPr>
          <w:rFonts w:ascii="Times New Roman" w:hAnsi="Times New Roman"/>
          <w:sz w:val="24"/>
          <w:szCs w:val="24"/>
        </w:rPr>
        <w:t xml:space="preserve">/12 </w:t>
      </w:r>
      <w:r w:rsidRPr="00F87680">
        <w:rPr>
          <w:rFonts w:ascii="Times New Roman" w:hAnsi="Times New Roman"/>
          <w:sz w:val="24"/>
          <w:szCs w:val="24"/>
          <w:lang w:val="en-US"/>
        </w:rPr>
        <w:t>pdf</w:t>
      </w:r>
      <w:r w:rsidRPr="00F87680">
        <w:rPr>
          <w:rFonts w:ascii="Times New Roman" w:hAnsi="Times New Roman"/>
          <w:sz w:val="24"/>
          <w:szCs w:val="24"/>
        </w:rPr>
        <w:t>.</w:t>
      </w:r>
    </w:p>
    <w:p w:rsidR="00742AC4" w:rsidRPr="00F87680" w:rsidRDefault="00742AC4" w:rsidP="00007DA4">
      <w:pPr>
        <w:numPr>
          <w:ilvl w:val="0"/>
          <w:numId w:val="1"/>
        </w:numPr>
        <w:tabs>
          <w:tab w:val="left" w:pos="0"/>
          <w:tab w:val="left" w:pos="567"/>
          <w:tab w:val="left" w:pos="851"/>
          <w:tab w:val="left" w:pos="993"/>
        </w:tabs>
        <w:spacing w:after="0" w:line="240" w:lineRule="auto"/>
        <w:ind w:left="0" w:firstLine="567"/>
        <w:jc w:val="both"/>
        <w:rPr>
          <w:rFonts w:ascii="Times New Roman" w:hAnsi="Times New Roman"/>
          <w:sz w:val="24"/>
          <w:szCs w:val="24"/>
        </w:rPr>
      </w:pPr>
      <w:r w:rsidRPr="00F87680">
        <w:rPr>
          <w:rFonts w:ascii="Times New Roman" w:hAnsi="Times New Roman"/>
          <w:sz w:val="24"/>
          <w:szCs w:val="24"/>
        </w:rPr>
        <w:t>Лучинский</w:t>
      </w:r>
      <w:r>
        <w:rPr>
          <w:rFonts w:ascii="Times New Roman" w:hAnsi="Times New Roman"/>
          <w:sz w:val="24"/>
          <w:szCs w:val="24"/>
        </w:rPr>
        <w:t>,</w:t>
      </w:r>
      <w:r w:rsidRPr="00F87680">
        <w:rPr>
          <w:rFonts w:ascii="Times New Roman" w:hAnsi="Times New Roman"/>
          <w:sz w:val="24"/>
          <w:szCs w:val="24"/>
        </w:rPr>
        <w:t xml:space="preserve"> С.И. Борьба с амброзией полыннолистной в посевах подсолнечн</w:t>
      </w:r>
      <w:r w:rsidRPr="00F87680">
        <w:rPr>
          <w:rFonts w:ascii="Times New Roman" w:hAnsi="Times New Roman"/>
          <w:sz w:val="24"/>
          <w:szCs w:val="24"/>
        </w:rPr>
        <w:t>и</w:t>
      </w:r>
      <w:r w:rsidRPr="00F87680">
        <w:rPr>
          <w:rFonts w:ascii="Times New Roman" w:hAnsi="Times New Roman"/>
          <w:sz w:val="24"/>
          <w:szCs w:val="24"/>
        </w:rPr>
        <w:t>ка. /С.И. Лучинский// Труды КГАУ, выпуск 12 (21).- Краснодар.- 2009 - С. 99 – 104.</w:t>
      </w:r>
    </w:p>
    <w:p w:rsidR="00742AC4" w:rsidRPr="00F87680" w:rsidRDefault="00742AC4" w:rsidP="00007DA4">
      <w:pPr>
        <w:numPr>
          <w:ilvl w:val="0"/>
          <w:numId w:val="1"/>
        </w:numPr>
        <w:tabs>
          <w:tab w:val="left" w:pos="0"/>
          <w:tab w:val="left" w:pos="567"/>
          <w:tab w:val="left" w:pos="851"/>
          <w:tab w:val="left" w:pos="993"/>
        </w:tabs>
        <w:spacing w:after="0" w:line="240" w:lineRule="auto"/>
        <w:ind w:left="0" w:firstLine="567"/>
        <w:jc w:val="both"/>
        <w:rPr>
          <w:rFonts w:ascii="Times New Roman" w:hAnsi="Times New Roman"/>
          <w:sz w:val="24"/>
          <w:szCs w:val="24"/>
        </w:rPr>
      </w:pPr>
      <w:r w:rsidRPr="00F87680">
        <w:rPr>
          <w:rFonts w:ascii="Times New Roman" w:hAnsi="Times New Roman"/>
          <w:sz w:val="24"/>
          <w:szCs w:val="24"/>
        </w:rPr>
        <w:t>Лучинский</w:t>
      </w:r>
      <w:r>
        <w:rPr>
          <w:rFonts w:ascii="Times New Roman" w:hAnsi="Times New Roman"/>
          <w:sz w:val="24"/>
          <w:szCs w:val="24"/>
        </w:rPr>
        <w:t xml:space="preserve">, </w:t>
      </w:r>
      <w:r w:rsidRPr="00F87680">
        <w:rPr>
          <w:rFonts w:ascii="Times New Roman" w:hAnsi="Times New Roman"/>
          <w:sz w:val="24"/>
          <w:szCs w:val="24"/>
        </w:rPr>
        <w:t>С.И. Продуктивность подсолнечника при различных уровнях м</w:t>
      </w:r>
      <w:r w:rsidRPr="00F87680">
        <w:rPr>
          <w:rFonts w:ascii="Times New Roman" w:hAnsi="Times New Roman"/>
          <w:sz w:val="24"/>
          <w:szCs w:val="24"/>
        </w:rPr>
        <w:t>и</w:t>
      </w:r>
      <w:r w:rsidRPr="00F87680">
        <w:rPr>
          <w:rFonts w:ascii="Times New Roman" w:hAnsi="Times New Roman"/>
          <w:sz w:val="24"/>
          <w:szCs w:val="24"/>
        </w:rPr>
        <w:t>нерального удобрения и засоренности посевов /С.И. Лучинский, В.Я Чумачёв// Ма</w:t>
      </w:r>
      <w:r w:rsidRPr="00F87680">
        <w:rPr>
          <w:rFonts w:ascii="Times New Roman" w:hAnsi="Times New Roman"/>
          <w:sz w:val="24"/>
          <w:szCs w:val="24"/>
        </w:rPr>
        <w:t>с</w:t>
      </w:r>
      <w:r w:rsidRPr="00F87680">
        <w:rPr>
          <w:rFonts w:ascii="Times New Roman" w:hAnsi="Times New Roman"/>
          <w:sz w:val="24"/>
          <w:szCs w:val="24"/>
        </w:rPr>
        <w:t>личные культуры № 2 (141) Краснодар.- 2009 - с. 74 – 78.</w:t>
      </w:r>
    </w:p>
    <w:p w:rsidR="00742AC4" w:rsidRPr="00F87680" w:rsidRDefault="00742AC4" w:rsidP="00007DA4">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u w:val="single"/>
        </w:rPr>
      </w:pPr>
      <w:r w:rsidRPr="00F87680">
        <w:rPr>
          <w:rFonts w:ascii="Times New Roman" w:hAnsi="Times New Roman"/>
          <w:sz w:val="24"/>
          <w:szCs w:val="24"/>
        </w:rPr>
        <w:t>Лучинский</w:t>
      </w:r>
      <w:r>
        <w:rPr>
          <w:rFonts w:ascii="Times New Roman" w:hAnsi="Times New Roman"/>
          <w:sz w:val="24"/>
          <w:szCs w:val="24"/>
        </w:rPr>
        <w:t>,</w:t>
      </w:r>
      <w:r w:rsidRPr="00F87680">
        <w:rPr>
          <w:rFonts w:ascii="Times New Roman" w:hAnsi="Times New Roman"/>
          <w:sz w:val="24"/>
          <w:szCs w:val="24"/>
        </w:rPr>
        <w:t xml:space="preserve"> С.И. Сорняк Амброзия полыннолистная </w:t>
      </w:r>
      <w:r w:rsidRPr="00F87680">
        <w:rPr>
          <w:rFonts w:ascii="Times New Roman" w:hAnsi="Times New Roman"/>
          <w:i/>
          <w:sz w:val="24"/>
          <w:szCs w:val="24"/>
        </w:rPr>
        <w:t>(</w:t>
      </w:r>
      <w:r w:rsidRPr="00F87680">
        <w:rPr>
          <w:rFonts w:ascii="Times New Roman" w:hAnsi="Times New Roman"/>
          <w:i/>
          <w:iCs/>
          <w:sz w:val="24"/>
          <w:szCs w:val="24"/>
        </w:rPr>
        <w:t>Аmbrosia artemisiifolia)</w:t>
      </w:r>
      <w:r w:rsidRPr="00F87680">
        <w:rPr>
          <w:rFonts w:ascii="Times New Roman" w:hAnsi="Times New Roman"/>
          <w:iCs/>
          <w:sz w:val="24"/>
          <w:szCs w:val="24"/>
        </w:rPr>
        <w:t xml:space="preserve"> в посевах подсолнечника /</w:t>
      </w:r>
      <w:r w:rsidRPr="00F87680">
        <w:rPr>
          <w:rFonts w:ascii="Times New Roman" w:hAnsi="Times New Roman"/>
          <w:sz w:val="24"/>
          <w:szCs w:val="24"/>
        </w:rPr>
        <w:t xml:space="preserve"> С. И. Лучинский, А. В. Маковеев/.Науч. журн. КубГАУ. – Краснодар:КубГАУ. – 2011. </w:t>
      </w:r>
      <w:r w:rsidRPr="00F87680">
        <w:rPr>
          <w:rFonts w:ascii="Times New Roman" w:hAnsi="Times New Roman"/>
          <w:i/>
          <w:sz w:val="24"/>
          <w:szCs w:val="24"/>
        </w:rPr>
        <w:t>–</w:t>
      </w:r>
      <w:r w:rsidRPr="00F87680">
        <w:rPr>
          <w:rFonts w:ascii="Times New Roman" w:hAnsi="Times New Roman"/>
          <w:sz w:val="24"/>
          <w:szCs w:val="24"/>
        </w:rPr>
        <w:t xml:space="preserve"> № 69 (05), 2011</w:t>
      </w:r>
      <w:r w:rsidRPr="00F87680">
        <w:rPr>
          <w:rFonts w:ascii="Times New Roman" w:hAnsi="Times New Roman"/>
          <w:i/>
          <w:sz w:val="24"/>
          <w:szCs w:val="24"/>
        </w:rPr>
        <w:t xml:space="preserve">.– </w:t>
      </w:r>
      <w:r w:rsidRPr="00F87680">
        <w:rPr>
          <w:rFonts w:ascii="Times New Roman" w:hAnsi="Times New Roman"/>
          <w:sz w:val="24"/>
          <w:szCs w:val="24"/>
        </w:rPr>
        <w:t>Режим доступа:</w:t>
      </w:r>
      <w:r w:rsidRPr="00F87680">
        <w:rPr>
          <w:rFonts w:ascii="Times New Roman" w:hAnsi="Times New Roman"/>
          <w:iCs/>
          <w:sz w:val="24"/>
          <w:szCs w:val="24"/>
        </w:rPr>
        <w:t xml:space="preserve"> // </w:t>
      </w:r>
      <w:r w:rsidRPr="00E86198">
        <w:rPr>
          <w:rFonts w:ascii="Times New Roman" w:hAnsi="Times New Roman"/>
          <w:sz w:val="24"/>
          <w:szCs w:val="24"/>
        </w:rPr>
        <w:t xml:space="preserve">http: //ej.kubagro.ru /2011/05/pdf/17.pdf </w:t>
      </w:r>
    </w:p>
    <w:p w:rsidR="00742AC4" w:rsidRPr="00F87680" w:rsidRDefault="00742AC4" w:rsidP="00007DA4">
      <w:pPr>
        <w:numPr>
          <w:ilvl w:val="0"/>
          <w:numId w:val="1"/>
        </w:numPr>
        <w:tabs>
          <w:tab w:val="left" w:pos="0"/>
          <w:tab w:val="left" w:pos="567"/>
          <w:tab w:val="left" w:pos="851"/>
          <w:tab w:val="left" w:pos="993"/>
        </w:tabs>
        <w:spacing w:after="0" w:line="240" w:lineRule="auto"/>
        <w:ind w:left="0" w:firstLine="567"/>
        <w:jc w:val="both"/>
        <w:rPr>
          <w:rFonts w:ascii="Times New Roman" w:hAnsi="Times New Roman"/>
          <w:sz w:val="24"/>
          <w:szCs w:val="24"/>
        </w:rPr>
      </w:pPr>
      <w:r w:rsidRPr="00F87680">
        <w:rPr>
          <w:rFonts w:ascii="Times New Roman" w:hAnsi="Times New Roman"/>
          <w:sz w:val="24"/>
          <w:szCs w:val="24"/>
        </w:rPr>
        <w:t>Лучинский</w:t>
      </w:r>
      <w:r>
        <w:rPr>
          <w:rFonts w:ascii="Times New Roman" w:hAnsi="Times New Roman"/>
          <w:sz w:val="24"/>
          <w:szCs w:val="24"/>
        </w:rPr>
        <w:t>,</w:t>
      </w:r>
      <w:r w:rsidRPr="00F87680">
        <w:rPr>
          <w:rFonts w:ascii="Times New Roman" w:hAnsi="Times New Roman"/>
          <w:sz w:val="24"/>
          <w:szCs w:val="24"/>
        </w:rPr>
        <w:t xml:space="preserve"> С.И. Эффективность удобрений на засоренных амброзией полы</w:t>
      </w:r>
      <w:r w:rsidRPr="00F87680">
        <w:rPr>
          <w:rFonts w:ascii="Times New Roman" w:hAnsi="Times New Roman"/>
          <w:sz w:val="24"/>
          <w:szCs w:val="24"/>
        </w:rPr>
        <w:t>н</w:t>
      </w:r>
      <w:r w:rsidRPr="00F87680">
        <w:rPr>
          <w:rFonts w:ascii="Times New Roman" w:hAnsi="Times New Roman"/>
          <w:sz w:val="24"/>
          <w:szCs w:val="24"/>
        </w:rPr>
        <w:t xml:space="preserve">нолистной посевах подсолнечника /С.И. Лучинский, А.М Маринченко // Труды КГАУ, выпуск 12 (21).- Краснодар.- 2009 </w:t>
      </w:r>
    </w:p>
    <w:p w:rsidR="00742AC4" w:rsidRPr="00F87680" w:rsidRDefault="00742AC4" w:rsidP="00007DA4">
      <w:pPr>
        <w:pStyle w:val="BodyTextIndent"/>
        <w:numPr>
          <w:ilvl w:val="0"/>
          <w:numId w:val="1"/>
        </w:numPr>
        <w:tabs>
          <w:tab w:val="left" w:pos="0"/>
          <w:tab w:val="left" w:pos="567"/>
          <w:tab w:val="left" w:pos="851"/>
          <w:tab w:val="left" w:pos="993"/>
        </w:tabs>
        <w:spacing w:after="0"/>
        <w:ind w:left="0" w:firstLine="567"/>
        <w:jc w:val="both"/>
      </w:pPr>
      <w:r w:rsidRPr="00F87680">
        <w:t xml:space="preserve"> Лучинский</w:t>
      </w:r>
      <w:r>
        <w:t>,</w:t>
      </w:r>
      <w:r w:rsidRPr="00F87680">
        <w:t xml:space="preserve"> С.И., Биологические особенности амброзии полыннолистной / С.И.Лучинский, А.В. Маковеев// Труды КГАУ, выпуск 6 (15).- Краснодар.- 2008.- С. 25 – 30. </w:t>
      </w:r>
    </w:p>
    <w:p w:rsidR="00742AC4" w:rsidRPr="00F87680" w:rsidRDefault="00742AC4" w:rsidP="00007DA4">
      <w:pPr>
        <w:pStyle w:val="BodyTextIndent"/>
        <w:numPr>
          <w:ilvl w:val="0"/>
          <w:numId w:val="1"/>
        </w:numPr>
        <w:tabs>
          <w:tab w:val="left" w:pos="0"/>
          <w:tab w:val="left" w:pos="567"/>
          <w:tab w:val="left" w:pos="851"/>
          <w:tab w:val="left" w:pos="993"/>
        </w:tabs>
        <w:spacing w:after="0"/>
        <w:ind w:left="0" w:firstLine="567"/>
        <w:jc w:val="both"/>
      </w:pPr>
      <w:r w:rsidRPr="00F87680">
        <w:t>Лучинский</w:t>
      </w:r>
      <w:r>
        <w:t>,</w:t>
      </w:r>
      <w:r w:rsidRPr="00F87680">
        <w:t xml:space="preserve"> С.И., Сорняки в посевах подсолнечника /С.И.Лучинский, А.В. Маковеев// - Краснодар: Советская Кубань – 2008.- 87 с.</w:t>
      </w:r>
    </w:p>
    <w:p w:rsidR="00742AC4" w:rsidRPr="00F87680"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sidRPr="00F87680">
        <w:rPr>
          <w:rFonts w:ascii="Times New Roman" w:hAnsi="Times New Roman"/>
          <w:color w:val="000000"/>
          <w:sz w:val="24"/>
          <w:szCs w:val="24"/>
        </w:rPr>
        <w:t>Макаренко</w:t>
      </w:r>
      <w:r>
        <w:rPr>
          <w:rFonts w:ascii="Times New Roman" w:hAnsi="Times New Roman"/>
          <w:color w:val="000000"/>
          <w:sz w:val="24"/>
          <w:szCs w:val="24"/>
        </w:rPr>
        <w:t>,</w:t>
      </w:r>
      <w:r w:rsidRPr="00F87680">
        <w:rPr>
          <w:rFonts w:ascii="Times New Roman" w:hAnsi="Times New Roman"/>
          <w:color w:val="000000"/>
          <w:sz w:val="24"/>
          <w:szCs w:val="24"/>
        </w:rPr>
        <w:t> С.А. Влияние способов основной обработки почвы под сою на изменение агрофизических показателей чернозёма выщелоченного /  С.А. Макаренко, А.С. Найденов // Политематический сетевой электронный научный журнал Кубанского государственного аграрного университета (Научный журнал КубГАУ). – Краснодар: Куб ГАУ, 2015. – №05(109). С. 837 – 847. – IDA [article ID]: 1091505057. – Режим до</w:t>
      </w:r>
      <w:r w:rsidRPr="00F87680">
        <w:rPr>
          <w:rFonts w:ascii="Times New Roman" w:hAnsi="Times New Roman"/>
          <w:color w:val="000000"/>
          <w:sz w:val="24"/>
          <w:szCs w:val="24"/>
        </w:rPr>
        <w:t>с</w:t>
      </w:r>
      <w:r w:rsidRPr="00F87680">
        <w:rPr>
          <w:rFonts w:ascii="Times New Roman" w:hAnsi="Times New Roman"/>
          <w:color w:val="000000"/>
          <w:sz w:val="24"/>
          <w:szCs w:val="24"/>
        </w:rPr>
        <w:t>тупа: http://ej.kubagro.ru/2015/05/pdf/57.pdf, 0,688 у.п.л.</w:t>
      </w:r>
    </w:p>
    <w:p w:rsidR="00742AC4" w:rsidRPr="00F87680"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 xml:space="preserve">Маковеев А. В. </w:t>
      </w:r>
      <w:r w:rsidRPr="00F87680">
        <w:rPr>
          <w:rFonts w:ascii="Times New Roman" w:hAnsi="Times New Roman"/>
          <w:color w:val="000000"/>
          <w:sz w:val="24"/>
          <w:szCs w:val="24"/>
        </w:rPr>
        <w:t>Влияние основной обработки почвы на засоренность подсо</w:t>
      </w:r>
      <w:r w:rsidRPr="00F87680">
        <w:rPr>
          <w:rFonts w:ascii="Times New Roman" w:hAnsi="Times New Roman"/>
          <w:color w:val="000000"/>
          <w:sz w:val="24"/>
          <w:szCs w:val="24"/>
        </w:rPr>
        <w:t>л</w:t>
      </w:r>
      <w:r w:rsidRPr="00F87680">
        <w:rPr>
          <w:rFonts w:ascii="Times New Roman" w:hAnsi="Times New Roman"/>
          <w:color w:val="000000"/>
          <w:sz w:val="24"/>
          <w:szCs w:val="24"/>
        </w:rPr>
        <w:t>нечника и его продуктивность / А.В. Маковеев, Ф.И. Дерека, С.И. Лучинский и др. // Политематический сетевой электронный научный журнал Кубанского государственн</w:t>
      </w:r>
      <w:r w:rsidRPr="00F87680">
        <w:rPr>
          <w:rFonts w:ascii="Times New Roman" w:hAnsi="Times New Roman"/>
          <w:color w:val="000000"/>
          <w:sz w:val="24"/>
          <w:szCs w:val="24"/>
        </w:rPr>
        <w:t>о</w:t>
      </w:r>
      <w:r w:rsidRPr="00F87680">
        <w:rPr>
          <w:rFonts w:ascii="Times New Roman" w:hAnsi="Times New Roman"/>
          <w:color w:val="000000"/>
          <w:sz w:val="24"/>
          <w:szCs w:val="24"/>
        </w:rPr>
        <w:t>го аграрного университета (Научный журнал КубГАУ) [Электронный ресурс]. – Кра</w:t>
      </w:r>
      <w:r w:rsidRPr="00F87680">
        <w:rPr>
          <w:rFonts w:ascii="Times New Roman" w:hAnsi="Times New Roman"/>
          <w:color w:val="000000"/>
          <w:sz w:val="24"/>
          <w:szCs w:val="24"/>
        </w:rPr>
        <w:t>с</w:t>
      </w:r>
      <w:r w:rsidRPr="00F87680">
        <w:rPr>
          <w:rFonts w:ascii="Times New Roman" w:hAnsi="Times New Roman"/>
          <w:color w:val="000000"/>
          <w:sz w:val="24"/>
          <w:szCs w:val="24"/>
        </w:rPr>
        <w:t>нодар: КубГАУ, 2015. – №08(112). С. 1402 – 1423. – IDA [article ID]: 1121508102. – Р</w:t>
      </w:r>
      <w:r w:rsidRPr="00F87680">
        <w:rPr>
          <w:rFonts w:ascii="Times New Roman" w:hAnsi="Times New Roman"/>
          <w:color w:val="000000"/>
          <w:sz w:val="24"/>
          <w:szCs w:val="24"/>
        </w:rPr>
        <w:t>е</w:t>
      </w:r>
      <w:r w:rsidRPr="00F87680">
        <w:rPr>
          <w:rFonts w:ascii="Times New Roman" w:hAnsi="Times New Roman"/>
          <w:color w:val="000000"/>
          <w:sz w:val="24"/>
          <w:szCs w:val="24"/>
        </w:rPr>
        <w:t>жим доступа: http://ej.kubagro.ru/2015/08/pdf/102.pdf, 1,375 у.п.л.</w:t>
      </w:r>
    </w:p>
    <w:p w:rsidR="00742AC4" w:rsidRPr="00F87680"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 xml:space="preserve">Маковеев А. В. </w:t>
      </w:r>
      <w:r w:rsidRPr="00F87680">
        <w:rPr>
          <w:rFonts w:ascii="Times New Roman" w:hAnsi="Times New Roman"/>
          <w:color w:val="000000"/>
          <w:sz w:val="24"/>
          <w:szCs w:val="24"/>
        </w:rPr>
        <w:t>Влияние различных систем основной обработки проводимой под подсолнечник на физические свойства почвы / А.В. Маковеев, Ф.И. Дерека, С.И. Лучинский и др. // Политематический сетевой электронный научный журнал Кубанск</w:t>
      </w:r>
      <w:r w:rsidRPr="00F87680">
        <w:rPr>
          <w:rFonts w:ascii="Times New Roman" w:hAnsi="Times New Roman"/>
          <w:color w:val="000000"/>
          <w:sz w:val="24"/>
          <w:szCs w:val="24"/>
        </w:rPr>
        <w:t>о</w:t>
      </w:r>
      <w:r w:rsidRPr="00F87680">
        <w:rPr>
          <w:rFonts w:ascii="Times New Roman" w:hAnsi="Times New Roman"/>
          <w:color w:val="000000"/>
          <w:sz w:val="24"/>
          <w:szCs w:val="24"/>
        </w:rPr>
        <w:t>го государственного аграрного университета (Научный журнал КубГАУ) [Электронный ресурс]. – Краснодар: КубГАУ, 2015. – №09(113). С. 562 – 579. – IDA [article ID]: 1131509042. – Режим доступа: http://ej.kubagro.ru/2015/09/pdf/42.pdf, 1,125 у.п.л.</w:t>
      </w:r>
    </w:p>
    <w:p w:rsidR="00742AC4" w:rsidRPr="00F87680"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 xml:space="preserve">Маковеев А. В. </w:t>
      </w:r>
      <w:r w:rsidRPr="00F87680">
        <w:rPr>
          <w:rFonts w:ascii="Times New Roman" w:hAnsi="Times New Roman"/>
          <w:color w:val="000000"/>
          <w:sz w:val="24"/>
          <w:szCs w:val="24"/>
        </w:rPr>
        <w:t>Влияние различных систем основной обработки проводимой под подсолнечник на запасы продуктивной влаги / А.В. Маковеев, С.А. Макаренко, Ф.И. Дерека, С.И. Лучинский // Политематический сетевой электронный научный жу</w:t>
      </w:r>
      <w:r w:rsidRPr="00F87680">
        <w:rPr>
          <w:rFonts w:ascii="Times New Roman" w:hAnsi="Times New Roman"/>
          <w:color w:val="000000"/>
          <w:sz w:val="24"/>
          <w:szCs w:val="24"/>
        </w:rPr>
        <w:t>р</w:t>
      </w:r>
      <w:r w:rsidRPr="00F87680">
        <w:rPr>
          <w:rFonts w:ascii="Times New Roman" w:hAnsi="Times New Roman"/>
          <w:color w:val="000000"/>
          <w:sz w:val="24"/>
          <w:szCs w:val="24"/>
        </w:rPr>
        <w:t>нал Кубанского государственного аграрного университета (Научный журнал КубГАУ) [Электронный ресурс]. – Краснодар: КубГАУ, 2016. – №05(119). С. 254 – 263. – IDA [article ID]: 1191605017. – Режим доступа: http://ej.kubagro.ru/2016/05/pdf/17.pdf, 0,625 у.п.л.</w:t>
      </w:r>
    </w:p>
    <w:p w:rsidR="00742AC4" w:rsidRPr="00F87680"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 xml:space="preserve">Маковеев А. В. </w:t>
      </w:r>
      <w:r w:rsidRPr="00F87680">
        <w:rPr>
          <w:rFonts w:ascii="Times New Roman" w:hAnsi="Times New Roman"/>
          <w:color w:val="000000"/>
          <w:sz w:val="24"/>
          <w:szCs w:val="24"/>
        </w:rPr>
        <w:t>Вредоносность осота розового в посевах подсолнечника / А.В. Маковеев, С.А. Макаренко, С.И. Лучинский и др. // Политематический сетевой эле</w:t>
      </w:r>
      <w:r w:rsidRPr="00F87680">
        <w:rPr>
          <w:rFonts w:ascii="Times New Roman" w:hAnsi="Times New Roman"/>
          <w:color w:val="000000"/>
          <w:sz w:val="24"/>
          <w:szCs w:val="24"/>
        </w:rPr>
        <w:t>к</w:t>
      </w:r>
      <w:r w:rsidRPr="00F87680">
        <w:rPr>
          <w:rFonts w:ascii="Times New Roman" w:hAnsi="Times New Roman"/>
          <w:color w:val="000000"/>
          <w:sz w:val="24"/>
          <w:szCs w:val="24"/>
        </w:rPr>
        <w:t>тронный научный журнал Кубанского государственного аграрного университета (Н</w:t>
      </w:r>
      <w:r w:rsidRPr="00F87680">
        <w:rPr>
          <w:rFonts w:ascii="Times New Roman" w:hAnsi="Times New Roman"/>
          <w:color w:val="000000"/>
          <w:sz w:val="24"/>
          <w:szCs w:val="24"/>
        </w:rPr>
        <w:t>а</w:t>
      </w:r>
      <w:r w:rsidRPr="00F87680">
        <w:rPr>
          <w:rFonts w:ascii="Times New Roman" w:hAnsi="Times New Roman"/>
          <w:color w:val="000000"/>
          <w:sz w:val="24"/>
          <w:szCs w:val="24"/>
        </w:rPr>
        <w:t>учный журнал КубГАУ) [Электронный ресурс]. – Краснодар: КубГАУ, 2016. – №03(117). С. 401 – 416. – IDA [article ID]: 1171603025. – Режим доступа: http://ej.kubagro.ru/2016/03/pdf/25.pdf, 1 у.п.л.</w:t>
      </w:r>
    </w:p>
    <w:p w:rsidR="00742AC4" w:rsidRPr="00071ED6"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sidRPr="00071ED6">
        <w:rPr>
          <w:rFonts w:ascii="Times New Roman" w:hAnsi="Times New Roman"/>
          <w:color w:val="000000"/>
          <w:sz w:val="24"/>
          <w:szCs w:val="24"/>
        </w:rPr>
        <w:t>Найденов, А. С. Научно-обоснованные севообороты -залог высоких урожаев и сохранения плодородия почвы/А. С. Найденов, В. А. Масливец, Н. И. Бардак, В. В. Терешенко//Труды Кубанского государственного аграрного университета. -2012. -№ 36. -С. 38-140.</w:t>
      </w:r>
    </w:p>
    <w:p w:rsidR="00742AC4" w:rsidRPr="00F87680"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sidRPr="00F87680">
        <w:rPr>
          <w:rFonts w:ascii="Times New Roman" w:hAnsi="Times New Roman"/>
          <w:color w:val="000000"/>
          <w:sz w:val="24"/>
          <w:szCs w:val="24"/>
        </w:rPr>
        <w:t>Найденов</w:t>
      </w:r>
      <w:r>
        <w:rPr>
          <w:rFonts w:ascii="Times New Roman" w:hAnsi="Times New Roman"/>
          <w:color w:val="000000"/>
          <w:sz w:val="24"/>
          <w:szCs w:val="24"/>
        </w:rPr>
        <w:t>,</w:t>
      </w:r>
      <w:r w:rsidRPr="00F87680">
        <w:rPr>
          <w:rFonts w:ascii="Times New Roman" w:hAnsi="Times New Roman"/>
          <w:color w:val="000000"/>
          <w:sz w:val="24"/>
          <w:szCs w:val="24"/>
        </w:rPr>
        <w:t xml:space="preserve"> А.С. Эффективность разных технологий возделывания подсолне</w:t>
      </w:r>
      <w:r w:rsidRPr="00F87680">
        <w:rPr>
          <w:rFonts w:ascii="Times New Roman" w:hAnsi="Times New Roman"/>
          <w:color w:val="000000"/>
          <w:sz w:val="24"/>
          <w:szCs w:val="24"/>
        </w:rPr>
        <w:t>ч</w:t>
      </w:r>
      <w:r w:rsidRPr="00F87680">
        <w:rPr>
          <w:rFonts w:ascii="Times New Roman" w:hAnsi="Times New Roman"/>
          <w:color w:val="000000"/>
          <w:sz w:val="24"/>
          <w:szCs w:val="24"/>
        </w:rPr>
        <w:t>ника / А.С. Найденов, С.И. Лучинский, А.В. Маковеев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2010. – №05(059). С. 244 – 254. – Шифр Информрегистра: 0421000012\0106, IDA [article ID]: 0591005015. – Режим доступа: http://ej.kubagro.ru/2010/05/pdf/15.pdf, 0,688 у.п.л.</w:t>
      </w:r>
    </w:p>
    <w:p w:rsidR="00742AC4" w:rsidRPr="00F87680"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sidRPr="00F87680">
        <w:rPr>
          <w:rFonts w:ascii="Times New Roman" w:hAnsi="Times New Roman"/>
          <w:color w:val="000000"/>
          <w:sz w:val="24"/>
          <w:szCs w:val="24"/>
        </w:rPr>
        <w:t>Тишков, Н. М. Плодородие выщелоченного чернозема Западного Предкавк</w:t>
      </w:r>
      <w:r w:rsidRPr="00F87680">
        <w:rPr>
          <w:rFonts w:ascii="Times New Roman" w:hAnsi="Times New Roman"/>
          <w:color w:val="000000"/>
          <w:sz w:val="24"/>
          <w:szCs w:val="24"/>
        </w:rPr>
        <w:t>а</w:t>
      </w:r>
      <w:r w:rsidRPr="00F87680">
        <w:rPr>
          <w:rFonts w:ascii="Times New Roman" w:hAnsi="Times New Roman"/>
          <w:color w:val="000000"/>
          <w:sz w:val="24"/>
          <w:szCs w:val="24"/>
        </w:rPr>
        <w:t>зья и продуктивность зернопропашного севооборота с масличными культурами при длительном применении удобрений: автореф. дис.... доктора с.-х. наук/Н. М. Тишков. -Краснодар, 2005. -48 с.</w:t>
      </w:r>
    </w:p>
    <w:p w:rsidR="00742AC4" w:rsidRDefault="00742AC4" w:rsidP="00007DA4">
      <w:pPr>
        <w:pStyle w:val="ListParagraph"/>
        <w:numPr>
          <w:ilvl w:val="0"/>
          <w:numId w:val="1"/>
        </w:numPr>
        <w:shd w:val="clear" w:color="auto" w:fill="FFFFFF"/>
        <w:tabs>
          <w:tab w:val="left" w:pos="851"/>
          <w:tab w:val="left" w:pos="993"/>
        </w:tabs>
        <w:spacing w:after="0" w:line="240" w:lineRule="auto"/>
        <w:ind w:left="0" w:firstLine="567"/>
        <w:jc w:val="both"/>
        <w:rPr>
          <w:rFonts w:ascii="Times New Roman" w:hAnsi="Times New Roman"/>
          <w:color w:val="000000"/>
          <w:sz w:val="24"/>
          <w:szCs w:val="24"/>
        </w:rPr>
      </w:pPr>
      <w:r w:rsidRPr="00F87680">
        <w:rPr>
          <w:rFonts w:ascii="Times New Roman" w:hAnsi="Times New Roman"/>
          <w:color w:val="000000"/>
          <w:sz w:val="24"/>
          <w:szCs w:val="24"/>
        </w:rPr>
        <w:t>Тишков, Н. М. Продуктивность сортов и гибридов подсолнечника при разных способах применения удобрений на черноземе выщелоченном/Н. М. Тишков, А. А. Дряхлов//Масличные культуры. Науч.-техн. бюл. ВНИИМК. -</w:t>
      </w:r>
      <w:r>
        <w:rPr>
          <w:rFonts w:ascii="Times New Roman" w:hAnsi="Times New Roman"/>
          <w:color w:val="000000"/>
          <w:sz w:val="24"/>
          <w:szCs w:val="24"/>
        </w:rPr>
        <w:t xml:space="preserve"> </w:t>
      </w:r>
      <w:r w:rsidRPr="00F87680">
        <w:rPr>
          <w:rFonts w:ascii="Times New Roman" w:hAnsi="Times New Roman"/>
          <w:color w:val="000000"/>
          <w:sz w:val="24"/>
          <w:szCs w:val="24"/>
        </w:rPr>
        <w:t>2008. -№ 2. -С. 30-34.</w:t>
      </w:r>
    </w:p>
    <w:p w:rsidR="00742AC4" w:rsidRDefault="00742AC4" w:rsidP="00007DA4">
      <w:pPr>
        <w:shd w:val="clear" w:color="auto" w:fill="FFFFFF"/>
        <w:tabs>
          <w:tab w:val="left" w:pos="851"/>
          <w:tab w:val="left" w:pos="993"/>
        </w:tabs>
        <w:spacing w:after="0" w:line="240" w:lineRule="auto"/>
        <w:ind w:firstLine="567"/>
        <w:jc w:val="both"/>
        <w:rPr>
          <w:rFonts w:ascii="Times New Roman" w:hAnsi="Times New Roman"/>
          <w:color w:val="000000"/>
          <w:sz w:val="24"/>
          <w:szCs w:val="24"/>
        </w:rPr>
      </w:pPr>
    </w:p>
    <w:p w:rsidR="00742AC4" w:rsidRDefault="00742AC4" w:rsidP="00007DA4">
      <w:pPr>
        <w:shd w:val="clear" w:color="auto" w:fill="FFFFFF"/>
        <w:tabs>
          <w:tab w:val="left" w:pos="851"/>
          <w:tab w:val="left" w:pos="993"/>
        </w:tabs>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742AC4" w:rsidRPr="00D0298F" w:rsidRDefault="00742AC4" w:rsidP="00007DA4">
      <w:pPr>
        <w:shd w:val="clear" w:color="auto" w:fill="FFFFFF"/>
        <w:tabs>
          <w:tab w:val="left" w:pos="851"/>
          <w:tab w:val="left" w:pos="993"/>
        </w:tabs>
        <w:spacing w:after="0" w:line="240" w:lineRule="auto"/>
        <w:ind w:firstLine="567"/>
        <w:jc w:val="both"/>
        <w:rPr>
          <w:rFonts w:ascii="Times New Roman" w:hAnsi="Times New Roman"/>
          <w:b/>
          <w:sz w:val="24"/>
          <w:szCs w:val="24"/>
        </w:rPr>
      </w:pP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rPr>
      </w:pPr>
      <w:r w:rsidRPr="00BB5938">
        <w:rPr>
          <w:rFonts w:ascii="Times New Roman" w:hAnsi="Times New Roman"/>
          <w:color w:val="000000"/>
          <w:sz w:val="24"/>
          <w:szCs w:val="24"/>
        </w:rPr>
        <w:t>1.</w:t>
      </w:r>
      <w:r w:rsidRPr="00BB5938">
        <w:rPr>
          <w:rFonts w:ascii="Times New Roman" w:hAnsi="Times New Roman"/>
          <w:color w:val="000000"/>
          <w:sz w:val="24"/>
          <w:szCs w:val="24"/>
        </w:rPr>
        <w:tab/>
        <w:t>Belevcev, D.N. Primenenie udobrenij pod podsolnechnik v zone neustojchivogo uvlazhnenija / D.N. Belevcev // Osnovnaja obrabotka pochvy i udobrenija pod maslichnye kul'tury. – Krasnodar, 1977. – S. 81–91.</w:t>
      </w:r>
    </w:p>
    <w:p w:rsidR="00742AC4" w:rsidRPr="00771BB7"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771BB7">
        <w:rPr>
          <w:rFonts w:ascii="Times New Roman" w:hAnsi="Times New Roman"/>
          <w:color w:val="000000"/>
          <w:sz w:val="24"/>
          <w:szCs w:val="24"/>
          <w:lang w:val="en-US"/>
        </w:rPr>
        <w:t>2.</w:t>
      </w:r>
      <w:r w:rsidRPr="00771BB7">
        <w:rPr>
          <w:rFonts w:ascii="Times New Roman" w:hAnsi="Times New Roman"/>
          <w:color w:val="000000"/>
          <w:sz w:val="24"/>
          <w:szCs w:val="24"/>
          <w:lang w:val="en-US"/>
        </w:rPr>
        <w:tab/>
        <w:t>Biojenergeticheskaja ocenka agrotehnicheskih priemov i resursosberegajushhih tehnologij v rastenievodstve: ucheb. metod. posobie / pod red. I.T. Trubilina i dr. – Krasn</w:t>
      </w:r>
      <w:r w:rsidRPr="00771BB7">
        <w:rPr>
          <w:rFonts w:ascii="Times New Roman" w:hAnsi="Times New Roman"/>
          <w:color w:val="000000"/>
          <w:sz w:val="24"/>
          <w:szCs w:val="24"/>
          <w:lang w:val="en-US"/>
        </w:rPr>
        <w:t>o</w:t>
      </w:r>
      <w:r w:rsidRPr="00771BB7">
        <w:rPr>
          <w:rFonts w:ascii="Times New Roman" w:hAnsi="Times New Roman"/>
          <w:color w:val="000000"/>
          <w:sz w:val="24"/>
          <w:szCs w:val="24"/>
          <w:lang w:val="en-US"/>
        </w:rPr>
        <w:t xml:space="preserve">dar: KubGAU, 1995. – 65 s. </w:t>
      </w:r>
    </w:p>
    <w:p w:rsidR="00742AC4" w:rsidRPr="00771BB7"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771BB7">
        <w:rPr>
          <w:rFonts w:ascii="Times New Roman" w:hAnsi="Times New Roman"/>
          <w:color w:val="000000"/>
          <w:sz w:val="24"/>
          <w:szCs w:val="24"/>
          <w:lang w:val="en-US"/>
        </w:rPr>
        <w:t>3.</w:t>
      </w:r>
      <w:r w:rsidRPr="00771BB7">
        <w:rPr>
          <w:rFonts w:ascii="Times New Roman" w:hAnsi="Times New Roman"/>
          <w:color w:val="000000"/>
          <w:sz w:val="24"/>
          <w:szCs w:val="24"/>
          <w:lang w:val="en-US"/>
        </w:rPr>
        <w:tab/>
        <w:t>Vasil'ev, D. S. Agrotehnika podsolnechnika. / D. S. Vasil'ev – M.: Kolos, – 1983. – 197 s.</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4.</w:t>
      </w:r>
      <w:r w:rsidRPr="00BB5938">
        <w:rPr>
          <w:rFonts w:ascii="Times New Roman" w:hAnsi="Times New Roman"/>
          <w:color w:val="000000"/>
          <w:sz w:val="24"/>
          <w:szCs w:val="24"/>
          <w:lang w:val="en-US"/>
        </w:rPr>
        <w:tab/>
        <w:t>Dospehov B.A. Metodika polevogo opyta / B.A. Dospehov. – M.: Kolos, 1979. – 419 s.</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5.</w:t>
      </w:r>
      <w:r w:rsidRPr="00BB5938">
        <w:rPr>
          <w:rFonts w:ascii="Times New Roman" w:hAnsi="Times New Roman"/>
          <w:color w:val="000000"/>
          <w:sz w:val="24"/>
          <w:szCs w:val="24"/>
          <w:lang w:val="en-US"/>
        </w:rPr>
        <w:tab/>
        <w:t>D'jakov A.B. Fiziologija podsolnechnika /A.B. D'jakov. -Krasnodar: VNIIMK, 2004. -76 s.</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6.</w:t>
      </w:r>
      <w:r w:rsidRPr="00BB5938">
        <w:rPr>
          <w:rFonts w:ascii="Times New Roman" w:hAnsi="Times New Roman"/>
          <w:color w:val="000000"/>
          <w:sz w:val="24"/>
          <w:szCs w:val="24"/>
          <w:lang w:val="en-US"/>
        </w:rPr>
        <w:tab/>
        <w:t>Ignat'ev, B.K. Udobrenie maslichnyh kul'tur / B.K. Ignat'ev // Agrotehnika maslichnyh kul'tur. – Krasnodar, 1968 – S. 298-305.</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7.</w:t>
      </w:r>
      <w:r w:rsidRPr="00BB5938">
        <w:rPr>
          <w:rFonts w:ascii="Times New Roman" w:hAnsi="Times New Roman"/>
          <w:color w:val="000000"/>
          <w:sz w:val="24"/>
          <w:szCs w:val="24"/>
          <w:lang w:val="en-US"/>
        </w:rPr>
        <w:tab/>
        <w:t>Lepljavchenko, L.P., Suetov V.P., Gromova L.I., Onishhenko L.M. Agrohimiche-skie svojstva chernozema vyshhelochennogo i produktivnost' polevogo sevooborota v svjazi s primeneniem mineral'nyh udobrenij//Nauch. zhurn. KubGAU. 2009. № 46 (2). 55 s.</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8.</w:t>
      </w:r>
      <w:r w:rsidRPr="00BB5938">
        <w:rPr>
          <w:rFonts w:ascii="Times New Roman" w:hAnsi="Times New Roman"/>
          <w:color w:val="000000"/>
          <w:sz w:val="24"/>
          <w:szCs w:val="24"/>
          <w:lang w:val="en-US"/>
        </w:rPr>
        <w:tab/>
        <w:t>Luchinskij, V.S., Ocenka skorosti rosta podsolnechnika pri nizkoj tempera-ture v svjazi s selekciej na holodostojkost'.// Politematicheskij setevoj jelektronnyj nauchnyj zhurnal Kubanskogo gosudarstvennogo universiteta vypusk № 118(4)/ Krasnodar. - 2016 .</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9.</w:t>
      </w:r>
      <w:r w:rsidRPr="00BB5938">
        <w:rPr>
          <w:rFonts w:ascii="Times New Roman" w:hAnsi="Times New Roman"/>
          <w:color w:val="000000"/>
          <w:sz w:val="24"/>
          <w:szCs w:val="24"/>
          <w:lang w:val="en-US"/>
        </w:rPr>
        <w:tab/>
        <w:t>Luchinskij, S. I. Ambrozija polynnolistnaja (Ambrosia artemisiifolia) i ee vre-donosnost' v posevah podsolnechnika v zavisimosti ot fona mineral'nogo pitanija [Jelektro</w:t>
      </w:r>
      <w:r w:rsidRPr="00BB5938">
        <w:rPr>
          <w:rFonts w:ascii="Times New Roman" w:hAnsi="Times New Roman"/>
          <w:color w:val="000000"/>
          <w:sz w:val="24"/>
          <w:szCs w:val="24"/>
          <w:lang w:val="en-US"/>
        </w:rPr>
        <w:t>n</w:t>
      </w:r>
      <w:r w:rsidRPr="00BB5938">
        <w:rPr>
          <w:rFonts w:ascii="Times New Roman" w:hAnsi="Times New Roman"/>
          <w:color w:val="000000"/>
          <w:sz w:val="24"/>
          <w:szCs w:val="24"/>
          <w:lang w:val="en-US"/>
        </w:rPr>
        <w:t>nyj resurs] / S. I. Luchinskij, V. S. Luchinskij// Nauch. zhurn. Kub GAU – Krasnodar: Kub GAU, 2010. – № 58 (04). – Rezhim dostupa: http://ej,kuhagro.ru/2010/ 04 pdf/12 pdf.</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10.</w:t>
      </w:r>
      <w:r w:rsidRPr="00BB5938">
        <w:rPr>
          <w:rFonts w:ascii="Times New Roman" w:hAnsi="Times New Roman"/>
          <w:color w:val="000000"/>
          <w:sz w:val="24"/>
          <w:szCs w:val="24"/>
          <w:lang w:val="en-US"/>
        </w:rPr>
        <w:tab/>
        <w:t>Luchinskij, S.I. Bor'ba s ambroziej polynnolistnoj v posevah podsol-nechnika. /S.I. Luchinskij// Trudy KGAU, vypusk 12 (21).- Krasnodar.- 2009 - S. 99 – 104.</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11.</w:t>
      </w:r>
      <w:r w:rsidRPr="00BB5938">
        <w:rPr>
          <w:rFonts w:ascii="Times New Roman" w:hAnsi="Times New Roman"/>
          <w:color w:val="000000"/>
          <w:sz w:val="24"/>
          <w:szCs w:val="24"/>
          <w:lang w:val="en-US"/>
        </w:rPr>
        <w:tab/>
        <w:t>Luchinskij, S.I. Produktivnost' podsolnechnika pri razlichnyh urovnjah mine</w:t>
      </w:r>
      <w:r w:rsidRPr="00BB5938">
        <w:rPr>
          <w:rFonts w:ascii="Times New Roman" w:hAnsi="Times New Roman"/>
          <w:color w:val="000000"/>
          <w:sz w:val="24"/>
          <w:szCs w:val="24"/>
          <w:lang w:val="en-US"/>
        </w:rPr>
        <w:t>r</w:t>
      </w:r>
      <w:r w:rsidRPr="00BB5938">
        <w:rPr>
          <w:rFonts w:ascii="Times New Roman" w:hAnsi="Times New Roman"/>
          <w:color w:val="000000"/>
          <w:sz w:val="24"/>
          <w:szCs w:val="24"/>
          <w:lang w:val="en-US"/>
        </w:rPr>
        <w:t>al'nogo udobrenija i zasorennosti posevov /S.I. Luchinskij, V.Ja Chumachjov// Maslichnye kul'tury № 2 (141) Krasnodar.- 2009 - s. 74 – 78.</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12.</w:t>
      </w:r>
      <w:r w:rsidRPr="00BB5938">
        <w:rPr>
          <w:rFonts w:ascii="Times New Roman" w:hAnsi="Times New Roman"/>
          <w:color w:val="000000"/>
          <w:sz w:val="24"/>
          <w:szCs w:val="24"/>
          <w:lang w:val="en-US"/>
        </w:rPr>
        <w:tab/>
        <w:t xml:space="preserve">Luchinskij, S.I. Sornjak Ambrozija polynnolistnaja (Ambrosia artemisiifolia) v posevah podsolnechnika / S. I. Luchinskij, A. V. Makoveev/.Nauch. zhurn. KubGAU. – Krasnodar:KubGAU. – 2011. – № 69 (05), 2011.– Rezhim dostupa: // http: //ej.kubagro.ru /2011/05/pdf/17.pdf </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13.</w:t>
      </w:r>
      <w:r w:rsidRPr="00BB5938">
        <w:rPr>
          <w:rFonts w:ascii="Times New Roman" w:hAnsi="Times New Roman"/>
          <w:color w:val="000000"/>
          <w:sz w:val="24"/>
          <w:szCs w:val="24"/>
          <w:lang w:val="en-US"/>
        </w:rPr>
        <w:tab/>
        <w:t xml:space="preserve">Luchinskij, S.I. Jeffektivnost' udobrenij na zasorennyh ambroziej polynnolistnoj posevah podsolnechnika /S.I. Luchinskij, A.M Marinchenko // Trudy KGAU, vypusk 12 (21).- Krasnodar.- 2009 </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14.</w:t>
      </w:r>
      <w:r w:rsidRPr="00BB5938">
        <w:rPr>
          <w:rFonts w:ascii="Times New Roman" w:hAnsi="Times New Roman"/>
          <w:color w:val="000000"/>
          <w:sz w:val="24"/>
          <w:szCs w:val="24"/>
          <w:lang w:val="en-US"/>
        </w:rPr>
        <w:tab/>
        <w:t xml:space="preserve"> Luchinskij, S.I., Biologicheskie osobennosti ambrozii polynnolistnoj / S.I.Luchinskij, A.V. Makoveev// Trudy KGAU, vypusk 6 (15).- Krasnodar.- 2008.- S. 25 – 30. </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15.</w:t>
      </w:r>
      <w:r w:rsidRPr="00BB5938">
        <w:rPr>
          <w:rFonts w:ascii="Times New Roman" w:hAnsi="Times New Roman"/>
          <w:color w:val="000000"/>
          <w:sz w:val="24"/>
          <w:szCs w:val="24"/>
          <w:lang w:val="en-US"/>
        </w:rPr>
        <w:tab/>
        <w:t>Luchinskij, S.I., Sornjaki v posevah podsolnechnika /S.I.Luchinskij, A.V. Makoveev// - Krasnodar: Sovetskaja Kuban' – 2008.- 87 s.</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16.</w:t>
      </w:r>
      <w:r w:rsidRPr="00BB5938">
        <w:rPr>
          <w:rFonts w:ascii="Times New Roman" w:hAnsi="Times New Roman"/>
          <w:color w:val="000000"/>
          <w:sz w:val="24"/>
          <w:szCs w:val="24"/>
          <w:lang w:val="en-US"/>
        </w:rPr>
        <w:tab/>
        <w:t>Makarenko, S.A. Vlijanie sposobov osnovnoj obrabotki pochvy pod soju na izm</w:t>
      </w:r>
      <w:r w:rsidRPr="00BB5938">
        <w:rPr>
          <w:rFonts w:ascii="Times New Roman" w:hAnsi="Times New Roman"/>
          <w:color w:val="000000"/>
          <w:sz w:val="24"/>
          <w:szCs w:val="24"/>
          <w:lang w:val="en-US"/>
        </w:rPr>
        <w:t>e</w:t>
      </w:r>
      <w:r w:rsidRPr="00BB5938">
        <w:rPr>
          <w:rFonts w:ascii="Times New Roman" w:hAnsi="Times New Roman"/>
          <w:color w:val="000000"/>
          <w:sz w:val="24"/>
          <w:szCs w:val="24"/>
          <w:lang w:val="en-US"/>
        </w:rPr>
        <w:t>nenie agrofizicheskih pokazatelej chernozjoma vyshhelochennogo /  S.A. Makarenko, A.S. Najdenov // Politematicheskij setevoj jelektronnyj nauchnyj zhurnal Kubanskogo gos</w:t>
      </w:r>
      <w:r w:rsidRPr="00BB5938">
        <w:rPr>
          <w:rFonts w:ascii="Times New Roman" w:hAnsi="Times New Roman"/>
          <w:color w:val="000000"/>
          <w:sz w:val="24"/>
          <w:szCs w:val="24"/>
          <w:lang w:val="en-US"/>
        </w:rPr>
        <w:t>u</w:t>
      </w:r>
      <w:r w:rsidRPr="00BB5938">
        <w:rPr>
          <w:rFonts w:ascii="Times New Roman" w:hAnsi="Times New Roman"/>
          <w:color w:val="000000"/>
          <w:sz w:val="24"/>
          <w:szCs w:val="24"/>
          <w:lang w:val="en-US"/>
        </w:rPr>
        <w:t>darstvennogo agrarnogo universiteta (Nauchnyj zhurnal KubGAU). – Krasnodar: Kub GAU, 2015. – №05(109). S. 837 – 847. – IDA [article ID]: 1091505057. – Rezhim dostupa: http://ej.kubagro.ru/2015/05/pdf/57.pdf, 0,688 u.p.l.</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17.</w:t>
      </w:r>
      <w:r w:rsidRPr="00BB5938">
        <w:rPr>
          <w:rFonts w:ascii="Times New Roman" w:hAnsi="Times New Roman"/>
          <w:color w:val="000000"/>
          <w:sz w:val="24"/>
          <w:szCs w:val="24"/>
          <w:lang w:val="en-US"/>
        </w:rPr>
        <w:tab/>
        <w:t>Makoveev A. V. Vlijanie osnovnoj obrabotki pochvy na zasorennost' pod-solnechnika i ego produktivnost' / A.V. Makoveev, F.I. Dereka, S.I. Luchinskij i dr. // Polit</w:t>
      </w:r>
      <w:r w:rsidRPr="00BB5938">
        <w:rPr>
          <w:rFonts w:ascii="Times New Roman" w:hAnsi="Times New Roman"/>
          <w:color w:val="000000"/>
          <w:sz w:val="24"/>
          <w:szCs w:val="24"/>
          <w:lang w:val="en-US"/>
        </w:rPr>
        <w:t>e</w:t>
      </w:r>
      <w:r w:rsidRPr="00BB5938">
        <w:rPr>
          <w:rFonts w:ascii="Times New Roman" w:hAnsi="Times New Roman"/>
          <w:color w:val="000000"/>
          <w:sz w:val="24"/>
          <w:szCs w:val="24"/>
          <w:lang w:val="en-US"/>
        </w:rPr>
        <w:t>maticheskij setevoj jelektronnyj nauchnyj zhurnal Kubanskogo gosudarstvennogo agrarnogo universiteta (Nauchnyj zhurnal KubGAU) [Jelektronnyj resurs]. – Krasnodar: KubGAU, 2015. – №08(112). S. 1402 – 1423. – IDA [article ID]: 1121508102. – Rezhim dostupa: http://ej.kubagro.ru/2015/08/pdf/102.pdf, 1,375 u.p.l.</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B5938">
        <w:rPr>
          <w:rFonts w:ascii="Times New Roman" w:hAnsi="Times New Roman"/>
          <w:color w:val="000000"/>
          <w:sz w:val="24"/>
          <w:szCs w:val="24"/>
          <w:lang w:val="en-US"/>
        </w:rPr>
        <w:t>18.</w:t>
      </w:r>
      <w:r w:rsidRPr="00BB5938">
        <w:rPr>
          <w:rFonts w:ascii="Times New Roman" w:hAnsi="Times New Roman"/>
          <w:color w:val="000000"/>
          <w:sz w:val="24"/>
          <w:szCs w:val="24"/>
          <w:lang w:val="en-US"/>
        </w:rPr>
        <w:tab/>
        <w:t>Makoveev A. V. Vlijanie razlichnyh sistem osnovnoj obrabotki provodi-moj pod podsolnechnik na fizicheskie svojstva pochvy / A.V. Makoveev, F.I. Dereka, S.I. Luchinskij i dr. // Politematicheskij setevoj jelektronnyj nauchnyj zhurnal Ku-banskogo gosudarstvennogo agrarnogo universiteta (Nauchnyj zhurnal KubGAU) [Jelek-tronnyj resurs]. – Krasnodar: KubGAU, 2015. – №09(113). S. 562 – 579. – IDA [article ID]: 1131509042. – Rezhim do</w:t>
      </w:r>
      <w:r w:rsidRPr="00BB5938">
        <w:rPr>
          <w:rFonts w:ascii="Times New Roman" w:hAnsi="Times New Roman"/>
          <w:color w:val="000000"/>
          <w:sz w:val="24"/>
          <w:szCs w:val="24"/>
          <w:lang w:val="en-US"/>
        </w:rPr>
        <w:t>s</w:t>
      </w:r>
      <w:r w:rsidRPr="00BB5938">
        <w:rPr>
          <w:rFonts w:ascii="Times New Roman" w:hAnsi="Times New Roman"/>
          <w:color w:val="000000"/>
          <w:sz w:val="24"/>
          <w:szCs w:val="24"/>
          <w:lang w:val="en-US"/>
        </w:rPr>
        <w:t>tupa: http://ej.kubagro.ru/2015/09/pdf/42.pdf, 1,125 u.p.l.</w:t>
      </w:r>
    </w:p>
    <w:p w:rsidR="00742AC4" w:rsidRPr="00B930BD"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930BD">
        <w:rPr>
          <w:rFonts w:ascii="Times New Roman" w:hAnsi="Times New Roman"/>
          <w:color w:val="000000"/>
          <w:sz w:val="24"/>
          <w:szCs w:val="24"/>
          <w:lang w:val="en-US"/>
        </w:rPr>
        <w:t>19.</w:t>
      </w:r>
      <w:r w:rsidRPr="00B930BD">
        <w:rPr>
          <w:rFonts w:ascii="Times New Roman" w:hAnsi="Times New Roman"/>
          <w:color w:val="000000"/>
          <w:sz w:val="24"/>
          <w:szCs w:val="24"/>
          <w:lang w:val="en-US"/>
        </w:rPr>
        <w:tab/>
        <w:t>Makoveev A. V. Vlijanie razlichnyh sistem osnovnoj obrabotki provodi-moj pod podsolnechnik na zapasy produktivnoj vlagi / A.V. Makoveev, S.A. Makarenko, F.I. Dereka, S.I. Luchinskij // Politematicheskij setevoj jelektronnyj nauchnyj zhurnal Kubanskogo gos</w:t>
      </w:r>
      <w:r w:rsidRPr="00B930BD">
        <w:rPr>
          <w:rFonts w:ascii="Times New Roman" w:hAnsi="Times New Roman"/>
          <w:color w:val="000000"/>
          <w:sz w:val="24"/>
          <w:szCs w:val="24"/>
          <w:lang w:val="en-US"/>
        </w:rPr>
        <w:t>u</w:t>
      </w:r>
      <w:r w:rsidRPr="00B930BD">
        <w:rPr>
          <w:rFonts w:ascii="Times New Roman" w:hAnsi="Times New Roman"/>
          <w:color w:val="000000"/>
          <w:sz w:val="24"/>
          <w:szCs w:val="24"/>
          <w:lang w:val="en-US"/>
        </w:rPr>
        <w:t>darstvennogo agrarnogo universiteta (Nauchnyj zhurnal KubGAU) [Jelektronnyj resurs]. – Krasnodar: KubGAU, 2016. – №05(119). S. 254 – 263. – IDA [article ID]: 1191605017. – Rezhim dostupa: http://ej.kubagro.ru/2016/05/pdf/17.pdf, 0,625 u.p.l.</w:t>
      </w:r>
    </w:p>
    <w:p w:rsidR="00742AC4" w:rsidRPr="00B930BD"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930BD">
        <w:rPr>
          <w:rFonts w:ascii="Times New Roman" w:hAnsi="Times New Roman"/>
          <w:color w:val="000000"/>
          <w:sz w:val="24"/>
          <w:szCs w:val="24"/>
          <w:lang w:val="en-US"/>
        </w:rPr>
        <w:t>20.</w:t>
      </w:r>
      <w:r w:rsidRPr="00B930BD">
        <w:rPr>
          <w:rFonts w:ascii="Times New Roman" w:hAnsi="Times New Roman"/>
          <w:color w:val="000000"/>
          <w:sz w:val="24"/>
          <w:szCs w:val="24"/>
          <w:lang w:val="en-US"/>
        </w:rPr>
        <w:tab/>
        <w:t>Makoveev A. V. Vredonosnost' osota rozovogo v posevah podsolnechnika / A.V. Makoveev, S.A. Makarenko, S.I. Luchinskij i dr. // Politematicheskij setevoj jelektronnyj nauchnyj zhurnal Kubanskogo gosudarstvennogo agrarnogo universiteta (Nauchnyj zhurnal KubGAU) [Jelektronnyj resurs]. – Krasnodar: KubGAU, 2016. – №03(117). S. 401 – 416. – IDA [article ID]: 1171603025. – Rezhim dostupa: http://ej.kubagro.ru/2016/03/pdf/25.pdf, 1 u.p.l.</w:t>
      </w:r>
    </w:p>
    <w:p w:rsidR="00742AC4" w:rsidRPr="00B930BD"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930BD">
        <w:rPr>
          <w:rFonts w:ascii="Times New Roman" w:hAnsi="Times New Roman"/>
          <w:color w:val="000000"/>
          <w:sz w:val="24"/>
          <w:szCs w:val="24"/>
          <w:lang w:val="en-US"/>
        </w:rPr>
        <w:t>21.</w:t>
      </w:r>
      <w:r w:rsidRPr="00B930BD">
        <w:rPr>
          <w:rFonts w:ascii="Times New Roman" w:hAnsi="Times New Roman"/>
          <w:color w:val="000000"/>
          <w:sz w:val="24"/>
          <w:szCs w:val="24"/>
          <w:lang w:val="en-US"/>
        </w:rPr>
        <w:tab/>
        <w:t>Najdenov, A. S. Nauchno-obosnovannye sevooboroty -zalog vysokih uro-zhaev i sohranenija plodorodija pochvy/A. S. Najdenov, V. A. Maslivec, N. I. Bardak, V. V. Tereshenko//Trudy Kubanskogo gosudarstvennogo agrarnogo universiteta. -2012. -№ 36. -S. 38-140.</w:t>
      </w:r>
    </w:p>
    <w:p w:rsidR="00742AC4" w:rsidRPr="00B930BD"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930BD">
        <w:rPr>
          <w:rFonts w:ascii="Times New Roman" w:hAnsi="Times New Roman"/>
          <w:color w:val="000000"/>
          <w:sz w:val="24"/>
          <w:szCs w:val="24"/>
          <w:lang w:val="en-US"/>
        </w:rPr>
        <w:t>22.</w:t>
      </w:r>
      <w:r w:rsidRPr="00B930BD">
        <w:rPr>
          <w:rFonts w:ascii="Times New Roman" w:hAnsi="Times New Roman"/>
          <w:color w:val="000000"/>
          <w:sz w:val="24"/>
          <w:szCs w:val="24"/>
          <w:lang w:val="en-US"/>
        </w:rPr>
        <w:tab/>
        <w:t>Najdenov, A.S. Jeffektivnost' raznyh tehnologij vozdelyvanija pod-solnechnika / A.S. Najdenov, S.I. Luchinskij, A.V. Makoveev // Politematicheskij se-tevoj jelektronnyj nauchnyj zhurnal Kubanskogo gosudarstvennogo agrarnogo univer-siteta (Nauchnyj zhurnal KubGAU) [Jelektronnyj resurs]. – Krasnodar: KubGAU, 2010. – №05(059). S. 244 – 254. – Shifr Informregistra: 0421000012\0106, IDA [article ID]: 0591005015. – Rezhim dostupa: http://ej.kubagro.ru/2010/05/pdf/15.pdf, 0,688 u.p.l.</w:t>
      </w:r>
    </w:p>
    <w:p w:rsidR="00742AC4" w:rsidRPr="00B930BD"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lang w:val="en-US"/>
        </w:rPr>
      </w:pPr>
      <w:r w:rsidRPr="00B930BD">
        <w:rPr>
          <w:rFonts w:ascii="Times New Roman" w:hAnsi="Times New Roman"/>
          <w:color w:val="000000"/>
          <w:sz w:val="24"/>
          <w:szCs w:val="24"/>
          <w:lang w:val="en-US"/>
        </w:rPr>
        <w:t>23.</w:t>
      </w:r>
      <w:r w:rsidRPr="00B930BD">
        <w:rPr>
          <w:rFonts w:ascii="Times New Roman" w:hAnsi="Times New Roman"/>
          <w:color w:val="000000"/>
          <w:sz w:val="24"/>
          <w:szCs w:val="24"/>
          <w:lang w:val="en-US"/>
        </w:rPr>
        <w:tab/>
        <w:t>Tishkov, N. M. Plodorodie vyshhelochennogo chernozema Zapadnogo Pred-kavkaz'ja i produktivnost' zernopropashnogo sevooborota s maslichnymi kul'turami pri dlitel'nom primenenii udobrenij: avtoref. dis.... doktora s.-h. nauk/N. M. Tish-kov. -Krasnodar, 2005. -48 s.</w:t>
      </w:r>
    </w:p>
    <w:p w:rsidR="00742AC4" w:rsidRPr="00BB5938" w:rsidRDefault="00742AC4" w:rsidP="00007DA4">
      <w:pPr>
        <w:shd w:val="clear" w:color="auto" w:fill="FFFFFF"/>
        <w:tabs>
          <w:tab w:val="left" w:pos="993"/>
          <w:tab w:val="left" w:pos="1418"/>
        </w:tabs>
        <w:spacing w:after="0" w:line="240" w:lineRule="auto"/>
        <w:ind w:firstLine="567"/>
        <w:jc w:val="both"/>
        <w:rPr>
          <w:rFonts w:ascii="Times New Roman" w:hAnsi="Times New Roman"/>
          <w:color w:val="000000"/>
          <w:sz w:val="24"/>
          <w:szCs w:val="24"/>
        </w:rPr>
      </w:pPr>
      <w:r w:rsidRPr="001354BA">
        <w:rPr>
          <w:rFonts w:ascii="Times New Roman" w:hAnsi="Times New Roman"/>
          <w:color w:val="000000"/>
          <w:sz w:val="24"/>
          <w:szCs w:val="24"/>
          <w:lang w:val="en-US"/>
        </w:rPr>
        <w:t>24.</w:t>
      </w:r>
      <w:r w:rsidRPr="001354BA">
        <w:rPr>
          <w:rFonts w:ascii="Times New Roman" w:hAnsi="Times New Roman"/>
          <w:color w:val="000000"/>
          <w:sz w:val="24"/>
          <w:szCs w:val="24"/>
          <w:lang w:val="en-US"/>
        </w:rPr>
        <w:tab/>
        <w:t>Tishkov, N. M. Produktivnost' sortov i gibridov podsolnechnika pri raznyh spos</w:t>
      </w:r>
      <w:r w:rsidRPr="001354BA">
        <w:rPr>
          <w:rFonts w:ascii="Times New Roman" w:hAnsi="Times New Roman"/>
          <w:color w:val="000000"/>
          <w:sz w:val="24"/>
          <w:szCs w:val="24"/>
          <w:lang w:val="en-US"/>
        </w:rPr>
        <w:t>o</w:t>
      </w:r>
      <w:r w:rsidRPr="001354BA">
        <w:rPr>
          <w:rFonts w:ascii="Times New Roman" w:hAnsi="Times New Roman"/>
          <w:color w:val="000000"/>
          <w:sz w:val="24"/>
          <w:szCs w:val="24"/>
          <w:lang w:val="en-US"/>
        </w:rPr>
        <w:t>bah primenenija udobrenij na chernozeme vyshhelochennom/N. M. Tishkov, A. A. Drja</w:t>
      </w:r>
      <w:r w:rsidRPr="001354BA">
        <w:rPr>
          <w:rFonts w:ascii="Times New Roman" w:hAnsi="Times New Roman"/>
          <w:color w:val="000000"/>
          <w:sz w:val="24"/>
          <w:szCs w:val="24"/>
          <w:lang w:val="en-US"/>
        </w:rPr>
        <w:t>h</w:t>
      </w:r>
      <w:r w:rsidRPr="001354BA">
        <w:rPr>
          <w:rFonts w:ascii="Times New Roman" w:hAnsi="Times New Roman"/>
          <w:color w:val="000000"/>
          <w:sz w:val="24"/>
          <w:szCs w:val="24"/>
          <w:lang w:val="en-US"/>
        </w:rPr>
        <w:t xml:space="preserve">lov//Maslichnye kul'tury. </w:t>
      </w:r>
      <w:r w:rsidRPr="00BB5938">
        <w:rPr>
          <w:rFonts w:ascii="Times New Roman" w:hAnsi="Times New Roman"/>
          <w:color w:val="000000"/>
          <w:sz w:val="24"/>
          <w:szCs w:val="24"/>
        </w:rPr>
        <w:t>Nauch.-tehn. bjul. VNIIMK. - 2008. -№ 2. -S. 30-34.</w:t>
      </w:r>
    </w:p>
    <w:sectPr w:rsidR="00742AC4" w:rsidRPr="00BB5938" w:rsidSect="00580F65">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AC4" w:rsidRDefault="00742AC4" w:rsidP="00580F65">
      <w:pPr>
        <w:spacing w:after="0" w:line="240" w:lineRule="auto"/>
      </w:pPr>
      <w:r>
        <w:separator/>
      </w:r>
    </w:p>
  </w:endnote>
  <w:endnote w:type="continuationSeparator" w:id="0">
    <w:p w:rsidR="00742AC4" w:rsidRDefault="00742AC4" w:rsidP="00580F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AC4" w:rsidRDefault="00742AC4">
    <w:pPr>
      <w:pStyle w:val="Footer"/>
    </w:pPr>
    <w:bookmarkStart w:id="1" w:name="OLE_LINK122"/>
    <w:bookmarkStart w:id="2" w:name="OLE_LINK123"/>
    <w:bookmarkStart w:id="3" w:name="OLE_LINK124"/>
    <w:r>
      <w:rPr>
        <w:rFonts w:ascii="Times New Roman" w:hAnsi="Times New Roman"/>
        <w:sz w:val="24"/>
        <w:szCs w:val="24"/>
      </w:rPr>
      <w:t>http://ej.kubagro.ru/201</w:t>
    </w:r>
    <w:r>
      <w:rPr>
        <w:rFonts w:ascii="Times New Roman" w:hAnsi="Times New Roman"/>
        <w:sz w:val="24"/>
        <w:szCs w:val="24"/>
        <w:lang w:val="en-US"/>
      </w:rPr>
      <w:t>6</w:t>
    </w:r>
    <w:r>
      <w:rPr>
        <w:rFonts w:ascii="Times New Roman" w:hAnsi="Times New Roman"/>
        <w:sz w:val="24"/>
        <w:szCs w:val="24"/>
      </w:rPr>
      <w:t>/</w:t>
    </w:r>
    <w:r>
      <w:rPr>
        <w:rFonts w:ascii="Times New Roman" w:hAnsi="Times New Roman"/>
        <w:sz w:val="24"/>
        <w:szCs w:val="24"/>
        <w:lang w:val="en-US"/>
      </w:rPr>
      <w:t>09</w:t>
    </w:r>
    <w:r>
      <w:rPr>
        <w:rFonts w:ascii="Times New Roman" w:hAnsi="Times New Roman"/>
        <w:sz w:val="24"/>
        <w:szCs w:val="24"/>
      </w:rPr>
      <w:t>/pdf/9</w:t>
    </w:r>
    <w:r>
      <w:rPr>
        <w:rFonts w:ascii="Times New Roman" w:hAnsi="Times New Roman"/>
        <w:sz w:val="24"/>
        <w:szCs w:val="24"/>
        <w:lang w:val="en-US"/>
      </w:rPr>
      <w:t>3</w:t>
    </w:r>
    <w:r>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AC4" w:rsidRDefault="00742AC4" w:rsidP="00580F65">
      <w:pPr>
        <w:spacing w:after="0" w:line="240" w:lineRule="auto"/>
      </w:pPr>
      <w:r>
        <w:separator/>
      </w:r>
    </w:p>
  </w:footnote>
  <w:footnote w:type="continuationSeparator" w:id="0">
    <w:p w:rsidR="00742AC4" w:rsidRDefault="00742AC4" w:rsidP="00580F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AC4" w:rsidRDefault="00742AC4"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2AC4" w:rsidRDefault="00742AC4" w:rsidP="00AC137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AC4" w:rsidRPr="00AC137F" w:rsidRDefault="00742AC4" w:rsidP="00482425">
    <w:pPr>
      <w:pStyle w:val="Header"/>
      <w:framePr w:wrap="around" w:vAnchor="text" w:hAnchor="margin" w:xAlign="right" w:y="1"/>
      <w:rPr>
        <w:rStyle w:val="PageNumber"/>
        <w:rFonts w:ascii="Times New Roman" w:hAnsi="Times New Roman"/>
        <w:sz w:val="28"/>
        <w:szCs w:val="28"/>
      </w:rPr>
    </w:pPr>
    <w:r w:rsidRPr="00AC137F">
      <w:rPr>
        <w:rStyle w:val="PageNumber"/>
        <w:rFonts w:ascii="Times New Roman" w:hAnsi="Times New Roman"/>
        <w:sz w:val="28"/>
        <w:szCs w:val="28"/>
      </w:rPr>
      <w:fldChar w:fldCharType="begin"/>
    </w:r>
    <w:r w:rsidRPr="00AC137F">
      <w:rPr>
        <w:rStyle w:val="PageNumber"/>
        <w:rFonts w:ascii="Times New Roman" w:hAnsi="Times New Roman"/>
        <w:sz w:val="28"/>
        <w:szCs w:val="28"/>
      </w:rPr>
      <w:instrText xml:space="preserve">PAGE  </w:instrText>
    </w:r>
    <w:r w:rsidRPr="00AC137F">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AC137F">
      <w:rPr>
        <w:rStyle w:val="PageNumber"/>
        <w:rFonts w:ascii="Times New Roman" w:hAnsi="Times New Roman"/>
        <w:sz w:val="28"/>
        <w:szCs w:val="28"/>
      </w:rPr>
      <w:fldChar w:fldCharType="end"/>
    </w:r>
  </w:p>
  <w:p w:rsidR="00742AC4" w:rsidRPr="00AC137F" w:rsidRDefault="00742AC4" w:rsidP="00AC137F">
    <w:pPr>
      <w:pStyle w:val="Header"/>
      <w:ind w:right="360"/>
      <w:rPr>
        <w:rFonts w:ascii="Times New Roman" w:hAnsi="Times New Roman"/>
        <w:sz w:val="28"/>
        <w:szCs w:val="28"/>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9121B"/>
    <w:multiLevelType w:val="hybridMultilevel"/>
    <w:tmpl w:val="8DA4709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2367" w:hanging="360"/>
      </w:pPr>
      <w:rPr>
        <w:rFonts w:cs="Times New Roman"/>
      </w:rPr>
    </w:lvl>
    <w:lvl w:ilvl="2" w:tplc="0419001B" w:tentative="1">
      <w:start w:val="1"/>
      <w:numFmt w:val="lowerRoman"/>
      <w:lvlText w:val="%3."/>
      <w:lvlJc w:val="right"/>
      <w:pPr>
        <w:ind w:left="3087" w:hanging="180"/>
      </w:pPr>
      <w:rPr>
        <w:rFonts w:cs="Times New Roman"/>
      </w:rPr>
    </w:lvl>
    <w:lvl w:ilvl="3" w:tplc="0419000F" w:tentative="1">
      <w:start w:val="1"/>
      <w:numFmt w:val="decimal"/>
      <w:lvlText w:val="%4."/>
      <w:lvlJc w:val="left"/>
      <w:pPr>
        <w:ind w:left="3807" w:hanging="360"/>
      </w:pPr>
      <w:rPr>
        <w:rFonts w:cs="Times New Roman"/>
      </w:rPr>
    </w:lvl>
    <w:lvl w:ilvl="4" w:tplc="04190019" w:tentative="1">
      <w:start w:val="1"/>
      <w:numFmt w:val="lowerLetter"/>
      <w:lvlText w:val="%5."/>
      <w:lvlJc w:val="left"/>
      <w:pPr>
        <w:ind w:left="4527" w:hanging="360"/>
      </w:pPr>
      <w:rPr>
        <w:rFonts w:cs="Times New Roman"/>
      </w:rPr>
    </w:lvl>
    <w:lvl w:ilvl="5" w:tplc="0419001B" w:tentative="1">
      <w:start w:val="1"/>
      <w:numFmt w:val="lowerRoman"/>
      <w:lvlText w:val="%6."/>
      <w:lvlJc w:val="right"/>
      <w:pPr>
        <w:ind w:left="5247" w:hanging="180"/>
      </w:pPr>
      <w:rPr>
        <w:rFonts w:cs="Times New Roman"/>
      </w:rPr>
    </w:lvl>
    <w:lvl w:ilvl="6" w:tplc="0419000F" w:tentative="1">
      <w:start w:val="1"/>
      <w:numFmt w:val="decimal"/>
      <w:lvlText w:val="%7."/>
      <w:lvlJc w:val="left"/>
      <w:pPr>
        <w:ind w:left="5967" w:hanging="360"/>
      </w:pPr>
      <w:rPr>
        <w:rFonts w:cs="Times New Roman"/>
      </w:rPr>
    </w:lvl>
    <w:lvl w:ilvl="7" w:tplc="04190019" w:tentative="1">
      <w:start w:val="1"/>
      <w:numFmt w:val="lowerLetter"/>
      <w:lvlText w:val="%8."/>
      <w:lvlJc w:val="left"/>
      <w:pPr>
        <w:ind w:left="6687" w:hanging="360"/>
      </w:pPr>
      <w:rPr>
        <w:rFonts w:cs="Times New Roman"/>
      </w:rPr>
    </w:lvl>
    <w:lvl w:ilvl="8" w:tplc="0419001B" w:tentative="1">
      <w:start w:val="1"/>
      <w:numFmt w:val="lowerRoman"/>
      <w:lvlText w:val="%9."/>
      <w:lvlJc w:val="right"/>
      <w:pPr>
        <w:ind w:left="7407"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6A24"/>
    <w:rsid w:val="00007DA4"/>
    <w:rsid w:val="00034E00"/>
    <w:rsid w:val="00047F55"/>
    <w:rsid w:val="0006444B"/>
    <w:rsid w:val="00067579"/>
    <w:rsid w:val="00071ED6"/>
    <w:rsid w:val="000D66E7"/>
    <w:rsid w:val="000F0DDB"/>
    <w:rsid w:val="000F70DD"/>
    <w:rsid w:val="00125D01"/>
    <w:rsid w:val="001354BA"/>
    <w:rsid w:val="00167703"/>
    <w:rsid w:val="0018233B"/>
    <w:rsid w:val="00202CB1"/>
    <w:rsid w:val="00207249"/>
    <w:rsid w:val="00215B56"/>
    <w:rsid w:val="00266A24"/>
    <w:rsid w:val="0027605C"/>
    <w:rsid w:val="002C2187"/>
    <w:rsid w:val="002C7A22"/>
    <w:rsid w:val="002F41B3"/>
    <w:rsid w:val="002F49A1"/>
    <w:rsid w:val="003B04BC"/>
    <w:rsid w:val="003D5A66"/>
    <w:rsid w:val="003F16EE"/>
    <w:rsid w:val="0041081B"/>
    <w:rsid w:val="00440C11"/>
    <w:rsid w:val="00482425"/>
    <w:rsid w:val="004D41D2"/>
    <w:rsid w:val="00580F65"/>
    <w:rsid w:val="005848E6"/>
    <w:rsid w:val="005A5319"/>
    <w:rsid w:val="005B0F62"/>
    <w:rsid w:val="005B57C2"/>
    <w:rsid w:val="005C423E"/>
    <w:rsid w:val="005F6FE2"/>
    <w:rsid w:val="006126D6"/>
    <w:rsid w:val="00640EDD"/>
    <w:rsid w:val="006D0F1D"/>
    <w:rsid w:val="00742AC4"/>
    <w:rsid w:val="00766D84"/>
    <w:rsid w:val="00771BB7"/>
    <w:rsid w:val="007A4F87"/>
    <w:rsid w:val="007A5510"/>
    <w:rsid w:val="007C693D"/>
    <w:rsid w:val="007E58D5"/>
    <w:rsid w:val="007E77D1"/>
    <w:rsid w:val="007F757D"/>
    <w:rsid w:val="00863446"/>
    <w:rsid w:val="008A3E9A"/>
    <w:rsid w:val="008B761B"/>
    <w:rsid w:val="008D53C2"/>
    <w:rsid w:val="008F0BAA"/>
    <w:rsid w:val="00905618"/>
    <w:rsid w:val="0090785C"/>
    <w:rsid w:val="00960DAC"/>
    <w:rsid w:val="00993229"/>
    <w:rsid w:val="009A3530"/>
    <w:rsid w:val="009B193E"/>
    <w:rsid w:val="009C046E"/>
    <w:rsid w:val="009C6302"/>
    <w:rsid w:val="00A03D57"/>
    <w:rsid w:val="00A057ED"/>
    <w:rsid w:val="00A158AC"/>
    <w:rsid w:val="00A24BE8"/>
    <w:rsid w:val="00A47CA8"/>
    <w:rsid w:val="00A661F2"/>
    <w:rsid w:val="00A8154D"/>
    <w:rsid w:val="00AC137F"/>
    <w:rsid w:val="00B1269B"/>
    <w:rsid w:val="00B27CF3"/>
    <w:rsid w:val="00B31679"/>
    <w:rsid w:val="00B701BA"/>
    <w:rsid w:val="00B930BD"/>
    <w:rsid w:val="00BA07E8"/>
    <w:rsid w:val="00BB5938"/>
    <w:rsid w:val="00C40925"/>
    <w:rsid w:val="00C649CD"/>
    <w:rsid w:val="00C80410"/>
    <w:rsid w:val="00C913BF"/>
    <w:rsid w:val="00C921AA"/>
    <w:rsid w:val="00CA282E"/>
    <w:rsid w:val="00CB264F"/>
    <w:rsid w:val="00CB3EA4"/>
    <w:rsid w:val="00CC0E9C"/>
    <w:rsid w:val="00CC22A5"/>
    <w:rsid w:val="00CD03D2"/>
    <w:rsid w:val="00D0298F"/>
    <w:rsid w:val="00D0525D"/>
    <w:rsid w:val="00D50551"/>
    <w:rsid w:val="00D9770A"/>
    <w:rsid w:val="00DE27FF"/>
    <w:rsid w:val="00E059ED"/>
    <w:rsid w:val="00E32CDF"/>
    <w:rsid w:val="00E44FB0"/>
    <w:rsid w:val="00E56167"/>
    <w:rsid w:val="00E61E7E"/>
    <w:rsid w:val="00E665D2"/>
    <w:rsid w:val="00E86198"/>
    <w:rsid w:val="00EB3ECC"/>
    <w:rsid w:val="00EC1151"/>
    <w:rsid w:val="00EF24CC"/>
    <w:rsid w:val="00F67DA8"/>
    <w:rsid w:val="00F87680"/>
    <w:rsid w:val="00F94904"/>
    <w:rsid w:val="00F959A1"/>
    <w:rsid w:val="00FB12A6"/>
    <w:rsid w:val="00FB69E1"/>
    <w:rsid w:val="00FC54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7D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8F0BAA"/>
    <w:pPr>
      <w:widowControl w:val="0"/>
      <w:autoSpaceDE w:val="0"/>
      <w:autoSpaceDN w:val="0"/>
      <w:adjustRightInd w:val="0"/>
      <w:spacing w:after="0" w:line="485" w:lineRule="exact"/>
      <w:ind w:firstLine="533"/>
      <w:jc w:val="both"/>
    </w:pPr>
    <w:rPr>
      <w:rFonts w:ascii="Times New Roman" w:hAnsi="Times New Roman"/>
      <w:sz w:val="24"/>
      <w:szCs w:val="24"/>
    </w:rPr>
  </w:style>
  <w:style w:type="character" w:customStyle="1" w:styleId="FontStyle20">
    <w:name w:val="Font Style20"/>
    <w:basedOn w:val="DefaultParagraphFont"/>
    <w:uiPriority w:val="99"/>
    <w:rsid w:val="008F0BAA"/>
    <w:rPr>
      <w:rFonts w:ascii="Century Schoolbook" w:hAnsi="Century Schoolbook" w:cs="Century Schoolbook"/>
      <w:sz w:val="20"/>
      <w:szCs w:val="20"/>
    </w:rPr>
  </w:style>
  <w:style w:type="paragraph" w:styleId="BodyTextIndent">
    <w:name w:val="Body Text Indent"/>
    <w:basedOn w:val="Normal"/>
    <w:link w:val="BodyTextIndentChar"/>
    <w:uiPriority w:val="99"/>
    <w:rsid w:val="008D53C2"/>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8D53C2"/>
    <w:rPr>
      <w:rFonts w:ascii="Times New Roman" w:hAnsi="Times New Roman" w:cs="Times New Roman"/>
      <w:sz w:val="24"/>
      <w:szCs w:val="24"/>
    </w:rPr>
  </w:style>
  <w:style w:type="paragraph" w:styleId="ListParagraph">
    <w:name w:val="List Paragraph"/>
    <w:basedOn w:val="Normal"/>
    <w:uiPriority w:val="99"/>
    <w:qFormat/>
    <w:rsid w:val="008D53C2"/>
    <w:pPr>
      <w:ind w:left="720"/>
      <w:contextualSpacing/>
    </w:pPr>
  </w:style>
  <w:style w:type="character" w:styleId="Hyperlink">
    <w:name w:val="Hyperlink"/>
    <w:basedOn w:val="DefaultParagraphFont"/>
    <w:uiPriority w:val="99"/>
    <w:semiHidden/>
    <w:rsid w:val="008D53C2"/>
    <w:rPr>
      <w:rFonts w:cs="Times New Roman"/>
      <w:color w:val="0000FF"/>
      <w:u w:val="single"/>
    </w:rPr>
  </w:style>
  <w:style w:type="paragraph" w:styleId="BalloonText">
    <w:name w:val="Balloon Text"/>
    <w:basedOn w:val="Normal"/>
    <w:link w:val="BalloonTextChar"/>
    <w:uiPriority w:val="99"/>
    <w:semiHidden/>
    <w:rsid w:val="007E58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58D5"/>
    <w:rPr>
      <w:rFonts w:ascii="Tahoma" w:hAnsi="Tahoma" w:cs="Tahoma"/>
      <w:sz w:val="16"/>
      <w:szCs w:val="16"/>
    </w:rPr>
  </w:style>
  <w:style w:type="paragraph" w:styleId="Header">
    <w:name w:val="header"/>
    <w:basedOn w:val="Normal"/>
    <w:link w:val="HeaderChar"/>
    <w:uiPriority w:val="99"/>
    <w:rsid w:val="00580F6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80F65"/>
    <w:rPr>
      <w:rFonts w:cs="Times New Roman"/>
    </w:rPr>
  </w:style>
  <w:style w:type="paragraph" w:styleId="Footer">
    <w:name w:val="footer"/>
    <w:basedOn w:val="Normal"/>
    <w:link w:val="FooterChar"/>
    <w:uiPriority w:val="99"/>
    <w:rsid w:val="00580F6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80F65"/>
    <w:rPr>
      <w:rFonts w:cs="Times New Roman"/>
    </w:rPr>
  </w:style>
  <w:style w:type="character" w:styleId="PageNumber">
    <w:name w:val="page number"/>
    <w:basedOn w:val="DefaultParagraphFont"/>
    <w:uiPriority w:val="99"/>
    <w:rsid w:val="00AC137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ej,kuhagro.ru/2010/" TargetMode="Externa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954</TotalTime>
  <Pages>15</Pages>
  <Words>4335</Words>
  <Characters>24715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Sergey</cp:lastModifiedBy>
  <cp:revision>36</cp:revision>
  <cp:lastPrinted>2016-11-14T06:20:00Z</cp:lastPrinted>
  <dcterms:created xsi:type="dcterms:W3CDTF">2016-10-30T15:18:00Z</dcterms:created>
  <dcterms:modified xsi:type="dcterms:W3CDTF">2016-12-04T13:53:00Z</dcterms:modified>
</cp:coreProperties>
</file>