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3"/>
      </w:tblGrid>
      <w:tr w:rsidR="009D084D" w:rsidRPr="00C20605" w:rsidTr="00C20605">
        <w:tc>
          <w:tcPr>
            <w:tcW w:w="4643" w:type="dxa"/>
            <w:tcBorders>
              <w:top w:val="nil"/>
              <w:bottom w:val="nil"/>
              <w:right w:val="nil"/>
            </w:tcBorders>
          </w:tcPr>
          <w:p w:rsidR="009D084D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20605">
              <w:rPr>
                <w:rFonts w:ascii="Times New Roman" w:hAnsi="Times New Roman"/>
                <w:sz w:val="20"/>
                <w:szCs w:val="20"/>
                <w:lang w:eastAsia="ru-RU"/>
              </w:rPr>
              <w:t>УДК 633.11"324":631.5</w:t>
            </w:r>
            <w:r w:rsidRPr="00C20605">
              <w:rPr>
                <w:rFonts w:ascii="Times New Roman" w:hAnsi="Times New Roman"/>
                <w:sz w:val="20"/>
                <w:szCs w:val="20"/>
                <w:lang w:val="en-US" w:eastAsia="ru-RU"/>
              </w:rPr>
              <w:t>]</w:t>
            </w:r>
            <w:r w:rsidRPr="00C20605">
              <w:rPr>
                <w:rFonts w:ascii="Times New Roman" w:hAnsi="Times New Roman"/>
                <w:sz w:val="20"/>
                <w:szCs w:val="20"/>
                <w:lang w:eastAsia="ru-RU"/>
              </w:rPr>
              <w:t>:551.585.55(470.620)</w:t>
            </w:r>
          </w:p>
          <w:p w:rsidR="009D084D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9D084D" w:rsidRPr="007834F3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834F3">
              <w:rPr>
                <w:rFonts w:ascii="Times New Roman" w:hAnsi="Times New Roman"/>
                <w:sz w:val="20"/>
                <w:szCs w:val="20"/>
                <w:lang w:val="en-US" w:eastAsia="ru-RU"/>
              </w:rPr>
              <w:t>06.00.00 Сельскохозяйственные науки</w:t>
            </w:r>
          </w:p>
          <w:p w:rsidR="009D084D" w:rsidRPr="00C20605" w:rsidRDefault="009D084D" w:rsidP="00C2060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643" w:type="dxa"/>
            <w:tcBorders>
              <w:left w:val="nil"/>
              <w:bottom w:val="nil"/>
            </w:tcBorders>
          </w:tcPr>
          <w:p w:rsidR="009D084D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UDC 633.11</w:t>
            </w:r>
            <w:r w:rsidRPr="00C20605">
              <w:rPr>
                <w:rFonts w:ascii="Times New Roman" w:hAnsi="Times New Roman"/>
                <w:sz w:val="20"/>
                <w:szCs w:val="20"/>
                <w:lang w:eastAsia="ru-RU"/>
              </w:rPr>
              <w:t>"324":631.5</w:t>
            </w:r>
            <w:r w:rsidRPr="00C20605">
              <w:rPr>
                <w:rFonts w:ascii="Times New Roman" w:hAnsi="Times New Roman"/>
                <w:sz w:val="20"/>
                <w:szCs w:val="20"/>
                <w:lang w:val="en-US" w:eastAsia="ru-RU"/>
              </w:rPr>
              <w:t>]</w:t>
            </w:r>
            <w:r w:rsidRPr="00C20605">
              <w:rPr>
                <w:rFonts w:ascii="Times New Roman" w:hAnsi="Times New Roman"/>
                <w:sz w:val="20"/>
                <w:szCs w:val="20"/>
                <w:lang w:eastAsia="ru-RU"/>
              </w:rPr>
              <w:t>:551.585.55(470.620)</w:t>
            </w:r>
          </w:p>
          <w:p w:rsidR="009D084D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9D084D" w:rsidRPr="007834F3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Agriculture</w:t>
            </w:r>
          </w:p>
        </w:tc>
      </w:tr>
      <w:tr w:rsidR="009D084D" w:rsidRPr="007834F3" w:rsidTr="00C20605">
        <w:tc>
          <w:tcPr>
            <w:tcW w:w="4643" w:type="dxa"/>
            <w:tcBorders>
              <w:top w:val="nil"/>
              <w:bottom w:val="nil"/>
              <w:right w:val="nil"/>
            </w:tcBorders>
          </w:tcPr>
          <w:p w:rsidR="009D084D" w:rsidRPr="009C4359" w:rsidRDefault="009D084D" w:rsidP="00C20605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9C4359">
              <w:rPr>
                <w:rFonts w:ascii="Times New Roman" w:hAnsi="Times New Roman"/>
                <w:b/>
                <w:caps/>
                <w:sz w:val="20"/>
                <w:szCs w:val="20"/>
              </w:rPr>
              <w:t>Эффективность выращивания ра</w:t>
            </w:r>
            <w:r w:rsidRPr="009C4359">
              <w:rPr>
                <w:rFonts w:ascii="Times New Roman" w:hAnsi="Times New Roman"/>
                <w:b/>
                <w:caps/>
                <w:sz w:val="20"/>
                <w:szCs w:val="20"/>
              </w:rPr>
              <w:t>з</w:t>
            </w:r>
            <w:r w:rsidRPr="009C4359">
              <w:rPr>
                <w:rFonts w:ascii="Times New Roman" w:hAnsi="Times New Roman"/>
                <w:b/>
                <w:caps/>
                <w:sz w:val="20"/>
                <w:szCs w:val="20"/>
              </w:rPr>
              <w:t>личных сортов озимой пшеницы в условиях западного предкавказья</w:t>
            </w:r>
          </w:p>
          <w:p w:rsidR="009D084D" w:rsidRPr="009C4359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</w:tcBorders>
          </w:tcPr>
          <w:p w:rsidR="009D084D" w:rsidRDefault="009D084D" w:rsidP="00C206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C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EFFICIENCY OF CULTIVATION OF DIFFE</w:t>
            </w:r>
            <w:r w:rsidRPr="009C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</w:t>
            </w:r>
            <w:r w:rsidRPr="009C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ENT WINTER WHEAT CULTIVARS IN THE CONDITIONS OF THE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WEST CAUCASUS</w:t>
              </w:r>
            </w:smartTag>
          </w:p>
          <w:p w:rsidR="009D084D" w:rsidRPr="00C20605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D084D" w:rsidRPr="007834F3" w:rsidTr="00C20605">
        <w:tc>
          <w:tcPr>
            <w:tcW w:w="4643" w:type="dxa"/>
            <w:tcBorders>
              <w:top w:val="nil"/>
              <w:bottom w:val="nil"/>
              <w:right w:val="nil"/>
            </w:tcBorders>
          </w:tcPr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>Квашин Александр Алексеевич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>д-р с.-х. наук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 – 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код 9812-7883</w:t>
            </w:r>
          </w:p>
          <w:p w:rsidR="009D084D" w:rsidRPr="00C20605" w:rsidRDefault="009D084D" w:rsidP="00C20605">
            <w:pPr>
              <w:spacing w:after="0" w:line="240" w:lineRule="auto"/>
              <w:rPr>
                <w:rFonts w:ascii="Times New Roman" w:hAnsi="Times New Roman"/>
                <w:caps/>
                <w:sz w:val="18"/>
                <w:szCs w:val="18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</w:tcBorders>
          </w:tcPr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206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Kvashin Aleksandr Alekseevich</w:t>
            </w:r>
          </w:p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206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 Agr. Sci.</w:t>
            </w:r>
          </w:p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206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SPIN:</w:t>
            </w:r>
            <w:r w:rsidRPr="007834F3">
              <w:rPr>
                <w:lang w:val="en-US"/>
              </w:rPr>
              <w:t xml:space="preserve"> </w:t>
            </w:r>
            <w:r w:rsidRPr="00C206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9812-7883</w:t>
            </w:r>
          </w:p>
          <w:p w:rsidR="009D084D" w:rsidRPr="00C20605" w:rsidRDefault="009D084D" w:rsidP="00C206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D084D" w:rsidRPr="007834F3" w:rsidTr="00C20605">
        <w:tc>
          <w:tcPr>
            <w:tcW w:w="4643" w:type="dxa"/>
            <w:tcBorders>
              <w:top w:val="nil"/>
              <w:bottom w:val="nil"/>
              <w:right w:val="nil"/>
            </w:tcBorders>
          </w:tcPr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>Горпинченко Ксения Николаевна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 xml:space="preserve">д-р экон. наук, 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 xml:space="preserve"> – код 340880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20605">
              <w:rPr>
                <w:rFonts w:ascii="Times New Roman" w:hAnsi="Times New Roman"/>
                <w:i/>
                <w:sz w:val="20"/>
                <w:szCs w:val="20"/>
              </w:rPr>
              <w:t xml:space="preserve"> «Кубанский государственный аграрный униве</w:t>
            </w:r>
            <w:r w:rsidRPr="00C20605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C20605">
              <w:rPr>
                <w:rFonts w:ascii="Times New Roman" w:hAnsi="Times New Roman"/>
                <w:i/>
                <w:sz w:val="20"/>
                <w:szCs w:val="20"/>
              </w:rPr>
              <w:t>ситет имени И.Т. Трубилина», Краснодар, Россия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</w:tcBorders>
          </w:tcPr>
          <w:p w:rsidR="009D084D" w:rsidRPr="00C20605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Gorpinchenko Ksenija Nikolaevna</w:t>
            </w:r>
          </w:p>
          <w:p w:rsidR="009D084D" w:rsidRPr="00C20605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Dr. Ec. Sci.</w:t>
            </w:r>
          </w:p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206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SPIN: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340880</w:t>
            </w:r>
          </w:p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20605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«Kuban State Agrarian University named after I.T.Trubilin», Krasnodar, </w:t>
            </w:r>
            <w:smartTag w:uri="urn:schemas-microsoft-com:office:smarttags" w:element="City">
              <w:r w:rsidRPr="00C20605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Russia</w:t>
              </w:r>
            </w:smartTag>
          </w:p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  <w:tr w:rsidR="009D084D" w:rsidRPr="007834F3" w:rsidTr="00C20605">
        <w:tc>
          <w:tcPr>
            <w:tcW w:w="4643" w:type="dxa"/>
            <w:tcBorders>
              <w:top w:val="nil"/>
              <w:bottom w:val="nil"/>
              <w:right w:val="nil"/>
            </w:tcBorders>
          </w:tcPr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>Нещадим Николай Николаевич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>д-р с.-х. наук, профессор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 xml:space="preserve"> – код8727-0250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neshhadim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.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@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kubsau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.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20605">
              <w:rPr>
                <w:rFonts w:ascii="Times New Roman" w:hAnsi="Times New Roman"/>
                <w:i/>
                <w:sz w:val="20"/>
                <w:szCs w:val="20"/>
              </w:rPr>
              <w:t>«Кубанский государственный аграрный универс</w:t>
            </w:r>
            <w:r w:rsidRPr="00C20605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C20605">
              <w:rPr>
                <w:rFonts w:ascii="Times New Roman" w:hAnsi="Times New Roman"/>
                <w:i/>
                <w:sz w:val="20"/>
                <w:szCs w:val="20"/>
              </w:rPr>
              <w:t>тет имени И.Т. Трубилина», Краснодар, Россия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</w:tcBorders>
          </w:tcPr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206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Neshhadim Nikolay Nikolaevich</w:t>
            </w:r>
          </w:p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206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 Agr. Sci., professor</w:t>
            </w:r>
          </w:p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206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SPIN: 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8727-0250</w:t>
            </w:r>
          </w:p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6" w:history="1">
              <w:r w:rsidRPr="00C20605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neshhadim.n@kubsau.ru</w:t>
              </w:r>
            </w:hyperlink>
          </w:p>
          <w:p w:rsidR="009D084D" w:rsidRPr="00C20605" w:rsidRDefault="009D084D" w:rsidP="00C206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0605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Kuban State Agrarian University named after I.T.Trubilin, Krasnodar, Russia</w:t>
            </w:r>
          </w:p>
        </w:tc>
      </w:tr>
      <w:tr w:rsidR="009D084D" w:rsidRPr="00AC0A39" w:rsidTr="00C20605">
        <w:tc>
          <w:tcPr>
            <w:tcW w:w="4643" w:type="dxa"/>
            <w:tcBorders>
              <w:top w:val="nil"/>
              <w:bottom w:val="nil"/>
              <w:right w:val="nil"/>
            </w:tcBorders>
          </w:tcPr>
          <w:p w:rsidR="009D084D" w:rsidRPr="009C4359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>Исследовано влияние типа севооборота, предш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е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ственника и различных доз минеральных удобр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е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ний на урожайность двух сортов озимой пшеницы  (Лира и Краснодарская 99).  Исследования пров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о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дили на Северо-Кубанской сельскохозяйственной опытной станции в двух десятипольных - зерн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о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пропашном и зернотравянопропашном севообор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о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те длительного стационарного опыта. Почва-чернозем обыкновенный,  малогумусный мощный с содержанием гумуса, в зависимости от фонов питания в пахотном (0-</w:t>
            </w:r>
            <w:smartTag w:uri="urn:schemas-microsoft-com:office:smarttags" w:element="City">
              <w:r w:rsidRPr="00C20605">
                <w:rPr>
                  <w:rFonts w:ascii="Times New Roman" w:hAnsi="Times New Roman"/>
                  <w:sz w:val="20"/>
                  <w:szCs w:val="20"/>
                </w:rPr>
                <w:t>30 см</w:t>
              </w:r>
            </w:smartTag>
            <w:r w:rsidRPr="00C20605">
              <w:rPr>
                <w:rFonts w:ascii="Times New Roman" w:hAnsi="Times New Roman"/>
                <w:sz w:val="20"/>
                <w:szCs w:val="20"/>
              </w:rPr>
              <w:t>) слое почвы 3,95-4,00%, минерального азота 5,9-8,3 мг/кг почвы, обменного калия 330-360 мг/кг почвы. Установл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е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но, что максимальные величины элементов стру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к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туры урожая озимой пшеницы отмечено при си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с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темах удобрения с полным минеральным удобр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е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 xml:space="preserve">нием, минимальные - с использованием 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PK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NK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. Урожайность озимой пшеницы зависит от сев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о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оборота  8-15 % ;  от предшественника -  15-18% и от удобрений 27-31%. Качество зерна в основном определялась дозой удобрения. Повышенные и высокие дозы удобрений способствовали соде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р</w:t>
            </w:r>
            <w:r w:rsidRPr="00C20605">
              <w:rPr>
                <w:rFonts w:ascii="Times New Roman" w:hAnsi="Times New Roman"/>
                <w:sz w:val="20"/>
                <w:szCs w:val="20"/>
              </w:rPr>
              <w:t>жанию белка от 11,7 до 12,3 % и клейковины - 23,5-24,0%.  Установлена сильная корреляционная связь ме</w:t>
            </w:r>
            <w:r>
              <w:rPr>
                <w:rFonts w:ascii="Times New Roman" w:hAnsi="Times New Roman"/>
                <w:sz w:val="20"/>
                <w:szCs w:val="20"/>
              </w:rPr>
              <w:t>жду урожайностью и агроприемами</w:t>
            </w: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ind w:right="3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</w:tcBorders>
          </w:tcPr>
          <w:p w:rsidR="009D084D" w:rsidRPr="00C20605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The influence of the crop rotation type, predecessor and different doses of mineral fertilizers on the yield of two winter wheat cultivars (Lira and 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rasnodar 99) was investigated. The i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nvestigations were carried out in the North-Kuban Agricultural Experiment Station in two five-crops: grain tillage and grain - grass tillage rotation of prolonged stationary experience. The soil is the black soil, low in humus, powerful, with humus content, depending on the power of nutrition bac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grounds in the arable (0-30sm) soil layer is 3,95-4,00%, of mineral nitrogen is 5,9-8,3 mg / kg of soil, of exchangeable potassium is 330-360 mg / kg of soil. It was found that the maximum value of the winter wheat crop structure elements is noticed in the ferti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izer systems with complete mineral fertilizer, and the minimum value - with PK and NK. Winter wheat yield depends on the crop rotation of 8-15%; from its pred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cessor - 15-18% and 27-31% of the fertilizer. Grain quality was generally determined by the dose of ferti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izer. High and higher doses of fertilizers contributed to the protein content from 11.7 to 12.3% and fibrin co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tent - 23,5-24,0%. A strong correlation between yield and 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gronomic methods was determined</w:t>
            </w:r>
          </w:p>
          <w:p w:rsidR="009D084D" w:rsidRPr="00C20605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</w:tr>
      <w:tr w:rsidR="009D084D" w:rsidRPr="007834F3" w:rsidTr="00C20605">
        <w:tc>
          <w:tcPr>
            <w:tcW w:w="4643" w:type="dxa"/>
            <w:tcBorders>
              <w:top w:val="nil"/>
              <w:bottom w:val="nil"/>
              <w:right w:val="nil"/>
            </w:tcBorders>
          </w:tcPr>
          <w:p w:rsidR="009D084D" w:rsidRPr="00AC0A39" w:rsidRDefault="009D084D" w:rsidP="00C20605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0605">
              <w:rPr>
                <w:rFonts w:ascii="Times New Roman" w:hAnsi="Times New Roman"/>
                <w:sz w:val="20"/>
                <w:szCs w:val="20"/>
              </w:rPr>
              <w:t>Ключевые слова: ОЗИМАЯ ПШЕНИЦА, СОРТ, СЕВООБОРОТ, ПРЕДШЕСТВЕННИК, ДОЗА УДОБРЕНИЙ, СТРУКТУРА УРОЖАЙНОСТИ, УРОЖАЙ, КОЭФФИЦИЕНТ КОРРЕЛЯЦИИ</w:t>
            </w:r>
          </w:p>
          <w:p w:rsidR="009D084D" w:rsidRPr="00AC0A39" w:rsidRDefault="009D084D" w:rsidP="00C20605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D084D" w:rsidRPr="00C20605" w:rsidRDefault="009D084D" w:rsidP="00C20605">
            <w:pPr>
              <w:tabs>
                <w:tab w:val="left" w:pos="5415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2060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C20605">
              <w:rPr>
                <w:rFonts w:ascii="Arial" w:hAnsi="Arial" w:cs="Arial"/>
                <w:b/>
                <w:sz w:val="20"/>
                <w:szCs w:val="20"/>
              </w:rPr>
              <w:t>10.21515/1990-4665-123-081</w:t>
            </w:r>
          </w:p>
        </w:tc>
        <w:tc>
          <w:tcPr>
            <w:tcW w:w="4643" w:type="dxa"/>
            <w:tcBorders>
              <w:top w:val="nil"/>
              <w:left w:val="nil"/>
            </w:tcBorders>
          </w:tcPr>
          <w:p w:rsidR="009D084D" w:rsidRPr="00C20605" w:rsidRDefault="009D084D" w:rsidP="00C206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0605">
              <w:rPr>
                <w:rFonts w:ascii="Times New Roman" w:hAnsi="Times New Roman"/>
                <w:sz w:val="20"/>
                <w:szCs w:val="20"/>
                <w:lang w:val="en-US"/>
              </w:rPr>
              <w:t>Keywords: WINTER WHEAT, CULTIVAR, CROP ROTATION, PREDECESSOR,  FERTILIZER DOSE, YIELD STRUCTURE, YIELD, CORRELATION COEFFICIENT</w:t>
            </w:r>
          </w:p>
        </w:tc>
      </w:tr>
    </w:tbl>
    <w:p w:rsidR="009D084D" w:rsidRPr="00977838" w:rsidRDefault="009D084D" w:rsidP="00B316C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D084D" w:rsidRPr="00E96354" w:rsidRDefault="009D084D" w:rsidP="00CC46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54">
        <w:rPr>
          <w:rFonts w:ascii="Times New Roman" w:hAnsi="Times New Roman"/>
          <w:sz w:val="28"/>
          <w:szCs w:val="28"/>
        </w:rPr>
        <w:t>Определяющим показателем, который в основном является и осно</w:t>
      </w:r>
      <w:r w:rsidRPr="00E96354">
        <w:rPr>
          <w:rFonts w:ascii="Times New Roman" w:hAnsi="Times New Roman"/>
          <w:sz w:val="28"/>
          <w:szCs w:val="28"/>
        </w:rPr>
        <w:t>в</w:t>
      </w:r>
      <w:r w:rsidRPr="00E96354">
        <w:rPr>
          <w:rFonts w:ascii="Times New Roman" w:hAnsi="Times New Roman"/>
          <w:sz w:val="28"/>
          <w:szCs w:val="28"/>
        </w:rPr>
        <w:t>ным экономическим уровнем развития в регионе, является урожайность сельскохозяйственных культур [2, 5, 9, 11, 12, 34].</w:t>
      </w:r>
    </w:p>
    <w:p w:rsidR="009D084D" w:rsidRDefault="009D084D" w:rsidP="00CC46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Урожайность колосовых культур – результат взаимодействия раст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ний с окружающей средой и определяется в основном количеством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дуктивных стеблей на единице площади и массой зерна с одного колоса, которая в свою очередь зависит от количества зерен в колосе и массы 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ной зерновки </w:t>
      </w:r>
      <w:r w:rsidRPr="00CF7F5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23, 25, 28</w:t>
      </w:r>
      <w:r w:rsidRPr="00CF7F5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D084D" w:rsidRPr="008B6EF3" w:rsidRDefault="009D084D" w:rsidP="00CC46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Известно, что </w:t>
      </w:r>
      <w:r w:rsidRPr="008B6EF3">
        <w:rPr>
          <w:rFonts w:ascii="Times New Roman" w:hAnsi="Times New Roman"/>
          <w:sz w:val="28"/>
          <w:szCs w:val="28"/>
        </w:rPr>
        <w:t>урожа</w:t>
      </w:r>
      <w:r>
        <w:rPr>
          <w:rFonts w:ascii="Times New Roman" w:hAnsi="Times New Roman"/>
          <w:sz w:val="28"/>
          <w:szCs w:val="28"/>
        </w:rPr>
        <w:t>й</w:t>
      </w:r>
      <w:r w:rsidRPr="008B6EF3">
        <w:rPr>
          <w:rFonts w:ascii="Times New Roman" w:hAnsi="Times New Roman"/>
          <w:sz w:val="28"/>
          <w:szCs w:val="28"/>
        </w:rPr>
        <w:t xml:space="preserve"> злаков складывается из следующих компоне</w:t>
      </w:r>
      <w:r w:rsidRPr="008B6EF3">
        <w:rPr>
          <w:rFonts w:ascii="Times New Roman" w:hAnsi="Times New Roman"/>
          <w:sz w:val="28"/>
          <w:szCs w:val="28"/>
        </w:rPr>
        <w:t>н</w:t>
      </w:r>
      <w:r w:rsidRPr="008B6EF3">
        <w:rPr>
          <w:rFonts w:ascii="Times New Roman" w:hAnsi="Times New Roman"/>
          <w:sz w:val="28"/>
          <w:szCs w:val="28"/>
        </w:rPr>
        <w:t xml:space="preserve">тов: </w:t>
      </w:r>
      <w:r>
        <w:rPr>
          <w:rFonts w:ascii="Times New Roman" w:hAnsi="Times New Roman"/>
          <w:sz w:val="28"/>
          <w:szCs w:val="28"/>
        </w:rPr>
        <w:t>количества</w:t>
      </w:r>
      <w:r w:rsidRPr="008B6EF3">
        <w:rPr>
          <w:rFonts w:ascii="Times New Roman" w:hAnsi="Times New Roman"/>
          <w:sz w:val="28"/>
          <w:szCs w:val="28"/>
        </w:rPr>
        <w:t xml:space="preserve"> растений на единице площади, числа колосоносных сте</w:t>
      </w:r>
      <w:r w:rsidRPr="008B6EF3">
        <w:rPr>
          <w:rFonts w:ascii="Times New Roman" w:hAnsi="Times New Roman"/>
          <w:sz w:val="28"/>
          <w:szCs w:val="28"/>
        </w:rPr>
        <w:t>б</w:t>
      </w:r>
      <w:r w:rsidRPr="008B6EF3">
        <w:rPr>
          <w:rFonts w:ascii="Times New Roman" w:hAnsi="Times New Roman"/>
          <w:sz w:val="28"/>
          <w:szCs w:val="28"/>
        </w:rPr>
        <w:t xml:space="preserve">лей на одном растении, количества зёрен в колосе, массы 1000 зёрен. При этом сбор зерна с гектара на 50 % определяется плотностью продуктивного стеблестоя, на 25 % </w:t>
      </w:r>
      <w:r>
        <w:rPr>
          <w:rFonts w:ascii="Times New Roman" w:hAnsi="Times New Roman"/>
          <w:sz w:val="28"/>
          <w:szCs w:val="28"/>
        </w:rPr>
        <w:t>–</w:t>
      </w:r>
      <w:r w:rsidRPr="008B6EF3">
        <w:rPr>
          <w:rFonts w:ascii="Times New Roman" w:hAnsi="Times New Roman"/>
          <w:sz w:val="28"/>
          <w:szCs w:val="28"/>
        </w:rPr>
        <w:t xml:space="preserve"> количеством зёрен в колосе и на 25 % </w:t>
      </w:r>
      <w:r>
        <w:rPr>
          <w:rFonts w:ascii="Times New Roman" w:hAnsi="Times New Roman"/>
          <w:sz w:val="28"/>
          <w:szCs w:val="28"/>
        </w:rPr>
        <w:t>–</w:t>
      </w:r>
      <w:r w:rsidRPr="008B6EF3">
        <w:rPr>
          <w:rFonts w:ascii="Times New Roman" w:hAnsi="Times New Roman"/>
          <w:sz w:val="28"/>
          <w:szCs w:val="28"/>
        </w:rPr>
        <w:t xml:space="preserve"> массой 1000 семян.</w:t>
      </w:r>
    </w:p>
    <w:p w:rsidR="009D084D" w:rsidRPr="0041553F" w:rsidRDefault="009D084D" w:rsidP="00415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53F">
        <w:rPr>
          <w:rFonts w:ascii="Times New Roman" w:hAnsi="Times New Roman"/>
          <w:sz w:val="28"/>
          <w:szCs w:val="28"/>
        </w:rPr>
        <w:t>В связи с большим разнообразием сортов и их биологической ос</w:t>
      </w:r>
      <w:r w:rsidRPr="0041553F">
        <w:rPr>
          <w:rFonts w:ascii="Times New Roman" w:hAnsi="Times New Roman"/>
          <w:sz w:val="28"/>
          <w:szCs w:val="28"/>
        </w:rPr>
        <w:t>о</w:t>
      </w:r>
      <w:r w:rsidRPr="0041553F">
        <w:rPr>
          <w:rFonts w:ascii="Times New Roman" w:hAnsi="Times New Roman"/>
          <w:sz w:val="28"/>
          <w:szCs w:val="28"/>
        </w:rPr>
        <w:t>бенностью для различных почвенно-климатических зон и условий выр</w:t>
      </w:r>
      <w:r w:rsidRPr="0041553F">
        <w:rPr>
          <w:rFonts w:ascii="Times New Roman" w:hAnsi="Times New Roman"/>
          <w:sz w:val="28"/>
          <w:szCs w:val="28"/>
        </w:rPr>
        <w:t>а</w:t>
      </w:r>
      <w:r w:rsidRPr="0041553F">
        <w:rPr>
          <w:rFonts w:ascii="Times New Roman" w:hAnsi="Times New Roman"/>
          <w:sz w:val="28"/>
          <w:szCs w:val="28"/>
        </w:rPr>
        <w:t>щивания по данным А.А. Романенко, Л.А. Беспаловой [</w:t>
      </w:r>
      <w:r>
        <w:rPr>
          <w:rFonts w:ascii="Times New Roman" w:hAnsi="Times New Roman"/>
          <w:sz w:val="28"/>
          <w:szCs w:val="28"/>
        </w:rPr>
        <w:t>33</w:t>
      </w:r>
      <w:r w:rsidRPr="0041553F">
        <w:rPr>
          <w:rFonts w:ascii="Times New Roman" w:hAnsi="Times New Roman"/>
          <w:sz w:val="28"/>
          <w:szCs w:val="28"/>
        </w:rPr>
        <w:t>] оптимум густ</w:t>
      </w:r>
      <w:r w:rsidRPr="0041553F">
        <w:rPr>
          <w:rFonts w:ascii="Times New Roman" w:hAnsi="Times New Roman"/>
          <w:sz w:val="28"/>
          <w:szCs w:val="28"/>
        </w:rPr>
        <w:t>о</w:t>
      </w:r>
      <w:r w:rsidRPr="0041553F">
        <w:rPr>
          <w:rFonts w:ascii="Times New Roman" w:hAnsi="Times New Roman"/>
          <w:sz w:val="28"/>
          <w:szCs w:val="28"/>
        </w:rPr>
        <w:t>ты продуктивного стеблестоя у сортов озимой пшеницы Краснодарской селекции варьирует в пределах 400-800 шт./м</w:t>
      </w:r>
      <w:r w:rsidRPr="0041553F">
        <w:rPr>
          <w:rFonts w:ascii="Times New Roman" w:hAnsi="Times New Roman"/>
          <w:sz w:val="28"/>
          <w:szCs w:val="28"/>
          <w:vertAlign w:val="superscript"/>
        </w:rPr>
        <w:t>2</w:t>
      </w:r>
      <w:r w:rsidRPr="0041553F">
        <w:rPr>
          <w:rFonts w:ascii="Times New Roman" w:hAnsi="Times New Roman"/>
          <w:sz w:val="28"/>
          <w:szCs w:val="28"/>
        </w:rPr>
        <w:t xml:space="preserve">, Ростовской селекции </w:t>
      </w:r>
      <w:r>
        <w:rPr>
          <w:rFonts w:ascii="Times New Roman" w:hAnsi="Times New Roman"/>
          <w:sz w:val="28"/>
          <w:szCs w:val="28"/>
        </w:rPr>
        <w:t>–</w:t>
      </w:r>
      <w:r w:rsidRPr="0041553F">
        <w:rPr>
          <w:rFonts w:ascii="Times New Roman" w:hAnsi="Times New Roman"/>
          <w:sz w:val="28"/>
          <w:szCs w:val="28"/>
        </w:rPr>
        <w:t xml:space="preserve"> 500-700 шт./м</w:t>
      </w:r>
      <w:r w:rsidRPr="0041553F">
        <w:rPr>
          <w:rFonts w:ascii="Times New Roman" w:hAnsi="Times New Roman"/>
          <w:sz w:val="28"/>
          <w:szCs w:val="28"/>
          <w:vertAlign w:val="superscript"/>
        </w:rPr>
        <w:t>2</w:t>
      </w:r>
      <w:r w:rsidRPr="0041553F">
        <w:rPr>
          <w:rFonts w:ascii="Times New Roman" w:hAnsi="Times New Roman"/>
          <w:sz w:val="28"/>
          <w:szCs w:val="28"/>
        </w:rPr>
        <w:t>. К таким выводам пришли и многие другие исследователи [</w:t>
      </w:r>
      <w:r>
        <w:rPr>
          <w:rFonts w:ascii="Times New Roman" w:hAnsi="Times New Roman"/>
          <w:sz w:val="28"/>
          <w:szCs w:val="28"/>
        </w:rPr>
        <w:t>1, 27, 31</w:t>
      </w:r>
      <w:r w:rsidRPr="0041553F">
        <w:rPr>
          <w:rFonts w:ascii="Times New Roman" w:hAnsi="Times New Roman"/>
          <w:sz w:val="28"/>
          <w:szCs w:val="28"/>
        </w:rPr>
        <w:t>].</w:t>
      </w:r>
    </w:p>
    <w:p w:rsidR="009D084D" w:rsidRPr="00940D7F" w:rsidRDefault="009D084D" w:rsidP="00940D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0D7F">
        <w:rPr>
          <w:rFonts w:ascii="Times New Roman" w:hAnsi="Times New Roman"/>
          <w:sz w:val="28"/>
          <w:szCs w:val="28"/>
        </w:rPr>
        <w:t>Одним из важнейших свойств озимой пшеницы</w:t>
      </w:r>
      <w:r>
        <w:rPr>
          <w:rFonts w:ascii="Times New Roman" w:hAnsi="Times New Roman"/>
          <w:sz w:val="28"/>
          <w:szCs w:val="28"/>
        </w:rPr>
        <w:t>,</w:t>
      </w:r>
      <w:r w:rsidRPr="00940D7F">
        <w:rPr>
          <w:rFonts w:ascii="Times New Roman" w:hAnsi="Times New Roman"/>
          <w:sz w:val="28"/>
          <w:szCs w:val="28"/>
        </w:rPr>
        <w:t xml:space="preserve"> определяющим м</w:t>
      </w:r>
      <w:r w:rsidRPr="00940D7F">
        <w:rPr>
          <w:rFonts w:ascii="Times New Roman" w:hAnsi="Times New Roman"/>
          <w:sz w:val="28"/>
          <w:szCs w:val="28"/>
        </w:rPr>
        <w:t>е</w:t>
      </w:r>
      <w:r w:rsidRPr="00940D7F">
        <w:rPr>
          <w:rFonts w:ascii="Times New Roman" w:hAnsi="Times New Roman"/>
          <w:sz w:val="28"/>
          <w:szCs w:val="28"/>
        </w:rPr>
        <w:t>сто её в севообороте</w:t>
      </w:r>
      <w:r>
        <w:rPr>
          <w:rFonts w:ascii="Times New Roman" w:hAnsi="Times New Roman"/>
          <w:sz w:val="28"/>
          <w:szCs w:val="28"/>
        </w:rPr>
        <w:t>,</w:t>
      </w:r>
      <w:r w:rsidRPr="00940D7F">
        <w:rPr>
          <w:rFonts w:ascii="Times New Roman" w:hAnsi="Times New Roman"/>
          <w:sz w:val="28"/>
          <w:szCs w:val="28"/>
        </w:rPr>
        <w:t xml:space="preserve"> является реакция на изменение агрофона. Учитывая то, что среди злаковых культур, озимая пшеница наиболее требовательна к плодородию почвы</w:t>
      </w:r>
      <w:r>
        <w:rPr>
          <w:rFonts w:ascii="Times New Roman" w:hAnsi="Times New Roman"/>
          <w:sz w:val="28"/>
          <w:szCs w:val="28"/>
        </w:rPr>
        <w:t>, поэтому</w:t>
      </w:r>
      <w:r w:rsidRPr="00940D7F">
        <w:rPr>
          <w:rFonts w:ascii="Times New Roman" w:hAnsi="Times New Roman"/>
          <w:sz w:val="28"/>
          <w:szCs w:val="28"/>
        </w:rPr>
        <w:t xml:space="preserve"> низкий агрофон является причиной снижения, а </w:t>
      </w:r>
      <w:r>
        <w:rPr>
          <w:rFonts w:ascii="Times New Roman" w:hAnsi="Times New Roman"/>
          <w:sz w:val="28"/>
          <w:szCs w:val="28"/>
        </w:rPr>
        <w:t>оптимальный</w:t>
      </w:r>
      <w:r w:rsidRPr="00940D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940D7F">
        <w:rPr>
          <w:rFonts w:ascii="Times New Roman" w:hAnsi="Times New Roman"/>
          <w:sz w:val="28"/>
          <w:szCs w:val="28"/>
        </w:rPr>
        <w:t xml:space="preserve"> способствует  повышению урожая зерна [</w:t>
      </w:r>
      <w:r>
        <w:rPr>
          <w:rFonts w:ascii="Times New Roman" w:hAnsi="Times New Roman"/>
          <w:sz w:val="28"/>
          <w:szCs w:val="28"/>
        </w:rPr>
        <w:t>4, 7, 10, 16, 25, 28, 30, 35, 36</w:t>
      </w:r>
      <w:r w:rsidRPr="00E96354">
        <w:rPr>
          <w:rFonts w:ascii="Times New Roman" w:hAnsi="Times New Roman"/>
          <w:sz w:val="28"/>
          <w:szCs w:val="28"/>
        </w:rPr>
        <w:t>]</w:t>
      </w:r>
      <w:r w:rsidRPr="00940D7F">
        <w:rPr>
          <w:rFonts w:ascii="Times New Roman" w:hAnsi="Times New Roman"/>
          <w:sz w:val="28"/>
          <w:szCs w:val="28"/>
        </w:rPr>
        <w:t>.</w:t>
      </w:r>
    </w:p>
    <w:p w:rsidR="009D084D" w:rsidRPr="00B83B16" w:rsidRDefault="009D084D" w:rsidP="00B83B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3B16">
        <w:rPr>
          <w:rFonts w:ascii="Times New Roman" w:hAnsi="Times New Roman"/>
          <w:sz w:val="28"/>
          <w:szCs w:val="28"/>
        </w:rPr>
        <w:t>Влияние удобрений на элементы продуктивности  культуры и в ц</w:t>
      </w:r>
      <w:r w:rsidRPr="00B83B16">
        <w:rPr>
          <w:rFonts w:ascii="Times New Roman" w:hAnsi="Times New Roman"/>
          <w:sz w:val="28"/>
          <w:szCs w:val="28"/>
        </w:rPr>
        <w:t>е</w:t>
      </w:r>
      <w:r w:rsidRPr="00B83B16">
        <w:rPr>
          <w:rFonts w:ascii="Times New Roman" w:hAnsi="Times New Roman"/>
          <w:sz w:val="28"/>
          <w:szCs w:val="28"/>
        </w:rPr>
        <w:t xml:space="preserve">лом на урожай многогранно. </w:t>
      </w:r>
      <w:r>
        <w:rPr>
          <w:rFonts w:ascii="Times New Roman" w:hAnsi="Times New Roman"/>
          <w:sz w:val="28"/>
          <w:szCs w:val="28"/>
        </w:rPr>
        <w:t>Н</w:t>
      </w:r>
      <w:r w:rsidRPr="00B83B16">
        <w:rPr>
          <w:rFonts w:ascii="Times New Roman" w:hAnsi="Times New Roman"/>
          <w:sz w:val="28"/>
          <w:szCs w:val="28"/>
        </w:rPr>
        <w:t>едостаток любого из основ</w:t>
      </w:r>
      <w:r>
        <w:rPr>
          <w:rFonts w:ascii="Times New Roman" w:hAnsi="Times New Roman"/>
          <w:sz w:val="28"/>
          <w:szCs w:val="28"/>
        </w:rPr>
        <w:t xml:space="preserve">ных элементов питания </w:t>
      </w:r>
      <w:r w:rsidRPr="00B83B16">
        <w:rPr>
          <w:rFonts w:ascii="Times New Roman" w:hAnsi="Times New Roman"/>
          <w:sz w:val="28"/>
          <w:szCs w:val="28"/>
        </w:rPr>
        <w:t xml:space="preserve">особенно в первый месяц после появления всходов, отрицательно сказывается на числе колосков в колосе и цветков в них. </w:t>
      </w:r>
    </w:p>
    <w:p w:rsidR="009D084D" w:rsidRDefault="009D084D" w:rsidP="0028507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азота в фазе кущения растений приводит к резкому умен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шению количества продуктивного стеблестоя, числа зёрен в колосе </w:t>
      </w:r>
      <w:r w:rsidRPr="0041553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26</w:t>
      </w:r>
      <w:r w:rsidRPr="0041553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D084D" w:rsidRPr="00E06536" w:rsidRDefault="009D084D" w:rsidP="00E065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536">
        <w:rPr>
          <w:rFonts w:ascii="Times New Roman" w:hAnsi="Times New Roman"/>
          <w:sz w:val="28"/>
          <w:szCs w:val="28"/>
        </w:rPr>
        <w:t>Наличие в растении механизма способствующего регулировать к</w:t>
      </w:r>
      <w:r w:rsidRPr="00E06536">
        <w:rPr>
          <w:rFonts w:ascii="Times New Roman" w:hAnsi="Times New Roman"/>
          <w:sz w:val="28"/>
          <w:szCs w:val="28"/>
        </w:rPr>
        <w:t>о</w:t>
      </w:r>
      <w:r w:rsidRPr="00E06536">
        <w:rPr>
          <w:rFonts w:ascii="Times New Roman" w:hAnsi="Times New Roman"/>
          <w:sz w:val="28"/>
          <w:szCs w:val="28"/>
        </w:rPr>
        <w:t>личество боковых побегов в зависимости от внешних условий, в конкре</w:t>
      </w:r>
      <w:r w:rsidRPr="00E06536">
        <w:rPr>
          <w:rFonts w:ascii="Times New Roman" w:hAnsi="Times New Roman"/>
          <w:sz w:val="28"/>
          <w:szCs w:val="28"/>
        </w:rPr>
        <w:t>т</w:t>
      </w:r>
      <w:r w:rsidRPr="00E06536">
        <w:rPr>
          <w:rFonts w:ascii="Times New Roman" w:hAnsi="Times New Roman"/>
          <w:sz w:val="28"/>
          <w:szCs w:val="28"/>
        </w:rPr>
        <w:t>ных почвенно-климатических зонах определяет необходимость разработки технологических приёмов, направленных на обеспечение оптимальных у</w:t>
      </w:r>
      <w:r w:rsidRPr="00E06536">
        <w:rPr>
          <w:rFonts w:ascii="Times New Roman" w:hAnsi="Times New Roman"/>
          <w:sz w:val="28"/>
          <w:szCs w:val="28"/>
        </w:rPr>
        <w:t>с</w:t>
      </w:r>
      <w:r w:rsidRPr="00E06536">
        <w:rPr>
          <w:rFonts w:ascii="Times New Roman" w:hAnsi="Times New Roman"/>
          <w:sz w:val="28"/>
          <w:szCs w:val="28"/>
        </w:rPr>
        <w:t>ловий развития растений начиная с ранних фаз органогенеза.</w:t>
      </w:r>
    </w:p>
    <w:p w:rsidR="009D084D" w:rsidRDefault="009D084D" w:rsidP="00034B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Исследованиями в Центральной зоне Краснодарского края на выщ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лоченном чернозёме установлено, что по мере интенсификации приёмов возделывания культуры величина продуктивного стеблестоя возрастает на 28,9-40,5% </w:t>
      </w:r>
      <w:r w:rsidRPr="0041553F">
        <w:rPr>
          <w:rFonts w:ascii="Times New Roman" w:hAnsi="Times New Roman"/>
          <w:sz w:val="28"/>
          <w:szCs w:val="28"/>
        </w:rPr>
        <w:t>[</w:t>
      </w:r>
      <w:r w:rsidRPr="00E96354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, 25, 29</w:t>
      </w:r>
      <w:r w:rsidRPr="0041553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D084D" w:rsidRDefault="009D084D" w:rsidP="00034B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 новых экономических отношений перед сельскохозяйс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венным производством остро стала проблема эффективности производства зерна </w:t>
      </w:r>
      <w:r w:rsidRPr="00D56D0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5, 20, 21</w:t>
      </w:r>
      <w:r w:rsidRPr="00D56D0A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Данная проблема вызвана с возрастанием стоимости эне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гоносителей, сельскохозяйственной техники, средств защиты растений, удобрений. Объемы этих затрат значительно увеличиваются по мере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тенсификации технологий </w:t>
      </w:r>
      <w:r w:rsidRPr="0041553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6, 8, 18, 22</w:t>
      </w:r>
      <w:r w:rsidRPr="0041553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D084D" w:rsidRDefault="009D084D" w:rsidP="00034B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этими факторами применения удобрений, новой техники и технологий, введение новых сортов должно быть экономически выгодно и энергетически целесообразны </w:t>
      </w:r>
      <w:r w:rsidRPr="0041553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13, 17, 23, 33, 35</w:t>
      </w:r>
      <w:r w:rsidRPr="0041553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Для разработки более прогрессивных энергосберегающих технологий и с учетом эффективности инноваций в зерновом производстве важна комплексная оценка с учетом агрономической, экономической и энергетической эффективности </w:t>
      </w:r>
      <w:r w:rsidRPr="0041553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14, 15, 19, 20, 22, 27</w:t>
      </w:r>
      <w:r w:rsidRPr="0041553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D084D" w:rsidRPr="009D2068" w:rsidRDefault="009D084D" w:rsidP="009D2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Важным является также получение высококачественного зерна. </w:t>
      </w:r>
      <w:r w:rsidRPr="009D2068">
        <w:rPr>
          <w:rFonts w:ascii="Times New Roman" w:hAnsi="Times New Roman"/>
          <w:sz w:val="28"/>
          <w:szCs w:val="28"/>
        </w:rPr>
        <w:t>Ув</w:t>
      </w:r>
      <w:r w:rsidRPr="009D2068">
        <w:rPr>
          <w:rFonts w:ascii="Times New Roman" w:hAnsi="Times New Roman"/>
          <w:sz w:val="28"/>
          <w:szCs w:val="28"/>
        </w:rPr>
        <w:t>е</w:t>
      </w:r>
      <w:r w:rsidRPr="009D2068">
        <w:rPr>
          <w:rFonts w:ascii="Times New Roman" w:hAnsi="Times New Roman"/>
          <w:sz w:val="28"/>
          <w:szCs w:val="28"/>
        </w:rPr>
        <w:t>личение стабильности производства высококачественного зерна озимой пшеницы в значительной степени зависит от создания высокопродукти</w:t>
      </w:r>
      <w:r w:rsidRPr="009D2068">
        <w:rPr>
          <w:rFonts w:ascii="Times New Roman" w:hAnsi="Times New Roman"/>
          <w:sz w:val="28"/>
          <w:szCs w:val="28"/>
        </w:rPr>
        <w:t>в</w:t>
      </w:r>
      <w:r w:rsidRPr="009D2068">
        <w:rPr>
          <w:rFonts w:ascii="Times New Roman" w:hAnsi="Times New Roman"/>
          <w:sz w:val="28"/>
          <w:szCs w:val="28"/>
        </w:rPr>
        <w:t>ных, высококачественных сортов, максимально адаптированных для эк</w:t>
      </w:r>
      <w:r w:rsidRPr="009D2068">
        <w:rPr>
          <w:rFonts w:ascii="Times New Roman" w:hAnsi="Times New Roman"/>
          <w:sz w:val="28"/>
          <w:szCs w:val="28"/>
        </w:rPr>
        <w:t>о</w:t>
      </w:r>
      <w:r w:rsidRPr="009D2068">
        <w:rPr>
          <w:rFonts w:ascii="Times New Roman" w:hAnsi="Times New Roman"/>
          <w:sz w:val="28"/>
          <w:szCs w:val="28"/>
        </w:rPr>
        <w:t>логических зон возделывания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553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13, 32, 36</w:t>
      </w:r>
      <w:r w:rsidRPr="0041553F">
        <w:rPr>
          <w:rFonts w:ascii="Times New Roman" w:hAnsi="Times New Roman"/>
          <w:sz w:val="28"/>
          <w:szCs w:val="28"/>
        </w:rPr>
        <w:t>]</w:t>
      </w:r>
      <w:r w:rsidRPr="009D2068">
        <w:rPr>
          <w:rFonts w:ascii="Times New Roman" w:hAnsi="Times New Roman"/>
          <w:sz w:val="28"/>
          <w:szCs w:val="28"/>
        </w:rPr>
        <w:t>. Даже при наличии хороших со</w:t>
      </w:r>
      <w:r w:rsidRPr="009D2068">
        <w:rPr>
          <w:rFonts w:ascii="Times New Roman" w:hAnsi="Times New Roman"/>
          <w:sz w:val="28"/>
          <w:szCs w:val="28"/>
        </w:rPr>
        <w:t>р</w:t>
      </w:r>
      <w:r w:rsidRPr="009D2068">
        <w:rPr>
          <w:rFonts w:ascii="Times New Roman" w:hAnsi="Times New Roman"/>
          <w:sz w:val="28"/>
          <w:szCs w:val="28"/>
        </w:rPr>
        <w:t>тов необходимо знание агротехнических приёмов управления процессами, как формирования урожая, так и качества зерна, позволяющих наиболее полно реализовывать наследственный потенциал растений с учётом их биологических особенностей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553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3, 34</w:t>
      </w:r>
      <w:r w:rsidRPr="0041553F">
        <w:rPr>
          <w:rFonts w:ascii="Times New Roman" w:hAnsi="Times New Roman"/>
          <w:sz w:val="28"/>
          <w:szCs w:val="28"/>
        </w:rPr>
        <w:t>]</w:t>
      </w:r>
      <w:r w:rsidRPr="009D2068">
        <w:rPr>
          <w:rFonts w:ascii="Times New Roman" w:hAnsi="Times New Roman"/>
          <w:sz w:val="28"/>
          <w:szCs w:val="28"/>
        </w:rPr>
        <w:t>.</w:t>
      </w:r>
    </w:p>
    <w:p w:rsidR="009D084D" w:rsidRDefault="009D084D" w:rsidP="004270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2068">
        <w:rPr>
          <w:rFonts w:ascii="Times New Roman" w:hAnsi="Times New Roman"/>
          <w:sz w:val="28"/>
          <w:szCs w:val="28"/>
        </w:rPr>
        <w:t>Проблема сочетания высокой урожайности с хорошим качеством зерна остаётся одной из важных задач. Основными признаками высокок</w:t>
      </w:r>
      <w:r w:rsidRPr="009D2068">
        <w:rPr>
          <w:rFonts w:ascii="Times New Roman" w:hAnsi="Times New Roman"/>
          <w:sz w:val="28"/>
          <w:szCs w:val="28"/>
        </w:rPr>
        <w:t>а</w:t>
      </w:r>
      <w:r w:rsidRPr="009D2068">
        <w:rPr>
          <w:rFonts w:ascii="Times New Roman" w:hAnsi="Times New Roman"/>
          <w:sz w:val="28"/>
          <w:szCs w:val="28"/>
        </w:rPr>
        <w:t>чественного зерна остаются такие показатели как содержание белка и клейковины, которые определяют продовольственную и кормовую це</w:t>
      </w:r>
      <w:r w:rsidRPr="009D2068">
        <w:rPr>
          <w:rFonts w:ascii="Times New Roman" w:hAnsi="Times New Roman"/>
          <w:sz w:val="28"/>
          <w:szCs w:val="28"/>
        </w:rPr>
        <w:t>н</w:t>
      </w:r>
      <w:r w:rsidRPr="009D2068">
        <w:rPr>
          <w:rFonts w:ascii="Times New Roman" w:hAnsi="Times New Roman"/>
          <w:sz w:val="28"/>
          <w:szCs w:val="28"/>
        </w:rPr>
        <w:t>ность зерна озимой пшеницы, а также технологические свойства муки, хлебопекарную, кр</w:t>
      </w:r>
      <w:r>
        <w:rPr>
          <w:rFonts w:ascii="Times New Roman" w:hAnsi="Times New Roman"/>
          <w:sz w:val="28"/>
          <w:szCs w:val="28"/>
        </w:rPr>
        <w:t>упяную и кондитерскую её оценку.</w:t>
      </w:r>
    </w:p>
    <w:p w:rsidR="009D084D" w:rsidRDefault="009D084D" w:rsidP="004270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Методика. Исследования проводились в северной зоне Краснода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ского края. Почвы этого региона формируются в условиях теплого лета, сухой осени и нередко теплой зимы. Данные факторы способствуют 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тивному разложению в почве органического вещества растительных оста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ков, образованию гуминовых веществ и распределению его по профилю почвы. Благоприятные водно-физические свойства чернозема обыкнове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способствуют хорошему сохранению осадков, увеличению активн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микроорганизмов и улучшению питательного режима почвы.</w:t>
      </w:r>
    </w:p>
    <w:p w:rsidR="009D084D" w:rsidRDefault="009D084D" w:rsidP="004270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 черноземы обыкновенные отличаются невысоким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держанием гумуса 4,5-5,5% характеризуются значительной мощностью гумусового горизонта. Количество общего азота находится в пределах 0,22-0,33%, фосфора 0,16-0,19%. Содержание калия в черноземе обыкн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венном в 8-10 раз превышает запасы азота и фосфора.</w:t>
      </w:r>
    </w:p>
    <w:p w:rsidR="009D084D" w:rsidRDefault="009D084D" w:rsidP="004270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Программой исследований предусматривалось изучение влияния 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да севооборота, предшественника и систем удобрений на продуктивность озимой пшеницы и технологического качества товарной продукции.</w:t>
      </w:r>
    </w:p>
    <w:p w:rsidR="009D084D" w:rsidRDefault="009D084D" w:rsidP="009D2068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Исследования проводили в Северо-Кубанской сельскохозяйственной опытной станции в двух десятипольных севооборотах: зернопропашном (ЗП) и зернотравянопропашном (ЗТП). Чередование культур в ЗП: озимая пшеница – озимая пшеница – сахарная свекла – озимая пшеница – кукур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за на зерно – горох – озимая пшеница – подсолнечник – яровой ячмень – кукуруза на зерно; в ЗТП: озимая пшеница – сахарная свекла – озимая пшеница – кукуруза на зерно – горох – озимая пшеница – подсолнечник – яровой ячмень с подсевом под покров эспарцета – эспарцет (на семена) – озимая пшеница.</w:t>
      </w:r>
    </w:p>
    <w:p w:rsidR="009D084D" w:rsidRDefault="009D084D" w:rsidP="00C109C7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Удобрение вносилось по следующей схеме: 1 – без удобрений (ко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троль); 2 – средняя доза РК (Р</w:t>
      </w:r>
      <w:r w:rsidRPr="00C109C7"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</w:rPr>
        <w:t>К</w:t>
      </w:r>
      <w:r w:rsidRPr="00C109C7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 xml:space="preserve">); 3 – средняя доза </w:t>
      </w:r>
      <w:r>
        <w:rPr>
          <w:rFonts w:ascii="Times New Roman" w:hAnsi="Times New Roman"/>
          <w:sz w:val="28"/>
          <w:szCs w:val="28"/>
          <w:lang w:val="en-US"/>
        </w:rPr>
        <w:t>NK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73337">
        <w:rPr>
          <w:rFonts w:ascii="Times New Roman" w:hAnsi="Times New Roman"/>
          <w:sz w:val="28"/>
          <w:szCs w:val="28"/>
          <w:vertAlign w:val="subscript"/>
        </w:rPr>
        <w:t>40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F73337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>); 4 – сре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няя доза </w:t>
      </w:r>
      <w:r>
        <w:rPr>
          <w:rFonts w:ascii="Times New Roman" w:hAnsi="Times New Roman"/>
          <w:sz w:val="28"/>
          <w:szCs w:val="28"/>
          <w:lang w:val="en-US"/>
        </w:rPr>
        <w:t>NP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73337">
        <w:rPr>
          <w:rFonts w:ascii="Times New Roman" w:hAnsi="Times New Roman"/>
          <w:sz w:val="28"/>
          <w:szCs w:val="28"/>
          <w:vertAlign w:val="subscript"/>
        </w:rPr>
        <w:t>40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F73337"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</w:rPr>
        <w:t xml:space="preserve">); 5 – минимальная доза </w:t>
      </w:r>
      <w:r>
        <w:rPr>
          <w:rFonts w:ascii="Times New Roman" w:hAnsi="Times New Roman"/>
          <w:sz w:val="28"/>
          <w:szCs w:val="28"/>
          <w:lang w:val="en-US"/>
        </w:rPr>
        <w:t>NPK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D057A">
        <w:rPr>
          <w:rFonts w:ascii="Times New Roman" w:hAnsi="Times New Roman"/>
          <w:sz w:val="28"/>
          <w:szCs w:val="28"/>
          <w:vertAlign w:val="subscript"/>
        </w:rPr>
        <w:t>20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FD057A">
        <w:rPr>
          <w:rFonts w:ascii="Times New Roman" w:hAnsi="Times New Roman"/>
          <w:sz w:val="28"/>
          <w:szCs w:val="28"/>
          <w:vertAlign w:val="subscript"/>
        </w:rPr>
        <w:t>30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FD057A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 xml:space="preserve">); 6 – средняя доза </w:t>
      </w:r>
      <w:r>
        <w:rPr>
          <w:rFonts w:ascii="Times New Roman" w:hAnsi="Times New Roman"/>
          <w:sz w:val="28"/>
          <w:szCs w:val="28"/>
          <w:lang w:val="en-US"/>
        </w:rPr>
        <w:t>NPK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DB0F41">
        <w:rPr>
          <w:rFonts w:ascii="Times New Roman" w:hAnsi="Times New Roman"/>
          <w:sz w:val="28"/>
          <w:szCs w:val="28"/>
          <w:vertAlign w:val="subscript"/>
        </w:rPr>
        <w:t>40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DB0F41"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DB0F41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 xml:space="preserve">); 7 – повышенная доза </w:t>
      </w:r>
      <w:r>
        <w:rPr>
          <w:rFonts w:ascii="Times New Roman" w:hAnsi="Times New Roman"/>
          <w:sz w:val="28"/>
          <w:szCs w:val="28"/>
          <w:lang w:val="en-US"/>
        </w:rPr>
        <w:t>NPK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DB0F41">
        <w:rPr>
          <w:rFonts w:ascii="Times New Roman" w:hAnsi="Times New Roman"/>
          <w:sz w:val="28"/>
          <w:szCs w:val="28"/>
          <w:vertAlign w:val="subscript"/>
        </w:rPr>
        <w:t>80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DB0F41">
        <w:rPr>
          <w:rFonts w:ascii="Times New Roman" w:hAnsi="Times New Roman"/>
          <w:sz w:val="28"/>
          <w:szCs w:val="28"/>
          <w:vertAlign w:val="subscript"/>
        </w:rPr>
        <w:t>120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DB0F41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>). Общая площадь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лянки 190 м</w:t>
      </w:r>
      <w:r w:rsidRPr="00865532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, учетная – 108 м</w:t>
      </w:r>
      <w:r w:rsidRPr="00865532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 Повторность опыта четырехкратная.</w:t>
      </w:r>
    </w:p>
    <w:p w:rsidR="009D084D" w:rsidRPr="00D30FA9" w:rsidRDefault="009D084D" w:rsidP="00D30F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0FA9">
        <w:rPr>
          <w:rFonts w:ascii="Times New Roman" w:hAnsi="Times New Roman"/>
          <w:sz w:val="28"/>
          <w:szCs w:val="28"/>
        </w:rPr>
        <w:t>Проведённые нами исследования в условиях недостаточного увла</w:t>
      </w:r>
      <w:r w:rsidRPr="00D30FA9">
        <w:rPr>
          <w:rFonts w:ascii="Times New Roman" w:hAnsi="Times New Roman"/>
          <w:sz w:val="28"/>
          <w:szCs w:val="28"/>
        </w:rPr>
        <w:t>ж</w:t>
      </w:r>
      <w:r w:rsidRPr="00D30FA9">
        <w:rPr>
          <w:rFonts w:ascii="Times New Roman" w:hAnsi="Times New Roman"/>
          <w:sz w:val="28"/>
          <w:szCs w:val="28"/>
        </w:rPr>
        <w:t>нения северной зоны Краснодарского края показали, что за годы исслед</w:t>
      </w:r>
      <w:r w:rsidRPr="00D30FA9">
        <w:rPr>
          <w:rFonts w:ascii="Times New Roman" w:hAnsi="Times New Roman"/>
          <w:sz w:val="28"/>
          <w:szCs w:val="28"/>
        </w:rPr>
        <w:t>о</w:t>
      </w:r>
      <w:r w:rsidRPr="00D30FA9">
        <w:rPr>
          <w:rFonts w:ascii="Times New Roman" w:hAnsi="Times New Roman"/>
          <w:sz w:val="28"/>
          <w:szCs w:val="28"/>
        </w:rPr>
        <w:t>ваний величина продуктивного стеблестоя озимой пшеницы на единице площади посева также находилась в зависимости от изучаемых агропри</w:t>
      </w:r>
      <w:r w:rsidRPr="00D30FA9">
        <w:rPr>
          <w:rFonts w:ascii="Times New Roman" w:hAnsi="Times New Roman"/>
          <w:sz w:val="28"/>
          <w:szCs w:val="28"/>
        </w:rPr>
        <w:t>е</w:t>
      </w:r>
      <w:r w:rsidRPr="00D30FA9">
        <w:rPr>
          <w:rFonts w:ascii="Times New Roman" w:hAnsi="Times New Roman"/>
          <w:sz w:val="28"/>
          <w:szCs w:val="28"/>
        </w:rPr>
        <w:t>мов и варьировала в пределах 423</w:t>
      </w:r>
      <w:r>
        <w:rPr>
          <w:rFonts w:ascii="Times New Roman" w:hAnsi="Times New Roman"/>
          <w:sz w:val="28"/>
          <w:szCs w:val="28"/>
        </w:rPr>
        <w:t>-</w:t>
      </w:r>
      <w:r w:rsidRPr="00D30FA9">
        <w:rPr>
          <w:rFonts w:ascii="Times New Roman" w:hAnsi="Times New Roman"/>
          <w:sz w:val="28"/>
          <w:szCs w:val="28"/>
        </w:rPr>
        <w:t>685 шт./м</w:t>
      </w:r>
      <w:r w:rsidRPr="00D30FA9">
        <w:rPr>
          <w:rFonts w:ascii="Times New Roman" w:hAnsi="Times New Roman"/>
          <w:sz w:val="28"/>
          <w:szCs w:val="28"/>
          <w:vertAlign w:val="superscript"/>
        </w:rPr>
        <w:t>2</w:t>
      </w:r>
      <w:r w:rsidRPr="00D30FA9">
        <w:rPr>
          <w:rFonts w:ascii="Times New Roman" w:hAnsi="Times New Roman"/>
          <w:sz w:val="28"/>
          <w:szCs w:val="28"/>
        </w:rPr>
        <w:t>. При этом определяющими факторами формирования продуктивного стеблестоя, исключая норму в</w:t>
      </w:r>
      <w:r w:rsidRPr="00D30FA9">
        <w:rPr>
          <w:rFonts w:ascii="Times New Roman" w:hAnsi="Times New Roman"/>
          <w:sz w:val="28"/>
          <w:szCs w:val="28"/>
        </w:rPr>
        <w:t>ы</w:t>
      </w:r>
      <w:r w:rsidRPr="00D30FA9">
        <w:rPr>
          <w:rFonts w:ascii="Times New Roman" w:hAnsi="Times New Roman"/>
          <w:sz w:val="28"/>
          <w:szCs w:val="28"/>
        </w:rPr>
        <w:t>сева, были погодные условия, предшественники и уровень минерального питания.</w:t>
      </w:r>
    </w:p>
    <w:p w:rsidR="009D084D" w:rsidRDefault="009D084D" w:rsidP="009A03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0FA9">
        <w:rPr>
          <w:rFonts w:ascii="Times New Roman" w:hAnsi="Times New Roman"/>
          <w:sz w:val="28"/>
          <w:szCs w:val="28"/>
        </w:rPr>
        <w:t>Влияние предшественника на плотность продуктивного стеблестоя чётко просматривается на неудобренных контрольных вариантах</w:t>
      </w:r>
      <w:r>
        <w:rPr>
          <w:rFonts w:ascii="Times New Roman" w:hAnsi="Times New Roman"/>
          <w:sz w:val="28"/>
          <w:szCs w:val="28"/>
        </w:rPr>
        <w:t>.</w:t>
      </w:r>
      <w:r w:rsidRPr="00D30FA9">
        <w:rPr>
          <w:rFonts w:ascii="Times New Roman" w:hAnsi="Times New Roman"/>
          <w:sz w:val="28"/>
          <w:szCs w:val="28"/>
        </w:rPr>
        <w:t xml:space="preserve">  </w:t>
      </w:r>
    </w:p>
    <w:p w:rsidR="009D084D" w:rsidRPr="00F30DC2" w:rsidRDefault="009D084D" w:rsidP="00EC44FF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30DC2">
        <w:rPr>
          <w:rFonts w:ascii="Times New Roman" w:hAnsi="Times New Roman"/>
          <w:spacing w:val="-2"/>
          <w:sz w:val="28"/>
          <w:szCs w:val="28"/>
        </w:rPr>
        <w:t>Наибольшее количество продуктивных стеблей на естественном агр</w:t>
      </w:r>
      <w:r w:rsidRPr="00F30DC2">
        <w:rPr>
          <w:rFonts w:ascii="Times New Roman" w:hAnsi="Times New Roman"/>
          <w:spacing w:val="-2"/>
          <w:sz w:val="28"/>
          <w:szCs w:val="28"/>
        </w:rPr>
        <w:t>о</w:t>
      </w:r>
      <w:r w:rsidRPr="00F30DC2">
        <w:rPr>
          <w:rFonts w:ascii="Times New Roman" w:hAnsi="Times New Roman"/>
          <w:spacing w:val="-2"/>
          <w:sz w:val="28"/>
          <w:szCs w:val="28"/>
        </w:rPr>
        <w:t>химическом фоне питания в зернопропашном севообороте отмечено по предшественнику горох – 465 шт./м</w:t>
      </w:r>
      <w:r w:rsidRPr="00F30DC2">
        <w:rPr>
          <w:rFonts w:ascii="Times New Roman" w:hAnsi="Times New Roman"/>
          <w:spacing w:val="-2"/>
          <w:sz w:val="28"/>
          <w:szCs w:val="28"/>
          <w:vertAlign w:val="superscript"/>
        </w:rPr>
        <w:t>2</w:t>
      </w:r>
      <w:r w:rsidRPr="00F30DC2">
        <w:rPr>
          <w:rFonts w:ascii="Times New Roman" w:hAnsi="Times New Roman"/>
          <w:spacing w:val="-2"/>
          <w:sz w:val="28"/>
          <w:szCs w:val="28"/>
        </w:rPr>
        <w:t xml:space="preserve"> и кукуруза – 430 шт./м</w:t>
      </w:r>
      <w:r w:rsidRPr="00F30DC2">
        <w:rPr>
          <w:rFonts w:ascii="Times New Roman" w:hAnsi="Times New Roman"/>
          <w:spacing w:val="-2"/>
          <w:sz w:val="28"/>
          <w:szCs w:val="28"/>
          <w:vertAlign w:val="superscript"/>
        </w:rPr>
        <w:t>2</w:t>
      </w:r>
      <w:r w:rsidRPr="00F30DC2">
        <w:rPr>
          <w:rFonts w:ascii="Times New Roman" w:hAnsi="Times New Roman"/>
          <w:spacing w:val="-2"/>
          <w:sz w:val="28"/>
          <w:szCs w:val="28"/>
        </w:rPr>
        <w:t>, в зернотрав</w:t>
      </w:r>
      <w:r w:rsidRPr="00F30DC2">
        <w:rPr>
          <w:rFonts w:ascii="Times New Roman" w:hAnsi="Times New Roman"/>
          <w:spacing w:val="-2"/>
          <w:sz w:val="28"/>
          <w:szCs w:val="28"/>
        </w:rPr>
        <w:t>я</w:t>
      </w:r>
      <w:r w:rsidRPr="00F30DC2">
        <w:rPr>
          <w:rFonts w:ascii="Times New Roman" w:hAnsi="Times New Roman"/>
          <w:spacing w:val="-2"/>
          <w:sz w:val="28"/>
          <w:szCs w:val="28"/>
        </w:rPr>
        <w:t xml:space="preserve">нопропашном </w:t>
      </w:r>
      <w:r>
        <w:rPr>
          <w:rFonts w:ascii="Times New Roman" w:hAnsi="Times New Roman"/>
          <w:sz w:val="28"/>
          <w:szCs w:val="28"/>
        </w:rPr>
        <w:t>–</w:t>
      </w:r>
      <w:r w:rsidRPr="00F30DC2">
        <w:rPr>
          <w:rFonts w:ascii="Times New Roman" w:hAnsi="Times New Roman"/>
          <w:spacing w:val="-2"/>
          <w:sz w:val="28"/>
          <w:szCs w:val="28"/>
        </w:rPr>
        <w:t xml:space="preserve"> по эспарцету 502 шт./м</w:t>
      </w:r>
      <w:r w:rsidRPr="00F30DC2">
        <w:rPr>
          <w:rFonts w:ascii="Times New Roman" w:hAnsi="Times New Roman"/>
          <w:spacing w:val="-2"/>
          <w:sz w:val="28"/>
          <w:szCs w:val="28"/>
          <w:vertAlign w:val="superscript"/>
        </w:rPr>
        <w:t xml:space="preserve">2 </w:t>
      </w:r>
      <w:r w:rsidRPr="00F30DC2">
        <w:rPr>
          <w:rFonts w:ascii="Times New Roman" w:hAnsi="Times New Roman"/>
          <w:spacing w:val="-2"/>
          <w:sz w:val="28"/>
          <w:szCs w:val="28"/>
        </w:rPr>
        <w:t>и гороху 485 шт./м</w:t>
      </w:r>
      <w:r w:rsidRPr="00F30DC2">
        <w:rPr>
          <w:rFonts w:ascii="Times New Roman" w:hAnsi="Times New Roman"/>
          <w:spacing w:val="-2"/>
          <w:sz w:val="28"/>
          <w:szCs w:val="28"/>
          <w:vertAlign w:val="superscript"/>
        </w:rPr>
        <w:t>2</w:t>
      </w:r>
      <w:r w:rsidRPr="00F30DC2">
        <w:rPr>
          <w:rFonts w:ascii="Times New Roman" w:hAnsi="Times New Roman"/>
          <w:spacing w:val="-2"/>
          <w:sz w:val="28"/>
          <w:szCs w:val="28"/>
        </w:rPr>
        <w:t xml:space="preserve"> (таблицы 1, 2).</w:t>
      </w:r>
    </w:p>
    <w:p w:rsidR="009D084D" w:rsidRDefault="009D084D" w:rsidP="009A03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084D" w:rsidRDefault="009D084D" w:rsidP="00F54510">
      <w:pPr>
        <w:spacing w:after="0" w:line="360" w:lineRule="auto"/>
        <w:ind w:firstLine="425"/>
        <w:rPr>
          <w:rFonts w:ascii="Times New Roman" w:hAnsi="Times New Roman"/>
          <w:sz w:val="28"/>
          <w:szCs w:val="28"/>
        </w:rPr>
        <w:sectPr w:rsidR="009D084D" w:rsidSect="00DE73C5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D084D" w:rsidRPr="00F30DC2" w:rsidRDefault="009D084D" w:rsidP="00700F5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30DC2">
        <w:rPr>
          <w:rFonts w:ascii="Times New Roman" w:hAnsi="Times New Roman"/>
          <w:sz w:val="24"/>
          <w:szCs w:val="24"/>
        </w:rPr>
        <w:t>Таблица 1 – Густота продуктивного стеблестоя озимой пшеницы в зернопропашном севообороте в зависимости от предшественника и системы удобрения, шт./м</w:t>
      </w:r>
      <w:r w:rsidRPr="00F30DC2">
        <w:rPr>
          <w:rFonts w:ascii="Times New Roman" w:hAnsi="Times New Roman"/>
          <w:sz w:val="24"/>
          <w:szCs w:val="24"/>
          <w:vertAlign w:val="superscript"/>
        </w:rPr>
        <w:t>2</w:t>
      </w:r>
    </w:p>
    <w:tbl>
      <w:tblPr>
        <w:tblW w:w="142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38"/>
        <w:gridCol w:w="1514"/>
        <w:gridCol w:w="1515"/>
        <w:gridCol w:w="1514"/>
        <w:gridCol w:w="1515"/>
        <w:gridCol w:w="1540"/>
        <w:gridCol w:w="1481"/>
        <w:gridCol w:w="1481"/>
      </w:tblGrid>
      <w:tr w:rsidR="009D084D" w:rsidRPr="00C20605" w:rsidTr="00CF6FF4">
        <w:trPr>
          <w:trHeight w:val="644"/>
          <w:jc w:val="center"/>
        </w:trPr>
        <w:tc>
          <w:tcPr>
            <w:tcW w:w="3738" w:type="dxa"/>
            <w:vMerge w:val="restart"/>
            <w:vAlign w:val="center"/>
          </w:tcPr>
          <w:p w:rsidR="009D084D" w:rsidRPr="00700F55" w:rsidRDefault="009D084D" w:rsidP="00700F5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Система удобрения</w:t>
            </w:r>
          </w:p>
        </w:tc>
        <w:tc>
          <w:tcPr>
            <w:tcW w:w="6058" w:type="dxa"/>
            <w:gridSpan w:val="4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Предшественник</w:t>
            </w:r>
          </w:p>
        </w:tc>
        <w:tc>
          <w:tcPr>
            <w:tcW w:w="1540" w:type="dxa"/>
            <w:vMerge w:val="restart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Среднее по системе удобрения</w:t>
            </w:r>
          </w:p>
        </w:tc>
        <w:tc>
          <w:tcPr>
            <w:tcW w:w="2962" w:type="dxa"/>
            <w:gridSpan w:val="2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± к контролю</w:t>
            </w:r>
          </w:p>
        </w:tc>
      </w:tr>
      <w:tr w:rsidR="009D084D" w:rsidRPr="00C20605" w:rsidTr="00CF6FF4">
        <w:trPr>
          <w:trHeight w:val="885"/>
          <w:jc w:val="center"/>
        </w:trPr>
        <w:tc>
          <w:tcPr>
            <w:tcW w:w="3738" w:type="dxa"/>
            <w:vMerge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кукуруза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озимая пшеница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горох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сахарная свёкла</w:t>
            </w:r>
          </w:p>
        </w:tc>
        <w:tc>
          <w:tcPr>
            <w:tcW w:w="1540" w:type="dxa"/>
            <w:vMerge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шт./м</w:t>
            </w:r>
            <w:r w:rsidRPr="00700F55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D084D" w:rsidRPr="00C20605" w:rsidTr="00CF6FF4">
        <w:trPr>
          <w:trHeight w:val="568"/>
          <w:jc w:val="center"/>
        </w:trPr>
        <w:tc>
          <w:tcPr>
            <w:tcW w:w="3738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ind w:right="-167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Без удобрения (контроль)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430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423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456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399</w:t>
            </w:r>
          </w:p>
        </w:tc>
        <w:tc>
          <w:tcPr>
            <w:tcW w:w="1540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427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CF6FF4">
        <w:trPr>
          <w:trHeight w:val="569"/>
          <w:jc w:val="center"/>
        </w:trPr>
        <w:tc>
          <w:tcPr>
            <w:tcW w:w="3738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Средняя доза РК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486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526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532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489</w:t>
            </w:r>
          </w:p>
        </w:tc>
        <w:tc>
          <w:tcPr>
            <w:tcW w:w="1540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508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+81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19,0</w:t>
            </w:r>
          </w:p>
        </w:tc>
      </w:tr>
      <w:tr w:rsidR="009D084D" w:rsidRPr="00C20605" w:rsidTr="00CF6FF4">
        <w:trPr>
          <w:trHeight w:val="569"/>
          <w:jc w:val="center"/>
        </w:trPr>
        <w:tc>
          <w:tcPr>
            <w:tcW w:w="3738" w:type="dxa"/>
            <w:vAlign w:val="center"/>
          </w:tcPr>
          <w:p w:rsidR="009D084D" w:rsidRPr="00700F55" w:rsidRDefault="009D084D" w:rsidP="00700F55">
            <w:pPr>
              <w:spacing w:after="0" w:line="240" w:lineRule="auto"/>
            </w:pPr>
            <w:r w:rsidRPr="00700F55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700F5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700F55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491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511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468</w:t>
            </w:r>
          </w:p>
        </w:tc>
        <w:tc>
          <w:tcPr>
            <w:tcW w:w="1540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485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+58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13,6</w:t>
            </w:r>
          </w:p>
        </w:tc>
      </w:tr>
      <w:tr w:rsidR="009D084D" w:rsidRPr="00C20605" w:rsidTr="00CF6FF4">
        <w:trPr>
          <w:trHeight w:val="569"/>
          <w:jc w:val="center"/>
        </w:trPr>
        <w:tc>
          <w:tcPr>
            <w:tcW w:w="3738" w:type="dxa"/>
            <w:vAlign w:val="center"/>
          </w:tcPr>
          <w:p w:rsidR="009D084D" w:rsidRPr="00700F55" w:rsidRDefault="009D084D" w:rsidP="00700F55">
            <w:pPr>
              <w:spacing w:after="0" w:line="240" w:lineRule="auto"/>
            </w:pPr>
            <w:r w:rsidRPr="00700F55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700F5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700F55"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535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578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530</w:t>
            </w:r>
          </w:p>
        </w:tc>
        <w:tc>
          <w:tcPr>
            <w:tcW w:w="1540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553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+126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29,5</w:t>
            </w:r>
          </w:p>
        </w:tc>
      </w:tr>
      <w:tr w:rsidR="009D084D" w:rsidRPr="00C20605" w:rsidTr="00CF6FF4">
        <w:trPr>
          <w:trHeight w:val="569"/>
          <w:jc w:val="center"/>
        </w:trPr>
        <w:tc>
          <w:tcPr>
            <w:tcW w:w="3738" w:type="dxa"/>
            <w:vAlign w:val="center"/>
          </w:tcPr>
          <w:p w:rsidR="009D084D" w:rsidRPr="00700F55" w:rsidRDefault="009D084D" w:rsidP="00700F55">
            <w:pPr>
              <w:spacing w:after="0" w:line="240" w:lineRule="auto"/>
            </w:pPr>
            <w:r w:rsidRPr="00700F55">
              <w:rPr>
                <w:rFonts w:ascii="Times New Roman" w:hAnsi="Times New Roman"/>
                <w:sz w:val="28"/>
                <w:szCs w:val="28"/>
              </w:rPr>
              <w:t xml:space="preserve">Минимальная доза </w:t>
            </w:r>
            <w:r w:rsidRPr="00700F5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700F55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480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535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559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40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518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+91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17,6</w:t>
            </w:r>
          </w:p>
        </w:tc>
      </w:tr>
      <w:tr w:rsidR="009D084D" w:rsidRPr="00C20605" w:rsidTr="00CF6FF4">
        <w:trPr>
          <w:trHeight w:val="569"/>
          <w:jc w:val="center"/>
        </w:trPr>
        <w:tc>
          <w:tcPr>
            <w:tcW w:w="3738" w:type="dxa"/>
            <w:vAlign w:val="center"/>
          </w:tcPr>
          <w:p w:rsidR="009D084D" w:rsidRPr="00700F55" w:rsidRDefault="009D084D" w:rsidP="00700F55">
            <w:pPr>
              <w:spacing w:after="0" w:line="240" w:lineRule="auto"/>
            </w:pPr>
            <w:r w:rsidRPr="00700F55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700F5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700F55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558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613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582</w:t>
            </w:r>
          </w:p>
        </w:tc>
        <w:tc>
          <w:tcPr>
            <w:tcW w:w="1540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588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+161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37,7</w:t>
            </w:r>
          </w:p>
        </w:tc>
      </w:tr>
      <w:tr w:rsidR="009D084D" w:rsidRPr="00C20605" w:rsidTr="00CF6FF4">
        <w:trPr>
          <w:trHeight w:val="569"/>
          <w:jc w:val="center"/>
        </w:trPr>
        <w:tc>
          <w:tcPr>
            <w:tcW w:w="3738" w:type="dxa"/>
            <w:vAlign w:val="center"/>
          </w:tcPr>
          <w:p w:rsidR="009D084D" w:rsidRPr="00700F55" w:rsidRDefault="009D084D" w:rsidP="00700F55">
            <w:pPr>
              <w:spacing w:after="0" w:line="240" w:lineRule="auto"/>
            </w:pPr>
            <w:r w:rsidRPr="00700F55">
              <w:rPr>
                <w:rFonts w:ascii="Times New Roman" w:hAnsi="Times New Roman"/>
                <w:sz w:val="28"/>
                <w:szCs w:val="28"/>
              </w:rPr>
              <w:t xml:space="preserve">Повышенная доза </w:t>
            </w:r>
            <w:r w:rsidRPr="00700F5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700F55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604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657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659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631</w:t>
            </w:r>
          </w:p>
        </w:tc>
        <w:tc>
          <w:tcPr>
            <w:tcW w:w="1540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638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+211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49,4</w:t>
            </w:r>
          </w:p>
        </w:tc>
      </w:tr>
      <w:tr w:rsidR="009D084D" w:rsidRPr="00C20605" w:rsidTr="00CF6FF4">
        <w:trPr>
          <w:trHeight w:val="569"/>
          <w:jc w:val="center"/>
        </w:trPr>
        <w:tc>
          <w:tcPr>
            <w:tcW w:w="3738" w:type="dxa"/>
            <w:vAlign w:val="center"/>
          </w:tcPr>
          <w:p w:rsidR="009D084D" w:rsidRPr="00700F55" w:rsidRDefault="009D084D" w:rsidP="00700F55">
            <w:pPr>
              <w:spacing w:after="0" w:line="240" w:lineRule="auto"/>
            </w:pPr>
            <w:r w:rsidRPr="00700F55">
              <w:rPr>
                <w:rFonts w:ascii="Times New Roman" w:hAnsi="Times New Roman"/>
                <w:sz w:val="28"/>
                <w:szCs w:val="28"/>
              </w:rPr>
              <w:t xml:space="preserve">Высокая доза </w:t>
            </w:r>
            <w:r w:rsidRPr="00700F5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700F55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611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651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622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594</w:t>
            </w:r>
          </w:p>
        </w:tc>
        <w:tc>
          <w:tcPr>
            <w:tcW w:w="1540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629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+202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47,3</w:t>
            </w:r>
          </w:p>
        </w:tc>
      </w:tr>
      <w:tr w:rsidR="009D084D" w:rsidRPr="00C20605" w:rsidTr="00CF6FF4">
        <w:trPr>
          <w:trHeight w:val="569"/>
          <w:jc w:val="center"/>
        </w:trPr>
        <w:tc>
          <w:tcPr>
            <w:tcW w:w="3738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Среднее по предшественнику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522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555</w:t>
            </w:r>
          </w:p>
        </w:tc>
        <w:tc>
          <w:tcPr>
            <w:tcW w:w="1514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566</w:t>
            </w:r>
          </w:p>
        </w:tc>
        <w:tc>
          <w:tcPr>
            <w:tcW w:w="1515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524</w:t>
            </w:r>
          </w:p>
        </w:tc>
        <w:tc>
          <w:tcPr>
            <w:tcW w:w="1540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0F55">
              <w:rPr>
                <w:rFonts w:ascii="Times New Roman" w:hAnsi="Times New Roman"/>
                <w:sz w:val="28"/>
                <w:szCs w:val="28"/>
              </w:rPr>
              <w:t>543</w:t>
            </w: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9D084D" w:rsidRPr="00700F55" w:rsidRDefault="009D084D" w:rsidP="00700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084D" w:rsidRDefault="009D084D" w:rsidP="00700F5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D084D" w:rsidRDefault="009D084D" w:rsidP="00700F5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D084D" w:rsidRDefault="009D084D" w:rsidP="00700F5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D084D" w:rsidRPr="0093117A" w:rsidRDefault="009D084D" w:rsidP="0093117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</w:t>
      </w:r>
      <w:r w:rsidRPr="0093117A">
        <w:rPr>
          <w:rFonts w:ascii="Times New Roman" w:hAnsi="Times New Roman"/>
          <w:sz w:val="28"/>
          <w:szCs w:val="28"/>
        </w:rPr>
        <w:t xml:space="preserve"> Густота продуктивного стеблестоя озимой пшеницы в зернотравянопропашном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117A">
        <w:rPr>
          <w:rFonts w:ascii="Times New Roman" w:hAnsi="Times New Roman"/>
          <w:sz w:val="28"/>
          <w:szCs w:val="28"/>
        </w:rPr>
        <w:t>севообороте в</w:t>
      </w:r>
    </w:p>
    <w:p w:rsidR="009D084D" w:rsidRPr="0093117A" w:rsidRDefault="009D084D" w:rsidP="0093117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3117A">
        <w:rPr>
          <w:rFonts w:ascii="Times New Roman" w:hAnsi="Times New Roman"/>
          <w:sz w:val="28"/>
          <w:szCs w:val="28"/>
        </w:rPr>
        <w:t>зависимости от предшественника и системы удобрения, шт./м</w:t>
      </w:r>
      <w:r w:rsidRPr="0093117A">
        <w:rPr>
          <w:rFonts w:ascii="Times New Roman" w:hAnsi="Times New Roman"/>
          <w:sz w:val="28"/>
          <w:szCs w:val="28"/>
          <w:vertAlign w:val="superscript"/>
        </w:rPr>
        <w:t>2</w:t>
      </w:r>
    </w:p>
    <w:tbl>
      <w:tblPr>
        <w:tblpPr w:leftFromText="180" w:rightFromText="180" w:vertAnchor="text" w:horzAnchor="margin" w:tblpY="183"/>
        <w:tblW w:w="14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48"/>
        <w:gridCol w:w="1575"/>
        <w:gridCol w:w="1575"/>
        <w:gridCol w:w="1575"/>
        <w:gridCol w:w="1575"/>
        <w:gridCol w:w="1620"/>
        <w:gridCol w:w="1430"/>
        <w:gridCol w:w="1430"/>
      </w:tblGrid>
      <w:tr w:rsidR="009D084D" w:rsidRPr="00C20605" w:rsidTr="00CF6FF4">
        <w:trPr>
          <w:trHeight w:val="711"/>
        </w:trPr>
        <w:tc>
          <w:tcPr>
            <w:tcW w:w="3848" w:type="dxa"/>
            <w:vMerge w:val="restart"/>
            <w:vAlign w:val="center"/>
          </w:tcPr>
          <w:p w:rsidR="009D084D" w:rsidRPr="0093117A" w:rsidRDefault="009D084D" w:rsidP="0093117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Система удобрения</w:t>
            </w:r>
          </w:p>
        </w:tc>
        <w:tc>
          <w:tcPr>
            <w:tcW w:w="6300" w:type="dxa"/>
            <w:gridSpan w:val="4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Предшественник</w:t>
            </w:r>
          </w:p>
        </w:tc>
        <w:tc>
          <w:tcPr>
            <w:tcW w:w="1620" w:type="dxa"/>
            <w:vMerge w:val="restart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Среднее по системе удобрения</w:t>
            </w:r>
          </w:p>
        </w:tc>
        <w:tc>
          <w:tcPr>
            <w:tcW w:w="2860" w:type="dxa"/>
            <w:gridSpan w:val="2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3117A">
              <w:rPr>
                <w:rFonts w:ascii="Times New Roman" w:hAnsi="Times New Roman"/>
                <w:sz w:val="28"/>
                <w:szCs w:val="28"/>
                <w:u w:val="single"/>
              </w:rPr>
              <w:t>+</w:t>
            </w:r>
            <w:r w:rsidRPr="0093117A">
              <w:rPr>
                <w:rFonts w:ascii="Times New Roman" w:hAnsi="Times New Roman"/>
                <w:sz w:val="28"/>
                <w:szCs w:val="28"/>
              </w:rPr>
              <w:t xml:space="preserve"> к контролю</w:t>
            </w:r>
          </w:p>
        </w:tc>
      </w:tr>
      <w:tr w:rsidR="009D084D" w:rsidRPr="00C20605" w:rsidTr="00CF6FF4">
        <w:trPr>
          <w:trHeight w:val="871"/>
        </w:trPr>
        <w:tc>
          <w:tcPr>
            <w:tcW w:w="3848" w:type="dxa"/>
            <w:vMerge/>
            <w:vAlign w:val="center"/>
          </w:tcPr>
          <w:p w:rsidR="009D084D" w:rsidRPr="0093117A" w:rsidRDefault="009D084D" w:rsidP="0093117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Эспарцет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озимая пшеница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горох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сахарная свекла</w:t>
            </w:r>
          </w:p>
        </w:tc>
        <w:tc>
          <w:tcPr>
            <w:tcW w:w="1620" w:type="dxa"/>
            <w:vMerge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шт./м</w:t>
            </w:r>
            <w:r w:rsidRPr="0093117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D084D" w:rsidRPr="00C20605" w:rsidTr="00CF6FF4">
        <w:trPr>
          <w:trHeight w:val="551"/>
        </w:trPr>
        <w:tc>
          <w:tcPr>
            <w:tcW w:w="3848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Без удобрения  (контроль)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502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455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485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432</w:t>
            </w:r>
          </w:p>
        </w:tc>
        <w:tc>
          <w:tcPr>
            <w:tcW w:w="162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468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CF6FF4">
        <w:trPr>
          <w:trHeight w:val="551"/>
        </w:trPr>
        <w:tc>
          <w:tcPr>
            <w:tcW w:w="3848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 xml:space="preserve">Средняя доза РК 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556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530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549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62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534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+66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14,1</w:t>
            </w:r>
          </w:p>
        </w:tc>
      </w:tr>
      <w:tr w:rsidR="009D084D" w:rsidRPr="00C20605" w:rsidTr="00CF6FF4">
        <w:trPr>
          <w:trHeight w:val="551"/>
        </w:trPr>
        <w:tc>
          <w:tcPr>
            <w:tcW w:w="3848" w:type="dxa"/>
            <w:vAlign w:val="center"/>
          </w:tcPr>
          <w:p w:rsidR="009D084D" w:rsidRPr="0093117A" w:rsidRDefault="009D084D" w:rsidP="0093117A">
            <w:pPr>
              <w:spacing w:after="0" w:line="240" w:lineRule="auto"/>
            </w:pPr>
            <w:r w:rsidRPr="0093117A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93117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3117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549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482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524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461</w:t>
            </w:r>
          </w:p>
        </w:tc>
        <w:tc>
          <w:tcPr>
            <w:tcW w:w="162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504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+36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7,7</w:t>
            </w:r>
          </w:p>
        </w:tc>
      </w:tr>
      <w:tr w:rsidR="009D084D" w:rsidRPr="00C20605" w:rsidTr="00CF6FF4">
        <w:trPr>
          <w:trHeight w:val="551"/>
        </w:trPr>
        <w:tc>
          <w:tcPr>
            <w:tcW w:w="3848" w:type="dxa"/>
            <w:vAlign w:val="center"/>
          </w:tcPr>
          <w:p w:rsidR="009D084D" w:rsidRPr="0093117A" w:rsidRDefault="009D084D" w:rsidP="0093117A">
            <w:pPr>
              <w:spacing w:after="0" w:line="240" w:lineRule="auto"/>
            </w:pPr>
            <w:r w:rsidRPr="0093117A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93117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3117A">
              <w:rPr>
                <w:rFonts w:ascii="Times New Roman" w:hAnsi="Times New Roman"/>
                <w:sz w:val="28"/>
                <w:szCs w:val="28"/>
              </w:rPr>
              <w:t xml:space="preserve">Р 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602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561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591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528</w:t>
            </w:r>
          </w:p>
        </w:tc>
        <w:tc>
          <w:tcPr>
            <w:tcW w:w="162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570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+102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21,8</w:t>
            </w:r>
          </w:p>
        </w:tc>
      </w:tr>
      <w:tr w:rsidR="009D084D" w:rsidRPr="00C20605" w:rsidTr="00CF6FF4">
        <w:trPr>
          <w:trHeight w:val="551"/>
        </w:trPr>
        <w:tc>
          <w:tcPr>
            <w:tcW w:w="3848" w:type="dxa"/>
            <w:vAlign w:val="center"/>
          </w:tcPr>
          <w:p w:rsidR="009D084D" w:rsidRPr="0093117A" w:rsidRDefault="009D084D" w:rsidP="0093117A">
            <w:pPr>
              <w:spacing w:after="0" w:line="240" w:lineRule="auto"/>
            </w:pPr>
            <w:r w:rsidRPr="0093117A">
              <w:rPr>
                <w:rFonts w:ascii="Times New Roman" w:hAnsi="Times New Roman"/>
                <w:sz w:val="28"/>
                <w:szCs w:val="28"/>
              </w:rPr>
              <w:t xml:space="preserve">Минимальная доза </w:t>
            </w:r>
            <w:r w:rsidRPr="0093117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3117A">
              <w:rPr>
                <w:rFonts w:ascii="Times New Roman" w:hAnsi="Times New Roman"/>
                <w:sz w:val="28"/>
                <w:szCs w:val="28"/>
              </w:rPr>
              <w:t xml:space="preserve">РК  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586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514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562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527</w:t>
            </w:r>
          </w:p>
        </w:tc>
        <w:tc>
          <w:tcPr>
            <w:tcW w:w="162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547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+79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16,9</w:t>
            </w:r>
          </w:p>
        </w:tc>
      </w:tr>
      <w:tr w:rsidR="009D084D" w:rsidRPr="00C20605" w:rsidTr="00CF6FF4">
        <w:trPr>
          <w:trHeight w:val="551"/>
        </w:trPr>
        <w:tc>
          <w:tcPr>
            <w:tcW w:w="3848" w:type="dxa"/>
            <w:vAlign w:val="center"/>
          </w:tcPr>
          <w:p w:rsidR="009D084D" w:rsidRPr="0093117A" w:rsidRDefault="009D084D" w:rsidP="0093117A">
            <w:pPr>
              <w:spacing w:after="0" w:line="240" w:lineRule="auto"/>
            </w:pPr>
            <w:r w:rsidRPr="0093117A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93117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3117A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635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628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599</w:t>
            </w:r>
          </w:p>
        </w:tc>
        <w:tc>
          <w:tcPr>
            <w:tcW w:w="162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618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+150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</w:tr>
      <w:tr w:rsidR="009D084D" w:rsidRPr="00C20605" w:rsidTr="00CF6FF4">
        <w:trPr>
          <w:trHeight w:val="551"/>
        </w:trPr>
        <w:tc>
          <w:tcPr>
            <w:tcW w:w="3848" w:type="dxa"/>
            <w:vAlign w:val="center"/>
          </w:tcPr>
          <w:p w:rsidR="009D084D" w:rsidRPr="0093117A" w:rsidRDefault="009D084D" w:rsidP="0093117A">
            <w:pPr>
              <w:spacing w:after="0" w:line="240" w:lineRule="auto"/>
            </w:pPr>
            <w:r w:rsidRPr="0093117A">
              <w:rPr>
                <w:rFonts w:ascii="Times New Roman" w:hAnsi="Times New Roman"/>
                <w:sz w:val="28"/>
                <w:szCs w:val="28"/>
              </w:rPr>
              <w:t xml:space="preserve">Повышенная доза </w:t>
            </w:r>
            <w:r w:rsidRPr="0093117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3117A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675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629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642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629</w:t>
            </w:r>
          </w:p>
        </w:tc>
        <w:tc>
          <w:tcPr>
            <w:tcW w:w="162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645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+177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41,5</w:t>
            </w:r>
          </w:p>
        </w:tc>
      </w:tr>
      <w:tr w:rsidR="009D084D" w:rsidRPr="00C20605" w:rsidTr="00CF6FF4">
        <w:trPr>
          <w:trHeight w:val="551"/>
        </w:trPr>
        <w:tc>
          <w:tcPr>
            <w:tcW w:w="3848" w:type="dxa"/>
            <w:vAlign w:val="center"/>
          </w:tcPr>
          <w:p w:rsidR="009D084D" w:rsidRPr="0093117A" w:rsidRDefault="009D084D" w:rsidP="0093117A">
            <w:pPr>
              <w:spacing w:after="0" w:line="240" w:lineRule="auto"/>
            </w:pPr>
            <w:r w:rsidRPr="0093117A">
              <w:rPr>
                <w:rFonts w:ascii="Times New Roman" w:hAnsi="Times New Roman"/>
                <w:sz w:val="28"/>
                <w:szCs w:val="28"/>
              </w:rPr>
              <w:t xml:space="preserve">Высокая доза </w:t>
            </w:r>
            <w:r w:rsidRPr="0093117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3117A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665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626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605</w:t>
            </w:r>
          </w:p>
        </w:tc>
        <w:tc>
          <w:tcPr>
            <w:tcW w:w="162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634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+207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32,6</w:t>
            </w:r>
          </w:p>
        </w:tc>
      </w:tr>
      <w:tr w:rsidR="009D084D" w:rsidRPr="00C20605" w:rsidTr="00CF6FF4">
        <w:trPr>
          <w:trHeight w:val="552"/>
        </w:trPr>
        <w:tc>
          <w:tcPr>
            <w:tcW w:w="3848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Среднее по предшественнику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596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551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578</w:t>
            </w:r>
          </w:p>
        </w:tc>
        <w:tc>
          <w:tcPr>
            <w:tcW w:w="1575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535</w:t>
            </w:r>
          </w:p>
        </w:tc>
        <w:tc>
          <w:tcPr>
            <w:tcW w:w="162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17A">
              <w:rPr>
                <w:rFonts w:ascii="Times New Roman" w:hAnsi="Times New Roman"/>
                <w:sz w:val="28"/>
                <w:szCs w:val="28"/>
              </w:rPr>
              <w:t>565</w:t>
            </w: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:rsidR="009D084D" w:rsidRPr="0093117A" w:rsidRDefault="009D084D" w:rsidP="009311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084D" w:rsidRDefault="009D084D" w:rsidP="00700F5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D084D" w:rsidRDefault="009D084D" w:rsidP="00700F55">
      <w:pPr>
        <w:spacing w:after="0" w:line="360" w:lineRule="auto"/>
        <w:rPr>
          <w:rFonts w:ascii="Times New Roman" w:hAnsi="Times New Roman"/>
          <w:sz w:val="28"/>
          <w:szCs w:val="28"/>
        </w:rPr>
        <w:sectPr w:rsidR="009D084D" w:rsidSect="00700F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D084D" w:rsidRPr="00D30FA9" w:rsidRDefault="009D084D" w:rsidP="009A03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0FA9">
        <w:rPr>
          <w:rFonts w:ascii="Times New Roman" w:hAnsi="Times New Roman"/>
          <w:sz w:val="28"/>
          <w:szCs w:val="28"/>
        </w:rPr>
        <w:t>Удобрения, внесённые в различных количествах и соотношении по элементам питания, соответственно севооборотам увеличивали, проду</w:t>
      </w:r>
      <w:r w:rsidRPr="00D30FA9">
        <w:rPr>
          <w:rFonts w:ascii="Times New Roman" w:hAnsi="Times New Roman"/>
          <w:sz w:val="28"/>
          <w:szCs w:val="28"/>
        </w:rPr>
        <w:t>к</w:t>
      </w:r>
      <w:r w:rsidRPr="00D30FA9">
        <w:rPr>
          <w:rFonts w:ascii="Times New Roman" w:hAnsi="Times New Roman"/>
          <w:sz w:val="28"/>
          <w:szCs w:val="28"/>
        </w:rPr>
        <w:t>тивный стеблестой на 9-</w:t>
      </w:r>
      <w:r>
        <w:rPr>
          <w:rFonts w:ascii="Times New Roman" w:hAnsi="Times New Roman"/>
          <w:sz w:val="28"/>
          <w:szCs w:val="28"/>
        </w:rPr>
        <w:t>58</w:t>
      </w:r>
      <w:r w:rsidRPr="00D30FA9">
        <w:rPr>
          <w:rFonts w:ascii="Times New Roman" w:hAnsi="Times New Roman"/>
          <w:sz w:val="28"/>
          <w:szCs w:val="28"/>
        </w:rPr>
        <w:t xml:space="preserve"> %.</w:t>
      </w:r>
    </w:p>
    <w:p w:rsidR="009D084D" w:rsidRPr="004422D5" w:rsidRDefault="009D084D" w:rsidP="009C2C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2D5">
        <w:rPr>
          <w:rFonts w:ascii="Times New Roman" w:hAnsi="Times New Roman"/>
          <w:sz w:val="28"/>
          <w:szCs w:val="28"/>
        </w:rPr>
        <w:t>Дальнейшая интенсификация условий минерального питания до уровня повышенной (</w:t>
      </w:r>
      <w:r w:rsidRPr="004422D5">
        <w:rPr>
          <w:rFonts w:ascii="Times New Roman" w:hAnsi="Times New Roman"/>
          <w:sz w:val="28"/>
          <w:szCs w:val="28"/>
          <w:lang w:val="en-US"/>
        </w:rPr>
        <w:t>N</w:t>
      </w:r>
      <w:r w:rsidRPr="004422D5">
        <w:rPr>
          <w:rFonts w:ascii="Times New Roman" w:hAnsi="Times New Roman"/>
          <w:sz w:val="28"/>
          <w:szCs w:val="28"/>
          <w:vertAlign w:val="subscript"/>
        </w:rPr>
        <w:t>40</w:t>
      </w:r>
      <w:r w:rsidRPr="004422D5">
        <w:rPr>
          <w:rFonts w:ascii="Times New Roman" w:hAnsi="Times New Roman"/>
          <w:sz w:val="28"/>
          <w:szCs w:val="28"/>
        </w:rPr>
        <w:t>Р</w:t>
      </w:r>
      <w:r w:rsidRPr="004422D5">
        <w:rPr>
          <w:rFonts w:ascii="Times New Roman" w:hAnsi="Times New Roman"/>
          <w:sz w:val="28"/>
          <w:szCs w:val="28"/>
          <w:vertAlign w:val="subscript"/>
        </w:rPr>
        <w:t>40</w:t>
      </w:r>
      <w:r w:rsidRPr="004422D5">
        <w:rPr>
          <w:rFonts w:ascii="Times New Roman" w:hAnsi="Times New Roman"/>
          <w:sz w:val="28"/>
          <w:szCs w:val="28"/>
        </w:rPr>
        <w:t xml:space="preserve">, </w:t>
      </w:r>
      <w:r w:rsidRPr="004422D5">
        <w:rPr>
          <w:rFonts w:ascii="Times New Roman" w:hAnsi="Times New Roman"/>
          <w:sz w:val="28"/>
          <w:szCs w:val="28"/>
          <w:lang w:val="en-US"/>
        </w:rPr>
        <w:t>N</w:t>
      </w:r>
      <w:r w:rsidRPr="004422D5">
        <w:rPr>
          <w:rFonts w:ascii="Times New Roman" w:hAnsi="Times New Roman"/>
          <w:sz w:val="28"/>
          <w:szCs w:val="28"/>
          <w:vertAlign w:val="subscript"/>
        </w:rPr>
        <w:t>80</w:t>
      </w:r>
      <w:r w:rsidRPr="004422D5">
        <w:rPr>
          <w:rFonts w:ascii="Times New Roman" w:hAnsi="Times New Roman"/>
          <w:sz w:val="28"/>
          <w:szCs w:val="28"/>
        </w:rPr>
        <w:t>Р</w:t>
      </w:r>
      <w:r w:rsidRPr="004422D5">
        <w:rPr>
          <w:rFonts w:ascii="Times New Roman" w:hAnsi="Times New Roman"/>
          <w:sz w:val="28"/>
          <w:szCs w:val="28"/>
          <w:vertAlign w:val="subscript"/>
        </w:rPr>
        <w:t>60</w:t>
      </w:r>
      <w:r w:rsidRPr="004422D5">
        <w:rPr>
          <w:rFonts w:ascii="Times New Roman" w:hAnsi="Times New Roman"/>
          <w:sz w:val="28"/>
          <w:szCs w:val="28"/>
        </w:rPr>
        <w:t>К</w:t>
      </w:r>
      <w:r w:rsidRPr="004422D5">
        <w:rPr>
          <w:rFonts w:ascii="Times New Roman" w:hAnsi="Times New Roman"/>
          <w:sz w:val="28"/>
          <w:szCs w:val="28"/>
          <w:vertAlign w:val="subscript"/>
        </w:rPr>
        <w:t>60</w:t>
      </w:r>
      <w:r w:rsidRPr="004422D5">
        <w:rPr>
          <w:rFonts w:ascii="Times New Roman" w:hAnsi="Times New Roman"/>
          <w:sz w:val="28"/>
          <w:szCs w:val="28"/>
        </w:rPr>
        <w:t xml:space="preserve">, </w:t>
      </w:r>
      <w:r w:rsidRPr="004422D5">
        <w:rPr>
          <w:rFonts w:ascii="Times New Roman" w:hAnsi="Times New Roman"/>
          <w:sz w:val="28"/>
          <w:szCs w:val="28"/>
          <w:lang w:val="en-US"/>
        </w:rPr>
        <w:t>N</w:t>
      </w:r>
      <w:r w:rsidRPr="004422D5">
        <w:rPr>
          <w:rFonts w:ascii="Times New Roman" w:hAnsi="Times New Roman"/>
          <w:sz w:val="28"/>
          <w:szCs w:val="28"/>
          <w:vertAlign w:val="subscript"/>
        </w:rPr>
        <w:t>120</w:t>
      </w:r>
      <w:r w:rsidRPr="004422D5">
        <w:rPr>
          <w:rFonts w:ascii="Times New Roman" w:hAnsi="Times New Roman"/>
          <w:sz w:val="28"/>
          <w:szCs w:val="28"/>
        </w:rPr>
        <w:t>Р</w:t>
      </w:r>
      <w:r w:rsidRPr="004422D5">
        <w:rPr>
          <w:rFonts w:ascii="Times New Roman" w:hAnsi="Times New Roman"/>
          <w:sz w:val="28"/>
          <w:szCs w:val="28"/>
          <w:vertAlign w:val="subscript"/>
        </w:rPr>
        <w:t>60</w:t>
      </w:r>
      <w:r w:rsidRPr="004422D5">
        <w:rPr>
          <w:rFonts w:ascii="Times New Roman" w:hAnsi="Times New Roman"/>
          <w:sz w:val="28"/>
          <w:szCs w:val="28"/>
        </w:rPr>
        <w:t>К</w:t>
      </w:r>
      <w:r w:rsidRPr="004422D5">
        <w:rPr>
          <w:rFonts w:ascii="Times New Roman" w:hAnsi="Times New Roman"/>
          <w:sz w:val="28"/>
          <w:szCs w:val="28"/>
          <w:vertAlign w:val="subscript"/>
        </w:rPr>
        <w:t>60</w:t>
      </w:r>
      <w:r w:rsidRPr="004422D5">
        <w:rPr>
          <w:rFonts w:ascii="Times New Roman" w:hAnsi="Times New Roman"/>
          <w:sz w:val="28"/>
          <w:szCs w:val="28"/>
        </w:rPr>
        <w:t>) и высокой (</w:t>
      </w:r>
      <w:r w:rsidRPr="004422D5">
        <w:rPr>
          <w:rFonts w:ascii="Times New Roman" w:hAnsi="Times New Roman"/>
          <w:sz w:val="28"/>
          <w:szCs w:val="28"/>
          <w:lang w:val="en-US"/>
        </w:rPr>
        <w:t>N</w:t>
      </w:r>
      <w:r w:rsidRPr="004422D5">
        <w:rPr>
          <w:rFonts w:ascii="Times New Roman" w:hAnsi="Times New Roman"/>
          <w:sz w:val="28"/>
          <w:szCs w:val="28"/>
          <w:vertAlign w:val="subscript"/>
        </w:rPr>
        <w:t>40</w:t>
      </w:r>
      <w:r w:rsidRPr="004422D5">
        <w:rPr>
          <w:rFonts w:ascii="Times New Roman" w:hAnsi="Times New Roman"/>
          <w:sz w:val="28"/>
          <w:szCs w:val="28"/>
        </w:rPr>
        <w:t>Р</w:t>
      </w:r>
      <w:r w:rsidRPr="004422D5">
        <w:rPr>
          <w:rFonts w:ascii="Times New Roman" w:hAnsi="Times New Roman"/>
          <w:sz w:val="28"/>
          <w:szCs w:val="28"/>
          <w:vertAlign w:val="subscript"/>
        </w:rPr>
        <w:t>80</w:t>
      </w:r>
      <w:r w:rsidRPr="004422D5">
        <w:rPr>
          <w:rFonts w:ascii="Times New Roman" w:hAnsi="Times New Roman"/>
          <w:sz w:val="28"/>
          <w:szCs w:val="28"/>
        </w:rPr>
        <w:t xml:space="preserve">, </w:t>
      </w:r>
      <w:r w:rsidRPr="004422D5">
        <w:rPr>
          <w:rFonts w:ascii="Times New Roman" w:hAnsi="Times New Roman"/>
          <w:sz w:val="28"/>
          <w:szCs w:val="28"/>
          <w:lang w:val="en-US"/>
        </w:rPr>
        <w:t>N</w:t>
      </w:r>
      <w:r w:rsidRPr="004422D5">
        <w:rPr>
          <w:rFonts w:ascii="Times New Roman" w:hAnsi="Times New Roman"/>
          <w:sz w:val="28"/>
          <w:szCs w:val="28"/>
          <w:vertAlign w:val="subscript"/>
        </w:rPr>
        <w:t>80</w:t>
      </w:r>
      <w:r w:rsidRPr="004422D5">
        <w:rPr>
          <w:rFonts w:ascii="Times New Roman" w:hAnsi="Times New Roman"/>
          <w:sz w:val="28"/>
          <w:szCs w:val="28"/>
        </w:rPr>
        <w:t>Р</w:t>
      </w:r>
      <w:r w:rsidRPr="004422D5">
        <w:rPr>
          <w:rFonts w:ascii="Times New Roman" w:hAnsi="Times New Roman"/>
          <w:sz w:val="28"/>
          <w:szCs w:val="28"/>
          <w:vertAlign w:val="subscript"/>
        </w:rPr>
        <w:t>120</w:t>
      </w:r>
      <w:r w:rsidRPr="004422D5">
        <w:rPr>
          <w:rFonts w:ascii="Times New Roman" w:hAnsi="Times New Roman"/>
          <w:sz w:val="28"/>
          <w:szCs w:val="28"/>
        </w:rPr>
        <w:t>К</w:t>
      </w:r>
      <w:r w:rsidRPr="004422D5">
        <w:rPr>
          <w:rFonts w:ascii="Times New Roman" w:hAnsi="Times New Roman"/>
          <w:sz w:val="28"/>
          <w:szCs w:val="28"/>
          <w:vertAlign w:val="subscript"/>
        </w:rPr>
        <w:t>120</w:t>
      </w:r>
      <w:r w:rsidRPr="004422D5">
        <w:rPr>
          <w:rFonts w:ascii="Times New Roman" w:hAnsi="Times New Roman"/>
          <w:sz w:val="28"/>
          <w:szCs w:val="28"/>
        </w:rPr>
        <w:t xml:space="preserve">, </w:t>
      </w:r>
      <w:r w:rsidRPr="004422D5">
        <w:rPr>
          <w:rFonts w:ascii="Times New Roman" w:hAnsi="Times New Roman"/>
          <w:sz w:val="28"/>
          <w:szCs w:val="28"/>
          <w:lang w:val="en-US"/>
        </w:rPr>
        <w:t>N</w:t>
      </w:r>
      <w:r w:rsidRPr="004422D5">
        <w:rPr>
          <w:rFonts w:ascii="Times New Roman" w:hAnsi="Times New Roman"/>
          <w:sz w:val="28"/>
          <w:szCs w:val="28"/>
          <w:vertAlign w:val="subscript"/>
        </w:rPr>
        <w:t>120</w:t>
      </w:r>
      <w:r w:rsidRPr="004422D5">
        <w:rPr>
          <w:rFonts w:ascii="Times New Roman" w:hAnsi="Times New Roman"/>
          <w:sz w:val="28"/>
          <w:szCs w:val="28"/>
        </w:rPr>
        <w:t>Р</w:t>
      </w:r>
      <w:r w:rsidRPr="004422D5">
        <w:rPr>
          <w:rFonts w:ascii="Times New Roman" w:hAnsi="Times New Roman"/>
          <w:sz w:val="28"/>
          <w:szCs w:val="28"/>
          <w:vertAlign w:val="subscript"/>
        </w:rPr>
        <w:t>120</w:t>
      </w:r>
      <w:r w:rsidRPr="004422D5">
        <w:rPr>
          <w:rFonts w:ascii="Times New Roman" w:hAnsi="Times New Roman"/>
          <w:sz w:val="28"/>
          <w:szCs w:val="28"/>
        </w:rPr>
        <w:t>К</w:t>
      </w:r>
      <w:r w:rsidRPr="004422D5">
        <w:rPr>
          <w:rFonts w:ascii="Times New Roman" w:hAnsi="Times New Roman"/>
          <w:sz w:val="28"/>
          <w:szCs w:val="28"/>
          <w:vertAlign w:val="subscript"/>
        </w:rPr>
        <w:t>120</w:t>
      </w:r>
      <w:r w:rsidRPr="004422D5">
        <w:rPr>
          <w:rFonts w:ascii="Times New Roman" w:hAnsi="Times New Roman"/>
          <w:sz w:val="28"/>
          <w:szCs w:val="28"/>
        </w:rPr>
        <w:t>) доз удобрений способствовала формированию б</w:t>
      </w:r>
      <w:r w:rsidRPr="004422D5">
        <w:rPr>
          <w:rFonts w:ascii="Times New Roman" w:hAnsi="Times New Roman"/>
          <w:sz w:val="28"/>
          <w:szCs w:val="28"/>
        </w:rPr>
        <w:t>о</w:t>
      </w:r>
      <w:r w:rsidRPr="004422D5">
        <w:rPr>
          <w:rFonts w:ascii="Times New Roman" w:hAnsi="Times New Roman"/>
          <w:sz w:val="28"/>
          <w:szCs w:val="28"/>
        </w:rPr>
        <w:t>лее густого продуктивного стеблестоя 594-659 и 626-675 шт./м</w:t>
      </w:r>
      <w:r w:rsidRPr="004422D5">
        <w:rPr>
          <w:rFonts w:ascii="Times New Roman" w:hAnsi="Times New Roman"/>
          <w:sz w:val="28"/>
          <w:szCs w:val="28"/>
          <w:vertAlign w:val="superscript"/>
        </w:rPr>
        <w:t>2</w:t>
      </w:r>
      <w:r w:rsidRPr="004422D5">
        <w:rPr>
          <w:rFonts w:ascii="Times New Roman" w:hAnsi="Times New Roman"/>
          <w:sz w:val="28"/>
          <w:szCs w:val="28"/>
        </w:rPr>
        <w:t>, что выше контрольного варианта на 47,3-49,4 и 32,6-41,5 %, а в сравнении с мин</w:t>
      </w:r>
      <w:r w:rsidRPr="004422D5">
        <w:rPr>
          <w:rFonts w:ascii="Times New Roman" w:hAnsi="Times New Roman"/>
          <w:sz w:val="28"/>
          <w:szCs w:val="28"/>
        </w:rPr>
        <w:t>и</w:t>
      </w:r>
      <w:r w:rsidRPr="004422D5">
        <w:rPr>
          <w:rFonts w:ascii="Times New Roman" w:hAnsi="Times New Roman"/>
          <w:sz w:val="28"/>
          <w:szCs w:val="28"/>
        </w:rPr>
        <w:t>мальной дозой на 21,4-23,2 и 15,39-17,9 %. Характерно то, что увеличение дозы фосфорно-калийных удобрений в 2 раза от средней не сопровожд</w:t>
      </w:r>
      <w:r w:rsidRPr="004422D5">
        <w:rPr>
          <w:rFonts w:ascii="Times New Roman" w:hAnsi="Times New Roman"/>
          <w:sz w:val="28"/>
          <w:szCs w:val="28"/>
        </w:rPr>
        <w:t>а</w:t>
      </w:r>
      <w:r w:rsidRPr="004422D5">
        <w:rPr>
          <w:rFonts w:ascii="Times New Roman" w:hAnsi="Times New Roman"/>
          <w:sz w:val="28"/>
          <w:szCs w:val="28"/>
        </w:rPr>
        <w:t>лось значительным возрастанием колосоносных стеблей.</w:t>
      </w:r>
    </w:p>
    <w:p w:rsidR="009D084D" w:rsidRPr="004422D5" w:rsidRDefault="009D084D" w:rsidP="009C2C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2D5">
        <w:rPr>
          <w:rFonts w:ascii="Times New Roman" w:hAnsi="Times New Roman"/>
          <w:sz w:val="28"/>
          <w:szCs w:val="28"/>
        </w:rPr>
        <w:t>Анализ полученных данных свидетельствует о том, что для форм</w:t>
      </w:r>
      <w:r w:rsidRPr="004422D5">
        <w:rPr>
          <w:rFonts w:ascii="Times New Roman" w:hAnsi="Times New Roman"/>
          <w:sz w:val="28"/>
          <w:szCs w:val="28"/>
        </w:rPr>
        <w:t>и</w:t>
      </w:r>
      <w:r w:rsidRPr="004422D5">
        <w:rPr>
          <w:rFonts w:ascii="Times New Roman" w:hAnsi="Times New Roman"/>
          <w:sz w:val="28"/>
          <w:szCs w:val="28"/>
        </w:rPr>
        <w:t>рования оптимального продуктивного стеблестоя озимая пшеница нужд</w:t>
      </w:r>
      <w:r w:rsidRPr="004422D5">
        <w:rPr>
          <w:rFonts w:ascii="Times New Roman" w:hAnsi="Times New Roman"/>
          <w:sz w:val="28"/>
          <w:szCs w:val="28"/>
        </w:rPr>
        <w:t>а</w:t>
      </w:r>
      <w:r w:rsidRPr="004422D5">
        <w:rPr>
          <w:rFonts w:ascii="Times New Roman" w:hAnsi="Times New Roman"/>
          <w:sz w:val="28"/>
          <w:szCs w:val="28"/>
        </w:rPr>
        <w:t>ется во всех элементах минерального питания. Применение только фо</w:t>
      </w:r>
      <w:r w:rsidRPr="004422D5">
        <w:rPr>
          <w:rFonts w:ascii="Times New Roman" w:hAnsi="Times New Roman"/>
          <w:sz w:val="28"/>
          <w:szCs w:val="28"/>
        </w:rPr>
        <w:t>с</w:t>
      </w:r>
      <w:r w:rsidRPr="004422D5">
        <w:rPr>
          <w:rFonts w:ascii="Times New Roman" w:hAnsi="Times New Roman"/>
          <w:sz w:val="28"/>
          <w:szCs w:val="28"/>
        </w:rPr>
        <w:t>форно-калийных удобрений по влиянию на величину продуктивного сте</w:t>
      </w:r>
      <w:r w:rsidRPr="004422D5">
        <w:rPr>
          <w:rFonts w:ascii="Times New Roman" w:hAnsi="Times New Roman"/>
          <w:sz w:val="28"/>
          <w:szCs w:val="28"/>
        </w:rPr>
        <w:t>б</w:t>
      </w:r>
      <w:r w:rsidRPr="004422D5">
        <w:rPr>
          <w:rFonts w:ascii="Times New Roman" w:hAnsi="Times New Roman"/>
          <w:sz w:val="28"/>
          <w:szCs w:val="28"/>
        </w:rPr>
        <w:t>лестоя  было выше относительно неудобренных вариантов на 13,0-24,3 и 10,8-16,5 %, а в сравнении со средней дозой полного минерального удо</w:t>
      </w:r>
      <w:r w:rsidRPr="004422D5">
        <w:rPr>
          <w:rFonts w:ascii="Times New Roman" w:hAnsi="Times New Roman"/>
          <w:sz w:val="28"/>
          <w:szCs w:val="28"/>
        </w:rPr>
        <w:t>б</w:t>
      </w:r>
      <w:r w:rsidRPr="004422D5">
        <w:rPr>
          <w:rFonts w:ascii="Times New Roman" w:hAnsi="Times New Roman"/>
          <w:sz w:val="28"/>
          <w:szCs w:val="28"/>
        </w:rPr>
        <w:t>рения этот показатель был меньше 72-177 и 79-90 шт./м</w:t>
      </w:r>
      <w:r w:rsidRPr="004422D5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</w:t>
      </w:r>
      <w:r w:rsidRPr="004422D5">
        <w:rPr>
          <w:rFonts w:ascii="Times New Roman" w:hAnsi="Times New Roman"/>
          <w:sz w:val="28"/>
          <w:szCs w:val="28"/>
        </w:rPr>
        <w:t>или на 14,8-33,6 и 14,2-19,8 %.</w:t>
      </w:r>
    </w:p>
    <w:p w:rsidR="009D084D" w:rsidRPr="004422D5" w:rsidRDefault="009D084D" w:rsidP="009C2C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2D5">
        <w:rPr>
          <w:rFonts w:ascii="Times New Roman" w:hAnsi="Times New Roman"/>
          <w:sz w:val="28"/>
          <w:szCs w:val="28"/>
        </w:rPr>
        <w:t>Недостаточная обеспеченность растений фосфором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22D5">
        <w:rPr>
          <w:rFonts w:ascii="Times New Roman" w:hAnsi="Times New Roman"/>
          <w:sz w:val="28"/>
          <w:szCs w:val="28"/>
        </w:rPr>
        <w:t>системат</w:t>
      </w:r>
      <w:r w:rsidRPr="004422D5">
        <w:rPr>
          <w:rFonts w:ascii="Times New Roman" w:hAnsi="Times New Roman"/>
          <w:sz w:val="28"/>
          <w:szCs w:val="28"/>
        </w:rPr>
        <w:t>и</w:t>
      </w:r>
      <w:r w:rsidRPr="004422D5">
        <w:rPr>
          <w:rFonts w:ascii="Times New Roman" w:hAnsi="Times New Roman"/>
          <w:sz w:val="28"/>
          <w:szCs w:val="28"/>
        </w:rPr>
        <w:t>ческо</w:t>
      </w:r>
      <w:r>
        <w:rPr>
          <w:rFonts w:ascii="Times New Roman" w:hAnsi="Times New Roman"/>
          <w:sz w:val="28"/>
          <w:szCs w:val="28"/>
        </w:rPr>
        <w:t>м</w:t>
      </w:r>
      <w:r w:rsidRPr="004422D5">
        <w:rPr>
          <w:rFonts w:ascii="Times New Roman" w:hAnsi="Times New Roman"/>
          <w:sz w:val="28"/>
          <w:szCs w:val="28"/>
        </w:rPr>
        <w:t xml:space="preserve"> исключени</w:t>
      </w:r>
      <w:r>
        <w:rPr>
          <w:rFonts w:ascii="Times New Roman" w:hAnsi="Times New Roman"/>
          <w:sz w:val="28"/>
          <w:szCs w:val="28"/>
        </w:rPr>
        <w:t>и</w:t>
      </w:r>
      <w:r w:rsidRPr="004422D5">
        <w:rPr>
          <w:rFonts w:ascii="Times New Roman" w:hAnsi="Times New Roman"/>
          <w:sz w:val="28"/>
          <w:szCs w:val="28"/>
        </w:rPr>
        <w:t xml:space="preserve"> его из состава удобрений отрицательно сказывалось не только на содержании подвижных фосфатов в почве, но и на показателе, как общего, так и продуктивного кущения озимой пшеницы. При внесении только азотно-калийных удобрений количество продуктивных стеблей в сравнении с полным минеральным удобрением, внесённым в средних д</w:t>
      </w:r>
      <w:r w:rsidRPr="004422D5">
        <w:rPr>
          <w:rFonts w:ascii="Times New Roman" w:hAnsi="Times New Roman"/>
          <w:sz w:val="28"/>
          <w:szCs w:val="28"/>
        </w:rPr>
        <w:t>о</w:t>
      </w:r>
      <w:r w:rsidRPr="004422D5">
        <w:rPr>
          <w:rFonts w:ascii="Times New Roman" w:hAnsi="Times New Roman"/>
          <w:sz w:val="28"/>
          <w:szCs w:val="28"/>
        </w:rPr>
        <w:t>зах, снижалось на 89-114, 86-138 стеблей на 1 м</w:t>
      </w:r>
      <w:r w:rsidRPr="004422D5">
        <w:rPr>
          <w:rFonts w:ascii="Times New Roman" w:hAnsi="Times New Roman"/>
          <w:sz w:val="28"/>
          <w:szCs w:val="28"/>
          <w:vertAlign w:val="superscript"/>
        </w:rPr>
        <w:t>2</w:t>
      </w:r>
      <w:r w:rsidRPr="004422D5">
        <w:rPr>
          <w:rFonts w:ascii="Times New Roman" w:hAnsi="Times New Roman"/>
          <w:sz w:val="28"/>
          <w:szCs w:val="28"/>
        </w:rPr>
        <w:t xml:space="preserve"> или на 19,0-24,4 и 15,7-29,9 %.</w:t>
      </w:r>
    </w:p>
    <w:p w:rsidR="009D084D" w:rsidRDefault="009D084D" w:rsidP="0059183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2D5">
        <w:rPr>
          <w:rFonts w:ascii="Times New Roman" w:hAnsi="Times New Roman"/>
          <w:sz w:val="28"/>
          <w:szCs w:val="28"/>
        </w:rPr>
        <w:t>Исключение калия не отражалось на стеблеобразовании, в том числе и продуктивном, что можно объяснить высокой обеспеченностью обме</w:t>
      </w:r>
      <w:r w:rsidRPr="004422D5">
        <w:rPr>
          <w:rFonts w:ascii="Times New Roman" w:hAnsi="Times New Roman"/>
          <w:sz w:val="28"/>
          <w:szCs w:val="28"/>
        </w:rPr>
        <w:t>н</w:t>
      </w:r>
      <w:r w:rsidRPr="004422D5">
        <w:rPr>
          <w:rFonts w:ascii="Times New Roman" w:hAnsi="Times New Roman"/>
          <w:sz w:val="28"/>
          <w:szCs w:val="28"/>
        </w:rPr>
        <w:t>ным калием чернозёма обыкновенного.</w:t>
      </w:r>
    </w:p>
    <w:p w:rsidR="009D084D" w:rsidRDefault="009D084D" w:rsidP="0059183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591834">
        <w:rPr>
          <w:rFonts w:ascii="Times New Roman" w:hAnsi="Times New Roman"/>
          <w:sz w:val="28"/>
          <w:szCs w:val="28"/>
        </w:rPr>
        <w:t>аждое повышение густоты продуктивного стеблестоя на 100 шт./м</w:t>
      </w:r>
      <w:r w:rsidRPr="00591834">
        <w:rPr>
          <w:rFonts w:ascii="Times New Roman" w:hAnsi="Times New Roman"/>
          <w:sz w:val="28"/>
          <w:szCs w:val="28"/>
          <w:vertAlign w:val="superscript"/>
        </w:rPr>
        <w:t>2</w:t>
      </w:r>
      <w:r w:rsidRPr="00591834">
        <w:rPr>
          <w:rFonts w:ascii="Times New Roman" w:hAnsi="Times New Roman"/>
          <w:sz w:val="28"/>
          <w:szCs w:val="28"/>
        </w:rPr>
        <w:t xml:space="preserve"> увеличивает урожай зерна в среднем на 0,40 т/га. В наших исследованиях по мере увеличения плотности продуктивного стеблестоя на 100 шт./ м</w:t>
      </w:r>
      <w:r w:rsidRPr="00591834">
        <w:rPr>
          <w:rFonts w:ascii="Times New Roman" w:hAnsi="Times New Roman"/>
          <w:sz w:val="28"/>
          <w:szCs w:val="28"/>
          <w:vertAlign w:val="superscript"/>
        </w:rPr>
        <w:t>2</w:t>
      </w:r>
      <w:r w:rsidRPr="00591834">
        <w:rPr>
          <w:rFonts w:ascii="Times New Roman" w:hAnsi="Times New Roman"/>
          <w:sz w:val="28"/>
          <w:szCs w:val="28"/>
        </w:rPr>
        <w:t xml:space="preserve"> величина урожая озимой пшеницы в зернопропашном севообороте возра</w:t>
      </w:r>
      <w:r w:rsidRPr="00591834">
        <w:rPr>
          <w:rFonts w:ascii="Times New Roman" w:hAnsi="Times New Roman"/>
          <w:sz w:val="28"/>
          <w:szCs w:val="28"/>
        </w:rPr>
        <w:t>с</w:t>
      </w:r>
      <w:r w:rsidRPr="00591834">
        <w:rPr>
          <w:rFonts w:ascii="Times New Roman" w:hAnsi="Times New Roman"/>
          <w:sz w:val="28"/>
          <w:szCs w:val="28"/>
        </w:rPr>
        <w:t xml:space="preserve">тала на 0,14-0,94 и 0,15-0,42 т/га в зависимости от севооборота </w:t>
      </w:r>
      <w:r w:rsidRPr="00293AC5">
        <w:rPr>
          <w:rFonts w:ascii="Times New Roman" w:hAnsi="Times New Roman"/>
          <w:sz w:val="28"/>
          <w:szCs w:val="28"/>
        </w:rPr>
        <w:t>(рисунок 1).</w:t>
      </w:r>
    </w:p>
    <w:p w:rsidR="009D084D" w:rsidRDefault="009D084D" w:rsidP="009A33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20605">
        <w:rPr>
          <w:rFonts w:ascii="Times New Roman" w:hAnsi="Times New Roman"/>
          <w:noProof/>
          <w:sz w:val="28"/>
          <w:szCs w:val="28"/>
          <w:lang w:eastAsia="ru-RU"/>
        </w:rPr>
        <w:object w:dxaOrig="8660" w:dyaOrig="4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3" o:spid="_x0000_i1025" type="#_x0000_t75" style="width:464.25pt;height:255pt;visibility:visible" o:ole="">
            <v:imagedata r:id="rId10" o:title="" croptop="-1102f" cropbottom="-6368f" cropleft="-219f" cropright="-4503f"/>
            <o:lock v:ext="edit" aspectratio="f"/>
          </v:shape>
          <o:OLEObject Type="Embed" ProgID="Excel.Chart.8" ShapeID="Диаграмма 3" DrawAspect="Content" ObjectID="_1542124206" r:id="rId11"/>
        </w:object>
      </w:r>
      <w:r w:rsidRPr="00CF6FF4">
        <w:rPr>
          <w:rFonts w:ascii="Times New Roman" w:hAnsi="Times New Roman"/>
          <w:sz w:val="28"/>
          <w:szCs w:val="28"/>
        </w:rPr>
        <w:t xml:space="preserve">Рисунок 1 – Влияние густоты продуктивного стеблестоя на урожайность </w:t>
      </w:r>
    </w:p>
    <w:p w:rsidR="009D084D" w:rsidRPr="009A030F" w:rsidRDefault="009D084D" w:rsidP="00A411B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F6FF4">
        <w:rPr>
          <w:rFonts w:ascii="Times New Roman" w:hAnsi="Times New Roman"/>
          <w:sz w:val="28"/>
          <w:szCs w:val="28"/>
        </w:rPr>
        <w:t>зерна озимой пшеницы в различных севооборотах</w:t>
      </w:r>
      <w:r>
        <w:rPr>
          <w:rFonts w:ascii="Times New Roman" w:hAnsi="Times New Roman"/>
          <w:sz w:val="28"/>
          <w:szCs w:val="28"/>
        </w:rPr>
        <w:t>, т</w:t>
      </w:r>
      <w:r w:rsidRPr="009A030F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га</w:t>
      </w:r>
    </w:p>
    <w:p w:rsidR="009D084D" w:rsidRDefault="009D084D" w:rsidP="0059183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084D" w:rsidRPr="00591834" w:rsidRDefault="009D084D" w:rsidP="0059183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834">
        <w:rPr>
          <w:rFonts w:ascii="Times New Roman" w:hAnsi="Times New Roman"/>
          <w:sz w:val="28"/>
          <w:szCs w:val="28"/>
        </w:rPr>
        <w:t>При этом урожайность зерна возрастала до уровня плотности пр</w:t>
      </w:r>
      <w:r w:rsidRPr="00591834">
        <w:rPr>
          <w:rFonts w:ascii="Times New Roman" w:hAnsi="Times New Roman"/>
          <w:sz w:val="28"/>
          <w:szCs w:val="28"/>
        </w:rPr>
        <w:t>о</w:t>
      </w:r>
      <w:r w:rsidRPr="00591834">
        <w:rPr>
          <w:rFonts w:ascii="Times New Roman" w:hAnsi="Times New Roman"/>
          <w:sz w:val="28"/>
          <w:szCs w:val="28"/>
        </w:rPr>
        <w:t>дуктивного стеблестоя 650-700 шт./м</w:t>
      </w:r>
      <w:r w:rsidRPr="00591834">
        <w:rPr>
          <w:rFonts w:ascii="Times New Roman" w:hAnsi="Times New Roman"/>
          <w:sz w:val="28"/>
          <w:szCs w:val="28"/>
          <w:vertAlign w:val="superscript"/>
        </w:rPr>
        <w:t>2</w:t>
      </w:r>
      <w:r w:rsidRPr="00591834">
        <w:rPr>
          <w:rFonts w:ascii="Times New Roman" w:hAnsi="Times New Roman"/>
          <w:sz w:val="28"/>
          <w:szCs w:val="28"/>
        </w:rPr>
        <w:t>. Увеличение количества колосоно</w:t>
      </w:r>
      <w:r w:rsidRPr="00591834">
        <w:rPr>
          <w:rFonts w:ascii="Times New Roman" w:hAnsi="Times New Roman"/>
          <w:sz w:val="28"/>
          <w:szCs w:val="28"/>
        </w:rPr>
        <w:t>с</w:t>
      </w:r>
      <w:r w:rsidRPr="00591834">
        <w:rPr>
          <w:rFonts w:ascii="Times New Roman" w:hAnsi="Times New Roman"/>
          <w:sz w:val="28"/>
          <w:szCs w:val="28"/>
        </w:rPr>
        <w:t>ных стеблей выше этого показателя вело к снижению зерновой продукти</w:t>
      </w:r>
      <w:r w:rsidRPr="00591834">
        <w:rPr>
          <w:rFonts w:ascii="Times New Roman" w:hAnsi="Times New Roman"/>
          <w:sz w:val="28"/>
          <w:szCs w:val="28"/>
        </w:rPr>
        <w:t>в</w:t>
      </w:r>
      <w:r w:rsidRPr="00591834">
        <w:rPr>
          <w:rFonts w:ascii="Times New Roman" w:hAnsi="Times New Roman"/>
          <w:sz w:val="28"/>
          <w:szCs w:val="28"/>
        </w:rPr>
        <w:t>ности, что видимо, связано с конкуренцией за влагу и питание.</w:t>
      </w:r>
    </w:p>
    <w:p w:rsidR="009D084D" w:rsidRPr="00CF6FF4" w:rsidRDefault="009D084D" w:rsidP="00C54D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FF4">
        <w:rPr>
          <w:rFonts w:ascii="Times New Roman" w:hAnsi="Times New Roman"/>
          <w:sz w:val="28"/>
          <w:szCs w:val="28"/>
        </w:rPr>
        <w:t>Взаимосвязь плотности продуктивного стеблестоя на неудобренных вариантах выразилась уравнением У = 0,0335 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6FF4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6FF4">
        <w:rPr>
          <w:rFonts w:ascii="Times New Roman" w:hAnsi="Times New Roman"/>
          <w:sz w:val="28"/>
          <w:szCs w:val="28"/>
        </w:rPr>
        <w:t>18,991, на удобренных соответственно  у = 18,991 + х</w:t>
      </w:r>
      <w:r w:rsidRPr="00CF6FF4">
        <w:rPr>
          <w:rFonts w:ascii="Times New Roman" w:hAnsi="Times New Roman"/>
          <w:sz w:val="28"/>
          <w:szCs w:val="28"/>
          <w:vertAlign w:val="subscript"/>
        </w:rPr>
        <w:t>1</w:t>
      </w:r>
      <w:r w:rsidRPr="00CF6FF4">
        <w:rPr>
          <w:rFonts w:ascii="Times New Roman" w:hAnsi="Times New Roman"/>
          <w:sz w:val="28"/>
          <w:szCs w:val="28"/>
        </w:rPr>
        <w:t>+ 0,0002 х</w:t>
      </w:r>
      <w:r w:rsidRPr="00CF6FF4">
        <w:rPr>
          <w:rFonts w:ascii="Times New Roman" w:hAnsi="Times New Roman"/>
          <w:sz w:val="28"/>
          <w:szCs w:val="28"/>
          <w:vertAlign w:val="subscript"/>
        </w:rPr>
        <w:t>2</w:t>
      </w:r>
      <w:r w:rsidRPr="00CF6FF4">
        <w:rPr>
          <w:rFonts w:ascii="Times New Roman" w:hAnsi="Times New Roman"/>
          <w:sz w:val="28"/>
          <w:szCs w:val="28"/>
        </w:rPr>
        <w:t xml:space="preserve"> и У = 0,0002 х</w:t>
      </w:r>
      <w:r w:rsidRPr="00CF6FF4">
        <w:rPr>
          <w:rFonts w:ascii="Times New Roman" w:hAnsi="Times New Roman"/>
          <w:sz w:val="28"/>
          <w:szCs w:val="28"/>
          <w:vertAlign w:val="subscript"/>
        </w:rPr>
        <w:t>2</w:t>
      </w:r>
      <w:r w:rsidRPr="00CF6FF4">
        <w:rPr>
          <w:rFonts w:ascii="Times New Roman" w:hAnsi="Times New Roman"/>
          <w:sz w:val="28"/>
          <w:szCs w:val="28"/>
        </w:rPr>
        <w:t xml:space="preserve"> + 0,258х</w:t>
      </w:r>
      <w:r w:rsidRPr="00CF6FF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CF6FF4">
        <w:rPr>
          <w:rFonts w:ascii="Times New Roman" w:hAnsi="Times New Roman"/>
          <w:sz w:val="28"/>
          <w:szCs w:val="28"/>
        </w:rPr>
        <w:t xml:space="preserve"> 26,78.</w:t>
      </w:r>
    </w:p>
    <w:p w:rsidR="009D084D" w:rsidRPr="00A411B7" w:rsidRDefault="009D084D" w:rsidP="00D17952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A411B7">
        <w:rPr>
          <w:rFonts w:ascii="Times New Roman" w:hAnsi="Times New Roman"/>
          <w:spacing w:val="-4"/>
          <w:sz w:val="28"/>
          <w:szCs w:val="28"/>
        </w:rPr>
        <w:t>Нами установлена тесная корреляционная связь между применяемыми системами удобрения и величиной продуктивного стеблестоя, а также между количеством продуктивных стеблей и урожайностью озимой пшеницы.</w:t>
      </w:r>
    </w:p>
    <w:p w:rsidR="009D084D" w:rsidRPr="00CF6FF4" w:rsidRDefault="009D084D" w:rsidP="00CF6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FF4">
        <w:rPr>
          <w:rFonts w:ascii="Times New Roman" w:hAnsi="Times New Roman"/>
          <w:sz w:val="28"/>
          <w:szCs w:val="28"/>
        </w:rPr>
        <w:t>Наиболее устойчивый и высокий коэффициент корреляции 0,705-0,877 и 0,873-0,943 по всем предшественникам между применяемыми д</w:t>
      </w:r>
      <w:r w:rsidRPr="00CF6FF4">
        <w:rPr>
          <w:rFonts w:ascii="Times New Roman" w:hAnsi="Times New Roman"/>
          <w:sz w:val="28"/>
          <w:szCs w:val="28"/>
        </w:rPr>
        <w:t>о</w:t>
      </w:r>
      <w:r w:rsidRPr="00CF6FF4">
        <w:rPr>
          <w:rFonts w:ascii="Times New Roman" w:hAnsi="Times New Roman"/>
          <w:sz w:val="28"/>
          <w:szCs w:val="28"/>
        </w:rPr>
        <w:t>зами удобрений и продуктивным стеблестоем получен при использовании средней дозы полного минерального удобрения. Между плотностью пр</w:t>
      </w:r>
      <w:r w:rsidRPr="00CF6FF4">
        <w:rPr>
          <w:rFonts w:ascii="Times New Roman" w:hAnsi="Times New Roman"/>
          <w:sz w:val="28"/>
          <w:szCs w:val="28"/>
        </w:rPr>
        <w:t>о</w:t>
      </w:r>
      <w:r w:rsidRPr="00CF6FF4">
        <w:rPr>
          <w:rFonts w:ascii="Times New Roman" w:hAnsi="Times New Roman"/>
          <w:sz w:val="28"/>
          <w:szCs w:val="28"/>
        </w:rPr>
        <w:t>дуктивного стеблестоя и величиной урожая отмечена также достаточно высокая корреляция (</w:t>
      </w:r>
      <w:r w:rsidRPr="00CF6FF4">
        <w:rPr>
          <w:rFonts w:ascii="Times New Roman" w:hAnsi="Times New Roman"/>
          <w:sz w:val="28"/>
          <w:szCs w:val="28"/>
          <w:lang w:val="en-US"/>
        </w:rPr>
        <w:t>r</w:t>
      </w:r>
      <w:r w:rsidRPr="00CF6FF4">
        <w:rPr>
          <w:rFonts w:ascii="Times New Roman" w:hAnsi="Times New Roman"/>
          <w:sz w:val="28"/>
          <w:szCs w:val="28"/>
        </w:rPr>
        <w:t xml:space="preserve"> =0,750±0,097 и 0,650±0,170).</w:t>
      </w:r>
    </w:p>
    <w:p w:rsidR="009D084D" w:rsidRPr="00E40556" w:rsidRDefault="009D084D" w:rsidP="00E40556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556">
        <w:rPr>
          <w:rFonts w:ascii="Times New Roman" w:hAnsi="Times New Roman"/>
          <w:sz w:val="28"/>
          <w:szCs w:val="28"/>
        </w:rPr>
        <w:t>Результаты регрессионного анализа позволили сделать выводы сл</w:t>
      </w:r>
      <w:r w:rsidRPr="00E40556">
        <w:rPr>
          <w:rFonts w:ascii="Times New Roman" w:hAnsi="Times New Roman"/>
          <w:sz w:val="28"/>
          <w:szCs w:val="28"/>
        </w:rPr>
        <w:t>е</w:t>
      </w:r>
      <w:r w:rsidRPr="00E40556">
        <w:rPr>
          <w:rFonts w:ascii="Times New Roman" w:hAnsi="Times New Roman"/>
          <w:sz w:val="28"/>
          <w:szCs w:val="28"/>
        </w:rPr>
        <w:t>дующего порядка. Густота продуктивного стеблестоя на 23,5 % определ</w:t>
      </w:r>
      <w:r w:rsidRPr="00E40556">
        <w:rPr>
          <w:rFonts w:ascii="Times New Roman" w:hAnsi="Times New Roman"/>
          <w:sz w:val="28"/>
          <w:szCs w:val="28"/>
        </w:rPr>
        <w:t>я</w:t>
      </w:r>
      <w:r w:rsidRPr="00E40556">
        <w:rPr>
          <w:rFonts w:ascii="Times New Roman" w:hAnsi="Times New Roman"/>
          <w:sz w:val="28"/>
          <w:szCs w:val="28"/>
        </w:rPr>
        <w:t>лась погодными условиями, на 43,2 и 52,7 % системой удобрения.</w:t>
      </w:r>
    </w:p>
    <w:p w:rsidR="009D084D" w:rsidRPr="00E40556" w:rsidRDefault="009D084D" w:rsidP="00E40556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556">
        <w:rPr>
          <w:rFonts w:ascii="Times New Roman" w:hAnsi="Times New Roman"/>
          <w:sz w:val="28"/>
          <w:szCs w:val="28"/>
        </w:rPr>
        <w:t>Изучаемые технологические приёмы: севооборот, предшественники и системы удобрения влияли и на другие элементы продуктивности такие, как, количество зёрен в колосе, массу зерна с одного колоса, а также массу 1000 зерен.</w:t>
      </w:r>
    </w:p>
    <w:p w:rsidR="009D084D" w:rsidRDefault="009D084D" w:rsidP="00E4055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0556">
        <w:rPr>
          <w:rFonts w:ascii="Times New Roman" w:hAnsi="Times New Roman"/>
          <w:sz w:val="28"/>
          <w:szCs w:val="28"/>
        </w:rPr>
        <w:t>У озимой пшеницы, также как и у всех зерновых колосовых культур, важной особенностью является компенсационная способность, которая з</w:t>
      </w:r>
      <w:r w:rsidRPr="00E40556">
        <w:rPr>
          <w:rFonts w:ascii="Times New Roman" w:hAnsi="Times New Roman"/>
          <w:sz w:val="28"/>
          <w:szCs w:val="28"/>
        </w:rPr>
        <w:t>а</w:t>
      </w:r>
      <w:r w:rsidRPr="00E40556">
        <w:rPr>
          <w:rFonts w:ascii="Times New Roman" w:hAnsi="Times New Roman"/>
          <w:sz w:val="28"/>
          <w:szCs w:val="28"/>
        </w:rPr>
        <w:t>ключается в возможности культуры посредством накопления запасов пл</w:t>
      </w:r>
      <w:r w:rsidRPr="00E40556">
        <w:rPr>
          <w:rFonts w:ascii="Times New Roman" w:hAnsi="Times New Roman"/>
          <w:sz w:val="28"/>
          <w:szCs w:val="28"/>
        </w:rPr>
        <w:t>а</w:t>
      </w:r>
      <w:r w:rsidRPr="00E40556">
        <w:rPr>
          <w:rFonts w:ascii="Times New Roman" w:hAnsi="Times New Roman"/>
          <w:sz w:val="28"/>
          <w:szCs w:val="28"/>
        </w:rPr>
        <w:t>стических веществ, компенсировать ущерб лимитирующих факторов  ср</w:t>
      </w:r>
      <w:r w:rsidRPr="00E40556">
        <w:rPr>
          <w:rFonts w:ascii="Times New Roman" w:hAnsi="Times New Roman"/>
          <w:sz w:val="28"/>
          <w:szCs w:val="28"/>
        </w:rPr>
        <w:t>е</w:t>
      </w:r>
      <w:r w:rsidRPr="00E40556">
        <w:rPr>
          <w:rFonts w:ascii="Times New Roman" w:hAnsi="Times New Roman"/>
          <w:sz w:val="28"/>
          <w:szCs w:val="28"/>
        </w:rPr>
        <w:t>ды, воздействующих на растения в ранние периоды вегетации за счет ув</w:t>
      </w:r>
      <w:r w:rsidRPr="00E40556">
        <w:rPr>
          <w:rFonts w:ascii="Times New Roman" w:hAnsi="Times New Roman"/>
          <w:sz w:val="28"/>
          <w:szCs w:val="28"/>
        </w:rPr>
        <w:t>е</w:t>
      </w:r>
      <w:r w:rsidRPr="00E40556">
        <w:rPr>
          <w:rFonts w:ascii="Times New Roman" w:hAnsi="Times New Roman"/>
          <w:sz w:val="28"/>
          <w:szCs w:val="28"/>
        </w:rPr>
        <w:t>личения значений других элементов структуры урожая, закладывающихся в более поздние фазы развития.</w:t>
      </w:r>
    </w:p>
    <w:p w:rsidR="009D084D" w:rsidRPr="009757A3" w:rsidRDefault="009D084D" w:rsidP="009757A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57A3">
        <w:rPr>
          <w:rFonts w:ascii="Times New Roman" w:hAnsi="Times New Roman"/>
          <w:sz w:val="28"/>
          <w:szCs w:val="28"/>
        </w:rPr>
        <w:t>Продуктивность колоса определяется не только количеством зерен в нем, но и массой зерна, и находится в зависимости от метеорологических условий, и от используемых агроприëмов.</w:t>
      </w:r>
    </w:p>
    <w:p w:rsidR="009D084D" w:rsidRPr="009757A3" w:rsidRDefault="009D084D" w:rsidP="009757A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757A3">
        <w:rPr>
          <w:rFonts w:ascii="Times New Roman" w:hAnsi="Times New Roman"/>
          <w:sz w:val="28"/>
          <w:szCs w:val="28"/>
        </w:rPr>
        <w:t>Полученные нами данные свидетельствуют о том, что продукти</w:t>
      </w:r>
      <w:r w:rsidRPr="009757A3">
        <w:rPr>
          <w:rFonts w:ascii="Times New Roman" w:hAnsi="Times New Roman"/>
          <w:sz w:val="28"/>
          <w:szCs w:val="28"/>
        </w:rPr>
        <w:t>в</w:t>
      </w:r>
      <w:r w:rsidRPr="009757A3">
        <w:rPr>
          <w:rFonts w:ascii="Times New Roman" w:hAnsi="Times New Roman"/>
          <w:sz w:val="28"/>
          <w:szCs w:val="28"/>
        </w:rPr>
        <w:t>ность одного колоса существенно меняется в зависимости от предшес</w:t>
      </w:r>
      <w:r w:rsidRPr="009757A3">
        <w:rPr>
          <w:rFonts w:ascii="Times New Roman" w:hAnsi="Times New Roman"/>
          <w:sz w:val="28"/>
          <w:szCs w:val="28"/>
        </w:rPr>
        <w:t>т</w:t>
      </w:r>
      <w:r w:rsidRPr="009757A3">
        <w:rPr>
          <w:rFonts w:ascii="Times New Roman" w:hAnsi="Times New Roman"/>
          <w:sz w:val="28"/>
          <w:szCs w:val="28"/>
        </w:rPr>
        <w:t xml:space="preserve">венника и удобрений (таблица </w:t>
      </w:r>
      <w:r>
        <w:rPr>
          <w:rFonts w:ascii="Times New Roman" w:hAnsi="Times New Roman"/>
          <w:sz w:val="28"/>
          <w:szCs w:val="28"/>
        </w:rPr>
        <w:t>3</w:t>
      </w:r>
      <w:r w:rsidRPr="009757A3">
        <w:rPr>
          <w:rFonts w:ascii="Times New Roman" w:hAnsi="Times New Roman"/>
          <w:sz w:val="28"/>
          <w:szCs w:val="28"/>
        </w:rPr>
        <w:t>).</w:t>
      </w:r>
    </w:p>
    <w:p w:rsidR="009D084D" w:rsidRPr="00C302AD" w:rsidRDefault="009D084D" w:rsidP="00813A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02AD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 –</w:t>
      </w:r>
      <w:r w:rsidRPr="00C302AD">
        <w:rPr>
          <w:rFonts w:ascii="Times New Roman" w:hAnsi="Times New Roman"/>
          <w:sz w:val="28"/>
          <w:szCs w:val="28"/>
        </w:rPr>
        <w:t xml:space="preserve"> Влияние севооборота, предшественника и системы удобрения на массу зерна с одного колоса, г</w:t>
      </w:r>
    </w:p>
    <w:tbl>
      <w:tblPr>
        <w:tblpPr w:leftFromText="180" w:rightFromText="180" w:vertAnchor="text" w:horzAnchor="margin" w:tblpY="116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8"/>
        <w:gridCol w:w="1244"/>
        <w:gridCol w:w="1166"/>
        <w:gridCol w:w="851"/>
        <w:gridCol w:w="992"/>
        <w:gridCol w:w="1137"/>
        <w:gridCol w:w="97"/>
        <w:gridCol w:w="733"/>
        <w:gridCol w:w="830"/>
      </w:tblGrid>
      <w:tr w:rsidR="009D084D" w:rsidRPr="00C20605" w:rsidTr="009A030F">
        <w:trPr>
          <w:trHeight w:val="528"/>
          <w:tblHeader/>
        </w:trPr>
        <w:tc>
          <w:tcPr>
            <w:tcW w:w="2418" w:type="dxa"/>
            <w:vMerge w:val="restart"/>
            <w:vAlign w:val="center"/>
          </w:tcPr>
          <w:p w:rsidR="009D084D" w:rsidRDefault="009D084D" w:rsidP="00813A3A">
            <w:pPr>
              <w:spacing w:after="0" w:line="360" w:lineRule="auto"/>
              <w:ind w:right="-1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Система</w:t>
            </w:r>
          </w:p>
          <w:p w:rsidR="009D084D" w:rsidRPr="00C302AD" w:rsidRDefault="009D084D" w:rsidP="00813A3A">
            <w:pPr>
              <w:spacing w:after="0" w:line="360" w:lineRule="auto"/>
              <w:ind w:right="-1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удобрения</w:t>
            </w:r>
          </w:p>
        </w:tc>
        <w:tc>
          <w:tcPr>
            <w:tcW w:w="4253" w:type="dxa"/>
            <w:gridSpan w:val="4"/>
            <w:vAlign w:val="center"/>
          </w:tcPr>
          <w:p w:rsidR="009D084D" w:rsidRPr="00C302AD" w:rsidRDefault="009D084D" w:rsidP="00813A3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Предшественник</w:t>
            </w:r>
          </w:p>
        </w:tc>
        <w:tc>
          <w:tcPr>
            <w:tcW w:w="1234" w:type="dxa"/>
            <w:gridSpan w:val="2"/>
            <w:vMerge w:val="restart"/>
            <w:vAlign w:val="center"/>
          </w:tcPr>
          <w:p w:rsidR="009D084D" w:rsidRPr="00C302AD" w:rsidRDefault="009D084D" w:rsidP="00813A3A">
            <w:pPr>
              <w:spacing w:after="0" w:line="360" w:lineRule="auto"/>
              <w:ind w:left="-171" w:right="-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Среднее </w:t>
            </w:r>
          </w:p>
          <w:p w:rsidR="009D084D" w:rsidRPr="00C302AD" w:rsidRDefault="009D084D" w:rsidP="00813A3A">
            <w:pPr>
              <w:spacing w:after="0" w:line="360" w:lineRule="auto"/>
              <w:ind w:left="-171" w:right="-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по сист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е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ме удо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б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рения</w:t>
            </w:r>
          </w:p>
        </w:tc>
        <w:tc>
          <w:tcPr>
            <w:tcW w:w="1563" w:type="dxa"/>
            <w:gridSpan w:val="2"/>
            <w:vMerge w:val="restart"/>
            <w:vAlign w:val="center"/>
          </w:tcPr>
          <w:p w:rsidR="009D084D" w:rsidRDefault="009D084D" w:rsidP="00813A3A">
            <w:pPr>
              <w:spacing w:after="0" w:line="360" w:lineRule="auto"/>
              <w:ind w:right="-104" w:hanging="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Прибавки </w:t>
            </w:r>
          </w:p>
          <w:p w:rsidR="009D084D" w:rsidRPr="00C302AD" w:rsidRDefault="009D084D" w:rsidP="00813A3A">
            <w:pPr>
              <w:spacing w:after="0" w:line="360" w:lineRule="auto"/>
              <w:ind w:right="-104" w:hanging="1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контролю</w:t>
            </w:r>
          </w:p>
        </w:tc>
      </w:tr>
      <w:tr w:rsidR="009D084D" w:rsidRPr="00C20605" w:rsidTr="009A030F">
        <w:trPr>
          <w:trHeight w:val="570"/>
          <w:tblHeader/>
        </w:trPr>
        <w:tc>
          <w:tcPr>
            <w:tcW w:w="2418" w:type="dxa"/>
            <w:vMerge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4" w:type="dxa"/>
            <w:vMerge w:val="restart"/>
            <w:vAlign w:val="center"/>
          </w:tcPr>
          <w:p w:rsidR="009D084D" w:rsidRPr="00C302AD" w:rsidRDefault="009D084D" w:rsidP="00234BE0">
            <w:pPr>
              <w:spacing w:after="0" w:line="240" w:lineRule="auto"/>
              <w:ind w:left="-141" w:right="-1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кукуруза,</w:t>
            </w:r>
          </w:p>
          <w:p w:rsidR="009D084D" w:rsidRPr="00C302AD" w:rsidRDefault="009D084D" w:rsidP="00234BE0">
            <w:pPr>
              <w:spacing w:after="0" w:line="240" w:lineRule="auto"/>
              <w:ind w:right="-110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эспарцет</w:t>
            </w:r>
          </w:p>
        </w:tc>
        <w:tc>
          <w:tcPr>
            <w:tcW w:w="1166" w:type="dxa"/>
            <w:vMerge w:val="restart"/>
            <w:vAlign w:val="center"/>
          </w:tcPr>
          <w:p w:rsidR="009D084D" w:rsidRPr="00C302AD" w:rsidRDefault="009D084D" w:rsidP="00234BE0">
            <w:pPr>
              <w:spacing w:after="0" w:line="240" w:lineRule="auto"/>
              <w:ind w:left="-184"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озимая пшеница</w:t>
            </w:r>
          </w:p>
        </w:tc>
        <w:tc>
          <w:tcPr>
            <w:tcW w:w="851" w:type="dxa"/>
            <w:vMerge w:val="restart"/>
            <w:vAlign w:val="center"/>
          </w:tcPr>
          <w:p w:rsidR="009D084D" w:rsidRPr="00C302AD" w:rsidRDefault="009D084D" w:rsidP="00234BE0">
            <w:pPr>
              <w:spacing w:after="0" w:line="240" w:lineRule="auto"/>
              <w:ind w:left="-166" w:right="-165" w:firstLine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горох</w:t>
            </w:r>
          </w:p>
        </w:tc>
        <w:tc>
          <w:tcPr>
            <w:tcW w:w="992" w:type="dxa"/>
            <w:vMerge w:val="restart"/>
            <w:vAlign w:val="center"/>
          </w:tcPr>
          <w:p w:rsidR="009D084D" w:rsidRPr="00C302AD" w:rsidRDefault="009D084D" w:rsidP="00234BE0">
            <w:pPr>
              <w:spacing w:after="0" w:line="240" w:lineRule="auto"/>
              <w:ind w:left="-128" w:right="-18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сахар-</w:t>
            </w:r>
          </w:p>
          <w:p w:rsidR="009D084D" w:rsidRPr="00C302AD" w:rsidRDefault="009D084D" w:rsidP="00234BE0">
            <w:pPr>
              <w:spacing w:after="0" w:line="240" w:lineRule="auto"/>
              <w:ind w:left="-128" w:right="-18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ная</w:t>
            </w:r>
          </w:p>
          <w:p w:rsidR="009D084D" w:rsidRPr="00C302AD" w:rsidRDefault="009D084D" w:rsidP="00234BE0">
            <w:pPr>
              <w:spacing w:after="0" w:line="240" w:lineRule="auto"/>
              <w:ind w:left="-128" w:right="-18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свёкла</w:t>
            </w:r>
          </w:p>
        </w:tc>
        <w:tc>
          <w:tcPr>
            <w:tcW w:w="1234" w:type="dxa"/>
            <w:gridSpan w:val="2"/>
            <w:vMerge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9A030F">
        <w:trPr>
          <w:trHeight w:val="667"/>
          <w:tblHeader/>
        </w:trPr>
        <w:tc>
          <w:tcPr>
            <w:tcW w:w="2418" w:type="dxa"/>
            <w:vMerge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4" w:type="dxa"/>
            <w:vMerge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  <w:vMerge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vMerge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D084D" w:rsidRPr="00C20605" w:rsidTr="00813A3A">
        <w:trPr>
          <w:trHeight w:val="449"/>
        </w:trPr>
        <w:tc>
          <w:tcPr>
            <w:tcW w:w="9468" w:type="dxa"/>
            <w:gridSpan w:val="9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зернопропашной севооборот</w:t>
            </w:r>
          </w:p>
        </w:tc>
      </w:tr>
      <w:tr w:rsidR="009D084D" w:rsidRPr="00C20605" w:rsidTr="00813A3A">
        <w:trPr>
          <w:trHeight w:val="428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Без удобрения</w:t>
            </w:r>
          </w:p>
          <w:p w:rsidR="009D084D" w:rsidRPr="00C302AD" w:rsidRDefault="009D084D" w:rsidP="00234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(контроль)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0,71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0,90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0,96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0,78</w:t>
            </w:r>
          </w:p>
        </w:tc>
        <w:tc>
          <w:tcPr>
            <w:tcW w:w="1234" w:type="dxa"/>
            <w:gridSpan w:val="2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0,84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813A3A">
        <w:trPr>
          <w:trHeight w:val="372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Средняя доза РК 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0,81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0,78</w:t>
            </w:r>
          </w:p>
        </w:tc>
        <w:tc>
          <w:tcPr>
            <w:tcW w:w="1234" w:type="dxa"/>
            <w:gridSpan w:val="2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0,89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5,9</w:t>
            </w:r>
          </w:p>
        </w:tc>
      </w:tr>
      <w:tr w:rsidR="009D084D" w:rsidRPr="00C20605" w:rsidTr="00813A3A">
        <w:trPr>
          <w:trHeight w:val="481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0,88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1,01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0,96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0,87</w:t>
            </w:r>
          </w:p>
        </w:tc>
        <w:tc>
          <w:tcPr>
            <w:tcW w:w="1234" w:type="dxa"/>
            <w:gridSpan w:val="2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0,09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10,7</w:t>
            </w:r>
          </w:p>
        </w:tc>
      </w:tr>
      <w:tr w:rsidR="009D084D" w:rsidRPr="00C20605" w:rsidTr="00813A3A">
        <w:trPr>
          <w:trHeight w:val="389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Р 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0,99 </w:t>
            </w:r>
          </w:p>
        </w:tc>
        <w:tc>
          <w:tcPr>
            <w:tcW w:w="1234" w:type="dxa"/>
            <w:gridSpan w:val="2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0,19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22,6</w:t>
            </w:r>
          </w:p>
        </w:tc>
      </w:tr>
      <w:tr w:rsidR="009D084D" w:rsidRPr="00C20605" w:rsidTr="00813A3A">
        <w:trPr>
          <w:trHeight w:val="709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Минимальная </w:t>
            </w:r>
          </w:p>
          <w:p w:rsidR="009D084D" w:rsidRPr="00C302AD" w:rsidRDefault="009D084D" w:rsidP="00234BE0">
            <w:pPr>
              <w:spacing w:after="0" w:line="240" w:lineRule="auto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РК  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0,90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0,96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0,88</w:t>
            </w:r>
          </w:p>
        </w:tc>
        <w:tc>
          <w:tcPr>
            <w:tcW w:w="1234" w:type="dxa"/>
            <w:gridSpan w:val="2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0,92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</w:tr>
      <w:tr w:rsidR="009D084D" w:rsidRPr="00C20605" w:rsidTr="00813A3A">
        <w:trPr>
          <w:trHeight w:val="455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ind w:right="-108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0,97</w:t>
            </w:r>
          </w:p>
        </w:tc>
        <w:tc>
          <w:tcPr>
            <w:tcW w:w="1234" w:type="dxa"/>
            <w:gridSpan w:val="2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21,4</w:t>
            </w:r>
          </w:p>
        </w:tc>
      </w:tr>
      <w:tr w:rsidR="009D084D" w:rsidRPr="00C20605" w:rsidTr="00813A3A">
        <w:trPr>
          <w:trHeight w:val="700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Повышенная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1,06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1,04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1,01</w:t>
            </w:r>
          </w:p>
        </w:tc>
        <w:tc>
          <w:tcPr>
            <w:tcW w:w="1234" w:type="dxa"/>
            <w:gridSpan w:val="2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0,19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22,6</w:t>
            </w:r>
          </w:p>
        </w:tc>
      </w:tr>
      <w:tr w:rsidR="009D084D" w:rsidRPr="00C20605" w:rsidTr="00813A3A">
        <w:trPr>
          <w:trHeight w:val="486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ind w:right="-108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Высокая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1,06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0,96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1234" w:type="dxa"/>
            <w:gridSpan w:val="2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21,4</w:t>
            </w:r>
          </w:p>
        </w:tc>
      </w:tr>
      <w:tr w:rsidR="009D084D" w:rsidRPr="00C20605" w:rsidTr="00813A3A">
        <w:trPr>
          <w:trHeight w:val="830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Среднее по </w:t>
            </w:r>
          </w:p>
          <w:p w:rsidR="009D084D" w:rsidRPr="00C302AD" w:rsidRDefault="009D084D" w:rsidP="00234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предшественнику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0,94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0,98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1,01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0,92</w:t>
            </w:r>
          </w:p>
        </w:tc>
        <w:tc>
          <w:tcPr>
            <w:tcW w:w="1234" w:type="dxa"/>
            <w:gridSpan w:val="2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813A3A">
        <w:trPr>
          <w:trHeight w:val="444"/>
        </w:trPr>
        <w:tc>
          <w:tcPr>
            <w:tcW w:w="9468" w:type="dxa"/>
            <w:gridSpan w:val="9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зернотравянопропашной севооборот</w:t>
            </w:r>
          </w:p>
        </w:tc>
      </w:tr>
      <w:tr w:rsidR="009D084D" w:rsidRPr="00C20605" w:rsidTr="00234BE0">
        <w:trPr>
          <w:trHeight w:val="574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Без удобрения</w:t>
            </w:r>
          </w:p>
          <w:p w:rsidR="009D084D" w:rsidRPr="00C302AD" w:rsidRDefault="009D084D" w:rsidP="00234B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(контроль)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1,09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0,91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0,96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0,82</w:t>
            </w:r>
          </w:p>
        </w:tc>
        <w:tc>
          <w:tcPr>
            <w:tcW w:w="1137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0,94</w:t>
            </w: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234BE0">
        <w:trPr>
          <w:trHeight w:val="385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Средняя доза РК 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0,86</w:t>
            </w:r>
          </w:p>
        </w:tc>
        <w:tc>
          <w:tcPr>
            <w:tcW w:w="1137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0,97</w:t>
            </w: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9D084D" w:rsidRPr="00C20605" w:rsidTr="00234BE0">
        <w:trPr>
          <w:trHeight w:val="386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0,98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0,97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1137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0,98</w:t>
            </w: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0,04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9D084D" w:rsidRPr="00C20605" w:rsidTr="00234BE0">
        <w:trPr>
          <w:trHeight w:val="386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contextualSpacing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Р 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0,98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1,08</w:t>
            </w:r>
          </w:p>
        </w:tc>
        <w:tc>
          <w:tcPr>
            <w:tcW w:w="1137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0,09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9,6</w:t>
            </w:r>
          </w:p>
        </w:tc>
      </w:tr>
      <w:tr w:rsidR="009D084D" w:rsidRPr="00C20605" w:rsidTr="00234BE0">
        <w:trPr>
          <w:trHeight w:val="620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Минимальная</w:t>
            </w:r>
          </w:p>
          <w:p w:rsidR="009D084D" w:rsidRPr="00C302AD" w:rsidRDefault="009D084D" w:rsidP="00234BE0">
            <w:pPr>
              <w:spacing w:after="0" w:line="240" w:lineRule="auto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РК  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1,09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0,98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0,86</w:t>
            </w:r>
          </w:p>
        </w:tc>
        <w:tc>
          <w:tcPr>
            <w:tcW w:w="1137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0,99</w:t>
            </w: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</w:tr>
      <w:tr w:rsidR="009D084D" w:rsidRPr="00C20605" w:rsidTr="00234BE0">
        <w:trPr>
          <w:trHeight w:val="564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ind w:right="-108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1,04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1,01</w:t>
            </w:r>
          </w:p>
        </w:tc>
        <w:tc>
          <w:tcPr>
            <w:tcW w:w="1137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</w:tr>
      <w:tr w:rsidR="009D084D" w:rsidRPr="00C20605" w:rsidTr="00234BE0">
        <w:trPr>
          <w:trHeight w:val="257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Повышенная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0,97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1,01</w:t>
            </w:r>
          </w:p>
        </w:tc>
        <w:tc>
          <w:tcPr>
            <w:tcW w:w="1137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1,01</w:t>
            </w: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0,07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9D084D" w:rsidRPr="00C20605" w:rsidTr="00234BE0">
        <w:trPr>
          <w:trHeight w:val="471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ind w:right="-108"/>
            </w:pPr>
            <w:r w:rsidRPr="00C302AD">
              <w:rPr>
                <w:rFonts w:ascii="Times New Roman" w:hAnsi="Times New Roman"/>
                <w:sz w:val="28"/>
                <w:szCs w:val="28"/>
              </w:rPr>
              <w:t xml:space="preserve">Высокая доза </w:t>
            </w:r>
            <w:r w:rsidRPr="00C302A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302AD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1,01</w:t>
            </w:r>
          </w:p>
        </w:tc>
        <w:tc>
          <w:tcPr>
            <w:tcW w:w="1137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0,99</w:t>
            </w: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</w:tr>
      <w:tr w:rsidR="009D084D" w:rsidRPr="00C20605" w:rsidTr="00234BE0">
        <w:trPr>
          <w:trHeight w:val="257"/>
        </w:trPr>
        <w:tc>
          <w:tcPr>
            <w:tcW w:w="2418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Среднее по</w:t>
            </w:r>
          </w:p>
          <w:p w:rsidR="009D084D" w:rsidRPr="00C302AD" w:rsidRDefault="009D084D" w:rsidP="00234B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предшественнику</w:t>
            </w:r>
          </w:p>
        </w:tc>
        <w:tc>
          <w:tcPr>
            <w:tcW w:w="1244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1166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0,98</w:t>
            </w:r>
          </w:p>
        </w:tc>
        <w:tc>
          <w:tcPr>
            <w:tcW w:w="851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02AD">
              <w:rPr>
                <w:rFonts w:ascii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1137" w:type="dxa"/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  <w:vAlign w:val="center"/>
          </w:tcPr>
          <w:p w:rsidR="009D084D" w:rsidRPr="00C302AD" w:rsidRDefault="009D084D" w:rsidP="00234B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084D" w:rsidRPr="009757A3" w:rsidRDefault="009D084D" w:rsidP="009757A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757A3">
        <w:rPr>
          <w:rFonts w:ascii="Times New Roman" w:hAnsi="Times New Roman"/>
          <w:sz w:val="28"/>
          <w:szCs w:val="28"/>
        </w:rPr>
        <w:t>На естественном агрохимическом фоне минерального питания ко</w:t>
      </w:r>
      <w:r w:rsidRPr="009757A3">
        <w:rPr>
          <w:rFonts w:ascii="Times New Roman" w:hAnsi="Times New Roman"/>
          <w:sz w:val="28"/>
          <w:szCs w:val="28"/>
        </w:rPr>
        <w:t>н</w:t>
      </w:r>
      <w:r w:rsidRPr="009757A3">
        <w:rPr>
          <w:rFonts w:ascii="Times New Roman" w:hAnsi="Times New Roman"/>
          <w:sz w:val="28"/>
          <w:szCs w:val="28"/>
        </w:rPr>
        <w:t>трольных вариантов, в зависимости от предшественника масса зерна с к</w:t>
      </w:r>
      <w:r w:rsidRPr="009757A3">
        <w:rPr>
          <w:rFonts w:ascii="Times New Roman" w:hAnsi="Times New Roman"/>
          <w:sz w:val="28"/>
          <w:szCs w:val="28"/>
        </w:rPr>
        <w:t>о</w:t>
      </w:r>
      <w:r w:rsidRPr="009757A3">
        <w:rPr>
          <w:rFonts w:ascii="Times New Roman" w:hAnsi="Times New Roman"/>
          <w:sz w:val="28"/>
          <w:szCs w:val="28"/>
        </w:rPr>
        <w:t>лоса различалась на 0,07-0,25 г  в зернопропашном и 0,13-0,27 г в зерн</w:t>
      </w:r>
      <w:r w:rsidRPr="009757A3">
        <w:rPr>
          <w:rFonts w:ascii="Times New Roman" w:hAnsi="Times New Roman"/>
          <w:sz w:val="28"/>
          <w:szCs w:val="28"/>
        </w:rPr>
        <w:t>о</w:t>
      </w:r>
      <w:r w:rsidRPr="009757A3">
        <w:rPr>
          <w:rFonts w:ascii="Times New Roman" w:hAnsi="Times New Roman"/>
          <w:sz w:val="28"/>
          <w:szCs w:val="28"/>
        </w:rPr>
        <w:t>травянопропашном севообороте. Более полновесное зерно формировалось по предшественникам эспарцет – 1,09 г, горох – 0,96 г</w:t>
      </w:r>
      <w:r>
        <w:rPr>
          <w:rFonts w:ascii="Times New Roman" w:hAnsi="Times New Roman"/>
          <w:sz w:val="28"/>
          <w:szCs w:val="28"/>
        </w:rPr>
        <w:t xml:space="preserve"> и озимая пшеница – 0,9 </w:t>
      </w:r>
      <w:r w:rsidRPr="009757A3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С</w:t>
      </w:r>
      <w:r w:rsidRPr="009757A3">
        <w:rPr>
          <w:rFonts w:ascii="Times New Roman" w:hAnsi="Times New Roman"/>
          <w:sz w:val="28"/>
          <w:szCs w:val="28"/>
        </w:rPr>
        <w:t>амое легковесное  0,71 г – получено по  пр</w:t>
      </w:r>
      <w:r>
        <w:rPr>
          <w:rFonts w:ascii="Times New Roman" w:hAnsi="Times New Roman"/>
          <w:sz w:val="28"/>
          <w:szCs w:val="28"/>
        </w:rPr>
        <w:t>е</w:t>
      </w:r>
      <w:r w:rsidRPr="009757A3">
        <w:rPr>
          <w:rFonts w:ascii="Times New Roman" w:hAnsi="Times New Roman"/>
          <w:sz w:val="28"/>
          <w:szCs w:val="28"/>
        </w:rPr>
        <w:t>дшественнику куку</w:t>
      </w:r>
      <w:r>
        <w:rPr>
          <w:rFonts w:ascii="Times New Roman" w:hAnsi="Times New Roman"/>
          <w:sz w:val="28"/>
          <w:szCs w:val="28"/>
        </w:rPr>
        <w:t>р</w:t>
      </w:r>
      <w:r w:rsidRPr="009757A3">
        <w:rPr>
          <w:rFonts w:ascii="Times New Roman" w:hAnsi="Times New Roman"/>
          <w:sz w:val="28"/>
          <w:szCs w:val="28"/>
        </w:rPr>
        <w:t>узе. По мере улучшения условий минерального питания этот показатель стру</w:t>
      </w:r>
      <w:r w:rsidRPr="009757A3">
        <w:rPr>
          <w:rFonts w:ascii="Times New Roman" w:hAnsi="Times New Roman"/>
          <w:sz w:val="28"/>
          <w:szCs w:val="28"/>
        </w:rPr>
        <w:t>к</w:t>
      </w:r>
      <w:r w:rsidRPr="009757A3">
        <w:rPr>
          <w:rFonts w:ascii="Times New Roman" w:hAnsi="Times New Roman"/>
          <w:sz w:val="28"/>
          <w:szCs w:val="28"/>
        </w:rPr>
        <w:t>туры урожая изменялся в сторону увеличения в зернопропашном севооб</w:t>
      </w:r>
      <w:r w:rsidRPr="009757A3">
        <w:rPr>
          <w:rFonts w:ascii="Times New Roman" w:hAnsi="Times New Roman"/>
          <w:sz w:val="28"/>
          <w:szCs w:val="28"/>
        </w:rPr>
        <w:t>о</w:t>
      </w:r>
      <w:r w:rsidRPr="009757A3">
        <w:rPr>
          <w:rFonts w:ascii="Times New Roman" w:hAnsi="Times New Roman"/>
          <w:sz w:val="28"/>
          <w:szCs w:val="28"/>
        </w:rPr>
        <w:t>роте на 5,9-22,6 %,  в севообороте с травами – на 3,2-9,6 %.</w:t>
      </w:r>
    </w:p>
    <w:p w:rsidR="009D084D" w:rsidRPr="00A411B7" w:rsidRDefault="009D084D" w:rsidP="00C755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4"/>
          <w:sz w:val="28"/>
          <w:szCs w:val="28"/>
        </w:rPr>
      </w:pPr>
      <w:r w:rsidRPr="00A411B7">
        <w:rPr>
          <w:rFonts w:ascii="Times New Roman" w:hAnsi="Times New Roman"/>
          <w:spacing w:val="4"/>
          <w:sz w:val="28"/>
          <w:szCs w:val="28"/>
        </w:rPr>
        <w:t>Улучшение условий минерального питания, на фоне сложившегося за долгие годы существования стационарного опыта почвенного плод</w:t>
      </w:r>
      <w:r w:rsidRPr="00A411B7">
        <w:rPr>
          <w:rFonts w:ascii="Times New Roman" w:hAnsi="Times New Roman"/>
          <w:spacing w:val="4"/>
          <w:sz w:val="28"/>
          <w:szCs w:val="28"/>
        </w:rPr>
        <w:t>о</w:t>
      </w:r>
      <w:r w:rsidRPr="00A411B7">
        <w:rPr>
          <w:rFonts w:ascii="Times New Roman" w:hAnsi="Times New Roman"/>
          <w:spacing w:val="4"/>
          <w:sz w:val="28"/>
          <w:szCs w:val="28"/>
        </w:rPr>
        <w:t>родия, увеличивало массу зерна с одного колоса при внесении мин</w:t>
      </w:r>
      <w:r w:rsidRPr="00A411B7">
        <w:rPr>
          <w:rFonts w:ascii="Times New Roman" w:hAnsi="Times New Roman"/>
          <w:spacing w:val="4"/>
          <w:sz w:val="28"/>
          <w:szCs w:val="28"/>
        </w:rPr>
        <w:t>и</w:t>
      </w:r>
      <w:r w:rsidRPr="00A411B7">
        <w:rPr>
          <w:rFonts w:ascii="Times New Roman" w:hAnsi="Times New Roman"/>
          <w:spacing w:val="4"/>
          <w:sz w:val="28"/>
          <w:szCs w:val="28"/>
        </w:rPr>
        <w:t>мальной дозы удобрения в зависимости от предшественника (</w:t>
      </w:r>
      <w:r w:rsidRPr="00A411B7">
        <w:rPr>
          <w:rFonts w:ascii="Times New Roman" w:hAnsi="Times New Roman"/>
          <w:spacing w:val="4"/>
          <w:sz w:val="28"/>
          <w:szCs w:val="28"/>
          <w:lang w:val="en-US"/>
        </w:rPr>
        <w:t>N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10</w:t>
      </w:r>
      <w:r w:rsidRPr="00A411B7">
        <w:rPr>
          <w:rFonts w:ascii="Times New Roman" w:hAnsi="Times New Roman"/>
          <w:spacing w:val="4"/>
          <w:sz w:val="28"/>
          <w:szCs w:val="28"/>
        </w:rPr>
        <w:t>Р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20</w:t>
      </w:r>
      <w:r w:rsidRPr="00A411B7">
        <w:rPr>
          <w:rFonts w:ascii="Times New Roman" w:hAnsi="Times New Roman"/>
          <w:spacing w:val="4"/>
          <w:sz w:val="28"/>
          <w:szCs w:val="28"/>
        </w:rPr>
        <w:t xml:space="preserve">, </w:t>
      </w:r>
      <w:r w:rsidRPr="00A411B7">
        <w:rPr>
          <w:rFonts w:ascii="Times New Roman" w:hAnsi="Times New Roman"/>
          <w:spacing w:val="4"/>
          <w:sz w:val="28"/>
          <w:szCs w:val="28"/>
          <w:lang w:val="en-US"/>
        </w:rPr>
        <w:t>N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20</w:t>
      </w:r>
      <w:r w:rsidRPr="00A411B7">
        <w:rPr>
          <w:rFonts w:ascii="Times New Roman" w:hAnsi="Times New Roman"/>
          <w:spacing w:val="4"/>
          <w:sz w:val="28"/>
          <w:szCs w:val="28"/>
        </w:rPr>
        <w:t>Р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30</w:t>
      </w:r>
      <w:r w:rsidRPr="00A411B7">
        <w:rPr>
          <w:rFonts w:ascii="Times New Roman" w:hAnsi="Times New Roman"/>
          <w:spacing w:val="4"/>
          <w:sz w:val="28"/>
          <w:szCs w:val="28"/>
        </w:rPr>
        <w:t>К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30</w:t>
      </w:r>
      <w:r w:rsidRPr="00A411B7">
        <w:rPr>
          <w:rFonts w:ascii="Times New Roman" w:hAnsi="Times New Roman"/>
          <w:spacing w:val="4"/>
          <w:sz w:val="28"/>
          <w:szCs w:val="28"/>
        </w:rPr>
        <w:t xml:space="preserve">, </w:t>
      </w:r>
      <w:r w:rsidRPr="00A411B7">
        <w:rPr>
          <w:rFonts w:ascii="Times New Roman" w:hAnsi="Times New Roman"/>
          <w:spacing w:val="4"/>
          <w:sz w:val="28"/>
          <w:szCs w:val="28"/>
          <w:lang w:val="en-US"/>
        </w:rPr>
        <w:t>N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30</w:t>
      </w:r>
      <w:r w:rsidRPr="00A411B7">
        <w:rPr>
          <w:rFonts w:ascii="Times New Roman" w:hAnsi="Times New Roman"/>
          <w:spacing w:val="4"/>
          <w:sz w:val="28"/>
          <w:szCs w:val="28"/>
        </w:rPr>
        <w:t>Р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30</w:t>
      </w:r>
      <w:r w:rsidRPr="00A411B7">
        <w:rPr>
          <w:rFonts w:ascii="Times New Roman" w:hAnsi="Times New Roman"/>
          <w:spacing w:val="4"/>
          <w:sz w:val="28"/>
          <w:szCs w:val="28"/>
        </w:rPr>
        <w:t>К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30</w:t>
      </w:r>
      <w:r w:rsidRPr="00A411B7">
        <w:rPr>
          <w:rFonts w:ascii="Times New Roman" w:hAnsi="Times New Roman"/>
          <w:spacing w:val="4"/>
          <w:sz w:val="28"/>
          <w:szCs w:val="28"/>
        </w:rPr>
        <w:t>) на 0,05-0,19 и 0,02-0,11 г или 5,5-19,0 и 2,1-12,2 %. При этом по результатам исследований максимальной она была при ра</w:t>
      </w:r>
      <w:r w:rsidRPr="00A411B7">
        <w:rPr>
          <w:rFonts w:ascii="Times New Roman" w:hAnsi="Times New Roman"/>
          <w:spacing w:val="4"/>
          <w:sz w:val="28"/>
          <w:szCs w:val="28"/>
        </w:rPr>
        <w:t>з</w:t>
      </w:r>
      <w:r w:rsidRPr="00A411B7">
        <w:rPr>
          <w:rFonts w:ascii="Times New Roman" w:hAnsi="Times New Roman"/>
          <w:spacing w:val="4"/>
          <w:sz w:val="28"/>
          <w:szCs w:val="28"/>
        </w:rPr>
        <w:t>мещении озимой пшеницы по предшественникам эспарцет 0,85-1,29 г, озимая пшеница  0,82-1,02 и 0,85-1,24 г и горох – 0,80-1,24 и 0,85-1,37 г. На вариантах со средней  дозой полного минерального удобрения масса зерна с одного колоса соответствовала по этим предшественникам – 0,85 -1,33 г, 0,95-1,12 и 1,03-1,06 г, 0,92-1,28 и 0,89-1,20 г, что выше относ</w:t>
      </w:r>
      <w:r w:rsidRPr="00A411B7">
        <w:rPr>
          <w:rFonts w:ascii="Times New Roman" w:hAnsi="Times New Roman"/>
          <w:spacing w:val="4"/>
          <w:sz w:val="28"/>
          <w:szCs w:val="28"/>
        </w:rPr>
        <w:t>и</w:t>
      </w:r>
      <w:r w:rsidRPr="00A411B7">
        <w:rPr>
          <w:rFonts w:ascii="Times New Roman" w:hAnsi="Times New Roman"/>
          <w:spacing w:val="4"/>
          <w:sz w:val="28"/>
          <w:szCs w:val="28"/>
        </w:rPr>
        <w:t>тельно контрольного варианта в среднем на 8,5 - 21,4%, а в сравнении с минимальной дозой – на 3,0 - 10,8 %. На вариантах с повышенной (</w:t>
      </w:r>
      <w:r w:rsidRPr="00A411B7">
        <w:rPr>
          <w:rFonts w:ascii="Times New Roman" w:hAnsi="Times New Roman"/>
          <w:spacing w:val="4"/>
          <w:sz w:val="28"/>
          <w:szCs w:val="28"/>
          <w:lang w:val="en-US"/>
        </w:rPr>
        <w:t>N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40</w:t>
      </w:r>
      <w:r w:rsidRPr="00A411B7">
        <w:rPr>
          <w:rFonts w:ascii="Times New Roman" w:hAnsi="Times New Roman"/>
          <w:spacing w:val="4"/>
          <w:sz w:val="28"/>
          <w:szCs w:val="28"/>
        </w:rPr>
        <w:t>Р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40</w:t>
      </w:r>
      <w:r w:rsidRPr="00A411B7">
        <w:rPr>
          <w:rFonts w:ascii="Times New Roman" w:hAnsi="Times New Roman"/>
          <w:spacing w:val="4"/>
          <w:sz w:val="28"/>
          <w:szCs w:val="28"/>
        </w:rPr>
        <w:t xml:space="preserve">, </w:t>
      </w:r>
      <w:r w:rsidRPr="00A411B7">
        <w:rPr>
          <w:rFonts w:ascii="Times New Roman" w:hAnsi="Times New Roman"/>
          <w:spacing w:val="4"/>
          <w:sz w:val="28"/>
          <w:szCs w:val="28"/>
          <w:lang w:val="en-US"/>
        </w:rPr>
        <w:t>N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80</w:t>
      </w:r>
      <w:r w:rsidRPr="00A411B7">
        <w:rPr>
          <w:rFonts w:ascii="Times New Roman" w:hAnsi="Times New Roman"/>
          <w:spacing w:val="4"/>
          <w:sz w:val="28"/>
          <w:szCs w:val="28"/>
        </w:rPr>
        <w:t>Р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60</w:t>
      </w:r>
      <w:r w:rsidRPr="00A411B7">
        <w:rPr>
          <w:rFonts w:ascii="Times New Roman" w:hAnsi="Times New Roman"/>
          <w:spacing w:val="4"/>
          <w:sz w:val="28"/>
          <w:szCs w:val="28"/>
        </w:rPr>
        <w:t>К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60</w:t>
      </w:r>
      <w:r w:rsidRPr="00A411B7">
        <w:rPr>
          <w:rFonts w:ascii="Times New Roman" w:hAnsi="Times New Roman"/>
          <w:spacing w:val="4"/>
          <w:sz w:val="28"/>
          <w:szCs w:val="28"/>
        </w:rPr>
        <w:t xml:space="preserve">, </w:t>
      </w:r>
      <w:r w:rsidRPr="00A411B7">
        <w:rPr>
          <w:rFonts w:ascii="Times New Roman" w:hAnsi="Times New Roman"/>
          <w:spacing w:val="4"/>
          <w:sz w:val="28"/>
          <w:szCs w:val="28"/>
          <w:lang w:val="en-US"/>
        </w:rPr>
        <w:t>N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120</w:t>
      </w:r>
      <w:r w:rsidRPr="00A411B7">
        <w:rPr>
          <w:rFonts w:ascii="Times New Roman" w:hAnsi="Times New Roman"/>
          <w:spacing w:val="4"/>
          <w:sz w:val="28"/>
          <w:szCs w:val="28"/>
        </w:rPr>
        <w:t>Р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60</w:t>
      </w:r>
      <w:r w:rsidRPr="00A411B7">
        <w:rPr>
          <w:rFonts w:ascii="Times New Roman" w:hAnsi="Times New Roman"/>
          <w:spacing w:val="4"/>
          <w:sz w:val="28"/>
          <w:szCs w:val="28"/>
        </w:rPr>
        <w:t>К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60</w:t>
      </w:r>
      <w:r w:rsidRPr="00A411B7">
        <w:rPr>
          <w:rFonts w:ascii="Times New Roman" w:hAnsi="Times New Roman"/>
          <w:spacing w:val="4"/>
          <w:sz w:val="28"/>
          <w:szCs w:val="28"/>
        </w:rPr>
        <w:t>) и высокой (</w:t>
      </w:r>
      <w:r w:rsidRPr="00A411B7">
        <w:rPr>
          <w:rFonts w:ascii="Times New Roman" w:hAnsi="Times New Roman"/>
          <w:spacing w:val="4"/>
          <w:sz w:val="28"/>
          <w:szCs w:val="28"/>
          <w:lang w:val="en-US"/>
        </w:rPr>
        <w:t>N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40</w:t>
      </w:r>
      <w:r w:rsidRPr="00A411B7">
        <w:rPr>
          <w:rFonts w:ascii="Times New Roman" w:hAnsi="Times New Roman"/>
          <w:spacing w:val="4"/>
          <w:sz w:val="28"/>
          <w:szCs w:val="28"/>
        </w:rPr>
        <w:t>Р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80</w:t>
      </w:r>
      <w:r w:rsidRPr="00A411B7">
        <w:rPr>
          <w:rFonts w:ascii="Times New Roman" w:hAnsi="Times New Roman"/>
          <w:spacing w:val="4"/>
          <w:sz w:val="28"/>
          <w:szCs w:val="28"/>
        </w:rPr>
        <w:t xml:space="preserve">, </w:t>
      </w:r>
      <w:r w:rsidRPr="00A411B7">
        <w:rPr>
          <w:rFonts w:ascii="Times New Roman" w:hAnsi="Times New Roman"/>
          <w:spacing w:val="4"/>
          <w:sz w:val="28"/>
          <w:szCs w:val="28"/>
          <w:lang w:val="en-US"/>
        </w:rPr>
        <w:t>N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80</w:t>
      </w:r>
      <w:r w:rsidRPr="00A411B7">
        <w:rPr>
          <w:rFonts w:ascii="Times New Roman" w:hAnsi="Times New Roman"/>
          <w:spacing w:val="4"/>
          <w:sz w:val="28"/>
          <w:szCs w:val="28"/>
        </w:rPr>
        <w:t>Р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120</w:t>
      </w:r>
      <w:r w:rsidRPr="00A411B7">
        <w:rPr>
          <w:rFonts w:ascii="Times New Roman" w:hAnsi="Times New Roman"/>
          <w:spacing w:val="4"/>
          <w:sz w:val="28"/>
          <w:szCs w:val="28"/>
        </w:rPr>
        <w:t>К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120</w:t>
      </w:r>
      <w:r w:rsidRPr="00A411B7">
        <w:rPr>
          <w:rFonts w:ascii="Times New Roman" w:hAnsi="Times New Roman"/>
          <w:spacing w:val="4"/>
          <w:sz w:val="28"/>
          <w:szCs w:val="28"/>
        </w:rPr>
        <w:t xml:space="preserve">, </w:t>
      </w:r>
      <w:r w:rsidRPr="00A411B7">
        <w:rPr>
          <w:rFonts w:ascii="Times New Roman" w:hAnsi="Times New Roman"/>
          <w:spacing w:val="4"/>
          <w:sz w:val="28"/>
          <w:szCs w:val="28"/>
          <w:lang w:val="en-US"/>
        </w:rPr>
        <w:t>N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120</w:t>
      </w:r>
      <w:r w:rsidRPr="00A411B7">
        <w:rPr>
          <w:rFonts w:ascii="Times New Roman" w:hAnsi="Times New Roman"/>
          <w:spacing w:val="4"/>
          <w:sz w:val="28"/>
          <w:szCs w:val="28"/>
        </w:rPr>
        <w:t>Р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120</w:t>
      </w:r>
      <w:r w:rsidRPr="00A411B7">
        <w:rPr>
          <w:rFonts w:ascii="Times New Roman" w:hAnsi="Times New Roman"/>
          <w:spacing w:val="4"/>
          <w:sz w:val="28"/>
          <w:szCs w:val="28"/>
        </w:rPr>
        <w:t>К</w:t>
      </w:r>
      <w:r w:rsidRPr="00A411B7">
        <w:rPr>
          <w:rFonts w:ascii="Times New Roman" w:hAnsi="Times New Roman"/>
          <w:spacing w:val="4"/>
          <w:sz w:val="28"/>
          <w:szCs w:val="28"/>
          <w:vertAlign w:val="subscript"/>
        </w:rPr>
        <w:t>120</w:t>
      </w:r>
      <w:r w:rsidRPr="00A411B7">
        <w:rPr>
          <w:rFonts w:ascii="Times New Roman" w:hAnsi="Times New Roman"/>
          <w:spacing w:val="4"/>
          <w:sz w:val="28"/>
          <w:szCs w:val="28"/>
        </w:rPr>
        <w:t>) дозами удобрения масса зерна с одного колоса соответственно севооб</w:t>
      </w:r>
      <w:r w:rsidRPr="00A411B7">
        <w:rPr>
          <w:rFonts w:ascii="Times New Roman" w:hAnsi="Times New Roman"/>
          <w:spacing w:val="4"/>
          <w:sz w:val="28"/>
          <w:szCs w:val="28"/>
        </w:rPr>
        <w:t>о</w:t>
      </w:r>
      <w:r w:rsidRPr="00A411B7">
        <w:rPr>
          <w:rFonts w:ascii="Times New Roman" w:hAnsi="Times New Roman"/>
          <w:spacing w:val="4"/>
          <w:sz w:val="28"/>
          <w:szCs w:val="28"/>
        </w:rPr>
        <w:t>ротам превышала контроль на 22,6-21,4 и 7,4-5,3 %. Несколько меньшая масса зерна 0,96-1,06 и 0,95-1,01 г сформированная при интенсивных д</w:t>
      </w:r>
      <w:r w:rsidRPr="00A411B7">
        <w:rPr>
          <w:rFonts w:ascii="Times New Roman" w:hAnsi="Times New Roman"/>
          <w:spacing w:val="4"/>
          <w:sz w:val="28"/>
          <w:szCs w:val="28"/>
        </w:rPr>
        <w:t>о</w:t>
      </w:r>
      <w:r w:rsidRPr="00A411B7">
        <w:rPr>
          <w:rFonts w:ascii="Times New Roman" w:hAnsi="Times New Roman"/>
          <w:spacing w:val="4"/>
          <w:sz w:val="28"/>
          <w:szCs w:val="28"/>
        </w:rPr>
        <w:t>зах удобрения, объясняется повышенной кустистостью, при которой развивалось большее количество боковых побегов сформировавших б</w:t>
      </w:r>
      <w:r w:rsidRPr="00A411B7">
        <w:rPr>
          <w:rFonts w:ascii="Times New Roman" w:hAnsi="Times New Roman"/>
          <w:spacing w:val="4"/>
          <w:sz w:val="28"/>
          <w:szCs w:val="28"/>
        </w:rPr>
        <w:t>о</w:t>
      </w:r>
      <w:r w:rsidRPr="00A411B7">
        <w:rPr>
          <w:rFonts w:ascii="Times New Roman" w:hAnsi="Times New Roman"/>
          <w:spacing w:val="4"/>
          <w:sz w:val="28"/>
          <w:szCs w:val="28"/>
        </w:rPr>
        <w:t>лее мелкое зерно.</w:t>
      </w:r>
    </w:p>
    <w:p w:rsidR="009D084D" w:rsidRPr="0046038F" w:rsidRDefault="009D084D" w:rsidP="0046038F">
      <w:pPr>
        <w:spacing w:after="0" w:line="360" w:lineRule="auto"/>
        <w:ind w:firstLine="770"/>
        <w:contextualSpacing/>
        <w:jc w:val="both"/>
        <w:rPr>
          <w:rFonts w:ascii="Times New Roman" w:hAnsi="Times New Roman"/>
          <w:sz w:val="28"/>
          <w:szCs w:val="28"/>
        </w:rPr>
      </w:pPr>
      <w:r w:rsidRPr="0046038F">
        <w:rPr>
          <w:rFonts w:ascii="Times New Roman" w:hAnsi="Times New Roman"/>
          <w:sz w:val="28"/>
          <w:szCs w:val="28"/>
        </w:rPr>
        <w:t>Исключение из состава удобрений азота и фосфора снижало вес</w:t>
      </w:r>
      <w:r w:rsidRPr="0046038F">
        <w:rPr>
          <w:rFonts w:ascii="Times New Roman" w:hAnsi="Times New Roman"/>
          <w:sz w:val="28"/>
          <w:szCs w:val="28"/>
        </w:rPr>
        <w:t>о</w:t>
      </w:r>
      <w:r w:rsidRPr="0046038F">
        <w:rPr>
          <w:rFonts w:ascii="Times New Roman" w:hAnsi="Times New Roman"/>
          <w:sz w:val="28"/>
          <w:szCs w:val="28"/>
        </w:rPr>
        <w:t>вую продуктивность колоса, в сравнении со средней дозой полного мин</w:t>
      </w:r>
      <w:r w:rsidRPr="0046038F">
        <w:rPr>
          <w:rFonts w:ascii="Times New Roman" w:hAnsi="Times New Roman"/>
          <w:sz w:val="28"/>
          <w:szCs w:val="28"/>
        </w:rPr>
        <w:t>е</w:t>
      </w:r>
      <w:r w:rsidRPr="0046038F">
        <w:rPr>
          <w:rFonts w:ascii="Times New Roman" w:hAnsi="Times New Roman"/>
          <w:sz w:val="28"/>
          <w:szCs w:val="28"/>
        </w:rPr>
        <w:t>рального удобрения, на 14,6-9,7 и 5,1-4,1 % или на 0,13-0,09 и 0,05-0,04 г.</w:t>
      </w:r>
    </w:p>
    <w:p w:rsidR="009D084D" w:rsidRPr="0046038F" w:rsidRDefault="009D084D" w:rsidP="0046038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038F">
        <w:rPr>
          <w:rFonts w:ascii="Times New Roman" w:hAnsi="Times New Roman"/>
          <w:sz w:val="28"/>
          <w:szCs w:val="28"/>
        </w:rPr>
        <w:t>При некотором снижении массы зерна с колоса на вариантах с выс</w:t>
      </w:r>
      <w:r w:rsidRPr="0046038F">
        <w:rPr>
          <w:rFonts w:ascii="Times New Roman" w:hAnsi="Times New Roman"/>
          <w:sz w:val="28"/>
          <w:szCs w:val="28"/>
        </w:rPr>
        <w:t>о</w:t>
      </w:r>
      <w:r w:rsidRPr="0046038F">
        <w:rPr>
          <w:rFonts w:ascii="Times New Roman" w:hAnsi="Times New Roman"/>
          <w:sz w:val="28"/>
          <w:szCs w:val="28"/>
        </w:rPr>
        <w:t>кой дозой удобрений получен практически одинаковый урожай озимой пшеницы с вариантом при повышенной дозе. Насыщение удобрений фо</w:t>
      </w:r>
      <w:r w:rsidRPr="0046038F">
        <w:rPr>
          <w:rFonts w:ascii="Times New Roman" w:hAnsi="Times New Roman"/>
          <w:sz w:val="28"/>
          <w:szCs w:val="28"/>
        </w:rPr>
        <w:t>с</w:t>
      </w:r>
      <w:r w:rsidRPr="0046038F">
        <w:rPr>
          <w:rFonts w:ascii="Times New Roman" w:hAnsi="Times New Roman"/>
          <w:sz w:val="28"/>
          <w:szCs w:val="28"/>
        </w:rPr>
        <w:t>форно-калийными туками в два раза от среднего на этом варианте не сп</w:t>
      </w:r>
      <w:r w:rsidRPr="0046038F">
        <w:rPr>
          <w:rFonts w:ascii="Times New Roman" w:hAnsi="Times New Roman"/>
          <w:sz w:val="28"/>
          <w:szCs w:val="28"/>
        </w:rPr>
        <w:t>о</w:t>
      </w:r>
      <w:r w:rsidRPr="0046038F">
        <w:rPr>
          <w:rFonts w:ascii="Times New Roman" w:hAnsi="Times New Roman"/>
          <w:sz w:val="28"/>
          <w:szCs w:val="28"/>
        </w:rPr>
        <w:t>собствовало формированию крупного зерна.</w:t>
      </w:r>
    </w:p>
    <w:p w:rsidR="009D084D" w:rsidRPr="00A411B7" w:rsidRDefault="009D084D" w:rsidP="0069286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4"/>
          <w:sz w:val="28"/>
          <w:szCs w:val="28"/>
        </w:rPr>
      </w:pPr>
      <w:r w:rsidRPr="00A411B7">
        <w:rPr>
          <w:rFonts w:ascii="Times New Roman" w:hAnsi="Times New Roman"/>
          <w:spacing w:val="4"/>
          <w:sz w:val="28"/>
          <w:szCs w:val="28"/>
        </w:rPr>
        <w:t>По мере интенсификации условий выращивания масса зерна с к</w:t>
      </w:r>
      <w:r w:rsidRPr="00A411B7">
        <w:rPr>
          <w:rFonts w:ascii="Times New Roman" w:hAnsi="Times New Roman"/>
          <w:spacing w:val="4"/>
          <w:sz w:val="28"/>
          <w:szCs w:val="28"/>
        </w:rPr>
        <w:t>о</w:t>
      </w:r>
      <w:r w:rsidRPr="00A411B7">
        <w:rPr>
          <w:rFonts w:ascii="Times New Roman" w:hAnsi="Times New Roman"/>
          <w:spacing w:val="4"/>
          <w:sz w:val="28"/>
          <w:szCs w:val="28"/>
        </w:rPr>
        <w:t>лоса возрастает, определяя величину урожая, о чем свидетельствует  к</w:t>
      </w:r>
      <w:r w:rsidRPr="00A411B7">
        <w:rPr>
          <w:rFonts w:ascii="Times New Roman" w:hAnsi="Times New Roman"/>
          <w:spacing w:val="4"/>
          <w:sz w:val="28"/>
          <w:szCs w:val="28"/>
        </w:rPr>
        <w:t>о</w:t>
      </w:r>
      <w:r w:rsidRPr="00A411B7">
        <w:rPr>
          <w:rFonts w:ascii="Times New Roman" w:hAnsi="Times New Roman"/>
          <w:spacing w:val="4"/>
          <w:sz w:val="28"/>
          <w:szCs w:val="28"/>
        </w:rPr>
        <w:t>эффициент парной корреляции между урожайностью и массой зерна с колоса на неудобренных вариантах составил 0,359 ± 0,139 и на удобря</w:t>
      </w:r>
      <w:r w:rsidRPr="00A411B7">
        <w:rPr>
          <w:rFonts w:ascii="Times New Roman" w:hAnsi="Times New Roman"/>
          <w:spacing w:val="4"/>
          <w:sz w:val="28"/>
          <w:szCs w:val="28"/>
        </w:rPr>
        <w:t>е</w:t>
      </w:r>
      <w:r w:rsidRPr="00A411B7">
        <w:rPr>
          <w:rFonts w:ascii="Times New Roman" w:hAnsi="Times New Roman"/>
          <w:spacing w:val="4"/>
          <w:sz w:val="28"/>
          <w:szCs w:val="28"/>
        </w:rPr>
        <w:t>мых 0,605 ± 0,170.</w:t>
      </w:r>
    </w:p>
    <w:p w:rsidR="009D084D" w:rsidRPr="00C02B48" w:rsidRDefault="009D084D" w:rsidP="00C02B4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02B48">
        <w:rPr>
          <w:rFonts w:ascii="Times New Roman" w:hAnsi="Times New Roman"/>
          <w:sz w:val="28"/>
          <w:szCs w:val="28"/>
        </w:rPr>
        <w:t>Математическая обработка данных методом корреляционно-регрессионного анализа показала наличие прямой положительной связи между урожайностью озимой пшеницы и слагающими её элементами с к</w:t>
      </w:r>
      <w:r w:rsidRPr="00C02B48">
        <w:rPr>
          <w:rFonts w:ascii="Times New Roman" w:hAnsi="Times New Roman"/>
          <w:sz w:val="28"/>
          <w:szCs w:val="28"/>
        </w:rPr>
        <w:t>о</w:t>
      </w:r>
      <w:r w:rsidRPr="00C02B48">
        <w:rPr>
          <w:rFonts w:ascii="Times New Roman" w:hAnsi="Times New Roman"/>
          <w:sz w:val="28"/>
          <w:szCs w:val="28"/>
        </w:rPr>
        <w:t>эффициентом множественной корреляции</w:t>
      </w:r>
      <w:r>
        <w:rPr>
          <w:rFonts w:ascii="Times New Roman" w:hAnsi="Times New Roman"/>
          <w:sz w:val="28"/>
          <w:szCs w:val="28"/>
        </w:rPr>
        <w:t xml:space="preserve"> 0,987-0,999 (</w:t>
      </w:r>
      <w:r w:rsidRPr="00D17952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4</w:t>
      </w:r>
      <w:r w:rsidRPr="00D17952">
        <w:rPr>
          <w:rFonts w:ascii="Times New Roman" w:hAnsi="Times New Roman"/>
          <w:sz w:val="28"/>
          <w:szCs w:val="28"/>
        </w:rPr>
        <w:t>).</w:t>
      </w:r>
    </w:p>
    <w:p w:rsidR="009D084D" w:rsidRPr="00C02B48" w:rsidRDefault="009D084D" w:rsidP="00C0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2B48">
        <w:rPr>
          <w:rFonts w:ascii="Times New Roman" w:hAnsi="Times New Roman"/>
          <w:sz w:val="28"/>
          <w:szCs w:val="28"/>
        </w:rPr>
        <w:t>Наибольшее влияние на величину урожайности озимой пшеницы оказывало количество продуктивных стеблей 30,9-77,8 %, при этом макс</w:t>
      </w:r>
      <w:r w:rsidRPr="00C02B48">
        <w:rPr>
          <w:rFonts w:ascii="Times New Roman" w:hAnsi="Times New Roman"/>
          <w:sz w:val="28"/>
          <w:szCs w:val="28"/>
        </w:rPr>
        <w:t>и</w:t>
      </w:r>
      <w:r w:rsidRPr="00C02B48">
        <w:rPr>
          <w:rFonts w:ascii="Times New Roman" w:hAnsi="Times New Roman"/>
          <w:sz w:val="28"/>
          <w:szCs w:val="28"/>
        </w:rPr>
        <w:t>мальные значения этого показателя были при размещении озимой пшен</w:t>
      </w:r>
      <w:r w:rsidRPr="00C02B48">
        <w:rPr>
          <w:rFonts w:ascii="Times New Roman" w:hAnsi="Times New Roman"/>
          <w:sz w:val="28"/>
          <w:szCs w:val="28"/>
        </w:rPr>
        <w:t>и</w:t>
      </w:r>
      <w:r w:rsidRPr="00C02B48">
        <w:rPr>
          <w:rFonts w:ascii="Times New Roman" w:hAnsi="Times New Roman"/>
          <w:sz w:val="28"/>
          <w:szCs w:val="28"/>
        </w:rPr>
        <w:t>цы по предшественникам озимая пшеница и горох, минимальные – по к</w:t>
      </w:r>
      <w:r w:rsidRPr="00C02B48">
        <w:rPr>
          <w:rFonts w:ascii="Times New Roman" w:hAnsi="Times New Roman"/>
          <w:sz w:val="28"/>
          <w:szCs w:val="28"/>
        </w:rPr>
        <w:t>у</w:t>
      </w:r>
      <w:r w:rsidRPr="00C02B48">
        <w:rPr>
          <w:rFonts w:ascii="Times New Roman" w:hAnsi="Times New Roman"/>
          <w:sz w:val="28"/>
          <w:szCs w:val="28"/>
        </w:rPr>
        <w:t>курузе убираемой на зерно.</w:t>
      </w:r>
    </w:p>
    <w:p w:rsidR="009D084D" w:rsidRDefault="009D084D" w:rsidP="00C02B48">
      <w:pPr>
        <w:spacing w:after="0" w:line="36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C02B48">
        <w:rPr>
          <w:rFonts w:ascii="Times New Roman" w:hAnsi="Times New Roman"/>
          <w:sz w:val="28"/>
          <w:szCs w:val="28"/>
        </w:rPr>
        <w:t>Доля влияния продуктивности колоса составила 19,41-34,7 %. Масса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2B48">
        <w:rPr>
          <w:rFonts w:ascii="Times New Roman" w:hAnsi="Times New Roman"/>
          <w:sz w:val="28"/>
          <w:szCs w:val="28"/>
        </w:rPr>
        <w:t>1000 зёрен имела наименьшее значение, что свидетельствует о слабой и</w:t>
      </w:r>
      <w:r w:rsidRPr="00C02B48">
        <w:rPr>
          <w:rFonts w:ascii="Times New Roman" w:hAnsi="Times New Roman"/>
          <w:sz w:val="28"/>
          <w:szCs w:val="28"/>
        </w:rPr>
        <w:t>з</w:t>
      </w:r>
      <w:r w:rsidRPr="00C02B48">
        <w:rPr>
          <w:rFonts w:ascii="Times New Roman" w:hAnsi="Times New Roman"/>
          <w:sz w:val="28"/>
          <w:szCs w:val="28"/>
        </w:rPr>
        <w:t>менчивости этого показателя структуры урожая от воздействия изучаемых агроприёмов.</w:t>
      </w:r>
    </w:p>
    <w:p w:rsidR="009D084D" w:rsidRDefault="009D084D" w:rsidP="00A411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A49">
        <w:rPr>
          <w:rFonts w:ascii="Times New Roman" w:hAnsi="Times New Roman"/>
          <w:sz w:val="28"/>
          <w:szCs w:val="28"/>
        </w:rPr>
        <w:t>Таким образом, изучаемые приёмы технологии возделывания озимой пшеницы оказывали неодинаковое влияние на формирование элементов структуры урожая и, в конечном итоге, на урожайность зерна. Возделыв</w:t>
      </w:r>
      <w:r w:rsidRPr="00AE7A49">
        <w:rPr>
          <w:rFonts w:ascii="Times New Roman" w:hAnsi="Times New Roman"/>
          <w:sz w:val="28"/>
          <w:szCs w:val="28"/>
        </w:rPr>
        <w:t>а</w:t>
      </w:r>
      <w:r w:rsidRPr="00AE7A49">
        <w:rPr>
          <w:rFonts w:ascii="Times New Roman" w:hAnsi="Times New Roman"/>
          <w:sz w:val="28"/>
          <w:szCs w:val="28"/>
        </w:rPr>
        <w:t>ние озимой пшеницы без применения удобрений обеспечивало минимал</w:t>
      </w:r>
      <w:r w:rsidRPr="00AE7A49">
        <w:rPr>
          <w:rFonts w:ascii="Times New Roman" w:hAnsi="Times New Roman"/>
          <w:sz w:val="28"/>
          <w:szCs w:val="28"/>
        </w:rPr>
        <w:t>ь</w:t>
      </w:r>
      <w:r w:rsidRPr="00AE7A49">
        <w:rPr>
          <w:rFonts w:ascii="Times New Roman" w:hAnsi="Times New Roman"/>
          <w:sz w:val="28"/>
          <w:szCs w:val="28"/>
        </w:rPr>
        <w:t>ное количество продуктивных стеблей</w:t>
      </w:r>
      <w:r>
        <w:rPr>
          <w:rFonts w:ascii="Times New Roman" w:hAnsi="Times New Roman"/>
          <w:sz w:val="28"/>
          <w:szCs w:val="28"/>
        </w:rPr>
        <w:t>. Большая доля влияния на показат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ли продуктивности посева достигались под влиянием удобрений.</w:t>
      </w:r>
    </w:p>
    <w:p w:rsidR="009D084D" w:rsidRPr="000E2254" w:rsidRDefault="009D084D" w:rsidP="000E22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7952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4 –</w:t>
      </w:r>
      <w:r w:rsidRPr="00D17952">
        <w:rPr>
          <w:rFonts w:ascii="Times New Roman" w:hAnsi="Times New Roman"/>
          <w:sz w:val="28"/>
          <w:szCs w:val="28"/>
        </w:rPr>
        <w:t xml:space="preserve"> Регрессионный анализ влияния элементов структуры урожая</w:t>
      </w:r>
      <w:r w:rsidRPr="000E2254">
        <w:rPr>
          <w:rFonts w:ascii="Times New Roman" w:hAnsi="Times New Roman"/>
          <w:sz w:val="28"/>
          <w:szCs w:val="28"/>
        </w:rPr>
        <w:t xml:space="preserve"> на зернову</w:t>
      </w:r>
      <w:r>
        <w:rPr>
          <w:rFonts w:ascii="Times New Roman" w:hAnsi="Times New Roman"/>
          <w:sz w:val="28"/>
          <w:szCs w:val="28"/>
        </w:rPr>
        <w:t>ю продуктивность озимой пшеницы</w:t>
      </w:r>
      <w:r w:rsidRPr="000E2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0E2254">
        <w:rPr>
          <w:rFonts w:ascii="Times New Roman" w:hAnsi="Times New Roman"/>
          <w:sz w:val="28"/>
          <w:szCs w:val="28"/>
        </w:rPr>
        <w:t>возделыва</w:t>
      </w:r>
      <w:r>
        <w:rPr>
          <w:rFonts w:ascii="Times New Roman" w:hAnsi="Times New Roman"/>
          <w:sz w:val="28"/>
          <w:szCs w:val="28"/>
        </w:rPr>
        <w:t>нии</w:t>
      </w:r>
      <w:r w:rsidRPr="000E2254">
        <w:rPr>
          <w:rFonts w:ascii="Times New Roman" w:hAnsi="Times New Roman"/>
          <w:sz w:val="28"/>
          <w:szCs w:val="28"/>
        </w:rPr>
        <w:t xml:space="preserve"> по ра</w:t>
      </w:r>
      <w:r w:rsidRPr="000E2254">
        <w:rPr>
          <w:rFonts w:ascii="Times New Roman" w:hAnsi="Times New Roman"/>
          <w:sz w:val="28"/>
          <w:szCs w:val="28"/>
        </w:rPr>
        <w:t>з</w:t>
      </w:r>
      <w:r w:rsidRPr="000E2254">
        <w:rPr>
          <w:rFonts w:ascii="Times New Roman" w:hAnsi="Times New Roman"/>
          <w:sz w:val="28"/>
          <w:szCs w:val="28"/>
        </w:rPr>
        <w:t>личным предшест</w:t>
      </w:r>
      <w:r>
        <w:rPr>
          <w:rFonts w:ascii="Times New Roman" w:hAnsi="Times New Roman"/>
          <w:sz w:val="28"/>
          <w:szCs w:val="28"/>
        </w:rPr>
        <w:t>венникам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05"/>
        <w:gridCol w:w="708"/>
        <w:gridCol w:w="840"/>
        <w:gridCol w:w="720"/>
        <w:gridCol w:w="10"/>
        <w:gridCol w:w="843"/>
        <w:gridCol w:w="879"/>
        <w:gridCol w:w="3659"/>
      </w:tblGrid>
      <w:tr w:rsidR="009D084D" w:rsidRPr="00C20605" w:rsidTr="00234BE0">
        <w:tc>
          <w:tcPr>
            <w:tcW w:w="1805" w:type="dxa"/>
            <w:vMerge w:val="restart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8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Предшес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т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венник</w:t>
            </w:r>
          </w:p>
        </w:tc>
        <w:tc>
          <w:tcPr>
            <w:tcW w:w="3121" w:type="dxa"/>
            <w:gridSpan w:val="5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Доля влияния, %</w:t>
            </w:r>
          </w:p>
        </w:tc>
        <w:tc>
          <w:tcPr>
            <w:tcW w:w="879" w:type="dxa"/>
            <w:vMerge w:val="restart"/>
            <w:vAlign w:val="center"/>
          </w:tcPr>
          <w:p w:rsidR="009D084D" w:rsidRPr="000E2254" w:rsidRDefault="009D084D" w:rsidP="000E2254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3659" w:type="dxa"/>
            <w:vMerge w:val="restart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Уравнение множественной регрессии</w:t>
            </w:r>
          </w:p>
        </w:tc>
      </w:tr>
      <w:tr w:rsidR="009D084D" w:rsidRPr="00C20605" w:rsidTr="00234BE0">
        <w:tc>
          <w:tcPr>
            <w:tcW w:w="1805" w:type="dxa"/>
            <w:vMerge/>
          </w:tcPr>
          <w:p w:rsidR="009D084D" w:rsidRPr="000E2254" w:rsidRDefault="009D084D" w:rsidP="000E2254">
            <w:pPr>
              <w:spacing w:after="0" w:line="288" w:lineRule="auto"/>
              <w:ind w:right="-8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4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30" w:type="dxa"/>
            <w:gridSpan w:val="2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43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879" w:type="dxa"/>
            <w:vMerge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9" w:type="dxa"/>
            <w:vMerge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234BE0">
        <w:trPr>
          <w:trHeight w:val="348"/>
        </w:trPr>
        <w:tc>
          <w:tcPr>
            <w:tcW w:w="9464" w:type="dxa"/>
            <w:gridSpan w:val="8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зернопропашной севооборот</w:t>
            </w:r>
          </w:p>
        </w:tc>
      </w:tr>
      <w:tr w:rsidR="009D084D" w:rsidRPr="00C20605" w:rsidTr="00234BE0">
        <w:trPr>
          <w:trHeight w:val="1198"/>
        </w:trPr>
        <w:tc>
          <w:tcPr>
            <w:tcW w:w="1805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Кукуруза</w:t>
            </w:r>
          </w:p>
        </w:tc>
        <w:tc>
          <w:tcPr>
            <w:tcW w:w="708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9,25</w:t>
            </w:r>
          </w:p>
        </w:tc>
        <w:tc>
          <w:tcPr>
            <w:tcW w:w="84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50,6</w:t>
            </w:r>
          </w:p>
        </w:tc>
        <w:tc>
          <w:tcPr>
            <w:tcW w:w="72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108" w:hanging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34,68</w:t>
            </w:r>
          </w:p>
        </w:tc>
        <w:tc>
          <w:tcPr>
            <w:tcW w:w="853" w:type="dxa"/>
            <w:gridSpan w:val="2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3,76</w:t>
            </w:r>
          </w:p>
        </w:tc>
        <w:tc>
          <w:tcPr>
            <w:tcW w:w="87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0,996</w:t>
            </w:r>
          </w:p>
        </w:tc>
        <w:tc>
          <w:tcPr>
            <w:tcW w:w="3659" w:type="dxa"/>
            <w:vAlign w:val="center"/>
          </w:tcPr>
          <w:p w:rsidR="009D084D" w:rsidRPr="000E2254" w:rsidRDefault="009D084D" w:rsidP="003767B7">
            <w:pPr>
              <w:spacing w:after="0" w:line="288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У= -8,225+Х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0,0462+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0,0099+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3,502+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5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0,461</w:t>
            </w:r>
          </w:p>
        </w:tc>
      </w:tr>
      <w:tr w:rsidR="009D084D" w:rsidRPr="00C20605" w:rsidTr="00234BE0">
        <w:tc>
          <w:tcPr>
            <w:tcW w:w="1805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 xml:space="preserve">Озимая </w:t>
            </w:r>
          </w:p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пшеница</w:t>
            </w:r>
          </w:p>
        </w:tc>
        <w:tc>
          <w:tcPr>
            <w:tcW w:w="708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8,97</w:t>
            </w:r>
          </w:p>
        </w:tc>
        <w:tc>
          <w:tcPr>
            <w:tcW w:w="84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58,0</w:t>
            </w:r>
          </w:p>
        </w:tc>
        <w:tc>
          <w:tcPr>
            <w:tcW w:w="72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29,10</w:t>
            </w:r>
          </w:p>
        </w:tc>
        <w:tc>
          <w:tcPr>
            <w:tcW w:w="853" w:type="dxa"/>
            <w:gridSpan w:val="2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3,41</w:t>
            </w:r>
          </w:p>
        </w:tc>
        <w:tc>
          <w:tcPr>
            <w:tcW w:w="87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0,997</w:t>
            </w:r>
          </w:p>
        </w:tc>
        <w:tc>
          <w:tcPr>
            <w:tcW w:w="365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У=  - 6,070-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0,007+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0,009+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6,951+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5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0,048</w:t>
            </w:r>
          </w:p>
        </w:tc>
      </w:tr>
      <w:tr w:rsidR="009D084D" w:rsidRPr="00C20605" w:rsidTr="00234BE0">
        <w:trPr>
          <w:trHeight w:val="403"/>
        </w:trPr>
        <w:tc>
          <w:tcPr>
            <w:tcW w:w="1805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Горох</w:t>
            </w:r>
          </w:p>
        </w:tc>
        <w:tc>
          <w:tcPr>
            <w:tcW w:w="708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2,32</w:t>
            </w:r>
          </w:p>
        </w:tc>
        <w:tc>
          <w:tcPr>
            <w:tcW w:w="84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70,43</w:t>
            </w:r>
          </w:p>
        </w:tc>
        <w:tc>
          <w:tcPr>
            <w:tcW w:w="72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108" w:hanging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20,31</w:t>
            </w:r>
          </w:p>
        </w:tc>
        <w:tc>
          <w:tcPr>
            <w:tcW w:w="853" w:type="dxa"/>
            <w:gridSpan w:val="2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0,71</w:t>
            </w:r>
          </w:p>
        </w:tc>
        <w:tc>
          <w:tcPr>
            <w:tcW w:w="87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0,989</w:t>
            </w:r>
          </w:p>
        </w:tc>
        <w:tc>
          <w:tcPr>
            <w:tcW w:w="365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У=  -5,245+Х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0,008+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0,0045+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3,581+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0,075</w:t>
            </w:r>
          </w:p>
        </w:tc>
      </w:tr>
      <w:tr w:rsidR="009D084D" w:rsidRPr="00C20605" w:rsidTr="00234BE0">
        <w:tc>
          <w:tcPr>
            <w:tcW w:w="1805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 xml:space="preserve">Сахарная </w:t>
            </w:r>
          </w:p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свёкла</w:t>
            </w:r>
          </w:p>
        </w:tc>
        <w:tc>
          <w:tcPr>
            <w:tcW w:w="708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8,77</w:t>
            </w:r>
          </w:p>
        </w:tc>
        <w:tc>
          <w:tcPr>
            <w:tcW w:w="84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53,15</w:t>
            </w:r>
          </w:p>
        </w:tc>
        <w:tc>
          <w:tcPr>
            <w:tcW w:w="72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108" w:hanging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33,04</w:t>
            </w:r>
          </w:p>
        </w:tc>
        <w:tc>
          <w:tcPr>
            <w:tcW w:w="853" w:type="dxa"/>
            <w:gridSpan w:val="2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5,28</w:t>
            </w:r>
          </w:p>
        </w:tc>
        <w:tc>
          <w:tcPr>
            <w:tcW w:w="87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1,000</w:t>
            </w:r>
          </w:p>
        </w:tc>
        <w:tc>
          <w:tcPr>
            <w:tcW w:w="365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У=  - 0,205-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0,007+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0,012+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5,174-Х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0,083</w:t>
            </w:r>
          </w:p>
        </w:tc>
      </w:tr>
      <w:tr w:rsidR="009D084D" w:rsidRPr="00C20605" w:rsidTr="00234BE0">
        <w:tc>
          <w:tcPr>
            <w:tcW w:w="9464" w:type="dxa"/>
            <w:gridSpan w:val="8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зернотравянопропашной севооборот</w:t>
            </w:r>
          </w:p>
        </w:tc>
      </w:tr>
      <w:tr w:rsidR="009D084D" w:rsidRPr="00C20605" w:rsidTr="00234BE0">
        <w:tc>
          <w:tcPr>
            <w:tcW w:w="1805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Эспарцет</w:t>
            </w:r>
          </w:p>
        </w:tc>
        <w:tc>
          <w:tcPr>
            <w:tcW w:w="708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35,94</w:t>
            </w:r>
          </w:p>
        </w:tc>
        <w:tc>
          <w:tcPr>
            <w:tcW w:w="84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30,39</w:t>
            </w:r>
          </w:p>
        </w:tc>
        <w:tc>
          <w:tcPr>
            <w:tcW w:w="72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108" w:hanging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24,74</w:t>
            </w:r>
          </w:p>
        </w:tc>
        <w:tc>
          <w:tcPr>
            <w:tcW w:w="853" w:type="dxa"/>
            <w:gridSpan w:val="2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6,43</w:t>
            </w:r>
          </w:p>
        </w:tc>
        <w:tc>
          <w:tcPr>
            <w:tcW w:w="87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0,987</w:t>
            </w:r>
          </w:p>
        </w:tc>
        <w:tc>
          <w:tcPr>
            <w:tcW w:w="365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У=  -10,245+ Х1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0,019 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0,0042+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3,558+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0,055</w:t>
            </w:r>
          </w:p>
        </w:tc>
      </w:tr>
      <w:tr w:rsidR="009D084D" w:rsidRPr="00C20605" w:rsidTr="00234BE0">
        <w:tc>
          <w:tcPr>
            <w:tcW w:w="1805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 xml:space="preserve">Озимая </w:t>
            </w:r>
          </w:p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пшеница</w:t>
            </w:r>
          </w:p>
        </w:tc>
        <w:tc>
          <w:tcPr>
            <w:tcW w:w="708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1,32</w:t>
            </w:r>
          </w:p>
        </w:tc>
        <w:tc>
          <w:tcPr>
            <w:tcW w:w="84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77,80</w:t>
            </w:r>
          </w:p>
        </w:tc>
        <w:tc>
          <w:tcPr>
            <w:tcW w:w="72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108" w:hanging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19,41</w:t>
            </w:r>
          </w:p>
        </w:tc>
        <w:tc>
          <w:tcPr>
            <w:tcW w:w="853" w:type="dxa"/>
            <w:gridSpan w:val="2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0,66</w:t>
            </w:r>
          </w:p>
        </w:tc>
        <w:tc>
          <w:tcPr>
            <w:tcW w:w="87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0,996</w:t>
            </w:r>
          </w:p>
        </w:tc>
        <w:tc>
          <w:tcPr>
            <w:tcW w:w="365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У=  -3,555+Х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0,005+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0,0085+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4,297+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0,0075</w:t>
            </w:r>
          </w:p>
        </w:tc>
      </w:tr>
      <w:tr w:rsidR="009D084D" w:rsidRPr="00C20605" w:rsidTr="00234BE0">
        <w:tc>
          <w:tcPr>
            <w:tcW w:w="1805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Горох</w:t>
            </w:r>
          </w:p>
        </w:tc>
        <w:tc>
          <w:tcPr>
            <w:tcW w:w="708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2,54</w:t>
            </w:r>
          </w:p>
        </w:tc>
        <w:tc>
          <w:tcPr>
            <w:tcW w:w="84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76,58</w:t>
            </w:r>
          </w:p>
        </w:tc>
        <w:tc>
          <w:tcPr>
            <w:tcW w:w="72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108" w:hanging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20,10</w:t>
            </w:r>
          </w:p>
        </w:tc>
        <w:tc>
          <w:tcPr>
            <w:tcW w:w="853" w:type="dxa"/>
            <w:gridSpan w:val="2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0,58</w:t>
            </w:r>
          </w:p>
        </w:tc>
        <w:tc>
          <w:tcPr>
            <w:tcW w:w="87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0,997</w:t>
            </w:r>
          </w:p>
        </w:tc>
        <w:tc>
          <w:tcPr>
            <w:tcW w:w="365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У=  -4,281+Х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0,009+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0,0055+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3,658+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0,055</w:t>
            </w:r>
          </w:p>
        </w:tc>
      </w:tr>
      <w:tr w:rsidR="009D084D" w:rsidRPr="00C20605" w:rsidTr="00234BE0">
        <w:tc>
          <w:tcPr>
            <w:tcW w:w="1805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Сахарная</w:t>
            </w:r>
          </w:p>
          <w:p w:rsidR="009D084D" w:rsidRPr="000E2254" w:rsidRDefault="009D084D" w:rsidP="000E2254">
            <w:pPr>
              <w:spacing w:after="0" w:line="288" w:lineRule="auto"/>
              <w:ind w:right="-88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свёкла</w:t>
            </w:r>
          </w:p>
        </w:tc>
        <w:tc>
          <w:tcPr>
            <w:tcW w:w="708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10,27</w:t>
            </w:r>
          </w:p>
        </w:tc>
        <w:tc>
          <w:tcPr>
            <w:tcW w:w="84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57,63</w:t>
            </w:r>
          </w:p>
        </w:tc>
        <w:tc>
          <w:tcPr>
            <w:tcW w:w="720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ind w:right="-108" w:hanging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31,23</w:t>
            </w:r>
          </w:p>
        </w:tc>
        <w:tc>
          <w:tcPr>
            <w:tcW w:w="853" w:type="dxa"/>
            <w:gridSpan w:val="2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0,44</w:t>
            </w:r>
          </w:p>
        </w:tc>
        <w:tc>
          <w:tcPr>
            <w:tcW w:w="87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254">
              <w:rPr>
                <w:rFonts w:ascii="Times New Roman" w:hAnsi="Times New Roman"/>
                <w:sz w:val="26"/>
                <w:szCs w:val="26"/>
              </w:rPr>
              <w:t>0,999</w:t>
            </w:r>
          </w:p>
        </w:tc>
        <w:tc>
          <w:tcPr>
            <w:tcW w:w="3659" w:type="dxa"/>
            <w:vAlign w:val="center"/>
          </w:tcPr>
          <w:p w:rsidR="009D084D" w:rsidRPr="000E2254" w:rsidRDefault="009D084D" w:rsidP="000E225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254">
              <w:rPr>
                <w:rFonts w:ascii="Times New Roman" w:hAnsi="Times New Roman"/>
                <w:sz w:val="28"/>
                <w:szCs w:val="28"/>
              </w:rPr>
              <w:t>У=  -3,571+Х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0,061+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0,116+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5,345+ Х</w:t>
            </w:r>
            <w:r w:rsidRPr="000E225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E2254">
              <w:rPr>
                <w:rFonts w:ascii="Times New Roman" w:hAnsi="Times New Roman"/>
                <w:sz w:val="28"/>
                <w:szCs w:val="28"/>
              </w:rPr>
              <w:t>0,0087</w:t>
            </w:r>
          </w:p>
        </w:tc>
      </w:tr>
    </w:tbl>
    <w:p w:rsidR="009D084D" w:rsidRPr="000E2254" w:rsidRDefault="009D084D" w:rsidP="000E2254">
      <w:pPr>
        <w:spacing w:after="0" w:line="240" w:lineRule="auto"/>
        <w:ind w:left="1701" w:hanging="1701"/>
        <w:jc w:val="both"/>
        <w:rPr>
          <w:rFonts w:ascii="Times New Roman" w:hAnsi="Times New Roman"/>
          <w:sz w:val="16"/>
          <w:szCs w:val="16"/>
        </w:rPr>
      </w:pPr>
    </w:p>
    <w:p w:rsidR="009D084D" w:rsidRDefault="009D084D" w:rsidP="000E2254">
      <w:pPr>
        <w:spacing w:after="0" w:line="360" w:lineRule="auto"/>
        <w:ind w:left="1701" w:hanging="1701"/>
        <w:jc w:val="both"/>
        <w:rPr>
          <w:rFonts w:ascii="Times New Roman" w:hAnsi="Times New Roman"/>
          <w:sz w:val="24"/>
          <w:szCs w:val="24"/>
        </w:rPr>
      </w:pPr>
    </w:p>
    <w:p w:rsidR="009D084D" w:rsidRPr="00473857" w:rsidRDefault="009D084D" w:rsidP="000E2254">
      <w:pPr>
        <w:spacing w:after="0" w:line="360" w:lineRule="auto"/>
        <w:ind w:left="1701" w:hanging="1701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73857">
        <w:rPr>
          <w:rFonts w:ascii="Times New Roman" w:hAnsi="Times New Roman"/>
          <w:sz w:val="24"/>
          <w:szCs w:val="24"/>
        </w:rPr>
        <w:t xml:space="preserve">Примечание: А </w:t>
      </w:r>
      <w:r>
        <w:rPr>
          <w:rFonts w:ascii="Times New Roman" w:hAnsi="Times New Roman"/>
          <w:sz w:val="28"/>
          <w:szCs w:val="28"/>
        </w:rPr>
        <w:t>–</w:t>
      </w:r>
      <w:r w:rsidRPr="00473857">
        <w:rPr>
          <w:rFonts w:ascii="Times New Roman" w:hAnsi="Times New Roman"/>
          <w:sz w:val="24"/>
          <w:szCs w:val="24"/>
        </w:rPr>
        <w:t xml:space="preserve"> густота стояния растений, шт./м</w:t>
      </w:r>
      <w:r w:rsidRPr="00473857">
        <w:rPr>
          <w:rFonts w:ascii="Times New Roman" w:hAnsi="Times New Roman"/>
          <w:sz w:val="24"/>
          <w:szCs w:val="24"/>
          <w:vertAlign w:val="superscript"/>
        </w:rPr>
        <w:t>2</w:t>
      </w:r>
      <w:r w:rsidRPr="00473857">
        <w:rPr>
          <w:rFonts w:ascii="Times New Roman" w:hAnsi="Times New Roman"/>
          <w:sz w:val="24"/>
          <w:szCs w:val="24"/>
        </w:rPr>
        <w:t>;</w:t>
      </w:r>
    </w:p>
    <w:p w:rsidR="009D084D" w:rsidRPr="00473857" w:rsidRDefault="009D084D" w:rsidP="003767B7">
      <w:pPr>
        <w:spacing w:after="0" w:line="360" w:lineRule="auto"/>
        <w:ind w:left="1701" w:hanging="283"/>
        <w:jc w:val="both"/>
        <w:rPr>
          <w:rFonts w:ascii="Times New Roman" w:hAnsi="Times New Roman"/>
          <w:sz w:val="24"/>
          <w:szCs w:val="24"/>
        </w:rPr>
      </w:pPr>
      <w:r w:rsidRPr="00473857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8"/>
          <w:szCs w:val="28"/>
        </w:rPr>
        <w:t>–</w:t>
      </w:r>
      <w:r w:rsidRPr="00473857">
        <w:rPr>
          <w:rFonts w:ascii="Times New Roman" w:hAnsi="Times New Roman"/>
          <w:sz w:val="24"/>
          <w:szCs w:val="24"/>
        </w:rPr>
        <w:t xml:space="preserve"> плотность продуктивного стеблестоя, шт./м</w:t>
      </w:r>
      <w:r w:rsidRPr="00473857">
        <w:rPr>
          <w:rFonts w:ascii="Times New Roman" w:hAnsi="Times New Roman"/>
          <w:sz w:val="24"/>
          <w:szCs w:val="24"/>
          <w:vertAlign w:val="superscript"/>
        </w:rPr>
        <w:t>2</w:t>
      </w:r>
      <w:r w:rsidRPr="00473857">
        <w:rPr>
          <w:rFonts w:ascii="Times New Roman" w:hAnsi="Times New Roman"/>
          <w:sz w:val="24"/>
          <w:szCs w:val="24"/>
        </w:rPr>
        <w:t>;</w:t>
      </w:r>
    </w:p>
    <w:p w:rsidR="009D084D" w:rsidRPr="00473857" w:rsidRDefault="009D084D" w:rsidP="003767B7">
      <w:pPr>
        <w:spacing w:after="0" w:line="360" w:lineRule="auto"/>
        <w:ind w:left="1701" w:hanging="283"/>
        <w:jc w:val="both"/>
        <w:rPr>
          <w:rFonts w:ascii="Times New Roman" w:hAnsi="Times New Roman"/>
          <w:sz w:val="24"/>
          <w:szCs w:val="24"/>
        </w:rPr>
      </w:pPr>
      <w:r w:rsidRPr="00473857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8"/>
          <w:szCs w:val="28"/>
        </w:rPr>
        <w:t>–</w:t>
      </w:r>
      <w:r w:rsidRPr="00473857">
        <w:rPr>
          <w:rFonts w:ascii="Times New Roman" w:hAnsi="Times New Roman"/>
          <w:sz w:val="24"/>
          <w:szCs w:val="24"/>
        </w:rPr>
        <w:t xml:space="preserve"> масса зерна с колоса, г;</w:t>
      </w:r>
    </w:p>
    <w:p w:rsidR="009D084D" w:rsidRPr="00473857" w:rsidRDefault="009D084D" w:rsidP="003767B7">
      <w:pPr>
        <w:spacing w:after="0" w:line="360" w:lineRule="auto"/>
        <w:ind w:left="1701" w:hanging="283"/>
        <w:jc w:val="both"/>
        <w:rPr>
          <w:rFonts w:ascii="Times New Roman" w:hAnsi="Times New Roman"/>
          <w:sz w:val="24"/>
          <w:szCs w:val="24"/>
        </w:rPr>
      </w:pPr>
      <w:r w:rsidRPr="00473857">
        <w:rPr>
          <w:rFonts w:ascii="Times New Roman" w:hAnsi="Times New Roman"/>
          <w:sz w:val="24"/>
          <w:szCs w:val="24"/>
        </w:rPr>
        <w:t>Д – масса 1000 зёрен, г.</w:t>
      </w:r>
    </w:p>
    <w:p w:rsidR="009D084D" w:rsidRDefault="009D084D" w:rsidP="00723E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59F1">
        <w:rPr>
          <w:rFonts w:ascii="Times New Roman" w:hAnsi="Times New Roman"/>
          <w:sz w:val="28"/>
          <w:szCs w:val="28"/>
        </w:rPr>
        <w:t>Современные сорта озимой пшеницы Краснодарско</w:t>
      </w:r>
      <w:r>
        <w:rPr>
          <w:rFonts w:ascii="Times New Roman" w:hAnsi="Times New Roman"/>
          <w:sz w:val="28"/>
          <w:szCs w:val="28"/>
        </w:rPr>
        <w:t xml:space="preserve">й селекции </w:t>
      </w:r>
      <w:r w:rsidRPr="001059F1">
        <w:rPr>
          <w:rFonts w:ascii="Times New Roman" w:hAnsi="Times New Roman"/>
          <w:sz w:val="28"/>
          <w:szCs w:val="28"/>
        </w:rPr>
        <w:t>отн</w:t>
      </w:r>
      <w:r w:rsidRPr="001059F1">
        <w:rPr>
          <w:rFonts w:ascii="Times New Roman" w:hAnsi="Times New Roman"/>
          <w:sz w:val="28"/>
          <w:szCs w:val="28"/>
        </w:rPr>
        <w:t>о</w:t>
      </w:r>
      <w:r w:rsidRPr="001059F1">
        <w:rPr>
          <w:rFonts w:ascii="Times New Roman" w:hAnsi="Times New Roman"/>
          <w:sz w:val="28"/>
          <w:szCs w:val="28"/>
        </w:rPr>
        <w:t>сятся к высокопродуктивным сортам способным формировать урожа</w:t>
      </w:r>
      <w:r w:rsidRPr="001059F1">
        <w:rPr>
          <w:rFonts w:ascii="Times New Roman" w:hAnsi="Times New Roman"/>
          <w:sz w:val="28"/>
          <w:szCs w:val="28"/>
        </w:rPr>
        <w:t>й</w:t>
      </w:r>
      <w:r w:rsidRPr="001059F1">
        <w:rPr>
          <w:rFonts w:ascii="Times New Roman" w:hAnsi="Times New Roman"/>
          <w:sz w:val="28"/>
          <w:szCs w:val="28"/>
        </w:rPr>
        <w:t>ность на уровне 9,0-</w:t>
      </w:r>
      <w:r>
        <w:rPr>
          <w:rFonts w:ascii="Times New Roman" w:hAnsi="Times New Roman"/>
          <w:sz w:val="28"/>
          <w:szCs w:val="28"/>
        </w:rPr>
        <w:t>10,0 т/га с высоким качеством зерна. Однако в услов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ях производства  не всегда реализуется потенциальная их продуктивность, ввиду несоответствия условий выращивания с биологическими требов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ниями культуры. </w:t>
      </w:r>
    </w:p>
    <w:p w:rsidR="009D084D" w:rsidRPr="00D942ED" w:rsidRDefault="009D084D" w:rsidP="00D942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2ED">
        <w:rPr>
          <w:rFonts w:ascii="Times New Roman" w:hAnsi="Times New Roman"/>
          <w:sz w:val="28"/>
          <w:szCs w:val="28"/>
        </w:rPr>
        <w:t>Обобщенные результаты исследований показали, что метеоролог</w:t>
      </w:r>
      <w:r w:rsidRPr="00D942ED">
        <w:rPr>
          <w:rFonts w:ascii="Times New Roman" w:hAnsi="Times New Roman"/>
          <w:sz w:val="28"/>
          <w:szCs w:val="28"/>
        </w:rPr>
        <w:t>и</w:t>
      </w:r>
      <w:r w:rsidRPr="00D942ED">
        <w:rPr>
          <w:rFonts w:ascii="Times New Roman" w:hAnsi="Times New Roman"/>
          <w:sz w:val="28"/>
          <w:szCs w:val="28"/>
        </w:rPr>
        <w:t>ческие условия, приёмы возделывания озимой пшеницы, минеральное п</w:t>
      </w:r>
      <w:r w:rsidRPr="00D942ED">
        <w:rPr>
          <w:rFonts w:ascii="Times New Roman" w:hAnsi="Times New Roman"/>
          <w:sz w:val="28"/>
          <w:szCs w:val="28"/>
        </w:rPr>
        <w:t>и</w:t>
      </w:r>
      <w:r w:rsidRPr="00D942ED">
        <w:rPr>
          <w:rFonts w:ascii="Times New Roman" w:hAnsi="Times New Roman"/>
          <w:sz w:val="28"/>
          <w:szCs w:val="28"/>
        </w:rPr>
        <w:t>тание являются основополагающими в формировании всех элементов структуры определяющих величину урожая и валовых сборов зерна. При этом удобрение – одно из наиболее эффективных и быстродействующих средств. Его эффективность зависит от уровня плодородия почвы, пого</w:t>
      </w:r>
      <w:r w:rsidRPr="00D942ED">
        <w:rPr>
          <w:rFonts w:ascii="Times New Roman" w:hAnsi="Times New Roman"/>
          <w:sz w:val="28"/>
          <w:szCs w:val="28"/>
        </w:rPr>
        <w:t>д</w:t>
      </w:r>
      <w:r w:rsidRPr="00D942ED">
        <w:rPr>
          <w:rFonts w:ascii="Times New Roman" w:hAnsi="Times New Roman"/>
          <w:sz w:val="28"/>
          <w:szCs w:val="28"/>
        </w:rPr>
        <w:t>ных условий и предшественника по которому размещаются посевы озимой пшеницы.</w:t>
      </w:r>
    </w:p>
    <w:p w:rsidR="009D084D" w:rsidRPr="00294195" w:rsidRDefault="009D084D" w:rsidP="002941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195">
        <w:rPr>
          <w:rFonts w:ascii="Times New Roman" w:hAnsi="Times New Roman"/>
          <w:sz w:val="28"/>
          <w:szCs w:val="28"/>
        </w:rPr>
        <w:t>Анализ наших данных позволил также отметить значительное варь</w:t>
      </w:r>
      <w:r w:rsidRPr="00294195">
        <w:rPr>
          <w:rFonts w:ascii="Times New Roman" w:hAnsi="Times New Roman"/>
          <w:sz w:val="28"/>
          <w:szCs w:val="28"/>
        </w:rPr>
        <w:t>и</w:t>
      </w:r>
      <w:r w:rsidRPr="00294195">
        <w:rPr>
          <w:rFonts w:ascii="Times New Roman" w:hAnsi="Times New Roman"/>
          <w:sz w:val="28"/>
          <w:szCs w:val="28"/>
        </w:rPr>
        <w:t>рование урожайности озимой пшеницы в различных севооборотах по предшественникам соответственно и изучаемым системам удобрения, но уже в северной зоне края. Диапазон варьирования сбора зерна с гектара на неудобренных контрольных вариантах находился в пределах: по предш</w:t>
      </w:r>
      <w:r w:rsidRPr="00294195">
        <w:rPr>
          <w:rFonts w:ascii="Times New Roman" w:hAnsi="Times New Roman"/>
          <w:sz w:val="28"/>
          <w:szCs w:val="28"/>
        </w:rPr>
        <w:t>е</w:t>
      </w:r>
      <w:r w:rsidRPr="00294195">
        <w:rPr>
          <w:rFonts w:ascii="Times New Roman" w:hAnsi="Times New Roman"/>
          <w:sz w:val="28"/>
          <w:szCs w:val="28"/>
        </w:rPr>
        <w:t>ственнику кукуруза – 2,55-3,21 по озимой пшенице соответственно сев</w:t>
      </w:r>
      <w:r w:rsidRPr="00294195">
        <w:rPr>
          <w:rFonts w:ascii="Times New Roman" w:hAnsi="Times New Roman"/>
          <w:sz w:val="28"/>
          <w:szCs w:val="28"/>
        </w:rPr>
        <w:t>о</w:t>
      </w:r>
      <w:r w:rsidRPr="00294195">
        <w:rPr>
          <w:rFonts w:ascii="Times New Roman" w:hAnsi="Times New Roman"/>
          <w:sz w:val="28"/>
          <w:szCs w:val="28"/>
        </w:rPr>
        <w:t>оборотам – 3,14-4,36 и 3,31-5,17, по гороху – 3,55-5,72 и 2,64-5,77, саха</w:t>
      </w:r>
      <w:r w:rsidRPr="00294195">
        <w:rPr>
          <w:rFonts w:ascii="Times New Roman" w:hAnsi="Times New Roman"/>
          <w:sz w:val="28"/>
          <w:szCs w:val="28"/>
        </w:rPr>
        <w:t>р</w:t>
      </w:r>
      <w:r w:rsidRPr="00294195">
        <w:rPr>
          <w:rFonts w:ascii="Times New Roman" w:hAnsi="Times New Roman"/>
          <w:sz w:val="28"/>
          <w:szCs w:val="28"/>
        </w:rPr>
        <w:t>ной свёкле – 2,43-4,10 и 2,64-4,70. Самая высокая зерновая продуктивность озимой пшеницы на естественном фоне питания получена при размещении её по предшественнику эспарцет, убираемому на семена – 3,49-6,58 т/га</w:t>
      </w:r>
      <w:r w:rsidRPr="00D17952">
        <w:rPr>
          <w:rFonts w:ascii="Times New Roman" w:hAnsi="Times New Roman"/>
          <w:sz w:val="28"/>
          <w:szCs w:val="28"/>
        </w:rPr>
        <w:t>.</w:t>
      </w:r>
      <w:r w:rsidRPr="00294195">
        <w:rPr>
          <w:rFonts w:ascii="Times New Roman" w:hAnsi="Times New Roman"/>
          <w:sz w:val="28"/>
          <w:szCs w:val="28"/>
        </w:rPr>
        <w:t xml:space="preserve"> Средний за семь лет показатель урожайности зерна по данному предшес</w:t>
      </w:r>
      <w:r w:rsidRPr="00294195">
        <w:rPr>
          <w:rFonts w:ascii="Times New Roman" w:hAnsi="Times New Roman"/>
          <w:sz w:val="28"/>
          <w:szCs w:val="28"/>
        </w:rPr>
        <w:t>т</w:t>
      </w:r>
      <w:r w:rsidRPr="00294195">
        <w:rPr>
          <w:rFonts w:ascii="Times New Roman" w:hAnsi="Times New Roman"/>
          <w:sz w:val="28"/>
          <w:szCs w:val="28"/>
        </w:rPr>
        <w:t>веннику – 5,41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195">
        <w:rPr>
          <w:rFonts w:ascii="Times New Roman" w:hAnsi="Times New Roman"/>
          <w:sz w:val="28"/>
          <w:szCs w:val="28"/>
        </w:rPr>
        <w:t>т/га, что в 1,3-1,9 раза превышал уровень урожайности п</w:t>
      </w:r>
      <w:r w:rsidRPr="00294195">
        <w:rPr>
          <w:rFonts w:ascii="Times New Roman" w:hAnsi="Times New Roman"/>
          <w:sz w:val="28"/>
          <w:szCs w:val="28"/>
        </w:rPr>
        <w:t>о</w:t>
      </w:r>
      <w:r w:rsidRPr="00294195">
        <w:rPr>
          <w:rFonts w:ascii="Times New Roman" w:hAnsi="Times New Roman"/>
          <w:sz w:val="28"/>
          <w:szCs w:val="28"/>
        </w:rPr>
        <w:t>лученный по другим предшественникам.</w:t>
      </w:r>
    </w:p>
    <w:p w:rsidR="009D084D" w:rsidRDefault="009D084D" w:rsidP="002941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195">
        <w:rPr>
          <w:rFonts w:ascii="Times New Roman" w:hAnsi="Times New Roman"/>
          <w:sz w:val="28"/>
          <w:szCs w:val="28"/>
        </w:rPr>
        <w:t>Выявлена различная реакция озимой пшеницы на несбалансирова</w:t>
      </w:r>
      <w:r w:rsidRPr="00294195">
        <w:rPr>
          <w:rFonts w:ascii="Times New Roman" w:hAnsi="Times New Roman"/>
          <w:sz w:val="28"/>
          <w:szCs w:val="28"/>
        </w:rPr>
        <w:t>н</w:t>
      </w:r>
      <w:r w:rsidRPr="00294195">
        <w:rPr>
          <w:rFonts w:ascii="Times New Roman" w:hAnsi="Times New Roman"/>
          <w:sz w:val="28"/>
          <w:szCs w:val="28"/>
        </w:rPr>
        <w:t xml:space="preserve">ность удобрений по элементам минерального питания </w:t>
      </w:r>
      <w:r w:rsidRPr="002E4F87">
        <w:rPr>
          <w:rFonts w:ascii="Times New Roman" w:hAnsi="Times New Roman"/>
          <w:sz w:val="28"/>
          <w:szCs w:val="28"/>
        </w:rPr>
        <w:t xml:space="preserve">(таблица </w:t>
      </w:r>
      <w:r>
        <w:rPr>
          <w:rFonts w:ascii="Times New Roman" w:hAnsi="Times New Roman"/>
          <w:sz w:val="28"/>
          <w:szCs w:val="28"/>
        </w:rPr>
        <w:t>5</w:t>
      </w:r>
      <w:r w:rsidRPr="002E4F87">
        <w:rPr>
          <w:rFonts w:ascii="Times New Roman" w:hAnsi="Times New Roman"/>
          <w:sz w:val="28"/>
          <w:szCs w:val="28"/>
        </w:rPr>
        <w:t>).</w:t>
      </w:r>
    </w:p>
    <w:p w:rsidR="009D084D" w:rsidRPr="0000331A" w:rsidRDefault="009D084D" w:rsidP="002E4F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5 </w:t>
      </w:r>
      <w:r w:rsidRPr="0000331A">
        <w:rPr>
          <w:rFonts w:ascii="Times New Roman" w:hAnsi="Times New Roman"/>
          <w:sz w:val="28"/>
          <w:szCs w:val="28"/>
        </w:rPr>
        <w:t xml:space="preserve">– Урожайность озимой пшеницы в различных севооборотах в </w:t>
      </w:r>
    </w:p>
    <w:p w:rsidR="009D084D" w:rsidRPr="0000331A" w:rsidRDefault="009D084D" w:rsidP="002E4F87">
      <w:p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0331A">
        <w:rPr>
          <w:rFonts w:ascii="Times New Roman" w:hAnsi="Times New Roman"/>
          <w:sz w:val="28"/>
          <w:szCs w:val="28"/>
        </w:rPr>
        <w:t>зависимости от предшественника и систем удобрений с парным сочетан</w:t>
      </w:r>
      <w:r w:rsidRPr="0000331A">
        <w:rPr>
          <w:rFonts w:ascii="Times New Roman" w:hAnsi="Times New Roman"/>
          <w:sz w:val="28"/>
          <w:szCs w:val="28"/>
        </w:rPr>
        <w:t>и</w:t>
      </w:r>
      <w:r w:rsidRPr="0000331A">
        <w:rPr>
          <w:rFonts w:ascii="Times New Roman" w:hAnsi="Times New Roman"/>
          <w:sz w:val="28"/>
          <w:szCs w:val="28"/>
        </w:rPr>
        <w:t>ем по элеме</w:t>
      </w:r>
      <w:r>
        <w:rPr>
          <w:rFonts w:ascii="Times New Roman" w:hAnsi="Times New Roman"/>
          <w:sz w:val="28"/>
          <w:szCs w:val="28"/>
        </w:rPr>
        <w:t>нтам минерального питания, т/га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00"/>
        <w:gridCol w:w="1134"/>
        <w:gridCol w:w="1108"/>
        <w:gridCol w:w="881"/>
        <w:gridCol w:w="974"/>
        <w:gridCol w:w="1134"/>
        <w:gridCol w:w="964"/>
        <w:gridCol w:w="965"/>
      </w:tblGrid>
      <w:tr w:rsidR="009D084D" w:rsidRPr="00C20605" w:rsidTr="00A411B7">
        <w:trPr>
          <w:trHeight w:val="120"/>
        </w:trPr>
        <w:tc>
          <w:tcPr>
            <w:tcW w:w="2200" w:type="dxa"/>
            <w:vMerge w:val="restart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Система</w:t>
            </w:r>
          </w:p>
          <w:p w:rsidR="009D084D" w:rsidRPr="0000331A" w:rsidRDefault="009D084D" w:rsidP="00473857">
            <w:pPr>
              <w:spacing w:after="0" w:line="240" w:lineRule="auto"/>
              <w:ind w:right="-1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удобрения</w:t>
            </w:r>
          </w:p>
        </w:tc>
        <w:tc>
          <w:tcPr>
            <w:tcW w:w="4097" w:type="dxa"/>
            <w:gridSpan w:val="4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Предшественник</w:t>
            </w:r>
          </w:p>
        </w:tc>
        <w:tc>
          <w:tcPr>
            <w:tcW w:w="1134" w:type="dxa"/>
            <w:vMerge w:val="restart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331A">
              <w:rPr>
                <w:rFonts w:ascii="Times New Roman" w:hAnsi="Times New Roman"/>
                <w:sz w:val="26"/>
                <w:szCs w:val="26"/>
              </w:rPr>
              <w:t>Среднее по си</w:t>
            </w:r>
            <w:r w:rsidRPr="0000331A">
              <w:rPr>
                <w:rFonts w:ascii="Times New Roman" w:hAnsi="Times New Roman"/>
                <w:sz w:val="26"/>
                <w:szCs w:val="26"/>
              </w:rPr>
              <w:t>с</w:t>
            </w:r>
            <w:r w:rsidRPr="0000331A">
              <w:rPr>
                <w:rFonts w:ascii="Times New Roman" w:hAnsi="Times New Roman"/>
                <w:sz w:val="26"/>
                <w:szCs w:val="26"/>
              </w:rPr>
              <w:t>теме удобр</w:t>
            </w:r>
            <w:r w:rsidRPr="0000331A">
              <w:rPr>
                <w:rFonts w:ascii="Times New Roman" w:hAnsi="Times New Roman"/>
                <w:sz w:val="26"/>
                <w:szCs w:val="26"/>
              </w:rPr>
              <w:t>е</w:t>
            </w:r>
            <w:r w:rsidRPr="0000331A">
              <w:rPr>
                <w:rFonts w:ascii="Times New Roman" w:hAnsi="Times New Roman"/>
                <w:sz w:val="26"/>
                <w:szCs w:val="26"/>
              </w:rPr>
              <w:t>ния</w:t>
            </w:r>
          </w:p>
        </w:tc>
        <w:tc>
          <w:tcPr>
            <w:tcW w:w="1929" w:type="dxa"/>
            <w:gridSpan w:val="2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Отклонение от контроля</w:t>
            </w:r>
          </w:p>
        </w:tc>
      </w:tr>
      <w:tr w:rsidR="009D084D" w:rsidRPr="00C20605" w:rsidTr="00A411B7">
        <w:trPr>
          <w:trHeight w:val="171"/>
        </w:trPr>
        <w:tc>
          <w:tcPr>
            <w:tcW w:w="2200" w:type="dxa"/>
            <w:vMerge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331A">
              <w:rPr>
                <w:rFonts w:ascii="Times New Roman" w:hAnsi="Times New Roman"/>
                <w:sz w:val="26"/>
                <w:szCs w:val="26"/>
              </w:rPr>
              <w:t>кукуруза, эспарцет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left="-3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331A">
              <w:rPr>
                <w:rFonts w:ascii="Times New Roman" w:hAnsi="Times New Roman"/>
                <w:sz w:val="26"/>
                <w:szCs w:val="26"/>
              </w:rPr>
              <w:t>озимая пшеница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left="-3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331A">
              <w:rPr>
                <w:rFonts w:ascii="Times New Roman" w:hAnsi="Times New Roman"/>
                <w:sz w:val="26"/>
                <w:szCs w:val="26"/>
              </w:rPr>
              <w:t>горох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left="-11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331A">
              <w:rPr>
                <w:rFonts w:ascii="Times New Roman" w:hAnsi="Times New Roman"/>
                <w:sz w:val="26"/>
                <w:szCs w:val="26"/>
              </w:rPr>
              <w:t>сахарная свёкла</w:t>
            </w:r>
          </w:p>
        </w:tc>
        <w:tc>
          <w:tcPr>
            <w:tcW w:w="1134" w:type="dxa"/>
            <w:vMerge/>
            <w:vAlign w:val="center"/>
          </w:tcPr>
          <w:p w:rsidR="009D084D" w:rsidRPr="0000331A" w:rsidRDefault="009D084D" w:rsidP="00473857">
            <w:pPr>
              <w:spacing w:after="0" w:line="240" w:lineRule="auto"/>
              <w:ind w:lef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т/га</w:t>
            </w: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lef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D084D" w:rsidRPr="00C20605" w:rsidTr="002E4F87">
        <w:trPr>
          <w:trHeight w:val="372"/>
        </w:trPr>
        <w:tc>
          <w:tcPr>
            <w:tcW w:w="9360" w:type="dxa"/>
            <w:gridSpan w:val="8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зернопропашной севооборот</w:t>
            </w:r>
          </w:p>
        </w:tc>
      </w:tr>
      <w:tr w:rsidR="009D084D" w:rsidRPr="00C20605" w:rsidTr="00473857"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Без удобрений (контроль)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2,85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3,58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4,41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3,47</w:t>
            </w: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473857">
        <w:trPr>
          <w:trHeight w:val="411"/>
        </w:trPr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 xml:space="preserve">Средняя доза РК 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3,59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4,62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5,64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3,60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4,36</w:t>
            </w: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0,89</w:t>
            </w: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25,6</w:t>
            </w:r>
          </w:p>
        </w:tc>
      </w:tr>
      <w:tr w:rsidR="009D084D" w:rsidRPr="00C20605" w:rsidTr="00473857">
        <w:trPr>
          <w:trHeight w:val="412"/>
        </w:trPr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</w:pPr>
            <w:r w:rsidRPr="0000331A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00331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00331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4,00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4,74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4,96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4,60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4,57</w:t>
            </w: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1,10</w:t>
            </w: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31,7</w:t>
            </w:r>
          </w:p>
        </w:tc>
      </w:tr>
      <w:tr w:rsidR="009D084D" w:rsidRPr="00C20605" w:rsidTr="00473857">
        <w:trPr>
          <w:trHeight w:val="411"/>
        </w:trPr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  <w:contextualSpacing/>
            </w:pPr>
            <w:r w:rsidRPr="0000331A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00331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00331A">
              <w:rPr>
                <w:rFonts w:ascii="Times New Roman" w:hAnsi="Times New Roman"/>
                <w:sz w:val="28"/>
                <w:szCs w:val="28"/>
              </w:rPr>
              <w:t xml:space="preserve">Р 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5,17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5,71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6,00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5,15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5,51</w:t>
            </w: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2,04</w:t>
            </w: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58,5</w:t>
            </w:r>
          </w:p>
        </w:tc>
      </w:tr>
      <w:tr w:rsidR="009D084D" w:rsidRPr="00C20605" w:rsidTr="00473857">
        <w:trPr>
          <w:trHeight w:val="412"/>
        </w:trPr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00331A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0,39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473857"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Без удобрений (контроль)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5,41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4,11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4,65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3,34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4,38</w:t>
            </w: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473857">
        <w:trPr>
          <w:trHeight w:val="450"/>
        </w:trPr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 xml:space="preserve">Средняя доза РК 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6,09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5,08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5,68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4,04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5,22</w:t>
            </w: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0,84</w:t>
            </w: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18,9</w:t>
            </w:r>
          </w:p>
        </w:tc>
      </w:tr>
      <w:tr w:rsidR="009D084D" w:rsidRPr="00C20605" w:rsidTr="00473857">
        <w:trPr>
          <w:trHeight w:val="450"/>
        </w:trPr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</w:pPr>
            <w:r w:rsidRPr="0000331A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00331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00331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5,43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4,67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5,08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4,25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4,86</w:t>
            </w: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11,0</w:t>
            </w:r>
          </w:p>
        </w:tc>
      </w:tr>
      <w:tr w:rsidR="009D084D" w:rsidRPr="00C20605" w:rsidTr="00473857">
        <w:trPr>
          <w:trHeight w:val="450"/>
        </w:trPr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  <w:contextualSpacing/>
            </w:pPr>
            <w:r w:rsidRPr="0000331A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00331A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00331A">
              <w:rPr>
                <w:rFonts w:ascii="Times New Roman" w:hAnsi="Times New Roman"/>
                <w:sz w:val="28"/>
                <w:szCs w:val="28"/>
              </w:rPr>
              <w:t xml:space="preserve">Р 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5,99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5,34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5,76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5,53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5,65</w:t>
            </w: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1,27</w:t>
            </w: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29,0</w:t>
            </w:r>
          </w:p>
        </w:tc>
      </w:tr>
      <w:tr w:rsidR="009D084D" w:rsidRPr="00C20605" w:rsidTr="00473857">
        <w:trPr>
          <w:trHeight w:val="450"/>
        </w:trPr>
        <w:tc>
          <w:tcPr>
            <w:tcW w:w="2200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00331A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  <w:tc>
          <w:tcPr>
            <w:tcW w:w="1108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  <w:tc>
          <w:tcPr>
            <w:tcW w:w="881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0,53</w:t>
            </w:r>
          </w:p>
        </w:tc>
        <w:tc>
          <w:tcPr>
            <w:tcW w:w="97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331A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13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:rsidR="009D084D" w:rsidRPr="0000331A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084D" w:rsidRDefault="009D084D" w:rsidP="00473857">
      <w:pPr>
        <w:spacing w:after="0" w:line="360" w:lineRule="auto"/>
        <w:ind w:firstLine="771"/>
        <w:jc w:val="both"/>
        <w:rPr>
          <w:rFonts w:ascii="Times New Roman" w:hAnsi="Times New Roman"/>
          <w:sz w:val="28"/>
          <w:szCs w:val="28"/>
        </w:rPr>
      </w:pPr>
    </w:p>
    <w:p w:rsidR="009D084D" w:rsidRPr="00294195" w:rsidRDefault="009D084D" w:rsidP="00A411B7">
      <w:pPr>
        <w:spacing w:after="0" w:line="360" w:lineRule="auto"/>
        <w:ind w:firstLine="771"/>
        <w:jc w:val="both"/>
        <w:rPr>
          <w:rFonts w:ascii="Times New Roman" w:hAnsi="Times New Roman"/>
          <w:sz w:val="28"/>
          <w:szCs w:val="28"/>
        </w:rPr>
      </w:pPr>
      <w:r w:rsidRPr="00294195">
        <w:rPr>
          <w:rFonts w:ascii="Times New Roman" w:hAnsi="Times New Roman"/>
          <w:sz w:val="28"/>
          <w:szCs w:val="28"/>
        </w:rPr>
        <w:t xml:space="preserve">Более высокими прибавками урожая данная культура реагировала на внесение средних, соответственно предшественникам, доз азотно-фосфорных удобрений. При внесении </w:t>
      </w:r>
      <w:r w:rsidRPr="00294195">
        <w:rPr>
          <w:rFonts w:ascii="Times New Roman" w:hAnsi="Times New Roman"/>
          <w:sz w:val="28"/>
          <w:szCs w:val="28"/>
          <w:lang w:val="en-US"/>
        </w:rPr>
        <w:t>N</w:t>
      </w:r>
      <w:r w:rsidRPr="00294195">
        <w:rPr>
          <w:rFonts w:ascii="Times New Roman" w:hAnsi="Times New Roman"/>
          <w:sz w:val="28"/>
          <w:szCs w:val="28"/>
          <w:vertAlign w:val="subscript"/>
        </w:rPr>
        <w:t>20</w:t>
      </w:r>
      <w:r w:rsidRPr="00294195">
        <w:rPr>
          <w:rFonts w:ascii="Times New Roman" w:hAnsi="Times New Roman"/>
          <w:sz w:val="28"/>
          <w:szCs w:val="28"/>
        </w:rPr>
        <w:t>Р</w:t>
      </w:r>
      <w:r w:rsidRPr="00294195">
        <w:rPr>
          <w:rFonts w:ascii="Times New Roman" w:hAnsi="Times New Roman"/>
          <w:sz w:val="28"/>
          <w:szCs w:val="28"/>
          <w:vertAlign w:val="subscript"/>
        </w:rPr>
        <w:t>40</w:t>
      </w:r>
      <w:r w:rsidRPr="00294195">
        <w:rPr>
          <w:rFonts w:ascii="Times New Roman" w:hAnsi="Times New Roman"/>
          <w:sz w:val="28"/>
          <w:szCs w:val="28"/>
        </w:rPr>
        <w:t xml:space="preserve"> по предшественникам эспа</w:t>
      </w:r>
      <w:r w:rsidRPr="00294195">
        <w:rPr>
          <w:rFonts w:ascii="Times New Roman" w:hAnsi="Times New Roman"/>
          <w:sz w:val="28"/>
          <w:szCs w:val="28"/>
        </w:rPr>
        <w:t>р</w:t>
      </w:r>
      <w:r w:rsidRPr="00294195">
        <w:rPr>
          <w:rFonts w:ascii="Times New Roman" w:hAnsi="Times New Roman"/>
          <w:sz w:val="28"/>
          <w:szCs w:val="28"/>
        </w:rPr>
        <w:t>цет и горох прибавка зерна относительно контрольного варианта составила 0,58; 1,59 и 1,11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195">
        <w:rPr>
          <w:rFonts w:ascii="Times New Roman" w:hAnsi="Times New Roman"/>
          <w:sz w:val="28"/>
          <w:szCs w:val="28"/>
        </w:rPr>
        <w:t xml:space="preserve">т/га. По предшественникам кукуруза и озимая пшеница при внесении </w:t>
      </w:r>
      <w:r w:rsidRPr="00294195">
        <w:rPr>
          <w:rFonts w:ascii="Times New Roman" w:hAnsi="Times New Roman"/>
          <w:sz w:val="28"/>
          <w:szCs w:val="28"/>
          <w:lang w:val="en-US"/>
        </w:rPr>
        <w:t>N</w:t>
      </w:r>
      <w:r w:rsidRPr="00294195">
        <w:rPr>
          <w:rFonts w:ascii="Times New Roman" w:hAnsi="Times New Roman"/>
          <w:sz w:val="28"/>
          <w:szCs w:val="28"/>
          <w:vertAlign w:val="subscript"/>
        </w:rPr>
        <w:t>60</w:t>
      </w:r>
      <w:r w:rsidRPr="00294195">
        <w:rPr>
          <w:rFonts w:ascii="Times New Roman" w:hAnsi="Times New Roman"/>
          <w:sz w:val="28"/>
          <w:szCs w:val="28"/>
        </w:rPr>
        <w:t>Р</w:t>
      </w:r>
      <w:r w:rsidRPr="00294195">
        <w:rPr>
          <w:rFonts w:ascii="Times New Roman" w:hAnsi="Times New Roman"/>
          <w:sz w:val="28"/>
          <w:szCs w:val="28"/>
          <w:vertAlign w:val="subscript"/>
        </w:rPr>
        <w:t>60</w:t>
      </w:r>
      <w:r w:rsidRPr="00294195">
        <w:rPr>
          <w:rFonts w:ascii="Times New Roman" w:hAnsi="Times New Roman"/>
          <w:sz w:val="28"/>
          <w:szCs w:val="28"/>
        </w:rPr>
        <w:t xml:space="preserve"> прибавки в среднем составили 2,3; 2,13-1,23 т/га, а по сахарной свёкле применение </w:t>
      </w:r>
      <w:r w:rsidRPr="00294195">
        <w:rPr>
          <w:rFonts w:ascii="Times New Roman" w:hAnsi="Times New Roman"/>
          <w:sz w:val="28"/>
          <w:szCs w:val="28"/>
          <w:lang w:val="en-US"/>
        </w:rPr>
        <w:t>N</w:t>
      </w:r>
      <w:r w:rsidRPr="00294195">
        <w:rPr>
          <w:rFonts w:ascii="Times New Roman" w:hAnsi="Times New Roman"/>
          <w:sz w:val="28"/>
          <w:szCs w:val="28"/>
          <w:vertAlign w:val="subscript"/>
        </w:rPr>
        <w:t>40</w:t>
      </w:r>
      <w:r w:rsidRPr="00294195">
        <w:rPr>
          <w:rFonts w:ascii="Times New Roman" w:hAnsi="Times New Roman"/>
          <w:sz w:val="28"/>
          <w:szCs w:val="28"/>
        </w:rPr>
        <w:t>Р</w:t>
      </w:r>
      <w:r w:rsidRPr="00294195">
        <w:rPr>
          <w:rFonts w:ascii="Times New Roman" w:hAnsi="Times New Roman"/>
          <w:sz w:val="28"/>
          <w:szCs w:val="28"/>
          <w:vertAlign w:val="subscript"/>
        </w:rPr>
        <w:t>60</w:t>
      </w:r>
      <w:r w:rsidRPr="00294195">
        <w:rPr>
          <w:rFonts w:ascii="Times New Roman" w:hAnsi="Times New Roman"/>
          <w:sz w:val="28"/>
          <w:szCs w:val="28"/>
        </w:rPr>
        <w:t xml:space="preserve"> обеспечило рост урожайности – 2,10-2,19 т/га. Исключение калия из состава удобрения снизило зерновую пр</w:t>
      </w:r>
      <w:r w:rsidRPr="00294195">
        <w:rPr>
          <w:rFonts w:ascii="Times New Roman" w:hAnsi="Times New Roman"/>
          <w:sz w:val="28"/>
          <w:szCs w:val="28"/>
        </w:rPr>
        <w:t>о</w:t>
      </w:r>
      <w:r w:rsidRPr="00294195">
        <w:rPr>
          <w:rFonts w:ascii="Times New Roman" w:hAnsi="Times New Roman"/>
          <w:sz w:val="28"/>
          <w:szCs w:val="28"/>
        </w:rPr>
        <w:t>дуктивность озимой пшеницы на 0,38-0,28 т/га.</w:t>
      </w:r>
    </w:p>
    <w:p w:rsidR="009D084D" w:rsidRDefault="009D084D" w:rsidP="00A411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31A">
        <w:rPr>
          <w:rFonts w:ascii="Times New Roman" w:hAnsi="Times New Roman"/>
          <w:sz w:val="28"/>
          <w:szCs w:val="28"/>
        </w:rPr>
        <w:t>Применение только фосфорных удобрений (Р</w:t>
      </w:r>
      <w:r w:rsidRPr="0000331A">
        <w:rPr>
          <w:rFonts w:ascii="Times New Roman" w:hAnsi="Times New Roman"/>
          <w:sz w:val="28"/>
          <w:szCs w:val="28"/>
          <w:vertAlign w:val="subscript"/>
        </w:rPr>
        <w:t>40</w:t>
      </w:r>
      <w:r w:rsidRPr="0000331A">
        <w:rPr>
          <w:rFonts w:ascii="Times New Roman" w:hAnsi="Times New Roman"/>
          <w:sz w:val="28"/>
          <w:szCs w:val="28"/>
        </w:rPr>
        <w:t>) по предшественн</w:t>
      </w:r>
      <w:r w:rsidRPr="0000331A">
        <w:rPr>
          <w:rFonts w:ascii="Times New Roman" w:hAnsi="Times New Roman"/>
          <w:sz w:val="28"/>
          <w:szCs w:val="28"/>
        </w:rPr>
        <w:t>и</w:t>
      </w:r>
      <w:r w:rsidRPr="0000331A">
        <w:rPr>
          <w:rFonts w:ascii="Times New Roman" w:hAnsi="Times New Roman"/>
          <w:sz w:val="28"/>
          <w:szCs w:val="28"/>
        </w:rPr>
        <w:t>кам эспарцет и горох обеспечило прибавку урожая, относительно ко</w:t>
      </w:r>
      <w:r w:rsidRPr="0000331A">
        <w:rPr>
          <w:rFonts w:ascii="Times New Roman" w:hAnsi="Times New Roman"/>
          <w:sz w:val="28"/>
          <w:szCs w:val="28"/>
        </w:rPr>
        <w:t>н</w:t>
      </w:r>
      <w:r w:rsidRPr="0000331A">
        <w:rPr>
          <w:rFonts w:ascii="Times New Roman" w:hAnsi="Times New Roman"/>
          <w:sz w:val="28"/>
          <w:szCs w:val="28"/>
        </w:rPr>
        <w:t>трольного варианта 0,68; 1,20-1,03 т/га, а в процентном выражении на 12,6 и 27,2-22,1%. Внесение фосфорно-калийных удобрений  в дозе Р</w:t>
      </w:r>
      <w:r w:rsidRPr="0000331A">
        <w:rPr>
          <w:rFonts w:ascii="Times New Roman" w:hAnsi="Times New Roman"/>
          <w:sz w:val="28"/>
          <w:szCs w:val="28"/>
          <w:vertAlign w:val="subscript"/>
        </w:rPr>
        <w:t>60</w:t>
      </w:r>
      <w:r w:rsidRPr="0000331A">
        <w:rPr>
          <w:rFonts w:ascii="Times New Roman" w:hAnsi="Times New Roman"/>
          <w:sz w:val="28"/>
          <w:szCs w:val="28"/>
        </w:rPr>
        <w:t>К</w:t>
      </w:r>
      <w:r w:rsidRPr="0000331A">
        <w:rPr>
          <w:rFonts w:ascii="Times New Roman" w:hAnsi="Times New Roman"/>
          <w:sz w:val="28"/>
          <w:szCs w:val="28"/>
          <w:vertAlign w:val="subscript"/>
        </w:rPr>
        <w:t>60</w:t>
      </w:r>
      <w:r w:rsidRPr="0000331A">
        <w:rPr>
          <w:rFonts w:ascii="Times New Roman" w:hAnsi="Times New Roman"/>
          <w:sz w:val="28"/>
          <w:szCs w:val="28"/>
        </w:rPr>
        <w:t xml:space="preserve"> по предшественникам кукуруза, озимая пшеница и сахарная свёкла способс</w:t>
      </w:r>
      <w:r w:rsidRPr="0000331A">
        <w:rPr>
          <w:rFonts w:ascii="Times New Roman" w:hAnsi="Times New Roman"/>
          <w:sz w:val="28"/>
          <w:szCs w:val="28"/>
        </w:rPr>
        <w:t>т</w:t>
      </w:r>
      <w:r w:rsidRPr="0000331A">
        <w:rPr>
          <w:rFonts w:ascii="Times New Roman" w:hAnsi="Times New Roman"/>
          <w:sz w:val="28"/>
          <w:szCs w:val="28"/>
        </w:rPr>
        <w:t>вовала росту урожайности относительно неудобренного фона на 0,74; 1,04-0,55 и 0,97-0,70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31A">
        <w:rPr>
          <w:rFonts w:ascii="Times New Roman" w:hAnsi="Times New Roman"/>
          <w:sz w:val="28"/>
          <w:szCs w:val="28"/>
        </w:rPr>
        <w:t>т/га. Недобор урожая при исключении из состава удобр</w:t>
      </w:r>
      <w:r w:rsidRPr="0000331A">
        <w:rPr>
          <w:rFonts w:ascii="Times New Roman" w:hAnsi="Times New Roman"/>
          <w:sz w:val="28"/>
          <w:szCs w:val="28"/>
        </w:rPr>
        <w:t>е</w:t>
      </w:r>
      <w:r w:rsidRPr="0000331A">
        <w:rPr>
          <w:rFonts w:ascii="Times New Roman" w:hAnsi="Times New Roman"/>
          <w:sz w:val="28"/>
          <w:szCs w:val="28"/>
        </w:rPr>
        <w:t>ний азота, в сравнении со средней дозой полного минерального удобрения в зернопропашном севообороте  составил 1,52 т/га, в зернотравянопр</w:t>
      </w:r>
      <w:r w:rsidRPr="0000331A">
        <w:rPr>
          <w:rFonts w:ascii="Times New Roman" w:hAnsi="Times New Roman"/>
          <w:sz w:val="28"/>
          <w:szCs w:val="28"/>
        </w:rPr>
        <w:t>о</w:t>
      </w:r>
      <w:r w:rsidRPr="0000331A">
        <w:rPr>
          <w:rFonts w:ascii="Times New Roman" w:hAnsi="Times New Roman"/>
          <w:sz w:val="28"/>
          <w:szCs w:val="28"/>
        </w:rPr>
        <w:t>пашном – 0,72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31A">
        <w:rPr>
          <w:rFonts w:ascii="Times New Roman" w:hAnsi="Times New Roman"/>
          <w:sz w:val="28"/>
          <w:szCs w:val="28"/>
        </w:rPr>
        <w:t xml:space="preserve">т/га или 25,8-12,4%. </w:t>
      </w:r>
    </w:p>
    <w:p w:rsidR="009D084D" w:rsidRPr="0000331A" w:rsidRDefault="009D084D" w:rsidP="00A411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31A">
        <w:rPr>
          <w:rFonts w:ascii="Times New Roman" w:hAnsi="Times New Roman"/>
          <w:sz w:val="28"/>
          <w:szCs w:val="28"/>
        </w:rPr>
        <w:t>Полученные данные свидетельствуют о том, что в севообороте с тр</w:t>
      </w:r>
      <w:r w:rsidRPr="0000331A">
        <w:rPr>
          <w:rFonts w:ascii="Times New Roman" w:hAnsi="Times New Roman"/>
          <w:sz w:val="28"/>
          <w:szCs w:val="28"/>
        </w:rPr>
        <w:t>а</w:t>
      </w:r>
      <w:r w:rsidRPr="0000331A">
        <w:rPr>
          <w:rFonts w:ascii="Times New Roman" w:hAnsi="Times New Roman"/>
          <w:sz w:val="28"/>
          <w:szCs w:val="28"/>
        </w:rPr>
        <w:t>вами, где 20% озимой пшеницы размещается по бобовым предшественн</w:t>
      </w:r>
      <w:r w:rsidRPr="0000331A">
        <w:rPr>
          <w:rFonts w:ascii="Times New Roman" w:hAnsi="Times New Roman"/>
          <w:sz w:val="28"/>
          <w:szCs w:val="28"/>
        </w:rPr>
        <w:t>и</w:t>
      </w:r>
      <w:r w:rsidRPr="0000331A">
        <w:rPr>
          <w:rFonts w:ascii="Times New Roman" w:hAnsi="Times New Roman"/>
          <w:sz w:val="28"/>
          <w:szCs w:val="28"/>
        </w:rPr>
        <w:t>кам,  благотворно влияющим на азотный режим почвы, урожайность оз</w:t>
      </w:r>
      <w:r w:rsidRPr="0000331A">
        <w:rPr>
          <w:rFonts w:ascii="Times New Roman" w:hAnsi="Times New Roman"/>
          <w:sz w:val="28"/>
          <w:szCs w:val="28"/>
        </w:rPr>
        <w:t>и</w:t>
      </w:r>
      <w:r w:rsidRPr="0000331A">
        <w:rPr>
          <w:rFonts w:ascii="Times New Roman" w:hAnsi="Times New Roman"/>
          <w:sz w:val="28"/>
          <w:szCs w:val="28"/>
        </w:rPr>
        <w:t>мой пшеницы при данных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31A">
        <w:rPr>
          <w:rFonts w:ascii="Times New Roman" w:hAnsi="Times New Roman"/>
          <w:sz w:val="28"/>
          <w:szCs w:val="28"/>
        </w:rPr>
        <w:t>системах удобрения выше на 0,86 т/га. Более чувствительна озимая пшеница к недостатку азота при размещении по к</w:t>
      </w:r>
      <w:r w:rsidRPr="0000331A">
        <w:rPr>
          <w:rFonts w:ascii="Times New Roman" w:hAnsi="Times New Roman"/>
          <w:sz w:val="28"/>
          <w:szCs w:val="28"/>
        </w:rPr>
        <w:t>у</w:t>
      </w:r>
      <w:r w:rsidRPr="0000331A">
        <w:rPr>
          <w:rFonts w:ascii="Times New Roman" w:hAnsi="Times New Roman"/>
          <w:sz w:val="28"/>
          <w:szCs w:val="28"/>
        </w:rPr>
        <w:t>курузе и сахарной свёкле. По этим предшественникам получен самый в</w:t>
      </w:r>
      <w:r w:rsidRPr="0000331A">
        <w:rPr>
          <w:rFonts w:ascii="Times New Roman" w:hAnsi="Times New Roman"/>
          <w:sz w:val="28"/>
          <w:szCs w:val="28"/>
        </w:rPr>
        <w:t>ы</w:t>
      </w:r>
      <w:r w:rsidRPr="0000331A">
        <w:rPr>
          <w:rFonts w:ascii="Times New Roman" w:hAnsi="Times New Roman"/>
          <w:sz w:val="28"/>
          <w:szCs w:val="28"/>
        </w:rPr>
        <w:t>сокий недобор урожая 1,97 и 1,93-1,63 т/га. По колосовому предшестве</w:t>
      </w:r>
      <w:r w:rsidRPr="0000331A">
        <w:rPr>
          <w:rFonts w:ascii="Times New Roman" w:hAnsi="Times New Roman"/>
          <w:sz w:val="28"/>
          <w:szCs w:val="28"/>
        </w:rPr>
        <w:t>н</w:t>
      </w:r>
      <w:r w:rsidRPr="0000331A">
        <w:rPr>
          <w:rFonts w:ascii="Times New Roman" w:hAnsi="Times New Roman"/>
          <w:sz w:val="28"/>
          <w:szCs w:val="28"/>
        </w:rPr>
        <w:t>нику значительное снижение урожая отмечено в зернопропашном сев</w:t>
      </w:r>
      <w:r w:rsidRPr="0000331A">
        <w:rPr>
          <w:rFonts w:ascii="Times New Roman" w:hAnsi="Times New Roman"/>
          <w:sz w:val="28"/>
          <w:szCs w:val="28"/>
        </w:rPr>
        <w:t>о</w:t>
      </w:r>
      <w:r w:rsidRPr="0000331A">
        <w:rPr>
          <w:rFonts w:ascii="Times New Roman" w:hAnsi="Times New Roman"/>
          <w:sz w:val="28"/>
          <w:szCs w:val="28"/>
        </w:rPr>
        <w:t>обороте 1,50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31A">
        <w:rPr>
          <w:rFonts w:ascii="Times New Roman" w:hAnsi="Times New Roman"/>
          <w:sz w:val="28"/>
          <w:szCs w:val="28"/>
        </w:rPr>
        <w:t>т/га, при 0,47 – в севообороте с травами, где озимая пшеница продуктивно использовала оборот пласта эспарцета.</w:t>
      </w:r>
    </w:p>
    <w:p w:rsidR="009D084D" w:rsidRPr="0000331A" w:rsidRDefault="009D084D" w:rsidP="000033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31A">
        <w:rPr>
          <w:rFonts w:ascii="Times New Roman" w:hAnsi="Times New Roman"/>
          <w:sz w:val="28"/>
          <w:szCs w:val="28"/>
        </w:rPr>
        <w:t>Самая высокая отрицательная реакция на исключение из состава удобрений фосфора отмечена по предшественникам кукуруза – 1,56 т/га и сахарная свёкла 1,52-1,42 т/га. Значительным недобором зерна в зернопр</w:t>
      </w:r>
      <w:r w:rsidRPr="0000331A">
        <w:rPr>
          <w:rFonts w:ascii="Times New Roman" w:hAnsi="Times New Roman"/>
          <w:sz w:val="28"/>
          <w:szCs w:val="28"/>
        </w:rPr>
        <w:t>о</w:t>
      </w:r>
      <w:r w:rsidRPr="0000331A">
        <w:rPr>
          <w:rFonts w:ascii="Times New Roman" w:hAnsi="Times New Roman"/>
          <w:sz w:val="28"/>
          <w:szCs w:val="28"/>
        </w:rPr>
        <w:t>пашном севообороте 1,38 т/га на недостаточную обеспеченность фосфором реагировала озимая пшеница при размещении по гороху и колосовому предшественнику.</w:t>
      </w:r>
    </w:p>
    <w:p w:rsidR="009D084D" w:rsidRPr="00A411B7" w:rsidRDefault="009D084D" w:rsidP="00A47AAE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A411B7">
        <w:rPr>
          <w:rFonts w:ascii="Times New Roman" w:hAnsi="Times New Roman"/>
          <w:spacing w:val="-4"/>
          <w:sz w:val="28"/>
          <w:szCs w:val="28"/>
        </w:rPr>
        <w:t>Полученные урожайные данные показали большую значимость всех основных элементов минерального питания в формировании урожая озимой пшеницы. В отдельные годы разница в урожае с единицы площади при и</w:t>
      </w:r>
      <w:r w:rsidRPr="00A411B7">
        <w:rPr>
          <w:rFonts w:ascii="Times New Roman" w:hAnsi="Times New Roman"/>
          <w:spacing w:val="-4"/>
          <w:sz w:val="28"/>
          <w:szCs w:val="28"/>
        </w:rPr>
        <w:t>с</w:t>
      </w:r>
      <w:r w:rsidRPr="00A411B7">
        <w:rPr>
          <w:rFonts w:ascii="Times New Roman" w:hAnsi="Times New Roman"/>
          <w:spacing w:val="-4"/>
          <w:sz w:val="28"/>
          <w:szCs w:val="28"/>
        </w:rPr>
        <w:t>ключении этих элементов питания из состава удобрений достигала 2,59 т/га.</w:t>
      </w:r>
    </w:p>
    <w:p w:rsidR="009D084D" w:rsidRPr="00641FB6" w:rsidRDefault="009D084D" w:rsidP="00641F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FB6">
        <w:rPr>
          <w:rFonts w:ascii="Times New Roman" w:hAnsi="Times New Roman"/>
          <w:sz w:val="28"/>
          <w:szCs w:val="28"/>
        </w:rPr>
        <w:t>Несмотря на высокую обеспеченность чернозёма обыкновенного о</w:t>
      </w:r>
      <w:r w:rsidRPr="00641FB6">
        <w:rPr>
          <w:rFonts w:ascii="Times New Roman" w:hAnsi="Times New Roman"/>
          <w:sz w:val="28"/>
          <w:szCs w:val="28"/>
        </w:rPr>
        <w:t>б</w:t>
      </w:r>
      <w:r w:rsidRPr="00641FB6">
        <w:rPr>
          <w:rFonts w:ascii="Times New Roman" w:hAnsi="Times New Roman"/>
          <w:sz w:val="28"/>
          <w:szCs w:val="28"/>
        </w:rPr>
        <w:t>менным калием при систематическом исключении этого элемента питания из состава удобрений влечёт за собой снижение урожайности озимой пш</w:t>
      </w:r>
      <w:r w:rsidRPr="00641FB6">
        <w:rPr>
          <w:rFonts w:ascii="Times New Roman" w:hAnsi="Times New Roman"/>
          <w:sz w:val="28"/>
          <w:szCs w:val="28"/>
        </w:rPr>
        <w:t>е</w:t>
      </w:r>
      <w:r w:rsidRPr="00641FB6">
        <w:rPr>
          <w:rFonts w:ascii="Times New Roman" w:hAnsi="Times New Roman"/>
          <w:sz w:val="28"/>
          <w:szCs w:val="28"/>
        </w:rPr>
        <w:t>ницы, достигая в отдельные годы величиной от 1,08-1,29 т/га.</w:t>
      </w:r>
    </w:p>
    <w:p w:rsidR="009D084D" w:rsidRPr="00641FB6" w:rsidRDefault="009D084D" w:rsidP="00641F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FB6">
        <w:rPr>
          <w:rFonts w:ascii="Times New Roman" w:hAnsi="Times New Roman"/>
          <w:sz w:val="28"/>
          <w:szCs w:val="28"/>
        </w:rPr>
        <w:t>Улучшение условий минерального питания, за счёт внесения сбала</w:t>
      </w:r>
      <w:r w:rsidRPr="00641FB6">
        <w:rPr>
          <w:rFonts w:ascii="Times New Roman" w:hAnsi="Times New Roman"/>
          <w:sz w:val="28"/>
          <w:szCs w:val="28"/>
        </w:rPr>
        <w:t>н</w:t>
      </w:r>
      <w:r w:rsidRPr="00641FB6">
        <w:rPr>
          <w:rFonts w:ascii="Times New Roman" w:hAnsi="Times New Roman"/>
          <w:sz w:val="28"/>
          <w:szCs w:val="28"/>
        </w:rPr>
        <w:t xml:space="preserve">сированных по всем элементам доз удобрений способствовало получению достаточно высокого урожая (таблица </w:t>
      </w:r>
      <w:r>
        <w:rPr>
          <w:rFonts w:ascii="Times New Roman" w:hAnsi="Times New Roman"/>
          <w:sz w:val="28"/>
          <w:szCs w:val="28"/>
        </w:rPr>
        <w:t>6</w:t>
      </w:r>
      <w:r w:rsidRPr="00641FB6">
        <w:rPr>
          <w:rFonts w:ascii="Times New Roman" w:hAnsi="Times New Roman"/>
          <w:sz w:val="28"/>
          <w:szCs w:val="28"/>
        </w:rPr>
        <w:t>).</w:t>
      </w:r>
    </w:p>
    <w:p w:rsidR="009D084D" w:rsidRDefault="009D084D" w:rsidP="00641F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FB6">
        <w:rPr>
          <w:rFonts w:ascii="Times New Roman" w:hAnsi="Times New Roman"/>
          <w:sz w:val="28"/>
          <w:szCs w:val="28"/>
        </w:rPr>
        <w:t>При применении минимальных доз полного минерального удобрения величина урожая зерна озимой пшеницы с одного гектара возрастала в зернопропашном севообороте до 4,70 т/га в т.ч.  по предшественникам от 4,07 до 5,38 т/га, в зернотравянопропашном согласно размещению в сев</w:t>
      </w:r>
      <w:r w:rsidRPr="00641FB6">
        <w:rPr>
          <w:rFonts w:ascii="Times New Roman" w:hAnsi="Times New Roman"/>
          <w:sz w:val="28"/>
          <w:szCs w:val="28"/>
        </w:rPr>
        <w:t>о</w:t>
      </w:r>
      <w:r w:rsidRPr="00641FB6">
        <w:rPr>
          <w:rFonts w:ascii="Times New Roman" w:hAnsi="Times New Roman"/>
          <w:sz w:val="28"/>
          <w:szCs w:val="28"/>
        </w:rPr>
        <w:t>обороте от 4,43 до 6,17 т/га, при среднем показателе 5,28 т/га. Прирост урожайности при использовании данной системы удобрения в среднем за годы изучения составил 0,90-1,23-т/га или 20,5 %-35,4% в сравнении с контрольными вариантами.</w:t>
      </w:r>
    </w:p>
    <w:p w:rsidR="009D084D" w:rsidRDefault="009D084D" w:rsidP="003767B7">
      <w:pPr>
        <w:spacing w:after="120" w:line="360" w:lineRule="auto"/>
        <w:ind w:firstLine="658"/>
        <w:jc w:val="both"/>
        <w:rPr>
          <w:rFonts w:ascii="Times New Roman" w:hAnsi="Times New Roman"/>
          <w:sz w:val="28"/>
          <w:szCs w:val="28"/>
        </w:rPr>
      </w:pPr>
      <w:r w:rsidRPr="00E5041C">
        <w:rPr>
          <w:rFonts w:ascii="Times New Roman" w:hAnsi="Times New Roman"/>
          <w:sz w:val="28"/>
          <w:szCs w:val="28"/>
        </w:rPr>
        <w:t xml:space="preserve">Увеличение доз удобрения до уровня </w:t>
      </w:r>
      <w:r w:rsidRPr="00E5041C">
        <w:rPr>
          <w:rFonts w:ascii="Times New Roman" w:hAnsi="Times New Roman"/>
          <w:sz w:val="28"/>
          <w:szCs w:val="28"/>
          <w:lang w:val="en-US"/>
        </w:rPr>
        <w:t>N</w:t>
      </w:r>
      <w:r w:rsidRPr="00E5041C">
        <w:rPr>
          <w:rFonts w:ascii="Times New Roman" w:hAnsi="Times New Roman"/>
          <w:sz w:val="28"/>
          <w:szCs w:val="28"/>
          <w:vertAlign w:val="subscript"/>
        </w:rPr>
        <w:t>20</w:t>
      </w:r>
      <w:r w:rsidRPr="00E5041C">
        <w:rPr>
          <w:rFonts w:ascii="Times New Roman" w:hAnsi="Times New Roman"/>
          <w:sz w:val="28"/>
          <w:szCs w:val="28"/>
        </w:rPr>
        <w:t>Р</w:t>
      </w:r>
      <w:r w:rsidRPr="00E5041C">
        <w:rPr>
          <w:rFonts w:ascii="Times New Roman" w:hAnsi="Times New Roman"/>
          <w:sz w:val="28"/>
          <w:szCs w:val="28"/>
          <w:vertAlign w:val="subscript"/>
        </w:rPr>
        <w:t>40</w:t>
      </w:r>
      <w:r w:rsidRPr="00E5041C">
        <w:rPr>
          <w:rFonts w:ascii="Times New Roman" w:hAnsi="Times New Roman"/>
          <w:sz w:val="28"/>
          <w:szCs w:val="28"/>
        </w:rPr>
        <w:t>,</w:t>
      </w:r>
      <w:r w:rsidRPr="00E5041C">
        <w:rPr>
          <w:rFonts w:ascii="Times New Roman" w:hAnsi="Times New Roman"/>
          <w:sz w:val="28"/>
          <w:szCs w:val="28"/>
          <w:lang w:val="en-US"/>
        </w:rPr>
        <w:t>N</w:t>
      </w:r>
      <w:r w:rsidRPr="00E5041C">
        <w:rPr>
          <w:rFonts w:ascii="Times New Roman" w:hAnsi="Times New Roman"/>
          <w:sz w:val="28"/>
          <w:szCs w:val="28"/>
          <w:vertAlign w:val="subscript"/>
        </w:rPr>
        <w:t>40</w:t>
      </w:r>
      <w:r w:rsidRPr="00E5041C">
        <w:rPr>
          <w:rFonts w:ascii="Times New Roman" w:hAnsi="Times New Roman"/>
          <w:sz w:val="28"/>
          <w:szCs w:val="28"/>
        </w:rPr>
        <w:t>Р</w:t>
      </w:r>
      <w:r w:rsidRPr="00E5041C">
        <w:rPr>
          <w:rFonts w:ascii="Times New Roman" w:hAnsi="Times New Roman"/>
          <w:sz w:val="28"/>
          <w:szCs w:val="28"/>
          <w:vertAlign w:val="subscript"/>
        </w:rPr>
        <w:t>60</w:t>
      </w:r>
      <w:r w:rsidRPr="00E5041C">
        <w:rPr>
          <w:rFonts w:ascii="Times New Roman" w:hAnsi="Times New Roman"/>
          <w:sz w:val="28"/>
          <w:szCs w:val="28"/>
        </w:rPr>
        <w:t>К</w:t>
      </w:r>
      <w:r w:rsidRPr="00E5041C">
        <w:rPr>
          <w:rFonts w:ascii="Times New Roman" w:hAnsi="Times New Roman"/>
          <w:sz w:val="28"/>
          <w:szCs w:val="28"/>
          <w:vertAlign w:val="subscript"/>
        </w:rPr>
        <w:t>60</w:t>
      </w:r>
      <w:r w:rsidRPr="00E5041C">
        <w:rPr>
          <w:rFonts w:ascii="Times New Roman" w:hAnsi="Times New Roman"/>
          <w:sz w:val="28"/>
          <w:szCs w:val="28"/>
        </w:rPr>
        <w:t xml:space="preserve"> и </w:t>
      </w:r>
      <w:r w:rsidRPr="00E5041C">
        <w:rPr>
          <w:rFonts w:ascii="Times New Roman" w:hAnsi="Times New Roman"/>
          <w:sz w:val="28"/>
          <w:szCs w:val="28"/>
          <w:lang w:val="en-US"/>
        </w:rPr>
        <w:t>N</w:t>
      </w:r>
      <w:r w:rsidRPr="00E5041C">
        <w:rPr>
          <w:rFonts w:ascii="Times New Roman" w:hAnsi="Times New Roman"/>
          <w:sz w:val="28"/>
          <w:szCs w:val="28"/>
          <w:vertAlign w:val="subscript"/>
        </w:rPr>
        <w:t>60</w:t>
      </w:r>
      <w:r w:rsidRPr="00E5041C">
        <w:rPr>
          <w:rFonts w:ascii="Times New Roman" w:hAnsi="Times New Roman"/>
          <w:sz w:val="28"/>
          <w:szCs w:val="28"/>
        </w:rPr>
        <w:t>Р</w:t>
      </w:r>
      <w:r w:rsidRPr="00E5041C">
        <w:rPr>
          <w:rFonts w:ascii="Times New Roman" w:hAnsi="Times New Roman"/>
          <w:sz w:val="28"/>
          <w:szCs w:val="28"/>
          <w:vertAlign w:val="subscript"/>
        </w:rPr>
        <w:t>60</w:t>
      </w:r>
      <w:r w:rsidRPr="00E5041C">
        <w:rPr>
          <w:rFonts w:ascii="Times New Roman" w:hAnsi="Times New Roman"/>
          <w:sz w:val="28"/>
          <w:szCs w:val="28"/>
        </w:rPr>
        <w:t>К</w:t>
      </w:r>
      <w:r w:rsidRPr="00E5041C">
        <w:rPr>
          <w:rFonts w:ascii="Times New Roman" w:hAnsi="Times New Roman"/>
          <w:sz w:val="28"/>
          <w:szCs w:val="28"/>
          <w:vertAlign w:val="subscript"/>
        </w:rPr>
        <w:t>60</w:t>
      </w:r>
      <w:r w:rsidRPr="00E5041C">
        <w:rPr>
          <w:rFonts w:ascii="Times New Roman" w:hAnsi="Times New Roman"/>
          <w:sz w:val="28"/>
          <w:szCs w:val="28"/>
        </w:rPr>
        <w:t>, то есть в 2 раза от минимальной, обеспечило получение урожая озимой пш</w:t>
      </w:r>
      <w:r w:rsidRPr="00E5041C">
        <w:rPr>
          <w:rFonts w:ascii="Times New Roman" w:hAnsi="Times New Roman"/>
          <w:sz w:val="28"/>
          <w:szCs w:val="28"/>
        </w:rPr>
        <w:t>е</w:t>
      </w:r>
      <w:r w:rsidRPr="00E5041C">
        <w:rPr>
          <w:rFonts w:ascii="Times New Roman" w:hAnsi="Times New Roman"/>
          <w:sz w:val="28"/>
          <w:szCs w:val="28"/>
        </w:rPr>
        <w:t>ницы в пределах 5,52-6,31 и 5,55-6,36 т/га при среднем показателе по да</w:t>
      </w:r>
      <w:r w:rsidRPr="00E5041C">
        <w:rPr>
          <w:rFonts w:ascii="Times New Roman" w:hAnsi="Times New Roman"/>
          <w:sz w:val="28"/>
          <w:szCs w:val="28"/>
        </w:rPr>
        <w:t>н</w:t>
      </w:r>
      <w:r w:rsidRPr="00E5041C">
        <w:rPr>
          <w:rFonts w:ascii="Times New Roman" w:hAnsi="Times New Roman"/>
          <w:sz w:val="28"/>
          <w:szCs w:val="28"/>
        </w:rPr>
        <w:t>ной системе удобрения 5,88-5,93 т/га. В сравнении с контрольным  вариа</w:t>
      </w:r>
      <w:r w:rsidRPr="00E5041C">
        <w:rPr>
          <w:rFonts w:ascii="Times New Roman" w:hAnsi="Times New Roman"/>
          <w:sz w:val="28"/>
          <w:szCs w:val="28"/>
        </w:rPr>
        <w:t>н</w:t>
      </w:r>
      <w:r w:rsidRPr="00E5041C">
        <w:rPr>
          <w:rFonts w:ascii="Times New Roman" w:hAnsi="Times New Roman"/>
          <w:sz w:val="28"/>
          <w:szCs w:val="28"/>
        </w:rPr>
        <w:t>том  прибавка здесь соответственно севооборотам составила 2,41-1,85 т/га или 69,4-35,4%, а с минимальной дозой прирост урожая был на уровне 1,18-0,65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041C">
        <w:rPr>
          <w:rFonts w:ascii="Times New Roman" w:hAnsi="Times New Roman"/>
          <w:sz w:val="28"/>
          <w:szCs w:val="28"/>
        </w:rPr>
        <w:t>т/га.</w:t>
      </w:r>
    </w:p>
    <w:p w:rsidR="009D084D" w:rsidRDefault="009D084D" w:rsidP="00A411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3B5">
        <w:rPr>
          <w:rFonts w:ascii="Times New Roman" w:hAnsi="Times New Roman"/>
          <w:sz w:val="28"/>
          <w:szCs w:val="28"/>
        </w:rPr>
        <w:t>Статистическая обработка урожайных данных позволила выявить з</w:t>
      </w:r>
      <w:r w:rsidRPr="004B73B5">
        <w:rPr>
          <w:rFonts w:ascii="Times New Roman" w:hAnsi="Times New Roman"/>
          <w:sz w:val="28"/>
          <w:szCs w:val="28"/>
        </w:rPr>
        <w:t>а</w:t>
      </w:r>
      <w:r w:rsidRPr="004B73B5">
        <w:rPr>
          <w:rFonts w:ascii="Times New Roman" w:hAnsi="Times New Roman"/>
          <w:sz w:val="28"/>
          <w:szCs w:val="28"/>
        </w:rPr>
        <w:t>кономерность формирования продуктивности озимой пшеницы в завис</w:t>
      </w:r>
      <w:r w:rsidRPr="004B73B5">
        <w:rPr>
          <w:rFonts w:ascii="Times New Roman" w:hAnsi="Times New Roman"/>
          <w:sz w:val="28"/>
          <w:szCs w:val="28"/>
        </w:rPr>
        <w:t>и</w:t>
      </w:r>
      <w:r w:rsidRPr="004B73B5">
        <w:rPr>
          <w:rFonts w:ascii="Times New Roman" w:hAnsi="Times New Roman"/>
          <w:sz w:val="28"/>
          <w:szCs w:val="28"/>
        </w:rPr>
        <w:t>мости от применяемых систем удобрения и предшественника. Коэффиц</w:t>
      </w:r>
      <w:r w:rsidRPr="004B73B5">
        <w:rPr>
          <w:rFonts w:ascii="Times New Roman" w:hAnsi="Times New Roman"/>
          <w:sz w:val="28"/>
          <w:szCs w:val="28"/>
        </w:rPr>
        <w:t>и</w:t>
      </w:r>
      <w:r w:rsidRPr="004B73B5">
        <w:rPr>
          <w:rFonts w:ascii="Times New Roman" w:hAnsi="Times New Roman"/>
          <w:sz w:val="28"/>
          <w:szCs w:val="28"/>
        </w:rPr>
        <w:t xml:space="preserve">ент множественной корреляции в зернопропашном севообороте </w:t>
      </w:r>
      <w:r w:rsidRPr="008110DB">
        <w:rPr>
          <w:rFonts w:ascii="Times New Roman" w:hAnsi="Times New Roman"/>
          <w:sz w:val="28"/>
          <w:szCs w:val="28"/>
        </w:rPr>
        <w:t xml:space="preserve">составил 0,558-0,769 и в севообороте с травами 0,468-0,794 (таблица </w:t>
      </w:r>
      <w:r>
        <w:rPr>
          <w:rFonts w:ascii="Times New Roman" w:hAnsi="Times New Roman"/>
          <w:sz w:val="28"/>
          <w:szCs w:val="28"/>
        </w:rPr>
        <w:t>7</w:t>
      </w:r>
      <w:r w:rsidRPr="008110DB">
        <w:rPr>
          <w:rFonts w:ascii="Times New Roman" w:hAnsi="Times New Roman"/>
          <w:sz w:val="28"/>
          <w:szCs w:val="28"/>
        </w:rPr>
        <w:t>).</w:t>
      </w:r>
      <w:r w:rsidRPr="004B73B5">
        <w:rPr>
          <w:rFonts w:ascii="Times New Roman" w:hAnsi="Times New Roman"/>
          <w:sz w:val="28"/>
          <w:szCs w:val="28"/>
        </w:rPr>
        <w:t xml:space="preserve"> </w:t>
      </w:r>
    </w:p>
    <w:p w:rsidR="009D084D" w:rsidRPr="00E5041C" w:rsidRDefault="009D084D" w:rsidP="003767B7">
      <w:pPr>
        <w:spacing w:after="120" w:line="360" w:lineRule="auto"/>
        <w:ind w:firstLine="658"/>
        <w:jc w:val="both"/>
        <w:rPr>
          <w:rFonts w:ascii="Times New Roman" w:hAnsi="Times New Roman"/>
          <w:sz w:val="28"/>
          <w:szCs w:val="28"/>
        </w:rPr>
      </w:pPr>
    </w:p>
    <w:p w:rsidR="009D084D" w:rsidRPr="00447926" w:rsidRDefault="009D084D" w:rsidP="008110D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E4F87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00331A">
        <w:rPr>
          <w:rFonts w:ascii="Times New Roman" w:hAnsi="Times New Roman"/>
          <w:sz w:val="28"/>
          <w:szCs w:val="28"/>
        </w:rPr>
        <w:t>–</w:t>
      </w:r>
      <w:r w:rsidRPr="002E4F87">
        <w:rPr>
          <w:rFonts w:ascii="Times New Roman" w:hAnsi="Times New Roman"/>
          <w:sz w:val="28"/>
          <w:szCs w:val="28"/>
        </w:rPr>
        <w:t xml:space="preserve"> Урожайность озимой пшеницы в зависимости от севооборота,</w:t>
      </w:r>
      <w:r w:rsidRPr="00447926">
        <w:rPr>
          <w:rFonts w:ascii="Times New Roman" w:hAnsi="Times New Roman"/>
          <w:sz w:val="28"/>
          <w:szCs w:val="28"/>
        </w:rPr>
        <w:t xml:space="preserve"> предшественника и систем удобрения, сбалансированных по элементам пи</w:t>
      </w:r>
      <w:r>
        <w:rPr>
          <w:rFonts w:ascii="Times New Roman" w:hAnsi="Times New Roman"/>
          <w:sz w:val="28"/>
          <w:szCs w:val="28"/>
        </w:rPr>
        <w:t>тания, т/га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0"/>
        <w:gridCol w:w="1134"/>
        <w:gridCol w:w="1276"/>
        <w:gridCol w:w="850"/>
        <w:gridCol w:w="974"/>
        <w:gridCol w:w="1134"/>
        <w:gridCol w:w="709"/>
        <w:gridCol w:w="727"/>
      </w:tblGrid>
      <w:tr w:rsidR="009D084D" w:rsidRPr="00C20605" w:rsidTr="00473857">
        <w:trPr>
          <w:trHeight w:val="533"/>
        </w:trPr>
        <w:tc>
          <w:tcPr>
            <w:tcW w:w="2410" w:type="dxa"/>
            <w:vMerge w:val="restart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Система </w:t>
            </w:r>
          </w:p>
          <w:p w:rsidR="009D084D" w:rsidRPr="00447926" w:rsidRDefault="009D084D" w:rsidP="0047385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удобрения</w:t>
            </w:r>
          </w:p>
        </w:tc>
        <w:tc>
          <w:tcPr>
            <w:tcW w:w="4234" w:type="dxa"/>
            <w:gridSpan w:val="4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Предшественник</w:t>
            </w:r>
          </w:p>
        </w:tc>
        <w:tc>
          <w:tcPr>
            <w:tcW w:w="1134" w:type="dxa"/>
            <w:vMerge w:val="restart"/>
            <w:vAlign w:val="center"/>
          </w:tcPr>
          <w:p w:rsidR="009D084D" w:rsidRPr="00447926" w:rsidRDefault="009D084D" w:rsidP="00473857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926">
              <w:rPr>
                <w:rFonts w:ascii="Times New Roman" w:hAnsi="Times New Roman"/>
                <w:sz w:val="26"/>
                <w:szCs w:val="26"/>
              </w:rPr>
              <w:t>Среднее по сист</w:t>
            </w:r>
            <w:r w:rsidRPr="00447926">
              <w:rPr>
                <w:rFonts w:ascii="Times New Roman" w:hAnsi="Times New Roman"/>
                <w:sz w:val="26"/>
                <w:szCs w:val="26"/>
              </w:rPr>
              <w:t>е</w:t>
            </w:r>
            <w:r w:rsidRPr="00447926">
              <w:rPr>
                <w:rFonts w:ascii="Times New Roman" w:hAnsi="Times New Roman"/>
                <w:sz w:val="26"/>
                <w:szCs w:val="26"/>
              </w:rPr>
              <w:t>ме удо</w:t>
            </w:r>
            <w:r w:rsidRPr="00447926">
              <w:rPr>
                <w:rFonts w:ascii="Times New Roman" w:hAnsi="Times New Roman"/>
                <w:sz w:val="26"/>
                <w:szCs w:val="26"/>
              </w:rPr>
              <w:t>б</w:t>
            </w:r>
            <w:r w:rsidRPr="00447926">
              <w:rPr>
                <w:rFonts w:ascii="Times New Roman" w:hAnsi="Times New Roman"/>
                <w:sz w:val="26"/>
                <w:szCs w:val="26"/>
              </w:rPr>
              <w:t>рения</w:t>
            </w:r>
          </w:p>
        </w:tc>
        <w:tc>
          <w:tcPr>
            <w:tcW w:w="1436" w:type="dxa"/>
            <w:gridSpan w:val="2"/>
            <w:vAlign w:val="center"/>
          </w:tcPr>
          <w:p w:rsidR="009D084D" w:rsidRPr="00447926" w:rsidRDefault="009D084D" w:rsidP="00473857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Прибавка к  контролю</w:t>
            </w:r>
          </w:p>
        </w:tc>
      </w:tr>
      <w:tr w:rsidR="009D084D" w:rsidRPr="00C20605" w:rsidTr="00473857">
        <w:trPr>
          <w:trHeight w:val="1070"/>
        </w:trPr>
        <w:tc>
          <w:tcPr>
            <w:tcW w:w="2410" w:type="dxa"/>
            <w:vMerge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926">
              <w:rPr>
                <w:rFonts w:ascii="Times New Roman" w:hAnsi="Times New Roman"/>
                <w:sz w:val="26"/>
                <w:szCs w:val="26"/>
              </w:rPr>
              <w:t xml:space="preserve">кукуруза, </w:t>
            </w:r>
          </w:p>
          <w:p w:rsidR="009D084D" w:rsidRPr="00447926" w:rsidRDefault="009D084D" w:rsidP="00473857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926">
              <w:rPr>
                <w:rFonts w:ascii="Times New Roman" w:hAnsi="Times New Roman"/>
                <w:sz w:val="26"/>
                <w:szCs w:val="26"/>
              </w:rPr>
              <w:t>эспарцет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left="-3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926">
              <w:rPr>
                <w:rFonts w:ascii="Times New Roman" w:hAnsi="Times New Roman"/>
                <w:sz w:val="26"/>
                <w:szCs w:val="26"/>
              </w:rPr>
              <w:t>озимая пшеница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left="-38" w:right="-11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926">
              <w:rPr>
                <w:rFonts w:ascii="Times New Roman" w:hAnsi="Times New Roman"/>
                <w:sz w:val="26"/>
                <w:szCs w:val="26"/>
              </w:rPr>
              <w:t>горох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left="-11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926">
              <w:rPr>
                <w:rFonts w:ascii="Times New Roman" w:hAnsi="Times New Roman"/>
                <w:sz w:val="26"/>
                <w:szCs w:val="26"/>
              </w:rPr>
              <w:t>сахарная свёкла</w:t>
            </w:r>
          </w:p>
        </w:tc>
        <w:tc>
          <w:tcPr>
            <w:tcW w:w="1134" w:type="dxa"/>
            <w:vMerge/>
            <w:vAlign w:val="center"/>
          </w:tcPr>
          <w:p w:rsidR="009D084D" w:rsidRPr="00447926" w:rsidRDefault="009D084D" w:rsidP="00473857">
            <w:pPr>
              <w:spacing w:after="0" w:line="240" w:lineRule="auto"/>
              <w:ind w:left="-3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т/га</w:t>
            </w: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lef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D084D" w:rsidRPr="00C20605" w:rsidTr="00A411B7">
        <w:trPr>
          <w:trHeight w:val="497"/>
        </w:trPr>
        <w:tc>
          <w:tcPr>
            <w:tcW w:w="9214" w:type="dxa"/>
            <w:gridSpan w:val="8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зернопропашной севооборот</w:t>
            </w:r>
          </w:p>
        </w:tc>
      </w:tr>
      <w:tr w:rsidR="009D084D" w:rsidRPr="00C20605" w:rsidTr="00473857">
        <w:trPr>
          <w:trHeight w:val="217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Без удобрений (контроль)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2,85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3,58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4,41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3,47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473857">
        <w:trPr>
          <w:trHeight w:val="869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Минимальная </w:t>
            </w:r>
          </w:p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доза </w:t>
            </w:r>
            <w:r w:rsidRPr="0044792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447926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4,07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5,02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5,38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4,32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4,70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1,23</w:t>
            </w: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35,4</w:t>
            </w:r>
          </w:p>
        </w:tc>
      </w:tr>
      <w:tr w:rsidR="009D084D" w:rsidRPr="00C20605" w:rsidTr="00A411B7">
        <w:trPr>
          <w:trHeight w:val="440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44792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447926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5,56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6,52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6,31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5,52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5,88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2,41</w:t>
            </w: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69,4</w:t>
            </w:r>
          </w:p>
        </w:tc>
      </w:tr>
      <w:tr w:rsidR="009D084D" w:rsidRPr="00C20605" w:rsidTr="00A411B7">
        <w:trPr>
          <w:trHeight w:val="800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Повышенная </w:t>
            </w:r>
          </w:p>
          <w:p w:rsidR="009D084D" w:rsidRPr="00447926" w:rsidRDefault="009D084D" w:rsidP="00473857">
            <w:pPr>
              <w:spacing w:after="0" w:line="240" w:lineRule="auto"/>
              <w:ind w:right="-108"/>
              <w:contextualSpacing/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доза </w:t>
            </w:r>
            <w:r w:rsidRPr="0044792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447926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6,20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6,16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6,30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6,24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6,22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2,75</w:t>
            </w: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79,2</w:t>
            </w:r>
          </w:p>
        </w:tc>
      </w:tr>
      <w:tr w:rsidR="009D084D" w:rsidRPr="00C20605" w:rsidTr="00A411B7">
        <w:trPr>
          <w:trHeight w:val="710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Высокая доза </w:t>
            </w:r>
            <w:r w:rsidRPr="0044792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447926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6,16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5,94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6,22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6,12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6,11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1,76</w:t>
            </w: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16,1</w:t>
            </w:r>
          </w:p>
        </w:tc>
      </w:tr>
      <w:tr w:rsidR="009D084D" w:rsidRPr="00C20605" w:rsidTr="00A411B7">
        <w:trPr>
          <w:trHeight w:val="746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Среднее по</w:t>
            </w:r>
          </w:p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предшественнику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4,97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5,36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5,72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5,05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5,28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A411B7">
        <w:trPr>
          <w:trHeight w:val="515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447926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0,42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0,47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0,43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A411B7">
        <w:trPr>
          <w:trHeight w:val="605"/>
        </w:trPr>
        <w:tc>
          <w:tcPr>
            <w:tcW w:w="9214" w:type="dxa"/>
            <w:gridSpan w:val="8"/>
            <w:vAlign w:val="center"/>
          </w:tcPr>
          <w:p w:rsidR="009D084D" w:rsidRPr="00447926" w:rsidRDefault="009D084D" w:rsidP="0047385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зернотравянопропашной севооборот</w:t>
            </w:r>
          </w:p>
        </w:tc>
      </w:tr>
      <w:tr w:rsidR="009D084D" w:rsidRPr="00C20605" w:rsidTr="00A411B7">
        <w:trPr>
          <w:trHeight w:val="684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Без удобрений (контроль)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5,41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4,11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4,65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3,34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4,38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A411B7">
        <w:trPr>
          <w:trHeight w:val="708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Минимальная</w:t>
            </w:r>
          </w:p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доза </w:t>
            </w:r>
            <w:r w:rsidRPr="0044792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447926">
              <w:rPr>
                <w:rFonts w:ascii="Times New Roman" w:hAnsi="Times New Roman"/>
                <w:sz w:val="28"/>
                <w:szCs w:val="28"/>
              </w:rPr>
              <w:t xml:space="preserve">РК 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6,17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5,11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5,42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4,43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5,28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0,90</w:t>
            </w: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20,5</w:t>
            </w:r>
          </w:p>
        </w:tc>
      </w:tr>
      <w:tr w:rsidR="009D084D" w:rsidRPr="00C20605" w:rsidTr="00A411B7">
        <w:trPr>
          <w:trHeight w:val="562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Средняя доза </w:t>
            </w:r>
            <w:r w:rsidRPr="0044792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447926">
              <w:rPr>
                <w:rFonts w:ascii="Times New Roman" w:hAnsi="Times New Roman"/>
                <w:sz w:val="28"/>
                <w:szCs w:val="28"/>
              </w:rPr>
              <w:t xml:space="preserve">РК 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6,36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5,55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6,13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5,67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5,93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1,55</w:t>
            </w: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35,4</w:t>
            </w:r>
          </w:p>
        </w:tc>
      </w:tr>
      <w:tr w:rsidR="009D084D" w:rsidRPr="00C20605" w:rsidTr="00A411B7">
        <w:trPr>
          <w:trHeight w:val="826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Повышенная</w:t>
            </w:r>
          </w:p>
          <w:p w:rsidR="009D084D" w:rsidRPr="00447926" w:rsidRDefault="009D084D" w:rsidP="0047385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доза </w:t>
            </w:r>
            <w:r w:rsidRPr="0044792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447926">
              <w:rPr>
                <w:rFonts w:ascii="Times New Roman" w:hAnsi="Times New Roman"/>
                <w:sz w:val="28"/>
                <w:szCs w:val="28"/>
              </w:rPr>
              <w:t xml:space="preserve">РК 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6,41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5,81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6,46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6,12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6,20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1,82</w:t>
            </w: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41,5</w:t>
            </w:r>
          </w:p>
        </w:tc>
      </w:tr>
      <w:tr w:rsidR="009D084D" w:rsidRPr="00C20605" w:rsidTr="00A411B7">
        <w:trPr>
          <w:trHeight w:val="427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Высокая доза </w:t>
            </w:r>
            <w:r w:rsidRPr="0044792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447926">
              <w:rPr>
                <w:rFonts w:ascii="Times New Roman" w:hAnsi="Times New Roman"/>
                <w:sz w:val="28"/>
                <w:szCs w:val="28"/>
              </w:rPr>
              <w:t>РК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6,43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5,82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6,37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6,06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6,17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1,79</w:t>
            </w: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40,9</w:t>
            </w:r>
          </w:p>
        </w:tc>
      </w:tr>
      <w:tr w:rsidR="009D084D" w:rsidRPr="00C20605" w:rsidTr="00A411B7">
        <w:trPr>
          <w:trHeight w:val="830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 xml:space="preserve">Среднее по </w:t>
            </w:r>
          </w:p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предшественнику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6,16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5,28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5,81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5,12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5,59</w:t>
            </w: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84D" w:rsidRPr="00C20605" w:rsidTr="00473857">
        <w:trPr>
          <w:trHeight w:val="493"/>
        </w:trPr>
        <w:tc>
          <w:tcPr>
            <w:tcW w:w="241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447926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  <w:tc>
          <w:tcPr>
            <w:tcW w:w="1276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  <w:tc>
          <w:tcPr>
            <w:tcW w:w="850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97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926">
              <w:rPr>
                <w:rFonts w:ascii="Times New Roman" w:hAnsi="Times New Roman"/>
                <w:sz w:val="28"/>
                <w:szCs w:val="28"/>
              </w:rPr>
              <w:t>0,39</w:t>
            </w:r>
          </w:p>
        </w:tc>
        <w:tc>
          <w:tcPr>
            <w:tcW w:w="1134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9D084D" w:rsidRPr="00447926" w:rsidRDefault="009D084D" w:rsidP="004738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084D" w:rsidRPr="00672775" w:rsidRDefault="009D084D" w:rsidP="0047385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81474">
        <w:rPr>
          <w:rFonts w:ascii="Times New Roman" w:hAnsi="Times New Roman"/>
          <w:sz w:val="28"/>
        </w:rPr>
        <w:t xml:space="preserve">Таблица </w:t>
      </w:r>
      <w:r>
        <w:rPr>
          <w:rFonts w:ascii="Times New Roman" w:hAnsi="Times New Roman"/>
          <w:sz w:val="28"/>
        </w:rPr>
        <w:t>7</w:t>
      </w:r>
      <w:r w:rsidRPr="00981474">
        <w:rPr>
          <w:rFonts w:ascii="Times New Roman" w:hAnsi="Times New Roman"/>
          <w:sz w:val="28"/>
        </w:rPr>
        <w:t xml:space="preserve"> </w:t>
      </w:r>
      <w:r w:rsidRPr="0000331A">
        <w:rPr>
          <w:rFonts w:ascii="Times New Roman" w:hAnsi="Times New Roman"/>
          <w:sz w:val="28"/>
          <w:szCs w:val="28"/>
        </w:rPr>
        <w:t>–</w:t>
      </w:r>
      <w:r w:rsidRPr="00981474">
        <w:rPr>
          <w:rFonts w:ascii="Times New Roman" w:hAnsi="Times New Roman"/>
          <w:sz w:val="28"/>
        </w:rPr>
        <w:t xml:space="preserve"> Корреляционная связь между урожайностью озимой</w:t>
      </w:r>
      <w:r>
        <w:rPr>
          <w:rFonts w:ascii="Times New Roman" w:hAnsi="Times New Roman"/>
          <w:sz w:val="28"/>
        </w:rPr>
        <w:t xml:space="preserve"> </w:t>
      </w:r>
      <w:r w:rsidRPr="00672775">
        <w:rPr>
          <w:rFonts w:ascii="Times New Roman" w:hAnsi="Times New Roman"/>
          <w:bCs/>
          <w:sz w:val="28"/>
          <w:szCs w:val="28"/>
        </w:rPr>
        <w:t>пшеницы и системой удобрения в зависимости от предшественника и севооборо</w:t>
      </w:r>
      <w:r>
        <w:rPr>
          <w:rFonts w:ascii="Times New Roman" w:hAnsi="Times New Roman"/>
          <w:bCs/>
          <w:sz w:val="28"/>
          <w:szCs w:val="28"/>
        </w:rPr>
        <w:t>та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82"/>
        <w:gridCol w:w="1723"/>
        <w:gridCol w:w="1724"/>
        <w:gridCol w:w="1724"/>
        <w:gridCol w:w="1619"/>
      </w:tblGrid>
      <w:tr w:rsidR="009D084D" w:rsidRPr="00C20605" w:rsidTr="00473857">
        <w:trPr>
          <w:trHeight w:val="511"/>
        </w:trPr>
        <w:tc>
          <w:tcPr>
            <w:tcW w:w="2282" w:type="dxa"/>
            <w:vMerge w:val="restart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Предшественник</w:t>
            </w:r>
          </w:p>
        </w:tc>
        <w:tc>
          <w:tcPr>
            <w:tcW w:w="3447" w:type="dxa"/>
            <w:gridSpan w:val="2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Коэффициент корреляции</w:t>
            </w:r>
          </w:p>
        </w:tc>
        <w:tc>
          <w:tcPr>
            <w:tcW w:w="3343" w:type="dxa"/>
            <w:gridSpan w:val="2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Доля влияния, %</w:t>
            </w:r>
          </w:p>
        </w:tc>
      </w:tr>
      <w:tr w:rsidR="009D084D" w:rsidRPr="00C20605" w:rsidTr="00473857">
        <w:trPr>
          <w:trHeight w:val="907"/>
        </w:trPr>
        <w:tc>
          <w:tcPr>
            <w:tcW w:w="2282" w:type="dxa"/>
            <w:vMerge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ind w:left="-122" w:right="-72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среднее, 2000-2006 гг.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варьиро-вание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ind w:left="-25" w:right="-72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среднее, 2000-2006 гг.</w:t>
            </w:r>
          </w:p>
        </w:tc>
        <w:tc>
          <w:tcPr>
            <w:tcW w:w="1619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варьиро-вание</w:t>
            </w:r>
          </w:p>
        </w:tc>
      </w:tr>
      <w:tr w:rsidR="009D084D" w:rsidRPr="00C20605" w:rsidTr="00473857">
        <w:trPr>
          <w:trHeight w:val="437"/>
        </w:trPr>
        <w:tc>
          <w:tcPr>
            <w:tcW w:w="9072" w:type="dxa"/>
            <w:gridSpan w:val="5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зернопропашной севооборот</w:t>
            </w:r>
          </w:p>
        </w:tc>
      </w:tr>
      <w:tr w:rsidR="009D084D" w:rsidRPr="00C20605" w:rsidTr="00473857">
        <w:trPr>
          <w:trHeight w:val="437"/>
        </w:trPr>
        <w:tc>
          <w:tcPr>
            <w:tcW w:w="2282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Кукуруза</w:t>
            </w:r>
          </w:p>
        </w:tc>
        <w:tc>
          <w:tcPr>
            <w:tcW w:w="1723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0,683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0,522-0,776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48,7</w:t>
            </w:r>
          </w:p>
        </w:tc>
        <w:tc>
          <w:tcPr>
            <w:tcW w:w="1619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27,2-60,2</w:t>
            </w:r>
          </w:p>
        </w:tc>
      </w:tr>
      <w:tr w:rsidR="009D084D" w:rsidRPr="00C20605" w:rsidTr="00473857">
        <w:trPr>
          <w:trHeight w:val="437"/>
        </w:trPr>
        <w:tc>
          <w:tcPr>
            <w:tcW w:w="2282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Озимая пшеница</w:t>
            </w:r>
          </w:p>
        </w:tc>
        <w:tc>
          <w:tcPr>
            <w:tcW w:w="1723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0,687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0,242-0,829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47,3</w:t>
            </w:r>
          </w:p>
        </w:tc>
        <w:tc>
          <w:tcPr>
            <w:tcW w:w="1619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5,8-68,8</w:t>
            </w:r>
          </w:p>
        </w:tc>
      </w:tr>
      <w:tr w:rsidR="009D084D" w:rsidRPr="00C20605" w:rsidTr="00473857">
        <w:trPr>
          <w:trHeight w:val="437"/>
        </w:trPr>
        <w:tc>
          <w:tcPr>
            <w:tcW w:w="2282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Горох</w:t>
            </w:r>
          </w:p>
        </w:tc>
        <w:tc>
          <w:tcPr>
            <w:tcW w:w="1723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0,558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0,101-0,842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31,2</w:t>
            </w:r>
          </w:p>
        </w:tc>
        <w:tc>
          <w:tcPr>
            <w:tcW w:w="1619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1,0-70,9</w:t>
            </w:r>
          </w:p>
        </w:tc>
      </w:tr>
      <w:tr w:rsidR="009D084D" w:rsidRPr="00C20605" w:rsidTr="00473857">
        <w:trPr>
          <w:trHeight w:val="437"/>
        </w:trPr>
        <w:tc>
          <w:tcPr>
            <w:tcW w:w="2282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Сахарная свёкла</w:t>
            </w:r>
          </w:p>
        </w:tc>
        <w:tc>
          <w:tcPr>
            <w:tcW w:w="1723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0,769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0,659-0,843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59,2</w:t>
            </w:r>
          </w:p>
        </w:tc>
        <w:tc>
          <w:tcPr>
            <w:tcW w:w="1619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43,4-71,1</w:t>
            </w:r>
          </w:p>
        </w:tc>
      </w:tr>
      <w:tr w:rsidR="009D084D" w:rsidRPr="00C20605" w:rsidTr="00473857">
        <w:trPr>
          <w:trHeight w:val="437"/>
        </w:trPr>
        <w:tc>
          <w:tcPr>
            <w:tcW w:w="9072" w:type="dxa"/>
            <w:gridSpan w:val="5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зернотравянопропашной севооборот</w:t>
            </w:r>
          </w:p>
        </w:tc>
      </w:tr>
      <w:tr w:rsidR="009D084D" w:rsidRPr="00C20605" w:rsidTr="00473857">
        <w:trPr>
          <w:trHeight w:val="437"/>
        </w:trPr>
        <w:tc>
          <w:tcPr>
            <w:tcW w:w="2282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Эспарцет</w:t>
            </w:r>
          </w:p>
        </w:tc>
        <w:tc>
          <w:tcPr>
            <w:tcW w:w="1723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0,468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0,401-0,801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28,1</w:t>
            </w:r>
          </w:p>
        </w:tc>
        <w:tc>
          <w:tcPr>
            <w:tcW w:w="1619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16,1-53,1</w:t>
            </w:r>
          </w:p>
        </w:tc>
      </w:tr>
      <w:tr w:rsidR="009D084D" w:rsidRPr="00C20605" w:rsidTr="00473857">
        <w:trPr>
          <w:trHeight w:val="437"/>
        </w:trPr>
        <w:tc>
          <w:tcPr>
            <w:tcW w:w="2282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Озимая пшеница</w:t>
            </w:r>
          </w:p>
        </w:tc>
        <w:tc>
          <w:tcPr>
            <w:tcW w:w="1723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0,584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0,152-0,822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38,7</w:t>
            </w:r>
          </w:p>
        </w:tc>
        <w:tc>
          <w:tcPr>
            <w:tcW w:w="1619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2,3-67,6</w:t>
            </w:r>
          </w:p>
        </w:tc>
      </w:tr>
      <w:tr w:rsidR="009D084D" w:rsidRPr="00C20605" w:rsidTr="00473857">
        <w:trPr>
          <w:trHeight w:val="437"/>
        </w:trPr>
        <w:tc>
          <w:tcPr>
            <w:tcW w:w="2282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Горох</w:t>
            </w:r>
          </w:p>
        </w:tc>
        <w:tc>
          <w:tcPr>
            <w:tcW w:w="1723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0,500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0,246-0,910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34,1</w:t>
            </w:r>
          </w:p>
        </w:tc>
        <w:tc>
          <w:tcPr>
            <w:tcW w:w="1619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6,1-82,6</w:t>
            </w:r>
          </w:p>
        </w:tc>
      </w:tr>
      <w:tr w:rsidR="009D084D" w:rsidRPr="00C20605" w:rsidTr="00473857">
        <w:trPr>
          <w:trHeight w:val="438"/>
        </w:trPr>
        <w:tc>
          <w:tcPr>
            <w:tcW w:w="2282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Сахарная свёкла</w:t>
            </w:r>
          </w:p>
        </w:tc>
        <w:tc>
          <w:tcPr>
            <w:tcW w:w="1723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0,794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0,727-0,856</w:t>
            </w:r>
          </w:p>
        </w:tc>
        <w:tc>
          <w:tcPr>
            <w:tcW w:w="1724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63,2</w:t>
            </w:r>
          </w:p>
        </w:tc>
        <w:tc>
          <w:tcPr>
            <w:tcW w:w="1619" w:type="dxa"/>
            <w:vAlign w:val="center"/>
          </w:tcPr>
          <w:p w:rsidR="009D084D" w:rsidRPr="00672775" w:rsidRDefault="009D084D" w:rsidP="0047385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2775">
              <w:rPr>
                <w:rFonts w:ascii="Times New Roman" w:hAnsi="Times New Roman"/>
                <w:bCs/>
                <w:sz w:val="28"/>
                <w:szCs w:val="28"/>
              </w:rPr>
              <w:t>53,0-73,3</w:t>
            </w:r>
          </w:p>
        </w:tc>
      </w:tr>
    </w:tbl>
    <w:p w:rsidR="009D084D" w:rsidRDefault="009D084D" w:rsidP="004B73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084D" w:rsidRDefault="009D084D" w:rsidP="004B73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3B5">
        <w:rPr>
          <w:rFonts w:ascii="Times New Roman" w:hAnsi="Times New Roman"/>
          <w:sz w:val="28"/>
        </w:rPr>
        <w:t>При этом следует отметить, что доля влияния удобрений значител</w:t>
      </w:r>
      <w:r w:rsidRPr="004B73B5">
        <w:rPr>
          <w:rFonts w:ascii="Times New Roman" w:hAnsi="Times New Roman"/>
          <w:sz w:val="28"/>
        </w:rPr>
        <w:t>ь</w:t>
      </w:r>
      <w:r w:rsidRPr="004B73B5">
        <w:rPr>
          <w:rFonts w:ascii="Times New Roman" w:hAnsi="Times New Roman"/>
          <w:sz w:val="28"/>
        </w:rPr>
        <w:t>но варьировала по годам. Более высокой она была в годы с жесткими усл</w:t>
      </w:r>
      <w:r w:rsidRPr="004B73B5">
        <w:rPr>
          <w:rFonts w:ascii="Times New Roman" w:hAnsi="Times New Roman"/>
          <w:sz w:val="28"/>
        </w:rPr>
        <w:t>о</w:t>
      </w:r>
      <w:r w:rsidRPr="004B73B5">
        <w:rPr>
          <w:rFonts w:ascii="Times New Roman" w:hAnsi="Times New Roman"/>
          <w:sz w:val="28"/>
        </w:rPr>
        <w:t>виями периода вегетации. Средний показатель данного фактора в зерн</w:t>
      </w:r>
      <w:r w:rsidRPr="004B73B5">
        <w:rPr>
          <w:rFonts w:ascii="Times New Roman" w:hAnsi="Times New Roman"/>
          <w:sz w:val="28"/>
        </w:rPr>
        <w:t>о</w:t>
      </w:r>
      <w:r w:rsidRPr="004B73B5">
        <w:rPr>
          <w:rFonts w:ascii="Times New Roman" w:hAnsi="Times New Roman"/>
          <w:sz w:val="28"/>
        </w:rPr>
        <w:t xml:space="preserve">пропашном севообороте соответственно предшественника составил 31,2-59,2%, в севообороте с многолетними травами – 28,1-63,2%. Минимальные значения установлены по бобовым предшественникам. </w:t>
      </w:r>
    </w:p>
    <w:p w:rsidR="009D084D" w:rsidRDefault="009D084D" w:rsidP="009814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775">
        <w:rPr>
          <w:rFonts w:ascii="Times New Roman" w:hAnsi="Times New Roman"/>
          <w:sz w:val="28"/>
        </w:rPr>
        <w:t>Таким образом, использование в технологическом комплексе выр</w:t>
      </w:r>
      <w:r w:rsidRPr="00672775">
        <w:rPr>
          <w:rFonts w:ascii="Times New Roman" w:hAnsi="Times New Roman"/>
          <w:sz w:val="28"/>
        </w:rPr>
        <w:t>а</w:t>
      </w:r>
      <w:r w:rsidRPr="00672775">
        <w:rPr>
          <w:rFonts w:ascii="Times New Roman" w:hAnsi="Times New Roman"/>
          <w:sz w:val="28"/>
        </w:rPr>
        <w:t>щивания озимой пшеницы таких агропри</w:t>
      </w:r>
      <w:r>
        <w:rPr>
          <w:rFonts w:ascii="Times New Roman" w:hAnsi="Times New Roman"/>
          <w:sz w:val="28"/>
        </w:rPr>
        <w:t>ё</w:t>
      </w:r>
      <w:r w:rsidRPr="00672775">
        <w:rPr>
          <w:rFonts w:ascii="Times New Roman" w:hAnsi="Times New Roman"/>
          <w:sz w:val="28"/>
        </w:rPr>
        <w:t>мов как подбор предшественн</w:t>
      </w:r>
      <w:r w:rsidRPr="00672775">
        <w:rPr>
          <w:rFonts w:ascii="Times New Roman" w:hAnsi="Times New Roman"/>
          <w:sz w:val="28"/>
        </w:rPr>
        <w:t>и</w:t>
      </w:r>
      <w:r w:rsidRPr="00672775">
        <w:rPr>
          <w:rFonts w:ascii="Times New Roman" w:hAnsi="Times New Roman"/>
          <w:sz w:val="28"/>
        </w:rPr>
        <w:t>ка, размещение ее в севообороте и</w:t>
      </w:r>
      <w:r w:rsidRPr="00672775">
        <w:rPr>
          <w:rFonts w:ascii="Times New Roman" w:hAnsi="Times New Roman"/>
          <w:color w:val="000000"/>
          <w:sz w:val="28"/>
        </w:rPr>
        <w:t xml:space="preserve"> дифференцированное применение удо</w:t>
      </w:r>
      <w:r w:rsidRPr="00672775">
        <w:rPr>
          <w:rFonts w:ascii="Times New Roman" w:hAnsi="Times New Roman"/>
          <w:color w:val="000000"/>
          <w:sz w:val="28"/>
        </w:rPr>
        <w:t>б</w:t>
      </w:r>
      <w:r w:rsidRPr="00672775">
        <w:rPr>
          <w:rFonts w:ascii="Times New Roman" w:hAnsi="Times New Roman"/>
          <w:sz w:val="28"/>
          <w:szCs w:val="28"/>
        </w:rPr>
        <w:t>рений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2775">
        <w:rPr>
          <w:rFonts w:ascii="Times New Roman" w:hAnsi="Times New Roman"/>
          <w:sz w:val="28"/>
          <w:szCs w:val="28"/>
        </w:rPr>
        <w:t>обеспечивает достоверно стабильно высокие урожаи зерна в пред</w:t>
      </w:r>
      <w:r w:rsidRPr="00672775">
        <w:rPr>
          <w:rFonts w:ascii="Times New Roman" w:hAnsi="Times New Roman"/>
          <w:sz w:val="28"/>
          <w:szCs w:val="28"/>
        </w:rPr>
        <w:t>е</w:t>
      </w:r>
      <w:r w:rsidRPr="00672775">
        <w:rPr>
          <w:rFonts w:ascii="Times New Roman" w:hAnsi="Times New Roman"/>
          <w:sz w:val="28"/>
          <w:szCs w:val="28"/>
        </w:rPr>
        <w:t>лах 6,0-6,5 т/га, что на 42-79 % выше, чем при отказе от удобрений.</w:t>
      </w:r>
    </w:p>
    <w:p w:rsidR="009D084D" w:rsidRDefault="009D084D" w:rsidP="00CC098E">
      <w:pPr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CC098E">
        <w:rPr>
          <w:rFonts w:ascii="Times New Roman" w:hAnsi="Times New Roman"/>
          <w:sz w:val="28"/>
          <w:szCs w:val="28"/>
        </w:rPr>
        <w:t>Статистическая обработка урожайных данных выявила общие зак</w:t>
      </w:r>
      <w:r w:rsidRPr="00CC098E">
        <w:rPr>
          <w:rFonts w:ascii="Times New Roman" w:hAnsi="Times New Roman"/>
          <w:sz w:val="28"/>
          <w:szCs w:val="28"/>
        </w:rPr>
        <w:t>о</w:t>
      </w:r>
      <w:r w:rsidRPr="00CC098E">
        <w:rPr>
          <w:rFonts w:ascii="Times New Roman" w:hAnsi="Times New Roman"/>
          <w:sz w:val="28"/>
          <w:szCs w:val="28"/>
        </w:rPr>
        <w:t>номерности в формировании продуктивности озимой пшеницы в завис</w:t>
      </w:r>
      <w:r w:rsidRPr="00CC098E">
        <w:rPr>
          <w:rFonts w:ascii="Times New Roman" w:hAnsi="Times New Roman"/>
          <w:sz w:val="28"/>
          <w:szCs w:val="28"/>
        </w:rPr>
        <w:t>и</w:t>
      </w:r>
      <w:r w:rsidRPr="00CC098E">
        <w:rPr>
          <w:rFonts w:ascii="Times New Roman" w:hAnsi="Times New Roman"/>
          <w:sz w:val="28"/>
          <w:szCs w:val="28"/>
        </w:rPr>
        <w:t>мости от метеорологических условий произрастания и агротехнических приёмов возделывания. Прежде всего, между урожайностью и применя</w:t>
      </w:r>
      <w:r w:rsidRPr="00CC098E">
        <w:rPr>
          <w:rFonts w:ascii="Times New Roman" w:hAnsi="Times New Roman"/>
          <w:sz w:val="28"/>
          <w:szCs w:val="28"/>
        </w:rPr>
        <w:t>е</w:t>
      </w:r>
      <w:r w:rsidRPr="00CC098E">
        <w:rPr>
          <w:rFonts w:ascii="Times New Roman" w:hAnsi="Times New Roman"/>
          <w:sz w:val="28"/>
          <w:szCs w:val="28"/>
        </w:rPr>
        <w:t>мыми агроприёмами, а также складывающимися в период вегетации п</w:t>
      </w:r>
      <w:r w:rsidRPr="00CC098E">
        <w:rPr>
          <w:rFonts w:ascii="Times New Roman" w:hAnsi="Times New Roman"/>
          <w:sz w:val="28"/>
          <w:szCs w:val="28"/>
        </w:rPr>
        <w:t>о</w:t>
      </w:r>
      <w:r w:rsidRPr="00CC098E">
        <w:rPr>
          <w:rFonts w:ascii="Times New Roman" w:hAnsi="Times New Roman"/>
          <w:sz w:val="28"/>
          <w:szCs w:val="28"/>
        </w:rPr>
        <w:t>годными условиями, наблюдалась тесная корреляционная связь с коэфф</w:t>
      </w:r>
      <w:r w:rsidRPr="00CC098E">
        <w:rPr>
          <w:rFonts w:ascii="Times New Roman" w:hAnsi="Times New Roman"/>
          <w:sz w:val="28"/>
          <w:szCs w:val="28"/>
        </w:rPr>
        <w:t>и</w:t>
      </w:r>
      <w:r w:rsidRPr="00CC098E">
        <w:rPr>
          <w:rFonts w:ascii="Times New Roman" w:hAnsi="Times New Roman"/>
          <w:sz w:val="28"/>
          <w:szCs w:val="28"/>
        </w:rPr>
        <w:t>циентом множественной корреляции по предшественникам в зернопр</w:t>
      </w:r>
      <w:r w:rsidRPr="00CC098E">
        <w:rPr>
          <w:rFonts w:ascii="Times New Roman" w:hAnsi="Times New Roman"/>
          <w:sz w:val="28"/>
          <w:szCs w:val="28"/>
        </w:rPr>
        <w:t>о</w:t>
      </w:r>
      <w:r w:rsidRPr="00CC098E">
        <w:rPr>
          <w:rFonts w:ascii="Times New Roman" w:hAnsi="Times New Roman"/>
          <w:sz w:val="28"/>
          <w:szCs w:val="28"/>
        </w:rPr>
        <w:t>пашном  севообороте 0,558-0,769 и в зернотравянопропашном 0,572-0,794. Анализ парной корреляции между урожайностью и показателями пого</w:t>
      </w:r>
      <w:r w:rsidRPr="00CC098E">
        <w:rPr>
          <w:rFonts w:ascii="Times New Roman" w:hAnsi="Times New Roman"/>
          <w:sz w:val="28"/>
          <w:szCs w:val="28"/>
        </w:rPr>
        <w:t>д</w:t>
      </w:r>
      <w:r w:rsidRPr="00CC098E">
        <w:rPr>
          <w:rFonts w:ascii="Times New Roman" w:hAnsi="Times New Roman"/>
          <w:sz w:val="28"/>
          <w:szCs w:val="28"/>
        </w:rPr>
        <w:t>ных условий, таких как сумма осадков, сумма среднесуточных полож</w:t>
      </w:r>
      <w:r w:rsidRPr="00CC098E">
        <w:rPr>
          <w:rFonts w:ascii="Times New Roman" w:hAnsi="Times New Roman"/>
          <w:sz w:val="28"/>
          <w:szCs w:val="28"/>
        </w:rPr>
        <w:t>и</w:t>
      </w:r>
      <w:r w:rsidRPr="00CC098E">
        <w:rPr>
          <w:rFonts w:ascii="Times New Roman" w:hAnsi="Times New Roman"/>
          <w:sz w:val="28"/>
          <w:szCs w:val="28"/>
        </w:rPr>
        <w:t>тельных температур выше 5% и среднесуточной температуры воздуха дало возможность определить направление и форму связей между этими пок</w:t>
      </w:r>
      <w:r w:rsidRPr="00CC098E">
        <w:rPr>
          <w:rFonts w:ascii="Times New Roman" w:hAnsi="Times New Roman"/>
          <w:sz w:val="28"/>
          <w:szCs w:val="28"/>
        </w:rPr>
        <w:t>а</w:t>
      </w:r>
      <w:r w:rsidRPr="00CC098E">
        <w:rPr>
          <w:rFonts w:ascii="Times New Roman" w:hAnsi="Times New Roman"/>
          <w:sz w:val="28"/>
          <w:szCs w:val="28"/>
        </w:rPr>
        <w:t xml:space="preserve">зателями (таблица </w:t>
      </w:r>
      <w:r>
        <w:rPr>
          <w:rFonts w:ascii="Times New Roman" w:hAnsi="Times New Roman"/>
          <w:sz w:val="28"/>
          <w:szCs w:val="28"/>
        </w:rPr>
        <w:t>8</w:t>
      </w:r>
      <w:r w:rsidRPr="00CC098E">
        <w:rPr>
          <w:rFonts w:ascii="Times New Roman" w:hAnsi="Times New Roman"/>
          <w:sz w:val="28"/>
          <w:szCs w:val="28"/>
        </w:rPr>
        <w:t>).</w:t>
      </w:r>
    </w:p>
    <w:p w:rsidR="009D084D" w:rsidRPr="00E920BD" w:rsidRDefault="009D084D" w:rsidP="003767B7">
      <w:pPr>
        <w:spacing w:after="0" w:line="324" w:lineRule="auto"/>
        <w:ind w:firstLine="720"/>
        <w:jc w:val="both"/>
        <w:rPr>
          <w:rFonts w:ascii="Times New Roman" w:hAnsi="Times New Roman"/>
          <w:sz w:val="28"/>
        </w:rPr>
      </w:pPr>
      <w:r w:rsidRPr="00E920BD">
        <w:rPr>
          <w:rFonts w:ascii="Times New Roman" w:hAnsi="Times New Roman"/>
          <w:sz w:val="28"/>
        </w:rPr>
        <w:t>Так в процессе вегетации выявлена различная взаимосвязь между суммой осадков и величиной урожайности озимой пшеницы в зависимости от изучаемых систем удобрения. При этом теснота связи между рассма</w:t>
      </w:r>
      <w:r w:rsidRPr="00E920BD">
        <w:rPr>
          <w:rFonts w:ascii="Times New Roman" w:hAnsi="Times New Roman"/>
          <w:sz w:val="28"/>
        </w:rPr>
        <w:t>т</w:t>
      </w:r>
      <w:r w:rsidRPr="00E920BD">
        <w:rPr>
          <w:rFonts w:ascii="Times New Roman" w:hAnsi="Times New Roman"/>
          <w:sz w:val="28"/>
        </w:rPr>
        <w:t>риваемыми элементами в начальный период вегетации посев-всходы отм</w:t>
      </w:r>
      <w:r w:rsidRPr="00E920BD">
        <w:rPr>
          <w:rFonts w:ascii="Times New Roman" w:hAnsi="Times New Roman"/>
          <w:sz w:val="28"/>
        </w:rPr>
        <w:t>е</w:t>
      </w:r>
      <w:r w:rsidRPr="00E920BD">
        <w:rPr>
          <w:rFonts w:ascii="Times New Roman" w:hAnsi="Times New Roman"/>
          <w:sz w:val="28"/>
        </w:rPr>
        <w:t>чалась как очень слабая, а в процессе дальнейшей вегетации как средняя и высокая.  По направлению эта связь была в период посев-всходы отриц</w:t>
      </w:r>
      <w:r w:rsidRPr="00E920BD">
        <w:rPr>
          <w:rFonts w:ascii="Times New Roman" w:hAnsi="Times New Roman"/>
          <w:sz w:val="28"/>
        </w:rPr>
        <w:t>а</w:t>
      </w:r>
      <w:r w:rsidRPr="00E920BD">
        <w:rPr>
          <w:rFonts w:ascii="Times New Roman" w:hAnsi="Times New Roman"/>
          <w:sz w:val="28"/>
        </w:rPr>
        <w:t xml:space="preserve">тельной </w:t>
      </w:r>
      <w:r w:rsidRPr="00E920BD">
        <w:rPr>
          <w:rFonts w:ascii="Times New Roman" w:hAnsi="Times New Roman"/>
          <w:sz w:val="28"/>
          <w:lang w:val="en-US"/>
        </w:rPr>
        <w:t>r</w:t>
      </w:r>
      <w:r w:rsidRPr="00E920BD">
        <w:rPr>
          <w:rFonts w:ascii="Times New Roman" w:hAnsi="Times New Roman"/>
          <w:sz w:val="28"/>
        </w:rPr>
        <w:t xml:space="preserve"> = -0,51-0,70 и – 0,49 – 0,73. В последующем она была в разной степени положительной от слабой до высокой. То есть при минимальном количестве осадков в осенний период урожайность озимой пшеницы сн</w:t>
      </w:r>
      <w:r w:rsidRPr="00E920BD">
        <w:rPr>
          <w:rFonts w:ascii="Times New Roman" w:hAnsi="Times New Roman"/>
          <w:sz w:val="28"/>
        </w:rPr>
        <w:t>и</w:t>
      </w:r>
      <w:r w:rsidRPr="00E920BD">
        <w:rPr>
          <w:rFonts w:ascii="Times New Roman" w:hAnsi="Times New Roman"/>
          <w:sz w:val="28"/>
        </w:rPr>
        <w:t>жалась. Доля влияния их соответственно предшественникам составила: по эспарцету и гороху 4,11-4,32 %, кукурузе и сахарной свëкле - 8,72-8,89 %, озимой пшенице - 16,69 %.</w:t>
      </w:r>
    </w:p>
    <w:p w:rsidR="009D084D" w:rsidRPr="003767B7" w:rsidRDefault="009D084D" w:rsidP="003767B7">
      <w:pPr>
        <w:spacing w:after="0" w:line="324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 w:rsidRPr="003767B7">
        <w:rPr>
          <w:rFonts w:ascii="Times New Roman" w:hAnsi="Times New Roman"/>
          <w:spacing w:val="-2"/>
          <w:sz w:val="28"/>
        </w:rPr>
        <w:t>В весенне-летний период вегетации взаимосвязь между изучаемыми показателями колебалась в зернопропашном севообороте от средней отр</w:t>
      </w:r>
      <w:r w:rsidRPr="003767B7">
        <w:rPr>
          <w:rFonts w:ascii="Times New Roman" w:hAnsi="Times New Roman"/>
          <w:spacing w:val="-2"/>
          <w:sz w:val="28"/>
        </w:rPr>
        <w:t>и</w:t>
      </w:r>
      <w:r w:rsidRPr="003767B7">
        <w:rPr>
          <w:rFonts w:ascii="Times New Roman" w:hAnsi="Times New Roman"/>
          <w:spacing w:val="-2"/>
          <w:sz w:val="28"/>
        </w:rPr>
        <w:t>цательной в период возобновления весенней вегетации (</w:t>
      </w:r>
      <w:r w:rsidRPr="003767B7">
        <w:rPr>
          <w:rFonts w:ascii="Times New Roman" w:hAnsi="Times New Roman"/>
          <w:spacing w:val="-2"/>
          <w:sz w:val="28"/>
          <w:lang w:val="en-US"/>
        </w:rPr>
        <w:t>r</w:t>
      </w:r>
      <w:r w:rsidRPr="003767B7">
        <w:rPr>
          <w:rFonts w:ascii="Times New Roman" w:hAnsi="Times New Roman"/>
          <w:spacing w:val="-2"/>
          <w:sz w:val="28"/>
        </w:rPr>
        <w:t xml:space="preserve"> = -0,51-0,70 ) до слабой положительной (</w:t>
      </w:r>
      <w:r w:rsidRPr="003767B7">
        <w:rPr>
          <w:rFonts w:ascii="Times New Roman" w:hAnsi="Times New Roman"/>
          <w:spacing w:val="-2"/>
          <w:sz w:val="28"/>
          <w:lang w:val="en-US"/>
        </w:rPr>
        <w:t>r</w:t>
      </w:r>
      <w:r w:rsidRPr="003767B7">
        <w:rPr>
          <w:rFonts w:ascii="Times New Roman" w:hAnsi="Times New Roman"/>
          <w:spacing w:val="-2"/>
          <w:sz w:val="28"/>
        </w:rPr>
        <w:t xml:space="preserve"> = 0,14-0,37 ) в межфазный период молочная-восковая спелость от слабой отрицательной (</w:t>
      </w:r>
      <w:r w:rsidRPr="003767B7">
        <w:rPr>
          <w:rFonts w:ascii="Times New Roman" w:hAnsi="Times New Roman"/>
          <w:spacing w:val="-2"/>
          <w:sz w:val="28"/>
          <w:lang w:val="en-US"/>
        </w:rPr>
        <w:t>r</w:t>
      </w:r>
      <w:r w:rsidRPr="003767B7">
        <w:rPr>
          <w:rFonts w:ascii="Times New Roman" w:hAnsi="Times New Roman"/>
          <w:spacing w:val="-2"/>
          <w:sz w:val="28"/>
        </w:rPr>
        <w:t xml:space="preserve"> = - 0,03-0,25) до слабой пол</w:t>
      </w:r>
      <w:r w:rsidRPr="003767B7">
        <w:rPr>
          <w:rFonts w:ascii="Times New Roman" w:hAnsi="Times New Roman"/>
          <w:spacing w:val="-2"/>
          <w:sz w:val="28"/>
        </w:rPr>
        <w:t>о</w:t>
      </w:r>
      <w:r w:rsidRPr="003767B7">
        <w:rPr>
          <w:rFonts w:ascii="Times New Roman" w:hAnsi="Times New Roman"/>
          <w:spacing w:val="-2"/>
          <w:sz w:val="28"/>
        </w:rPr>
        <w:t>жительной  (</w:t>
      </w:r>
      <w:r w:rsidRPr="003767B7">
        <w:rPr>
          <w:rFonts w:ascii="Times New Roman" w:hAnsi="Times New Roman"/>
          <w:spacing w:val="-2"/>
          <w:sz w:val="28"/>
          <w:lang w:val="en-US"/>
        </w:rPr>
        <w:t>r</w:t>
      </w:r>
      <w:r w:rsidRPr="003767B7">
        <w:rPr>
          <w:rFonts w:ascii="Times New Roman" w:hAnsi="Times New Roman"/>
          <w:spacing w:val="-2"/>
          <w:sz w:val="28"/>
        </w:rPr>
        <w:t xml:space="preserve"> = 0,04-0,10) в межфазный период восковая - полная спелость.</w:t>
      </w:r>
    </w:p>
    <w:p w:rsidR="009D084D" w:rsidRPr="004718FA" w:rsidRDefault="009D084D" w:rsidP="004718FA">
      <w:pPr>
        <w:keepNext/>
        <w:keepLines/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81474">
        <w:rPr>
          <w:rFonts w:ascii="Times New Roman" w:hAnsi="Times New Roman"/>
          <w:bCs/>
          <w:sz w:val="28"/>
          <w:szCs w:val="28"/>
        </w:rPr>
        <w:t xml:space="preserve">Таблица </w:t>
      </w:r>
      <w:r>
        <w:rPr>
          <w:rFonts w:ascii="Times New Roman" w:hAnsi="Times New Roman"/>
          <w:bCs/>
          <w:sz w:val="28"/>
          <w:szCs w:val="28"/>
        </w:rPr>
        <w:t>8</w:t>
      </w:r>
      <w:r w:rsidRPr="00981474">
        <w:rPr>
          <w:rFonts w:ascii="Times New Roman" w:hAnsi="Times New Roman"/>
          <w:bCs/>
          <w:sz w:val="28"/>
          <w:szCs w:val="28"/>
        </w:rPr>
        <w:t xml:space="preserve"> - Парная корреляция между погодными условиями и</w:t>
      </w:r>
      <w:r w:rsidRPr="004718FA">
        <w:rPr>
          <w:rFonts w:ascii="Times New Roman" w:hAnsi="Times New Roman"/>
          <w:bCs/>
          <w:sz w:val="28"/>
          <w:szCs w:val="28"/>
        </w:rPr>
        <w:t xml:space="preserve"> </w:t>
      </w:r>
    </w:p>
    <w:p w:rsidR="009D084D" w:rsidRPr="004718FA" w:rsidRDefault="009D084D" w:rsidP="004718FA">
      <w:pPr>
        <w:keepNext/>
        <w:keepLines/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718FA">
        <w:rPr>
          <w:rFonts w:ascii="Times New Roman" w:hAnsi="Times New Roman"/>
          <w:bCs/>
          <w:sz w:val="28"/>
          <w:szCs w:val="28"/>
        </w:rPr>
        <w:t>урожайностью озимой пшеницы в зернопропашном севообороте при</w:t>
      </w:r>
    </w:p>
    <w:p w:rsidR="009D084D" w:rsidRPr="004718FA" w:rsidRDefault="009D084D" w:rsidP="004718FA">
      <w:pPr>
        <w:keepNext/>
        <w:keepLines/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718FA">
        <w:rPr>
          <w:rFonts w:ascii="Times New Roman" w:hAnsi="Times New Roman"/>
          <w:bCs/>
          <w:sz w:val="28"/>
          <w:szCs w:val="28"/>
        </w:rPr>
        <w:t>различных системах удобрения (среднее по предшественникам)</w:t>
      </w:r>
    </w:p>
    <w:tbl>
      <w:tblPr>
        <w:tblW w:w="90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19"/>
        <w:gridCol w:w="850"/>
        <w:gridCol w:w="142"/>
        <w:gridCol w:w="1701"/>
        <w:gridCol w:w="993"/>
        <w:gridCol w:w="1134"/>
        <w:gridCol w:w="1134"/>
      </w:tblGrid>
      <w:tr w:rsidR="009D084D" w:rsidRPr="00C20605" w:rsidTr="003C6CFC">
        <w:trPr>
          <w:trHeight w:val="162"/>
        </w:trPr>
        <w:tc>
          <w:tcPr>
            <w:tcW w:w="3119" w:type="dxa"/>
            <w:vMerge w:val="restart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88" w:lineRule="auto"/>
              <w:ind w:right="-108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Показатель метеорол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гических условий</w:t>
            </w:r>
          </w:p>
        </w:tc>
        <w:tc>
          <w:tcPr>
            <w:tcW w:w="5954" w:type="dxa"/>
            <w:gridSpan w:val="6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88" w:lineRule="auto"/>
              <w:ind w:left="-108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Межфазный период</w:t>
            </w:r>
          </w:p>
        </w:tc>
      </w:tr>
      <w:tr w:rsidR="009D084D" w:rsidRPr="00C20605" w:rsidTr="003C6CFC">
        <w:trPr>
          <w:cantSplit/>
          <w:trHeight w:val="1687"/>
        </w:trPr>
        <w:tc>
          <w:tcPr>
            <w:tcW w:w="3119" w:type="dxa"/>
            <w:vMerge/>
          </w:tcPr>
          <w:p w:rsidR="009D084D" w:rsidRPr="004718FA" w:rsidRDefault="009D084D" w:rsidP="004718FA">
            <w:pPr>
              <w:keepNext/>
              <w:keepLines/>
              <w:spacing w:after="0" w:line="288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сев-</w:t>
            </w:r>
          </w:p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всх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ды</w:t>
            </w:r>
          </w:p>
        </w:tc>
        <w:tc>
          <w:tcPr>
            <w:tcW w:w="1843" w:type="dxa"/>
            <w:gridSpan w:val="2"/>
            <w:textDirection w:val="btLr"/>
          </w:tcPr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52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возобновл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ние весенней вегетации-выход в</w:t>
            </w:r>
          </w:p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52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 xml:space="preserve"> трубку</w:t>
            </w:r>
          </w:p>
        </w:tc>
        <w:tc>
          <w:tcPr>
            <w:tcW w:w="993" w:type="dxa"/>
            <w:textDirection w:val="btLr"/>
            <w:vAlign w:val="center"/>
          </w:tcPr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 xml:space="preserve">выход в </w:t>
            </w:r>
          </w:p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тру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б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ку-кол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шение</w:t>
            </w:r>
          </w:p>
        </w:tc>
        <w:tc>
          <w:tcPr>
            <w:tcW w:w="1134" w:type="dxa"/>
            <w:textDirection w:val="btLr"/>
          </w:tcPr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кол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шение –</w:t>
            </w:r>
          </w:p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моло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ч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ная сп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лость</w:t>
            </w:r>
          </w:p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воск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вая –</w:t>
            </w:r>
          </w:p>
          <w:p w:rsidR="009D084D" w:rsidRPr="004718FA" w:rsidRDefault="009D084D" w:rsidP="004718FA">
            <w:pPr>
              <w:keepNext/>
              <w:keepLines/>
              <w:tabs>
                <w:tab w:val="left" w:pos="1000"/>
              </w:tabs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полная сп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 w:rsidRPr="004718FA">
              <w:rPr>
                <w:rFonts w:ascii="Times New Roman" w:hAnsi="Times New Roman"/>
                <w:bCs/>
                <w:sz w:val="26"/>
                <w:szCs w:val="26"/>
              </w:rPr>
              <w:t>лость</w:t>
            </w:r>
          </w:p>
        </w:tc>
      </w:tr>
      <w:tr w:rsidR="009D084D" w:rsidRPr="00C20605" w:rsidTr="003C6CFC">
        <w:trPr>
          <w:trHeight w:val="288"/>
        </w:trPr>
        <w:tc>
          <w:tcPr>
            <w:tcW w:w="9073" w:type="dxa"/>
            <w:gridSpan w:val="7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64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без удобрений</w:t>
            </w:r>
          </w:p>
        </w:tc>
      </w:tr>
      <w:tr w:rsidR="009D084D" w:rsidRPr="00C20605" w:rsidTr="003C6CFC">
        <w:trPr>
          <w:trHeight w:val="193"/>
        </w:trPr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850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left="-108"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-0,16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+0,75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+0,53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+0,46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+0,10</w:t>
            </w:r>
          </w:p>
        </w:tc>
      </w:tr>
      <w:tr w:rsidR="009D084D" w:rsidRPr="00C20605" w:rsidTr="003C6CFC">
        <w:trPr>
          <w:trHeight w:val="393"/>
        </w:trPr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850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-0,36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+0,21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+0,81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+0,38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+0,56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ратура воздуха,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850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+0,40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-0,04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-0,22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+0,21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-0,07</w:t>
            </w:r>
          </w:p>
        </w:tc>
      </w:tr>
      <w:tr w:rsidR="009D084D" w:rsidRPr="00C20605" w:rsidTr="003C6CFC">
        <w:tc>
          <w:tcPr>
            <w:tcW w:w="9073" w:type="dxa"/>
            <w:gridSpan w:val="7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 xml:space="preserve">минимальная доза 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NPK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850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-0,13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+0,75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+0,41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0,57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+0,05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850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-0,40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+0,26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+0,72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+0,36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+0,49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ратура воздуха,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850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+0,33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-0,15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-0,34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-0,31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+0,01</w:t>
            </w:r>
          </w:p>
        </w:tc>
      </w:tr>
      <w:tr w:rsidR="009D084D" w:rsidRPr="00C20605" w:rsidTr="003C6CFC">
        <w:trPr>
          <w:trHeight w:val="240"/>
        </w:trPr>
        <w:tc>
          <w:tcPr>
            <w:tcW w:w="9073" w:type="dxa"/>
            <w:gridSpan w:val="7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 xml:space="preserve">средняя доза 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NPK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992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-0,12</w:t>
            </w:r>
          </w:p>
        </w:tc>
        <w:tc>
          <w:tcPr>
            <w:tcW w:w="1701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+0,78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+0,57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+0,44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-0,03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-0,15</w:t>
            </w:r>
          </w:p>
        </w:tc>
        <w:tc>
          <w:tcPr>
            <w:tcW w:w="1701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+0,27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+0,77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+0,40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+0,49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ратура воздуха,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+0,41</w:t>
            </w:r>
          </w:p>
        </w:tc>
        <w:tc>
          <w:tcPr>
            <w:tcW w:w="1701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-0,09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-0,46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+0,15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-0,08</w:t>
            </w:r>
          </w:p>
        </w:tc>
      </w:tr>
      <w:tr w:rsidR="009D084D" w:rsidRPr="00C20605" w:rsidTr="003C6CFC">
        <w:trPr>
          <w:trHeight w:val="159"/>
        </w:trPr>
        <w:tc>
          <w:tcPr>
            <w:tcW w:w="9073" w:type="dxa"/>
            <w:gridSpan w:val="7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 xml:space="preserve">повышенная доза 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NPK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992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-0,11</w:t>
            </w:r>
          </w:p>
        </w:tc>
        <w:tc>
          <w:tcPr>
            <w:tcW w:w="1701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+0,69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+0,59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+0,46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-0,20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-0,13</w:t>
            </w:r>
          </w:p>
        </w:tc>
        <w:tc>
          <w:tcPr>
            <w:tcW w:w="1701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+0,25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+0,63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+0,10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+0,47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ратура воздуха,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+0,44</w:t>
            </w:r>
          </w:p>
        </w:tc>
        <w:tc>
          <w:tcPr>
            <w:tcW w:w="1701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-0,21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-0,68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+0,04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-0,10</w:t>
            </w:r>
          </w:p>
        </w:tc>
      </w:tr>
      <w:tr w:rsidR="009D084D" w:rsidRPr="00C20605" w:rsidTr="003C6CFC">
        <w:trPr>
          <w:trHeight w:val="90"/>
        </w:trPr>
        <w:tc>
          <w:tcPr>
            <w:tcW w:w="9073" w:type="dxa"/>
            <w:gridSpan w:val="7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 xml:space="preserve">высокая доза 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NPK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992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-0,07</w:t>
            </w:r>
          </w:p>
        </w:tc>
        <w:tc>
          <w:tcPr>
            <w:tcW w:w="1701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+0,68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+0,59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+0,38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-0,25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-0,21</w:t>
            </w:r>
          </w:p>
        </w:tc>
        <w:tc>
          <w:tcPr>
            <w:tcW w:w="1701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+0,27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+0,59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+0,02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+0,48</w:t>
            </w:r>
          </w:p>
        </w:tc>
      </w:tr>
      <w:tr w:rsidR="009D084D" w:rsidRPr="00C20605" w:rsidTr="003C6CFC">
        <w:tc>
          <w:tcPr>
            <w:tcW w:w="3119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ратура воздуха,</w:t>
            </w:r>
            <w:r w:rsidRPr="004718FA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+0,41</w:t>
            </w:r>
          </w:p>
        </w:tc>
        <w:tc>
          <w:tcPr>
            <w:tcW w:w="1701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-0,15</w:t>
            </w:r>
          </w:p>
        </w:tc>
        <w:tc>
          <w:tcPr>
            <w:tcW w:w="993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-0,69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+0,06</w:t>
            </w:r>
          </w:p>
        </w:tc>
        <w:tc>
          <w:tcPr>
            <w:tcW w:w="1134" w:type="dxa"/>
            <w:vAlign w:val="center"/>
          </w:tcPr>
          <w:p w:rsidR="009D084D" w:rsidRPr="004718FA" w:rsidRDefault="009D084D" w:rsidP="004718FA">
            <w:pPr>
              <w:keepNext/>
              <w:keepLines/>
              <w:spacing w:after="0" w:line="240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718FA">
              <w:rPr>
                <w:rFonts w:ascii="Times New Roman" w:hAnsi="Times New Roman"/>
                <w:bCs/>
                <w:sz w:val="28"/>
                <w:szCs w:val="28"/>
              </w:rPr>
              <w:t>-0,08</w:t>
            </w:r>
          </w:p>
        </w:tc>
      </w:tr>
    </w:tbl>
    <w:p w:rsidR="009D084D" w:rsidRDefault="009D084D" w:rsidP="00700F5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D084D" w:rsidRDefault="009D084D" w:rsidP="00E920BD">
      <w:pPr>
        <w:spacing w:after="0" w:line="324" w:lineRule="auto"/>
        <w:ind w:firstLine="709"/>
        <w:jc w:val="both"/>
        <w:rPr>
          <w:rFonts w:ascii="Times New Roman" w:hAnsi="Times New Roman"/>
          <w:sz w:val="28"/>
        </w:rPr>
      </w:pPr>
      <w:r w:rsidRPr="00E920BD">
        <w:rPr>
          <w:rFonts w:ascii="Times New Roman" w:hAnsi="Times New Roman"/>
          <w:sz w:val="28"/>
        </w:rPr>
        <w:t>Положительная связь между урожайностью и суммой осадков в зе</w:t>
      </w:r>
      <w:r w:rsidRPr="00E920BD">
        <w:rPr>
          <w:rFonts w:ascii="Times New Roman" w:hAnsi="Times New Roman"/>
          <w:sz w:val="28"/>
        </w:rPr>
        <w:t>р</w:t>
      </w:r>
      <w:r w:rsidRPr="00E920BD">
        <w:rPr>
          <w:rFonts w:ascii="Times New Roman" w:hAnsi="Times New Roman"/>
          <w:sz w:val="28"/>
        </w:rPr>
        <w:t>нотравянопропашном</w:t>
      </w:r>
      <w:r>
        <w:rPr>
          <w:rFonts w:ascii="Times New Roman" w:hAnsi="Times New Roman"/>
          <w:sz w:val="28"/>
        </w:rPr>
        <w:t xml:space="preserve"> </w:t>
      </w:r>
      <w:r w:rsidRPr="00E920BD">
        <w:rPr>
          <w:rFonts w:ascii="Times New Roman" w:hAnsi="Times New Roman"/>
          <w:sz w:val="28"/>
        </w:rPr>
        <w:t>севообороте имели место в межфазный период от возобновления весенней вегетации до выхода растений в трубку (</w:t>
      </w:r>
      <w:r w:rsidRPr="00E920BD">
        <w:rPr>
          <w:rFonts w:ascii="Times New Roman" w:hAnsi="Times New Roman"/>
          <w:sz w:val="28"/>
          <w:lang w:val="en-US"/>
        </w:rPr>
        <w:t>r</w:t>
      </w:r>
      <w:r w:rsidRPr="00E920BD">
        <w:rPr>
          <w:rFonts w:ascii="Times New Roman" w:hAnsi="Times New Roman"/>
          <w:sz w:val="28"/>
        </w:rPr>
        <w:t xml:space="preserve"> = 0,77- </w:t>
      </w:r>
      <w:r w:rsidRPr="00981474">
        <w:rPr>
          <w:rFonts w:ascii="Times New Roman" w:hAnsi="Times New Roman"/>
          <w:sz w:val="28"/>
        </w:rPr>
        <w:t>0,85) и слабая в период колошения (</w:t>
      </w:r>
      <w:r w:rsidRPr="00981474">
        <w:rPr>
          <w:rFonts w:ascii="Times New Roman" w:hAnsi="Times New Roman"/>
          <w:sz w:val="28"/>
          <w:lang w:val="en-US"/>
        </w:rPr>
        <w:t>r</w:t>
      </w:r>
      <w:r w:rsidRPr="00981474">
        <w:rPr>
          <w:rFonts w:ascii="Times New Roman" w:hAnsi="Times New Roman"/>
          <w:sz w:val="28"/>
        </w:rPr>
        <w:t xml:space="preserve"> = 0,29-0,46) (таблица </w:t>
      </w:r>
      <w:r>
        <w:rPr>
          <w:rFonts w:ascii="Times New Roman" w:hAnsi="Times New Roman"/>
          <w:sz w:val="28"/>
        </w:rPr>
        <w:t>9</w:t>
      </w:r>
      <w:r w:rsidRPr="00981474">
        <w:rPr>
          <w:rFonts w:ascii="Times New Roman" w:hAnsi="Times New Roman"/>
          <w:sz w:val="28"/>
        </w:rPr>
        <w:t>).</w:t>
      </w:r>
      <w:r w:rsidRPr="00E920BD">
        <w:rPr>
          <w:rFonts w:ascii="Times New Roman" w:hAnsi="Times New Roman"/>
          <w:sz w:val="28"/>
        </w:rPr>
        <w:t xml:space="preserve"> </w:t>
      </w:r>
    </w:p>
    <w:p w:rsidR="009D084D" w:rsidRDefault="009D084D" w:rsidP="00A411B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F5B97">
        <w:rPr>
          <w:rFonts w:ascii="Times New Roman" w:hAnsi="Times New Roman"/>
          <w:sz w:val="28"/>
        </w:rPr>
        <w:t>Значительные различия в корреляционной связи по вариантам опыта меж</w:t>
      </w:r>
      <w:r>
        <w:rPr>
          <w:rFonts w:ascii="Times New Roman" w:hAnsi="Times New Roman"/>
          <w:sz w:val="28"/>
        </w:rPr>
        <w:t>ду суммой</w:t>
      </w:r>
      <w:r w:rsidRPr="009F5B97">
        <w:rPr>
          <w:rFonts w:ascii="Times New Roman" w:hAnsi="Times New Roman"/>
          <w:sz w:val="28"/>
        </w:rPr>
        <w:t xml:space="preserve"> осадков и урожайностью озимой пшеницы отмечены в межфазный период возобновления весенней вегетации-выход в трубку, где максимальный коэффициент (</w:t>
      </w:r>
      <w:r w:rsidRPr="009F5B97">
        <w:rPr>
          <w:rFonts w:ascii="Times New Roman" w:hAnsi="Times New Roman"/>
          <w:sz w:val="28"/>
          <w:lang w:val="en-US"/>
        </w:rPr>
        <w:t>r</w:t>
      </w:r>
      <w:r>
        <w:rPr>
          <w:rFonts w:ascii="Times New Roman" w:hAnsi="Times New Roman"/>
          <w:sz w:val="28"/>
        </w:rPr>
        <w:t xml:space="preserve"> = 0,77-0,86 и 0,75-0,84) </w:t>
      </w:r>
      <w:r w:rsidRPr="009F5B97">
        <w:rPr>
          <w:rFonts w:ascii="Times New Roman" w:hAnsi="Times New Roman"/>
          <w:sz w:val="28"/>
        </w:rPr>
        <w:t>в обоих севообор</w:t>
      </w:r>
      <w:r w:rsidRPr="009F5B97">
        <w:rPr>
          <w:rFonts w:ascii="Times New Roman" w:hAnsi="Times New Roman"/>
          <w:sz w:val="28"/>
        </w:rPr>
        <w:t>о</w:t>
      </w:r>
      <w:r w:rsidRPr="009F5B97">
        <w:rPr>
          <w:rFonts w:ascii="Times New Roman" w:hAnsi="Times New Roman"/>
          <w:sz w:val="28"/>
        </w:rPr>
        <w:t>тах отмечен при системах с парным  сочетанием по элементам питания</w:t>
      </w:r>
      <w:r>
        <w:rPr>
          <w:rFonts w:ascii="Times New Roman" w:hAnsi="Times New Roman"/>
          <w:sz w:val="28"/>
        </w:rPr>
        <w:t>.</w:t>
      </w:r>
    </w:p>
    <w:p w:rsidR="009D084D" w:rsidRPr="00053DA3" w:rsidRDefault="009D084D" w:rsidP="00A411B7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3DA3">
        <w:rPr>
          <w:rFonts w:ascii="Times New Roman" w:hAnsi="Times New Roman"/>
          <w:bCs/>
          <w:sz w:val="28"/>
          <w:szCs w:val="28"/>
        </w:rPr>
        <w:t>Наши исследования показали, что урожайность озимой пшеницы в значительной степени определялась взаимосвязью с суммой среднесуто</w:t>
      </w:r>
      <w:r w:rsidRPr="00053DA3">
        <w:rPr>
          <w:rFonts w:ascii="Times New Roman" w:hAnsi="Times New Roman"/>
          <w:bCs/>
          <w:sz w:val="28"/>
          <w:szCs w:val="28"/>
        </w:rPr>
        <w:t>ч</w:t>
      </w:r>
      <w:r w:rsidRPr="00053DA3">
        <w:rPr>
          <w:rFonts w:ascii="Times New Roman" w:hAnsi="Times New Roman"/>
          <w:bCs/>
          <w:sz w:val="28"/>
          <w:szCs w:val="28"/>
        </w:rPr>
        <w:t>ных положительных температур. Однако эта взаимосвязь не является в</w:t>
      </w:r>
      <w:r w:rsidRPr="00053DA3">
        <w:rPr>
          <w:rFonts w:ascii="Times New Roman" w:hAnsi="Times New Roman"/>
          <w:bCs/>
          <w:sz w:val="28"/>
          <w:szCs w:val="28"/>
        </w:rPr>
        <w:t>е</w:t>
      </w:r>
      <w:r w:rsidRPr="00053DA3">
        <w:rPr>
          <w:rFonts w:ascii="Times New Roman" w:hAnsi="Times New Roman"/>
          <w:bCs/>
          <w:sz w:val="28"/>
          <w:szCs w:val="28"/>
        </w:rPr>
        <w:t>личиной постоянной, и значительно менялась по межфазным периодам в</w:t>
      </w:r>
      <w:r w:rsidRPr="00053DA3">
        <w:rPr>
          <w:rFonts w:ascii="Times New Roman" w:hAnsi="Times New Roman"/>
          <w:bCs/>
          <w:sz w:val="28"/>
          <w:szCs w:val="28"/>
        </w:rPr>
        <w:t>е</w:t>
      </w:r>
      <w:r w:rsidRPr="00053DA3">
        <w:rPr>
          <w:rFonts w:ascii="Times New Roman" w:hAnsi="Times New Roman"/>
          <w:bCs/>
          <w:sz w:val="28"/>
          <w:szCs w:val="28"/>
        </w:rPr>
        <w:t>гетации культуры, что видимо, обусловлено  биологией культуры. Так, в межфазный период посев-всходы нами отмечена отрицательная связь м</w:t>
      </w:r>
      <w:r w:rsidRPr="00053DA3">
        <w:rPr>
          <w:rFonts w:ascii="Times New Roman" w:hAnsi="Times New Roman"/>
          <w:bCs/>
          <w:sz w:val="28"/>
          <w:szCs w:val="28"/>
        </w:rPr>
        <w:t>е</w:t>
      </w:r>
      <w:r w:rsidRPr="00053DA3">
        <w:rPr>
          <w:rFonts w:ascii="Times New Roman" w:hAnsi="Times New Roman"/>
          <w:bCs/>
          <w:sz w:val="28"/>
          <w:szCs w:val="28"/>
        </w:rPr>
        <w:t>жду этими показателями с коэффициентом парной корреляции -0,13-0,41 и -0,05-0,49. В межфазный период возобновление весенней вегетации-выход растений в трубку она была положительной (</w:t>
      </w:r>
      <w:r w:rsidRPr="00053DA3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053DA3">
        <w:rPr>
          <w:rFonts w:ascii="Times New Roman" w:hAnsi="Times New Roman"/>
          <w:bCs/>
          <w:sz w:val="28"/>
          <w:szCs w:val="28"/>
        </w:rPr>
        <w:t xml:space="preserve"> = 0,59-0,81 и 0,68-0,84). В последующем корреляционная связь между величиной урожая и суммой положительных температур несколько ослабевала в фазе молочной спел</w:t>
      </w:r>
      <w:r w:rsidRPr="00053DA3">
        <w:rPr>
          <w:rFonts w:ascii="Times New Roman" w:hAnsi="Times New Roman"/>
          <w:bCs/>
          <w:sz w:val="28"/>
          <w:szCs w:val="28"/>
        </w:rPr>
        <w:t>о</w:t>
      </w:r>
      <w:r w:rsidRPr="00053DA3">
        <w:rPr>
          <w:rFonts w:ascii="Times New Roman" w:hAnsi="Times New Roman"/>
          <w:bCs/>
          <w:sz w:val="28"/>
          <w:szCs w:val="28"/>
        </w:rPr>
        <w:t xml:space="preserve">сти до </w:t>
      </w:r>
      <w:r w:rsidRPr="00053DA3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053DA3">
        <w:rPr>
          <w:rFonts w:ascii="Times New Roman" w:hAnsi="Times New Roman"/>
          <w:bCs/>
          <w:sz w:val="28"/>
          <w:szCs w:val="28"/>
        </w:rPr>
        <w:t xml:space="preserve"> =  0,10-0,38, 0,16-0,46, в фазу восковой спелости 0,32-0,46, 0,27-0,46 и возрастая в период полного созревания зерна 0,47-0,63. </w:t>
      </w:r>
    </w:p>
    <w:p w:rsidR="009D084D" w:rsidRPr="00053DA3" w:rsidRDefault="009D084D" w:rsidP="00A411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DA3">
        <w:rPr>
          <w:rFonts w:ascii="Times New Roman" w:hAnsi="Times New Roman"/>
          <w:sz w:val="28"/>
          <w:szCs w:val="28"/>
        </w:rPr>
        <w:t>С применением высоких норм удобрений величина урожая с суммой среднесуточных температур находилась в несколько более тесной завис</w:t>
      </w:r>
      <w:r w:rsidRPr="00053DA3">
        <w:rPr>
          <w:rFonts w:ascii="Times New Roman" w:hAnsi="Times New Roman"/>
          <w:sz w:val="28"/>
          <w:szCs w:val="28"/>
        </w:rPr>
        <w:t>и</w:t>
      </w:r>
      <w:r w:rsidRPr="00053DA3">
        <w:rPr>
          <w:rFonts w:ascii="Times New Roman" w:hAnsi="Times New Roman"/>
          <w:sz w:val="28"/>
          <w:szCs w:val="28"/>
        </w:rPr>
        <w:t>мости (</w:t>
      </w:r>
      <w:r w:rsidRPr="00053DA3">
        <w:rPr>
          <w:rFonts w:ascii="Times New Roman" w:hAnsi="Times New Roman"/>
          <w:sz w:val="28"/>
          <w:szCs w:val="28"/>
          <w:lang w:val="en-US"/>
        </w:rPr>
        <w:t>r</w:t>
      </w:r>
      <w:r w:rsidRPr="00053DA3">
        <w:rPr>
          <w:rFonts w:ascii="Times New Roman" w:hAnsi="Times New Roman"/>
          <w:sz w:val="28"/>
          <w:szCs w:val="28"/>
        </w:rPr>
        <w:t xml:space="preserve"> = 027-0,43) только в межфазный период возобновление весенней вегетации – выход растений в трубку. В остальные периоды более высоким этот показатель был на контроле и при системах удобрения с парным соч</w:t>
      </w:r>
      <w:r w:rsidRPr="00053DA3">
        <w:rPr>
          <w:rFonts w:ascii="Times New Roman" w:hAnsi="Times New Roman"/>
          <w:sz w:val="28"/>
          <w:szCs w:val="28"/>
        </w:rPr>
        <w:t>е</w:t>
      </w:r>
      <w:r w:rsidRPr="00053DA3">
        <w:rPr>
          <w:rFonts w:ascii="Times New Roman" w:hAnsi="Times New Roman"/>
          <w:sz w:val="28"/>
          <w:szCs w:val="28"/>
        </w:rPr>
        <w:t>танием по элементам питания.</w:t>
      </w:r>
    </w:p>
    <w:p w:rsidR="009D084D" w:rsidRPr="00E920BD" w:rsidRDefault="009D084D" w:rsidP="00E920BD">
      <w:pPr>
        <w:spacing w:after="0" w:line="324" w:lineRule="auto"/>
        <w:ind w:firstLine="709"/>
        <w:jc w:val="both"/>
        <w:rPr>
          <w:rFonts w:ascii="Times New Roman" w:hAnsi="Times New Roman"/>
          <w:sz w:val="28"/>
        </w:rPr>
      </w:pPr>
    </w:p>
    <w:p w:rsidR="009D084D" w:rsidRPr="00867B11" w:rsidRDefault="009D084D" w:rsidP="00867B11">
      <w:pPr>
        <w:keepNext/>
        <w:keepLines/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81474">
        <w:rPr>
          <w:rFonts w:ascii="Times New Roman" w:hAnsi="Times New Roman"/>
          <w:bCs/>
          <w:sz w:val="28"/>
          <w:szCs w:val="28"/>
        </w:rPr>
        <w:t xml:space="preserve">Таблица </w:t>
      </w:r>
      <w:r>
        <w:rPr>
          <w:rFonts w:ascii="Times New Roman" w:hAnsi="Times New Roman"/>
          <w:bCs/>
          <w:sz w:val="28"/>
          <w:szCs w:val="28"/>
        </w:rPr>
        <w:t>9</w:t>
      </w:r>
      <w:r w:rsidRPr="00981474">
        <w:rPr>
          <w:rFonts w:ascii="Times New Roman" w:hAnsi="Times New Roman"/>
          <w:bCs/>
          <w:sz w:val="28"/>
          <w:szCs w:val="28"/>
        </w:rPr>
        <w:t xml:space="preserve"> - Парная корреляция между погодными условиями и</w:t>
      </w:r>
      <w:r w:rsidRPr="00867B11">
        <w:rPr>
          <w:rFonts w:ascii="Times New Roman" w:hAnsi="Times New Roman"/>
          <w:bCs/>
          <w:sz w:val="28"/>
          <w:szCs w:val="28"/>
        </w:rPr>
        <w:t xml:space="preserve"> </w:t>
      </w:r>
    </w:p>
    <w:p w:rsidR="009D084D" w:rsidRPr="00867B11" w:rsidRDefault="009D084D" w:rsidP="00867B11">
      <w:pPr>
        <w:keepNext/>
        <w:keepLines/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7B11">
        <w:rPr>
          <w:rFonts w:ascii="Times New Roman" w:hAnsi="Times New Roman"/>
          <w:bCs/>
          <w:sz w:val="28"/>
          <w:szCs w:val="28"/>
        </w:rPr>
        <w:t>урожайностью озимой пшеницы в зернотравянопропашном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67B11">
        <w:rPr>
          <w:rFonts w:ascii="Times New Roman" w:hAnsi="Times New Roman"/>
          <w:bCs/>
          <w:sz w:val="28"/>
          <w:szCs w:val="28"/>
        </w:rPr>
        <w:t>севообороте при различных системах удобрения (среднее по предшественникам)</w:t>
      </w:r>
    </w:p>
    <w:tbl>
      <w:tblPr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59"/>
        <w:gridCol w:w="850"/>
        <w:gridCol w:w="142"/>
        <w:gridCol w:w="1701"/>
        <w:gridCol w:w="993"/>
        <w:gridCol w:w="1134"/>
        <w:gridCol w:w="1461"/>
      </w:tblGrid>
      <w:tr w:rsidR="009D084D" w:rsidRPr="00C20605" w:rsidTr="003C6CFC">
        <w:trPr>
          <w:trHeight w:val="395"/>
        </w:trPr>
        <w:tc>
          <w:tcPr>
            <w:tcW w:w="3259" w:type="dxa"/>
            <w:vMerge w:val="restart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08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Показатель </w:t>
            </w:r>
          </w:p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08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метеорологических </w:t>
            </w:r>
          </w:p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08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условий</w:t>
            </w:r>
          </w:p>
        </w:tc>
        <w:tc>
          <w:tcPr>
            <w:tcW w:w="6281" w:type="dxa"/>
            <w:gridSpan w:val="6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left="-108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Межфазный период</w:t>
            </w:r>
          </w:p>
        </w:tc>
      </w:tr>
      <w:tr w:rsidR="009D084D" w:rsidRPr="00C20605" w:rsidTr="00A411B7">
        <w:trPr>
          <w:cantSplit/>
          <w:trHeight w:val="1682"/>
        </w:trPr>
        <w:tc>
          <w:tcPr>
            <w:tcW w:w="3259" w:type="dxa"/>
            <w:vMerge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D084D" w:rsidRPr="00867B11" w:rsidRDefault="009D084D" w:rsidP="00867B11">
            <w:pPr>
              <w:keepNext/>
              <w:keepLines/>
              <w:tabs>
                <w:tab w:val="left" w:pos="1000"/>
              </w:tabs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сев-</w:t>
            </w:r>
          </w:p>
          <w:p w:rsidR="009D084D" w:rsidRPr="00867B11" w:rsidRDefault="009D084D" w:rsidP="00867B11">
            <w:pPr>
              <w:keepNext/>
              <w:keepLines/>
              <w:tabs>
                <w:tab w:val="left" w:pos="1000"/>
              </w:tabs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всх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ды</w:t>
            </w:r>
          </w:p>
        </w:tc>
        <w:tc>
          <w:tcPr>
            <w:tcW w:w="1843" w:type="dxa"/>
            <w:gridSpan w:val="2"/>
            <w:textDirection w:val="btLr"/>
            <w:vAlign w:val="center"/>
          </w:tcPr>
          <w:p w:rsidR="009D084D" w:rsidRPr="00867B11" w:rsidRDefault="009D084D" w:rsidP="00867B11">
            <w:pPr>
              <w:keepNext/>
              <w:keepLines/>
              <w:tabs>
                <w:tab w:val="left" w:pos="1000"/>
              </w:tabs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возобновл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ние весенней вегетации-выход в  трубку</w:t>
            </w:r>
          </w:p>
        </w:tc>
        <w:tc>
          <w:tcPr>
            <w:tcW w:w="993" w:type="dxa"/>
            <w:textDirection w:val="btLr"/>
            <w:vAlign w:val="center"/>
          </w:tcPr>
          <w:p w:rsidR="009D084D" w:rsidRPr="00867B11" w:rsidRDefault="009D084D" w:rsidP="00867B11">
            <w:pPr>
              <w:keepNext/>
              <w:keepLines/>
              <w:tabs>
                <w:tab w:val="left" w:pos="1000"/>
              </w:tabs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 xml:space="preserve">выход в </w:t>
            </w:r>
          </w:p>
          <w:p w:rsidR="009D084D" w:rsidRPr="00867B11" w:rsidRDefault="009D084D" w:rsidP="00867B11">
            <w:pPr>
              <w:keepNext/>
              <w:keepLines/>
              <w:tabs>
                <w:tab w:val="left" w:pos="1000"/>
              </w:tabs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тру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б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ку-кол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шение</w:t>
            </w:r>
          </w:p>
        </w:tc>
        <w:tc>
          <w:tcPr>
            <w:tcW w:w="1134" w:type="dxa"/>
            <w:textDirection w:val="btLr"/>
          </w:tcPr>
          <w:p w:rsidR="009D084D" w:rsidRPr="00867B11" w:rsidRDefault="009D084D" w:rsidP="00867B11">
            <w:pPr>
              <w:keepNext/>
              <w:keepLines/>
              <w:tabs>
                <w:tab w:val="left" w:pos="1000"/>
              </w:tabs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кол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шение –</w:t>
            </w:r>
          </w:p>
          <w:p w:rsidR="009D084D" w:rsidRPr="00867B11" w:rsidRDefault="009D084D" w:rsidP="00867B11">
            <w:pPr>
              <w:keepNext/>
              <w:keepLines/>
              <w:tabs>
                <w:tab w:val="left" w:pos="1000"/>
              </w:tabs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моло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ч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ная сп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лость</w:t>
            </w:r>
          </w:p>
        </w:tc>
        <w:tc>
          <w:tcPr>
            <w:tcW w:w="1461" w:type="dxa"/>
            <w:textDirection w:val="btLr"/>
            <w:vAlign w:val="center"/>
          </w:tcPr>
          <w:p w:rsidR="009D084D" w:rsidRPr="00867B11" w:rsidRDefault="009D084D" w:rsidP="00867B11">
            <w:pPr>
              <w:keepNext/>
              <w:keepLines/>
              <w:tabs>
                <w:tab w:val="left" w:pos="1000"/>
              </w:tabs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восковая –</w:t>
            </w:r>
          </w:p>
          <w:p w:rsidR="009D084D" w:rsidRPr="00867B11" w:rsidRDefault="009D084D" w:rsidP="00867B11">
            <w:pPr>
              <w:keepNext/>
              <w:keepLines/>
              <w:tabs>
                <w:tab w:val="left" w:pos="1000"/>
              </w:tabs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867B11">
              <w:rPr>
                <w:rFonts w:ascii="Times New Roman" w:hAnsi="Times New Roman"/>
                <w:bCs/>
                <w:sz w:val="26"/>
                <w:szCs w:val="26"/>
              </w:rPr>
              <w:t>полная спелость</w:t>
            </w:r>
          </w:p>
        </w:tc>
      </w:tr>
      <w:tr w:rsidR="009D084D" w:rsidRPr="00C20605" w:rsidTr="003C6CFC">
        <w:trPr>
          <w:trHeight w:val="341"/>
        </w:trPr>
        <w:tc>
          <w:tcPr>
            <w:tcW w:w="9540" w:type="dxa"/>
            <w:gridSpan w:val="7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без удобрений</w:t>
            </w:r>
          </w:p>
        </w:tc>
      </w:tr>
      <w:tr w:rsidR="009D084D" w:rsidRPr="00C20605" w:rsidTr="003C6CFC">
        <w:trPr>
          <w:trHeight w:val="434"/>
        </w:trPr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850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left="-108"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-0,18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+0,78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+0,55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+0,39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+0,08</w:t>
            </w:r>
          </w:p>
        </w:tc>
      </w:tr>
      <w:tr w:rsidR="009D084D" w:rsidRPr="00C20605" w:rsidTr="003C6CFC"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850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-0,38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+0,25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+0,84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+03,4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+0,63</w:t>
            </w:r>
          </w:p>
        </w:tc>
      </w:tr>
      <w:tr w:rsidR="009D084D" w:rsidRPr="00C20605" w:rsidTr="003C6CFC"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ратура воздуха, 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850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+0,37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+0,07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-0,23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-0,23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-0,07</w:t>
            </w:r>
          </w:p>
        </w:tc>
      </w:tr>
      <w:tr w:rsidR="009D084D" w:rsidRPr="00C20605" w:rsidTr="003C6CFC">
        <w:trPr>
          <w:trHeight w:val="348"/>
        </w:trPr>
        <w:tc>
          <w:tcPr>
            <w:tcW w:w="9540" w:type="dxa"/>
            <w:gridSpan w:val="7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минимальная доза 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NPK</w:t>
            </w:r>
          </w:p>
        </w:tc>
      </w:tr>
      <w:tr w:rsidR="009D084D" w:rsidRPr="00C20605" w:rsidTr="003C6CFC">
        <w:trPr>
          <w:trHeight w:val="483"/>
        </w:trPr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850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-0,18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+0,78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+0,50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+0,46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+0,07</w:t>
            </w:r>
          </w:p>
        </w:tc>
      </w:tr>
      <w:tr w:rsidR="009D084D" w:rsidRPr="00C20605" w:rsidTr="003C6CFC"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850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-0,39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+0,26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+0,81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+0,40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+0,50</w:t>
            </w:r>
          </w:p>
        </w:tc>
      </w:tr>
      <w:tr w:rsidR="009D084D" w:rsidRPr="00C20605" w:rsidTr="003C6CFC"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ратура воздуха, 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850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+0,37</w:t>
            </w:r>
          </w:p>
        </w:tc>
        <w:tc>
          <w:tcPr>
            <w:tcW w:w="1843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-0,05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-0,27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-0,23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-0,08</w:t>
            </w:r>
          </w:p>
        </w:tc>
      </w:tr>
      <w:tr w:rsidR="009D084D" w:rsidRPr="00C20605" w:rsidTr="003C6CFC">
        <w:trPr>
          <w:trHeight w:val="240"/>
        </w:trPr>
        <w:tc>
          <w:tcPr>
            <w:tcW w:w="9540" w:type="dxa"/>
            <w:gridSpan w:val="7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средняя доза 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NPK</w:t>
            </w:r>
          </w:p>
        </w:tc>
      </w:tr>
      <w:tr w:rsidR="009D084D" w:rsidRPr="00C20605" w:rsidTr="003C6CFC">
        <w:trPr>
          <w:trHeight w:val="488"/>
        </w:trPr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992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-0,10</w:t>
            </w:r>
          </w:p>
        </w:tc>
        <w:tc>
          <w:tcPr>
            <w:tcW w:w="170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+0,77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+0,53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+0,45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+0,07</w:t>
            </w:r>
          </w:p>
        </w:tc>
      </w:tr>
      <w:tr w:rsidR="009D084D" w:rsidRPr="00C20605" w:rsidTr="003C6CFC"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-0,16</w:t>
            </w:r>
          </w:p>
        </w:tc>
        <w:tc>
          <w:tcPr>
            <w:tcW w:w="170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+0,25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+0,74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+0,26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+0,48</w:t>
            </w:r>
          </w:p>
        </w:tc>
      </w:tr>
      <w:tr w:rsidR="009D084D" w:rsidRPr="00C20605" w:rsidTr="003C6CFC"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ратура воздуха, 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+0,40</w:t>
            </w:r>
          </w:p>
        </w:tc>
        <w:tc>
          <w:tcPr>
            <w:tcW w:w="170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-0,13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-0,46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-0,15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-0,07</w:t>
            </w:r>
          </w:p>
        </w:tc>
      </w:tr>
      <w:tr w:rsidR="009D084D" w:rsidRPr="00C20605" w:rsidTr="003C6CFC">
        <w:trPr>
          <w:trHeight w:val="159"/>
        </w:trPr>
        <w:tc>
          <w:tcPr>
            <w:tcW w:w="9540" w:type="dxa"/>
            <w:gridSpan w:val="7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повышенная доза 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NPK</w:t>
            </w:r>
          </w:p>
        </w:tc>
      </w:tr>
      <w:tr w:rsidR="009D084D" w:rsidRPr="00C20605" w:rsidTr="003C6CFC">
        <w:trPr>
          <w:trHeight w:val="495"/>
        </w:trPr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992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-0,10</w:t>
            </w:r>
          </w:p>
        </w:tc>
        <w:tc>
          <w:tcPr>
            <w:tcW w:w="170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+0,85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+0,44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+0,43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-0,21</w:t>
            </w:r>
          </w:p>
        </w:tc>
      </w:tr>
      <w:tr w:rsidR="009D084D" w:rsidRPr="00C20605" w:rsidTr="003C6CFC"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-0,12</w:t>
            </w:r>
          </w:p>
        </w:tc>
        <w:tc>
          <w:tcPr>
            <w:tcW w:w="170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+0,43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+0,68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+0,20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+0,47</w:t>
            </w:r>
          </w:p>
        </w:tc>
      </w:tr>
      <w:tr w:rsidR="009D084D" w:rsidRPr="00C20605" w:rsidTr="003C6CFC">
        <w:trPr>
          <w:trHeight w:val="90"/>
        </w:trPr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ратура воздуха, 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+0,27</w:t>
            </w:r>
          </w:p>
        </w:tc>
        <w:tc>
          <w:tcPr>
            <w:tcW w:w="170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-0,12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-0,50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-0,16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-0,02</w:t>
            </w:r>
          </w:p>
        </w:tc>
      </w:tr>
      <w:tr w:rsidR="009D084D" w:rsidRPr="00C20605" w:rsidTr="003C6CFC">
        <w:trPr>
          <w:trHeight w:val="262"/>
        </w:trPr>
        <w:tc>
          <w:tcPr>
            <w:tcW w:w="9540" w:type="dxa"/>
            <w:gridSpan w:val="7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высокая доза 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NPK</w:t>
            </w:r>
          </w:p>
        </w:tc>
      </w:tr>
      <w:tr w:rsidR="009D084D" w:rsidRPr="00C20605" w:rsidTr="003C6CFC">
        <w:trPr>
          <w:trHeight w:val="486"/>
        </w:trPr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осадков, мм</w:t>
            </w:r>
          </w:p>
        </w:tc>
        <w:tc>
          <w:tcPr>
            <w:tcW w:w="992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-0,02</w:t>
            </w:r>
          </w:p>
        </w:tc>
        <w:tc>
          <w:tcPr>
            <w:tcW w:w="170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+0,83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+0,52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+0,29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-0,25</w:t>
            </w:r>
          </w:p>
        </w:tc>
      </w:tr>
      <w:tr w:rsidR="009D084D" w:rsidRPr="00C20605" w:rsidTr="003C6CFC"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Сумма положительных температур &gt; 5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-0,05</w:t>
            </w:r>
          </w:p>
        </w:tc>
        <w:tc>
          <w:tcPr>
            <w:tcW w:w="170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+0,43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+0,65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+0,32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+0,50</w:t>
            </w:r>
          </w:p>
        </w:tc>
      </w:tr>
      <w:tr w:rsidR="009D084D" w:rsidRPr="00C20605" w:rsidTr="003C6CFC">
        <w:tc>
          <w:tcPr>
            <w:tcW w:w="3259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Среднесуточная темп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 xml:space="preserve">ратура воздуха, </w:t>
            </w:r>
            <w:r w:rsidRPr="00867B11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0</w:t>
            </w: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992" w:type="dxa"/>
            <w:gridSpan w:val="2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+0,27</w:t>
            </w:r>
          </w:p>
        </w:tc>
        <w:tc>
          <w:tcPr>
            <w:tcW w:w="170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+0,01</w:t>
            </w:r>
          </w:p>
        </w:tc>
        <w:tc>
          <w:tcPr>
            <w:tcW w:w="993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-0,56</w:t>
            </w:r>
          </w:p>
        </w:tc>
        <w:tc>
          <w:tcPr>
            <w:tcW w:w="1134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-0,11</w:t>
            </w:r>
          </w:p>
        </w:tc>
        <w:tc>
          <w:tcPr>
            <w:tcW w:w="1461" w:type="dxa"/>
            <w:vAlign w:val="center"/>
          </w:tcPr>
          <w:p w:rsidR="009D084D" w:rsidRPr="00867B11" w:rsidRDefault="009D084D" w:rsidP="00867B11">
            <w:pPr>
              <w:keepNext/>
              <w:keepLines/>
              <w:spacing w:after="0" w:line="216" w:lineRule="auto"/>
              <w:ind w:right="-11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67B11">
              <w:rPr>
                <w:rFonts w:ascii="Times New Roman" w:hAnsi="Times New Roman"/>
                <w:bCs/>
                <w:sz w:val="28"/>
                <w:szCs w:val="28"/>
              </w:rPr>
              <w:t>-0,01</w:t>
            </w:r>
          </w:p>
        </w:tc>
      </w:tr>
    </w:tbl>
    <w:p w:rsidR="009D084D" w:rsidRDefault="009D084D" w:rsidP="00A411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084D" w:rsidRPr="0025125F" w:rsidRDefault="009D084D" w:rsidP="00A83292">
      <w:pPr>
        <w:pStyle w:val="1"/>
        <w:spacing w:before="0" w:line="360" w:lineRule="auto"/>
        <w:ind w:firstLine="709"/>
        <w:jc w:val="both"/>
        <w:outlineLvl w:val="9"/>
        <w:rPr>
          <w:b w:val="0"/>
          <w:color w:val="auto"/>
        </w:rPr>
      </w:pPr>
      <w:r w:rsidRPr="0025125F">
        <w:rPr>
          <w:b w:val="0"/>
          <w:color w:val="auto"/>
        </w:rPr>
        <w:t>Положительная парная корреляция между урожайностью и средн</w:t>
      </w:r>
      <w:r w:rsidRPr="0025125F">
        <w:rPr>
          <w:b w:val="0"/>
          <w:color w:val="auto"/>
        </w:rPr>
        <w:t>е</w:t>
      </w:r>
      <w:r w:rsidRPr="0025125F">
        <w:rPr>
          <w:b w:val="0"/>
          <w:color w:val="auto"/>
        </w:rPr>
        <w:t>суточной температурой воздуха нами установлена только в межфазный период посев - всходы (</w:t>
      </w:r>
      <w:r w:rsidRPr="0025125F">
        <w:rPr>
          <w:b w:val="0"/>
          <w:color w:val="auto"/>
          <w:lang w:val="en-US"/>
        </w:rPr>
        <w:t>r</w:t>
      </w:r>
      <w:r w:rsidRPr="0025125F">
        <w:rPr>
          <w:b w:val="0"/>
          <w:color w:val="auto"/>
        </w:rPr>
        <w:t xml:space="preserve"> = 0,33-0,44 и 0,27-0,40). В остальные периоды в</w:t>
      </w:r>
      <w:r w:rsidRPr="0025125F">
        <w:rPr>
          <w:b w:val="0"/>
          <w:color w:val="auto"/>
        </w:rPr>
        <w:t>е</w:t>
      </w:r>
      <w:r w:rsidRPr="0025125F">
        <w:rPr>
          <w:b w:val="0"/>
          <w:color w:val="auto"/>
        </w:rPr>
        <w:t>гетации взаимосвязь между этими двумя показателями по своей напра</w:t>
      </w:r>
      <w:r w:rsidRPr="0025125F">
        <w:rPr>
          <w:b w:val="0"/>
          <w:color w:val="auto"/>
        </w:rPr>
        <w:t>в</w:t>
      </w:r>
      <w:r w:rsidRPr="0025125F">
        <w:rPr>
          <w:b w:val="0"/>
          <w:color w:val="auto"/>
        </w:rPr>
        <w:t>ленности была слабой и средней отрицательной (</w:t>
      </w:r>
      <w:r w:rsidRPr="0025125F">
        <w:rPr>
          <w:b w:val="0"/>
          <w:color w:val="auto"/>
          <w:lang w:val="en-US"/>
        </w:rPr>
        <w:t>r</w:t>
      </w:r>
      <w:r w:rsidRPr="0025125F">
        <w:rPr>
          <w:b w:val="0"/>
          <w:color w:val="auto"/>
        </w:rPr>
        <w:t xml:space="preserve"> = - 0,22 - 0,69 и -0,23-0,56), в фазу выход в трубку-колошение и отсутствовала в период от нал</w:t>
      </w:r>
      <w:r w:rsidRPr="0025125F">
        <w:rPr>
          <w:b w:val="0"/>
          <w:color w:val="auto"/>
        </w:rPr>
        <w:t>и</w:t>
      </w:r>
      <w:r w:rsidRPr="0025125F">
        <w:rPr>
          <w:b w:val="0"/>
          <w:color w:val="auto"/>
        </w:rPr>
        <w:t>ва зерна до полной спелости (</w:t>
      </w:r>
      <w:r w:rsidRPr="0025125F">
        <w:rPr>
          <w:b w:val="0"/>
          <w:color w:val="auto"/>
          <w:lang w:val="en-US"/>
        </w:rPr>
        <w:t>r</w:t>
      </w:r>
      <w:r w:rsidRPr="0025125F">
        <w:rPr>
          <w:b w:val="0"/>
          <w:color w:val="auto"/>
        </w:rPr>
        <w:t xml:space="preserve"> = -0,01-0,10 и -0,02-0,09).</w:t>
      </w:r>
    </w:p>
    <w:p w:rsidR="009D084D" w:rsidRPr="003767B7" w:rsidRDefault="009D084D" w:rsidP="00E3628E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767B7">
        <w:rPr>
          <w:rFonts w:ascii="Times New Roman" w:hAnsi="Times New Roman"/>
          <w:spacing w:val="-2"/>
          <w:sz w:val="28"/>
          <w:szCs w:val="28"/>
        </w:rPr>
        <w:t>Величина этой связи в некоторой степени определялась изучаемыми приёмами агротехники. Полученные данные статистического анализа св</w:t>
      </w:r>
      <w:r w:rsidRPr="003767B7">
        <w:rPr>
          <w:rFonts w:ascii="Times New Roman" w:hAnsi="Times New Roman"/>
          <w:spacing w:val="-2"/>
          <w:sz w:val="28"/>
          <w:szCs w:val="28"/>
        </w:rPr>
        <w:t>и</w:t>
      </w:r>
      <w:r w:rsidRPr="003767B7">
        <w:rPr>
          <w:rFonts w:ascii="Times New Roman" w:hAnsi="Times New Roman"/>
          <w:spacing w:val="-2"/>
          <w:sz w:val="28"/>
          <w:szCs w:val="28"/>
        </w:rPr>
        <w:t>детельствуют, что посевы озимой пшеницы обеспеченные в полной мере элементами минерального питания в меньшей мере реагировали на измен</w:t>
      </w:r>
      <w:r w:rsidRPr="003767B7">
        <w:rPr>
          <w:rFonts w:ascii="Times New Roman" w:hAnsi="Times New Roman"/>
          <w:spacing w:val="-2"/>
          <w:sz w:val="28"/>
          <w:szCs w:val="28"/>
        </w:rPr>
        <w:t>е</w:t>
      </w:r>
      <w:r w:rsidRPr="003767B7">
        <w:rPr>
          <w:rFonts w:ascii="Times New Roman" w:hAnsi="Times New Roman"/>
          <w:spacing w:val="-2"/>
          <w:sz w:val="28"/>
          <w:szCs w:val="28"/>
        </w:rPr>
        <w:t>ние температурного режима, что подтверждается показателями парной ко</w:t>
      </w:r>
      <w:r w:rsidRPr="003767B7">
        <w:rPr>
          <w:rFonts w:ascii="Times New Roman" w:hAnsi="Times New Roman"/>
          <w:spacing w:val="-2"/>
          <w:sz w:val="28"/>
          <w:szCs w:val="28"/>
        </w:rPr>
        <w:t>р</w:t>
      </w:r>
      <w:r w:rsidRPr="003767B7">
        <w:rPr>
          <w:rFonts w:ascii="Times New Roman" w:hAnsi="Times New Roman"/>
          <w:spacing w:val="-2"/>
          <w:sz w:val="28"/>
          <w:szCs w:val="28"/>
        </w:rPr>
        <w:t>реляции между урожайностью и среднесуточной температурой воздуха.</w:t>
      </w:r>
    </w:p>
    <w:p w:rsidR="009D084D" w:rsidRDefault="009D084D" w:rsidP="00E362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так, улучшение обеспеченности растений элементами минеральн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питания за счет внесения удобрений способствует увеличению колич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ства новых побегов по сравнению с контролем на 20-390 шт./м</w:t>
      </w:r>
      <w:r w:rsidRPr="00E3628E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 Устано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лена тесная корреляционная связь с коэффициентом 0,867-0,921 между урожайностью зерна озимой пшеницы и количеством сформировавшихся продуктивных стеблей.</w:t>
      </w:r>
    </w:p>
    <w:p w:rsidR="009D084D" w:rsidRPr="00C07C3F" w:rsidRDefault="009D084D" w:rsidP="009814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Максимальные величины элементов структуры отмечены при сист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мах удобрений с полным минеральным удобрением, при</w:t>
      </w:r>
      <w:r w:rsidRPr="00C07C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парных </w:t>
      </w:r>
      <w:r>
        <w:rPr>
          <w:rFonts w:ascii="Times New Roman" w:hAnsi="Times New Roman"/>
          <w:sz w:val="28"/>
          <w:szCs w:val="28"/>
          <w:lang w:val="en-US"/>
        </w:rPr>
        <w:t>PK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NK</w:t>
      </w:r>
      <w:r>
        <w:rPr>
          <w:rFonts w:ascii="Times New Roman" w:hAnsi="Times New Roman"/>
          <w:sz w:val="28"/>
          <w:szCs w:val="28"/>
        </w:rPr>
        <w:t>. Урожайность озимой пшеницы на 8-15% зависит от севооборота, на 15-18% - от предшественника и на 27-32% - от удобрений.</w:t>
      </w:r>
    </w:p>
    <w:p w:rsidR="009D084D" w:rsidRDefault="009D084D" w:rsidP="009814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084D" w:rsidRDefault="009D084D" w:rsidP="001E51C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54856">
        <w:rPr>
          <w:rFonts w:ascii="Times New Roman" w:hAnsi="Times New Roman"/>
          <w:b/>
          <w:sz w:val="24"/>
          <w:szCs w:val="24"/>
          <w:lang w:eastAsia="ru-RU"/>
        </w:rPr>
        <w:t>Список литературы</w:t>
      </w:r>
    </w:p>
    <w:p w:rsidR="009D084D" w:rsidRPr="00B54856" w:rsidRDefault="009D084D" w:rsidP="001E51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084D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</w:rPr>
        <w:t>Баршадская С.И. Продуктивность озимой пшеницы в северной зоне Красн</w:t>
      </w:r>
      <w:r w:rsidRPr="00B54856">
        <w:rPr>
          <w:rFonts w:ascii="Times New Roman" w:hAnsi="Times New Roman"/>
          <w:sz w:val="24"/>
          <w:szCs w:val="24"/>
        </w:rPr>
        <w:t>о</w:t>
      </w:r>
      <w:r w:rsidRPr="00B54856">
        <w:rPr>
          <w:rFonts w:ascii="Times New Roman" w:hAnsi="Times New Roman"/>
          <w:sz w:val="24"/>
          <w:szCs w:val="24"/>
        </w:rPr>
        <w:t>дарского края / С.И. Баршадская, А.А. Романенко, А.А. Квашин</w:t>
      </w:r>
      <w:r>
        <w:rPr>
          <w:rFonts w:ascii="Times New Roman" w:hAnsi="Times New Roman"/>
          <w:sz w:val="24"/>
          <w:szCs w:val="24"/>
        </w:rPr>
        <w:t>.</w:t>
      </w:r>
      <w:r w:rsidRPr="00B54856">
        <w:rPr>
          <w:rFonts w:ascii="Times New Roman" w:hAnsi="Times New Roman"/>
          <w:sz w:val="24"/>
          <w:szCs w:val="24"/>
          <w:lang w:eastAsia="ru-RU"/>
        </w:rPr>
        <w:t>–</w:t>
      </w:r>
      <w:r w:rsidRPr="00B54856">
        <w:rPr>
          <w:rFonts w:ascii="Times New Roman" w:hAnsi="Times New Roman"/>
          <w:sz w:val="24"/>
          <w:szCs w:val="24"/>
        </w:rPr>
        <w:t xml:space="preserve"> Краснодар, 2010. </w:t>
      </w:r>
      <w:r w:rsidRPr="00B54856">
        <w:rPr>
          <w:rFonts w:ascii="Times New Roman" w:hAnsi="Times New Roman"/>
          <w:sz w:val="24"/>
          <w:szCs w:val="24"/>
          <w:lang w:eastAsia="ru-RU"/>
        </w:rPr>
        <w:t>–</w:t>
      </w:r>
      <w:r w:rsidRPr="00B54856">
        <w:rPr>
          <w:rFonts w:ascii="Times New Roman" w:hAnsi="Times New Roman"/>
          <w:sz w:val="24"/>
          <w:szCs w:val="24"/>
        </w:rPr>
        <w:t xml:space="preserve"> 254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</w:rPr>
        <w:t>с.</w:t>
      </w:r>
    </w:p>
    <w:p w:rsidR="009D084D" w:rsidRPr="00B54856" w:rsidRDefault="009D084D" w:rsidP="00B80B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5485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</w:rPr>
        <w:t xml:space="preserve">Баршадская С.И. </w:t>
      </w:r>
      <w:r>
        <w:rPr>
          <w:rFonts w:ascii="Times New Roman" w:hAnsi="Times New Roman"/>
          <w:sz w:val="24"/>
          <w:szCs w:val="24"/>
        </w:rPr>
        <w:t xml:space="preserve">Эффективность выращивания различных сортов озимой пшеницы в условиях недостаточного увлажнения Краснодарского края </w:t>
      </w:r>
      <w:r w:rsidRPr="00B54856">
        <w:rPr>
          <w:rFonts w:ascii="Times New Roman" w:hAnsi="Times New Roman"/>
          <w:sz w:val="24"/>
          <w:szCs w:val="24"/>
        </w:rPr>
        <w:t>/ С.И. Барша</w:t>
      </w:r>
      <w:r w:rsidRPr="00B54856">
        <w:rPr>
          <w:rFonts w:ascii="Times New Roman" w:hAnsi="Times New Roman"/>
          <w:sz w:val="24"/>
          <w:szCs w:val="24"/>
        </w:rPr>
        <w:t>д</w:t>
      </w:r>
      <w:r w:rsidRPr="00B54856">
        <w:rPr>
          <w:rFonts w:ascii="Times New Roman" w:hAnsi="Times New Roman"/>
          <w:sz w:val="24"/>
          <w:szCs w:val="24"/>
        </w:rPr>
        <w:t>ская, А.А. Квашин</w:t>
      </w:r>
      <w:r>
        <w:rPr>
          <w:rFonts w:ascii="Times New Roman" w:hAnsi="Times New Roman"/>
          <w:sz w:val="24"/>
          <w:szCs w:val="24"/>
        </w:rPr>
        <w:t>, К.Н. Горпинченко, Ф.И. Дерека //Политематический сетевой жу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нал Кубанского государственного аграрного университета. – 2016. - №120 – С. 1322-1336</w:t>
      </w:r>
      <w:r w:rsidRPr="00B54856">
        <w:rPr>
          <w:rFonts w:ascii="Times New Roman" w:hAnsi="Times New Roman"/>
          <w:sz w:val="24"/>
          <w:szCs w:val="24"/>
        </w:rPr>
        <w:t>.</w:t>
      </w:r>
    </w:p>
    <w:p w:rsidR="009D084D" w:rsidRPr="00B54856" w:rsidRDefault="009D084D" w:rsidP="00B80B8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Pr="00B54856">
        <w:rPr>
          <w:rFonts w:ascii="Times New Roman" w:hAnsi="Times New Roman"/>
          <w:sz w:val="24"/>
          <w:szCs w:val="24"/>
        </w:rPr>
        <w:t xml:space="preserve">Баршадская С.И. </w:t>
      </w:r>
      <w:r>
        <w:rPr>
          <w:rFonts w:ascii="Times New Roman" w:hAnsi="Times New Roman"/>
          <w:sz w:val="24"/>
          <w:szCs w:val="24"/>
        </w:rPr>
        <w:t>Урожайность и качество зерна различных сортов озимой пшеницы в зависимости от предшественника удобрений и других приемов выращив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B54856">
        <w:rPr>
          <w:rFonts w:ascii="Times New Roman" w:hAnsi="Times New Roman"/>
          <w:sz w:val="24"/>
          <w:szCs w:val="24"/>
        </w:rPr>
        <w:t xml:space="preserve">/ С.И. Баршадская, </w:t>
      </w:r>
      <w:r>
        <w:rPr>
          <w:rFonts w:ascii="Times New Roman" w:hAnsi="Times New Roman"/>
          <w:sz w:val="24"/>
          <w:szCs w:val="24"/>
        </w:rPr>
        <w:t xml:space="preserve">Н.Н. Нещадим, </w:t>
      </w:r>
      <w:r w:rsidRPr="00B54856">
        <w:rPr>
          <w:rFonts w:ascii="Times New Roman" w:hAnsi="Times New Roman"/>
          <w:sz w:val="24"/>
          <w:szCs w:val="24"/>
        </w:rPr>
        <w:t>А.А. Квашин</w:t>
      </w:r>
      <w:r>
        <w:rPr>
          <w:rFonts w:ascii="Times New Roman" w:hAnsi="Times New Roman"/>
          <w:sz w:val="24"/>
          <w:szCs w:val="24"/>
        </w:rPr>
        <w:t xml:space="preserve"> //Политематический сетевой жу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нал Кубанского государственного аграрного университета. – 2016. - №120 – С. 1305-1321</w:t>
      </w:r>
      <w:r w:rsidRPr="00B54856">
        <w:rPr>
          <w:rFonts w:ascii="Times New Roman" w:hAnsi="Times New Roman"/>
          <w:sz w:val="24"/>
          <w:szCs w:val="24"/>
        </w:rPr>
        <w:t>.</w:t>
      </w: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B54856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 w:rsidRPr="00B54856">
        <w:rPr>
          <w:rFonts w:ascii="Times New Roman" w:hAnsi="Times New Roman"/>
          <w:sz w:val="24"/>
          <w:szCs w:val="24"/>
          <w:lang w:eastAsia="ru-RU"/>
        </w:rPr>
        <w:t>Василько В.П. Плодородие орошаемых и гидроморфных пахотных земель С</w:t>
      </w:r>
      <w:r w:rsidRPr="00B54856">
        <w:rPr>
          <w:rFonts w:ascii="Times New Roman" w:hAnsi="Times New Roman"/>
          <w:sz w:val="24"/>
          <w:szCs w:val="24"/>
          <w:lang w:eastAsia="ru-RU"/>
        </w:rPr>
        <w:t>е</w:t>
      </w:r>
      <w:r w:rsidRPr="00B54856">
        <w:rPr>
          <w:rFonts w:ascii="Times New Roman" w:hAnsi="Times New Roman"/>
          <w:sz w:val="24"/>
          <w:szCs w:val="24"/>
          <w:lang w:eastAsia="ru-RU"/>
        </w:rPr>
        <w:t>верного Кавказа и путь его оптимизации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: учебное пособие </w:t>
      </w:r>
      <w:r w:rsidRPr="00B54856">
        <w:rPr>
          <w:rFonts w:ascii="Times New Roman" w:hAnsi="Times New Roman"/>
          <w:sz w:val="24"/>
          <w:szCs w:val="24"/>
          <w:lang w:eastAsia="ru-RU"/>
        </w:rPr>
        <w:t>/В.П. Василько, В.Н. Гер</w:t>
      </w:r>
      <w:r w:rsidRPr="00B54856">
        <w:rPr>
          <w:rFonts w:ascii="Times New Roman" w:hAnsi="Times New Roman"/>
          <w:sz w:val="24"/>
          <w:szCs w:val="24"/>
          <w:lang w:eastAsia="ru-RU"/>
        </w:rPr>
        <w:t>а</w:t>
      </w:r>
      <w:r w:rsidRPr="00B54856">
        <w:rPr>
          <w:rFonts w:ascii="Times New Roman" w:hAnsi="Times New Roman"/>
          <w:sz w:val="24"/>
          <w:szCs w:val="24"/>
          <w:lang w:eastAsia="ru-RU"/>
        </w:rPr>
        <w:t>сименко, Н.Н. Нещадим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/>
          <w:sz w:val="24"/>
          <w:szCs w:val="24"/>
          <w:lang w:eastAsia="ru-RU"/>
        </w:rPr>
        <w:t xml:space="preserve"> Краснодар, 2010. – 118 с.</w:t>
      </w:r>
    </w:p>
    <w:p w:rsidR="009D084D" w:rsidRPr="00B54856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 Горпинченко К.Н. Эффективность производства зерна в Краснодарском крае / К.Н. Горпинченко // АПК: Экономика, управление. - 2007, - №10. - С. 65-66.</w:t>
      </w:r>
    </w:p>
    <w:p w:rsidR="009D084D" w:rsidRPr="00B54856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6</w:t>
      </w:r>
      <w:r w:rsidRPr="00B54856">
        <w:rPr>
          <w:rFonts w:ascii="Times New Roman" w:hAnsi="Times New Roman"/>
          <w:sz w:val="24"/>
          <w:szCs w:val="24"/>
        </w:rPr>
        <w:t>. </w:t>
      </w:r>
      <w:r w:rsidRPr="00B54856">
        <w:rPr>
          <w:rFonts w:ascii="Times New Roman" w:hAnsi="Times New Roman"/>
          <w:sz w:val="24"/>
          <w:szCs w:val="24"/>
          <w:lang w:eastAsia="ru-RU"/>
        </w:rPr>
        <w:t>Горпинченко К.Н. Экономическая эффективность применения перспективных агрегатов /Горпинченко К.Н. //Экономика сельс</w:t>
      </w:r>
      <w:r>
        <w:rPr>
          <w:rFonts w:ascii="Times New Roman" w:hAnsi="Times New Roman"/>
          <w:sz w:val="24"/>
          <w:szCs w:val="24"/>
          <w:lang w:eastAsia="ru-RU"/>
        </w:rPr>
        <w:t xml:space="preserve">кого хозяйства России. – 2007. </w:t>
      </w:r>
      <w:r w:rsidRPr="00B54856">
        <w:rPr>
          <w:rFonts w:ascii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№10. </w:t>
      </w:r>
      <w:r w:rsidRPr="00B54856">
        <w:rPr>
          <w:rFonts w:ascii="Times New Roman" w:hAnsi="Times New Roman"/>
          <w:sz w:val="24"/>
          <w:szCs w:val="24"/>
          <w:lang w:eastAsia="ru-RU"/>
        </w:rPr>
        <w:t>–С. 31-32.</w:t>
      </w:r>
    </w:p>
    <w:p w:rsidR="009D084D" w:rsidRPr="00B54856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B54856">
        <w:rPr>
          <w:rFonts w:ascii="Times New Roman" w:hAnsi="Times New Roman"/>
          <w:spacing w:val="-4"/>
          <w:sz w:val="24"/>
          <w:szCs w:val="24"/>
        </w:rPr>
        <w:t>.</w:t>
      </w:r>
      <w:r>
        <w:rPr>
          <w:rFonts w:ascii="Times New Roman" w:hAnsi="Times New Roman"/>
          <w:spacing w:val="-4"/>
          <w:sz w:val="24"/>
          <w:szCs w:val="24"/>
        </w:rPr>
        <w:t> </w:t>
      </w:r>
      <w:r w:rsidRPr="00B54856">
        <w:rPr>
          <w:rFonts w:ascii="Times New Roman" w:hAnsi="Times New Roman"/>
          <w:spacing w:val="-4"/>
          <w:sz w:val="24"/>
          <w:szCs w:val="24"/>
        </w:rPr>
        <w:t xml:space="preserve">Горпинченко К.Н. Эффективность технологий выращивания озимой  пшеницы / К.Н. Горпинченко // Экономика сельского хозяйства Россия. – 2007. </w:t>
      </w:r>
      <w:r w:rsidRPr="00B54856">
        <w:rPr>
          <w:rFonts w:ascii="Times New Roman" w:hAnsi="Times New Roman"/>
          <w:spacing w:val="-4"/>
          <w:sz w:val="24"/>
          <w:szCs w:val="24"/>
          <w:lang w:eastAsia="ru-RU"/>
        </w:rPr>
        <w:t xml:space="preserve">– </w:t>
      </w:r>
      <w:r w:rsidRPr="00B54856">
        <w:rPr>
          <w:rFonts w:ascii="Times New Roman" w:hAnsi="Times New Roman"/>
          <w:spacing w:val="-4"/>
          <w:sz w:val="24"/>
          <w:szCs w:val="24"/>
        </w:rPr>
        <w:t>№5. – С.35-36.</w:t>
      </w:r>
    </w:p>
    <w:p w:rsidR="009D084D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8</w:t>
      </w:r>
      <w:r w:rsidRPr="00B5485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  <w:lang w:eastAsia="ru-RU"/>
        </w:rPr>
        <w:t>Горпинченко К.Н. Эффективность производства зерна в Краснодарском крае /Горпинченко К.Н. //АПК</w:t>
      </w:r>
      <w:r>
        <w:rPr>
          <w:rFonts w:ascii="Times New Roman" w:hAnsi="Times New Roman"/>
          <w:sz w:val="24"/>
          <w:szCs w:val="24"/>
          <w:lang w:eastAsia="ru-RU"/>
        </w:rPr>
        <w:t>: Экономика, управление. – 2007.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–№10. –С. 65-66.</w:t>
      </w:r>
    </w:p>
    <w:p w:rsidR="009D084D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09D8">
        <w:rPr>
          <w:rFonts w:ascii="Times New Roman" w:hAnsi="Times New Roman"/>
          <w:sz w:val="24"/>
          <w:szCs w:val="24"/>
        </w:rPr>
        <w:t>9. Горпинченко К.Н. Оценка эффективности и применения перспективных</w:t>
      </w:r>
      <w:r w:rsidRPr="00B54856">
        <w:rPr>
          <w:rFonts w:ascii="Times New Roman" w:hAnsi="Times New Roman"/>
          <w:sz w:val="24"/>
          <w:szCs w:val="24"/>
        </w:rPr>
        <w:t xml:space="preserve"> те</w:t>
      </w:r>
      <w:r w:rsidRPr="00B54856">
        <w:rPr>
          <w:rFonts w:ascii="Times New Roman" w:hAnsi="Times New Roman"/>
          <w:sz w:val="24"/>
          <w:szCs w:val="24"/>
        </w:rPr>
        <w:t>х</w:t>
      </w:r>
      <w:r w:rsidRPr="00B54856">
        <w:rPr>
          <w:rFonts w:ascii="Times New Roman" w:hAnsi="Times New Roman"/>
          <w:sz w:val="24"/>
          <w:szCs w:val="24"/>
        </w:rPr>
        <w:t>нологий выращивания зерна озимой пшеницы [Электронный ресурс] / К.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</w:rPr>
        <w:t>Н.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</w:rPr>
        <w:t>Горпинченко // Политематический сетевой электронный журнал Кубанского г</w:t>
      </w:r>
      <w:r w:rsidRPr="00B54856">
        <w:rPr>
          <w:rFonts w:ascii="Times New Roman" w:hAnsi="Times New Roman"/>
          <w:sz w:val="24"/>
          <w:szCs w:val="24"/>
        </w:rPr>
        <w:t>о</w:t>
      </w:r>
      <w:r w:rsidRPr="00B54856">
        <w:rPr>
          <w:rFonts w:ascii="Times New Roman" w:hAnsi="Times New Roman"/>
          <w:sz w:val="24"/>
          <w:szCs w:val="24"/>
        </w:rPr>
        <w:t>сударственного аграрного университета. – 2007. – №34(10). – С. 102-108. – Режим до</w:t>
      </w:r>
      <w:r w:rsidRPr="00B54856">
        <w:rPr>
          <w:rFonts w:ascii="Times New Roman" w:hAnsi="Times New Roman"/>
          <w:sz w:val="24"/>
          <w:szCs w:val="24"/>
        </w:rPr>
        <w:t>с</w:t>
      </w:r>
      <w:r w:rsidRPr="00B54856">
        <w:rPr>
          <w:rFonts w:ascii="Times New Roman" w:hAnsi="Times New Roman"/>
          <w:sz w:val="24"/>
          <w:szCs w:val="24"/>
        </w:rPr>
        <w:t xml:space="preserve">тупа: </w:t>
      </w:r>
      <w:hyperlink r:id="rId12" w:history="1">
        <w:r w:rsidRPr="001D2D7D">
          <w:rPr>
            <w:rStyle w:val="Hyperlink"/>
            <w:rFonts w:ascii="Times New Roman" w:hAnsi="Times New Roman"/>
            <w:sz w:val="24"/>
            <w:szCs w:val="24"/>
          </w:rPr>
          <w:t>http://ej.kubagro.ru/2007/10/pdf/13.pdf</w:t>
        </w:r>
      </w:hyperlink>
      <w:r w:rsidRPr="00B54856">
        <w:rPr>
          <w:rFonts w:ascii="Times New Roman" w:hAnsi="Times New Roman"/>
          <w:sz w:val="24"/>
          <w:szCs w:val="24"/>
        </w:rPr>
        <w:t>.</w:t>
      </w:r>
    </w:p>
    <w:p w:rsidR="009D084D" w:rsidRPr="00B54856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1C5">
        <w:rPr>
          <w:rFonts w:ascii="Times New Roman" w:hAnsi="Times New Roman"/>
          <w:sz w:val="24"/>
          <w:szCs w:val="24"/>
        </w:rPr>
        <w:t>10. Горпинченко К.Н. Экономическая оценка и обоснование направлений</w:t>
      </w:r>
      <w:r w:rsidRPr="00B54856">
        <w:rPr>
          <w:rFonts w:ascii="Times New Roman" w:hAnsi="Times New Roman"/>
          <w:sz w:val="24"/>
          <w:szCs w:val="24"/>
        </w:rPr>
        <w:t xml:space="preserve"> сн</w:t>
      </w:r>
      <w:r w:rsidRPr="00B54856">
        <w:rPr>
          <w:rFonts w:ascii="Times New Roman" w:hAnsi="Times New Roman"/>
          <w:sz w:val="24"/>
          <w:szCs w:val="24"/>
        </w:rPr>
        <w:t>и</w:t>
      </w:r>
      <w:r w:rsidRPr="00B54856">
        <w:rPr>
          <w:rFonts w:ascii="Times New Roman" w:hAnsi="Times New Roman"/>
          <w:sz w:val="24"/>
          <w:szCs w:val="24"/>
        </w:rPr>
        <w:t>жения ресурсоемкости производства зерна озимой пшеницы: Автореф. … канд. эк. н</w:t>
      </w:r>
      <w:r w:rsidRPr="00B54856">
        <w:rPr>
          <w:rFonts w:ascii="Times New Roman" w:hAnsi="Times New Roman"/>
          <w:sz w:val="24"/>
          <w:szCs w:val="24"/>
        </w:rPr>
        <w:t>а</w:t>
      </w:r>
      <w:r w:rsidRPr="00B54856">
        <w:rPr>
          <w:rFonts w:ascii="Times New Roman" w:hAnsi="Times New Roman"/>
          <w:sz w:val="24"/>
          <w:szCs w:val="24"/>
        </w:rPr>
        <w:t>ук./ К.Н. Горпинченко.– Краснодар, 2008.</w:t>
      </w:r>
    </w:p>
    <w:p w:rsidR="009D084D" w:rsidRPr="00B54856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B54856">
        <w:rPr>
          <w:rFonts w:ascii="Times New Roman" w:hAnsi="Times New Roman"/>
          <w:spacing w:val="-4"/>
          <w:sz w:val="24"/>
          <w:szCs w:val="24"/>
        </w:rPr>
        <w:t>. </w:t>
      </w:r>
      <w:r w:rsidRPr="00B54856">
        <w:rPr>
          <w:rFonts w:ascii="Times New Roman" w:hAnsi="Times New Roman"/>
          <w:spacing w:val="-4"/>
          <w:sz w:val="24"/>
          <w:szCs w:val="24"/>
          <w:lang w:eastAsia="ru-RU"/>
        </w:rPr>
        <w:t>Горпинченко К.Н. Экономическая эффективность производства и качества зе</w:t>
      </w:r>
      <w:r w:rsidRPr="00B54856">
        <w:rPr>
          <w:rFonts w:ascii="Times New Roman" w:hAnsi="Times New Roman"/>
          <w:spacing w:val="-4"/>
          <w:sz w:val="24"/>
          <w:szCs w:val="24"/>
          <w:lang w:eastAsia="ru-RU"/>
        </w:rPr>
        <w:t>р</w:t>
      </w:r>
      <w:r w:rsidRPr="00B54856">
        <w:rPr>
          <w:rFonts w:ascii="Times New Roman" w:hAnsi="Times New Roman"/>
          <w:spacing w:val="-4"/>
          <w:sz w:val="24"/>
          <w:szCs w:val="24"/>
          <w:lang w:eastAsia="ru-RU"/>
        </w:rPr>
        <w:t>на в зависимости от приемов выращивания и технологий / К.Н. Горпинченко // Труды К</w:t>
      </w:r>
      <w:r w:rsidRPr="00B54856">
        <w:rPr>
          <w:rFonts w:ascii="Times New Roman" w:hAnsi="Times New Roman"/>
          <w:spacing w:val="-4"/>
          <w:sz w:val="24"/>
          <w:szCs w:val="24"/>
          <w:lang w:eastAsia="ru-RU"/>
        </w:rPr>
        <w:t>у</w:t>
      </w:r>
      <w:r w:rsidRPr="00B54856">
        <w:rPr>
          <w:rFonts w:ascii="Times New Roman" w:hAnsi="Times New Roman"/>
          <w:spacing w:val="-4"/>
          <w:sz w:val="24"/>
          <w:szCs w:val="24"/>
          <w:lang w:eastAsia="ru-RU"/>
        </w:rPr>
        <w:t xml:space="preserve">банского государственного аграрного университета. – 2008. </w:t>
      </w:r>
      <w:r w:rsidRPr="00B54856">
        <w:rPr>
          <w:rFonts w:ascii="Times New Roman" w:hAnsi="Times New Roman"/>
          <w:spacing w:val="-4"/>
          <w:sz w:val="24"/>
          <w:szCs w:val="24"/>
        </w:rPr>
        <w:t>–</w:t>
      </w:r>
      <w:r w:rsidRPr="00B54856">
        <w:rPr>
          <w:rFonts w:ascii="Times New Roman" w:hAnsi="Times New Roman"/>
          <w:spacing w:val="-4"/>
          <w:sz w:val="24"/>
          <w:szCs w:val="24"/>
          <w:lang w:eastAsia="ru-RU"/>
        </w:rPr>
        <w:t xml:space="preserve"> №10. </w:t>
      </w:r>
      <w:r w:rsidRPr="00B54856">
        <w:rPr>
          <w:rFonts w:ascii="Times New Roman" w:hAnsi="Times New Roman"/>
          <w:spacing w:val="-4"/>
          <w:sz w:val="24"/>
          <w:szCs w:val="24"/>
        </w:rPr>
        <w:t>–</w:t>
      </w:r>
      <w:r w:rsidRPr="00B54856">
        <w:rPr>
          <w:rFonts w:ascii="Times New Roman" w:hAnsi="Times New Roman"/>
          <w:spacing w:val="-4"/>
          <w:sz w:val="24"/>
          <w:szCs w:val="24"/>
          <w:lang w:eastAsia="ru-RU"/>
        </w:rPr>
        <w:t xml:space="preserve"> С. 52-57.</w:t>
      </w:r>
    </w:p>
    <w:p w:rsidR="009D084D" w:rsidRPr="00B54856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  <w:lang w:eastAsia="ru-RU"/>
        </w:rPr>
      </w:pPr>
      <w:r>
        <w:rPr>
          <w:rFonts w:ascii="Times New Roman" w:hAnsi="Times New Roman"/>
          <w:spacing w:val="4"/>
          <w:sz w:val="24"/>
          <w:szCs w:val="24"/>
          <w:lang w:eastAsia="ru-RU"/>
        </w:rPr>
        <w:t>12</w:t>
      </w:r>
      <w:r w:rsidRPr="00B54856">
        <w:rPr>
          <w:rFonts w:ascii="Times New Roman" w:hAnsi="Times New Roman"/>
          <w:spacing w:val="4"/>
          <w:sz w:val="24"/>
          <w:szCs w:val="24"/>
          <w:lang w:eastAsia="ru-RU"/>
        </w:rPr>
        <w:t>.</w:t>
      </w:r>
      <w:r>
        <w:rPr>
          <w:rFonts w:ascii="Times New Roman" w:hAnsi="Times New Roman"/>
          <w:spacing w:val="4"/>
          <w:sz w:val="24"/>
          <w:szCs w:val="24"/>
          <w:lang w:eastAsia="ru-RU"/>
        </w:rPr>
        <w:t> </w:t>
      </w:r>
      <w:r w:rsidRPr="00B54856">
        <w:rPr>
          <w:rFonts w:ascii="Times New Roman" w:hAnsi="Times New Roman"/>
          <w:spacing w:val="4"/>
          <w:sz w:val="24"/>
          <w:szCs w:val="24"/>
          <w:lang w:eastAsia="ru-RU"/>
        </w:rPr>
        <w:t>Горпинченко К.Н. Уровень ресурсоемкости производства зерна в сельск</w:t>
      </w:r>
      <w:r w:rsidRPr="00B54856">
        <w:rPr>
          <w:rFonts w:ascii="Times New Roman" w:hAnsi="Times New Roman"/>
          <w:spacing w:val="4"/>
          <w:sz w:val="24"/>
          <w:szCs w:val="24"/>
          <w:lang w:eastAsia="ru-RU"/>
        </w:rPr>
        <w:t>о</w:t>
      </w:r>
      <w:r w:rsidRPr="00B54856">
        <w:rPr>
          <w:rFonts w:ascii="Times New Roman" w:hAnsi="Times New Roman"/>
          <w:spacing w:val="4"/>
          <w:sz w:val="24"/>
          <w:szCs w:val="24"/>
          <w:lang w:eastAsia="ru-RU"/>
        </w:rPr>
        <w:t xml:space="preserve">хозяйственных организациях Краснодарского края / К.Н. Горпинченко // Известия Самарской государственной сельскохозяйственной академии. – 2008. </w:t>
      </w:r>
      <w:r w:rsidRPr="00B54856">
        <w:rPr>
          <w:rFonts w:ascii="Times New Roman" w:hAnsi="Times New Roman"/>
          <w:spacing w:val="4"/>
          <w:sz w:val="24"/>
          <w:szCs w:val="24"/>
        </w:rPr>
        <w:t>–</w:t>
      </w:r>
      <w:r w:rsidRPr="00B54856">
        <w:rPr>
          <w:rFonts w:ascii="Times New Roman" w:hAnsi="Times New Roman"/>
          <w:spacing w:val="4"/>
          <w:sz w:val="24"/>
          <w:szCs w:val="24"/>
          <w:lang w:eastAsia="ru-RU"/>
        </w:rPr>
        <w:t xml:space="preserve"> №2. </w:t>
      </w:r>
      <w:r w:rsidRPr="00B54856">
        <w:rPr>
          <w:rFonts w:ascii="Times New Roman" w:hAnsi="Times New Roman"/>
          <w:spacing w:val="4"/>
          <w:sz w:val="24"/>
          <w:szCs w:val="24"/>
        </w:rPr>
        <w:t xml:space="preserve">– </w:t>
      </w:r>
      <w:r w:rsidRPr="00B54856">
        <w:rPr>
          <w:rFonts w:ascii="Times New Roman" w:hAnsi="Times New Roman"/>
          <w:spacing w:val="4"/>
          <w:sz w:val="24"/>
          <w:szCs w:val="24"/>
          <w:lang w:eastAsia="ru-RU"/>
        </w:rPr>
        <w:t>С.</w:t>
      </w:r>
      <w:r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B54856">
        <w:rPr>
          <w:rFonts w:ascii="Times New Roman" w:hAnsi="Times New Roman"/>
          <w:spacing w:val="4"/>
          <w:sz w:val="24"/>
          <w:szCs w:val="24"/>
          <w:lang w:eastAsia="ru-RU"/>
        </w:rPr>
        <w:t>102-106.</w:t>
      </w:r>
    </w:p>
    <w:p w:rsidR="009D084D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B54856">
        <w:rPr>
          <w:rFonts w:ascii="Times New Roman" w:hAnsi="Times New Roman"/>
          <w:sz w:val="24"/>
          <w:szCs w:val="24"/>
        </w:rPr>
        <w:t>. Горпинченко К.Н. Особенности прогнозирования производства зерна/К.Н. Горпинченко// Экономика сельскохозяйственных и перерабатывающих предприятий. – 2012. –№4.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46-49.</w:t>
      </w:r>
    </w:p>
    <w:p w:rsidR="009D084D" w:rsidRPr="00653608" w:rsidRDefault="009D084D" w:rsidP="003E1D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 Горпинченко К.Н. Экономическая оценка влияния инвестиций на эффекти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ность зернового производства / К.Н. Горпинченко // Известия Оренбургского госуда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ственного аграрного университета. – 2013. - №1(39). – С. 118-121.</w:t>
      </w:r>
    </w:p>
    <w:p w:rsidR="009D084D" w:rsidRPr="00B54856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51C5">
        <w:rPr>
          <w:rFonts w:ascii="Times New Roman" w:hAnsi="Times New Roman"/>
          <w:sz w:val="24"/>
          <w:szCs w:val="24"/>
        </w:rPr>
        <w:t>15. </w:t>
      </w:r>
      <w:r w:rsidRPr="001E51C5">
        <w:rPr>
          <w:rFonts w:ascii="Times New Roman" w:hAnsi="Times New Roman"/>
          <w:sz w:val="24"/>
          <w:szCs w:val="24"/>
          <w:lang w:eastAsia="ru-RU"/>
        </w:rPr>
        <w:t>Горпинченко К.Н. Технологический фактор научно-технического прогресса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зернового производства /К.Н. Горпинченко// Известия Оренбургского государственн</w:t>
      </w:r>
      <w:r w:rsidRPr="00B54856">
        <w:rPr>
          <w:rFonts w:ascii="Times New Roman" w:hAnsi="Times New Roman"/>
          <w:sz w:val="24"/>
          <w:szCs w:val="24"/>
          <w:lang w:eastAsia="ru-RU"/>
        </w:rPr>
        <w:t>о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го аграрного университета. – 2013. </w:t>
      </w:r>
      <w:r w:rsidRPr="00B54856">
        <w:rPr>
          <w:rFonts w:ascii="Times New Roman" w:hAnsi="Times New Roman"/>
          <w:sz w:val="24"/>
          <w:szCs w:val="24"/>
        </w:rPr>
        <w:t>–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№6 (116). – С. 171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54856">
        <w:rPr>
          <w:rFonts w:ascii="Times New Roman" w:hAnsi="Times New Roman"/>
          <w:sz w:val="24"/>
          <w:szCs w:val="24"/>
          <w:lang w:eastAsia="ru-RU"/>
        </w:rPr>
        <w:t>173.</w:t>
      </w:r>
    </w:p>
    <w:p w:rsidR="009D084D" w:rsidRPr="00B54856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485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B5485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Горпинченко К.Н. Техническая модернизация зернового производства в Краснодарском крае /К.Н. Горпинченко// Наука и Мир. – 2013. </w:t>
      </w:r>
      <w:r w:rsidRPr="00B5485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>№2(2). – С. 85-</w:t>
      </w:r>
      <w:r w:rsidRPr="00B54856">
        <w:rPr>
          <w:rFonts w:ascii="Times New Roman" w:hAnsi="Times New Roman"/>
          <w:sz w:val="24"/>
          <w:szCs w:val="24"/>
          <w:lang w:eastAsia="ru-RU"/>
        </w:rPr>
        <w:t>88.</w:t>
      </w:r>
    </w:p>
    <w:p w:rsidR="009D084D" w:rsidRPr="00B54856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B54856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 w:rsidRPr="00B54856">
        <w:rPr>
          <w:rFonts w:ascii="Times New Roman" w:hAnsi="Times New Roman"/>
          <w:sz w:val="24"/>
          <w:szCs w:val="24"/>
        </w:rPr>
        <w:t>Горпинченко К.Н. Системы показателей инновационного развития в зерн</w:t>
      </w:r>
      <w:r w:rsidRPr="00B54856">
        <w:rPr>
          <w:rFonts w:ascii="Times New Roman" w:hAnsi="Times New Roman"/>
          <w:sz w:val="24"/>
          <w:szCs w:val="24"/>
        </w:rPr>
        <w:t>о</w:t>
      </w:r>
      <w:r w:rsidRPr="00B54856">
        <w:rPr>
          <w:rFonts w:ascii="Times New Roman" w:hAnsi="Times New Roman"/>
          <w:sz w:val="24"/>
          <w:szCs w:val="24"/>
        </w:rPr>
        <w:t xml:space="preserve">вом производстве/ К.Н. Горпинченко// </w:t>
      </w:r>
      <w:r>
        <w:rPr>
          <w:rFonts w:ascii="Times New Roman" w:hAnsi="Times New Roman"/>
          <w:sz w:val="24"/>
          <w:szCs w:val="24"/>
        </w:rPr>
        <w:t xml:space="preserve">Вестник АПК Ставрополья. – 2013. </w:t>
      </w:r>
      <w:r w:rsidRPr="00B54856">
        <w:rPr>
          <w:rFonts w:ascii="Times New Roman" w:hAnsi="Times New Roman"/>
          <w:sz w:val="24"/>
          <w:szCs w:val="24"/>
        </w:rPr>
        <w:t>–№2(10). – С. 152-156.</w:t>
      </w:r>
    </w:p>
    <w:p w:rsidR="009D084D" w:rsidRPr="00B54856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B5485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</w:rPr>
        <w:t xml:space="preserve">Горпинченко К.Н. Проблемы развития инновационного процесса в зерновом производстве[Электронный ресурс] /К.Н. Горпинченко//Политематический сетевой электронный научный журнал Кубанского государственного аграрного университета. – 2013. –№86. – С. 634-649.– Режим доступа: </w:t>
      </w:r>
      <w:hyperlink r:id="rId13" w:history="1">
        <w:r w:rsidRPr="001D2D7D">
          <w:rPr>
            <w:rStyle w:val="Hyperlink"/>
            <w:rFonts w:ascii="Times New Roman" w:hAnsi="Times New Roman"/>
            <w:sz w:val="24"/>
            <w:szCs w:val="24"/>
          </w:rPr>
          <w:t>http://ej.kubagro.ru/2013/02/pdf/38.pdf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9D084D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B5485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</w:rPr>
        <w:t>Горпинченко К.Н. Методология анализа и эффективности инноваций в зе</w:t>
      </w:r>
      <w:r w:rsidRPr="00B54856">
        <w:rPr>
          <w:rFonts w:ascii="Times New Roman" w:hAnsi="Times New Roman"/>
          <w:sz w:val="24"/>
          <w:szCs w:val="24"/>
        </w:rPr>
        <w:t>р</w:t>
      </w:r>
      <w:r w:rsidRPr="00B54856">
        <w:rPr>
          <w:rFonts w:ascii="Times New Roman" w:hAnsi="Times New Roman"/>
          <w:sz w:val="24"/>
          <w:szCs w:val="24"/>
        </w:rPr>
        <w:t>новом производстве (часть 2)/ К.Н. Горпинченко// Экономика сельскохозяйственных и перерабатывающих предприятий. – 2014. –№1, С. 39-41.</w:t>
      </w:r>
    </w:p>
    <w:p w:rsidR="009D084D" w:rsidRDefault="009D084D" w:rsidP="003D3F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 Горпинченко К.Н. Методология формирования организационно-экономического механизма управления инновационным процессом в зерновом прои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водстве / К.Н. Горпинченко // Труды Кубанского государственного аграрного униве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ситета. – 2014 - №48 – С. 14-17.</w:t>
      </w:r>
    </w:p>
    <w:p w:rsidR="009D084D" w:rsidRDefault="009D084D" w:rsidP="003D3F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 Горпинченко К.Н. Методические рекомендации по разработке программы развития  инновационного процесса в зерновом производстве региона / К.Н. Горпи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ченко // Политематический сетевой журнал Кубанского государственного аграрного университета. – 2014. - №101. – С. 1598-1611.</w:t>
      </w:r>
    </w:p>
    <w:p w:rsidR="009D084D" w:rsidRPr="00B54856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1C5">
        <w:rPr>
          <w:rFonts w:ascii="Times New Roman" w:hAnsi="Times New Roman"/>
          <w:sz w:val="24"/>
          <w:szCs w:val="24"/>
        </w:rPr>
        <w:t>22. Квашин А.А. Плодородие чернозема обыкновенного и продуктивность</w:t>
      </w:r>
      <w:r w:rsidRPr="00B54856">
        <w:rPr>
          <w:rFonts w:ascii="Times New Roman" w:hAnsi="Times New Roman"/>
          <w:sz w:val="24"/>
          <w:szCs w:val="24"/>
        </w:rPr>
        <w:t xml:space="preserve"> сел</w:t>
      </w:r>
      <w:r w:rsidRPr="00B54856">
        <w:rPr>
          <w:rFonts w:ascii="Times New Roman" w:hAnsi="Times New Roman"/>
          <w:sz w:val="24"/>
          <w:szCs w:val="24"/>
        </w:rPr>
        <w:t>ь</w:t>
      </w:r>
      <w:r w:rsidRPr="00B54856">
        <w:rPr>
          <w:rFonts w:ascii="Times New Roman" w:hAnsi="Times New Roman"/>
          <w:sz w:val="24"/>
          <w:szCs w:val="24"/>
        </w:rPr>
        <w:t>скохозяйственных культур /А.А. Квашин, С.И. Баршадская, Ф.И. Дерека//Плодородие.</w:t>
      </w:r>
      <w:r>
        <w:rPr>
          <w:rFonts w:ascii="Times New Roman" w:hAnsi="Times New Roman"/>
          <w:sz w:val="24"/>
          <w:szCs w:val="24"/>
        </w:rPr>
        <w:t xml:space="preserve"> – №2, </w:t>
      </w:r>
      <w:r w:rsidRPr="00B54856">
        <w:rPr>
          <w:rFonts w:ascii="Times New Roman" w:hAnsi="Times New Roman"/>
          <w:sz w:val="24"/>
          <w:szCs w:val="24"/>
        </w:rPr>
        <w:t>– 2011.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36-39.</w:t>
      </w:r>
    </w:p>
    <w:p w:rsidR="009D084D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B54856">
        <w:rPr>
          <w:rFonts w:ascii="Times New Roman" w:hAnsi="Times New Roman"/>
          <w:sz w:val="24"/>
          <w:szCs w:val="24"/>
        </w:rPr>
        <w:t>. Квашин А.А. Сорт – основа высоких урожаев озимой пшеницы в Краснода</w:t>
      </w:r>
      <w:r w:rsidRPr="00B54856">
        <w:rPr>
          <w:rFonts w:ascii="Times New Roman" w:hAnsi="Times New Roman"/>
          <w:sz w:val="24"/>
          <w:szCs w:val="24"/>
        </w:rPr>
        <w:t>р</w:t>
      </w:r>
      <w:r w:rsidRPr="00B54856">
        <w:rPr>
          <w:rFonts w:ascii="Times New Roman" w:hAnsi="Times New Roman"/>
          <w:sz w:val="24"/>
          <w:szCs w:val="24"/>
        </w:rPr>
        <w:t>ском крае /А.А. Квашин// Земледелие. – №3. – 2011.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47-48.</w:t>
      </w:r>
    </w:p>
    <w:p w:rsidR="009D084D" w:rsidRDefault="009D084D" w:rsidP="009A3E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 Кравцов А.М. Агроэкологические основы технологии выращивания сахарной свеклы  и озимой пшеницы в зернотравянопропашном севообороте на выщелоченном черноземе Западного Предкавказья: автореф. дис. … д-ра с.-х. наук. – Краснодар, 2001. – 52 с.</w:t>
      </w: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51C5">
        <w:rPr>
          <w:rFonts w:ascii="Times New Roman" w:hAnsi="Times New Roman"/>
          <w:sz w:val="24"/>
          <w:szCs w:val="24"/>
          <w:lang w:eastAsia="ru-RU"/>
        </w:rPr>
        <w:t>25. Малюга Н.Г. Влияние приемов выращивания на содержание основных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эл</w:t>
      </w:r>
      <w:r w:rsidRPr="00B54856">
        <w:rPr>
          <w:rFonts w:ascii="Times New Roman" w:hAnsi="Times New Roman"/>
          <w:sz w:val="24"/>
          <w:szCs w:val="24"/>
          <w:lang w:eastAsia="ru-RU"/>
        </w:rPr>
        <w:t>е</w:t>
      </w:r>
      <w:r w:rsidRPr="00B54856">
        <w:rPr>
          <w:rFonts w:ascii="Times New Roman" w:hAnsi="Times New Roman"/>
          <w:sz w:val="24"/>
          <w:szCs w:val="24"/>
          <w:lang w:eastAsia="ru-RU"/>
        </w:rPr>
        <w:t>ментов питания, тяжелых металлов в почве и урожайность зерна озимой пшеницы в центральной зоне Краснодарского края /Н.Г. Малюга, Н.Н. Нещадим, С.В. Гаркуша, Г.Ф. Петрик //Труды Кубанского государственного аграрного университета. 2012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B5485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№35. </w:t>
      </w:r>
      <w:r w:rsidRPr="00B54856">
        <w:rPr>
          <w:rFonts w:ascii="Times New Roman" w:hAnsi="Times New Roman"/>
          <w:sz w:val="24"/>
          <w:szCs w:val="24"/>
        </w:rPr>
        <w:t>–</w:t>
      </w:r>
      <w:r w:rsidRPr="00B54856">
        <w:rPr>
          <w:rFonts w:ascii="Times New Roman" w:hAnsi="Times New Roman"/>
          <w:sz w:val="24"/>
          <w:szCs w:val="24"/>
          <w:lang w:eastAsia="ru-RU"/>
        </w:rPr>
        <w:t>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54856">
        <w:rPr>
          <w:rFonts w:ascii="Times New Roman" w:hAnsi="Times New Roman"/>
          <w:sz w:val="24"/>
          <w:szCs w:val="24"/>
          <w:lang w:eastAsia="ru-RU"/>
        </w:rPr>
        <w:t>135-142.</w:t>
      </w:r>
    </w:p>
    <w:p w:rsidR="009D084D" w:rsidRDefault="009D084D" w:rsidP="003F17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26.</w:t>
      </w:r>
      <w:r>
        <w:rPr>
          <w:rFonts w:ascii="Times New Roman" w:hAnsi="Times New Roman"/>
          <w:sz w:val="24"/>
          <w:szCs w:val="24"/>
        </w:rPr>
        <w:t> Минеев В.Г. Удобрение зерновых культур / В.Г. Минеев, М.М. Ивлев. – М.: Россельхозиздат, 1980, - 173 с.</w:t>
      </w:r>
    </w:p>
    <w:p w:rsidR="009D084D" w:rsidRPr="00B54856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4856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B54856">
        <w:rPr>
          <w:rFonts w:ascii="Times New Roman" w:hAnsi="Times New Roman"/>
          <w:sz w:val="24"/>
          <w:szCs w:val="24"/>
          <w:lang w:eastAsia="ru-RU"/>
        </w:rPr>
        <w:t>. Нещадим Н.Н. Оценка действия поликомпонентных удобрений в условиях Западного Предкавказья / Н.Н. Нещадим, Л.М. Онищенко, С.В. Есипенко//Труды К</w:t>
      </w:r>
      <w:r w:rsidRPr="00B54856">
        <w:rPr>
          <w:rFonts w:ascii="Times New Roman" w:hAnsi="Times New Roman"/>
          <w:sz w:val="24"/>
          <w:szCs w:val="24"/>
          <w:lang w:eastAsia="ru-RU"/>
        </w:rPr>
        <w:t>у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банского государственного аграрного университета. </w:t>
      </w:r>
      <w:r w:rsidRPr="00B54856">
        <w:rPr>
          <w:rFonts w:ascii="Times New Roman" w:hAnsi="Times New Roman"/>
          <w:sz w:val="24"/>
          <w:szCs w:val="24"/>
        </w:rPr>
        <w:t>–</w:t>
      </w:r>
      <w:r w:rsidRPr="00B54856">
        <w:rPr>
          <w:rFonts w:ascii="Times New Roman" w:hAnsi="Times New Roman"/>
          <w:sz w:val="24"/>
          <w:szCs w:val="24"/>
          <w:lang w:eastAsia="ru-RU"/>
        </w:rPr>
        <w:t>2012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B54856">
        <w:rPr>
          <w:rFonts w:ascii="Times New Roman" w:hAnsi="Times New Roman"/>
          <w:sz w:val="24"/>
          <w:szCs w:val="24"/>
        </w:rPr>
        <w:t>–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№35, С. 208-213.</w:t>
      </w:r>
    </w:p>
    <w:p w:rsidR="009D084D" w:rsidRPr="00B54856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</w:t>
      </w:r>
      <w:r w:rsidRPr="00B54856">
        <w:rPr>
          <w:rFonts w:ascii="Times New Roman" w:hAnsi="Times New Roman"/>
          <w:sz w:val="24"/>
          <w:szCs w:val="24"/>
        </w:rPr>
        <w:t>. Нещадим Н.Н. Регуляторы роста растений и факторы физического  воздейс</w:t>
      </w:r>
      <w:r w:rsidRPr="00B54856">
        <w:rPr>
          <w:rFonts w:ascii="Times New Roman" w:hAnsi="Times New Roman"/>
          <w:sz w:val="24"/>
          <w:szCs w:val="24"/>
        </w:rPr>
        <w:t>т</w:t>
      </w:r>
      <w:r w:rsidRPr="00B54856">
        <w:rPr>
          <w:rFonts w:ascii="Times New Roman" w:hAnsi="Times New Roman"/>
          <w:sz w:val="24"/>
          <w:szCs w:val="24"/>
        </w:rPr>
        <w:t>вия при возделывании сельскохоз</w:t>
      </w:r>
      <w:r>
        <w:rPr>
          <w:rFonts w:ascii="Times New Roman" w:hAnsi="Times New Roman"/>
          <w:sz w:val="24"/>
          <w:szCs w:val="24"/>
        </w:rPr>
        <w:t>я</w:t>
      </w:r>
      <w:r w:rsidRPr="00B54856">
        <w:rPr>
          <w:rFonts w:ascii="Times New Roman" w:hAnsi="Times New Roman"/>
          <w:sz w:val="24"/>
          <w:szCs w:val="24"/>
        </w:rPr>
        <w:t>йственных культур в условиях Кубани: автореф. … д-р с.</w:t>
      </w:r>
      <w:r>
        <w:rPr>
          <w:rFonts w:ascii="Times New Roman" w:hAnsi="Times New Roman"/>
          <w:sz w:val="24"/>
          <w:szCs w:val="24"/>
        </w:rPr>
        <w:t>-</w:t>
      </w:r>
      <w:r w:rsidRPr="00B54856">
        <w:rPr>
          <w:rFonts w:ascii="Times New Roman" w:hAnsi="Times New Roman"/>
          <w:sz w:val="24"/>
          <w:szCs w:val="24"/>
        </w:rPr>
        <w:t>х. наук / Н.Н. Нещадим. – Кубанский государственный аграрный универ</w:t>
      </w:r>
      <w:r>
        <w:rPr>
          <w:rFonts w:ascii="Times New Roman" w:hAnsi="Times New Roman"/>
          <w:sz w:val="24"/>
          <w:szCs w:val="24"/>
        </w:rPr>
        <w:t>ситет,</w:t>
      </w:r>
      <w:r w:rsidRPr="00B54856">
        <w:rPr>
          <w:rFonts w:ascii="Times New Roman" w:hAnsi="Times New Roman"/>
          <w:sz w:val="24"/>
          <w:szCs w:val="24"/>
        </w:rPr>
        <w:t xml:space="preserve"> Краснодар. – 1997</w:t>
      </w:r>
      <w:r>
        <w:rPr>
          <w:rFonts w:ascii="Times New Roman" w:hAnsi="Times New Roman"/>
          <w:sz w:val="24"/>
          <w:szCs w:val="24"/>
        </w:rPr>
        <w:t>.</w:t>
      </w:r>
      <w:r w:rsidRPr="00B54856">
        <w:rPr>
          <w:rFonts w:ascii="Times New Roman" w:hAnsi="Times New Roman"/>
          <w:sz w:val="24"/>
          <w:szCs w:val="24"/>
        </w:rPr>
        <w:t xml:space="preserve"> – 48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с.</w:t>
      </w:r>
    </w:p>
    <w:p w:rsidR="009D084D" w:rsidRPr="00B54856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4856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9. Н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ещадим Н.Н. Современные проблемы качества зерна /Н.Н. Нещадим, К.Н. Горпинченко, </w:t>
      </w:r>
      <w:r>
        <w:rPr>
          <w:rFonts w:ascii="Times New Roman" w:hAnsi="Times New Roman"/>
          <w:sz w:val="24"/>
          <w:szCs w:val="24"/>
          <w:lang w:eastAsia="ru-RU"/>
        </w:rPr>
        <w:t xml:space="preserve">А.А. </w:t>
      </w:r>
      <w:r w:rsidRPr="00B54856">
        <w:rPr>
          <w:rFonts w:ascii="Times New Roman" w:hAnsi="Times New Roman"/>
          <w:sz w:val="24"/>
          <w:szCs w:val="24"/>
          <w:lang w:eastAsia="ru-RU"/>
        </w:rPr>
        <w:t>Квашин// Труды Кубанского государственного аграрного универс</w:t>
      </w:r>
      <w:r w:rsidRPr="00B54856">
        <w:rPr>
          <w:rFonts w:ascii="Times New Roman" w:hAnsi="Times New Roman"/>
          <w:sz w:val="24"/>
          <w:szCs w:val="24"/>
          <w:lang w:eastAsia="ru-RU"/>
        </w:rPr>
        <w:t>и</w:t>
      </w:r>
      <w:r w:rsidRPr="00B54856">
        <w:rPr>
          <w:rFonts w:ascii="Times New Roman" w:hAnsi="Times New Roman"/>
          <w:sz w:val="24"/>
          <w:szCs w:val="24"/>
          <w:lang w:eastAsia="ru-RU"/>
        </w:rPr>
        <w:t>тета.</w:t>
      </w:r>
      <w:r>
        <w:rPr>
          <w:rFonts w:ascii="Times New Roman" w:hAnsi="Times New Roman"/>
          <w:sz w:val="24"/>
          <w:szCs w:val="24"/>
          <w:lang w:eastAsia="ru-RU"/>
        </w:rPr>
        <w:t xml:space="preserve"> – 2012. </w:t>
      </w:r>
      <w:r w:rsidRPr="00B54856">
        <w:rPr>
          <w:rFonts w:ascii="Times New Roman" w:hAnsi="Times New Roman"/>
          <w:sz w:val="24"/>
          <w:szCs w:val="24"/>
        </w:rPr>
        <w:t>–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№35. </w:t>
      </w:r>
      <w:r w:rsidRPr="00B54856">
        <w:rPr>
          <w:rFonts w:ascii="Times New Roman" w:hAnsi="Times New Roman"/>
          <w:sz w:val="24"/>
          <w:szCs w:val="24"/>
        </w:rPr>
        <w:t>–</w:t>
      </w:r>
      <w:r w:rsidRPr="00B54856">
        <w:rPr>
          <w:rFonts w:ascii="Times New Roman" w:hAnsi="Times New Roman"/>
          <w:sz w:val="24"/>
          <w:szCs w:val="24"/>
          <w:lang w:eastAsia="ru-RU"/>
        </w:rPr>
        <w:t>С. 338-342.</w:t>
      </w: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30. Прудников А.</w:t>
      </w:r>
      <w:r w:rsidRPr="005147A0">
        <w:rPr>
          <w:rFonts w:ascii="Times New Roman" w:hAnsi="Times New Roman"/>
          <w:sz w:val="24"/>
          <w:szCs w:val="24"/>
          <w:lang w:eastAsia="ru-RU"/>
        </w:rPr>
        <w:t>Г. Совершенствование системы семеноводства зерновых кул</w:t>
      </w:r>
      <w:r w:rsidRPr="005147A0">
        <w:rPr>
          <w:rFonts w:ascii="Times New Roman" w:hAnsi="Times New Roman"/>
          <w:sz w:val="24"/>
          <w:szCs w:val="24"/>
          <w:lang w:eastAsia="ru-RU"/>
        </w:rPr>
        <w:t>ь</w:t>
      </w:r>
      <w:r w:rsidRPr="005147A0">
        <w:rPr>
          <w:rFonts w:ascii="Times New Roman" w:hAnsi="Times New Roman"/>
          <w:sz w:val="24"/>
          <w:szCs w:val="24"/>
          <w:lang w:eastAsia="ru-RU"/>
        </w:rPr>
        <w:t>тур в Краснодарском</w:t>
      </w:r>
      <w:r>
        <w:rPr>
          <w:rFonts w:ascii="Times New Roman" w:hAnsi="Times New Roman"/>
          <w:sz w:val="24"/>
          <w:szCs w:val="24"/>
          <w:lang w:eastAsia="ru-RU"/>
        </w:rPr>
        <w:t xml:space="preserve"> крае [Электронный ресурс] / А.Г. Прудников, К.</w:t>
      </w:r>
      <w:r w:rsidRPr="005147A0">
        <w:rPr>
          <w:rFonts w:ascii="Times New Roman" w:hAnsi="Times New Roman"/>
          <w:sz w:val="24"/>
          <w:szCs w:val="24"/>
          <w:lang w:eastAsia="ru-RU"/>
        </w:rPr>
        <w:t>Н. Горпинченко // Политематический сетевой журнал Кубанского государственного аграрного универс</w:t>
      </w:r>
      <w:r w:rsidRPr="005147A0">
        <w:rPr>
          <w:rFonts w:ascii="Times New Roman" w:hAnsi="Times New Roman"/>
          <w:sz w:val="24"/>
          <w:szCs w:val="24"/>
          <w:lang w:eastAsia="ru-RU"/>
        </w:rPr>
        <w:t>и</w:t>
      </w:r>
      <w:r w:rsidRPr="005147A0">
        <w:rPr>
          <w:rFonts w:ascii="Times New Roman" w:hAnsi="Times New Roman"/>
          <w:sz w:val="24"/>
          <w:szCs w:val="24"/>
          <w:lang w:eastAsia="ru-RU"/>
        </w:rPr>
        <w:t xml:space="preserve">тета. – 2016. – №115. – С. 894-907. – Режим доступа: </w:t>
      </w:r>
      <w:hyperlink r:id="rId14" w:history="1">
        <w:r w:rsidRPr="001D2D7D">
          <w:rPr>
            <w:rStyle w:val="Hyperlink"/>
            <w:rFonts w:ascii="Times New Roman" w:hAnsi="Times New Roman"/>
            <w:sz w:val="24"/>
            <w:szCs w:val="24"/>
            <w:lang w:eastAsia="ru-RU"/>
          </w:rPr>
          <w:t>http://ej.kubagro.ru/2016/01/pdf/56.pdf</w:t>
        </w:r>
      </w:hyperlink>
      <w:r w:rsidRPr="005147A0">
        <w:rPr>
          <w:rFonts w:ascii="Times New Roman" w:hAnsi="Times New Roman"/>
          <w:sz w:val="24"/>
          <w:szCs w:val="24"/>
          <w:lang w:eastAsia="ru-RU"/>
        </w:rPr>
        <w:t>.</w:t>
      </w:r>
    </w:p>
    <w:p w:rsidR="009D084D" w:rsidRPr="00B54856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31</w:t>
      </w:r>
      <w:r w:rsidRPr="00B54856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Прудников А.Г. Формирование затрат на создание нового сорта (гибрида) зерновых культур /А.Г. Прудников, К.Н. Горпинченко// В мире научных открытий. – 2013. – №8.1 (44). – С. 293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54856">
        <w:rPr>
          <w:rFonts w:ascii="Times New Roman" w:hAnsi="Times New Roman"/>
          <w:sz w:val="24"/>
          <w:szCs w:val="24"/>
          <w:lang w:eastAsia="ru-RU"/>
        </w:rPr>
        <w:t>305.</w:t>
      </w:r>
    </w:p>
    <w:p w:rsidR="009D084D" w:rsidRPr="00B54856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32</w:t>
      </w:r>
      <w:r w:rsidRPr="00B54856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 Прудников А.Г. </w:t>
      </w:r>
      <w:r w:rsidRPr="00B54856">
        <w:rPr>
          <w:rFonts w:ascii="Times New Roman" w:hAnsi="Times New Roman"/>
          <w:sz w:val="24"/>
          <w:szCs w:val="24"/>
          <w:lang w:eastAsia="ru-RU"/>
        </w:rPr>
        <w:t>Современные проблемы качества зерна /А.Г. Прудников, К.Н. Горпинченко, А.А. Квашин// Труды Кубанского государственного а</w:t>
      </w:r>
      <w:r>
        <w:rPr>
          <w:rFonts w:ascii="Times New Roman" w:hAnsi="Times New Roman"/>
          <w:sz w:val="24"/>
          <w:szCs w:val="24"/>
          <w:lang w:eastAsia="ru-RU"/>
        </w:rPr>
        <w:t>грарного ун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верситета. – 2012. </w:t>
      </w:r>
      <w:r w:rsidRPr="00B54856">
        <w:rPr>
          <w:rFonts w:ascii="Times New Roman" w:hAnsi="Times New Roman"/>
          <w:sz w:val="24"/>
          <w:szCs w:val="24"/>
          <w:lang w:eastAsia="ru-RU"/>
        </w:rPr>
        <w:t>– №83. – С.</w:t>
      </w:r>
      <w:r>
        <w:rPr>
          <w:rFonts w:ascii="Times New Roman" w:hAnsi="Times New Roman"/>
          <w:sz w:val="24"/>
          <w:szCs w:val="24"/>
          <w:lang w:eastAsia="ru-RU"/>
        </w:rPr>
        <w:t xml:space="preserve"> 747-</w:t>
      </w:r>
      <w:r w:rsidRPr="00B54856">
        <w:rPr>
          <w:rFonts w:ascii="Times New Roman" w:hAnsi="Times New Roman"/>
          <w:sz w:val="24"/>
          <w:szCs w:val="24"/>
          <w:lang w:eastAsia="ru-RU"/>
        </w:rPr>
        <w:t>770.</w:t>
      </w:r>
    </w:p>
    <w:p w:rsidR="009D084D" w:rsidRDefault="009D084D" w:rsidP="0035640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</w:t>
      </w:r>
      <w:r w:rsidRPr="00B5485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</w:rPr>
        <w:t>Романенк</w:t>
      </w:r>
      <w:r>
        <w:rPr>
          <w:rFonts w:ascii="Times New Roman" w:hAnsi="Times New Roman"/>
          <w:sz w:val="24"/>
          <w:szCs w:val="24"/>
        </w:rPr>
        <w:t xml:space="preserve">о А.А. Новая сортовая политика </w:t>
      </w:r>
      <w:r w:rsidRPr="00B54856">
        <w:rPr>
          <w:rFonts w:ascii="Times New Roman" w:hAnsi="Times New Roman"/>
          <w:sz w:val="24"/>
          <w:szCs w:val="24"/>
        </w:rPr>
        <w:t>и сортовая агротехника озимой пшеницы / А.А. Романенко, Л.А. Беспалова, И.Н. Кудряшов, И.Б. Аблова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54856">
        <w:rPr>
          <w:rFonts w:ascii="Times New Roman" w:hAnsi="Times New Roman"/>
          <w:sz w:val="24"/>
          <w:szCs w:val="24"/>
          <w:lang w:eastAsia="ru-RU"/>
        </w:rPr>
        <w:t>–</w:t>
      </w:r>
      <w:r w:rsidRPr="00B54856">
        <w:rPr>
          <w:rFonts w:ascii="Times New Roman" w:hAnsi="Times New Roman"/>
          <w:sz w:val="24"/>
          <w:szCs w:val="24"/>
        </w:rPr>
        <w:t xml:space="preserve"> Краснодар, 2005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54856">
        <w:rPr>
          <w:rFonts w:ascii="Times New Roman" w:hAnsi="Times New Roman"/>
          <w:sz w:val="24"/>
          <w:szCs w:val="24"/>
          <w:lang w:eastAsia="ru-RU"/>
        </w:rPr>
        <w:t>–</w:t>
      </w:r>
      <w:r w:rsidRPr="00B54856">
        <w:rPr>
          <w:rFonts w:ascii="Times New Roman" w:hAnsi="Times New Roman"/>
          <w:sz w:val="24"/>
          <w:szCs w:val="24"/>
        </w:rPr>
        <w:t>220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с.</w:t>
      </w:r>
    </w:p>
    <w:p w:rsidR="009D084D" w:rsidRPr="00345455" w:rsidRDefault="009D084D" w:rsidP="003F17B5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45455">
        <w:rPr>
          <w:rFonts w:ascii="Times New Roman" w:hAnsi="Times New Roman"/>
          <w:spacing w:val="-2"/>
          <w:sz w:val="24"/>
          <w:szCs w:val="24"/>
        </w:rPr>
        <w:t>34. Система земледелия Краснодарского края на агроландшафной основе /А.Н. Коробко, С.Ю. Орленко, А.И. Трубилин, Н.Н. Нещадим и др. – Краснодар, 2015. – 352 с.</w:t>
      </w:r>
    </w:p>
    <w:p w:rsidR="009D084D" w:rsidRPr="00B54856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35</w:t>
      </w:r>
      <w:r w:rsidRPr="00B54856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 w:rsidRPr="00B54856">
        <w:rPr>
          <w:rFonts w:ascii="Times New Roman" w:hAnsi="Times New Roman"/>
          <w:sz w:val="24"/>
          <w:szCs w:val="24"/>
          <w:lang w:eastAsia="ru-RU"/>
        </w:rPr>
        <w:t>Шеуджен А.Х. Органическое вещество почвы и его экологические функции /А.Х. Шеуджен, Н.Н. Нещадим, Л.М. Онищенко</w:t>
      </w:r>
      <w:r>
        <w:rPr>
          <w:rFonts w:ascii="Times New Roman" w:hAnsi="Times New Roman"/>
          <w:sz w:val="24"/>
          <w:szCs w:val="24"/>
          <w:lang w:eastAsia="ru-RU"/>
        </w:rPr>
        <w:t xml:space="preserve"> // Краснодар,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2011. – 113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54856">
        <w:rPr>
          <w:rFonts w:ascii="Times New Roman" w:hAnsi="Times New Roman"/>
          <w:sz w:val="24"/>
          <w:szCs w:val="24"/>
          <w:lang w:eastAsia="ru-RU"/>
        </w:rPr>
        <w:t>с.</w:t>
      </w: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36</w:t>
      </w:r>
      <w:r w:rsidRPr="00B54856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Штомпель Ю.А. Оценка качества почв, пути воспроизводства плодородия их и рационального использования</w:t>
      </w:r>
      <w:r>
        <w:rPr>
          <w:rFonts w:ascii="Times New Roman" w:hAnsi="Times New Roman"/>
          <w:sz w:val="24"/>
          <w:szCs w:val="24"/>
          <w:lang w:eastAsia="ru-RU"/>
        </w:rPr>
        <w:t>: учебник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/Ю.</w:t>
      </w:r>
      <w:r>
        <w:rPr>
          <w:rFonts w:ascii="Times New Roman" w:hAnsi="Times New Roman"/>
          <w:sz w:val="24"/>
          <w:szCs w:val="24"/>
          <w:lang w:eastAsia="ru-RU"/>
        </w:rPr>
        <w:t>А. Штомпель, Н.Н. Нещадим, И.А. </w:t>
      </w:r>
      <w:r w:rsidRPr="00B54856">
        <w:rPr>
          <w:rFonts w:ascii="Times New Roman" w:hAnsi="Times New Roman"/>
          <w:sz w:val="24"/>
          <w:szCs w:val="24"/>
          <w:lang w:eastAsia="ru-RU"/>
        </w:rPr>
        <w:t>Лебедов</w:t>
      </w:r>
      <w:r>
        <w:rPr>
          <w:rFonts w:ascii="Times New Roman" w:hAnsi="Times New Roman"/>
          <w:sz w:val="24"/>
          <w:szCs w:val="24"/>
          <w:lang w:eastAsia="ru-RU"/>
        </w:rPr>
        <w:t xml:space="preserve">ский // Краснодар, </w:t>
      </w:r>
      <w:r w:rsidRPr="00B54856">
        <w:rPr>
          <w:rFonts w:ascii="Times New Roman" w:hAnsi="Times New Roman"/>
          <w:sz w:val="24"/>
          <w:szCs w:val="24"/>
          <w:lang w:eastAsia="ru-RU"/>
        </w:rPr>
        <w:t>–2009. – 315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54856">
        <w:rPr>
          <w:rFonts w:ascii="Times New Roman" w:hAnsi="Times New Roman"/>
          <w:sz w:val="24"/>
          <w:szCs w:val="24"/>
          <w:lang w:eastAsia="ru-RU"/>
        </w:rPr>
        <w:t>с.</w:t>
      </w:r>
    </w:p>
    <w:p w:rsidR="009D084D" w:rsidRDefault="009D084D" w:rsidP="00B062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084D" w:rsidRPr="00A51C93" w:rsidRDefault="009D084D" w:rsidP="00B062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>References</w:t>
      </w:r>
    </w:p>
    <w:p w:rsidR="009D084D" w:rsidRPr="00A51C93" w:rsidRDefault="009D084D" w:rsidP="00B062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1. </w:t>
      </w:r>
      <w:r w:rsidRPr="008341DB">
        <w:rPr>
          <w:rFonts w:ascii="Times New Roman" w:hAnsi="Times New Roman"/>
          <w:sz w:val="24"/>
          <w:szCs w:val="24"/>
          <w:lang w:eastAsia="ru-RU"/>
        </w:rPr>
        <w:t>Barshadskaja S.I. Produktivnost' ozimoj pshenicy v severnoj zone Krasno-darskogo kraja / S.I. Barshadskaja, A.A. Romanenko, A.A. Kvashin. – Krasnodar, 2010. – 254 s.</w:t>
      </w:r>
    </w:p>
    <w:p w:rsidR="009D084D" w:rsidRPr="00D6545C" w:rsidRDefault="009D084D" w:rsidP="00D654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545C">
        <w:rPr>
          <w:rFonts w:ascii="Times New Roman" w:hAnsi="Times New Roman"/>
          <w:sz w:val="24"/>
          <w:szCs w:val="24"/>
          <w:lang w:eastAsia="ru-RU"/>
        </w:rPr>
        <w:t>2. Barshadskaja S.I. Jeffektivnost' vyrashhivanija razlichnyh sortov ozimoj pshenicy v uslovijah nedostatochnogo uvlazhnenija Krasnodarskogo kraja / S.I. Barshad-skaja, A.A. Kvashin, K.N. Gorpinchenko, F.I. Dereka //Politematicheskij setevoj zhur-nal Kubanskogo gosudarstvennogo agrarnogo universiteta. – 2016. - №120 – S. 1322-1336.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545C">
        <w:rPr>
          <w:rFonts w:ascii="Times New Roman" w:hAnsi="Times New Roman"/>
          <w:sz w:val="24"/>
          <w:szCs w:val="24"/>
          <w:lang w:eastAsia="ru-RU"/>
        </w:rPr>
        <w:t>3. Barshadskaja S.I. Urozhajnost' i kachestvo zerna razlichnyh sortov ozimoj pshenicy v zavisimosti ot predshestvennika udobrenij i drugih priemov vyrashhiva-nija / S.I. Barshadskaja, N.N. Neshhadim, A.A. Kvashin /</w:t>
      </w:r>
      <w:r>
        <w:rPr>
          <w:rFonts w:ascii="Times New Roman" w:hAnsi="Times New Roman"/>
          <w:sz w:val="24"/>
          <w:szCs w:val="24"/>
          <w:lang w:eastAsia="ru-RU"/>
        </w:rPr>
        <w:t>/Politematicheskij setevoj zhur</w:t>
      </w:r>
      <w:r w:rsidRPr="00D6545C">
        <w:rPr>
          <w:rFonts w:ascii="Times New Roman" w:hAnsi="Times New Roman"/>
          <w:sz w:val="24"/>
          <w:szCs w:val="24"/>
          <w:lang w:eastAsia="ru-RU"/>
        </w:rPr>
        <w:t>nal Kubanskogo gosudarstvennogo agrarnogo universiteta. – 2016. - №120 – S. 1305-1321.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4. </w:t>
      </w:r>
      <w:r w:rsidRPr="008341DB">
        <w:rPr>
          <w:rFonts w:ascii="Times New Roman" w:hAnsi="Times New Roman"/>
          <w:sz w:val="24"/>
          <w:szCs w:val="24"/>
          <w:lang w:eastAsia="ru-RU"/>
        </w:rPr>
        <w:t>Vasil'ko V.P. Plodorodie oroshaemyh i gidromorfnyh pahotnyh zemel' Severnogo Kavkaza i put' ego optimizacii: uchebnoe posobie / V.P. Vasil'ko, V.N. Gerasimenko, N.N. Neshhadim. – Krasnodar, 2010. – 118 s.</w:t>
      </w: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5. </w:t>
      </w:r>
      <w:r w:rsidRPr="00D6545C">
        <w:rPr>
          <w:rFonts w:ascii="Times New Roman" w:hAnsi="Times New Roman"/>
          <w:sz w:val="24"/>
          <w:szCs w:val="24"/>
          <w:lang w:eastAsia="ru-RU"/>
        </w:rPr>
        <w:t>Gorpinchenko K.N. Jeffektivnost' proizvodstva zerna v Krasnodarskom krae / K.N. Gorpinchenko // APK: Jekonomika, upravlenie. - 2007, - №10. - S. 65-66.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6. </w:t>
      </w:r>
      <w:r w:rsidRPr="008341DB">
        <w:rPr>
          <w:rFonts w:ascii="Times New Roman" w:hAnsi="Times New Roman"/>
          <w:sz w:val="24"/>
          <w:szCs w:val="24"/>
          <w:lang w:eastAsia="ru-RU"/>
        </w:rPr>
        <w:t>Gorpinchenko K.N. Jekonomicheskaja jeffektivnost' primenenija perspektiv-nyh agregatov /Gorpinchenko K.N. // Jekonomika sel'skogo hozjajstva Rossii. – 2007. – №10. – S. 31-32.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7. </w:t>
      </w:r>
      <w:r w:rsidRPr="008341DB">
        <w:rPr>
          <w:rFonts w:ascii="Times New Roman" w:hAnsi="Times New Roman"/>
          <w:sz w:val="24"/>
          <w:szCs w:val="24"/>
          <w:lang w:eastAsia="ru-RU"/>
        </w:rPr>
        <w:t>Gorpinchenko K.N. Jeffektivnost' tehnologij vyrashhivanija ozimoj  pshenicy / K.N. Gorpinchenko // Jekonomika sel'skogo hozjajstva Rossija. – 2007. – №5. – S.35-36.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8. </w:t>
      </w:r>
      <w:r w:rsidRPr="008341DB">
        <w:rPr>
          <w:rFonts w:ascii="Times New Roman" w:hAnsi="Times New Roman"/>
          <w:sz w:val="24"/>
          <w:szCs w:val="24"/>
          <w:lang w:eastAsia="ru-RU"/>
        </w:rPr>
        <w:t>Gorpinchenko K.N. Jeffektivnost' proizvodstva zerna v Krasnodarskom krae /Gorpinchenko K.N. // APK: Jekonomika, upravlenie. – 2007. – №10. – S. 65-66.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9. </w:t>
      </w:r>
      <w:r w:rsidRPr="008341DB">
        <w:rPr>
          <w:rFonts w:ascii="Times New Roman" w:hAnsi="Times New Roman"/>
          <w:sz w:val="24"/>
          <w:szCs w:val="24"/>
          <w:lang w:eastAsia="ru-RU"/>
        </w:rPr>
        <w:t xml:space="preserve">Gorpinchenko K.N. Ocenka jeffektivnosti i primenenija perspektivnyh tehno-logij vyrashhivanija zerna ozimoj pshenicy [Jelektronnyj resurs] / K. N. Gorpinchenko // Politematicheskij setevoj jelektronnyj zhurnal Kubanskogo gosudarstvennogo agrarnogo universiteta. – 2007. – №34(10). – S. 102-108. – Rezhim dostupa: http://ej.kubagro.ru/2007/10/pdf/13.pdf. 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255">
        <w:rPr>
          <w:rFonts w:ascii="Times New Roman" w:hAnsi="Times New Roman"/>
          <w:sz w:val="24"/>
          <w:szCs w:val="24"/>
          <w:lang w:eastAsia="ru-RU"/>
        </w:rPr>
        <w:t>10. Gorpinchenko K.N. Jekonomicheskaja ocenka i obosnovanie napravlenij sni-zhenija resursoemkosti proizvodstva zerna ozimoj pshenicy: Avtoref. … kand. jek. nauk./</w:t>
      </w:r>
      <w:r w:rsidRPr="008341DB">
        <w:rPr>
          <w:rFonts w:ascii="Times New Roman" w:hAnsi="Times New Roman"/>
          <w:sz w:val="24"/>
          <w:szCs w:val="24"/>
          <w:lang w:eastAsia="ru-RU"/>
        </w:rPr>
        <w:t xml:space="preserve"> K.N. Gorpinchenko. – Krasnodar, 2008.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11. </w:t>
      </w:r>
      <w:r w:rsidRPr="008341DB">
        <w:rPr>
          <w:rFonts w:ascii="Times New Roman" w:hAnsi="Times New Roman"/>
          <w:sz w:val="24"/>
          <w:szCs w:val="24"/>
          <w:lang w:eastAsia="ru-RU"/>
        </w:rPr>
        <w:t>Gorpinchenko K.N. Jekonomicheskaja jeffektivnost' proizvodstva i kachestva zerna v zavisimosti ot priemov vyrashhivanija i tehnologij / K.N. Gorpinchenko // Trudy Kubanskogo gosudarstvennogo agrarnogo universiteta. – 2008. – №10. – S. 52-57.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12. </w:t>
      </w:r>
      <w:r w:rsidRPr="008341DB">
        <w:rPr>
          <w:rFonts w:ascii="Times New Roman" w:hAnsi="Times New Roman"/>
          <w:sz w:val="24"/>
          <w:szCs w:val="24"/>
          <w:lang w:eastAsia="ru-RU"/>
        </w:rPr>
        <w:t>Gorpinchenko K.N. Uroven' resursoemkosti proizvodstva zerna v sel'-skohozjajstvennyh organizacijah Krasnodarskogo kraja / K.N. Gorpinchenko // Izvestija Samarskoj gosudarstvennoj sel'skohozjajstvennoj akademii. – 2008. – №2. – S.102-106.</w:t>
      </w: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13. </w:t>
      </w:r>
      <w:r w:rsidRPr="008341DB">
        <w:rPr>
          <w:rFonts w:ascii="Times New Roman" w:hAnsi="Times New Roman"/>
          <w:sz w:val="24"/>
          <w:szCs w:val="24"/>
          <w:lang w:eastAsia="ru-RU"/>
        </w:rPr>
        <w:t>Gorpinchenko K.N. Osobennosti prognozirovanija proizvodstva zerna / K.N. Gorpinchenko // Jekonomika sel'skohozjajstvennyh i pererabatyvajushhih predprijatij. – 2012. – №4. – S.46-49.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14. </w:t>
      </w:r>
      <w:r w:rsidRPr="00D6545C">
        <w:rPr>
          <w:rFonts w:ascii="Times New Roman" w:hAnsi="Times New Roman"/>
          <w:sz w:val="24"/>
          <w:szCs w:val="24"/>
          <w:lang w:eastAsia="ru-RU"/>
        </w:rPr>
        <w:t>Gorpinchenko K.N. Jekonomicheskaja ocenka vlijanija investicij na jeffektivnost' zernovogo proizvodstva / K.N. Gorpinchenko // Izvestija Orenburgskogo gosudar-stvennogo agrarnogo universiteta. – 2013. - №1(39). – S. 118-121.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255">
        <w:rPr>
          <w:rFonts w:ascii="Times New Roman" w:hAnsi="Times New Roman"/>
          <w:sz w:val="24"/>
          <w:szCs w:val="24"/>
          <w:lang w:eastAsia="ru-RU"/>
        </w:rPr>
        <w:t>15. Gorpinchenko K.N. Tehnologicheskij faktor nauchno-tehnicheskogo progressa</w:t>
      </w:r>
      <w:r w:rsidRPr="008341DB">
        <w:rPr>
          <w:rFonts w:ascii="Times New Roman" w:hAnsi="Times New Roman"/>
          <w:sz w:val="24"/>
          <w:szCs w:val="24"/>
          <w:lang w:eastAsia="ru-RU"/>
        </w:rPr>
        <w:t xml:space="preserve"> zernovogo proizvodstva / K.N. Gorpinchenko // Izvestija Orenburgskogo gosudarstvennogo agrarnogo universiteta. – 2013. – №6 (116). – S. 171-173.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16. </w:t>
      </w:r>
      <w:r w:rsidRPr="008341DB">
        <w:rPr>
          <w:rFonts w:ascii="Times New Roman" w:hAnsi="Times New Roman"/>
          <w:sz w:val="24"/>
          <w:szCs w:val="24"/>
          <w:lang w:eastAsia="ru-RU"/>
        </w:rPr>
        <w:t>Gorpinchenko K.N. Tehnicheskaja modernizacija zernovogo proizvodstva v Krasnodarskom krae / K.N. Gorpinchenko // Nauka i Mir. – 2013. – №2(2). – S. 85-88.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17. </w:t>
      </w:r>
      <w:r w:rsidRPr="008341DB">
        <w:rPr>
          <w:rFonts w:ascii="Times New Roman" w:hAnsi="Times New Roman"/>
          <w:sz w:val="24"/>
          <w:szCs w:val="24"/>
          <w:lang w:eastAsia="ru-RU"/>
        </w:rPr>
        <w:t>Gorpinchenko K.N. Sistemy pokazatelej innovacionnogo razvitija v zernovom proizvodstve/ K.N. Gorpinchenko // Vestnik APK Stavropol'ja. – 2013. – №2(10). – S. 152-156.</w:t>
      </w:r>
    </w:p>
    <w:p w:rsidR="009D084D" w:rsidRPr="008341DB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18. </w:t>
      </w:r>
      <w:r w:rsidRPr="008341DB">
        <w:rPr>
          <w:rFonts w:ascii="Times New Roman" w:hAnsi="Times New Roman"/>
          <w:sz w:val="24"/>
          <w:szCs w:val="24"/>
          <w:lang w:eastAsia="ru-RU"/>
        </w:rPr>
        <w:t xml:space="preserve">Gorpinchenko K.N. Problemy razvitija innovacionnogo processa v zerno-vom proizvodstve [Jelektronnyj resurs] / K.N. Gorpinchenko // Politematicheskij se-tevoj jelektronnyj nauchnyj zhurnal Kubanskogo gosudarstvennogo agrarnogo universiteta. – 2013. – №86. – S. 634-649. – Rezhim dostupa: http://ej.kubagro.ru/2013/02/pdf/38.pdf. </w:t>
      </w: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19. </w:t>
      </w:r>
      <w:r w:rsidRPr="008341DB">
        <w:rPr>
          <w:rFonts w:ascii="Times New Roman" w:hAnsi="Times New Roman"/>
          <w:sz w:val="24"/>
          <w:szCs w:val="24"/>
          <w:lang w:eastAsia="ru-RU"/>
        </w:rPr>
        <w:t>Gorpinchenko K.N. Metodologija analiza i jeffektivnosti innovacij v zernovom proizvodstve (chast' 2) / K.N. Gorpinchenko // Jekonomika sel'skohozjajstvennyh i pererabatyvajushhih predprijatij. – 2014. – №1, S. 39-41.</w:t>
      </w:r>
    </w:p>
    <w:p w:rsidR="009D084D" w:rsidRPr="00D6545C" w:rsidRDefault="009D084D" w:rsidP="00D654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20. </w:t>
      </w:r>
      <w:r w:rsidRPr="00D6545C">
        <w:rPr>
          <w:rFonts w:ascii="Times New Roman" w:hAnsi="Times New Roman"/>
          <w:sz w:val="24"/>
          <w:szCs w:val="24"/>
          <w:lang w:eastAsia="ru-RU"/>
        </w:rPr>
        <w:t>Gorpinchenko K.N. Metodologija formirovanija organizacionno-jekonomicheskogo mehanizma upravlenija innovacionnym processom v zernovom proizvodstve / K.N. Gorpinchenko // Trudy Kubanskogo gosudarstvennogo agrarnogo universiteta. – 2014 - №48 – S. 14-17.</w:t>
      </w:r>
    </w:p>
    <w:p w:rsidR="009D084D" w:rsidRPr="00EC44FF" w:rsidRDefault="009D084D" w:rsidP="00D654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545C">
        <w:rPr>
          <w:rFonts w:ascii="Times New Roman" w:hAnsi="Times New Roman"/>
          <w:sz w:val="24"/>
          <w:szCs w:val="24"/>
          <w:lang w:eastAsia="ru-RU"/>
        </w:rPr>
        <w:t>21. Gorpinchenko K.N. Metodicheskie rekomendacii po razrabotke programmy razvitija  innovacionnogo processa v zernovom proizvodstve regiona / K.N. Gorpin-chenko // Politematicheskij setevoj zhurnal Kubanskogo gosudarstvennogo agrarnogo universiteta. – 2014. - №101. – S. 1598-1611.</w:t>
      </w:r>
    </w:p>
    <w:p w:rsidR="009D084D" w:rsidRPr="00EC44FF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44FF">
        <w:rPr>
          <w:rFonts w:ascii="Times New Roman" w:hAnsi="Times New Roman"/>
          <w:sz w:val="24"/>
          <w:szCs w:val="24"/>
          <w:lang w:eastAsia="ru-RU"/>
        </w:rPr>
        <w:t>22.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 Kvashin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EC44FF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Plodorodie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chernozema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obyknovennogo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produktivnost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sel</w:t>
      </w:r>
      <w:r w:rsidRPr="00EC44FF">
        <w:rPr>
          <w:rFonts w:ascii="Times New Roman" w:hAnsi="Times New Roman"/>
          <w:sz w:val="24"/>
          <w:szCs w:val="24"/>
          <w:lang w:eastAsia="ru-RU"/>
        </w:rPr>
        <w:t>'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sk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hozjajstvennyh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kul</w:t>
      </w:r>
      <w:r w:rsidRPr="00EC44FF">
        <w:rPr>
          <w:rFonts w:ascii="Times New Roman" w:hAnsi="Times New Roman"/>
          <w:sz w:val="24"/>
          <w:szCs w:val="24"/>
          <w:lang w:eastAsia="ru-RU"/>
        </w:rPr>
        <w:t>'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tur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EC44FF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Kvashin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EC44FF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Barshadskaja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F</w:t>
      </w:r>
      <w:r w:rsidRPr="00EC44FF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Dereka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Plo</w:t>
      </w:r>
      <w:r w:rsidRPr="00EC44FF">
        <w:rPr>
          <w:rFonts w:ascii="Times New Roman" w:hAnsi="Times New Roman"/>
          <w:sz w:val="24"/>
          <w:szCs w:val="24"/>
          <w:lang w:eastAsia="ru-RU"/>
        </w:rPr>
        <w:t>-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dorodie</w:t>
      </w:r>
      <w:r w:rsidRPr="00EC44FF">
        <w:rPr>
          <w:rFonts w:ascii="Times New Roman" w:hAnsi="Times New Roman"/>
          <w:sz w:val="24"/>
          <w:szCs w:val="24"/>
          <w:lang w:eastAsia="ru-RU"/>
        </w:rPr>
        <w:t xml:space="preserve">. – №2, – 2011. –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EC44FF">
        <w:rPr>
          <w:rFonts w:ascii="Times New Roman" w:hAnsi="Times New Roman"/>
          <w:sz w:val="24"/>
          <w:szCs w:val="24"/>
          <w:lang w:eastAsia="ru-RU"/>
        </w:rPr>
        <w:t>.36-39.</w:t>
      </w: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23. </w:t>
      </w:r>
      <w:r w:rsidRPr="008341DB">
        <w:rPr>
          <w:rFonts w:ascii="Times New Roman" w:hAnsi="Times New Roman"/>
          <w:sz w:val="24"/>
          <w:szCs w:val="24"/>
          <w:lang w:eastAsia="ru-RU"/>
        </w:rPr>
        <w:t>Kvashin A.A. Sort – osnova vysokih urozhaev ozimoj pshenicy v Krasno-darskom krae / A.A. Kvashin // Zemledelie. – №3. – 2011. – S.47-48.</w:t>
      </w:r>
    </w:p>
    <w:p w:rsidR="009D084D" w:rsidRPr="00D6545C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24. </w:t>
      </w:r>
      <w:r w:rsidRPr="00D6545C">
        <w:rPr>
          <w:rFonts w:ascii="Times New Roman" w:hAnsi="Times New Roman"/>
          <w:sz w:val="24"/>
          <w:szCs w:val="24"/>
          <w:lang w:eastAsia="ru-RU"/>
        </w:rPr>
        <w:t>Kravcov A.M. Agrojekologicheskie osnovy tehnologii vyrashhivanija saharnoj svekly  i ozimoj pshenicy v zernotravjanopropashnom sevooborote na vyshhelochennom chernozeme Zapadnogo Predkavkaz'ja: avtoref. dis. … d-ra s.-h. nauk. – Krasnodar, 2001. – 52 s.</w:t>
      </w:r>
    </w:p>
    <w:p w:rsidR="009D084D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25. </w:t>
      </w:r>
      <w:r w:rsidRPr="008341DB">
        <w:rPr>
          <w:rFonts w:ascii="Times New Roman" w:hAnsi="Times New Roman"/>
          <w:sz w:val="24"/>
          <w:szCs w:val="24"/>
          <w:lang w:eastAsia="ru-RU"/>
        </w:rPr>
        <w:t>Maljuga N.G. Vlijanie priemov vyrashhivanija na soderzhanie osnovnyh jele-mentov pitanija, tjazhelyh metallov v pochve i urozhajnost' zerna ozimoj pshenicy v central'noj zone Krasnodarskogo kraja / N.G. Maljuga, N.N. Neshhadim, S.V. Garkusha, G.F. Petrik // Trudy Kubanskogo gosudarstvennogo agrarnogo universiteta. 2012. – №35. – S.135-142.</w:t>
      </w:r>
    </w:p>
    <w:p w:rsidR="009D084D" w:rsidRPr="00103EE5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3EE5">
        <w:rPr>
          <w:rFonts w:ascii="Times New Roman" w:hAnsi="Times New Roman"/>
          <w:sz w:val="24"/>
          <w:szCs w:val="24"/>
          <w:lang w:eastAsia="ru-RU"/>
        </w:rPr>
        <w:t>26.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 Mineev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103EE5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Udobrenie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zernovyh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kul</w:t>
      </w:r>
      <w:r w:rsidRPr="00103EE5">
        <w:rPr>
          <w:rFonts w:ascii="Times New Roman" w:hAnsi="Times New Roman"/>
          <w:sz w:val="24"/>
          <w:szCs w:val="24"/>
          <w:lang w:eastAsia="ru-RU"/>
        </w:rPr>
        <w:t>'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tur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103EE5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Mineev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103EE5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Ivlev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 –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.: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Rossel</w:t>
      </w:r>
      <w:r w:rsidRPr="00103EE5">
        <w:rPr>
          <w:rFonts w:ascii="Times New Roman" w:hAnsi="Times New Roman"/>
          <w:sz w:val="24"/>
          <w:szCs w:val="24"/>
          <w:lang w:eastAsia="ru-RU"/>
        </w:rPr>
        <w:t>'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hozizdat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, 1980, - 173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103EE5">
        <w:rPr>
          <w:rFonts w:ascii="Times New Roman" w:hAnsi="Times New Roman"/>
          <w:sz w:val="24"/>
          <w:szCs w:val="24"/>
          <w:lang w:eastAsia="ru-RU"/>
        </w:rPr>
        <w:t>.</w:t>
      </w:r>
    </w:p>
    <w:p w:rsidR="009D084D" w:rsidRPr="00103EE5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3EE5">
        <w:rPr>
          <w:rFonts w:ascii="Times New Roman" w:hAnsi="Times New Roman"/>
          <w:sz w:val="24"/>
          <w:szCs w:val="24"/>
          <w:lang w:eastAsia="ru-RU"/>
        </w:rPr>
        <w:t>27.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 Neshhadim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103EE5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Ocenka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dejstvija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polikomponentnyh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udobrenij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uslovijah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Z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padnogo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Predkavkaz</w:t>
      </w:r>
      <w:r w:rsidRPr="00103EE5">
        <w:rPr>
          <w:rFonts w:ascii="Times New Roman" w:hAnsi="Times New Roman"/>
          <w:sz w:val="24"/>
          <w:szCs w:val="24"/>
          <w:lang w:eastAsia="ru-RU"/>
        </w:rPr>
        <w:t>'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ja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103EE5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Neshhadim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L</w:t>
      </w:r>
      <w:r w:rsidRPr="00103EE5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Onishhenko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103EE5">
        <w:rPr>
          <w:rFonts w:ascii="Times New Roman" w:hAnsi="Times New Roman"/>
          <w:sz w:val="24"/>
          <w:szCs w:val="24"/>
          <w:lang w:eastAsia="ru-RU"/>
        </w:rPr>
        <w:t>.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Esipenko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Trudy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Kuba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skogo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gosudarstvennogo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103EE5">
        <w:rPr>
          <w:rFonts w:ascii="Times New Roman" w:hAnsi="Times New Roman"/>
          <w:sz w:val="24"/>
          <w:szCs w:val="24"/>
          <w:lang w:eastAsia="ru-RU"/>
        </w:rPr>
        <w:t xml:space="preserve">. – 2012. – №35, </w:t>
      </w:r>
      <w:r w:rsidRPr="00D6545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103EE5">
        <w:rPr>
          <w:rFonts w:ascii="Times New Roman" w:hAnsi="Times New Roman"/>
          <w:sz w:val="24"/>
          <w:szCs w:val="24"/>
          <w:lang w:eastAsia="ru-RU"/>
        </w:rPr>
        <w:t>. 208-213.</w:t>
      </w:r>
    </w:p>
    <w:p w:rsidR="009D084D" w:rsidRPr="00AC0A39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A39">
        <w:rPr>
          <w:rFonts w:ascii="Times New Roman" w:hAnsi="Times New Roman"/>
          <w:sz w:val="24"/>
          <w:szCs w:val="24"/>
          <w:lang w:eastAsia="ru-RU"/>
        </w:rPr>
        <w:t>28.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 Neshhadim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Reguljatory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rosta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rastenij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faktory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fizicheskogo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vozdej</w:t>
      </w:r>
      <w:r w:rsidRPr="00AC0A39">
        <w:rPr>
          <w:rFonts w:ascii="Times New Roman" w:hAnsi="Times New Roman"/>
          <w:sz w:val="24"/>
          <w:szCs w:val="24"/>
          <w:lang w:eastAsia="ru-RU"/>
        </w:rPr>
        <w:t>-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stvija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pri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vozdelyvanii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sel</w:t>
      </w:r>
      <w:r w:rsidRPr="00AC0A39">
        <w:rPr>
          <w:rFonts w:ascii="Times New Roman" w:hAnsi="Times New Roman"/>
          <w:sz w:val="24"/>
          <w:szCs w:val="24"/>
          <w:lang w:eastAsia="ru-RU"/>
        </w:rPr>
        <w:t>'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skohozjajstvennyh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kul</w:t>
      </w:r>
      <w:r w:rsidRPr="00AC0A39">
        <w:rPr>
          <w:rFonts w:ascii="Times New Roman" w:hAnsi="Times New Roman"/>
          <w:sz w:val="24"/>
          <w:szCs w:val="24"/>
          <w:lang w:eastAsia="ru-RU"/>
        </w:rPr>
        <w:t>'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tur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uslovijah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Kubani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avtoref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…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AC0A39">
        <w:rPr>
          <w:rFonts w:ascii="Times New Roman" w:hAnsi="Times New Roman"/>
          <w:sz w:val="24"/>
          <w:szCs w:val="24"/>
          <w:lang w:eastAsia="ru-RU"/>
        </w:rPr>
        <w:t>-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h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nauk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Neshhadim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–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Kubanskij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gosudarstvennyj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agrarnyj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universitet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Krasnodar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– 1997. – 48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</w:p>
    <w:p w:rsidR="009D084D" w:rsidRPr="00AC0A39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A39">
        <w:rPr>
          <w:rFonts w:ascii="Times New Roman" w:hAnsi="Times New Roman"/>
          <w:sz w:val="24"/>
          <w:szCs w:val="24"/>
          <w:lang w:eastAsia="ru-RU"/>
        </w:rPr>
        <w:t>29.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 Neshhadim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Sovremennye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problemy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kachestva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zerna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Neshhadim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Kvashin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Trudy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Kubanskogo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gosudarstvennogo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– 2012. – №35. –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 338-342.</w:t>
      </w:r>
    </w:p>
    <w:p w:rsidR="009D084D" w:rsidRPr="00AC0A39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A39">
        <w:rPr>
          <w:rFonts w:ascii="Times New Roman" w:hAnsi="Times New Roman"/>
          <w:sz w:val="24"/>
          <w:szCs w:val="24"/>
          <w:lang w:eastAsia="ru-RU"/>
        </w:rPr>
        <w:t>30.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 Prudnikov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Sovershenstvovanie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sistemy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semenovodstva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zernovyh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kul</w:t>
      </w:r>
      <w:r w:rsidRPr="00AC0A39">
        <w:rPr>
          <w:rFonts w:ascii="Times New Roman" w:hAnsi="Times New Roman"/>
          <w:sz w:val="24"/>
          <w:szCs w:val="24"/>
          <w:lang w:eastAsia="ru-RU"/>
        </w:rPr>
        <w:t>'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tur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Krasnodarskom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krae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[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Jelektronnyj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resurs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] 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Prudnikov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Gorpin</w:t>
      </w:r>
      <w:r w:rsidRPr="00AC0A39">
        <w:rPr>
          <w:rFonts w:ascii="Times New Roman" w:hAnsi="Times New Roman"/>
          <w:sz w:val="24"/>
          <w:szCs w:val="24"/>
          <w:lang w:eastAsia="ru-RU"/>
        </w:rPr>
        <w:t>-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chenko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Polit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maticheskij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setevoj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zhurnal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Kubanskogo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gosudarstvennogo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– 2016. – №115. –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894-907. –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Rezhim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dostupa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AC0A39">
        <w:rPr>
          <w:rFonts w:ascii="Times New Roman" w:hAnsi="Times New Roman"/>
          <w:sz w:val="24"/>
          <w:szCs w:val="24"/>
          <w:lang w:eastAsia="ru-RU"/>
        </w:rPr>
        <w:t>://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ej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kubagro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AC0A39">
        <w:rPr>
          <w:rFonts w:ascii="Times New Roman" w:hAnsi="Times New Roman"/>
          <w:sz w:val="24"/>
          <w:szCs w:val="24"/>
          <w:lang w:eastAsia="ru-RU"/>
        </w:rPr>
        <w:t>/2016/01/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AC0A39">
        <w:rPr>
          <w:rFonts w:ascii="Times New Roman" w:hAnsi="Times New Roman"/>
          <w:sz w:val="24"/>
          <w:szCs w:val="24"/>
          <w:lang w:eastAsia="ru-RU"/>
        </w:rPr>
        <w:t>/56.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D084D" w:rsidRPr="00AC0A39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A39">
        <w:rPr>
          <w:rFonts w:ascii="Times New Roman" w:hAnsi="Times New Roman"/>
          <w:sz w:val="24"/>
          <w:szCs w:val="24"/>
          <w:lang w:eastAsia="ru-RU"/>
        </w:rPr>
        <w:t>31.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 Prudnikov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Formirovanie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zatrat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sozdanie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novogo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sorta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gibrida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zernovyh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kul</w:t>
      </w:r>
      <w:r w:rsidRPr="00AC0A39">
        <w:rPr>
          <w:rFonts w:ascii="Times New Roman" w:hAnsi="Times New Roman"/>
          <w:sz w:val="24"/>
          <w:szCs w:val="24"/>
          <w:lang w:eastAsia="ru-RU"/>
        </w:rPr>
        <w:t>'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tur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Prudnikov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mire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nauchnyh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otkrytij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– 2013. – №8.1 (44). –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 293-305.</w:t>
      </w:r>
    </w:p>
    <w:p w:rsidR="009D084D" w:rsidRPr="00AC0A39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A39">
        <w:rPr>
          <w:rFonts w:ascii="Times New Roman" w:hAnsi="Times New Roman"/>
          <w:sz w:val="24"/>
          <w:szCs w:val="24"/>
          <w:lang w:eastAsia="ru-RU"/>
        </w:rPr>
        <w:t>32.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 Prudnikov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Sovremennye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problemy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kachestva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zerna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Prudnikov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Kvashin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Trudy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Kubanskogo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gosudarstvennogo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– 2012. – №83. –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 747-770.</w:t>
      </w:r>
    </w:p>
    <w:p w:rsidR="009D084D" w:rsidRPr="00AC0A39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A39">
        <w:rPr>
          <w:rFonts w:ascii="Times New Roman" w:hAnsi="Times New Roman"/>
          <w:sz w:val="24"/>
          <w:szCs w:val="24"/>
          <w:lang w:eastAsia="ru-RU"/>
        </w:rPr>
        <w:t>33.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 Romanenko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Novaja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sortovaja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politika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sortovaja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agrotehnika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ozimoj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pshenicy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Romanenko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L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Bespalova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Kudrjashov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Ablova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–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Krasno</w:t>
      </w:r>
      <w:r w:rsidRPr="00AC0A39">
        <w:rPr>
          <w:rFonts w:ascii="Times New Roman" w:hAnsi="Times New Roman"/>
          <w:sz w:val="24"/>
          <w:szCs w:val="24"/>
          <w:lang w:eastAsia="ru-RU"/>
        </w:rPr>
        <w:t>-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dar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2005. – 220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</w:p>
    <w:p w:rsidR="009D084D" w:rsidRPr="00AC0A39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A39">
        <w:rPr>
          <w:rFonts w:ascii="Times New Roman" w:hAnsi="Times New Roman"/>
          <w:sz w:val="24"/>
          <w:szCs w:val="24"/>
          <w:lang w:eastAsia="ru-RU"/>
        </w:rPr>
        <w:t>34.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 Sistema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zemledelija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Krasnodarskogo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kraja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agrolandshafnoj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osnove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Korobko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Ju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Orlenko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Trubilin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Neshhadim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dr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–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Krasnodar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2015. – 352 </w:t>
      </w:r>
      <w:r w:rsidRPr="006622F8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</w:p>
    <w:p w:rsidR="009D084D" w:rsidRPr="00AC0A39" w:rsidRDefault="009D084D" w:rsidP="00356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A39">
        <w:rPr>
          <w:rFonts w:ascii="Times New Roman" w:hAnsi="Times New Roman"/>
          <w:sz w:val="24"/>
          <w:szCs w:val="24"/>
          <w:lang w:eastAsia="ru-RU"/>
        </w:rPr>
        <w:t>35.</w:t>
      </w:r>
      <w:r w:rsidRPr="00A928A5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Sheudzhen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H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Organicheskoe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veshhestvo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pochvy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ego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jekologicheskie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funkcii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H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Sheudzhen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Neshhadim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L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Onishhenko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Krasnodar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2011. – 113 </w:t>
      </w:r>
      <w:r w:rsidRPr="008341DB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</w:p>
    <w:p w:rsidR="009D084D" w:rsidRPr="00AC0A39" w:rsidRDefault="009D084D" w:rsidP="009F78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A39">
        <w:rPr>
          <w:rFonts w:ascii="Times New Roman" w:hAnsi="Times New Roman"/>
          <w:sz w:val="24"/>
          <w:szCs w:val="24"/>
          <w:lang w:eastAsia="ru-RU"/>
        </w:rPr>
        <w:t>36.</w:t>
      </w:r>
      <w:r w:rsidRPr="00A928A5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Shtompel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Ju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Ocenka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kachestva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pochv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puti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vosproizvodstva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plodorodija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ih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cional</w:t>
      </w:r>
      <w:r w:rsidRPr="00AC0A39">
        <w:rPr>
          <w:rFonts w:ascii="Times New Roman" w:hAnsi="Times New Roman"/>
          <w:sz w:val="24"/>
          <w:szCs w:val="24"/>
          <w:lang w:eastAsia="ru-RU"/>
        </w:rPr>
        <w:t>'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nogo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ispol</w:t>
      </w:r>
      <w:r w:rsidRPr="00AC0A39">
        <w:rPr>
          <w:rFonts w:ascii="Times New Roman" w:hAnsi="Times New Roman"/>
          <w:sz w:val="24"/>
          <w:szCs w:val="24"/>
          <w:lang w:eastAsia="ru-RU"/>
        </w:rPr>
        <w:t>'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zovanija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uchebnik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Ju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Shtompel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',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Neshhadim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Lebedovskij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Krasnodar</w:t>
      </w:r>
      <w:r w:rsidRPr="00AC0A39">
        <w:rPr>
          <w:rFonts w:ascii="Times New Roman" w:hAnsi="Times New Roman"/>
          <w:sz w:val="24"/>
          <w:szCs w:val="24"/>
          <w:lang w:eastAsia="ru-RU"/>
        </w:rPr>
        <w:t xml:space="preserve">, – 2009. – 315 </w:t>
      </w:r>
      <w:r w:rsidRPr="00A51C93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AC0A39">
        <w:rPr>
          <w:rFonts w:ascii="Times New Roman" w:hAnsi="Times New Roman"/>
          <w:sz w:val="24"/>
          <w:szCs w:val="24"/>
          <w:lang w:eastAsia="ru-RU"/>
        </w:rPr>
        <w:t>.</w:t>
      </w:r>
    </w:p>
    <w:sectPr w:rsidR="009D084D" w:rsidRPr="00AC0A39" w:rsidSect="00E9215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84D" w:rsidRDefault="009D084D" w:rsidP="00E64305">
      <w:pPr>
        <w:spacing w:after="0" w:line="240" w:lineRule="auto"/>
      </w:pPr>
      <w:r>
        <w:separator/>
      </w:r>
    </w:p>
  </w:endnote>
  <w:endnote w:type="continuationSeparator" w:id="0">
    <w:p w:rsidR="009D084D" w:rsidRDefault="009D084D" w:rsidP="00E6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4D" w:rsidRDefault="009D084D">
    <w:pPr>
      <w:pStyle w:val="Footer"/>
    </w:pPr>
    <w:r w:rsidRPr="00686CB9">
      <w:rPr>
        <w:rFonts w:ascii="Times New Roman" w:hAnsi="Times New Roman"/>
        <w:sz w:val="24"/>
        <w:szCs w:val="24"/>
      </w:rPr>
      <w:t>http://ej.kubagro.ru/2016/09/pdf/</w:t>
    </w:r>
    <w:r>
      <w:rPr>
        <w:rFonts w:ascii="Times New Roman" w:hAnsi="Times New Roman"/>
        <w:sz w:val="24"/>
        <w:szCs w:val="24"/>
        <w:lang w:val="en-US"/>
      </w:rPr>
      <w:t>81</w:t>
    </w:r>
    <w:r w:rsidRPr="00686CB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84D" w:rsidRDefault="009D084D" w:rsidP="00E64305">
      <w:pPr>
        <w:spacing w:after="0" w:line="240" w:lineRule="auto"/>
      </w:pPr>
      <w:r>
        <w:separator/>
      </w:r>
    </w:p>
  </w:footnote>
  <w:footnote w:type="continuationSeparator" w:id="0">
    <w:p w:rsidR="009D084D" w:rsidRDefault="009D084D" w:rsidP="00E6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4D" w:rsidRDefault="009D084D" w:rsidP="00F54A4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084D" w:rsidRDefault="009D084D" w:rsidP="00F54A4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4D" w:rsidRPr="00F54A44" w:rsidRDefault="009D084D" w:rsidP="00F54A4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54A44">
      <w:rPr>
        <w:rStyle w:val="PageNumber"/>
        <w:rFonts w:ascii="Times New Roman" w:hAnsi="Times New Roman"/>
        <w:sz w:val="28"/>
        <w:szCs w:val="28"/>
      </w:rPr>
      <w:fldChar w:fldCharType="begin"/>
    </w:r>
    <w:r w:rsidRPr="00F54A4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54A4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F54A44">
      <w:rPr>
        <w:rStyle w:val="PageNumber"/>
        <w:rFonts w:ascii="Times New Roman" w:hAnsi="Times New Roman"/>
        <w:sz w:val="28"/>
        <w:szCs w:val="28"/>
      </w:rPr>
      <w:fldChar w:fldCharType="end"/>
    </w:r>
  </w:p>
  <w:p w:rsidR="009D084D" w:rsidRPr="00F54A44" w:rsidRDefault="009D084D" w:rsidP="00F54A44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5A5319">
      <w:rPr>
        <w:rFonts w:ascii="Times New Roman" w:hAnsi="Times New Roman"/>
        <w:sz w:val="24"/>
        <w:szCs w:val="24"/>
      </w:rPr>
      <w:t>Научный журнал КубГАУ, №1</w:t>
    </w:r>
    <w:r w:rsidRPr="005A5319">
      <w:rPr>
        <w:rFonts w:ascii="Times New Roman" w:hAnsi="Times New Roman"/>
        <w:sz w:val="24"/>
        <w:szCs w:val="24"/>
        <w:lang w:val="en-US"/>
      </w:rPr>
      <w:t>23</w:t>
    </w:r>
    <w:r w:rsidRPr="005A5319">
      <w:rPr>
        <w:rFonts w:ascii="Times New Roman" w:hAnsi="Times New Roman"/>
        <w:sz w:val="24"/>
        <w:szCs w:val="24"/>
      </w:rPr>
      <w:t>(0</w:t>
    </w:r>
    <w:r w:rsidRPr="005A5319">
      <w:rPr>
        <w:rFonts w:ascii="Times New Roman" w:hAnsi="Times New Roman"/>
        <w:sz w:val="24"/>
        <w:szCs w:val="24"/>
        <w:lang w:val="en-US"/>
      </w:rPr>
      <w:t>9</w:t>
    </w:r>
    <w:r w:rsidRPr="005A5319">
      <w:rPr>
        <w:rFonts w:ascii="Times New Roman" w:hAnsi="Times New Roman"/>
        <w:sz w:val="24"/>
        <w:szCs w:val="24"/>
      </w:rPr>
      <w:t>), 201</w:t>
    </w:r>
    <w:r w:rsidRPr="005A5319">
      <w:rPr>
        <w:rFonts w:ascii="Times New Roman" w:hAnsi="Times New Roman"/>
        <w:sz w:val="24"/>
        <w:szCs w:val="24"/>
        <w:lang w:val="en-US"/>
      </w:rPr>
      <w:t>6</w:t>
    </w:r>
    <w:r w:rsidRPr="005A5319"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0CF"/>
    <w:rsid w:val="00001DFE"/>
    <w:rsid w:val="00001EEF"/>
    <w:rsid w:val="0000331A"/>
    <w:rsid w:val="00016889"/>
    <w:rsid w:val="00023AA9"/>
    <w:rsid w:val="00024837"/>
    <w:rsid w:val="000253A2"/>
    <w:rsid w:val="00032B2B"/>
    <w:rsid w:val="00034BF7"/>
    <w:rsid w:val="000444ED"/>
    <w:rsid w:val="0004589A"/>
    <w:rsid w:val="00053DA3"/>
    <w:rsid w:val="000640D8"/>
    <w:rsid w:val="00064C40"/>
    <w:rsid w:val="00066F4B"/>
    <w:rsid w:val="00067EEA"/>
    <w:rsid w:val="000715FB"/>
    <w:rsid w:val="000724F3"/>
    <w:rsid w:val="00072847"/>
    <w:rsid w:val="000734FF"/>
    <w:rsid w:val="000764B2"/>
    <w:rsid w:val="0009077D"/>
    <w:rsid w:val="00095956"/>
    <w:rsid w:val="000A080B"/>
    <w:rsid w:val="000A121F"/>
    <w:rsid w:val="000A39D1"/>
    <w:rsid w:val="000B3E11"/>
    <w:rsid w:val="000B55D2"/>
    <w:rsid w:val="000C2271"/>
    <w:rsid w:val="000C644E"/>
    <w:rsid w:val="000C6B73"/>
    <w:rsid w:val="000C781F"/>
    <w:rsid w:val="000D5113"/>
    <w:rsid w:val="000D6962"/>
    <w:rsid w:val="000E2254"/>
    <w:rsid w:val="000E5248"/>
    <w:rsid w:val="000E7BC0"/>
    <w:rsid w:val="000F121A"/>
    <w:rsid w:val="000F213D"/>
    <w:rsid w:val="000F340B"/>
    <w:rsid w:val="000F4B86"/>
    <w:rsid w:val="000F549D"/>
    <w:rsid w:val="00103EE5"/>
    <w:rsid w:val="001059F1"/>
    <w:rsid w:val="00105B66"/>
    <w:rsid w:val="00106DF5"/>
    <w:rsid w:val="00110B3A"/>
    <w:rsid w:val="0011315F"/>
    <w:rsid w:val="00115CFD"/>
    <w:rsid w:val="00123513"/>
    <w:rsid w:val="00127BB9"/>
    <w:rsid w:val="00143BFA"/>
    <w:rsid w:val="00145469"/>
    <w:rsid w:val="0014612B"/>
    <w:rsid w:val="00147FED"/>
    <w:rsid w:val="001506EE"/>
    <w:rsid w:val="00151656"/>
    <w:rsid w:val="00153856"/>
    <w:rsid w:val="001561EB"/>
    <w:rsid w:val="00156D5C"/>
    <w:rsid w:val="00163175"/>
    <w:rsid w:val="0016320F"/>
    <w:rsid w:val="001675FE"/>
    <w:rsid w:val="001728D4"/>
    <w:rsid w:val="001746EF"/>
    <w:rsid w:val="0017666F"/>
    <w:rsid w:val="0018151D"/>
    <w:rsid w:val="0018672A"/>
    <w:rsid w:val="001932B1"/>
    <w:rsid w:val="001976EC"/>
    <w:rsid w:val="00197FFE"/>
    <w:rsid w:val="001A1447"/>
    <w:rsid w:val="001A548E"/>
    <w:rsid w:val="001A5849"/>
    <w:rsid w:val="001B253B"/>
    <w:rsid w:val="001B54B1"/>
    <w:rsid w:val="001B5528"/>
    <w:rsid w:val="001B6D9F"/>
    <w:rsid w:val="001C5C06"/>
    <w:rsid w:val="001D2D7D"/>
    <w:rsid w:val="001D75A7"/>
    <w:rsid w:val="001E0052"/>
    <w:rsid w:val="001E02F8"/>
    <w:rsid w:val="001E157A"/>
    <w:rsid w:val="001E2932"/>
    <w:rsid w:val="001E30E7"/>
    <w:rsid w:val="001E3D27"/>
    <w:rsid w:val="001E51C5"/>
    <w:rsid w:val="001E5EDC"/>
    <w:rsid w:val="001F01C1"/>
    <w:rsid w:val="001F2CB9"/>
    <w:rsid w:val="001F3C65"/>
    <w:rsid w:val="00210363"/>
    <w:rsid w:val="00213326"/>
    <w:rsid w:val="00221665"/>
    <w:rsid w:val="00234650"/>
    <w:rsid w:val="00234BE0"/>
    <w:rsid w:val="00243A55"/>
    <w:rsid w:val="00247F7C"/>
    <w:rsid w:val="0025125F"/>
    <w:rsid w:val="00251EC0"/>
    <w:rsid w:val="00254BDF"/>
    <w:rsid w:val="0026287A"/>
    <w:rsid w:val="00263A96"/>
    <w:rsid w:val="00264323"/>
    <w:rsid w:val="00264364"/>
    <w:rsid w:val="0026506F"/>
    <w:rsid w:val="002749FD"/>
    <w:rsid w:val="00276F92"/>
    <w:rsid w:val="00285072"/>
    <w:rsid w:val="00286423"/>
    <w:rsid w:val="00290463"/>
    <w:rsid w:val="00293AC5"/>
    <w:rsid w:val="00294195"/>
    <w:rsid w:val="00294FE8"/>
    <w:rsid w:val="002A01DC"/>
    <w:rsid w:val="002A2811"/>
    <w:rsid w:val="002A2D0A"/>
    <w:rsid w:val="002A50CF"/>
    <w:rsid w:val="002B02B6"/>
    <w:rsid w:val="002B0EAA"/>
    <w:rsid w:val="002B4381"/>
    <w:rsid w:val="002B6345"/>
    <w:rsid w:val="002C1E79"/>
    <w:rsid w:val="002C3F94"/>
    <w:rsid w:val="002C5456"/>
    <w:rsid w:val="002C6546"/>
    <w:rsid w:val="002D13ED"/>
    <w:rsid w:val="002D259B"/>
    <w:rsid w:val="002D5751"/>
    <w:rsid w:val="002D5F3C"/>
    <w:rsid w:val="002E2B7B"/>
    <w:rsid w:val="002E3B55"/>
    <w:rsid w:val="002E4F87"/>
    <w:rsid w:val="002E5DB9"/>
    <w:rsid w:val="002E6520"/>
    <w:rsid w:val="002E68EC"/>
    <w:rsid w:val="002E7BFE"/>
    <w:rsid w:val="002E7F45"/>
    <w:rsid w:val="002F2109"/>
    <w:rsid w:val="002F2849"/>
    <w:rsid w:val="00307F5C"/>
    <w:rsid w:val="00310155"/>
    <w:rsid w:val="00312509"/>
    <w:rsid w:val="00324A0E"/>
    <w:rsid w:val="00327509"/>
    <w:rsid w:val="00332460"/>
    <w:rsid w:val="003353A8"/>
    <w:rsid w:val="00337EF6"/>
    <w:rsid w:val="00341B33"/>
    <w:rsid w:val="00342C63"/>
    <w:rsid w:val="003431EF"/>
    <w:rsid w:val="00343645"/>
    <w:rsid w:val="00343DE7"/>
    <w:rsid w:val="00345455"/>
    <w:rsid w:val="003501FA"/>
    <w:rsid w:val="003520D9"/>
    <w:rsid w:val="003530DA"/>
    <w:rsid w:val="003556B3"/>
    <w:rsid w:val="00356405"/>
    <w:rsid w:val="003603B6"/>
    <w:rsid w:val="00363161"/>
    <w:rsid w:val="00363A5C"/>
    <w:rsid w:val="00372FA9"/>
    <w:rsid w:val="00374DBE"/>
    <w:rsid w:val="00375579"/>
    <w:rsid w:val="00375E51"/>
    <w:rsid w:val="003767B7"/>
    <w:rsid w:val="00381075"/>
    <w:rsid w:val="003858B6"/>
    <w:rsid w:val="0039194B"/>
    <w:rsid w:val="0039276F"/>
    <w:rsid w:val="0039385D"/>
    <w:rsid w:val="00396592"/>
    <w:rsid w:val="003A0A49"/>
    <w:rsid w:val="003A77E8"/>
    <w:rsid w:val="003B15EE"/>
    <w:rsid w:val="003B4B7F"/>
    <w:rsid w:val="003C6CFC"/>
    <w:rsid w:val="003D18C3"/>
    <w:rsid w:val="003D2422"/>
    <w:rsid w:val="003D3140"/>
    <w:rsid w:val="003D3FD8"/>
    <w:rsid w:val="003E047E"/>
    <w:rsid w:val="003E1D8C"/>
    <w:rsid w:val="003E4E87"/>
    <w:rsid w:val="003F17B5"/>
    <w:rsid w:val="003F71C6"/>
    <w:rsid w:val="003F7ECC"/>
    <w:rsid w:val="00402291"/>
    <w:rsid w:val="00404661"/>
    <w:rsid w:val="00405445"/>
    <w:rsid w:val="00410B74"/>
    <w:rsid w:val="00413DB8"/>
    <w:rsid w:val="00414A23"/>
    <w:rsid w:val="00415152"/>
    <w:rsid w:val="00415203"/>
    <w:rsid w:val="0041553F"/>
    <w:rsid w:val="00417669"/>
    <w:rsid w:val="00426955"/>
    <w:rsid w:val="0042704C"/>
    <w:rsid w:val="0043126E"/>
    <w:rsid w:val="00432DF5"/>
    <w:rsid w:val="00433703"/>
    <w:rsid w:val="004352F7"/>
    <w:rsid w:val="00440F9D"/>
    <w:rsid w:val="004417EA"/>
    <w:rsid w:val="004422D5"/>
    <w:rsid w:val="00444F0E"/>
    <w:rsid w:val="00445234"/>
    <w:rsid w:val="00447926"/>
    <w:rsid w:val="004517BB"/>
    <w:rsid w:val="0045219E"/>
    <w:rsid w:val="00455FE3"/>
    <w:rsid w:val="0046038F"/>
    <w:rsid w:val="004605CD"/>
    <w:rsid w:val="004639DF"/>
    <w:rsid w:val="004718FA"/>
    <w:rsid w:val="00473857"/>
    <w:rsid w:val="0048029C"/>
    <w:rsid w:val="0048737D"/>
    <w:rsid w:val="00487650"/>
    <w:rsid w:val="004939C7"/>
    <w:rsid w:val="00493EC2"/>
    <w:rsid w:val="00494EC6"/>
    <w:rsid w:val="00496DD5"/>
    <w:rsid w:val="004A2487"/>
    <w:rsid w:val="004A7CCF"/>
    <w:rsid w:val="004B0B11"/>
    <w:rsid w:val="004B71B4"/>
    <w:rsid w:val="004B73B5"/>
    <w:rsid w:val="004D009F"/>
    <w:rsid w:val="004D200C"/>
    <w:rsid w:val="004D3CA4"/>
    <w:rsid w:val="004F1A73"/>
    <w:rsid w:val="004F2CB5"/>
    <w:rsid w:val="004F3C44"/>
    <w:rsid w:val="004F4402"/>
    <w:rsid w:val="004F49B1"/>
    <w:rsid w:val="005026E5"/>
    <w:rsid w:val="005055DE"/>
    <w:rsid w:val="005147A0"/>
    <w:rsid w:val="00520786"/>
    <w:rsid w:val="00521890"/>
    <w:rsid w:val="005244BE"/>
    <w:rsid w:val="0052677B"/>
    <w:rsid w:val="00536B61"/>
    <w:rsid w:val="005412C3"/>
    <w:rsid w:val="005447BB"/>
    <w:rsid w:val="00550274"/>
    <w:rsid w:val="00555E0A"/>
    <w:rsid w:val="00566D10"/>
    <w:rsid w:val="00570F2F"/>
    <w:rsid w:val="00571A39"/>
    <w:rsid w:val="005737AC"/>
    <w:rsid w:val="005740FF"/>
    <w:rsid w:val="00575D10"/>
    <w:rsid w:val="00575E26"/>
    <w:rsid w:val="00576C35"/>
    <w:rsid w:val="00580990"/>
    <w:rsid w:val="00585124"/>
    <w:rsid w:val="00591834"/>
    <w:rsid w:val="0059446D"/>
    <w:rsid w:val="005A0B83"/>
    <w:rsid w:val="005A159F"/>
    <w:rsid w:val="005A2D33"/>
    <w:rsid w:val="005A4E03"/>
    <w:rsid w:val="005A5319"/>
    <w:rsid w:val="005A5B7B"/>
    <w:rsid w:val="005B4961"/>
    <w:rsid w:val="005B4E64"/>
    <w:rsid w:val="005B5997"/>
    <w:rsid w:val="005B78F6"/>
    <w:rsid w:val="005C1B31"/>
    <w:rsid w:val="005C2FFC"/>
    <w:rsid w:val="005C3259"/>
    <w:rsid w:val="005C6567"/>
    <w:rsid w:val="005D1839"/>
    <w:rsid w:val="005D360C"/>
    <w:rsid w:val="005D4DE3"/>
    <w:rsid w:val="005D7297"/>
    <w:rsid w:val="005D7A7D"/>
    <w:rsid w:val="005E3461"/>
    <w:rsid w:val="005E3746"/>
    <w:rsid w:val="005E4304"/>
    <w:rsid w:val="005E78F2"/>
    <w:rsid w:val="005F2321"/>
    <w:rsid w:val="00600485"/>
    <w:rsid w:val="0060121E"/>
    <w:rsid w:val="00605E73"/>
    <w:rsid w:val="00606177"/>
    <w:rsid w:val="00611804"/>
    <w:rsid w:val="00613A30"/>
    <w:rsid w:val="00613BC3"/>
    <w:rsid w:val="00614356"/>
    <w:rsid w:val="00614F65"/>
    <w:rsid w:val="00615673"/>
    <w:rsid w:val="0061578F"/>
    <w:rsid w:val="006177BD"/>
    <w:rsid w:val="006219D6"/>
    <w:rsid w:val="0062271B"/>
    <w:rsid w:val="00622FFF"/>
    <w:rsid w:val="0062350E"/>
    <w:rsid w:val="00630301"/>
    <w:rsid w:val="006323EA"/>
    <w:rsid w:val="00636D55"/>
    <w:rsid w:val="006409B4"/>
    <w:rsid w:val="00640CD1"/>
    <w:rsid w:val="00641FB6"/>
    <w:rsid w:val="00650B26"/>
    <w:rsid w:val="00653608"/>
    <w:rsid w:val="006549C6"/>
    <w:rsid w:val="006622F8"/>
    <w:rsid w:val="006661B1"/>
    <w:rsid w:val="00667CE5"/>
    <w:rsid w:val="00667E61"/>
    <w:rsid w:val="00671A4B"/>
    <w:rsid w:val="00672775"/>
    <w:rsid w:val="00673B09"/>
    <w:rsid w:val="00675E6A"/>
    <w:rsid w:val="006774FC"/>
    <w:rsid w:val="00677B6D"/>
    <w:rsid w:val="006845EC"/>
    <w:rsid w:val="0068660C"/>
    <w:rsid w:val="00686CB9"/>
    <w:rsid w:val="00692865"/>
    <w:rsid w:val="006931B5"/>
    <w:rsid w:val="00695A4E"/>
    <w:rsid w:val="006966AC"/>
    <w:rsid w:val="006A043E"/>
    <w:rsid w:val="006A0E47"/>
    <w:rsid w:val="006A441F"/>
    <w:rsid w:val="006B2B66"/>
    <w:rsid w:val="006B3F4F"/>
    <w:rsid w:val="006B4F3C"/>
    <w:rsid w:val="006B5863"/>
    <w:rsid w:val="006C0535"/>
    <w:rsid w:val="006C2936"/>
    <w:rsid w:val="006C3655"/>
    <w:rsid w:val="006D51C8"/>
    <w:rsid w:val="006E2CAD"/>
    <w:rsid w:val="006E37CC"/>
    <w:rsid w:val="006E5485"/>
    <w:rsid w:val="006E757D"/>
    <w:rsid w:val="00700628"/>
    <w:rsid w:val="00700F55"/>
    <w:rsid w:val="00701D3E"/>
    <w:rsid w:val="00702344"/>
    <w:rsid w:val="0070495F"/>
    <w:rsid w:val="00704BB4"/>
    <w:rsid w:val="0070512E"/>
    <w:rsid w:val="00706F1E"/>
    <w:rsid w:val="007070D1"/>
    <w:rsid w:val="00715771"/>
    <w:rsid w:val="00716C8A"/>
    <w:rsid w:val="00723996"/>
    <w:rsid w:val="00723EF1"/>
    <w:rsid w:val="00724DD4"/>
    <w:rsid w:val="00733D3C"/>
    <w:rsid w:val="007366BC"/>
    <w:rsid w:val="00744DC7"/>
    <w:rsid w:val="00750B78"/>
    <w:rsid w:val="00753438"/>
    <w:rsid w:val="007552FB"/>
    <w:rsid w:val="007601E8"/>
    <w:rsid w:val="007603D5"/>
    <w:rsid w:val="00761AA8"/>
    <w:rsid w:val="007637EA"/>
    <w:rsid w:val="00770B42"/>
    <w:rsid w:val="00771436"/>
    <w:rsid w:val="00772C19"/>
    <w:rsid w:val="00775672"/>
    <w:rsid w:val="00777CB5"/>
    <w:rsid w:val="00777DC6"/>
    <w:rsid w:val="00782915"/>
    <w:rsid w:val="007834F3"/>
    <w:rsid w:val="00792B53"/>
    <w:rsid w:val="00795F74"/>
    <w:rsid w:val="007A09D8"/>
    <w:rsid w:val="007A1373"/>
    <w:rsid w:val="007A47CD"/>
    <w:rsid w:val="007A5A4C"/>
    <w:rsid w:val="007B03C2"/>
    <w:rsid w:val="007B07B8"/>
    <w:rsid w:val="007B4506"/>
    <w:rsid w:val="007B4E01"/>
    <w:rsid w:val="007C10A6"/>
    <w:rsid w:val="007C1EC6"/>
    <w:rsid w:val="007C3F58"/>
    <w:rsid w:val="007C4B4C"/>
    <w:rsid w:val="007C5A65"/>
    <w:rsid w:val="007C7246"/>
    <w:rsid w:val="007C743E"/>
    <w:rsid w:val="007C7B37"/>
    <w:rsid w:val="007D1698"/>
    <w:rsid w:val="007D2C5F"/>
    <w:rsid w:val="007D4C44"/>
    <w:rsid w:val="007D5128"/>
    <w:rsid w:val="007E02EA"/>
    <w:rsid w:val="007F2E1F"/>
    <w:rsid w:val="007F6215"/>
    <w:rsid w:val="007F7C23"/>
    <w:rsid w:val="00800B11"/>
    <w:rsid w:val="00802498"/>
    <w:rsid w:val="008037B6"/>
    <w:rsid w:val="00803FBB"/>
    <w:rsid w:val="00807D10"/>
    <w:rsid w:val="008110DB"/>
    <w:rsid w:val="00813A3A"/>
    <w:rsid w:val="00814388"/>
    <w:rsid w:val="00820455"/>
    <w:rsid w:val="00822837"/>
    <w:rsid w:val="008245A2"/>
    <w:rsid w:val="008261CB"/>
    <w:rsid w:val="00827882"/>
    <w:rsid w:val="00833D13"/>
    <w:rsid w:val="008341DB"/>
    <w:rsid w:val="008379BA"/>
    <w:rsid w:val="00841657"/>
    <w:rsid w:val="00851FE4"/>
    <w:rsid w:val="008532EA"/>
    <w:rsid w:val="0085423B"/>
    <w:rsid w:val="008574EA"/>
    <w:rsid w:val="00863E94"/>
    <w:rsid w:val="00865532"/>
    <w:rsid w:val="00867B11"/>
    <w:rsid w:val="00871C24"/>
    <w:rsid w:val="008748CA"/>
    <w:rsid w:val="00880577"/>
    <w:rsid w:val="00883992"/>
    <w:rsid w:val="00891442"/>
    <w:rsid w:val="008925B4"/>
    <w:rsid w:val="00893EAC"/>
    <w:rsid w:val="00895EBA"/>
    <w:rsid w:val="00897FCD"/>
    <w:rsid w:val="008A3755"/>
    <w:rsid w:val="008A5B4B"/>
    <w:rsid w:val="008B021D"/>
    <w:rsid w:val="008B6EF3"/>
    <w:rsid w:val="008C1763"/>
    <w:rsid w:val="008C5D2F"/>
    <w:rsid w:val="008E1D36"/>
    <w:rsid w:val="008E298D"/>
    <w:rsid w:val="008E3D65"/>
    <w:rsid w:val="008E4753"/>
    <w:rsid w:val="008E4E26"/>
    <w:rsid w:val="008E5B74"/>
    <w:rsid w:val="008F1F4A"/>
    <w:rsid w:val="008F29BC"/>
    <w:rsid w:val="008F36FA"/>
    <w:rsid w:val="009101F3"/>
    <w:rsid w:val="009112AA"/>
    <w:rsid w:val="00912CAF"/>
    <w:rsid w:val="00923B8C"/>
    <w:rsid w:val="00926CDC"/>
    <w:rsid w:val="00927266"/>
    <w:rsid w:val="0093117A"/>
    <w:rsid w:val="00931B14"/>
    <w:rsid w:val="00931E58"/>
    <w:rsid w:val="009406E8"/>
    <w:rsid w:val="00940D7F"/>
    <w:rsid w:val="0094591B"/>
    <w:rsid w:val="00950B01"/>
    <w:rsid w:val="009510C5"/>
    <w:rsid w:val="00953809"/>
    <w:rsid w:val="00955234"/>
    <w:rsid w:val="00955B50"/>
    <w:rsid w:val="0096145B"/>
    <w:rsid w:val="00962C1F"/>
    <w:rsid w:val="00963E65"/>
    <w:rsid w:val="00965249"/>
    <w:rsid w:val="00970491"/>
    <w:rsid w:val="00973610"/>
    <w:rsid w:val="0097418D"/>
    <w:rsid w:val="009757A3"/>
    <w:rsid w:val="00977838"/>
    <w:rsid w:val="00981474"/>
    <w:rsid w:val="00983948"/>
    <w:rsid w:val="0098446E"/>
    <w:rsid w:val="0099392B"/>
    <w:rsid w:val="00994173"/>
    <w:rsid w:val="0099629A"/>
    <w:rsid w:val="009A030F"/>
    <w:rsid w:val="009A1503"/>
    <w:rsid w:val="009A1DA5"/>
    <w:rsid w:val="009A33A9"/>
    <w:rsid w:val="009A3E98"/>
    <w:rsid w:val="009B29BF"/>
    <w:rsid w:val="009B4FC5"/>
    <w:rsid w:val="009B7CDD"/>
    <w:rsid w:val="009C2C8E"/>
    <w:rsid w:val="009C4359"/>
    <w:rsid w:val="009D084D"/>
    <w:rsid w:val="009D2068"/>
    <w:rsid w:val="009D2749"/>
    <w:rsid w:val="009D2A24"/>
    <w:rsid w:val="009D74B0"/>
    <w:rsid w:val="009E0F4F"/>
    <w:rsid w:val="009E11D8"/>
    <w:rsid w:val="009E39C3"/>
    <w:rsid w:val="009E42A3"/>
    <w:rsid w:val="009F5B97"/>
    <w:rsid w:val="009F788F"/>
    <w:rsid w:val="00A033A4"/>
    <w:rsid w:val="00A03694"/>
    <w:rsid w:val="00A10712"/>
    <w:rsid w:val="00A1237F"/>
    <w:rsid w:val="00A1522B"/>
    <w:rsid w:val="00A23DC8"/>
    <w:rsid w:val="00A24636"/>
    <w:rsid w:val="00A25ED4"/>
    <w:rsid w:val="00A26119"/>
    <w:rsid w:val="00A262D9"/>
    <w:rsid w:val="00A30709"/>
    <w:rsid w:val="00A4081A"/>
    <w:rsid w:val="00A411B7"/>
    <w:rsid w:val="00A43344"/>
    <w:rsid w:val="00A46640"/>
    <w:rsid w:val="00A46FD6"/>
    <w:rsid w:val="00A47A42"/>
    <w:rsid w:val="00A47AAE"/>
    <w:rsid w:val="00A50334"/>
    <w:rsid w:val="00A51C93"/>
    <w:rsid w:val="00A65144"/>
    <w:rsid w:val="00A73846"/>
    <w:rsid w:val="00A82435"/>
    <w:rsid w:val="00A83292"/>
    <w:rsid w:val="00A91FC6"/>
    <w:rsid w:val="00A928A5"/>
    <w:rsid w:val="00AA0E4F"/>
    <w:rsid w:val="00AA25E9"/>
    <w:rsid w:val="00AA7082"/>
    <w:rsid w:val="00AA736A"/>
    <w:rsid w:val="00AA75D9"/>
    <w:rsid w:val="00AB146C"/>
    <w:rsid w:val="00AC0A39"/>
    <w:rsid w:val="00AC3920"/>
    <w:rsid w:val="00AC430E"/>
    <w:rsid w:val="00AC6751"/>
    <w:rsid w:val="00AC777E"/>
    <w:rsid w:val="00AD7BFA"/>
    <w:rsid w:val="00AE2319"/>
    <w:rsid w:val="00AE5BEB"/>
    <w:rsid w:val="00AE6577"/>
    <w:rsid w:val="00AE6ADF"/>
    <w:rsid w:val="00AE7A49"/>
    <w:rsid w:val="00AF0512"/>
    <w:rsid w:val="00AF2228"/>
    <w:rsid w:val="00AF7379"/>
    <w:rsid w:val="00B03722"/>
    <w:rsid w:val="00B06255"/>
    <w:rsid w:val="00B10782"/>
    <w:rsid w:val="00B126DD"/>
    <w:rsid w:val="00B13DF3"/>
    <w:rsid w:val="00B146AD"/>
    <w:rsid w:val="00B23CE6"/>
    <w:rsid w:val="00B30377"/>
    <w:rsid w:val="00B30623"/>
    <w:rsid w:val="00B30C48"/>
    <w:rsid w:val="00B316CB"/>
    <w:rsid w:val="00B36B19"/>
    <w:rsid w:val="00B40935"/>
    <w:rsid w:val="00B41BF7"/>
    <w:rsid w:val="00B443E9"/>
    <w:rsid w:val="00B45CFA"/>
    <w:rsid w:val="00B5236A"/>
    <w:rsid w:val="00B54856"/>
    <w:rsid w:val="00B573FB"/>
    <w:rsid w:val="00B65005"/>
    <w:rsid w:val="00B675E6"/>
    <w:rsid w:val="00B7331B"/>
    <w:rsid w:val="00B7377F"/>
    <w:rsid w:val="00B746BE"/>
    <w:rsid w:val="00B77600"/>
    <w:rsid w:val="00B80B8B"/>
    <w:rsid w:val="00B825F6"/>
    <w:rsid w:val="00B83B16"/>
    <w:rsid w:val="00B86975"/>
    <w:rsid w:val="00B91F8B"/>
    <w:rsid w:val="00B93C85"/>
    <w:rsid w:val="00B93E0A"/>
    <w:rsid w:val="00B94CEA"/>
    <w:rsid w:val="00B96029"/>
    <w:rsid w:val="00BA1F88"/>
    <w:rsid w:val="00BA2A00"/>
    <w:rsid w:val="00BA433F"/>
    <w:rsid w:val="00BA4A87"/>
    <w:rsid w:val="00BA62D5"/>
    <w:rsid w:val="00BB09BA"/>
    <w:rsid w:val="00BB51C8"/>
    <w:rsid w:val="00BC1D87"/>
    <w:rsid w:val="00BD495E"/>
    <w:rsid w:val="00BD555C"/>
    <w:rsid w:val="00BE0153"/>
    <w:rsid w:val="00BE18E2"/>
    <w:rsid w:val="00BE4795"/>
    <w:rsid w:val="00BE5EEB"/>
    <w:rsid w:val="00BE72D9"/>
    <w:rsid w:val="00BF1164"/>
    <w:rsid w:val="00C02B48"/>
    <w:rsid w:val="00C04395"/>
    <w:rsid w:val="00C05031"/>
    <w:rsid w:val="00C05839"/>
    <w:rsid w:val="00C07C3F"/>
    <w:rsid w:val="00C1009E"/>
    <w:rsid w:val="00C109C7"/>
    <w:rsid w:val="00C11F14"/>
    <w:rsid w:val="00C124F2"/>
    <w:rsid w:val="00C143CC"/>
    <w:rsid w:val="00C14FFB"/>
    <w:rsid w:val="00C1630D"/>
    <w:rsid w:val="00C20605"/>
    <w:rsid w:val="00C215ED"/>
    <w:rsid w:val="00C220F3"/>
    <w:rsid w:val="00C24E9C"/>
    <w:rsid w:val="00C25282"/>
    <w:rsid w:val="00C27ED4"/>
    <w:rsid w:val="00C302AD"/>
    <w:rsid w:val="00C3150A"/>
    <w:rsid w:val="00C32197"/>
    <w:rsid w:val="00C46438"/>
    <w:rsid w:val="00C51F32"/>
    <w:rsid w:val="00C52938"/>
    <w:rsid w:val="00C54D98"/>
    <w:rsid w:val="00C6410A"/>
    <w:rsid w:val="00C64600"/>
    <w:rsid w:val="00C708AD"/>
    <w:rsid w:val="00C74175"/>
    <w:rsid w:val="00C75515"/>
    <w:rsid w:val="00C80B8F"/>
    <w:rsid w:val="00C81928"/>
    <w:rsid w:val="00C82BEB"/>
    <w:rsid w:val="00C8354A"/>
    <w:rsid w:val="00C83F83"/>
    <w:rsid w:val="00C871E0"/>
    <w:rsid w:val="00C910A1"/>
    <w:rsid w:val="00C96EC9"/>
    <w:rsid w:val="00C971C0"/>
    <w:rsid w:val="00CA01B0"/>
    <w:rsid w:val="00CA08D3"/>
    <w:rsid w:val="00CA6D7D"/>
    <w:rsid w:val="00CB1FA6"/>
    <w:rsid w:val="00CB2F7F"/>
    <w:rsid w:val="00CB4CAE"/>
    <w:rsid w:val="00CC098E"/>
    <w:rsid w:val="00CC0E71"/>
    <w:rsid w:val="00CC46D9"/>
    <w:rsid w:val="00CD4E40"/>
    <w:rsid w:val="00CD6C8A"/>
    <w:rsid w:val="00CD7413"/>
    <w:rsid w:val="00CE2AF3"/>
    <w:rsid w:val="00CE7673"/>
    <w:rsid w:val="00CF52B9"/>
    <w:rsid w:val="00CF6FF4"/>
    <w:rsid w:val="00CF7953"/>
    <w:rsid w:val="00CF7F5A"/>
    <w:rsid w:val="00D01E5A"/>
    <w:rsid w:val="00D05A86"/>
    <w:rsid w:val="00D07033"/>
    <w:rsid w:val="00D10DF8"/>
    <w:rsid w:val="00D10F8E"/>
    <w:rsid w:val="00D11813"/>
    <w:rsid w:val="00D13373"/>
    <w:rsid w:val="00D147A0"/>
    <w:rsid w:val="00D17952"/>
    <w:rsid w:val="00D2324F"/>
    <w:rsid w:val="00D261EB"/>
    <w:rsid w:val="00D30FA9"/>
    <w:rsid w:val="00D32802"/>
    <w:rsid w:val="00D34524"/>
    <w:rsid w:val="00D42E94"/>
    <w:rsid w:val="00D44EEE"/>
    <w:rsid w:val="00D4726D"/>
    <w:rsid w:val="00D475E2"/>
    <w:rsid w:val="00D527E1"/>
    <w:rsid w:val="00D53BD9"/>
    <w:rsid w:val="00D53C55"/>
    <w:rsid w:val="00D55D4E"/>
    <w:rsid w:val="00D56D0A"/>
    <w:rsid w:val="00D61139"/>
    <w:rsid w:val="00D61370"/>
    <w:rsid w:val="00D6169F"/>
    <w:rsid w:val="00D62817"/>
    <w:rsid w:val="00D62EE3"/>
    <w:rsid w:val="00D6545C"/>
    <w:rsid w:val="00D664A8"/>
    <w:rsid w:val="00D67D0D"/>
    <w:rsid w:val="00D70B26"/>
    <w:rsid w:val="00D738A6"/>
    <w:rsid w:val="00D80934"/>
    <w:rsid w:val="00D84663"/>
    <w:rsid w:val="00D846EE"/>
    <w:rsid w:val="00D93712"/>
    <w:rsid w:val="00D942ED"/>
    <w:rsid w:val="00DA3738"/>
    <w:rsid w:val="00DA3EF7"/>
    <w:rsid w:val="00DA57DB"/>
    <w:rsid w:val="00DB0F41"/>
    <w:rsid w:val="00DB42E1"/>
    <w:rsid w:val="00DB6240"/>
    <w:rsid w:val="00DC4D69"/>
    <w:rsid w:val="00DC74BD"/>
    <w:rsid w:val="00DD40FA"/>
    <w:rsid w:val="00DE5AA3"/>
    <w:rsid w:val="00DE73C5"/>
    <w:rsid w:val="00DF18D3"/>
    <w:rsid w:val="00DF1AE9"/>
    <w:rsid w:val="00DF30E7"/>
    <w:rsid w:val="00DF4E58"/>
    <w:rsid w:val="00DF710F"/>
    <w:rsid w:val="00E01649"/>
    <w:rsid w:val="00E05347"/>
    <w:rsid w:val="00E06536"/>
    <w:rsid w:val="00E07776"/>
    <w:rsid w:val="00E108C3"/>
    <w:rsid w:val="00E11545"/>
    <w:rsid w:val="00E14BD5"/>
    <w:rsid w:val="00E22FD5"/>
    <w:rsid w:val="00E24E3A"/>
    <w:rsid w:val="00E26659"/>
    <w:rsid w:val="00E314E7"/>
    <w:rsid w:val="00E3628E"/>
    <w:rsid w:val="00E37C9D"/>
    <w:rsid w:val="00E40556"/>
    <w:rsid w:val="00E41BBC"/>
    <w:rsid w:val="00E45A45"/>
    <w:rsid w:val="00E47530"/>
    <w:rsid w:val="00E5041C"/>
    <w:rsid w:val="00E50A74"/>
    <w:rsid w:val="00E51116"/>
    <w:rsid w:val="00E514B1"/>
    <w:rsid w:val="00E56527"/>
    <w:rsid w:val="00E574A2"/>
    <w:rsid w:val="00E60551"/>
    <w:rsid w:val="00E63947"/>
    <w:rsid w:val="00E64305"/>
    <w:rsid w:val="00E66835"/>
    <w:rsid w:val="00E70344"/>
    <w:rsid w:val="00E7776D"/>
    <w:rsid w:val="00E802FC"/>
    <w:rsid w:val="00E83B56"/>
    <w:rsid w:val="00E85234"/>
    <w:rsid w:val="00E86A0E"/>
    <w:rsid w:val="00E875A9"/>
    <w:rsid w:val="00E9018E"/>
    <w:rsid w:val="00E91EA1"/>
    <w:rsid w:val="00E920BD"/>
    <w:rsid w:val="00E92151"/>
    <w:rsid w:val="00E93760"/>
    <w:rsid w:val="00E96354"/>
    <w:rsid w:val="00E97688"/>
    <w:rsid w:val="00EA10C3"/>
    <w:rsid w:val="00EA43FA"/>
    <w:rsid w:val="00EB11A9"/>
    <w:rsid w:val="00EB5BF1"/>
    <w:rsid w:val="00EB62FE"/>
    <w:rsid w:val="00EB7963"/>
    <w:rsid w:val="00EB7F84"/>
    <w:rsid w:val="00EC0041"/>
    <w:rsid w:val="00EC07B3"/>
    <w:rsid w:val="00EC2957"/>
    <w:rsid w:val="00EC3F45"/>
    <w:rsid w:val="00EC44FF"/>
    <w:rsid w:val="00EC4ED2"/>
    <w:rsid w:val="00EC5ED6"/>
    <w:rsid w:val="00EC6F1F"/>
    <w:rsid w:val="00EC6F95"/>
    <w:rsid w:val="00ED03F5"/>
    <w:rsid w:val="00ED1828"/>
    <w:rsid w:val="00ED1915"/>
    <w:rsid w:val="00ED6B3A"/>
    <w:rsid w:val="00EE0058"/>
    <w:rsid w:val="00EE22BD"/>
    <w:rsid w:val="00EE5249"/>
    <w:rsid w:val="00EE5650"/>
    <w:rsid w:val="00EE714F"/>
    <w:rsid w:val="00EF1609"/>
    <w:rsid w:val="00EF53AD"/>
    <w:rsid w:val="00F015A2"/>
    <w:rsid w:val="00F10CF1"/>
    <w:rsid w:val="00F113A2"/>
    <w:rsid w:val="00F169A6"/>
    <w:rsid w:val="00F17C4A"/>
    <w:rsid w:val="00F277A8"/>
    <w:rsid w:val="00F300AB"/>
    <w:rsid w:val="00F30DC2"/>
    <w:rsid w:val="00F32A29"/>
    <w:rsid w:val="00F32D7B"/>
    <w:rsid w:val="00F33851"/>
    <w:rsid w:val="00F37F58"/>
    <w:rsid w:val="00F417BF"/>
    <w:rsid w:val="00F42C6B"/>
    <w:rsid w:val="00F43BE2"/>
    <w:rsid w:val="00F45E09"/>
    <w:rsid w:val="00F54510"/>
    <w:rsid w:val="00F54A44"/>
    <w:rsid w:val="00F56067"/>
    <w:rsid w:val="00F62933"/>
    <w:rsid w:val="00F62B03"/>
    <w:rsid w:val="00F666B3"/>
    <w:rsid w:val="00F677CB"/>
    <w:rsid w:val="00F70B9E"/>
    <w:rsid w:val="00F7132A"/>
    <w:rsid w:val="00F73337"/>
    <w:rsid w:val="00F73874"/>
    <w:rsid w:val="00F76C70"/>
    <w:rsid w:val="00F779A6"/>
    <w:rsid w:val="00F77F1C"/>
    <w:rsid w:val="00F81AF4"/>
    <w:rsid w:val="00F83063"/>
    <w:rsid w:val="00F856CA"/>
    <w:rsid w:val="00F873B0"/>
    <w:rsid w:val="00F904F2"/>
    <w:rsid w:val="00F92292"/>
    <w:rsid w:val="00F971B4"/>
    <w:rsid w:val="00F97DBB"/>
    <w:rsid w:val="00FA037B"/>
    <w:rsid w:val="00FA154E"/>
    <w:rsid w:val="00FA5D16"/>
    <w:rsid w:val="00FA61E4"/>
    <w:rsid w:val="00FA6E7B"/>
    <w:rsid w:val="00FA7048"/>
    <w:rsid w:val="00FA7711"/>
    <w:rsid w:val="00FB40F9"/>
    <w:rsid w:val="00FB6037"/>
    <w:rsid w:val="00FC118B"/>
    <w:rsid w:val="00FD057A"/>
    <w:rsid w:val="00FD0DCC"/>
    <w:rsid w:val="00FD1FB2"/>
    <w:rsid w:val="00FD30E6"/>
    <w:rsid w:val="00FD3F7C"/>
    <w:rsid w:val="00FD62A0"/>
    <w:rsid w:val="00FE3D3B"/>
    <w:rsid w:val="00FE4E6B"/>
    <w:rsid w:val="00FE6342"/>
    <w:rsid w:val="00FE67D4"/>
    <w:rsid w:val="00FE71A4"/>
    <w:rsid w:val="00FF0D7B"/>
    <w:rsid w:val="00FF3DC7"/>
    <w:rsid w:val="00FF5AFE"/>
    <w:rsid w:val="00FF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43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329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83292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7714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7143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7143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64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430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4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430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F6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6FF4"/>
    <w:rPr>
      <w:rFonts w:ascii="Tahoma" w:hAnsi="Tahoma" w:cs="Tahoma"/>
      <w:sz w:val="16"/>
      <w:szCs w:val="16"/>
    </w:rPr>
  </w:style>
  <w:style w:type="paragraph" w:customStyle="1" w:styleId="1">
    <w:name w:val="Стиль1"/>
    <w:basedOn w:val="Heading1"/>
    <w:uiPriority w:val="99"/>
    <w:rsid w:val="00A83292"/>
    <w:pPr>
      <w:jc w:val="center"/>
    </w:pPr>
    <w:rPr>
      <w:rFonts w:ascii="Times New Roman" w:hAnsi="Times New Roman"/>
    </w:rPr>
  </w:style>
  <w:style w:type="character" w:styleId="FollowedHyperlink">
    <w:name w:val="FollowedHyperlink"/>
    <w:basedOn w:val="DefaultParagraphFont"/>
    <w:uiPriority w:val="99"/>
    <w:semiHidden/>
    <w:rsid w:val="00AA7082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F54A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7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ej.kubagro.ru/2013/02/pdf/38.pdf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http://ej.kubagro.ru/2007/10/pdf/13.pd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neshhadim.n@kubsau.ru" TargetMode="Externa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http://ej.kubagro.ru/2016/01/pdf/5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30</Pages>
  <Words>8429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Sergey</cp:lastModifiedBy>
  <cp:revision>8</cp:revision>
  <dcterms:created xsi:type="dcterms:W3CDTF">2016-11-09T07:15:00Z</dcterms:created>
  <dcterms:modified xsi:type="dcterms:W3CDTF">2016-12-01T15:04:00Z</dcterms:modified>
</cp:coreProperties>
</file>