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BB31F9" w:rsidRPr="00933674" w:rsidTr="00933674">
        <w:tc>
          <w:tcPr>
            <w:tcW w:w="4643" w:type="dxa"/>
          </w:tcPr>
          <w:p w:rsidR="00BB31F9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sz w:val="20"/>
                <w:szCs w:val="20"/>
              </w:rPr>
              <w:t>УДК 338.246.2</w:t>
            </w:r>
          </w:p>
          <w:p w:rsidR="00BB31F9" w:rsidRPr="00D97632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  <w:p w:rsidR="00BB31F9" w:rsidRPr="00D97632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b/>
                <w:sz w:val="20"/>
                <w:szCs w:val="20"/>
              </w:rPr>
              <w:t>РАЗВИТИЕ ИННОВАЦИОННОГО МАЛОГО И СРЕДНЕГО ПРЕДПРИНИМАТЕЛЬСТВА: ПОДХОДЫ К ИССЛЕДОВАНИЮ</w:t>
            </w:r>
          </w:p>
          <w:p w:rsidR="00BB31F9" w:rsidRPr="00D97632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0E96">
              <w:rPr>
                <w:rFonts w:ascii="Times New Roman" w:hAnsi="Times New Roman"/>
                <w:sz w:val="20"/>
                <w:szCs w:val="20"/>
              </w:rPr>
              <w:t>Комарова Оксана Викторовна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э.н., доцент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0E96">
              <w:rPr>
                <w:rFonts w:ascii="Times New Roman" w:hAnsi="Times New Roman"/>
                <w:sz w:val="20"/>
                <w:szCs w:val="20"/>
              </w:rPr>
              <w:t>РИНЦ SPIN-код: 5879-2115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0E96">
              <w:rPr>
                <w:rFonts w:ascii="Times New Roman" w:hAnsi="Times New Roman"/>
                <w:sz w:val="20"/>
                <w:szCs w:val="20"/>
              </w:rPr>
              <w:t>e-mail: okkomarova@yandex.ru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0E96">
              <w:rPr>
                <w:rFonts w:ascii="Times New Roman" w:hAnsi="Times New Roman"/>
                <w:sz w:val="20"/>
                <w:szCs w:val="20"/>
              </w:rPr>
              <w:t>Кежун Людмила Анатольевна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э.н., доцент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0E96">
              <w:rPr>
                <w:rFonts w:ascii="Times New Roman" w:hAnsi="Times New Roman"/>
                <w:sz w:val="20"/>
                <w:szCs w:val="20"/>
              </w:rPr>
              <w:t>РИНЦ SPIN-код: 9479-0395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e-mail: kezhoon.l@mail.ru</w:t>
            </w:r>
          </w:p>
          <w:p w:rsidR="00BB31F9" w:rsidRPr="00D97632" w:rsidRDefault="00BB31F9" w:rsidP="00D9763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D97632">
              <w:rPr>
                <w:rFonts w:ascii="Times New Roman" w:hAnsi="Times New Roman"/>
                <w:i/>
                <w:sz w:val="20"/>
                <w:szCs w:val="20"/>
              </w:rPr>
              <w:t>Уральский государственный экономический ун</w:t>
            </w:r>
            <w:r w:rsidRPr="00D97632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D97632">
              <w:rPr>
                <w:rFonts w:ascii="Times New Roman" w:hAnsi="Times New Roman"/>
                <w:i/>
                <w:sz w:val="20"/>
                <w:szCs w:val="20"/>
              </w:rPr>
              <w:t xml:space="preserve">верситет, ул. 8-е Марта/Народной воли, 62/45 </w:t>
            </w:r>
          </w:p>
          <w:p w:rsidR="00BB31F9" w:rsidRPr="00D97632" w:rsidRDefault="00BB31F9" w:rsidP="00D9763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D97632">
              <w:rPr>
                <w:rFonts w:ascii="Times New Roman" w:hAnsi="Times New Roman"/>
                <w:i/>
                <w:sz w:val="20"/>
                <w:szCs w:val="20"/>
              </w:rPr>
              <w:t>Екатеринбург, Россия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Pr="00D97632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0E96">
              <w:rPr>
                <w:rFonts w:ascii="Times New Roman" w:hAnsi="Times New Roman"/>
                <w:sz w:val="20"/>
                <w:szCs w:val="20"/>
              </w:rPr>
              <w:t>В статье проведен анализ и обобщение подходов к исследованию инновационной деятельности мал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о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го и среднего предпринимательства. Приведено обоснование инновационной активности малого и среднего предпринимательство наряду с крупным бизнесом. Выделено три группы исследований, направленных на изучение условий и сущности инновационной деятельности малого и среднего предпринимательства. Первую группу составляют эмпирические исследования малого инновацио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н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ного бизнеса и методов его поддержки в отдельных регионах. Вторая группа исследований анализир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у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ет инфраструктуру инновационной деятельности малого и среднего бизнеса как обязательное усл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о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вие его развития. Третья группа исследований ра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с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сматривает институциональные ограничения инн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о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вационной деятельности малого и среднего пре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д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принимательства. Проведен анализ разработок отечественных и зарубежных авторов. Выявлено, что институциональный подход представляет с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о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временные инструменты для анализа условий ос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у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ществления малым и средним предпринимательс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т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вом инновационной деятельности, а именно инст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и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туциональные ограничения, институты поддержки развития предпринимательства. Отмечена роль налогообложения, как одного из ключевых факт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о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ров, формирующих институциональную среду предпринимательской деятельности. Таким обр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а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зом, систематизированы подходы к анализу инн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о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вационной деятельности малого и среднего пре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д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принимательства, выделена роль институционал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ь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ных условий и ограничений. Полученные резул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ь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таты целесообразно применять для формирования стратегии развития малого и среднего предприн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и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мательства в целях активизации его в инновацио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ной деятельности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97632">
              <w:rPr>
                <w:rFonts w:ascii="Times New Roman" w:hAnsi="Times New Roman"/>
                <w:sz w:val="20"/>
                <w:szCs w:val="20"/>
              </w:rPr>
              <w:t>Ключевые слова: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 xml:space="preserve"> МАЛОЕ И СРЕДНЕЕ ПРЕ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Д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ПРИНИМАТЕЛЬСТВО, ИНСТИТУТ, ИННОВ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А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ЦИИ, ИННОВАЦИОННАЯ ДЕЯТЕЛЬНОСТЬ, ИННОВАЦИОННЫЙ МАЛЫЙ БИЗНЕС, НАЛ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О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ГИ, НАЛОГООБЛОЖЕНИЕ, РЕИНДУСТРИАЛ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И</w:t>
            </w:r>
            <w:r w:rsidRPr="00060E96">
              <w:rPr>
                <w:rFonts w:ascii="Times New Roman" w:hAnsi="Times New Roman"/>
                <w:sz w:val="20"/>
                <w:szCs w:val="20"/>
              </w:rPr>
              <w:t>ЗАЦИЯ</w:t>
            </w:r>
          </w:p>
        </w:tc>
        <w:tc>
          <w:tcPr>
            <w:tcW w:w="4643" w:type="dxa"/>
          </w:tcPr>
          <w:p w:rsidR="00BB31F9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UDC 338.246.2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Economic sciences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DEVELOPMENT OF INNOVATIVE SMALL AND MEDIUM ENTREPRENEURSHIP: A</w:t>
            </w:r>
            <w:r w:rsidRPr="00060E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</w:t>
            </w:r>
            <w:r w:rsidRPr="00060E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PROACHES TO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</w:t>
            </w:r>
            <w:r w:rsidRPr="00060E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RESEARCH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Komarova Oxana Victorovna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Cand.Sci.Econ., assistant of Professor, 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RSCI SPIN-code: 5879-2115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e-mail: okkomarova@yandex.ru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Kezhun Liudmila Anatolievna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Cand.Sci.Econ., assistant of Professor, 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RSCI SPIN-code: 9479-0395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e-mail: kezhoon.l@mail.ru</w:t>
            </w:r>
          </w:p>
          <w:p w:rsidR="00BB31F9" w:rsidRPr="00D97632" w:rsidRDefault="00BB31F9" w:rsidP="00D9763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9763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Ural </w:t>
            </w:r>
            <w:smartTag w:uri="urn:schemas-microsoft-com:office:smarttags" w:element="PlaceType">
              <w:r w:rsidRPr="00D97632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D9763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97632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D9763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of Economics, </w:t>
            </w:r>
            <w:smartTag w:uri="urn:schemas-microsoft-com:office:smarttags" w:element="place">
              <w:smartTag w:uri="urn:schemas-microsoft-com:office:smarttags" w:element="City">
                <w:r w:rsidRPr="00D97632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Ekaterinburg</w:t>
                </w:r>
              </w:smartTag>
              <w:r w:rsidRPr="00D97632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D97632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BB31F9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The article examines and summarizes the approaches to the study of innovation activities of small and m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dium-sized businesses. It gives substantiation of the innovative activity of small and medium-sized bus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nesses, along with big business. Three groups of stu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ies aimed at understanding the conditions and su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stance of innovation activities of small and medium-sized businesses are identified. The first group consists of empirical studies of small innovative business pra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tices and its support in certain regions. The second group of studies analyzes the infrastructure of innov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tive activities of small and medium-sized businesses as a prerequisite for its development. The third group of studies examines the institutional constraints of inn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vative activities of small and medium-sized businesses. The analysis of the development of domestic and fo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eign authors is carried out. It was revealed that the institutional approach gives the modern tools for the analysis of the conditions of innovation activities of small and medium-sized businesses, namely the inst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tutional constraints, entrepreneurship support instit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tions. The role of taxation as one of the key factors shaping the institutional environment of entreprene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rial activity is noted. Thus, article systematizes a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proaches to the analysis of innovative activities of small and medium-sized businesses, highlights the role of institutional conditions and restrictions. The results are useful for the formation of the strategy of deve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opment of small and medium entrepreneurship in order to enhance its innovative activities</w:t>
            </w: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B31F9" w:rsidRPr="00060E96" w:rsidRDefault="00BB31F9" w:rsidP="00060E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97632">
              <w:rPr>
                <w:rFonts w:ascii="Times New Roman" w:hAnsi="Times New Roman"/>
                <w:sz w:val="20"/>
                <w:szCs w:val="20"/>
                <w:lang w:val="en-US"/>
              </w:rPr>
              <w:t>Keywords: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SMALL AND MEDIUM ENTREPR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NEURSHIP, INSTITUTION, INNOVATION, I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060E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NOVATION, INNOVATIVE SMALL BUSINESSES, TAXES, TAXATION, REINDUSTRIALIZATION </w:t>
            </w:r>
          </w:p>
        </w:tc>
      </w:tr>
    </w:tbl>
    <w:p w:rsidR="00BB31F9" w:rsidRDefault="00BB31F9" w:rsidP="009F18C3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B31F9" w:rsidRPr="009F18C3" w:rsidRDefault="00BB31F9" w:rsidP="009F18C3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9F18C3">
        <w:rPr>
          <w:rFonts w:ascii="Times New Roman" w:hAnsi="Times New Roman"/>
          <w:sz w:val="28"/>
          <w:szCs w:val="28"/>
        </w:rPr>
        <w:t>Сложившаяся экономическая ситуация в российской экономике – кризисные явления и активные экономические санкции со стороны Запада – явились важными факторами стимулирования инновационной активн</w:t>
      </w:r>
      <w:r w:rsidRPr="009F18C3">
        <w:rPr>
          <w:rFonts w:ascii="Times New Roman" w:hAnsi="Times New Roman"/>
          <w:sz w:val="28"/>
          <w:szCs w:val="28"/>
        </w:rPr>
        <w:t>о</w:t>
      </w:r>
      <w:r w:rsidRPr="009F18C3">
        <w:rPr>
          <w:rFonts w:ascii="Times New Roman" w:hAnsi="Times New Roman"/>
          <w:sz w:val="28"/>
          <w:szCs w:val="28"/>
        </w:rPr>
        <w:t>сти малого и среднего предпринимательства с целью развития и удержания бизнеса. Опора российской экономики на крупный бизнес показала свою уязвимость в последние годы. Все большее число экономистов поддерж</w:t>
      </w:r>
      <w:r w:rsidRPr="009F18C3">
        <w:rPr>
          <w:rFonts w:ascii="Times New Roman" w:hAnsi="Times New Roman"/>
          <w:sz w:val="28"/>
          <w:szCs w:val="28"/>
        </w:rPr>
        <w:t>и</w:t>
      </w:r>
      <w:r w:rsidRPr="009F18C3">
        <w:rPr>
          <w:rFonts w:ascii="Times New Roman" w:hAnsi="Times New Roman"/>
          <w:sz w:val="28"/>
          <w:szCs w:val="28"/>
        </w:rPr>
        <w:t xml:space="preserve">вают идеи реиндустриализации, выдвигают в качестве основы развития инновационный фактор. В исследовании Акбердиной В.В., Гребенкина А.В., Бухвалова Н.Ю. отмечается: «… индустриальный комплекс России в целом обладает достаточно высоким инновационным потенциалом, однако существует значительный разброс показателей инновационной динамики потенциала по разным регионам» </w:t>
      </w:r>
      <w:r w:rsidRPr="006B036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 с. 305</w:t>
      </w:r>
      <w:r w:rsidRPr="006B0361">
        <w:rPr>
          <w:rFonts w:ascii="Times New Roman" w:hAnsi="Times New Roman"/>
          <w:sz w:val="28"/>
          <w:szCs w:val="28"/>
        </w:rPr>
        <w:t>]</w:t>
      </w:r>
      <w:r w:rsidRPr="009F18C3">
        <w:rPr>
          <w:rFonts w:ascii="Times New Roman" w:hAnsi="Times New Roman"/>
          <w:sz w:val="28"/>
          <w:szCs w:val="28"/>
        </w:rPr>
        <w:t>, они также отмечают, что в разных регионах могут быть индивидуальные траектории инновационного развития, а значит, и должны создаваться различные институциональные условия.</w:t>
      </w:r>
    </w:p>
    <w:p w:rsidR="00BB31F9" w:rsidRPr="009F18C3" w:rsidRDefault="00BB31F9" w:rsidP="009F18C3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9F18C3">
        <w:rPr>
          <w:rFonts w:ascii="Times New Roman" w:hAnsi="Times New Roman"/>
          <w:sz w:val="28"/>
          <w:szCs w:val="28"/>
        </w:rPr>
        <w:t xml:space="preserve">Однако, в современных исследованиях открытым остается вопрос о роли и </w:t>
      </w:r>
      <w:r w:rsidRPr="006717AA">
        <w:rPr>
          <w:rFonts w:ascii="Times New Roman" w:hAnsi="Times New Roman"/>
          <w:sz w:val="28"/>
          <w:szCs w:val="28"/>
        </w:rPr>
        <w:t>системе</w:t>
      </w:r>
      <w:r w:rsidRPr="009F18C3">
        <w:rPr>
          <w:rFonts w:ascii="Times New Roman" w:hAnsi="Times New Roman"/>
          <w:sz w:val="28"/>
          <w:szCs w:val="28"/>
        </w:rPr>
        <w:t xml:space="preserve"> институциональных услови</w:t>
      </w:r>
      <w:r>
        <w:rPr>
          <w:rFonts w:ascii="Times New Roman" w:hAnsi="Times New Roman"/>
          <w:sz w:val="28"/>
          <w:szCs w:val="28"/>
        </w:rPr>
        <w:t>й</w:t>
      </w:r>
      <w:r w:rsidRPr="009F18C3">
        <w:rPr>
          <w:rFonts w:ascii="Times New Roman" w:hAnsi="Times New Roman"/>
          <w:sz w:val="28"/>
          <w:szCs w:val="28"/>
        </w:rPr>
        <w:t xml:space="preserve"> развития малого и среднего предпринимательства, его значении в инновационном развитии. Отметим, что «инновационная деятельность как деятельность, ориентированная, прежде всего, на внедрение прогрессивных нововведений, — это не вид и не сфера, а характер деятельности. Инновационной сферы как четко оче</w:t>
      </w:r>
      <w:r w:rsidRPr="009F18C3">
        <w:rPr>
          <w:rFonts w:ascii="Times New Roman" w:hAnsi="Times New Roman"/>
          <w:sz w:val="28"/>
          <w:szCs w:val="28"/>
        </w:rPr>
        <w:t>р</w:t>
      </w:r>
      <w:r w:rsidRPr="009F18C3">
        <w:rPr>
          <w:rFonts w:ascii="Times New Roman" w:hAnsi="Times New Roman"/>
          <w:sz w:val="28"/>
          <w:szCs w:val="28"/>
        </w:rPr>
        <w:t>ченной предметной области не существует, поскольку любая деятельность и в любой сфере может быть инновационной, если в неё привносится н</w:t>
      </w:r>
      <w:r w:rsidRPr="009F18C3">
        <w:rPr>
          <w:rFonts w:ascii="Times New Roman" w:hAnsi="Times New Roman"/>
          <w:sz w:val="28"/>
          <w:szCs w:val="28"/>
        </w:rPr>
        <w:t>о</w:t>
      </w:r>
      <w:r w:rsidRPr="009F18C3">
        <w:rPr>
          <w:rFonts w:ascii="Times New Roman" w:hAnsi="Times New Roman"/>
          <w:sz w:val="28"/>
          <w:szCs w:val="28"/>
        </w:rPr>
        <w:t>вое (знания, технологии, приемы, подходы) исключительно для получения результата, отличающегося высокой востребованностью (социально-общественной, рыночной, оборонной и т.п.)»</w:t>
      </w:r>
      <w:r w:rsidRPr="009901D9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21, с. 68</w:t>
      </w:r>
      <w:r w:rsidRPr="009901D9">
        <w:rPr>
          <w:rFonts w:ascii="Times New Roman" w:hAnsi="Times New Roman"/>
          <w:sz w:val="28"/>
          <w:szCs w:val="28"/>
        </w:rPr>
        <w:t>]</w:t>
      </w:r>
      <w:r w:rsidRPr="009F18C3">
        <w:rPr>
          <w:rFonts w:ascii="Times New Roman" w:hAnsi="Times New Roman"/>
          <w:sz w:val="28"/>
          <w:szCs w:val="28"/>
        </w:rPr>
        <w:t>. Данное определ</w:t>
      </w:r>
      <w:r w:rsidRPr="009F18C3">
        <w:rPr>
          <w:rFonts w:ascii="Times New Roman" w:hAnsi="Times New Roman"/>
          <w:sz w:val="28"/>
          <w:szCs w:val="28"/>
        </w:rPr>
        <w:t>е</w:t>
      </w:r>
      <w:r w:rsidRPr="009F18C3">
        <w:rPr>
          <w:rFonts w:ascii="Times New Roman" w:hAnsi="Times New Roman"/>
          <w:sz w:val="28"/>
          <w:szCs w:val="28"/>
        </w:rPr>
        <w:t>ние инновационной деятельности является базовым в нашем исследов</w:t>
      </w:r>
      <w:r w:rsidRPr="009F18C3">
        <w:rPr>
          <w:rFonts w:ascii="Times New Roman" w:hAnsi="Times New Roman"/>
          <w:sz w:val="28"/>
          <w:szCs w:val="28"/>
        </w:rPr>
        <w:t>а</w:t>
      </w:r>
      <w:r w:rsidRPr="009F18C3">
        <w:rPr>
          <w:rFonts w:ascii="Times New Roman" w:hAnsi="Times New Roman"/>
          <w:sz w:val="28"/>
          <w:szCs w:val="28"/>
        </w:rPr>
        <w:t>нии.</w:t>
      </w:r>
    </w:p>
    <w:p w:rsidR="00BB31F9" w:rsidRPr="009F18C3" w:rsidRDefault="00BB31F9" w:rsidP="009F18C3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9F18C3">
        <w:rPr>
          <w:rFonts w:ascii="Times New Roman" w:hAnsi="Times New Roman"/>
          <w:sz w:val="28"/>
          <w:szCs w:val="28"/>
        </w:rPr>
        <w:t>Таким образом, инновационная деятельность свойственна не только крупному бизнесу, малое и среднее предпринимательство может стать а</w:t>
      </w:r>
      <w:r w:rsidRPr="009F18C3">
        <w:rPr>
          <w:rFonts w:ascii="Times New Roman" w:hAnsi="Times New Roman"/>
          <w:sz w:val="28"/>
          <w:szCs w:val="28"/>
        </w:rPr>
        <w:t>к</w:t>
      </w:r>
      <w:r w:rsidRPr="009F18C3">
        <w:rPr>
          <w:rFonts w:ascii="Times New Roman" w:hAnsi="Times New Roman"/>
          <w:sz w:val="28"/>
          <w:szCs w:val="28"/>
        </w:rPr>
        <w:t>тивным участником инновационной деятельности, а значит, для некоторых регионов именно малые и средние предприятия могут стать локомотивом развития. Возникает вопрос: есть ли целостная концепция участия малого и среднего предпринимательства в инновационном развитии региона? Можно ли выработать общий механизм включения малого и среднего предпринимательства в инновационную деятельность в любом регионе?</w:t>
      </w:r>
    </w:p>
    <w:p w:rsidR="00BB31F9" w:rsidRPr="009F18C3" w:rsidRDefault="00BB31F9" w:rsidP="009F18C3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9F18C3">
        <w:rPr>
          <w:rFonts w:ascii="Times New Roman" w:hAnsi="Times New Roman"/>
          <w:sz w:val="28"/>
          <w:szCs w:val="28"/>
        </w:rPr>
        <w:t>Анализ современных исследований малого и среднего предприним</w:t>
      </w:r>
      <w:r w:rsidRPr="009F18C3">
        <w:rPr>
          <w:rFonts w:ascii="Times New Roman" w:hAnsi="Times New Roman"/>
          <w:sz w:val="28"/>
          <w:szCs w:val="28"/>
        </w:rPr>
        <w:t>а</w:t>
      </w:r>
      <w:r w:rsidRPr="009F18C3">
        <w:rPr>
          <w:rFonts w:ascii="Times New Roman" w:hAnsi="Times New Roman"/>
          <w:sz w:val="28"/>
          <w:szCs w:val="28"/>
        </w:rPr>
        <w:t>тельства с позиций инновационной деятельности региона показал наличие трех групп исследований. Первую самую обширную группу составляют эмпирические исследования малого инновационного бизнеса и методов его поддержки в отдельных регионах или федеральных округах Российской Федерации. К ним относятся работы Федорова О.В., Немцева С.Г., Ганич</w:t>
      </w:r>
      <w:r w:rsidRPr="009F18C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вой Е.В., </w:t>
      </w:r>
      <w:r w:rsidRPr="009F18C3">
        <w:rPr>
          <w:rFonts w:ascii="Times New Roman" w:hAnsi="Times New Roman"/>
          <w:sz w:val="28"/>
          <w:szCs w:val="28"/>
        </w:rPr>
        <w:t>Михальченкова Н.В., Колмаковой Е.М., Ларичевой Е.А.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F18C3">
        <w:rPr>
          <w:rFonts w:ascii="Times New Roman" w:hAnsi="Times New Roman"/>
          <w:sz w:val="28"/>
          <w:szCs w:val="28"/>
        </w:rPr>
        <w:t>Михал</w:t>
      </w:r>
      <w:r w:rsidRPr="009F18C3">
        <w:rPr>
          <w:rFonts w:ascii="Times New Roman" w:hAnsi="Times New Roman"/>
          <w:sz w:val="28"/>
          <w:szCs w:val="28"/>
        </w:rPr>
        <w:t>е</w:t>
      </w:r>
      <w:r w:rsidRPr="009F18C3">
        <w:rPr>
          <w:rFonts w:ascii="Times New Roman" w:hAnsi="Times New Roman"/>
          <w:sz w:val="28"/>
          <w:szCs w:val="28"/>
        </w:rPr>
        <w:t>вой О.М., Матюшкиной И.А., Герасименковой С.В., Крутчанковой К.А.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18C3">
        <w:rPr>
          <w:rFonts w:ascii="Times New Roman" w:hAnsi="Times New Roman"/>
          <w:sz w:val="28"/>
          <w:szCs w:val="28"/>
        </w:rPr>
        <w:t>и др.</w:t>
      </w:r>
      <w:r w:rsidRPr="006B036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7; 10; 15; 17; 20; 22</w:t>
      </w:r>
      <w:r w:rsidRPr="006B036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  <w:r w:rsidRPr="009F18C3">
        <w:rPr>
          <w:rFonts w:ascii="Times New Roman" w:hAnsi="Times New Roman"/>
          <w:sz w:val="28"/>
          <w:szCs w:val="28"/>
        </w:rPr>
        <w:t xml:space="preserve"> В данных работах обобщается практический опыт управления инновационной деятельностью малого и среднего предприн</w:t>
      </w:r>
      <w:r w:rsidRPr="009F18C3">
        <w:rPr>
          <w:rFonts w:ascii="Times New Roman" w:hAnsi="Times New Roman"/>
          <w:sz w:val="28"/>
          <w:szCs w:val="28"/>
        </w:rPr>
        <w:t>и</w:t>
      </w:r>
      <w:r w:rsidRPr="009F18C3">
        <w:rPr>
          <w:rFonts w:ascii="Times New Roman" w:hAnsi="Times New Roman"/>
          <w:sz w:val="28"/>
          <w:szCs w:val="28"/>
        </w:rPr>
        <w:t>мательства, что позволяет понять экономические процессы, происходящие в различных регионах, поскольку общие статистические данные по разв</w:t>
      </w:r>
      <w:r w:rsidRPr="009F18C3">
        <w:rPr>
          <w:rFonts w:ascii="Times New Roman" w:hAnsi="Times New Roman"/>
          <w:sz w:val="28"/>
          <w:szCs w:val="28"/>
        </w:rPr>
        <w:t>и</w:t>
      </w:r>
      <w:r w:rsidRPr="009F18C3">
        <w:rPr>
          <w:rFonts w:ascii="Times New Roman" w:hAnsi="Times New Roman"/>
          <w:sz w:val="28"/>
          <w:szCs w:val="28"/>
        </w:rPr>
        <w:t>тию малого и среднего бизнеса не дают такой возможности. Однако, ра</w:t>
      </w:r>
      <w:r w:rsidRPr="009F18C3">
        <w:rPr>
          <w:rFonts w:ascii="Times New Roman" w:hAnsi="Times New Roman"/>
          <w:sz w:val="28"/>
          <w:szCs w:val="28"/>
        </w:rPr>
        <w:t>з</w:t>
      </w:r>
      <w:r w:rsidRPr="009F18C3">
        <w:rPr>
          <w:rFonts w:ascii="Times New Roman" w:hAnsi="Times New Roman"/>
          <w:sz w:val="28"/>
          <w:szCs w:val="28"/>
        </w:rPr>
        <w:t>личие в методологии исследования и теоретических подходах, иногда о</w:t>
      </w:r>
      <w:r w:rsidRPr="009F18C3">
        <w:rPr>
          <w:rFonts w:ascii="Times New Roman" w:hAnsi="Times New Roman"/>
          <w:sz w:val="28"/>
          <w:szCs w:val="28"/>
        </w:rPr>
        <w:t>т</w:t>
      </w:r>
      <w:r w:rsidRPr="009F18C3">
        <w:rPr>
          <w:rFonts w:ascii="Times New Roman" w:hAnsi="Times New Roman"/>
          <w:sz w:val="28"/>
          <w:szCs w:val="28"/>
        </w:rPr>
        <w:t>сутствие теоретической основы дает слабую сопоставимость результатов. Особое место среди эмпирических исследований занимает обзор зарубе</w:t>
      </w:r>
      <w:r w:rsidRPr="009F18C3">
        <w:rPr>
          <w:rFonts w:ascii="Times New Roman" w:hAnsi="Times New Roman"/>
          <w:sz w:val="28"/>
          <w:szCs w:val="28"/>
        </w:rPr>
        <w:t>ж</w:t>
      </w:r>
      <w:r w:rsidRPr="009F18C3">
        <w:rPr>
          <w:rFonts w:ascii="Times New Roman" w:hAnsi="Times New Roman"/>
          <w:sz w:val="28"/>
          <w:szCs w:val="28"/>
        </w:rPr>
        <w:t>ного опыта поддержки малого и среднего предпринимательства. Чаще вс</w:t>
      </w:r>
      <w:r w:rsidRPr="009F18C3">
        <w:rPr>
          <w:rFonts w:ascii="Times New Roman" w:hAnsi="Times New Roman"/>
          <w:sz w:val="28"/>
          <w:szCs w:val="28"/>
        </w:rPr>
        <w:t>е</w:t>
      </w:r>
      <w:r w:rsidRPr="009F18C3">
        <w:rPr>
          <w:rFonts w:ascii="Times New Roman" w:hAnsi="Times New Roman"/>
          <w:sz w:val="28"/>
          <w:szCs w:val="28"/>
        </w:rPr>
        <w:t>го рассматривается опыт поддержки малого и среднего бизнеса, в том чи</w:t>
      </w:r>
      <w:r w:rsidRPr="009F18C3">
        <w:rPr>
          <w:rFonts w:ascii="Times New Roman" w:hAnsi="Times New Roman"/>
          <w:sz w:val="28"/>
          <w:szCs w:val="28"/>
        </w:rPr>
        <w:t>с</w:t>
      </w:r>
      <w:r w:rsidRPr="009F18C3">
        <w:rPr>
          <w:rFonts w:ascii="Times New Roman" w:hAnsi="Times New Roman"/>
          <w:sz w:val="28"/>
          <w:szCs w:val="28"/>
        </w:rPr>
        <w:t>ле инновационной деятельности в США. Например, в работах Алексан</w:t>
      </w:r>
      <w:r w:rsidRPr="009F18C3">
        <w:rPr>
          <w:rFonts w:ascii="Times New Roman" w:hAnsi="Times New Roman"/>
          <w:sz w:val="28"/>
          <w:szCs w:val="28"/>
        </w:rPr>
        <w:t>д</w:t>
      </w:r>
      <w:r w:rsidRPr="009F18C3">
        <w:rPr>
          <w:rFonts w:ascii="Times New Roman" w:hAnsi="Times New Roman"/>
          <w:sz w:val="28"/>
          <w:szCs w:val="28"/>
        </w:rPr>
        <w:t>рина</w:t>
      </w:r>
      <w:r w:rsidRPr="00F1334E">
        <w:rPr>
          <w:rFonts w:ascii="Times New Roman" w:hAnsi="Times New Roman"/>
          <w:sz w:val="28"/>
          <w:szCs w:val="28"/>
        </w:rPr>
        <w:t xml:space="preserve"> </w:t>
      </w:r>
      <w:r w:rsidRPr="009F18C3">
        <w:rPr>
          <w:rFonts w:ascii="Times New Roman" w:hAnsi="Times New Roman"/>
          <w:sz w:val="28"/>
          <w:szCs w:val="28"/>
        </w:rPr>
        <w:t>Ю.Н., Комиссарова</w:t>
      </w:r>
      <w:r w:rsidRPr="00F1334E">
        <w:rPr>
          <w:rFonts w:ascii="Times New Roman" w:hAnsi="Times New Roman"/>
          <w:sz w:val="28"/>
          <w:szCs w:val="28"/>
        </w:rPr>
        <w:t xml:space="preserve"> </w:t>
      </w:r>
      <w:r w:rsidRPr="009F18C3">
        <w:rPr>
          <w:rFonts w:ascii="Times New Roman" w:hAnsi="Times New Roman"/>
          <w:sz w:val="28"/>
          <w:szCs w:val="28"/>
        </w:rPr>
        <w:t>А.Г., Курпаяниди К.И</w:t>
      </w:r>
      <w:r>
        <w:rPr>
          <w:rFonts w:ascii="Times New Roman" w:hAnsi="Times New Roman"/>
          <w:sz w:val="28"/>
          <w:szCs w:val="28"/>
        </w:rPr>
        <w:t>.</w:t>
      </w:r>
      <w:r w:rsidRPr="009F18C3">
        <w:rPr>
          <w:rFonts w:ascii="Times New Roman" w:hAnsi="Times New Roman"/>
          <w:sz w:val="28"/>
          <w:szCs w:val="28"/>
        </w:rPr>
        <w:t xml:space="preserve"> и др</w:t>
      </w:r>
      <w:r>
        <w:rPr>
          <w:rFonts w:ascii="Times New Roman" w:hAnsi="Times New Roman"/>
          <w:sz w:val="28"/>
          <w:szCs w:val="28"/>
        </w:rPr>
        <w:t>.</w:t>
      </w:r>
      <w:r w:rsidRPr="006B036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3; 12; 16</w:t>
      </w:r>
      <w:r w:rsidRPr="006B036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F18C3">
        <w:rPr>
          <w:rFonts w:ascii="Times New Roman" w:hAnsi="Times New Roman"/>
          <w:sz w:val="28"/>
          <w:szCs w:val="28"/>
        </w:rPr>
        <w:t xml:space="preserve">Однако, изложенный материал носит преимущественно описательный характер. </w:t>
      </w:r>
    </w:p>
    <w:p w:rsidR="00BB31F9" w:rsidRPr="009F18C3" w:rsidRDefault="00BB31F9" w:rsidP="009F18C3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9F18C3">
        <w:rPr>
          <w:rFonts w:ascii="Times New Roman" w:hAnsi="Times New Roman"/>
          <w:sz w:val="28"/>
          <w:szCs w:val="28"/>
        </w:rPr>
        <w:t xml:space="preserve">Вторая группа исследований </w:t>
      </w:r>
      <w:r>
        <w:rPr>
          <w:rFonts w:ascii="Times New Roman" w:hAnsi="Times New Roman"/>
          <w:sz w:val="28"/>
          <w:szCs w:val="28"/>
        </w:rPr>
        <w:t>акцентирует внимание на</w:t>
      </w:r>
      <w:r w:rsidRPr="009F18C3">
        <w:rPr>
          <w:rFonts w:ascii="Times New Roman" w:hAnsi="Times New Roman"/>
          <w:sz w:val="28"/>
          <w:szCs w:val="28"/>
        </w:rPr>
        <w:t xml:space="preserve"> инфрастру</w:t>
      </w:r>
      <w:r w:rsidRPr="009F18C3">
        <w:rPr>
          <w:rFonts w:ascii="Times New Roman" w:hAnsi="Times New Roman"/>
          <w:sz w:val="28"/>
          <w:szCs w:val="28"/>
        </w:rPr>
        <w:t>к</w:t>
      </w:r>
      <w:r w:rsidRPr="009F18C3">
        <w:rPr>
          <w:rFonts w:ascii="Times New Roman" w:hAnsi="Times New Roman"/>
          <w:sz w:val="28"/>
          <w:szCs w:val="28"/>
        </w:rPr>
        <w:t>тур</w:t>
      </w:r>
      <w:r>
        <w:rPr>
          <w:rFonts w:ascii="Times New Roman" w:hAnsi="Times New Roman"/>
          <w:sz w:val="28"/>
          <w:szCs w:val="28"/>
        </w:rPr>
        <w:t>е</w:t>
      </w:r>
      <w:r w:rsidRPr="009F18C3">
        <w:rPr>
          <w:rFonts w:ascii="Times New Roman" w:hAnsi="Times New Roman"/>
          <w:sz w:val="28"/>
          <w:szCs w:val="28"/>
        </w:rPr>
        <w:t xml:space="preserve"> инновационной деятельности малого и среднего бизнеса как обяз</w:t>
      </w:r>
      <w:r w:rsidRPr="009F18C3">
        <w:rPr>
          <w:rFonts w:ascii="Times New Roman" w:hAnsi="Times New Roman"/>
          <w:sz w:val="28"/>
          <w:szCs w:val="28"/>
        </w:rPr>
        <w:t>а</w:t>
      </w:r>
      <w:r w:rsidRPr="009F18C3">
        <w:rPr>
          <w:rFonts w:ascii="Times New Roman" w:hAnsi="Times New Roman"/>
          <w:sz w:val="28"/>
          <w:szCs w:val="28"/>
        </w:rPr>
        <w:t>тельно</w:t>
      </w:r>
      <w:r>
        <w:rPr>
          <w:rFonts w:ascii="Times New Roman" w:hAnsi="Times New Roman"/>
          <w:sz w:val="28"/>
          <w:szCs w:val="28"/>
        </w:rPr>
        <w:t>м</w:t>
      </w:r>
      <w:r w:rsidRPr="009F18C3">
        <w:rPr>
          <w:rFonts w:ascii="Times New Roman" w:hAnsi="Times New Roman"/>
          <w:sz w:val="28"/>
          <w:szCs w:val="28"/>
        </w:rPr>
        <w:t xml:space="preserve"> услови</w:t>
      </w:r>
      <w:r>
        <w:rPr>
          <w:rFonts w:ascii="Times New Roman" w:hAnsi="Times New Roman"/>
          <w:sz w:val="28"/>
          <w:szCs w:val="28"/>
        </w:rPr>
        <w:t>и</w:t>
      </w:r>
      <w:r w:rsidRPr="009F18C3">
        <w:rPr>
          <w:rFonts w:ascii="Times New Roman" w:hAnsi="Times New Roman"/>
          <w:sz w:val="28"/>
          <w:szCs w:val="28"/>
        </w:rPr>
        <w:t xml:space="preserve"> его развития</w:t>
      </w:r>
      <w:r>
        <w:rPr>
          <w:rFonts w:ascii="Times New Roman" w:hAnsi="Times New Roman"/>
          <w:sz w:val="28"/>
          <w:szCs w:val="28"/>
        </w:rPr>
        <w:t>. Основывается данный подход на традиц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онном экономическом анализе и отражен  в работах </w:t>
      </w:r>
      <w:r w:rsidRPr="00C67498">
        <w:rPr>
          <w:rFonts w:ascii="Times New Roman" w:hAnsi="Times New Roman"/>
          <w:sz w:val="28"/>
          <w:szCs w:val="28"/>
        </w:rPr>
        <w:t>Макашев</w:t>
      </w:r>
      <w:r>
        <w:rPr>
          <w:rFonts w:ascii="Times New Roman" w:hAnsi="Times New Roman"/>
          <w:sz w:val="28"/>
          <w:szCs w:val="28"/>
        </w:rPr>
        <w:t>ой</w:t>
      </w:r>
      <w:r w:rsidRPr="00C67498">
        <w:rPr>
          <w:rFonts w:ascii="Times New Roman" w:hAnsi="Times New Roman"/>
          <w:sz w:val="28"/>
          <w:szCs w:val="28"/>
        </w:rPr>
        <w:t xml:space="preserve"> Н.П.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67498">
        <w:rPr>
          <w:rFonts w:ascii="Times New Roman" w:hAnsi="Times New Roman"/>
          <w:sz w:val="28"/>
          <w:szCs w:val="28"/>
        </w:rPr>
        <w:t>М</w:t>
      </w:r>
      <w:r w:rsidRPr="00C67498">
        <w:rPr>
          <w:rFonts w:ascii="Times New Roman" w:hAnsi="Times New Roman"/>
          <w:sz w:val="28"/>
          <w:szCs w:val="28"/>
        </w:rPr>
        <w:t>и</w:t>
      </w:r>
      <w:r w:rsidRPr="00C67498">
        <w:rPr>
          <w:rFonts w:ascii="Times New Roman" w:hAnsi="Times New Roman"/>
          <w:sz w:val="28"/>
          <w:szCs w:val="28"/>
        </w:rPr>
        <w:t>наков</w:t>
      </w:r>
      <w:r>
        <w:rPr>
          <w:rFonts w:ascii="Times New Roman" w:hAnsi="Times New Roman"/>
          <w:sz w:val="28"/>
          <w:szCs w:val="28"/>
        </w:rPr>
        <w:t>ой</w:t>
      </w:r>
      <w:r w:rsidRPr="00C67498">
        <w:rPr>
          <w:rFonts w:ascii="Times New Roman" w:hAnsi="Times New Roman"/>
          <w:sz w:val="28"/>
          <w:szCs w:val="28"/>
        </w:rPr>
        <w:t xml:space="preserve"> Е.И., Орлов</w:t>
      </w:r>
      <w:r>
        <w:rPr>
          <w:rFonts w:ascii="Times New Roman" w:hAnsi="Times New Roman"/>
          <w:sz w:val="28"/>
          <w:szCs w:val="28"/>
        </w:rPr>
        <w:t>ой</w:t>
      </w:r>
      <w:r w:rsidRPr="00C67498">
        <w:rPr>
          <w:rFonts w:ascii="Times New Roman" w:hAnsi="Times New Roman"/>
          <w:sz w:val="28"/>
          <w:szCs w:val="28"/>
        </w:rPr>
        <w:t xml:space="preserve"> С.А., Лазаренко Л.Е.</w:t>
      </w:r>
      <w:r>
        <w:rPr>
          <w:rFonts w:ascii="Times New Roman" w:hAnsi="Times New Roman"/>
          <w:sz w:val="28"/>
          <w:szCs w:val="28"/>
        </w:rPr>
        <w:t xml:space="preserve">, Гайнуллиной </w:t>
      </w:r>
      <w:r w:rsidRPr="00C67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Г.А., Кошел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вой Т.Н. и др.</w:t>
      </w:r>
      <w:r w:rsidRPr="00C67498">
        <w:rPr>
          <w:rFonts w:ascii="Times New Roman" w:hAnsi="Times New Roman"/>
          <w:sz w:val="28"/>
          <w:szCs w:val="28"/>
        </w:rPr>
        <w:t xml:space="preserve"> [</w:t>
      </w:r>
      <w:r w:rsidRPr="00B34F7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; 13; 18; 19</w:t>
      </w:r>
      <w:r w:rsidRPr="00B34F7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Традиционность экономического анализа св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дится к понимаю системы стимулирования инноваци</w:t>
      </w:r>
      <w:r w:rsidRPr="009F18C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нного малого и среднего предпринимательства как механической, с позиций неоклассич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ской экономической науки. Например, </w:t>
      </w:r>
      <w:r w:rsidRPr="009F18C3">
        <w:rPr>
          <w:rFonts w:ascii="Times New Roman" w:hAnsi="Times New Roman"/>
          <w:sz w:val="28"/>
          <w:szCs w:val="28"/>
        </w:rPr>
        <w:t xml:space="preserve">Гайнуллина </w:t>
      </w:r>
      <w:r>
        <w:rPr>
          <w:rFonts w:ascii="Times New Roman" w:hAnsi="Times New Roman"/>
          <w:sz w:val="28"/>
          <w:szCs w:val="28"/>
        </w:rPr>
        <w:t>Г.</w:t>
      </w:r>
      <w:r w:rsidRPr="009F18C3">
        <w:rPr>
          <w:rFonts w:ascii="Times New Roman" w:hAnsi="Times New Roman"/>
          <w:sz w:val="28"/>
          <w:szCs w:val="28"/>
        </w:rPr>
        <w:t>А. отмечает</w:t>
      </w:r>
      <w:r>
        <w:rPr>
          <w:rFonts w:ascii="Times New Roman" w:hAnsi="Times New Roman"/>
          <w:sz w:val="28"/>
          <w:szCs w:val="28"/>
        </w:rPr>
        <w:t>, что</w:t>
      </w:r>
      <w:r w:rsidRPr="009F18C3">
        <w:rPr>
          <w:rFonts w:ascii="Times New Roman" w:hAnsi="Times New Roman"/>
          <w:sz w:val="28"/>
          <w:szCs w:val="28"/>
        </w:rPr>
        <w:t xml:space="preserve"> сф</w:t>
      </w:r>
      <w:r w:rsidRPr="009F18C3">
        <w:rPr>
          <w:rFonts w:ascii="Times New Roman" w:hAnsi="Times New Roman"/>
          <w:sz w:val="28"/>
          <w:szCs w:val="28"/>
        </w:rPr>
        <w:t>е</w:t>
      </w:r>
      <w:r w:rsidRPr="009F18C3">
        <w:rPr>
          <w:rFonts w:ascii="Times New Roman" w:hAnsi="Times New Roman"/>
          <w:sz w:val="28"/>
          <w:szCs w:val="28"/>
        </w:rPr>
        <w:t>ры предпринимательства и инфраструктуры находятся во взаимосвязи и взаимопроникновении, т.е «в системе инфраструктуры возможно фун</w:t>
      </w:r>
      <w:r w:rsidRPr="009F18C3">
        <w:rPr>
          <w:rFonts w:ascii="Times New Roman" w:hAnsi="Times New Roman"/>
          <w:sz w:val="28"/>
          <w:szCs w:val="28"/>
        </w:rPr>
        <w:t>к</w:t>
      </w:r>
      <w:r w:rsidRPr="009F18C3">
        <w:rPr>
          <w:rFonts w:ascii="Times New Roman" w:hAnsi="Times New Roman"/>
          <w:sz w:val="28"/>
          <w:szCs w:val="28"/>
        </w:rPr>
        <w:t>ционир</w:t>
      </w:r>
      <w:r>
        <w:rPr>
          <w:rFonts w:ascii="Times New Roman" w:hAnsi="Times New Roman"/>
          <w:sz w:val="28"/>
          <w:szCs w:val="28"/>
        </w:rPr>
        <w:t>ова</w:t>
      </w:r>
      <w:r w:rsidRPr="009F18C3">
        <w:rPr>
          <w:rFonts w:ascii="Times New Roman" w:hAnsi="Times New Roman"/>
          <w:sz w:val="28"/>
          <w:szCs w:val="28"/>
        </w:rPr>
        <w:t>ние элементов предпринимательского действия»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6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6, с.168</w:t>
      </w:r>
      <w:r w:rsidRPr="006B0361">
        <w:rPr>
          <w:rFonts w:ascii="Times New Roman" w:hAnsi="Times New Roman"/>
          <w:sz w:val="28"/>
          <w:szCs w:val="28"/>
        </w:rPr>
        <w:t>]</w:t>
      </w:r>
      <w:r w:rsidRPr="009F18C3">
        <w:rPr>
          <w:rFonts w:ascii="Times New Roman" w:hAnsi="Times New Roman"/>
          <w:sz w:val="28"/>
          <w:szCs w:val="28"/>
        </w:rPr>
        <w:t>. Формирование инфраструктуры связывают с существованием эффекти</w:t>
      </w:r>
      <w:r w:rsidRPr="009F18C3">
        <w:rPr>
          <w:rFonts w:ascii="Times New Roman" w:hAnsi="Times New Roman"/>
          <w:sz w:val="28"/>
          <w:szCs w:val="28"/>
        </w:rPr>
        <w:t>в</w:t>
      </w:r>
      <w:r w:rsidRPr="009F18C3">
        <w:rPr>
          <w:rFonts w:ascii="Times New Roman" w:hAnsi="Times New Roman"/>
          <w:sz w:val="28"/>
          <w:szCs w:val="28"/>
        </w:rPr>
        <w:t>ной системы защиты интеллектуальной собственности, формированием гибких рыночных механизмов повышения деловой активности предпр</w:t>
      </w:r>
      <w:r w:rsidRPr="009F18C3">
        <w:rPr>
          <w:rFonts w:ascii="Times New Roman" w:hAnsi="Times New Roman"/>
          <w:sz w:val="28"/>
          <w:szCs w:val="28"/>
        </w:rPr>
        <w:t>и</w:t>
      </w:r>
      <w:r w:rsidRPr="009F18C3">
        <w:rPr>
          <w:rFonts w:ascii="Times New Roman" w:hAnsi="Times New Roman"/>
          <w:sz w:val="28"/>
          <w:szCs w:val="28"/>
        </w:rPr>
        <w:t>нимателей, системой образования</w:t>
      </w:r>
      <w:r w:rsidRPr="006B036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14, с. 343</w:t>
      </w:r>
      <w:r w:rsidRPr="006B0361">
        <w:rPr>
          <w:rFonts w:ascii="Times New Roman" w:hAnsi="Times New Roman"/>
          <w:sz w:val="28"/>
          <w:szCs w:val="28"/>
        </w:rPr>
        <w:t>]</w:t>
      </w:r>
      <w:r w:rsidRPr="009F18C3">
        <w:rPr>
          <w:rFonts w:ascii="Times New Roman" w:hAnsi="Times New Roman"/>
          <w:sz w:val="28"/>
          <w:szCs w:val="28"/>
        </w:rPr>
        <w:t>. Данный подход к развитию инновационного малого и среднего предпринимательства является поле</w:t>
      </w:r>
      <w:r w:rsidRPr="009F18C3">
        <w:rPr>
          <w:rFonts w:ascii="Times New Roman" w:hAnsi="Times New Roman"/>
          <w:sz w:val="28"/>
          <w:szCs w:val="28"/>
        </w:rPr>
        <w:t>з</w:t>
      </w:r>
      <w:r w:rsidRPr="009F18C3">
        <w:rPr>
          <w:rFonts w:ascii="Times New Roman" w:hAnsi="Times New Roman"/>
          <w:sz w:val="28"/>
          <w:szCs w:val="28"/>
        </w:rPr>
        <w:t>ным, позволяет проанализировать необходимость и достаточность созд</w:t>
      </w:r>
      <w:r w:rsidRPr="009F18C3">
        <w:rPr>
          <w:rFonts w:ascii="Times New Roman" w:hAnsi="Times New Roman"/>
          <w:sz w:val="28"/>
          <w:szCs w:val="28"/>
        </w:rPr>
        <w:t>а</w:t>
      </w:r>
      <w:r w:rsidRPr="009F18C3">
        <w:rPr>
          <w:rFonts w:ascii="Times New Roman" w:hAnsi="Times New Roman"/>
          <w:sz w:val="28"/>
          <w:szCs w:val="28"/>
        </w:rPr>
        <w:t>ния организаций инфраструктуры в регионе. При этом не дает возможн</w:t>
      </w:r>
      <w:r w:rsidRPr="009F18C3">
        <w:rPr>
          <w:rFonts w:ascii="Times New Roman" w:hAnsi="Times New Roman"/>
          <w:sz w:val="28"/>
          <w:szCs w:val="28"/>
        </w:rPr>
        <w:t>о</w:t>
      </w:r>
      <w:r w:rsidRPr="009F18C3">
        <w:rPr>
          <w:rFonts w:ascii="Times New Roman" w:hAnsi="Times New Roman"/>
          <w:sz w:val="28"/>
          <w:szCs w:val="28"/>
        </w:rPr>
        <w:t>сти рассматривать иные, в том числе государственные инструменты ст</w:t>
      </w:r>
      <w:r w:rsidRPr="009F18C3">
        <w:rPr>
          <w:rFonts w:ascii="Times New Roman" w:hAnsi="Times New Roman"/>
          <w:sz w:val="28"/>
          <w:szCs w:val="28"/>
        </w:rPr>
        <w:t>и</w:t>
      </w:r>
      <w:r w:rsidRPr="009F18C3">
        <w:rPr>
          <w:rFonts w:ascii="Times New Roman" w:hAnsi="Times New Roman"/>
          <w:sz w:val="28"/>
          <w:szCs w:val="28"/>
        </w:rPr>
        <w:t>мулирования развития инновационного малого и среднего бизнеса</w:t>
      </w:r>
      <w:r>
        <w:rPr>
          <w:rFonts w:ascii="Times New Roman" w:hAnsi="Times New Roman"/>
          <w:sz w:val="28"/>
          <w:szCs w:val="28"/>
        </w:rPr>
        <w:t>, не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зволяет выработать механизмов оценки эффективности мероприятий по развитию малого и среднего бизнеса, в том числе инновационного.</w:t>
      </w:r>
    </w:p>
    <w:p w:rsidR="00BB31F9" w:rsidRPr="009F18C3" w:rsidRDefault="00BB31F9" w:rsidP="009F18C3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9F18C3">
        <w:rPr>
          <w:rFonts w:ascii="Times New Roman" w:hAnsi="Times New Roman"/>
          <w:sz w:val="28"/>
          <w:szCs w:val="28"/>
        </w:rPr>
        <w:t>Третья группа исследований рассматривает ограничения инновац</w:t>
      </w:r>
      <w:r w:rsidRPr="009F18C3">
        <w:rPr>
          <w:rFonts w:ascii="Times New Roman" w:hAnsi="Times New Roman"/>
          <w:sz w:val="28"/>
          <w:szCs w:val="28"/>
        </w:rPr>
        <w:t>и</w:t>
      </w:r>
      <w:r w:rsidRPr="009F18C3">
        <w:rPr>
          <w:rFonts w:ascii="Times New Roman" w:hAnsi="Times New Roman"/>
          <w:sz w:val="28"/>
          <w:szCs w:val="28"/>
        </w:rPr>
        <w:t>онной деятельности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18C3">
        <w:rPr>
          <w:rFonts w:ascii="Times New Roman" w:hAnsi="Times New Roman"/>
          <w:sz w:val="28"/>
          <w:szCs w:val="28"/>
        </w:rPr>
        <w:t>на основе и</w:t>
      </w:r>
      <w:r w:rsidRPr="009F18C3">
        <w:rPr>
          <w:rFonts w:ascii="Times New Roman" w:hAnsi="Times New Roman"/>
          <w:sz w:val="28"/>
          <w:szCs w:val="28"/>
        </w:rPr>
        <w:t>н</w:t>
      </w:r>
      <w:r w:rsidRPr="009F18C3">
        <w:rPr>
          <w:rFonts w:ascii="Times New Roman" w:hAnsi="Times New Roman"/>
          <w:sz w:val="28"/>
          <w:szCs w:val="28"/>
        </w:rPr>
        <w:t>ституционального подхода. В рамках данной группы исследований прео</w:t>
      </w:r>
      <w:r w:rsidRPr="009F18C3">
        <w:rPr>
          <w:rFonts w:ascii="Times New Roman" w:hAnsi="Times New Roman"/>
          <w:sz w:val="28"/>
          <w:szCs w:val="28"/>
        </w:rPr>
        <w:t>б</w:t>
      </w:r>
      <w:r w:rsidRPr="009F18C3">
        <w:rPr>
          <w:rFonts w:ascii="Times New Roman" w:hAnsi="Times New Roman"/>
          <w:sz w:val="28"/>
          <w:szCs w:val="28"/>
        </w:rPr>
        <w:t>ладают теоретические подходы, содержание которых постепенно сближ</w:t>
      </w:r>
      <w:r w:rsidRPr="009F18C3">
        <w:rPr>
          <w:rFonts w:ascii="Times New Roman" w:hAnsi="Times New Roman"/>
          <w:sz w:val="28"/>
          <w:szCs w:val="28"/>
        </w:rPr>
        <w:t>а</w:t>
      </w:r>
      <w:r w:rsidRPr="009F18C3">
        <w:rPr>
          <w:rFonts w:ascii="Times New Roman" w:hAnsi="Times New Roman"/>
          <w:sz w:val="28"/>
          <w:szCs w:val="28"/>
        </w:rPr>
        <w:t>ется. К ним относятся работы Вольчика В.В., Александрина Ю.Н., Ком</w:t>
      </w:r>
      <w:r w:rsidRPr="009F18C3">
        <w:rPr>
          <w:rFonts w:ascii="Times New Roman" w:hAnsi="Times New Roman"/>
          <w:sz w:val="28"/>
          <w:szCs w:val="28"/>
        </w:rPr>
        <w:t>а</w:t>
      </w:r>
      <w:r w:rsidRPr="009F18C3">
        <w:rPr>
          <w:rFonts w:ascii="Times New Roman" w:hAnsi="Times New Roman"/>
          <w:sz w:val="28"/>
          <w:szCs w:val="28"/>
        </w:rPr>
        <w:t>ровой О.В.</w:t>
      </w:r>
      <w:r w:rsidRPr="006B036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5; 2; 11</w:t>
      </w:r>
      <w:r w:rsidRPr="006B036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18C3">
        <w:rPr>
          <w:rFonts w:ascii="Times New Roman" w:hAnsi="Times New Roman"/>
          <w:sz w:val="28"/>
          <w:szCs w:val="28"/>
        </w:rPr>
        <w:t>и др. Институциональная методология активно пр</w:t>
      </w:r>
      <w:r w:rsidRPr="009F18C3">
        <w:rPr>
          <w:rFonts w:ascii="Times New Roman" w:hAnsi="Times New Roman"/>
          <w:sz w:val="28"/>
          <w:szCs w:val="28"/>
        </w:rPr>
        <w:t>и</w:t>
      </w:r>
      <w:r w:rsidRPr="009F18C3">
        <w:rPr>
          <w:rFonts w:ascii="Times New Roman" w:hAnsi="Times New Roman"/>
          <w:sz w:val="28"/>
          <w:szCs w:val="28"/>
        </w:rPr>
        <w:t>меняется в зарубежных исследованиях предпринимательства. Например, в работе Х.М.</w:t>
      </w:r>
      <w:r>
        <w:rPr>
          <w:rFonts w:ascii="Times New Roman" w:hAnsi="Times New Roman"/>
          <w:sz w:val="28"/>
          <w:szCs w:val="28"/>
        </w:rPr>
        <w:t xml:space="preserve"> Векиана</w:t>
      </w:r>
      <w:r w:rsidRPr="009F18C3">
        <w:rPr>
          <w:rFonts w:ascii="Times New Roman" w:hAnsi="Times New Roman"/>
          <w:sz w:val="28"/>
          <w:szCs w:val="28"/>
        </w:rPr>
        <w:t xml:space="preserve"> и Д. Урбано отмечается высокая диверсифицирова</w:t>
      </w:r>
      <w:r w:rsidRPr="009F18C3">
        <w:rPr>
          <w:rFonts w:ascii="Times New Roman" w:hAnsi="Times New Roman"/>
          <w:sz w:val="28"/>
          <w:szCs w:val="28"/>
        </w:rPr>
        <w:t>н</w:t>
      </w:r>
      <w:r w:rsidRPr="009F18C3">
        <w:rPr>
          <w:rFonts w:ascii="Times New Roman" w:hAnsi="Times New Roman"/>
          <w:sz w:val="28"/>
          <w:szCs w:val="28"/>
        </w:rPr>
        <w:t>ность исследований и показывается, насколько полезным может быть и</w:t>
      </w:r>
      <w:r w:rsidRPr="009F18C3">
        <w:rPr>
          <w:rFonts w:ascii="Times New Roman" w:hAnsi="Times New Roman"/>
          <w:sz w:val="28"/>
          <w:szCs w:val="28"/>
        </w:rPr>
        <w:t>н</w:t>
      </w:r>
      <w:r w:rsidRPr="009F18C3">
        <w:rPr>
          <w:rFonts w:ascii="Times New Roman" w:hAnsi="Times New Roman"/>
          <w:sz w:val="28"/>
          <w:szCs w:val="28"/>
        </w:rPr>
        <w:t>ституциональный подход при изучении предпринимательства</w:t>
      </w:r>
      <w:r w:rsidRPr="006B036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24, р. 377</w:t>
      </w:r>
      <w:r w:rsidRPr="006B0361">
        <w:rPr>
          <w:rFonts w:ascii="Times New Roman" w:hAnsi="Times New Roman"/>
          <w:sz w:val="28"/>
          <w:szCs w:val="28"/>
        </w:rPr>
        <w:t>]</w:t>
      </w:r>
      <w:r w:rsidRPr="009F18C3">
        <w:rPr>
          <w:rFonts w:ascii="Times New Roman" w:hAnsi="Times New Roman"/>
          <w:sz w:val="28"/>
          <w:szCs w:val="28"/>
        </w:rPr>
        <w:t>.</w:t>
      </w:r>
    </w:p>
    <w:p w:rsidR="00BB31F9" w:rsidRPr="009F18C3" w:rsidRDefault="00BB31F9" w:rsidP="009F18C3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9F18C3">
        <w:rPr>
          <w:rFonts w:ascii="Times New Roman" w:hAnsi="Times New Roman"/>
          <w:sz w:val="28"/>
          <w:szCs w:val="28"/>
        </w:rPr>
        <w:t>Сущность данного подхода очень точно выражает цитата из статьи Вольчика</w:t>
      </w:r>
      <w:r w:rsidRPr="00103714">
        <w:rPr>
          <w:rFonts w:ascii="Times New Roman" w:hAnsi="Times New Roman"/>
          <w:sz w:val="28"/>
          <w:szCs w:val="28"/>
        </w:rPr>
        <w:t xml:space="preserve"> </w:t>
      </w:r>
      <w:r w:rsidRPr="009F18C3">
        <w:rPr>
          <w:rFonts w:ascii="Times New Roman" w:hAnsi="Times New Roman"/>
          <w:sz w:val="28"/>
          <w:szCs w:val="28"/>
        </w:rPr>
        <w:t>В.В.: «</w:t>
      </w:r>
      <w:r>
        <w:rPr>
          <w:rFonts w:ascii="Times New Roman" w:hAnsi="Times New Roman"/>
          <w:sz w:val="28"/>
          <w:szCs w:val="28"/>
        </w:rPr>
        <w:t>с</w:t>
      </w:r>
      <w:r w:rsidRPr="009F18C3">
        <w:rPr>
          <w:rFonts w:ascii="Times New Roman" w:hAnsi="Times New Roman"/>
          <w:sz w:val="28"/>
          <w:szCs w:val="28"/>
        </w:rPr>
        <w:t>оздание институтов нельзя заменить выделением бю</w:t>
      </w:r>
      <w:r w:rsidRPr="009F18C3">
        <w:rPr>
          <w:rFonts w:ascii="Times New Roman" w:hAnsi="Times New Roman"/>
          <w:sz w:val="28"/>
          <w:szCs w:val="28"/>
        </w:rPr>
        <w:t>д</w:t>
      </w:r>
      <w:r w:rsidRPr="009F18C3">
        <w:rPr>
          <w:rFonts w:ascii="Times New Roman" w:hAnsi="Times New Roman"/>
          <w:sz w:val="28"/>
          <w:szCs w:val="28"/>
        </w:rPr>
        <w:t>жетных средств на поддержку тех или иных форм предпринимательской активности. Такие меры по поддержке предпринимательства в лучшем случае дают локальный и кратковременный эффект»</w:t>
      </w:r>
      <w:r w:rsidRPr="006B036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5, с. 54</w:t>
      </w:r>
      <w:r w:rsidRPr="006B0361">
        <w:rPr>
          <w:rFonts w:ascii="Times New Roman" w:hAnsi="Times New Roman"/>
          <w:sz w:val="28"/>
          <w:szCs w:val="28"/>
        </w:rPr>
        <w:t>]</w:t>
      </w:r>
      <w:r w:rsidRPr="009F18C3">
        <w:rPr>
          <w:rFonts w:ascii="Times New Roman" w:hAnsi="Times New Roman"/>
          <w:sz w:val="28"/>
          <w:szCs w:val="28"/>
        </w:rPr>
        <w:t>. Инстит</w:t>
      </w:r>
      <w:r w:rsidRPr="009F18C3">
        <w:rPr>
          <w:rFonts w:ascii="Times New Roman" w:hAnsi="Times New Roman"/>
          <w:sz w:val="28"/>
          <w:szCs w:val="28"/>
        </w:rPr>
        <w:t>у</w:t>
      </w:r>
      <w:r w:rsidRPr="009F18C3">
        <w:rPr>
          <w:rFonts w:ascii="Times New Roman" w:hAnsi="Times New Roman"/>
          <w:sz w:val="28"/>
          <w:szCs w:val="28"/>
        </w:rPr>
        <w:t>циональный подход, на наш взгляд, представляет наилучший способ ан</w:t>
      </w:r>
      <w:r w:rsidRPr="009F18C3">
        <w:rPr>
          <w:rFonts w:ascii="Times New Roman" w:hAnsi="Times New Roman"/>
          <w:sz w:val="28"/>
          <w:szCs w:val="28"/>
        </w:rPr>
        <w:t>а</w:t>
      </w:r>
      <w:r w:rsidRPr="009F18C3">
        <w:rPr>
          <w:rFonts w:ascii="Times New Roman" w:hAnsi="Times New Roman"/>
          <w:sz w:val="28"/>
          <w:szCs w:val="28"/>
        </w:rPr>
        <w:t>лиза системы развития инновационного малого и среднего предприним</w:t>
      </w:r>
      <w:r w:rsidRPr="009F18C3">
        <w:rPr>
          <w:rFonts w:ascii="Times New Roman" w:hAnsi="Times New Roman"/>
          <w:sz w:val="28"/>
          <w:szCs w:val="28"/>
        </w:rPr>
        <w:t>а</w:t>
      </w:r>
      <w:r w:rsidRPr="009F18C3">
        <w:rPr>
          <w:rFonts w:ascii="Times New Roman" w:hAnsi="Times New Roman"/>
          <w:sz w:val="28"/>
          <w:szCs w:val="28"/>
        </w:rPr>
        <w:t>тельства (института), дает возможность формировать теоретическую базу для эмпирических исследований. Кроме того, институциональная метод</w:t>
      </w:r>
      <w:r w:rsidRPr="009F18C3">
        <w:rPr>
          <w:rFonts w:ascii="Times New Roman" w:hAnsi="Times New Roman"/>
          <w:sz w:val="28"/>
          <w:szCs w:val="28"/>
        </w:rPr>
        <w:t>о</w:t>
      </w:r>
      <w:r w:rsidRPr="009F18C3">
        <w:rPr>
          <w:rFonts w:ascii="Times New Roman" w:hAnsi="Times New Roman"/>
          <w:sz w:val="28"/>
          <w:szCs w:val="28"/>
        </w:rPr>
        <w:t>логия анализа представляет в настоящее время альтернативу неоклассич</w:t>
      </w:r>
      <w:r w:rsidRPr="009F18C3">
        <w:rPr>
          <w:rFonts w:ascii="Times New Roman" w:hAnsi="Times New Roman"/>
          <w:sz w:val="28"/>
          <w:szCs w:val="28"/>
        </w:rPr>
        <w:t>е</w:t>
      </w:r>
      <w:r w:rsidRPr="009F18C3">
        <w:rPr>
          <w:rFonts w:ascii="Times New Roman" w:hAnsi="Times New Roman"/>
          <w:sz w:val="28"/>
          <w:szCs w:val="28"/>
        </w:rPr>
        <w:t>ской теории (мейнстриму), что позволяет «находить новый инструмент</w:t>
      </w:r>
      <w:r w:rsidRPr="009F18C3">
        <w:rPr>
          <w:rFonts w:ascii="Times New Roman" w:hAnsi="Times New Roman"/>
          <w:sz w:val="28"/>
          <w:szCs w:val="28"/>
        </w:rPr>
        <w:t>а</w:t>
      </w:r>
      <w:r w:rsidRPr="009F18C3">
        <w:rPr>
          <w:rFonts w:ascii="Times New Roman" w:hAnsi="Times New Roman"/>
          <w:sz w:val="28"/>
          <w:szCs w:val="28"/>
        </w:rPr>
        <w:t>рий и новые объекты исследований, а также глубже или с отличных от других школ позиций изучать некоторые, казалось бы, давно известные явления экономической жизни»</w:t>
      </w:r>
      <w:r w:rsidRPr="006B036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8, с. 9</w:t>
      </w:r>
      <w:r w:rsidRPr="006B0361">
        <w:rPr>
          <w:rFonts w:ascii="Times New Roman" w:hAnsi="Times New Roman"/>
          <w:sz w:val="28"/>
          <w:szCs w:val="28"/>
        </w:rPr>
        <w:t>]</w:t>
      </w:r>
      <w:r w:rsidRPr="009F18C3">
        <w:rPr>
          <w:rFonts w:ascii="Times New Roman" w:hAnsi="Times New Roman"/>
          <w:sz w:val="28"/>
          <w:szCs w:val="28"/>
        </w:rPr>
        <w:t>. В рамках данного подхода отм</w:t>
      </w:r>
      <w:r w:rsidRPr="009F18C3">
        <w:rPr>
          <w:rFonts w:ascii="Times New Roman" w:hAnsi="Times New Roman"/>
          <w:sz w:val="28"/>
          <w:szCs w:val="28"/>
        </w:rPr>
        <w:t>е</w:t>
      </w:r>
      <w:r w:rsidRPr="009F18C3">
        <w:rPr>
          <w:rFonts w:ascii="Times New Roman" w:hAnsi="Times New Roman"/>
          <w:sz w:val="28"/>
          <w:szCs w:val="28"/>
        </w:rPr>
        <w:t>чается понятийное многообразие. Например, Вольчик В.В. использует п</w:t>
      </w:r>
      <w:r w:rsidRPr="009F18C3">
        <w:rPr>
          <w:rFonts w:ascii="Times New Roman" w:hAnsi="Times New Roman"/>
          <w:sz w:val="28"/>
          <w:szCs w:val="28"/>
        </w:rPr>
        <w:t>о</w:t>
      </w:r>
      <w:r w:rsidRPr="009F18C3">
        <w:rPr>
          <w:rFonts w:ascii="Times New Roman" w:hAnsi="Times New Roman"/>
          <w:sz w:val="28"/>
          <w:szCs w:val="28"/>
        </w:rPr>
        <w:t>нятие институциональных барьеров, Александрин Ю.Н.</w:t>
      </w:r>
      <w:r>
        <w:rPr>
          <w:rFonts w:ascii="Times New Roman" w:hAnsi="Times New Roman"/>
          <w:sz w:val="28"/>
          <w:szCs w:val="28"/>
        </w:rPr>
        <w:t xml:space="preserve"> — </w:t>
      </w:r>
      <w:r w:rsidRPr="009F18C3">
        <w:rPr>
          <w:rFonts w:ascii="Times New Roman" w:hAnsi="Times New Roman"/>
          <w:sz w:val="28"/>
          <w:szCs w:val="28"/>
        </w:rPr>
        <w:t>институци</w:t>
      </w:r>
      <w:r w:rsidRPr="009F18C3">
        <w:rPr>
          <w:rFonts w:ascii="Times New Roman" w:hAnsi="Times New Roman"/>
          <w:sz w:val="28"/>
          <w:szCs w:val="28"/>
        </w:rPr>
        <w:t>о</w:t>
      </w:r>
      <w:r w:rsidRPr="009F18C3">
        <w:rPr>
          <w:rFonts w:ascii="Times New Roman" w:hAnsi="Times New Roman"/>
          <w:sz w:val="28"/>
          <w:szCs w:val="28"/>
        </w:rPr>
        <w:t>нальной среды, Комарова О.В.</w:t>
      </w:r>
      <w:r>
        <w:rPr>
          <w:rFonts w:ascii="Times New Roman" w:hAnsi="Times New Roman"/>
          <w:sz w:val="28"/>
          <w:szCs w:val="28"/>
        </w:rPr>
        <w:t xml:space="preserve"> — </w:t>
      </w:r>
      <w:r w:rsidRPr="009F18C3">
        <w:rPr>
          <w:rFonts w:ascii="Times New Roman" w:hAnsi="Times New Roman"/>
          <w:sz w:val="28"/>
          <w:szCs w:val="28"/>
        </w:rPr>
        <w:t>института поддержки малого и среднего предпринимательства. Терминологическая неопределенность затрудняет формирование теоретико-методологической основы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61">
        <w:rPr>
          <w:rFonts w:ascii="Times New Roman" w:hAnsi="Times New Roman"/>
          <w:sz w:val="28"/>
          <w:szCs w:val="28"/>
        </w:rPr>
        <w:t>исследований</w:t>
      </w:r>
      <w:r w:rsidRPr="009F18C3">
        <w:rPr>
          <w:rFonts w:ascii="Times New Roman" w:hAnsi="Times New Roman"/>
          <w:sz w:val="28"/>
          <w:szCs w:val="28"/>
        </w:rPr>
        <w:t>, но при этом является необходимым условием развития науки.</w:t>
      </w:r>
    </w:p>
    <w:p w:rsidR="00BB31F9" w:rsidRPr="009F18C3" w:rsidRDefault="00BB31F9" w:rsidP="009F18C3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9F18C3">
        <w:rPr>
          <w:rFonts w:ascii="Times New Roman" w:hAnsi="Times New Roman"/>
          <w:sz w:val="28"/>
          <w:szCs w:val="28"/>
        </w:rPr>
        <w:t>Не вдаваясь в терминологическую дискуссию, отметим: в совреме</w:t>
      </w:r>
      <w:r w:rsidRPr="009F18C3">
        <w:rPr>
          <w:rFonts w:ascii="Times New Roman" w:hAnsi="Times New Roman"/>
          <w:sz w:val="28"/>
          <w:szCs w:val="28"/>
        </w:rPr>
        <w:t>н</w:t>
      </w:r>
      <w:r w:rsidRPr="009F18C3">
        <w:rPr>
          <w:rFonts w:ascii="Times New Roman" w:hAnsi="Times New Roman"/>
          <w:sz w:val="28"/>
          <w:szCs w:val="28"/>
        </w:rPr>
        <w:t>ных исследованиях действительно уделяется большое внимание инстит</w:t>
      </w:r>
      <w:r w:rsidRPr="009F18C3">
        <w:rPr>
          <w:rFonts w:ascii="Times New Roman" w:hAnsi="Times New Roman"/>
          <w:sz w:val="28"/>
          <w:szCs w:val="28"/>
        </w:rPr>
        <w:t>у</w:t>
      </w:r>
      <w:r w:rsidRPr="009F18C3">
        <w:rPr>
          <w:rFonts w:ascii="Times New Roman" w:hAnsi="Times New Roman"/>
          <w:sz w:val="28"/>
          <w:szCs w:val="28"/>
        </w:rPr>
        <w:t xml:space="preserve">циональным факторам (ограничениям, барьерам). </w:t>
      </w:r>
    </w:p>
    <w:p w:rsidR="00BB31F9" w:rsidRDefault="00BB31F9" w:rsidP="00B34F7A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1A106D">
        <w:rPr>
          <w:rFonts w:ascii="Times New Roman" w:hAnsi="Times New Roman"/>
          <w:sz w:val="28"/>
          <w:szCs w:val="28"/>
        </w:rPr>
        <w:t>В соответствии с институциональным подходом в развитии иннов</w:t>
      </w:r>
      <w:r w:rsidRPr="001A106D">
        <w:rPr>
          <w:rFonts w:ascii="Times New Roman" w:hAnsi="Times New Roman"/>
          <w:sz w:val="28"/>
          <w:szCs w:val="28"/>
        </w:rPr>
        <w:t>а</w:t>
      </w:r>
      <w:r w:rsidRPr="001A106D">
        <w:rPr>
          <w:rFonts w:ascii="Times New Roman" w:hAnsi="Times New Roman"/>
          <w:sz w:val="28"/>
          <w:szCs w:val="28"/>
        </w:rPr>
        <w:t>ционного малого и среднего предпринимательства следует учесть влияние различного рода ограничений. Анализ институциональных исследований, указанных выше, показал отсутствие устоявшейся системы данных огр</w:t>
      </w:r>
      <w:r w:rsidRPr="001A106D">
        <w:rPr>
          <w:rFonts w:ascii="Times New Roman" w:hAnsi="Times New Roman"/>
          <w:sz w:val="28"/>
          <w:szCs w:val="28"/>
        </w:rPr>
        <w:t>а</w:t>
      </w:r>
      <w:r w:rsidRPr="001A106D">
        <w:rPr>
          <w:rFonts w:ascii="Times New Roman" w:hAnsi="Times New Roman"/>
          <w:sz w:val="28"/>
          <w:szCs w:val="28"/>
        </w:rPr>
        <w:t>ничений. В качестве основы такой системы могут выступать следующие направления анализа: система</w:t>
      </w:r>
      <w:r>
        <w:rPr>
          <w:rFonts w:ascii="Times New Roman" w:hAnsi="Times New Roman"/>
          <w:sz w:val="28"/>
          <w:szCs w:val="28"/>
        </w:rPr>
        <w:t xml:space="preserve"> прав собственности и трансакционные 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держки; государственные экономические институты, прежде всего, нал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гообложение и  защита конкуренции,  и социокультурные факторы.</w:t>
      </w:r>
    </w:p>
    <w:p w:rsidR="00BB31F9" w:rsidRPr="009F18C3" w:rsidRDefault="00BB31F9" w:rsidP="008A6692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Первая группа факторов тесно связана с </w:t>
      </w:r>
      <w:r w:rsidRPr="001A106D">
        <w:rPr>
          <w:rFonts w:ascii="Times New Roman" w:hAnsi="Times New Roman"/>
          <w:sz w:val="28"/>
          <w:szCs w:val="28"/>
        </w:rPr>
        <w:t>издержками</w:t>
      </w:r>
      <w:r>
        <w:rPr>
          <w:rFonts w:ascii="Times New Roman" w:hAnsi="Times New Roman"/>
          <w:sz w:val="28"/>
          <w:szCs w:val="28"/>
        </w:rPr>
        <w:t xml:space="preserve"> создания би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неса, спецификации прав собственности и трансакционных издержек вед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бизнеса, его легализации и т.д. В анализе П.</w:t>
      </w:r>
      <w:r w:rsidRPr="009F18C3">
        <w:rPr>
          <w:rFonts w:ascii="Times New Roman" w:hAnsi="Times New Roman"/>
          <w:sz w:val="28"/>
          <w:szCs w:val="28"/>
        </w:rPr>
        <w:t>К.Вонга, В.П.Хо, Е.Аутио сделан вывод о том, что на национальном уровне, инновационные техн</w:t>
      </w:r>
      <w:r w:rsidRPr="009F18C3">
        <w:rPr>
          <w:rFonts w:ascii="Times New Roman" w:hAnsi="Times New Roman"/>
          <w:sz w:val="28"/>
          <w:szCs w:val="28"/>
        </w:rPr>
        <w:t>о</w:t>
      </w:r>
      <w:r w:rsidRPr="009F18C3">
        <w:rPr>
          <w:rFonts w:ascii="Times New Roman" w:hAnsi="Times New Roman"/>
          <w:sz w:val="28"/>
          <w:szCs w:val="28"/>
        </w:rPr>
        <w:t>логии и создание нового бизнеса можно рассматривать как два отдельных явления</w:t>
      </w:r>
      <w:r w:rsidRPr="006B036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25, р. 344</w:t>
      </w:r>
      <w:r w:rsidRPr="006B0361">
        <w:rPr>
          <w:rFonts w:ascii="Times New Roman" w:hAnsi="Times New Roman"/>
          <w:sz w:val="28"/>
          <w:szCs w:val="28"/>
        </w:rPr>
        <w:t>]</w:t>
      </w:r>
      <w:r w:rsidRPr="009F18C3">
        <w:rPr>
          <w:rFonts w:ascii="Times New Roman" w:hAnsi="Times New Roman"/>
          <w:sz w:val="28"/>
          <w:szCs w:val="28"/>
        </w:rPr>
        <w:t>. Это означает, что институты создания бизнеса не во</w:t>
      </w:r>
      <w:r w:rsidRPr="009F18C3">
        <w:rPr>
          <w:rFonts w:ascii="Times New Roman" w:hAnsi="Times New Roman"/>
          <w:sz w:val="28"/>
          <w:szCs w:val="28"/>
        </w:rPr>
        <w:t>з</w:t>
      </w:r>
      <w:r w:rsidRPr="009F18C3">
        <w:rPr>
          <w:rFonts w:ascii="Times New Roman" w:hAnsi="Times New Roman"/>
          <w:sz w:val="28"/>
          <w:szCs w:val="28"/>
        </w:rPr>
        <w:t>действуют на инновационную активность. Скорее всего, речь идет о друг</w:t>
      </w:r>
      <w:r w:rsidRPr="009F18C3">
        <w:rPr>
          <w:rFonts w:ascii="Times New Roman" w:hAnsi="Times New Roman"/>
          <w:sz w:val="28"/>
          <w:szCs w:val="28"/>
        </w:rPr>
        <w:t>о</w:t>
      </w:r>
      <w:r w:rsidRPr="009F18C3">
        <w:rPr>
          <w:rFonts w:ascii="Times New Roman" w:hAnsi="Times New Roman"/>
          <w:sz w:val="28"/>
          <w:szCs w:val="28"/>
        </w:rPr>
        <w:t>го рода институтах</w:t>
      </w:r>
      <w:r>
        <w:rPr>
          <w:rFonts w:ascii="Times New Roman" w:hAnsi="Times New Roman"/>
          <w:sz w:val="28"/>
          <w:szCs w:val="28"/>
        </w:rPr>
        <w:t xml:space="preserve"> – институтах ведения бизнеса, доступа к ресурсам и удержания бизнеса в экономике.</w:t>
      </w:r>
    </w:p>
    <w:p w:rsidR="00BB31F9" w:rsidRDefault="00BB31F9" w:rsidP="008A6692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Государственные экономические институты являются не только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точником формирования дополнительных трансакционных издержек, но и могут способствовать их снижению. </w:t>
      </w:r>
      <w:r w:rsidRPr="009F18C3">
        <w:rPr>
          <w:rFonts w:ascii="Times New Roman" w:hAnsi="Times New Roman"/>
          <w:sz w:val="28"/>
          <w:szCs w:val="28"/>
        </w:rPr>
        <w:t>Роль государственных институтов о</w:t>
      </w:r>
      <w:r w:rsidRPr="009F18C3">
        <w:rPr>
          <w:rFonts w:ascii="Times New Roman" w:hAnsi="Times New Roman"/>
          <w:sz w:val="28"/>
          <w:szCs w:val="28"/>
        </w:rPr>
        <w:t>т</w:t>
      </w:r>
      <w:r w:rsidRPr="009F18C3">
        <w:rPr>
          <w:rFonts w:ascii="Times New Roman" w:hAnsi="Times New Roman"/>
          <w:sz w:val="28"/>
          <w:szCs w:val="28"/>
        </w:rPr>
        <w:t>мечается Вольчиком В.В.: «существование формальных институционал</w:t>
      </w:r>
      <w:r w:rsidRPr="009F18C3">
        <w:rPr>
          <w:rFonts w:ascii="Times New Roman" w:hAnsi="Times New Roman"/>
          <w:sz w:val="28"/>
          <w:szCs w:val="28"/>
        </w:rPr>
        <w:t>ь</w:t>
      </w:r>
      <w:r w:rsidRPr="009F18C3">
        <w:rPr>
          <w:rFonts w:ascii="Times New Roman" w:hAnsi="Times New Roman"/>
          <w:sz w:val="28"/>
          <w:szCs w:val="28"/>
        </w:rPr>
        <w:t xml:space="preserve">ных барьеров является прямым </w:t>
      </w:r>
      <w:r>
        <w:rPr>
          <w:rFonts w:ascii="Times New Roman" w:hAnsi="Times New Roman"/>
          <w:sz w:val="28"/>
          <w:szCs w:val="28"/>
        </w:rPr>
        <w:t>следстви</w:t>
      </w:r>
      <w:r w:rsidRPr="009F18C3">
        <w:rPr>
          <w:rFonts w:ascii="Times New Roman" w:hAnsi="Times New Roman"/>
          <w:sz w:val="28"/>
          <w:szCs w:val="28"/>
        </w:rPr>
        <w:t>ем интервенционистской госуда</w:t>
      </w:r>
      <w:r w:rsidRPr="009F18C3">
        <w:rPr>
          <w:rFonts w:ascii="Times New Roman" w:hAnsi="Times New Roman"/>
          <w:sz w:val="28"/>
          <w:szCs w:val="28"/>
        </w:rPr>
        <w:t>р</w:t>
      </w:r>
      <w:r w:rsidRPr="009F18C3">
        <w:rPr>
          <w:rFonts w:ascii="Times New Roman" w:hAnsi="Times New Roman"/>
          <w:sz w:val="28"/>
          <w:szCs w:val="28"/>
        </w:rPr>
        <w:t>ственной экономиче</w:t>
      </w:r>
      <w:r>
        <w:rPr>
          <w:rFonts w:ascii="Times New Roman" w:hAnsi="Times New Roman"/>
          <w:sz w:val="28"/>
          <w:szCs w:val="28"/>
        </w:rPr>
        <w:t>ской политики</w:t>
      </w:r>
      <w:r w:rsidRPr="009F18C3">
        <w:rPr>
          <w:rFonts w:ascii="Times New Roman" w:hAnsi="Times New Roman"/>
          <w:sz w:val="28"/>
          <w:szCs w:val="28"/>
        </w:rPr>
        <w:t>»</w:t>
      </w:r>
      <w:r w:rsidRPr="006B036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5, с. 57</w:t>
      </w:r>
      <w:r w:rsidRPr="006B036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  <w:r w:rsidRPr="008A6692">
        <w:rPr>
          <w:rFonts w:ascii="Times New Roman" w:hAnsi="Times New Roman"/>
          <w:sz w:val="28"/>
          <w:szCs w:val="28"/>
        </w:rPr>
        <w:t xml:space="preserve"> </w:t>
      </w:r>
    </w:p>
    <w:p w:rsidR="00BB31F9" w:rsidRDefault="00BB31F9" w:rsidP="008A6692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F18C3">
        <w:rPr>
          <w:rFonts w:ascii="Times New Roman" w:hAnsi="Times New Roman"/>
          <w:sz w:val="28"/>
          <w:szCs w:val="28"/>
        </w:rPr>
        <w:t xml:space="preserve">работе </w:t>
      </w:r>
      <w:r w:rsidRPr="009F18C3">
        <w:rPr>
          <w:rFonts w:ascii="Times New Roman" w:hAnsi="Times New Roman"/>
          <w:sz w:val="28"/>
          <w:szCs w:val="28"/>
          <w:lang w:val="en-US"/>
        </w:rPr>
        <w:t>Carree</w:t>
      </w:r>
      <w:r w:rsidRPr="009F18C3">
        <w:rPr>
          <w:rFonts w:ascii="Times New Roman" w:hAnsi="Times New Roman"/>
          <w:sz w:val="28"/>
          <w:szCs w:val="28"/>
        </w:rPr>
        <w:t xml:space="preserve"> </w:t>
      </w:r>
      <w:r w:rsidRPr="009F18C3">
        <w:rPr>
          <w:rFonts w:ascii="Times New Roman" w:hAnsi="Times New Roman"/>
          <w:sz w:val="28"/>
          <w:szCs w:val="28"/>
          <w:lang w:val="en-US"/>
        </w:rPr>
        <w:t>M</w:t>
      </w:r>
      <w:r w:rsidRPr="009F18C3">
        <w:rPr>
          <w:rFonts w:ascii="Times New Roman" w:hAnsi="Times New Roman"/>
          <w:sz w:val="28"/>
          <w:szCs w:val="28"/>
        </w:rPr>
        <w:t xml:space="preserve">., </w:t>
      </w:r>
      <w:r w:rsidRPr="009F18C3">
        <w:rPr>
          <w:rFonts w:ascii="Times New Roman" w:hAnsi="Times New Roman"/>
          <w:sz w:val="28"/>
          <w:szCs w:val="28"/>
          <w:lang w:val="en-US"/>
        </w:rPr>
        <w:t>Stel</w:t>
      </w:r>
      <w:r w:rsidRPr="009F18C3">
        <w:rPr>
          <w:rFonts w:ascii="Times New Roman" w:hAnsi="Times New Roman"/>
          <w:sz w:val="28"/>
          <w:szCs w:val="28"/>
        </w:rPr>
        <w:t xml:space="preserve"> </w:t>
      </w:r>
      <w:r w:rsidRPr="009F18C3">
        <w:rPr>
          <w:rFonts w:ascii="Times New Roman" w:hAnsi="Times New Roman"/>
          <w:sz w:val="28"/>
          <w:szCs w:val="28"/>
          <w:lang w:val="en-US"/>
        </w:rPr>
        <w:t>A</w:t>
      </w:r>
      <w:r w:rsidRPr="009F18C3">
        <w:rPr>
          <w:rFonts w:ascii="Times New Roman" w:hAnsi="Times New Roman"/>
          <w:sz w:val="28"/>
          <w:szCs w:val="28"/>
        </w:rPr>
        <w:t xml:space="preserve">., </w:t>
      </w:r>
      <w:r w:rsidRPr="009F18C3">
        <w:rPr>
          <w:rFonts w:ascii="Times New Roman" w:hAnsi="Times New Roman"/>
          <w:sz w:val="28"/>
          <w:szCs w:val="28"/>
          <w:lang w:val="en-US"/>
        </w:rPr>
        <w:t>Thurik</w:t>
      </w:r>
      <w:r w:rsidRPr="009F18C3">
        <w:rPr>
          <w:rFonts w:ascii="Times New Roman" w:hAnsi="Times New Roman"/>
          <w:sz w:val="28"/>
          <w:szCs w:val="28"/>
        </w:rPr>
        <w:t xml:space="preserve"> </w:t>
      </w:r>
      <w:r w:rsidRPr="009F18C3">
        <w:rPr>
          <w:rFonts w:ascii="Times New Roman" w:hAnsi="Times New Roman"/>
          <w:sz w:val="28"/>
          <w:szCs w:val="28"/>
          <w:lang w:val="en-US"/>
        </w:rPr>
        <w:t>R</w:t>
      </w:r>
      <w:r w:rsidRPr="009F18C3">
        <w:rPr>
          <w:rFonts w:ascii="Times New Roman" w:hAnsi="Times New Roman"/>
          <w:sz w:val="28"/>
          <w:szCs w:val="28"/>
        </w:rPr>
        <w:t xml:space="preserve">., </w:t>
      </w:r>
      <w:r w:rsidRPr="009F18C3">
        <w:rPr>
          <w:rFonts w:ascii="Times New Roman" w:hAnsi="Times New Roman"/>
          <w:sz w:val="28"/>
          <w:szCs w:val="28"/>
          <w:lang w:val="en-US"/>
        </w:rPr>
        <w:t>Wennekers</w:t>
      </w:r>
      <w:r w:rsidRPr="009F18C3">
        <w:rPr>
          <w:rFonts w:ascii="Times New Roman" w:hAnsi="Times New Roman"/>
          <w:sz w:val="28"/>
          <w:szCs w:val="28"/>
        </w:rPr>
        <w:t xml:space="preserve"> </w:t>
      </w:r>
      <w:r w:rsidRPr="009F18C3">
        <w:rPr>
          <w:rFonts w:ascii="Times New Roman" w:hAnsi="Times New Roman"/>
          <w:sz w:val="28"/>
          <w:szCs w:val="28"/>
          <w:lang w:val="en-US"/>
        </w:rPr>
        <w:t>S</w:t>
      </w:r>
      <w:r w:rsidRPr="009F18C3">
        <w:rPr>
          <w:rFonts w:ascii="Times New Roman" w:hAnsi="Times New Roman"/>
          <w:sz w:val="28"/>
          <w:szCs w:val="28"/>
        </w:rPr>
        <w:t>. институционал</w:t>
      </w:r>
      <w:r w:rsidRPr="009F18C3">
        <w:rPr>
          <w:rFonts w:ascii="Times New Roman" w:hAnsi="Times New Roman"/>
          <w:sz w:val="28"/>
          <w:szCs w:val="28"/>
        </w:rPr>
        <w:t>ь</w:t>
      </w:r>
      <w:r w:rsidRPr="009F18C3">
        <w:rPr>
          <w:rFonts w:ascii="Times New Roman" w:hAnsi="Times New Roman"/>
          <w:sz w:val="28"/>
          <w:szCs w:val="28"/>
        </w:rPr>
        <w:t>ные отклонения рассматриваются как фактор, снижающий предприним</w:t>
      </w:r>
      <w:r w:rsidRPr="009F18C3">
        <w:rPr>
          <w:rFonts w:ascii="Times New Roman" w:hAnsi="Times New Roman"/>
          <w:sz w:val="28"/>
          <w:szCs w:val="28"/>
        </w:rPr>
        <w:t>а</w:t>
      </w:r>
      <w:r w:rsidRPr="009F18C3">
        <w:rPr>
          <w:rFonts w:ascii="Times New Roman" w:hAnsi="Times New Roman"/>
          <w:sz w:val="28"/>
          <w:szCs w:val="28"/>
        </w:rPr>
        <w:t>тельскую активность, также к ним относятся государственное регулиров</w:t>
      </w:r>
      <w:r w:rsidRPr="009F18C3">
        <w:rPr>
          <w:rFonts w:ascii="Times New Roman" w:hAnsi="Times New Roman"/>
          <w:sz w:val="28"/>
          <w:szCs w:val="28"/>
        </w:rPr>
        <w:t>а</w:t>
      </w:r>
      <w:r w:rsidRPr="009F18C3">
        <w:rPr>
          <w:rFonts w:ascii="Times New Roman" w:hAnsi="Times New Roman"/>
          <w:sz w:val="28"/>
          <w:szCs w:val="28"/>
        </w:rPr>
        <w:t>ние рыночной активности и барьеры выхода, в том числе высокое фина</w:t>
      </w:r>
      <w:r w:rsidRPr="009F18C3">
        <w:rPr>
          <w:rFonts w:ascii="Times New Roman" w:hAnsi="Times New Roman"/>
          <w:sz w:val="28"/>
          <w:szCs w:val="28"/>
        </w:rPr>
        <w:t>н</w:t>
      </w:r>
      <w:r w:rsidRPr="009F18C3">
        <w:rPr>
          <w:rFonts w:ascii="Times New Roman" w:hAnsi="Times New Roman"/>
          <w:sz w:val="28"/>
          <w:szCs w:val="28"/>
        </w:rPr>
        <w:t>совое бремя</w:t>
      </w:r>
      <w:r w:rsidRPr="006B036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23</w:t>
      </w:r>
      <w:r w:rsidRPr="006B0361">
        <w:rPr>
          <w:rFonts w:ascii="Times New Roman" w:hAnsi="Times New Roman"/>
          <w:sz w:val="28"/>
          <w:szCs w:val="28"/>
        </w:rPr>
        <w:t>]</w:t>
      </w:r>
      <w:r w:rsidRPr="009F18C3">
        <w:rPr>
          <w:rFonts w:ascii="Times New Roman" w:hAnsi="Times New Roman"/>
          <w:sz w:val="28"/>
          <w:szCs w:val="28"/>
        </w:rPr>
        <w:t xml:space="preserve">. </w:t>
      </w:r>
    </w:p>
    <w:p w:rsidR="00BB31F9" w:rsidRDefault="00BB31F9" w:rsidP="008A6692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9F18C3">
        <w:rPr>
          <w:rFonts w:ascii="Times New Roman" w:hAnsi="Times New Roman"/>
          <w:sz w:val="28"/>
          <w:szCs w:val="28"/>
        </w:rPr>
        <w:t>Одним из ключевых институциональных факторов, воздействующих на инновационную деятельность, является налогообложение, что отмеч</w:t>
      </w:r>
      <w:r w:rsidRPr="009F18C3">
        <w:rPr>
          <w:rFonts w:ascii="Times New Roman" w:hAnsi="Times New Roman"/>
          <w:sz w:val="28"/>
          <w:szCs w:val="28"/>
        </w:rPr>
        <w:t>а</w:t>
      </w:r>
      <w:r w:rsidRPr="009F18C3">
        <w:rPr>
          <w:rFonts w:ascii="Times New Roman" w:hAnsi="Times New Roman"/>
          <w:sz w:val="28"/>
          <w:szCs w:val="28"/>
        </w:rPr>
        <w:t>ется в работе в работе Бондаренко С.В., Бондаренко Т.И. – налоги рассма</w:t>
      </w:r>
      <w:r w:rsidRPr="009F18C3">
        <w:rPr>
          <w:rFonts w:ascii="Times New Roman" w:hAnsi="Times New Roman"/>
          <w:sz w:val="28"/>
          <w:szCs w:val="28"/>
        </w:rPr>
        <w:t>т</w:t>
      </w:r>
      <w:r w:rsidRPr="009F18C3">
        <w:rPr>
          <w:rFonts w:ascii="Times New Roman" w:hAnsi="Times New Roman"/>
          <w:sz w:val="28"/>
          <w:szCs w:val="28"/>
        </w:rPr>
        <w:t>риваются как составляющая институционального климата</w:t>
      </w:r>
      <w:r w:rsidRPr="006B036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4</w:t>
      </w:r>
      <w:r w:rsidRPr="006B0361">
        <w:rPr>
          <w:rFonts w:ascii="Times New Roman" w:hAnsi="Times New Roman"/>
          <w:sz w:val="28"/>
          <w:szCs w:val="28"/>
        </w:rPr>
        <w:t>]</w:t>
      </w:r>
      <w:r w:rsidRPr="009F18C3">
        <w:rPr>
          <w:rFonts w:ascii="Times New Roman" w:hAnsi="Times New Roman"/>
          <w:sz w:val="28"/>
          <w:szCs w:val="28"/>
        </w:rPr>
        <w:t>; Кежун Л.А. отмечает: « … налоговые льготы представляют собой один из элементов механизма стимулирования»</w:t>
      </w:r>
      <w:r w:rsidRPr="006B036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9, с. 49</w:t>
      </w:r>
      <w:r w:rsidRPr="006B0361">
        <w:rPr>
          <w:rFonts w:ascii="Times New Roman" w:hAnsi="Times New Roman"/>
          <w:sz w:val="28"/>
          <w:szCs w:val="28"/>
        </w:rPr>
        <w:t>]</w:t>
      </w:r>
      <w:r w:rsidRPr="009F18C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Действительно, предприятия малого и среднего предпринимательства чувствительны к введению специальных режимов налогообложения, особых налоговых условий, системе взимания налогов. Однако, статистический </w:t>
      </w:r>
      <w:r w:rsidRPr="001A106D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 xml:space="preserve"> данной проблемы в силу отсутс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вия единой статистической базы по всем регионам России пока затруднен.</w:t>
      </w:r>
    </w:p>
    <w:p w:rsidR="00BB31F9" w:rsidRDefault="00BB31F9" w:rsidP="008A6692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Социокультурные факторы отражают систему ценностей общества, совокупность неформальных правил ведения бизнеса, их можно трактовать как систему «формирования и развития предпринимательских качеств, способы взаимодействия с окружающей социально-экономической ср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дой» </w:t>
      </w:r>
      <w:r w:rsidRPr="00B34F7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12</w:t>
      </w:r>
      <w:r w:rsidRPr="00B34F7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с.</w:t>
      </w:r>
      <w:r w:rsidRPr="00B34F7A">
        <w:rPr>
          <w:rFonts w:ascii="Times New Roman" w:hAnsi="Times New Roman"/>
          <w:sz w:val="28"/>
          <w:szCs w:val="28"/>
        </w:rPr>
        <w:t>384]</w:t>
      </w:r>
      <w:r>
        <w:rPr>
          <w:rFonts w:ascii="Times New Roman" w:hAnsi="Times New Roman"/>
          <w:sz w:val="28"/>
          <w:szCs w:val="28"/>
        </w:rPr>
        <w:t xml:space="preserve">. К данным институциональным факторам относятся: </w:t>
      </w:r>
      <w:r w:rsidRPr="00C47E06">
        <w:rPr>
          <w:rFonts w:ascii="Times New Roman" w:hAnsi="Times New Roman"/>
          <w:sz w:val="28"/>
          <w:szCs w:val="28"/>
        </w:rPr>
        <w:t>п</w:t>
      </w:r>
      <w:r w:rsidRPr="00C47E06">
        <w:rPr>
          <w:rFonts w:ascii="Times New Roman" w:hAnsi="Times New Roman"/>
          <w:sz w:val="28"/>
          <w:szCs w:val="28"/>
        </w:rPr>
        <w:t>о</w:t>
      </w:r>
      <w:r w:rsidRPr="00C47E06">
        <w:rPr>
          <w:rFonts w:ascii="Times New Roman" w:hAnsi="Times New Roman"/>
          <w:sz w:val="28"/>
          <w:szCs w:val="28"/>
        </w:rPr>
        <w:t xml:space="preserve">ложительный образ предпринимателя </w:t>
      </w:r>
      <w:r>
        <w:rPr>
          <w:rFonts w:ascii="Times New Roman" w:hAnsi="Times New Roman"/>
          <w:sz w:val="28"/>
          <w:szCs w:val="28"/>
        </w:rPr>
        <w:t xml:space="preserve">в обществе, </w:t>
      </w:r>
      <w:r w:rsidRPr="00C47E06">
        <w:rPr>
          <w:rFonts w:ascii="Times New Roman" w:hAnsi="Times New Roman"/>
          <w:sz w:val="28"/>
          <w:szCs w:val="28"/>
        </w:rPr>
        <w:t>творческий характер предпринимательской деятельности, позитивное отношение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7E06">
        <w:rPr>
          <w:rFonts w:ascii="Times New Roman" w:hAnsi="Times New Roman"/>
          <w:sz w:val="28"/>
          <w:szCs w:val="28"/>
        </w:rPr>
        <w:t>предприн</w:t>
      </w:r>
      <w:r w:rsidRPr="00C47E06">
        <w:rPr>
          <w:rFonts w:ascii="Times New Roman" w:hAnsi="Times New Roman"/>
          <w:sz w:val="28"/>
          <w:szCs w:val="28"/>
        </w:rPr>
        <w:t>и</w:t>
      </w:r>
      <w:r w:rsidRPr="00C47E06">
        <w:rPr>
          <w:rFonts w:ascii="Times New Roman" w:hAnsi="Times New Roman"/>
          <w:sz w:val="28"/>
          <w:szCs w:val="28"/>
        </w:rPr>
        <w:t>мательской деятельности, развитие позитивного самосознания предприн</w:t>
      </w:r>
      <w:r w:rsidRPr="00C47E06">
        <w:rPr>
          <w:rFonts w:ascii="Times New Roman" w:hAnsi="Times New Roman"/>
          <w:sz w:val="28"/>
          <w:szCs w:val="28"/>
        </w:rPr>
        <w:t>и</w:t>
      </w:r>
      <w:r w:rsidRPr="00C47E06">
        <w:rPr>
          <w:rFonts w:ascii="Times New Roman" w:hAnsi="Times New Roman"/>
          <w:sz w:val="28"/>
          <w:szCs w:val="28"/>
        </w:rPr>
        <w:t>мателей</w:t>
      </w:r>
      <w:r>
        <w:rPr>
          <w:rFonts w:ascii="Times New Roman" w:hAnsi="Times New Roman"/>
          <w:sz w:val="28"/>
          <w:szCs w:val="28"/>
        </w:rPr>
        <w:t>. На наш взгляд, большую роль в изучении данной группы факт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ров вносят социология, история предпринимательства. </w:t>
      </w:r>
    </w:p>
    <w:p w:rsidR="00BB31F9" w:rsidRPr="009F18C3" w:rsidRDefault="00BB31F9" w:rsidP="009F18C3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9F18C3">
        <w:rPr>
          <w:rFonts w:ascii="Times New Roman" w:hAnsi="Times New Roman"/>
          <w:sz w:val="28"/>
          <w:szCs w:val="28"/>
        </w:rPr>
        <w:t>Таким образом, наряду с неоклассическим подходом к исследованию инновационного малого и среднего предпринимательства в последние д</w:t>
      </w:r>
      <w:r w:rsidRPr="009F18C3">
        <w:rPr>
          <w:rFonts w:ascii="Times New Roman" w:hAnsi="Times New Roman"/>
          <w:sz w:val="28"/>
          <w:szCs w:val="28"/>
        </w:rPr>
        <w:t>е</w:t>
      </w:r>
      <w:r w:rsidRPr="009F18C3">
        <w:rPr>
          <w:rFonts w:ascii="Times New Roman" w:hAnsi="Times New Roman"/>
          <w:sz w:val="28"/>
          <w:szCs w:val="28"/>
        </w:rPr>
        <w:t>сятилетия получили развитие подходы, основывающиеся на теоретических и эмпирических исследованиях институтов, как необходимое условие ра</w:t>
      </w:r>
      <w:r w:rsidRPr="009F18C3">
        <w:rPr>
          <w:rFonts w:ascii="Times New Roman" w:hAnsi="Times New Roman"/>
          <w:sz w:val="28"/>
          <w:szCs w:val="28"/>
        </w:rPr>
        <w:t>з</w:t>
      </w:r>
      <w:r w:rsidRPr="009F18C3">
        <w:rPr>
          <w:rFonts w:ascii="Times New Roman" w:hAnsi="Times New Roman"/>
          <w:sz w:val="28"/>
          <w:szCs w:val="28"/>
        </w:rPr>
        <w:t xml:space="preserve">вития малого </w:t>
      </w:r>
      <w:r>
        <w:rPr>
          <w:rFonts w:ascii="Times New Roman" w:hAnsi="Times New Roman"/>
          <w:sz w:val="28"/>
          <w:szCs w:val="28"/>
        </w:rPr>
        <w:t>и среднего предпринимательства.</w:t>
      </w:r>
    </w:p>
    <w:p w:rsidR="00BB31F9" w:rsidRDefault="00BB31F9" w:rsidP="00F14132">
      <w:pPr>
        <w:tabs>
          <w:tab w:val="left" w:pos="1134"/>
        </w:tabs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B31F9" w:rsidRDefault="00BB31F9" w:rsidP="00F14132">
      <w:pPr>
        <w:tabs>
          <w:tab w:val="left" w:pos="1134"/>
        </w:tabs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B31F9" w:rsidRDefault="00BB31F9" w:rsidP="00F14132">
      <w:pPr>
        <w:tabs>
          <w:tab w:val="left" w:pos="1134"/>
        </w:tabs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B31F9" w:rsidRDefault="00BB31F9" w:rsidP="00F14132">
      <w:pPr>
        <w:tabs>
          <w:tab w:val="left" w:pos="1134"/>
        </w:tabs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B31F9" w:rsidRDefault="00BB31F9" w:rsidP="00F14132">
      <w:pPr>
        <w:tabs>
          <w:tab w:val="left" w:pos="1134"/>
        </w:tabs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4C001E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BB31F9" w:rsidRPr="00D97632" w:rsidRDefault="00BB31F9" w:rsidP="00F14132">
      <w:pPr>
        <w:tabs>
          <w:tab w:val="left" w:pos="1134"/>
        </w:tabs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B31F9" w:rsidRPr="00F14132" w:rsidRDefault="00BB31F9" w:rsidP="00F1413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Акбердина В.В., Гребенкин А.</w:t>
      </w:r>
      <w:r w:rsidRPr="00F14132">
        <w:rPr>
          <w:rFonts w:ascii="Times New Roman" w:hAnsi="Times New Roman"/>
          <w:sz w:val="24"/>
          <w:szCs w:val="24"/>
        </w:rPr>
        <w:t>В., Бухвалов</w:t>
      </w:r>
      <w:r>
        <w:rPr>
          <w:rFonts w:ascii="Times New Roman" w:hAnsi="Times New Roman"/>
          <w:sz w:val="24"/>
          <w:szCs w:val="24"/>
        </w:rPr>
        <w:t xml:space="preserve"> Н.</w:t>
      </w:r>
      <w:r w:rsidRPr="00F14132">
        <w:rPr>
          <w:rFonts w:ascii="Times New Roman" w:hAnsi="Times New Roman"/>
          <w:sz w:val="24"/>
          <w:szCs w:val="24"/>
        </w:rPr>
        <w:t>Ю. Моделирование инновац</w:t>
      </w:r>
      <w:r w:rsidRPr="00F14132">
        <w:rPr>
          <w:rFonts w:ascii="Times New Roman" w:hAnsi="Times New Roman"/>
          <w:sz w:val="24"/>
          <w:szCs w:val="24"/>
        </w:rPr>
        <w:t>и</w:t>
      </w:r>
      <w:r w:rsidRPr="00F14132">
        <w:rPr>
          <w:rFonts w:ascii="Times New Roman" w:hAnsi="Times New Roman"/>
          <w:sz w:val="24"/>
          <w:szCs w:val="24"/>
        </w:rPr>
        <w:t>онного резонанса в индустриальных регионах</w:t>
      </w:r>
      <w:r>
        <w:rPr>
          <w:rFonts w:ascii="Times New Roman" w:hAnsi="Times New Roman"/>
          <w:sz w:val="24"/>
          <w:szCs w:val="24"/>
        </w:rPr>
        <w:t xml:space="preserve"> / </w:t>
      </w:r>
      <w:r w:rsidRPr="00F14132">
        <w:rPr>
          <w:rFonts w:ascii="Times New Roman" w:hAnsi="Times New Roman"/>
          <w:sz w:val="24"/>
          <w:szCs w:val="24"/>
        </w:rPr>
        <w:t xml:space="preserve"> // Экономика региона. 2015. № 4. С. 289-308. doi 10.17059/2015-4-23</w:t>
      </w:r>
    </w:p>
    <w:p w:rsidR="00BB31F9" w:rsidRPr="00F14132" w:rsidRDefault="00BB31F9" w:rsidP="00F1413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Александрин Ю.Н. Инновационная экономика и оптимизация институци</w:t>
      </w:r>
      <w:r w:rsidRPr="00F14132">
        <w:rPr>
          <w:rFonts w:ascii="Times New Roman" w:hAnsi="Times New Roman"/>
          <w:sz w:val="24"/>
          <w:szCs w:val="24"/>
        </w:rPr>
        <w:t>о</w:t>
      </w:r>
      <w:r w:rsidRPr="00F14132">
        <w:rPr>
          <w:rFonts w:ascii="Times New Roman" w:hAnsi="Times New Roman"/>
          <w:sz w:val="24"/>
          <w:szCs w:val="24"/>
        </w:rPr>
        <w:t xml:space="preserve">нальной среды малого предпринимательства // Национальные интересы: приоритеты и безопасность. 2010. №25 С.17-23. </w:t>
      </w:r>
    </w:p>
    <w:p w:rsidR="00BB31F9" w:rsidRPr="00F14132" w:rsidRDefault="00BB31F9" w:rsidP="00F1413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 xml:space="preserve">Александрин Ю.Н. Институты и инструментарий формирования эффективной системы государственного стимулирования малого бизнеса: опыт США // Общество: политика, экономика, право. 2012. №1 С.101-109. </w:t>
      </w:r>
    </w:p>
    <w:p w:rsidR="00BB31F9" w:rsidRPr="00F14132" w:rsidRDefault="00BB31F9" w:rsidP="00F1413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Бондаренко С.В. Институциональный климат малого бизнеса России / С.В. Бондаренко, Т.И. Бондаренко // Политематический сетевой электронный научный журнал Кубанского государственного аграрного университета (Научный журнал Ку</w:t>
      </w:r>
      <w:r w:rsidRPr="00F14132">
        <w:rPr>
          <w:rFonts w:ascii="Times New Roman" w:hAnsi="Times New Roman"/>
          <w:sz w:val="24"/>
          <w:szCs w:val="24"/>
        </w:rPr>
        <w:t>б</w:t>
      </w:r>
      <w:r w:rsidRPr="00F14132">
        <w:rPr>
          <w:rFonts w:ascii="Times New Roman" w:hAnsi="Times New Roman"/>
          <w:sz w:val="24"/>
          <w:szCs w:val="24"/>
        </w:rPr>
        <w:t>ГАУ) [Электронный ресурс]. Краснодар: КубГАУ, 2014. № 07(101). С. 1357-1366. IDA [article ID]: 1011407089. URL: http://ej.kubagro.ru/2014/07/pdf/89.pdf (дата обращения 25.10.2016).</w:t>
      </w:r>
    </w:p>
    <w:p w:rsidR="00BB31F9" w:rsidRPr="00F14132" w:rsidRDefault="00BB31F9" w:rsidP="00F1413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Вольчик В.В. Государственное регулирование предпринимательской деятел</w:t>
      </w:r>
      <w:r w:rsidRPr="00F14132">
        <w:rPr>
          <w:rFonts w:ascii="Times New Roman" w:hAnsi="Times New Roman"/>
          <w:sz w:val="24"/>
          <w:szCs w:val="24"/>
        </w:rPr>
        <w:t>ь</w:t>
      </w:r>
      <w:r w:rsidRPr="00F14132">
        <w:rPr>
          <w:rFonts w:ascii="Times New Roman" w:hAnsi="Times New Roman"/>
          <w:sz w:val="24"/>
          <w:szCs w:val="24"/>
        </w:rPr>
        <w:t>ности: проблема институциональных барьеров // JOURNAL OF ECONOMIC REGULATION (Вопросы регулирования экономики). 2012. Том 3. № 3. С. 52-62.</w:t>
      </w:r>
    </w:p>
    <w:p w:rsidR="00BB31F9" w:rsidRPr="00F14132" w:rsidRDefault="00BB31F9" w:rsidP="00F1413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Гайнуллина Г. А. Инфраструктура малого предпринимательства: анализ с</w:t>
      </w:r>
      <w:r w:rsidRPr="00F14132">
        <w:rPr>
          <w:rFonts w:ascii="Times New Roman" w:hAnsi="Times New Roman"/>
          <w:sz w:val="24"/>
          <w:szCs w:val="24"/>
        </w:rPr>
        <w:t>о</w:t>
      </w:r>
      <w:r w:rsidRPr="00F14132">
        <w:rPr>
          <w:rFonts w:ascii="Times New Roman" w:hAnsi="Times New Roman"/>
          <w:sz w:val="24"/>
          <w:szCs w:val="24"/>
        </w:rPr>
        <w:t>стояния и перспективы развития в г. Омске // Вестник ОмГУ. Серия: Экономика. 2014. №2 С.166-173.</w:t>
      </w:r>
    </w:p>
    <w:p w:rsidR="00BB31F9" w:rsidRPr="00F14132" w:rsidRDefault="00BB31F9" w:rsidP="00F1413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Ганичева Е.В., Михальченков Н.</w:t>
      </w:r>
      <w:r w:rsidRPr="00F14132">
        <w:rPr>
          <w:rFonts w:ascii="Times New Roman" w:hAnsi="Times New Roman"/>
          <w:sz w:val="24"/>
          <w:szCs w:val="24"/>
        </w:rPr>
        <w:t>В. Малое инновационное предпринимател</w:t>
      </w:r>
      <w:r w:rsidRPr="00F14132">
        <w:rPr>
          <w:rFonts w:ascii="Times New Roman" w:hAnsi="Times New Roman"/>
          <w:sz w:val="24"/>
          <w:szCs w:val="24"/>
        </w:rPr>
        <w:t>ь</w:t>
      </w:r>
      <w:r w:rsidRPr="00F14132">
        <w:rPr>
          <w:rFonts w:ascii="Times New Roman" w:hAnsi="Times New Roman"/>
          <w:sz w:val="24"/>
          <w:szCs w:val="24"/>
        </w:rPr>
        <w:t>ство типичных регионов Центральной России: состояние и развитие // Вектор науки ТГУ. 2014. № 3</w:t>
      </w:r>
      <w:r>
        <w:rPr>
          <w:rFonts w:ascii="Times New Roman" w:hAnsi="Times New Roman"/>
          <w:sz w:val="24"/>
          <w:szCs w:val="24"/>
        </w:rPr>
        <w:t>.</w:t>
      </w:r>
      <w:r w:rsidRPr="00F14132">
        <w:rPr>
          <w:rFonts w:ascii="Times New Roman" w:hAnsi="Times New Roman"/>
          <w:sz w:val="24"/>
          <w:szCs w:val="24"/>
        </w:rPr>
        <w:t xml:space="preserve"> С.109-112. </w:t>
      </w:r>
    </w:p>
    <w:p w:rsidR="00BB31F9" w:rsidRPr="00F14132" w:rsidRDefault="00BB31F9" w:rsidP="00F1413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Институциональная экономика : учеб. пособие / под общ. ред. Г. Н. Макар</w:t>
      </w:r>
      <w:r w:rsidRPr="00F14132">
        <w:rPr>
          <w:rFonts w:ascii="Times New Roman" w:hAnsi="Times New Roman"/>
          <w:sz w:val="24"/>
          <w:szCs w:val="24"/>
        </w:rPr>
        <w:t>о</w:t>
      </w:r>
      <w:r w:rsidRPr="00F14132">
        <w:rPr>
          <w:rFonts w:ascii="Times New Roman" w:hAnsi="Times New Roman"/>
          <w:sz w:val="24"/>
          <w:szCs w:val="24"/>
        </w:rPr>
        <w:t xml:space="preserve">вой, В. А. Рудякова. Иркутск : Изд-во БГУЭП, 2014. </w:t>
      </w:r>
      <w:r>
        <w:rPr>
          <w:rFonts w:ascii="Times New Roman" w:hAnsi="Times New Roman"/>
          <w:sz w:val="24"/>
          <w:szCs w:val="24"/>
        </w:rPr>
        <w:t>316 с</w:t>
      </w:r>
      <w:r w:rsidRPr="00F14132">
        <w:rPr>
          <w:rFonts w:ascii="Times New Roman" w:hAnsi="Times New Roman"/>
          <w:sz w:val="24"/>
          <w:szCs w:val="24"/>
        </w:rPr>
        <w:t>.</w:t>
      </w:r>
    </w:p>
    <w:p w:rsidR="00BB31F9" w:rsidRPr="00F14132" w:rsidRDefault="00BB31F9" w:rsidP="00F1413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Кежун Л.А., Нилова А.С. Налоговое стимулирование инновационной де</w:t>
      </w:r>
      <w:r w:rsidRPr="00F14132">
        <w:rPr>
          <w:rFonts w:ascii="Times New Roman" w:hAnsi="Times New Roman"/>
          <w:sz w:val="24"/>
          <w:szCs w:val="24"/>
        </w:rPr>
        <w:t>я</w:t>
      </w:r>
      <w:r w:rsidRPr="00F14132">
        <w:rPr>
          <w:rFonts w:ascii="Times New Roman" w:hAnsi="Times New Roman"/>
          <w:sz w:val="24"/>
          <w:szCs w:val="24"/>
        </w:rPr>
        <w:t>тельности в российской экономике на примере Свердловской области // Вестник Уральского института экономики, управления и права.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4132">
        <w:rPr>
          <w:rFonts w:ascii="Times New Roman" w:hAnsi="Times New Roman"/>
          <w:sz w:val="24"/>
          <w:szCs w:val="24"/>
        </w:rPr>
        <w:t>С. 43-49, цит. С 49.</w:t>
      </w:r>
    </w:p>
    <w:p w:rsidR="00BB31F9" w:rsidRPr="00F14132" w:rsidRDefault="00BB31F9" w:rsidP="00F1413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Колмакова Е.М. Факторы активизации инновационной деятельности ро</w:t>
      </w:r>
      <w:r w:rsidRPr="00F14132">
        <w:rPr>
          <w:rFonts w:ascii="Times New Roman" w:hAnsi="Times New Roman"/>
          <w:sz w:val="24"/>
          <w:szCs w:val="24"/>
        </w:rPr>
        <w:t>с</w:t>
      </w:r>
      <w:r w:rsidRPr="00F14132">
        <w:rPr>
          <w:rFonts w:ascii="Times New Roman" w:hAnsi="Times New Roman"/>
          <w:sz w:val="24"/>
          <w:szCs w:val="24"/>
        </w:rPr>
        <w:t xml:space="preserve">сийских регионов // Вестник ЧелГУ. 2012. № 3 (257) С.6-8. </w:t>
      </w:r>
    </w:p>
    <w:p w:rsidR="00BB31F9" w:rsidRDefault="00BB31F9" w:rsidP="00F1413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Комарова О.В. Государственная поддержка малого предпринимательства: теоретический аспект// Журнал экономической теории. 2010. № 4. С.48-56.</w:t>
      </w:r>
    </w:p>
    <w:p w:rsidR="00BB31F9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Кружкова Т.И. Деловой мир как социокультурный и социально-экономический феномен / Т.И. Кружкова, О.В. Комарова // Вестник Костромского 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сударственного университета им. Н.А. Некрасова. 2011. Том 17. № 3. С. 383-387.</w:t>
      </w:r>
    </w:p>
    <w:p w:rsidR="00BB31F9" w:rsidRPr="00F14132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Комиссаров А.Г. Государственная поддержка инновационного предприн</w:t>
      </w:r>
      <w:r w:rsidRPr="00F14132">
        <w:rPr>
          <w:rFonts w:ascii="Times New Roman" w:hAnsi="Times New Roman"/>
          <w:sz w:val="24"/>
          <w:szCs w:val="24"/>
        </w:rPr>
        <w:t>и</w:t>
      </w:r>
      <w:r w:rsidRPr="00F14132">
        <w:rPr>
          <w:rFonts w:ascii="Times New Roman" w:hAnsi="Times New Roman"/>
          <w:sz w:val="24"/>
          <w:szCs w:val="24"/>
        </w:rPr>
        <w:t xml:space="preserve">мательства: Европейский и американский опыт // МИР (Модернизация. Инновации. Развитие). 2011. №7 С.66-68. </w:t>
      </w:r>
    </w:p>
    <w:p w:rsidR="00BB31F9" w:rsidRPr="00F14132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Кошелева Т.Н. Инновационная инфраструктура как условие развития малого предпринимательства и основа становления национальной инновационной системы // Проблемы современной экономики. 2013.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4132">
        <w:rPr>
          <w:rFonts w:ascii="Times New Roman" w:hAnsi="Times New Roman"/>
          <w:sz w:val="24"/>
          <w:szCs w:val="24"/>
        </w:rPr>
        <w:t xml:space="preserve">2 (46) С.342-344. </w:t>
      </w:r>
    </w:p>
    <w:p w:rsidR="00BB31F9" w:rsidRPr="00F14132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Крутчанкова К.А., Бухтиярова Т.И. Инновационная активность предприн</w:t>
      </w:r>
      <w:r w:rsidRPr="00F14132">
        <w:rPr>
          <w:rFonts w:ascii="Times New Roman" w:hAnsi="Times New Roman"/>
          <w:sz w:val="24"/>
          <w:szCs w:val="24"/>
        </w:rPr>
        <w:t>и</w:t>
      </w:r>
      <w:r w:rsidRPr="00F14132">
        <w:rPr>
          <w:rFonts w:ascii="Times New Roman" w:hAnsi="Times New Roman"/>
          <w:sz w:val="24"/>
          <w:szCs w:val="24"/>
        </w:rPr>
        <w:t>мательства Курганской области // АВУ. 2013. №10 (116) С.79-86.</w:t>
      </w:r>
    </w:p>
    <w:p w:rsidR="00BB31F9" w:rsidRPr="00F14132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Курпаяниди К.И. Институциональные основы системы государственной поддержки малого предпринимательства: опыт США // Национальные интересы: пр</w:t>
      </w:r>
      <w:r w:rsidRPr="00F14132">
        <w:rPr>
          <w:rFonts w:ascii="Times New Roman" w:hAnsi="Times New Roman"/>
          <w:sz w:val="24"/>
          <w:szCs w:val="24"/>
        </w:rPr>
        <w:t>и</w:t>
      </w:r>
      <w:r w:rsidRPr="00F14132">
        <w:rPr>
          <w:rFonts w:ascii="Times New Roman" w:hAnsi="Times New Roman"/>
          <w:sz w:val="24"/>
          <w:szCs w:val="24"/>
        </w:rPr>
        <w:t xml:space="preserve">оритеты и безопасность. 2012. № 41 С.54-60. </w:t>
      </w:r>
    </w:p>
    <w:p w:rsidR="00BB31F9" w:rsidRPr="00F14132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Ларичева Е.</w:t>
      </w:r>
      <w:r w:rsidRPr="00F14132">
        <w:rPr>
          <w:rFonts w:ascii="Times New Roman" w:hAnsi="Times New Roman"/>
          <w:sz w:val="24"/>
          <w:szCs w:val="24"/>
        </w:rPr>
        <w:t xml:space="preserve">А. Анализ инновационного потенциала Брянской области и пути его повышения // Инновации. 2010. №12 С.84-88. </w:t>
      </w:r>
    </w:p>
    <w:p w:rsidR="00BB31F9" w:rsidRPr="00F14132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Макашева Н.П. Государственная поддержка и финансирование инновацио</w:t>
      </w:r>
      <w:r w:rsidRPr="00F14132">
        <w:rPr>
          <w:rFonts w:ascii="Times New Roman" w:hAnsi="Times New Roman"/>
          <w:sz w:val="24"/>
          <w:szCs w:val="24"/>
        </w:rPr>
        <w:t>н</w:t>
      </w:r>
      <w:r w:rsidRPr="00F14132">
        <w:rPr>
          <w:rFonts w:ascii="Times New Roman" w:hAnsi="Times New Roman"/>
          <w:sz w:val="24"/>
          <w:szCs w:val="24"/>
        </w:rPr>
        <w:t xml:space="preserve">ной деятельности в России и странах мира // Вестн. Том. гос. ун-та. Экономика. 2013. № 3 (23) С.161-172. </w:t>
      </w:r>
    </w:p>
    <w:p w:rsidR="00BB31F9" w:rsidRPr="00F14132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Минакова Е.И., Орлова С.А., Лазаренко Л.Е. Развитие инфраструктуры г</w:t>
      </w:r>
      <w:r w:rsidRPr="00F14132">
        <w:rPr>
          <w:rFonts w:ascii="Times New Roman" w:hAnsi="Times New Roman"/>
          <w:sz w:val="24"/>
          <w:szCs w:val="24"/>
        </w:rPr>
        <w:t>о</w:t>
      </w:r>
      <w:r w:rsidRPr="00F14132">
        <w:rPr>
          <w:rFonts w:ascii="Times New Roman" w:hAnsi="Times New Roman"/>
          <w:sz w:val="24"/>
          <w:szCs w:val="24"/>
        </w:rPr>
        <w:t xml:space="preserve">сударственной поддержки малых и средних предприятий в России и за рубежом // Фундаментальные исследования. 2015. № 2-13 С.2925-2929. </w:t>
      </w:r>
    </w:p>
    <w:p w:rsidR="00BB31F9" w:rsidRPr="00F14132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Михалева О.М., Матюшкина И.А., Герасименкова С.В. Современное с</w:t>
      </w:r>
      <w:r w:rsidRPr="00F14132">
        <w:rPr>
          <w:rFonts w:ascii="Times New Roman" w:hAnsi="Times New Roman"/>
          <w:sz w:val="24"/>
          <w:szCs w:val="24"/>
        </w:rPr>
        <w:t>о</w:t>
      </w:r>
      <w:r w:rsidRPr="00F14132">
        <w:rPr>
          <w:rFonts w:ascii="Times New Roman" w:hAnsi="Times New Roman"/>
          <w:sz w:val="24"/>
          <w:szCs w:val="24"/>
        </w:rPr>
        <w:t xml:space="preserve">стояние и направления развития инновационной деятельности в Брянской области // Вестник Брянского государственного университета. 2012. № 3 (2) С.224-227. </w:t>
      </w:r>
    </w:p>
    <w:p w:rsidR="00BB31F9" w:rsidRPr="00F14132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Степаненко Д.М. Термин «инновация» как категориальная основа совоку</w:t>
      </w:r>
      <w:r w:rsidRPr="00F14132">
        <w:rPr>
          <w:rFonts w:ascii="Times New Roman" w:hAnsi="Times New Roman"/>
          <w:sz w:val="24"/>
          <w:szCs w:val="24"/>
        </w:rPr>
        <w:t>п</w:t>
      </w:r>
      <w:r w:rsidRPr="00F14132">
        <w:rPr>
          <w:rFonts w:ascii="Times New Roman" w:hAnsi="Times New Roman"/>
          <w:sz w:val="24"/>
          <w:szCs w:val="24"/>
        </w:rPr>
        <w:t>ности взаимосвязанных понятий // Наука Красноярья. 2012. № 1 (01). С. 65-74, С. 68.</w:t>
      </w:r>
    </w:p>
    <w:p w:rsidR="00BB31F9" w:rsidRPr="00F14132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4132">
        <w:rPr>
          <w:rFonts w:ascii="Times New Roman" w:hAnsi="Times New Roman"/>
          <w:sz w:val="24"/>
          <w:szCs w:val="24"/>
        </w:rPr>
        <w:t>Федоров О.В., Немцев С.Г. Инновационная деятельность регионов Пр</w:t>
      </w:r>
      <w:r w:rsidRPr="00F14132">
        <w:rPr>
          <w:rFonts w:ascii="Times New Roman" w:hAnsi="Times New Roman"/>
          <w:sz w:val="24"/>
          <w:szCs w:val="24"/>
        </w:rPr>
        <w:t>и</w:t>
      </w:r>
      <w:r w:rsidRPr="00F14132">
        <w:rPr>
          <w:rFonts w:ascii="Times New Roman" w:hAnsi="Times New Roman"/>
          <w:sz w:val="24"/>
          <w:szCs w:val="24"/>
        </w:rPr>
        <w:t xml:space="preserve">волжского федерального округа // Вестник ЧГУ. 2013. № 2 С.324-327. </w:t>
      </w:r>
    </w:p>
    <w:p w:rsidR="00BB31F9" w:rsidRPr="009901D9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9901D9">
        <w:rPr>
          <w:rFonts w:ascii="Times New Roman" w:hAnsi="Times New Roman"/>
          <w:sz w:val="24"/>
          <w:szCs w:val="24"/>
          <w:lang w:val="en-US"/>
        </w:rPr>
        <w:t>Carree M., van Stel A., Thurik R. et al. Economic Development and Business Ownership: an Analysis using Data of 23 OECD Countries in the Period 1976-1996 // Small Business Economics (2002) 19: 271–290. doi:10.1023/A:1019604426387</w:t>
      </w:r>
    </w:p>
    <w:p w:rsidR="00BB31F9" w:rsidRPr="00C47E06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01D9">
        <w:rPr>
          <w:rFonts w:ascii="Times New Roman" w:hAnsi="Times New Roman"/>
          <w:sz w:val="24"/>
          <w:szCs w:val="24"/>
          <w:lang w:val="en-US"/>
        </w:rPr>
        <w:t xml:space="preserve">Veciana J.M. Urbano D. The institutional approach to entrepreneurship research. </w:t>
      </w:r>
      <w:hyperlink r:id="rId7" w:tooltip="International Entrepreneurship and Management Journal" w:history="1">
        <w:r w:rsidRPr="00C47E06">
          <w:rPr>
            <w:rFonts w:ascii="Times New Roman" w:hAnsi="Times New Roman"/>
            <w:sz w:val="24"/>
            <w:szCs w:val="24"/>
          </w:rPr>
          <w:t>International Entrepreneurship and Management Journal</w:t>
        </w:r>
      </w:hyperlink>
      <w:r w:rsidRPr="00C47E06">
        <w:rPr>
          <w:rFonts w:ascii="Times New Roman" w:hAnsi="Times New Roman"/>
          <w:sz w:val="24"/>
          <w:szCs w:val="24"/>
        </w:rPr>
        <w:t xml:space="preserve"> (2008), 4: 365–379. DOI 10.1007/s11365-008-0081-4.</w:t>
      </w:r>
    </w:p>
    <w:p w:rsidR="00BB31F9" w:rsidRPr="009901D9" w:rsidRDefault="00BB31F9" w:rsidP="00C47E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9901D9">
        <w:rPr>
          <w:rFonts w:ascii="Times New Roman" w:hAnsi="Times New Roman"/>
          <w:sz w:val="24"/>
          <w:szCs w:val="24"/>
          <w:lang w:val="en-US"/>
        </w:rPr>
        <w:t>Wong P.K, Ho Y.P, Autio E. Entrepreneurship, Innovation and Economic Growth: Evidence from GEM data Small Business Economics (2005) 24: 335–350. doi 10.1007/s11187-005-2000-1.</w:t>
      </w:r>
    </w:p>
    <w:p w:rsidR="00BB31F9" w:rsidRPr="0057722C" w:rsidRDefault="00BB31F9" w:rsidP="009F18C3">
      <w:pPr>
        <w:tabs>
          <w:tab w:val="left" w:pos="1134"/>
        </w:tabs>
        <w:spacing w:after="0" w:line="360" w:lineRule="auto"/>
        <w:ind w:firstLine="737"/>
        <w:contextualSpacing/>
        <w:jc w:val="both"/>
        <w:rPr>
          <w:lang w:val="en-US"/>
        </w:rPr>
      </w:pPr>
    </w:p>
    <w:p w:rsidR="00BB31F9" w:rsidRPr="009901D9" w:rsidRDefault="00BB31F9" w:rsidP="00596E04">
      <w:pPr>
        <w:tabs>
          <w:tab w:val="left" w:pos="1134"/>
        </w:tabs>
        <w:spacing w:after="0" w:line="360" w:lineRule="auto"/>
        <w:ind w:firstLine="737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F18C3">
        <w:rPr>
          <w:rFonts w:ascii="Times New Roman" w:hAnsi="Times New Roman"/>
          <w:b/>
          <w:sz w:val="28"/>
          <w:szCs w:val="28"/>
          <w:lang w:val="en-US"/>
        </w:rPr>
        <w:t>References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 xml:space="preserve">1. Akberdina V.V., Grebenkin A.V., Buhvalov N.YU. Modelirovanie innovacionnogo rezonansa v industrial'nyh regionah // EHkonomika regiona. 2015. № 4. S. 289-308. 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2. Aleksandrin YU.N. Innovacionnaya ehkonomika i optimizaciya institucional'noj sredy malogo predprinimatel'stva // Nacional'nye interesy: prioritety i bezopasnost'. 2010. № 25. S.17-23.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3. Aleksandrin YU.N. Instituty i instrumentarij formirovaniya ehffektivnoj sistemy g</w:t>
      </w:r>
      <w:r w:rsidRPr="00596E04">
        <w:rPr>
          <w:rFonts w:ascii="Times New Roman" w:hAnsi="Times New Roman"/>
          <w:sz w:val="24"/>
          <w:szCs w:val="24"/>
          <w:lang w:val="en-US"/>
        </w:rPr>
        <w:t>o</w:t>
      </w:r>
      <w:r w:rsidRPr="00596E04">
        <w:rPr>
          <w:rFonts w:ascii="Times New Roman" w:hAnsi="Times New Roman"/>
          <w:sz w:val="24"/>
          <w:szCs w:val="24"/>
          <w:lang w:val="en-US"/>
        </w:rPr>
        <w:t>sudarstvennogo stimulirovaniya malogo biznesa: opyt SSHA // Obshchestvo: politika, ehk</w:t>
      </w:r>
      <w:r w:rsidRPr="00596E04">
        <w:rPr>
          <w:rFonts w:ascii="Times New Roman" w:hAnsi="Times New Roman"/>
          <w:sz w:val="24"/>
          <w:szCs w:val="24"/>
          <w:lang w:val="en-US"/>
        </w:rPr>
        <w:t>o</w:t>
      </w:r>
      <w:r w:rsidRPr="00596E04">
        <w:rPr>
          <w:rFonts w:ascii="Times New Roman" w:hAnsi="Times New Roman"/>
          <w:sz w:val="24"/>
          <w:szCs w:val="24"/>
          <w:lang w:val="en-US"/>
        </w:rPr>
        <w:t>nomika, pravo. 2012. № 1 S.101-109.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4. Bondarenko S.V. Institucional'nyj klimat malogo biznesa Rossii / S.V. Bondarenko, T.I. Bondarenko // Politematicheskij setevoj ehlektronnyj nauchnyj zhurnal Kubanskogo g</w:t>
      </w:r>
      <w:r w:rsidRPr="00596E04">
        <w:rPr>
          <w:rFonts w:ascii="Times New Roman" w:hAnsi="Times New Roman"/>
          <w:sz w:val="24"/>
          <w:szCs w:val="24"/>
          <w:lang w:val="en-US"/>
        </w:rPr>
        <w:t>o</w:t>
      </w:r>
      <w:r w:rsidRPr="00596E04">
        <w:rPr>
          <w:rFonts w:ascii="Times New Roman" w:hAnsi="Times New Roman"/>
          <w:sz w:val="24"/>
          <w:szCs w:val="24"/>
          <w:lang w:val="en-US"/>
        </w:rPr>
        <w:t>sudarstvennogo agrarnogo universiteta (Nauchnyj zhurnal KubGAU) [EHlektronnyj resurs]. Krasnodar: KubGAU, 2014. № 07(101). S. 1357-1366. IDA [article ID]: 1011407089. URL: http://ej.kubagro.ru/2014/07/pdf/89.pdf (data obrashcheniya 25.10.2016).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5. Vol'chik V.V. Gosudarstvennoe regulirovanie predprinimatel'skoj deyatel'nosti: problema institucional'nyh bar'erov // JOURNAL OF ECONOMIC REGULATION (Voprosy regulirovaniya ehkonomiki). 2012. Tom 3. № 3. S. 52-62.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6. Gajnullina G.A. Infrastruktura malogo predprinimatel'stva: analiz sostoyaniya i pe</w:t>
      </w:r>
      <w:r w:rsidRPr="00596E04">
        <w:rPr>
          <w:rFonts w:ascii="Times New Roman" w:hAnsi="Times New Roman"/>
          <w:sz w:val="24"/>
          <w:szCs w:val="24"/>
          <w:lang w:val="en-US"/>
        </w:rPr>
        <w:t>r</w:t>
      </w:r>
      <w:r w:rsidRPr="00596E04">
        <w:rPr>
          <w:rFonts w:ascii="Times New Roman" w:hAnsi="Times New Roman"/>
          <w:sz w:val="24"/>
          <w:szCs w:val="24"/>
          <w:lang w:val="en-US"/>
        </w:rPr>
        <w:t>spektivy razvitiya v g. Omske // Vestnik OmGU. Seriya: EHkonomika. 2014. № 2. S.168.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 xml:space="preserve">7. Ganicheva E.V., Mihal'chenkov N.V. Maloe innovacionnoe predprinimatel'stvo tipichnyh regionov Central'noj Rossii: sostoyanie i razvitie // Vektor nauki TGU. 2014. </w:t>
      </w:r>
      <w:r>
        <w:rPr>
          <w:rFonts w:ascii="Times New Roman" w:hAnsi="Times New Roman"/>
          <w:sz w:val="24"/>
          <w:szCs w:val="24"/>
          <w:lang w:val="en-US"/>
        </w:rPr>
        <w:t>№ 3. S.109-112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8. Institucional'naya ehkonomika : ucheb. posobie / pod obshch. red. G.N. Makarovoj, V.A. Rudyakova. Irkutsk : Izd-vo BGUEHP, 2014. 316 s.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9. Kezhun L.A. Nalogovoe stimulirovanie innovacionnoj deyatel'nosti v rossijskoj ehkonomike na primere Sverdlovskoj oblasti / L.A. Kezhun, A.S. Nilova // Vestnik Ural'skogo instituta ehkonomiki, upravleniya i prava. S.43-49.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10. Kolmakova E.M. Faktory aktivizacii innovacionnoj deyatel'nosti rossijskih r</w:t>
      </w:r>
      <w:r w:rsidRPr="00596E04">
        <w:rPr>
          <w:rFonts w:ascii="Times New Roman" w:hAnsi="Times New Roman"/>
          <w:sz w:val="24"/>
          <w:szCs w:val="24"/>
          <w:lang w:val="en-US"/>
        </w:rPr>
        <w:t>e</w:t>
      </w:r>
      <w:r w:rsidRPr="00596E04">
        <w:rPr>
          <w:rFonts w:ascii="Times New Roman" w:hAnsi="Times New Roman"/>
          <w:sz w:val="24"/>
          <w:szCs w:val="24"/>
          <w:lang w:val="en-US"/>
        </w:rPr>
        <w:t xml:space="preserve">gionov // Vestnik CHelGU. </w:t>
      </w:r>
      <w:r>
        <w:rPr>
          <w:rFonts w:ascii="Times New Roman" w:hAnsi="Times New Roman"/>
          <w:sz w:val="24"/>
          <w:szCs w:val="24"/>
          <w:lang w:val="en-US"/>
        </w:rPr>
        <w:t>2012. № 3 (257). S.6-8</w:t>
      </w:r>
      <w:r w:rsidRPr="00596E04">
        <w:rPr>
          <w:rFonts w:ascii="Times New Roman" w:hAnsi="Times New Roman"/>
          <w:sz w:val="24"/>
          <w:szCs w:val="24"/>
          <w:lang w:val="en-US"/>
        </w:rPr>
        <w:t>.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11. Komarova O.V. Gosudarstvennaya podderzhka malogo predprinimatel'stva: te</w:t>
      </w:r>
      <w:r w:rsidRPr="00596E04">
        <w:rPr>
          <w:rFonts w:ascii="Times New Roman" w:hAnsi="Times New Roman"/>
          <w:sz w:val="24"/>
          <w:szCs w:val="24"/>
          <w:lang w:val="en-US"/>
        </w:rPr>
        <w:t>o</w:t>
      </w:r>
      <w:r w:rsidRPr="00596E04">
        <w:rPr>
          <w:rFonts w:ascii="Times New Roman" w:hAnsi="Times New Roman"/>
          <w:sz w:val="24"/>
          <w:szCs w:val="24"/>
          <w:lang w:val="en-US"/>
        </w:rPr>
        <w:t>reticheskij aspekt// ZHurnal ehkonomicheskoj teorii. 2010. № 4. S.48-56.</w:t>
      </w:r>
    </w:p>
    <w:p w:rsidR="00BB31F9" w:rsidRPr="009901D9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 xml:space="preserve">12. </w:t>
      </w:r>
      <w:r w:rsidRPr="00CA2C00">
        <w:rPr>
          <w:rFonts w:ascii="Times New Roman" w:hAnsi="Times New Roman"/>
          <w:sz w:val="24"/>
          <w:szCs w:val="24"/>
          <w:lang w:val="en-US"/>
        </w:rPr>
        <w:t>Kruzhkova T.I. Delovoj mir kak sociokul'turnyj i social'no-jekonomicheskij fenomen / T.I. Kruzhkova, O.V. Komarova // Vestnik Kostromskogo go-sudarstvennogo un</w:t>
      </w:r>
      <w:r w:rsidRPr="00CA2C00">
        <w:rPr>
          <w:rFonts w:ascii="Times New Roman" w:hAnsi="Times New Roman"/>
          <w:sz w:val="24"/>
          <w:szCs w:val="24"/>
          <w:lang w:val="en-US"/>
        </w:rPr>
        <w:t>i</w:t>
      </w:r>
      <w:r w:rsidRPr="00CA2C00">
        <w:rPr>
          <w:rFonts w:ascii="Times New Roman" w:hAnsi="Times New Roman"/>
          <w:sz w:val="24"/>
          <w:szCs w:val="24"/>
          <w:lang w:val="en-US"/>
        </w:rPr>
        <w:t>versiteta im. N.A. Nekrasova. 2011. Tom 17. № 3. S. 383-387.</w:t>
      </w:r>
    </w:p>
    <w:p w:rsidR="00BB31F9" w:rsidRPr="009901D9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9901D9">
        <w:rPr>
          <w:rFonts w:ascii="Times New Roman" w:hAnsi="Times New Roman"/>
          <w:sz w:val="24"/>
          <w:szCs w:val="24"/>
          <w:lang w:val="en-US"/>
        </w:rPr>
        <w:t xml:space="preserve">13. </w:t>
      </w:r>
      <w:r w:rsidRPr="00596E04">
        <w:rPr>
          <w:rFonts w:ascii="Times New Roman" w:hAnsi="Times New Roman"/>
          <w:sz w:val="24"/>
          <w:szCs w:val="24"/>
          <w:lang w:val="en-US"/>
        </w:rPr>
        <w:t>Komissarov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A</w:t>
      </w:r>
      <w:r w:rsidRPr="009901D9">
        <w:rPr>
          <w:rFonts w:ascii="Times New Roman" w:hAnsi="Times New Roman"/>
          <w:sz w:val="24"/>
          <w:szCs w:val="24"/>
          <w:lang w:val="en-US"/>
        </w:rPr>
        <w:t>.</w:t>
      </w:r>
      <w:r w:rsidRPr="00596E04">
        <w:rPr>
          <w:rFonts w:ascii="Times New Roman" w:hAnsi="Times New Roman"/>
          <w:sz w:val="24"/>
          <w:szCs w:val="24"/>
          <w:lang w:val="en-US"/>
        </w:rPr>
        <w:t>G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96E04">
        <w:rPr>
          <w:rFonts w:ascii="Times New Roman" w:hAnsi="Times New Roman"/>
          <w:sz w:val="24"/>
          <w:szCs w:val="24"/>
          <w:lang w:val="en-US"/>
        </w:rPr>
        <w:t>Gosudarstvennaya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podderzhka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innovacionnogo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predprin</w:t>
      </w:r>
      <w:r w:rsidRPr="00596E04">
        <w:rPr>
          <w:rFonts w:ascii="Times New Roman" w:hAnsi="Times New Roman"/>
          <w:sz w:val="24"/>
          <w:szCs w:val="24"/>
          <w:lang w:val="en-US"/>
        </w:rPr>
        <w:t>i</w:t>
      </w:r>
      <w:r w:rsidRPr="00596E04">
        <w:rPr>
          <w:rFonts w:ascii="Times New Roman" w:hAnsi="Times New Roman"/>
          <w:sz w:val="24"/>
          <w:szCs w:val="24"/>
          <w:lang w:val="en-US"/>
        </w:rPr>
        <w:t>matel</w:t>
      </w:r>
      <w:r w:rsidRPr="009901D9">
        <w:rPr>
          <w:rFonts w:ascii="Times New Roman" w:hAnsi="Times New Roman"/>
          <w:sz w:val="24"/>
          <w:szCs w:val="24"/>
          <w:lang w:val="en-US"/>
        </w:rPr>
        <w:t>'</w:t>
      </w:r>
      <w:r w:rsidRPr="00596E04">
        <w:rPr>
          <w:rFonts w:ascii="Times New Roman" w:hAnsi="Times New Roman"/>
          <w:sz w:val="24"/>
          <w:szCs w:val="24"/>
          <w:lang w:val="en-US"/>
        </w:rPr>
        <w:t>stva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596E04">
        <w:rPr>
          <w:rFonts w:ascii="Times New Roman" w:hAnsi="Times New Roman"/>
          <w:sz w:val="24"/>
          <w:szCs w:val="24"/>
          <w:lang w:val="en-US"/>
        </w:rPr>
        <w:t>Evropejskij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i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amerikanskij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opyt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// </w:t>
      </w:r>
      <w:r w:rsidRPr="00596E04">
        <w:rPr>
          <w:rFonts w:ascii="Times New Roman" w:hAnsi="Times New Roman"/>
          <w:sz w:val="24"/>
          <w:szCs w:val="24"/>
          <w:lang w:val="en-US"/>
        </w:rPr>
        <w:t>MIR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596E04">
        <w:rPr>
          <w:rFonts w:ascii="Times New Roman" w:hAnsi="Times New Roman"/>
          <w:sz w:val="24"/>
          <w:szCs w:val="24"/>
          <w:lang w:val="en-US"/>
        </w:rPr>
        <w:t>Modernizaciya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96E04">
        <w:rPr>
          <w:rFonts w:ascii="Times New Roman" w:hAnsi="Times New Roman"/>
          <w:sz w:val="24"/>
          <w:szCs w:val="24"/>
          <w:lang w:val="en-US"/>
        </w:rPr>
        <w:t>Innovacii. Razvitie). 2011. № 7 S. 66-68.</w:t>
      </w:r>
    </w:p>
    <w:p w:rsidR="00BB31F9" w:rsidRPr="009901D9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9901D9">
        <w:rPr>
          <w:rFonts w:ascii="Times New Roman" w:hAnsi="Times New Roman"/>
          <w:sz w:val="24"/>
          <w:szCs w:val="24"/>
          <w:lang w:val="en-US"/>
        </w:rPr>
        <w:t xml:space="preserve">14. </w:t>
      </w:r>
      <w:r w:rsidRPr="00596E04">
        <w:rPr>
          <w:rFonts w:ascii="Times New Roman" w:hAnsi="Times New Roman"/>
          <w:sz w:val="24"/>
          <w:szCs w:val="24"/>
          <w:lang w:val="en-US"/>
        </w:rPr>
        <w:t>Kosheleva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T</w:t>
      </w:r>
      <w:r w:rsidRPr="009901D9">
        <w:rPr>
          <w:rFonts w:ascii="Times New Roman" w:hAnsi="Times New Roman"/>
          <w:sz w:val="24"/>
          <w:szCs w:val="24"/>
          <w:lang w:val="en-US"/>
        </w:rPr>
        <w:t>.</w:t>
      </w:r>
      <w:r w:rsidRPr="00596E04">
        <w:rPr>
          <w:rFonts w:ascii="Times New Roman" w:hAnsi="Times New Roman"/>
          <w:sz w:val="24"/>
          <w:szCs w:val="24"/>
          <w:lang w:val="en-US"/>
        </w:rPr>
        <w:t>N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96E04">
        <w:rPr>
          <w:rFonts w:ascii="Times New Roman" w:hAnsi="Times New Roman"/>
          <w:sz w:val="24"/>
          <w:szCs w:val="24"/>
          <w:lang w:val="en-US"/>
        </w:rPr>
        <w:t>Innovacionnaya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infrastruktura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kak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uslovie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razvitiya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malogo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pre</w:t>
      </w:r>
      <w:r w:rsidRPr="00596E04">
        <w:rPr>
          <w:rFonts w:ascii="Times New Roman" w:hAnsi="Times New Roman"/>
          <w:sz w:val="24"/>
          <w:szCs w:val="24"/>
          <w:lang w:val="en-US"/>
        </w:rPr>
        <w:t>d</w:t>
      </w:r>
      <w:r w:rsidRPr="00596E04">
        <w:rPr>
          <w:rFonts w:ascii="Times New Roman" w:hAnsi="Times New Roman"/>
          <w:sz w:val="24"/>
          <w:szCs w:val="24"/>
          <w:lang w:val="en-US"/>
        </w:rPr>
        <w:t>prinimatel</w:t>
      </w:r>
      <w:r w:rsidRPr="009901D9">
        <w:rPr>
          <w:rFonts w:ascii="Times New Roman" w:hAnsi="Times New Roman"/>
          <w:sz w:val="24"/>
          <w:szCs w:val="24"/>
          <w:lang w:val="en-US"/>
        </w:rPr>
        <w:t>'</w:t>
      </w:r>
      <w:r w:rsidRPr="00596E04">
        <w:rPr>
          <w:rFonts w:ascii="Times New Roman" w:hAnsi="Times New Roman"/>
          <w:sz w:val="24"/>
          <w:szCs w:val="24"/>
          <w:lang w:val="en-US"/>
        </w:rPr>
        <w:t>stva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i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osnova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stanovleniya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nacional</w:t>
      </w:r>
      <w:r w:rsidRPr="009901D9">
        <w:rPr>
          <w:rFonts w:ascii="Times New Roman" w:hAnsi="Times New Roman"/>
          <w:sz w:val="24"/>
          <w:szCs w:val="24"/>
          <w:lang w:val="en-US"/>
        </w:rPr>
        <w:t>'</w:t>
      </w:r>
      <w:r w:rsidRPr="00596E04">
        <w:rPr>
          <w:rFonts w:ascii="Times New Roman" w:hAnsi="Times New Roman"/>
          <w:sz w:val="24"/>
          <w:szCs w:val="24"/>
          <w:lang w:val="en-US"/>
        </w:rPr>
        <w:t>noj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innovacionnoj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sistemy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// </w:t>
      </w:r>
      <w:r w:rsidRPr="00596E04">
        <w:rPr>
          <w:rFonts w:ascii="Times New Roman" w:hAnsi="Times New Roman"/>
          <w:sz w:val="24"/>
          <w:szCs w:val="24"/>
          <w:lang w:val="en-US"/>
        </w:rPr>
        <w:t>Problemy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sovr</w:t>
      </w:r>
      <w:r w:rsidRPr="00596E04">
        <w:rPr>
          <w:rFonts w:ascii="Times New Roman" w:hAnsi="Times New Roman"/>
          <w:sz w:val="24"/>
          <w:szCs w:val="24"/>
          <w:lang w:val="en-US"/>
        </w:rPr>
        <w:t>e</w:t>
      </w:r>
      <w:r w:rsidRPr="00596E04">
        <w:rPr>
          <w:rFonts w:ascii="Times New Roman" w:hAnsi="Times New Roman"/>
          <w:sz w:val="24"/>
          <w:szCs w:val="24"/>
          <w:lang w:val="en-US"/>
        </w:rPr>
        <w:t>mennoj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ehkonomiki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. 2013. № 2 (46). </w:t>
      </w:r>
      <w:r w:rsidRPr="00596E04">
        <w:rPr>
          <w:rFonts w:ascii="Times New Roman" w:hAnsi="Times New Roman"/>
          <w:sz w:val="24"/>
          <w:szCs w:val="24"/>
          <w:lang w:val="en-US"/>
        </w:rPr>
        <w:t>S</w:t>
      </w:r>
      <w:r w:rsidRPr="009901D9">
        <w:rPr>
          <w:rFonts w:ascii="Times New Roman" w:hAnsi="Times New Roman"/>
          <w:sz w:val="24"/>
          <w:szCs w:val="24"/>
          <w:lang w:val="en-US"/>
        </w:rPr>
        <w:t>. 342-344.</w:t>
      </w:r>
    </w:p>
    <w:p w:rsidR="00BB31F9" w:rsidRPr="00596E04" w:rsidRDefault="00BB31F9" w:rsidP="003B5B0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9901D9">
        <w:rPr>
          <w:rFonts w:ascii="Times New Roman" w:hAnsi="Times New Roman"/>
          <w:sz w:val="24"/>
          <w:szCs w:val="24"/>
          <w:lang w:val="en-US"/>
        </w:rPr>
        <w:t xml:space="preserve">15. </w:t>
      </w:r>
      <w:r w:rsidRPr="00596E04">
        <w:rPr>
          <w:rFonts w:ascii="Times New Roman" w:hAnsi="Times New Roman"/>
          <w:sz w:val="24"/>
          <w:szCs w:val="24"/>
          <w:lang w:val="en-US"/>
        </w:rPr>
        <w:t>Krutchankova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K</w:t>
      </w:r>
      <w:r w:rsidRPr="009901D9">
        <w:rPr>
          <w:rFonts w:ascii="Times New Roman" w:hAnsi="Times New Roman"/>
          <w:sz w:val="24"/>
          <w:szCs w:val="24"/>
          <w:lang w:val="en-US"/>
        </w:rPr>
        <w:t>.</w:t>
      </w:r>
      <w:r w:rsidRPr="00596E04">
        <w:rPr>
          <w:rFonts w:ascii="Times New Roman" w:hAnsi="Times New Roman"/>
          <w:sz w:val="24"/>
          <w:szCs w:val="24"/>
          <w:lang w:val="en-US"/>
        </w:rPr>
        <w:t>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., </w:t>
      </w:r>
      <w:r w:rsidRPr="00596E04">
        <w:rPr>
          <w:rFonts w:ascii="Times New Roman" w:hAnsi="Times New Roman"/>
          <w:sz w:val="24"/>
          <w:szCs w:val="24"/>
          <w:lang w:val="en-US"/>
        </w:rPr>
        <w:t>Buhtiyarova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T</w:t>
      </w:r>
      <w:r w:rsidRPr="009901D9">
        <w:rPr>
          <w:rFonts w:ascii="Times New Roman" w:hAnsi="Times New Roman"/>
          <w:sz w:val="24"/>
          <w:szCs w:val="24"/>
          <w:lang w:val="en-US"/>
        </w:rPr>
        <w:t>.</w:t>
      </w:r>
      <w:r w:rsidRPr="00596E04">
        <w:rPr>
          <w:rFonts w:ascii="Times New Roman" w:hAnsi="Times New Roman"/>
          <w:sz w:val="24"/>
          <w:szCs w:val="24"/>
          <w:lang w:val="en-US"/>
        </w:rPr>
        <w:t>I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96E04">
        <w:rPr>
          <w:rFonts w:ascii="Times New Roman" w:hAnsi="Times New Roman"/>
          <w:sz w:val="24"/>
          <w:szCs w:val="24"/>
          <w:lang w:val="en-US"/>
        </w:rPr>
        <w:t>Innovacionnaya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aktivnost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' </w:t>
      </w:r>
      <w:r w:rsidRPr="00596E04">
        <w:rPr>
          <w:rFonts w:ascii="Times New Roman" w:hAnsi="Times New Roman"/>
          <w:sz w:val="24"/>
          <w:szCs w:val="24"/>
          <w:lang w:val="en-US"/>
        </w:rPr>
        <w:t>predprin</w:t>
      </w:r>
      <w:r w:rsidRPr="00596E04">
        <w:rPr>
          <w:rFonts w:ascii="Times New Roman" w:hAnsi="Times New Roman"/>
          <w:sz w:val="24"/>
          <w:szCs w:val="24"/>
          <w:lang w:val="en-US"/>
        </w:rPr>
        <w:t>i</w:t>
      </w:r>
      <w:r w:rsidRPr="00596E04">
        <w:rPr>
          <w:rFonts w:ascii="Times New Roman" w:hAnsi="Times New Roman"/>
          <w:sz w:val="24"/>
          <w:szCs w:val="24"/>
          <w:lang w:val="en-US"/>
        </w:rPr>
        <w:t>matel</w:t>
      </w:r>
      <w:r w:rsidRPr="009901D9">
        <w:rPr>
          <w:rFonts w:ascii="Times New Roman" w:hAnsi="Times New Roman"/>
          <w:sz w:val="24"/>
          <w:szCs w:val="24"/>
          <w:lang w:val="en-US"/>
        </w:rPr>
        <w:t>'</w:t>
      </w:r>
      <w:r w:rsidRPr="00596E04">
        <w:rPr>
          <w:rFonts w:ascii="Times New Roman" w:hAnsi="Times New Roman"/>
          <w:sz w:val="24"/>
          <w:szCs w:val="24"/>
          <w:lang w:val="en-US"/>
        </w:rPr>
        <w:t>stva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Kurganskoj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oblasti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// </w:t>
      </w:r>
      <w:r w:rsidRPr="00596E04">
        <w:rPr>
          <w:rFonts w:ascii="Times New Roman" w:hAnsi="Times New Roman"/>
          <w:sz w:val="24"/>
          <w:szCs w:val="24"/>
          <w:lang w:val="en-US"/>
        </w:rPr>
        <w:t>AVU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. 2013. </w:t>
      </w:r>
      <w:r w:rsidRPr="00596E04">
        <w:rPr>
          <w:rFonts w:ascii="Times New Roman" w:hAnsi="Times New Roman"/>
          <w:sz w:val="24"/>
          <w:szCs w:val="24"/>
          <w:lang w:val="en-US"/>
        </w:rPr>
        <w:t>№10 (116) S.79-86.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1</w:t>
      </w:r>
      <w:r w:rsidRPr="00CA2C00">
        <w:rPr>
          <w:rFonts w:ascii="Times New Roman" w:hAnsi="Times New Roman"/>
          <w:sz w:val="24"/>
          <w:szCs w:val="24"/>
          <w:lang w:val="en-US"/>
        </w:rPr>
        <w:t>6</w:t>
      </w:r>
      <w:r w:rsidRPr="00596E04">
        <w:rPr>
          <w:rFonts w:ascii="Times New Roman" w:hAnsi="Times New Roman"/>
          <w:sz w:val="24"/>
          <w:szCs w:val="24"/>
          <w:lang w:val="en-US"/>
        </w:rPr>
        <w:t>. Kurpayanidi K.I. Institucional'nye osnovy sistemy gosudarstvennoj podderzhki malogo predprinimatel'stva: opyt SSHA // Nacional'nye interesy: prioritety i bezopasnost'. 2012. № 41 S.54-60.</w:t>
      </w:r>
    </w:p>
    <w:p w:rsidR="00BB31F9" w:rsidRPr="009901D9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1</w:t>
      </w:r>
      <w:r w:rsidRPr="00CA2C00">
        <w:rPr>
          <w:rFonts w:ascii="Times New Roman" w:hAnsi="Times New Roman"/>
          <w:sz w:val="24"/>
          <w:szCs w:val="24"/>
          <w:lang w:val="en-US"/>
        </w:rPr>
        <w:t>7</w:t>
      </w:r>
      <w:r w:rsidRPr="00596E04">
        <w:rPr>
          <w:rFonts w:ascii="Times New Roman" w:hAnsi="Times New Roman"/>
          <w:sz w:val="24"/>
          <w:szCs w:val="24"/>
          <w:lang w:val="en-US"/>
        </w:rPr>
        <w:t>. Laricheva E. A. Analiz innovacionnogo potenciala Bryanskoj oblasti i puti ego povysheniya // Innovacii. 2010. № 12. S.84-88.</w:t>
      </w:r>
    </w:p>
    <w:p w:rsidR="00BB31F9" w:rsidRPr="003B5B06" w:rsidRDefault="00BB31F9" w:rsidP="003B5B0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3B5B06">
        <w:rPr>
          <w:rFonts w:ascii="Times New Roman" w:hAnsi="Times New Roman"/>
          <w:sz w:val="24"/>
          <w:szCs w:val="24"/>
          <w:lang w:val="en-US"/>
        </w:rPr>
        <w:t>1</w:t>
      </w:r>
      <w:r w:rsidRPr="00CA2C00">
        <w:rPr>
          <w:rFonts w:ascii="Times New Roman" w:hAnsi="Times New Roman"/>
          <w:sz w:val="24"/>
          <w:szCs w:val="24"/>
          <w:lang w:val="en-US"/>
        </w:rPr>
        <w:t>8</w:t>
      </w:r>
      <w:r w:rsidRPr="003B5B06">
        <w:rPr>
          <w:rFonts w:ascii="Times New Roman" w:hAnsi="Times New Roman"/>
          <w:sz w:val="24"/>
          <w:szCs w:val="24"/>
          <w:lang w:val="en-US"/>
        </w:rPr>
        <w:t>. Makasheva N.P. Gosudarstvennaja podderzhka i finansirovanie innovacionnoj d</w:t>
      </w:r>
      <w:r w:rsidRPr="003B5B06">
        <w:rPr>
          <w:rFonts w:ascii="Times New Roman" w:hAnsi="Times New Roman"/>
          <w:sz w:val="24"/>
          <w:szCs w:val="24"/>
          <w:lang w:val="en-US"/>
        </w:rPr>
        <w:t>e</w:t>
      </w:r>
      <w:r w:rsidRPr="003B5B06">
        <w:rPr>
          <w:rFonts w:ascii="Times New Roman" w:hAnsi="Times New Roman"/>
          <w:sz w:val="24"/>
          <w:szCs w:val="24"/>
          <w:lang w:val="en-US"/>
        </w:rPr>
        <w:t xml:space="preserve">jatel'nosti v Rossii i stranah mira // Vestn. Tom. gos. un-ta. Jekonomika. 2013. № 3 (23) S.161-172. </w:t>
      </w:r>
    </w:p>
    <w:p w:rsidR="00BB31F9" w:rsidRPr="009901D9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3B5B06">
        <w:rPr>
          <w:rFonts w:ascii="Times New Roman" w:hAnsi="Times New Roman"/>
          <w:sz w:val="24"/>
          <w:szCs w:val="24"/>
          <w:lang w:val="en-US"/>
        </w:rPr>
        <w:t>1</w:t>
      </w:r>
      <w:r w:rsidRPr="00CA2C00">
        <w:rPr>
          <w:rFonts w:ascii="Times New Roman" w:hAnsi="Times New Roman"/>
          <w:sz w:val="24"/>
          <w:szCs w:val="24"/>
          <w:lang w:val="en-US"/>
        </w:rPr>
        <w:t>9</w:t>
      </w:r>
      <w:r w:rsidRPr="003B5B06">
        <w:rPr>
          <w:rFonts w:ascii="Times New Roman" w:hAnsi="Times New Roman"/>
          <w:sz w:val="24"/>
          <w:szCs w:val="24"/>
          <w:lang w:val="en-US"/>
        </w:rPr>
        <w:t>. Minakova E.I., Orlova S.A., Lazarenko L.E. Razvitie infrastruktury gosudarstve</w:t>
      </w:r>
      <w:r w:rsidRPr="003B5B06">
        <w:rPr>
          <w:rFonts w:ascii="Times New Roman" w:hAnsi="Times New Roman"/>
          <w:sz w:val="24"/>
          <w:szCs w:val="24"/>
          <w:lang w:val="en-US"/>
        </w:rPr>
        <w:t>n</w:t>
      </w:r>
      <w:r w:rsidRPr="003B5B06">
        <w:rPr>
          <w:rFonts w:ascii="Times New Roman" w:hAnsi="Times New Roman"/>
          <w:sz w:val="24"/>
          <w:szCs w:val="24"/>
          <w:lang w:val="en-US"/>
        </w:rPr>
        <w:t>noj podderzhki malyh i srednih predprijatij v Rossii i za rubezhom // Fundamental'nye issl</w:t>
      </w:r>
      <w:r w:rsidRPr="003B5B06">
        <w:rPr>
          <w:rFonts w:ascii="Times New Roman" w:hAnsi="Times New Roman"/>
          <w:sz w:val="24"/>
          <w:szCs w:val="24"/>
          <w:lang w:val="en-US"/>
        </w:rPr>
        <w:t>e</w:t>
      </w:r>
      <w:r w:rsidRPr="003B5B06">
        <w:rPr>
          <w:rFonts w:ascii="Times New Roman" w:hAnsi="Times New Roman"/>
          <w:sz w:val="24"/>
          <w:szCs w:val="24"/>
          <w:lang w:val="en-US"/>
        </w:rPr>
        <w:t xml:space="preserve">dovanija. </w:t>
      </w:r>
      <w:r w:rsidRPr="009901D9">
        <w:rPr>
          <w:rFonts w:ascii="Times New Roman" w:hAnsi="Times New Roman"/>
          <w:sz w:val="24"/>
          <w:szCs w:val="24"/>
          <w:lang w:val="en-US"/>
        </w:rPr>
        <w:t>2015. № 2-13 S.2925-2929.</w:t>
      </w:r>
    </w:p>
    <w:p w:rsidR="00BB31F9" w:rsidRPr="0093367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9901D9">
        <w:rPr>
          <w:rFonts w:ascii="Times New Roman" w:hAnsi="Times New Roman"/>
          <w:sz w:val="24"/>
          <w:szCs w:val="24"/>
          <w:lang w:val="en-US"/>
        </w:rPr>
        <w:t xml:space="preserve">20. </w:t>
      </w:r>
      <w:r w:rsidRPr="00596E04">
        <w:rPr>
          <w:rFonts w:ascii="Times New Roman" w:hAnsi="Times New Roman"/>
          <w:sz w:val="24"/>
          <w:szCs w:val="24"/>
          <w:lang w:val="en-US"/>
        </w:rPr>
        <w:t>Mihaleva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O</w:t>
      </w:r>
      <w:r w:rsidRPr="009901D9">
        <w:rPr>
          <w:rFonts w:ascii="Times New Roman" w:hAnsi="Times New Roman"/>
          <w:sz w:val="24"/>
          <w:szCs w:val="24"/>
          <w:lang w:val="en-US"/>
        </w:rPr>
        <w:t>.</w:t>
      </w:r>
      <w:r w:rsidRPr="00596E04">
        <w:rPr>
          <w:rFonts w:ascii="Times New Roman" w:hAnsi="Times New Roman"/>
          <w:sz w:val="24"/>
          <w:szCs w:val="24"/>
          <w:lang w:val="en-US"/>
        </w:rPr>
        <w:t>M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., </w:t>
      </w:r>
      <w:r w:rsidRPr="00596E04">
        <w:rPr>
          <w:rFonts w:ascii="Times New Roman" w:hAnsi="Times New Roman"/>
          <w:sz w:val="24"/>
          <w:szCs w:val="24"/>
          <w:lang w:val="en-US"/>
        </w:rPr>
        <w:t>Matyushkina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I</w:t>
      </w:r>
      <w:r w:rsidRPr="009901D9">
        <w:rPr>
          <w:rFonts w:ascii="Times New Roman" w:hAnsi="Times New Roman"/>
          <w:sz w:val="24"/>
          <w:szCs w:val="24"/>
          <w:lang w:val="en-US"/>
        </w:rPr>
        <w:t>.</w:t>
      </w:r>
      <w:r w:rsidRPr="00596E04">
        <w:rPr>
          <w:rFonts w:ascii="Times New Roman" w:hAnsi="Times New Roman"/>
          <w:sz w:val="24"/>
          <w:szCs w:val="24"/>
          <w:lang w:val="en-US"/>
        </w:rPr>
        <w:t>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., </w:t>
      </w:r>
      <w:r w:rsidRPr="00596E04">
        <w:rPr>
          <w:rFonts w:ascii="Times New Roman" w:hAnsi="Times New Roman"/>
          <w:sz w:val="24"/>
          <w:szCs w:val="24"/>
          <w:lang w:val="en-US"/>
        </w:rPr>
        <w:t>Gerasimenkova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S</w:t>
      </w:r>
      <w:r w:rsidRPr="009901D9">
        <w:rPr>
          <w:rFonts w:ascii="Times New Roman" w:hAnsi="Times New Roman"/>
          <w:sz w:val="24"/>
          <w:szCs w:val="24"/>
          <w:lang w:val="en-US"/>
        </w:rPr>
        <w:t>.</w:t>
      </w:r>
      <w:r w:rsidRPr="00596E04">
        <w:rPr>
          <w:rFonts w:ascii="Times New Roman" w:hAnsi="Times New Roman"/>
          <w:sz w:val="24"/>
          <w:szCs w:val="24"/>
          <w:lang w:val="en-US"/>
        </w:rPr>
        <w:t>V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96E04">
        <w:rPr>
          <w:rFonts w:ascii="Times New Roman" w:hAnsi="Times New Roman"/>
          <w:sz w:val="24"/>
          <w:szCs w:val="24"/>
          <w:lang w:val="en-US"/>
        </w:rPr>
        <w:t>Sovremennoe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sostoyanie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i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napravleniya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razvitiya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innovacionnoj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deyatel</w:t>
      </w:r>
      <w:r w:rsidRPr="009901D9">
        <w:rPr>
          <w:rFonts w:ascii="Times New Roman" w:hAnsi="Times New Roman"/>
          <w:sz w:val="24"/>
          <w:szCs w:val="24"/>
          <w:lang w:val="en-US"/>
        </w:rPr>
        <w:t>'</w:t>
      </w:r>
      <w:r w:rsidRPr="00596E04">
        <w:rPr>
          <w:rFonts w:ascii="Times New Roman" w:hAnsi="Times New Roman"/>
          <w:sz w:val="24"/>
          <w:szCs w:val="24"/>
          <w:lang w:val="en-US"/>
        </w:rPr>
        <w:t>nosti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v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Bryanskoj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oblasti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// </w:t>
      </w:r>
      <w:r w:rsidRPr="00596E04">
        <w:rPr>
          <w:rFonts w:ascii="Times New Roman" w:hAnsi="Times New Roman"/>
          <w:sz w:val="24"/>
          <w:szCs w:val="24"/>
          <w:lang w:val="en-US"/>
        </w:rPr>
        <w:t>Vestnik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Bryanskogo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gosudarstvennogo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universiteta</w:t>
      </w:r>
      <w:r w:rsidRPr="009901D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33674">
        <w:rPr>
          <w:rFonts w:ascii="Times New Roman" w:hAnsi="Times New Roman"/>
          <w:sz w:val="24"/>
          <w:szCs w:val="24"/>
          <w:lang w:val="en-US"/>
        </w:rPr>
        <w:t xml:space="preserve">2012. № 3 (2) </w:t>
      </w:r>
      <w:r w:rsidRPr="00596E04">
        <w:rPr>
          <w:rFonts w:ascii="Times New Roman" w:hAnsi="Times New Roman"/>
          <w:sz w:val="24"/>
          <w:szCs w:val="24"/>
          <w:lang w:val="en-US"/>
        </w:rPr>
        <w:t>S</w:t>
      </w:r>
      <w:r w:rsidRPr="00933674">
        <w:rPr>
          <w:rFonts w:ascii="Times New Roman" w:hAnsi="Times New Roman"/>
          <w:sz w:val="24"/>
          <w:szCs w:val="24"/>
          <w:lang w:val="en-US"/>
        </w:rPr>
        <w:t>.224-227.</w:t>
      </w:r>
    </w:p>
    <w:p w:rsidR="00BB31F9" w:rsidRPr="009901D9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933674">
        <w:rPr>
          <w:rFonts w:ascii="Times New Roman" w:hAnsi="Times New Roman"/>
          <w:sz w:val="24"/>
          <w:szCs w:val="24"/>
          <w:lang w:val="en-US"/>
        </w:rPr>
        <w:t xml:space="preserve">21. </w:t>
      </w:r>
      <w:r w:rsidRPr="00596E04">
        <w:rPr>
          <w:rFonts w:ascii="Times New Roman" w:hAnsi="Times New Roman"/>
          <w:sz w:val="24"/>
          <w:szCs w:val="24"/>
          <w:lang w:val="en-US"/>
        </w:rPr>
        <w:t>Stepanenko</w:t>
      </w:r>
      <w:r w:rsidRPr="0093367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D</w:t>
      </w:r>
      <w:r w:rsidRPr="00933674">
        <w:rPr>
          <w:rFonts w:ascii="Times New Roman" w:hAnsi="Times New Roman"/>
          <w:sz w:val="24"/>
          <w:szCs w:val="24"/>
          <w:lang w:val="en-US"/>
        </w:rPr>
        <w:t>.</w:t>
      </w:r>
      <w:r w:rsidRPr="00596E04">
        <w:rPr>
          <w:rFonts w:ascii="Times New Roman" w:hAnsi="Times New Roman"/>
          <w:sz w:val="24"/>
          <w:szCs w:val="24"/>
          <w:lang w:val="en-US"/>
        </w:rPr>
        <w:t>M</w:t>
      </w:r>
      <w:r w:rsidRPr="0093367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96E04">
        <w:rPr>
          <w:rFonts w:ascii="Times New Roman" w:hAnsi="Times New Roman"/>
          <w:sz w:val="24"/>
          <w:szCs w:val="24"/>
          <w:lang w:val="en-US"/>
        </w:rPr>
        <w:t>Termin</w:t>
      </w:r>
      <w:r w:rsidRPr="00933674">
        <w:rPr>
          <w:rFonts w:ascii="Times New Roman" w:hAnsi="Times New Roman"/>
          <w:sz w:val="24"/>
          <w:szCs w:val="24"/>
          <w:lang w:val="en-US"/>
        </w:rPr>
        <w:t xml:space="preserve"> «</w:t>
      </w:r>
      <w:r w:rsidRPr="00596E04">
        <w:rPr>
          <w:rFonts w:ascii="Times New Roman" w:hAnsi="Times New Roman"/>
          <w:sz w:val="24"/>
          <w:szCs w:val="24"/>
          <w:lang w:val="en-US"/>
        </w:rPr>
        <w:t>innovaciya</w:t>
      </w:r>
      <w:r w:rsidRPr="00933674">
        <w:rPr>
          <w:rFonts w:ascii="Times New Roman" w:hAnsi="Times New Roman"/>
          <w:sz w:val="24"/>
          <w:szCs w:val="24"/>
          <w:lang w:val="en-US"/>
        </w:rPr>
        <w:t xml:space="preserve">» </w:t>
      </w:r>
      <w:r w:rsidRPr="00596E04">
        <w:rPr>
          <w:rFonts w:ascii="Times New Roman" w:hAnsi="Times New Roman"/>
          <w:sz w:val="24"/>
          <w:szCs w:val="24"/>
          <w:lang w:val="en-US"/>
        </w:rPr>
        <w:t>kak</w:t>
      </w:r>
      <w:r w:rsidRPr="0093367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kategorial</w:t>
      </w:r>
      <w:r w:rsidRPr="00933674">
        <w:rPr>
          <w:rFonts w:ascii="Times New Roman" w:hAnsi="Times New Roman"/>
          <w:sz w:val="24"/>
          <w:szCs w:val="24"/>
          <w:lang w:val="en-US"/>
        </w:rPr>
        <w:t>'</w:t>
      </w:r>
      <w:r w:rsidRPr="00596E04">
        <w:rPr>
          <w:rFonts w:ascii="Times New Roman" w:hAnsi="Times New Roman"/>
          <w:sz w:val="24"/>
          <w:szCs w:val="24"/>
          <w:lang w:val="en-US"/>
        </w:rPr>
        <w:t>naya</w:t>
      </w:r>
      <w:r w:rsidRPr="0093367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osnova</w:t>
      </w:r>
      <w:r w:rsidRPr="0093367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sovokupnosti</w:t>
      </w:r>
      <w:r w:rsidRPr="0093367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vzaimosvyazannyh</w:t>
      </w:r>
      <w:r w:rsidRPr="0093367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ponyatij</w:t>
      </w:r>
      <w:r w:rsidRPr="00933674">
        <w:rPr>
          <w:rFonts w:ascii="Times New Roman" w:hAnsi="Times New Roman"/>
          <w:sz w:val="24"/>
          <w:szCs w:val="24"/>
          <w:lang w:val="en-US"/>
        </w:rPr>
        <w:t xml:space="preserve"> // </w:t>
      </w:r>
      <w:r w:rsidRPr="00596E04">
        <w:rPr>
          <w:rFonts w:ascii="Times New Roman" w:hAnsi="Times New Roman"/>
          <w:sz w:val="24"/>
          <w:szCs w:val="24"/>
          <w:lang w:val="en-US"/>
        </w:rPr>
        <w:t>Nauka</w:t>
      </w:r>
      <w:r w:rsidRPr="0093367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6E04">
        <w:rPr>
          <w:rFonts w:ascii="Times New Roman" w:hAnsi="Times New Roman"/>
          <w:sz w:val="24"/>
          <w:szCs w:val="24"/>
          <w:lang w:val="en-US"/>
        </w:rPr>
        <w:t>Krasnoyar</w:t>
      </w:r>
      <w:r w:rsidRPr="00933674">
        <w:rPr>
          <w:rFonts w:ascii="Times New Roman" w:hAnsi="Times New Roman"/>
          <w:sz w:val="24"/>
          <w:szCs w:val="24"/>
          <w:lang w:val="en-US"/>
        </w:rPr>
        <w:t>'</w:t>
      </w:r>
      <w:r w:rsidRPr="00596E04">
        <w:rPr>
          <w:rFonts w:ascii="Times New Roman" w:hAnsi="Times New Roman"/>
          <w:sz w:val="24"/>
          <w:szCs w:val="24"/>
          <w:lang w:val="en-US"/>
        </w:rPr>
        <w:t>ya</w:t>
      </w:r>
      <w:r w:rsidRPr="00933674">
        <w:rPr>
          <w:rFonts w:ascii="Times New Roman" w:hAnsi="Times New Roman"/>
          <w:sz w:val="24"/>
          <w:szCs w:val="24"/>
          <w:lang w:val="en-US"/>
        </w:rPr>
        <w:t xml:space="preserve">. 2012. № 1 (01). </w:t>
      </w:r>
      <w:r w:rsidRPr="00596E04">
        <w:rPr>
          <w:rFonts w:ascii="Times New Roman" w:hAnsi="Times New Roman"/>
          <w:sz w:val="24"/>
          <w:szCs w:val="24"/>
          <w:lang w:val="en-US"/>
        </w:rPr>
        <w:t>S</w:t>
      </w:r>
      <w:r w:rsidRPr="009901D9">
        <w:rPr>
          <w:rFonts w:ascii="Times New Roman" w:hAnsi="Times New Roman"/>
          <w:sz w:val="24"/>
          <w:szCs w:val="24"/>
          <w:lang w:val="en-US"/>
        </w:rPr>
        <w:t>.68.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2</w:t>
      </w:r>
      <w:r w:rsidRPr="00CA2C00">
        <w:rPr>
          <w:rFonts w:ascii="Times New Roman" w:hAnsi="Times New Roman"/>
          <w:sz w:val="24"/>
          <w:szCs w:val="24"/>
          <w:lang w:val="en-US"/>
        </w:rPr>
        <w:t>2</w:t>
      </w:r>
      <w:r w:rsidRPr="00596E04">
        <w:rPr>
          <w:rFonts w:ascii="Times New Roman" w:hAnsi="Times New Roman"/>
          <w:sz w:val="24"/>
          <w:szCs w:val="24"/>
          <w:lang w:val="en-US"/>
        </w:rPr>
        <w:t>. Fedorov O.V., Nemcev S.G. Innovacionnaya deyatel'nost' regionov Privolzhskogo federal'nogo okruga // Vestnik CHGU. 201</w:t>
      </w:r>
      <w:r>
        <w:rPr>
          <w:rFonts w:ascii="Times New Roman" w:hAnsi="Times New Roman"/>
          <w:sz w:val="24"/>
          <w:szCs w:val="24"/>
          <w:lang w:val="en-US"/>
        </w:rPr>
        <w:t>3. № 2. S.324-327</w:t>
      </w:r>
      <w:r w:rsidRPr="00596E04">
        <w:rPr>
          <w:rFonts w:ascii="Times New Roman" w:hAnsi="Times New Roman"/>
          <w:sz w:val="24"/>
          <w:szCs w:val="24"/>
          <w:lang w:val="en-US"/>
        </w:rPr>
        <w:t>.</w:t>
      </w:r>
    </w:p>
    <w:p w:rsidR="00BB31F9" w:rsidRPr="00F14132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2</w:t>
      </w:r>
      <w:r w:rsidRPr="00CA2C00">
        <w:rPr>
          <w:rFonts w:ascii="Times New Roman" w:hAnsi="Times New Roman"/>
          <w:sz w:val="24"/>
          <w:szCs w:val="24"/>
          <w:lang w:val="en-US"/>
        </w:rPr>
        <w:t>3</w:t>
      </w:r>
      <w:r w:rsidRPr="00596E0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14132">
        <w:rPr>
          <w:rFonts w:ascii="Times New Roman" w:hAnsi="Times New Roman"/>
          <w:sz w:val="24"/>
          <w:szCs w:val="24"/>
          <w:lang w:val="en-US"/>
        </w:rPr>
        <w:t>Carree, M., van Stel, A., Thurik, R. et al. Economic Development and Business Ownership: an Analysis using Data of 23 OECD Countries in the Period 1976-1996 // Small Business Economics (2002) 19: 271–290. doi:10.1023/A:1019604426387</w:t>
      </w:r>
    </w:p>
    <w:p w:rsidR="00BB31F9" w:rsidRPr="00F14132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2</w:t>
      </w:r>
      <w:r w:rsidRPr="00CA2C00">
        <w:rPr>
          <w:rFonts w:ascii="Times New Roman" w:hAnsi="Times New Roman"/>
          <w:sz w:val="24"/>
          <w:szCs w:val="24"/>
          <w:lang w:val="en-US"/>
        </w:rPr>
        <w:t>4</w:t>
      </w:r>
      <w:r w:rsidRPr="00596E0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14132">
        <w:rPr>
          <w:rFonts w:ascii="Times New Roman" w:hAnsi="Times New Roman"/>
          <w:sz w:val="24"/>
          <w:szCs w:val="24"/>
          <w:lang w:val="en-US"/>
        </w:rPr>
        <w:t xml:space="preserve">Veciana, J.M. Urbano, D. The institutional approach to entrepreneurship research. </w:t>
      </w:r>
      <w:hyperlink r:id="rId8" w:tooltip="International Entrepreneurship and Management Journal" w:history="1">
        <w:r w:rsidRPr="00F14132">
          <w:rPr>
            <w:rFonts w:ascii="Times New Roman" w:hAnsi="Times New Roman"/>
            <w:sz w:val="24"/>
            <w:szCs w:val="24"/>
            <w:lang w:val="en-US"/>
          </w:rPr>
          <w:t>International Entrepreneurship and Management Journal</w:t>
        </w:r>
      </w:hyperlink>
      <w:r w:rsidRPr="00F14132">
        <w:rPr>
          <w:rFonts w:ascii="Times New Roman" w:hAnsi="Times New Roman"/>
          <w:sz w:val="24"/>
          <w:szCs w:val="24"/>
          <w:lang w:val="en-US"/>
        </w:rPr>
        <w:t xml:space="preserve"> (2008), 4: 365–379. DOI 10.1007/s11365-008-0081-4.</w:t>
      </w:r>
    </w:p>
    <w:p w:rsidR="00BB31F9" w:rsidRPr="00596E04" w:rsidRDefault="00BB31F9" w:rsidP="00596E0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596E04">
        <w:rPr>
          <w:rFonts w:ascii="Times New Roman" w:hAnsi="Times New Roman"/>
          <w:sz w:val="24"/>
          <w:szCs w:val="24"/>
          <w:lang w:val="en-US"/>
        </w:rPr>
        <w:t>2</w:t>
      </w:r>
      <w:r w:rsidRPr="00CA2C00">
        <w:rPr>
          <w:rFonts w:ascii="Times New Roman" w:hAnsi="Times New Roman"/>
          <w:sz w:val="24"/>
          <w:szCs w:val="24"/>
          <w:lang w:val="en-US"/>
        </w:rPr>
        <w:t>5</w:t>
      </w:r>
      <w:r w:rsidRPr="00596E0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14132">
        <w:rPr>
          <w:rFonts w:ascii="Times New Roman" w:hAnsi="Times New Roman"/>
          <w:sz w:val="24"/>
          <w:szCs w:val="24"/>
          <w:lang w:val="en-US"/>
        </w:rPr>
        <w:t>Wong P.K, Ho Y.P, Autio E. Entrepreneurship, Innovation and Economic Growth: Evidence from GEM data Small Business Economics (2005) 24: 335–350.</w:t>
      </w:r>
      <w:r>
        <w:rPr>
          <w:rFonts w:ascii="Times New Roman" w:hAnsi="Times New Roman"/>
          <w:sz w:val="24"/>
          <w:szCs w:val="24"/>
          <w:lang w:val="en-US"/>
        </w:rPr>
        <w:t xml:space="preserve"> doi 10.1007/s11187-005-2000-1.</w:t>
      </w:r>
    </w:p>
    <w:sectPr w:rsidR="00BB31F9" w:rsidRPr="00596E04" w:rsidSect="00933674">
      <w:headerReference w:type="even" r:id="rId9"/>
      <w:headerReference w:type="default" r:id="rId10"/>
      <w:footerReference w:type="default" r:id="rId11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1F9" w:rsidRDefault="00BB31F9" w:rsidP="00B40680">
      <w:pPr>
        <w:spacing w:after="0" w:line="240" w:lineRule="auto"/>
      </w:pPr>
      <w:r>
        <w:separator/>
      </w:r>
    </w:p>
  </w:endnote>
  <w:endnote w:type="continuationSeparator" w:id="0">
    <w:p w:rsidR="00BB31F9" w:rsidRDefault="00BB31F9" w:rsidP="00B4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1F9" w:rsidRDefault="00BB31F9">
    <w:pPr>
      <w:pStyle w:val="Footer"/>
    </w:pPr>
    <w:bookmarkStart w:id="0" w:name="_Hlk398489015"/>
    <w:r w:rsidRPr="004E2C0D">
      <w:rPr>
        <w:rFonts w:ascii="Times New Roman" w:hAnsi="Times New Roman"/>
        <w:sz w:val="24"/>
        <w:szCs w:val="24"/>
      </w:rPr>
      <w:t>http://ej.kubagro.ru/201</w:t>
    </w:r>
    <w:r w:rsidRPr="004E2C0D">
      <w:rPr>
        <w:rFonts w:ascii="Times New Roman" w:hAnsi="Times New Roman"/>
        <w:sz w:val="24"/>
        <w:szCs w:val="24"/>
        <w:lang w:val="en-US"/>
      </w:rPr>
      <w:t>6</w:t>
    </w:r>
    <w:r w:rsidRPr="004E2C0D">
      <w:rPr>
        <w:rFonts w:ascii="Times New Roman" w:hAnsi="Times New Roman"/>
        <w:sz w:val="24"/>
        <w:szCs w:val="24"/>
      </w:rPr>
      <w:t>/0</w:t>
    </w:r>
    <w:r w:rsidRPr="004E2C0D">
      <w:rPr>
        <w:rFonts w:ascii="Times New Roman" w:hAnsi="Times New Roman"/>
        <w:sz w:val="24"/>
        <w:szCs w:val="24"/>
        <w:lang w:val="en-US"/>
      </w:rPr>
      <w:t>9</w:t>
    </w:r>
    <w:r w:rsidRPr="004E2C0D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28</w:t>
    </w:r>
    <w:r w:rsidRPr="004E2C0D">
      <w:rPr>
        <w:rFonts w:ascii="Times New Roman" w:hAnsi="Times New Roman"/>
        <w:sz w:val="24"/>
        <w:szCs w:val="24"/>
      </w:rPr>
      <w:t>.pdf</w:t>
    </w:r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1F9" w:rsidRDefault="00BB31F9" w:rsidP="00B40680">
      <w:pPr>
        <w:spacing w:after="0" w:line="240" w:lineRule="auto"/>
      </w:pPr>
      <w:r>
        <w:separator/>
      </w:r>
    </w:p>
  </w:footnote>
  <w:footnote w:type="continuationSeparator" w:id="0">
    <w:p w:rsidR="00BB31F9" w:rsidRDefault="00BB31F9" w:rsidP="00B40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1F9" w:rsidRDefault="00BB31F9" w:rsidP="000D7FF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31F9" w:rsidRDefault="00BB31F9" w:rsidP="0093367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1F9" w:rsidRPr="00933674" w:rsidRDefault="00BB31F9" w:rsidP="000D7FF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33674">
      <w:rPr>
        <w:rStyle w:val="PageNumber"/>
        <w:rFonts w:ascii="Times New Roman" w:hAnsi="Times New Roman"/>
        <w:sz w:val="28"/>
        <w:szCs w:val="28"/>
      </w:rPr>
      <w:fldChar w:fldCharType="begin"/>
    </w:r>
    <w:r w:rsidRPr="0093367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3367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933674">
      <w:rPr>
        <w:rStyle w:val="PageNumber"/>
        <w:rFonts w:ascii="Times New Roman" w:hAnsi="Times New Roman"/>
        <w:sz w:val="28"/>
        <w:szCs w:val="28"/>
      </w:rPr>
      <w:fldChar w:fldCharType="end"/>
    </w:r>
  </w:p>
  <w:p w:rsidR="00BB31F9" w:rsidRDefault="00BB31F9" w:rsidP="00933674">
    <w:pPr>
      <w:pStyle w:val="Header"/>
      <w:ind w:right="360"/>
    </w:pPr>
    <w:r w:rsidRPr="005A5319">
      <w:rPr>
        <w:rFonts w:ascii="Times New Roman" w:hAnsi="Times New Roman"/>
        <w:sz w:val="24"/>
        <w:szCs w:val="24"/>
      </w:rPr>
      <w:t>Научный журнал КубГАУ, №1</w:t>
    </w:r>
    <w:r w:rsidRPr="005A5319">
      <w:rPr>
        <w:rFonts w:ascii="Times New Roman" w:hAnsi="Times New Roman"/>
        <w:sz w:val="24"/>
        <w:szCs w:val="24"/>
        <w:lang w:val="en-US"/>
      </w:rPr>
      <w:t>23</w:t>
    </w:r>
    <w:r w:rsidRPr="005A5319">
      <w:rPr>
        <w:rFonts w:ascii="Times New Roman" w:hAnsi="Times New Roman"/>
        <w:sz w:val="24"/>
        <w:szCs w:val="24"/>
      </w:rPr>
      <w:t>(0</w:t>
    </w:r>
    <w:r w:rsidRPr="005A5319">
      <w:rPr>
        <w:rFonts w:ascii="Times New Roman" w:hAnsi="Times New Roman"/>
        <w:sz w:val="24"/>
        <w:szCs w:val="24"/>
        <w:lang w:val="en-US"/>
      </w:rPr>
      <w:t>9</w:t>
    </w:r>
    <w:r w:rsidRPr="005A5319">
      <w:rPr>
        <w:rFonts w:ascii="Times New Roman" w:hAnsi="Times New Roman"/>
        <w:sz w:val="24"/>
        <w:szCs w:val="24"/>
      </w:rPr>
      <w:t>), 201</w:t>
    </w:r>
    <w:r w:rsidRPr="005A5319">
      <w:rPr>
        <w:rFonts w:ascii="Times New Roman" w:hAnsi="Times New Roman"/>
        <w:sz w:val="24"/>
        <w:szCs w:val="24"/>
        <w:lang w:val="en-US"/>
      </w:rPr>
      <w:t>6</w:t>
    </w:r>
    <w:r w:rsidRPr="005A5319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34AEE"/>
    <w:multiLevelType w:val="hybridMultilevel"/>
    <w:tmpl w:val="B2AAD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9833FE"/>
    <w:multiLevelType w:val="hybridMultilevel"/>
    <w:tmpl w:val="B2AAD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A2307D"/>
    <w:multiLevelType w:val="hybridMultilevel"/>
    <w:tmpl w:val="B8DEB5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9E2D78"/>
    <w:multiLevelType w:val="hybridMultilevel"/>
    <w:tmpl w:val="B2AAD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9D394B"/>
    <w:multiLevelType w:val="hybridMultilevel"/>
    <w:tmpl w:val="B2AAD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7E30B4"/>
    <w:multiLevelType w:val="hybridMultilevel"/>
    <w:tmpl w:val="B2AAD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pos w:val="sectEnd"/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680"/>
    <w:rsid w:val="000006F0"/>
    <w:rsid w:val="000028B2"/>
    <w:rsid w:val="0000702A"/>
    <w:rsid w:val="000076AC"/>
    <w:rsid w:val="0001400F"/>
    <w:rsid w:val="0001748D"/>
    <w:rsid w:val="00017EEE"/>
    <w:rsid w:val="00020354"/>
    <w:rsid w:val="00036551"/>
    <w:rsid w:val="00037F01"/>
    <w:rsid w:val="00040C55"/>
    <w:rsid w:val="00042399"/>
    <w:rsid w:val="00044AEF"/>
    <w:rsid w:val="000453F4"/>
    <w:rsid w:val="00046925"/>
    <w:rsid w:val="000543D1"/>
    <w:rsid w:val="00060E96"/>
    <w:rsid w:val="00061088"/>
    <w:rsid w:val="00063364"/>
    <w:rsid w:val="00064152"/>
    <w:rsid w:val="000659D7"/>
    <w:rsid w:val="000767A7"/>
    <w:rsid w:val="00081C67"/>
    <w:rsid w:val="00083E72"/>
    <w:rsid w:val="0008563A"/>
    <w:rsid w:val="00085D12"/>
    <w:rsid w:val="00086FFA"/>
    <w:rsid w:val="000875A2"/>
    <w:rsid w:val="000A122C"/>
    <w:rsid w:val="000A1D1D"/>
    <w:rsid w:val="000A327B"/>
    <w:rsid w:val="000A53EE"/>
    <w:rsid w:val="000A69CF"/>
    <w:rsid w:val="000A7969"/>
    <w:rsid w:val="000A7C95"/>
    <w:rsid w:val="000B6401"/>
    <w:rsid w:val="000C0D69"/>
    <w:rsid w:val="000C6A29"/>
    <w:rsid w:val="000C77FD"/>
    <w:rsid w:val="000D0F5E"/>
    <w:rsid w:val="000D17D5"/>
    <w:rsid w:val="000D3FE7"/>
    <w:rsid w:val="000D5D92"/>
    <w:rsid w:val="000D7FF9"/>
    <w:rsid w:val="000E1FC3"/>
    <w:rsid w:val="000E4FCB"/>
    <w:rsid w:val="000F4573"/>
    <w:rsid w:val="000F7337"/>
    <w:rsid w:val="00103714"/>
    <w:rsid w:val="00103AB8"/>
    <w:rsid w:val="00104B26"/>
    <w:rsid w:val="00105078"/>
    <w:rsid w:val="00112BD2"/>
    <w:rsid w:val="00112DBF"/>
    <w:rsid w:val="00113C80"/>
    <w:rsid w:val="00121218"/>
    <w:rsid w:val="0012489B"/>
    <w:rsid w:val="0012492D"/>
    <w:rsid w:val="001335E1"/>
    <w:rsid w:val="00135AD6"/>
    <w:rsid w:val="00144FFF"/>
    <w:rsid w:val="00146884"/>
    <w:rsid w:val="00150780"/>
    <w:rsid w:val="00153262"/>
    <w:rsid w:val="00160CE7"/>
    <w:rsid w:val="00162DC4"/>
    <w:rsid w:val="00172751"/>
    <w:rsid w:val="001730D2"/>
    <w:rsid w:val="00186675"/>
    <w:rsid w:val="00187246"/>
    <w:rsid w:val="00187BFB"/>
    <w:rsid w:val="001908E1"/>
    <w:rsid w:val="00193450"/>
    <w:rsid w:val="00195084"/>
    <w:rsid w:val="001A106D"/>
    <w:rsid w:val="001A1823"/>
    <w:rsid w:val="001A3B40"/>
    <w:rsid w:val="001A41FE"/>
    <w:rsid w:val="001A5E4E"/>
    <w:rsid w:val="001B20DF"/>
    <w:rsid w:val="001B2B6E"/>
    <w:rsid w:val="001B3B46"/>
    <w:rsid w:val="001B464E"/>
    <w:rsid w:val="001B4D6D"/>
    <w:rsid w:val="001B5090"/>
    <w:rsid w:val="001B696A"/>
    <w:rsid w:val="001C2DDE"/>
    <w:rsid w:val="001C3595"/>
    <w:rsid w:val="001C57EC"/>
    <w:rsid w:val="001D003C"/>
    <w:rsid w:val="001D0BF8"/>
    <w:rsid w:val="001D3E63"/>
    <w:rsid w:val="001D4CDB"/>
    <w:rsid w:val="001D518E"/>
    <w:rsid w:val="001E2C61"/>
    <w:rsid w:val="001E5537"/>
    <w:rsid w:val="001E6BFA"/>
    <w:rsid w:val="001E70B3"/>
    <w:rsid w:val="001F3942"/>
    <w:rsid w:val="001F4480"/>
    <w:rsid w:val="0020221E"/>
    <w:rsid w:val="002123CA"/>
    <w:rsid w:val="00212DB0"/>
    <w:rsid w:val="00216A6A"/>
    <w:rsid w:val="00222769"/>
    <w:rsid w:val="00222965"/>
    <w:rsid w:val="00222CE3"/>
    <w:rsid w:val="0022328B"/>
    <w:rsid w:val="00226BB9"/>
    <w:rsid w:val="00227657"/>
    <w:rsid w:val="00230345"/>
    <w:rsid w:val="0023482D"/>
    <w:rsid w:val="002366E8"/>
    <w:rsid w:val="0024022B"/>
    <w:rsid w:val="002410B7"/>
    <w:rsid w:val="002428E8"/>
    <w:rsid w:val="00245C34"/>
    <w:rsid w:val="002461D5"/>
    <w:rsid w:val="0024742F"/>
    <w:rsid w:val="002475FD"/>
    <w:rsid w:val="0025067F"/>
    <w:rsid w:val="00251BC9"/>
    <w:rsid w:val="00255927"/>
    <w:rsid w:val="0026188F"/>
    <w:rsid w:val="0026256F"/>
    <w:rsid w:val="00262EB4"/>
    <w:rsid w:val="002647F3"/>
    <w:rsid w:val="00266DBC"/>
    <w:rsid w:val="00270C25"/>
    <w:rsid w:val="00271C21"/>
    <w:rsid w:val="00272ECD"/>
    <w:rsid w:val="00283F90"/>
    <w:rsid w:val="00286E62"/>
    <w:rsid w:val="0028711B"/>
    <w:rsid w:val="002905BD"/>
    <w:rsid w:val="002970F2"/>
    <w:rsid w:val="002A0D41"/>
    <w:rsid w:val="002A24FB"/>
    <w:rsid w:val="002A356F"/>
    <w:rsid w:val="002A465B"/>
    <w:rsid w:val="002A63D2"/>
    <w:rsid w:val="002B15B5"/>
    <w:rsid w:val="002B3F7B"/>
    <w:rsid w:val="002B511A"/>
    <w:rsid w:val="002B648C"/>
    <w:rsid w:val="002B7AE8"/>
    <w:rsid w:val="002C2175"/>
    <w:rsid w:val="002C2253"/>
    <w:rsid w:val="002C4643"/>
    <w:rsid w:val="002C5F84"/>
    <w:rsid w:val="002D4A1A"/>
    <w:rsid w:val="002F0EBD"/>
    <w:rsid w:val="002F33D5"/>
    <w:rsid w:val="002F54EB"/>
    <w:rsid w:val="002F6C5D"/>
    <w:rsid w:val="00305A74"/>
    <w:rsid w:val="003064E1"/>
    <w:rsid w:val="003075A6"/>
    <w:rsid w:val="00310254"/>
    <w:rsid w:val="003108EA"/>
    <w:rsid w:val="003112D0"/>
    <w:rsid w:val="00311421"/>
    <w:rsid w:val="003127AD"/>
    <w:rsid w:val="00320910"/>
    <w:rsid w:val="003260A0"/>
    <w:rsid w:val="0032741D"/>
    <w:rsid w:val="00327999"/>
    <w:rsid w:val="00336C58"/>
    <w:rsid w:val="00337475"/>
    <w:rsid w:val="00341F07"/>
    <w:rsid w:val="0034228A"/>
    <w:rsid w:val="0034634A"/>
    <w:rsid w:val="003464C4"/>
    <w:rsid w:val="0035033E"/>
    <w:rsid w:val="003522E6"/>
    <w:rsid w:val="003646C6"/>
    <w:rsid w:val="00371011"/>
    <w:rsid w:val="00371DF5"/>
    <w:rsid w:val="003722BA"/>
    <w:rsid w:val="00372DA9"/>
    <w:rsid w:val="00373361"/>
    <w:rsid w:val="00373CC6"/>
    <w:rsid w:val="00375344"/>
    <w:rsid w:val="003758CD"/>
    <w:rsid w:val="00377150"/>
    <w:rsid w:val="00377BC8"/>
    <w:rsid w:val="00381BB9"/>
    <w:rsid w:val="0038207C"/>
    <w:rsid w:val="00382446"/>
    <w:rsid w:val="003A311E"/>
    <w:rsid w:val="003A365C"/>
    <w:rsid w:val="003A41D3"/>
    <w:rsid w:val="003A46EE"/>
    <w:rsid w:val="003B2FAD"/>
    <w:rsid w:val="003B557D"/>
    <w:rsid w:val="003B5B06"/>
    <w:rsid w:val="003C4547"/>
    <w:rsid w:val="003D226E"/>
    <w:rsid w:val="003D5909"/>
    <w:rsid w:val="003D5D3A"/>
    <w:rsid w:val="003E01C8"/>
    <w:rsid w:val="003E51DB"/>
    <w:rsid w:val="003F3528"/>
    <w:rsid w:val="003F5271"/>
    <w:rsid w:val="003F5AF3"/>
    <w:rsid w:val="004020C6"/>
    <w:rsid w:val="0040395F"/>
    <w:rsid w:val="00406C99"/>
    <w:rsid w:val="004133B3"/>
    <w:rsid w:val="00421073"/>
    <w:rsid w:val="004224AE"/>
    <w:rsid w:val="0043095D"/>
    <w:rsid w:val="00433C68"/>
    <w:rsid w:val="0044195D"/>
    <w:rsid w:val="004447F3"/>
    <w:rsid w:val="004530AE"/>
    <w:rsid w:val="00462BF7"/>
    <w:rsid w:val="00465032"/>
    <w:rsid w:val="0046633F"/>
    <w:rsid w:val="00473430"/>
    <w:rsid w:val="004816B0"/>
    <w:rsid w:val="00481A27"/>
    <w:rsid w:val="00482CF8"/>
    <w:rsid w:val="00483AAE"/>
    <w:rsid w:val="00483AF6"/>
    <w:rsid w:val="0048408C"/>
    <w:rsid w:val="00484E42"/>
    <w:rsid w:val="00492744"/>
    <w:rsid w:val="00494856"/>
    <w:rsid w:val="004A2602"/>
    <w:rsid w:val="004A2ADA"/>
    <w:rsid w:val="004A717F"/>
    <w:rsid w:val="004A72BC"/>
    <w:rsid w:val="004A7EAD"/>
    <w:rsid w:val="004B0875"/>
    <w:rsid w:val="004B501B"/>
    <w:rsid w:val="004B7976"/>
    <w:rsid w:val="004C001E"/>
    <w:rsid w:val="004C6E3C"/>
    <w:rsid w:val="004C70DE"/>
    <w:rsid w:val="004D20E7"/>
    <w:rsid w:val="004D4EC7"/>
    <w:rsid w:val="004D6647"/>
    <w:rsid w:val="004D78DB"/>
    <w:rsid w:val="004E1D0D"/>
    <w:rsid w:val="004E2C0D"/>
    <w:rsid w:val="004E352F"/>
    <w:rsid w:val="004E48D6"/>
    <w:rsid w:val="004E57C5"/>
    <w:rsid w:val="00501B9B"/>
    <w:rsid w:val="00505282"/>
    <w:rsid w:val="00506BB5"/>
    <w:rsid w:val="00510DAF"/>
    <w:rsid w:val="0051117C"/>
    <w:rsid w:val="00513AB5"/>
    <w:rsid w:val="0051415B"/>
    <w:rsid w:val="00530613"/>
    <w:rsid w:val="00536947"/>
    <w:rsid w:val="005467FC"/>
    <w:rsid w:val="00551D8B"/>
    <w:rsid w:val="00553B31"/>
    <w:rsid w:val="00556384"/>
    <w:rsid w:val="0056205B"/>
    <w:rsid w:val="00566B32"/>
    <w:rsid w:val="00567243"/>
    <w:rsid w:val="0056724D"/>
    <w:rsid w:val="0057108D"/>
    <w:rsid w:val="005714B1"/>
    <w:rsid w:val="00572514"/>
    <w:rsid w:val="00572A27"/>
    <w:rsid w:val="00572AAA"/>
    <w:rsid w:val="0057722C"/>
    <w:rsid w:val="00581314"/>
    <w:rsid w:val="00585234"/>
    <w:rsid w:val="005967F9"/>
    <w:rsid w:val="00596E04"/>
    <w:rsid w:val="005A0C4C"/>
    <w:rsid w:val="005A44D7"/>
    <w:rsid w:val="005A4993"/>
    <w:rsid w:val="005A4BC1"/>
    <w:rsid w:val="005A5319"/>
    <w:rsid w:val="005A57FA"/>
    <w:rsid w:val="005B3554"/>
    <w:rsid w:val="005B3EBE"/>
    <w:rsid w:val="005B7573"/>
    <w:rsid w:val="005C2B5B"/>
    <w:rsid w:val="005D32BC"/>
    <w:rsid w:val="005D3FAB"/>
    <w:rsid w:val="005E11FA"/>
    <w:rsid w:val="005E5508"/>
    <w:rsid w:val="005F29F0"/>
    <w:rsid w:val="005F3F54"/>
    <w:rsid w:val="005F44E0"/>
    <w:rsid w:val="005F7833"/>
    <w:rsid w:val="005F7CC8"/>
    <w:rsid w:val="006019FF"/>
    <w:rsid w:val="00601B16"/>
    <w:rsid w:val="00604C2B"/>
    <w:rsid w:val="00610E09"/>
    <w:rsid w:val="006130EE"/>
    <w:rsid w:val="00614879"/>
    <w:rsid w:val="00616777"/>
    <w:rsid w:val="00620A1C"/>
    <w:rsid w:val="006228F1"/>
    <w:rsid w:val="0062418A"/>
    <w:rsid w:val="00636B14"/>
    <w:rsid w:val="00637648"/>
    <w:rsid w:val="00641708"/>
    <w:rsid w:val="0065611A"/>
    <w:rsid w:val="0066341D"/>
    <w:rsid w:val="00664E3D"/>
    <w:rsid w:val="006662AC"/>
    <w:rsid w:val="006717AA"/>
    <w:rsid w:val="00671AEE"/>
    <w:rsid w:val="00676A6D"/>
    <w:rsid w:val="00681146"/>
    <w:rsid w:val="0068639E"/>
    <w:rsid w:val="006926CE"/>
    <w:rsid w:val="00692CC9"/>
    <w:rsid w:val="00693E95"/>
    <w:rsid w:val="00694B4C"/>
    <w:rsid w:val="0069561D"/>
    <w:rsid w:val="006A1B0C"/>
    <w:rsid w:val="006A1F77"/>
    <w:rsid w:val="006A41E3"/>
    <w:rsid w:val="006A72C5"/>
    <w:rsid w:val="006B0361"/>
    <w:rsid w:val="006C1B32"/>
    <w:rsid w:val="006C34B9"/>
    <w:rsid w:val="006C3A4B"/>
    <w:rsid w:val="006C5734"/>
    <w:rsid w:val="006D06D3"/>
    <w:rsid w:val="006D20D3"/>
    <w:rsid w:val="006D20F4"/>
    <w:rsid w:val="006E29C9"/>
    <w:rsid w:val="006E5CE3"/>
    <w:rsid w:val="006F50AE"/>
    <w:rsid w:val="00700C1F"/>
    <w:rsid w:val="00703C53"/>
    <w:rsid w:val="00710EC1"/>
    <w:rsid w:val="0071131E"/>
    <w:rsid w:val="00711617"/>
    <w:rsid w:val="00713A1B"/>
    <w:rsid w:val="00713E86"/>
    <w:rsid w:val="00722E03"/>
    <w:rsid w:val="00724EAB"/>
    <w:rsid w:val="00727436"/>
    <w:rsid w:val="00730340"/>
    <w:rsid w:val="007315B7"/>
    <w:rsid w:val="00742731"/>
    <w:rsid w:val="007444A7"/>
    <w:rsid w:val="00751739"/>
    <w:rsid w:val="00754CF6"/>
    <w:rsid w:val="0077018C"/>
    <w:rsid w:val="007706AC"/>
    <w:rsid w:val="00781398"/>
    <w:rsid w:val="00784A82"/>
    <w:rsid w:val="007873E4"/>
    <w:rsid w:val="007874CB"/>
    <w:rsid w:val="00790301"/>
    <w:rsid w:val="00791F63"/>
    <w:rsid w:val="007970C4"/>
    <w:rsid w:val="007A4AB6"/>
    <w:rsid w:val="007A73DB"/>
    <w:rsid w:val="007B3CBC"/>
    <w:rsid w:val="007C102D"/>
    <w:rsid w:val="007C37D0"/>
    <w:rsid w:val="007D48DF"/>
    <w:rsid w:val="007D5C3A"/>
    <w:rsid w:val="007D5C61"/>
    <w:rsid w:val="007E2404"/>
    <w:rsid w:val="007E30EC"/>
    <w:rsid w:val="007F04C1"/>
    <w:rsid w:val="00802919"/>
    <w:rsid w:val="0081501E"/>
    <w:rsid w:val="008161C2"/>
    <w:rsid w:val="008231CC"/>
    <w:rsid w:val="00827032"/>
    <w:rsid w:val="00831659"/>
    <w:rsid w:val="00831DE1"/>
    <w:rsid w:val="00833CAD"/>
    <w:rsid w:val="00835CDA"/>
    <w:rsid w:val="00837674"/>
    <w:rsid w:val="00843044"/>
    <w:rsid w:val="00844499"/>
    <w:rsid w:val="008522E4"/>
    <w:rsid w:val="00860E25"/>
    <w:rsid w:val="00861B85"/>
    <w:rsid w:val="008631DA"/>
    <w:rsid w:val="008705D0"/>
    <w:rsid w:val="00880BA9"/>
    <w:rsid w:val="00882EC1"/>
    <w:rsid w:val="00886C19"/>
    <w:rsid w:val="008870E5"/>
    <w:rsid w:val="0089440C"/>
    <w:rsid w:val="0089680C"/>
    <w:rsid w:val="008A1175"/>
    <w:rsid w:val="008A6692"/>
    <w:rsid w:val="008A7166"/>
    <w:rsid w:val="008A71F9"/>
    <w:rsid w:val="008B72B7"/>
    <w:rsid w:val="008C0ED2"/>
    <w:rsid w:val="008C46D4"/>
    <w:rsid w:val="008C50A7"/>
    <w:rsid w:val="008C766F"/>
    <w:rsid w:val="008D4314"/>
    <w:rsid w:val="008D647C"/>
    <w:rsid w:val="008E1F14"/>
    <w:rsid w:val="008E7896"/>
    <w:rsid w:val="008F2236"/>
    <w:rsid w:val="008F2B6D"/>
    <w:rsid w:val="008F2D7B"/>
    <w:rsid w:val="008F33DF"/>
    <w:rsid w:val="008F3AA7"/>
    <w:rsid w:val="008F4995"/>
    <w:rsid w:val="0090710B"/>
    <w:rsid w:val="00913AEC"/>
    <w:rsid w:val="00914380"/>
    <w:rsid w:val="00916538"/>
    <w:rsid w:val="00922447"/>
    <w:rsid w:val="00930179"/>
    <w:rsid w:val="00933246"/>
    <w:rsid w:val="00933674"/>
    <w:rsid w:val="00934507"/>
    <w:rsid w:val="00934C2A"/>
    <w:rsid w:val="00934E9A"/>
    <w:rsid w:val="00935BC3"/>
    <w:rsid w:val="00946A42"/>
    <w:rsid w:val="009470EC"/>
    <w:rsid w:val="00947686"/>
    <w:rsid w:val="00973B64"/>
    <w:rsid w:val="00974D5F"/>
    <w:rsid w:val="00980622"/>
    <w:rsid w:val="009807E0"/>
    <w:rsid w:val="00980EED"/>
    <w:rsid w:val="00982A72"/>
    <w:rsid w:val="00984B34"/>
    <w:rsid w:val="009901D9"/>
    <w:rsid w:val="00993A7E"/>
    <w:rsid w:val="0099459D"/>
    <w:rsid w:val="0099784D"/>
    <w:rsid w:val="009A3D6C"/>
    <w:rsid w:val="009A5245"/>
    <w:rsid w:val="009A7202"/>
    <w:rsid w:val="009B41AC"/>
    <w:rsid w:val="009C293D"/>
    <w:rsid w:val="009C31C8"/>
    <w:rsid w:val="009C4D27"/>
    <w:rsid w:val="009C66A9"/>
    <w:rsid w:val="009C6924"/>
    <w:rsid w:val="009D1350"/>
    <w:rsid w:val="009D194E"/>
    <w:rsid w:val="009D218D"/>
    <w:rsid w:val="009E10E0"/>
    <w:rsid w:val="009E160D"/>
    <w:rsid w:val="009E686D"/>
    <w:rsid w:val="009E6DA8"/>
    <w:rsid w:val="009F18C3"/>
    <w:rsid w:val="00A005A0"/>
    <w:rsid w:val="00A012C8"/>
    <w:rsid w:val="00A0272B"/>
    <w:rsid w:val="00A030C1"/>
    <w:rsid w:val="00A04E2A"/>
    <w:rsid w:val="00A05F91"/>
    <w:rsid w:val="00A13967"/>
    <w:rsid w:val="00A1553C"/>
    <w:rsid w:val="00A167A0"/>
    <w:rsid w:val="00A16D5A"/>
    <w:rsid w:val="00A211BC"/>
    <w:rsid w:val="00A22D02"/>
    <w:rsid w:val="00A24F37"/>
    <w:rsid w:val="00A277B9"/>
    <w:rsid w:val="00A310B0"/>
    <w:rsid w:val="00A37CBD"/>
    <w:rsid w:val="00A4407B"/>
    <w:rsid w:val="00A45EEE"/>
    <w:rsid w:val="00A47A17"/>
    <w:rsid w:val="00A5214A"/>
    <w:rsid w:val="00A560B0"/>
    <w:rsid w:val="00A612DD"/>
    <w:rsid w:val="00A6233A"/>
    <w:rsid w:val="00A62C29"/>
    <w:rsid w:val="00A6334A"/>
    <w:rsid w:val="00A70B4B"/>
    <w:rsid w:val="00A72F9D"/>
    <w:rsid w:val="00A73955"/>
    <w:rsid w:val="00A759CB"/>
    <w:rsid w:val="00A76268"/>
    <w:rsid w:val="00A841C0"/>
    <w:rsid w:val="00A84D32"/>
    <w:rsid w:val="00A870BA"/>
    <w:rsid w:val="00A944A9"/>
    <w:rsid w:val="00A97593"/>
    <w:rsid w:val="00AA5FCD"/>
    <w:rsid w:val="00AA6DF6"/>
    <w:rsid w:val="00AB02EC"/>
    <w:rsid w:val="00AB2831"/>
    <w:rsid w:val="00AB3DAE"/>
    <w:rsid w:val="00AC0BA1"/>
    <w:rsid w:val="00AC6E14"/>
    <w:rsid w:val="00AD10B0"/>
    <w:rsid w:val="00AD6D3B"/>
    <w:rsid w:val="00AE2D06"/>
    <w:rsid w:val="00AE361C"/>
    <w:rsid w:val="00AE6597"/>
    <w:rsid w:val="00AF2D1B"/>
    <w:rsid w:val="00AF3741"/>
    <w:rsid w:val="00AF6C72"/>
    <w:rsid w:val="00B00EBD"/>
    <w:rsid w:val="00B010F0"/>
    <w:rsid w:val="00B02B36"/>
    <w:rsid w:val="00B032D4"/>
    <w:rsid w:val="00B04F5F"/>
    <w:rsid w:val="00B074D5"/>
    <w:rsid w:val="00B15660"/>
    <w:rsid w:val="00B16E1E"/>
    <w:rsid w:val="00B22D90"/>
    <w:rsid w:val="00B23A84"/>
    <w:rsid w:val="00B26DD2"/>
    <w:rsid w:val="00B272A3"/>
    <w:rsid w:val="00B34F7A"/>
    <w:rsid w:val="00B359C7"/>
    <w:rsid w:val="00B36CB4"/>
    <w:rsid w:val="00B376ED"/>
    <w:rsid w:val="00B40680"/>
    <w:rsid w:val="00B44FF7"/>
    <w:rsid w:val="00B47DA2"/>
    <w:rsid w:val="00B501BF"/>
    <w:rsid w:val="00B535C6"/>
    <w:rsid w:val="00B568A0"/>
    <w:rsid w:val="00B6309D"/>
    <w:rsid w:val="00B6582C"/>
    <w:rsid w:val="00B6687A"/>
    <w:rsid w:val="00B66B75"/>
    <w:rsid w:val="00B70D75"/>
    <w:rsid w:val="00B843CF"/>
    <w:rsid w:val="00BA1EA8"/>
    <w:rsid w:val="00BB31F9"/>
    <w:rsid w:val="00BD2E81"/>
    <w:rsid w:val="00BD65E3"/>
    <w:rsid w:val="00BE3393"/>
    <w:rsid w:val="00BE4854"/>
    <w:rsid w:val="00BE698F"/>
    <w:rsid w:val="00BE7D39"/>
    <w:rsid w:val="00BF0180"/>
    <w:rsid w:val="00BF04FA"/>
    <w:rsid w:val="00C03C8A"/>
    <w:rsid w:val="00C04AF4"/>
    <w:rsid w:val="00C21332"/>
    <w:rsid w:val="00C317A6"/>
    <w:rsid w:val="00C31D1E"/>
    <w:rsid w:val="00C33EE7"/>
    <w:rsid w:val="00C37D49"/>
    <w:rsid w:val="00C42762"/>
    <w:rsid w:val="00C42A9F"/>
    <w:rsid w:val="00C44910"/>
    <w:rsid w:val="00C44AA7"/>
    <w:rsid w:val="00C44B0E"/>
    <w:rsid w:val="00C44C1B"/>
    <w:rsid w:val="00C47E06"/>
    <w:rsid w:val="00C5162D"/>
    <w:rsid w:val="00C52434"/>
    <w:rsid w:val="00C533C3"/>
    <w:rsid w:val="00C60ED7"/>
    <w:rsid w:val="00C63A09"/>
    <w:rsid w:val="00C64D35"/>
    <w:rsid w:val="00C65835"/>
    <w:rsid w:val="00C67206"/>
    <w:rsid w:val="00C67498"/>
    <w:rsid w:val="00C67957"/>
    <w:rsid w:val="00C7222D"/>
    <w:rsid w:val="00C76587"/>
    <w:rsid w:val="00C90B38"/>
    <w:rsid w:val="00C92E9B"/>
    <w:rsid w:val="00C941FB"/>
    <w:rsid w:val="00C96285"/>
    <w:rsid w:val="00CA075B"/>
    <w:rsid w:val="00CA2C00"/>
    <w:rsid w:val="00CB7438"/>
    <w:rsid w:val="00CD0F64"/>
    <w:rsid w:val="00CD19D7"/>
    <w:rsid w:val="00CD2E07"/>
    <w:rsid w:val="00CD358A"/>
    <w:rsid w:val="00CD79EE"/>
    <w:rsid w:val="00CE4889"/>
    <w:rsid w:val="00CF0BB5"/>
    <w:rsid w:val="00CF12AF"/>
    <w:rsid w:val="00CF629B"/>
    <w:rsid w:val="00D007F1"/>
    <w:rsid w:val="00D00CCB"/>
    <w:rsid w:val="00D012BB"/>
    <w:rsid w:val="00D0338F"/>
    <w:rsid w:val="00D05501"/>
    <w:rsid w:val="00D10492"/>
    <w:rsid w:val="00D12F98"/>
    <w:rsid w:val="00D13EF1"/>
    <w:rsid w:val="00D15F07"/>
    <w:rsid w:val="00D165D4"/>
    <w:rsid w:val="00D20678"/>
    <w:rsid w:val="00D22125"/>
    <w:rsid w:val="00D2271D"/>
    <w:rsid w:val="00D26C6E"/>
    <w:rsid w:val="00D30F0E"/>
    <w:rsid w:val="00D30FFE"/>
    <w:rsid w:val="00D311EF"/>
    <w:rsid w:val="00D32A23"/>
    <w:rsid w:val="00D45159"/>
    <w:rsid w:val="00D50B89"/>
    <w:rsid w:val="00D535B3"/>
    <w:rsid w:val="00D57DB9"/>
    <w:rsid w:val="00D61806"/>
    <w:rsid w:val="00D6273F"/>
    <w:rsid w:val="00D721AA"/>
    <w:rsid w:val="00D803D6"/>
    <w:rsid w:val="00D82627"/>
    <w:rsid w:val="00D852BB"/>
    <w:rsid w:val="00D86BDD"/>
    <w:rsid w:val="00D93539"/>
    <w:rsid w:val="00D93B8A"/>
    <w:rsid w:val="00D97632"/>
    <w:rsid w:val="00DA21E8"/>
    <w:rsid w:val="00DA4F22"/>
    <w:rsid w:val="00DA571E"/>
    <w:rsid w:val="00DA7B06"/>
    <w:rsid w:val="00DB16C9"/>
    <w:rsid w:val="00DC1A71"/>
    <w:rsid w:val="00DC4E08"/>
    <w:rsid w:val="00DD5758"/>
    <w:rsid w:val="00DD57F0"/>
    <w:rsid w:val="00DE26A3"/>
    <w:rsid w:val="00DE4CF1"/>
    <w:rsid w:val="00DF307D"/>
    <w:rsid w:val="00DF47E4"/>
    <w:rsid w:val="00DF4C4D"/>
    <w:rsid w:val="00DF6873"/>
    <w:rsid w:val="00E042A6"/>
    <w:rsid w:val="00E11A57"/>
    <w:rsid w:val="00E134DF"/>
    <w:rsid w:val="00E13EBB"/>
    <w:rsid w:val="00E16221"/>
    <w:rsid w:val="00E1680B"/>
    <w:rsid w:val="00E16C23"/>
    <w:rsid w:val="00E2270F"/>
    <w:rsid w:val="00E22A49"/>
    <w:rsid w:val="00E22DBE"/>
    <w:rsid w:val="00E32194"/>
    <w:rsid w:val="00E33852"/>
    <w:rsid w:val="00E355E7"/>
    <w:rsid w:val="00E407B2"/>
    <w:rsid w:val="00E421DE"/>
    <w:rsid w:val="00E42A94"/>
    <w:rsid w:val="00E5066A"/>
    <w:rsid w:val="00E50FF1"/>
    <w:rsid w:val="00E5360A"/>
    <w:rsid w:val="00E54089"/>
    <w:rsid w:val="00E6244A"/>
    <w:rsid w:val="00E6300F"/>
    <w:rsid w:val="00E64E86"/>
    <w:rsid w:val="00E81E84"/>
    <w:rsid w:val="00E86E97"/>
    <w:rsid w:val="00E93E53"/>
    <w:rsid w:val="00E9552D"/>
    <w:rsid w:val="00E95CDD"/>
    <w:rsid w:val="00E9660B"/>
    <w:rsid w:val="00EA4A7D"/>
    <w:rsid w:val="00EB336C"/>
    <w:rsid w:val="00EB5294"/>
    <w:rsid w:val="00EB7F54"/>
    <w:rsid w:val="00EC2AB1"/>
    <w:rsid w:val="00EC2DC5"/>
    <w:rsid w:val="00EC411B"/>
    <w:rsid w:val="00EC6111"/>
    <w:rsid w:val="00ED4411"/>
    <w:rsid w:val="00EE1A0A"/>
    <w:rsid w:val="00EE2E8A"/>
    <w:rsid w:val="00EE69C6"/>
    <w:rsid w:val="00EE760B"/>
    <w:rsid w:val="00EE7A86"/>
    <w:rsid w:val="00F00695"/>
    <w:rsid w:val="00F1334E"/>
    <w:rsid w:val="00F14132"/>
    <w:rsid w:val="00F14314"/>
    <w:rsid w:val="00F165D6"/>
    <w:rsid w:val="00F209CF"/>
    <w:rsid w:val="00F34CF6"/>
    <w:rsid w:val="00F3705C"/>
    <w:rsid w:val="00F433D0"/>
    <w:rsid w:val="00F477A2"/>
    <w:rsid w:val="00F611A2"/>
    <w:rsid w:val="00F62B9F"/>
    <w:rsid w:val="00F73988"/>
    <w:rsid w:val="00F770C9"/>
    <w:rsid w:val="00F80745"/>
    <w:rsid w:val="00F81879"/>
    <w:rsid w:val="00F85511"/>
    <w:rsid w:val="00F872B4"/>
    <w:rsid w:val="00F8759E"/>
    <w:rsid w:val="00F90839"/>
    <w:rsid w:val="00F91CCB"/>
    <w:rsid w:val="00F92A0A"/>
    <w:rsid w:val="00F953EF"/>
    <w:rsid w:val="00FA0BCB"/>
    <w:rsid w:val="00FB0F38"/>
    <w:rsid w:val="00FB1B44"/>
    <w:rsid w:val="00FB5AD6"/>
    <w:rsid w:val="00FB690B"/>
    <w:rsid w:val="00FB74D3"/>
    <w:rsid w:val="00FC07D9"/>
    <w:rsid w:val="00FD01CE"/>
    <w:rsid w:val="00FD10EF"/>
    <w:rsid w:val="00FD35D9"/>
    <w:rsid w:val="00FD486C"/>
    <w:rsid w:val="00FD6401"/>
    <w:rsid w:val="00FF1A3C"/>
    <w:rsid w:val="00FF1F5C"/>
    <w:rsid w:val="00FF3DC8"/>
    <w:rsid w:val="00FF4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B5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40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068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B4068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40680"/>
    <w:rPr>
      <w:rFonts w:cs="Times New Roman"/>
      <w:sz w:val="20"/>
      <w:szCs w:val="20"/>
    </w:rPr>
  </w:style>
  <w:style w:type="character" w:styleId="FootnoteReference">
    <w:name w:val="footnote reference"/>
    <w:aliases w:val="анкета сноска"/>
    <w:basedOn w:val="DefaultParagraphFont"/>
    <w:uiPriority w:val="99"/>
    <w:semiHidden/>
    <w:rsid w:val="00B40680"/>
    <w:rPr>
      <w:rFonts w:cs="Times New Roman"/>
      <w:vertAlign w:val="superscript"/>
    </w:rPr>
  </w:style>
  <w:style w:type="paragraph" w:customStyle="1" w:styleId="Default">
    <w:name w:val="Default"/>
    <w:uiPriority w:val="99"/>
    <w:rsid w:val="002905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2905BD"/>
    <w:rPr>
      <w:rFonts w:cs="Times New Roman"/>
      <w:b/>
    </w:rPr>
  </w:style>
  <w:style w:type="character" w:styleId="Hyperlink">
    <w:name w:val="Hyperlink"/>
    <w:basedOn w:val="DefaultParagraphFont"/>
    <w:uiPriority w:val="99"/>
    <w:rsid w:val="002905BD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AD10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rsid w:val="005D32BC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D32BC"/>
    <w:rPr>
      <w:rFonts w:ascii="Times New Roman" w:hAnsi="Times New Roman" w:cs="Times New Roman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4224A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4224AE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4224AE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4224AE"/>
    <w:pPr>
      <w:ind w:left="720"/>
      <w:contextualSpacing/>
    </w:pPr>
  </w:style>
  <w:style w:type="character" w:customStyle="1" w:styleId="journaltitle">
    <w:name w:val="journaltitle"/>
    <w:basedOn w:val="DefaultParagraphFont"/>
    <w:uiPriority w:val="99"/>
    <w:rsid w:val="004A2ADA"/>
    <w:rPr>
      <w:rFonts w:cs="Times New Roman"/>
    </w:rPr>
  </w:style>
  <w:style w:type="paragraph" w:customStyle="1" w:styleId="icon--meta-keyline-before">
    <w:name w:val="icon--meta-keyline-before"/>
    <w:basedOn w:val="Normal"/>
    <w:uiPriority w:val="99"/>
    <w:rsid w:val="004A2A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rticlecitationyear">
    <w:name w:val="articlecitation_year"/>
    <w:basedOn w:val="DefaultParagraphFont"/>
    <w:uiPriority w:val="99"/>
    <w:rsid w:val="004A2ADA"/>
    <w:rPr>
      <w:rFonts w:cs="Times New Roman"/>
    </w:rPr>
  </w:style>
  <w:style w:type="character" w:customStyle="1" w:styleId="articlecitationvolume">
    <w:name w:val="articlecitation_volume"/>
    <w:basedOn w:val="DefaultParagraphFont"/>
    <w:uiPriority w:val="99"/>
    <w:rsid w:val="004A2ADA"/>
    <w:rPr>
      <w:rFonts w:cs="Times New Roman"/>
    </w:rPr>
  </w:style>
  <w:style w:type="character" w:customStyle="1" w:styleId="articlecitationpages">
    <w:name w:val="articlecitation_pages"/>
    <w:basedOn w:val="DefaultParagraphFont"/>
    <w:uiPriority w:val="99"/>
    <w:rsid w:val="004A2ADA"/>
    <w:rPr>
      <w:rFonts w:cs="Times New Roman"/>
    </w:rPr>
  </w:style>
  <w:style w:type="paragraph" w:customStyle="1" w:styleId="a">
    <w:name w:val="Знак"/>
    <w:basedOn w:val="Normal"/>
    <w:uiPriority w:val="99"/>
    <w:rsid w:val="0010371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00702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t-edited">
    <w:name w:val="alt-edited"/>
    <w:basedOn w:val="DefaultParagraphFont"/>
    <w:uiPriority w:val="99"/>
    <w:rsid w:val="00EC611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3367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2DCE"/>
    <w:rPr>
      <w:lang w:eastAsia="en-US"/>
    </w:rPr>
  </w:style>
  <w:style w:type="paragraph" w:styleId="Footer">
    <w:name w:val="footer"/>
    <w:basedOn w:val="Normal"/>
    <w:link w:val="FooterChar"/>
    <w:uiPriority w:val="99"/>
    <w:rsid w:val="0093367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2DCE"/>
    <w:rPr>
      <w:lang w:eastAsia="en-US"/>
    </w:rPr>
  </w:style>
  <w:style w:type="character" w:styleId="PageNumber">
    <w:name w:val="page number"/>
    <w:basedOn w:val="DefaultParagraphFont"/>
    <w:uiPriority w:val="99"/>
    <w:rsid w:val="0093367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7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7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7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nk.springer.com/journal/1136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ink.springer.com/journal/1136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10</Pages>
  <Words>3718</Words>
  <Characters>21193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3</cp:revision>
  <dcterms:created xsi:type="dcterms:W3CDTF">2016-10-30T20:02:00Z</dcterms:created>
  <dcterms:modified xsi:type="dcterms:W3CDTF">2016-11-17T13:50:00Z</dcterms:modified>
</cp:coreProperties>
</file>