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7"/>
        <w:gridCol w:w="4639"/>
      </w:tblGrid>
      <w:tr w:rsidR="0017740D" w:rsidRPr="00621CE0" w:rsidTr="00621CE0">
        <w:tc>
          <w:tcPr>
            <w:tcW w:w="4647" w:type="dxa"/>
            <w:tcBorders>
              <w:top w:val="nil"/>
              <w:left w:val="nil"/>
              <w:bottom w:val="nil"/>
              <w:right w:val="nil"/>
            </w:tcBorders>
          </w:tcPr>
          <w:p w:rsidR="0017740D" w:rsidRPr="00621CE0" w:rsidRDefault="0017740D" w:rsidP="0029760B">
            <w:pPr>
              <w:rPr>
                <w:sz w:val="20"/>
                <w:szCs w:val="20"/>
              </w:rPr>
            </w:pPr>
            <w:r w:rsidRPr="00621CE0">
              <w:rPr>
                <w:sz w:val="20"/>
                <w:szCs w:val="20"/>
              </w:rPr>
              <w:t>УДК 811.11</w:t>
            </w:r>
          </w:p>
          <w:p w:rsidR="0017740D" w:rsidRPr="00621CE0" w:rsidRDefault="0017740D" w:rsidP="0029760B">
            <w:pPr>
              <w:rPr>
                <w:sz w:val="20"/>
                <w:szCs w:val="20"/>
              </w:rPr>
            </w:pPr>
          </w:p>
          <w:p w:rsidR="0017740D" w:rsidRDefault="0017740D" w:rsidP="0029760B">
            <w:pPr>
              <w:rPr>
                <w:sz w:val="20"/>
                <w:szCs w:val="20"/>
                <w:lang w:val="en-US"/>
              </w:rPr>
            </w:pPr>
            <w:r w:rsidRPr="00621CE0">
              <w:rPr>
                <w:sz w:val="20"/>
                <w:szCs w:val="20"/>
              </w:rPr>
              <w:t>10</w:t>
            </w:r>
            <w:r w:rsidRPr="00621CE0">
              <w:rPr>
                <w:sz w:val="20"/>
                <w:szCs w:val="20"/>
                <w:lang w:val="en-US"/>
              </w:rPr>
              <w:t xml:space="preserve">.00.00 </w:t>
            </w:r>
            <w:r w:rsidRPr="00621CE0">
              <w:rPr>
                <w:sz w:val="20"/>
                <w:szCs w:val="20"/>
              </w:rPr>
              <w:t>Филологические</w:t>
            </w:r>
            <w:r w:rsidRPr="00621CE0">
              <w:rPr>
                <w:sz w:val="20"/>
                <w:szCs w:val="20"/>
                <w:lang w:val="en-US"/>
              </w:rPr>
              <w:t xml:space="preserve"> </w:t>
            </w:r>
            <w:r w:rsidRPr="00621CE0">
              <w:rPr>
                <w:sz w:val="20"/>
                <w:szCs w:val="20"/>
              </w:rPr>
              <w:t>науки</w:t>
            </w:r>
          </w:p>
          <w:p w:rsidR="0017740D" w:rsidRPr="00000DDF" w:rsidRDefault="0017740D" w:rsidP="0029760B">
            <w:pPr>
              <w:rPr>
                <w:sz w:val="20"/>
                <w:szCs w:val="20"/>
                <w:lang w:val="en-US"/>
              </w:rPr>
            </w:pPr>
          </w:p>
          <w:p w:rsidR="0017740D" w:rsidRPr="00621CE0" w:rsidRDefault="0017740D" w:rsidP="0029760B">
            <w:pPr>
              <w:rPr>
                <w:b/>
                <w:sz w:val="20"/>
                <w:szCs w:val="20"/>
              </w:rPr>
            </w:pPr>
            <w:r w:rsidRPr="00621CE0">
              <w:rPr>
                <w:b/>
                <w:sz w:val="20"/>
                <w:szCs w:val="20"/>
              </w:rPr>
              <w:t>СУФФИКСАЦИЯ КАК ПРОДУКТИВНЫЙ СПОСОБ ТЕРМИНОЛОГИЧЕСКОЙ ДЕРИВАЦИИ</w:t>
            </w:r>
          </w:p>
          <w:p w:rsidR="0017740D" w:rsidRPr="00621CE0" w:rsidRDefault="0017740D" w:rsidP="0029760B">
            <w:pPr>
              <w:pStyle w:val="NoSpacing"/>
              <w:rPr>
                <w:rFonts w:ascii="Times New Roman" w:hAnsi="Times New Roman"/>
                <w:b/>
                <w:sz w:val="20"/>
                <w:szCs w:val="20"/>
              </w:rPr>
            </w:pPr>
          </w:p>
          <w:p w:rsidR="0017740D" w:rsidRPr="00621CE0" w:rsidRDefault="0017740D" w:rsidP="0029760B">
            <w:pPr>
              <w:rPr>
                <w:sz w:val="20"/>
                <w:szCs w:val="20"/>
              </w:rPr>
            </w:pPr>
            <w:r w:rsidRPr="00621CE0">
              <w:rPr>
                <w:sz w:val="20"/>
                <w:szCs w:val="20"/>
              </w:rPr>
              <w:t>Борисова Татьяна Григорьевна</w:t>
            </w:r>
          </w:p>
          <w:p w:rsidR="0017740D" w:rsidRPr="00621CE0" w:rsidRDefault="0017740D" w:rsidP="0029760B">
            <w:pPr>
              <w:rPr>
                <w:sz w:val="20"/>
                <w:szCs w:val="20"/>
              </w:rPr>
            </w:pPr>
            <w:r w:rsidRPr="00621CE0">
              <w:rPr>
                <w:sz w:val="20"/>
                <w:szCs w:val="20"/>
              </w:rPr>
              <w:t>д-р филол. наук, доцент</w:t>
            </w:r>
          </w:p>
          <w:p w:rsidR="0017740D" w:rsidRPr="00621CE0" w:rsidRDefault="0017740D" w:rsidP="0029760B">
            <w:pPr>
              <w:rPr>
                <w:sz w:val="20"/>
                <w:szCs w:val="20"/>
              </w:rPr>
            </w:pPr>
            <w:r w:rsidRPr="00621CE0">
              <w:rPr>
                <w:sz w:val="20"/>
                <w:szCs w:val="20"/>
              </w:rPr>
              <w:t>РИНЦ SPIN-код: 5037-2514</w:t>
            </w:r>
          </w:p>
          <w:p w:rsidR="0017740D" w:rsidRPr="00621CE0" w:rsidRDefault="0017740D" w:rsidP="0029760B">
            <w:pPr>
              <w:rPr>
                <w:i/>
                <w:sz w:val="20"/>
                <w:szCs w:val="20"/>
              </w:rPr>
            </w:pPr>
            <w:r w:rsidRPr="00621CE0">
              <w:rPr>
                <w:i/>
                <w:sz w:val="20"/>
                <w:szCs w:val="20"/>
              </w:rPr>
              <w:t xml:space="preserve">Ставропольский государственный </w:t>
            </w:r>
          </w:p>
          <w:p w:rsidR="0017740D" w:rsidRPr="00621CE0" w:rsidRDefault="0017740D" w:rsidP="0029760B">
            <w:pPr>
              <w:rPr>
                <w:i/>
                <w:sz w:val="20"/>
                <w:szCs w:val="20"/>
              </w:rPr>
            </w:pPr>
            <w:r w:rsidRPr="00621CE0">
              <w:rPr>
                <w:i/>
                <w:sz w:val="20"/>
                <w:szCs w:val="20"/>
              </w:rPr>
              <w:t>педагогический институт</w:t>
            </w:r>
          </w:p>
          <w:p w:rsidR="0017740D" w:rsidRPr="00621CE0" w:rsidRDefault="0017740D" w:rsidP="0029760B">
            <w:pPr>
              <w:rPr>
                <w:i/>
                <w:sz w:val="20"/>
                <w:szCs w:val="20"/>
              </w:rPr>
            </w:pPr>
            <w:r w:rsidRPr="00621CE0">
              <w:rPr>
                <w:i/>
                <w:sz w:val="20"/>
                <w:szCs w:val="20"/>
              </w:rPr>
              <w:t>Ставрополь, Россия</w:t>
            </w:r>
          </w:p>
          <w:p w:rsidR="0017740D" w:rsidRPr="00621CE0" w:rsidRDefault="0017740D" w:rsidP="0029760B">
            <w:pPr>
              <w:rPr>
                <w:sz w:val="20"/>
                <w:szCs w:val="20"/>
              </w:rPr>
            </w:pPr>
          </w:p>
          <w:p w:rsidR="0017740D" w:rsidRPr="00621CE0" w:rsidRDefault="0017740D" w:rsidP="00AF11D4">
            <w:pPr>
              <w:suppressAutoHyphens/>
              <w:rPr>
                <w:sz w:val="20"/>
                <w:szCs w:val="20"/>
              </w:rPr>
            </w:pPr>
            <w:r w:rsidRPr="00621CE0">
              <w:rPr>
                <w:sz w:val="20"/>
                <w:szCs w:val="20"/>
              </w:rPr>
              <w:t>В статье рассматриваются особенности суффиксации</w:t>
            </w:r>
            <w:r w:rsidRPr="00000DDF">
              <w:rPr>
                <w:sz w:val="20"/>
                <w:szCs w:val="20"/>
              </w:rPr>
              <w:t xml:space="preserve"> </w:t>
            </w:r>
            <w:r w:rsidRPr="00621CE0">
              <w:rPr>
                <w:sz w:val="20"/>
                <w:szCs w:val="20"/>
              </w:rPr>
              <w:t>как одного из наиболее продуктивных способов терминообразования. Лингвистическое исследование</w:t>
            </w:r>
            <w:r w:rsidRPr="00000DDF">
              <w:rPr>
                <w:sz w:val="20"/>
                <w:szCs w:val="20"/>
              </w:rPr>
              <w:t xml:space="preserve"> </w:t>
            </w:r>
            <w:r w:rsidRPr="00621CE0">
              <w:rPr>
                <w:sz w:val="20"/>
                <w:szCs w:val="20"/>
              </w:rPr>
              <w:t xml:space="preserve">и описание терминообразовательной системы естественнонаучной  терминологии является актуальным, т.к. суффиксация как деривационно-когнитивный механизм языка не изучена в достаточной мере в науке, хотя это необходимо в связи с интенсивным развитием многочисленных предметных и терминологических областей.  В терминоведении существует настоятельная потребность в определении и описании продуктивных способов и основных  средств продуцирования  терминов-субстантивов  в естественнонаучной терминологии, так как она имеет особое значение для человека. Процессы суффиксальной терминологической деривации субстантивов в естественнонаучной терминологии являются важными когнитивными процессами развития научной картины мира и национального языка в целом. Суффиксальные терминодериваты можно распределить по трем терминологическим суффиксально-деривационным  модулям, которые формируются на основании общего корня, общего суффикса, общей деривационной модели. Процессы суффиксальной терминодеривации имеют специфическое свойство, которое в структуре термина позволяет отразить его категориальную принадлежность, т.е. принадлежность термина к определенному понятийному классу. Исследование деривационных механизмов терминопроизводства </w:t>
            </w:r>
          </w:p>
          <w:p w:rsidR="0017740D" w:rsidRPr="00000DDF" w:rsidRDefault="0017740D" w:rsidP="00AF11D4">
            <w:pPr>
              <w:suppressAutoHyphens/>
              <w:rPr>
                <w:sz w:val="20"/>
                <w:szCs w:val="20"/>
              </w:rPr>
            </w:pPr>
            <w:r w:rsidRPr="00621CE0">
              <w:rPr>
                <w:sz w:val="20"/>
                <w:szCs w:val="20"/>
              </w:rPr>
              <w:t>в сфере естественнонаучной терминологии (химической, минералогической, геологической, фармацевтической и т.д.) на основе имени существительного позволяет утверждать, что суффиксация является одним из наиболее продуктивных способов образования терминодериватов. В системе деривационных  отношений суффикс выступает особым деривационно-когнитивным кодом, который содержит и актуал</w:t>
            </w:r>
            <w:r>
              <w:rPr>
                <w:sz w:val="20"/>
                <w:szCs w:val="20"/>
              </w:rPr>
              <w:t>изирует определенную информацию</w:t>
            </w:r>
          </w:p>
          <w:p w:rsidR="0017740D" w:rsidRPr="00621CE0" w:rsidRDefault="0017740D" w:rsidP="0029760B">
            <w:pPr>
              <w:pStyle w:val="NoSpacing"/>
              <w:rPr>
                <w:rFonts w:ascii="Times New Roman" w:hAnsi="Times New Roman"/>
                <w:sz w:val="20"/>
                <w:szCs w:val="20"/>
              </w:rPr>
            </w:pPr>
          </w:p>
          <w:p w:rsidR="0017740D" w:rsidRPr="00000DDF" w:rsidRDefault="0017740D" w:rsidP="0029760B">
            <w:pPr>
              <w:pStyle w:val="NoSpacing"/>
              <w:rPr>
                <w:rFonts w:ascii="Times New Roman" w:hAnsi="Times New Roman"/>
                <w:sz w:val="20"/>
                <w:szCs w:val="20"/>
              </w:rPr>
            </w:pPr>
            <w:r w:rsidRPr="00621CE0">
              <w:rPr>
                <w:rFonts w:ascii="Times New Roman" w:hAnsi="Times New Roman"/>
                <w:sz w:val="20"/>
                <w:szCs w:val="20"/>
              </w:rPr>
              <w:t>Ключевые слова: ТЕРМИНОЛОГИЧЕСКАЯ ДЕРИВАЦИЯ, ТЕРМИНОДЕРИВАТ, СУФФИКС, СУФФИКСАЦИЯ, ЕСТЕСТВЕННОНАУЧНА</w:t>
            </w:r>
            <w:r>
              <w:rPr>
                <w:rFonts w:ascii="Times New Roman" w:hAnsi="Times New Roman"/>
                <w:sz w:val="20"/>
                <w:szCs w:val="20"/>
              </w:rPr>
              <w:t>Я ТЕРМИНОЛОГИЯ</w:t>
            </w:r>
          </w:p>
          <w:p w:rsidR="0017740D" w:rsidRPr="00621CE0" w:rsidRDefault="0017740D" w:rsidP="0029760B">
            <w:pPr>
              <w:pStyle w:val="NoSpacing"/>
              <w:rPr>
                <w:rFonts w:ascii="Times New Roman" w:hAnsi="Times New Roman"/>
                <w:sz w:val="20"/>
                <w:szCs w:val="20"/>
              </w:rPr>
            </w:pPr>
          </w:p>
          <w:p w:rsidR="0017740D" w:rsidRPr="00621CE0" w:rsidRDefault="0017740D" w:rsidP="00A83CD0">
            <w:pPr>
              <w:rPr>
                <w:sz w:val="20"/>
                <w:szCs w:val="20"/>
              </w:rPr>
            </w:pPr>
            <w:r w:rsidRPr="00621CE0">
              <w:rPr>
                <w:b/>
                <w:sz w:val="20"/>
                <w:szCs w:val="20"/>
                <w:lang w:val="en-US"/>
              </w:rPr>
              <w:t xml:space="preserve">Doi: </w:t>
            </w:r>
            <w:r w:rsidRPr="00621CE0">
              <w:rPr>
                <w:b/>
                <w:sz w:val="20"/>
                <w:szCs w:val="20"/>
              </w:rPr>
              <w:t>10.21515/1990-4665-122-068</w:t>
            </w:r>
          </w:p>
        </w:tc>
        <w:tc>
          <w:tcPr>
            <w:tcW w:w="4639" w:type="dxa"/>
            <w:tcBorders>
              <w:top w:val="nil"/>
              <w:left w:val="nil"/>
              <w:bottom w:val="nil"/>
              <w:right w:val="nil"/>
            </w:tcBorders>
          </w:tcPr>
          <w:p w:rsidR="0017740D" w:rsidRPr="00621CE0" w:rsidRDefault="0017740D" w:rsidP="007370F0">
            <w:pPr>
              <w:pStyle w:val="NoSpacing"/>
              <w:rPr>
                <w:rFonts w:ascii="Times New Roman" w:hAnsi="Times New Roman"/>
                <w:sz w:val="20"/>
                <w:szCs w:val="20"/>
              </w:rPr>
            </w:pPr>
            <w:r w:rsidRPr="00621CE0">
              <w:rPr>
                <w:rFonts w:ascii="Times New Roman" w:hAnsi="Times New Roman"/>
                <w:sz w:val="20"/>
                <w:szCs w:val="20"/>
                <w:lang w:val="en-US"/>
              </w:rPr>
              <w:t>UDC 811.11</w:t>
            </w:r>
          </w:p>
          <w:p w:rsidR="0017740D" w:rsidRPr="00621CE0" w:rsidRDefault="0017740D" w:rsidP="007370F0">
            <w:pPr>
              <w:pStyle w:val="NoSpacing"/>
              <w:rPr>
                <w:rFonts w:ascii="Times New Roman" w:hAnsi="Times New Roman"/>
                <w:sz w:val="20"/>
                <w:szCs w:val="20"/>
              </w:rPr>
            </w:pPr>
          </w:p>
          <w:p w:rsidR="0017740D" w:rsidRDefault="0017740D" w:rsidP="007370F0">
            <w:pPr>
              <w:pStyle w:val="NoSpacing"/>
              <w:rPr>
                <w:rFonts w:ascii="Times New Roman" w:hAnsi="Times New Roman"/>
                <w:sz w:val="20"/>
                <w:szCs w:val="20"/>
                <w:lang w:val="en-US"/>
              </w:rPr>
            </w:pPr>
            <w:r w:rsidRPr="00621CE0">
              <w:rPr>
                <w:rFonts w:ascii="Times New Roman" w:hAnsi="Times New Roman"/>
                <w:sz w:val="20"/>
                <w:szCs w:val="20"/>
                <w:lang w:val="en-US"/>
              </w:rPr>
              <w:t>Philological sciences</w:t>
            </w:r>
          </w:p>
          <w:p w:rsidR="0017740D" w:rsidRPr="00621CE0" w:rsidRDefault="0017740D" w:rsidP="007370F0">
            <w:pPr>
              <w:pStyle w:val="NoSpacing"/>
              <w:rPr>
                <w:rFonts w:ascii="Times New Roman" w:hAnsi="Times New Roman"/>
                <w:sz w:val="20"/>
                <w:szCs w:val="20"/>
              </w:rPr>
            </w:pPr>
          </w:p>
          <w:p w:rsidR="0017740D" w:rsidRPr="00621CE0" w:rsidRDefault="0017740D" w:rsidP="007370F0">
            <w:pPr>
              <w:pStyle w:val="NoSpacing"/>
              <w:rPr>
                <w:rFonts w:ascii="Times New Roman" w:hAnsi="Times New Roman"/>
                <w:b/>
                <w:bCs/>
                <w:color w:val="000000"/>
                <w:sz w:val="20"/>
                <w:szCs w:val="20"/>
                <w:lang w:val="en-US"/>
              </w:rPr>
            </w:pPr>
            <w:r w:rsidRPr="00621CE0">
              <w:rPr>
                <w:rFonts w:ascii="Times New Roman" w:hAnsi="Times New Roman"/>
                <w:b/>
                <w:bCs/>
                <w:color w:val="000000"/>
                <w:sz w:val="20"/>
                <w:szCs w:val="20"/>
                <w:lang w:val="en-US"/>
              </w:rPr>
              <w:t xml:space="preserve">SUFFIXATION AS </w:t>
            </w:r>
            <w:r>
              <w:rPr>
                <w:rFonts w:ascii="Times New Roman" w:hAnsi="Times New Roman"/>
                <w:b/>
                <w:bCs/>
                <w:color w:val="000000"/>
                <w:sz w:val="20"/>
                <w:szCs w:val="20"/>
                <w:lang w:val="en-US"/>
              </w:rPr>
              <w:t xml:space="preserve">A </w:t>
            </w:r>
            <w:r w:rsidRPr="00621CE0">
              <w:rPr>
                <w:rFonts w:ascii="Times New Roman" w:hAnsi="Times New Roman"/>
                <w:b/>
                <w:bCs/>
                <w:color w:val="000000"/>
                <w:sz w:val="20"/>
                <w:szCs w:val="20"/>
                <w:lang w:val="en-US"/>
              </w:rPr>
              <w:t>PRODUCTIVE WAY OF TERM-FORMATION</w:t>
            </w:r>
          </w:p>
          <w:p w:rsidR="0017740D" w:rsidRDefault="0017740D" w:rsidP="007370F0">
            <w:pPr>
              <w:pStyle w:val="NoSpacing"/>
              <w:rPr>
                <w:rFonts w:ascii="Times New Roman" w:hAnsi="Times New Roman"/>
                <w:sz w:val="20"/>
                <w:szCs w:val="20"/>
                <w:lang w:val="en-US"/>
              </w:rPr>
            </w:pPr>
          </w:p>
          <w:p w:rsidR="0017740D" w:rsidRPr="00621CE0" w:rsidRDefault="0017740D" w:rsidP="007370F0">
            <w:pPr>
              <w:pStyle w:val="NoSpacing"/>
              <w:rPr>
                <w:rFonts w:ascii="Times New Roman" w:hAnsi="Times New Roman"/>
                <w:sz w:val="20"/>
                <w:szCs w:val="20"/>
                <w:lang w:val="en-US"/>
              </w:rPr>
            </w:pPr>
          </w:p>
          <w:p w:rsidR="0017740D" w:rsidRPr="00621CE0" w:rsidRDefault="0017740D" w:rsidP="007370F0">
            <w:pPr>
              <w:pStyle w:val="NoSpacing"/>
              <w:rPr>
                <w:rFonts w:ascii="Times New Roman" w:hAnsi="Times New Roman"/>
                <w:sz w:val="20"/>
                <w:szCs w:val="20"/>
                <w:lang w:val="en-US"/>
              </w:rPr>
            </w:pPr>
            <w:r w:rsidRPr="00621CE0">
              <w:rPr>
                <w:rFonts w:ascii="Times New Roman" w:hAnsi="Times New Roman"/>
                <w:sz w:val="20"/>
                <w:szCs w:val="20"/>
                <w:lang w:val="en-US"/>
              </w:rPr>
              <w:t>Borisova Tatiana Grigorievna</w:t>
            </w:r>
          </w:p>
          <w:p w:rsidR="0017740D" w:rsidRPr="00621CE0" w:rsidRDefault="0017740D" w:rsidP="007370F0">
            <w:pPr>
              <w:pStyle w:val="NoSpacing"/>
              <w:rPr>
                <w:rFonts w:ascii="Times New Roman" w:hAnsi="Times New Roman"/>
                <w:sz w:val="20"/>
                <w:szCs w:val="20"/>
                <w:lang w:val="en-US"/>
              </w:rPr>
            </w:pPr>
            <w:r w:rsidRPr="00621CE0">
              <w:rPr>
                <w:rFonts w:ascii="Times New Roman" w:hAnsi="Times New Roman"/>
                <w:sz w:val="20"/>
                <w:szCs w:val="20"/>
                <w:lang w:val="en-US"/>
              </w:rPr>
              <w:t xml:space="preserve">Doctor of Philology, associate professor </w:t>
            </w:r>
          </w:p>
          <w:p w:rsidR="0017740D" w:rsidRPr="00621CE0" w:rsidRDefault="0017740D" w:rsidP="007370F0">
            <w:pPr>
              <w:rPr>
                <w:sz w:val="20"/>
                <w:szCs w:val="20"/>
                <w:lang w:val="en-US"/>
              </w:rPr>
            </w:pPr>
            <w:r w:rsidRPr="00621CE0">
              <w:rPr>
                <w:sz w:val="20"/>
                <w:szCs w:val="20"/>
                <w:lang w:val="en-US"/>
              </w:rPr>
              <w:t>RSCI SPIN-code: 5037-2514</w:t>
            </w:r>
          </w:p>
          <w:p w:rsidR="0017740D" w:rsidRPr="00621CE0" w:rsidRDefault="0017740D" w:rsidP="007370F0">
            <w:pPr>
              <w:pStyle w:val="NoSpacing"/>
              <w:rPr>
                <w:rFonts w:ascii="Times New Roman" w:hAnsi="Times New Roman"/>
                <w:i/>
                <w:sz w:val="20"/>
                <w:szCs w:val="20"/>
                <w:lang w:val="en-US"/>
              </w:rPr>
            </w:pPr>
            <w:r w:rsidRPr="00621CE0">
              <w:rPr>
                <w:rFonts w:ascii="Times New Roman" w:hAnsi="Times New Roman"/>
                <w:i/>
                <w:sz w:val="20"/>
                <w:szCs w:val="20"/>
                <w:lang w:val="en-US"/>
              </w:rPr>
              <w:t>Stavropol Teacher Training Institute</w:t>
            </w:r>
          </w:p>
          <w:p w:rsidR="0017740D" w:rsidRPr="00621CE0" w:rsidRDefault="0017740D" w:rsidP="007370F0">
            <w:pPr>
              <w:pStyle w:val="NoSpacing"/>
              <w:rPr>
                <w:rFonts w:ascii="Times New Roman" w:hAnsi="Times New Roman"/>
                <w:i/>
                <w:sz w:val="20"/>
                <w:szCs w:val="20"/>
                <w:lang w:val="en-US"/>
              </w:rPr>
            </w:pPr>
            <w:smartTag w:uri="urn:schemas-microsoft-com:office:smarttags" w:element="place">
              <w:smartTag w:uri="urn:schemas-microsoft-com:office:smarttags" w:element="City">
                <w:r w:rsidRPr="00621CE0">
                  <w:rPr>
                    <w:rFonts w:ascii="Times New Roman" w:hAnsi="Times New Roman"/>
                    <w:i/>
                    <w:sz w:val="20"/>
                    <w:szCs w:val="20"/>
                    <w:lang w:val="en-US"/>
                  </w:rPr>
                  <w:t>Stavropol</w:t>
                </w:r>
              </w:smartTag>
              <w:r w:rsidRPr="00621CE0">
                <w:rPr>
                  <w:rFonts w:ascii="Times New Roman" w:hAnsi="Times New Roman"/>
                  <w:i/>
                  <w:sz w:val="20"/>
                  <w:szCs w:val="20"/>
                  <w:lang w:val="en-US"/>
                </w:rPr>
                <w:t xml:space="preserve">, </w:t>
              </w:r>
              <w:smartTag w:uri="urn:schemas-microsoft-com:office:smarttags" w:element="country-region">
                <w:r w:rsidRPr="00621CE0">
                  <w:rPr>
                    <w:rFonts w:ascii="Times New Roman" w:hAnsi="Times New Roman"/>
                    <w:i/>
                    <w:sz w:val="20"/>
                    <w:szCs w:val="20"/>
                    <w:lang w:val="en-US"/>
                  </w:rPr>
                  <w:t>Russia</w:t>
                </w:r>
              </w:smartTag>
            </w:smartTag>
          </w:p>
          <w:p w:rsidR="0017740D" w:rsidRPr="00621CE0" w:rsidRDefault="0017740D" w:rsidP="007370F0">
            <w:pPr>
              <w:pStyle w:val="NoSpacing"/>
              <w:rPr>
                <w:rFonts w:ascii="Times New Roman" w:hAnsi="Times New Roman"/>
                <w:sz w:val="20"/>
                <w:szCs w:val="20"/>
                <w:lang w:val="en-US"/>
              </w:rPr>
            </w:pPr>
          </w:p>
          <w:p w:rsidR="0017740D" w:rsidRPr="00621CE0" w:rsidRDefault="0017740D" w:rsidP="007370F0">
            <w:pPr>
              <w:rPr>
                <w:sz w:val="20"/>
                <w:szCs w:val="20"/>
                <w:lang w:val="en-US"/>
              </w:rPr>
            </w:pPr>
          </w:p>
          <w:p w:rsidR="0017740D" w:rsidRPr="00621CE0" w:rsidRDefault="0017740D" w:rsidP="00AF11D4">
            <w:pPr>
              <w:suppressAutoHyphens/>
              <w:rPr>
                <w:sz w:val="20"/>
                <w:szCs w:val="20"/>
                <w:lang w:val="en-US"/>
              </w:rPr>
            </w:pPr>
            <w:r w:rsidRPr="00621CE0">
              <w:rPr>
                <w:sz w:val="20"/>
                <w:szCs w:val="20"/>
                <w:lang w:val="en-US"/>
              </w:rPr>
              <w:t xml:space="preserve">This </w:t>
            </w:r>
            <w:r>
              <w:rPr>
                <w:sz w:val="20"/>
                <w:szCs w:val="20"/>
                <w:lang w:val="en-US"/>
              </w:rPr>
              <w:t>work</w:t>
            </w:r>
            <w:r w:rsidRPr="00621CE0">
              <w:rPr>
                <w:sz w:val="20"/>
                <w:szCs w:val="20"/>
                <w:lang w:val="en-US"/>
              </w:rPr>
              <w:t xml:space="preserve"> deals with the characteristics of suffixation as on of the most productive ways of term-formation. Linguistic study and description of the term-forming system in the natural science terminology is relevant because suffixation as a cognitive-derivational mechanism of a language is not being studied closely enough, although it is necessary due to a rapid development of numerous terminological and subject areas. There is a pressing need felt in terminology studies to define and describe productive methods and primary ways of producing substantive terms in the natural science terminology, because it holds a special interest for humanity. The processes of suffixal term derivation of substantives in the natural science terminology are important cognitive processes in scientific worldview development and a national language in general. The processes of suffixal term derivation have a specific quality that allows reflecting the categorical affiliation of the term in its structure. Terms derived suffixally can be categorised into three terminological modules for suffixal derivation that are formed based on a common root, suffix or a derivational model. The study of the derivational mechanisms of term-formation in the natural science terminology (chemistry, mineralogy, geology, Pharm, etc.) based on a noun allows to say that the suffixation is one of the most productive ways of forming derived terms. A suffix acts as a special cognitive-derivational code in the derivational relations system holding and a</w:t>
            </w:r>
            <w:r>
              <w:rPr>
                <w:sz w:val="20"/>
                <w:szCs w:val="20"/>
                <w:lang w:val="en-US"/>
              </w:rPr>
              <w:t>ctualizing specific information</w:t>
            </w:r>
          </w:p>
          <w:p w:rsidR="0017740D" w:rsidRPr="00621CE0" w:rsidRDefault="0017740D" w:rsidP="007370F0">
            <w:pPr>
              <w:rPr>
                <w:sz w:val="20"/>
                <w:szCs w:val="20"/>
                <w:lang w:val="en-US"/>
              </w:rPr>
            </w:pPr>
          </w:p>
          <w:p w:rsidR="0017740D" w:rsidRPr="00621CE0" w:rsidRDefault="0017740D" w:rsidP="007370F0">
            <w:pPr>
              <w:rPr>
                <w:sz w:val="20"/>
                <w:szCs w:val="20"/>
                <w:lang w:val="en-US"/>
              </w:rPr>
            </w:pPr>
          </w:p>
          <w:p w:rsidR="0017740D" w:rsidRPr="00621CE0" w:rsidRDefault="0017740D" w:rsidP="007370F0">
            <w:pPr>
              <w:rPr>
                <w:sz w:val="20"/>
                <w:szCs w:val="20"/>
                <w:lang w:val="en-US"/>
              </w:rPr>
            </w:pPr>
          </w:p>
          <w:p w:rsidR="0017740D" w:rsidRPr="00621CE0" w:rsidRDefault="0017740D" w:rsidP="007370F0">
            <w:pPr>
              <w:rPr>
                <w:sz w:val="20"/>
                <w:szCs w:val="20"/>
                <w:lang w:val="en-US"/>
              </w:rPr>
            </w:pPr>
          </w:p>
          <w:p w:rsidR="0017740D" w:rsidRPr="00621CE0" w:rsidRDefault="0017740D" w:rsidP="007370F0">
            <w:pPr>
              <w:rPr>
                <w:sz w:val="20"/>
                <w:szCs w:val="20"/>
                <w:lang w:val="en-US"/>
              </w:rPr>
            </w:pPr>
          </w:p>
          <w:p w:rsidR="0017740D" w:rsidRPr="00621CE0" w:rsidRDefault="0017740D" w:rsidP="007370F0">
            <w:pPr>
              <w:rPr>
                <w:sz w:val="20"/>
                <w:szCs w:val="20"/>
                <w:lang w:val="en-US"/>
              </w:rPr>
            </w:pPr>
          </w:p>
          <w:p w:rsidR="0017740D" w:rsidRPr="00621CE0" w:rsidRDefault="0017740D" w:rsidP="007370F0">
            <w:pPr>
              <w:rPr>
                <w:sz w:val="20"/>
                <w:szCs w:val="20"/>
                <w:lang w:val="en-US"/>
              </w:rPr>
            </w:pPr>
          </w:p>
          <w:p w:rsidR="0017740D" w:rsidRDefault="0017740D" w:rsidP="007370F0">
            <w:pPr>
              <w:rPr>
                <w:sz w:val="20"/>
                <w:szCs w:val="20"/>
                <w:lang w:val="en-US"/>
              </w:rPr>
            </w:pPr>
          </w:p>
          <w:p w:rsidR="0017740D" w:rsidRPr="00621CE0" w:rsidRDefault="0017740D" w:rsidP="007370F0">
            <w:pPr>
              <w:rPr>
                <w:sz w:val="20"/>
                <w:szCs w:val="20"/>
                <w:lang w:val="en-US"/>
              </w:rPr>
            </w:pPr>
          </w:p>
          <w:p w:rsidR="0017740D" w:rsidRPr="00621CE0" w:rsidRDefault="0017740D" w:rsidP="007370F0">
            <w:pPr>
              <w:rPr>
                <w:sz w:val="20"/>
                <w:szCs w:val="20"/>
                <w:lang w:val="en-US"/>
              </w:rPr>
            </w:pPr>
          </w:p>
          <w:p w:rsidR="0017740D" w:rsidRPr="00621CE0" w:rsidRDefault="0017740D" w:rsidP="007370F0">
            <w:pPr>
              <w:rPr>
                <w:sz w:val="20"/>
                <w:szCs w:val="20"/>
                <w:lang w:val="en-US"/>
              </w:rPr>
            </w:pPr>
          </w:p>
          <w:p w:rsidR="0017740D" w:rsidRDefault="0017740D" w:rsidP="007370F0">
            <w:pPr>
              <w:rPr>
                <w:sz w:val="20"/>
                <w:szCs w:val="20"/>
                <w:lang w:val="en-US"/>
              </w:rPr>
            </w:pPr>
          </w:p>
          <w:p w:rsidR="0017740D" w:rsidRPr="00621CE0" w:rsidRDefault="0017740D" w:rsidP="007370F0">
            <w:pPr>
              <w:rPr>
                <w:sz w:val="20"/>
                <w:szCs w:val="20"/>
                <w:lang w:val="en-US"/>
              </w:rPr>
            </w:pPr>
          </w:p>
          <w:p w:rsidR="0017740D" w:rsidRPr="00621CE0" w:rsidRDefault="0017740D" w:rsidP="007370F0">
            <w:pPr>
              <w:rPr>
                <w:sz w:val="20"/>
                <w:szCs w:val="20"/>
                <w:lang w:val="en-US"/>
              </w:rPr>
            </w:pPr>
          </w:p>
          <w:p w:rsidR="0017740D" w:rsidRPr="00621CE0" w:rsidRDefault="0017740D" w:rsidP="007370F0">
            <w:pPr>
              <w:rPr>
                <w:sz w:val="20"/>
                <w:szCs w:val="20"/>
                <w:lang w:val="en-US"/>
              </w:rPr>
            </w:pPr>
            <w:r>
              <w:rPr>
                <w:sz w:val="20"/>
                <w:szCs w:val="20"/>
                <w:lang w:val="en-US"/>
              </w:rPr>
              <w:t>Key</w:t>
            </w:r>
            <w:r w:rsidRPr="00621CE0">
              <w:rPr>
                <w:sz w:val="20"/>
                <w:szCs w:val="20"/>
                <w:lang w:val="en-US"/>
              </w:rPr>
              <w:t>words: TERM DERIVATION, DERIVED TERM, SUFFIX, SUFFIXATI</w:t>
            </w:r>
            <w:r>
              <w:rPr>
                <w:sz w:val="20"/>
                <w:szCs w:val="20"/>
                <w:lang w:val="en-US"/>
              </w:rPr>
              <w:t>ON, NATURAL SCIENCE TERMINOLOGY</w:t>
            </w:r>
          </w:p>
          <w:p w:rsidR="0017740D" w:rsidRPr="00621CE0" w:rsidRDefault="0017740D" w:rsidP="007370F0">
            <w:pPr>
              <w:pStyle w:val="NoSpacing"/>
              <w:rPr>
                <w:rFonts w:ascii="Times New Roman" w:hAnsi="Times New Roman"/>
                <w:sz w:val="20"/>
                <w:szCs w:val="20"/>
                <w:lang w:val="en-US"/>
              </w:rPr>
            </w:pPr>
          </w:p>
        </w:tc>
      </w:tr>
    </w:tbl>
    <w:p w:rsidR="0017740D" w:rsidRPr="007370F0" w:rsidRDefault="0017740D" w:rsidP="00637724">
      <w:pPr>
        <w:spacing w:line="360" w:lineRule="auto"/>
        <w:ind w:firstLine="709"/>
        <w:jc w:val="both"/>
        <w:rPr>
          <w:sz w:val="28"/>
          <w:szCs w:val="28"/>
          <w:lang w:val="en-US"/>
        </w:rPr>
      </w:pPr>
    </w:p>
    <w:p w:rsidR="0017740D" w:rsidRPr="00637724" w:rsidRDefault="0017740D" w:rsidP="00637724">
      <w:pPr>
        <w:spacing w:line="360" w:lineRule="auto"/>
        <w:ind w:firstLine="709"/>
        <w:jc w:val="both"/>
        <w:rPr>
          <w:sz w:val="28"/>
          <w:szCs w:val="28"/>
        </w:rPr>
      </w:pPr>
      <w:r w:rsidRPr="00637724">
        <w:rPr>
          <w:sz w:val="28"/>
          <w:szCs w:val="28"/>
        </w:rPr>
        <w:t>В современной русистике</w:t>
      </w:r>
      <w:r>
        <w:rPr>
          <w:sz w:val="28"/>
          <w:szCs w:val="28"/>
        </w:rPr>
        <w:t xml:space="preserve"> </w:t>
      </w:r>
      <w:r w:rsidRPr="00637724">
        <w:rPr>
          <w:sz w:val="28"/>
          <w:szCs w:val="28"/>
        </w:rPr>
        <w:t>проблемы  терминологической деривации являются актуальными, так как терминоведение представляет собой</w:t>
      </w:r>
      <w:r>
        <w:rPr>
          <w:sz w:val="28"/>
          <w:szCs w:val="28"/>
        </w:rPr>
        <w:t xml:space="preserve"> </w:t>
      </w:r>
      <w:r w:rsidRPr="00637724">
        <w:rPr>
          <w:sz w:val="28"/>
          <w:szCs w:val="28"/>
        </w:rPr>
        <w:t>и лингвистическую дисциплин</w:t>
      </w:r>
      <w:bookmarkStart w:id="0" w:name="_GoBack"/>
      <w:bookmarkEnd w:id="0"/>
      <w:r w:rsidRPr="00637724">
        <w:rPr>
          <w:sz w:val="28"/>
          <w:szCs w:val="28"/>
        </w:rPr>
        <w:t>у, и терминологию специализированного яруса национального языка. Изучение процессов терминодеривации</w:t>
      </w:r>
      <w:r>
        <w:rPr>
          <w:sz w:val="28"/>
          <w:szCs w:val="28"/>
        </w:rPr>
        <w:t xml:space="preserve"> </w:t>
      </w:r>
      <w:r w:rsidRPr="00637724">
        <w:rPr>
          <w:sz w:val="28"/>
          <w:szCs w:val="28"/>
        </w:rPr>
        <w:t>как особого механизма эволюции языка науки привлекает все большее внимание исследователей, так как</w:t>
      </w:r>
      <w:r w:rsidRPr="00076CCB">
        <w:rPr>
          <w:sz w:val="28"/>
          <w:szCs w:val="28"/>
        </w:rPr>
        <w:t xml:space="preserve"> </w:t>
      </w:r>
      <w:r w:rsidRPr="00637724">
        <w:rPr>
          <w:sz w:val="28"/>
          <w:szCs w:val="28"/>
        </w:rPr>
        <w:t>сейчас общество переживает  интенсивноеинформационно-научноеразвитие. Эти процессы тесно связаны с</w:t>
      </w:r>
      <w:r>
        <w:rPr>
          <w:sz w:val="28"/>
          <w:szCs w:val="28"/>
        </w:rPr>
        <w:t xml:space="preserve"> </w:t>
      </w:r>
      <w:r w:rsidRPr="00637724">
        <w:rPr>
          <w:sz w:val="28"/>
          <w:szCs w:val="28"/>
        </w:rPr>
        <w:t>постоянным</w:t>
      </w:r>
      <w:r>
        <w:rPr>
          <w:sz w:val="28"/>
          <w:szCs w:val="28"/>
        </w:rPr>
        <w:t xml:space="preserve"> </w:t>
      </w:r>
      <w:r w:rsidRPr="00637724">
        <w:rPr>
          <w:sz w:val="28"/>
          <w:szCs w:val="28"/>
        </w:rPr>
        <w:t>пополнением</w:t>
      </w:r>
      <w:r>
        <w:rPr>
          <w:sz w:val="28"/>
          <w:szCs w:val="28"/>
        </w:rPr>
        <w:t xml:space="preserve"> </w:t>
      </w:r>
      <w:r w:rsidRPr="00637724">
        <w:rPr>
          <w:sz w:val="28"/>
          <w:szCs w:val="28"/>
        </w:rPr>
        <w:t>уже существующих</w:t>
      </w:r>
      <w:r>
        <w:rPr>
          <w:sz w:val="28"/>
          <w:szCs w:val="28"/>
        </w:rPr>
        <w:t xml:space="preserve"> </w:t>
      </w:r>
      <w:r w:rsidRPr="00637724">
        <w:rPr>
          <w:sz w:val="28"/>
          <w:szCs w:val="28"/>
        </w:rPr>
        <w:t>терминосистем и созданием новых, которые в терминодериватах, особых языковых знаках, закрепляют опыт человека и отражают результаты его когнитивной деятельности. Терминология, по словам А.А. Реформатского,  представляет собой «зеркало</w:t>
      </w:r>
      <w:r>
        <w:rPr>
          <w:sz w:val="28"/>
          <w:szCs w:val="28"/>
        </w:rPr>
        <w:t xml:space="preserve"> науки» </w:t>
      </w:r>
      <w:r w:rsidRPr="00691633">
        <w:rPr>
          <w:sz w:val="28"/>
          <w:szCs w:val="28"/>
        </w:rPr>
        <w:t>[1,</w:t>
      </w:r>
      <w:r>
        <w:rPr>
          <w:sz w:val="28"/>
          <w:szCs w:val="28"/>
        </w:rPr>
        <w:t xml:space="preserve"> 342</w:t>
      </w:r>
      <w:r w:rsidRPr="00691633">
        <w:rPr>
          <w:sz w:val="28"/>
          <w:szCs w:val="28"/>
        </w:rPr>
        <w:t>]</w:t>
      </w:r>
      <w:r w:rsidRPr="00637724">
        <w:rPr>
          <w:sz w:val="28"/>
          <w:szCs w:val="28"/>
        </w:rPr>
        <w:t>. Данное определениеявляется сейчас особо значимым, так как с возникновением когнитивного терминоведения</w:t>
      </w:r>
      <w:r>
        <w:rPr>
          <w:sz w:val="28"/>
          <w:szCs w:val="28"/>
        </w:rPr>
        <w:t xml:space="preserve"> </w:t>
      </w:r>
      <w:r w:rsidRPr="00637724">
        <w:rPr>
          <w:sz w:val="28"/>
          <w:szCs w:val="28"/>
        </w:rPr>
        <w:t xml:space="preserve">появилось новое осознание особого статуса термина как средства и результата всеобъемлющего процесса познания.   </w:t>
      </w:r>
    </w:p>
    <w:p w:rsidR="0017740D" w:rsidRDefault="0017740D" w:rsidP="00637724">
      <w:pPr>
        <w:pStyle w:val="127"/>
        <w:ind w:firstLine="709"/>
      </w:pPr>
      <w:r w:rsidRPr="00637724">
        <w:t>Исследуя принадлежность терминов к той или иной части речи, чешский лингвист О. Ман</w:t>
      </w:r>
      <w:r>
        <w:t xml:space="preserve"> </w:t>
      </w:r>
      <w:r w:rsidRPr="00637724">
        <w:t>пришел к выводу, что «термины – это, прежде всего, имена существительные, так как номинация является носителем наиболее значительных содержаний в познании действительности. Опорной категорией терминологической системы с учетом части речи являются субстантивы. Они выражают основные понятия системы данной области познания, передавая родовидовое отношение системы поня</w:t>
      </w:r>
      <w:r w:rsidRPr="0002422C">
        <w:t>тий</w:t>
      </w:r>
      <w:r>
        <w:t xml:space="preserve">» </w:t>
      </w:r>
      <w:r w:rsidRPr="00691633">
        <w:t>[2,</w:t>
      </w:r>
      <w:r>
        <w:t xml:space="preserve"> 42</w:t>
      </w:r>
      <w:r w:rsidRPr="00691633">
        <w:t>]</w:t>
      </w:r>
      <w:r w:rsidRPr="0002422C">
        <w:t>.</w:t>
      </w:r>
    </w:p>
    <w:p w:rsidR="0017740D" w:rsidRDefault="0017740D" w:rsidP="004D53A3">
      <w:pPr>
        <w:pStyle w:val="127"/>
      </w:pPr>
      <w:r>
        <w:t>А.К. Васильева в статье «</w:t>
      </w:r>
      <w:r w:rsidRPr="007A02B1">
        <w:t>О природе частей речи как системы классов полнозначных слов(на материале</w:t>
      </w:r>
      <w:r>
        <w:t xml:space="preserve"> индоевропейских языков)»пишет: «Существительное, будучи функциональным аналогом </w:t>
      </w:r>
      <w:r w:rsidRPr="004D53A3">
        <w:rPr>
          <w:bCs/>
        </w:rPr>
        <w:t>материи</w:t>
      </w:r>
      <w:r w:rsidRPr="004D53A3">
        <w:t>,</w:t>
      </w:r>
      <w:r>
        <w:t>естественным образом оказывается на вершине иерархической</w:t>
      </w:r>
      <w:r w:rsidRPr="005A1FB3">
        <w:t>структуры системы частей речи</w:t>
      </w:r>
      <w:r>
        <w:t xml:space="preserve"> и представляет  в ней автономные сущности. Ибо именно материя, лежащая в основе мироздания, является средоточием свойств и способна создавать относительно независимые комплексные целые… Для существительного, ядро которого действительно составляют слова, обозначающие предметы, выражение чего-то </w:t>
      </w:r>
      <w:r w:rsidRPr="004D53A3">
        <w:rPr>
          <w:bCs/>
        </w:rPr>
        <w:t>материального</w:t>
      </w:r>
      <w:r w:rsidRPr="00E746D0">
        <w:t xml:space="preserve">является </w:t>
      </w:r>
      <w:r>
        <w:t xml:space="preserve">совершенно не обязательным» </w:t>
      </w:r>
      <w:r w:rsidRPr="00691633">
        <w:t xml:space="preserve">[3, </w:t>
      </w:r>
      <w:r>
        <w:t>68</w:t>
      </w:r>
      <w:r w:rsidRPr="002D793F">
        <w:t>-</w:t>
      </w:r>
      <w:r>
        <w:t>71</w:t>
      </w:r>
      <w:r w:rsidRPr="00691633">
        <w:t>]</w:t>
      </w:r>
      <w:r>
        <w:t xml:space="preserve">. </w:t>
      </w:r>
    </w:p>
    <w:p w:rsidR="0017740D" w:rsidRDefault="0017740D" w:rsidP="004D53A3">
      <w:pPr>
        <w:spacing w:line="360" w:lineRule="auto"/>
        <w:ind w:firstLine="709"/>
        <w:jc w:val="both"/>
        <w:rPr>
          <w:sz w:val="28"/>
          <w:szCs w:val="28"/>
        </w:rPr>
      </w:pPr>
      <w:r>
        <w:rPr>
          <w:sz w:val="28"/>
          <w:szCs w:val="28"/>
        </w:rPr>
        <w:t xml:space="preserve">Так, по данным квантитативного анализа, проведенного  учеными, в естественнонаучной терминологии субстантивы образуют ядерную зону: их больше, чем глаголов, в 2,6 раза, прилагательных – в 1,5 раза, наречий – в 10,5 раза.  Имена существительные преобладают  и впредметных областях  других сфер деятельности. В связи с этим Л.Г. Барлас отмечает, что в научном тексте «в среднем существительных употребляется почти в 4 раза больше, чем глаголов, а в  подъязыках официально-делового жанра – в 7 раз» </w:t>
      </w:r>
      <w:r w:rsidRPr="00101761">
        <w:rPr>
          <w:sz w:val="28"/>
          <w:szCs w:val="28"/>
        </w:rPr>
        <w:t xml:space="preserve">[4, </w:t>
      </w:r>
      <w:r>
        <w:rPr>
          <w:sz w:val="28"/>
          <w:szCs w:val="28"/>
        </w:rPr>
        <w:t>62-63</w:t>
      </w:r>
      <w:r w:rsidRPr="00101761">
        <w:rPr>
          <w:sz w:val="28"/>
          <w:szCs w:val="28"/>
        </w:rPr>
        <w:t>]</w:t>
      </w:r>
      <w:r>
        <w:rPr>
          <w:sz w:val="28"/>
          <w:szCs w:val="28"/>
        </w:rPr>
        <w:t xml:space="preserve">. </w:t>
      </w:r>
    </w:p>
    <w:p w:rsidR="0017740D" w:rsidRDefault="0017740D" w:rsidP="00D117A4">
      <w:pPr>
        <w:pStyle w:val="127"/>
      </w:pPr>
      <w:r w:rsidRPr="00D41BD0">
        <w:t xml:space="preserve">Исследование </w:t>
      </w:r>
      <w:r>
        <w:t>деривационных механизмов терминопроизводства в сфере естественнонаучной терминологии (химической, минералогической, геологической, фармацевтической и т.д.) на основе имени существительного позволяет утверждать, что суффиксация является одним</w:t>
      </w:r>
      <w:r w:rsidRPr="00D41BD0">
        <w:t xml:space="preserve"> из </w:t>
      </w:r>
      <w:r>
        <w:t xml:space="preserve">наиболее </w:t>
      </w:r>
      <w:r w:rsidRPr="00D41BD0">
        <w:t xml:space="preserve">продуктивных </w:t>
      </w:r>
      <w:r>
        <w:t xml:space="preserve">способов образования терминодериватов. В системе деривационных отношений суффикс выступает особым деривационно-когнитивным кодом, который содержит и актуализирует определенную информацию. Если признаки номинируемого объекта соответствуют системе классификации, то акт деривации завершается адекватным результатом: «Главная роль в формировании нового значения у производной единицы по сравнению с единицей исходной принадлежит суффиксу» </w:t>
      </w:r>
      <w:r w:rsidRPr="00101761">
        <w:t xml:space="preserve">[5, </w:t>
      </w:r>
      <w:r>
        <w:t>230</w:t>
      </w:r>
      <w:r w:rsidRPr="00101761">
        <w:t>]</w:t>
      </w:r>
      <w:r>
        <w:t>.</w:t>
      </w:r>
    </w:p>
    <w:p w:rsidR="0017740D" w:rsidRPr="00DD74B2" w:rsidRDefault="0017740D" w:rsidP="00DD74B2">
      <w:pPr>
        <w:pStyle w:val="127"/>
      </w:pPr>
      <w:r>
        <w:t xml:space="preserve">Результаты проведенного нами анализа языкового материала свидетельствуют, что суффиксы определяют понятийную принадлежность терминодеривата. </w:t>
      </w:r>
    </w:p>
    <w:p w:rsidR="0017740D" w:rsidRPr="001F1D3A" w:rsidRDefault="0017740D" w:rsidP="00DD74B2">
      <w:pPr>
        <w:pStyle w:val="127"/>
        <w:rPr>
          <w:rFonts w:eastAsia="Arial Unicode MS"/>
          <w:iCs/>
          <w:color w:val="auto"/>
        </w:rPr>
      </w:pPr>
      <w:r>
        <w:t>Так, суффиксы</w:t>
      </w:r>
      <w:r>
        <w:rPr>
          <w:rFonts w:eastAsia="Arial Unicode MS"/>
          <w:iCs/>
          <w:color w:val="auto"/>
        </w:rPr>
        <w:t>-</w:t>
      </w:r>
      <w:r w:rsidRPr="001F1D3A">
        <w:t>атор,</w:t>
      </w:r>
      <w:r>
        <w:rPr>
          <w:rFonts w:eastAsia="Arial Unicode MS"/>
          <w:iCs/>
          <w:color w:val="auto"/>
        </w:rPr>
        <w:t xml:space="preserve"> -ант, -ени</w:t>
      </w:r>
      <w:r>
        <w:rPr>
          <w:rFonts w:eastAsia="Arial Unicode MS"/>
          <w:iCs/>
          <w:color w:val="auto"/>
          <w:lang w:val="en-US"/>
        </w:rPr>
        <w:t>j</w:t>
      </w:r>
      <w:r>
        <w:rPr>
          <w:rFonts w:eastAsia="Arial Unicode MS"/>
          <w:iCs/>
          <w:color w:val="auto"/>
        </w:rPr>
        <w:t>(е/я), -тель, -тор и др. репрезентируют понятийную категорию «предмет» («вещество»), что представлено в лексикографических источниках с помощью лексемы-идентификатора. Например:</w:t>
      </w:r>
    </w:p>
    <w:p w:rsidR="0017740D" w:rsidRPr="009061C8" w:rsidRDefault="0017740D" w:rsidP="00DD74B2">
      <w:pPr>
        <w:pStyle w:val="127"/>
        <w:rPr>
          <w:rFonts w:eastAsia="Arial Unicode MS"/>
          <w:color w:val="auto"/>
        </w:rPr>
      </w:pPr>
      <w:r>
        <w:rPr>
          <w:rFonts w:eastAsia="Arial Unicode MS"/>
          <w:iCs/>
          <w:color w:val="auto"/>
        </w:rPr>
        <w:t>э</w:t>
      </w:r>
      <w:r w:rsidRPr="009061C8">
        <w:rPr>
          <w:rFonts w:eastAsia="Arial Unicode MS"/>
          <w:iCs/>
          <w:color w:val="auto"/>
        </w:rPr>
        <w:t>мульгатор</w:t>
      </w:r>
      <w:r>
        <w:rPr>
          <w:rFonts w:eastAsia="Arial Unicode MS"/>
          <w:iCs/>
          <w:color w:val="auto"/>
        </w:rPr>
        <w:t xml:space="preserve"> </w:t>
      </w:r>
      <w:r w:rsidRPr="009061C8">
        <w:rPr>
          <w:rFonts w:eastAsia="Arial Unicode MS"/>
          <w:bCs/>
          <w:color w:val="auto"/>
        </w:rPr>
        <w:t xml:space="preserve">– </w:t>
      </w:r>
      <w:r w:rsidRPr="009061C8">
        <w:rPr>
          <w:rFonts w:eastAsia="Arial Unicode MS"/>
          <w:bCs/>
          <w:iCs/>
          <w:color w:val="auto"/>
        </w:rPr>
        <w:t>вещество</w:t>
      </w:r>
      <w:r w:rsidRPr="009061C8">
        <w:rPr>
          <w:rFonts w:eastAsia="Arial Unicode MS"/>
          <w:iCs/>
          <w:color w:val="auto"/>
        </w:rPr>
        <w:t>,</w:t>
      </w:r>
      <w:r w:rsidRPr="009061C8">
        <w:rPr>
          <w:rFonts w:eastAsia="Arial Unicode MS"/>
          <w:color w:val="auto"/>
        </w:rPr>
        <w:t xml:space="preserve"> облегчающее получение эмульсий. Эмульгаторами служат мыло, белки (казеин, альбумин и др.), угле</w:t>
      </w:r>
      <w:r>
        <w:rPr>
          <w:rFonts w:eastAsia="Arial Unicode MS"/>
          <w:color w:val="auto"/>
        </w:rPr>
        <w:t xml:space="preserve">воды (декстрин) и т.д. </w:t>
      </w:r>
      <w:r w:rsidRPr="00101761">
        <w:rPr>
          <w:rFonts w:eastAsia="Arial Unicode MS"/>
          <w:color w:val="auto"/>
        </w:rPr>
        <w:t>[6,</w:t>
      </w:r>
      <w:r>
        <w:rPr>
          <w:rFonts w:eastAsia="Arial Unicode MS"/>
          <w:color w:val="auto"/>
        </w:rPr>
        <w:t xml:space="preserve"> 1405</w:t>
      </w:r>
      <w:r w:rsidRPr="00101761">
        <w:rPr>
          <w:rFonts w:eastAsia="Arial Unicode MS"/>
          <w:color w:val="auto"/>
        </w:rPr>
        <w:t>]</w:t>
      </w:r>
      <w:r w:rsidRPr="009061C8">
        <w:rPr>
          <w:rFonts w:eastAsia="Arial Unicode MS"/>
          <w:color w:val="auto"/>
        </w:rPr>
        <w:t>;</w:t>
      </w:r>
    </w:p>
    <w:p w:rsidR="0017740D" w:rsidRPr="009061C8" w:rsidRDefault="0017740D" w:rsidP="00DD74B2">
      <w:pPr>
        <w:pStyle w:val="127"/>
        <w:rPr>
          <w:rFonts w:eastAsia="Arial Unicode MS"/>
          <w:color w:val="auto"/>
        </w:rPr>
      </w:pPr>
      <w:r w:rsidRPr="009061C8">
        <w:rPr>
          <w:rFonts w:eastAsia="Arial Unicode MS"/>
          <w:iCs/>
          <w:color w:val="auto"/>
        </w:rPr>
        <w:t>ингибитор</w:t>
      </w:r>
      <w:r>
        <w:rPr>
          <w:rFonts w:eastAsia="Arial Unicode MS"/>
          <w:iCs/>
          <w:color w:val="auto"/>
        </w:rPr>
        <w:t xml:space="preserve"> </w:t>
      </w:r>
      <w:r w:rsidRPr="009061C8">
        <w:rPr>
          <w:rFonts w:eastAsia="Arial Unicode MS"/>
          <w:bCs/>
          <w:color w:val="auto"/>
        </w:rPr>
        <w:t xml:space="preserve">– </w:t>
      </w:r>
      <w:r w:rsidRPr="009061C8">
        <w:rPr>
          <w:rFonts w:eastAsia="Arial Unicode MS"/>
          <w:bCs/>
          <w:iCs/>
          <w:color w:val="auto"/>
        </w:rPr>
        <w:t>вещество,</w:t>
      </w:r>
      <w:r>
        <w:rPr>
          <w:rFonts w:eastAsia="Arial Unicode MS"/>
          <w:bCs/>
          <w:iCs/>
          <w:color w:val="auto"/>
        </w:rPr>
        <w:t xml:space="preserve"> </w:t>
      </w:r>
      <w:r w:rsidRPr="009061C8">
        <w:rPr>
          <w:rFonts w:eastAsia="Arial Unicode MS"/>
          <w:color w:val="auto"/>
        </w:rPr>
        <w:t xml:space="preserve">снижающее скорость химических, в том числе ферментативных, реакций или подавляющее их </w:t>
      </w:r>
      <w:r w:rsidRPr="00101761">
        <w:rPr>
          <w:rFonts w:eastAsia="Arial Unicode MS"/>
          <w:color w:val="auto"/>
        </w:rPr>
        <w:t>[6,</w:t>
      </w:r>
      <w:r>
        <w:rPr>
          <w:rFonts w:eastAsia="Arial Unicode MS"/>
          <w:color w:val="auto"/>
        </w:rPr>
        <w:t xml:space="preserve"> 445</w:t>
      </w:r>
      <w:r w:rsidRPr="00101761">
        <w:rPr>
          <w:rFonts w:eastAsia="Arial Unicode MS"/>
          <w:color w:val="auto"/>
        </w:rPr>
        <w:t>]</w:t>
      </w:r>
      <w:r w:rsidRPr="009061C8">
        <w:rPr>
          <w:rFonts w:eastAsia="Arial Unicode MS"/>
          <w:color w:val="auto"/>
        </w:rPr>
        <w:t xml:space="preserve">; </w:t>
      </w:r>
    </w:p>
    <w:p w:rsidR="0017740D" w:rsidRPr="009061C8" w:rsidRDefault="0017740D" w:rsidP="00DD74B2">
      <w:pPr>
        <w:pStyle w:val="127"/>
        <w:rPr>
          <w:rFonts w:eastAsia="Arial Unicode MS"/>
          <w:color w:val="auto"/>
        </w:rPr>
      </w:pPr>
      <w:r w:rsidRPr="009061C8">
        <w:rPr>
          <w:rFonts w:eastAsia="Arial Unicode MS"/>
          <w:iCs/>
          <w:color w:val="auto"/>
        </w:rPr>
        <w:t>удобрения</w:t>
      </w:r>
      <w:r>
        <w:rPr>
          <w:rFonts w:eastAsia="Arial Unicode MS"/>
          <w:iCs/>
          <w:color w:val="auto"/>
        </w:rPr>
        <w:t xml:space="preserve"> </w:t>
      </w:r>
      <w:r w:rsidRPr="009061C8">
        <w:rPr>
          <w:rFonts w:eastAsia="Arial Unicode MS"/>
          <w:bCs/>
          <w:color w:val="auto"/>
        </w:rPr>
        <w:t>–</w:t>
      </w:r>
      <w:r>
        <w:rPr>
          <w:rFonts w:eastAsia="Arial Unicode MS"/>
          <w:bCs/>
          <w:color w:val="auto"/>
        </w:rPr>
        <w:t xml:space="preserve"> </w:t>
      </w:r>
      <w:r w:rsidRPr="009061C8">
        <w:rPr>
          <w:rFonts w:eastAsia="Arial Unicode MS"/>
          <w:bCs/>
          <w:iCs/>
          <w:color w:val="auto"/>
        </w:rPr>
        <w:t>вещества,</w:t>
      </w:r>
      <w:r w:rsidRPr="007C0B15">
        <w:rPr>
          <w:rFonts w:eastAsia="Arial Unicode MS"/>
          <w:bCs/>
          <w:iCs/>
          <w:color w:val="auto"/>
        </w:rPr>
        <w:t xml:space="preserve"> </w:t>
      </w:r>
      <w:r w:rsidRPr="009061C8">
        <w:rPr>
          <w:rFonts w:eastAsia="Arial Unicode MS"/>
          <w:color w:val="auto"/>
        </w:rPr>
        <w:t xml:space="preserve">содержащие элементы питания растений </w:t>
      </w:r>
      <w:r w:rsidRPr="00101761">
        <w:rPr>
          <w:rFonts w:eastAsia="Arial Unicode MS"/>
          <w:color w:val="auto"/>
        </w:rPr>
        <w:t>[6,</w:t>
      </w:r>
      <w:r w:rsidRPr="009061C8">
        <w:rPr>
          <w:rFonts w:eastAsia="Arial Unicode MS"/>
          <w:color w:val="auto"/>
        </w:rPr>
        <w:t xml:space="preserve"> 1243</w:t>
      </w:r>
      <w:r w:rsidRPr="00101761">
        <w:rPr>
          <w:rFonts w:eastAsia="Arial Unicode MS"/>
          <w:color w:val="auto"/>
        </w:rPr>
        <w:t>]</w:t>
      </w:r>
      <w:r w:rsidRPr="009061C8">
        <w:rPr>
          <w:rFonts w:eastAsia="Arial Unicode MS"/>
          <w:color w:val="auto"/>
        </w:rPr>
        <w:t>;</w:t>
      </w:r>
    </w:p>
    <w:p w:rsidR="0017740D" w:rsidRPr="009061C8" w:rsidRDefault="0017740D" w:rsidP="00DD74B2">
      <w:pPr>
        <w:pStyle w:val="127"/>
        <w:rPr>
          <w:rFonts w:eastAsia="Arial Unicode MS"/>
          <w:color w:val="auto"/>
        </w:rPr>
      </w:pPr>
      <w:r w:rsidRPr="009061C8">
        <w:rPr>
          <w:rFonts w:eastAsia="Arial Unicode MS"/>
          <w:iCs/>
          <w:color w:val="auto"/>
        </w:rPr>
        <w:t xml:space="preserve">консервант </w:t>
      </w:r>
      <w:r w:rsidRPr="009061C8">
        <w:rPr>
          <w:rFonts w:eastAsia="Arial Unicode MS"/>
          <w:color w:val="auto"/>
        </w:rPr>
        <w:t xml:space="preserve">– </w:t>
      </w:r>
      <w:r w:rsidRPr="009061C8">
        <w:rPr>
          <w:rFonts w:eastAsia="Arial Unicode MS"/>
          <w:bCs/>
          <w:iCs/>
          <w:color w:val="auto"/>
        </w:rPr>
        <w:t>вещество,</w:t>
      </w:r>
      <w:r w:rsidRPr="009061C8">
        <w:rPr>
          <w:rFonts w:eastAsia="Arial Unicode MS"/>
          <w:color w:val="auto"/>
        </w:rPr>
        <w:t xml:space="preserve"> обеспечивающее длительную сохраняемость пищевых пр</w:t>
      </w:r>
      <w:r>
        <w:rPr>
          <w:rFonts w:eastAsia="Arial Unicode MS"/>
          <w:color w:val="auto"/>
        </w:rPr>
        <w:t xml:space="preserve">одуктов и некоторых материалов </w:t>
      </w:r>
      <w:r w:rsidRPr="00101761">
        <w:rPr>
          <w:rFonts w:eastAsia="Arial Unicode MS"/>
          <w:color w:val="auto"/>
        </w:rPr>
        <w:t>[7</w:t>
      </w:r>
      <w:r>
        <w:rPr>
          <w:rFonts w:eastAsia="Arial Unicode MS"/>
          <w:color w:val="auto"/>
        </w:rPr>
        <w:t>, т.2</w:t>
      </w:r>
      <w:r w:rsidRPr="00101761">
        <w:rPr>
          <w:rFonts w:eastAsia="Arial Unicode MS"/>
          <w:color w:val="auto"/>
        </w:rPr>
        <w:t xml:space="preserve">, </w:t>
      </w:r>
      <w:r>
        <w:rPr>
          <w:rFonts w:eastAsia="Arial Unicode MS"/>
          <w:color w:val="auto"/>
        </w:rPr>
        <w:t>90</w:t>
      </w:r>
      <w:r w:rsidRPr="00101761">
        <w:rPr>
          <w:rFonts w:eastAsia="Arial Unicode MS"/>
          <w:color w:val="auto"/>
        </w:rPr>
        <w:t>]</w:t>
      </w:r>
      <w:r w:rsidRPr="009061C8">
        <w:rPr>
          <w:rFonts w:eastAsia="Arial Unicode MS"/>
          <w:color w:val="auto"/>
        </w:rPr>
        <w:t xml:space="preserve">; </w:t>
      </w:r>
    </w:p>
    <w:p w:rsidR="0017740D" w:rsidRPr="009061C8" w:rsidRDefault="0017740D" w:rsidP="00DD74B2">
      <w:pPr>
        <w:pStyle w:val="127"/>
        <w:rPr>
          <w:rFonts w:eastAsia="Arial Unicode MS"/>
          <w:color w:val="auto"/>
        </w:rPr>
      </w:pPr>
      <w:r w:rsidRPr="009061C8">
        <w:rPr>
          <w:rFonts w:eastAsia="Arial Unicode MS"/>
          <w:iCs/>
          <w:color w:val="auto"/>
        </w:rPr>
        <w:t>наполнитель</w:t>
      </w:r>
      <w:r w:rsidRPr="009061C8">
        <w:rPr>
          <w:rFonts w:eastAsia="Arial Unicode MS"/>
          <w:color w:val="auto"/>
        </w:rPr>
        <w:t xml:space="preserve"> – </w:t>
      </w:r>
      <w:r w:rsidRPr="009061C8">
        <w:rPr>
          <w:rFonts w:eastAsia="Arial Unicode MS"/>
          <w:bCs/>
          <w:iCs/>
          <w:color w:val="auto"/>
        </w:rPr>
        <w:t>вещество,</w:t>
      </w:r>
      <w:r w:rsidRPr="009061C8">
        <w:rPr>
          <w:rFonts w:eastAsia="Arial Unicode MS"/>
          <w:color w:val="auto"/>
        </w:rPr>
        <w:t xml:space="preserve"> которое вводят в состав пластмасс, резин, красок, клеев асбоцементных, керамических материалов и др. для придания необходимых эксплуатационных свойств (например, высокой прочности, электропроводности), облегчения переработки, снижения стоимости. </w:t>
      </w:r>
      <w:r w:rsidRPr="00101761">
        <w:rPr>
          <w:rFonts w:eastAsia="Arial Unicode MS"/>
          <w:color w:val="auto"/>
        </w:rPr>
        <w:t>[6,</w:t>
      </w:r>
      <w:r>
        <w:rPr>
          <w:rFonts w:eastAsia="Arial Unicode MS"/>
          <w:color w:val="auto"/>
        </w:rPr>
        <w:t xml:space="preserve"> 782</w:t>
      </w:r>
      <w:r w:rsidRPr="00101761">
        <w:rPr>
          <w:rFonts w:eastAsia="Arial Unicode MS"/>
          <w:color w:val="auto"/>
        </w:rPr>
        <w:t>]</w:t>
      </w:r>
      <w:r w:rsidRPr="009061C8">
        <w:rPr>
          <w:rFonts w:eastAsia="Arial Unicode MS"/>
          <w:color w:val="auto"/>
        </w:rPr>
        <w:t>;</w:t>
      </w:r>
    </w:p>
    <w:p w:rsidR="0017740D" w:rsidRPr="009061C8" w:rsidRDefault="0017740D" w:rsidP="00DD74B2">
      <w:pPr>
        <w:pStyle w:val="127"/>
        <w:rPr>
          <w:rFonts w:eastAsia="Arial Unicode MS"/>
          <w:color w:val="auto"/>
        </w:rPr>
      </w:pPr>
      <w:r w:rsidRPr="009061C8">
        <w:rPr>
          <w:rFonts w:eastAsia="Arial Unicode MS"/>
          <w:iCs/>
          <w:color w:val="auto"/>
        </w:rPr>
        <w:t>замедлитель (нейтронов)</w:t>
      </w:r>
      <w:r w:rsidRPr="009061C8">
        <w:rPr>
          <w:rFonts w:eastAsia="Arial Unicode MS"/>
          <w:color w:val="auto"/>
        </w:rPr>
        <w:t xml:space="preserve"> – </w:t>
      </w:r>
      <w:r w:rsidRPr="009061C8">
        <w:rPr>
          <w:rFonts w:eastAsia="Arial Unicode MS"/>
          <w:bCs/>
          <w:iCs/>
          <w:color w:val="auto"/>
        </w:rPr>
        <w:t>вещество,</w:t>
      </w:r>
      <w:r w:rsidRPr="007C0B15">
        <w:rPr>
          <w:rFonts w:eastAsia="Arial Unicode MS"/>
          <w:bCs/>
          <w:iCs/>
          <w:color w:val="auto"/>
        </w:rPr>
        <w:t xml:space="preserve"> </w:t>
      </w:r>
      <w:r w:rsidRPr="009061C8">
        <w:rPr>
          <w:rFonts w:eastAsia="Arial Unicode MS"/>
          <w:color w:val="auto"/>
        </w:rPr>
        <w:t xml:space="preserve">используемое для уменьшения энергии нейтронов в ядерных реакторах </w:t>
      </w:r>
      <w:r w:rsidRPr="00101761">
        <w:rPr>
          <w:rFonts w:eastAsia="Arial Unicode MS"/>
          <w:color w:val="auto"/>
        </w:rPr>
        <w:t>[6,</w:t>
      </w:r>
      <w:r>
        <w:rPr>
          <w:rFonts w:eastAsia="Arial Unicode MS"/>
          <w:color w:val="auto"/>
        </w:rPr>
        <w:t xml:space="preserve"> 410</w:t>
      </w:r>
      <w:r w:rsidRPr="00101761">
        <w:rPr>
          <w:rFonts w:eastAsia="Arial Unicode MS"/>
          <w:color w:val="auto"/>
        </w:rPr>
        <w:t>]</w:t>
      </w:r>
      <w:r w:rsidRPr="009061C8">
        <w:rPr>
          <w:rFonts w:eastAsia="Arial Unicode MS"/>
          <w:color w:val="auto"/>
        </w:rPr>
        <w:t>.</w:t>
      </w:r>
    </w:p>
    <w:p w:rsidR="0017740D" w:rsidRDefault="0017740D" w:rsidP="0076596E">
      <w:pPr>
        <w:pStyle w:val="127"/>
        <w:rPr>
          <w:rFonts w:eastAsia="Arial Unicode MS"/>
          <w:color w:val="auto"/>
        </w:rPr>
      </w:pPr>
      <w:r>
        <w:rPr>
          <w:rFonts w:eastAsia="Arial Unicode MS"/>
          <w:color w:val="auto"/>
        </w:rPr>
        <w:t>Суффиксы -ан, -и</w:t>
      </w:r>
      <w:r>
        <w:rPr>
          <w:rFonts w:eastAsia="Arial Unicode MS"/>
          <w:color w:val="auto"/>
          <w:lang w:val="en-US"/>
        </w:rPr>
        <w:t>j</w:t>
      </w:r>
      <w:r>
        <w:rPr>
          <w:rFonts w:eastAsia="Arial Unicode MS"/>
          <w:color w:val="auto"/>
        </w:rPr>
        <w:t xml:space="preserve">, -ид(ы), -ит, -ин, -ол, -ат(ы) и др. </w:t>
      </w:r>
      <w:r>
        <w:t>определяют понятийную принадлежность терминодеривата</w:t>
      </w:r>
      <w:r>
        <w:rPr>
          <w:rFonts w:eastAsia="Arial Unicode MS"/>
          <w:color w:val="auto"/>
        </w:rPr>
        <w:t xml:space="preserve"> через родовые или видовые понятия. Например:</w:t>
      </w:r>
    </w:p>
    <w:p w:rsidR="0017740D" w:rsidRPr="009061C8" w:rsidRDefault="0017740D" w:rsidP="00EA06DA">
      <w:pPr>
        <w:pStyle w:val="127"/>
        <w:rPr>
          <w:rFonts w:eastAsia="Arial Unicode MS"/>
          <w:color w:val="auto"/>
        </w:rPr>
      </w:pPr>
      <w:r w:rsidRPr="0076596E">
        <w:rPr>
          <w:rFonts w:eastAsia="Arial Unicode MS"/>
          <w:bCs/>
          <w:iCs/>
          <w:color w:val="auto"/>
        </w:rPr>
        <w:t>алюминий</w:t>
      </w:r>
      <w:r w:rsidRPr="0076596E">
        <w:rPr>
          <w:rFonts w:eastAsia="Arial Unicode MS"/>
          <w:iCs/>
          <w:color w:val="auto"/>
        </w:rPr>
        <w:t xml:space="preserve"> – химический элемент, </w:t>
      </w:r>
      <w:r w:rsidRPr="0076596E">
        <w:rPr>
          <w:rFonts w:eastAsia="Arial Unicode MS"/>
          <w:color w:val="auto"/>
        </w:rPr>
        <w:t>серо-белы</w:t>
      </w:r>
      <w:r>
        <w:rPr>
          <w:rFonts w:eastAsia="Arial Unicode MS"/>
          <w:color w:val="auto"/>
        </w:rPr>
        <w:t xml:space="preserve">й легкий ковкий металл </w:t>
      </w:r>
      <w:r w:rsidRPr="00101761">
        <w:rPr>
          <w:rFonts w:eastAsia="Arial Unicode MS"/>
          <w:color w:val="auto"/>
        </w:rPr>
        <w:t>[7</w:t>
      </w:r>
      <w:r>
        <w:rPr>
          <w:rFonts w:eastAsia="Arial Unicode MS"/>
          <w:color w:val="auto"/>
        </w:rPr>
        <w:t>, т.1</w:t>
      </w:r>
      <w:r w:rsidRPr="00101761">
        <w:rPr>
          <w:rFonts w:eastAsia="Arial Unicode MS"/>
          <w:color w:val="auto"/>
        </w:rPr>
        <w:t xml:space="preserve">, </w:t>
      </w:r>
      <w:r>
        <w:rPr>
          <w:rFonts w:eastAsia="Arial Unicode MS"/>
          <w:color w:val="auto"/>
        </w:rPr>
        <w:t>23</w:t>
      </w:r>
      <w:r w:rsidRPr="00101761">
        <w:rPr>
          <w:rFonts w:eastAsia="Arial Unicode MS"/>
          <w:color w:val="auto"/>
        </w:rPr>
        <w:t>]</w:t>
      </w:r>
      <w:r w:rsidRPr="009061C8">
        <w:rPr>
          <w:rFonts w:eastAsia="Arial Unicode MS"/>
          <w:color w:val="auto"/>
        </w:rPr>
        <w:t xml:space="preserve">; </w:t>
      </w:r>
    </w:p>
    <w:p w:rsidR="0017740D" w:rsidRPr="0076596E" w:rsidRDefault="0017740D" w:rsidP="0076596E">
      <w:pPr>
        <w:pStyle w:val="127"/>
        <w:rPr>
          <w:rFonts w:eastAsia="Arial Unicode MS"/>
          <w:color w:val="auto"/>
        </w:rPr>
      </w:pPr>
      <w:r w:rsidRPr="0076596E">
        <w:rPr>
          <w:bCs/>
          <w:iCs/>
        </w:rPr>
        <w:t>бромиды</w:t>
      </w:r>
      <w:r w:rsidRPr="0076596E">
        <w:t xml:space="preserve"> – </w:t>
      </w:r>
      <w:r w:rsidRPr="0076596E">
        <w:rPr>
          <w:iCs/>
        </w:rPr>
        <w:t xml:space="preserve">химические соединения </w:t>
      </w:r>
      <w:r w:rsidRPr="0076596E">
        <w:t xml:space="preserve">брома с другими элементами. Бромиды неметаллов легкоплавки, высоколетучие вещества. Применяются в фотографии, медицине </w:t>
      </w:r>
      <w:r w:rsidRPr="00101761">
        <w:rPr>
          <w:rFonts w:eastAsia="Arial Unicode MS"/>
          <w:color w:val="auto"/>
        </w:rPr>
        <w:t>[6,</w:t>
      </w:r>
      <w:r>
        <w:rPr>
          <w:rFonts w:eastAsia="Arial Unicode MS"/>
          <w:color w:val="auto"/>
        </w:rPr>
        <w:t xml:space="preserve">  156</w:t>
      </w:r>
      <w:r w:rsidRPr="00101761">
        <w:rPr>
          <w:rFonts w:eastAsia="Arial Unicode MS"/>
          <w:color w:val="auto"/>
        </w:rPr>
        <w:t>]</w:t>
      </w:r>
      <w:r w:rsidRPr="009061C8">
        <w:rPr>
          <w:rFonts w:eastAsia="Arial Unicode MS"/>
          <w:color w:val="auto"/>
        </w:rPr>
        <w:t>;</w:t>
      </w:r>
    </w:p>
    <w:p w:rsidR="0017740D" w:rsidRPr="0076596E" w:rsidRDefault="0017740D" w:rsidP="0076596E">
      <w:pPr>
        <w:pStyle w:val="127"/>
        <w:rPr>
          <w:rFonts w:eastAsia="Arial Unicode MS"/>
          <w:color w:val="auto"/>
        </w:rPr>
      </w:pPr>
      <w:r w:rsidRPr="0076596E">
        <w:rPr>
          <w:bCs/>
          <w:iCs/>
        </w:rPr>
        <w:t>строфантин</w:t>
      </w:r>
      <w:r>
        <w:rPr>
          <w:bCs/>
          <w:iCs/>
        </w:rPr>
        <w:t xml:space="preserve"> </w:t>
      </w:r>
      <w:r w:rsidRPr="0076596E">
        <w:t xml:space="preserve">– </w:t>
      </w:r>
      <w:r w:rsidRPr="0076596E">
        <w:rPr>
          <w:iCs/>
        </w:rPr>
        <w:t>лекарственный препарат</w:t>
      </w:r>
      <w:r w:rsidRPr="0076596E">
        <w:t>, приготовляемый из семян строфанта (применяется при сердечной недостаточности) (МАС, т.4: 291);</w:t>
      </w:r>
    </w:p>
    <w:p w:rsidR="0017740D" w:rsidRPr="009061C8" w:rsidRDefault="0017740D" w:rsidP="00EA06DA">
      <w:pPr>
        <w:pStyle w:val="127"/>
        <w:rPr>
          <w:rFonts w:eastAsia="Arial Unicode MS"/>
          <w:color w:val="auto"/>
        </w:rPr>
      </w:pPr>
      <w:r w:rsidRPr="0076596E">
        <w:rPr>
          <w:rFonts w:eastAsia="Arial Unicode MS"/>
          <w:bCs/>
          <w:iCs/>
          <w:color w:val="auto"/>
        </w:rPr>
        <w:t xml:space="preserve">кимберлит </w:t>
      </w:r>
      <w:r w:rsidRPr="0076596E">
        <w:rPr>
          <w:rFonts w:eastAsia="Arial Unicode MS"/>
          <w:color w:val="auto"/>
        </w:rPr>
        <w:t xml:space="preserve">– магматическая </w:t>
      </w:r>
      <w:r w:rsidRPr="0076596E">
        <w:rPr>
          <w:rFonts w:eastAsia="Arial Unicode MS"/>
          <w:iCs/>
          <w:color w:val="auto"/>
        </w:rPr>
        <w:t>горная порода,</w:t>
      </w:r>
      <w:r w:rsidRPr="0076596E">
        <w:rPr>
          <w:rFonts w:eastAsia="Arial Unicode MS"/>
          <w:color w:val="auto"/>
        </w:rPr>
        <w:t xml:space="preserve"> содержащая алмазы (от г. Кимберли, ЮАР) </w:t>
      </w:r>
      <w:r w:rsidRPr="00101761">
        <w:rPr>
          <w:rFonts w:eastAsia="Arial Unicode MS"/>
          <w:color w:val="auto"/>
        </w:rPr>
        <w:t>[7</w:t>
      </w:r>
      <w:r>
        <w:rPr>
          <w:rFonts w:eastAsia="Arial Unicode MS"/>
          <w:color w:val="auto"/>
        </w:rPr>
        <w:t>, т.2</w:t>
      </w:r>
      <w:r w:rsidRPr="00101761">
        <w:rPr>
          <w:rFonts w:eastAsia="Arial Unicode MS"/>
          <w:color w:val="auto"/>
        </w:rPr>
        <w:t xml:space="preserve">, </w:t>
      </w:r>
      <w:r>
        <w:rPr>
          <w:rFonts w:eastAsia="Arial Unicode MS"/>
          <w:color w:val="auto"/>
        </w:rPr>
        <w:t>48</w:t>
      </w:r>
      <w:r w:rsidRPr="00101761">
        <w:rPr>
          <w:rFonts w:eastAsia="Arial Unicode MS"/>
          <w:color w:val="auto"/>
        </w:rPr>
        <w:t>]</w:t>
      </w:r>
      <w:r w:rsidRPr="009061C8">
        <w:rPr>
          <w:rFonts w:eastAsia="Arial Unicode MS"/>
          <w:color w:val="auto"/>
        </w:rPr>
        <w:t xml:space="preserve">; </w:t>
      </w:r>
    </w:p>
    <w:p w:rsidR="0017740D" w:rsidRDefault="0017740D" w:rsidP="0076596E">
      <w:pPr>
        <w:pStyle w:val="127"/>
        <w:rPr>
          <w:rFonts w:eastAsia="Arial Unicode MS"/>
          <w:color w:val="auto"/>
        </w:rPr>
      </w:pPr>
      <w:r w:rsidRPr="0076596E">
        <w:rPr>
          <w:rFonts w:eastAsia="Arial Unicode MS"/>
          <w:bCs/>
          <w:iCs/>
          <w:color w:val="auto"/>
        </w:rPr>
        <w:t>лавсан</w:t>
      </w:r>
      <w:r>
        <w:rPr>
          <w:rFonts w:eastAsia="Arial Unicode MS"/>
          <w:bCs/>
          <w:iCs/>
          <w:color w:val="auto"/>
        </w:rPr>
        <w:t xml:space="preserve"> </w:t>
      </w:r>
      <w:r w:rsidRPr="0076596E">
        <w:rPr>
          <w:rFonts w:eastAsia="Arial Unicode MS"/>
          <w:color w:val="auto"/>
        </w:rPr>
        <w:t xml:space="preserve">– вид </w:t>
      </w:r>
      <w:r w:rsidRPr="0076596E">
        <w:rPr>
          <w:rFonts w:eastAsia="Arial Unicode MS"/>
          <w:iCs/>
          <w:color w:val="auto"/>
        </w:rPr>
        <w:t>синтетического</w:t>
      </w:r>
      <w:r>
        <w:rPr>
          <w:rFonts w:eastAsia="Arial Unicode MS"/>
          <w:iCs/>
          <w:color w:val="auto"/>
        </w:rPr>
        <w:t xml:space="preserve"> </w:t>
      </w:r>
      <w:r w:rsidRPr="0076596E">
        <w:rPr>
          <w:rFonts w:eastAsia="Arial Unicode MS"/>
          <w:iCs/>
          <w:color w:val="auto"/>
        </w:rPr>
        <w:t>волокна,</w:t>
      </w:r>
      <w:r w:rsidRPr="0076596E">
        <w:rPr>
          <w:rFonts w:eastAsia="Arial Unicode MS"/>
          <w:color w:val="auto"/>
        </w:rPr>
        <w:t xml:space="preserve"> получаемого из продуктов переработки нефти </w:t>
      </w:r>
      <w:r w:rsidRPr="00101761">
        <w:rPr>
          <w:rFonts w:eastAsia="Arial Unicode MS"/>
          <w:color w:val="auto"/>
        </w:rPr>
        <w:t>[7</w:t>
      </w:r>
      <w:r>
        <w:rPr>
          <w:rFonts w:eastAsia="Arial Unicode MS"/>
          <w:color w:val="auto"/>
        </w:rPr>
        <w:t>, т.2</w:t>
      </w:r>
      <w:r w:rsidRPr="00101761">
        <w:rPr>
          <w:rFonts w:eastAsia="Arial Unicode MS"/>
          <w:color w:val="auto"/>
        </w:rPr>
        <w:t xml:space="preserve">, </w:t>
      </w:r>
      <w:r>
        <w:rPr>
          <w:rFonts w:eastAsia="Arial Unicode MS"/>
          <w:color w:val="auto"/>
        </w:rPr>
        <w:t>159</w:t>
      </w:r>
      <w:r w:rsidRPr="00101761">
        <w:rPr>
          <w:rFonts w:eastAsia="Arial Unicode MS"/>
          <w:color w:val="auto"/>
        </w:rPr>
        <w:t>]</w:t>
      </w:r>
      <w:r>
        <w:rPr>
          <w:rFonts w:eastAsia="Arial Unicode MS"/>
          <w:color w:val="auto"/>
        </w:rPr>
        <w:t xml:space="preserve">; </w:t>
      </w:r>
    </w:p>
    <w:p w:rsidR="0017740D" w:rsidRDefault="0017740D" w:rsidP="0076596E">
      <w:pPr>
        <w:pStyle w:val="127"/>
        <w:rPr>
          <w:rFonts w:eastAsia="Arial Unicode MS"/>
          <w:color w:val="auto"/>
        </w:rPr>
      </w:pPr>
      <w:r w:rsidRPr="005D7D03">
        <w:rPr>
          <w:bCs/>
          <w:iCs/>
        </w:rPr>
        <w:t>бутанол</w:t>
      </w:r>
      <w:r w:rsidRPr="0002422C">
        <w:t xml:space="preserve"> – </w:t>
      </w:r>
      <w:r w:rsidRPr="00491B1F">
        <w:t>бутиловый</w:t>
      </w:r>
      <w:r w:rsidRPr="0002422C">
        <w:t xml:space="preserve"> спирт. Растворители, например, нитролаков и этилцеллюлозы, экстрагенты для жиров, сырье для получения пластификато</w:t>
      </w:r>
      <w:r>
        <w:t xml:space="preserve">ров и др. </w:t>
      </w:r>
      <w:r w:rsidRPr="00101761">
        <w:rPr>
          <w:rFonts w:eastAsia="Arial Unicode MS"/>
          <w:color w:val="auto"/>
        </w:rPr>
        <w:t>[6,</w:t>
      </w:r>
      <w:r>
        <w:rPr>
          <w:rFonts w:eastAsia="Arial Unicode MS"/>
          <w:color w:val="auto"/>
        </w:rPr>
        <w:t xml:space="preserve">  167</w:t>
      </w:r>
      <w:r w:rsidRPr="00101761">
        <w:rPr>
          <w:rFonts w:eastAsia="Arial Unicode MS"/>
          <w:color w:val="auto"/>
        </w:rPr>
        <w:t>]</w:t>
      </w:r>
      <w:r>
        <w:rPr>
          <w:rFonts w:eastAsia="Arial Unicode MS"/>
          <w:color w:val="auto"/>
        </w:rPr>
        <w:t>;</w:t>
      </w:r>
    </w:p>
    <w:p w:rsidR="0017740D" w:rsidRPr="0076596E" w:rsidRDefault="0017740D" w:rsidP="0076596E">
      <w:pPr>
        <w:pStyle w:val="127"/>
        <w:rPr>
          <w:rFonts w:eastAsia="Arial Unicode MS"/>
          <w:color w:val="auto"/>
        </w:rPr>
      </w:pPr>
      <w:r w:rsidRPr="0029763F">
        <w:rPr>
          <w:bCs/>
          <w:iCs/>
        </w:rPr>
        <w:t>хлораты</w:t>
      </w:r>
      <w:r w:rsidRPr="0002422C">
        <w:t xml:space="preserve"> – соли </w:t>
      </w:r>
      <w:r w:rsidRPr="00491B1F">
        <w:t xml:space="preserve">хлорноватой </w:t>
      </w:r>
      <w:r w:rsidRPr="0002422C">
        <w:t>кислоты. Кристаллы; при обычной температуре устойчивы, при нагревании взрывоопасны. Хлораты применяют как окислители, герби</w:t>
      </w:r>
      <w:r>
        <w:t xml:space="preserve">циды и дефолианты. Ядовиты </w:t>
      </w:r>
      <w:r w:rsidRPr="00101761">
        <w:rPr>
          <w:rFonts w:eastAsia="Arial Unicode MS"/>
          <w:color w:val="auto"/>
        </w:rPr>
        <w:t>[6,</w:t>
      </w:r>
      <w:r>
        <w:rPr>
          <w:rFonts w:eastAsia="Arial Unicode MS"/>
          <w:color w:val="auto"/>
        </w:rPr>
        <w:t xml:space="preserve">  1315</w:t>
      </w:r>
      <w:r w:rsidRPr="00101761">
        <w:rPr>
          <w:rFonts w:eastAsia="Arial Unicode MS"/>
          <w:color w:val="auto"/>
        </w:rPr>
        <w:t>]</w:t>
      </w:r>
      <w:r w:rsidRPr="0076596E">
        <w:rPr>
          <w:rFonts w:eastAsia="Arial Unicode MS"/>
          <w:color w:val="auto"/>
        </w:rPr>
        <w:t xml:space="preserve"> и т.д.</w:t>
      </w:r>
    </w:p>
    <w:p w:rsidR="0017740D" w:rsidRPr="004F3025" w:rsidRDefault="0017740D" w:rsidP="004F3025">
      <w:pPr>
        <w:pStyle w:val="127"/>
      </w:pPr>
      <w:r>
        <w:t>В ходе анализа процессов терминодеривации мы обратили внимание на то,что образование терминов суффиксальным способом</w:t>
      </w:r>
      <w:r w:rsidRPr="00B53575">
        <w:t xml:space="preserve"> может сопровождаться различными морфо</w:t>
      </w:r>
      <w:r>
        <w:t>но</w:t>
      </w:r>
      <w:r w:rsidRPr="00B53575">
        <w:t>логическими явлениями</w:t>
      </w:r>
      <w:r>
        <w:t>: изменением позиции ударного слога, чередованием</w:t>
      </w:r>
      <w:r w:rsidRPr="00B53575">
        <w:t xml:space="preserve"> согласных фонем</w:t>
      </w:r>
      <w:r>
        <w:t xml:space="preserve"> на морфемном шве</w:t>
      </w:r>
      <w:r w:rsidRPr="00B53575">
        <w:t xml:space="preserve">, </w:t>
      </w:r>
      <w:r w:rsidRPr="00572054">
        <w:t>усечение</w:t>
      </w:r>
      <w:r>
        <w:t>м</w:t>
      </w:r>
      <w:r w:rsidRPr="00572054">
        <w:t xml:space="preserve"> конечных фонем </w:t>
      </w:r>
      <w:r w:rsidRPr="00B53575">
        <w:t>производящей основы</w:t>
      </w:r>
      <w:r>
        <w:t xml:space="preserve">,деривационной аппликацией, интерфиксацией. Например: </w:t>
      </w:r>
      <w:r>
        <w:rPr>
          <w:iCs/>
        </w:rPr>
        <w:t>барий – барит; Гёте – гётит; бром – бромит(ы)</w:t>
      </w:r>
      <w:r w:rsidRPr="00FD646E">
        <w:rPr>
          <w:iCs/>
        </w:rPr>
        <w:t xml:space="preserve">; </w:t>
      </w:r>
      <w:r w:rsidRPr="004F3025">
        <w:rPr>
          <w:iCs/>
        </w:rPr>
        <w:t>германий – гер</w:t>
      </w:r>
      <w:r>
        <w:rPr>
          <w:iCs/>
        </w:rPr>
        <w:t>манаты, ирис – ирисаль, Ипр – иприт и др.</w:t>
      </w:r>
    </w:p>
    <w:p w:rsidR="0017740D" w:rsidRDefault="0017740D" w:rsidP="00145885">
      <w:pPr>
        <w:spacing w:line="360" w:lineRule="auto"/>
        <w:ind w:firstLine="709"/>
        <w:jc w:val="both"/>
        <w:rPr>
          <w:sz w:val="28"/>
          <w:szCs w:val="28"/>
        </w:rPr>
      </w:pPr>
      <w:r>
        <w:rPr>
          <w:sz w:val="28"/>
          <w:szCs w:val="28"/>
        </w:rPr>
        <w:t>Эволюция любой науки допускает наличие упорядоченной терминологии, отражающей понятия, которые она использует. Поэтому важнейшие концептуальные фрагменты научного знанияв химии, минералогии, геологии, фармакологии и др. реализуются системой специфических терминоединиц, которые образуют их терминологическую систему.</w:t>
      </w:r>
    </w:p>
    <w:p w:rsidR="0017740D" w:rsidRDefault="0017740D" w:rsidP="00145885">
      <w:pPr>
        <w:spacing w:line="360" w:lineRule="auto"/>
        <w:ind w:firstLine="709"/>
        <w:jc w:val="both"/>
        <w:rPr>
          <w:sz w:val="28"/>
          <w:szCs w:val="28"/>
        </w:rPr>
      </w:pPr>
      <w:r>
        <w:rPr>
          <w:sz w:val="28"/>
          <w:szCs w:val="28"/>
        </w:rPr>
        <w:t>Высокая продуктивность суффиксального способа в процессах терминодеривации объясняется тем, что при суффиксальном терминообразовании термин образуется в итоге определённой формальной операции, результатом которой выступает не только новая форма, но и новое знание (когнитивный аспект суффиксации). Также в языкенауки соблюдаются семантико-понятийные закономерности и правила соединения производящей базы с суффиксом, выполняющем в терминологических областях функцию кодирования/раскодирования специальной  информации. Деривационные модели являются обобщёнными схемами продуцирования терминодериватов и актуализируют когнитивно-деривационное значение модели, т.е. значение обобщённого типа.</w:t>
      </w:r>
    </w:p>
    <w:p w:rsidR="0017740D" w:rsidRDefault="0017740D" w:rsidP="00145885">
      <w:pPr>
        <w:spacing w:line="360" w:lineRule="auto"/>
        <w:ind w:firstLine="709"/>
        <w:jc w:val="both"/>
        <w:rPr>
          <w:sz w:val="28"/>
          <w:szCs w:val="28"/>
        </w:rPr>
      </w:pPr>
      <w:r>
        <w:rPr>
          <w:sz w:val="28"/>
          <w:szCs w:val="28"/>
        </w:rPr>
        <w:t>В когнитивной лингвистике ученые исследуют отношения между концептуализацией, осмыслением действительности, способами организации структур знаний, средствами закрепления этих структур в языке. Следовательно, можно предположить, что суффиксы являются одними из таких средств фиксации и представления знаний о мире в языке.</w:t>
      </w:r>
    </w:p>
    <w:p w:rsidR="0017740D" w:rsidRPr="002204FE" w:rsidRDefault="0017740D" w:rsidP="00145885">
      <w:pPr>
        <w:spacing w:line="360" w:lineRule="auto"/>
        <w:ind w:firstLine="709"/>
        <w:jc w:val="both"/>
        <w:rPr>
          <w:sz w:val="28"/>
          <w:szCs w:val="28"/>
        </w:rPr>
      </w:pPr>
      <w:r>
        <w:rPr>
          <w:sz w:val="28"/>
          <w:szCs w:val="28"/>
        </w:rPr>
        <w:t xml:space="preserve">Е.М. Позднякова в статье </w:t>
      </w:r>
      <w:r w:rsidRPr="00381928">
        <w:rPr>
          <w:sz w:val="28"/>
          <w:szCs w:val="28"/>
        </w:rPr>
        <w:t>«Концептуальная организация производного слова»</w:t>
      </w:r>
      <w:r>
        <w:rPr>
          <w:sz w:val="28"/>
          <w:szCs w:val="28"/>
        </w:rPr>
        <w:t xml:space="preserve"> отмечает, что «роль деривационных моделей в лексиконе в целом заключается в объединении и классифицировании концептуальных структур, стоящих за материальными оболочками слов, образованных по данному правилу, они организуют лексикон» </w:t>
      </w:r>
      <w:r w:rsidRPr="002204FE">
        <w:rPr>
          <w:rFonts w:eastAsia="Arial Unicode MS"/>
          <w:sz w:val="28"/>
          <w:szCs w:val="28"/>
        </w:rPr>
        <w:t>[</w:t>
      </w:r>
      <w:r>
        <w:rPr>
          <w:rFonts w:eastAsia="Arial Unicode MS"/>
          <w:sz w:val="28"/>
          <w:szCs w:val="28"/>
        </w:rPr>
        <w:t xml:space="preserve">8, </w:t>
      </w:r>
      <w:r>
        <w:rPr>
          <w:sz w:val="28"/>
          <w:szCs w:val="28"/>
        </w:rPr>
        <w:t>26</w:t>
      </w:r>
      <w:r w:rsidRPr="002204FE">
        <w:rPr>
          <w:sz w:val="28"/>
          <w:szCs w:val="28"/>
        </w:rPr>
        <w:t>]</w:t>
      </w:r>
      <w:r>
        <w:rPr>
          <w:sz w:val="28"/>
          <w:szCs w:val="28"/>
        </w:rPr>
        <w:t>.</w:t>
      </w:r>
    </w:p>
    <w:p w:rsidR="0017740D" w:rsidRDefault="0017740D" w:rsidP="00145885">
      <w:pPr>
        <w:spacing w:line="360" w:lineRule="auto"/>
        <w:ind w:firstLine="709"/>
        <w:jc w:val="both"/>
        <w:rPr>
          <w:sz w:val="28"/>
          <w:szCs w:val="28"/>
        </w:rPr>
      </w:pPr>
      <w:r>
        <w:rPr>
          <w:sz w:val="28"/>
          <w:szCs w:val="28"/>
        </w:rPr>
        <w:t xml:space="preserve">Терминодеривация играет большую роль в создании научной картины мира. Язык естественных наук выступает средством построения и развития </w:t>
      </w:r>
      <w:r w:rsidRPr="00B5255A">
        <w:rPr>
          <w:sz w:val="28"/>
          <w:szCs w:val="28"/>
        </w:rPr>
        <w:t>естественнонаучной картины мира,</w:t>
      </w:r>
      <w:r>
        <w:rPr>
          <w:sz w:val="28"/>
          <w:szCs w:val="28"/>
        </w:rPr>
        <w:t xml:space="preserve"> которая, в свою очередь, является более сложной, чем языковая картина мира. Е.С. Кубрякова подчеркивает: «Не всё отражается с помощью языка и не вся информация, поступающая извне, должна быть пропущена через языковые формы. Соответственно, можно полагать, что концептуальная система – это динамическое образование в сознании человека, служащее обработке информации о мире и одновременно накапливающее эту информацию в обобщённом виде, – сложнее по своему субстрату и своему устройству, нежели система значений известных человеку языковых единиц» </w:t>
      </w:r>
      <w:r w:rsidRPr="00855BE0">
        <w:rPr>
          <w:sz w:val="28"/>
          <w:szCs w:val="28"/>
        </w:rPr>
        <w:t>[9, 142]</w:t>
      </w:r>
      <w:r>
        <w:rPr>
          <w:sz w:val="28"/>
          <w:szCs w:val="28"/>
        </w:rPr>
        <w:t>. Но возникновение новых понятий в научной и профессионально-деловой областях, которые обладают упорядоченной терминологией, сопровождается их деривацией и номинацией по уже имеющейся модели. Влияние языка «скажется в облике термина, который, скорее всего, будет в акте номинации подогнан под имеющиеся словообразовательные образцы» [9, 14</w:t>
      </w:r>
      <w:r w:rsidRPr="00855BE0">
        <w:rPr>
          <w:sz w:val="28"/>
          <w:szCs w:val="28"/>
        </w:rPr>
        <w:t>5]</w:t>
      </w:r>
      <w:r>
        <w:rPr>
          <w:sz w:val="28"/>
          <w:szCs w:val="28"/>
        </w:rPr>
        <w:t xml:space="preserve">, что наблюдается и в суффиксальной подсистеме естественнонаучного языка. Терминодеривты отражают, прежде всего, эволюцию науки, уровень научного развития общества  в целом, потому что роль науки очень значительна в развитии новых терминологических и специально-профессиональных систем языка и, следовательно, в новом видении и понимании мира.  </w:t>
      </w:r>
    </w:p>
    <w:p w:rsidR="0017740D" w:rsidRDefault="0017740D" w:rsidP="00145885">
      <w:pPr>
        <w:spacing w:line="360" w:lineRule="auto"/>
        <w:ind w:firstLine="709"/>
        <w:jc w:val="both"/>
        <w:rPr>
          <w:sz w:val="28"/>
          <w:szCs w:val="28"/>
        </w:rPr>
      </w:pPr>
      <w:r>
        <w:rPr>
          <w:sz w:val="28"/>
          <w:szCs w:val="28"/>
        </w:rPr>
        <w:t xml:space="preserve">При изучении суффиксации как наиболее продуктивного способа терминообразованияможно обнаружить тесную связь между различными аспектами терминодеривата. Следовательно, каждый суффиксальный терминодериват одновременно может распределяться по следующим терминологическим </w:t>
      </w:r>
      <w:r w:rsidRPr="00A73C7E">
        <w:rPr>
          <w:sz w:val="28"/>
          <w:szCs w:val="28"/>
        </w:rPr>
        <w:t>с</w:t>
      </w:r>
      <w:r>
        <w:rPr>
          <w:sz w:val="28"/>
          <w:szCs w:val="28"/>
        </w:rPr>
        <w:t>уффиксально-деривационным модулям</w:t>
      </w:r>
      <w:r w:rsidRPr="00A73C7E">
        <w:rPr>
          <w:sz w:val="28"/>
          <w:szCs w:val="28"/>
        </w:rPr>
        <w:t>,</w:t>
      </w:r>
      <w:r w:rsidRPr="00D11584">
        <w:rPr>
          <w:sz w:val="28"/>
          <w:szCs w:val="28"/>
        </w:rPr>
        <w:t xml:space="preserve"> которые</w:t>
      </w:r>
      <w:r>
        <w:rPr>
          <w:sz w:val="28"/>
          <w:szCs w:val="28"/>
        </w:rPr>
        <w:t xml:space="preserve"> представляют собой: </w:t>
      </w:r>
    </w:p>
    <w:p w:rsidR="0017740D" w:rsidRDefault="0017740D" w:rsidP="00145885">
      <w:pPr>
        <w:spacing w:line="360" w:lineRule="auto"/>
        <w:ind w:firstLine="709"/>
        <w:jc w:val="both"/>
        <w:rPr>
          <w:sz w:val="28"/>
          <w:szCs w:val="28"/>
        </w:rPr>
      </w:pPr>
      <w:r>
        <w:rPr>
          <w:sz w:val="28"/>
          <w:szCs w:val="28"/>
        </w:rPr>
        <w:t xml:space="preserve">1) модуль, включающий терминодериваты, образованные с помощью одного и того же </w:t>
      </w:r>
      <w:r w:rsidRPr="00A73C7E">
        <w:rPr>
          <w:sz w:val="28"/>
          <w:szCs w:val="28"/>
        </w:rPr>
        <w:t xml:space="preserve">суффикса </w:t>
      </w:r>
      <w:r w:rsidRPr="00296202">
        <w:rPr>
          <w:sz w:val="28"/>
          <w:szCs w:val="28"/>
        </w:rPr>
        <w:t>(</w:t>
      </w:r>
      <w:r>
        <w:rPr>
          <w:sz w:val="28"/>
          <w:szCs w:val="28"/>
        </w:rPr>
        <w:t xml:space="preserve">терминологический </w:t>
      </w:r>
      <w:r w:rsidRPr="00A73C7E">
        <w:rPr>
          <w:sz w:val="28"/>
          <w:szCs w:val="28"/>
        </w:rPr>
        <w:t>с</w:t>
      </w:r>
      <w:r>
        <w:rPr>
          <w:sz w:val="28"/>
          <w:szCs w:val="28"/>
        </w:rPr>
        <w:t xml:space="preserve">уффиксально-деривационный модуль с одним суффиксом); </w:t>
      </w:r>
    </w:p>
    <w:p w:rsidR="0017740D" w:rsidRDefault="0017740D" w:rsidP="00145885">
      <w:pPr>
        <w:spacing w:line="360" w:lineRule="auto"/>
        <w:ind w:firstLine="709"/>
        <w:jc w:val="both"/>
        <w:rPr>
          <w:sz w:val="28"/>
          <w:szCs w:val="28"/>
        </w:rPr>
      </w:pPr>
      <w:r>
        <w:rPr>
          <w:sz w:val="28"/>
          <w:szCs w:val="28"/>
        </w:rPr>
        <w:t xml:space="preserve">2) модуль, включающий терминодериваты, образованные по одинаковой деривационно-когнитивной </w:t>
      </w:r>
      <w:r w:rsidRPr="00A73C7E">
        <w:rPr>
          <w:sz w:val="28"/>
          <w:szCs w:val="28"/>
        </w:rPr>
        <w:t>модели</w:t>
      </w:r>
      <w:r w:rsidRPr="00296202">
        <w:rPr>
          <w:sz w:val="28"/>
          <w:szCs w:val="28"/>
        </w:rPr>
        <w:t>(</w:t>
      </w:r>
      <w:r>
        <w:rPr>
          <w:sz w:val="28"/>
          <w:szCs w:val="28"/>
        </w:rPr>
        <w:t xml:space="preserve">терминологический </w:t>
      </w:r>
      <w:r w:rsidRPr="00A73C7E">
        <w:rPr>
          <w:sz w:val="28"/>
          <w:szCs w:val="28"/>
        </w:rPr>
        <w:t>с</w:t>
      </w:r>
      <w:r>
        <w:rPr>
          <w:sz w:val="28"/>
          <w:szCs w:val="28"/>
        </w:rPr>
        <w:t xml:space="preserve">уффиксально-деривационный модуль по одной модели); </w:t>
      </w:r>
    </w:p>
    <w:p w:rsidR="0017740D" w:rsidRDefault="0017740D" w:rsidP="00145885">
      <w:pPr>
        <w:spacing w:line="360" w:lineRule="auto"/>
        <w:ind w:firstLine="709"/>
        <w:jc w:val="both"/>
        <w:rPr>
          <w:sz w:val="28"/>
          <w:szCs w:val="28"/>
        </w:rPr>
      </w:pPr>
      <w:r>
        <w:rPr>
          <w:sz w:val="28"/>
          <w:szCs w:val="28"/>
        </w:rPr>
        <w:t xml:space="preserve">3) модуль, включающий терминодериваты, образованные на основе одинакового </w:t>
      </w:r>
      <w:r w:rsidRPr="00296202">
        <w:rPr>
          <w:sz w:val="28"/>
          <w:szCs w:val="28"/>
        </w:rPr>
        <w:t>корня</w:t>
      </w:r>
      <w:r>
        <w:rPr>
          <w:sz w:val="28"/>
          <w:szCs w:val="28"/>
        </w:rPr>
        <w:t xml:space="preserve"> (терминологический </w:t>
      </w:r>
      <w:r w:rsidRPr="00A73C7E">
        <w:rPr>
          <w:sz w:val="28"/>
          <w:szCs w:val="28"/>
        </w:rPr>
        <w:t>с</w:t>
      </w:r>
      <w:r>
        <w:rPr>
          <w:sz w:val="28"/>
          <w:szCs w:val="28"/>
        </w:rPr>
        <w:t xml:space="preserve">уффиксально-деривационный модуль с одним корнем). </w:t>
      </w:r>
    </w:p>
    <w:p w:rsidR="0017740D" w:rsidRDefault="0017740D" w:rsidP="00145885">
      <w:pPr>
        <w:spacing w:line="360" w:lineRule="auto"/>
        <w:ind w:firstLine="709"/>
        <w:jc w:val="both"/>
        <w:rPr>
          <w:sz w:val="28"/>
          <w:szCs w:val="28"/>
        </w:rPr>
      </w:pPr>
      <w:r>
        <w:rPr>
          <w:sz w:val="28"/>
          <w:szCs w:val="28"/>
        </w:rPr>
        <w:t xml:space="preserve">Например: 1.Терминологический </w:t>
      </w:r>
      <w:r w:rsidRPr="00A73C7E">
        <w:rPr>
          <w:sz w:val="28"/>
          <w:szCs w:val="28"/>
        </w:rPr>
        <w:t>с</w:t>
      </w:r>
      <w:r>
        <w:rPr>
          <w:sz w:val="28"/>
          <w:szCs w:val="28"/>
        </w:rPr>
        <w:t>уффиксально-деривационный модуль с одним суффиксом:</w:t>
      </w:r>
    </w:p>
    <w:p w:rsidR="0017740D" w:rsidRDefault="0017740D" w:rsidP="00296202">
      <w:pPr>
        <w:pStyle w:val="127"/>
        <w:rPr>
          <w:b/>
          <w:i/>
        </w:rPr>
      </w:pPr>
      <w:r>
        <w:t>1) с суффиксом -и</w:t>
      </w:r>
      <w:r>
        <w:rPr>
          <w:lang w:val="en-US"/>
        </w:rPr>
        <w:t>j</w:t>
      </w:r>
      <w:r>
        <w:t xml:space="preserve">: </w:t>
      </w:r>
      <w:r w:rsidRPr="00296202">
        <w:rPr>
          <w:bCs/>
          <w:iCs/>
        </w:rPr>
        <w:t>америций,</w:t>
      </w:r>
      <w:r>
        <w:rPr>
          <w:bCs/>
          <w:iCs/>
        </w:rPr>
        <w:t xml:space="preserve"> </w:t>
      </w:r>
      <w:r w:rsidRPr="00296202">
        <w:rPr>
          <w:bCs/>
          <w:iCs/>
        </w:rPr>
        <w:t>берк</w:t>
      </w:r>
      <w:r>
        <w:rPr>
          <w:bCs/>
          <w:iCs/>
        </w:rPr>
        <w:t xml:space="preserve">лий, </w:t>
      </w:r>
      <w:r w:rsidRPr="00296202">
        <w:rPr>
          <w:bCs/>
          <w:iCs/>
        </w:rPr>
        <w:t>ганий,</w:t>
      </w:r>
      <w:r>
        <w:rPr>
          <w:bCs/>
          <w:iCs/>
        </w:rPr>
        <w:t xml:space="preserve"> </w:t>
      </w:r>
      <w:r w:rsidRPr="00296202">
        <w:rPr>
          <w:bCs/>
          <w:iCs/>
        </w:rPr>
        <w:t>германий,</w:t>
      </w:r>
      <w:r>
        <w:rPr>
          <w:bCs/>
          <w:iCs/>
        </w:rPr>
        <w:t xml:space="preserve"> дубний, </w:t>
      </w:r>
      <w:r w:rsidRPr="00296202">
        <w:rPr>
          <w:bCs/>
          <w:iCs/>
        </w:rPr>
        <w:t>европий, калифорний,  курчатовий, кюрий,</w:t>
      </w:r>
      <w:r>
        <w:rPr>
          <w:bCs/>
          <w:iCs/>
        </w:rPr>
        <w:t xml:space="preserve"> </w:t>
      </w:r>
      <w:r w:rsidRPr="00296202">
        <w:rPr>
          <w:bCs/>
          <w:iCs/>
        </w:rPr>
        <w:t>менделевий, нобелий</w:t>
      </w:r>
      <w:r>
        <w:rPr>
          <w:bCs/>
          <w:iCs/>
        </w:rPr>
        <w:t>,</w:t>
      </w:r>
      <w:r w:rsidRPr="00296202">
        <w:rPr>
          <w:bCs/>
          <w:iCs/>
        </w:rPr>
        <w:t xml:space="preserve"> скандий, франций,</w:t>
      </w:r>
      <w:r>
        <w:rPr>
          <w:bCs/>
          <w:iCs/>
        </w:rPr>
        <w:t xml:space="preserve"> </w:t>
      </w:r>
      <w:r w:rsidRPr="00296202">
        <w:rPr>
          <w:bCs/>
          <w:iCs/>
        </w:rPr>
        <w:t>эйн</w:t>
      </w:r>
      <w:r>
        <w:rPr>
          <w:bCs/>
          <w:iCs/>
        </w:rPr>
        <w:t xml:space="preserve">штейний </w:t>
      </w:r>
      <w:r w:rsidRPr="007A5D6E">
        <w:t>и др.;</w:t>
      </w:r>
    </w:p>
    <w:p w:rsidR="0017740D" w:rsidRPr="00296202" w:rsidRDefault="0017740D" w:rsidP="00145885">
      <w:pPr>
        <w:spacing w:line="360" w:lineRule="auto"/>
        <w:ind w:firstLine="709"/>
        <w:jc w:val="both"/>
        <w:rPr>
          <w:sz w:val="28"/>
          <w:szCs w:val="28"/>
        </w:rPr>
      </w:pPr>
      <w:r>
        <w:rPr>
          <w:sz w:val="28"/>
          <w:szCs w:val="28"/>
        </w:rPr>
        <w:t xml:space="preserve"> 2) с суффиксом -ит</w:t>
      </w:r>
      <w:r w:rsidRPr="00296202">
        <w:rPr>
          <w:sz w:val="28"/>
          <w:szCs w:val="28"/>
        </w:rPr>
        <w:t>:</w:t>
      </w:r>
      <w:r>
        <w:rPr>
          <w:sz w:val="28"/>
          <w:szCs w:val="28"/>
        </w:rPr>
        <w:t xml:space="preserve"> александрит, </w:t>
      </w:r>
      <w:r w:rsidRPr="00296202">
        <w:rPr>
          <w:bCs/>
          <w:iCs/>
          <w:sz w:val="28"/>
          <w:szCs w:val="28"/>
        </w:rPr>
        <w:t>гётит, уваровит, монголит, гиббсит, чкаловит, эвеит, кварцит, барит</w:t>
      </w:r>
      <w:r w:rsidRPr="00296202">
        <w:rPr>
          <w:sz w:val="28"/>
          <w:szCs w:val="28"/>
        </w:rPr>
        <w:t xml:space="preserve">  и др.;</w:t>
      </w:r>
    </w:p>
    <w:p w:rsidR="0017740D" w:rsidRPr="00D141DD" w:rsidRDefault="0017740D" w:rsidP="00C3432B">
      <w:pPr>
        <w:spacing w:line="360" w:lineRule="auto"/>
        <w:ind w:firstLine="709"/>
        <w:jc w:val="both"/>
        <w:rPr>
          <w:sz w:val="28"/>
          <w:szCs w:val="28"/>
        </w:rPr>
      </w:pPr>
      <w:r>
        <w:rPr>
          <w:sz w:val="28"/>
          <w:szCs w:val="28"/>
        </w:rPr>
        <w:t>3) с суффиксом -ит(ы</w:t>
      </w:r>
      <w:r w:rsidRPr="00A43DFE">
        <w:rPr>
          <w:sz w:val="28"/>
          <w:szCs w:val="28"/>
        </w:rPr>
        <w:t xml:space="preserve">): </w:t>
      </w:r>
      <w:r w:rsidRPr="00D141DD">
        <w:rPr>
          <w:sz w:val="28"/>
          <w:szCs w:val="28"/>
        </w:rPr>
        <w:t>бром</w:t>
      </w:r>
      <w:r w:rsidRPr="00D141DD">
        <w:rPr>
          <w:bCs/>
          <w:sz w:val="28"/>
          <w:szCs w:val="28"/>
        </w:rPr>
        <w:t>ит</w:t>
      </w:r>
      <w:r w:rsidRPr="00D141DD">
        <w:rPr>
          <w:sz w:val="28"/>
          <w:szCs w:val="28"/>
        </w:rPr>
        <w:t>ы, арсен</w:t>
      </w:r>
      <w:r w:rsidRPr="00D141DD">
        <w:rPr>
          <w:bCs/>
          <w:sz w:val="28"/>
          <w:szCs w:val="28"/>
        </w:rPr>
        <w:t>ит</w:t>
      </w:r>
      <w:r w:rsidRPr="00D141DD">
        <w:rPr>
          <w:sz w:val="28"/>
          <w:szCs w:val="28"/>
        </w:rPr>
        <w:t>ы, фосф</w:t>
      </w:r>
      <w:r w:rsidRPr="00D141DD">
        <w:rPr>
          <w:bCs/>
          <w:sz w:val="28"/>
          <w:szCs w:val="28"/>
        </w:rPr>
        <w:t>ит</w:t>
      </w:r>
      <w:r w:rsidRPr="00D141DD">
        <w:rPr>
          <w:sz w:val="28"/>
          <w:szCs w:val="28"/>
        </w:rPr>
        <w:t>ы, сульф</w:t>
      </w:r>
      <w:r w:rsidRPr="00D141DD">
        <w:rPr>
          <w:bCs/>
          <w:sz w:val="28"/>
          <w:szCs w:val="28"/>
        </w:rPr>
        <w:t>ит</w:t>
      </w:r>
      <w:r w:rsidRPr="00D141DD">
        <w:rPr>
          <w:sz w:val="28"/>
          <w:szCs w:val="28"/>
        </w:rPr>
        <w:t>ы, хлор</w:t>
      </w:r>
      <w:r w:rsidRPr="00D141DD">
        <w:rPr>
          <w:bCs/>
          <w:sz w:val="28"/>
          <w:szCs w:val="28"/>
        </w:rPr>
        <w:t>ит</w:t>
      </w:r>
      <w:r w:rsidRPr="00D141DD">
        <w:rPr>
          <w:sz w:val="28"/>
          <w:szCs w:val="28"/>
        </w:rPr>
        <w:t>ы; и др.;</w:t>
      </w:r>
    </w:p>
    <w:p w:rsidR="0017740D" w:rsidRPr="00C3432B" w:rsidRDefault="0017740D" w:rsidP="00C3432B">
      <w:pPr>
        <w:pStyle w:val="127"/>
        <w:ind w:firstLine="709"/>
      </w:pPr>
      <w:r>
        <w:t xml:space="preserve">4) с суффиксом -ат(ы): </w:t>
      </w:r>
      <w:r w:rsidRPr="00C3432B">
        <w:t>арсен</w:t>
      </w:r>
      <w:r w:rsidRPr="00C3432B">
        <w:rPr>
          <w:bCs/>
        </w:rPr>
        <w:t>ат</w:t>
      </w:r>
      <w:r w:rsidRPr="00C3432B">
        <w:t>ы, акрилаты, ниоб</w:t>
      </w:r>
      <w:r w:rsidRPr="00C3432B">
        <w:rPr>
          <w:bCs/>
        </w:rPr>
        <w:t>ат</w:t>
      </w:r>
      <w:r w:rsidRPr="00C3432B">
        <w:t>ы, фосф</w:t>
      </w:r>
      <w:r w:rsidRPr="00C3432B">
        <w:rPr>
          <w:bCs/>
        </w:rPr>
        <w:t>ат</w:t>
      </w:r>
      <w:r w:rsidRPr="00C3432B">
        <w:t>ы, хлор</w:t>
      </w:r>
      <w:r w:rsidRPr="00C3432B">
        <w:rPr>
          <w:bCs/>
        </w:rPr>
        <w:t>ат</w:t>
      </w:r>
      <w:r>
        <w:t xml:space="preserve">ы </w:t>
      </w:r>
      <w:r w:rsidRPr="00C3432B">
        <w:t xml:space="preserve">и др.; </w:t>
      </w:r>
    </w:p>
    <w:p w:rsidR="0017740D" w:rsidRPr="00D141DD" w:rsidRDefault="0017740D" w:rsidP="00C3432B">
      <w:pPr>
        <w:spacing w:line="360" w:lineRule="auto"/>
        <w:ind w:firstLine="709"/>
        <w:jc w:val="both"/>
        <w:rPr>
          <w:sz w:val="28"/>
          <w:szCs w:val="28"/>
        </w:rPr>
      </w:pPr>
      <w:r>
        <w:rPr>
          <w:sz w:val="28"/>
          <w:szCs w:val="28"/>
        </w:rPr>
        <w:t xml:space="preserve">5) с суффиксом -атор: </w:t>
      </w:r>
      <w:r w:rsidRPr="00D141DD">
        <w:rPr>
          <w:bCs/>
          <w:iCs/>
          <w:sz w:val="28"/>
          <w:szCs w:val="28"/>
        </w:rPr>
        <w:t>стабилизатор, минерализатор, катализатор, эмульгатор, индикатор, стимулятор</w:t>
      </w:r>
      <w:r w:rsidRPr="00D141DD">
        <w:rPr>
          <w:sz w:val="28"/>
          <w:szCs w:val="28"/>
        </w:rPr>
        <w:t>и др.;</w:t>
      </w:r>
    </w:p>
    <w:p w:rsidR="0017740D" w:rsidRPr="00B41D13" w:rsidRDefault="0017740D" w:rsidP="00145885">
      <w:pPr>
        <w:spacing w:line="360" w:lineRule="auto"/>
        <w:ind w:firstLine="709"/>
        <w:jc w:val="both"/>
        <w:rPr>
          <w:sz w:val="28"/>
          <w:szCs w:val="28"/>
        </w:rPr>
      </w:pPr>
      <w:r>
        <w:rPr>
          <w:sz w:val="28"/>
          <w:szCs w:val="28"/>
        </w:rPr>
        <w:t xml:space="preserve">6) с суффиксом -ид(ы): </w:t>
      </w:r>
      <w:r w:rsidRPr="00B41D13">
        <w:rPr>
          <w:sz w:val="28"/>
          <w:szCs w:val="28"/>
        </w:rPr>
        <w:t>бор</w:t>
      </w:r>
      <w:r w:rsidRPr="00B41D13">
        <w:rPr>
          <w:bCs/>
          <w:sz w:val="28"/>
          <w:szCs w:val="28"/>
        </w:rPr>
        <w:t>ид</w:t>
      </w:r>
      <w:r w:rsidRPr="00B41D13">
        <w:rPr>
          <w:sz w:val="28"/>
          <w:szCs w:val="28"/>
        </w:rPr>
        <w:t>ы, бром</w:t>
      </w:r>
      <w:r w:rsidRPr="00B41D13">
        <w:rPr>
          <w:bCs/>
          <w:sz w:val="28"/>
          <w:szCs w:val="28"/>
        </w:rPr>
        <w:t>ид</w:t>
      </w:r>
      <w:r>
        <w:rPr>
          <w:sz w:val="28"/>
          <w:szCs w:val="28"/>
        </w:rPr>
        <w:t>ы,</w:t>
      </w:r>
      <w:r w:rsidRPr="00B41D13">
        <w:rPr>
          <w:sz w:val="28"/>
          <w:szCs w:val="28"/>
        </w:rPr>
        <w:t xml:space="preserve"> хлор</w:t>
      </w:r>
      <w:r w:rsidRPr="00B41D13">
        <w:rPr>
          <w:bCs/>
          <w:sz w:val="28"/>
          <w:szCs w:val="28"/>
        </w:rPr>
        <w:t>ид</w:t>
      </w:r>
      <w:r w:rsidRPr="00B41D13">
        <w:rPr>
          <w:sz w:val="28"/>
          <w:szCs w:val="28"/>
        </w:rPr>
        <w:t>ы, сульф</w:t>
      </w:r>
      <w:r w:rsidRPr="00B41D13">
        <w:rPr>
          <w:bCs/>
          <w:sz w:val="28"/>
          <w:szCs w:val="28"/>
        </w:rPr>
        <w:t>ид</w:t>
      </w:r>
      <w:r w:rsidRPr="00B41D13">
        <w:rPr>
          <w:sz w:val="28"/>
          <w:szCs w:val="28"/>
        </w:rPr>
        <w:t>ы, иод</w:t>
      </w:r>
      <w:r w:rsidRPr="00B41D13">
        <w:rPr>
          <w:bCs/>
          <w:sz w:val="28"/>
          <w:szCs w:val="28"/>
        </w:rPr>
        <w:t>ид</w:t>
      </w:r>
      <w:r w:rsidRPr="00B41D13">
        <w:rPr>
          <w:sz w:val="28"/>
          <w:szCs w:val="28"/>
        </w:rPr>
        <w:t>ы,  висмут</w:t>
      </w:r>
      <w:r w:rsidRPr="00B41D13">
        <w:rPr>
          <w:bCs/>
          <w:sz w:val="28"/>
          <w:szCs w:val="28"/>
        </w:rPr>
        <w:t>ид</w:t>
      </w:r>
      <w:r w:rsidRPr="00B41D13">
        <w:rPr>
          <w:sz w:val="28"/>
          <w:szCs w:val="28"/>
        </w:rPr>
        <w:t>ыи др.;</w:t>
      </w:r>
    </w:p>
    <w:p w:rsidR="0017740D" w:rsidRPr="005B77D2" w:rsidRDefault="0017740D" w:rsidP="00145885">
      <w:pPr>
        <w:spacing w:line="360" w:lineRule="auto"/>
        <w:ind w:firstLine="709"/>
        <w:jc w:val="both"/>
        <w:rPr>
          <w:sz w:val="28"/>
          <w:szCs w:val="28"/>
        </w:rPr>
      </w:pPr>
      <w:r>
        <w:rPr>
          <w:sz w:val="28"/>
          <w:szCs w:val="28"/>
        </w:rPr>
        <w:t xml:space="preserve">7) с суффиксом -аль: </w:t>
      </w:r>
      <w:r w:rsidRPr="005B77D2">
        <w:rPr>
          <w:sz w:val="28"/>
          <w:szCs w:val="28"/>
        </w:rPr>
        <w:t>ирис</w:t>
      </w:r>
      <w:r w:rsidRPr="005B77D2">
        <w:rPr>
          <w:bCs/>
          <w:sz w:val="28"/>
          <w:szCs w:val="28"/>
        </w:rPr>
        <w:t>аль</w:t>
      </w:r>
      <w:r w:rsidRPr="005B77D2">
        <w:rPr>
          <w:sz w:val="28"/>
          <w:szCs w:val="28"/>
        </w:rPr>
        <w:t>, цитр</w:t>
      </w:r>
      <w:r w:rsidRPr="005B77D2">
        <w:rPr>
          <w:bCs/>
          <w:sz w:val="28"/>
          <w:szCs w:val="28"/>
        </w:rPr>
        <w:t>аль</w:t>
      </w:r>
      <w:r w:rsidRPr="005B77D2">
        <w:rPr>
          <w:sz w:val="28"/>
          <w:szCs w:val="28"/>
        </w:rPr>
        <w:t>, апельсин</w:t>
      </w:r>
      <w:r w:rsidRPr="005B77D2">
        <w:rPr>
          <w:bCs/>
          <w:sz w:val="28"/>
          <w:szCs w:val="28"/>
        </w:rPr>
        <w:t>аль</w:t>
      </w:r>
      <w:r w:rsidRPr="005B77D2">
        <w:rPr>
          <w:sz w:val="28"/>
          <w:szCs w:val="28"/>
        </w:rPr>
        <w:t>, жасмон</w:t>
      </w:r>
      <w:r w:rsidRPr="005B77D2">
        <w:rPr>
          <w:bCs/>
          <w:sz w:val="28"/>
          <w:szCs w:val="28"/>
        </w:rPr>
        <w:t>аль</w:t>
      </w:r>
      <w:r>
        <w:rPr>
          <w:sz w:val="28"/>
          <w:szCs w:val="28"/>
        </w:rPr>
        <w:t xml:space="preserve">, </w:t>
      </w:r>
      <w:r w:rsidRPr="005B77D2">
        <w:rPr>
          <w:sz w:val="28"/>
          <w:szCs w:val="28"/>
        </w:rPr>
        <w:t>бутан</w:t>
      </w:r>
      <w:r w:rsidRPr="005B77D2">
        <w:rPr>
          <w:bCs/>
          <w:sz w:val="28"/>
          <w:szCs w:val="28"/>
        </w:rPr>
        <w:t>аль,</w:t>
      </w:r>
      <w:r>
        <w:rPr>
          <w:bCs/>
          <w:sz w:val="28"/>
          <w:szCs w:val="28"/>
        </w:rPr>
        <w:t xml:space="preserve"> </w:t>
      </w:r>
      <w:r w:rsidRPr="005B77D2">
        <w:rPr>
          <w:sz w:val="28"/>
          <w:szCs w:val="28"/>
        </w:rPr>
        <w:t>метан</w:t>
      </w:r>
      <w:r w:rsidRPr="005B77D2">
        <w:rPr>
          <w:bCs/>
          <w:sz w:val="28"/>
          <w:szCs w:val="28"/>
        </w:rPr>
        <w:t>аль</w:t>
      </w:r>
      <w:r w:rsidRPr="005B77D2">
        <w:rPr>
          <w:sz w:val="28"/>
          <w:szCs w:val="28"/>
        </w:rPr>
        <w:t xml:space="preserve"> и др.</w:t>
      </w:r>
    </w:p>
    <w:p w:rsidR="0017740D" w:rsidRDefault="0017740D" w:rsidP="00145885">
      <w:pPr>
        <w:spacing w:line="360" w:lineRule="auto"/>
        <w:ind w:firstLine="709"/>
        <w:jc w:val="both"/>
        <w:rPr>
          <w:sz w:val="28"/>
          <w:szCs w:val="28"/>
        </w:rPr>
      </w:pPr>
      <w:r>
        <w:rPr>
          <w:sz w:val="28"/>
          <w:szCs w:val="28"/>
        </w:rPr>
        <w:t xml:space="preserve">2.Терминологический </w:t>
      </w:r>
      <w:r w:rsidRPr="00A73C7E">
        <w:rPr>
          <w:sz w:val="28"/>
          <w:szCs w:val="28"/>
        </w:rPr>
        <w:t>с</w:t>
      </w:r>
      <w:r>
        <w:rPr>
          <w:sz w:val="28"/>
          <w:szCs w:val="28"/>
        </w:rPr>
        <w:t>уффиксально-деривационный модуль по одной модели:</w:t>
      </w:r>
    </w:p>
    <w:p w:rsidR="0017740D" w:rsidRPr="004B08D0" w:rsidRDefault="0017740D" w:rsidP="004B08D0">
      <w:pPr>
        <w:spacing w:line="360" w:lineRule="auto"/>
        <w:ind w:firstLine="709"/>
        <w:jc w:val="both"/>
        <w:rPr>
          <w:sz w:val="28"/>
          <w:szCs w:val="28"/>
        </w:rPr>
      </w:pPr>
      <w:r>
        <w:rPr>
          <w:sz w:val="28"/>
          <w:szCs w:val="28"/>
        </w:rPr>
        <w:t>1) модель имя собственное + -ит (минерал</w:t>
      </w:r>
      <w:r w:rsidRPr="004B08D0">
        <w:rPr>
          <w:sz w:val="28"/>
          <w:szCs w:val="28"/>
        </w:rPr>
        <w:t xml:space="preserve">): </w:t>
      </w:r>
      <w:r w:rsidRPr="004B08D0">
        <w:rPr>
          <w:bCs/>
          <w:iCs/>
          <w:sz w:val="28"/>
          <w:szCs w:val="28"/>
        </w:rPr>
        <w:t>байкалит</w:t>
      </w:r>
      <w:r>
        <w:rPr>
          <w:bCs/>
          <w:iCs/>
          <w:sz w:val="28"/>
          <w:szCs w:val="28"/>
        </w:rPr>
        <w:t>,</w:t>
      </w:r>
      <w:r w:rsidRPr="004B08D0">
        <w:rPr>
          <w:bCs/>
          <w:iCs/>
          <w:sz w:val="28"/>
          <w:szCs w:val="28"/>
        </w:rPr>
        <w:t xml:space="preserve"> андезит</w:t>
      </w:r>
      <w:r>
        <w:rPr>
          <w:bCs/>
          <w:iCs/>
          <w:sz w:val="28"/>
          <w:szCs w:val="28"/>
        </w:rPr>
        <w:t xml:space="preserve">, </w:t>
      </w:r>
      <w:r w:rsidRPr="004B08D0">
        <w:rPr>
          <w:bCs/>
          <w:iCs/>
          <w:sz w:val="28"/>
          <w:szCs w:val="28"/>
        </w:rPr>
        <w:t>таймырит</w:t>
      </w:r>
      <w:r>
        <w:rPr>
          <w:bCs/>
          <w:iCs/>
          <w:sz w:val="28"/>
          <w:szCs w:val="28"/>
        </w:rPr>
        <w:t>, гётит, лермонтовит, ломоносовит и др.;</w:t>
      </w:r>
    </w:p>
    <w:p w:rsidR="0017740D" w:rsidRPr="004B08D0" w:rsidRDefault="0017740D" w:rsidP="004B08D0">
      <w:pPr>
        <w:pStyle w:val="127"/>
        <w:rPr>
          <w:iCs/>
        </w:rPr>
      </w:pPr>
      <w:r>
        <w:t>2) модель имя собственное + -и</w:t>
      </w:r>
      <w:r>
        <w:rPr>
          <w:lang w:val="en-US"/>
        </w:rPr>
        <w:t>j</w:t>
      </w:r>
      <w:r w:rsidRPr="004B08D0">
        <w:t xml:space="preserve"> (</w:t>
      </w:r>
      <w:r>
        <w:t xml:space="preserve">химический элемент): </w:t>
      </w:r>
      <w:r w:rsidRPr="004B08D0">
        <w:rPr>
          <w:bCs/>
          <w:iCs/>
        </w:rPr>
        <w:t>торий, ванадий, ниобий, прометий, иридий</w:t>
      </w:r>
      <w:r>
        <w:rPr>
          <w:bCs/>
          <w:iCs/>
        </w:rPr>
        <w:t xml:space="preserve"> и др.</w:t>
      </w:r>
      <w:r w:rsidRPr="004B08D0">
        <w:rPr>
          <w:bCs/>
          <w:iCs/>
        </w:rPr>
        <w:t>;</w:t>
      </w:r>
    </w:p>
    <w:p w:rsidR="0017740D" w:rsidRPr="0084494F" w:rsidRDefault="0017740D" w:rsidP="00145885">
      <w:pPr>
        <w:spacing w:line="360" w:lineRule="auto"/>
        <w:ind w:firstLine="709"/>
        <w:jc w:val="both"/>
        <w:rPr>
          <w:sz w:val="28"/>
          <w:szCs w:val="28"/>
        </w:rPr>
      </w:pPr>
      <w:r>
        <w:rPr>
          <w:sz w:val="28"/>
          <w:szCs w:val="28"/>
        </w:rPr>
        <w:t>3) модель</w:t>
      </w:r>
      <w:r w:rsidRPr="003C181F">
        <w:rPr>
          <w:sz w:val="28"/>
          <w:szCs w:val="28"/>
        </w:rPr>
        <w:t xml:space="preserve">глагол + </w:t>
      </w:r>
      <w:r>
        <w:rPr>
          <w:sz w:val="28"/>
          <w:szCs w:val="28"/>
        </w:rPr>
        <w:t xml:space="preserve">-тель </w:t>
      </w:r>
      <w:r w:rsidRPr="00977915">
        <w:rPr>
          <w:sz w:val="28"/>
          <w:szCs w:val="28"/>
        </w:rPr>
        <w:t>(веществ</w:t>
      </w:r>
      <w:r>
        <w:rPr>
          <w:sz w:val="28"/>
          <w:szCs w:val="28"/>
        </w:rPr>
        <w:t>о</w:t>
      </w:r>
      <w:r w:rsidRPr="00977915">
        <w:rPr>
          <w:sz w:val="28"/>
          <w:szCs w:val="28"/>
        </w:rPr>
        <w:t>, предназначенн</w:t>
      </w:r>
      <w:r>
        <w:rPr>
          <w:sz w:val="28"/>
          <w:szCs w:val="28"/>
        </w:rPr>
        <w:t>ое</w:t>
      </w:r>
      <w:r w:rsidRPr="00977915">
        <w:rPr>
          <w:sz w:val="28"/>
          <w:szCs w:val="28"/>
        </w:rPr>
        <w:t xml:space="preserve"> для как</w:t>
      </w:r>
      <w:r>
        <w:rPr>
          <w:sz w:val="28"/>
          <w:szCs w:val="28"/>
        </w:rPr>
        <w:t>ого</w:t>
      </w:r>
      <w:r w:rsidRPr="00977915">
        <w:rPr>
          <w:sz w:val="28"/>
          <w:szCs w:val="28"/>
        </w:rPr>
        <w:t>-либо технологическ</w:t>
      </w:r>
      <w:r>
        <w:rPr>
          <w:sz w:val="28"/>
          <w:szCs w:val="28"/>
        </w:rPr>
        <w:t>ого</w:t>
      </w:r>
      <w:r w:rsidRPr="00977915">
        <w:rPr>
          <w:sz w:val="28"/>
          <w:szCs w:val="28"/>
        </w:rPr>
        <w:t xml:space="preserve"> процесс</w:t>
      </w:r>
      <w:r>
        <w:rPr>
          <w:sz w:val="28"/>
          <w:szCs w:val="28"/>
        </w:rPr>
        <w:t>а (функциональность)):</w:t>
      </w:r>
      <w:r w:rsidRPr="0084494F">
        <w:rPr>
          <w:bCs/>
          <w:iCs/>
          <w:sz w:val="28"/>
          <w:szCs w:val="28"/>
        </w:rPr>
        <w:t>образователь, окислитель, краситель, загуститель, закрепитель, утяжелитель, наполнитель, сгуститель, растворитель,</w:t>
      </w:r>
    </w:p>
    <w:p w:rsidR="0017740D" w:rsidRPr="003C181F" w:rsidRDefault="0017740D" w:rsidP="00145885">
      <w:pPr>
        <w:spacing w:line="360" w:lineRule="auto"/>
        <w:ind w:firstLine="709"/>
        <w:jc w:val="both"/>
        <w:rPr>
          <w:sz w:val="28"/>
          <w:szCs w:val="28"/>
        </w:rPr>
      </w:pPr>
      <w:r>
        <w:rPr>
          <w:sz w:val="28"/>
          <w:szCs w:val="28"/>
        </w:rPr>
        <w:t xml:space="preserve">4) модель имя существительное </w:t>
      </w:r>
      <w:r w:rsidRPr="00C24D0E">
        <w:rPr>
          <w:sz w:val="28"/>
          <w:szCs w:val="28"/>
        </w:rPr>
        <w:t xml:space="preserve">+ </w:t>
      </w:r>
      <w:r w:rsidRPr="00C24D0E">
        <w:rPr>
          <w:bCs/>
          <w:iCs/>
          <w:sz w:val="28"/>
          <w:szCs w:val="28"/>
        </w:rPr>
        <w:t>-ин</w:t>
      </w:r>
      <w:r>
        <w:rPr>
          <w:bCs/>
          <w:iCs/>
          <w:sz w:val="28"/>
          <w:szCs w:val="28"/>
        </w:rPr>
        <w:t xml:space="preserve"> (лекарственное средство или препарат)</w:t>
      </w:r>
      <w:r w:rsidRPr="00C24D0E">
        <w:rPr>
          <w:bCs/>
          <w:iCs/>
          <w:sz w:val="28"/>
          <w:szCs w:val="28"/>
        </w:rPr>
        <w:t>:</w:t>
      </w:r>
      <w:r>
        <w:rPr>
          <w:bCs/>
          <w:iCs/>
          <w:sz w:val="28"/>
          <w:szCs w:val="28"/>
        </w:rPr>
        <w:t xml:space="preserve"> </w:t>
      </w:r>
      <w:r w:rsidRPr="003C181F">
        <w:rPr>
          <w:bCs/>
          <w:iCs/>
          <w:sz w:val="28"/>
          <w:szCs w:val="28"/>
        </w:rPr>
        <w:t>мозолин, строфантин, кофеин, эфедрин, хинин, пенициллин, бруцеллин, морфин, сахарин, плазмин</w:t>
      </w:r>
      <w:r>
        <w:rPr>
          <w:bCs/>
          <w:iCs/>
          <w:sz w:val="28"/>
          <w:szCs w:val="28"/>
        </w:rPr>
        <w:t xml:space="preserve"> и др.</w:t>
      </w:r>
      <w:r w:rsidRPr="003C181F">
        <w:rPr>
          <w:bCs/>
          <w:iCs/>
          <w:sz w:val="28"/>
          <w:szCs w:val="28"/>
        </w:rPr>
        <w:t>;</w:t>
      </w:r>
    </w:p>
    <w:p w:rsidR="0017740D" w:rsidRPr="00042CEC" w:rsidRDefault="0017740D" w:rsidP="00145885">
      <w:pPr>
        <w:spacing w:line="360" w:lineRule="auto"/>
        <w:ind w:firstLine="709"/>
        <w:jc w:val="both"/>
        <w:rPr>
          <w:sz w:val="28"/>
          <w:szCs w:val="28"/>
        </w:rPr>
      </w:pPr>
      <w:r>
        <w:rPr>
          <w:sz w:val="28"/>
          <w:szCs w:val="28"/>
        </w:rPr>
        <w:t>4)</w:t>
      </w:r>
      <w:r w:rsidRPr="00B70216">
        <w:rPr>
          <w:sz w:val="28"/>
          <w:szCs w:val="28"/>
        </w:rPr>
        <w:t xml:space="preserve"> модель </w:t>
      </w:r>
      <w:r>
        <w:rPr>
          <w:sz w:val="28"/>
          <w:szCs w:val="28"/>
        </w:rPr>
        <w:t xml:space="preserve">глагол + -атор </w:t>
      </w:r>
      <w:r w:rsidRPr="00977915">
        <w:rPr>
          <w:sz w:val="28"/>
          <w:szCs w:val="28"/>
        </w:rPr>
        <w:t>(веществ</w:t>
      </w:r>
      <w:r>
        <w:rPr>
          <w:sz w:val="28"/>
          <w:szCs w:val="28"/>
        </w:rPr>
        <w:t>о</w:t>
      </w:r>
      <w:r w:rsidRPr="00977915">
        <w:rPr>
          <w:sz w:val="28"/>
          <w:szCs w:val="28"/>
        </w:rPr>
        <w:t>, предназначенн</w:t>
      </w:r>
      <w:r>
        <w:rPr>
          <w:sz w:val="28"/>
          <w:szCs w:val="28"/>
        </w:rPr>
        <w:t>ое</w:t>
      </w:r>
      <w:r w:rsidRPr="00977915">
        <w:rPr>
          <w:sz w:val="28"/>
          <w:szCs w:val="28"/>
        </w:rPr>
        <w:t xml:space="preserve"> для как</w:t>
      </w:r>
      <w:r>
        <w:rPr>
          <w:sz w:val="28"/>
          <w:szCs w:val="28"/>
        </w:rPr>
        <w:t>ого</w:t>
      </w:r>
      <w:r w:rsidRPr="00977915">
        <w:rPr>
          <w:sz w:val="28"/>
          <w:szCs w:val="28"/>
        </w:rPr>
        <w:t>-либо технологическ</w:t>
      </w:r>
      <w:r>
        <w:rPr>
          <w:sz w:val="28"/>
          <w:szCs w:val="28"/>
        </w:rPr>
        <w:t>ого</w:t>
      </w:r>
      <w:r w:rsidRPr="00977915">
        <w:rPr>
          <w:sz w:val="28"/>
          <w:szCs w:val="28"/>
        </w:rPr>
        <w:t xml:space="preserve"> процесс</w:t>
      </w:r>
      <w:r>
        <w:rPr>
          <w:sz w:val="28"/>
          <w:szCs w:val="28"/>
        </w:rPr>
        <w:t xml:space="preserve">а (функциональность)): </w:t>
      </w:r>
      <w:r w:rsidRPr="00042CEC">
        <w:rPr>
          <w:sz w:val="28"/>
          <w:szCs w:val="28"/>
        </w:rPr>
        <w:t>стабилиз</w:t>
      </w:r>
      <w:r w:rsidRPr="00042CEC">
        <w:rPr>
          <w:bCs/>
          <w:sz w:val="28"/>
          <w:szCs w:val="28"/>
        </w:rPr>
        <w:t>атор,</w:t>
      </w:r>
      <w:r w:rsidRPr="00042CEC">
        <w:rPr>
          <w:sz w:val="28"/>
          <w:szCs w:val="28"/>
        </w:rPr>
        <w:t xml:space="preserve"> минерализ</w:t>
      </w:r>
      <w:r w:rsidRPr="00042CEC">
        <w:rPr>
          <w:bCs/>
          <w:sz w:val="28"/>
          <w:szCs w:val="28"/>
        </w:rPr>
        <w:t>атор</w:t>
      </w:r>
      <w:r w:rsidRPr="00042CEC">
        <w:rPr>
          <w:sz w:val="28"/>
          <w:szCs w:val="28"/>
        </w:rPr>
        <w:t>, эмульг</w:t>
      </w:r>
      <w:r w:rsidRPr="00042CEC">
        <w:rPr>
          <w:bCs/>
          <w:sz w:val="28"/>
          <w:szCs w:val="28"/>
        </w:rPr>
        <w:t>атор,</w:t>
      </w:r>
      <w:r w:rsidRPr="00042CEC">
        <w:rPr>
          <w:sz w:val="28"/>
          <w:szCs w:val="28"/>
        </w:rPr>
        <w:t xml:space="preserve"> стимул</w:t>
      </w:r>
      <w:r w:rsidRPr="00042CEC">
        <w:rPr>
          <w:bCs/>
          <w:sz w:val="28"/>
          <w:szCs w:val="28"/>
        </w:rPr>
        <w:t>ятор</w:t>
      </w:r>
      <w:r w:rsidRPr="00042CEC">
        <w:rPr>
          <w:sz w:val="28"/>
          <w:szCs w:val="28"/>
        </w:rPr>
        <w:t xml:space="preserve">и др.;   </w:t>
      </w:r>
    </w:p>
    <w:p w:rsidR="0017740D" w:rsidRPr="00123914" w:rsidRDefault="0017740D" w:rsidP="00145885">
      <w:pPr>
        <w:spacing w:line="360" w:lineRule="auto"/>
        <w:ind w:firstLine="709"/>
        <w:jc w:val="both"/>
        <w:rPr>
          <w:sz w:val="28"/>
          <w:szCs w:val="28"/>
        </w:rPr>
      </w:pPr>
      <w:r>
        <w:rPr>
          <w:sz w:val="28"/>
          <w:szCs w:val="28"/>
        </w:rPr>
        <w:t xml:space="preserve">5) модель имя существительное </w:t>
      </w:r>
      <w:r w:rsidRPr="00C24D0E">
        <w:rPr>
          <w:sz w:val="28"/>
          <w:szCs w:val="28"/>
        </w:rPr>
        <w:t xml:space="preserve">+ </w:t>
      </w:r>
      <w:r>
        <w:rPr>
          <w:bCs/>
          <w:iCs/>
          <w:sz w:val="28"/>
          <w:szCs w:val="28"/>
        </w:rPr>
        <w:t>-ид(ы) (</w:t>
      </w:r>
      <w:r w:rsidRPr="00E35108">
        <w:rPr>
          <w:sz w:val="28"/>
          <w:szCs w:val="28"/>
        </w:rPr>
        <w:t>химические соединения  (соединения одного элемента с другим)</w:t>
      </w:r>
      <w:r>
        <w:rPr>
          <w:sz w:val="28"/>
          <w:szCs w:val="28"/>
        </w:rPr>
        <w:t xml:space="preserve">): </w:t>
      </w:r>
      <w:r w:rsidRPr="00123914">
        <w:rPr>
          <w:sz w:val="28"/>
          <w:szCs w:val="28"/>
        </w:rPr>
        <w:t>бор</w:t>
      </w:r>
      <w:r w:rsidRPr="00123914">
        <w:rPr>
          <w:bCs/>
          <w:sz w:val="28"/>
          <w:szCs w:val="28"/>
        </w:rPr>
        <w:t>ид</w:t>
      </w:r>
      <w:r w:rsidRPr="00123914">
        <w:rPr>
          <w:sz w:val="28"/>
          <w:szCs w:val="28"/>
        </w:rPr>
        <w:t>ы, бром</w:t>
      </w:r>
      <w:r w:rsidRPr="00123914">
        <w:rPr>
          <w:bCs/>
          <w:sz w:val="28"/>
          <w:szCs w:val="28"/>
        </w:rPr>
        <w:t>ид</w:t>
      </w:r>
      <w:r w:rsidRPr="00123914">
        <w:rPr>
          <w:sz w:val="28"/>
          <w:szCs w:val="28"/>
        </w:rPr>
        <w:t>ы,  хлор</w:t>
      </w:r>
      <w:r w:rsidRPr="00123914">
        <w:rPr>
          <w:bCs/>
          <w:sz w:val="28"/>
          <w:szCs w:val="28"/>
        </w:rPr>
        <w:t>ид</w:t>
      </w:r>
      <w:r w:rsidRPr="00123914">
        <w:rPr>
          <w:sz w:val="28"/>
          <w:szCs w:val="28"/>
        </w:rPr>
        <w:t>ы, сульф</w:t>
      </w:r>
      <w:r w:rsidRPr="00123914">
        <w:rPr>
          <w:bCs/>
          <w:sz w:val="28"/>
          <w:szCs w:val="28"/>
        </w:rPr>
        <w:t>ид</w:t>
      </w:r>
      <w:r w:rsidRPr="00123914">
        <w:rPr>
          <w:sz w:val="28"/>
          <w:szCs w:val="28"/>
        </w:rPr>
        <w:t>ы, иод</w:t>
      </w:r>
      <w:r w:rsidRPr="00123914">
        <w:rPr>
          <w:bCs/>
          <w:sz w:val="28"/>
          <w:szCs w:val="28"/>
        </w:rPr>
        <w:t>ид</w:t>
      </w:r>
      <w:r w:rsidRPr="00123914">
        <w:rPr>
          <w:sz w:val="28"/>
          <w:szCs w:val="28"/>
        </w:rPr>
        <w:t>ы,  висмут</w:t>
      </w:r>
      <w:r w:rsidRPr="00123914">
        <w:rPr>
          <w:bCs/>
          <w:sz w:val="28"/>
          <w:szCs w:val="28"/>
        </w:rPr>
        <w:t>ид</w:t>
      </w:r>
      <w:r w:rsidRPr="00123914">
        <w:rPr>
          <w:sz w:val="28"/>
          <w:szCs w:val="28"/>
        </w:rPr>
        <w:t>ы</w:t>
      </w:r>
      <w:r>
        <w:rPr>
          <w:sz w:val="28"/>
          <w:szCs w:val="28"/>
        </w:rPr>
        <w:t xml:space="preserve"> и др.</w:t>
      </w:r>
      <w:r w:rsidRPr="00123914">
        <w:rPr>
          <w:sz w:val="28"/>
          <w:szCs w:val="28"/>
        </w:rPr>
        <w:t xml:space="preserve">;  </w:t>
      </w:r>
    </w:p>
    <w:p w:rsidR="0017740D" w:rsidRDefault="0017740D" w:rsidP="00145885">
      <w:pPr>
        <w:spacing w:line="360" w:lineRule="auto"/>
        <w:ind w:firstLine="709"/>
        <w:jc w:val="both"/>
        <w:rPr>
          <w:sz w:val="28"/>
          <w:szCs w:val="28"/>
        </w:rPr>
      </w:pPr>
      <w:r>
        <w:rPr>
          <w:sz w:val="28"/>
          <w:szCs w:val="28"/>
        </w:rPr>
        <w:t xml:space="preserve">3. Терминологический </w:t>
      </w:r>
      <w:r w:rsidRPr="00A73C7E">
        <w:rPr>
          <w:sz w:val="28"/>
          <w:szCs w:val="28"/>
        </w:rPr>
        <w:t>с</w:t>
      </w:r>
      <w:r>
        <w:rPr>
          <w:sz w:val="28"/>
          <w:szCs w:val="28"/>
        </w:rPr>
        <w:t xml:space="preserve">уффиксально-деривационный модуль с одним корнем: </w:t>
      </w:r>
    </w:p>
    <w:p w:rsidR="0017740D" w:rsidRPr="008538BB" w:rsidRDefault="0017740D" w:rsidP="00145885">
      <w:pPr>
        <w:spacing w:line="360" w:lineRule="auto"/>
        <w:ind w:firstLine="709"/>
        <w:jc w:val="both"/>
        <w:rPr>
          <w:sz w:val="28"/>
          <w:szCs w:val="28"/>
        </w:rPr>
      </w:pPr>
      <w:r>
        <w:rPr>
          <w:sz w:val="28"/>
          <w:szCs w:val="28"/>
        </w:rPr>
        <w:t xml:space="preserve">1) с корнем </w:t>
      </w:r>
      <w:r w:rsidRPr="008538BB">
        <w:rPr>
          <w:sz w:val="28"/>
          <w:szCs w:val="28"/>
        </w:rPr>
        <w:t>герман-</w:t>
      </w:r>
      <w:r>
        <w:rPr>
          <w:sz w:val="28"/>
          <w:szCs w:val="28"/>
        </w:rPr>
        <w:t>: германий, германат, германит, германид(ы)</w:t>
      </w:r>
      <w:r w:rsidRPr="008538BB">
        <w:rPr>
          <w:sz w:val="28"/>
          <w:szCs w:val="28"/>
        </w:rPr>
        <w:t>;</w:t>
      </w:r>
    </w:p>
    <w:p w:rsidR="0017740D" w:rsidRPr="008538BB" w:rsidRDefault="0017740D" w:rsidP="00145885">
      <w:pPr>
        <w:spacing w:line="360" w:lineRule="auto"/>
        <w:ind w:firstLine="709"/>
        <w:jc w:val="both"/>
        <w:rPr>
          <w:sz w:val="28"/>
          <w:szCs w:val="28"/>
        </w:rPr>
      </w:pPr>
      <w:r>
        <w:rPr>
          <w:sz w:val="28"/>
          <w:szCs w:val="28"/>
        </w:rPr>
        <w:t xml:space="preserve">2) с корнем </w:t>
      </w:r>
      <w:r w:rsidRPr="008538BB">
        <w:rPr>
          <w:sz w:val="28"/>
          <w:szCs w:val="28"/>
        </w:rPr>
        <w:t>хлор-</w:t>
      </w:r>
      <w:r>
        <w:rPr>
          <w:sz w:val="28"/>
          <w:szCs w:val="28"/>
        </w:rPr>
        <w:t>: хлорит, хлорат, хлорид(ы) и др.</w:t>
      </w:r>
    </w:p>
    <w:p w:rsidR="0017740D" w:rsidRDefault="0017740D" w:rsidP="00A046F9">
      <w:pPr>
        <w:spacing w:line="360" w:lineRule="auto"/>
        <w:ind w:firstLine="709"/>
        <w:jc w:val="both"/>
        <w:rPr>
          <w:sz w:val="28"/>
          <w:szCs w:val="28"/>
        </w:rPr>
      </w:pPr>
      <w:r>
        <w:rPr>
          <w:sz w:val="28"/>
          <w:szCs w:val="28"/>
        </w:rPr>
        <w:t xml:space="preserve">«В целом, – подчеркивает С.В. Гринев, – аффиксальное образование по сравнению с лексико-семантическим способом терминообразования обладает тем преимуществом, что позволяет отразить в структуре термина его категориальную принадлежность, поскольку существуют суффиксы, позволяющие выразить принадлежность термина к названиям процессов, орудий или свойств» </w:t>
      </w:r>
      <w:r w:rsidRPr="00855BE0">
        <w:rPr>
          <w:sz w:val="28"/>
          <w:szCs w:val="28"/>
        </w:rPr>
        <w:t xml:space="preserve">[10, </w:t>
      </w:r>
      <w:r>
        <w:rPr>
          <w:sz w:val="28"/>
          <w:szCs w:val="28"/>
        </w:rPr>
        <w:t>140</w:t>
      </w:r>
      <w:r w:rsidRPr="00855BE0">
        <w:rPr>
          <w:sz w:val="28"/>
          <w:szCs w:val="28"/>
        </w:rPr>
        <w:t>]</w:t>
      </w:r>
      <w:r>
        <w:rPr>
          <w:sz w:val="28"/>
          <w:szCs w:val="28"/>
        </w:rPr>
        <w:t>.</w:t>
      </w:r>
    </w:p>
    <w:p w:rsidR="0017740D" w:rsidRDefault="0017740D" w:rsidP="00042CEC">
      <w:pPr>
        <w:spacing w:line="360" w:lineRule="auto"/>
        <w:ind w:firstLine="709"/>
        <w:jc w:val="both"/>
        <w:rPr>
          <w:sz w:val="28"/>
          <w:szCs w:val="28"/>
        </w:rPr>
      </w:pPr>
      <w:r>
        <w:rPr>
          <w:sz w:val="28"/>
          <w:szCs w:val="28"/>
        </w:rPr>
        <w:t xml:space="preserve">Исследуя </w:t>
      </w:r>
      <w:r w:rsidRPr="00526B3C">
        <w:rPr>
          <w:sz w:val="28"/>
          <w:szCs w:val="28"/>
        </w:rPr>
        <w:t xml:space="preserve">метаязыковой аспект </w:t>
      </w:r>
      <w:r>
        <w:rPr>
          <w:sz w:val="28"/>
          <w:szCs w:val="28"/>
        </w:rPr>
        <w:t>терминологической деривации в современном русском языке, Л.Ю. Буянова отмечает, что «в сфере функционирования узкоспециальных терминов действует не только закон понятийного согласования, но и закон понятийно-деривационной аккомодации, отражающий  как закономерности  функционирования терминов определённой деривационной структуры в их отношении к понятийно-тематическому содержанию научного модуля, так и закономерности закрепления за терминообразующими (деривационными) формантами специального, узкого значения как особого «классификатора», позволяющего осуществлять систематизацию ряда (множества) понятий одного порядка, одного уровня гносеологического членения» [11, 183</w:t>
      </w:r>
      <w:r w:rsidRPr="00855BE0">
        <w:rPr>
          <w:sz w:val="28"/>
          <w:szCs w:val="28"/>
        </w:rPr>
        <w:t>]</w:t>
      </w:r>
      <w:r>
        <w:rPr>
          <w:sz w:val="28"/>
          <w:szCs w:val="28"/>
        </w:rPr>
        <w:t>.</w:t>
      </w:r>
    </w:p>
    <w:p w:rsidR="0017740D" w:rsidRDefault="0017740D" w:rsidP="00F52D1B">
      <w:pPr>
        <w:spacing w:line="360" w:lineRule="auto"/>
        <w:ind w:firstLine="709"/>
        <w:jc w:val="both"/>
        <w:rPr>
          <w:sz w:val="28"/>
          <w:szCs w:val="28"/>
        </w:rPr>
      </w:pPr>
      <w:r>
        <w:rPr>
          <w:sz w:val="28"/>
          <w:szCs w:val="28"/>
        </w:rPr>
        <w:t xml:space="preserve">Резюмируя вышеизложенное, следует отметить, что в русской естественнонаучной терминологии действует закон понятийно-суффиксальной дифференциации и специализации: «суффиксы выражают и дифференцируют интер- и интракатегориальные связи, в результате чего дериват приобретает свойство эксплицировать своей формой специальную категориальную принадлежность понятия» [11, </w:t>
      </w:r>
      <w:r w:rsidRPr="00F52D1B">
        <w:rPr>
          <w:sz w:val="28"/>
          <w:szCs w:val="28"/>
        </w:rPr>
        <w:t>262</w:t>
      </w:r>
      <w:r w:rsidRPr="00855BE0">
        <w:rPr>
          <w:sz w:val="28"/>
          <w:szCs w:val="28"/>
        </w:rPr>
        <w:t>]</w:t>
      </w:r>
      <w:r>
        <w:rPr>
          <w:sz w:val="28"/>
          <w:szCs w:val="28"/>
        </w:rPr>
        <w:t>.</w:t>
      </w:r>
    </w:p>
    <w:p w:rsidR="0017740D" w:rsidRDefault="0017740D" w:rsidP="00843C3B">
      <w:pPr>
        <w:spacing w:line="360" w:lineRule="auto"/>
        <w:ind w:firstLine="709"/>
        <w:jc w:val="both"/>
        <w:rPr>
          <w:b/>
          <w:sz w:val="28"/>
          <w:szCs w:val="28"/>
        </w:rPr>
      </w:pPr>
      <w:r>
        <w:rPr>
          <w:sz w:val="28"/>
          <w:szCs w:val="28"/>
        </w:rPr>
        <w:t>Процессы суффиксации в терминообразовании тесно связаны с понятийно-логическим структурированием каждой из предметных областей и терминосистем и направлены</w:t>
      </w:r>
      <w:r w:rsidRPr="00843C3B">
        <w:rPr>
          <w:sz w:val="28"/>
          <w:szCs w:val="28"/>
        </w:rPr>
        <w:t xml:space="preserve"> на продуцирование </w:t>
      </w:r>
      <w:r>
        <w:rPr>
          <w:sz w:val="28"/>
          <w:szCs w:val="28"/>
        </w:rPr>
        <w:t>термино</w:t>
      </w:r>
      <w:r w:rsidRPr="00843C3B">
        <w:rPr>
          <w:sz w:val="28"/>
          <w:szCs w:val="28"/>
        </w:rPr>
        <w:t xml:space="preserve">дериватов, </w:t>
      </w:r>
      <w:r>
        <w:rPr>
          <w:sz w:val="28"/>
          <w:szCs w:val="28"/>
        </w:rPr>
        <w:t xml:space="preserve">актуализирующих </w:t>
      </w:r>
      <w:r w:rsidRPr="00843C3B">
        <w:rPr>
          <w:sz w:val="28"/>
          <w:szCs w:val="28"/>
        </w:rPr>
        <w:t>научное знание</w:t>
      </w:r>
      <w:r>
        <w:rPr>
          <w:sz w:val="28"/>
          <w:szCs w:val="28"/>
        </w:rPr>
        <w:t>.</w:t>
      </w:r>
    </w:p>
    <w:p w:rsidR="0017740D" w:rsidRDefault="0017740D" w:rsidP="00557B7B">
      <w:pPr>
        <w:pStyle w:val="NoSpacing"/>
        <w:rPr>
          <w:rFonts w:ascii="Times New Roman" w:hAnsi="Times New Roman"/>
          <w:b/>
          <w:sz w:val="24"/>
          <w:szCs w:val="24"/>
        </w:rPr>
      </w:pPr>
    </w:p>
    <w:p w:rsidR="0017740D" w:rsidRDefault="0017740D" w:rsidP="0029760B">
      <w:pPr>
        <w:pStyle w:val="NoSpacing"/>
        <w:tabs>
          <w:tab w:val="left" w:pos="993"/>
        </w:tabs>
        <w:ind w:firstLine="567"/>
        <w:rPr>
          <w:rFonts w:ascii="Times New Roman" w:hAnsi="Times New Roman"/>
          <w:b/>
          <w:sz w:val="24"/>
          <w:szCs w:val="24"/>
        </w:rPr>
      </w:pPr>
      <w:r w:rsidRPr="00802564">
        <w:rPr>
          <w:rFonts w:ascii="Times New Roman" w:hAnsi="Times New Roman"/>
          <w:b/>
          <w:sz w:val="24"/>
          <w:szCs w:val="24"/>
        </w:rPr>
        <w:t>Литература</w:t>
      </w:r>
      <w:r>
        <w:rPr>
          <w:rFonts w:ascii="Times New Roman" w:hAnsi="Times New Roman"/>
          <w:b/>
          <w:sz w:val="24"/>
          <w:szCs w:val="24"/>
        </w:rPr>
        <w:t>:</w:t>
      </w:r>
    </w:p>
    <w:p w:rsidR="0017740D" w:rsidRDefault="0017740D" w:rsidP="0029760B">
      <w:pPr>
        <w:pStyle w:val="NoSpacing"/>
        <w:tabs>
          <w:tab w:val="left" w:pos="993"/>
        </w:tabs>
        <w:ind w:firstLine="567"/>
        <w:rPr>
          <w:rFonts w:ascii="Times New Roman" w:hAnsi="Times New Roman"/>
          <w:b/>
          <w:sz w:val="24"/>
          <w:szCs w:val="24"/>
        </w:rPr>
      </w:pPr>
    </w:p>
    <w:p w:rsidR="0017740D" w:rsidRPr="00982A97" w:rsidRDefault="0017740D" w:rsidP="0029760B">
      <w:pPr>
        <w:numPr>
          <w:ilvl w:val="0"/>
          <w:numId w:val="43"/>
        </w:numPr>
        <w:tabs>
          <w:tab w:val="left" w:pos="993"/>
        </w:tabs>
        <w:ind w:left="0" w:firstLine="567"/>
        <w:jc w:val="both"/>
      </w:pPr>
      <w:r w:rsidRPr="00982A97">
        <w:t>Реформатский А.А. Введение в языковедение. М., 1947.</w:t>
      </w:r>
    </w:p>
    <w:p w:rsidR="0017740D" w:rsidRPr="00982A97" w:rsidRDefault="0017740D" w:rsidP="0029760B">
      <w:pPr>
        <w:numPr>
          <w:ilvl w:val="0"/>
          <w:numId w:val="43"/>
        </w:numPr>
        <w:tabs>
          <w:tab w:val="left" w:pos="993"/>
        </w:tabs>
        <w:ind w:left="0" w:firstLine="567"/>
        <w:jc w:val="both"/>
        <w:rPr>
          <w:lang w:val="en-US"/>
        </w:rPr>
      </w:pPr>
      <w:r w:rsidRPr="00982A97">
        <w:rPr>
          <w:lang w:val="en-US"/>
        </w:rPr>
        <w:t>Man O. Postaveni</w:t>
      </w:r>
      <w:r w:rsidRPr="00426CE0">
        <w:rPr>
          <w:lang w:val="en-US"/>
        </w:rPr>
        <w:t xml:space="preserve"> </w:t>
      </w:r>
      <w:r w:rsidRPr="00982A97">
        <w:rPr>
          <w:lang w:val="en-US"/>
        </w:rPr>
        <w:t>slovesa v systemi</w:t>
      </w:r>
      <w:r w:rsidRPr="00426CE0">
        <w:rPr>
          <w:lang w:val="en-US"/>
        </w:rPr>
        <w:t xml:space="preserve"> </w:t>
      </w:r>
      <w:r w:rsidRPr="00982A97">
        <w:rPr>
          <w:lang w:val="en-US"/>
        </w:rPr>
        <w:t>terminologie // Acta</w:t>
      </w:r>
      <w:r w:rsidRPr="00426CE0">
        <w:rPr>
          <w:lang w:val="en-US"/>
        </w:rPr>
        <w:t xml:space="preserve"> </w:t>
      </w:r>
      <w:r w:rsidRPr="00982A97">
        <w:rPr>
          <w:lang w:val="en-US"/>
        </w:rPr>
        <w:t>Universitatis</w:t>
      </w:r>
      <w:r w:rsidRPr="00426CE0">
        <w:rPr>
          <w:lang w:val="en-US"/>
        </w:rPr>
        <w:t xml:space="preserve"> </w:t>
      </w:r>
      <w:r w:rsidRPr="00982A97">
        <w:rPr>
          <w:lang w:val="en-US"/>
        </w:rPr>
        <w:t>Carolinae.  Philologica 2. Slavica</w:t>
      </w:r>
      <w:r>
        <w:t xml:space="preserve"> </w:t>
      </w:r>
      <w:r w:rsidRPr="00982A97">
        <w:rPr>
          <w:lang w:val="en-US"/>
        </w:rPr>
        <w:t xml:space="preserve">Pragensia, 1964. S.38. </w:t>
      </w:r>
    </w:p>
    <w:p w:rsidR="0017740D" w:rsidRPr="00982A97" w:rsidRDefault="0017740D" w:rsidP="0029760B">
      <w:pPr>
        <w:numPr>
          <w:ilvl w:val="0"/>
          <w:numId w:val="43"/>
        </w:numPr>
        <w:tabs>
          <w:tab w:val="left" w:pos="993"/>
        </w:tabs>
        <w:ind w:left="0" w:firstLine="567"/>
        <w:jc w:val="both"/>
      </w:pPr>
      <w:r w:rsidRPr="00982A97">
        <w:t>Васильева А.К. О природе частей речи как системы классов полно</w:t>
      </w:r>
      <w:r>
        <w:t>значных слов</w:t>
      </w:r>
      <w:r w:rsidRPr="00982A97">
        <w:t xml:space="preserve"> // Филологически</w:t>
      </w:r>
      <w:r>
        <w:t xml:space="preserve">е науки. 1973. №6. </w:t>
      </w:r>
      <w:r w:rsidRPr="00982A97">
        <w:t xml:space="preserve">С. 68 -71. </w:t>
      </w:r>
    </w:p>
    <w:p w:rsidR="0017740D" w:rsidRPr="00982A97" w:rsidRDefault="0017740D" w:rsidP="0029760B">
      <w:pPr>
        <w:pStyle w:val="ListParagraph"/>
        <w:numPr>
          <w:ilvl w:val="0"/>
          <w:numId w:val="43"/>
        </w:numPr>
        <w:tabs>
          <w:tab w:val="left" w:pos="993"/>
        </w:tabs>
        <w:ind w:left="0" w:firstLine="567"/>
        <w:jc w:val="both"/>
        <w:rPr>
          <w:sz w:val="24"/>
          <w:szCs w:val="24"/>
        </w:rPr>
      </w:pPr>
      <w:r w:rsidRPr="00982A97">
        <w:rPr>
          <w:bCs/>
          <w:sz w:val="24"/>
          <w:szCs w:val="24"/>
        </w:rPr>
        <w:t>Барлас Л. Г. Русский язык. Стилистика.</w:t>
      </w:r>
      <w:r w:rsidRPr="00982A97">
        <w:rPr>
          <w:sz w:val="24"/>
          <w:szCs w:val="24"/>
        </w:rPr>
        <w:t xml:space="preserve">М: Просвещение, 1978. </w:t>
      </w:r>
    </w:p>
    <w:p w:rsidR="0017740D" w:rsidRPr="00982A97" w:rsidRDefault="0017740D" w:rsidP="0029760B">
      <w:pPr>
        <w:pStyle w:val="ListParagraph"/>
        <w:numPr>
          <w:ilvl w:val="0"/>
          <w:numId w:val="43"/>
        </w:numPr>
        <w:tabs>
          <w:tab w:val="left" w:pos="993"/>
        </w:tabs>
        <w:ind w:left="0" w:firstLine="567"/>
        <w:jc w:val="both"/>
        <w:rPr>
          <w:sz w:val="24"/>
          <w:szCs w:val="24"/>
        </w:rPr>
      </w:pPr>
      <w:r w:rsidRPr="00982A97">
        <w:rPr>
          <w:sz w:val="24"/>
          <w:szCs w:val="24"/>
        </w:rPr>
        <w:t>Кубрякова Е.С., Харитончик З.А. О словообразовательном значении и описании производных суффиксального типа // Принципы и методы семантичес</w:t>
      </w:r>
      <w:r>
        <w:rPr>
          <w:sz w:val="24"/>
          <w:szCs w:val="24"/>
        </w:rPr>
        <w:t xml:space="preserve">ких исследований: Сб. статей. М., 1976. </w:t>
      </w:r>
      <w:r w:rsidRPr="00982A97">
        <w:rPr>
          <w:sz w:val="24"/>
          <w:szCs w:val="24"/>
        </w:rPr>
        <w:t xml:space="preserve">С.202-233. </w:t>
      </w:r>
    </w:p>
    <w:p w:rsidR="0017740D" w:rsidRPr="00982A97" w:rsidRDefault="0017740D" w:rsidP="0029760B">
      <w:pPr>
        <w:pStyle w:val="ListParagraph"/>
        <w:numPr>
          <w:ilvl w:val="0"/>
          <w:numId w:val="43"/>
        </w:numPr>
        <w:tabs>
          <w:tab w:val="left" w:pos="993"/>
        </w:tabs>
        <w:ind w:left="0" w:firstLine="567"/>
        <w:jc w:val="both"/>
      </w:pPr>
      <w:r w:rsidRPr="00982A97">
        <w:rPr>
          <w:sz w:val="24"/>
          <w:szCs w:val="24"/>
        </w:rPr>
        <w:t>Большой энциклопедический словарь / Гл. ред. А.П. Гор</w:t>
      </w:r>
      <w:r>
        <w:rPr>
          <w:sz w:val="24"/>
          <w:szCs w:val="24"/>
        </w:rPr>
        <w:t>кин.</w:t>
      </w:r>
      <w:r w:rsidRPr="00982A97">
        <w:rPr>
          <w:sz w:val="24"/>
          <w:szCs w:val="24"/>
        </w:rPr>
        <w:t xml:space="preserve"> М., 2004.</w:t>
      </w:r>
    </w:p>
    <w:p w:rsidR="0017740D" w:rsidRDefault="0017740D" w:rsidP="0029760B">
      <w:pPr>
        <w:pStyle w:val="ListParagraph"/>
        <w:numPr>
          <w:ilvl w:val="0"/>
          <w:numId w:val="43"/>
        </w:numPr>
        <w:tabs>
          <w:tab w:val="left" w:pos="993"/>
        </w:tabs>
        <w:ind w:left="0" w:firstLine="567"/>
        <w:jc w:val="both"/>
      </w:pPr>
      <w:r w:rsidRPr="00982A97">
        <w:rPr>
          <w:sz w:val="24"/>
          <w:szCs w:val="24"/>
        </w:rPr>
        <w:t>Словарь русского языка / Гл. ред. А.П. Евгеньев</w:t>
      </w:r>
      <w:r w:rsidRPr="00DC296A">
        <w:rPr>
          <w:sz w:val="24"/>
          <w:szCs w:val="24"/>
        </w:rPr>
        <w:t>а</w:t>
      </w:r>
      <w:r>
        <w:t xml:space="preserve">. </w:t>
      </w:r>
      <w:r w:rsidRPr="00982A97">
        <w:rPr>
          <w:sz w:val="24"/>
          <w:szCs w:val="24"/>
        </w:rPr>
        <w:t xml:space="preserve">2-е изд., испр. и доп. М.: АН </w:t>
      </w:r>
      <w:r>
        <w:rPr>
          <w:sz w:val="24"/>
          <w:szCs w:val="24"/>
        </w:rPr>
        <w:t>СССР</w:t>
      </w:r>
      <w:r w:rsidRPr="00982A97">
        <w:rPr>
          <w:sz w:val="24"/>
          <w:szCs w:val="24"/>
        </w:rPr>
        <w:t>, 1981-1984. Т.1-4.</w:t>
      </w:r>
    </w:p>
    <w:p w:rsidR="0017740D" w:rsidRDefault="0017740D" w:rsidP="0029760B">
      <w:pPr>
        <w:numPr>
          <w:ilvl w:val="0"/>
          <w:numId w:val="43"/>
        </w:numPr>
        <w:tabs>
          <w:tab w:val="left" w:pos="993"/>
        </w:tabs>
        <w:ind w:left="0" w:firstLine="567"/>
        <w:jc w:val="both"/>
      </w:pPr>
      <w:r w:rsidRPr="00982A97">
        <w:t xml:space="preserve">Позднякова Е.М. Концептуальная организация производного слова // Когнитивная семантика. Тамбов, 2000.  </w:t>
      </w:r>
    </w:p>
    <w:p w:rsidR="0017740D" w:rsidRDefault="0017740D" w:rsidP="0029760B">
      <w:pPr>
        <w:numPr>
          <w:ilvl w:val="0"/>
          <w:numId w:val="43"/>
        </w:numPr>
        <w:tabs>
          <w:tab w:val="left" w:pos="993"/>
        </w:tabs>
        <w:ind w:left="0" w:firstLine="567"/>
        <w:jc w:val="both"/>
      </w:pPr>
      <w:r w:rsidRPr="00982A97">
        <w:t xml:space="preserve">Кубрякова Е.С. Роль словообразования в формировании языковой картины мира // Роль человеческого фактора в языке. М., 1988. </w:t>
      </w:r>
    </w:p>
    <w:p w:rsidR="0017740D" w:rsidRPr="00982A97" w:rsidRDefault="0017740D" w:rsidP="0029760B">
      <w:pPr>
        <w:tabs>
          <w:tab w:val="left" w:pos="993"/>
        </w:tabs>
        <w:ind w:firstLine="567"/>
        <w:jc w:val="both"/>
      </w:pPr>
      <w:r>
        <w:t>10.</w:t>
      </w:r>
      <w:r w:rsidRPr="00982A97">
        <w:t xml:space="preserve">Гринев С.В. Введение в терминоведение. М., 1993. </w:t>
      </w:r>
    </w:p>
    <w:p w:rsidR="0017740D" w:rsidRPr="00FA5275" w:rsidRDefault="0017740D" w:rsidP="0029760B">
      <w:pPr>
        <w:tabs>
          <w:tab w:val="left" w:pos="993"/>
        </w:tabs>
        <w:ind w:firstLine="567"/>
        <w:jc w:val="both"/>
      </w:pPr>
      <w:r w:rsidRPr="00FA5275">
        <w:t>11. Буянова Л.Ю. Терминологическая деривация в современном русском языке (метаязыковой аспект). Краснодар, 1996.</w:t>
      </w:r>
    </w:p>
    <w:p w:rsidR="0017740D" w:rsidRDefault="0017740D" w:rsidP="0029760B">
      <w:pPr>
        <w:tabs>
          <w:tab w:val="left" w:pos="993"/>
        </w:tabs>
        <w:ind w:firstLine="567"/>
        <w:jc w:val="both"/>
        <w:rPr>
          <w:b/>
          <w:lang w:val="en-US"/>
        </w:rPr>
      </w:pPr>
    </w:p>
    <w:p w:rsidR="0017740D" w:rsidRDefault="0017740D" w:rsidP="0029760B">
      <w:pPr>
        <w:tabs>
          <w:tab w:val="left" w:pos="993"/>
        </w:tabs>
        <w:ind w:firstLine="567"/>
        <w:jc w:val="both"/>
        <w:rPr>
          <w:b/>
        </w:rPr>
      </w:pPr>
      <w:r w:rsidRPr="00705B63">
        <w:rPr>
          <w:b/>
          <w:lang w:val="en-US"/>
        </w:rPr>
        <w:t>References</w:t>
      </w:r>
      <w:r>
        <w:rPr>
          <w:b/>
        </w:rPr>
        <w:t>:</w:t>
      </w:r>
    </w:p>
    <w:p w:rsidR="0017740D" w:rsidRDefault="0017740D" w:rsidP="0029760B">
      <w:pPr>
        <w:tabs>
          <w:tab w:val="left" w:pos="993"/>
        </w:tabs>
        <w:ind w:firstLine="567"/>
        <w:jc w:val="both"/>
        <w:rPr>
          <w:b/>
        </w:rPr>
      </w:pPr>
    </w:p>
    <w:p w:rsidR="0017740D" w:rsidRPr="00587377" w:rsidRDefault="0017740D" w:rsidP="0029760B">
      <w:pPr>
        <w:pStyle w:val="ListParagraph"/>
        <w:numPr>
          <w:ilvl w:val="0"/>
          <w:numId w:val="44"/>
        </w:numPr>
        <w:tabs>
          <w:tab w:val="left" w:pos="993"/>
        </w:tabs>
        <w:ind w:left="0" w:firstLine="567"/>
        <w:jc w:val="both"/>
        <w:rPr>
          <w:sz w:val="24"/>
          <w:szCs w:val="24"/>
          <w:lang w:val="en-US"/>
        </w:rPr>
      </w:pPr>
      <w:r w:rsidRPr="00587377">
        <w:rPr>
          <w:sz w:val="24"/>
          <w:szCs w:val="24"/>
          <w:lang w:val="en-US"/>
        </w:rPr>
        <w:t>Reformatskiy A.A. Vvedenie v yazykovedenie. M., 1947.</w:t>
      </w:r>
    </w:p>
    <w:p w:rsidR="0017740D" w:rsidRPr="00587377" w:rsidRDefault="0017740D" w:rsidP="0029760B">
      <w:pPr>
        <w:numPr>
          <w:ilvl w:val="0"/>
          <w:numId w:val="44"/>
        </w:numPr>
        <w:tabs>
          <w:tab w:val="left" w:pos="993"/>
        </w:tabs>
        <w:ind w:left="0" w:firstLine="567"/>
        <w:jc w:val="both"/>
        <w:rPr>
          <w:lang w:val="en-US"/>
        </w:rPr>
      </w:pPr>
      <w:r w:rsidRPr="00587377">
        <w:rPr>
          <w:lang w:val="en-US"/>
        </w:rPr>
        <w:t>Man O. Postaveni</w:t>
      </w:r>
      <w:r>
        <w:rPr>
          <w:lang w:val="en-US"/>
        </w:rPr>
        <w:t xml:space="preserve"> </w:t>
      </w:r>
      <w:r w:rsidRPr="00587377">
        <w:rPr>
          <w:lang w:val="en-US"/>
        </w:rPr>
        <w:t>slovesa v systemi</w:t>
      </w:r>
      <w:r>
        <w:rPr>
          <w:lang w:val="en-US"/>
        </w:rPr>
        <w:t xml:space="preserve"> </w:t>
      </w:r>
      <w:r w:rsidRPr="00587377">
        <w:rPr>
          <w:lang w:val="en-US"/>
        </w:rPr>
        <w:t>terminologie // Acta</w:t>
      </w:r>
      <w:r>
        <w:rPr>
          <w:lang w:val="en-US"/>
        </w:rPr>
        <w:t xml:space="preserve"> </w:t>
      </w:r>
      <w:r w:rsidRPr="00587377">
        <w:rPr>
          <w:lang w:val="en-US"/>
        </w:rPr>
        <w:t>Universitatis</w:t>
      </w:r>
      <w:r>
        <w:rPr>
          <w:lang w:val="en-US"/>
        </w:rPr>
        <w:t xml:space="preserve"> </w:t>
      </w:r>
      <w:r w:rsidRPr="00587377">
        <w:rPr>
          <w:lang w:val="en-US"/>
        </w:rPr>
        <w:t>Carolinae.  Philologica 2. Slavica</w:t>
      </w:r>
      <w:r>
        <w:t xml:space="preserve"> </w:t>
      </w:r>
      <w:r w:rsidRPr="00587377">
        <w:rPr>
          <w:lang w:val="en-US"/>
        </w:rPr>
        <w:t xml:space="preserve">Pragensia, 1964. S.38. </w:t>
      </w:r>
    </w:p>
    <w:p w:rsidR="0017740D" w:rsidRPr="00587377" w:rsidRDefault="0017740D" w:rsidP="0029760B">
      <w:pPr>
        <w:numPr>
          <w:ilvl w:val="0"/>
          <w:numId w:val="44"/>
        </w:numPr>
        <w:tabs>
          <w:tab w:val="left" w:pos="993"/>
        </w:tabs>
        <w:ind w:left="0" w:firstLine="567"/>
        <w:jc w:val="both"/>
        <w:rPr>
          <w:lang w:val="en-US"/>
        </w:rPr>
      </w:pPr>
      <w:r w:rsidRPr="00587377">
        <w:rPr>
          <w:lang w:val="en-US"/>
        </w:rPr>
        <w:t>Vasilyeva A.K. O prirode</w:t>
      </w:r>
      <w:r w:rsidRPr="00426CE0">
        <w:rPr>
          <w:lang w:val="en-US"/>
        </w:rPr>
        <w:t xml:space="preserve"> </w:t>
      </w:r>
      <w:r w:rsidRPr="00587377">
        <w:rPr>
          <w:lang w:val="en-US"/>
        </w:rPr>
        <w:t>chastei</w:t>
      </w:r>
      <w:r w:rsidRPr="00426CE0">
        <w:rPr>
          <w:lang w:val="en-US"/>
        </w:rPr>
        <w:t xml:space="preserve"> </w:t>
      </w:r>
      <w:r w:rsidRPr="00587377">
        <w:rPr>
          <w:lang w:val="en-US"/>
        </w:rPr>
        <w:t>rechi</w:t>
      </w:r>
      <w:r w:rsidRPr="00426CE0">
        <w:rPr>
          <w:lang w:val="en-US"/>
        </w:rPr>
        <w:t xml:space="preserve"> </w:t>
      </w:r>
      <w:r w:rsidRPr="00587377">
        <w:rPr>
          <w:lang w:val="en-US"/>
        </w:rPr>
        <w:t>kak</w:t>
      </w:r>
      <w:r w:rsidRPr="00426CE0">
        <w:rPr>
          <w:lang w:val="en-US"/>
        </w:rPr>
        <w:t xml:space="preserve"> </w:t>
      </w:r>
      <w:r w:rsidRPr="00587377">
        <w:rPr>
          <w:lang w:val="en-US"/>
        </w:rPr>
        <w:t>sistemy</w:t>
      </w:r>
      <w:r w:rsidRPr="00426CE0">
        <w:rPr>
          <w:lang w:val="en-US"/>
        </w:rPr>
        <w:t xml:space="preserve"> </w:t>
      </w:r>
      <w:r w:rsidRPr="00587377">
        <w:rPr>
          <w:lang w:val="en-US"/>
        </w:rPr>
        <w:t>klassov</w:t>
      </w:r>
      <w:r w:rsidRPr="00426CE0">
        <w:rPr>
          <w:lang w:val="en-US"/>
        </w:rPr>
        <w:t xml:space="preserve"> </w:t>
      </w:r>
      <w:r w:rsidRPr="00587377">
        <w:rPr>
          <w:lang w:val="en-US"/>
        </w:rPr>
        <w:t>polnoznacynyh</w:t>
      </w:r>
      <w:r w:rsidRPr="00426CE0">
        <w:rPr>
          <w:lang w:val="en-US"/>
        </w:rPr>
        <w:t xml:space="preserve"> </w:t>
      </w:r>
      <w:r w:rsidRPr="00587377">
        <w:rPr>
          <w:lang w:val="en-US"/>
        </w:rPr>
        <w:t>slov // Filologicheskie</w:t>
      </w:r>
      <w:r w:rsidRPr="00426CE0">
        <w:rPr>
          <w:lang w:val="en-US"/>
        </w:rPr>
        <w:t xml:space="preserve"> </w:t>
      </w:r>
      <w:r w:rsidRPr="00587377">
        <w:rPr>
          <w:lang w:val="en-US"/>
        </w:rPr>
        <w:t>nauki. 1973. №6. S. 68 -71.</w:t>
      </w:r>
    </w:p>
    <w:p w:rsidR="0017740D" w:rsidRPr="00587377" w:rsidRDefault="0017740D" w:rsidP="0029760B">
      <w:pPr>
        <w:pStyle w:val="ListParagraph"/>
        <w:numPr>
          <w:ilvl w:val="0"/>
          <w:numId w:val="44"/>
        </w:numPr>
        <w:tabs>
          <w:tab w:val="left" w:pos="993"/>
        </w:tabs>
        <w:ind w:left="0" w:firstLine="567"/>
        <w:jc w:val="both"/>
        <w:rPr>
          <w:sz w:val="24"/>
          <w:szCs w:val="24"/>
          <w:lang w:val="en-US"/>
        </w:rPr>
      </w:pPr>
      <w:r w:rsidRPr="00557B7B">
        <w:rPr>
          <w:sz w:val="24"/>
          <w:szCs w:val="24"/>
          <w:lang w:val="de-DE"/>
        </w:rPr>
        <w:t xml:space="preserve">Barlas L.G. Russkiy yazyk. </w:t>
      </w:r>
      <w:r w:rsidRPr="00587377">
        <w:rPr>
          <w:sz w:val="24"/>
          <w:szCs w:val="24"/>
          <w:lang w:val="en-US"/>
        </w:rPr>
        <w:t>Stilistika. M.</w:t>
      </w:r>
      <w:r w:rsidRPr="00587377">
        <w:rPr>
          <w:sz w:val="24"/>
          <w:szCs w:val="24"/>
        </w:rPr>
        <w:t>:</w:t>
      </w:r>
      <w:r w:rsidRPr="00587377">
        <w:rPr>
          <w:sz w:val="24"/>
          <w:szCs w:val="24"/>
          <w:lang w:val="en-US"/>
        </w:rPr>
        <w:t>Prosveschenie, 1978.</w:t>
      </w:r>
    </w:p>
    <w:p w:rsidR="0017740D" w:rsidRPr="00587377" w:rsidRDefault="0017740D" w:rsidP="0029760B">
      <w:pPr>
        <w:pStyle w:val="ListParagraph"/>
        <w:numPr>
          <w:ilvl w:val="0"/>
          <w:numId w:val="44"/>
        </w:numPr>
        <w:tabs>
          <w:tab w:val="left" w:pos="993"/>
        </w:tabs>
        <w:ind w:left="0" w:firstLine="567"/>
        <w:jc w:val="both"/>
        <w:rPr>
          <w:sz w:val="24"/>
          <w:szCs w:val="24"/>
          <w:lang w:val="en-US"/>
        </w:rPr>
      </w:pPr>
      <w:r w:rsidRPr="00587377">
        <w:rPr>
          <w:sz w:val="24"/>
          <w:szCs w:val="24"/>
          <w:lang w:val="en-US"/>
        </w:rPr>
        <w:t>Kubryakova E.S., Haritonchik Z.A. O slovoobrazovatelnom</w:t>
      </w:r>
      <w:r w:rsidRPr="00426CE0">
        <w:rPr>
          <w:sz w:val="24"/>
          <w:szCs w:val="24"/>
          <w:lang w:val="en-US"/>
        </w:rPr>
        <w:t xml:space="preserve"> </w:t>
      </w:r>
      <w:r w:rsidRPr="00587377">
        <w:rPr>
          <w:sz w:val="24"/>
          <w:szCs w:val="24"/>
          <w:lang w:val="en-US"/>
        </w:rPr>
        <w:t>znachenii</w:t>
      </w:r>
      <w:r w:rsidRPr="00426CE0">
        <w:rPr>
          <w:sz w:val="24"/>
          <w:szCs w:val="24"/>
          <w:lang w:val="en-US"/>
        </w:rPr>
        <w:t xml:space="preserve"> </w:t>
      </w:r>
      <w:r>
        <w:rPr>
          <w:sz w:val="24"/>
          <w:szCs w:val="24"/>
          <w:lang w:val="en-US"/>
        </w:rPr>
        <w:t>i</w:t>
      </w:r>
      <w:r w:rsidRPr="00426CE0">
        <w:rPr>
          <w:sz w:val="24"/>
          <w:szCs w:val="24"/>
          <w:lang w:val="en-US"/>
        </w:rPr>
        <w:t xml:space="preserve"> </w:t>
      </w:r>
      <w:r w:rsidRPr="00587377">
        <w:rPr>
          <w:sz w:val="24"/>
          <w:szCs w:val="24"/>
          <w:lang w:val="en-US"/>
        </w:rPr>
        <w:t>opisanii</w:t>
      </w:r>
      <w:r w:rsidRPr="00426CE0">
        <w:rPr>
          <w:sz w:val="24"/>
          <w:szCs w:val="24"/>
          <w:lang w:val="en-US"/>
        </w:rPr>
        <w:t xml:space="preserve"> </w:t>
      </w:r>
      <w:r w:rsidRPr="00587377">
        <w:rPr>
          <w:sz w:val="24"/>
          <w:szCs w:val="24"/>
          <w:lang w:val="en-US"/>
        </w:rPr>
        <w:t>proizvodnyh</w:t>
      </w:r>
      <w:r w:rsidRPr="00426CE0">
        <w:rPr>
          <w:sz w:val="24"/>
          <w:szCs w:val="24"/>
          <w:lang w:val="en-US"/>
        </w:rPr>
        <w:t xml:space="preserve"> </w:t>
      </w:r>
      <w:r w:rsidRPr="00587377">
        <w:rPr>
          <w:sz w:val="24"/>
          <w:szCs w:val="24"/>
          <w:lang w:val="en-US"/>
        </w:rPr>
        <w:t>suffixalnogo</w:t>
      </w:r>
      <w:r w:rsidRPr="00426CE0">
        <w:rPr>
          <w:sz w:val="24"/>
          <w:szCs w:val="24"/>
          <w:lang w:val="en-US"/>
        </w:rPr>
        <w:t xml:space="preserve"> </w:t>
      </w:r>
      <w:r w:rsidRPr="00587377">
        <w:rPr>
          <w:sz w:val="24"/>
          <w:szCs w:val="24"/>
          <w:lang w:val="en-US"/>
        </w:rPr>
        <w:t>tipa // Printsypy</w:t>
      </w:r>
      <w:r>
        <w:rPr>
          <w:sz w:val="24"/>
          <w:szCs w:val="24"/>
          <w:lang w:val="en-US"/>
        </w:rPr>
        <w:t xml:space="preserve"> </w:t>
      </w:r>
      <w:r w:rsidRPr="00587377">
        <w:rPr>
          <w:sz w:val="24"/>
          <w:szCs w:val="24"/>
          <w:lang w:val="en-US"/>
        </w:rPr>
        <w:t>i</w:t>
      </w:r>
      <w:r>
        <w:rPr>
          <w:sz w:val="24"/>
          <w:szCs w:val="24"/>
          <w:lang w:val="en-US"/>
        </w:rPr>
        <w:t xml:space="preserve"> </w:t>
      </w:r>
      <w:r w:rsidRPr="00587377">
        <w:rPr>
          <w:sz w:val="24"/>
          <w:szCs w:val="24"/>
          <w:lang w:val="en-US"/>
        </w:rPr>
        <w:t>metody</w:t>
      </w:r>
      <w:r>
        <w:rPr>
          <w:sz w:val="24"/>
          <w:szCs w:val="24"/>
          <w:lang w:val="en-US"/>
        </w:rPr>
        <w:t xml:space="preserve"> </w:t>
      </w:r>
      <w:r w:rsidRPr="00587377">
        <w:rPr>
          <w:sz w:val="24"/>
          <w:szCs w:val="24"/>
          <w:lang w:val="en-US"/>
        </w:rPr>
        <w:t>semanticheskyh</w:t>
      </w:r>
      <w:r>
        <w:rPr>
          <w:sz w:val="24"/>
          <w:szCs w:val="24"/>
          <w:lang w:val="en-US"/>
        </w:rPr>
        <w:t xml:space="preserve"> </w:t>
      </w:r>
      <w:r w:rsidRPr="00587377">
        <w:rPr>
          <w:sz w:val="24"/>
          <w:szCs w:val="24"/>
          <w:lang w:val="en-US"/>
        </w:rPr>
        <w:t xml:space="preserve">issledovanii: Sb. statei. </w:t>
      </w:r>
      <w:r w:rsidRPr="00587377">
        <w:rPr>
          <w:sz w:val="24"/>
          <w:szCs w:val="24"/>
        </w:rPr>
        <w:t>М</w:t>
      </w:r>
      <w:r w:rsidRPr="00587377">
        <w:rPr>
          <w:sz w:val="24"/>
          <w:szCs w:val="24"/>
          <w:lang w:val="en-US"/>
        </w:rPr>
        <w:t xml:space="preserve">., 1976. S.202-233. </w:t>
      </w:r>
    </w:p>
    <w:p w:rsidR="0017740D" w:rsidRPr="00587377" w:rsidRDefault="0017740D" w:rsidP="0029760B">
      <w:pPr>
        <w:pStyle w:val="ListParagraph"/>
        <w:numPr>
          <w:ilvl w:val="0"/>
          <w:numId w:val="44"/>
        </w:numPr>
        <w:tabs>
          <w:tab w:val="left" w:pos="993"/>
        </w:tabs>
        <w:ind w:left="0" w:firstLine="567"/>
        <w:jc w:val="both"/>
        <w:rPr>
          <w:sz w:val="24"/>
          <w:szCs w:val="24"/>
        </w:rPr>
      </w:pPr>
      <w:r w:rsidRPr="00587377">
        <w:rPr>
          <w:sz w:val="24"/>
          <w:szCs w:val="24"/>
          <w:lang w:val="en-US"/>
        </w:rPr>
        <w:t>Bolshoi entsiklopedicheskiy</w:t>
      </w:r>
      <w:r>
        <w:rPr>
          <w:sz w:val="24"/>
          <w:szCs w:val="24"/>
          <w:lang w:val="en-US"/>
        </w:rPr>
        <w:t xml:space="preserve"> </w:t>
      </w:r>
      <w:r w:rsidRPr="00587377">
        <w:rPr>
          <w:sz w:val="24"/>
          <w:szCs w:val="24"/>
          <w:lang w:val="en-US"/>
        </w:rPr>
        <w:t>slovar / Gl. red. A.P. Gorkin. M., 2004.</w:t>
      </w:r>
    </w:p>
    <w:p w:rsidR="0017740D" w:rsidRPr="00587377" w:rsidRDefault="0017740D" w:rsidP="0029760B">
      <w:pPr>
        <w:pStyle w:val="ListParagraph"/>
        <w:numPr>
          <w:ilvl w:val="0"/>
          <w:numId w:val="44"/>
        </w:numPr>
        <w:tabs>
          <w:tab w:val="left" w:pos="993"/>
        </w:tabs>
        <w:ind w:left="0" w:firstLine="567"/>
        <w:jc w:val="both"/>
        <w:rPr>
          <w:sz w:val="24"/>
          <w:szCs w:val="24"/>
        </w:rPr>
      </w:pPr>
      <w:r w:rsidRPr="00587377">
        <w:rPr>
          <w:sz w:val="24"/>
          <w:szCs w:val="24"/>
          <w:lang w:val="en-US"/>
        </w:rPr>
        <w:t>Slovar</w:t>
      </w:r>
      <w:r>
        <w:rPr>
          <w:sz w:val="24"/>
          <w:szCs w:val="24"/>
          <w:lang w:val="en-US"/>
        </w:rPr>
        <w:t xml:space="preserve"> </w:t>
      </w:r>
      <w:r w:rsidRPr="00587377">
        <w:rPr>
          <w:sz w:val="24"/>
          <w:szCs w:val="24"/>
          <w:lang w:val="en-US"/>
        </w:rPr>
        <w:t>russkogo</w:t>
      </w:r>
      <w:r>
        <w:rPr>
          <w:sz w:val="24"/>
          <w:szCs w:val="24"/>
          <w:lang w:val="en-US"/>
        </w:rPr>
        <w:t xml:space="preserve"> </w:t>
      </w:r>
      <w:r w:rsidRPr="00587377">
        <w:rPr>
          <w:sz w:val="24"/>
          <w:szCs w:val="24"/>
          <w:lang w:val="en-US"/>
        </w:rPr>
        <w:t>yazyka / Gl. red. A.P. Evgenyeva. 2-e izd.,</w:t>
      </w:r>
      <w:r>
        <w:rPr>
          <w:sz w:val="24"/>
          <w:szCs w:val="24"/>
          <w:lang w:val="en-US"/>
        </w:rPr>
        <w:t xml:space="preserve"> </w:t>
      </w:r>
      <w:r w:rsidRPr="00587377">
        <w:rPr>
          <w:sz w:val="24"/>
          <w:szCs w:val="24"/>
          <w:lang w:val="en-US"/>
        </w:rPr>
        <w:t xml:space="preserve">ispr. </w:t>
      </w:r>
      <w:r>
        <w:rPr>
          <w:sz w:val="24"/>
          <w:szCs w:val="24"/>
          <w:lang w:val="en-US"/>
        </w:rPr>
        <w:t xml:space="preserve">i </w:t>
      </w:r>
      <w:r w:rsidRPr="00587377">
        <w:rPr>
          <w:sz w:val="24"/>
          <w:szCs w:val="24"/>
          <w:lang w:val="en-US"/>
        </w:rPr>
        <w:t>dop. M.</w:t>
      </w:r>
      <w:r w:rsidRPr="00B46B0C">
        <w:rPr>
          <w:sz w:val="24"/>
          <w:szCs w:val="24"/>
          <w:lang w:val="en-US"/>
        </w:rPr>
        <w:t>:</w:t>
      </w:r>
      <w:r w:rsidRPr="00587377">
        <w:rPr>
          <w:sz w:val="24"/>
          <w:szCs w:val="24"/>
          <w:lang w:val="en-US"/>
        </w:rPr>
        <w:t xml:space="preserve"> AN SSSR, </w:t>
      </w:r>
      <w:r w:rsidRPr="00B46B0C">
        <w:rPr>
          <w:sz w:val="24"/>
          <w:szCs w:val="24"/>
          <w:lang w:val="en-US"/>
        </w:rPr>
        <w:t xml:space="preserve">1981-1984. </w:t>
      </w:r>
      <w:r w:rsidRPr="00587377">
        <w:rPr>
          <w:sz w:val="24"/>
          <w:szCs w:val="24"/>
        </w:rPr>
        <w:t xml:space="preserve">Т.1-4. </w:t>
      </w:r>
    </w:p>
    <w:p w:rsidR="0017740D" w:rsidRPr="00426CE0" w:rsidRDefault="0017740D" w:rsidP="0029760B">
      <w:pPr>
        <w:pStyle w:val="ListParagraph"/>
        <w:numPr>
          <w:ilvl w:val="0"/>
          <w:numId w:val="44"/>
        </w:numPr>
        <w:tabs>
          <w:tab w:val="left" w:pos="993"/>
        </w:tabs>
        <w:ind w:left="0" w:firstLine="567"/>
        <w:jc w:val="both"/>
        <w:rPr>
          <w:sz w:val="24"/>
          <w:szCs w:val="24"/>
        </w:rPr>
      </w:pPr>
      <w:r w:rsidRPr="00587377">
        <w:rPr>
          <w:sz w:val="24"/>
          <w:szCs w:val="24"/>
          <w:lang w:val="en-US"/>
        </w:rPr>
        <w:t>Pozdnyakova</w:t>
      </w:r>
      <w:r w:rsidRPr="007370F0">
        <w:rPr>
          <w:sz w:val="24"/>
          <w:szCs w:val="24"/>
          <w:lang w:val="en-US"/>
        </w:rPr>
        <w:t xml:space="preserve"> </w:t>
      </w:r>
      <w:r w:rsidRPr="00587377">
        <w:rPr>
          <w:sz w:val="24"/>
          <w:szCs w:val="24"/>
          <w:lang w:val="en-US"/>
        </w:rPr>
        <w:t>E</w:t>
      </w:r>
      <w:r w:rsidRPr="007370F0">
        <w:rPr>
          <w:sz w:val="24"/>
          <w:szCs w:val="24"/>
          <w:lang w:val="en-US"/>
        </w:rPr>
        <w:t>.</w:t>
      </w:r>
      <w:r w:rsidRPr="00587377">
        <w:rPr>
          <w:sz w:val="24"/>
          <w:szCs w:val="24"/>
          <w:lang w:val="en-US"/>
        </w:rPr>
        <w:t>M</w:t>
      </w:r>
      <w:r w:rsidRPr="007370F0">
        <w:rPr>
          <w:sz w:val="24"/>
          <w:szCs w:val="24"/>
          <w:lang w:val="en-US"/>
        </w:rPr>
        <w:t xml:space="preserve">. </w:t>
      </w:r>
      <w:r w:rsidRPr="00587377">
        <w:rPr>
          <w:sz w:val="24"/>
          <w:szCs w:val="24"/>
          <w:lang w:val="en-US"/>
        </w:rPr>
        <w:t>Kontseptyalnaya</w:t>
      </w:r>
      <w:r w:rsidRPr="007370F0">
        <w:rPr>
          <w:sz w:val="24"/>
          <w:szCs w:val="24"/>
          <w:lang w:val="en-US"/>
        </w:rPr>
        <w:t xml:space="preserve"> </w:t>
      </w:r>
      <w:r w:rsidRPr="00587377">
        <w:rPr>
          <w:sz w:val="24"/>
          <w:szCs w:val="24"/>
          <w:lang w:val="en-US"/>
        </w:rPr>
        <w:t>organizatsiya</w:t>
      </w:r>
      <w:r w:rsidRPr="007370F0">
        <w:rPr>
          <w:sz w:val="24"/>
          <w:szCs w:val="24"/>
          <w:lang w:val="en-US"/>
        </w:rPr>
        <w:t xml:space="preserve"> </w:t>
      </w:r>
      <w:r w:rsidRPr="00587377">
        <w:rPr>
          <w:sz w:val="24"/>
          <w:szCs w:val="24"/>
          <w:lang w:val="en-US"/>
        </w:rPr>
        <w:t>proizvodnogo</w:t>
      </w:r>
      <w:r w:rsidRPr="007370F0">
        <w:rPr>
          <w:sz w:val="24"/>
          <w:szCs w:val="24"/>
          <w:lang w:val="en-US"/>
        </w:rPr>
        <w:t xml:space="preserve"> </w:t>
      </w:r>
      <w:r w:rsidRPr="00587377">
        <w:rPr>
          <w:sz w:val="24"/>
          <w:szCs w:val="24"/>
          <w:lang w:val="en-US"/>
        </w:rPr>
        <w:t>slova</w:t>
      </w:r>
      <w:r w:rsidRPr="007370F0">
        <w:rPr>
          <w:sz w:val="24"/>
          <w:szCs w:val="24"/>
          <w:lang w:val="en-US"/>
        </w:rPr>
        <w:t xml:space="preserve"> // </w:t>
      </w:r>
      <w:r w:rsidRPr="00587377">
        <w:rPr>
          <w:sz w:val="24"/>
          <w:szCs w:val="24"/>
          <w:lang w:val="en-US"/>
        </w:rPr>
        <w:t>Kognitivnaya</w:t>
      </w:r>
      <w:r w:rsidRPr="007370F0">
        <w:rPr>
          <w:sz w:val="24"/>
          <w:szCs w:val="24"/>
          <w:lang w:val="en-US"/>
        </w:rPr>
        <w:t xml:space="preserve"> </w:t>
      </w:r>
      <w:r w:rsidRPr="00587377">
        <w:rPr>
          <w:sz w:val="24"/>
          <w:szCs w:val="24"/>
          <w:lang w:val="en-US"/>
        </w:rPr>
        <w:t>semantika</w:t>
      </w:r>
      <w:r w:rsidRPr="007370F0">
        <w:rPr>
          <w:sz w:val="24"/>
          <w:szCs w:val="24"/>
          <w:lang w:val="en-US"/>
        </w:rPr>
        <w:t xml:space="preserve">. </w:t>
      </w:r>
      <w:r w:rsidRPr="00587377">
        <w:rPr>
          <w:sz w:val="24"/>
          <w:szCs w:val="24"/>
          <w:lang w:val="en-US"/>
        </w:rPr>
        <w:t>Tambov</w:t>
      </w:r>
      <w:r w:rsidRPr="00426CE0">
        <w:rPr>
          <w:sz w:val="24"/>
          <w:szCs w:val="24"/>
        </w:rPr>
        <w:t xml:space="preserve">, 2000. </w:t>
      </w:r>
      <w:r w:rsidRPr="00587377">
        <w:rPr>
          <w:sz w:val="24"/>
          <w:szCs w:val="24"/>
          <w:lang w:val="en-US"/>
        </w:rPr>
        <w:t>S</w:t>
      </w:r>
      <w:r w:rsidRPr="00426CE0">
        <w:rPr>
          <w:sz w:val="24"/>
          <w:szCs w:val="24"/>
        </w:rPr>
        <w:t>.23-27.</w:t>
      </w:r>
    </w:p>
    <w:p w:rsidR="0017740D" w:rsidRPr="00426CE0" w:rsidRDefault="0017740D" w:rsidP="0029760B">
      <w:pPr>
        <w:pStyle w:val="ListParagraph"/>
        <w:numPr>
          <w:ilvl w:val="0"/>
          <w:numId w:val="44"/>
        </w:numPr>
        <w:tabs>
          <w:tab w:val="left" w:pos="993"/>
        </w:tabs>
        <w:ind w:left="0" w:firstLine="567"/>
        <w:jc w:val="both"/>
        <w:rPr>
          <w:sz w:val="24"/>
          <w:szCs w:val="24"/>
        </w:rPr>
      </w:pPr>
      <w:r w:rsidRPr="00587377">
        <w:rPr>
          <w:sz w:val="24"/>
          <w:szCs w:val="24"/>
          <w:lang w:val="en-US"/>
        </w:rPr>
        <w:t>Kubryakova</w:t>
      </w:r>
      <w:r w:rsidRPr="00426CE0">
        <w:rPr>
          <w:sz w:val="24"/>
          <w:szCs w:val="24"/>
        </w:rPr>
        <w:t xml:space="preserve"> </w:t>
      </w:r>
      <w:r w:rsidRPr="00587377">
        <w:rPr>
          <w:sz w:val="24"/>
          <w:szCs w:val="24"/>
          <w:lang w:val="en-US"/>
        </w:rPr>
        <w:t>E</w:t>
      </w:r>
      <w:r w:rsidRPr="00426CE0">
        <w:rPr>
          <w:sz w:val="24"/>
          <w:szCs w:val="24"/>
        </w:rPr>
        <w:t>.</w:t>
      </w:r>
      <w:r w:rsidRPr="00587377">
        <w:rPr>
          <w:sz w:val="24"/>
          <w:szCs w:val="24"/>
          <w:lang w:val="en-US"/>
        </w:rPr>
        <w:t>S</w:t>
      </w:r>
      <w:r w:rsidRPr="00426CE0">
        <w:rPr>
          <w:sz w:val="24"/>
          <w:szCs w:val="24"/>
        </w:rPr>
        <w:t xml:space="preserve">. </w:t>
      </w:r>
      <w:r w:rsidRPr="00587377">
        <w:rPr>
          <w:sz w:val="24"/>
          <w:szCs w:val="24"/>
          <w:lang w:val="en-US"/>
        </w:rPr>
        <w:t>Rol</w:t>
      </w:r>
      <w:r w:rsidRPr="00426CE0">
        <w:rPr>
          <w:sz w:val="24"/>
          <w:szCs w:val="24"/>
        </w:rPr>
        <w:t xml:space="preserve"> </w:t>
      </w:r>
      <w:r w:rsidRPr="00587377">
        <w:rPr>
          <w:sz w:val="24"/>
          <w:szCs w:val="24"/>
          <w:lang w:val="en-US"/>
        </w:rPr>
        <w:t>slovoobrazovaniya</w:t>
      </w:r>
      <w:r w:rsidRPr="00426CE0">
        <w:rPr>
          <w:sz w:val="24"/>
          <w:szCs w:val="24"/>
        </w:rPr>
        <w:t xml:space="preserve"> </w:t>
      </w:r>
      <w:r w:rsidRPr="00587377">
        <w:rPr>
          <w:sz w:val="24"/>
          <w:szCs w:val="24"/>
          <w:lang w:val="en-US"/>
        </w:rPr>
        <w:t>v</w:t>
      </w:r>
      <w:r w:rsidRPr="00426CE0">
        <w:rPr>
          <w:sz w:val="24"/>
          <w:szCs w:val="24"/>
        </w:rPr>
        <w:t xml:space="preserve"> </w:t>
      </w:r>
      <w:r w:rsidRPr="00587377">
        <w:rPr>
          <w:sz w:val="24"/>
          <w:szCs w:val="24"/>
          <w:lang w:val="en-US"/>
        </w:rPr>
        <w:t>formirovanii</w:t>
      </w:r>
      <w:r w:rsidRPr="00426CE0">
        <w:rPr>
          <w:sz w:val="24"/>
          <w:szCs w:val="24"/>
        </w:rPr>
        <w:t xml:space="preserve"> </w:t>
      </w:r>
      <w:r w:rsidRPr="00587377">
        <w:rPr>
          <w:sz w:val="24"/>
          <w:szCs w:val="24"/>
          <w:lang w:val="en-US"/>
        </w:rPr>
        <w:t>yazykovoi</w:t>
      </w:r>
      <w:r w:rsidRPr="00426CE0">
        <w:rPr>
          <w:sz w:val="24"/>
          <w:szCs w:val="24"/>
        </w:rPr>
        <w:t xml:space="preserve"> </w:t>
      </w:r>
      <w:r w:rsidRPr="00587377">
        <w:rPr>
          <w:sz w:val="24"/>
          <w:szCs w:val="24"/>
          <w:lang w:val="en-US"/>
        </w:rPr>
        <w:t>kartiny</w:t>
      </w:r>
      <w:r w:rsidRPr="00426CE0">
        <w:rPr>
          <w:sz w:val="24"/>
          <w:szCs w:val="24"/>
        </w:rPr>
        <w:t xml:space="preserve"> </w:t>
      </w:r>
      <w:r w:rsidRPr="00587377">
        <w:rPr>
          <w:sz w:val="24"/>
          <w:szCs w:val="24"/>
          <w:lang w:val="en-US"/>
        </w:rPr>
        <w:t>mira</w:t>
      </w:r>
      <w:r w:rsidRPr="00426CE0">
        <w:rPr>
          <w:sz w:val="24"/>
          <w:szCs w:val="24"/>
        </w:rPr>
        <w:t xml:space="preserve"> // </w:t>
      </w:r>
      <w:r w:rsidRPr="00587377">
        <w:rPr>
          <w:sz w:val="24"/>
          <w:szCs w:val="24"/>
          <w:lang w:val="en-US"/>
        </w:rPr>
        <w:t>Rol</w:t>
      </w:r>
      <w:r w:rsidRPr="00426CE0">
        <w:rPr>
          <w:sz w:val="24"/>
          <w:szCs w:val="24"/>
        </w:rPr>
        <w:t xml:space="preserve"> </w:t>
      </w:r>
      <w:r w:rsidRPr="00587377">
        <w:rPr>
          <w:sz w:val="24"/>
          <w:szCs w:val="24"/>
          <w:lang w:val="en-US"/>
        </w:rPr>
        <w:t>chelovecheskogo</w:t>
      </w:r>
      <w:r w:rsidRPr="00426CE0">
        <w:rPr>
          <w:sz w:val="24"/>
          <w:szCs w:val="24"/>
        </w:rPr>
        <w:t xml:space="preserve"> </w:t>
      </w:r>
      <w:r w:rsidRPr="00587377">
        <w:rPr>
          <w:sz w:val="24"/>
          <w:szCs w:val="24"/>
          <w:lang w:val="en-US"/>
        </w:rPr>
        <w:t>faktora</w:t>
      </w:r>
      <w:r w:rsidRPr="00426CE0">
        <w:rPr>
          <w:sz w:val="24"/>
          <w:szCs w:val="24"/>
        </w:rPr>
        <w:t xml:space="preserve"> </w:t>
      </w:r>
      <w:r w:rsidRPr="00587377">
        <w:rPr>
          <w:sz w:val="24"/>
          <w:szCs w:val="24"/>
          <w:lang w:val="en-US"/>
        </w:rPr>
        <w:t>v</w:t>
      </w:r>
      <w:r w:rsidRPr="00426CE0">
        <w:rPr>
          <w:sz w:val="24"/>
          <w:szCs w:val="24"/>
        </w:rPr>
        <w:t xml:space="preserve"> </w:t>
      </w:r>
      <w:r w:rsidRPr="00587377">
        <w:rPr>
          <w:sz w:val="24"/>
          <w:szCs w:val="24"/>
          <w:lang w:val="en-US"/>
        </w:rPr>
        <w:t>yazyke</w:t>
      </w:r>
      <w:r w:rsidRPr="00426CE0">
        <w:rPr>
          <w:sz w:val="24"/>
          <w:szCs w:val="24"/>
        </w:rPr>
        <w:t xml:space="preserve">. </w:t>
      </w:r>
      <w:r w:rsidRPr="00587377">
        <w:rPr>
          <w:sz w:val="24"/>
          <w:szCs w:val="24"/>
        </w:rPr>
        <w:t>М</w:t>
      </w:r>
      <w:r w:rsidRPr="00426CE0">
        <w:rPr>
          <w:sz w:val="24"/>
          <w:szCs w:val="24"/>
        </w:rPr>
        <w:t xml:space="preserve">., 1988. </w:t>
      </w:r>
      <w:r w:rsidRPr="00587377">
        <w:rPr>
          <w:sz w:val="24"/>
          <w:szCs w:val="24"/>
          <w:lang w:val="en-US"/>
        </w:rPr>
        <w:t>S</w:t>
      </w:r>
      <w:r w:rsidRPr="00426CE0">
        <w:rPr>
          <w:sz w:val="24"/>
          <w:szCs w:val="24"/>
        </w:rPr>
        <w:t xml:space="preserve">. 141-172. </w:t>
      </w:r>
    </w:p>
    <w:p w:rsidR="0017740D" w:rsidRPr="00587377" w:rsidRDefault="0017740D" w:rsidP="0029760B">
      <w:pPr>
        <w:pStyle w:val="ListParagraph"/>
        <w:numPr>
          <w:ilvl w:val="0"/>
          <w:numId w:val="44"/>
        </w:numPr>
        <w:tabs>
          <w:tab w:val="left" w:pos="993"/>
        </w:tabs>
        <w:ind w:left="0" w:firstLine="567"/>
        <w:jc w:val="both"/>
        <w:rPr>
          <w:sz w:val="24"/>
          <w:szCs w:val="24"/>
          <w:lang w:val="en-US"/>
        </w:rPr>
      </w:pPr>
      <w:r w:rsidRPr="00587377">
        <w:rPr>
          <w:sz w:val="24"/>
          <w:szCs w:val="24"/>
          <w:lang w:val="en-US"/>
        </w:rPr>
        <w:t>Grinyov S.V. Vvedenie v terminovedenie. M., 1993.</w:t>
      </w:r>
    </w:p>
    <w:p w:rsidR="0017740D" w:rsidRPr="00587377" w:rsidRDefault="0017740D" w:rsidP="0029760B">
      <w:pPr>
        <w:pStyle w:val="ListParagraph"/>
        <w:numPr>
          <w:ilvl w:val="0"/>
          <w:numId w:val="44"/>
        </w:numPr>
        <w:tabs>
          <w:tab w:val="left" w:pos="993"/>
        </w:tabs>
        <w:ind w:left="0" w:firstLine="567"/>
        <w:jc w:val="both"/>
        <w:rPr>
          <w:sz w:val="24"/>
          <w:szCs w:val="24"/>
          <w:lang w:val="en-US"/>
        </w:rPr>
      </w:pPr>
      <w:r w:rsidRPr="00587377">
        <w:rPr>
          <w:sz w:val="24"/>
          <w:szCs w:val="24"/>
          <w:lang w:val="en-US"/>
        </w:rPr>
        <w:t>BuyanovaL.Yu. Terminologicheskaya</w:t>
      </w:r>
      <w:r>
        <w:rPr>
          <w:sz w:val="24"/>
          <w:szCs w:val="24"/>
          <w:lang w:val="en-US"/>
        </w:rPr>
        <w:t xml:space="preserve"> </w:t>
      </w:r>
      <w:r w:rsidRPr="00587377">
        <w:rPr>
          <w:sz w:val="24"/>
          <w:szCs w:val="24"/>
          <w:lang w:val="en-US"/>
        </w:rPr>
        <w:t>derivatsiya v sovremennom</w:t>
      </w:r>
      <w:r>
        <w:rPr>
          <w:sz w:val="24"/>
          <w:szCs w:val="24"/>
          <w:lang w:val="en-US"/>
        </w:rPr>
        <w:t xml:space="preserve"> </w:t>
      </w:r>
      <w:r w:rsidRPr="00587377">
        <w:rPr>
          <w:sz w:val="24"/>
          <w:szCs w:val="24"/>
          <w:lang w:val="en-US"/>
        </w:rPr>
        <w:t>russkom</w:t>
      </w:r>
      <w:r>
        <w:rPr>
          <w:sz w:val="24"/>
          <w:szCs w:val="24"/>
          <w:lang w:val="en-US"/>
        </w:rPr>
        <w:t xml:space="preserve"> yazyke (met</w:t>
      </w:r>
      <w:r w:rsidRPr="00587377">
        <w:rPr>
          <w:sz w:val="24"/>
          <w:szCs w:val="24"/>
          <w:lang w:val="en-US"/>
        </w:rPr>
        <w:t>ayazykovoi aspe</w:t>
      </w:r>
      <w:r>
        <w:rPr>
          <w:sz w:val="24"/>
          <w:szCs w:val="24"/>
          <w:lang w:val="en-US"/>
        </w:rPr>
        <w:t>k</w:t>
      </w:r>
      <w:r w:rsidRPr="00587377">
        <w:rPr>
          <w:sz w:val="24"/>
          <w:szCs w:val="24"/>
          <w:lang w:val="en-US"/>
        </w:rPr>
        <w:t>t). Krasnodar, 1996.</w:t>
      </w:r>
    </w:p>
    <w:sectPr w:rsidR="0017740D" w:rsidRPr="00587377" w:rsidSect="00557B7B">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40D" w:rsidRDefault="0017740D">
      <w:r>
        <w:separator/>
      </w:r>
    </w:p>
  </w:endnote>
  <w:endnote w:type="continuationSeparator" w:id="0">
    <w:p w:rsidR="0017740D" w:rsidRDefault="0017740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40D" w:rsidRDefault="0017740D">
    <w:pPr>
      <w:pStyle w:val="Footer"/>
    </w:pPr>
    <w:r>
      <w:t>http://ej.kubagro.ru/201</w:t>
    </w:r>
    <w:r>
      <w:rPr>
        <w:lang w:val="en-US"/>
      </w:rPr>
      <w:t>6</w:t>
    </w:r>
    <w:r>
      <w:t>/</w:t>
    </w:r>
    <w:r>
      <w:rPr>
        <w:lang w:val="en-US"/>
      </w:rPr>
      <w:t>08</w:t>
    </w:r>
    <w:r>
      <w:t>/pdf/68.pdf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40D" w:rsidRDefault="0017740D">
      <w:r>
        <w:separator/>
      </w:r>
    </w:p>
  </w:footnote>
  <w:footnote w:type="continuationSeparator" w:id="0">
    <w:p w:rsidR="0017740D" w:rsidRDefault="001774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40D" w:rsidRDefault="0017740D" w:rsidP="00076CC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740D" w:rsidRDefault="0017740D" w:rsidP="00621CE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18"/>
  <w:p w:rsidR="0017740D" w:rsidRPr="00621CE0" w:rsidRDefault="0017740D" w:rsidP="00076CCB">
    <w:pPr>
      <w:pStyle w:val="Header"/>
      <w:framePr w:wrap="around" w:vAnchor="text" w:hAnchor="margin" w:xAlign="right" w:y="1"/>
      <w:rPr>
        <w:rStyle w:val="PageNumber"/>
        <w:sz w:val="28"/>
        <w:szCs w:val="28"/>
      </w:rPr>
    </w:pPr>
    <w:r w:rsidRPr="00621CE0">
      <w:rPr>
        <w:rStyle w:val="PageNumber"/>
        <w:sz w:val="28"/>
        <w:szCs w:val="28"/>
      </w:rPr>
      <w:fldChar w:fldCharType="begin"/>
    </w:r>
    <w:r w:rsidRPr="00621CE0">
      <w:rPr>
        <w:rStyle w:val="PageNumber"/>
        <w:sz w:val="28"/>
        <w:szCs w:val="28"/>
      </w:rPr>
      <w:instrText xml:space="preserve">PAGE  </w:instrText>
    </w:r>
    <w:r w:rsidRPr="00621CE0">
      <w:rPr>
        <w:rStyle w:val="PageNumber"/>
        <w:sz w:val="28"/>
        <w:szCs w:val="28"/>
      </w:rPr>
      <w:fldChar w:fldCharType="separate"/>
    </w:r>
    <w:r>
      <w:rPr>
        <w:rStyle w:val="PageNumber"/>
        <w:noProof/>
        <w:sz w:val="28"/>
        <w:szCs w:val="28"/>
      </w:rPr>
      <w:t>11</w:t>
    </w:r>
    <w:r w:rsidRPr="00621CE0">
      <w:rPr>
        <w:rStyle w:val="PageNumber"/>
        <w:sz w:val="28"/>
        <w:szCs w:val="28"/>
      </w:rPr>
      <w:fldChar w:fldCharType="end"/>
    </w:r>
  </w:p>
  <w:p w:rsidR="0017740D" w:rsidRDefault="0017740D" w:rsidP="00621CE0">
    <w:pPr>
      <w:pStyle w:val="Header"/>
      <w:ind w:right="360"/>
    </w:pPr>
    <w:r>
      <w:t>Научный журнал КубГАУ, №</w:t>
    </w:r>
    <w:r>
      <w:rPr>
        <w:lang w:val="en-US"/>
      </w:rPr>
      <w:t>122</w:t>
    </w:r>
    <w:r>
      <w:t>(</w:t>
    </w:r>
    <w:r>
      <w:rPr>
        <w:lang w:val="en-US"/>
      </w:rPr>
      <w:t>08</w:t>
    </w:r>
    <w:r>
      <w:t>), 201</w:t>
    </w:r>
    <w:r>
      <w:rPr>
        <w:lang w:val="en-US"/>
      </w:rPr>
      <w:t>6</w:t>
    </w:r>
    <w:r>
      <w:t xml:space="preserve"> года</w:t>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3FA8"/>
    <w:multiLevelType w:val="hybridMultilevel"/>
    <w:tmpl w:val="9B7C51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0F43298"/>
    <w:multiLevelType w:val="multilevel"/>
    <w:tmpl w:val="6CCAE81A"/>
    <w:lvl w:ilvl="0">
      <w:start w:val="1"/>
      <w:numFmt w:val="decimal"/>
      <w:lvlText w:val="%1."/>
      <w:lvlJc w:val="left"/>
      <w:pPr>
        <w:tabs>
          <w:tab w:val="num" w:pos="492"/>
        </w:tabs>
        <w:ind w:left="492" w:hanging="492"/>
      </w:pPr>
      <w:rPr>
        <w:rFonts w:cs="Times New Roman" w:hint="default"/>
      </w:rPr>
    </w:lvl>
    <w:lvl w:ilvl="1">
      <w:start w:val="3"/>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1152"/>
        </w:tabs>
        <w:ind w:left="1152" w:hanging="720"/>
      </w:pPr>
      <w:rPr>
        <w:rFonts w:cs="Times New Roman" w:hint="default"/>
      </w:rPr>
    </w:lvl>
    <w:lvl w:ilvl="3">
      <w:start w:val="1"/>
      <w:numFmt w:val="decimal"/>
      <w:lvlText w:val="%1.%2.%3.%4."/>
      <w:lvlJc w:val="left"/>
      <w:pPr>
        <w:tabs>
          <w:tab w:val="num" w:pos="1728"/>
        </w:tabs>
        <w:ind w:left="1728" w:hanging="1080"/>
      </w:pPr>
      <w:rPr>
        <w:rFonts w:cs="Times New Roman" w:hint="default"/>
      </w:rPr>
    </w:lvl>
    <w:lvl w:ilvl="4">
      <w:start w:val="1"/>
      <w:numFmt w:val="decimal"/>
      <w:lvlText w:val="%1.%2.%3.%4.%5."/>
      <w:lvlJc w:val="left"/>
      <w:pPr>
        <w:tabs>
          <w:tab w:val="num" w:pos="2304"/>
        </w:tabs>
        <w:ind w:left="2304" w:hanging="1440"/>
      </w:pPr>
      <w:rPr>
        <w:rFonts w:cs="Times New Roman" w:hint="default"/>
      </w:rPr>
    </w:lvl>
    <w:lvl w:ilvl="5">
      <w:start w:val="1"/>
      <w:numFmt w:val="decimal"/>
      <w:lvlText w:val="%1.%2.%3.%4.%5.%6."/>
      <w:lvlJc w:val="left"/>
      <w:pPr>
        <w:tabs>
          <w:tab w:val="num" w:pos="2520"/>
        </w:tabs>
        <w:ind w:left="2520" w:hanging="1440"/>
      </w:pPr>
      <w:rPr>
        <w:rFonts w:cs="Times New Roman" w:hint="default"/>
      </w:rPr>
    </w:lvl>
    <w:lvl w:ilvl="6">
      <w:start w:val="1"/>
      <w:numFmt w:val="decimal"/>
      <w:lvlText w:val="%1.%2.%3.%4.%5.%6.%7."/>
      <w:lvlJc w:val="left"/>
      <w:pPr>
        <w:tabs>
          <w:tab w:val="num" w:pos="3096"/>
        </w:tabs>
        <w:ind w:left="3096" w:hanging="1800"/>
      </w:pPr>
      <w:rPr>
        <w:rFonts w:cs="Times New Roman" w:hint="default"/>
      </w:rPr>
    </w:lvl>
    <w:lvl w:ilvl="7">
      <w:start w:val="1"/>
      <w:numFmt w:val="decimal"/>
      <w:lvlText w:val="%1.%2.%3.%4.%5.%6.%7.%8."/>
      <w:lvlJc w:val="left"/>
      <w:pPr>
        <w:tabs>
          <w:tab w:val="num" w:pos="3672"/>
        </w:tabs>
        <w:ind w:left="3672" w:hanging="2160"/>
      </w:pPr>
      <w:rPr>
        <w:rFonts w:cs="Times New Roman" w:hint="default"/>
      </w:rPr>
    </w:lvl>
    <w:lvl w:ilvl="8">
      <w:start w:val="1"/>
      <w:numFmt w:val="decimal"/>
      <w:lvlText w:val="%1.%2.%3.%4.%5.%6.%7.%8.%9."/>
      <w:lvlJc w:val="left"/>
      <w:pPr>
        <w:tabs>
          <w:tab w:val="num" w:pos="3888"/>
        </w:tabs>
        <w:ind w:left="3888" w:hanging="2160"/>
      </w:pPr>
      <w:rPr>
        <w:rFonts w:cs="Times New Roman" w:hint="default"/>
      </w:rPr>
    </w:lvl>
  </w:abstractNum>
  <w:abstractNum w:abstractNumId="2">
    <w:nsid w:val="018A298B"/>
    <w:multiLevelType w:val="hybridMultilevel"/>
    <w:tmpl w:val="0DFE34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39921B8"/>
    <w:multiLevelType w:val="hybridMultilevel"/>
    <w:tmpl w:val="388E0CF4"/>
    <w:lvl w:ilvl="0" w:tplc="729670F6">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361F2E"/>
    <w:multiLevelType w:val="multilevel"/>
    <w:tmpl w:val="777072BC"/>
    <w:lvl w:ilvl="0">
      <w:start w:val="1"/>
      <w:numFmt w:val="decimal"/>
      <w:pStyle w:val="Heading1"/>
      <w:suff w:val="space"/>
      <w:lvlText w:val="%1. "/>
      <w:lvlJc w:val="left"/>
      <w:pPr>
        <w:ind w:left="567"/>
      </w:pPr>
      <w:rPr>
        <w:rFonts w:cs="Times New Roman"/>
      </w:rPr>
    </w:lvl>
    <w:lvl w:ilvl="1">
      <w:start w:val="1"/>
      <w:numFmt w:val="decimal"/>
      <w:suff w:val="space"/>
      <w:lvlText w:val="%1.%2."/>
      <w:lvlJc w:val="left"/>
      <w:pPr>
        <w:ind w:left="567"/>
      </w:pPr>
      <w:rPr>
        <w:rFonts w:cs="Times New Roman"/>
      </w:rPr>
    </w:lvl>
    <w:lvl w:ilvl="2">
      <w:start w:val="1"/>
      <w:numFmt w:val="decimal"/>
      <w:pStyle w:val="Heading3"/>
      <w:lvlText w:val="%1.%2.%3"/>
      <w:lvlJc w:val="left"/>
      <w:pPr>
        <w:tabs>
          <w:tab w:val="num" w:pos="2364"/>
        </w:tabs>
        <w:ind w:left="2364" w:hanging="720"/>
      </w:pPr>
      <w:rPr>
        <w:rFonts w:cs="Times New Roman"/>
      </w:rPr>
    </w:lvl>
    <w:lvl w:ilvl="3">
      <w:start w:val="1"/>
      <w:numFmt w:val="decimal"/>
      <w:pStyle w:val="Heading4"/>
      <w:lvlText w:val="%1.%2.%3.%4"/>
      <w:lvlJc w:val="left"/>
      <w:pPr>
        <w:tabs>
          <w:tab w:val="num" w:pos="1404"/>
        </w:tabs>
        <w:ind w:left="1404" w:hanging="864"/>
      </w:pPr>
      <w:rPr>
        <w:rFonts w:cs="Times New Roman"/>
      </w:rPr>
    </w:lvl>
    <w:lvl w:ilvl="4">
      <w:start w:val="1"/>
      <w:numFmt w:val="decimal"/>
      <w:pStyle w:val="Heading5"/>
      <w:lvlText w:val="%1.%2.%3.%4.%5"/>
      <w:lvlJc w:val="left"/>
      <w:pPr>
        <w:tabs>
          <w:tab w:val="num" w:pos="2652"/>
        </w:tabs>
        <w:ind w:left="2652" w:hanging="1008"/>
      </w:pPr>
      <w:rPr>
        <w:rFonts w:cs="Times New Roman"/>
      </w:rPr>
    </w:lvl>
    <w:lvl w:ilvl="5">
      <w:start w:val="1"/>
      <w:numFmt w:val="decimal"/>
      <w:pStyle w:val="Heading6"/>
      <w:lvlText w:val="%1.%2.%3.%4.%5.%6"/>
      <w:lvlJc w:val="left"/>
      <w:pPr>
        <w:tabs>
          <w:tab w:val="num" w:pos="2796"/>
        </w:tabs>
        <w:ind w:left="2796" w:hanging="1152"/>
      </w:pPr>
      <w:rPr>
        <w:rFonts w:cs="Times New Roman"/>
      </w:rPr>
    </w:lvl>
    <w:lvl w:ilvl="6">
      <w:start w:val="1"/>
      <w:numFmt w:val="decimal"/>
      <w:pStyle w:val="Heading7"/>
      <w:lvlText w:val="%1.%2.%3.%4.%5.%6.%7"/>
      <w:lvlJc w:val="left"/>
      <w:pPr>
        <w:tabs>
          <w:tab w:val="num" w:pos="2940"/>
        </w:tabs>
        <w:ind w:left="2940" w:hanging="1296"/>
      </w:pPr>
      <w:rPr>
        <w:rFonts w:cs="Times New Roman"/>
      </w:rPr>
    </w:lvl>
    <w:lvl w:ilvl="7">
      <w:start w:val="1"/>
      <w:numFmt w:val="decimal"/>
      <w:pStyle w:val="Heading8"/>
      <w:lvlText w:val="%1.%2.%3.%4.%5.%6.%7.%8"/>
      <w:lvlJc w:val="left"/>
      <w:pPr>
        <w:tabs>
          <w:tab w:val="num" w:pos="3084"/>
        </w:tabs>
        <w:ind w:left="3084" w:hanging="1440"/>
      </w:pPr>
      <w:rPr>
        <w:rFonts w:cs="Times New Roman"/>
      </w:rPr>
    </w:lvl>
    <w:lvl w:ilvl="8">
      <w:start w:val="1"/>
      <w:numFmt w:val="decimal"/>
      <w:pStyle w:val="Heading9"/>
      <w:lvlText w:val="%1.%2.%3.%4.%5.%6.%7.%8.%9"/>
      <w:lvlJc w:val="left"/>
      <w:pPr>
        <w:tabs>
          <w:tab w:val="num" w:pos="3228"/>
        </w:tabs>
        <w:ind w:left="3228" w:hanging="1584"/>
      </w:pPr>
      <w:rPr>
        <w:rFonts w:cs="Times New Roman"/>
      </w:rPr>
    </w:lvl>
  </w:abstractNum>
  <w:abstractNum w:abstractNumId="5">
    <w:nsid w:val="05E54779"/>
    <w:multiLevelType w:val="multilevel"/>
    <w:tmpl w:val="D1A07248"/>
    <w:lvl w:ilvl="0">
      <w:start w:val="110"/>
      <w:numFmt w:val="decimal"/>
      <w:lvlText w:val="%1."/>
      <w:lvlJc w:val="left"/>
      <w:pPr>
        <w:tabs>
          <w:tab w:val="num" w:pos="500"/>
        </w:tabs>
        <w:ind w:left="500" w:hanging="50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nsid w:val="0DB914FB"/>
    <w:multiLevelType w:val="hybridMultilevel"/>
    <w:tmpl w:val="A2006C2A"/>
    <w:lvl w:ilvl="0" w:tplc="B84258A8">
      <w:numFmt w:val="bullet"/>
      <w:lvlText w:val=""/>
      <w:lvlJc w:val="left"/>
      <w:pPr>
        <w:tabs>
          <w:tab w:val="num" w:pos="1500"/>
        </w:tabs>
        <w:ind w:left="1500" w:hanging="960"/>
      </w:pPr>
      <w:rPr>
        <w:rFonts w:ascii="Symbol" w:eastAsia="Times New Roman"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0DC04202"/>
    <w:multiLevelType w:val="hybridMultilevel"/>
    <w:tmpl w:val="8EBE791E"/>
    <w:lvl w:ilvl="0" w:tplc="B358D42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8">
    <w:nsid w:val="185A6B12"/>
    <w:multiLevelType w:val="multilevel"/>
    <w:tmpl w:val="B8FAE478"/>
    <w:lvl w:ilvl="0">
      <w:start w:val="3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nsid w:val="192B3115"/>
    <w:multiLevelType w:val="hybridMultilevel"/>
    <w:tmpl w:val="591E3D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956334F"/>
    <w:multiLevelType w:val="multilevel"/>
    <w:tmpl w:val="596E41EC"/>
    <w:lvl w:ilvl="0">
      <w:start w:val="1"/>
      <w:numFmt w:val="decimal"/>
      <w:lvlText w:val="%1."/>
      <w:lvlJc w:val="left"/>
      <w:pPr>
        <w:tabs>
          <w:tab w:val="num" w:pos="492"/>
        </w:tabs>
        <w:ind w:left="492" w:hanging="49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1152"/>
        </w:tabs>
        <w:ind w:left="1152" w:hanging="720"/>
      </w:pPr>
      <w:rPr>
        <w:rFonts w:cs="Times New Roman" w:hint="default"/>
      </w:rPr>
    </w:lvl>
    <w:lvl w:ilvl="3">
      <w:start w:val="1"/>
      <w:numFmt w:val="decimal"/>
      <w:lvlText w:val="%1.%2.%3.%4."/>
      <w:lvlJc w:val="left"/>
      <w:pPr>
        <w:tabs>
          <w:tab w:val="num" w:pos="1728"/>
        </w:tabs>
        <w:ind w:left="1728" w:hanging="1080"/>
      </w:pPr>
      <w:rPr>
        <w:rFonts w:cs="Times New Roman" w:hint="default"/>
      </w:rPr>
    </w:lvl>
    <w:lvl w:ilvl="4">
      <w:start w:val="1"/>
      <w:numFmt w:val="decimal"/>
      <w:lvlText w:val="%1.%2.%3.%4.%5."/>
      <w:lvlJc w:val="left"/>
      <w:pPr>
        <w:tabs>
          <w:tab w:val="num" w:pos="1944"/>
        </w:tabs>
        <w:ind w:left="1944" w:hanging="1080"/>
      </w:pPr>
      <w:rPr>
        <w:rFonts w:cs="Times New Roman" w:hint="default"/>
      </w:rPr>
    </w:lvl>
    <w:lvl w:ilvl="5">
      <w:start w:val="1"/>
      <w:numFmt w:val="decimal"/>
      <w:lvlText w:val="%1.%2.%3.%4.%5.%6."/>
      <w:lvlJc w:val="left"/>
      <w:pPr>
        <w:tabs>
          <w:tab w:val="num" w:pos="2520"/>
        </w:tabs>
        <w:ind w:left="2520" w:hanging="1440"/>
      </w:pPr>
      <w:rPr>
        <w:rFonts w:cs="Times New Roman" w:hint="default"/>
      </w:rPr>
    </w:lvl>
    <w:lvl w:ilvl="6">
      <w:start w:val="1"/>
      <w:numFmt w:val="decimal"/>
      <w:lvlText w:val="%1.%2.%3.%4.%5.%6.%7."/>
      <w:lvlJc w:val="left"/>
      <w:pPr>
        <w:tabs>
          <w:tab w:val="num" w:pos="3096"/>
        </w:tabs>
        <w:ind w:left="3096" w:hanging="1800"/>
      </w:pPr>
      <w:rPr>
        <w:rFonts w:cs="Times New Roman" w:hint="default"/>
      </w:rPr>
    </w:lvl>
    <w:lvl w:ilvl="7">
      <w:start w:val="1"/>
      <w:numFmt w:val="decimal"/>
      <w:lvlText w:val="%1.%2.%3.%4.%5.%6.%7.%8."/>
      <w:lvlJc w:val="left"/>
      <w:pPr>
        <w:tabs>
          <w:tab w:val="num" w:pos="3312"/>
        </w:tabs>
        <w:ind w:left="3312" w:hanging="1800"/>
      </w:pPr>
      <w:rPr>
        <w:rFonts w:cs="Times New Roman" w:hint="default"/>
      </w:rPr>
    </w:lvl>
    <w:lvl w:ilvl="8">
      <w:start w:val="1"/>
      <w:numFmt w:val="decimal"/>
      <w:lvlText w:val="%1.%2.%3.%4.%5.%6.%7.%8.%9."/>
      <w:lvlJc w:val="left"/>
      <w:pPr>
        <w:tabs>
          <w:tab w:val="num" w:pos="3888"/>
        </w:tabs>
        <w:ind w:left="3888" w:hanging="2160"/>
      </w:pPr>
      <w:rPr>
        <w:rFonts w:cs="Times New Roman" w:hint="default"/>
      </w:rPr>
    </w:lvl>
  </w:abstractNum>
  <w:abstractNum w:abstractNumId="11">
    <w:nsid w:val="21643224"/>
    <w:multiLevelType w:val="hybridMultilevel"/>
    <w:tmpl w:val="7EAAB34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1E46C2F"/>
    <w:multiLevelType w:val="hybridMultilevel"/>
    <w:tmpl w:val="54C0B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ED3BA1"/>
    <w:multiLevelType w:val="hybridMultilevel"/>
    <w:tmpl w:val="E87091D0"/>
    <w:lvl w:ilvl="0" w:tplc="B358D42E">
      <w:start w:val="1"/>
      <w:numFmt w:val="decimal"/>
      <w:lvlText w:val="%1)"/>
      <w:lvlJc w:val="left"/>
      <w:pPr>
        <w:tabs>
          <w:tab w:val="num" w:pos="1069"/>
        </w:tabs>
        <w:ind w:left="1069" w:hanging="360"/>
      </w:pPr>
      <w:rPr>
        <w:rFonts w:cs="Times New Roman" w:hint="default"/>
      </w:rPr>
    </w:lvl>
    <w:lvl w:ilvl="1" w:tplc="D278F96A">
      <w:start w:val="1"/>
      <w:numFmt w:val="decimal"/>
      <w:lvlText w:val="%2."/>
      <w:lvlJc w:val="left"/>
      <w:pPr>
        <w:tabs>
          <w:tab w:val="num" w:pos="2569"/>
        </w:tabs>
        <w:ind w:left="2569" w:hanging="1140"/>
      </w:pPr>
      <w:rPr>
        <w:rFonts w:cs="Times New Roman" w:hint="default"/>
      </w:rPr>
    </w:lvl>
    <w:lvl w:ilvl="2" w:tplc="B358D42E">
      <w:start w:val="1"/>
      <w:numFmt w:val="decimal"/>
      <w:lvlText w:val="%3)"/>
      <w:lvlJc w:val="left"/>
      <w:pPr>
        <w:tabs>
          <w:tab w:val="num" w:pos="2689"/>
        </w:tabs>
        <w:ind w:left="2689" w:hanging="360"/>
      </w:pPr>
      <w:rPr>
        <w:rFonts w:cs="Times New Roman" w:hint="default"/>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3043390E"/>
    <w:multiLevelType w:val="hybridMultilevel"/>
    <w:tmpl w:val="139EF0F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4096EE3"/>
    <w:multiLevelType w:val="hybridMultilevel"/>
    <w:tmpl w:val="BDF4AEC0"/>
    <w:lvl w:ilvl="0" w:tplc="B692A54C">
      <w:start w:val="1"/>
      <w:numFmt w:val="decimal"/>
      <w:lvlText w:val="%1)"/>
      <w:lvlJc w:val="left"/>
      <w:pPr>
        <w:tabs>
          <w:tab w:val="num" w:pos="1778"/>
        </w:tabs>
        <w:ind w:left="1778" w:hanging="360"/>
      </w:pPr>
      <w:rPr>
        <w:rFonts w:cs="Times New Roman" w:hint="default"/>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16">
    <w:nsid w:val="367C6E3F"/>
    <w:multiLevelType w:val="hybridMultilevel"/>
    <w:tmpl w:val="1CFC71C8"/>
    <w:lvl w:ilvl="0" w:tplc="D28CC68A">
      <w:start w:val="1"/>
      <w:numFmt w:val="decimal"/>
      <w:lvlText w:val="%1)"/>
      <w:lvlJc w:val="left"/>
      <w:pPr>
        <w:tabs>
          <w:tab w:val="num" w:pos="1230"/>
        </w:tabs>
        <w:ind w:left="1230" w:hanging="600"/>
      </w:pPr>
      <w:rPr>
        <w:rFonts w:cs="Times New Roman" w:hint="default"/>
      </w:rPr>
    </w:lvl>
    <w:lvl w:ilvl="1" w:tplc="04190019" w:tentative="1">
      <w:start w:val="1"/>
      <w:numFmt w:val="lowerLetter"/>
      <w:lvlText w:val="%2."/>
      <w:lvlJc w:val="left"/>
      <w:pPr>
        <w:tabs>
          <w:tab w:val="num" w:pos="1710"/>
        </w:tabs>
        <w:ind w:left="1710" w:hanging="360"/>
      </w:pPr>
      <w:rPr>
        <w:rFonts w:cs="Times New Roman"/>
      </w:rPr>
    </w:lvl>
    <w:lvl w:ilvl="2" w:tplc="0419001B" w:tentative="1">
      <w:start w:val="1"/>
      <w:numFmt w:val="lowerRoman"/>
      <w:lvlText w:val="%3."/>
      <w:lvlJc w:val="right"/>
      <w:pPr>
        <w:tabs>
          <w:tab w:val="num" w:pos="2430"/>
        </w:tabs>
        <w:ind w:left="2430" w:hanging="180"/>
      </w:pPr>
      <w:rPr>
        <w:rFonts w:cs="Times New Roman"/>
      </w:rPr>
    </w:lvl>
    <w:lvl w:ilvl="3" w:tplc="0419000F" w:tentative="1">
      <w:start w:val="1"/>
      <w:numFmt w:val="decimal"/>
      <w:lvlText w:val="%4."/>
      <w:lvlJc w:val="left"/>
      <w:pPr>
        <w:tabs>
          <w:tab w:val="num" w:pos="3150"/>
        </w:tabs>
        <w:ind w:left="3150" w:hanging="360"/>
      </w:pPr>
      <w:rPr>
        <w:rFonts w:cs="Times New Roman"/>
      </w:rPr>
    </w:lvl>
    <w:lvl w:ilvl="4" w:tplc="04190019" w:tentative="1">
      <w:start w:val="1"/>
      <w:numFmt w:val="lowerLetter"/>
      <w:lvlText w:val="%5."/>
      <w:lvlJc w:val="left"/>
      <w:pPr>
        <w:tabs>
          <w:tab w:val="num" w:pos="3870"/>
        </w:tabs>
        <w:ind w:left="3870" w:hanging="360"/>
      </w:pPr>
      <w:rPr>
        <w:rFonts w:cs="Times New Roman"/>
      </w:rPr>
    </w:lvl>
    <w:lvl w:ilvl="5" w:tplc="0419001B" w:tentative="1">
      <w:start w:val="1"/>
      <w:numFmt w:val="lowerRoman"/>
      <w:lvlText w:val="%6."/>
      <w:lvlJc w:val="right"/>
      <w:pPr>
        <w:tabs>
          <w:tab w:val="num" w:pos="4590"/>
        </w:tabs>
        <w:ind w:left="4590" w:hanging="180"/>
      </w:pPr>
      <w:rPr>
        <w:rFonts w:cs="Times New Roman"/>
      </w:rPr>
    </w:lvl>
    <w:lvl w:ilvl="6" w:tplc="0419000F" w:tentative="1">
      <w:start w:val="1"/>
      <w:numFmt w:val="decimal"/>
      <w:lvlText w:val="%7."/>
      <w:lvlJc w:val="left"/>
      <w:pPr>
        <w:tabs>
          <w:tab w:val="num" w:pos="5310"/>
        </w:tabs>
        <w:ind w:left="5310" w:hanging="360"/>
      </w:pPr>
      <w:rPr>
        <w:rFonts w:cs="Times New Roman"/>
      </w:rPr>
    </w:lvl>
    <w:lvl w:ilvl="7" w:tplc="04190019" w:tentative="1">
      <w:start w:val="1"/>
      <w:numFmt w:val="lowerLetter"/>
      <w:lvlText w:val="%8."/>
      <w:lvlJc w:val="left"/>
      <w:pPr>
        <w:tabs>
          <w:tab w:val="num" w:pos="6030"/>
        </w:tabs>
        <w:ind w:left="6030" w:hanging="360"/>
      </w:pPr>
      <w:rPr>
        <w:rFonts w:cs="Times New Roman"/>
      </w:rPr>
    </w:lvl>
    <w:lvl w:ilvl="8" w:tplc="0419001B" w:tentative="1">
      <w:start w:val="1"/>
      <w:numFmt w:val="lowerRoman"/>
      <w:lvlText w:val="%9."/>
      <w:lvlJc w:val="right"/>
      <w:pPr>
        <w:tabs>
          <w:tab w:val="num" w:pos="6750"/>
        </w:tabs>
        <w:ind w:left="6750" w:hanging="180"/>
      </w:pPr>
      <w:rPr>
        <w:rFonts w:cs="Times New Roman"/>
      </w:rPr>
    </w:lvl>
  </w:abstractNum>
  <w:abstractNum w:abstractNumId="17">
    <w:nsid w:val="40F65581"/>
    <w:multiLevelType w:val="multilevel"/>
    <w:tmpl w:val="02A00AC6"/>
    <w:lvl w:ilvl="0">
      <w:start w:val="2"/>
      <w:numFmt w:val="decimal"/>
      <w:lvlText w:val="%1."/>
      <w:lvlJc w:val="left"/>
      <w:pPr>
        <w:tabs>
          <w:tab w:val="num" w:pos="1560"/>
        </w:tabs>
        <w:ind w:left="1560" w:hanging="1560"/>
      </w:pPr>
      <w:rPr>
        <w:rFonts w:cs="Times New Roman" w:hint="default"/>
      </w:rPr>
    </w:lvl>
    <w:lvl w:ilvl="1">
      <w:start w:val="3"/>
      <w:numFmt w:val="decimal"/>
      <w:lvlText w:val="%1.%2."/>
      <w:lvlJc w:val="left"/>
      <w:pPr>
        <w:tabs>
          <w:tab w:val="num" w:pos="2978"/>
        </w:tabs>
        <w:ind w:left="2978" w:hanging="1560"/>
      </w:pPr>
      <w:rPr>
        <w:rFonts w:cs="Times New Roman" w:hint="default"/>
      </w:rPr>
    </w:lvl>
    <w:lvl w:ilvl="2">
      <w:start w:val="1"/>
      <w:numFmt w:val="decimal"/>
      <w:lvlText w:val="%1.%2.%3."/>
      <w:lvlJc w:val="left"/>
      <w:pPr>
        <w:tabs>
          <w:tab w:val="num" w:pos="4396"/>
        </w:tabs>
        <w:ind w:left="4396" w:hanging="1560"/>
      </w:pPr>
      <w:rPr>
        <w:rFonts w:cs="Times New Roman" w:hint="default"/>
      </w:rPr>
    </w:lvl>
    <w:lvl w:ilvl="3">
      <w:start w:val="1"/>
      <w:numFmt w:val="decimal"/>
      <w:lvlText w:val="%1.%2.%3.%4."/>
      <w:lvlJc w:val="left"/>
      <w:pPr>
        <w:tabs>
          <w:tab w:val="num" w:pos="5814"/>
        </w:tabs>
        <w:ind w:left="5814" w:hanging="1560"/>
      </w:pPr>
      <w:rPr>
        <w:rFonts w:cs="Times New Roman" w:hint="default"/>
      </w:rPr>
    </w:lvl>
    <w:lvl w:ilvl="4">
      <w:start w:val="1"/>
      <w:numFmt w:val="decimal"/>
      <w:lvlText w:val="%1.%2.%3.%4.%5."/>
      <w:lvlJc w:val="left"/>
      <w:pPr>
        <w:tabs>
          <w:tab w:val="num" w:pos="7232"/>
        </w:tabs>
        <w:ind w:left="7232" w:hanging="1560"/>
      </w:pPr>
      <w:rPr>
        <w:rFonts w:cs="Times New Roman" w:hint="default"/>
      </w:rPr>
    </w:lvl>
    <w:lvl w:ilvl="5">
      <w:start w:val="1"/>
      <w:numFmt w:val="decimal"/>
      <w:lvlText w:val="%1.%2.%3.%4.%5.%6."/>
      <w:lvlJc w:val="left"/>
      <w:pPr>
        <w:tabs>
          <w:tab w:val="num" w:pos="8650"/>
        </w:tabs>
        <w:ind w:left="8650" w:hanging="1560"/>
      </w:pPr>
      <w:rPr>
        <w:rFonts w:cs="Times New Roman" w:hint="default"/>
      </w:rPr>
    </w:lvl>
    <w:lvl w:ilvl="6">
      <w:start w:val="1"/>
      <w:numFmt w:val="decimal"/>
      <w:lvlText w:val="%1.%2.%3.%4.%5.%6.%7."/>
      <w:lvlJc w:val="left"/>
      <w:pPr>
        <w:tabs>
          <w:tab w:val="num" w:pos="10308"/>
        </w:tabs>
        <w:ind w:left="10308" w:hanging="1800"/>
      </w:pPr>
      <w:rPr>
        <w:rFonts w:cs="Times New Roman" w:hint="default"/>
      </w:rPr>
    </w:lvl>
    <w:lvl w:ilvl="7">
      <w:start w:val="1"/>
      <w:numFmt w:val="decimal"/>
      <w:lvlText w:val="%1.%2.%3.%4.%5.%6.%7.%8."/>
      <w:lvlJc w:val="left"/>
      <w:pPr>
        <w:tabs>
          <w:tab w:val="num" w:pos="12086"/>
        </w:tabs>
        <w:ind w:left="12086" w:hanging="2160"/>
      </w:pPr>
      <w:rPr>
        <w:rFonts w:cs="Times New Roman" w:hint="default"/>
      </w:rPr>
    </w:lvl>
    <w:lvl w:ilvl="8">
      <w:start w:val="1"/>
      <w:numFmt w:val="decimal"/>
      <w:lvlText w:val="%1.%2.%3.%4.%5.%6.%7.%8.%9."/>
      <w:lvlJc w:val="left"/>
      <w:pPr>
        <w:tabs>
          <w:tab w:val="num" w:pos="13504"/>
        </w:tabs>
        <w:ind w:left="13504" w:hanging="2160"/>
      </w:pPr>
      <w:rPr>
        <w:rFonts w:cs="Times New Roman" w:hint="default"/>
      </w:rPr>
    </w:lvl>
  </w:abstractNum>
  <w:abstractNum w:abstractNumId="18">
    <w:nsid w:val="43F12732"/>
    <w:multiLevelType w:val="hybridMultilevel"/>
    <w:tmpl w:val="25A8130E"/>
    <w:lvl w:ilvl="0" w:tplc="F85CA236">
      <w:start w:val="1"/>
      <w:numFmt w:val="decimal"/>
      <w:lvlText w:val="%1."/>
      <w:lvlJc w:val="left"/>
      <w:pPr>
        <w:tabs>
          <w:tab w:val="num" w:pos="1260"/>
        </w:tabs>
        <w:ind w:left="1260" w:hanging="360"/>
      </w:pPr>
      <w:rPr>
        <w:rFonts w:cs="Times New Roman" w:hint="default"/>
        <w:b w:val="0"/>
        <w:bCs w:val="0"/>
        <w:i w:val="0"/>
        <w:i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44B813C1"/>
    <w:multiLevelType w:val="hybridMultilevel"/>
    <w:tmpl w:val="2062CE64"/>
    <w:lvl w:ilvl="0" w:tplc="F9526162">
      <w:start w:val="201"/>
      <w:numFmt w:val="decimal"/>
      <w:lvlText w:val="%1."/>
      <w:lvlJc w:val="left"/>
      <w:pPr>
        <w:tabs>
          <w:tab w:val="num" w:pos="864"/>
        </w:tabs>
        <w:ind w:left="864" w:hanging="50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6D34C71"/>
    <w:multiLevelType w:val="hybridMultilevel"/>
    <w:tmpl w:val="F2461B2C"/>
    <w:lvl w:ilvl="0" w:tplc="D788FCAE">
      <w:start w:val="1"/>
      <w:numFmt w:val="decimal"/>
      <w:lvlText w:val="%1)"/>
      <w:lvlJc w:val="left"/>
      <w:pPr>
        <w:tabs>
          <w:tab w:val="num" w:pos="1819"/>
        </w:tabs>
        <w:ind w:left="1819" w:hanging="1110"/>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1">
    <w:nsid w:val="46F60EAF"/>
    <w:multiLevelType w:val="hybridMultilevel"/>
    <w:tmpl w:val="BDE454D6"/>
    <w:lvl w:ilvl="0" w:tplc="742A0804">
      <w:start w:val="1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47193CAB"/>
    <w:multiLevelType w:val="hybridMultilevel"/>
    <w:tmpl w:val="8C947C4A"/>
    <w:lvl w:ilvl="0" w:tplc="68BA3A4A">
      <w:start w:val="1"/>
      <w:numFmt w:val="decimal"/>
      <w:lvlText w:val="%1)"/>
      <w:lvlJc w:val="left"/>
      <w:pPr>
        <w:tabs>
          <w:tab w:val="num" w:pos="1140"/>
        </w:tabs>
        <w:ind w:left="1140" w:hanging="360"/>
      </w:pPr>
      <w:rPr>
        <w:rFonts w:cs="Times New Roman" w:hint="default"/>
      </w:rPr>
    </w:lvl>
    <w:lvl w:ilvl="1" w:tplc="04190019" w:tentative="1">
      <w:start w:val="1"/>
      <w:numFmt w:val="lowerLetter"/>
      <w:lvlText w:val="%2."/>
      <w:lvlJc w:val="left"/>
      <w:pPr>
        <w:tabs>
          <w:tab w:val="num" w:pos="1860"/>
        </w:tabs>
        <w:ind w:left="1860" w:hanging="360"/>
      </w:pPr>
      <w:rPr>
        <w:rFonts w:cs="Times New Roman"/>
      </w:rPr>
    </w:lvl>
    <w:lvl w:ilvl="2" w:tplc="0419001B" w:tentative="1">
      <w:start w:val="1"/>
      <w:numFmt w:val="lowerRoman"/>
      <w:lvlText w:val="%3."/>
      <w:lvlJc w:val="right"/>
      <w:pPr>
        <w:tabs>
          <w:tab w:val="num" w:pos="2580"/>
        </w:tabs>
        <w:ind w:left="2580" w:hanging="180"/>
      </w:pPr>
      <w:rPr>
        <w:rFonts w:cs="Times New Roman"/>
      </w:rPr>
    </w:lvl>
    <w:lvl w:ilvl="3" w:tplc="0419000F" w:tentative="1">
      <w:start w:val="1"/>
      <w:numFmt w:val="decimal"/>
      <w:lvlText w:val="%4."/>
      <w:lvlJc w:val="left"/>
      <w:pPr>
        <w:tabs>
          <w:tab w:val="num" w:pos="3300"/>
        </w:tabs>
        <w:ind w:left="3300" w:hanging="360"/>
      </w:pPr>
      <w:rPr>
        <w:rFonts w:cs="Times New Roman"/>
      </w:rPr>
    </w:lvl>
    <w:lvl w:ilvl="4" w:tplc="04190019" w:tentative="1">
      <w:start w:val="1"/>
      <w:numFmt w:val="lowerLetter"/>
      <w:lvlText w:val="%5."/>
      <w:lvlJc w:val="left"/>
      <w:pPr>
        <w:tabs>
          <w:tab w:val="num" w:pos="4020"/>
        </w:tabs>
        <w:ind w:left="4020" w:hanging="360"/>
      </w:pPr>
      <w:rPr>
        <w:rFonts w:cs="Times New Roman"/>
      </w:rPr>
    </w:lvl>
    <w:lvl w:ilvl="5" w:tplc="0419001B" w:tentative="1">
      <w:start w:val="1"/>
      <w:numFmt w:val="lowerRoman"/>
      <w:lvlText w:val="%6."/>
      <w:lvlJc w:val="right"/>
      <w:pPr>
        <w:tabs>
          <w:tab w:val="num" w:pos="4740"/>
        </w:tabs>
        <w:ind w:left="4740" w:hanging="180"/>
      </w:pPr>
      <w:rPr>
        <w:rFonts w:cs="Times New Roman"/>
      </w:rPr>
    </w:lvl>
    <w:lvl w:ilvl="6" w:tplc="0419000F" w:tentative="1">
      <w:start w:val="1"/>
      <w:numFmt w:val="decimal"/>
      <w:lvlText w:val="%7."/>
      <w:lvlJc w:val="left"/>
      <w:pPr>
        <w:tabs>
          <w:tab w:val="num" w:pos="5460"/>
        </w:tabs>
        <w:ind w:left="5460" w:hanging="360"/>
      </w:pPr>
      <w:rPr>
        <w:rFonts w:cs="Times New Roman"/>
      </w:rPr>
    </w:lvl>
    <w:lvl w:ilvl="7" w:tplc="04190019" w:tentative="1">
      <w:start w:val="1"/>
      <w:numFmt w:val="lowerLetter"/>
      <w:lvlText w:val="%8."/>
      <w:lvlJc w:val="left"/>
      <w:pPr>
        <w:tabs>
          <w:tab w:val="num" w:pos="6180"/>
        </w:tabs>
        <w:ind w:left="6180" w:hanging="360"/>
      </w:pPr>
      <w:rPr>
        <w:rFonts w:cs="Times New Roman"/>
      </w:rPr>
    </w:lvl>
    <w:lvl w:ilvl="8" w:tplc="0419001B" w:tentative="1">
      <w:start w:val="1"/>
      <w:numFmt w:val="lowerRoman"/>
      <w:lvlText w:val="%9."/>
      <w:lvlJc w:val="right"/>
      <w:pPr>
        <w:tabs>
          <w:tab w:val="num" w:pos="6900"/>
        </w:tabs>
        <w:ind w:left="6900" w:hanging="180"/>
      </w:pPr>
      <w:rPr>
        <w:rFonts w:cs="Times New Roman"/>
      </w:rPr>
    </w:lvl>
  </w:abstractNum>
  <w:abstractNum w:abstractNumId="23">
    <w:nsid w:val="48A5323E"/>
    <w:multiLevelType w:val="hybridMultilevel"/>
    <w:tmpl w:val="31084C8A"/>
    <w:lvl w:ilvl="0" w:tplc="D8D02AF4">
      <w:start w:val="1"/>
      <w:numFmt w:val="decimal"/>
      <w:lvlText w:val="%1)"/>
      <w:lvlJc w:val="left"/>
      <w:pPr>
        <w:tabs>
          <w:tab w:val="num" w:pos="1170"/>
        </w:tabs>
        <w:ind w:left="1170" w:hanging="390"/>
      </w:pPr>
      <w:rPr>
        <w:rFonts w:cs="Times New Roman" w:hint="default"/>
      </w:rPr>
    </w:lvl>
    <w:lvl w:ilvl="1" w:tplc="DA66F67E">
      <w:start w:val="1"/>
      <w:numFmt w:val="decimal"/>
      <w:lvlText w:val="%2."/>
      <w:lvlJc w:val="left"/>
      <w:pPr>
        <w:tabs>
          <w:tab w:val="num" w:pos="2505"/>
        </w:tabs>
        <w:ind w:left="2505" w:hanging="1005"/>
      </w:pPr>
      <w:rPr>
        <w:rFonts w:ascii="Times New Roman" w:eastAsia="Times New Roman" w:hAnsi="Times New Roman" w:cs="Times New Roman"/>
      </w:rPr>
    </w:lvl>
    <w:lvl w:ilvl="2" w:tplc="0419001B" w:tentative="1">
      <w:start w:val="1"/>
      <w:numFmt w:val="lowerRoman"/>
      <w:lvlText w:val="%3."/>
      <w:lvlJc w:val="right"/>
      <w:pPr>
        <w:tabs>
          <w:tab w:val="num" w:pos="2580"/>
        </w:tabs>
        <w:ind w:left="2580" w:hanging="180"/>
      </w:pPr>
      <w:rPr>
        <w:rFonts w:cs="Times New Roman"/>
      </w:rPr>
    </w:lvl>
    <w:lvl w:ilvl="3" w:tplc="0419000F" w:tentative="1">
      <w:start w:val="1"/>
      <w:numFmt w:val="decimal"/>
      <w:lvlText w:val="%4."/>
      <w:lvlJc w:val="left"/>
      <w:pPr>
        <w:tabs>
          <w:tab w:val="num" w:pos="3300"/>
        </w:tabs>
        <w:ind w:left="3300" w:hanging="360"/>
      </w:pPr>
      <w:rPr>
        <w:rFonts w:cs="Times New Roman"/>
      </w:rPr>
    </w:lvl>
    <w:lvl w:ilvl="4" w:tplc="04190019" w:tentative="1">
      <w:start w:val="1"/>
      <w:numFmt w:val="lowerLetter"/>
      <w:lvlText w:val="%5."/>
      <w:lvlJc w:val="left"/>
      <w:pPr>
        <w:tabs>
          <w:tab w:val="num" w:pos="4020"/>
        </w:tabs>
        <w:ind w:left="4020" w:hanging="360"/>
      </w:pPr>
      <w:rPr>
        <w:rFonts w:cs="Times New Roman"/>
      </w:rPr>
    </w:lvl>
    <w:lvl w:ilvl="5" w:tplc="0419001B" w:tentative="1">
      <w:start w:val="1"/>
      <w:numFmt w:val="lowerRoman"/>
      <w:lvlText w:val="%6."/>
      <w:lvlJc w:val="right"/>
      <w:pPr>
        <w:tabs>
          <w:tab w:val="num" w:pos="4740"/>
        </w:tabs>
        <w:ind w:left="4740" w:hanging="180"/>
      </w:pPr>
      <w:rPr>
        <w:rFonts w:cs="Times New Roman"/>
      </w:rPr>
    </w:lvl>
    <w:lvl w:ilvl="6" w:tplc="0419000F" w:tentative="1">
      <w:start w:val="1"/>
      <w:numFmt w:val="decimal"/>
      <w:lvlText w:val="%7."/>
      <w:lvlJc w:val="left"/>
      <w:pPr>
        <w:tabs>
          <w:tab w:val="num" w:pos="5460"/>
        </w:tabs>
        <w:ind w:left="5460" w:hanging="360"/>
      </w:pPr>
      <w:rPr>
        <w:rFonts w:cs="Times New Roman"/>
      </w:rPr>
    </w:lvl>
    <w:lvl w:ilvl="7" w:tplc="04190019" w:tentative="1">
      <w:start w:val="1"/>
      <w:numFmt w:val="lowerLetter"/>
      <w:lvlText w:val="%8."/>
      <w:lvlJc w:val="left"/>
      <w:pPr>
        <w:tabs>
          <w:tab w:val="num" w:pos="6180"/>
        </w:tabs>
        <w:ind w:left="6180" w:hanging="360"/>
      </w:pPr>
      <w:rPr>
        <w:rFonts w:cs="Times New Roman"/>
      </w:rPr>
    </w:lvl>
    <w:lvl w:ilvl="8" w:tplc="0419001B" w:tentative="1">
      <w:start w:val="1"/>
      <w:numFmt w:val="lowerRoman"/>
      <w:lvlText w:val="%9."/>
      <w:lvlJc w:val="right"/>
      <w:pPr>
        <w:tabs>
          <w:tab w:val="num" w:pos="6900"/>
        </w:tabs>
        <w:ind w:left="6900" w:hanging="180"/>
      </w:pPr>
      <w:rPr>
        <w:rFonts w:cs="Times New Roman"/>
      </w:rPr>
    </w:lvl>
  </w:abstractNum>
  <w:abstractNum w:abstractNumId="24">
    <w:nsid w:val="497E2670"/>
    <w:multiLevelType w:val="hybridMultilevel"/>
    <w:tmpl w:val="AA9470E0"/>
    <w:lvl w:ilvl="0" w:tplc="C186D5D4">
      <w:start w:val="1"/>
      <w:numFmt w:val="decimal"/>
      <w:lvlText w:val="%1."/>
      <w:lvlJc w:val="left"/>
      <w:pPr>
        <w:tabs>
          <w:tab w:val="num" w:pos="1924"/>
        </w:tabs>
        <w:ind w:left="1924" w:hanging="1215"/>
      </w:pPr>
      <w:rPr>
        <w:rFonts w:cs="Times New Roman" w:hint="default"/>
        <w:b/>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4B8D1D51"/>
    <w:multiLevelType w:val="hybridMultilevel"/>
    <w:tmpl w:val="1452F764"/>
    <w:lvl w:ilvl="0" w:tplc="8E14354C">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D643CC9"/>
    <w:multiLevelType w:val="hybridMultilevel"/>
    <w:tmpl w:val="D25CB128"/>
    <w:lvl w:ilvl="0" w:tplc="D756A880">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7">
    <w:nsid w:val="538265F5"/>
    <w:multiLevelType w:val="multilevel"/>
    <w:tmpl w:val="663C7676"/>
    <w:lvl w:ilvl="0">
      <w:start w:val="1"/>
      <w:numFmt w:val="decimal"/>
      <w:lvlText w:val="%1."/>
      <w:lvlJc w:val="left"/>
      <w:pPr>
        <w:tabs>
          <w:tab w:val="num" w:pos="795"/>
        </w:tabs>
        <w:ind w:left="795" w:hanging="795"/>
      </w:pPr>
      <w:rPr>
        <w:rFonts w:cs="Times New Roman" w:hint="default"/>
      </w:rPr>
    </w:lvl>
    <w:lvl w:ilvl="1">
      <w:start w:val="1"/>
      <w:numFmt w:val="decimal"/>
      <w:lvlText w:val="%1.%2."/>
      <w:lvlJc w:val="left"/>
      <w:pPr>
        <w:tabs>
          <w:tab w:val="num" w:pos="1149"/>
        </w:tabs>
        <w:ind w:left="1149" w:hanging="795"/>
      </w:pPr>
      <w:rPr>
        <w:rFonts w:cs="Times New Roman" w:hint="default"/>
      </w:rPr>
    </w:lvl>
    <w:lvl w:ilvl="2">
      <w:start w:val="1"/>
      <w:numFmt w:val="decimal"/>
      <w:lvlText w:val="%1.%2.%3."/>
      <w:lvlJc w:val="left"/>
      <w:pPr>
        <w:tabs>
          <w:tab w:val="num" w:pos="1503"/>
        </w:tabs>
        <w:ind w:left="1503" w:hanging="795"/>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924"/>
        </w:tabs>
        <w:ind w:left="3924" w:hanging="180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abstractNum w:abstractNumId="28">
    <w:nsid w:val="5BAE684E"/>
    <w:multiLevelType w:val="hybridMultilevel"/>
    <w:tmpl w:val="A24494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E00630C"/>
    <w:multiLevelType w:val="multilevel"/>
    <w:tmpl w:val="1B9A53FE"/>
    <w:lvl w:ilvl="0">
      <w:start w:val="2"/>
      <w:numFmt w:val="decimal"/>
      <w:lvlText w:val="%1."/>
      <w:lvlJc w:val="left"/>
      <w:pPr>
        <w:tabs>
          <w:tab w:val="num" w:pos="492"/>
        </w:tabs>
        <w:ind w:left="492" w:hanging="492"/>
      </w:pPr>
      <w:rPr>
        <w:rFonts w:cs="Times New Roman" w:hint="default"/>
      </w:rPr>
    </w:lvl>
    <w:lvl w:ilvl="1">
      <w:start w:val="3"/>
      <w:numFmt w:val="decimal"/>
      <w:lvlText w:val="%1.%2."/>
      <w:lvlJc w:val="left"/>
      <w:pPr>
        <w:tabs>
          <w:tab w:val="num" w:pos="2138"/>
        </w:tabs>
        <w:ind w:left="2138" w:hanging="72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5334"/>
        </w:tabs>
        <w:ind w:left="5334" w:hanging="1080"/>
      </w:pPr>
      <w:rPr>
        <w:rFonts w:cs="Times New Roman" w:hint="default"/>
      </w:rPr>
    </w:lvl>
    <w:lvl w:ilvl="4">
      <w:start w:val="1"/>
      <w:numFmt w:val="decimal"/>
      <w:lvlText w:val="%1.%2.%3.%4.%5."/>
      <w:lvlJc w:val="left"/>
      <w:pPr>
        <w:tabs>
          <w:tab w:val="num" w:pos="7112"/>
        </w:tabs>
        <w:ind w:left="7112" w:hanging="1440"/>
      </w:pPr>
      <w:rPr>
        <w:rFonts w:cs="Times New Roman" w:hint="default"/>
      </w:rPr>
    </w:lvl>
    <w:lvl w:ilvl="5">
      <w:start w:val="1"/>
      <w:numFmt w:val="decimal"/>
      <w:lvlText w:val="%1.%2.%3.%4.%5.%6."/>
      <w:lvlJc w:val="left"/>
      <w:pPr>
        <w:tabs>
          <w:tab w:val="num" w:pos="8530"/>
        </w:tabs>
        <w:ind w:left="8530" w:hanging="1440"/>
      </w:pPr>
      <w:rPr>
        <w:rFonts w:cs="Times New Roman" w:hint="default"/>
      </w:rPr>
    </w:lvl>
    <w:lvl w:ilvl="6">
      <w:start w:val="1"/>
      <w:numFmt w:val="decimal"/>
      <w:lvlText w:val="%1.%2.%3.%4.%5.%6.%7."/>
      <w:lvlJc w:val="left"/>
      <w:pPr>
        <w:tabs>
          <w:tab w:val="num" w:pos="10308"/>
        </w:tabs>
        <w:ind w:left="10308" w:hanging="1800"/>
      </w:pPr>
      <w:rPr>
        <w:rFonts w:cs="Times New Roman" w:hint="default"/>
      </w:rPr>
    </w:lvl>
    <w:lvl w:ilvl="7">
      <w:start w:val="1"/>
      <w:numFmt w:val="decimal"/>
      <w:lvlText w:val="%1.%2.%3.%4.%5.%6.%7.%8."/>
      <w:lvlJc w:val="left"/>
      <w:pPr>
        <w:tabs>
          <w:tab w:val="num" w:pos="12086"/>
        </w:tabs>
        <w:ind w:left="12086" w:hanging="2160"/>
      </w:pPr>
      <w:rPr>
        <w:rFonts w:cs="Times New Roman" w:hint="default"/>
      </w:rPr>
    </w:lvl>
    <w:lvl w:ilvl="8">
      <w:start w:val="1"/>
      <w:numFmt w:val="decimal"/>
      <w:lvlText w:val="%1.%2.%3.%4.%5.%6.%7.%8.%9."/>
      <w:lvlJc w:val="left"/>
      <w:pPr>
        <w:tabs>
          <w:tab w:val="num" w:pos="13504"/>
        </w:tabs>
        <w:ind w:left="13504" w:hanging="2160"/>
      </w:pPr>
      <w:rPr>
        <w:rFonts w:cs="Times New Roman" w:hint="default"/>
      </w:rPr>
    </w:lvl>
  </w:abstractNum>
  <w:abstractNum w:abstractNumId="30">
    <w:nsid w:val="6C7C24C6"/>
    <w:multiLevelType w:val="hybridMultilevel"/>
    <w:tmpl w:val="0B3C3AD6"/>
    <w:lvl w:ilvl="0" w:tplc="3A08CE2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D13397D"/>
    <w:multiLevelType w:val="hybridMultilevel"/>
    <w:tmpl w:val="8EDE73D6"/>
    <w:lvl w:ilvl="0" w:tplc="FFFFFFFF">
      <w:start w:val="1"/>
      <w:numFmt w:val="decimal"/>
      <w:lvlText w:val="%1)"/>
      <w:lvlJc w:val="left"/>
      <w:pPr>
        <w:tabs>
          <w:tab w:val="num" w:pos="1290"/>
        </w:tabs>
        <w:ind w:left="1290" w:hanging="585"/>
      </w:pPr>
      <w:rPr>
        <w:rFonts w:cs="Times New Roman" w:hint="default"/>
      </w:rPr>
    </w:lvl>
    <w:lvl w:ilvl="1" w:tplc="FFFFFFFF">
      <w:start w:val="1"/>
      <w:numFmt w:val="decimal"/>
      <w:lvlText w:val="%2."/>
      <w:lvlJc w:val="left"/>
      <w:pPr>
        <w:tabs>
          <w:tab w:val="num" w:pos="1785"/>
        </w:tabs>
        <w:ind w:left="1785" w:hanging="360"/>
      </w:pPr>
      <w:rPr>
        <w:rFonts w:cs="Times New Roman" w:hint="default"/>
      </w:rPr>
    </w:lvl>
    <w:lvl w:ilvl="2" w:tplc="FFFFFFFF" w:tentative="1">
      <w:start w:val="1"/>
      <w:numFmt w:val="lowerRoman"/>
      <w:lvlText w:val="%3."/>
      <w:lvlJc w:val="right"/>
      <w:pPr>
        <w:tabs>
          <w:tab w:val="num" w:pos="2505"/>
        </w:tabs>
        <w:ind w:left="2505" w:hanging="180"/>
      </w:pPr>
      <w:rPr>
        <w:rFonts w:cs="Times New Roman"/>
      </w:rPr>
    </w:lvl>
    <w:lvl w:ilvl="3" w:tplc="FFFFFFFF" w:tentative="1">
      <w:start w:val="1"/>
      <w:numFmt w:val="decimal"/>
      <w:lvlText w:val="%4."/>
      <w:lvlJc w:val="left"/>
      <w:pPr>
        <w:tabs>
          <w:tab w:val="num" w:pos="3225"/>
        </w:tabs>
        <w:ind w:left="3225" w:hanging="360"/>
      </w:pPr>
      <w:rPr>
        <w:rFonts w:cs="Times New Roman"/>
      </w:rPr>
    </w:lvl>
    <w:lvl w:ilvl="4" w:tplc="FFFFFFFF" w:tentative="1">
      <w:start w:val="1"/>
      <w:numFmt w:val="lowerLetter"/>
      <w:lvlText w:val="%5."/>
      <w:lvlJc w:val="left"/>
      <w:pPr>
        <w:tabs>
          <w:tab w:val="num" w:pos="3945"/>
        </w:tabs>
        <w:ind w:left="3945" w:hanging="360"/>
      </w:pPr>
      <w:rPr>
        <w:rFonts w:cs="Times New Roman"/>
      </w:rPr>
    </w:lvl>
    <w:lvl w:ilvl="5" w:tplc="FFFFFFFF" w:tentative="1">
      <w:start w:val="1"/>
      <w:numFmt w:val="lowerRoman"/>
      <w:lvlText w:val="%6."/>
      <w:lvlJc w:val="right"/>
      <w:pPr>
        <w:tabs>
          <w:tab w:val="num" w:pos="4665"/>
        </w:tabs>
        <w:ind w:left="4665" w:hanging="180"/>
      </w:pPr>
      <w:rPr>
        <w:rFonts w:cs="Times New Roman"/>
      </w:rPr>
    </w:lvl>
    <w:lvl w:ilvl="6" w:tplc="FFFFFFFF" w:tentative="1">
      <w:start w:val="1"/>
      <w:numFmt w:val="decimal"/>
      <w:lvlText w:val="%7."/>
      <w:lvlJc w:val="left"/>
      <w:pPr>
        <w:tabs>
          <w:tab w:val="num" w:pos="5385"/>
        </w:tabs>
        <w:ind w:left="5385" w:hanging="360"/>
      </w:pPr>
      <w:rPr>
        <w:rFonts w:cs="Times New Roman"/>
      </w:rPr>
    </w:lvl>
    <w:lvl w:ilvl="7" w:tplc="FFFFFFFF" w:tentative="1">
      <w:start w:val="1"/>
      <w:numFmt w:val="lowerLetter"/>
      <w:lvlText w:val="%8."/>
      <w:lvlJc w:val="left"/>
      <w:pPr>
        <w:tabs>
          <w:tab w:val="num" w:pos="6105"/>
        </w:tabs>
        <w:ind w:left="6105" w:hanging="360"/>
      </w:pPr>
      <w:rPr>
        <w:rFonts w:cs="Times New Roman"/>
      </w:rPr>
    </w:lvl>
    <w:lvl w:ilvl="8" w:tplc="FFFFFFFF" w:tentative="1">
      <w:start w:val="1"/>
      <w:numFmt w:val="lowerRoman"/>
      <w:lvlText w:val="%9."/>
      <w:lvlJc w:val="right"/>
      <w:pPr>
        <w:tabs>
          <w:tab w:val="num" w:pos="6825"/>
        </w:tabs>
        <w:ind w:left="6825" w:hanging="180"/>
      </w:pPr>
      <w:rPr>
        <w:rFonts w:cs="Times New Roman"/>
      </w:rPr>
    </w:lvl>
  </w:abstractNum>
  <w:abstractNum w:abstractNumId="32">
    <w:nsid w:val="6DE537E1"/>
    <w:multiLevelType w:val="hybridMultilevel"/>
    <w:tmpl w:val="8CE2541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DEA6AB5"/>
    <w:multiLevelType w:val="hybridMultilevel"/>
    <w:tmpl w:val="A7FC0862"/>
    <w:lvl w:ilvl="0" w:tplc="CAEEB308">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4">
    <w:nsid w:val="6E9102AB"/>
    <w:multiLevelType w:val="hybridMultilevel"/>
    <w:tmpl w:val="5552B26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035666F"/>
    <w:multiLevelType w:val="hybridMultilevel"/>
    <w:tmpl w:val="DB68A58A"/>
    <w:lvl w:ilvl="0" w:tplc="A108411A">
      <w:start w:val="1"/>
      <w:numFmt w:val="decimal"/>
      <w:lvlText w:val="%1)"/>
      <w:lvlJc w:val="left"/>
      <w:pPr>
        <w:tabs>
          <w:tab w:val="num" w:pos="2059"/>
        </w:tabs>
        <w:ind w:left="2059" w:hanging="13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nsid w:val="75C6039C"/>
    <w:multiLevelType w:val="hybridMultilevel"/>
    <w:tmpl w:val="F9BC2AF4"/>
    <w:lvl w:ilvl="0" w:tplc="690EB2BA">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7">
    <w:nsid w:val="790C25D7"/>
    <w:multiLevelType w:val="hybridMultilevel"/>
    <w:tmpl w:val="ECAC39E6"/>
    <w:lvl w:ilvl="0" w:tplc="FEAE1074">
      <w:start w:val="1"/>
      <w:numFmt w:val="decimal"/>
      <w:lvlText w:val="%1)"/>
      <w:lvlJc w:val="left"/>
      <w:pPr>
        <w:tabs>
          <w:tab w:val="num" w:pos="1200"/>
        </w:tabs>
        <w:ind w:left="1200" w:hanging="360"/>
      </w:pPr>
      <w:rPr>
        <w:rFonts w:cs="Times New Roman" w:hint="default"/>
      </w:rPr>
    </w:lvl>
    <w:lvl w:ilvl="1" w:tplc="BA2EF734">
      <w:start w:val="181"/>
      <w:numFmt w:val="decimal"/>
      <w:lvlText w:val="%2."/>
      <w:lvlJc w:val="left"/>
      <w:pPr>
        <w:tabs>
          <w:tab w:val="num" w:pos="2544"/>
        </w:tabs>
        <w:ind w:left="2544" w:hanging="984"/>
      </w:pPr>
      <w:rPr>
        <w:rFonts w:cs="Times New Roman" w:hint="default"/>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38">
    <w:nsid w:val="7D5332AB"/>
    <w:multiLevelType w:val="hybridMultilevel"/>
    <w:tmpl w:val="9F5AB7EE"/>
    <w:lvl w:ilvl="0" w:tplc="9B3A6C0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9">
    <w:nsid w:val="7D795D84"/>
    <w:multiLevelType w:val="hybridMultilevel"/>
    <w:tmpl w:val="8DAECF64"/>
    <w:lvl w:ilvl="0" w:tplc="01AC7A98">
      <w:start w:val="1"/>
      <w:numFmt w:val="decimal"/>
      <w:lvlText w:val="%1)"/>
      <w:lvlJc w:val="left"/>
      <w:pPr>
        <w:tabs>
          <w:tab w:val="num" w:pos="1898"/>
        </w:tabs>
        <w:ind w:left="1898" w:hanging="480"/>
      </w:pPr>
      <w:rPr>
        <w:rFonts w:cs="Times New Roman" w:hint="default"/>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7"/>
  </w:num>
  <w:num w:numId="11">
    <w:abstractNumId w:val="23"/>
  </w:num>
  <w:num w:numId="12">
    <w:abstractNumId w:val="22"/>
  </w:num>
  <w:num w:numId="13">
    <w:abstractNumId w:val="16"/>
  </w:num>
  <w:num w:numId="14">
    <w:abstractNumId w:val="20"/>
  </w:num>
  <w:num w:numId="15">
    <w:abstractNumId w:val="27"/>
  </w:num>
  <w:num w:numId="16">
    <w:abstractNumId w:val="26"/>
  </w:num>
  <w:num w:numId="17">
    <w:abstractNumId w:val="10"/>
  </w:num>
  <w:num w:numId="18">
    <w:abstractNumId w:val="24"/>
  </w:num>
  <w:num w:numId="19">
    <w:abstractNumId w:val="15"/>
  </w:num>
  <w:num w:numId="20">
    <w:abstractNumId w:val="39"/>
  </w:num>
  <w:num w:numId="21">
    <w:abstractNumId w:val="17"/>
  </w:num>
  <w:num w:numId="22">
    <w:abstractNumId w:val="33"/>
  </w:num>
  <w:num w:numId="23">
    <w:abstractNumId w:val="38"/>
  </w:num>
  <w:num w:numId="24">
    <w:abstractNumId w:val="6"/>
  </w:num>
  <w:num w:numId="25">
    <w:abstractNumId w:val="1"/>
  </w:num>
  <w:num w:numId="26">
    <w:abstractNumId w:val="30"/>
  </w:num>
  <w:num w:numId="27">
    <w:abstractNumId w:val="28"/>
  </w:num>
  <w:num w:numId="28">
    <w:abstractNumId w:val="13"/>
  </w:num>
  <w:num w:numId="29">
    <w:abstractNumId w:val="7"/>
  </w:num>
  <w:num w:numId="30">
    <w:abstractNumId w:val="34"/>
  </w:num>
  <w:num w:numId="31">
    <w:abstractNumId w:val="14"/>
  </w:num>
  <w:num w:numId="32">
    <w:abstractNumId w:val="36"/>
  </w:num>
  <w:num w:numId="33">
    <w:abstractNumId w:val="32"/>
  </w:num>
  <w:num w:numId="34">
    <w:abstractNumId w:val="5"/>
  </w:num>
  <w:num w:numId="35">
    <w:abstractNumId w:val="8"/>
  </w:num>
  <w:num w:numId="36">
    <w:abstractNumId w:val="31"/>
  </w:num>
  <w:num w:numId="37">
    <w:abstractNumId w:val="29"/>
  </w:num>
  <w:num w:numId="38">
    <w:abstractNumId w:val="2"/>
  </w:num>
  <w:num w:numId="39">
    <w:abstractNumId w:val="11"/>
  </w:num>
  <w:num w:numId="40">
    <w:abstractNumId w:val="19"/>
  </w:num>
  <w:num w:numId="41">
    <w:abstractNumId w:val="0"/>
  </w:num>
  <w:num w:numId="42">
    <w:abstractNumId w:val="9"/>
  </w:num>
  <w:num w:numId="43">
    <w:abstractNumId w:val="3"/>
  </w:num>
  <w:num w:numId="44">
    <w:abstractNumId w:val="12"/>
  </w:num>
  <w:num w:numId="45">
    <w:abstractNumId w:val="25"/>
  </w:num>
  <w:num w:numId="46">
    <w:abstractNumId w:val="18"/>
  </w:num>
  <w:num w:numId="4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0274"/>
    <w:rsid w:val="00000DDF"/>
    <w:rsid w:val="000052E1"/>
    <w:rsid w:val="0002422C"/>
    <w:rsid w:val="000271FB"/>
    <w:rsid w:val="0003779F"/>
    <w:rsid w:val="00042CEC"/>
    <w:rsid w:val="0007233F"/>
    <w:rsid w:val="00076CCB"/>
    <w:rsid w:val="00084040"/>
    <w:rsid w:val="000950C4"/>
    <w:rsid w:val="000B7156"/>
    <w:rsid w:val="000F4ABF"/>
    <w:rsid w:val="00101761"/>
    <w:rsid w:val="00106E8D"/>
    <w:rsid w:val="00112BE0"/>
    <w:rsid w:val="0011349F"/>
    <w:rsid w:val="00114C90"/>
    <w:rsid w:val="00123914"/>
    <w:rsid w:val="001275C4"/>
    <w:rsid w:val="00142CFD"/>
    <w:rsid w:val="00145885"/>
    <w:rsid w:val="001663F6"/>
    <w:rsid w:val="001759F8"/>
    <w:rsid w:val="0017740D"/>
    <w:rsid w:val="00183A31"/>
    <w:rsid w:val="001A3245"/>
    <w:rsid w:val="001B25CF"/>
    <w:rsid w:val="001C5F27"/>
    <w:rsid w:val="001F1D3A"/>
    <w:rsid w:val="00201849"/>
    <w:rsid w:val="00214A25"/>
    <w:rsid w:val="002204FE"/>
    <w:rsid w:val="0025064D"/>
    <w:rsid w:val="00283D64"/>
    <w:rsid w:val="00294DEF"/>
    <w:rsid w:val="00296202"/>
    <w:rsid w:val="00297091"/>
    <w:rsid w:val="0029760B"/>
    <w:rsid w:val="0029763F"/>
    <w:rsid w:val="002A79D6"/>
    <w:rsid w:val="002B43C8"/>
    <w:rsid w:val="002D74DD"/>
    <w:rsid w:val="002D793F"/>
    <w:rsid w:val="002E712E"/>
    <w:rsid w:val="00313824"/>
    <w:rsid w:val="003747A2"/>
    <w:rsid w:val="00381928"/>
    <w:rsid w:val="003C181F"/>
    <w:rsid w:val="004057AC"/>
    <w:rsid w:val="004221FD"/>
    <w:rsid w:val="00425286"/>
    <w:rsid w:val="00426CE0"/>
    <w:rsid w:val="0045746E"/>
    <w:rsid w:val="00460CA2"/>
    <w:rsid w:val="004730C6"/>
    <w:rsid w:val="00491B1F"/>
    <w:rsid w:val="004A2413"/>
    <w:rsid w:val="004A3CCD"/>
    <w:rsid w:val="004B08D0"/>
    <w:rsid w:val="004C1B71"/>
    <w:rsid w:val="004D32EB"/>
    <w:rsid w:val="004D53A3"/>
    <w:rsid w:val="004E6678"/>
    <w:rsid w:val="004F1653"/>
    <w:rsid w:val="004F3025"/>
    <w:rsid w:val="00514C89"/>
    <w:rsid w:val="00526B3C"/>
    <w:rsid w:val="00530E9A"/>
    <w:rsid w:val="00543785"/>
    <w:rsid w:val="00557B7B"/>
    <w:rsid w:val="00572054"/>
    <w:rsid w:val="00587377"/>
    <w:rsid w:val="00595DFB"/>
    <w:rsid w:val="005A1FB3"/>
    <w:rsid w:val="005B3B88"/>
    <w:rsid w:val="005B77D2"/>
    <w:rsid w:val="005D3AAD"/>
    <w:rsid w:val="005D76C9"/>
    <w:rsid w:val="005D7D03"/>
    <w:rsid w:val="005E2AF0"/>
    <w:rsid w:val="005E2FC9"/>
    <w:rsid w:val="005E30DA"/>
    <w:rsid w:val="00615E66"/>
    <w:rsid w:val="00621CE0"/>
    <w:rsid w:val="00623A2D"/>
    <w:rsid w:val="00635449"/>
    <w:rsid w:val="00635E54"/>
    <w:rsid w:val="00637724"/>
    <w:rsid w:val="00640274"/>
    <w:rsid w:val="006422EA"/>
    <w:rsid w:val="006506EB"/>
    <w:rsid w:val="00652A1C"/>
    <w:rsid w:val="00661080"/>
    <w:rsid w:val="006651C8"/>
    <w:rsid w:val="00667FFC"/>
    <w:rsid w:val="00674F5B"/>
    <w:rsid w:val="0068773B"/>
    <w:rsid w:val="00691633"/>
    <w:rsid w:val="006979A5"/>
    <w:rsid w:val="006D6C80"/>
    <w:rsid w:val="006F059E"/>
    <w:rsid w:val="006F7BFB"/>
    <w:rsid w:val="007012C7"/>
    <w:rsid w:val="00702E6C"/>
    <w:rsid w:val="00705B63"/>
    <w:rsid w:val="00715B96"/>
    <w:rsid w:val="007320DA"/>
    <w:rsid w:val="007370F0"/>
    <w:rsid w:val="00752BCD"/>
    <w:rsid w:val="007653CD"/>
    <w:rsid w:val="0076596E"/>
    <w:rsid w:val="00772982"/>
    <w:rsid w:val="007A02B1"/>
    <w:rsid w:val="007A5D6E"/>
    <w:rsid w:val="007B02FE"/>
    <w:rsid w:val="007C0B15"/>
    <w:rsid w:val="008015B8"/>
    <w:rsid w:val="00802564"/>
    <w:rsid w:val="00843C3B"/>
    <w:rsid w:val="0084494F"/>
    <w:rsid w:val="00844F41"/>
    <w:rsid w:val="00850C0B"/>
    <w:rsid w:val="008538BB"/>
    <w:rsid w:val="0085593F"/>
    <w:rsid w:val="00855BE0"/>
    <w:rsid w:val="00863206"/>
    <w:rsid w:val="00867A6D"/>
    <w:rsid w:val="00877B27"/>
    <w:rsid w:val="008833F8"/>
    <w:rsid w:val="00885F2A"/>
    <w:rsid w:val="008A54E7"/>
    <w:rsid w:val="009061C8"/>
    <w:rsid w:val="0093454C"/>
    <w:rsid w:val="009358CA"/>
    <w:rsid w:val="009367F2"/>
    <w:rsid w:val="0094687A"/>
    <w:rsid w:val="009674CD"/>
    <w:rsid w:val="00977915"/>
    <w:rsid w:val="00982A97"/>
    <w:rsid w:val="009B505F"/>
    <w:rsid w:val="009C2A33"/>
    <w:rsid w:val="009E68DA"/>
    <w:rsid w:val="009F0501"/>
    <w:rsid w:val="00A011DD"/>
    <w:rsid w:val="00A046F9"/>
    <w:rsid w:val="00A12DDF"/>
    <w:rsid w:val="00A16D3E"/>
    <w:rsid w:val="00A33613"/>
    <w:rsid w:val="00A43DFE"/>
    <w:rsid w:val="00A465FE"/>
    <w:rsid w:val="00A623FC"/>
    <w:rsid w:val="00A73C7E"/>
    <w:rsid w:val="00A747D6"/>
    <w:rsid w:val="00A75693"/>
    <w:rsid w:val="00A83CD0"/>
    <w:rsid w:val="00A87CB9"/>
    <w:rsid w:val="00A9266D"/>
    <w:rsid w:val="00A92D3A"/>
    <w:rsid w:val="00AB7E18"/>
    <w:rsid w:val="00AC29B6"/>
    <w:rsid w:val="00AE30F6"/>
    <w:rsid w:val="00AF11D4"/>
    <w:rsid w:val="00AF4FA9"/>
    <w:rsid w:val="00B06A6F"/>
    <w:rsid w:val="00B20335"/>
    <w:rsid w:val="00B37C5E"/>
    <w:rsid w:val="00B41D13"/>
    <w:rsid w:val="00B42F95"/>
    <w:rsid w:val="00B4617C"/>
    <w:rsid w:val="00B46B0C"/>
    <w:rsid w:val="00B5255A"/>
    <w:rsid w:val="00B53575"/>
    <w:rsid w:val="00B70216"/>
    <w:rsid w:val="00B74DF4"/>
    <w:rsid w:val="00B8498A"/>
    <w:rsid w:val="00BF0DD5"/>
    <w:rsid w:val="00C24D0E"/>
    <w:rsid w:val="00C3432B"/>
    <w:rsid w:val="00C65A3A"/>
    <w:rsid w:val="00CA22EA"/>
    <w:rsid w:val="00CB59E0"/>
    <w:rsid w:val="00CC20B6"/>
    <w:rsid w:val="00CC661B"/>
    <w:rsid w:val="00CD7084"/>
    <w:rsid w:val="00CF6037"/>
    <w:rsid w:val="00D02CCE"/>
    <w:rsid w:val="00D11584"/>
    <w:rsid w:val="00D117A4"/>
    <w:rsid w:val="00D141DD"/>
    <w:rsid w:val="00D41BD0"/>
    <w:rsid w:val="00D63469"/>
    <w:rsid w:val="00D636FB"/>
    <w:rsid w:val="00D6443A"/>
    <w:rsid w:val="00D77D85"/>
    <w:rsid w:val="00D82F0C"/>
    <w:rsid w:val="00DA5D35"/>
    <w:rsid w:val="00DC296A"/>
    <w:rsid w:val="00DD74B2"/>
    <w:rsid w:val="00E05DD6"/>
    <w:rsid w:val="00E160AD"/>
    <w:rsid w:val="00E35108"/>
    <w:rsid w:val="00E35696"/>
    <w:rsid w:val="00E559B5"/>
    <w:rsid w:val="00E746D0"/>
    <w:rsid w:val="00EA06DA"/>
    <w:rsid w:val="00EE068D"/>
    <w:rsid w:val="00EE60CC"/>
    <w:rsid w:val="00EF7B18"/>
    <w:rsid w:val="00F02EAD"/>
    <w:rsid w:val="00F177C4"/>
    <w:rsid w:val="00F52D1B"/>
    <w:rsid w:val="00F65D81"/>
    <w:rsid w:val="00F94D3A"/>
    <w:rsid w:val="00FA5275"/>
    <w:rsid w:val="00FB1570"/>
    <w:rsid w:val="00FB1F26"/>
    <w:rsid w:val="00FC4183"/>
    <w:rsid w:val="00FD2CD8"/>
    <w:rsid w:val="00FD646E"/>
    <w:rsid w:val="00FE09B2"/>
    <w:rsid w:val="00FF21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3FC"/>
    <w:rPr>
      <w:rFonts w:ascii="Times New Roman" w:hAnsi="Times New Roman"/>
      <w:sz w:val="24"/>
      <w:szCs w:val="24"/>
    </w:rPr>
  </w:style>
  <w:style w:type="paragraph" w:styleId="Heading1">
    <w:name w:val="heading 1"/>
    <w:basedOn w:val="Normal"/>
    <w:next w:val="Normal"/>
    <w:link w:val="Heading1Char"/>
    <w:uiPriority w:val="99"/>
    <w:qFormat/>
    <w:rsid w:val="00A623FC"/>
    <w:pPr>
      <w:keepNext/>
      <w:numPr>
        <w:numId w:val="8"/>
      </w:numPr>
      <w:spacing w:before="240" w:after="60"/>
      <w:jc w:val="center"/>
      <w:outlineLvl w:val="0"/>
    </w:pPr>
    <w:rPr>
      <w:b/>
      <w:kern w:val="28"/>
    </w:rPr>
  </w:style>
  <w:style w:type="paragraph" w:styleId="Heading3">
    <w:name w:val="heading 3"/>
    <w:basedOn w:val="Normal"/>
    <w:next w:val="Normal"/>
    <w:link w:val="Heading3Char"/>
    <w:uiPriority w:val="99"/>
    <w:qFormat/>
    <w:rsid w:val="00A623FC"/>
    <w:pPr>
      <w:keepNext/>
      <w:numPr>
        <w:ilvl w:val="2"/>
        <w:numId w:val="8"/>
      </w:numPr>
      <w:jc w:val="center"/>
      <w:outlineLvl w:val="2"/>
    </w:pPr>
    <w:rPr>
      <w:rFonts w:ascii="Arial" w:hAnsi="Arial"/>
      <w:b/>
      <w:sz w:val="22"/>
      <w:szCs w:val="20"/>
    </w:rPr>
  </w:style>
  <w:style w:type="paragraph" w:styleId="Heading4">
    <w:name w:val="heading 4"/>
    <w:basedOn w:val="Normal"/>
    <w:next w:val="Normal"/>
    <w:link w:val="Heading4Char"/>
    <w:uiPriority w:val="99"/>
    <w:qFormat/>
    <w:rsid w:val="00A623FC"/>
    <w:pPr>
      <w:keepNext/>
      <w:numPr>
        <w:ilvl w:val="3"/>
        <w:numId w:val="8"/>
      </w:numPr>
      <w:spacing w:before="240" w:after="60"/>
      <w:outlineLvl w:val="3"/>
    </w:pPr>
    <w:rPr>
      <w:rFonts w:ascii="Arial" w:hAnsi="Arial"/>
      <w:b/>
      <w:szCs w:val="20"/>
    </w:rPr>
  </w:style>
  <w:style w:type="paragraph" w:styleId="Heading5">
    <w:name w:val="heading 5"/>
    <w:basedOn w:val="Normal"/>
    <w:next w:val="Normal"/>
    <w:link w:val="Heading5Char"/>
    <w:uiPriority w:val="99"/>
    <w:qFormat/>
    <w:rsid w:val="00A623FC"/>
    <w:pPr>
      <w:numPr>
        <w:ilvl w:val="4"/>
        <w:numId w:val="8"/>
      </w:numPr>
      <w:spacing w:before="240" w:after="60"/>
      <w:outlineLvl w:val="4"/>
    </w:pPr>
    <w:rPr>
      <w:rFonts w:ascii="Arial" w:hAnsi="Arial"/>
      <w:sz w:val="22"/>
      <w:szCs w:val="20"/>
    </w:rPr>
  </w:style>
  <w:style w:type="paragraph" w:styleId="Heading6">
    <w:name w:val="heading 6"/>
    <w:basedOn w:val="Normal"/>
    <w:next w:val="Normal"/>
    <w:link w:val="Heading6Char"/>
    <w:uiPriority w:val="99"/>
    <w:qFormat/>
    <w:rsid w:val="00A623FC"/>
    <w:pPr>
      <w:numPr>
        <w:ilvl w:val="5"/>
        <w:numId w:val="8"/>
      </w:numPr>
      <w:spacing w:before="240" w:after="60"/>
      <w:outlineLvl w:val="5"/>
    </w:pPr>
    <w:rPr>
      <w:rFonts w:ascii="Calibri" w:hAnsi="Calibri"/>
      <w:i/>
      <w:sz w:val="22"/>
      <w:szCs w:val="20"/>
    </w:rPr>
  </w:style>
  <w:style w:type="paragraph" w:styleId="Heading7">
    <w:name w:val="heading 7"/>
    <w:basedOn w:val="Normal"/>
    <w:next w:val="Normal"/>
    <w:link w:val="Heading7Char"/>
    <w:uiPriority w:val="99"/>
    <w:qFormat/>
    <w:rsid w:val="00A623FC"/>
    <w:pPr>
      <w:keepNext/>
      <w:numPr>
        <w:ilvl w:val="6"/>
        <w:numId w:val="8"/>
      </w:numPr>
      <w:spacing w:line="360" w:lineRule="auto"/>
      <w:jc w:val="center"/>
      <w:outlineLvl w:val="6"/>
    </w:pPr>
    <w:rPr>
      <w:rFonts w:ascii="Arial" w:hAnsi="Arial"/>
      <w:b/>
      <w:sz w:val="28"/>
      <w:szCs w:val="20"/>
    </w:rPr>
  </w:style>
  <w:style w:type="paragraph" w:styleId="Heading8">
    <w:name w:val="heading 8"/>
    <w:basedOn w:val="Normal"/>
    <w:next w:val="Normal"/>
    <w:link w:val="Heading8Char"/>
    <w:uiPriority w:val="99"/>
    <w:qFormat/>
    <w:rsid w:val="00A623FC"/>
    <w:pPr>
      <w:numPr>
        <w:ilvl w:val="7"/>
        <w:numId w:val="8"/>
      </w:numPr>
      <w:spacing w:before="240" w:after="60"/>
      <w:outlineLvl w:val="7"/>
    </w:pPr>
    <w:rPr>
      <w:rFonts w:ascii="Arial" w:hAnsi="Arial"/>
      <w:i/>
      <w:sz w:val="20"/>
      <w:szCs w:val="20"/>
    </w:rPr>
  </w:style>
  <w:style w:type="paragraph" w:styleId="Heading9">
    <w:name w:val="heading 9"/>
    <w:basedOn w:val="Normal"/>
    <w:next w:val="Normal"/>
    <w:link w:val="Heading9Char"/>
    <w:uiPriority w:val="99"/>
    <w:qFormat/>
    <w:rsid w:val="00A623FC"/>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23FC"/>
    <w:rPr>
      <w:rFonts w:ascii="Times New Roman" w:eastAsia="Times New Roman" w:hAnsi="Times New Roman" w:cs="Times New Roman"/>
      <w:b/>
      <w:kern w:val="28"/>
      <w:sz w:val="24"/>
      <w:szCs w:val="24"/>
      <w:lang w:eastAsia="ru-RU"/>
    </w:rPr>
  </w:style>
  <w:style w:type="character" w:customStyle="1" w:styleId="Heading3Char">
    <w:name w:val="Heading 3 Char"/>
    <w:basedOn w:val="DefaultParagraphFont"/>
    <w:link w:val="Heading3"/>
    <w:uiPriority w:val="99"/>
    <w:locked/>
    <w:rsid w:val="00A623FC"/>
    <w:rPr>
      <w:rFonts w:ascii="Arial" w:eastAsia="Times New Roman" w:hAnsi="Arial" w:cs="Times New Roman"/>
      <w:b/>
      <w:sz w:val="20"/>
      <w:szCs w:val="20"/>
      <w:lang w:eastAsia="ru-RU"/>
    </w:rPr>
  </w:style>
  <w:style w:type="character" w:customStyle="1" w:styleId="Heading4Char">
    <w:name w:val="Heading 4 Char"/>
    <w:basedOn w:val="DefaultParagraphFont"/>
    <w:link w:val="Heading4"/>
    <w:uiPriority w:val="99"/>
    <w:locked/>
    <w:rsid w:val="00A623FC"/>
    <w:rPr>
      <w:rFonts w:ascii="Arial" w:eastAsia="Times New Roman" w:hAnsi="Arial" w:cs="Times New Roman"/>
      <w:b/>
      <w:sz w:val="20"/>
      <w:szCs w:val="20"/>
      <w:lang w:eastAsia="ru-RU"/>
    </w:rPr>
  </w:style>
  <w:style w:type="character" w:customStyle="1" w:styleId="Heading5Char">
    <w:name w:val="Heading 5 Char"/>
    <w:basedOn w:val="DefaultParagraphFont"/>
    <w:link w:val="Heading5"/>
    <w:uiPriority w:val="99"/>
    <w:locked/>
    <w:rsid w:val="00A623FC"/>
    <w:rPr>
      <w:rFonts w:ascii="Arial" w:eastAsia="Times New Roman" w:hAnsi="Arial" w:cs="Times New Roman"/>
      <w:sz w:val="20"/>
      <w:szCs w:val="20"/>
      <w:lang w:eastAsia="ru-RU"/>
    </w:rPr>
  </w:style>
  <w:style w:type="character" w:customStyle="1" w:styleId="Heading6Char">
    <w:name w:val="Heading 6 Char"/>
    <w:basedOn w:val="DefaultParagraphFont"/>
    <w:link w:val="Heading6"/>
    <w:uiPriority w:val="99"/>
    <w:locked/>
    <w:rsid w:val="00A623FC"/>
    <w:rPr>
      <w:rFonts w:ascii="Calibri" w:eastAsia="Times New Roman" w:hAnsi="Calibri" w:cs="Times New Roman"/>
      <w:i/>
      <w:sz w:val="20"/>
      <w:szCs w:val="20"/>
      <w:lang w:eastAsia="ru-RU"/>
    </w:rPr>
  </w:style>
  <w:style w:type="character" w:customStyle="1" w:styleId="Heading7Char">
    <w:name w:val="Heading 7 Char"/>
    <w:basedOn w:val="DefaultParagraphFont"/>
    <w:link w:val="Heading7"/>
    <w:uiPriority w:val="99"/>
    <w:locked/>
    <w:rsid w:val="00A623FC"/>
    <w:rPr>
      <w:rFonts w:ascii="Arial" w:eastAsia="Times New Roman" w:hAnsi="Arial" w:cs="Times New Roman"/>
      <w:b/>
      <w:sz w:val="20"/>
      <w:szCs w:val="20"/>
      <w:lang w:eastAsia="ru-RU"/>
    </w:rPr>
  </w:style>
  <w:style w:type="character" w:customStyle="1" w:styleId="Heading8Char">
    <w:name w:val="Heading 8 Char"/>
    <w:basedOn w:val="DefaultParagraphFont"/>
    <w:link w:val="Heading8"/>
    <w:uiPriority w:val="99"/>
    <w:locked/>
    <w:rsid w:val="00A623FC"/>
    <w:rPr>
      <w:rFonts w:ascii="Arial" w:eastAsia="Times New Roman" w:hAnsi="Arial" w:cs="Times New Roman"/>
      <w:i/>
      <w:sz w:val="20"/>
      <w:szCs w:val="20"/>
      <w:lang w:eastAsia="ru-RU"/>
    </w:rPr>
  </w:style>
  <w:style w:type="character" w:customStyle="1" w:styleId="Heading9Char">
    <w:name w:val="Heading 9 Char"/>
    <w:basedOn w:val="DefaultParagraphFont"/>
    <w:link w:val="Heading9"/>
    <w:uiPriority w:val="99"/>
    <w:locked/>
    <w:rsid w:val="00A623FC"/>
    <w:rPr>
      <w:rFonts w:ascii="Arial" w:eastAsia="Times New Roman" w:hAnsi="Arial" w:cs="Times New Roman"/>
      <w:b/>
      <w:i/>
      <w:sz w:val="20"/>
      <w:szCs w:val="20"/>
      <w:lang w:eastAsia="ru-RU"/>
    </w:rPr>
  </w:style>
  <w:style w:type="paragraph" w:styleId="Title">
    <w:name w:val="Title"/>
    <w:basedOn w:val="Normal"/>
    <w:link w:val="TitleChar"/>
    <w:uiPriority w:val="99"/>
    <w:qFormat/>
    <w:rsid w:val="00A623FC"/>
    <w:pPr>
      <w:spacing w:line="360" w:lineRule="auto"/>
      <w:jc w:val="center"/>
    </w:pPr>
    <w:rPr>
      <w:rFonts w:eastAsia="Times New Roman"/>
      <w:sz w:val="28"/>
    </w:rPr>
  </w:style>
  <w:style w:type="character" w:customStyle="1" w:styleId="TitleChar">
    <w:name w:val="Title Char"/>
    <w:basedOn w:val="DefaultParagraphFont"/>
    <w:link w:val="Title"/>
    <w:uiPriority w:val="99"/>
    <w:locked/>
    <w:rsid w:val="00A623FC"/>
    <w:rPr>
      <w:rFonts w:ascii="Times New Roman" w:hAnsi="Times New Roman" w:cs="Times New Roman"/>
      <w:sz w:val="24"/>
      <w:szCs w:val="24"/>
      <w:lang w:eastAsia="ru-RU"/>
    </w:rPr>
  </w:style>
  <w:style w:type="paragraph" w:styleId="DocumentMap">
    <w:name w:val="Document Map"/>
    <w:basedOn w:val="Normal"/>
    <w:link w:val="DocumentMapChar"/>
    <w:uiPriority w:val="99"/>
    <w:semiHidden/>
    <w:rsid w:val="00145885"/>
    <w:pPr>
      <w:shd w:val="clear" w:color="auto" w:fill="000080"/>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locked/>
    <w:rsid w:val="00145885"/>
    <w:rPr>
      <w:rFonts w:ascii="Tahoma" w:hAnsi="Tahoma" w:cs="Tahoma"/>
      <w:sz w:val="20"/>
      <w:szCs w:val="20"/>
      <w:shd w:val="clear" w:color="auto" w:fill="000080"/>
      <w:lang w:eastAsia="ru-RU"/>
    </w:rPr>
  </w:style>
  <w:style w:type="table" w:styleId="TableGrid">
    <w:name w:val="Table Grid"/>
    <w:basedOn w:val="TableNormal"/>
    <w:uiPriority w:val="99"/>
    <w:rsid w:val="0014588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145885"/>
    <w:pPr>
      <w:spacing w:line="360" w:lineRule="auto"/>
      <w:ind w:firstLine="900"/>
      <w:jc w:val="both"/>
    </w:pPr>
    <w:rPr>
      <w:rFonts w:eastAsia="Times New Roman"/>
      <w:sz w:val="28"/>
    </w:rPr>
  </w:style>
  <w:style w:type="character" w:customStyle="1" w:styleId="BodyTextIndent2Char">
    <w:name w:val="Body Text Indent 2 Char"/>
    <w:basedOn w:val="DefaultParagraphFont"/>
    <w:link w:val="BodyTextIndent2"/>
    <w:uiPriority w:val="99"/>
    <w:locked/>
    <w:rsid w:val="00145885"/>
    <w:rPr>
      <w:rFonts w:ascii="Times New Roman" w:hAnsi="Times New Roman" w:cs="Times New Roman"/>
      <w:sz w:val="24"/>
      <w:szCs w:val="24"/>
      <w:lang w:eastAsia="ru-RU"/>
    </w:rPr>
  </w:style>
  <w:style w:type="paragraph" w:styleId="BodyText2">
    <w:name w:val="Body Text 2"/>
    <w:basedOn w:val="Normal"/>
    <w:link w:val="BodyText2Char"/>
    <w:uiPriority w:val="99"/>
    <w:rsid w:val="00145885"/>
    <w:pPr>
      <w:spacing w:after="120" w:line="480" w:lineRule="auto"/>
    </w:pPr>
    <w:rPr>
      <w:rFonts w:eastAsia="Times New Roman"/>
    </w:rPr>
  </w:style>
  <w:style w:type="character" w:customStyle="1" w:styleId="BodyText2Char">
    <w:name w:val="Body Text 2 Char"/>
    <w:basedOn w:val="DefaultParagraphFont"/>
    <w:link w:val="BodyText2"/>
    <w:uiPriority w:val="99"/>
    <w:locked/>
    <w:rsid w:val="00145885"/>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145885"/>
    <w:pPr>
      <w:spacing w:after="120"/>
      <w:ind w:left="283"/>
    </w:pPr>
    <w:rPr>
      <w:rFonts w:eastAsia="Times New Roman"/>
    </w:rPr>
  </w:style>
  <w:style w:type="character" w:customStyle="1" w:styleId="BodyTextIndentChar">
    <w:name w:val="Body Text Indent Char"/>
    <w:basedOn w:val="DefaultParagraphFont"/>
    <w:link w:val="BodyTextIndent"/>
    <w:uiPriority w:val="99"/>
    <w:locked/>
    <w:rsid w:val="00145885"/>
    <w:rPr>
      <w:rFonts w:ascii="Times New Roman" w:hAnsi="Times New Roman" w:cs="Times New Roman"/>
      <w:sz w:val="24"/>
      <w:szCs w:val="24"/>
      <w:lang w:eastAsia="ru-RU"/>
    </w:rPr>
  </w:style>
  <w:style w:type="paragraph" w:customStyle="1" w:styleId="1">
    <w:name w:val="Заголовок1"/>
    <w:basedOn w:val="Normal"/>
    <w:uiPriority w:val="99"/>
    <w:rsid w:val="00145885"/>
    <w:pPr>
      <w:keepNext/>
      <w:keepLines/>
      <w:overflowPunct w:val="0"/>
      <w:autoSpaceDE w:val="0"/>
      <w:autoSpaceDN w:val="0"/>
      <w:adjustRightInd w:val="0"/>
      <w:spacing w:before="120" w:after="60"/>
      <w:jc w:val="center"/>
      <w:textAlignment w:val="baseline"/>
    </w:pPr>
    <w:rPr>
      <w:rFonts w:eastAsia="Times New Roman"/>
      <w:b/>
      <w:bCs/>
      <w:spacing w:val="8"/>
    </w:rPr>
  </w:style>
  <w:style w:type="paragraph" w:customStyle="1" w:styleId="a">
    <w:name w:val="автор"/>
    <w:basedOn w:val="Normal"/>
    <w:uiPriority w:val="99"/>
    <w:rsid w:val="00145885"/>
    <w:pPr>
      <w:keepNext/>
      <w:keepLines/>
      <w:overflowPunct w:val="0"/>
      <w:autoSpaceDE w:val="0"/>
      <w:autoSpaceDN w:val="0"/>
      <w:adjustRightInd w:val="0"/>
      <w:spacing w:after="60"/>
      <w:jc w:val="center"/>
      <w:textAlignment w:val="baseline"/>
    </w:pPr>
    <w:rPr>
      <w:rFonts w:eastAsia="Times New Roman"/>
      <w:b/>
      <w:bCs/>
      <w:sz w:val="22"/>
      <w:szCs w:val="22"/>
    </w:rPr>
  </w:style>
  <w:style w:type="paragraph" w:styleId="BodyText">
    <w:name w:val="Body Text"/>
    <w:basedOn w:val="Normal"/>
    <w:link w:val="BodyTextChar"/>
    <w:uiPriority w:val="99"/>
    <w:rsid w:val="00145885"/>
    <w:pPr>
      <w:spacing w:after="120"/>
    </w:pPr>
    <w:rPr>
      <w:rFonts w:eastAsia="Times New Roman"/>
    </w:rPr>
  </w:style>
  <w:style w:type="character" w:customStyle="1" w:styleId="BodyTextChar">
    <w:name w:val="Body Text Char"/>
    <w:basedOn w:val="DefaultParagraphFont"/>
    <w:link w:val="BodyText"/>
    <w:uiPriority w:val="99"/>
    <w:locked/>
    <w:rsid w:val="00145885"/>
    <w:rPr>
      <w:rFonts w:ascii="Times New Roman" w:hAnsi="Times New Roman" w:cs="Times New Roman"/>
      <w:sz w:val="24"/>
      <w:szCs w:val="24"/>
      <w:lang w:eastAsia="ru-RU"/>
    </w:rPr>
  </w:style>
  <w:style w:type="paragraph" w:customStyle="1" w:styleId="aaoioaeno">
    <w:name w:val="aaoioaeno"/>
    <w:basedOn w:val="Normal"/>
    <w:uiPriority w:val="99"/>
    <w:rsid w:val="00145885"/>
    <w:pPr>
      <w:spacing w:before="100" w:beforeAutospacing="1" w:after="100" w:afterAutospacing="1"/>
    </w:pPr>
    <w:rPr>
      <w:rFonts w:ascii="Arial Unicode MS" w:eastAsia="Arial Unicode MS" w:hAnsi="Arial Unicode MS" w:cs="Arial Unicode MS"/>
    </w:rPr>
  </w:style>
  <w:style w:type="paragraph" w:customStyle="1" w:styleId="127">
    <w:name w:val="Стиль По ширине Первая строка:  127 см Междустр.интервал:  полут..."/>
    <w:basedOn w:val="Normal"/>
    <w:uiPriority w:val="99"/>
    <w:rsid w:val="000052E1"/>
    <w:pPr>
      <w:spacing w:line="360" w:lineRule="auto"/>
      <w:ind w:firstLine="720"/>
      <w:jc w:val="both"/>
    </w:pPr>
    <w:rPr>
      <w:rFonts w:eastAsia="Times New Roman"/>
      <w:color w:val="000000"/>
      <w:sz w:val="28"/>
      <w:szCs w:val="28"/>
    </w:rPr>
  </w:style>
  <w:style w:type="paragraph" w:styleId="NoSpacing">
    <w:name w:val="No Spacing"/>
    <w:uiPriority w:val="99"/>
    <w:qFormat/>
    <w:rsid w:val="004D32EB"/>
    <w:rPr>
      <w:rFonts w:eastAsia="Times New Roman"/>
    </w:rPr>
  </w:style>
  <w:style w:type="paragraph" w:styleId="ListParagraph">
    <w:name w:val="List Paragraph"/>
    <w:basedOn w:val="Normal"/>
    <w:uiPriority w:val="99"/>
    <w:qFormat/>
    <w:rsid w:val="004D32EB"/>
    <w:pPr>
      <w:ind w:left="720"/>
      <w:contextualSpacing/>
    </w:pPr>
    <w:rPr>
      <w:rFonts w:eastAsia="Times New Roman"/>
      <w:color w:val="000000"/>
      <w:sz w:val="28"/>
      <w:szCs w:val="28"/>
    </w:rPr>
  </w:style>
  <w:style w:type="paragraph" w:styleId="Header">
    <w:name w:val="header"/>
    <w:basedOn w:val="Normal"/>
    <w:link w:val="HeaderChar"/>
    <w:uiPriority w:val="99"/>
    <w:rsid w:val="00621CE0"/>
    <w:pPr>
      <w:tabs>
        <w:tab w:val="center" w:pos="4677"/>
        <w:tab w:val="right" w:pos="9355"/>
      </w:tabs>
    </w:pPr>
  </w:style>
  <w:style w:type="character" w:customStyle="1" w:styleId="HeaderChar">
    <w:name w:val="Header Char"/>
    <w:basedOn w:val="DefaultParagraphFont"/>
    <w:link w:val="Header"/>
    <w:uiPriority w:val="99"/>
    <w:semiHidden/>
    <w:rsid w:val="00A87126"/>
    <w:rPr>
      <w:rFonts w:ascii="Times New Roman" w:hAnsi="Times New Roman"/>
      <w:sz w:val="24"/>
      <w:szCs w:val="24"/>
    </w:rPr>
  </w:style>
  <w:style w:type="paragraph" w:styleId="Footer">
    <w:name w:val="footer"/>
    <w:basedOn w:val="Normal"/>
    <w:link w:val="FooterChar"/>
    <w:uiPriority w:val="99"/>
    <w:rsid w:val="00621CE0"/>
    <w:pPr>
      <w:tabs>
        <w:tab w:val="center" w:pos="4677"/>
        <w:tab w:val="right" w:pos="9355"/>
      </w:tabs>
    </w:pPr>
  </w:style>
  <w:style w:type="character" w:customStyle="1" w:styleId="FooterChar">
    <w:name w:val="Footer Char"/>
    <w:basedOn w:val="DefaultParagraphFont"/>
    <w:link w:val="Footer"/>
    <w:uiPriority w:val="99"/>
    <w:semiHidden/>
    <w:rsid w:val="00A87126"/>
    <w:rPr>
      <w:rFonts w:ascii="Times New Roman" w:hAnsi="Times New Roman"/>
      <w:sz w:val="24"/>
      <w:szCs w:val="24"/>
    </w:rPr>
  </w:style>
  <w:style w:type="character" w:styleId="PageNumber">
    <w:name w:val="page number"/>
    <w:basedOn w:val="DefaultParagraphFont"/>
    <w:uiPriority w:val="99"/>
    <w:rsid w:val="00621CE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882</TotalTime>
  <Pages>11</Pages>
  <Words>2980</Words>
  <Characters>16988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dc:creator>
  <cp:keywords/>
  <dc:description/>
  <cp:lastModifiedBy>Sergey</cp:lastModifiedBy>
  <cp:revision>8</cp:revision>
  <dcterms:created xsi:type="dcterms:W3CDTF">2016-10-17T12:10:00Z</dcterms:created>
  <dcterms:modified xsi:type="dcterms:W3CDTF">2016-10-24T14:54:00Z</dcterms:modified>
</cp:coreProperties>
</file>