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343" w:type="pct"/>
        <w:tblCellMar>
          <w:left w:w="0" w:type="dxa"/>
          <w:right w:w="0" w:type="dxa"/>
        </w:tblCellMar>
        <w:tblLook w:val="0000"/>
      </w:tblPr>
      <w:tblGrid>
        <w:gridCol w:w="4819"/>
        <w:gridCol w:w="4252"/>
        <w:gridCol w:w="4249"/>
      </w:tblGrid>
      <w:tr w:rsidR="007228D1" w:rsidRPr="008574FA" w:rsidTr="00285F1F">
        <w:trPr>
          <w:trHeight w:val="835"/>
        </w:trPr>
        <w:tc>
          <w:tcPr>
            <w:tcW w:w="1809" w:type="pct"/>
            <w:shd w:val="clear" w:color="auto" w:fill="FFFFFF"/>
          </w:tcPr>
          <w:p w:rsidR="007228D1" w:rsidRPr="008574FA" w:rsidRDefault="007228D1" w:rsidP="00B57E2E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74FA">
              <w:rPr>
                <w:rFonts w:ascii="Times New Roman" w:hAnsi="Times New Roman"/>
                <w:sz w:val="20"/>
                <w:szCs w:val="20"/>
              </w:rPr>
              <w:t xml:space="preserve">УДК </w:t>
            </w:r>
            <w:r w:rsidRPr="008574FA">
              <w:rPr>
                <w:rFonts w:ascii="Times New Roman" w:hAnsi="Times New Roman"/>
                <w:color w:val="000000"/>
                <w:sz w:val="20"/>
                <w:szCs w:val="20"/>
              </w:rPr>
              <w:t>657.6</w:t>
            </w:r>
          </w:p>
          <w:p w:rsidR="007228D1" w:rsidRPr="008574FA" w:rsidRDefault="007228D1" w:rsidP="00B57E2E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8D1" w:rsidRPr="008574FA" w:rsidRDefault="007228D1" w:rsidP="00B57E2E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74FA">
              <w:rPr>
                <w:rFonts w:ascii="Times New Roman" w:hAnsi="Times New Roman"/>
                <w:sz w:val="20"/>
                <w:szCs w:val="20"/>
              </w:rPr>
              <w:t>08.00.00 Экономические науки</w:t>
            </w:r>
          </w:p>
          <w:p w:rsidR="007228D1" w:rsidRPr="008574FA" w:rsidRDefault="007228D1" w:rsidP="00B57E2E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8D1" w:rsidRPr="008574FA" w:rsidRDefault="007228D1" w:rsidP="00B57E2E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74FA">
              <w:rPr>
                <w:rFonts w:ascii="Times New Roman" w:hAnsi="Times New Roman"/>
                <w:b/>
                <w:bCs/>
                <w:sz w:val="20"/>
                <w:szCs w:val="20"/>
              </w:rPr>
              <w:t>МЕТОДИКА АУДИТА ЭФФЕКТИВНОСТИ УЧЕТНОЙ ПОЛИТИКИ КОММЕРЧЕСКОЙ О</w:t>
            </w:r>
            <w:r w:rsidRPr="008574FA">
              <w:rPr>
                <w:rFonts w:ascii="Times New Roman" w:hAnsi="Times New Roman"/>
                <w:b/>
                <w:bCs/>
                <w:sz w:val="20"/>
                <w:szCs w:val="20"/>
              </w:rPr>
              <w:t>Р</w:t>
            </w:r>
            <w:r w:rsidRPr="008574FA">
              <w:rPr>
                <w:rFonts w:ascii="Times New Roman" w:hAnsi="Times New Roman"/>
                <w:b/>
                <w:bCs/>
                <w:sz w:val="20"/>
                <w:szCs w:val="20"/>
              </w:rPr>
              <w:t>ГАНИЗАЦИИ</w:t>
            </w:r>
          </w:p>
          <w:p w:rsidR="007228D1" w:rsidRPr="008574FA" w:rsidRDefault="007228D1" w:rsidP="00B57E2E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6" w:type="pct"/>
            <w:shd w:val="clear" w:color="auto" w:fill="FFFFFF"/>
          </w:tcPr>
          <w:p w:rsidR="007228D1" w:rsidRPr="008574FA" w:rsidRDefault="007228D1" w:rsidP="00B57E2E">
            <w:pPr>
              <w:keepNext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8574F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UDC </w:t>
            </w:r>
            <w:r w:rsidRPr="008574FA">
              <w:rPr>
                <w:rFonts w:ascii="Times New Roman" w:hAnsi="Times New Roman"/>
                <w:sz w:val="20"/>
                <w:szCs w:val="20"/>
                <w:lang w:val="en-US"/>
              </w:rPr>
              <w:t>657.6</w:t>
            </w:r>
          </w:p>
          <w:p w:rsidR="007228D1" w:rsidRPr="008574FA" w:rsidRDefault="007228D1" w:rsidP="00B57E2E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228D1" w:rsidRPr="008574FA" w:rsidRDefault="007228D1" w:rsidP="00B57E2E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574FA">
              <w:rPr>
                <w:rFonts w:ascii="Times New Roman" w:hAnsi="Times New Roman"/>
                <w:sz w:val="20"/>
                <w:szCs w:val="20"/>
                <w:lang w:val="en-US"/>
              </w:rPr>
              <w:t>Economics</w:t>
            </w:r>
          </w:p>
          <w:p w:rsidR="007228D1" w:rsidRPr="008574FA" w:rsidRDefault="007228D1" w:rsidP="00B57E2E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228D1" w:rsidRPr="008574FA" w:rsidRDefault="007228D1" w:rsidP="00B57E2E">
            <w:pPr>
              <w:keepNext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</w:t>
            </w:r>
            <w:r w:rsidRPr="008574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METHODOLOGY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OF </w:t>
            </w:r>
            <w:r w:rsidRPr="008574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AUDIT OF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A </w:t>
            </w:r>
            <w:r w:rsidRPr="008574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CO</w:t>
            </w:r>
            <w:r w:rsidRPr="008574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</w:t>
            </w:r>
            <w:r w:rsidRPr="008574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MERCIAL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COMPANY</w:t>
            </w:r>
            <w:r w:rsidRPr="008574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'S ACCOUNTING PO</w:t>
            </w:r>
            <w:r w:rsidRPr="008574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L</w:t>
            </w:r>
            <w:r w:rsidRPr="008574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ICY EFFECTIVENESS</w:t>
            </w:r>
          </w:p>
          <w:p w:rsidR="007228D1" w:rsidRPr="008574FA" w:rsidRDefault="007228D1" w:rsidP="00B57E2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1595" w:type="pct"/>
            <w:shd w:val="clear" w:color="auto" w:fill="FFFFFF"/>
          </w:tcPr>
          <w:p w:rsidR="007228D1" w:rsidRPr="008574FA" w:rsidRDefault="007228D1" w:rsidP="00B57E2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FF0000"/>
                <w:sz w:val="20"/>
                <w:szCs w:val="20"/>
                <w:lang w:val="en-US"/>
              </w:rPr>
            </w:pPr>
          </w:p>
        </w:tc>
      </w:tr>
      <w:tr w:rsidR="007228D1" w:rsidRPr="00F42CD5" w:rsidTr="00285F1F">
        <w:trPr>
          <w:trHeight w:val="527"/>
        </w:trPr>
        <w:tc>
          <w:tcPr>
            <w:tcW w:w="1809" w:type="pct"/>
            <w:shd w:val="clear" w:color="auto" w:fill="FFFFFF"/>
          </w:tcPr>
          <w:p w:rsidR="007228D1" w:rsidRPr="008574FA" w:rsidRDefault="007228D1" w:rsidP="00B57E2E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OLE_LINK1"/>
            <w:bookmarkStart w:id="1" w:name="OLE_LINK2"/>
            <w:r w:rsidRPr="008574FA">
              <w:rPr>
                <w:rFonts w:ascii="Times New Roman" w:hAnsi="Times New Roman"/>
                <w:sz w:val="20"/>
                <w:szCs w:val="20"/>
              </w:rPr>
              <w:t>Петух Алексей Владимирович</w:t>
            </w:r>
          </w:p>
          <w:bookmarkEnd w:id="0"/>
          <w:bookmarkEnd w:id="1"/>
          <w:p w:rsidR="007228D1" w:rsidRDefault="007228D1" w:rsidP="00F42CD5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к.э.</w:t>
            </w:r>
            <w:r w:rsidRPr="00F42CD5">
              <w:rPr>
                <w:rFonts w:ascii="Times New Roman" w:hAnsi="Times New Roman"/>
                <w:sz w:val="20"/>
                <w:szCs w:val="20"/>
              </w:rPr>
              <w:t xml:space="preserve">н., доцент </w:t>
            </w:r>
          </w:p>
          <w:p w:rsidR="007228D1" w:rsidRPr="00F42CD5" w:rsidRDefault="007228D1" w:rsidP="00F42CD5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574FA">
              <w:rPr>
                <w:rFonts w:ascii="Times New Roman" w:hAnsi="Times New Roman"/>
                <w:sz w:val="20"/>
                <w:szCs w:val="20"/>
              </w:rPr>
              <w:t>РИНЦ SPIN-код: 1589-0702</w:t>
            </w:r>
          </w:p>
        </w:tc>
        <w:tc>
          <w:tcPr>
            <w:tcW w:w="1596" w:type="pct"/>
            <w:shd w:val="clear" w:color="auto" w:fill="FFFFFF"/>
          </w:tcPr>
          <w:p w:rsidR="007228D1" w:rsidRPr="008574FA" w:rsidRDefault="007228D1" w:rsidP="00B57E2E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574FA">
              <w:rPr>
                <w:rFonts w:ascii="Times New Roman" w:hAnsi="Times New Roman"/>
                <w:sz w:val="20"/>
                <w:szCs w:val="20"/>
                <w:lang w:val="en-US"/>
              </w:rPr>
              <w:t>Petu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k</w:t>
            </w:r>
            <w:r w:rsidRPr="008574FA">
              <w:rPr>
                <w:rFonts w:ascii="Times New Roman" w:hAnsi="Times New Roman"/>
                <w:sz w:val="20"/>
                <w:szCs w:val="20"/>
                <w:lang w:val="en-US"/>
              </w:rPr>
              <w:t>h Aleksey Vladimirovich</w:t>
            </w:r>
          </w:p>
          <w:p w:rsidR="007228D1" w:rsidRDefault="007228D1" w:rsidP="00F42CD5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574FA">
              <w:rPr>
                <w:rFonts w:ascii="Times New Roman" w:hAnsi="Times New Roman"/>
                <w:sz w:val="20"/>
                <w:szCs w:val="20"/>
                <w:lang w:val="en-US"/>
              </w:rPr>
              <w:t>Candidate of Economic Sciences, associate profe</w:t>
            </w:r>
            <w:r w:rsidRPr="008574FA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8574FA">
              <w:rPr>
                <w:rFonts w:ascii="Times New Roman" w:hAnsi="Times New Roman"/>
                <w:sz w:val="20"/>
                <w:szCs w:val="20"/>
                <w:lang w:val="en-US"/>
              </w:rPr>
              <w:t>sor</w:t>
            </w:r>
          </w:p>
          <w:p w:rsidR="007228D1" w:rsidRPr="00F42CD5" w:rsidRDefault="007228D1" w:rsidP="00F42CD5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42CD5">
              <w:rPr>
                <w:rFonts w:ascii="Times New Roman" w:hAnsi="Times New Roman"/>
                <w:sz w:val="20"/>
                <w:szCs w:val="20"/>
                <w:lang w:val="en-US"/>
              </w:rPr>
              <w:t>RSCI SPIN-code: 1589-0702</w:t>
            </w:r>
          </w:p>
          <w:p w:rsidR="007228D1" w:rsidRPr="00F42CD5" w:rsidRDefault="007228D1" w:rsidP="00F42C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95" w:type="pct"/>
            <w:shd w:val="clear" w:color="auto" w:fill="FFFFFF"/>
          </w:tcPr>
          <w:p w:rsidR="007228D1" w:rsidRPr="00F42CD5" w:rsidRDefault="007228D1" w:rsidP="00B57E2E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7228D1" w:rsidRPr="00F42CD5" w:rsidTr="00285F1F">
        <w:trPr>
          <w:trHeight w:val="527"/>
        </w:trPr>
        <w:tc>
          <w:tcPr>
            <w:tcW w:w="1809" w:type="pct"/>
            <w:shd w:val="clear" w:color="auto" w:fill="FFFFFF"/>
          </w:tcPr>
          <w:p w:rsidR="007228D1" w:rsidRPr="008574FA" w:rsidRDefault="007228D1" w:rsidP="00B57E2E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74FA">
              <w:rPr>
                <w:rFonts w:ascii="Times New Roman" w:hAnsi="Times New Roman"/>
                <w:sz w:val="20"/>
                <w:szCs w:val="20"/>
              </w:rPr>
              <w:t>Калинина Ирина Николаевна</w:t>
            </w:r>
          </w:p>
          <w:p w:rsidR="007228D1" w:rsidRDefault="007228D1" w:rsidP="00F42CD5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574FA">
              <w:rPr>
                <w:rFonts w:ascii="Times New Roman" w:hAnsi="Times New Roman"/>
                <w:sz w:val="20"/>
                <w:szCs w:val="20"/>
              </w:rPr>
              <w:t xml:space="preserve">к.э.н., доцент </w:t>
            </w:r>
          </w:p>
          <w:p w:rsidR="007228D1" w:rsidRPr="008574FA" w:rsidRDefault="007228D1" w:rsidP="00F42CD5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74FA">
              <w:rPr>
                <w:rFonts w:ascii="Times New Roman" w:hAnsi="Times New Roman"/>
                <w:sz w:val="20"/>
                <w:szCs w:val="20"/>
              </w:rPr>
              <w:t>РИНЦ SPIN-код: 2304-1433</w:t>
            </w:r>
          </w:p>
          <w:p w:rsidR="007228D1" w:rsidRPr="00F42CD5" w:rsidRDefault="007228D1" w:rsidP="00B57E2E">
            <w:pPr>
              <w:keepNext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F42CD5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университет имени И. Т. Трубилина, Краснодар, Россия</w:t>
            </w:r>
          </w:p>
          <w:p w:rsidR="007228D1" w:rsidRPr="008574FA" w:rsidRDefault="007228D1" w:rsidP="00F42CD5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6" w:type="pct"/>
            <w:shd w:val="clear" w:color="auto" w:fill="FFFFFF"/>
          </w:tcPr>
          <w:p w:rsidR="007228D1" w:rsidRPr="008574FA" w:rsidRDefault="007228D1" w:rsidP="00B57E2E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574FA">
              <w:rPr>
                <w:rFonts w:ascii="Times New Roman" w:hAnsi="Times New Roman"/>
                <w:sz w:val="20"/>
                <w:szCs w:val="20"/>
                <w:lang w:val="en-US"/>
              </w:rPr>
              <w:t>Kalinina Irina Nikolaevna</w:t>
            </w:r>
          </w:p>
          <w:p w:rsidR="007228D1" w:rsidRDefault="007228D1" w:rsidP="00F42CD5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574FA">
              <w:rPr>
                <w:rFonts w:ascii="Times New Roman" w:hAnsi="Times New Roman"/>
                <w:sz w:val="20"/>
                <w:szCs w:val="20"/>
                <w:lang w:val="en-US"/>
              </w:rPr>
              <w:t>Candidate of Economic Sciences, associate profe</w:t>
            </w:r>
            <w:r w:rsidRPr="008574FA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8574FA">
              <w:rPr>
                <w:rFonts w:ascii="Times New Roman" w:hAnsi="Times New Roman"/>
                <w:sz w:val="20"/>
                <w:szCs w:val="20"/>
                <w:lang w:val="en-US"/>
              </w:rPr>
              <w:t>sor</w:t>
            </w:r>
            <w:r w:rsidRPr="00F42CD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7228D1" w:rsidRPr="008574FA" w:rsidRDefault="007228D1" w:rsidP="00F42CD5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42CD5">
              <w:rPr>
                <w:rFonts w:ascii="Times New Roman" w:hAnsi="Times New Roman"/>
                <w:sz w:val="20"/>
                <w:szCs w:val="20"/>
                <w:lang w:val="en-US"/>
              </w:rPr>
              <w:t>RSCI SPIN-code: 2304-1433</w:t>
            </w:r>
          </w:p>
          <w:p w:rsidR="007228D1" w:rsidRPr="00F42CD5" w:rsidRDefault="007228D1" w:rsidP="00B57E2E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F42CD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Kuban State Agrarian University named after I.T. Trubilin, </w:t>
            </w:r>
            <w:r w:rsidRPr="00F42CD5">
              <w:rPr>
                <w:rFonts w:ascii="Times New Roman" w:hAnsi="Times New Roman"/>
                <w:i/>
                <w:sz w:val="20"/>
                <w:szCs w:val="20"/>
                <w:lang w:val="en-US" w:eastAsia="en-US"/>
              </w:rPr>
              <w:t>Krasnоdar</w:t>
            </w:r>
            <w:r w:rsidRPr="00F42CD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 w:rsidRPr="00F42CD5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7228D1" w:rsidRPr="00F42CD5" w:rsidRDefault="007228D1" w:rsidP="00F42CD5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95" w:type="pct"/>
            <w:shd w:val="clear" w:color="auto" w:fill="FFFFFF"/>
          </w:tcPr>
          <w:p w:rsidR="007228D1" w:rsidRPr="00F42CD5" w:rsidRDefault="007228D1" w:rsidP="00B57E2E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7228D1" w:rsidRPr="008574FA" w:rsidTr="00285F1F">
        <w:trPr>
          <w:trHeight w:val="664"/>
        </w:trPr>
        <w:tc>
          <w:tcPr>
            <w:tcW w:w="1809" w:type="pct"/>
            <w:shd w:val="clear" w:color="auto" w:fill="FFFFFF"/>
          </w:tcPr>
          <w:p w:rsidR="007228D1" w:rsidRPr="006040C4" w:rsidRDefault="007228D1" w:rsidP="00B57E2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74FA">
              <w:rPr>
                <w:rFonts w:ascii="Times New Roman" w:hAnsi="Times New Roman"/>
                <w:sz w:val="20"/>
                <w:szCs w:val="20"/>
              </w:rPr>
              <w:t>В статье представлена методика аудита эффективности  учетной политики, разработанная авторами. Особое внимание уделено качественному и количественному критерию оценки эффективности аспектов учетной п</w:t>
            </w:r>
            <w:r w:rsidRPr="008574FA"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литики</w:t>
            </w:r>
          </w:p>
          <w:p w:rsidR="007228D1" w:rsidRPr="008574FA" w:rsidRDefault="007228D1" w:rsidP="00B57E2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8D1" w:rsidRPr="008574FA" w:rsidRDefault="007228D1" w:rsidP="00B57E2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74FA">
              <w:rPr>
                <w:rFonts w:ascii="Times New Roman" w:hAnsi="Times New Roman"/>
                <w:sz w:val="20"/>
                <w:szCs w:val="20"/>
              </w:rPr>
              <w:t xml:space="preserve">Ключевые слова: МЕТОДИКА, АУДИТ, УЧЕТНАЯ ПОЛИТИКА, ЭФФЕКТИВНОСТЬ </w:t>
            </w:r>
          </w:p>
          <w:p w:rsidR="007228D1" w:rsidRPr="008574FA" w:rsidRDefault="007228D1" w:rsidP="00B57E2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8D1" w:rsidRPr="008574FA" w:rsidRDefault="007228D1" w:rsidP="00B57E2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8574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Doi: </w:t>
            </w:r>
            <w:r w:rsidRPr="008574FA">
              <w:rPr>
                <w:rFonts w:ascii="Times New Roman" w:hAnsi="Times New Roman"/>
                <w:b/>
                <w:sz w:val="20"/>
                <w:szCs w:val="20"/>
              </w:rPr>
              <w:t>10.21515/1990-4665-122-067</w:t>
            </w:r>
          </w:p>
          <w:p w:rsidR="007228D1" w:rsidRPr="008574FA" w:rsidRDefault="007228D1" w:rsidP="00B57E2E">
            <w:pPr>
              <w:keepNext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596" w:type="pct"/>
            <w:shd w:val="clear" w:color="auto" w:fill="FFFFFF"/>
          </w:tcPr>
          <w:p w:rsidR="007228D1" w:rsidRPr="008574FA" w:rsidRDefault="007228D1" w:rsidP="00B57E2E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574FA">
              <w:rPr>
                <w:rFonts w:ascii="Times New Roman" w:hAnsi="Times New Roman"/>
                <w:sz w:val="20"/>
                <w:szCs w:val="20"/>
                <w:lang w:val="en-US"/>
              </w:rPr>
              <w:t>The article presents the audit methodology of a</w:t>
            </w:r>
            <w:r w:rsidRPr="008574FA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8574FA">
              <w:rPr>
                <w:rFonts w:ascii="Times New Roman" w:hAnsi="Times New Roman"/>
                <w:sz w:val="20"/>
                <w:szCs w:val="20"/>
                <w:lang w:val="en-US"/>
              </w:rPr>
              <w:t>counting policy effectiveness, developed by the a</w:t>
            </w:r>
            <w:r w:rsidRPr="008574FA"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  <w:r w:rsidRPr="008574FA">
              <w:rPr>
                <w:rFonts w:ascii="Times New Roman" w:hAnsi="Times New Roman"/>
                <w:sz w:val="20"/>
                <w:szCs w:val="20"/>
                <w:lang w:val="en-US"/>
              </w:rPr>
              <w:t>thors. The special attention is paid to qualitative and qua</w:t>
            </w:r>
            <w:r w:rsidRPr="008574FA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8574FA">
              <w:rPr>
                <w:rFonts w:ascii="Times New Roman" w:hAnsi="Times New Roman"/>
                <w:sz w:val="20"/>
                <w:szCs w:val="20"/>
                <w:lang w:val="en-US"/>
              </w:rPr>
              <w:t>titative criteria for evaluating aspects of the accounting policy effectiv</w:t>
            </w:r>
            <w:r w:rsidRPr="008574FA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ness</w:t>
            </w:r>
          </w:p>
          <w:p w:rsidR="007228D1" w:rsidRPr="008574FA" w:rsidRDefault="007228D1" w:rsidP="00B57E2E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228D1" w:rsidRPr="008574FA" w:rsidRDefault="007228D1" w:rsidP="00B57E2E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Key</w:t>
            </w:r>
            <w:r w:rsidRPr="008574F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words: METHODOLOGY, AUDIT, </w:t>
            </w:r>
          </w:p>
          <w:p w:rsidR="007228D1" w:rsidRPr="008574FA" w:rsidRDefault="007228D1" w:rsidP="00B57E2E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574FA">
              <w:rPr>
                <w:rFonts w:ascii="Times New Roman" w:hAnsi="Times New Roman"/>
                <w:sz w:val="20"/>
                <w:szCs w:val="20"/>
                <w:lang w:val="en-US"/>
              </w:rPr>
              <w:t>ACCOUNTING POLICY, EFFECTIVENESS</w:t>
            </w:r>
          </w:p>
        </w:tc>
        <w:tc>
          <w:tcPr>
            <w:tcW w:w="1595" w:type="pct"/>
            <w:shd w:val="clear" w:color="auto" w:fill="FFFFFF"/>
          </w:tcPr>
          <w:p w:rsidR="007228D1" w:rsidRPr="008574FA" w:rsidRDefault="007228D1" w:rsidP="00B57E2E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7228D1" w:rsidRPr="00584E03" w:rsidRDefault="007228D1" w:rsidP="001C1527">
      <w:pPr>
        <w:keepNext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228D1" w:rsidRDefault="007228D1" w:rsidP="00981F7F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5AE3">
        <w:rPr>
          <w:rFonts w:ascii="Times New Roman" w:hAnsi="Times New Roman"/>
          <w:sz w:val="28"/>
          <w:szCs w:val="28"/>
        </w:rPr>
        <w:t xml:space="preserve">В настоящее время учетная политика является </w:t>
      </w:r>
      <w:r w:rsidRPr="00AE5AE3">
        <w:rPr>
          <w:rFonts w:ascii="Times New Roman" w:hAnsi="Times New Roman"/>
          <w:color w:val="000000"/>
          <w:sz w:val="28"/>
          <w:szCs w:val="28"/>
        </w:rPr>
        <w:t>мощным инструме</w:t>
      </w:r>
      <w:r w:rsidRPr="00AE5AE3">
        <w:rPr>
          <w:rFonts w:ascii="Times New Roman" w:hAnsi="Times New Roman"/>
          <w:color w:val="000000"/>
          <w:sz w:val="28"/>
          <w:szCs w:val="28"/>
        </w:rPr>
        <w:t>н</w:t>
      </w:r>
      <w:r w:rsidRPr="00AE5AE3">
        <w:rPr>
          <w:rFonts w:ascii="Times New Roman" w:hAnsi="Times New Roman"/>
          <w:color w:val="000000"/>
          <w:sz w:val="28"/>
          <w:szCs w:val="28"/>
        </w:rPr>
        <w:t>том в управлении коммерческой организацией, поэтому</w:t>
      </w:r>
      <w:r w:rsidRPr="00AE5AE3">
        <w:rPr>
          <w:rFonts w:ascii="Times New Roman" w:hAnsi="Times New Roman"/>
          <w:sz w:val="28"/>
          <w:szCs w:val="28"/>
        </w:rPr>
        <w:t xml:space="preserve"> ее формированию и раскрытию уделяется все больше внимания, что продиктовано требов</w:t>
      </w:r>
      <w:r w:rsidRPr="00AE5AE3">
        <w:rPr>
          <w:rFonts w:ascii="Times New Roman" w:hAnsi="Times New Roman"/>
          <w:sz w:val="28"/>
          <w:szCs w:val="28"/>
        </w:rPr>
        <w:t>а</w:t>
      </w:r>
      <w:r w:rsidRPr="00AE5AE3">
        <w:rPr>
          <w:rFonts w:ascii="Times New Roman" w:hAnsi="Times New Roman"/>
          <w:sz w:val="28"/>
          <w:szCs w:val="28"/>
        </w:rPr>
        <w:t>нием времени. Она призвана играть существенную роль в реализации стр</w:t>
      </w:r>
      <w:r w:rsidRPr="00AE5AE3">
        <w:rPr>
          <w:rFonts w:ascii="Times New Roman" w:hAnsi="Times New Roman"/>
          <w:sz w:val="28"/>
          <w:szCs w:val="28"/>
        </w:rPr>
        <w:t>а</w:t>
      </w:r>
      <w:r w:rsidRPr="00AE5AE3">
        <w:rPr>
          <w:rFonts w:ascii="Times New Roman" w:hAnsi="Times New Roman"/>
          <w:sz w:val="28"/>
          <w:szCs w:val="28"/>
        </w:rPr>
        <w:t xml:space="preserve">тегии </w:t>
      </w:r>
      <w:r>
        <w:rPr>
          <w:rFonts w:ascii="Times New Roman" w:hAnsi="Times New Roman"/>
          <w:sz w:val="28"/>
          <w:szCs w:val="28"/>
        </w:rPr>
        <w:t>коммерческой организации</w:t>
      </w:r>
      <w:r w:rsidRPr="00AE5AE3">
        <w:rPr>
          <w:rFonts w:ascii="Times New Roman" w:hAnsi="Times New Roman"/>
          <w:sz w:val="28"/>
          <w:szCs w:val="28"/>
        </w:rPr>
        <w:t>. При формировании учетной политики в силу влияния на финансовые потоки и имущественное положение выбра</w:t>
      </w:r>
      <w:r w:rsidRPr="00AE5AE3">
        <w:rPr>
          <w:rFonts w:ascii="Times New Roman" w:hAnsi="Times New Roman"/>
          <w:sz w:val="28"/>
          <w:szCs w:val="28"/>
        </w:rPr>
        <w:t>н</w:t>
      </w:r>
      <w:r w:rsidRPr="00AE5AE3">
        <w:rPr>
          <w:rFonts w:ascii="Times New Roman" w:hAnsi="Times New Roman"/>
          <w:sz w:val="28"/>
          <w:szCs w:val="28"/>
        </w:rPr>
        <w:t>ных способов ведения учета следует уделять внимание ее аспектам во всех хозяйствующих субъектах независимо от сферы деятельности и организ</w:t>
      </w:r>
      <w:r w:rsidRPr="00AE5AE3">
        <w:rPr>
          <w:rFonts w:ascii="Times New Roman" w:hAnsi="Times New Roman"/>
          <w:sz w:val="28"/>
          <w:szCs w:val="28"/>
        </w:rPr>
        <w:t>а</w:t>
      </w:r>
      <w:r w:rsidRPr="00AE5AE3">
        <w:rPr>
          <w:rFonts w:ascii="Times New Roman" w:hAnsi="Times New Roman"/>
          <w:sz w:val="28"/>
          <w:szCs w:val="28"/>
        </w:rPr>
        <w:t>ционно-правовых форм</w:t>
      </w:r>
      <w:r>
        <w:rPr>
          <w:rFonts w:ascii="Times New Roman" w:hAnsi="Times New Roman"/>
          <w:sz w:val="28"/>
          <w:szCs w:val="28"/>
        </w:rPr>
        <w:t>.</w:t>
      </w:r>
    </w:p>
    <w:p w:rsidR="007228D1" w:rsidRDefault="007228D1" w:rsidP="009A1FD6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Особенно актуально в настоящее время </w:t>
      </w:r>
      <w:r w:rsidRPr="00AE5AE3">
        <w:rPr>
          <w:rFonts w:ascii="Times New Roman" w:hAnsi="Times New Roman"/>
          <w:sz w:val="28"/>
          <w:szCs w:val="28"/>
        </w:rPr>
        <w:t>необходимость стабилизации финансового положения большинства российских предприятий и преод</w:t>
      </w:r>
      <w:r w:rsidRPr="00AE5AE3">
        <w:rPr>
          <w:rFonts w:ascii="Times New Roman" w:hAnsi="Times New Roman"/>
          <w:sz w:val="28"/>
          <w:szCs w:val="28"/>
        </w:rPr>
        <w:t>о</w:t>
      </w:r>
      <w:r w:rsidRPr="00AE5AE3">
        <w:rPr>
          <w:rFonts w:ascii="Times New Roman" w:hAnsi="Times New Roman"/>
          <w:sz w:val="28"/>
          <w:szCs w:val="28"/>
        </w:rPr>
        <w:t>ление кризисных явлений в экономике страны. В связи с этим</w:t>
      </w:r>
      <w:r w:rsidRPr="00BA1AB2">
        <w:rPr>
          <w:rFonts w:ascii="Times New Roman" w:hAnsi="Times New Roman"/>
          <w:sz w:val="28"/>
          <w:szCs w:val="28"/>
        </w:rPr>
        <w:t>,</w:t>
      </w:r>
      <w:r w:rsidRPr="00AE5AE3">
        <w:rPr>
          <w:rFonts w:ascii="Times New Roman" w:hAnsi="Times New Roman"/>
          <w:sz w:val="28"/>
          <w:szCs w:val="28"/>
        </w:rPr>
        <w:t xml:space="preserve"> важное зн</w:t>
      </w:r>
      <w:r w:rsidRPr="00AE5AE3">
        <w:rPr>
          <w:rFonts w:ascii="Times New Roman" w:hAnsi="Times New Roman"/>
          <w:sz w:val="28"/>
          <w:szCs w:val="28"/>
        </w:rPr>
        <w:t>а</w:t>
      </w:r>
      <w:r w:rsidRPr="00AE5AE3">
        <w:rPr>
          <w:rFonts w:ascii="Times New Roman" w:hAnsi="Times New Roman"/>
          <w:sz w:val="28"/>
          <w:szCs w:val="28"/>
        </w:rPr>
        <w:t>чение приобретает проверка обоснованности и результативности разраб</w:t>
      </w:r>
      <w:r w:rsidRPr="00AE5AE3">
        <w:rPr>
          <w:rFonts w:ascii="Times New Roman" w:hAnsi="Times New Roman"/>
          <w:sz w:val="28"/>
          <w:szCs w:val="28"/>
        </w:rPr>
        <w:t>о</w:t>
      </w:r>
      <w:r w:rsidRPr="00AE5AE3">
        <w:rPr>
          <w:rFonts w:ascii="Times New Roman" w:hAnsi="Times New Roman"/>
          <w:sz w:val="28"/>
          <w:szCs w:val="28"/>
        </w:rPr>
        <w:t>танной антикризисной учетной политики коммерческих организаций, н</w:t>
      </w:r>
      <w:r w:rsidRPr="00AE5AE3">
        <w:rPr>
          <w:rFonts w:ascii="Times New Roman" w:hAnsi="Times New Roman"/>
          <w:sz w:val="28"/>
          <w:szCs w:val="28"/>
        </w:rPr>
        <w:t>а</w:t>
      </w:r>
      <w:r w:rsidRPr="00AE5AE3">
        <w:rPr>
          <w:rFonts w:ascii="Times New Roman" w:hAnsi="Times New Roman"/>
          <w:sz w:val="28"/>
          <w:szCs w:val="28"/>
        </w:rPr>
        <w:t>правленной на финансовое оздоровление, снижение финансовых рисков; способствующей предвидению и смягчению кризисных явлений, устойч</w:t>
      </w:r>
      <w:r w:rsidRPr="00AE5AE3">
        <w:rPr>
          <w:rFonts w:ascii="Times New Roman" w:hAnsi="Times New Roman"/>
          <w:sz w:val="28"/>
          <w:szCs w:val="28"/>
        </w:rPr>
        <w:t>и</w:t>
      </w:r>
      <w:r w:rsidRPr="00AE5AE3">
        <w:rPr>
          <w:rFonts w:ascii="Times New Roman" w:hAnsi="Times New Roman"/>
          <w:sz w:val="28"/>
          <w:szCs w:val="28"/>
        </w:rPr>
        <w:t>вости функционирующего предприятия.</w:t>
      </w:r>
    </w:p>
    <w:p w:rsidR="007228D1" w:rsidRPr="000336FB" w:rsidRDefault="007228D1" w:rsidP="00981F7F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7373">
        <w:rPr>
          <w:rFonts w:ascii="Times New Roman" w:hAnsi="Times New Roman"/>
          <w:sz w:val="28"/>
          <w:szCs w:val="28"/>
        </w:rPr>
        <w:t>На современном э</w:t>
      </w:r>
      <w:r>
        <w:rPr>
          <w:rFonts w:ascii="Times New Roman" w:hAnsi="Times New Roman"/>
          <w:sz w:val="28"/>
          <w:szCs w:val="28"/>
        </w:rPr>
        <w:t>т</w:t>
      </w:r>
      <w:r w:rsidRPr="007D7373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п</w:t>
      </w:r>
      <w:r w:rsidRPr="007D7373"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z w:val="28"/>
          <w:szCs w:val="28"/>
        </w:rPr>
        <w:t>развития аудита все больше внимания удел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ется вопросам его эффективности. </w:t>
      </w:r>
      <w:r w:rsidRPr="000336FB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научных</w:t>
      </w:r>
      <w:r w:rsidRPr="000336FB">
        <w:rPr>
          <w:rFonts w:ascii="Times New Roman" w:hAnsi="Times New Roman"/>
          <w:sz w:val="28"/>
          <w:szCs w:val="28"/>
        </w:rPr>
        <w:t xml:space="preserve"> трудах </w:t>
      </w:r>
      <w:r>
        <w:rPr>
          <w:rFonts w:ascii="Times New Roman" w:hAnsi="Times New Roman"/>
          <w:sz w:val="28"/>
          <w:szCs w:val="28"/>
        </w:rPr>
        <w:t xml:space="preserve">рассматриваются </w:t>
      </w:r>
      <w:r w:rsidRPr="000336FB">
        <w:rPr>
          <w:rFonts w:ascii="Times New Roman" w:hAnsi="Times New Roman"/>
          <w:sz w:val="28"/>
          <w:szCs w:val="28"/>
        </w:rPr>
        <w:t>проблемы аудита, ориентированного на установление эффективности, р</w:t>
      </w:r>
      <w:r w:rsidRPr="000336FB">
        <w:rPr>
          <w:rFonts w:ascii="Times New Roman" w:hAnsi="Times New Roman"/>
          <w:sz w:val="28"/>
          <w:szCs w:val="28"/>
        </w:rPr>
        <w:t>е</w:t>
      </w:r>
      <w:r w:rsidRPr="000336FB">
        <w:rPr>
          <w:rFonts w:ascii="Times New Roman" w:hAnsi="Times New Roman"/>
          <w:sz w:val="28"/>
          <w:szCs w:val="28"/>
        </w:rPr>
        <w:t xml:space="preserve">зультативности и экономичности финансово-хозяйственной деятельности коммерческой организации. </w:t>
      </w:r>
      <w:r>
        <w:rPr>
          <w:rFonts w:ascii="Times New Roman" w:hAnsi="Times New Roman"/>
          <w:sz w:val="28"/>
          <w:szCs w:val="28"/>
        </w:rPr>
        <w:t>В своих исследованиях</w:t>
      </w:r>
      <w:r w:rsidRPr="000336FB">
        <w:rPr>
          <w:rFonts w:ascii="Times New Roman" w:hAnsi="Times New Roman"/>
          <w:sz w:val="28"/>
          <w:szCs w:val="28"/>
        </w:rPr>
        <w:t xml:space="preserve"> Н.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36FB">
        <w:rPr>
          <w:rFonts w:ascii="Times New Roman" w:hAnsi="Times New Roman"/>
          <w:sz w:val="28"/>
          <w:szCs w:val="28"/>
        </w:rPr>
        <w:t>Д. Боровкина</w:t>
      </w:r>
      <w:r>
        <w:rPr>
          <w:rFonts w:ascii="Times New Roman" w:hAnsi="Times New Roman"/>
          <w:sz w:val="28"/>
          <w:szCs w:val="28"/>
        </w:rPr>
        <w:t xml:space="preserve"> отм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чает, что это</w:t>
      </w:r>
      <w:r w:rsidRPr="000336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вызвано з</w:t>
      </w:r>
      <w:r w:rsidRPr="000336FB">
        <w:rPr>
          <w:rFonts w:ascii="Times New Roman" w:hAnsi="Times New Roman"/>
          <w:sz w:val="28"/>
          <w:szCs w:val="28"/>
        </w:rPr>
        <w:t>аменой концепции аудита финансовой отчетности, основанной преимущественно на исторических данных, на концепции «а</w:t>
      </w:r>
      <w:r w:rsidRPr="000336FB">
        <w:rPr>
          <w:rFonts w:ascii="Times New Roman" w:hAnsi="Times New Roman"/>
          <w:sz w:val="28"/>
          <w:szCs w:val="28"/>
        </w:rPr>
        <w:t>у</w:t>
      </w:r>
      <w:r w:rsidRPr="000336FB">
        <w:rPr>
          <w:rFonts w:ascii="Times New Roman" w:hAnsi="Times New Roman"/>
          <w:sz w:val="28"/>
          <w:szCs w:val="28"/>
        </w:rPr>
        <w:t>дита эффективности», ориентированного на будущее,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36FB">
        <w:rPr>
          <w:rFonts w:ascii="Times New Roman" w:hAnsi="Times New Roman"/>
          <w:sz w:val="28"/>
          <w:szCs w:val="28"/>
        </w:rPr>
        <w:t>развитие хозяйс</w:t>
      </w:r>
      <w:r w:rsidRPr="000336FB">
        <w:rPr>
          <w:rFonts w:ascii="Times New Roman" w:hAnsi="Times New Roman"/>
          <w:sz w:val="28"/>
          <w:szCs w:val="28"/>
        </w:rPr>
        <w:t>т</w:t>
      </w:r>
      <w:r w:rsidRPr="000336FB">
        <w:rPr>
          <w:rFonts w:ascii="Times New Roman" w:hAnsi="Times New Roman"/>
          <w:sz w:val="28"/>
          <w:szCs w:val="28"/>
        </w:rPr>
        <w:t>вующих субъектов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4D85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3</w:t>
      </w:r>
      <w:r w:rsidRPr="009E4D85">
        <w:rPr>
          <w:rFonts w:ascii="Times New Roman" w:hAnsi="Times New Roman"/>
          <w:sz w:val="28"/>
          <w:szCs w:val="28"/>
        </w:rPr>
        <w:t>].</w:t>
      </w:r>
    </w:p>
    <w:p w:rsidR="007228D1" w:rsidRPr="000336FB" w:rsidRDefault="007228D1" w:rsidP="00C704DF">
      <w:pPr>
        <w:keepNext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Г</w:t>
      </w:r>
      <w:r w:rsidRPr="000336FB">
        <w:rPr>
          <w:rFonts w:ascii="Times New Roman" w:hAnsi="Times New Roman"/>
          <w:sz w:val="28"/>
          <w:szCs w:val="28"/>
        </w:rPr>
        <w:t>лавным и основным критерием результативности любой работы, а управленческой непосредственно</w:t>
      </w:r>
      <w:r>
        <w:rPr>
          <w:rFonts w:ascii="Times New Roman" w:hAnsi="Times New Roman"/>
          <w:sz w:val="28"/>
          <w:szCs w:val="28"/>
        </w:rPr>
        <w:t>,</w:t>
      </w:r>
      <w:r w:rsidRPr="000336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выступает</w:t>
      </w:r>
      <w:r w:rsidRPr="000336FB">
        <w:rPr>
          <w:rFonts w:ascii="Times New Roman" w:hAnsi="Times New Roman"/>
          <w:sz w:val="28"/>
          <w:szCs w:val="28"/>
        </w:rPr>
        <w:t xml:space="preserve"> эффективность. Эффекти</w:t>
      </w:r>
      <w:r w:rsidRPr="000336FB">
        <w:rPr>
          <w:rFonts w:ascii="Times New Roman" w:hAnsi="Times New Roman"/>
          <w:sz w:val="28"/>
          <w:szCs w:val="28"/>
        </w:rPr>
        <w:t>в</w:t>
      </w:r>
      <w:r w:rsidRPr="000336FB">
        <w:rPr>
          <w:rFonts w:ascii="Times New Roman" w:hAnsi="Times New Roman"/>
          <w:sz w:val="28"/>
          <w:szCs w:val="28"/>
        </w:rPr>
        <w:t>ность – центральный ориентир в управлении.</w:t>
      </w:r>
    </w:p>
    <w:p w:rsidR="007228D1" w:rsidRPr="000336FB" w:rsidRDefault="007228D1" w:rsidP="00C704DF">
      <w:pPr>
        <w:keepNext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Ряд философов отмечают, </w:t>
      </w:r>
      <w:r w:rsidRPr="000336FB">
        <w:rPr>
          <w:rFonts w:ascii="Times New Roman" w:hAnsi="Times New Roman"/>
          <w:sz w:val="28"/>
          <w:szCs w:val="28"/>
        </w:rPr>
        <w:t xml:space="preserve">что термин «эффективность» </w:t>
      </w:r>
      <w:r>
        <w:rPr>
          <w:rFonts w:ascii="Times New Roman" w:hAnsi="Times New Roman"/>
          <w:sz w:val="28"/>
          <w:szCs w:val="28"/>
        </w:rPr>
        <w:t>является</w:t>
      </w:r>
      <w:r w:rsidRPr="000336FB">
        <w:rPr>
          <w:rFonts w:ascii="Times New Roman" w:hAnsi="Times New Roman"/>
          <w:sz w:val="28"/>
          <w:szCs w:val="28"/>
        </w:rPr>
        <w:t xml:space="preserve"> «одним из важнейших, если не основным, для деятельностного подхода». Все это доказывает актуальность оценки эффективности различных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36FB">
        <w:rPr>
          <w:rFonts w:ascii="Times New Roman" w:hAnsi="Times New Roman"/>
          <w:sz w:val="28"/>
          <w:szCs w:val="28"/>
        </w:rPr>
        <w:t>сфер деятельности, бизнес-процессов для современных коммерческих организ</w:t>
      </w:r>
      <w:r w:rsidRPr="000336FB">
        <w:rPr>
          <w:rFonts w:ascii="Times New Roman" w:hAnsi="Times New Roman"/>
          <w:sz w:val="28"/>
          <w:szCs w:val="28"/>
        </w:rPr>
        <w:t>а</w:t>
      </w:r>
      <w:r w:rsidRPr="000336FB">
        <w:rPr>
          <w:rFonts w:ascii="Times New Roman" w:hAnsi="Times New Roman"/>
          <w:sz w:val="28"/>
          <w:szCs w:val="28"/>
        </w:rPr>
        <w:t>ций, а, следовательно, учетная политика также может выступать в качестве объекта аудита эффективности.</w:t>
      </w:r>
    </w:p>
    <w:p w:rsidR="007228D1" w:rsidRDefault="007228D1" w:rsidP="00C704DF">
      <w:pPr>
        <w:keepNext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36FB">
        <w:rPr>
          <w:rFonts w:ascii="Times New Roman" w:hAnsi="Times New Roman"/>
          <w:sz w:val="28"/>
          <w:szCs w:val="28"/>
        </w:rPr>
        <w:t>Аудит эффективности – разновидность аудита, который ориентир</w:t>
      </w:r>
      <w:r w:rsidRPr="000336FB">
        <w:rPr>
          <w:rFonts w:ascii="Times New Roman" w:hAnsi="Times New Roman"/>
          <w:sz w:val="28"/>
          <w:szCs w:val="28"/>
        </w:rPr>
        <w:t>о</w:t>
      </w:r>
      <w:r w:rsidRPr="000336FB">
        <w:rPr>
          <w:rFonts w:ascii="Times New Roman" w:hAnsi="Times New Roman"/>
          <w:sz w:val="28"/>
          <w:szCs w:val="28"/>
        </w:rPr>
        <w:t>ван на оценку результативности, экономичности, продуктивности фина</w:t>
      </w:r>
      <w:r w:rsidRPr="000336FB">
        <w:rPr>
          <w:rFonts w:ascii="Times New Roman" w:hAnsi="Times New Roman"/>
          <w:sz w:val="28"/>
          <w:szCs w:val="28"/>
        </w:rPr>
        <w:t>н</w:t>
      </w:r>
      <w:r w:rsidRPr="000336FB">
        <w:rPr>
          <w:rFonts w:ascii="Times New Roman" w:hAnsi="Times New Roman"/>
          <w:sz w:val="28"/>
          <w:szCs w:val="28"/>
        </w:rPr>
        <w:t>сово-хозяйственной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515D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7</w:t>
      </w:r>
      <w:r w:rsidRPr="0062515D">
        <w:rPr>
          <w:rFonts w:ascii="Times New Roman" w:hAnsi="Times New Roman"/>
          <w:sz w:val="28"/>
          <w:szCs w:val="28"/>
        </w:rPr>
        <w:t>]</w:t>
      </w:r>
      <w:r w:rsidRPr="000336F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Результаты такого аудита </w:t>
      </w:r>
      <w:r w:rsidRPr="000336FB">
        <w:rPr>
          <w:rFonts w:ascii="Times New Roman" w:hAnsi="Times New Roman"/>
          <w:sz w:val="28"/>
          <w:szCs w:val="28"/>
        </w:rPr>
        <w:t>удовл</w:t>
      </w:r>
      <w:r w:rsidRPr="000336FB">
        <w:rPr>
          <w:rFonts w:ascii="Times New Roman" w:hAnsi="Times New Roman"/>
          <w:sz w:val="28"/>
          <w:szCs w:val="28"/>
        </w:rPr>
        <w:t>е</w:t>
      </w:r>
      <w:r w:rsidRPr="000336FB">
        <w:rPr>
          <w:rFonts w:ascii="Times New Roman" w:hAnsi="Times New Roman"/>
          <w:sz w:val="28"/>
          <w:szCs w:val="28"/>
        </w:rPr>
        <w:t>творя</w:t>
      </w:r>
      <w:r>
        <w:rPr>
          <w:rFonts w:ascii="Times New Roman" w:hAnsi="Times New Roman"/>
          <w:sz w:val="28"/>
          <w:szCs w:val="28"/>
        </w:rPr>
        <w:t>ю</w:t>
      </w:r>
      <w:r w:rsidRPr="000336FB">
        <w:rPr>
          <w:rFonts w:ascii="Times New Roman" w:hAnsi="Times New Roman"/>
          <w:sz w:val="28"/>
          <w:szCs w:val="28"/>
        </w:rPr>
        <w:t>т потребност</w:t>
      </w:r>
      <w:r>
        <w:rPr>
          <w:rFonts w:ascii="Times New Roman" w:hAnsi="Times New Roman"/>
          <w:sz w:val="28"/>
          <w:szCs w:val="28"/>
        </w:rPr>
        <w:t>ям</w:t>
      </w:r>
      <w:r w:rsidRPr="000336FB">
        <w:rPr>
          <w:rFonts w:ascii="Times New Roman" w:hAnsi="Times New Roman"/>
          <w:sz w:val="28"/>
          <w:szCs w:val="28"/>
        </w:rPr>
        <w:t xml:space="preserve"> руководства </w:t>
      </w:r>
      <w:r>
        <w:rPr>
          <w:rFonts w:ascii="Times New Roman" w:hAnsi="Times New Roman"/>
          <w:sz w:val="28"/>
          <w:szCs w:val="28"/>
        </w:rPr>
        <w:t>экономического субъекта</w:t>
      </w:r>
      <w:r w:rsidRPr="000336FB">
        <w:rPr>
          <w:rFonts w:ascii="Times New Roman" w:hAnsi="Times New Roman"/>
          <w:sz w:val="28"/>
          <w:szCs w:val="28"/>
        </w:rPr>
        <w:t xml:space="preserve"> в информ</w:t>
      </w:r>
      <w:r w:rsidRPr="000336FB">
        <w:rPr>
          <w:rFonts w:ascii="Times New Roman" w:hAnsi="Times New Roman"/>
          <w:sz w:val="28"/>
          <w:szCs w:val="28"/>
        </w:rPr>
        <w:t>а</w:t>
      </w:r>
      <w:r w:rsidRPr="000336FB">
        <w:rPr>
          <w:rFonts w:ascii="Times New Roman" w:hAnsi="Times New Roman"/>
          <w:sz w:val="28"/>
          <w:szCs w:val="28"/>
        </w:rPr>
        <w:t>ции об оптимальности и рациональности процесса управления, построении учетной системы и представляет интерес для пользователей бухгалтерской (финансовой) отчетности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7228D1" w:rsidRDefault="007228D1" w:rsidP="00C704DF">
      <w:pPr>
        <w:keepNext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этим отдельные авторы указывают на необходимость ра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крывать в аудиторском заключении </w:t>
      </w:r>
      <w:r w:rsidRPr="000336FB">
        <w:rPr>
          <w:rFonts w:ascii="Times New Roman" w:hAnsi="Times New Roman"/>
          <w:sz w:val="28"/>
          <w:szCs w:val="28"/>
        </w:rPr>
        <w:t>информацию о достоверной оценке эффективности деятельности аудируемых лиц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515D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5</w:t>
      </w:r>
      <w:r w:rsidRPr="0062515D">
        <w:rPr>
          <w:rFonts w:ascii="Times New Roman" w:hAnsi="Times New Roman"/>
          <w:sz w:val="28"/>
          <w:szCs w:val="28"/>
        </w:rPr>
        <w:t>]</w:t>
      </w:r>
      <w:r w:rsidRPr="000336FB">
        <w:rPr>
          <w:rFonts w:ascii="Times New Roman" w:hAnsi="Times New Roman"/>
          <w:sz w:val="28"/>
          <w:szCs w:val="28"/>
        </w:rPr>
        <w:t xml:space="preserve">. </w:t>
      </w:r>
    </w:p>
    <w:p w:rsidR="007228D1" w:rsidRDefault="007228D1" w:rsidP="00935110">
      <w:pPr>
        <w:keepNext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page115"/>
      <w:bookmarkEnd w:id="2"/>
      <w:r w:rsidRPr="000336FB">
        <w:rPr>
          <w:rFonts w:ascii="Times New Roman" w:hAnsi="Times New Roman"/>
          <w:sz w:val="28"/>
          <w:szCs w:val="28"/>
        </w:rPr>
        <w:t xml:space="preserve">Принимать эффективные управленческие решения </w:t>
      </w:r>
      <w:r>
        <w:rPr>
          <w:rFonts w:ascii="Times New Roman" w:hAnsi="Times New Roman"/>
          <w:sz w:val="28"/>
          <w:szCs w:val="28"/>
        </w:rPr>
        <w:t>целесообразно</w:t>
      </w:r>
      <w:r w:rsidRPr="000336FB">
        <w:rPr>
          <w:rFonts w:ascii="Times New Roman" w:hAnsi="Times New Roman"/>
          <w:sz w:val="28"/>
          <w:szCs w:val="28"/>
        </w:rPr>
        <w:t xml:space="preserve"> только при наличии оперативных и релевантных данных, формирование которых </w:t>
      </w:r>
      <w:r>
        <w:rPr>
          <w:rFonts w:ascii="Times New Roman" w:hAnsi="Times New Roman"/>
          <w:sz w:val="28"/>
          <w:szCs w:val="28"/>
        </w:rPr>
        <w:t>не</w:t>
      </w:r>
      <w:r w:rsidRPr="000336FB">
        <w:rPr>
          <w:rFonts w:ascii="Times New Roman" w:hAnsi="Times New Roman"/>
          <w:sz w:val="28"/>
          <w:szCs w:val="28"/>
        </w:rPr>
        <w:t xml:space="preserve">возможно </w:t>
      </w:r>
      <w:r>
        <w:rPr>
          <w:rFonts w:ascii="Times New Roman" w:hAnsi="Times New Roman"/>
          <w:sz w:val="28"/>
          <w:szCs w:val="28"/>
        </w:rPr>
        <w:t>без</w:t>
      </w:r>
      <w:r w:rsidRPr="000336FB">
        <w:rPr>
          <w:rFonts w:ascii="Times New Roman" w:hAnsi="Times New Roman"/>
          <w:sz w:val="28"/>
          <w:szCs w:val="28"/>
        </w:rPr>
        <w:t xml:space="preserve"> грамотно сформированной, эффективной учетной политики. В связи с этим </w:t>
      </w:r>
      <w:r>
        <w:rPr>
          <w:rFonts w:ascii="Times New Roman" w:hAnsi="Times New Roman"/>
          <w:sz w:val="28"/>
          <w:szCs w:val="28"/>
        </w:rPr>
        <w:t>аудит эффективности включает в себя соответс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вующую оценку учетной политики. В таблице представлен обзор мнений в отношении оценки эффективности учетной политики.</w:t>
      </w:r>
    </w:p>
    <w:p w:rsidR="007228D1" w:rsidRPr="00AA359F" w:rsidRDefault="007228D1" w:rsidP="00935110">
      <w:pPr>
        <w:keepNext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7228D1" w:rsidRDefault="007228D1" w:rsidP="00935110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A359F">
        <w:rPr>
          <w:rFonts w:ascii="Times New Roman" w:hAnsi="Times New Roman"/>
          <w:bCs/>
          <w:sz w:val="28"/>
          <w:szCs w:val="28"/>
        </w:rPr>
        <w:t xml:space="preserve">Таблица – Обзор </w:t>
      </w:r>
      <w:r>
        <w:rPr>
          <w:rFonts w:ascii="Times New Roman" w:hAnsi="Times New Roman"/>
          <w:bCs/>
          <w:sz w:val="28"/>
          <w:szCs w:val="28"/>
        </w:rPr>
        <w:t>мнений</w:t>
      </w:r>
      <w:r w:rsidRPr="00AA359F">
        <w:rPr>
          <w:rFonts w:ascii="Times New Roman" w:hAnsi="Times New Roman"/>
          <w:bCs/>
          <w:sz w:val="28"/>
          <w:szCs w:val="28"/>
        </w:rPr>
        <w:t xml:space="preserve"> на оценку эффективности учетной политики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63"/>
        <w:gridCol w:w="7423"/>
      </w:tblGrid>
      <w:tr w:rsidR="007228D1" w:rsidRPr="00B24D0D" w:rsidTr="00B24D0D">
        <w:trPr>
          <w:trHeight w:val="1482"/>
        </w:trPr>
        <w:tc>
          <w:tcPr>
            <w:tcW w:w="1863" w:type="dxa"/>
          </w:tcPr>
          <w:p w:rsidR="007228D1" w:rsidRPr="00B24D0D" w:rsidRDefault="007228D1" w:rsidP="00B24D0D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3" w:name="_GoBack"/>
            <w:bookmarkEnd w:id="3"/>
            <w:r w:rsidRPr="00B24D0D">
              <w:rPr>
                <w:rFonts w:ascii="Times New Roman" w:hAnsi="Times New Roman"/>
                <w:bCs/>
                <w:sz w:val="24"/>
                <w:szCs w:val="24"/>
              </w:rPr>
              <w:t>Бакаев А.С.</w:t>
            </w:r>
          </w:p>
          <w:p w:rsidR="007228D1" w:rsidRPr="00B24D0D" w:rsidRDefault="007228D1" w:rsidP="00B24D0D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228D1" w:rsidRPr="00B24D0D" w:rsidRDefault="007228D1" w:rsidP="00B24D0D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228D1" w:rsidRPr="00B24D0D" w:rsidRDefault="007228D1" w:rsidP="00B24D0D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228D1" w:rsidRPr="00B24D0D" w:rsidRDefault="007228D1" w:rsidP="00B24D0D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23" w:type="dxa"/>
            <w:vAlign w:val="bottom"/>
          </w:tcPr>
          <w:p w:rsidR="007228D1" w:rsidRPr="00B24D0D" w:rsidRDefault="007228D1" w:rsidP="00B24D0D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D0D">
              <w:rPr>
                <w:rFonts w:ascii="Times New Roman" w:hAnsi="Times New Roman"/>
                <w:sz w:val="24"/>
                <w:szCs w:val="24"/>
              </w:rPr>
              <w:t>Ведение бухгалтерского учета и формирование бухгалтерской отче</w:t>
            </w:r>
            <w:r w:rsidRPr="00B24D0D">
              <w:rPr>
                <w:rFonts w:ascii="Times New Roman" w:hAnsi="Times New Roman"/>
                <w:sz w:val="24"/>
                <w:szCs w:val="24"/>
              </w:rPr>
              <w:t>т</w:t>
            </w:r>
            <w:r w:rsidRPr="00B24D0D">
              <w:rPr>
                <w:rFonts w:ascii="Times New Roman" w:hAnsi="Times New Roman"/>
                <w:sz w:val="24"/>
                <w:szCs w:val="24"/>
              </w:rPr>
              <w:t>ности в коммерческой организации осуществляется по строгим пр</w:t>
            </w:r>
            <w:r w:rsidRPr="00B24D0D">
              <w:rPr>
                <w:rFonts w:ascii="Times New Roman" w:hAnsi="Times New Roman"/>
                <w:sz w:val="24"/>
                <w:szCs w:val="24"/>
              </w:rPr>
              <w:t>а</w:t>
            </w:r>
            <w:r w:rsidRPr="00B24D0D">
              <w:rPr>
                <w:rFonts w:ascii="Times New Roman" w:hAnsi="Times New Roman"/>
                <w:sz w:val="24"/>
                <w:szCs w:val="24"/>
              </w:rPr>
              <w:t>вилам.  Основной проблемой при определении совокупности правил характерных для конкретной организации, является выбор их опт</w:t>
            </w:r>
            <w:r w:rsidRPr="00B24D0D">
              <w:rPr>
                <w:rFonts w:ascii="Times New Roman" w:hAnsi="Times New Roman"/>
                <w:sz w:val="24"/>
                <w:szCs w:val="24"/>
              </w:rPr>
              <w:t>и</w:t>
            </w:r>
            <w:r w:rsidRPr="00B24D0D">
              <w:rPr>
                <w:rFonts w:ascii="Times New Roman" w:hAnsi="Times New Roman"/>
                <w:sz w:val="24"/>
                <w:szCs w:val="24"/>
              </w:rPr>
              <w:t>мального сочетания, которое обеспечит максимальный результат [1].</w:t>
            </w:r>
          </w:p>
        </w:tc>
      </w:tr>
      <w:tr w:rsidR="007228D1" w:rsidRPr="00B24D0D" w:rsidTr="00B24D0D">
        <w:tc>
          <w:tcPr>
            <w:tcW w:w="1863" w:type="dxa"/>
          </w:tcPr>
          <w:p w:rsidR="007228D1" w:rsidRPr="00B24D0D" w:rsidRDefault="007228D1" w:rsidP="00B24D0D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D0D">
              <w:rPr>
                <w:rFonts w:ascii="Times New Roman" w:hAnsi="Times New Roman"/>
                <w:bCs/>
                <w:sz w:val="24"/>
                <w:szCs w:val="24"/>
              </w:rPr>
              <w:t>Шакина О. В.</w:t>
            </w:r>
          </w:p>
        </w:tc>
        <w:tc>
          <w:tcPr>
            <w:tcW w:w="7423" w:type="dxa"/>
          </w:tcPr>
          <w:p w:rsidR="007228D1" w:rsidRPr="00B24D0D" w:rsidRDefault="007228D1" w:rsidP="00B24D0D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4D0D">
              <w:rPr>
                <w:rFonts w:ascii="Times New Roman" w:hAnsi="Times New Roman"/>
                <w:bCs/>
                <w:sz w:val="24"/>
                <w:szCs w:val="24"/>
              </w:rPr>
              <w:t>Учетную политику можно определить как эффективную в том сл</w:t>
            </w:r>
            <w:r w:rsidRPr="00B24D0D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B24D0D">
              <w:rPr>
                <w:rFonts w:ascii="Times New Roman" w:hAnsi="Times New Roman"/>
                <w:bCs/>
                <w:sz w:val="24"/>
                <w:szCs w:val="24"/>
              </w:rPr>
              <w:t xml:space="preserve">чае, если она содержит  оптимальное сочетание способов ведения  бухгалтерского учета и формирования бухгалтерской финансовой отчетности,  удовлетворяющей интересам многочисленных групп пользователей </w:t>
            </w:r>
            <w:r w:rsidRPr="00B24D0D">
              <w:rPr>
                <w:rFonts w:ascii="Times New Roman" w:hAnsi="Times New Roman"/>
                <w:sz w:val="24"/>
                <w:szCs w:val="24"/>
              </w:rPr>
              <w:t>[11]</w:t>
            </w:r>
            <w:r w:rsidRPr="00B24D0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7228D1" w:rsidRPr="00B24D0D" w:rsidTr="00B24D0D">
        <w:tc>
          <w:tcPr>
            <w:tcW w:w="1863" w:type="dxa"/>
          </w:tcPr>
          <w:p w:rsidR="007228D1" w:rsidRPr="00B24D0D" w:rsidRDefault="007228D1" w:rsidP="00B24D0D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D0D">
              <w:rPr>
                <w:rFonts w:ascii="Times New Roman" w:hAnsi="Times New Roman"/>
                <w:bCs/>
                <w:sz w:val="24"/>
                <w:szCs w:val="24"/>
              </w:rPr>
              <w:t xml:space="preserve">Балакирева  </w:t>
            </w:r>
          </w:p>
          <w:p w:rsidR="007228D1" w:rsidRPr="00B24D0D" w:rsidRDefault="007228D1" w:rsidP="00B24D0D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D0D">
              <w:rPr>
                <w:rFonts w:ascii="Times New Roman" w:hAnsi="Times New Roman"/>
                <w:bCs/>
                <w:sz w:val="24"/>
                <w:szCs w:val="24"/>
              </w:rPr>
              <w:t>Н. М.</w:t>
            </w:r>
          </w:p>
        </w:tc>
        <w:tc>
          <w:tcPr>
            <w:tcW w:w="7423" w:type="dxa"/>
          </w:tcPr>
          <w:p w:rsidR="007228D1" w:rsidRPr="00B24D0D" w:rsidRDefault="007228D1" w:rsidP="00B24D0D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D0D">
              <w:rPr>
                <w:rFonts w:ascii="Times New Roman" w:hAnsi="Times New Roman"/>
                <w:bCs/>
                <w:sz w:val="24"/>
                <w:szCs w:val="24"/>
              </w:rPr>
              <w:t>Эффективность учетной политики организации зависит от того, н</w:t>
            </w:r>
            <w:r w:rsidRPr="00B24D0D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B24D0D">
              <w:rPr>
                <w:rFonts w:ascii="Times New Roman" w:hAnsi="Times New Roman"/>
                <w:bCs/>
                <w:sz w:val="24"/>
                <w:szCs w:val="24"/>
              </w:rPr>
              <w:t>сколько четко сформированы ее элементы, отражающие систему в</w:t>
            </w:r>
            <w:r w:rsidRPr="00B24D0D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B24D0D">
              <w:rPr>
                <w:rFonts w:ascii="Times New Roman" w:hAnsi="Times New Roman"/>
                <w:bCs/>
                <w:sz w:val="24"/>
                <w:szCs w:val="24"/>
              </w:rPr>
              <w:t>дения бухгалтерского учета, налогообложения и управления в орг</w:t>
            </w:r>
            <w:r w:rsidRPr="00B24D0D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B24D0D">
              <w:rPr>
                <w:rFonts w:ascii="Times New Roman" w:hAnsi="Times New Roman"/>
                <w:bCs/>
                <w:sz w:val="24"/>
                <w:szCs w:val="24"/>
              </w:rPr>
              <w:t xml:space="preserve">низации </w:t>
            </w:r>
            <w:r w:rsidRPr="00B24D0D">
              <w:rPr>
                <w:rFonts w:ascii="Times New Roman" w:hAnsi="Times New Roman"/>
                <w:sz w:val="24"/>
                <w:szCs w:val="24"/>
              </w:rPr>
              <w:t>[3]</w:t>
            </w:r>
            <w:r w:rsidRPr="00B24D0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7228D1" w:rsidRPr="00B24D0D" w:rsidTr="00B24D0D">
        <w:tc>
          <w:tcPr>
            <w:tcW w:w="1863" w:type="dxa"/>
          </w:tcPr>
          <w:p w:rsidR="007228D1" w:rsidRPr="00B24D0D" w:rsidRDefault="007228D1" w:rsidP="00B24D0D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D0D">
              <w:rPr>
                <w:rFonts w:ascii="Times New Roman" w:hAnsi="Times New Roman"/>
                <w:bCs/>
                <w:sz w:val="24"/>
                <w:szCs w:val="24"/>
              </w:rPr>
              <w:t>Залышкина</w:t>
            </w:r>
          </w:p>
          <w:p w:rsidR="007228D1" w:rsidRPr="00B24D0D" w:rsidRDefault="007228D1" w:rsidP="00B24D0D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D0D">
              <w:rPr>
                <w:rFonts w:ascii="Times New Roman" w:hAnsi="Times New Roman"/>
                <w:bCs/>
                <w:sz w:val="24"/>
                <w:szCs w:val="24"/>
              </w:rPr>
              <w:t>Т.А.</w:t>
            </w:r>
          </w:p>
        </w:tc>
        <w:tc>
          <w:tcPr>
            <w:tcW w:w="7423" w:type="dxa"/>
          </w:tcPr>
          <w:p w:rsidR="007228D1" w:rsidRPr="00B24D0D" w:rsidRDefault="007228D1" w:rsidP="00B24D0D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D0D">
              <w:rPr>
                <w:rFonts w:ascii="Times New Roman" w:hAnsi="Times New Roman"/>
                <w:bCs/>
                <w:sz w:val="24"/>
                <w:szCs w:val="24"/>
              </w:rPr>
              <w:t>Под эффективной учетной политикой понимается закрепленная внутренней документацией совокупность основополагающих мет</w:t>
            </w:r>
            <w:r w:rsidRPr="00B24D0D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B24D0D">
              <w:rPr>
                <w:rFonts w:ascii="Times New Roman" w:hAnsi="Times New Roman"/>
                <w:bCs/>
                <w:sz w:val="24"/>
                <w:szCs w:val="24"/>
              </w:rPr>
              <w:t>дик учета  в рамках действующего законодательства. Эффективность  учетной  политики в данном определении понимается как достиж</w:t>
            </w:r>
            <w:r w:rsidRPr="00B24D0D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B24D0D">
              <w:rPr>
                <w:rFonts w:ascii="Times New Roman" w:hAnsi="Times New Roman"/>
                <w:bCs/>
                <w:sz w:val="24"/>
                <w:szCs w:val="24"/>
              </w:rPr>
              <w:t>ние целей и решение задач, поставленных менеджментом организ</w:t>
            </w:r>
            <w:r w:rsidRPr="00B24D0D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B24D0D">
              <w:rPr>
                <w:rFonts w:ascii="Times New Roman" w:hAnsi="Times New Roman"/>
                <w:bCs/>
                <w:sz w:val="24"/>
                <w:szCs w:val="24"/>
              </w:rPr>
              <w:t xml:space="preserve">ции перед учетной системой </w:t>
            </w:r>
            <w:r w:rsidRPr="00B24D0D">
              <w:rPr>
                <w:rFonts w:ascii="Times New Roman" w:hAnsi="Times New Roman"/>
                <w:sz w:val="24"/>
                <w:szCs w:val="24"/>
              </w:rPr>
              <w:t>[8]</w:t>
            </w:r>
            <w:r w:rsidRPr="00B24D0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7228D1" w:rsidRPr="00B24D0D" w:rsidTr="00B24D0D">
        <w:tc>
          <w:tcPr>
            <w:tcW w:w="1863" w:type="dxa"/>
          </w:tcPr>
          <w:p w:rsidR="007228D1" w:rsidRPr="00B24D0D" w:rsidRDefault="007228D1" w:rsidP="00B24D0D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D0D">
              <w:rPr>
                <w:rFonts w:ascii="Times New Roman" w:hAnsi="Times New Roman"/>
                <w:bCs/>
                <w:sz w:val="24"/>
                <w:szCs w:val="24"/>
              </w:rPr>
              <w:t>Сахчинская Н.С.</w:t>
            </w:r>
          </w:p>
        </w:tc>
        <w:tc>
          <w:tcPr>
            <w:tcW w:w="7423" w:type="dxa"/>
          </w:tcPr>
          <w:p w:rsidR="007228D1" w:rsidRPr="00B24D0D" w:rsidRDefault="007228D1" w:rsidP="00B24D0D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D0D">
              <w:rPr>
                <w:rFonts w:ascii="Times New Roman" w:hAnsi="Times New Roman"/>
                <w:bCs/>
                <w:sz w:val="24"/>
                <w:szCs w:val="24"/>
              </w:rPr>
              <w:t>Эффективная  учетная  политика  -  закрепленная  внутренняя  док</w:t>
            </w:r>
            <w:r w:rsidRPr="00B24D0D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B24D0D">
              <w:rPr>
                <w:rFonts w:ascii="Times New Roman" w:hAnsi="Times New Roman"/>
                <w:bCs/>
                <w:sz w:val="24"/>
                <w:szCs w:val="24"/>
              </w:rPr>
              <w:t>ментация о приемах и правилах ведения учета, соответствующая ре</w:t>
            </w:r>
            <w:r w:rsidRPr="00B24D0D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B24D0D">
              <w:rPr>
                <w:rFonts w:ascii="Times New Roman" w:hAnsi="Times New Roman"/>
                <w:bCs/>
                <w:sz w:val="24"/>
                <w:szCs w:val="24"/>
              </w:rPr>
              <w:t xml:space="preserve">лизуемой стратегии коммерческой организации, способствующая максимизации получаемого эффекта </w:t>
            </w:r>
            <w:r w:rsidRPr="00B24D0D">
              <w:rPr>
                <w:rFonts w:ascii="Times New Roman" w:hAnsi="Times New Roman"/>
                <w:sz w:val="24"/>
                <w:szCs w:val="24"/>
              </w:rPr>
              <w:t>[10]</w:t>
            </w:r>
            <w:r w:rsidRPr="00B24D0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</w:tbl>
    <w:p w:rsidR="007228D1" w:rsidRDefault="007228D1" w:rsidP="00C704DF">
      <w:pPr>
        <w:keepNext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7228D1" w:rsidRPr="000336FB" w:rsidRDefault="007228D1" w:rsidP="0062037A">
      <w:pPr>
        <w:keepNext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Анализ мнений ведущих ученых свидетельствует о необходимости аудита эффективности учетной политики, как неотъемлемой части аудита.</w:t>
      </w:r>
    </w:p>
    <w:p w:rsidR="007228D1" w:rsidRDefault="007228D1" w:rsidP="0062037A">
      <w:pPr>
        <w:keepNext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36FB">
        <w:rPr>
          <w:rFonts w:ascii="Times New Roman" w:hAnsi="Times New Roman"/>
          <w:sz w:val="28"/>
          <w:szCs w:val="28"/>
        </w:rPr>
        <w:t>На рисунке представлен системный методический подход к фун</w:t>
      </w:r>
      <w:r w:rsidRPr="000336FB">
        <w:rPr>
          <w:rFonts w:ascii="Times New Roman" w:hAnsi="Times New Roman"/>
          <w:sz w:val="28"/>
          <w:szCs w:val="28"/>
        </w:rPr>
        <w:t>к</w:t>
      </w:r>
      <w:r w:rsidRPr="000336FB">
        <w:rPr>
          <w:rFonts w:ascii="Times New Roman" w:hAnsi="Times New Roman"/>
          <w:sz w:val="28"/>
          <w:szCs w:val="28"/>
        </w:rPr>
        <w:t>ционированию системы качественных и количественных показателей,</w:t>
      </w:r>
      <w:bookmarkStart w:id="4" w:name="page117"/>
      <w:bookmarkEnd w:id="4"/>
      <w:r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пользуемых при оценке</w:t>
      </w:r>
      <w:r w:rsidRPr="000336FB">
        <w:rPr>
          <w:rFonts w:ascii="Times New Roman" w:hAnsi="Times New Roman"/>
          <w:sz w:val="28"/>
          <w:szCs w:val="28"/>
        </w:rPr>
        <w:t xml:space="preserve"> эффективност</w:t>
      </w:r>
      <w:r>
        <w:rPr>
          <w:rFonts w:ascii="Times New Roman" w:hAnsi="Times New Roman"/>
          <w:sz w:val="28"/>
          <w:szCs w:val="28"/>
        </w:rPr>
        <w:t>и</w:t>
      </w:r>
      <w:r w:rsidRPr="000336FB">
        <w:rPr>
          <w:rFonts w:ascii="Times New Roman" w:hAnsi="Times New Roman"/>
          <w:sz w:val="28"/>
          <w:szCs w:val="28"/>
        </w:rPr>
        <w:t xml:space="preserve"> учетной политики </w:t>
      </w:r>
      <w:r>
        <w:rPr>
          <w:rFonts w:ascii="Times New Roman" w:hAnsi="Times New Roman"/>
          <w:sz w:val="28"/>
          <w:szCs w:val="28"/>
        </w:rPr>
        <w:t>экономического субъекта</w:t>
      </w:r>
      <w:r w:rsidRPr="000336FB">
        <w:rPr>
          <w:rFonts w:ascii="Times New Roman" w:hAnsi="Times New Roman"/>
          <w:sz w:val="28"/>
          <w:szCs w:val="28"/>
        </w:rPr>
        <w:t>, реализуемый в рамках системы внутреннего контроля.</w:t>
      </w:r>
    </w:p>
    <w:p w:rsidR="007228D1" w:rsidRPr="000336FB" w:rsidRDefault="007228D1" w:rsidP="0062037A">
      <w:pPr>
        <w:keepNext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228D1" w:rsidRDefault="007228D1" w:rsidP="00C704DF">
      <w:pPr>
        <w:keepNext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group id="Группа 519" o:spid="_x0000_s1026" style="position:absolute;left:0;text-align:left;margin-left:2.5pt;margin-top:2.4pt;width:476.25pt;height:499.5pt;z-index:251658240" coordsize="60483,634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"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Куб 1" o:spid="_x0000_s1027" type="#_x0000_t16" style="position:absolute;left:4762;width:52673;height:428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0Xi7oA&#10;AADaAAAADwAAAGRycy9kb3ducmV2LnhtbERPvQrCMBDeBd8hnOBmUx1Eq2kRQXT1Z3A8m7MtNpfa&#10;RK1vbwTB6fj4fm+ZdaYWT2pdZVnBOIpBEOdWV1woOB03oxkI55E11pZJwZscZGm/t8RE2xfv6Xnw&#10;hQgh7BJUUHrfJFK6vCSDLrINceCutjXoA2wLqVt8hXBTy0kcT6XBikNDiQ2tS8pvh4dRMNfTI20v&#10;/syPU0HX7cY1d3ZKDQfdagHCU+f/4p97p8N8+L7yvTL9AA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EW0Xi7oAAADaAAAADwAAAAAAAAAAAAAAAACYAgAAZHJzL2Rvd25yZXYueG1s&#10;UEsFBgAAAAAEAAQA9QAAAH8DAAAAAA==&#10;" adj="4440" filled="f" strokeweight="1.5pt">
              <v:textbox style="mso-next-textbox:#Куб 1">
                <w:txbxContent>
                  <w:p w:rsidR="007228D1" w:rsidRPr="000336FB" w:rsidRDefault="007228D1" w:rsidP="00B24D0D">
                    <w:pPr>
                      <w:keepNext/>
                      <w:shd w:val="clear" w:color="auto" w:fill="FFFFFF"/>
                      <w:autoSpaceDE w:val="0"/>
                      <w:autoSpaceDN w:val="0"/>
                      <w:adjustRightInd w:val="0"/>
                      <w:spacing w:after="0" w:line="360" w:lineRule="auto"/>
                      <w:ind w:firstLine="709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0336FB">
                      <w:rPr>
                        <w:rFonts w:ascii="Times New Roman" w:hAnsi="Times New Roman"/>
                        <w:b/>
                        <w:bCs/>
                        <w:sz w:val="27"/>
                        <w:szCs w:val="27"/>
                      </w:rPr>
                      <w:t>ЦЕЛИ СИСТЕМЫ ВНУТРЕННЕГО КОНТРОЛЯ</w:t>
                    </w:r>
                  </w:p>
                  <w:p w:rsidR="007228D1" w:rsidRDefault="007228D1" w:rsidP="00C704DF">
                    <w:pPr>
                      <w:jc w:val="center"/>
                    </w:pPr>
                  </w:p>
                </w:txbxContent>
              </v:textbox>
            </v:shape>
            <v:shapetype id="_x0000_t78" coordsize="21600,21600" o:spt="78" adj="14400,5400,18000,8100" path="m,l,21600@0,21600@0@5@2@5@2@4,21600,10800@2@1@2@3@0@3@0,xe">
              <v:stroke joinstyle="miter"/>
              <v:formulas>
                <v:f eqn="val #0"/>
                <v:f eqn="val #1"/>
                <v:f eqn="val #2"/>
                <v:f eqn="val #3"/>
                <v:f eqn="sum 21600 0 #1"/>
                <v:f eqn="sum 21600 0 #3"/>
                <v:f eqn="prod #0 1 2"/>
              </v:formulas>
              <v:path o:connecttype="custom" o:connectlocs="@6,0;0,10800;@6,21600;21600,10800" o:connectangles="270,180,90,0" textboxrect="0,0,@0,21600"/>
              <v:handles>
                <v:h position="#0,topLeft" xrange="0,@2"/>
                <v:h position="bottomRight,#1" yrange="0,@3"/>
                <v:h position="#2,#3" xrange="@0,21600" yrange="@1,10800"/>
              </v:handles>
            </v:shapetype>
            <v:shape id="Выноска со стрелкой вправо 2" o:spid="_x0000_s1028" type="#_x0000_t78" style="position:absolute;top:7334;width:20002;height:7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ErDsQA&#10;AADaAAAADwAAAGRycy9kb3ducmV2LnhtbESPQWvCQBSE74X+h+UVeil1Yw5WUlcpgrSCCGpLe3xm&#10;n0kw+zZknzH+e1coeBxm5htmMutdrTpqQ+XZwHCQgCLOva24MPC9W7yOQQVBtlh7JgMXCjCbPj5M&#10;MLP+zBvqtlKoCOGQoYFSpMm0DnlJDsPAN8TRO/jWoUTZFtq2eI5wV+s0SUbaYcVxocSG5iXlx+3J&#10;GTikv8thvX+RbjVP/9ajZiGfbz/GPD/1H++ghHq5h//bX9ZACrcr8Qbo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RKw7EAAAA2gAAAA8AAAAAAAAAAAAAAAAAmAIAAGRycy9k&#10;b3ducmV2LnhtbFBLBQYAAAAABAAEAPUAAACJAwAAAAA=&#10;" adj="18283,,19646" filled="f" strokeweight="1.5pt">
              <v:textbox style="mso-next-textbox:#Выноска со стрелкой вправо 2">
                <w:txbxContent>
                  <w:p w:rsidR="007228D1" w:rsidRDefault="007228D1" w:rsidP="00B24D0D">
                    <w:pPr>
                      <w:shd w:val="clear" w:color="auto" w:fill="FFFFFF"/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5B4E67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Соответствие </w:t>
                    </w:r>
                  </w:p>
                  <w:p w:rsidR="007228D1" w:rsidRPr="005B4E67" w:rsidRDefault="007228D1" w:rsidP="00B24D0D">
                    <w:pPr>
                      <w:shd w:val="clear" w:color="auto" w:fill="FFFFFF"/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5B4E67">
                      <w:rPr>
                        <w:rFonts w:ascii="Times New Roman" w:hAnsi="Times New Roman"/>
                        <w:sz w:val="24"/>
                        <w:szCs w:val="24"/>
                      </w:rPr>
                      <w:t>действующему зак</w:t>
                    </w:r>
                    <w:r w:rsidRPr="005B4E67">
                      <w:rPr>
                        <w:rFonts w:ascii="Times New Roman" w:hAnsi="Times New Roman"/>
                        <w:sz w:val="24"/>
                        <w:szCs w:val="24"/>
                      </w:rPr>
                      <w:t>о</w:t>
                    </w:r>
                    <w:r w:rsidRPr="005B4E67">
                      <w:rPr>
                        <w:rFonts w:ascii="Times New Roman" w:hAnsi="Times New Roman"/>
                        <w:sz w:val="24"/>
                        <w:szCs w:val="24"/>
                      </w:rPr>
                      <w:t>нодательству РФ</w:t>
                    </w:r>
                  </w:p>
                </w:txbxContent>
              </v:textbox>
            </v:shape>
            <v:shape id="Выноска со стрелкой вправо 3" o:spid="_x0000_s1029" type="#_x0000_t78" style="position:absolute;left:20002;top:7334;width:19907;height:7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ShLcMA&#10;AADaAAAADwAAAGRycy9kb3ducmV2LnhtbESPT4vCMBTE74LfITzBm6auKFqNoiuC7m39g9dn82yL&#10;zUtpoq1++s3Cwh6HmfkNM182phBPqlxuWcGgH4EgTqzOOVVwOm57ExDOI2ssLJOCFzlYLtqtOcba&#10;1vxNz4NPRYCwi1FB5n0ZS+mSjAy6vi2Jg3ezlUEfZJVKXWEd4KaQH1E0lgZzDgsZlvSZUXI/PIyC&#10;/Xn0mt4vW97U469r8r6l0VqulOp2mtUMhKfG/4f/2jutYAi/V8IN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ShLcMAAADaAAAADwAAAAAAAAAAAAAAAACYAgAAZHJzL2Rv&#10;d25yZXYueG1sUEsFBgAAAAAEAAQA9QAAAIgDAAAAAA==&#10;" adj="18283,,19636" filled="f" strokecolor="windowText" strokeweight="1.5pt">
              <v:textbox style="mso-next-textbox:#Выноска со стрелкой вправо 3">
                <w:txbxContent>
                  <w:p w:rsidR="007228D1" w:rsidRDefault="007228D1" w:rsidP="00B24D0D">
                    <w:pPr>
                      <w:shd w:val="clear" w:color="auto" w:fill="FFFFFF"/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5B4E67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Достоверность </w:t>
                    </w:r>
                  </w:p>
                  <w:p w:rsidR="007228D1" w:rsidRPr="005B4E67" w:rsidRDefault="007228D1" w:rsidP="00B24D0D">
                    <w:pPr>
                      <w:shd w:val="clear" w:color="auto" w:fill="FFFFFF"/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5B4E67">
                      <w:rPr>
                        <w:rFonts w:ascii="Times New Roman" w:hAnsi="Times New Roman"/>
                        <w:sz w:val="24"/>
                        <w:szCs w:val="24"/>
                      </w:rPr>
                      <w:t>бухгалтерской фина</w:t>
                    </w:r>
                    <w:r w:rsidRPr="005B4E67">
                      <w:rPr>
                        <w:rFonts w:ascii="Times New Roman" w:hAnsi="Times New Roman"/>
                        <w:sz w:val="24"/>
                        <w:szCs w:val="24"/>
                      </w:rPr>
                      <w:t>н</w:t>
                    </w:r>
                    <w:r w:rsidRPr="005B4E67">
                      <w:rPr>
                        <w:rFonts w:ascii="Times New Roman" w:hAnsi="Times New Roman"/>
                        <w:sz w:val="24"/>
                        <w:szCs w:val="24"/>
                      </w:rPr>
                      <w:t>совой отчетности</w:t>
                    </w:r>
                  </w:p>
                </w:txbxContent>
              </v:textbox>
            </v:shape>
            <v:shape id="Выноска со стрелкой вправо 4" o:spid="_x0000_s1030" type="#_x0000_t78" style="position:absolute;left:39909;top:7334;width:20384;height:7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v9MsMA&#10;AADaAAAADwAAAGRycy9kb3ducmV2LnhtbESPT2sCMRTE70K/Q3gFbzWr+I/VKK2g9marpV4fm+dm&#10;cfOybqK7/fZGKHgcZuY3zHzZ2lLcqPaFYwX9XgKCOHO64FzBz2H9NgXhA7LG0jEp+CMPy8VLZ46p&#10;dg1/020fchEh7FNUYEKoUil9Zsii77mKOHonV1sMUda51DU2EW5LOUiSsbRYcFwwWNHKUHbeX62C&#10;rR0d/eBrYi6HZvdRlMffzXq0Uar72r7PQARqwzP83/7UCobwuBJvgF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v9MsMAAADaAAAADwAAAAAAAAAAAAAAAACYAgAAZHJzL2Rv&#10;d25yZXYueG1sUEsFBgAAAAAEAAQA9QAAAIgDAAAAAA==&#10;" adj="21600,0,21600,10800" filled="f" strokecolor="windowText" strokeweight="1.5pt">
              <v:textbox style="mso-next-textbox:#Выноска со стрелкой вправо 4">
                <w:txbxContent>
                  <w:p w:rsidR="007228D1" w:rsidRPr="005B4E67" w:rsidRDefault="007228D1" w:rsidP="00B24D0D">
                    <w:pPr>
                      <w:shd w:val="clear" w:color="auto" w:fill="FFFFFF"/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5B4E67">
                      <w:rPr>
                        <w:rFonts w:ascii="Times New Roman" w:hAnsi="Times New Roman"/>
                        <w:sz w:val="24"/>
                        <w:szCs w:val="24"/>
                      </w:rPr>
                      <w:t>Эффективность</w:t>
                    </w:r>
                  </w:p>
                  <w:p w:rsidR="007228D1" w:rsidRPr="005B4E67" w:rsidRDefault="007228D1" w:rsidP="00B24D0D">
                    <w:pPr>
                      <w:shd w:val="clear" w:color="auto" w:fill="FFFFFF"/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5B4E67">
                      <w:rPr>
                        <w:rFonts w:ascii="Times New Roman" w:hAnsi="Times New Roman"/>
                        <w:sz w:val="24"/>
                        <w:szCs w:val="24"/>
                      </w:rPr>
                      <w:t>деятельности</w:t>
                    </w:r>
                  </w:p>
                </w:txbxContent>
              </v:textbox>
            </v:shape>
            <v:shape id="Выноска со стрелкой вправо 5" o:spid="_x0000_s1031" type="#_x0000_t78" style="position:absolute;top:17049;width:16954;height:116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dYqcMA&#10;AADaAAAADwAAAGRycy9kb3ducmV2LnhtbESPzWrDMBCE74G8g9hAb42cgJvgWg5pIUlvzR/NdbG2&#10;lqm1ci0ldt++KhRyHGbmGyZfDbYRN+p87VjBbJqAIC6drrlScD5tHpcgfEDW2DgmBT/kYVWMRzlm&#10;2vV8oNsxVCJC2GeowITQZlL60pBFP3UtcfQ+XWcxRNlVUnfYR7ht5DxJnqTFmuOCwZZeDZVfx6tV&#10;sLPpxc/3C/N96t9f6ubysd2kW6UeJsP6GUSgIdzD/+03rSCFvyvxBsj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WdYqcMAAADaAAAADwAAAAAAAAAAAAAAAACYAgAAZHJzL2Rv&#10;d25yZXYueG1sUEsFBgAAAAAEAAQA9QAAAIgDAAAAAA==&#10;" adj="21600,0,21600,10800" filled="f" strokecolor="windowText" strokeweight="1.5pt">
              <v:textbox style="mso-next-textbox:#Выноска со стрелкой вправо 5">
                <w:txbxContent>
                  <w:p w:rsidR="007228D1" w:rsidRPr="005B4E67" w:rsidRDefault="007228D1" w:rsidP="00B24D0D">
                    <w:pPr>
                      <w:shd w:val="clear" w:color="auto" w:fill="FFFFFF"/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5B4E67">
                      <w:rPr>
                        <w:rFonts w:ascii="Times New Roman" w:hAnsi="Times New Roman"/>
                        <w:sz w:val="24"/>
                        <w:szCs w:val="24"/>
                      </w:rPr>
                      <w:t>Соблюдение актов действующего зак</w:t>
                    </w:r>
                    <w:r w:rsidRPr="005B4E67">
                      <w:rPr>
                        <w:rFonts w:ascii="Times New Roman" w:hAnsi="Times New Roman"/>
                        <w:sz w:val="24"/>
                        <w:szCs w:val="24"/>
                      </w:rPr>
                      <w:t>о</w:t>
                    </w:r>
                    <w:r w:rsidRPr="005B4E67">
                      <w:rPr>
                        <w:rFonts w:ascii="Times New Roman" w:hAnsi="Times New Roman"/>
                        <w:sz w:val="24"/>
                        <w:szCs w:val="24"/>
                      </w:rPr>
                      <w:t>нодательства при формировании уче</w:t>
                    </w:r>
                    <w:r w:rsidRPr="005B4E67">
                      <w:rPr>
                        <w:rFonts w:ascii="Times New Roman" w:hAnsi="Times New Roman"/>
                        <w:sz w:val="24"/>
                        <w:szCs w:val="24"/>
                      </w:rPr>
                      <w:t>т</w:t>
                    </w:r>
                    <w:r w:rsidRPr="005B4E67">
                      <w:rPr>
                        <w:rFonts w:ascii="Times New Roman" w:hAnsi="Times New Roman"/>
                        <w:sz w:val="24"/>
                        <w:szCs w:val="24"/>
                      </w:rPr>
                      <w:t>ной политики</w:t>
                    </w:r>
                  </w:p>
                </w:txbxContent>
              </v:textbox>
            </v:shape>
            <v:shape id="Выноска со стрелкой вправо 6" o:spid="_x0000_s1032" type="#_x0000_t78" style="position:absolute;left:18383;top:17049;width:16954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XG3sMA&#10;AADaAAAADwAAAGRycy9kb3ducmV2LnhtbESPT2vCQBTE74V+h+UVetNNBW2JWcUK/rm1VTHXR/aZ&#10;DWbfxuzWxG/vFoQeh5n5DZPNe1uLK7W+cqzgbZiAIC6crrhUcNivBh8gfEDWWDsmBTfyMJ89P2WY&#10;atfxD113oRQRwj5FBSaEJpXSF4Ys+qFriKN3cq3FEGVbSt1iF+G2lqMkmUiLFccFgw0tDRXn3a9V&#10;sLHj3I++381l3319VnV+XK/Ga6VeX/rFFESgPvyHH+2tVjCBvyvxBsjZ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XG3sMAAADaAAAADwAAAAAAAAAAAAAAAACYAgAAZHJzL2Rv&#10;d25yZXYueG1sUEsFBgAAAAAEAAQA9QAAAIgDAAAAAA==&#10;" adj="21600,0,21600,10800" filled="f" strokecolor="windowText" strokeweight="1.5pt">
              <v:textbox style="mso-next-textbox:#Выноска со стрелкой вправо 6">
                <w:txbxContent>
                  <w:p w:rsidR="007228D1" w:rsidRPr="005B4E67" w:rsidRDefault="007228D1" w:rsidP="00B24D0D">
                    <w:pPr>
                      <w:shd w:val="clear" w:color="auto" w:fill="FFFFFF"/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5B4E67">
                      <w:rPr>
                        <w:rFonts w:ascii="Times New Roman" w:hAnsi="Times New Roman"/>
                        <w:sz w:val="24"/>
                        <w:szCs w:val="24"/>
                      </w:rPr>
                      <w:t>Правильная реализ</w:t>
                    </w:r>
                    <w:r w:rsidRPr="005B4E67">
                      <w:rPr>
                        <w:rFonts w:ascii="Times New Roman" w:hAnsi="Times New Roman"/>
                        <w:sz w:val="24"/>
                        <w:szCs w:val="24"/>
                      </w:rPr>
                      <w:t>а</w:t>
                    </w:r>
                    <w:r w:rsidRPr="005B4E67">
                      <w:rPr>
                        <w:rFonts w:ascii="Times New Roman" w:hAnsi="Times New Roman"/>
                        <w:sz w:val="24"/>
                        <w:szCs w:val="24"/>
                      </w:rPr>
                      <w:t>ция учетной политики</w:t>
                    </w:r>
                  </w:p>
                </w:txbxContent>
              </v:textbox>
            </v:shape>
            <v:shape id="Выноска со стрелкой вправо 7" o:spid="_x0000_s1033" type="#_x0000_t78" style="position:absolute;left:18383;top:24193;width:16954;height:4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ljRcIA&#10;AADaAAAADwAAAGRycy9kb3ducmV2LnhtbESPQWsCMRSE74L/ITzBW80qWMtqFBW0vdmq6PWxeW4W&#10;Ny/rJrrbf28KBY/DzHzDzBatLcWDal84VjAcJCCIM6cLzhUcD5u3DxA+IGssHZOCX/KwmHc7M0y1&#10;a/iHHvuQiwhhn6ICE0KVSukzQxb9wFXE0bu42mKIss6lrrGJcFvKUZK8S4sFxwWDFa0NZdf93Sr4&#10;tOOzH31PzO3Q7FZFeT5tN+OtUv1eu5yCCNSGV/i//aUVTODvSrwB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+WNFwgAAANoAAAAPAAAAAAAAAAAAAAAAAJgCAABkcnMvZG93&#10;bnJldi54bWxQSwUGAAAAAAQABAD1AAAAhwMAAAAA&#10;" adj="21600,0,21600,10800" filled="f" strokecolor="windowText" strokeweight="1.5pt">
              <v:textbox style="mso-next-textbox:#Выноска со стрелкой вправо 7">
                <w:txbxContent>
                  <w:p w:rsidR="007228D1" w:rsidRPr="005B4E67" w:rsidRDefault="007228D1" w:rsidP="00B24D0D">
                    <w:pPr>
                      <w:shd w:val="clear" w:color="auto" w:fill="FFFFFF"/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5B4E67">
                      <w:rPr>
                        <w:rFonts w:ascii="Times New Roman" w:hAnsi="Times New Roman"/>
                        <w:sz w:val="24"/>
                        <w:szCs w:val="24"/>
                      </w:rPr>
                      <w:t>Достоверность бу</w:t>
                    </w:r>
                    <w:r w:rsidRPr="005B4E67">
                      <w:rPr>
                        <w:rFonts w:ascii="Times New Roman" w:hAnsi="Times New Roman"/>
                        <w:sz w:val="24"/>
                        <w:szCs w:val="24"/>
                      </w:rPr>
                      <w:t>х</w:t>
                    </w:r>
                    <w:r w:rsidRPr="005B4E67">
                      <w:rPr>
                        <w:rFonts w:ascii="Times New Roman" w:hAnsi="Times New Roman"/>
                        <w:sz w:val="24"/>
                        <w:szCs w:val="24"/>
                      </w:rPr>
                      <w:t>галтерской отчетности</w:t>
                    </w:r>
                  </w:p>
                </w:txbxContent>
              </v:textbox>
            </v:shape>
            <v:shape id="Выноска со стрелкой вправо 8" o:spid="_x0000_s1034" type="#_x0000_t78" style="position:absolute;top:29527;width:16954;height:1352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b3N8EA&#10;AADaAAAADwAAAGRycy9kb3ducmV2LnhtbERPz2vCMBS+D/wfwht4m+kKbqMayxTsdptT0eujeTZl&#10;zUttYtv998tB2PHj+73MR9uInjpfO1bwPEtAEJdO11wpOB62T28gfEDW2DgmBb/kIV9NHpaYaTfw&#10;N/X7UIkYwj5DBSaENpPSl4Ys+plriSN3cZ3FEGFXSd3hEMNtI9MkeZEWa44NBlvaGCp/9jer4MPO&#10;zz7dvZrrYfha1835VGznhVLTx/F9ASLQGP7Fd/enVhC3xivxBs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m9zfBAAAA2gAAAA8AAAAAAAAAAAAAAAAAmAIAAGRycy9kb3du&#10;cmV2LnhtbFBLBQYAAAAABAAEAPUAAACGAwAAAAA=&#10;" adj="21600,0,21600,10800" filled="f" strokecolor="windowText" strokeweight="1.5pt">
              <v:textbox style="mso-next-textbox:#Выноска со стрелкой вправо 8">
                <w:txbxContent>
                  <w:p w:rsidR="007228D1" w:rsidRPr="005B4E67" w:rsidRDefault="007228D1" w:rsidP="00B24D0D">
                    <w:pPr>
                      <w:shd w:val="clear" w:color="auto" w:fill="FFFFFF"/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5B4E67">
                      <w:rPr>
                        <w:rFonts w:ascii="Times New Roman" w:hAnsi="Times New Roman"/>
                        <w:sz w:val="24"/>
                        <w:szCs w:val="24"/>
                      </w:rPr>
                      <w:t>Соблюдение внутре</w:t>
                    </w:r>
                    <w:r w:rsidRPr="005B4E67">
                      <w:rPr>
                        <w:rFonts w:ascii="Times New Roman" w:hAnsi="Times New Roman"/>
                        <w:sz w:val="24"/>
                        <w:szCs w:val="24"/>
                      </w:rPr>
                      <w:t>н</w:t>
                    </w:r>
                    <w:r w:rsidRPr="005B4E67">
                      <w:rPr>
                        <w:rFonts w:ascii="Times New Roman" w:hAnsi="Times New Roman"/>
                        <w:sz w:val="24"/>
                        <w:szCs w:val="24"/>
                      </w:rPr>
                      <w:t>них нормативных а</w:t>
                    </w:r>
                    <w:r w:rsidRPr="005B4E67">
                      <w:rPr>
                        <w:rFonts w:ascii="Times New Roman" w:hAnsi="Times New Roman"/>
                        <w:sz w:val="24"/>
                        <w:szCs w:val="24"/>
                      </w:rPr>
                      <w:t>к</w:t>
                    </w:r>
                    <w:r w:rsidRPr="005B4E67">
                      <w:rPr>
                        <w:rFonts w:ascii="Times New Roman" w:hAnsi="Times New Roman"/>
                        <w:sz w:val="24"/>
                        <w:szCs w:val="24"/>
                      </w:rPr>
                      <w:t>тов и регламентов</w:t>
                    </w:r>
                  </w:p>
                </w:txbxContent>
              </v:textbox>
            </v:shape>
            <v:shape id="Выноска со стрелкой вправо 9" o:spid="_x0000_s1035" type="#_x0000_t78" style="position:absolute;left:18383;top:29527;width:16954;height:6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pSrMMA&#10;AADaAAAADwAAAGRycy9kb3ducmV2LnhtbESPQWvCQBSE7wX/w/IEb3WjYKvRVVQw7a2tlnp9ZJ/Z&#10;YPZtzK5J+u+7hUKPw8x8w6w2va1ES40vHSuYjBMQxLnTJRcKPk+HxzkIH5A1Vo5JwTd52KwHDytM&#10;tev4g9pjKESEsE9RgQmhTqX0uSGLfuxq4uhdXGMxRNkUUjfYRbit5DRJnqTFkuOCwZr2hvLr8W4V&#10;vNjZ2U/fn83t1L3tyur8lR1mmVKjYb9dggjUh//wX/tVK1jA75V4A+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pSrMMAAADaAAAADwAAAAAAAAAAAAAAAACYAgAAZHJzL2Rv&#10;d25yZXYueG1sUEsFBgAAAAAEAAQA9QAAAIgDAAAAAA==&#10;" adj="21600,0,21600,10800" filled="f" strokecolor="windowText" strokeweight="1.5pt">
              <v:textbox style="mso-next-textbox:#Выноска со стрелкой вправо 9">
                <w:txbxContent>
                  <w:p w:rsidR="007228D1" w:rsidRPr="005B4E67" w:rsidRDefault="007228D1" w:rsidP="00B24D0D">
                    <w:pPr>
                      <w:shd w:val="clear" w:color="auto" w:fill="FFFFFF"/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5B4E67">
                      <w:rPr>
                        <w:rFonts w:ascii="Times New Roman" w:hAnsi="Times New Roman"/>
                        <w:sz w:val="24"/>
                        <w:szCs w:val="24"/>
                      </w:rPr>
                      <w:t>Правильная коррект</w:t>
                    </w:r>
                    <w:r w:rsidRPr="005B4E67">
                      <w:rPr>
                        <w:rFonts w:ascii="Times New Roman" w:hAnsi="Times New Roman"/>
                        <w:sz w:val="24"/>
                        <w:szCs w:val="24"/>
                      </w:rPr>
                      <w:t>и</w:t>
                    </w:r>
                    <w:r w:rsidRPr="005B4E67">
                      <w:rPr>
                        <w:rFonts w:ascii="Times New Roman" w:hAnsi="Times New Roman"/>
                        <w:sz w:val="24"/>
                        <w:szCs w:val="24"/>
                      </w:rPr>
                      <w:t>ровка, реализация учетной политики</w:t>
                    </w:r>
                  </w:p>
                </w:txbxContent>
              </v:textbox>
            </v:shape>
            <v:shape id="Выноска со стрелкой вправо 10" o:spid="_x0000_s1036" type="#_x0000_t78" style="position:absolute;left:18383;top:38195;width:16954;height:4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IuHcQA&#10;AADbAAAADwAAAGRycy9kb3ducmV2LnhtbESPQW/CMAyF75P4D5GRuI0UJNjUERBMgu3GBtO4Wo3X&#10;VDRO1wRa/j0+TNrN1nt+7/Ni1ftaXamNVWADk3EGirgItuLSwNdx+/gMKiZki3VgMnCjCKvl4GGB&#10;uQ0df9L1kEolIRxzNOBSanKtY+HIYxyHhli0n9B6TLK2pbYtdhLuaz3Nsrn2WLE0OGzo1VFxPly8&#10;gTc/O8Xpx5P7PXb7TVWfvnfb2c6Y0bBfv4BK1Kd/89/1uxV8oZdfZAC9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iLh3EAAAA2wAAAA8AAAAAAAAAAAAAAAAAmAIAAGRycy9k&#10;b3ducmV2LnhtbFBLBQYAAAAABAAEAPUAAACJAwAAAAA=&#10;" adj="21600,0,21600,10800" filled="f" strokecolor="windowText" strokeweight="1.5pt">
              <v:textbox style="mso-next-textbox:#Выноска со стрелкой вправо 10">
                <w:txbxContent>
                  <w:p w:rsidR="007228D1" w:rsidRPr="005B4E67" w:rsidRDefault="007228D1" w:rsidP="00B24D0D">
                    <w:pPr>
                      <w:shd w:val="clear" w:color="auto" w:fill="FFFFFF"/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5B4E67">
                      <w:rPr>
                        <w:rFonts w:ascii="Times New Roman" w:hAnsi="Times New Roman"/>
                        <w:sz w:val="24"/>
                        <w:szCs w:val="24"/>
                      </w:rPr>
                      <w:t>Достоверность уче</w:t>
                    </w:r>
                    <w:r w:rsidRPr="005B4E67">
                      <w:rPr>
                        <w:rFonts w:ascii="Times New Roman" w:hAnsi="Times New Roman"/>
                        <w:sz w:val="24"/>
                        <w:szCs w:val="24"/>
                      </w:rPr>
                      <w:t>т</w:t>
                    </w:r>
                    <w:r w:rsidRPr="005B4E67">
                      <w:rPr>
                        <w:rFonts w:ascii="Times New Roman" w:hAnsi="Times New Roman"/>
                        <w:sz w:val="24"/>
                        <w:szCs w:val="24"/>
                      </w:rPr>
                      <w:t>ного обеспечения</w:t>
                    </w:r>
                  </w:p>
                </w:txbxContent>
              </v:textbox>
            </v:shape>
            <v:shape id="Выноска со стрелкой вправо 11" o:spid="_x0000_s1037" type="#_x0000_t78" style="position:absolute;left:39909;top:17049;width:8859;height:116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y88cAA&#10;AADbAAAADwAAAGRycy9kb3ducmV2LnhtbERPTYvCMBC9L/gfwgh7W1N3F5FqFFEWvMii9eBxbMam&#10;2ExqE23990YQvM3jfc503tlK3KjxpWMFw0ECgjh3uuRCwT77+xqD8AFZY+WYFNzJw3zW+5hiql3L&#10;W7rtQiFiCPsUFZgQ6lRKnxuy6AeuJo7cyTUWQ4RNIXWDbQy3lfxOkpG0WHJsMFjT0lB+3l2tAmv+&#10;dbbR7bk+2FVxP47497L6Ueqz3y0mIAJ14S1+udc6zh/C85d4gJw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yy88cAAAADbAAAADwAAAAAAAAAAAAAAAACYAgAAZHJzL2Rvd25y&#10;ZXYueG1sUEsFBgAAAAAEAAQA9QAAAIUDAAAAAA==&#10;" adj="21600,2567,21600,10800" filled="f" strokecolor="windowText" strokeweight="1.5pt">
              <v:textbox style="mso-next-textbox:#Выноска со стрелкой вправо 11">
                <w:txbxContent>
                  <w:p w:rsidR="007228D1" w:rsidRPr="005B4E67" w:rsidRDefault="007228D1" w:rsidP="00B24D0D">
                    <w:pPr>
                      <w:shd w:val="clear" w:color="auto" w:fill="FFFFFF"/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5B4E67">
                      <w:rPr>
                        <w:rFonts w:ascii="Times New Roman" w:hAnsi="Times New Roman"/>
                        <w:sz w:val="24"/>
                        <w:szCs w:val="24"/>
                      </w:rPr>
                      <w:t>Принятие решений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на базе БФО</w:t>
                    </w:r>
                  </w:p>
                </w:txbxContent>
              </v:textbox>
            </v:shape>
            <v:shape id="Выноска со стрелкой вправо 12" o:spid="_x0000_s1038" type="#_x0000_t78" style="position:absolute;left:48768;top:17049;width:11715;height:116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wV8cEA&#10;AADbAAAADwAAAGRycy9kb3ducmV2LnhtbERPS2vCQBC+F/oflin0phsD2hJdxRZ83Kxa9Dpkx2ww&#10;O5tmVxP/vSsIvc3H95zJrLOVuFLjS8cKBv0EBHHudMmFgt/9ovcJwgdkjZVjUnAjD7Pp68sEM+1a&#10;3tJ1FwoRQ9hnqMCEUGdS+tyQRd93NXHkTq6xGCJsCqkbbGO4rWSaJCNpseTYYLCmb0P5eXexClZ2&#10;ePTpz4f527ebr7I6HpaL4VKp97duPgYRqAv/4qd7reP8FB6/xAPk9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8FfHBAAAA2wAAAA8AAAAAAAAAAAAAAAAAmAIAAGRycy9kb3du&#10;cmV2LnhtbFBLBQYAAAAABAAEAPUAAACGAwAAAAA=&#10;" adj="21600,0,21600,10800" filled="f" strokecolor="windowText" strokeweight="1.5pt">
              <v:textbox style="mso-next-textbox:#Выноска со стрелкой вправо 12">
                <w:txbxContent>
                  <w:p w:rsidR="007228D1" w:rsidRDefault="007228D1" w:rsidP="00B24D0D">
                    <w:pPr>
                      <w:shd w:val="clear" w:color="auto" w:fill="FFFFFF"/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Эффекти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в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ность, </w:t>
                    </w:r>
                  </w:p>
                  <w:p w:rsidR="007228D1" w:rsidRPr="005B4E67" w:rsidRDefault="007228D1" w:rsidP="00B24D0D">
                    <w:pPr>
                      <w:shd w:val="clear" w:color="auto" w:fill="FFFFFF"/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определяемая по данным БФО</w:t>
                    </w:r>
                  </w:p>
                </w:txbxContent>
              </v:textbox>
            </v:shape>
            <v:shape id="Выноска со стрелкой вправо 13" o:spid="_x0000_s1039" type="#_x0000_t78" style="position:absolute;left:36957;top:29527;width:12668;height:1352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KqDr0A&#10;AADbAAAADwAAAGRycy9kb3ducmV2LnhtbERPy6rCMBDdC/5DGMHdNbWCXKtRRBDc+sTl0IxtaTOp&#10;Taz1740guJvDec5i1ZlKtNS4wrKC8SgCQZxaXXCm4HTc/v2DcB5ZY2WZFLzIwWrZ7y0w0fbJe2oP&#10;PhMhhF2CCnLv60RKl+Zk0I1sTRy4m20M+gCbTOoGnyHcVDKOoqk0WHBoyLGmTU5peXgYBeU93ZzL&#10;eCYfsazbV3u8XLO7UWo46NZzEJ46/xN/3Tsd5k/g80s4QC7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VKKqDr0AAADbAAAADwAAAAAAAAAAAAAAAACYAgAAZHJzL2Rvd25yZXYu&#10;eG1sUEsFBgAAAAAEAAQA9QAAAIIDAAAAAA==&#10;" adj="21600,685,21600,10800" filled="f" strokecolor="windowText" strokeweight="1.5pt">
              <v:textbox style="mso-next-textbox:#Выноска со стрелкой вправо 13">
                <w:txbxContent>
                  <w:p w:rsidR="007228D1" w:rsidRPr="005B4E67" w:rsidRDefault="007228D1" w:rsidP="00B24D0D">
                    <w:pPr>
                      <w:shd w:val="clear" w:color="auto" w:fill="FFFFFF"/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9025B8">
                      <w:rPr>
                        <w:rFonts w:ascii="Times New Roman" w:hAnsi="Times New Roman"/>
                        <w:sz w:val="24"/>
                        <w:szCs w:val="24"/>
                      </w:rPr>
                      <w:t>Принятие управленческих решений на б</w:t>
                    </w:r>
                    <w:r w:rsidRPr="009025B8">
                      <w:rPr>
                        <w:rFonts w:ascii="Times New Roman" w:hAnsi="Times New Roman"/>
                        <w:sz w:val="24"/>
                        <w:szCs w:val="24"/>
                      </w:rPr>
                      <w:t>а</w:t>
                    </w:r>
                    <w:r w:rsidRPr="009025B8">
                      <w:rPr>
                        <w:rFonts w:ascii="Times New Roman" w:hAnsi="Times New Roman"/>
                        <w:sz w:val="24"/>
                        <w:szCs w:val="24"/>
                      </w:rPr>
                      <w:t>зе иных видов учетного обе</w:t>
                    </w:r>
                    <w:r w:rsidRPr="009025B8">
                      <w:rPr>
                        <w:rFonts w:ascii="Times New Roman" w:hAnsi="Times New Roman"/>
                        <w:sz w:val="24"/>
                        <w:szCs w:val="24"/>
                      </w:rPr>
                      <w:t>с</w:t>
                    </w:r>
                    <w:r w:rsidRPr="009025B8">
                      <w:rPr>
                        <w:rFonts w:ascii="Times New Roman" w:hAnsi="Times New Roman"/>
                        <w:sz w:val="24"/>
                        <w:szCs w:val="24"/>
                      </w:rPr>
                      <w:t>печения</w:t>
                    </w:r>
                  </w:p>
                </w:txbxContent>
              </v:textbox>
            </v:shape>
            <v:shape id="Выноска со стрелкой вправо 14" o:spid="_x0000_s1040" type="#_x0000_t78" style="position:absolute;left:49625;top:29527;width:10858;height:1352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lAhMEA&#10;AADbAAAADwAAAGRycy9kb3ducmV2LnhtbERPS2vCQBC+C/6HZQRvdVNf2DQbUaHQa1VavI3ZMQnN&#10;zsbdrUn/fVcoeJuP7znZujeNuJHztWUFz5MEBHFhdc2lguPh7WkFwgdkjY1lUvBLHtb5cJBhqm3H&#10;H3Tbh1LEEPYpKqhCaFMpfVGRQT+xLXHkLtYZDBG6UmqHXQw3jZwmyVIarDk2VNjSrqLie/9jFJiv&#10;7uUcLtPZdu62i/NnuzsV11qp8ajfvIII1IeH+N/9ruP8Odx/iQfI/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JQITBAAAA2wAAAA8AAAAAAAAAAAAAAAAAmAIAAGRycy9kb3du&#10;cmV2LnhtbFBLBQYAAAAABAAEAPUAAACGAwAAAAA=&#10;" adj="21600,2130,21600,10800" filled="f" strokecolor="windowText" strokeweight="1.5pt">
              <v:textbox style="mso-next-textbox:#Выноска со стрелкой вправо 14">
                <w:txbxContent>
                  <w:p w:rsidR="007228D1" w:rsidRDefault="007228D1" w:rsidP="00B24D0D">
                    <w:pPr>
                      <w:shd w:val="clear" w:color="auto" w:fill="FFFFFF"/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Эффекти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в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ность, </w:t>
                    </w:r>
                  </w:p>
                  <w:p w:rsidR="007228D1" w:rsidRPr="005B4E67" w:rsidRDefault="007228D1" w:rsidP="00B24D0D">
                    <w:pPr>
                      <w:shd w:val="clear" w:color="auto" w:fill="FFFFFF"/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определя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е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мая по да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н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ным </w:t>
                    </w:r>
                    <w:r w:rsidRPr="009025B8">
                      <w:rPr>
                        <w:rFonts w:ascii="Times New Roman" w:hAnsi="Times New Roman"/>
                        <w:sz w:val="24"/>
                        <w:szCs w:val="24"/>
                      </w:rPr>
                      <w:t>учетн</w:t>
                    </w:r>
                    <w:r w:rsidRPr="009025B8">
                      <w:rPr>
                        <w:rFonts w:ascii="Times New Roman" w:hAnsi="Times New Roman"/>
                        <w:sz w:val="24"/>
                        <w:szCs w:val="24"/>
                      </w:rPr>
                      <w:t>о</w:t>
                    </w:r>
                    <w:r w:rsidRPr="009025B8">
                      <w:rPr>
                        <w:rFonts w:ascii="Times New Roman" w:hAnsi="Times New Roman"/>
                        <w:sz w:val="24"/>
                        <w:szCs w:val="24"/>
                      </w:rPr>
                      <w:t>го обеспеч</w:t>
                    </w:r>
                    <w:r w:rsidRPr="009025B8">
                      <w:rPr>
                        <w:rFonts w:ascii="Times New Roman" w:hAnsi="Times New Roman"/>
                        <w:sz w:val="24"/>
                        <w:szCs w:val="24"/>
                      </w:rPr>
                      <w:t>е</w:t>
                    </w:r>
                    <w:r w:rsidRPr="009025B8">
                      <w:rPr>
                        <w:rFonts w:ascii="Times New Roman" w:hAnsi="Times New Roman"/>
                        <w:sz w:val="24"/>
                        <w:szCs w:val="24"/>
                      </w:rPr>
                      <w:t>ния</w:t>
                    </w:r>
                  </w:p>
                </w:txbxContent>
              </v:textbox>
            </v:shape>
            <v:shape id="Куб 15" o:spid="_x0000_s1041" type="#_x0000_t16" style="position:absolute;left:4286;top:46005;width:52673;height:628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MR08IA&#10;AADbAAAADwAAAGRycy9kb3ducmV2LnhtbERPS2sCMRC+F/wPYYTeatZCi26NiwjSHqzgA+xxSKb7&#10;aDJZNqm7/ntTKHibj+85i2JwVlyoC7VnBdNJBoJYe1NzqeB03DzNQISIbNB6JgVXClAsRw8LzI3v&#10;eU+XQyxFCuGQo4IqxjaXMuiKHIaJb4kT9+07hzHBrpSmwz6FOyufs+xVOqw5NVTY0roi/XP4dQpm&#10;56vd2v3QfM6PX37XbHX/jlqpx/GwegMRaYh38b/7w6T5L/D3SzpAL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gxHTwgAAANsAAAAPAAAAAAAAAAAAAAAAAJgCAABkcnMvZG93&#10;bnJldi54bWxQSwUGAAAAAAQABAD1AAAAhwMAAAAA&#10;" adj="2689" filled="f" strokecolor="windowText" strokeweight="1.5pt">
              <v:textbox style="mso-next-textbox:#Куб 15">
                <w:txbxContent>
                  <w:p w:rsidR="007228D1" w:rsidRDefault="007228D1" w:rsidP="00C65C40">
                    <w:pPr>
                      <w:spacing w:after="0"/>
                      <w:jc w:val="center"/>
                      <w:rPr>
                        <w:rFonts w:ascii="Times New Roman" w:hAnsi="Times New Roman"/>
                        <w:b/>
                        <w:bCs/>
                        <w:sz w:val="28"/>
                        <w:szCs w:val="28"/>
                      </w:rPr>
                    </w:pPr>
                    <w:r w:rsidRPr="009025B8">
                      <w:rPr>
                        <w:rFonts w:ascii="Times New Roman" w:hAnsi="Times New Roman"/>
                        <w:b/>
                        <w:bCs/>
                        <w:sz w:val="28"/>
                        <w:szCs w:val="28"/>
                      </w:rPr>
                      <w:t xml:space="preserve">Система качественных и количественных показателей </w:t>
                    </w:r>
                  </w:p>
                  <w:p w:rsidR="007228D1" w:rsidRPr="009025B8" w:rsidRDefault="007228D1" w:rsidP="00C65C40">
                    <w:pPr>
                      <w:spacing w:after="0"/>
                      <w:jc w:val="center"/>
                      <w:rPr>
                        <w:sz w:val="28"/>
                        <w:szCs w:val="28"/>
                      </w:rPr>
                    </w:pPr>
                    <w:r w:rsidRPr="009025B8">
                      <w:rPr>
                        <w:rFonts w:ascii="Times New Roman" w:hAnsi="Times New Roman"/>
                        <w:b/>
                        <w:bCs/>
                        <w:sz w:val="28"/>
                        <w:szCs w:val="28"/>
                      </w:rPr>
                      <w:t>эффективности учетной политики</w:t>
                    </w:r>
                  </w:p>
                </w:txbxContent>
              </v:textbox>
            </v:shape>
            <v:shape id="Выноска со стрелкой вправо 16" o:spid="_x0000_s1042" type="#_x0000_t78" style="position:absolute;top:54387;width:25908;height:90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cT8sEA&#10;AADbAAAADwAAAGRycy9kb3ducmV2LnhtbERPTYvCMBC9L/gfwgje1lRBd6lGUUF3b+6q6HVoxqbY&#10;TGoTbf33RljY2zze50znrS3FnWpfOFYw6CcgiDOnC84VHPbr908QPiBrLB2Tggd5mM86b1NMtWv4&#10;l+67kIsYwj5FBSaEKpXSZ4Ys+r6riCN3drXFEGGdS11jE8NtKYdJMpYWC44NBitaGcouu5tV8GVH&#10;Jz/8+TDXfbNdFuXpuFmPNkr1uu1iAiJQG/7Ff+5vHeeP4fVLPEDO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qHE/LBAAAA2wAAAA8AAAAAAAAAAAAAAAAAmAIAAGRycy9kb3du&#10;cmV2LnhtbFBLBQYAAAAABAAEAPUAAACGAwAAAAA=&#10;" adj="21600,0,21600,10800" filled="f" strokecolor="windowText" strokeweight="1.5pt">
              <v:textbox style="mso-next-textbox:#Выноска со стрелкой вправо 16">
                <w:txbxContent>
                  <w:p w:rsidR="007228D1" w:rsidRPr="005B4E67" w:rsidRDefault="007228D1" w:rsidP="00B24D0D">
                    <w:pPr>
                      <w:shd w:val="clear" w:color="auto" w:fill="FFFFFF"/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9025B8">
                      <w:rPr>
                        <w:rFonts w:ascii="Times New Roman" w:hAnsi="Times New Roman"/>
                        <w:sz w:val="24"/>
                        <w:szCs w:val="24"/>
                      </w:rPr>
                      <w:t>Система качественных и количес</w:t>
                    </w:r>
                    <w:r w:rsidRPr="009025B8">
                      <w:rPr>
                        <w:rFonts w:ascii="Times New Roman" w:hAnsi="Times New Roman"/>
                        <w:sz w:val="24"/>
                        <w:szCs w:val="24"/>
                      </w:rPr>
                      <w:t>т</w:t>
                    </w:r>
                    <w:r w:rsidRPr="009025B8">
                      <w:rPr>
                        <w:rFonts w:ascii="Times New Roman" w:hAnsi="Times New Roman"/>
                        <w:sz w:val="24"/>
                        <w:szCs w:val="24"/>
                      </w:rPr>
                      <w:t>венных показателей эффективности, определенных на базе бухгалте</w:t>
                    </w:r>
                    <w:r w:rsidRPr="009025B8">
                      <w:rPr>
                        <w:rFonts w:ascii="Times New Roman" w:hAnsi="Times New Roman"/>
                        <w:sz w:val="24"/>
                        <w:szCs w:val="24"/>
                      </w:rPr>
                      <w:t>р</w:t>
                    </w:r>
                    <w:r w:rsidRPr="009025B8">
                      <w:rPr>
                        <w:rFonts w:ascii="Times New Roman" w:hAnsi="Times New Roman"/>
                        <w:sz w:val="24"/>
                        <w:szCs w:val="24"/>
                      </w:rPr>
                      <w:t>ской (финансовой) отчетности</w:t>
                    </w:r>
                  </w:p>
                </w:txbxContent>
              </v:textbox>
            </v:shape>
            <v:shape id="Выноска со стрелкой вправо 17" o:spid="_x0000_s1043" type="#_x0000_t78" style="position:absolute;left:38385;top:54387;width:21908;height:90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u2acIA&#10;AADbAAAADwAAAGRycy9kb3ducmV2LnhtbERPTWvCQBC9C/0PyxR6q5sKVolZxQra3lqjmOuQHbPB&#10;7GzMbk3677uFgrd5vM/JVoNtxI06XztW8DJOQBCXTtdcKTgets9zED4ga2wck4If8rBaPowyTLXr&#10;eU+3PFQihrBPUYEJoU2l9KUhi37sWuLInV1nMUTYVVJ32Mdw28hJkrxKizXHBoMtbQyVl/zbKni3&#10;08JPvmbmeug/3+qmOO22051ST4/DegEi0BDu4n/3h47zZ/D3SzxAL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y7ZpwgAAANsAAAAPAAAAAAAAAAAAAAAAAJgCAABkcnMvZG93&#10;bnJldi54bWxQSwUGAAAAAAQABAD1AAAAhwMAAAAA&#10;" adj="21600,0,21600,10800" filled="f" strokecolor="windowText" strokeweight="1.5pt">
              <v:textbox style="mso-next-textbox:#Выноска со стрелкой вправо 17">
                <w:txbxContent>
                  <w:p w:rsidR="007228D1" w:rsidRPr="005B4E67" w:rsidRDefault="007228D1" w:rsidP="00B24D0D">
                    <w:pPr>
                      <w:shd w:val="clear" w:color="auto" w:fill="FFFFFF"/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9025B8">
                      <w:rPr>
                        <w:rFonts w:ascii="Times New Roman" w:hAnsi="Times New Roman"/>
                        <w:sz w:val="24"/>
                        <w:szCs w:val="24"/>
                      </w:rPr>
                      <w:t>Система показателей эффе</w:t>
                    </w:r>
                    <w:r w:rsidRPr="009025B8">
                      <w:rPr>
                        <w:rFonts w:ascii="Times New Roman" w:hAnsi="Times New Roman"/>
                        <w:sz w:val="24"/>
                        <w:szCs w:val="24"/>
                      </w:rPr>
                      <w:t>к</w:t>
                    </w:r>
                    <w:r w:rsidRPr="009025B8">
                      <w:rPr>
                        <w:rFonts w:ascii="Times New Roman" w:hAnsi="Times New Roman"/>
                        <w:sz w:val="24"/>
                        <w:szCs w:val="24"/>
                      </w:rPr>
                      <w:t>тивности, определенных на базе учетного обеспечения</w:t>
                    </w:r>
                  </w:p>
                </w:txbxContent>
              </v:textbox>
            </v:shape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Стрелка вниз 18" o:spid="_x0000_s1044" type="#_x0000_t67" style="position:absolute;left:8191;top:4286;width:1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kAMcYA&#10;AADbAAAADwAAAGRycy9kb3ducmV2LnhtbESPT2vCQBDF70K/wzKF3upGKVVTVymC4KXQ+g+9jdlp&#10;EpudDdltkn5751DwNsN7895v5sveVaqlJpSeDYyGCSjizNuScwP73fp5CipEZIuVZzLwRwGWi4fB&#10;HFPrO/6idhtzJSEcUjRQxFinWoesIIdh6Gti0b594zDK2uTaNthJuKv0OEletcOSpaHAmlYFZT/b&#10;X2fg2sf2dOkOq5fjuDz5j/Nssv+cGfP02L+/gYrUx7v5/3pjBV9g5RcZ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okAMcYAAADbAAAADwAAAAAAAAAAAAAAAACYAgAAZHJz&#10;L2Rvd25yZXYueG1sUEsFBgAAAAAEAAQA9QAAAIsDAAAAAA==&#10;" adj="17888" filled="f" strokeweight="2pt"/>
            <v:shape id="Стрелка вниз 19" o:spid="_x0000_s1045" type="#_x0000_t67" style="position:absolute;left:27146;top:4286;width:1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B3t8MA&#10;AADbAAAADwAAAGRycy9kb3ducmV2LnhtbERPTWvCQBC9F/wPywi9lLqxgWJTVxFFEEGKUdDjkJ0m&#10;0exsyK4a/fWuIHibx/uc4bg1lThT40rLCvq9CARxZnXJuYLtZv45AOE8ssbKMim4koPxqPM2xETb&#10;C6/pnPpchBB2CSoovK8TKV1WkEHXszVx4P5tY9AH2ORSN3gJ4aaSX1H0LQ2WHBoKrGlaUHZMT0bB&#10;4W83i/e3dEZxvN4sl9fVx+KklXrvtpNfEJ5a/xI/3Qsd5v/A45dwgB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B3t8MAAADbAAAADwAAAAAAAAAAAAAAAACYAgAAZHJzL2Rv&#10;d25yZXYueG1sUEsFBgAAAAAEAAQA9QAAAIgDAAAAAA==&#10;" adj="17888" filled="f" strokeweight="2pt"/>
            <v:shape id="Стрелка вниз 20" o:spid="_x0000_s1046" type="#_x0000_t67" style="position:absolute;left:48768;top:4286;width:1047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YUl8MA&#10;AADbAAAADwAAAGRycy9kb3ducmV2LnhtbERPTWvCQBC9F/wPywi9lLrRQJHoKqIUQqAUo1CPQ3aa&#10;pGZnQ3Y1SX9991Dw+Hjf6+1gGnGnztWWFcxnEQjiwuqaSwXn0/vrEoTzyBoby6RgJAfbzeRpjYm2&#10;PR/pnvtShBB2CSqovG8TKV1RkUE3sy1x4L5tZ9AH2JVSd9iHcNPIRRS9SYM1h4YKW9pXVFzzm1Hw&#10;8/l1iC+/+YHi+HjKsvHjJb1ppZ6nw24FwtPgH+J/d6oVLML68CX8AL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+YUl8MAAADbAAAADwAAAAAAAAAAAAAAAACYAgAAZHJzL2Rv&#10;d25yZXYueG1sUEsFBgAAAAAEAAQA9QAAAIgDAAAAAA==&#10;" adj="17888" filled="f" strokeweight="2pt"/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Стрелка вправо 22" o:spid="_x0000_s1047" type="#_x0000_t13" style="position:absolute;left:35337;top:25146;width:4572;height:1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HAH8YA&#10;AADbAAAADwAAAGRycy9kb3ducmV2LnhtbESPQWvCQBSE74L/YXmFXqTZmEKQ1DUUQYhQhNra0tsj&#10;+5qEZN+G7KrRX98tCB6HmfmGWeaj6cSJBtdYVjCPYhDEpdUNVwo+PzZPCxDOI2vsLJOCCznIV9PJ&#10;EjNtz/xOp72vRICwy1BB7X2fSenKmgy6yPbEwfu1g0Ef5FBJPeA5wE0nkzhOpcGGw0KNPa1rKtv9&#10;0ShIv7+K8Xotnt/kYScdtdtZWv4o9fgwvr6A8DT6e/jWLrSCJIH/L+EHy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DHAH8YAAADbAAAADwAAAAAAAAAAAAAAAACYAgAAZHJz&#10;L2Rvd25yZXYueG1sUEsFBgAAAAAEAAQA9QAAAIsDAAAAAA==&#10;" adj="18675" filled="f" strokeweight="2pt"/>
            <v:shape id="Стрелка вправо 24" o:spid="_x0000_s1048" type="#_x0000_t13" style="position:absolute;left:34290;top:39909;width:4095;height:1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RIlsYA&#10;AADbAAAADwAAAGRycy9kb3ducmV2LnhtbESPQWsCMRSE74L/IbyCl1KzipZlaxRRLBY8WGsPvT02&#10;r5ulm5ewSXX11zdCweMwM98ws0VnG3GiNtSOFYyGGQji0umaKwXHj81TDiJEZI2NY1JwoQCLeb83&#10;w0K7M7/T6RArkSAcClRgYvSFlKE0ZDEMnSdO3rdrLcYk20rqFs8Jbhs5zrJnabHmtGDQ08pQ+XP4&#10;tQpWn+Z1V2/2X/Kar/3bbunz4+NUqcFDt3wBEamL9/B/e6sVjCdw+5J+gJ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cRIlsYAAADbAAAADwAAAAAAAAAAAAAAAACYAgAAZHJz&#10;L2Rvd25yZXYueG1sUEsFBgAAAAAEAAQA9QAAAIsDAAAAAA==&#10;" adj="18335" filled="f" strokecolor="windowText" strokeweight="2pt"/>
            <v:shape id="Стрелка вниз 25" o:spid="_x0000_s1049" type="#_x0000_t67" style="position:absolute;left:26098;top:21621;width:1048;height:2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qffMUA&#10;AADbAAAADwAAAGRycy9kb3ducmV2LnhtbESPW2vCQBSE3wv9D8sp+FY3Bls0dRUvaAu+aBR8PWRP&#10;k2D2bMiuufz7bqHQx2FmvmEWq95UoqXGlZYVTMYRCOLM6pJzBdfL/nUGwnlkjZVlUjCQg9Xy+WmB&#10;ibYdn6lNfS4ChF2CCgrv60RKlxVk0I1tTRy8b9sY9EE2udQNdgFuKhlH0bs0WHJYKLCmbUHZPX0Y&#10;BZt83c4Pp/Mwjbvd52M4Dm53S5UavfTrDxCeev8f/mt/aQXxG/x+C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ep98xQAAANsAAAAPAAAAAAAAAAAAAAAAAJgCAABkcnMv&#10;ZG93bnJldi54bWxQSwUGAAAAAAQABAD1AAAAigMAAAAA&#10;" adj="16435" filled="f" strokeweight="2pt"/>
            <v:shape id="Стрелка вниз 26" o:spid="_x0000_s1050" type="#_x0000_t67" style="position:absolute;left:26098;top:36099;width:1048;height:20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PjlMMA&#10;AADbAAAADwAAAGRycy9kb3ducmV2LnhtbESPzWrDMBCE74W+g9hCbo0cH4JxowRjCMkloU1Dzou1&#10;tZ1YK2PJf336qlDocZiZb5jNbjKNGKhztWUFq2UEgriwuuZSwfVz/5qAcB5ZY2OZFMzkYLd9ftpg&#10;qu3IHzRcfCkChF2KCirv21RKV1Rk0C1tSxy8L9sZ9EF2pdQdjgFuGhlH0VoarDksVNhSXlHxuPRG&#10;wXcz37PTLaGzzHvz3l/Hgz+XSi1epuwNhKfJ/4f/2ketIF7D75fwA+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YPjlMMAAADbAAAADwAAAAAAAAAAAAAAAACYAgAAZHJzL2Rv&#10;d25yZXYueG1sUEsFBgAAAAAEAAQA9QAAAIgDAAAAAA==&#10;" filled="f" strokeweight="2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Прямая со стрелкой 27" o:spid="_x0000_s1051" type="#_x0000_t32" style="position:absolute;left:16954;top:19335;width:142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zWF8QAAADbAAAADwAAAGRycy9kb3ducmV2LnhtbESP3WoCMRSE74W+QziF3mlWL6quRpH+&#10;QC8KxV0f4LA5JqvJybJJ3e3bN4WCl8PMfMNs96N34kZ9bAMrmM8KEMRN0C0bBaf6fboCEROyRheY&#10;FPxQhP3uYbLFUoeBj3SrkhEZwrFEBTalrpQyNpY8xlnoiLN3Dr3HlGVvpO5xyHDv5KIonqXHlvOC&#10;xY5eLDXX6tsruHwt16frq5mfzWfhjpUbavs2KPX0OB42IBKN6R7+b39oBYsl/H3JP0D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vNYXxAAAANsAAAAPAAAAAAAAAAAA&#10;AAAAAKECAABkcnMvZG93bnJldi54bWxQSwUGAAAAAAQABAD5AAAAkgMAAAAA&#10;" strokeweight="1.5pt">
              <v:stroke endarrow="open"/>
            </v:shape>
            <v:shape id="Прямая со стрелкой 28" o:spid="_x0000_s1052" type="#_x0000_t32" style="position:absolute;left:17049;top:26384;width:142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oLk8QAAADbAAAADwAAAGRycy9kb3ducmV2LnhtbERPPW/CMBDdkfgP1iF1QcQpA0UhBpVK&#10;KagwtIGB8RQfSUp8TmMX0v76eqjE+PS+01VvGnGlztWWFTxGMQjiwuqaSwXHQzaZg3AeWWNjmRT8&#10;kIPVcjhIMdH2xh90zX0pQgi7BBVU3reJlK6oyKCLbEscuLPtDPoAu1LqDm8h3DRyGsczabDm0FBh&#10;Sy8VFZf82yhYZ2/j3elpI7/2u8/5MXO/r5v3g1IPo/55AcJT7+/if/dWK5iGseFL+A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uguTxAAAANsAAAAPAAAAAAAAAAAA&#10;AAAAAKECAABkcnMvZG93bnJldi54bWxQSwUGAAAAAAQABAD5AAAAkgMAAAAA&#10;" strokecolor="windowText" strokeweight="1.5pt">
              <v:stroke endarrow="open"/>
            </v:shape>
            <v:shape id="Прямая со стрелкой 29" o:spid="_x0000_s1053" type="#_x0000_t32" style="position:absolute;left:16954;top:32670;width:142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auCMcAAADbAAAADwAAAGRycy9kb3ducmV2LnhtbESPQWvCQBSE70L/w/IKvRTd6KHV6Cqt&#10;kCq1hxo9eHxkn0k0+zbNbjX217tCweMwM98wk1lrKnGixpWWFfR7EQjizOqScwXbTdIdgnAeWWNl&#10;mRRcyMFs+tCZYKztmdd0Sn0uAoRdjAoK7+tYSpcVZND1bE0cvL1tDPogm1zqBs8Bbio5iKIXabDk&#10;sFBgTfOCsmP6axS8J5/Pq93rQv58rQ7DbeL+PhbfG6WeHtu3MQhPrb+H/9tLrWAwgtuX8APk9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99q4IxwAAANsAAAAPAAAAAAAA&#10;AAAAAAAAAKECAABkcnMvZG93bnJldi54bWxQSwUGAAAAAAQABAD5AAAAlQMAAAAA&#10;" strokecolor="windowText" strokeweight="1.5pt">
              <v:stroke endarrow="open"/>
            </v:shape>
            <v:shape id="Прямая со стрелкой 30" o:spid="_x0000_s1054" type="#_x0000_t32" style="position:absolute;left:16954;top:40862;width:142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WRSMQAAADbAAAADwAAAGRycy9kb3ducmV2LnhtbERPy2rCQBTdF/yH4Ra6KTqxgkp0lFqI&#10;irrwtXB5ydwmsZk7aWbU6Nc7i0KXh/MeTxtTiivVrrCsoNuJQBCnVhecKTgekvYQhPPIGkvLpOBO&#10;DqaT1ssYY21vvKPr3mcihLCLUUHufRVL6dKcDLqOrYgD921rgz7AOpO6xlsIN6X8iKK+NFhwaMix&#10;oq+c0p/9xSiYJav39WmwkL+b9Xl4TNxjvtgelHp7bT5HIDw1/l/8515qBb2wPnwJP0BOn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FZFIxAAAANsAAAAPAAAAAAAAAAAA&#10;AAAAAKECAABkcnMvZG93bnJldi54bWxQSwUGAAAAAAQABAD5AAAAkgMAAAAA&#10;" strokecolor="windowText" strokeweight="1.5pt">
              <v:stroke endarrow="open"/>
            </v:shape>
            <v:shape id="Стрелка вниз 31" o:spid="_x0000_s1055" type="#_x0000_t67" style="position:absolute;left:11715;top:52292;width:1048;height:2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PtPcMA&#10;AADbAAAADwAAAGRycy9kb3ducmV2LnhtbESPT4vCMBTE74LfIbwFb5qqIFKNpQiiF8V/eH40b9vu&#10;Ni+lSW3dT78RFvY4zMxvmHXSm0o8qXGlZQXTSQSCOLO65FzB/bYbL0E4j6yxskwKXuQg2QwHa4y1&#10;7fhCz6vPRYCwi1FB4X0dS+myggy6ia2Jg/dpG4M+yCaXusEuwE0lZ1G0kAZLDgsF1rQtKPu+tkbB&#10;T/X6So+PJZ3ktjXn9t7t/SlXavTRpysQnnr/H/5rH7SC+RTeX8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7PtPcMAAADbAAAADwAAAAAAAAAAAAAAAACYAgAAZHJzL2Rv&#10;d25yZXYueG1sUEsFBgAAAAAEAAQA9QAAAIgDAAAAAA==&#10;" filled="f" strokeweight="2pt"/>
            <v:shape id="Стрелка вниз 512" o:spid="_x0000_s1056" type="#_x0000_t67" style="position:absolute;left:47720;top:52292;width:1048;height:2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/9u8UA&#10;AADcAAAADwAAAGRycy9kb3ducmV2LnhtbESPT2vCQBTE7wW/w/KE3uomQotEV5GA2EtD/YPnR/aZ&#10;RLNvQ3Zjkn76rlDocZiZ3zCrzWBq8aDWVZYVxLMIBHFudcWFgvNp97YA4TyyxtoyKRjJwWY9eVlh&#10;om3PB3ocfSEChF2CCkrvm0RKl5dk0M1sQxy8q20N+iDbQuoW+wA3tZxH0Yc0WHFYKLGhtKT8fuyM&#10;gp96vG2/LgvKZNqZ7+7c731WKPU6HbZLEJ4G/x/+a39qBe/xHJ5nwhG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T/27xQAAANwAAAAPAAAAAAAAAAAAAAAAAJgCAABkcnMv&#10;ZG93bnJldi54bWxQSwUGAAAAAAQABAD1AAAAigMAAAAA&#10;" filled="f" strokeweight="2pt"/>
            <v:shape id="Стрелка вниз 513" o:spid="_x0000_s1057" type="#_x0000_t67" style="position:absolute;left:29622;top:45053;width:1048;height:2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NYIMQA&#10;AADcAAAADwAAAGRycy9kb3ducmV2LnhtbESPT2vCQBTE7wW/w/KE3urGFkVSVxFB2ktDjdLzI/ua&#10;pGbfhuzmn5++Kwgeh5n5DbPeDqYSHTWutKxgPotAEGdWl5wrOJ8OLysQziNrrCyTgpEcbDeTpzXG&#10;2vZ8pC71uQgQdjEqKLyvYyldVpBBN7M1cfB+bWPQB9nkUjfYB7ip5GsULaXBksNCgTXtC8ouaWsU&#10;XKvxb/f1s6JE7lvz3Z77D5/kSj1Ph907CE+Df4Tv7U+tYDF/g9uZc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DWCDEAAAA3AAAAA8AAAAAAAAAAAAAAAAAmAIAAGRycy9k&#10;b3ducmV2LnhtbFBLBQYAAAAABAAEAPUAAACJAwAAAAA=&#10;" filled="f" strokeweight="2pt"/>
            <v:line id="Прямая соединительная линия 514" o:spid="_x0000_s1058" style="position:absolute;visibility:visible" from="29622,45053" to="58769,45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TlWcUAAADcAAAADwAAAGRycy9kb3ducmV2LnhtbESPT2sCMRTE7wW/Q3iF3mpWsVW2RhFB&#10;aL3I+odeH5vXzWLysm6iu/32jVDwOMzMb5j5sndW3KgNtWcFo2EGgrj0uuZKwfGweZ2BCBFZo/VM&#10;Cn4pwHIxeJpjrn3HBd32sRIJwiFHBSbGJpcylIYchqFviJP341uHMcm2krrFLsGdleMse5cOa04L&#10;BhtaGyrP+6tTMP1enYuJtl2xu5y+TLDbQzbbKvXy3K8+QETq4yP83/7UCt5GE7ifSUd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ITlWcUAAADcAAAADwAAAAAAAAAA&#10;AAAAAAChAgAAZHJzL2Rvd25yZXYueG1sUEsFBgAAAAAEAAQA+QAAAJMDAAAAAA==&#10;" strokeweight="2pt">
              <v:stroke dashstyle="dashDot"/>
            </v:line>
            <v:line id="Прямая соединительная линия 515" o:spid="_x0000_s1059" style="position:absolute;visibility:visible" from="58769,28670" to="58769,45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7vgPMYAAADcAAAADwAAAGRycy9kb3ducmV2LnhtbESPS2vDMBCE74H+B7GF3mo5LSmpEyWU&#10;QsiDHPIwzXWxNpaJtTKW6jj/PioUchxm5htmOu9tLTpqfeVYwTBJQRAXTldcKsiPi9cxCB+QNdaO&#10;ScGNPMxnT4MpZtpdeU/dIZQiQthnqMCE0GRS+sKQRZ+4hjh6Z9daDFG2pdQtXiPc1vItTT+kxYrj&#10;gsGGvg0Vl8OvVbBoytNOfm6W+Xj1c+xM977ebpdKvTz3XxMQgfrwCP+3V1rBaDiCvzPxCMjZH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O74DzGAAAA3AAAAA8AAAAAAAAA&#10;AAAAAAAAoQIAAGRycy9kb3ducmV2LnhtbFBLBQYAAAAABAAEAPkAAACUAwAAAAA=&#10;" strokeweight="2pt">
              <v:stroke dashstyle="dashDot"/>
            </v:line>
            <v:line id="Прямая соединительная линия 516" o:spid="_x0000_s1060" style="position:absolute;visibility:visible" from="42957,43053" to="42957,45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H2SsQAAADcAAAADwAAAGRycy9kb3ducmV2LnhtbESPQWsCMRSE7wX/Q3iCt5pdQSmrUYog&#10;CCptVw8eH5vXzbbJy7KJuv77piB4HGbmG2ax6p0VV+pC41lBPs5AEFdeN1wrOB03r28gQkTWaD2T&#10;gjsFWC0HLwsstL/xF13LWIsE4VCgAhNjW0gZKkMOw9i3xMn79p3DmGRXS93hLcGdlZMsm0mHDacF&#10;gy2tDVW/5cUlynZv28k0p93pw561+TSH80+v1GjYv89BROrjM/xob7WCaT6D/zPp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UfZKxAAAANwAAAAPAAAAAAAAAAAA&#10;AAAAAKECAABkcnMvZG93bnJldi54bWxQSwUGAAAAAAQABAD5AAAAkgMAAAAA&#10;" strokecolor="windowText" strokeweight="2pt">
              <v:stroke dashstyle="dashDot"/>
            </v:line>
            <v:shape id="Стрелка вниз 517" o:spid="_x0000_s1061" type="#_x0000_t67" style="position:absolute;left:8191;top:14668;width:1048;height:20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heI8QA&#10;AADcAAAADwAAAGRycy9kb3ducmV2LnhtbESPT2vCQBTE7wW/w/KE3urGQlVSVxFB2ktDjdLzI/ua&#10;pGbfhuzmn5++Kwgeh5n5DbPeDqYSHTWutKxgPotAEGdWl5wrOJ8OLysQziNrrCyTgpEcbDeTpzXG&#10;2vZ8pC71uQgQdjEqKLyvYyldVpBBN7M1cfB+bWPQB9nkUjfYB7ip5GsULaTBksNCgTXtC8ouaWsU&#10;XKvxb/f1s6JE7lvz3Z77D5/kSj1Ph907CE+Df4Tv7U+t4G2+hNuZc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4XiPEAAAA3AAAAA8AAAAAAAAAAAAAAAAAmAIAAGRycy9k&#10;b3ducmV2LnhtbFBLBQYAAAAABAAEAPUAAACJAwAAAAA=&#10;" filled="f" strokeweight="2pt"/>
            <v:shape id="Стрелка вниз 518" o:spid="_x0000_s1062" type="#_x0000_t67" style="position:absolute;left:8572;top:27432;width:1048;height:2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fKUb8A&#10;AADcAAAADwAAAGRycy9kb3ducmV2LnhtbERPy6rCMBDdX/AfwgjurqmCItUoIohuFF+4HpqxrTaT&#10;0qS2+vVmIbg8nPds0ZpCPKlyuWUFg34EgjixOudUweW8/p+AcB5ZY2GZFLzIwWLe+ZthrG3DR3qe&#10;fCpCCLsYFWTel7GULsnIoOvbkjhwN1sZ9AFWqdQVNiHcFHIYRWNpMOfQkGFJq4ySx6k2Ct7F677c&#10;XSe0l6vaHOpLs/H7VKlet11OQXhq/U/8dW+1gtEgrA1nwhG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p8pRvwAAANwAAAAPAAAAAAAAAAAAAAAAAJgCAABkcnMvZG93bnJl&#10;di54bWxQSwUGAAAAAAQABAD1AAAAhAMAAAAA&#10;" filled="f" strokeweight="2pt"/>
          </v:group>
        </w:pict>
      </w:r>
    </w:p>
    <w:p w:rsidR="007228D1" w:rsidRPr="000336FB" w:rsidRDefault="007228D1" w:rsidP="00C704DF">
      <w:pPr>
        <w:keepNext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7228D1" w:rsidRDefault="007228D1" w:rsidP="00C704DF">
      <w:pPr>
        <w:keepNext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7228D1" w:rsidRDefault="007228D1" w:rsidP="00C704DF">
      <w:pPr>
        <w:keepNext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7228D1" w:rsidRDefault="007228D1" w:rsidP="00C704DF">
      <w:pPr>
        <w:keepNext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7228D1" w:rsidRDefault="007228D1" w:rsidP="00C704DF">
      <w:pPr>
        <w:keepNext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7228D1" w:rsidRDefault="007228D1" w:rsidP="00C704DF">
      <w:pPr>
        <w:keepNext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7228D1" w:rsidRDefault="007228D1" w:rsidP="00C704DF">
      <w:pPr>
        <w:keepNext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7228D1" w:rsidRDefault="007228D1" w:rsidP="00C704DF">
      <w:pPr>
        <w:keepNext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7228D1" w:rsidRDefault="007228D1" w:rsidP="00C704DF">
      <w:pPr>
        <w:keepNext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7228D1" w:rsidRDefault="007228D1" w:rsidP="00C704DF">
      <w:pPr>
        <w:keepNext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7228D1" w:rsidRDefault="007228D1" w:rsidP="00C704DF">
      <w:pPr>
        <w:keepNext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7228D1" w:rsidRDefault="007228D1" w:rsidP="00C704DF">
      <w:pPr>
        <w:keepNext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7228D1" w:rsidRDefault="007228D1" w:rsidP="00C704DF">
      <w:pPr>
        <w:keepNext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7228D1" w:rsidRDefault="007228D1" w:rsidP="00C704DF">
      <w:pPr>
        <w:keepNext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7228D1" w:rsidRDefault="007228D1" w:rsidP="00C704DF">
      <w:pPr>
        <w:keepNext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7228D1" w:rsidRDefault="007228D1" w:rsidP="00C704DF">
      <w:pPr>
        <w:keepNext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7228D1" w:rsidRDefault="007228D1" w:rsidP="00C704DF">
      <w:pPr>
        <w:keepNext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7228D1" w:rsidRDefault="007228D1" w:rsidP="00C704DF">
      <w:pPr>
        <w:keepNext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7228D1" w:rsidRDefault="007228D1" w:rsidP="00C704DF">
      <w:pPr>
        <w:keepNext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7228D1" w:rsidRDefault="007228D1" w:rsidP="00C704DF">
      <w:pPr>
        <w:keepNext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7228D1" w:rsidRDefault="007228D1" w:rsidP="00C704DF">
      <w:pPr>
        <w:keepNext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7228D1" w:rsidRDefault="007228D1" w:rsidP="00C704DF">
      <w:pPr>
        <w:keepNext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7228D1" w:rsidRDefault="007228D1" w:rsidP="00C704DF">
      <w:pPr>
        <w:keepNext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7228D1" w:rsidRDefault="007228D1" w:rsidP="00C704DF">
      <w:pPr>
        <w:keepNext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7228D1" w:rsidRDefault="007228D1" w:rsidP="00C704DF">
      <w:pPr>
        <w:keepNext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7228D1" w:rsidRDefault="007228D1" w:rsidP="006C6022">
      <w:pPr>
        <w:keepNext/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hAnsi="Times New Roman"/>
          <w:bCs/>
          <w:sz w:val="28"/>
          <w:szCs w:val="28"/>
        </w:rPr>
      </w:pPr>
      <w:r w:rsidRPr="0020452A">
        <w:rPr>
          <w:rFonts w:ascii="Times New Roman" w:hAnsi="Times New Roman"/>
          <w:bCs/>
          <w:sz w:val="28"/>
          <w:szCs w:val="28"/>
        </w:rPr>
        <w:t>Рисунок - Методический подход к функционированию системы</w:t>
      </w:r>
    </w:p>
    <w:p w:rsidR="007228D1" w:rsidRDefault="007228D1" w:rsidP="006C6022">
      <w:pPr>
        <w:keepNext/>
        <w:autoSpaceDE w:val="0"/>
        <w:autoSpaceDN w:val="0"/>
        <w:adjustRightInd w:val="0"/>
        <w:spacing w:after="0" w:line="240" w:lineRule="auto"/>
        <w:ind w:firstLine="1276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</w:t>
      </w:r>
      <w:r w:rsidRPr="0020452A">
        <w:rPr>
          <w:rFonts w:ascii="Times New Roman" w:hAnsi="Times New Roman"/>
          <w:bCs/>
          <w:sz w:val="28"/>
          <w:szCs w:val="28"/>
        </w:rPr>
        <w:t>ачественных и количественных показателей учетной политики</w:t>
      </w:r>
    </w:p>
    <w:p w:rsidR="007228D1" w:rsidRDefault="007228D1" w:rsidP="00C82132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5C4C">
        <w:rPr>
          <w:rFonts w:ascii="Times New Roman" w:hAnsi="Times New Roman"/>
          <w:sz w:val="28"/>
          <w:szCs w:val="28"/>
        </w:rPr>
        <w:t xml:space="preserve">Порядок </w:t>
      </w:r>
      <w:r>
        <w:rPr>
          <w:rFonts w:ascii="Times New Roman" w:hAnsi="Times New Roman"/>
          <w:sz w:val="28"/>
          <w:szCs w:val="28"/>
        </w:rPr>
        <w:t xml:space="preserve">осуществления </w:t>
      </w:r>
      <w:r w:rsidRPr="000336FB">
        <w:rPr>
          <w:rFonts w:ascii="Times New Roman" w:hAnsi="Times New Roman"/>
          <w:sz w:val="28"/>
          <w:szCs w:val="28"/>
        </w:rPr>
        <w:t xml:space="preserve">общего аудита во многом схож с </w:t>
      </w:r>
      <w:r>
        <w:rPr>
          <w:rFonts w:ascii="Times New Roman" w:hAnsi="Times New Roman"/>
          <w:sz w:val="28"/>
          <w:szCs w:val="28"/>
        </w:rPr>
        <w:t>процед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рой </w:t>
      </w:r>
      <w:r w:rsidRPr="000336FB">
        <w:rPr>
          <w:rFonts w:ascii="Times New Roman" w:hAnsi="Times New Roman"/>
          <w:sz w:val="28"/>
          <w:szCs w:val="28"/>
        </w:rPr>
        <w:t xml:space="preserve">организации и </w:t>
      </w:r>
      <w:r>
        <w:rPr>
          <w:rFonts w:ascii="Times New Roman" w:hAnsi="Times New Roman"/>
          <w:sz w:val="28"/>
          <w:szCs w:val="28"/>
        </w:rPr>
        <w:t>выполнения</w:t>
      </w:r>
      <w:r w:rsidRPr="000336FB">
        <w:rPr>
          <w:rFonts w:ascii="Times New Roman" w:hAnsi="Times New Roman"/>
          <w:sz w:val="28"/>
          <w:szCs w:val="28"/>
        </w:rPr>
        <w:t xml:space="preserve"> аудита эффективности учетной политики.</w:t>
      </w:r>
      <w:r>
        <w:rPr>
          <w:rFonts w:ascii="Times New Roman" w:hAnsi="Times New Roman"/>
          <w:sz w:val="28"/>
          <w:szCs w:val="28"/>
        </w:rPr>
        <w:t xml:space="preserve"> Вместе с тем, для достижения наилучшего результата необходимо испол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зовать специальную методику проверки, которая бы позволила качестве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 оказать услугу. Для достижения этой цели нами была разработана мет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дика аудита эффективности учетной политики, основанная на концепции реинжиниринга бизнес-процессов. Рассмотри алгоритм действий, прим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няемых при аудите эффективности учетной политики.</w:t>
      </w:r>
    </w:p>
    <w:p w:rsidR="007228D1" w:rsidRPr="000336FB" w:rsidRDefault="007228D1" w:rsidP="00764FAE">
      <w:pPr>
        <w:keepNext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В первую очередь, </w:t>
      </w:r>
      <w:r w:rsidRPr="000336FB">
        <w:rPr>
          <w:rFonts w:ascii="Times New Roman" w:hAnsi="Times New Roman"/>
          <w:sz w:val="28"/>
          <w:szCs w:val="28"/>
        </w:rPr>
        <w:t xml:space="preserve">аудитору следует </w:t>
      </w:r>
      <w:r>
        <w:rPr>
          <w:rFonts w:ascii="Times New Roman" w:hAnsi="Times New Roman"/>
          <w:sz w:val="28"/>
          <w:szCs w:val="28"/>
        </w:rPr>
        <w:t>собрать</w:t>
      </w:r>
      <w:r w:rsidRPr="000336FB">
        <w:rPr>
          <w:rFonts w:ascii="Times New Roman" w:hAnsi="Times New Roman"/>
          <w:sz w:val="28"/>
          <w:szCs w:val="28"/>
        </w:rPr>
        <w:t xml:space="preserve"> информаци</w:t>
      </w:r>
      <w:r>
        <w:rPr>
          <w:rFonts w:ascii="Times New Roman" w:hAnsi="Times New Roman"/>
          <w:sz w:val="28"/>
          <w:szCs w:val="28"/>
        </w:rPr>
        <w:t>ю</w:t>
      </w:r>
      <w:r w:rsidRPr="000336FB">
        <w:rPr>
          <w:rFonts w:ascii="Times New Roman" w:hAnsi="Times New Roman"/>
          <w:sz w:val="28"/>
          <w:szCs w:val="28"/>
        </w:rPr>
        <w:t xml:space="preserve"> о клиенте</w:t>
      </w:r>
      <w:r>
        <w:rPr>
          <w:rFonts w:ascii="Times New Roman" w:hAnsi="Times New Roman"/>
          <w:sz w:val="28"/>
          <w:szCs w:val="28"/>
        </w:rPr>
        <w:t xml:space="preserve">, </w:t>
      </w:r>
      <w:r w:rsidRPr="000336FB">
        <w:rPr>
          <w:rFonts w:ascii="Times New Roman" w:hAnsi="Times New Roman"/>
          <w:sz w:val="28"/>
          <w:szCs w:val="28"/>
        </w:rPr>
        <w:t xml:space="preserve"> о системе внутреннего контроля, а также о результатах оценки полученной информации.</w:t>
      </w:r>
      <w:r>
        <w:rPr>
          <w:rFonts w:ascii="Times New Roman" w:hAnsi="Times New Roman"/>
          <w:sz w:val="28"/>
          <w:szCs w:val="28"/>
        </w:rPr>
        <w:t xml:space="preserve"> При этом необходимо изучить </w:t>
      </w:r>
      <w:r w:rsidRPr="000336FB">
        <w:rPr>
          <w:rFonts w:ascii="Times New Roman" w:hAnsi="Times New Roman"/>
          <w:sz w:val="28"/>
          <w:szCs w:val="28"/>
        </w:rPr>
        <w:t>вид деятельности, форму со</w:t>
      </w:r>
      <w:r w:rsidRPr="000336FB">
        <w:rPr>
          <w:rFonts w:ascii="Times New Roman" w:hAnsi="Times New Roman"/>
          <w:sz w:val="28"/>
          <w:szCs w:val="28"/>
        </w:rPr>
        <w:t>б</w:t>
      </w:r>
      <w:r w:rsidRPr="000336FB">
        <w:rPr>
          <w:rFonts w:ascii="Times New Roman" w:hAnsi="Times New Roman"/>
          <w:sz w:val="28"/>
          <w:szCs w:val="28"/>
        </w:rPr>
        <w:t xml:space="preserve">ственности, организационную структуру, стратегию развития </w:t>
      </w:r>
      <w:r>
        <w:rPr>
          <w:rFonts w:ascii="Times New Roman" w:hAnsi="Times New Roman"/>
          <w:sz w:val="28"/>
          <w:szCs w:val="28"/>
        </w:rPr>
        <w:t>экономич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ского субъекта</w:t>
      </w:r>
      <w:r w:rsidRPr="000336FB">
        <w:rPr>
          <w:rFonts w:ascii="Times New Roman" w:hAnsi="Times New Roman"/>
          <w:sz w:val="28"/>
          <w:szCs w:val="28"/>
        </w:rPr>
        <w:t>, реализуемую коммерческой организацией учетную пол</w:t>
      </w:r>
      <w:r w:rsidRPr="000336FB">
        <w:rPr>
          <w:rFonts w:ascii="Times New Roman" w:hAnsi="Times New Roman"/>
          <w:sz w:val="28"/>
          <w:szCs w:val="28"/>
        </w:rPr>
        <w:t>и</w:t>
      </w:r>
      <w:r w:rsidRPr="000336FB">
        <w:rPr>
          <w:rFonts w:ascii="Times New Roman" w:hAnsi="Times New Roman"/>
          <w:sz w:val="28"/>
          <w:szCs w:val="28"/>
        </w:rPr>
        <w:t>тику,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36FB">
        <w:rPr>
          <w:rFonts w:ascii="Times New Roman" w:hAnsi="Times New Roman"/>
          <w:sz w:val="28"/>
          <w:szCs w:val="28"/>
        </w:rPr>
        <w:t xml:space="preserve">другие </w:t>
      </w:r>
      <w:r>
        <w:rPr>
          <w:rFonts w:ascii="Times New Roman" w:hAnsi="Times New Roman"/>
          <w:sz w:val="28"/>
          <w:szCs w:val="28"/>
        </w:rPr>
        <w:t>локальные</w:t>
      </w:r>
      <w:r w:rsidRPr="000336FB">
        <w:rPr>
          <w:rFonts w:ascii="Times New Roman" w:hAnsi="Times New Roman"/>
          <w:sz w:val="28"/>
          <w:szCs w:val="28"/>
        </w:rPr>
        <w:t xml:space="preserve"> документы, систему внутреннего контроля, а та</w:t>
      </w:r>
      <w:r w:rsidRPr="000336FB">
        <w:rPr>
          <w:rFonts w:ascii="Times New Roman" w:hAnsi="Times New Roman"/>
          <w:sz w:val="28"/>
          <w:szCs w:val="28"/>
        </w:rPr>
        <w:t>к</w:t>
      </w:r>
      <w:r w:rsidRPr="000336FB">
        <w:rPr>
          <w:rFonts w:ascii="Times New Roman" w:hAnsi="Times New Roman"/>
          <w:sz w:val="28"/>
          <w:szCs w:val="28"/>
        </w:rPr>
        <w:t xml:space="preserve">же оценивает всю полученную информацию. </w:t>
      </w:r>
    </w:p>
    <w:p w:rsidR="007228D1" w:rsidRPr="000336FB" w:rsidRDefault="007228D1" w:rsidP="00C82132">
      <w:pPr>
        <w:keepNext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На втором этапе осуществляется р</w:t>
      </w:r>
      <w:r w:rsidRPr="000336FB">
        <w:rPr>
          <w:rFonts w:ascii="Times New Roman" w:hAnsi="Times New Roman"/>
          <w:sz w:val="28"/>
          <w:szCs w:val="28"/>
        </w:rPr>
        <w:t>азработка модели «идеальной» учетной политики</w:t>
      </w:r>
      <w:r>
        <w:rPr>
          <w:rFonts w:ascii="Times New Roman" w:hAnsi="Times New Roman"/>
          <w:sz w:val="28"/>
          <w:szCs w:val="28"/>
        </w:rPr>
        <w:t>,</w:t>
      </w:r>
      <w:r w:rsidRPr="000336FB">
        <w:rPr>
          <w:rFonts w:ascii="Times New Roman" w:hAnsi="Times New Roman"/>
          <w:sz w:val="28"/>
          <w:szCs w:val="28"/>
        </w:rPr>
        <w:t xml:space="preserve"> основан</w:t>
      </w:r>
      <w:r>
        <w:rPr>
          <w:rFonts w:ascii="Times New Roman" w:hAnsi="Times New Roman"/>
          <w:sz w:val="28"/>
          <w:szCs w:val="28"/>
        </w:rPr>
        <w:t>ной</w:t>
      </w:r>
      <w:r w:rsidRPr="000336FB">
        <w:rPr>
          <w:rFonts w:ascii="Times New Roman" w:hAnsi="Times New Roman"/>
          <w:sz w:val="28"/>
          <w:szCs w:val="28"/>
        </w:rPr>
        <w:t xml:space="preserve"> на бизнес-процессах учета внешних и вну</w:t>
      </w:r>
      <w:r w:rsidRPr="000336FB">
        <w:rPr>
          <w:rFonts w:ascii="Times New Roman" w:hAnsi="Times New Roman"/>
          <w:sz w:val="28"/>
          <w:szCs w:val="28"/>
        </w:rPr>
        <w:t>т</w:t>
      </w:r>
      <w:r w:rsidRPr="000336FB">
        <w:rPr>
          <w:rFonts w:ascii="Times New Roman" w:hAnsi="Times New Roman"/>
          <w:sz w:val="28"/>
          <w:szCs w:val="28"/>
        </w:rPr>
        <w:t xml:space="preserve">ренних факторов, с определением условий ее эффективности для </w:t>
      </w:r>
      <w:r>
        <w:rPr>
          <w:rFonts w:ascii="Times New Roman" w:hAnsi="Times New Roman"/>
          <w:sz w:val="28"/>
          <w:szCs w:val="28"/>
        </w:rPr>
        <w:t>эконом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ческого субъекта. </w:t>
      </w:r>
    </w:p>
    <w:p w:rsidR="007228D1" w:rsidRPr="000336FB" w:rsidRDefault="007228D1" w:rsidP="00C82132">
      <w:pPr>
        <w:keepNext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36FB">
        <w:rPr>
          <w:rFonts w:ascii="Times New Roman" w:hAnsi="Times New Roman"/>
          <w:sz w:val="28"/>
          <w:szCs w:val="28"/>
        </w:rPr>
        <w:t>Условия эффективности – это приемлемый и достижимый уровень использования способов и правил ведения бухгалтерского, налогового,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36FB">
        <w:rPr>
          <w:rFonts w:ascii="Times New Roman" w:hAnsi="Times New Roman"/>
          <w:sz w:val="28"/>
          <w:szCs w:val="28"/>
        </w:rPr>
        <w:t>управленческого и других видов учетов и отчетности, реализуемых в ко</w:t>
      </w:r>
      <w:r w:rsidRPr="000336FB">
        <w:rPr>
          <w:rFonts w:ascii="Times New Roman" w:hAnsi="Times New Roman"/>
          <w:sz w:val="28"/>
          <w:szCs w:val="28"/>
        </w:rPr>
        <w:t>м</w:t>
      </w:r>
      <w:r w:rsidRPr="000336FB">
        <w:rPr>
          <w:rFonts w:ascii="Times New Roman" w:hAnsi="Times New Roman"/>
          <w:sz w:val="28"/>
          <w:szCs w:val="28"/>
        </w:rPr>
        <w:t>мерческой организации внутренних положений формирования и реализ</w:t>
      </w:r>
      <w:r w:rsidRPr="000336FB">
        <w:rPr>
          <w:rFonts w:ascii="Times New Roman" w:hAnsi="Times New Roman"/>
          <w:sz w:val="28"/>
          <w:szCs w:val="28"/>
        </w:rPr>
        <w:t>а</w:t>
      </w:r>
      <w:r w:rsidRPr="000336FB">
        <w:rPr>
          <w:rFonts w:ascii="Times New Roman" w:hAnsi="Times New Roman"/>
          <w:sz w:val="28"/>
          <w:szCs w:val="28"/>
        </w:rPr>
        <w:t>ции бизнес-процессов, отвечающих ожиданиям. Условия эффективности показывают уровень, который является свидетельством эффективности, уровень, к которому следует стремиться.</w:t>
      </w:r>
    </w:p>
    <w:p w:rsidR="007228D1" w:rsidRPr="000336FB" w:rsidRDefault="007228D1" w:rsidP="00C704DF">
      <w:pPr>
        <w:keepNext/>
        <w:tabs>
          <w:tab w:val="left" w:pos="20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5" w:name="page123"/>
      <w:bookmarkStart w:id="6" w:name="page125"/>
      <w:bookmarkEnd w:id="5"/>
      <w:bookmarkEnd w:id="6"/>
      <w:r>
        <w:rPr>
          <w:rFonts w:ascii="Times New Roman" w:hAnsi="Times New Roman"/>
          <w:sz w:val="28"/>
          <w:szCs w:val="28"/>
        </w:rPr>
        <w:t>Согласно сложившимся правилам у</w:t>
      </w:r>
      <w:r w:rsidRPr="000336FB">
        <w:rPr>
          <w:rFonts w:ascii="Times New Roman" w:hAnsi="Times New Roman"/>
          <w:sz w:val="28"/>
          <w:szCs w:val="28"/>
        </w:rPr>
        <w:t>четная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36FB">
        <w:rPr>
          <w:rFonts w:ascii="Times New Roman" w:hAnsi="Times New Roman"/>
          <w:sz w:val="28"/>
          <w:szCs w:val="28"/>
        </w:rPr>
        <w:t xml:space="preserve">политика </w:t>
      </w:r>
      <w:r>
        <w:rPr>
          <w:rFonts w:ascii="Times New Roman" w:hAnsi="Times New Roman"/>
          <w:sz w:val="28"/>
          <w:szCs w:val="28"/>
        </w:rPr>
        <w:t>включает три раздела</w:t>
      </w:r>
      <w:r w:rsidRPr="000336FB">
        <w:rPr>
          <w:rFonts w:ascii="Times New Roman" w:hAnsi="Times New Roman"/>
          <w:sz w:val="28"/>
          <w:szCs w:val="28"/>
        </w:rPr>
        <w:t>: организаци</w:t>
      </w:r>
      <w:r>
        <w:rPr>
          <w:rFonts w:ascii="Times New Roman" w:hAnsi="Times New Roman"/>
          <w:sz w:val="28"/>
          <w:szCs w:val="28"/>
        </w:rPr>
        <w:t>онный</w:t>
      </w:r>
      <w:r w:rsidRPr="000336F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36FB">
        <w:rPr>
          <w:rFonts w:ascii="Times New Roman" w:hAnsi="Times New Roman"/>
          <w:sz w:val="28"/>
          <w:szCs w:val="28"/>
        </w:rPr>
        <w:t>техническ</w:t>
      </w:r>
      <w:r>
        <w:rPr>
          <w:rFonts w:ascii="Times New Roman" w:hAnsi="Times New Roman"/>
          <w:sz w:val="28"/>
          <w:szCs w:val="28"/>
        </w:rPr>
        <w:t xml:space="preserve">ий и </w:t>
      </w:r>
      <w:r w:rsidRPr="000336FB">
        <w:rPr>
          <w:rFonts w:ascii="Times New Roman" w:hAnsi="Times New Roman"/>
          <w:sz w:val="28"/>
          <w:szCs w:val="28"/>
        </w:rPr>
        <w:t>методическ</w:t>
      </w:r>
      <w:r>
        <w:rPr>
          <w:rFonts w:ascii="Times New Roman" w:hAnsi="Times New Roman"/>
          <w:sz w:val="28"/>
          <w:szCs w:val="28"/>
        </w:rPr>
        <w:t>ий.</w:t>
      </w:r>
      <w:r w:rsidRPr="000336FB">
        <w:rPr>
          <w:rFonts w:ascii="Times New Roman" w:hAnsi="Times New Roman"/>
          <w:sz w:val="28"/>
          <w:szCs w:val="28"/>
        </w:rPr>
        <w:t xml:space="preserve"> Для каждого из этих аспектов аудитором должны быть сформулированы условия эффе</w:t>
      </w:r>
      <w:r w:rsidRPr="000336FB">
        <w:rPr>
          <w:rFonts w:ascii="Times New Roman" w:hAnsi="Times New Roman"/>
          <w:sz w:val="28"/>
          <w:szCs w:val="28"/>
        </w:rPr>
        <w:t>к</w:t>
      </w:r>
      <w:r w:rsidRPr="000336FB">
        <w:rPr>
          <w:rFonts w:ascii="Times New Roman" w:hAnsi="Times New Roman"/>
          <w:sz w:val="28"/>
          <w:szCs w:val="28"/>
        </w:rPr>
        <w:t>тивности, документально закрепляемые во внутренних стандартах.</w:t>
      </w:r>
    </w:p>
    <w:p w:rsidR="007228D1" w:rsidRPr="000336FB" w:rsidRDefault="007228D1" w:rsidP="00C704DF">
      <w:pPr>
        <w:keepNext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На третьем этапе осуществляется планирование аудита, т. е. р</w:t>
      </w:r>
      <w:r w:rsidRPr="000336FB">
        <w:rPr>
          <w:rFonts w:ascii="Times New Roman" w:hAnsi="Times New Roman"/>
          <w:sz w:val="28"/>
          <w:szCs w:val="28"/>
        </w:rPr>
        <w:t>азраб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тывается</w:t>
      </w:r>
      <w:r w:rsidRPr="000336FB">
        <w:rPr>
          <w:rFonts w:ascii="Times New Roman" w:hAnsi="Times New Roman"/>
          <w:sz w:val="28"/>
          <w:szCs w:val="28"/>
        </w:rPr>
        <w:t xml:space="preserve"> план и программ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0336FB">
        <w:rPr>
          <w:rFonts w:ascii="Times New Roman" w:hAnsi="Times New Roman"/>
          <w:sz w:val="28"/>
          <w:szCs w:val="28"/>
        </w:rPr>
        <w:t xml:space="preserve">аудита. </w:t>
      </w:r>
      <w:r w:rsidRPr="00250E3A">
        <w:rPr>
          <w:rFonts w:ascii="Times New Roman" w:hAnsi="Times New Roman"/>
          <w:sz w:val="28"/>
          <w:szCs w:val="28"/>
        </w:rPr>
        <w:t xml:space="preserve">Процесс </w:t>
      </w:r>
      <w:r>
        <w:rPr>
          <w:rFonts w:ascii="Times New Roman" w:hAnsi="Times New Roman"/>
          <w:sz w:val="28"/>
          <w:szCs w:val="28"/>
        </w:rPr>
        <w:t>формирования</w:t>
      </w:r>
      <w:r w:rsidRPr="000336FB">
        <w:rPr>
          <w:rFonts w:ascii="Times New Roman" w:hAnsi="Times New Roman"/>
          <w:sz w:val="28"/>
          <w:szCs w:val="28"/>
        </w:rPr>
        <w:t xml:space="preserve"> плана и пр</w:t>
      </w:r>
      <w:r w:rsidRPr="000336FB">
        <w:rPr>
          <w:rFonts w:ascii="Times New Roman" w:hAnsi="Times New Roman"/>
          <w:sz w:val="28"/>
          <w:szCs w:val="28"/>
        </w:rPr>
        <w:t>о</w:t>
      </w:r>
      <w:r w:rsidRPr="000336FB">
        <w:rPr>
          <w:rFonts w:ascii="Times New Roman" w:hAnsi="Times New Roman"/>
          <w:sz w:val="28"/>
          <w:szCs w:val="28"/>
        </w:rPr>
        <w:t xml:space="preserve">граммы </w:t>
      </w:r>
      <w:r>
        <w:rPr>
          <w:rFonts w:ascii="Times New Roman" w:hAnsi="Times New Roman"/>
          <w:sz w:val="28"/>
          <w:szCs w:val="28"/>
        </w:rPr>
        <w:t>необходимо</w:t>
      </w:r>
      <w:r w:rsidRPr="000336FB">
        <w:rPr>
          <w:rFonts w:ascii="Times New Roman" w:hAnsi="Times New Roman"/>
          <w:sz w:val="28"/>
          <w:szCs w:val="28"/>
        </w:rPr>
        <w:t xml:space="preserve"> начать с </w:t>
      </w:r>
      <w:r>
        <w:rPr>
          <w:rFonts w:ascii="Times New Roman" w:hAnsi="Times New Roman"/>
          <w:sz w:val="28"/>
          <w:szCs w:val="28"/>
        </w:rPr>
        <w:t>разработки</w:t>
      </w:r>
      <w:r w:rsidRPr="000336FB">
        <w:rPr>
          <w:rFonts w:ascii="Times New Roman" w:hAnsi="Times New Roman"/>
          <w:sz w:val="28"/>
          <w:szCs w:val="28"/>
        </w:rPr>
        <w:t xml:space="preserve"> контрольных вопросов и анал</w:t>
      </w:r>
      <w:r w:rsidRPr="000336FB">
        <w:rPr>
          <w:rFonts w:ascii="Times New Roman" w:hAnsi="Times New Roman"/>
          <w:sz w:val="28"/>
          <w:szCs w:val="28"/>
        </w:rPr>
        <w:t>и</w:t>
      </w:r>
      <w:r w:rsidRPr="000336FB">
        <w:rPr>
          <w:rFonts w:ascii="Times New Roman" w:hAnsi="Times New Roman"/>
          <w:sz w:val="28"/>
          <w:szCs w:val="28"/>
        </w:rPr>
        <w:t>тических процедур:</w:t>
      </w:r>
    </w:p>
    <w:p w:rsidR="007228D1" w:rsidRPr="000B5174" w:rsidRDefault="007228D1" w:rsidP="00CE5A20">
      <w:pPr>
        <w:pStyle w:val="ListParagraph"/>
        <w:keepNext/>
        <w:numPr>
          <w:ilvl w:val="0"/>
          <w:numId w:val="3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360" w:lineRule="auto"/>
        <w:ind w:hanging="11"/>
        <w:jc w:val="both"/>
        <w:rPr>
          <w:rFonts w:ascii="Symbol" w:hAnsi="Symbol" w:cs="Symbol"/>
          <w:sz w:val="28"/>
          <w:szCs w:val="28"/>
        </w:rPr>
      </w:pPr>
      <w:r w:rsidRPr="000B5174">
        <w:rPr>
          <w:rFonts w:ascii="Times New Roman" w:hAnsi="Times New Roman"/>
          <w:sz w:val="28"/>
          <w:szCs w:val="28"/>
        </w:rPr>
        <w:t xml:space="preserve">аудит стратегии развития </w:t>
      </w:r>
      <w:r>
        <w:rPr>
          <w:rFonts w:ascii="Times New Roman" w:hAnsi="Times New Roman"/>
          <w:sz w:val="28"/>
          <w:szCs w:val="28"/>
        </w:rPr>
        <w:t>аудируемого лица</w:t>
      </w:r>
      <w:r w:rsidRPr="000B5174">
        <w:rPr>
          <w:rFonts w:ascii="Times New Roman" w:hAnsi="Times New Roman"/>
          <w:sz w:val="28"/>
          <w:szCs w:val="28"/>
        </w:rPr>
        <w:t xml:space="preserve">; </w:t>
      </w:r>
    </w:p>
    <w:p w:rsidR="007228D1" w:rsidRPr="00CE5A20" w:rsidRDefault="007228D1" w:rsidP="00CE5A20">
      <w:pPr>
        <w:pStyle w:val="ListParagraph"/>
        <w:keepNext/>
        <w:numPr>
          <w:ilvl w:val="0"/>
          <w:numId w:val="3"/>
        </w:numPr>
        <w:tabs>
          <w:tab w:val="left" w:pos="709"/>
          <w:tab w:val="left" w:pos="1134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Symbol" w:hAnsi="Symbol" w:cs="Symbol"/>
          <w:sz w:val="28"/>
          <w:szCs w:val="28"/>
        </w:rPr>
      </w:pPr>
      <w:r w:rsidRPr="000B5174">
        <w:rPr>
          <w:rFonts w:ascii="Times New Roman" w:hAnsi="Times New Roman"/>
          <w:sz w:val="28"/>
          <w:szCs w:val="28"/>
        </w:rPr>
        <w:t xml:space="preserve">аудит соответствия положений учетной политики требованиям нормативных документов. </w:t>
      </w:r>
    </w:p>
    <w:p w:rsidR="007228D1" w:rsidRPr="000B5174" w:rsidRDefault="007228D1" w:rsidP="00CE5A20">
      <w:pPr>
        <w:pStyle w:val="ListParagraph"/>
        <w:keepNext/>
        <w:tabs>
          <w:tab w:val="left" w:pos="142"/>
          <w:tab w:val="left" w:pos="1134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Symbol" w:hAnsi="Symbol" w:cs="Symbol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Планирование аудита является обязательным этапом проверки, т. е. </w:t>
      </w:r>
      <w:r w:rsidRPr="000336FB">
        <w:rPr>
          <w:rFonts w:ascii="Times New Roman" w:hAnsi="Times New Roman"/>
          <w:sz w:val="28"/>
          <w:szCs w:val="28"/>
        </w:rPr>
        <w:t>первостепенным бизнес-процессом</w:t>
      </w:r>
    </w:p>
    <w:p w:rsidR="007228D1" w:rsidRPr="000336FB" w:rsidRDefault="007228D1" w:rsidP="00267F36">
      <w:pPr>
        <w:keepNext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На следующем этапе осуществляется р</w:t>
      </w:r>
      <w:r w:rsidRPr="000336FB">
        <w:rPr>
          <w:rFonts w:ascii="Times New Roman" w:hAnsi="Times New Roman"/>
          <w:sz w:val="28"/>
          <w:szCs w:val="28"/>
        </w:rPr>
        <w:t xml:space="preserve">азработка системы критериев оценки эффективности всех составляющих учетной политики </w:t>
      </w:r>
      <w:r>
        <w:rPr>
          <w:rFonts w:ascii="Times New Roman" w:hAnsi="Times New Roman"/>
          <w:sz w:val="28"/>
          <w:szCs w:val="28"/>
        </w:rPr>
        <w:t>экономич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ского субъекта</w:t>
      </w:r>
      <w:r w:rsidRPr="000336FB">
        <w:rPr>
          <w:rFonts w:ascii="Times New Roman" w:hAnsi="Times New Roman"/>
          <w:sz w:val="28"/>
          <w:szCs w:val="28"/>
        </w:rPr>
        <w:t xml:space="preserve">. В </w:t>
      </w:r>
      <w:r>
        <w:rPr>
          <w:rFonts w:ascii="Times New Roman" w:hAnsi="Times New Roman"/>
          <w:sz w:val="28"/>
          <w:szCs w:val="28"/>
        </w:rPr>
        <w:t>ходе</w:t>
      </w:r>
      <w:r w:rsidRPr="000336FB">
        <w:rPr>
          <w:rFonts w:ascii="Times New Roman" w:hAnsi="Times New Roman"/>
          <w:sz w:val="28"/>
          <w:szCs w:val="28"/>
        </w:rPr>
        <w:t xml:space="preserve"> аудита учетной политики </w:t>
      </w:r>
      <w:r>
        <w:rPr>
          <w:rFonts w:ascii="Times New Roman" w:hAnsi="Times New Roman"/>
          <w:sz w:val="28"/>
          <w:szCs w:val="28"/>
        </w:rPr>
        <w:t>особо важной задачей я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ляется </w:t>
      </w:r>
      <w:r w:rsidRPr="000336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определение</w:t>
      </w:r>
      <w:r w:rsidRPr="000336FB">
        <w:rPr>
          <w:rFonts w:ascii="Times New Roman" w:hAnsi="Times New Roman"/>
          <w:sz w:val="28"/>
          <w:szCs w:val="28"/>
        </w:rPr>
        <w:t xml:space="preserve"> критериев оценки ее эффективности. Все экономич</w:t>
      </w:r>
      <w:r w:rsidRPr="000336FB">
        <w:rPr>
          <w:rFonts w:ascii="Times New Roman" w:hAnsi="Times New Roman"/>
          <w:sz w:val="28"/>
          <w:szCs w:val="28"/>
        </w:rPr>
        <w:t>е</w:t>
      </w:r>
      <w:r w:rsidRPr="000336FB">
        <w:rPr>
          <w:rFonts w:ascii="Times New Roman" w:hAnsi="Times New Roman"/>
          <w:sz w:val="28"/>
          <w:szCs w:val="28"/>
        </w:rPr>
        <w:t>ские процессы характеризуются определенной качественной и количес</w:t>
      </w:r>
      <w:r w:rsidRPr="000336FB">
        <w:rPr>
          <w:rFonts w:ascii="Times New Roman" w:hAnsi="Times New Roman"/>
          <w:sz w:val="28"/>
          <w:szCs w:val="28"/>
        </w:rPr>
        <w:t>т</w:t>
      </w:r>
      <w:r w:rsidRPr="000336FB">
        <w:rPr>
          <w:rFonts w:ascii="Times New Roman" w:hAnsi="Times New Roman"/>
          <w:sz w:val="28"/>
          <w:szCs w:val="28"/>
        </w:rPr>
        <w:t xml:space="preserve">венной оценкой, называемой показателем. </w:t>
      </w:r>
      <w:r>
        <w:rPr>
          <w:rFonts w:ascii="Times New Roman" w:hAnsi="Times New Roman"/>
          <w:sz w:val="28"/>
          <w:szCs w:val="28"/>
        </w:rPr>
        <w:t>Самой сложной для аудитора проблемой является выбор тех критериев, которые</w:t>
      </w:r>
      <w:bookmarkStart w:id="7" w:name="page127"/>
      <w:bookmarkEnd w:id="7"/>
      <w:r>
        <w:rPr>
          <w:rFonts w:ascii="Times New Roman" w:hAnsi="Times New Roman"/>
          <w:sz w:val="28"/>
          <w:szCs w:val="28"/>
        </w:rPr>
        <w:t xml:space="preserve"> </w:t>
      </w:r>
      <w:r w:rsidRPr="000336FB">
        <w:rPr>
          <w:rFonts w:ascii="Times New Roman" w:hAnsi="Times New Roman"/>
          <w:sz w:val="28"/>
          <w:szCs w:val="28"/>
        </w:rPr>
        <w:t xml:space="preserve">позволят оценить 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больший</w:t>
      </w:r>
      <w:r w:rsidRPr="000336FB">
        <w:rPr>
          <w:rFonts w:ascii="Times New Roman" w:hAnsi="Times New Roman"/>
          <w:sz w:val="28"/>
          <w:szCs w:val="28"/>
        </w:rPr>
        <w:t xml:space="preserve"> эффект от функционирования учетной системы. </w:t>
      </w:r>
      <w:r>
        <w:rPr>
          <w:rFonts w:ascii="Times New Roman" w:hAnsi="Times New Roman"/>
          <w:sz w:val="28"/>
          <w:szCs w:val="28"/>
        </w:rPr>
        <w:t>Совокупность</w:t>
      </w:r>
      <w:r w:rsidRPr="000336FB">
        <w:rPr>
          <w:rFonts w:ascii="Times New Roman" w:hAnsi="Times New Roman"/>
          <w:sz w:val="28"/>
          <w:szCs w:val="28"/>
        </w:rPr>
        <w:t xml:space="preserve"> количественных критери</w:t>
      </w:r>
      <w:r>
        <w:rPr>
          <w:rFonts w:ascii="Times New Roman" w:hAnsi="Times New Roman"/>
          <w:sz w:val="28"/>
          <w:szCs w:val="28"/>
        </w:rPr>
        <w:t xml:space="preserve">ев, по нашему мнению, </w:t>
      </w:r>
      <w:r w:rsidRPr="000336FB">
        <w:rPr>
          <w:rFonts w:ascii="Times New Roman" w:hAnsi="Times New Roman"/>
          <w:sz w:val="28"/>
          <w:szCs w:val="28"/>
        </w:rPr>
        <w:t>может основываться на следующем:</w:t>
      </w:r>
    </w:p>
    <w:p w:rsidR="007228D1" w:rsidRPr="000336FB" w:rsidRDefault="007228D1" w:rsidP="00250E3A">
      <w:pPr>
        <w:keepNext/>
        <w:numPr>
          <w:ilvl w:val="0"/>
          <w:numId w:val="2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336FB">
        <w:rPr>
          <w:rFonts w:ascii="Times New Roman" w:hAnsi="Times New Roman"/>
          <w:sz w:val="28"/>
          <w:szCs w:val="28"/>
        </w:rPr>
        <w:t>системе показателей эффективности, определяемых на базе бу</w:t>
      </w:r>
      <w:r w:rsidRPr="000336FB">
        <w:rPr>
          <w:rFonts w:ascii="Times New Roman" w:hAnsi="Times New Roman"/>
          <w:sz w:val="28"/>
          <w:szCs w:val="28"/>
        </w:rPr>
        <w:t>х</w:t>
      </w:r>
      <w:r w:rsidRPr="000336FB">
        <w:rPr>
          <w:rFonts w:ascii="Times New Roman" w:hAnsi="Times New Roman"/>
          <w:sz w:val="28"/>
          <w:szCs w:val="28"/>
        </w:rPr>
        <w:t xml:space="preserve">галтерской (финансовой) отчетности; </w:t>
      </w:r>
    </w:p>
    <w:p w:rsidR="007228D1" w:rsidRPr="000336FB" w:rsidRDefault="007228D1" w:rsidP="00250E3A">
      <w:pPr>
        <w:keepNext/>
        <w:numPr>
          <w:ilvl w:val="0"/>
          <w:numId w:val="2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336FB">
        <w:rPr>
          <w:rFonts w:ascii="Times New Roman" w:hAnsi="Times New Roman"/>
          <w:sz w:val="28"/>
          <w:szCs w:val="28"/>
        </w:rPr>
        <w:t>системе показателей эффективности, определяемых на базе уче</w:t>
      </w:r>
      <w:r w:rsidRPr="000336FB">
        <w:rPr>
          <w:rFonts w:ascii="Times New Roman" w:hAnsi="Times New Roman"/>
          <w:sz w:val="28"/>
          <w:szCs w:val="28"/>
        </w:rPr>
        <w:t>т</w:t>
      </w:r>
      <w:r w:rsidRPr="000336FB">
        <w:rPr>
          <w:rFonts w:ascii="Times New Roman" w:hAnsi="Times New Roman"/>
          <w:sz w:val="28"/>
          <w:szCs w:val="28"/>
        </w:rPr>
        <w:t xml:space="preserve">ного обеспечения. </w:t>
      </w:r>
    </w:p>
    <w:p w:rsidR="007228D1" w:rsidRPr="000336FB" w:rsidRDefault="007228D1" w:rsidP="00BB3747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Качественный аспект</w:t>
      </w:r>
      <w:r w:rsidRPr="000336FB">
        <w:rPr>
          <w:rFonts w:ascii="Times New Roman" w:hAnsi="Times New Roman"/>
          <w:sz w:val="28"/>
          <w:szCs w:val="28"/>
        </w:rPr>
        <w:t xml:space="preserve"> характеризует</w:t>
      </w:r>
      <w:r>
        <w:rPr>
          <w:rFonts w:ascii="Times New Roman" w:hAnsi="Times New Roman"/>
          <w:sz w:val="28"/>
          <w:szCs w:val="28"/>
        </w:rPr>
        <w:t xml:space="preserve"> такой</w:t>
      </w:r>
      <w:r w:rsidRPr="000336FB">
        <w:rPr>
          <w:rFonts w:ascii="Times New Roman" w:hAnsi="Times New Roman"/>
          <w:sz w:val="28"/>
          <w:szCs w:val="28"/>
        </w:rPr>
        <w:t xml:space="preserve"> показатель, </w:t>
      </w:r>
      <w:r>
        <w:rPr>
          <w:rFonts w:ascii="Times New Roman" w:hAnsi="Times New Roman"/>
          <w:sz w:val="28"/>
          <w:szCs w:val="28"/>
        </w:rPr>
        <w:t xml:space="preserve">как </w:t>
      </w:r>
      <w:r w:rsidRPr="000336FB">
        <w:rPr>
          <w:rFonts w:ascii="Times New Roman" w:hAnsi="Times New Roman"/>
          <w:sz w:val="28"/>
          <w:szCs w:val="28"/>
        </w:rPr>
        <w:t>процесс.</w:t>
      </w:r>
    </w:p>
    <w:p w:rsidR="007228D1" w:rsidRDefault="007228D1" w:rsidP="00C704DF">
      <w:pPr>
        <w:keepNext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36FB">
        <w:rPr>
          <w:rFonts w:ascii="Times New Roman" w:hAnsi="Times New Roman"/>
          <w:sz w:val="28"/>
          <w:szCs w:val="28"/>
        </w:rPr>
        <w:t>Количественная сторона показателя обозначает размер, а также а</w:t>
      </w:r>
      <w:r w:rsidRPr="000336FB">
        <w:rPr>
          <w:rFonts w:ascii="Times New Roman" w:hAnsi="Times New Roman"/>
          <w:sz w:val="28"/>
          <w:szCs w:val="28"/>
        </w:rPr>
        <w:t>б</w:t>
      </w:r>
      <w:r w:rsidRPr="000336FB">
        <w:rPr>
          <w:rFonts w:ascii="Times New Roman" w:hAnsi="Times New Roman"/>
          <w:sz w:val="28"/>
          <w:szCs w:val="28"/>
        </w:rPr>
        <w:t>солютную и относительную величину. Сочетание количественной и кач</w:t>
      </w:r>
      <w:r w:rsidRPr="000336FB">
        <w:rPr>
          <w:rFonts w:ascii="Times New Roman" w:hAnsi="Times New Roman"/>
          <w:sz w:val="28"/>
          <w:szCs w:val="28"/>
        </w:rPr>
        <w:t>е</w:t>
      </w:r>
      <w:r w:rsidRPr="000336FB">
        <w:rPr>
          <w:rFonts w:ascii="Times New Roman" w:hAnsi="Times New Roman"/>
          <w:sz w:val="28"/>
          <w:szCs w:val="28"/>
        </w:rPr>
        <w:t>ственной стороны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36FB">
        <w:rPr>
          <w:rFonts w:ascii="Times New Roman" w:hAnsi="Times New Roman"/>
          <w:sz w:val="28"/>
          <w:szCs w:val="28"/>
        </w:rPr>
        <w:t>«определяют как эффективность учетной политики»</w:t>
      </w:r>
      <w:r>
        <w:rPr>
          <w:rFonts w:ascii="Times New Roman" w:hAnsi="Times New Roman"/>
          <w:sz w:val="28"/>
          <w:szCs w:val="28"/>
        </w:rPr>
        <w:t>.</w:t>
      </w:r>
      <w:r w:rsidRPr="000336FB">
        <w:rPr>
          <w:rFonts w:ascii="Times New Roman" w:hAnsi="Times New Roman"/>
          <w:sz w:val="28"/>
          <w:szCs w:val="28"/>
        </w:rPr>
        <w:t xml:space="preserve"> Аудиторские процедуры с помощью совокупности критериев и показат</w:t>
      </w:r>
      <w:r w:rsidRPr="000336FB">
        <w:rPr>
          <w:rFonts w:ascii="Times New Roman" w:hAnsi="Times New Roman"/>
          <w:sz w:val="28"/>
          <w:szCs w:val="28"/>
        </w:rPr>
        <w:t>е</w:t>
      </w:r>
      <w:r w:rsidRPr="000336FB">
        <w:rPr>
          <w:rFonts w:ascii="Times New Roman" w:hAnsi="Times New Roman"/>
          <w:sz w:val="28"/>
          <w:szCs w:val="28"/>
        </w:rPr>
        <w:t>лей, у</w:t>
      </w:r>
      <w:r>
        <w:rPr>
          <w:rFonts w:ascii="Times New Roman" w:hAnsi="Times New Roman"/>
          <w:sz w:val="28"/>
          <w:szCs w:val="28"/>
        </w:rPr>
        <w:t>читывающих ее различные аспекты,</w:t>
      </w:r>
      <w:r w:rsidRPr="00515340">
        <w:rPr>
          <w:rFonts w:ascii="Times New Roman" w:hAnsi="Times New Roman"/>
          <w:sz w:val="28"/>
          <w:szCs w:val="28"/>
        </w:rPr>
        <w:t xml:space="preserve"> </w:t>
      </w:r>
      <w:r w:rsidRPr="000336FB">
        <w:rPr>
          <w:rFonts w:ascii="Times New Roman" w:hAnsi="Times New Roman"/>
          <w:sz w:val="28"/>
          <w:szCs w:val="28"/>
        </w:rPr>
        <w:t>позволяют оценить и п</w:t>
      </w:r>
      <w:r>
        <w:rPr>
          <w:rFonts w:ascii="Times New Roman" w:hAnsi="Times New Roman"/>
          <w:sz w:val="28"/>
          <w:szCs w:val="28"/>
        </w:rPr>
        <w:t>роанал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зировать</w:t>
      </w:r>
      <w:r w:rsidRPr="000336FB">
        <w:rPr>
          <w:rFonts w:ascii="Times New Roman" w:hAnsi="Times New Roman"/>
          <w:sz w:val="28"/>
          <w:szCs w:val="28"/>
        </w:rPr>
        <w:t xml:space="preserve"> эффективность учетной политики</w:t>
      </w:r>
      <w:r>
        <w:rPr>
          <w:rFonts w:ascii="Times New Roman" w:hAnsi="Times New Roman"/>
          <w:sz w:val="28"/>
          <w:szCs w:val="28"/>
        </w:rPr>
        <w:t>.</w:t>
      </w:r>
      <w:r w:rsidRPr="000336FB">
        <w:rPr>
          <w:rFonts w:ascii="Times New Roman" w:hAnsi="Times New Roman"/>
          <w:sz w:val="28"/>
          <w:szCs w:val="28"/>
        </w:rPr>
        <w:t xml:space="preserve"> </w:t>
      </w:r>
    </w:p>
    <w:p w:rsidR="007228D1" w:rsidRDefault="007228D1" w:rsidP="00477E6E">
      <w:pPr>
        <w:keepNext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Ряд ученых </w:t>
      </w:r>
      <w:r w:rsidRPr="000336FB">
        <w:rPr>
          <w:rFonts w:ascii="Times New Roman" w:hAnsi="Times New Roman"/>
          <w:sz w:val="28"/>
          <w:szCs w:val="28"/>
        </w:rPr>
        <w:t>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36FB">
        <w:rPr>
          <w:rFonts w:ascii="Times New Roman" w:hAnsi="Times New Roman"/>
          <w:sz w:val="28"/>
          <w:szCs w:val="28"/>
        </w:rPr>
        <w:t>В.Мельник</w:t>
      </w:r>
      <w:r>
        <w:rPr>
          <w:rFonts w:ascii="Times New Roman" w:hAnsi="Times New Roman"/>
          <w:sz w:val="28"/>
          <w:szCs w:val="28"/>
        </w:rPr>
        <w:t>,</w:t>
      </w:r>
      <w:r w:rsidRPr="000336FB">
        <w:rPr>
          <w:rFonts w:ascii="Times New Roman" w:hAnsi="Times New Roman"/>
          <w:sz w:val="28"/>
          <w:szCs w:val="28"/>
        </w:rPr>
        <w:t xml:space="preserve"> 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36FB">
        <w:rPr>
          <w:rFonts w:ascii="Times New Roman" w:hAnsi="Times New Roman"/>
          <w:sz w:val="28"/>
          <w:szCs w:val="28"/>
        </w:rPr>
        <w:t>И. Иванова, 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36FB">
        <w:rPr>
          <w:rFonts w:ascii="Times New Roman" w:hAnsi="Times New Roman"/>
          <w:sz w:val="28"/>
          <w:szCs w:val="28"/>
        </w:rPr>
        <w:t xml:space="preserve">И. Шлейников </w:t>
      </w:r>
      <w:r>
        <w:rPr>
          <w:rFonts w:ascii="Times New Roman" w:hAnsi="Times New Roman"/>
          <w:sz w:val="28"/>
          <w:szCs w:val="28"/>
        </w:rPr>
        <w:t xml:space="preserve">считают, что </w:t>
      </w:r>
      <w:r w:rsidRPr="000336FB">
        <w:rPr>
          <w:rFonts w:ascii="Times New Roman" w:hAnsi="Times New Roman"/>
          <w:sz w:val="28"/>
          <w:szCs w:val="28"/>
        </w:rPr>
        <w:t>измерять эффективность</w:t>
      </w:r>
      <w:r>
        <w:rPr>
          <w:rFonts w:ascii="Times New Roman" w:hAnsi="Times New Roman"/>
          <w:sz w:val="28"/>
          <w:szCs w:val="28"/>
        </w:rPr>
        <w:t xml:space="preserve"> следует </w:t>
      </w:r>
      <w:r w:rsidRPr="000336FB">
        <w:rPr>
          <w:rFonts w:ascii="Times New Roman" w:hAnsi="Times New Roman"/>
          <w:sz w:val="28"/>
          <w:szCs w:val="28"/>
        </w:rPr>
        <w:t xml:space="preserve"> путем сопоставления: с прошлыми результатами, с нормами, разработанными и утвержденными внутренними или внешними документами, с выполнением в аналогичных коммерческих организациях, с зарубежными 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515D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9</w:t>
      </w:r>
      <w:r w:rsidRPr="0062515D">
        <w:rPr>
          <w:rFonts w:ascii="Times New Roman" w:hAnsi="Times New Roman"/>
          <w:sz w:val="28"/>
          <w:szCs w:val="28"/>
        </w:rPr>
        <w:t>]</w:t>
      </w:r>
      <w:r w:rsidRPr="000336FB">
        <w:rPr>
          <w:rFonts w:ascii="Times New Roman" w:hAnsi="Times New Roman"/>
          <w:sz w:val="28"/>
          <w:szCs w:val="28"/>
        </w:rPr>
        <w:t>.</w:t>
      </w:r>
    </w:p>
    <w:p w:rsidR="007228D1" w:rsidRDefault="007228D1" w:rsidP="00C704DF">
      <w:pPr>
        <w:keepNext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мнению </w:t>
      </w:r>
      <w:r w:rsidRPr="000336FB">
        <w:rPr>
          <w:rFonts w:ascii="Times New Roman" w:hAnsi="Times New Roman"/>
          <w:sz w:val="28"/>
          <w:szCs w:val="28"/>
        </w:rPr>
        <w:t>Балакирев</w:t>
      </w:r>
      <w:r>
        <w:rPr>
          <w:rFonts w:ascii="Times New Roman" w:hAnsi="Times New Roman"/>
          <w:sz w:val="28"/>
          <w:szCs w:val="28"/>
        </w:rPr>
        <w:t>ой</w:t>
      </w:r>
      <w:r w:rsidRPr="000336FB">
        <w:rPr>
          <w:rFonts w:ascii="Times New Roman" w:hAnsi="Times New Roman"/>
          <w:sz w:val="28"/>
          <w:szCs w:val="28"/>
        </w:rPr>
        <w:t xml:space="preserve"> Н.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36FB">
        <w:rPr>
          <w:rFonts w:ascii="Times New Roman" w:hAnsi="Times New Roman"/>
          <w:sz w:val="28"/>
          <w:szCs w:val="28"/>
        </w:rPr>
        <w:t>М.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0336FB">
        <w:rPr>
          <w:rFonts w:ascii="Times New Roman" w:hAnsi="Times New Roman"/>
          <w:sz w:val="28"/>
          <w:szCs w:val="28"/>
        </w:rPr>
        <w:t xml:space="preserve">эффективность учетной политики </w:t>
      </w:r>
      <w:r>
        <w:rPr>
          <w:rFonts w:ascii="Times New Roman" w:hAnsi="Times New Roman"/>
          <w:sz w:val="28"/>
          <w:szCs w:val="28"/>
        </w:rPr>
        <w:t>целесообразно исследовать</w:t>
      </w:r>
      <w:r w:rsidRPr="000336FB">
        <w:rPr>
          <w:rFonts w:ascii="Times New Roman" w:hAnsi="Times New Roman"/>
          <w:sz w:val="28"/>
          <w:szCs w:val="28"/>
        </w:rPr>
        <w:t xml:space="preserve"> на предмет полноты и конкретизации ее пол</w:t>
      </w:r>
      <w:r w:rsidRPr="000336FB">
        <w:rPr>
          <w:rFonts w:ascii="Times New Roman" w:hAnsi="Times New Roman"/>
          <w:sz w:val="28"/>
          <w:szCs w:val="28"/>
        </w:rPr>
        <w:t>о</w:t>
      </w:r>
      <w:r w:rsidRPr="000336FB">
        <w:rPr>
          <w:rFonts w:ascii="Times New Roman" w:hAnsi="Times New Roman"/>
          <w:sz w:val="28"/>
          <w:szCs w:val="28"/>
        </w:rPr>
        <w:t>жений</w:t>
      </w:r>
      <w:r w:rsidRPr="0062515D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2</w:t>
      </w:r>
      <w:r w:rsidRPr="0062515D">
        <w:rPr>
          <w:rFonts w:ascii="Times New Roman" w:hAnsi="Times New Roman"/>
          <w:sz w:val="28"/>
          <w:szCs w:val="28"/>
        </w:rPr>
        <w:t>]</w:t>
      </w:r>
      <w:r w:rsidRPr="000336FB">
        <w:rPr>
          <w:rFonts w:ascii="Times New Roman" w:hAnsi="Times New Roman"/>
          <w:sz w:val="28"/>
          <w:szCs w:val="28"/>
        </w:rPr>
        <w:t>.</w:t>
      </w:r>
    </w:p>
    <w:p w:rsidR="007228D1" w:rsidRPr="000336FB" w:rsidRDefault="007228D1" w:rsidP="00C704DF">
      <w:pPr>
        <w:keepNext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36FB">
        <w:rPr>
          <w:rFonts w:ascii="Times New Roman" w:hAnsi="Times New Roman"/>
          <w:sz w:val="28"/>
          <w:szCs w:val="28"/>
        </w:rPr>
        <w:t xml:space="preserve">Большинство </w:t>
      </w:r>
      <w:r>
        <w:rPr>
          <w:rFonts w:ascii="Times New Roman" w:hAnsi="Times New Roman"/>
          <w:sz w:val="28"/>
          <w:szCs w:val="28"/>
        </w:rPr>
        <w:t>авторов,</w:t>
      </w:r>
      <w:r w:rsidRPr="000336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совершенно справедливо, считают, </w:t>
      </w:r>
      <w:r w:rsidRPr="000336FB">
        <w:rPr>
          <w:rFonts w:ascii="Times New Roman" w:hAnsi="Times New Roman"/>
          <w:sz w:val="28"/>
          <w:szCs w:val="28"/>
        </w:rPr>
        <w:t>оценк</w:t>
      </w:r>
      <w:r>
        <w:rPr>
          <w:rFonts w:ascii="Times New Roman" w:hAnsi="Times New Roman"/>
          <w:sz w:val="28"/>
          <w:szCs w:val="28"/>
        </w:rPr>
        <w:t>у</w:t>
      </w:r>
      <w:r w:rsidRPr="000336FB">
        <w:rPr>
          <w:rFonts w:ascii="Times New Roman" w:hAnsi="Times New Roman"/>
          <w:sz w:val="28"/>
          <w:szCs w:val="28"/>
        </w:rPr>
        <w:t xml:space="preserve"> эффективности </w:t>
      </w:r>
      <w:r>
        <w:rPr>
          <w:rFonts w:ascii="Times New Roman" w:hAnsi="Times New Roman"/>
          <w:sz w:val="28"/>
          <w:szCs w:val="28"/>
        </w:rPr>
        <w:t xml:space="preserve">необходимо производить </w:t>
      </w:r>
      <w:r w:rsidRPr="000336FB">
        <w:rPr>
          <w:rFonts w:ascii="Times New Roman" w:hAnsi="Times New Roman"/>
          <w:sz w:val="28"/>
          <w:szCs w:val="28"/>
        </w:rPr>
        <w:t>в плоскости качественных и к</w:t>
      </w:r>
      <w:r w:rsidRPr="000336FB">
        <w:rPr>
          <w:rFonts w:ascii="Times New Roman" w:hAnsi="Times New Roman"/>
          <w:sz w:val="28"/>
          <w:szCs w:val="28"/>
        </w:rPr>
        <w:t>о</w:t>
      </w:r>
      <w:r w:rsidRPr="000336FB">
        <w:rPr>
          <w:rFonts w:ascii="Times New Roman" w:hAnsi="Times New Roman"/>
          <w:sz w:val="28"/>
          <w:szCs w:val="28"/>
        </w:rPr>
        <w:t xml:space="preserve">личественных критериев оценки. </w:t>
      </w:r>
      <w:r>
        <w:rPr>
          <w:rFonts w:ascii="Times New Roman" w:hAnsi="Times New Roman"/>
          <w:sz w:val="28"/>
          <w:szCs w:val="28"/>
        </w:rPr>
        <w:t xml:space="preserve">Очевидно, что при </w:t>
      </w:r>
      <w:r w:rsidRPr="000336FB">
        <w:rPr>
          <w:rFonts w:ascii="Times New Roman" w:hAnsi="Times New Roman"/>
          <w:sz w:val="28"/>
          <w:szCs w:val="28"/>
        </w:rPr>
        <w:t>разработке системы критериев оценки эффективности следует руководствоваться соответств</w:t>
      </w:r>
      <w:r w:rsidRPr="000336FB">
        <w:rPr>
          <w:rFonts w:ascii="Times New Roman" w:hAnsi="Times New Roman"/>
          <w:sz w:val="28"/>
          <w:szCs w:val="28"/>
        </w:rPr>
        <w:t>и</w:t>
      </w:r>
      <w:r w:rsidRPr="000336FB">
        <w:rPr>
          <w:rFonts w:ascii="Times New Roman" w:hAnsi="Times New Roman"/>
          <w:sz w:val="28"/>
          <w:szCs w:val="28"/>
        </w:rPr>
        <w:t>ем специфике вида деятельности организации.</w:t>
      </w:r>
    </w:p>
    <w:p w:rsidR="007228D1" w:rsidRPr="000336FB" w:rsidRDefault="007228D1" w:rsidP="00C704DF">
      <w:pPr>
        <w:keepNext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Оценка э</w:t>
      </w:r>
      <w:r w:rsidRPr="00111E06">
        <w:rPr>
          <w:rFonts w:ascii="Times New Roman" w:hAnsi="Times New Roman"/>
          <w:sz w:val="28"/>
          <w:szCs w:val="28"/>
        </w:rPr>
        <w:t>ффективности учетной политики</w:t>
      </w:r>
      <w:r>
        <w:rPr>
          <w:rFonts w:ascii="Times New Roman" w:hAnsi="Times New Roman"/>
          <w:sz w:val="28"/>
          <w:szCs w:val="28"/>
        </w:rPr>
        <w:t xml:space="preserve"> т</w:t>
      </w:r>
      <w:r w:rsidRPr="00111E06">
        <w:rPr>
          <w:rFonts w:ascii="Times New Roman" w:hAnsi="Times New Roman"/>
          <w:sz w:val="28"/>
          <w:szCs w:val="28"/>
        </w:rPr>
        <w:t xml:space="preserve">радиционно </w:t>
      </w:r>
      <w:r>
        <w:rPr>
          <w:rFonts w:ascii="Times New Roman" w:hAnsi="Times New Roman"/>
          <w:sz w:val="28"/>
          <w:szCs w:val="28"/>
        </w:rPr>
        <w:t>начинается</w:t>
      </w:r>
      <w:r w:rsidRPr="00111E06">
        <w:rPr>
          <w:rFonts w:ascii="Times New Roman" w:hAnsi="Times New Roman"/>
          <w:sz w:val="28"/>
          <w:szCs w:val="28"/>
        </w:rPr>
        <w:t xml:space="preserve"> с качественной и количественной стадий, и именно в такой последовател</w:t>
      </w:r>
      <w:r w:rsidRPr="00111E06">
        <w:rPr>
          <w:rFonts w:ascii="Times New Roman" w:hAnsi="Times New Roman"/>
          <w:sz w:val="28"/>
          <w:szCs w:val="28"/>
        </w:rPr>
        <w:t>ь</w:t>
      </w:r>
      <w:r w:rsidRPr="00111E06">
        <w:rPr>
          <w:rFonts w:ascii="Times New Roman" w:hAnsi="Times New Roman"/>
          <w:sz w:val="28"/>
          <w:szCs w:val="28"/>
        </w:rPr>
        <w:t xml:space="preserve">ности. </w:t>
      </w:r>
      <w:r>
        <w:rPr>
          <w:rFonts w:ascii="Times New Roman" w:hAnsi="Times New Roman"/>
          <w:sz w:val="28"/>
          <w:szCs w:val="28"/>
        </w:rPr>
        <w:t xml:space="preserve">В каждой организации </w:t>
      </w:r>
      <w:r w:rsidRPr="00111E06">
        <w:rPr>
          <w:rFonts w:ascii="Times New Roman" w:hAnsi="Times New Roman"/>
          <w:sz w:val="28"/>
          <w:szCs w:val="28"/>
        </w:rPr>
        <w:t>акцент может</w:t>
      </w:r>
      <w:r w:rsidRPr="000336FB">
        <w:rPr>
          <w:rFonts w:ascii="Times New Roman" w:hAnsi="Times New Roman"/>
          <w:sz w:val="28"/>
          <w:szCs w:val="28"/>
        </w:rPr>
        <w:t xml:space="preserve"> быть перемещен на качестве</w:t>
      </w:r>
      <w:r w:rsidRPr="000336FB">
        <w:rPr>
          <w:rFonts w:ascii="Times New Roman" w:hAnsi="Times New Roman"/>
          <w:sz w:val="28"/>
          <w:szCs w:val="28"/>
        </w:rPr>
        <w:t>н</w:t>
      </w:r>
      <w:r w:rsidRPr="000336FB">
        <w:rPr>
          <w:rFonts w:ascii="Times New Roman" w:hAnsi="Times New Roman"/>
          <w:sz w:val="28"/>
          <w:szCs w:val="28"/>
        </w:rPr>
        <w:t>ную сторону или количественную, однако адекватная оценка непременно требует использования их в комплексе.</w:t>
      </w:r>
    </w:p>
    <w:p w:rsidR="007228D1" w:rsidRPr="000336FB" w:rsidRDefault="007228D1" w:rsidP="006A458B">
      <w:pPr>
        <w:keepNext/>
        <w:tabs>
          <w:tab w:val="left" w:pos="256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36FB">
        <w:rPr>
          <w:rFonts w:ascii="Times New Roman" w:hAnsi="Times New Roman"/>
          <w:sz w:val="28"/>
          <w:szCs w:val="28"/>
        </w:rPr>
        <w:t>Качественн</w:t>
      </w:r>
      <w:r>
        <w:rPr>
          <w:rFonts w:ascii="Times New Roman" w:hAnsi="Times New Roman"/>
          <w:sz w:val="28"/>
          <w:szCs w:val="28"/>
        </w:rPr>
        <w:t xml:space="preserve">ый подход </w:t>
      </w:r>
      <w:r w:rsidRPr="000336FB">
        <w:rPr>
          <w:rFonts w:ascii="Times New Roman" w:hAnsi="Times New Roman"/>
          <w:sz w:val="28"/>
          <w:szCs w:val="28"/>
        </w:rPr>
        <w:t xml:space="preserve">оценки </w:t>
      </w:r>
      <w:r>
        <w:rPr>
          <w:rFonts w:ascii="Times New Roman" w:hAnsi="Times New Roman"/>
          <w:sz w:val="28"/>
          <w:szCs w:val="28"/>
        </w:rPr>
        <w:t xml:space="preserve">базируется на </w:t>
      </w:r>
      <w:r w:rsidRPr="000336FB">
        <w:rPr>
          <w:rFonts w:ascii="Times New Roman" w:hAnsi="Times New Roman"/>
          <w:sz w:val="28"/>
          <w:szCs w:val="28"/>
        </w:rPr>
        <w:t>практическом опыте,</w:t>
      </w:r>
      <w:r>
        <w:rPr>
          <w:rFonts w:ascii="Times New Roman" w:hAnsi="Times New Roman"/>
          <w:sz w:val="28"/>
          <w:szCs w:val="28"/>
        </w:rPr>
        <w:t xml:space="preserve"> профессионализме </w:t>
      </w:r>
      <w:r w:rsidRPr="000336FB">
        <w:rPr>
          <w:rFonts w:ascii="Times New Roman" w:hAnsi="Times New Roman"/>
          <w:sz w:val="28"/>
          <w:szCs w:val="28"/>
        </w:rPr>
        <w:t>как бухгалтера, так и аудитора, причем дефицит одного из перечисленных качеств может быть компенсирован избытком другого.</w:t>
      </w:r>
      <w:r>
        <w:rPr>
          <w:rFonts w:ascii="Times New Roman" w:hAnsi="Times New Roman"/>
          <w:sz w:val="28"/>
          <w:szCs w:val="28"/>
        </w:rPr>
        <w:t xml:space="preserve"> К</w:t>
      </w:r>
      <w:bookmarkStart w:id="8" w:name="page131"/>
      <w:bookmarkEnd w:id="8"/>
      <w:r w:rsidRPr="000336FB">
        <w:rPr>
          <w:rFonts w:ascii="Times New Roman" w:hAnsi="Times New Roman"/>
          <w:sz w:val="28"/>
          <w:szCs w:val="28"/>
        </w:rPr>
        <w:t>ачественным</w:t>
      </w:r>
      <w:r>
        <w:rPr>
          <w:rFonts w:ascii="Times New Roman" w:hAnsi="Times New Roman"/>
          <w:sz w:val="28"/>
          <w:szCs w:val="28"/>
        </w:rPr>
        <w:t>и</w:t>
      </w:r>
      <w:r w:rsidRPr="000336FB">
        <w:rPr>
          <w:rFonts w:ascii="Times New Roman" w:hAnsi="Times New Roman"/>
          <w:sz w:val="28"/>
          <w:szCs w:val="28"/>
        </w:rPr>
        <w:t xml:space="preserve"> критериям</w:t>
      </w:r>
      <w:r>
        <w:rPr>
          <w:rFonts w:ascii="Times New Roman" w:hAnsi="Times New Roman"/>
          <w:sz w:val="28"/>
          <w:szCs w:val="28"/>
        </w:rPr>
        <w:t>и</w:t>
      </w:r>
      <w:r w:rsidRPr="000336FB">
        <w:rPr>
          <w:rFonts w:ascii="Times New Roman" w:hAnsi="Times New Roman"/>
          <w:sz w:val="28"/>
          <w:szCs w:val="28"/>
        </w:rPr>
        <w:t xml:space="preserve"> эффективности учетной политики </w:t>
      </w:r>
      <w:r>
        <w:rPr>
          <w:rFonts w:ascii="Times New Roman" w:hAnsi="Times New Roman"/>
          <w:sz w:val="28"/>
          <w:szCs w:val="28"/>
        </w:rPr>
        <w:t>выступают</w:t>
      </w:r>
      <w:r w:rsidRPr="000336FB">
        <w:rPr>
          <w:rFonts w:ascii="Times New Roman" w:hAnsi="Times New Roman"/>
          <w:sz w:val="28"/>
          <w:szCs w:val="28"/>
        </w:rPr>
        <w:t xml:space="preserve"> те, которые закреплены в национальных и международных стандартах, регламентирующих составление учетной политики </w:t>
      </w:r>
      <w:r>
        <w:rPr>
          <w:rFonts w:ascii="Times New Roman" w:hAnsi="Times New Roman"/>
          <w:sz w:val="28"/>
          <w:szCs w:val="28"/>
        </w:rPr>
        <w:t>экономического суб</w:t>
      </w:r>
      <w:r>
        <w:rPr>
          <w:rFonts w:ascii="Times New Roman" w:hAnsi="Times New Roman"/>
          <w:sz w:val="28"/>
          <w:szCs w:val="28"/>
        </w:rPr>
        <w:t>ъ</w:t>
      </w:r>
      <w:r>
        <w:rPr>
          <w:rFonts w:ascii="Times New Roman" w:hAnsi="Times New Roman"/>
          <w:sz w:val="28"/>
          <w:szCs w:val="28"/>
        </w:rPr>
        <w:t>екта</w:t>
      </w:r>
      <w:r w:rsidRPr="000336FB">
        <w:rPr>
          <w:rFonts w:ascii="Times New Roman" w:hAnsi="Times New Roman"/>
          <w:sz w:val="28"/>
          <w:szCs w:val="28"/>
        </w:rPr>
        <w:t xml:space="preserve">. В </w:t>
      </w:r>
      <w:r>
        <w:rPr>
          <w:rFonts w:ascii="Times New Roman" w:hAnsi="Times New Roman"/>
          <w:sz w:val="28"/>
          <w:szCs w:val="28"/>
        </w:rPr>
        <w:t>существующих нормативно-правовых документах закреплены</w:t>
      </w:r>
      <w:r w:rsidRPr="000336FB">
        <w:rPr>
          <w:rFonts w:ascii="Times New Roman" w:hAnsi="Times New Roman"/>
          <w:sz w:val="28"/>
          <w:szCs w:val="28"/>
        </w:rPr>
        <w:t xml:space="preserve"> практические различные качественные критерии оценки учетной полит</w:t>
      </w:r>
      <w:r w:rsidRPr="000336FB">
        <w:rPr>
          <w:rFonts w:ascii="Times New Roman" w:hAnsi="Times New Roman"/>
          <w:sz w:val="28"/>
          <w:szCs w:val="28"/>
        </w:rPr>
        <w:t>и</w:t>
      </w:r>
      <w:r w:rsidRPr="000336FB">
        <w:rPr>
          <w:rFonts w:ascii="Times New Roman" w:hAnsi="Times New Roman"/>
          <w:sz w:val="28"/>
          <w:szCs w:val="28"/>
        </w:rPr>
        <w:t xml:space="preserve">ки. </w:t>
      </w:r>
      <w:r>
        <w:rPr>
          <w:rFonts w:ascii="Times New Roman" w:hAnsi="Times New Roman"/>
          <w:sz w:val="28"/>
          <w:szCs w:val="28"/>
        </w:rPr>
        <w:t>Очевидно</w:t>
      </w:r>
      <w:r w:rsidRPr="000336FB">
        <w:rPr>
          <w:rFonts w:ascii="Times New Roman" w:hAnsi="Times New Roman"/>
          <w:sz w:val="28"/>
          <w:szCs w:val="28"/>
        </w:rPr>
        <w:t>, что чем большим качественным критериям будет соответс</w:t>
      </w:r>
      <w:r w:rsidRPr="000336FB">
        <w:rPr>
          <w:rFonts w:ascii="Times New Roman" w:hAnsi="Times New Roman"/>
          <w:sz w:val="28"/>
          <w:szCs w:val="28"/>
        </w:rPr>
        <w:t>т</w:t>
      </w:r>
      <w:r w:rsidRPr="000336FB">
        <w:rPr>
          <w:rFonts w:ascii="Times New Roman" w:hAnsi="Times New Roman"/>
          <w:sz w:val="28"/>
          <w:szCs w:val="28"/>
        </w:rPr>
        <w:t xml:space="preserve">вовать учетная политика, тем более </w:t>
      </w:r>
      <w:r>
        <w:rPr>
          <w:rFonts w:ascii="Times New Roman" w:hAnsi="Times New Roman"/>
          <w:sz w:val="28"/>
          <w:szCs w:val="28"/>
        </w:rPr>
        <w:t>достоверной</w:t>
      </w:r>
      <w:r w:rsidRPr="000336FB">
        <w:rPr>
          <w:rFonts w:ascii="Times New Roman" w:hAnsi="Times New Roman"/>
          <w:sz w:val="28"/>
          <w:szCs w:val="28"/>
        </w:rPr>
        <w:t xml:space="preserve"> будет полученная на ее основе бухгалтерская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36FB">
        <w:rPr>
          <w:rFonts w:ascii="Times New Roman" w:hAnsi="Times New Roman"/>
          <w:sz w:val="28"/>
          <w:szCs w:val="28"/>
        </w:rPr>
        <w:t>финансо</w:t>
      </w:r>
      <w:r>
        <w:rPr>
          <w:rFonts w:ascii="Times New Roman" w:hAnsi="Times New Roman"/>
          <w:sz w:val="28"/>
          <w:szCs w:val="28"/>
        </w:rPr>
        <w:t xml:space="preserve">вая </w:t>
      </w:r>
      <w:r w:rsidRPr="000336FB">
        <w:rPr>
          <w:rFonts w:ascii="Times New Roman" w:hAnsi="Times New Roman"/>
          <w:sz w:val="28"/>
          <w:szCs w:val="28"/>
        </w:rPr>
        <w:t>отчетность</w:t>
      </w:r>
      <w:r>
        <w:rPr>
          <w:rFonts w:ascii="Times New Roman" w:hAnsi="Times New Roman"/>
          <w:sz w:val="28"/>
          <w:szCs w:val="28"/>
        </w:rPr>
        <w:t xml:space="preserve">, а, следовательно, </w:t>
      </w:r>
      <w:r w:rsidRPr="000336FB">
        <w:rPr>
          <w:rFonts w:ascii="Times New Roman" w:hAnsi="Times New Roman"/>
          <w:sz w:val="28"/>
          <w:szCs w:val="28"/>
        </w:rPr>
        <w:t>более э</w:t>
      </w:r>
      <w:r w:rsidRPr="000336FB">
        <w:rPr>
          <w:rFonts w:ascii="Times New Roman" w:hAnsi="Times New Roman"/>
          <w:sz w:val="28"/>
          <w:szCs w:val="28"/>
        </w:rPr>
        <w:t>ф</w:t>
      </w:r>
      <w:r w:rsidRPr="000336FB">
        <w:rPr>
          <w:rFonts w:ascii="Times New Roman" w:hAnsi="Times New Roman"/>
          <w:sz w:val="28"/>
          <w:szCs w:val="28"/>
        </w:rPr>
        <w:t xml:space="preserve">фективной будет деятельность </w:t>
      </w:r>
      <w:r>
        <w:rPr>
          <w:rFonts w:ascii="Times New Roman" w:hAnsi="Times New Roman"/>
          <w:sz w:val="28"/>
          <w:szCs w:val="28"/>
        </w:rPr>
        <w:t>экономического субъекта</w:t>
      </w:r>
      <w:r w:rsidRPr="000336FB">
        <w:rPr>
          <w:rFonts w:ascii="Times New Roman" w:hAnsi="Times New Roman"/>
          <w:sz w:val="28"/>
          <w:szCs w:val="28"/>
        </w:rPr>
        <w:t>.</w:t>
      </w:r>
    </w:p>
    <w:p w:rsidR="007228D1" w:rsidRPr="000336FB" w:rsidRDefault="007228D1" w:rsidP="00C704DF">
      <w:pPr>
        <w:keepNext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36FB">
        <w:rPr>
          <w:rFonts w:ascii="Times New Roman" w:hAnsi="Times New Roman"/>
          <w:sz w:val="28"/>
          <w:szCs w:val="28"/>
        </w:rPr>
        <w:t xml:space="preserve">При разработке учетной политики </w:t>
      </w:r>
      <w:r>
        <w:rPr>
          <w:rFonts w:ascii="Times New Roman" w:hAnsi="Times New Roman"/>
          <w:sz w:val="28"/>
          <w:szCs w:val="28"/>
        </w:rPr>
        <w:t xml:space="preserve">экономическому субъекту </w:t>
      </w:r>
      <w:r w:rsidRPr="000336FB">
        <w:rPr>
          <w:rFonts w:ascii="Times New Roman" w:hAnsi="Times New Roman"/>
          <w:sz w:val="28"/>
          <w:szCs w:val="28"/>
        </w:rPr>
        <w:t>нео</w:t>
      </w:r>
      <w:r w:rsidRPr="000336FB">
        <w:rPr>
          <w:rFonts w:ascii="Times New Roman" w:hAnsi="Times New Roman"/>
          <w:sz w:val="28"/>
          <w:szCs w:val="28"/>
        </w:rPr>
        <w:t>б</w:t>
      </w:r>
      <w:r w:rsidRPr="000336FB">
        <w:rPr>
          <w:rFonts w:ascii="Times New Roman" w:hAnsi="Times New Roman"/>
          <w:sz w:val="28"/>
          <w:szCs w:val="28"/>
        </w:rPr>
        <w:t xml:space="preserve">ходимо </w:t>
      </w:r>
      <w:r>
        <w:rPr>
          <w:rFonts w:ascii="Times New Roman" w:hAnsi="Times New Roman"/>
          <w:sz w:val="28"/>
          <w:szCs w:val="28"/>
        </w:rPr>
        <w:t xml:space="preserve">определить </w:t>
      </w:r>
      <w:r w:rsidRPr="000336FB">
        <w:rPr>
          <w:rFonts w:ascii="Times New Roman" w:hAnsi="Times New Roman"/>
          <w:sz w:val="28"/>
          <w:szCs w:val="28"/>
        </w:rPr>
        <w:t>оптимальное сочетание качественных характеристик, учитывающих потребности всех групп пользователей учетной информ</w:t>
      </w:r>
      <w:r w:rsidRPr="000336FB">
        <w:rPr>
          <w:rFonts w:ascii="Times New Roman" w:hAnsi="Times New Roman"/>
          <w:sz w:val="28"/>
          <w:szCs w:val="28"/>
        </w:rPr>
        <w:t>а</w:t>
      </w:r>
      <w:r w:rsidRPr="000336FB">
        <w:rPr>
          <w:rFonts w:ascii="Times New Roman" w:hAnsi="Times New Roman"/>
          <w:sz w:val="28"/>
          <w:szCs w:val="28"/>
        </w:rPr>
        <w:t>ции. В связи с этим такие характеристики подвергаются профессиональной оценке специалистов с привлечением аудиторских фирм.</w:t>
      </w:r>
    </w:p>
    <w:p w:rsidR="007228D1" w:rsidRPr="000336FB" w:rsidRDefault="007228D1" w:rsidP="00C704DF">
      <w:pPr>
        <w:keepNext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Информативность </w:t>
      </w:r>
      <w:r w:rsidRPr="000336FB">
        <w:rPr>
          <w:rFonts w:ascii="Times New Roman" w:hAnsi="Times New Roman"/>
          <w:sz w:val="28"/>
          <w:szCs w:val="28"/>
        </w:rPr>
        <w:t xml:space="preserve">бухгалтерской финансовой отчетности и ее </w:t>
      </w:r>
      <w:r>
        <w:rPr>
          <w:rFonts w:ascii="Times New Roman" w:hAnsi="Times New Roman"/>
          <w:sz w:val="28"/>
          <w:szCs w:val="28"/>
        </w:rPr>
        <w:t>поле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ность</w:t>
      </w:r>
      <w:r w:rsidRPr="000336FB">
        <w:rPr>
          <w:rFonts w:ascii="Times New Roman" w:hAnsi="Times New Roman"/>
          <w:sz w:val="28"/>
          <w:szCs w:val="28"/>
        </w:rPr>
        <w:t xml:space="preserve"> для пользователей </w:t>
      </w:r>
      <w:r>
        <w:rPr>
          <w:rFonts w:ascii="Times New Roman" w:hAnsi="Times New Roman"/>
          <w:sz w:val="28"/>
          <w:szCs w:val="28"/>
        </w:rPr>
        <w:t>оценивается</w:t>
      </w:r>
      <w:r w:rsidRPr="000336FB">
        <w:rPr>
          <w:rFonts w:ascii="Times New Roman" w:hAnsi="Times New Roman"/>
          <w:sz w:val="28"/>
          <w:szCs w:val="28"/>
        </w:rPr>
        <w:t xml:space="preserve"> качественными характеристиками учетной политики.</w:t>
      </w:r>
    </w:p>
    <w:p w:rsidR="007228D1" w:rsidRPr="000336FB" w:rsidRDefault="007228D1" w:rsidP="00C704DF">
      <w:pPr>
        <w:keepNext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36FB">
        <w:rPr>
          <w:rFonts w:ascii="Times New Roman" w:hAnsi="Times New Roman"/>
          <w:sz w:val="28"/>
          <w:szCs w:val="28"/>
        </w:rPr>
        <w:t>В организаци</w:t>
      </w:r>
      <w:r>
        <w:rPr>
          <w:rFonts w:ascii="Times New Roman" w:hAnsi="Times New Roman"/>
          <w:sz w:val="28"/>
          <w:szCs w:val="28"/>
        </w:rPr>
        <w:t>ях</w:t>
      </w:r>
      <w:r w:rsidRPr="000336FB">
        <w:rPr>
          <w:rFonts w:ascii="Times New Roman" w:hAnsi="Times New Roman"/>
          <w:sz w:val="28"/>
          <w:szCs w:val="28"/>
        </w:rPr>
        <w:t xml:space="preserve"> должна быть прерогатива тех или иных качестве</w:t>
      </w:r>
      <w:r w:rsidRPr="000336FB">
        <w:rPr>
          <w:rFonts w:ascii="Times New Roman" w:hAnsi="Times New Roman"/>
          <w:sz w:val="28"/>
          <w:szCs w:val="28"/>
        </w:rPr>
        <w:t>н</w:t>
      </w:r>
      <w:r w:rsidRPr="000336FB">
        <w:rPr>
          <w:rFonts w:ascii="Times New Roman" w:hAnsi="Times New Roman"/>
          <w:sz w:val="28"/>
          <w:szCs w:val="28"/>
        </w:rPr>
        <w:t xml:space="preserve">ных характеристик. </w:t>
      </w:r>
      <w:r>
        <w:rPr>
          <w:rFonts w:ascii="Times New Roman" w:hAnsi="Times New Roman"/>
          <w:sz w:val="28"/>
          <w:szCs w:val="28"/>
        </w:rPr>
        <w:t>Определение</w:t>
      </w:r>
      <w:r w:rsidRPr="000336FB">
        <w:rPr>
          <w:rFonts w:ascii="Times New Roman" w:hAnsi="Times New Roman"/>
          <w:sz w:val="28"/>
          <w:szCs w:val="28"/>
        </w:rPr>
        <w:t xml:space="preserve"> оптимального сочетания всех качестве</w:t>
      </w:r>
      <w:r w:rsidRPr="000336FB">
        <w:rPr>
          <w:rFonts w:ascii="Times New Roman" w:hAnsi="Times New Roman"/>
          <w:sz w:val="28"/>
          <w:szCs w:val="28"/>
        </w:rPr>
        <w:t>н</w:t>
      </w:r>
      <w:r w:rsidRPr="000336FB">
        <w:rPr>
          <w:rFonts w:ascii="Times New Roman" w:hAnsi="Times New Roman"/>
          <w:sz w:val="28"/>
          <w:szCs w:val="28"/>
        </w:rPr>
        <w:t>ных характеристик для конкретно</w:t>
      </w:r>
      <w:r>
        <w:rPr>
          <w:rFonts w:ascii="Times New Roman" w:hAnsi="Times New Roman"/>
          <w:sz w:val="28"/>
          <w:szCs w:val="28"/>
        </w:rPr>
        <w:t>го экономического субъекта</w:t>
      </w:r>
      <w:r w:rsidRPr="000336FB">
        <w:rPr>
          <w:rFonts w:ascii="Times New Roman" w:hAnsi="Times New Roman"/>
          <w:sz w:val="28"/>
          <w:szCs w:val="28"/>
        </w:rPr>
        <w:t xml:space="preserve"> основывае</w:t>
      </w:r>
      <w:r w:rsidRPr="000336FB">
        <w:rPr>
          <w:rFonts w:ascii="Times New Roman" w:hAnsi="Times New Roman"/>
          <w:sz w:val="28"/>
          <w:szCs w:val="28"/>
        </w:rPr>
        <w:t>т</w:t>
      </w:r>
      <w:r w:rsidRPr="000336FB">
        <w:rPr>
          <w:rFonts w:ascii="Times New Roman" w:hAnsi="Times New Roman"/>
          <w:sz w:val="28"/>
          <w:szCs w:val="28"/>
        </w:rPr>
        <w:t>ся на профессиональном суждении бухгалтера. Цель выбора конкретных характеристик заключается в достижении их оптимального сочетания для достижения основной цели – качественной бухгалтерской финансовой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36FB">
        <w:rPr>
          <w:rFonts w:ascii="Times New Roman" w:hAnsi="Times New Roman"/>
          <w:sz w:val="28"/>
          <w:szCs w:val="28"/>
        </w:rPr>
        <w:t>о</w:t>
      </w:r>
      <w:r w:rsidRPr="000336FB">
        <w:rPr>
          <w:rFonts w:ascii="Times New Roman" w:hAnsi="Times New Roman"/>
          <w:sz w:val="28"/>
          <w:szCs w:val="28"/>
        </w:rPr>
        <w:t>т</w:t>
      </w:r>
      <w:r w:rsidRPr="000336FB">
        <w:rPr>
          <w:rFonts w:ascii="Times New Roman" w:hAnsi="Times New Roman"/>
          <w:sz w:val="28"/>
          <w:szCs w:val="28"/>
        </w:rPr>
        <w:t>четности.</w:t>
      </w:r>
    </w:p>
    <w:p w:rsidR="007228D1" w:rsidRPr="000336FB" w:rsidRDefault="007228D1" w:rsidP="00C704DF">
      <w:pPr>
        <w:keepNext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Проведение </w:t>
      </w:r>
      <w:r w:rsidRPr="000336FB">
        <w:rPr>
          <w:rFonts w:ascii="Times New Roman" w:hAnsi="Times New Roman"/>
          <w:sz w:val="28"/>
          <w:szCs w:val="28"/>
        </w:rPr>
        <w:t xml:space="preserve">аудита эффективности учетной политики </w:t>
      </w:r>
      <w:r>
        <w:rPr>
          <w:rFonts w:ascii="Times New Roman" w:hAnsi="Times New Roman"/>
          <w:sz w:val="28"/>
          <w:szCs w:val="28"/>
        </w:rPr>
        <w:t xml:space="preserve">невозможно </w:t>
      </w:r>
      <w:r w:rsidRPr="000336FB">
        <w:rPr>
          <w:rFonts w:ascii="Times New Roman" w:hAnsi="Times New Roman"/>
          <w:sz w:val="28"/>
          <w:szCs w:val="28"/>
        </w:rPr>
        <w:t>использовани</w:t>
      </w:r>
      <w:r>
        <w:rPr>
          <w:rFonts w:ascii="Times New Roman" w:hAnsi="Times New Roman"/>
          <w:sz w:val="28"/>
          <w:szCs w:val="28"/>
        </w:rPr>
        <w:t>я</w:t>
      </w:r>
      <w:r w:rsidRPr="000336FB">
        <w:rPr>
          <w:rFonts w:ascii="Times New Roman" w:hAnsi="Times New Roman"/>
          <w:sz w:val="28"/>
          <w:szCs w:val="28"/>
        </w:rPr>
        <w:t xml:space="preserve"> аналитических процедур</w:t>
      </w:r>
      <w:r>
        <w:rPr>
          <w:rFonts w:ascii="Times New Roman" w:hAnsi="Times New Roman"/>
          <w:sz w:val="28"/>
          <w:szCs w:val="28"/>
        </w:rPr>
        <w:t>, поскольку</w:t>
      </w:r>
      <w:r w:rsidRPr="000336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интеграция</w:t>
      </w:r>
      <w:r w:rsidRPr="000336FB">
        <w:rPr>
          <w:rFonts w:ascii="Times New Roman" w:hAnsi="Times New Roman"/>
          <w:sz w:val="28"/>
          <w:szCs w:val="28"/>
        </w:rPr>
        <w:t xml:space="preserve"> аудита с финансовым менеджментом дает возможность </w:t>
      </w:r>
      <w:r>
        <w:rPr>
          <w:rFonts w:ascii="Times New Roman" w:hAnsi="Times New Roman"/>
          <w:sz w:val="28"/>
          <w:szCs w:val="28"/>
        </w:rPr>
        <w:t xml:space="preserve">проанализировать </w:t>
      </w:r>
      <w:r w:rsidRPr="000336FB">
        <w:rPr>
          <w:rFonts w:ascii="Times New Roman" w:hAnsi="Times New Roman"/>
          <w:sz w:val="28"/>
          <w:szCs w:val="28"/>
        </w:rPr>
        <w:t>колич</w:t>
      </w:r>
      <w:r w:rsidRPr="000336FB">
        <w:rPr>
          <w:rFonts w:ascii="Times New Roman" w:hAnsi="Times New Roman"/>
          <w:sz w:val="28"/>
          <w:szCs w:val="28"/>
        </w:rPr>
        <w:t>е</w:t>
      </w:r>
      <w:r w:rsidRPr="000336FB">
        <w:rPr>
          <w:rFonts w:ascii="Times New Roman" w:hAnsi="Times New Roman"/>
          <w:sz w:val="28"/>
          <w:szCs w:val="28"/>
        </w:rPr>
        <w:t>ственные стороны учетной политики.</w:t>
      </w:r>
    </w:p>
    <w:p w:rsidR="007228D1" w:rsidRPr="000336FB" w:rsidRDefault="007228D1" w:rsidP="007D6A38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В настоящее время не существует </w:t>
      </w:r>
      <w:bookmarkStart w:id="9" w:name="page137"/>
      <w:bookmarkEnd w:id="9"/>
      <w:r w:rsidRPr="000336FB">
        <w:rPr>
          <w:rFonts w:ascii="Times New Roman" w:hAnsi="Times New Roman"/>
          <w:sz w:val="28"/>
          <w:szCs w:val="28"/>
        </w:rPr>
        <w:t>универсального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36FB">
        <w:rPr>
          <w:rFonts w:ascii="Times New Roman" w:hAnsi="Times New Roman"/>
          <w:sz w:val="28"/>
          <w:szCs w:val="28"/>
        </w:rPr>
        <w:t xml:space="preserve">количественного критерия, позволяющего определить эффективность учетной политики. </w:t>
      </w:r>
      <w:r>
        <w:rPr>
          <w:rFonts w:ascii="Times New Roman" w:hAnsi="Times New Roman"/>
          <w:sz w:val="28"/>
          <w:szCs w:val="28"/>
        </w:rPr>
        <w:t>В связи с этим,  считаем, что</w:t>
      </w:r>
      <w:r w:rsidRPr="000336FB">
        <w:rPr>
          <w:rFonts w:ascii="Times New Roman" w:hAnsi="Times New Roman"/>
          <w:sz w:val="28"/>
          <w:szCs w:val="28"/>
        </w:rPr>
        <w:t xml:space="preserve"> при </w:t>
      </w:r>
      <w:r>
        <w:rPr>
          <w:rFonts w:ascii="Times New Roman" w:hAnsi="Times New Roman"/>
          <w:sz w:val="28"/>
          <w:szCs w:val="28"/>
        </w:rPr>
        <w:t>оказании данной услуги</w:t>
      </w:r>
      <w:r w:rsidRPr="000336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аудиторам необх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димо использоват</w:t>
      </w:r>
      <w:r w:rsidRPr="000336FB">
        <w:rPr>
          <w:rFonts w:ascii="Times New Roman" w:hAnsi="Times New Roman"/>
          <w:sz w:val="28"/>
          <w:szCs w:val="28"/>
        </w:rPr>
        <w:t xml:space="preserve">ь специальные количественные критерии оценки </w:t>
      </w:r>
      <w:r>
        <w:rPr>
          <w:rFonts w:ascii="Times New Roman" w:hAnsi="Times New Roman"/>
          <w:sz w:val="28"/>
          <w:szCs w:val="28"/>
        </w:rPr>
        <w:t>отдел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ных </w:t>
      </w:r>
      <w:r w:rsidRPr="000336FB">
        <w:rPr>
          <w:rFonts w:ascii="Times New Roman" w:hAnsi="Times New Roman"/>
          <w:sz w:val="28"/>
          <w:szCs w:val="28"/>
        </w:rPr>
        <w:t xml:space="preserve">разделов учетной политики </w:t>
      </w:r>
      <w:r>
        <w:rPr>
          <w:rFonts w:ascii="Times New Roman" w:hAnsi="Times New Roman"/>
          <w:sz w:val="28"/>
          <w:szCs w:val="28"/>
        </w:rPr>
        <w:t>экономического субъекта. В</w:t>
      </w:r>
      <w:r w:rsidRPr="000336FB">
        <w:rPr>
          <w:rFonts w:ascii="Times New Roman" w:hAnsi="Times New Roman"/>
          <w:sz w:val="28"/>
          <w:szCs w:val="28"/>
        </w:rPr>
        <w:t xml:space="preserve"> зависимости от информационной базы</w:t>
      </w:r>
      <w:r>
        <w:rPr>
          <w:rFonts w:ascii="Times New Roman" w:hAnsi="Times New Roman"/>
          <w:sz w:val="28"/>
          <w:szCs w:val="28"/>
        </w:rPr>
        <w:t xml:space="preserve"> количественные </w:t>
      </w:r>
      <w:r w:rsidRPr="000336FB">
        <w:rPr>
          <w:rFonts w:ascii="Times New Roman" w:hAnsi="Times New Roman"/>
          <w:sz w:val="28"/>
          <w:szCs w:val="28"/>
        </w:rPr>
        <w:t>критерии оценки эффективн</w:t>
      </w:r>
      <w:r w:rsidRPr="000336FB">
        <w:rPr>
          <w:rFonts w:ascii="Times New Roman" w:hAnsi="Times New Roman"/>
          <w:sz w:val="28"/>
          <w:szCs w:val="28"/>
        </w:rPr>
        <w:t>о</w:t>
      </w:r>
      <w:r w:rsidRPr="000336FB">
        <w:rPr>
          <w:rFonts w:ascii="Times New Roman" w:hAnsi="Times New Roman"/>
          <w:sz w:val="28"/>
          <w:szCs w:val="28"/>
        </w:rPr>
        <w:t>сти учетной политики следует разделить на две группы:</w:t>
      </w:r>
    </w:p>
    <w:p w:rsidR="007228D1" w:rsidRPr="000B5174" w:rsidRDefault="007228D1" w:rsidP="00C704DF">
      <w:pPr>
        <w:pStyle w:val="ListParagraph"/>
        <w:keepNext/>
        <w:numPr>
          <w:ilvl w:val="0"/>
          <w:numId w:val="4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5174">
        <w:rPr>
          <w:rFonts w:ascii="Times New Roman" w:hAnsi="Times New Roman"/>
          <w:sz w:val="28"/>
          <w:szCs w:val="28"/>
        </w:rPr>
        <w:t>Систему показателей эффективности учетной политики, опред</w:t>
      </w:r>
      <w:r w:rsidRPr="000B5174">
        <w:rPr>
          <w:rFonts w:ascii="Times New Roman" w:hAnsi="Times New Roman"/>
          <w:sz w:val="28"/>
          <w:szCs w:val="28"/>
        </w:rPr>
        <w:t>е</w:t>
      </w:r>
      <w:r w:rsidRPr="000B5174">
        <w:rPr>
          <w:rFonts w:ascii="Times New Roman" w:hAnsi="Times New Roman"/>
          <w:sz w:val="28"/>
          <w:szCs w:val="28"/>
        </w:rPr>
        <w:t>ляе</w:t>
      </w:r>
      <w:r>
        <w:rPr>
          <w:rFonts w:ascii="Times New Roman" w:hAnsi="Times New Roman"/>
          <w:sz w:val="28"/>
          <w:szCs w:val="28"/>
        </w:rPr>
        <w:t xml:space="preserve">мых на базе бухгалтерской </w:t>
      </w:r>
      <w:r w:rsidRPr="000B5174">
        <w:rPr>
          <w:rFonts w:ascii="Times New Roman" w:hAnsi="Times New Roman"/>
          <w:sz w:val="28"/>
          <w:szCs w:val="28"/>
        </w:rPr>
        <w:t>финансовой отчетности, можно отнести к общим, то есть тем, которые характерны для любого раздела учетной п</w:t>
      </w:r>
      <w:r w:rsidRPr="000B5174">
        <w:rPr>
          <w:rFonts w:ascii="Times New Roman" w:hAnsi="Times New Roman"/>
          <w:sz w:val="28"/>
          <w:szCs w:val="28"/>
        </w:rPr>
        <w:t>о</w:t>
      </w:r>
      <w:r w:rsidRPr="000B5174">
        <w:rPr>
          <w:rFonts w:ascii="Times New Roman" w:hAnsi="Times New Roman"/>
          <w:sz w:val="28"/>
          <w:szCs w:val="28"/>
        </w:rPr>
        <w:t>литики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5174">
        <w:rPr>
          <w:rFonts w:ascii="Times New Roman" w:hAnsi="Times New Roman"/>
          <w:sz w:val="28"/>
          <w:szCs w:val="28"/>
        </w:rPr>
        <w:t>(максимизация прибыли; максимизация объема продаж; расшир</w:t>
      </w:r>
      <w:r w:rsidRPr="000B5174">
        <w:rPr>
          <w:rFonts w:ascii="Times New Roman" w:hAnsi="Times New Roman"/>
          <w:sz w:val="28"/>
          <w:szCs w:val="28"/>
        </w:rPr>
        <w:t>е</w:t>
      </w:r>
      <w:r w:rsidRPr="000B5174">
        <w:rPr>
          <w:rFonts w:ascii="Times New Roman" w:hAnsi="Times New Roman"/>
          <w:sz w:val="28"/>
          <w:szCs w:val="28"/>
        </w:rPr>
        <w:t>ние рынков сбыта; стоимость чистых активов и т.д.);</w:t>
      </w:r>
    </w:p>
    <w:p w:rsidR="007228D1" w:rsidRPr="000B5174" w:rsidRDefault="007228D1" w:rsidP="00C704DF">
      <w:pPr>
        <w:pStyle w:val="ListParagraph"/>
        <w:keepNext/>
        <w:numPr>
          <w:ilvl w:val="0"/>
          <w:numId w:val="4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5174">
        <w:rPr>
          <w:rFonts w:ascii="Times New Roman" w:hAnsi="Times New Roman"/>
          <w:sz w:val="28"/>
          <w:szCs w:val="28"/>
        </w:rPr>
        <w:t>Систему показателей эффективности, определяемых на базе уче</w:t>
      </w:r>
      <w:r w:rsidRPr="000B5174">
        <w:rPr>
          <w:rFonts w:ascii="Times New Roman" w:hAnsi="Times New Roman"/>
          <w:sz w:val="28"/>
          <w:szCs w:val="28"/>
        </w:rPr>
        <w:t>т</w:t>
      </w:r>
      <w:r w:rsidRPr="000B5174">
        <w:rPr>
          <w:rFonts w:ascii="Times New Roman" w:hAnsi="Times New Roman"/>
          <w:sz w:val="28"/>
          <w:szCs w:val="28"/>
        </w:rPr>
        <w:t>ного обеспечения, следует отнести к специальным, отражающим особе</w:t>
      </w:r>
      <w:r w:rsidRPr="000B5174">
        <w:rPr>
          <w:rFonts w:ascii="Times New Roman" w:hAnsi="Times New Roman"/>
          <w:sz w:val="28"/>
          <w:szCs w:val="28"/>
        </w:rPr>
        <w:t>н</w:t>
      </w:r>
      <w:r w:rsidRPr="000B5174">
        <w:rPr>
          <w:rFonts w:ascii="Times New Roman" w:hAnsi="Times New Roman"/>
          <w:sz w:val="28"/>
          <w:szCs w:val="28"/>
        </w:rPr>
        <w:t>ности и показывающим эффективность конкретного раздела и способа в</w:t>
      </w:r>
      <w:r w:rsidRPr="000B5174">
        <w:rPr>
          <w:rFonts w:ascii="Times New Roman" w:hAnsi="Times New Roman"/>
          <w:sz w:val="28"/>
          <w:szCs w:val="28"/>
        </w:rPr>
        <w:t>е</w:t>
      </w:r>
      <w:r w:rsidRPr="000B5174">
        <w:rPr>
          <w:rFonts w:ascii="Times New Roman" w:hAnsi="Times New Roman"/>
          <w:sz w:val="28"/>
          <w:szCs w:val="28"/>
        </w:rPr>
        <w:t>дения бухгалтерского учета учетной политики.</w:t>
      </w:r>
    </w:p>
    <w:p w:rsidR="007228D1" w:rsidRPr="000336FB" w:rsidRDefault="007228D1" w:rsidP="00C704DF">
      <w:pPr>
        <w:keepNext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На пятом этапе происходит сбор</w:t>
      </w:r>
      <w:r w:rsidRPr="000336FB">
        <w:rPr>
          <w:rFonts w:ascii="Times New Roman" w:hAnsi="Times New Roman"/>
          <w:sz w:val="28"/>
          <w:szCs w:val="28"/>
        </w:rPr>
        <w:t xml:space="preserve"> аудиторских доказательств, форм</w:t>
      </w:r>
      <w:r w:rsidRPr="000336FB">
        <w:rPr>
          <w:rFonts w:ascii="Times New Roman" w:hAnsi="Times New Roman"/>
          <w:sz w:val="28"/>
          <w:szCs w:val="28"/>
        </w:rPr>
        <w:t>и</w:t>
      </w:r>
      <w:r w:rsidRPr="000336FB">
        <w:rPr>
          <w:rFonts w:ascii="Times New Roman" w:hAnsi="Times New Roman"/>
          <w:sz w:val="28"/>
          <w:szCs w:val="28"/>
        </w:rPr>
        <w:t>рование рабочих документов, рас</w:t>
      </w:r>
      <w:r>
        <w:rPr>
          <w:rFonts w:ascii="Times New Roman" w:hAnsi="Times New Roman"/>
          <w:sz w:val="28"/>
          <w:szCs w:val="28"/>
        </w:rPr>
        <w:t>с</w:t>
      </w:r>
      <w:r w:rsidRPr="000336FB"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итываются</w:t>
      </w:r>
      <w:r w:rsidRPr="000336FB">
        <w:rPr>
          <w:rFonts w:ascii="Times New Roman" w:hAnsi="Times New Roman"/>
          <w:sz w:val="28"/>
          <w:szCs w:val="28"/>
        </w:rPr>
        <w:t xml:space="preserve"> оценочны</w:t>
      </w:r>
      <w:r>
        <w:rPr>
          <w:rFonts w:ascii="Times New Roman" w:hAnsi="Times New Roman"/>
          <w:sz w:val="28"/>
          <w:szCs w:val="28"/>
        </w:rPr>
        <w:t>е</w:t>
      </w:r>
      <w:r w:rsidRPr="000336FB">
        <w:rPr>
          <w:rFonts w:ascii="Times New Roman" w:hAnsi="Times New Roman"/>
          <w:sz w:val="28"/>
          <w:szCs w:val="28"/>
        </w:rPr>
        <w:t xml:space="preserve"> показател</w:t>
      </w:r>
      <w:r>
        <w:rPr>
          <w:rFonts w:ascii="Times New Roman" w:hAnsi="Times New Roman"/>
          <w:sz w:val="28"/>
          <w:szCs w:val="28"/>
        </w:rPr>
        <w:t>и</w:t>
      </w:r>
      <w:r w:rsidRPr="000336F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0336FB">
        <w:rPr>
          <w:rFonts w:ascii="Times New Roman" w:hAnsi="Times New Roman"/>
          <w:sz w:val="28"/>
          <w:szCs w:val="28"/>
        </w:rPr>
        <w:t xml:space="preserve">соответствии с </w:t>
      </w:r>
      <w:r>
        <w:rPr>
          <w:rFonts w:ascii="Times New Roman" w:hAnsi="Times New Roman"/>
          <w:sz w:val="28"/>
          <w:szCs w:val="28"/>
        </w:rPr>
        <w:t>требованиями Федерального</w:t>
      </w:r>
      <w:r w:rsidRPr="000336FB">
        <w:rPr>
          <w:rFonts w:ascii="Times New Roman" w:hAnsi="Times New Roman"/>
          <w:sz w:val="28"/>
          <w:szCs w:val="28"/>
        </w:rPr>
        <w:t xml:space="preserve"> правил</w:t>
      </w:r>
      <w:r>
        <w:rPr>
          <w:rFonts w:ascii="Times New Roman" w:hAnsi="Times New Roman"/>
          <w:sz w:val="28"/>
          <w:szCs w:val="28"/>
        </w:rPr>
        <w:t>а</w:t>
      </w:r>
      <w:r w:rsidRPr="000336FB">
        <w:rPr>
          <w:rFonts w:ascii="Times New Roman" w:hAnsi="Times New Roman"/>
          <w:sz w:val="28"/>
          <w:szCs w:val="28"/>
        </w:rPr>
        <w:t xml:space="preserve"> (стандарт</w:t>
      </w:r>
      <w:r>
        <w:rPr>
          <w:rFonts w:ascii="Times New Roman" w:hAnsi="Times New Roman"/>
          <w:sz w:val="28"/>
          <w:szCs w:val="28"/>
        </w:rPr>
        <w:t>а</w:t>
      </w:r>
      <w:r w:rsidRPr="000336FB">
        <w:rPr>
          <w:rFonts w:ascii="Times New Roman" w:hAnsi="Times New Roman"/>
          <w:sz w:val="28"/>
          <w:szCs w:val="28"/>
        </w:rPr>
        <w:t>) аудито</w:t>
      </w:r>
      <w:r w:rsidRPr="000336FB">
        <w:rPr>
          <w:rFonts w:ascii="Times New Roman" w:hAnsi="Times New Roman"/>
          <w:sz w:val="28"/>
          <w:szCs w:val="28"/>
        </w:rPr>
        <w:t>р</w:t>
      </w:r>
      <w:r w:rsidRPr="000336FB">
        <w:rPr>
          <w:rFonts w:ascii="Times New Roman" w:hAnsi="Times New Roman"/>
          <w:sz w:val="28"/>
          <w:szCs w:val="28"/>
        </w:rPr>
        <w:t>ской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36FB">
        <w:rPr>
          <w:rFonts w:ascii="Times New Roman" w:hAnsi="Times New Roman"/>
          <w:sz w:val="28"/>
          <w:szCs w:val="28"/>
        </w:rPr>
        <w:t>(ФСАД 7/</w:t>
      </w:r>
      <w:r>
        <w:rPr>
          <w:rFonts w:ascii="Times New Roman" w:hAnsi="Times New Roman"/>
          <w:sz w:val="28"/>
          <w:szCs w:val="28"/>
        </w:rPr>
        <w:t>2011</w:t>
      </w:r>
      <w:r w:rsidRPr="000336FB">
        <w:rPr>
          <w:rFonts w:ascii="Times New Roman" w:hAnsi="Times New Roman"/>
          <w:sz w:val="28"/>
          <w:szCs w:val="28"/>
        </w:rPr>
        <w:t>) «Аудиторские доказательства»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36FB">
        <w:rPr>
          <w:rFonts w:ascii="Times New Roman" w:hAnsi="Times New Roman"/>
          <w:sz w:val="28"/>
          <w:szCs w:val="28"/>
        </w:rPr>
        <w:t xml:space="preserve">аудитор </w:t>
      </w:r>
      <w:r>
        <w:rPr>
          <w:rFonts w:ascii="Times New Roman" w:hAnsi="Times New Roman"/>
          <w:sz w:val="28"/>
          <w:szCs w:val="28"/>
        </w:rPr>
        <w:t xml:space="preserve">обязан </w:t>
      </w:r>
      <w:r w:rsidRPr="000336FB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ть</w:t>
      </w:r>
      <w:r w:rsidRPr="000336FB">
        <w:rPr>
          <w:rFonts w:ascii="Times New Roman" w:hAnsi="Times New Roman"/>
          <w:sz w:val="28"/>
          <w:szCs w:val="28"/>
        </w:rPr>
        <w:t xml:space="preserve"> сбор аудиторских доказательств, подтверждающих или не подтверждающих предпосылки составления бухгалтерской (фина</w:t>
      </w:r>
      <w:r w:rsidRPr="000336FB">
        <w:rPr>
          <w:rFonts w:ascii="Times New Roman" w:hAnsi="Times New Roman"/>
          <w:sz w:val="28"/>
          <w:szCs w:val="28"/>
        </w:rPr>
        <w:t>н</w:t>
      </w:r>
      <w:r w:rsidRPr="000336FB">
        <w:rPr>
          <w:rFonts w:ascii="Times New Roman" w:hAnsi="Times New Roman"/>
          <w:sz w:val="28"/>
          <w:szCs w:val="28"/>
        </w:rPr>
        <w:t>совой) отчетности</w:t>
      </w:r>
      <w:r>
        <w:rPr>
          <w:rFonts w:ascii="Times New Roman" w:hAnsi="Times New Roman"/>
          <w:sz w:val="28"/>
          <w:szCs w:val="28"/>
        </w:rPr>
        <w:t>. Кроме того на этом же этапе</w:t>
      </w:r>
      <w:r w:rsidRPr="000336FB">
        <w:rPr>
          <w:rFonts w:ascii="Times New Roman" w:hAnsi="Times New Roman"/>
          <w:sz w:val="28"/>
          <w:szCs w:val="28"/>
        </w:rPr>
        <w:t xml:space="preserve"> осуществляется систем</w:t>
      </w:r>
      <w:r w:rsidRPr="000336FB">
        <w:rPr>
          <w:rFonts w:ascii="Times New Roman" w:hAnsi="Times New Roman"/>
          <w:sz w:val="28"/>
          <w:szCs w:val="28"/>
        </w:rPr>
        <w:t>а</w:t>
      </w:r>
      <w:r w:rsidRPr="000336FB">
        <w:rPr>
          <w:rFonts w:ascii="Times New Roman" w:hAnsi="Times New Roman"/>
          <w:sz w:val="28"/>
          <w:szCs w:val="28"/>
        </w:rPr>
        <w:t xml:space="preserve">тизация и обработка всей полученной информации, </w:t>
      </w:r>
      <w:r>
        <w:rPr>
          <w:rFonts w:ascii="Times New Roman" w:hAnsi="Times New Roman"/>
          <w:sz w:val="28"/>
          <w:szCs w:val="28"/>
        </w:rPr>
        <w:t>оформляются</w:t>
      </w:r>
      <w:r w:rsidRPr="000336FB">
        <w:rPr>
          <w:rFonts w:ascii="Times New Roman" w:hAnsi="Times New Roman"/>
          <w:sz w:val="28"/>
          <w:szCs w:val="28"/>
        </w:rPr>
        <w:t xml:space="preserve"> рабочи</w:t>
      </w:r>
      <w:r>
        <w:rPr>
          <w:rFonts w:ascii="Times New Roman" w:hAnsi="Times New Roman"/>
          <w:sz w:val="28"/>
          <w:szCs w:val="28"/>
        </w:rPr>
        <w:t>е</w:t>
      </w:r>
      <w:r w:rsidRPr="000336FB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ы</w:t>
      </w:r>
      <w:r w:rsidRPr="000336FB">
        <w:rPr>
          <w:rFonts w:ascii="Times New Roman" w:hAnsi="Times New Roman"/>
          <w:sz w:val="28"/>
          <w:szCs w:val="28"/>
        </w:rPr>
        <w:t xml:space="preserve"> аудитора</w:t>
      </w:r>
      <w:r>
        <w:rPr>
          <w:rFonts w:ascii="Times New Roman" w:hAnsi="Times New Roman"/>
          <w:sz w:val="28"/>
          <w:szCs w:val="28"/>
        </w:rPr>
        <w:t xml:space="preserve"> и производится </w:t>
      </w:r>
      <w:r w:rsidRPr="000336FB">
        <w:rPr>
          <w:rFonts w:ascii="Times New Roman" w:hAnsi="Times New Roman"/>
          <w:sz w:val="28"/>
          <w:szCs w:val="28"/>
        </w:rPr>
        <w:t>расчет всех оценочных показателей.</w:t>
      </w:r>
    </w:p>
    <w:p w:rsidR="007228D1" w:rsidRDefault="007228D1" w:rsidP="00C704DF">
      <w:pPr>
        <w:keepNext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завершающем этапе проверки</w:t>
      </w:r>
      <w:r w:rsidRPr="000336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аудиторы формируют отчет, в 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тором должна быть представлена</w:t>
      </w:r>
      <w:r w:rsidRPr="000336FB">
        <w:rPr>
          <w:rFonts w:ascii="Times New Roman" w:hAnsi="Times New Roman"/>
          <w:sz w:val="28"/>
          <w:szCs w:val="28"/>
        </w:rPr>
        <w:t xml:space="preserve"> оценк</w:t>
      </w:r>
      <w:r>
        <w:rPr>
          <w:rFonts w:ascii="Times New Roman" w:hAnsi="Times New Roman"/>
          <w:sz w:val="28"/>
          <w:szCs w:val="28"/>
        </w:rPr>
        <w:t>а</w:t>
      </w:r>
      <w:r w:rsidRPr="000336FB">
        <w:rPr>
          <w:rFonts w:ascii="Times New Roman" w:hAnsi="Times New Roman"/>
          <w:sz w:val="28"/>
          <w:szCs w:val="28"/>
        </w:rPr>
        <w:t xml:space="preserve"> эффективности учетной политики </w:t>
      </w:r>
      <w:r>
        <w:rPr>
          <w:rFonts w:ascii="Times New Roman" w:hAnsi="Times New Roman"/>
          <w:sz w:val="28"/>
          <w:szCs w:val="28"/>
        </w:rPr>
        <w:t xml:space="preserve">экономического субъекта, а также, в случае необходимости, разработаны рекомендации по ее повышению. </w:t>
      </w:r>
      <w:r w:rsidRPr="000336FB">
        <w:rPr>
          <w:rFonts w:ascii="Times New Roman" w:hAnsi="Times New Roman"/>
          <w:sz w:val="28"/>
          <w:szCs w:val="28"/>
        </w:rPr>
        <w:t>К отчету аудитор</w:t>
      </w:r>
      <w:r>
        <w:rPr>
          <w:rFonts w:ascii="Times New Roman" w:hAnsi="Times New Roman"/>
          <w:sz w:val="28"/>
          <w:szCs w:val="28"/>
        </w:rPr>
        <w:t xml:space="preserve">ы </w:t>
      </w:r>
      <w:r w:rsidRPr="000336FB">
        <w:rPr>
          <w:rFonts w:ascii="Times New Roman" w:hAnsi="Times New Roman"/>
          <w:sz w:val="28"/>
          <w:szCs w:val="28"/>
        </w:rPr>
        <w:t xml:space="preserve">должны быть </w:t>
      </w:r>
      <w:r>
        <w:rPr>
          <w:rFonts w:ascii="Times New Roman" w:hAnsi="Times New Roman"/>
          <w:sz w:val="28"/>
          <w:szCs w:val="28"/>
        </w:rPr>
        <w:t>прил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жить специальные</w:t>
      </w:r>
      <w:r w:rsidRPr="000336FB">
        <w:rPr>
          <w:rFonts w:ascii="Times New Roman" w:hAnsi="Times New Roman"/>
          <w:sz w:val="28"/>
          <w:szCs w:val="28"/>
        </w:rPr>
        <w:t xml:space="preserve"> приложения, которые </w:t>
      </w:r>
      <w:r>
        <w:rPr>
          <w:rFonts w:ascii="Times New Roman" w:hAnsi="Times New Roman"/>
          <w:sz w:val="28"/>
          <w:szCs w:val="28"/>
        </w:rPr>
        <w:t>обосновывают</w:t>
      </w:r>
      <w:r w:rsidRPr="000336FB">
        <w:rPr>
          <w:rFonts w:ascii="Times New Roman" w:hAnsi="Times New Roman"/>
          <w:sz w:val="28"/>
          <w:szCs w:val="28"/>
        </w:rPr>
        <w:t xml:space="preserve"> все сформулир</w:t>
      </w:r>
      <w:r w:rsidRPr="000336FB">
        <w:rPr>
          <w:rFonts w:ascii="Times New Roman" w:hAnsi="Times New Roman"/>
          <w:sz w:val="28"/>
          <w:szCs w:val="28"/>
        </w:rPr>
        <w:t>о</w:t>
      </w:r>
      <w:r w:rsidRPr="000336FB">
        <w:rPr>
          <w:rFonts w:ascii="Times New Roman" w:hAnsi="Times New Roman"/>
          <w:sz w:val="28"/>
          <w:szCs w:val="28"/>
        </w:rPr>
        <w:t xml:space="preserve">ванные предложения. </w:t>
      </w:r>
      <w:bookmarkStart w:id="10" w:name="page141"/>
      <w:bookmarkEnd w:id="10"/>
    </w:p>
    <w:p w:rsidR="007228D1" w:rsidRPr="000336FB" w:rsidRDefault="007228D1" w:rsidP="001C6CE4">
      <w:pPr>
        <w:keepNext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36FB">
        <w:rPr>
          <w:rFonts w:ascii="Times New Roman" w:hAnsi="Times New Roman"/>
          <w:sz w:val="28"/>
          <w:szCs w:val="28"/>
        </w:rPr>
        <w:t xml:space="preserve">Таким образом, эффективная учетная политика должна учитывать особенности учета, присущие </w:t>
      </w:r>
      <w:r>
        <w:rPr>
          <w:rFonts w:ascii="Times New Roman" w:hAnsi="Times New Roman"/>
          <w:sz w:val="28"/>
          <w:szCs w:val="28"/>
        </w:rPr>
        <w:t>экономическим субъектам</w:t>
      </w:r>
      <w:r w:rsidRPr="000336FB">
        <w:rPr>
          <w:rFonts w:ascii="Times New Roman" w:hAnsi="Times New Roman"/>
          <w:sz w:val="28"/>
          <w:szCs w:val="28"/>
        </w:rPr>
        <w:t xml:space="preserve"> различных орг</w:t>
      </w:r>
      <w:r w:rsidRPr="000336FB">
        <w:rPr>
          <w:rFonts w:ascii="Times New Roman" w:hAnsi="Times New Roman"/>
          <w:sz w:val="28"/>
          <w:szCs w:val="28"/>
        </w:rPr>
        <w:t>а</w:t>
      </w:r>
      <w:r w:rsidRPr="000336FB">
        <w:rPr>
          <w:rFonts w:ascii="Times New Roman" w:hAnsi="Times New Roman"/>
          <w:sz w:val="28"/>
          <w:szCs w:val="28"/>
        </w:rPr>
        <w:t xml:space="preserve">низационно-правовых форм и отраслевой принадлежности, а также </w:t>
      </w:r>
      <w:r>
        <w:rPr>
          <w:rFonts w:ascii="Times New Roman" w:hAnsi="Times New Roman"/>
          <w:sz w:val="28"/>
          <w:szCs w:val="28"/>
        </w:rPr>
        <w:t>быть достаточно информативной</w:t>
      </w:r>
      <w:r w:rsidRPr="000336F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С целью повышения </w:t>
      </w:r>
      <w:r w:rsidRPr="000336FB">
        <w:rPr>
          <w:rFonts w:ascii="Times New Roman" w:hAnsi="Times New Roman"/>
          <w:sz w:val="28"/>
          <w:szCs w:val="28"/>
        </w:rPr>
        <w:t>достоверно</w:t>
      </w:r>
      <w:r>
        <w:rPr>
          <w:rFonts w:ascii="Times New Roman" w:hAnsi="Times New Roman"/>
          <w:sz w:val="28"/>
          <w:szCs w:val="28"/>
        </w:rPr>
        <w:t>сти отчетных данных</w:t>
      </w:r>
      <w:r w:rsidRPr="000336FB">
        <w:rPr>
          <w:rFonts w:ascii="Times New Roman" w:hAnsi="Times New Roman"/>
          <w:sz w:val="28"/>
          <w:szCs w:val="28"/>
        </w:rPr>
        <w:t xml:space="preserve"> следует </w:t>
      </w:r>
      <w:r>
        <w:rPr>
          <w:rFonts w:ascii="Times New Roman" w:hAnsi="Times New Roman"/>
          <w:sz w:val="28"/>
          <w:szCs w:val="28"/>
        </w:rPr>
        <w:t>применять</w:t>
      </w:r>
      <w:r w:rsidRPr="000336FB">
        <w:rPr>
          <w:rFonts w:ascii="Times New Roman" w:hAnsi="Times New Roman"/>
          <w:sz w:val="28"/>
          <w:szCs w:val="28"/>
        </w:rPr>
        <w:t xml:space="preserve"> систему качественных и количественных кр</w:t>
      </w:r>
      <w:r w:rsidRPr="000336FB">
        <w:rPr>
          <w:rFonts w:ascii="Times New Roman" w:hAnsi="Times New Roman"/>
          <w:sz w:val="28"/>
          <w:szCs w:val="28"/>
        </w:rPr>
        <w:t>и</w:t>
      </w:r>
      <w:r w:rsidRPr="000336FB">
        <w:rPr>
          <w:rFonts w:ascii="Times New Roman" w:hAnsi="Times New Roman"/>
          <w:sz w:val="28"/>
          <w:szCs w:val="28"/>
        </w:rPr>
        <w:t xml:space="preserve">териев оценки всех составляющих </w:t>
      </w:r>
      <w:r>
        <w:rPr>
          <w:rFonts w:ascii="Times New Roman" w:hAnsi="Times New Roman"/>
          <w:sz w:val="28"/>
          <w:szCs w:val="28"/>
        </w:rPr>
        <w:t xml:space="preserve">аспектов </w:t>
      </w:r>
      <w:r w:rsidRPr="000336FB">
        <w:rPr>
          <w:rFonts w:ascii="Times New Roman" w:hAnsi="Times New Roman"/>
          <w:sz w:val="28"/>
          <w:szCs w:val="28"/>
        </w:rPr>
        <w:t xml:space="preserve">учетной политики. </w:t>
      </w:r>
    </w:p>
    <w:p w:rsidR="007228D1" w:rsidRDefault="007228D1" w:rsidP="00EC48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228D1" w:rsidRDefault="007228D1" w:rsidP="00EC48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EC485E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7228D1" w:rsidRPr="004C6FE1" w:rsidRDefault="007228D1" w:rsidP="00EC48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7228D1" w:rsidRPr="006842EA" w:rsidRDefault="007228D1" w:rsidP="006842EA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842EA">
        <w:rPr>
          <w:rFonts w:ascii="Times New Roman" w:hAnsi="Times New Roman"/>
          <w:sz w:val="24"/>
          <w:szCs w:val="24"/>
        </w:rPr>
        <w:t>Бакаев, А.С. Учетная политика предприятия / А.С.  Бакаев,  Л.З.Шнейдман. – 2-е изд., перераб. – М.: Бухгалт. учет, 1995. – 111 с.</w:t>
      </w:r>
    </w:p>
    <w:p w:rsidR="007228D1" w:rsidRPr="006842EA" w:rsidRDefault="007228D1" w:rsidP="006842EA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842EA">
        <w:rPr>
          <w:rFonts w:ascii="Times New Roman" w:hAnsi="Times New Roman"/>
          <w:sz w:val="24"/>
          <w:szCs w:val="24"/>
        </w:rPr>
        <w:t>Балакирева, Н.М. Учетная политика: практическое руководство / Н. М.Балакирева, И. Э. Гущина. – М.: ФБК-ПРЕСС, 2004. – 342 с.</w:t>
      </w:r>
    </w:p>
    <w:p w:rsidR="007228D1" w:rsidRPr="006842EA" w:rsidRDefault="007228D1" w:rsidP="006842EA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842EA">
        <w:rPr>
          <w:rFonts w:ascii="Times New Roman" w:hAnsi="Times New Roman"/>
          <w:sz w:val="24"/>
          <w:szCs w:val="24"/>
        </w:rPr>
        <w:t>Боровкина, Н.Д. Оценка эффективности и аудит: соотношение и взаимосвязь / Н.Д. Боровкина // Аудит и финансовый анализ. – 2004. – № 2. – С.201-206.</w:t>
      </w:r>
    </w:p>
    <w:p w:rsidR="007228D1" w:rsidRPr="006842EA" w:rsidRDefault="007228D1" w:rsidP="006842EA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842EA">
        <w:rPr>
          <w:rFonts w:ascii="Times New Roman" w:hAnsi="Times New Roman"/>
          <w:sz w:val="24"/>
          <w:szCs w:val="24"/>
        </w:rPr>
        <w:t>Волошина, И.С. Аудит учетной политики СПК «БОЛЬШЕВИК» Омской о</w:t>
      </w:r>
      <w:r w:rsidRPr="006842EA">
        <w:rPr>
          <w:rFonts w:ascii="Times New Roman" w:hAnsi="Times New Roman"/>
          <w:sz w:val="24"/>
          <w:szCs w:val="24"/>
        </w:rPr>
        <w:t>б</w:t>
      </w:r>
      <w:r w:rsidRPr="006842EA">
        <w:rPr>
          <w:rFonts w:ascii="Times New Roman" w:hAnsi="Times New Roman"/>
          <w:sz w:val="24"/>
          <w:szCs w:val="24"/>
        </w:rPr>
        <w:t>ласти [Электронный ресурс] / И.С. Волошина. – Режим доступа: http://www.scienceforum.ru/2013/272/3782.</w:t>
      </w:r>
    </w:p>
    <w:p w:rsidR="007228D1" w:rsidRPr="006842EA" w:rsidRDefault="007228D1" w:rsidP="006842EA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842EA">
        <w:rPr>
          <w:rFonts w:ascii="Times New Roman" w:hAnsi="Times New Roman"/>
          <w:sz w:val="24"/>
          <w:szCs w:val="24"/>
        </w:rPr>
        <w:t>Граммова (Погодина), Е.А. Особенности формирования учетной политики в строительных организациях / Е.А. Граммова (Погодина) // Актуальные проблемы эк</w:t>
      </w:r>
      <w:r w:rsidRPr="006842EA">
        <w:rPr>
          <w:rFonts w:ascii="Times New Roman" w:hAnsi="Times New Roman"/>
          <w:sz w:val="24"/>
          <w:szCs w:val="24"/>
        </w:rPr>
        <w:t>о</w:t>
      </w:r>
      <w:r w:rsidRPr="006842EA">
        <w:rPr>
          <w:rFonts w:ascii="Times New Roman" w:hAnsi="Times New Roman"/>
          <w:sz w:val="24"/>
          <w:szCs w:val="24"/>
        </w:rPr>
        <w:t>номики, социологии и права в современных условиях. – Пятигорск:</w:t>
      </w:r>
      <w:r>
        <w:rPr>
          <w:rFonts w:ascii="Times New Roman" w:hAnsi="Times New Roman"/>
          <w:sz w:val="24"/>
          <w:szCs w:val="24"/>
        </w:rPr>
        <w:t xml:space="preserve"> </w:t>
      </w:r>
      <w:r w:rsidRPr="006842EA">
        <w:rPr>
          <w:rFonts w:ascii="Times New Roman" w:hAnsi="Times New Roman"/>
          <w:sz w:val="24"/>
          <w:szCs w:val="24"/>
        </w:rPr>
        <w:t>Изд-во МАФТ, 2013. – С.128-131.</w:t>
      </w:r>
    </w:p>
    <w:p w:rsidR="007228D1" w:rsidRPr="006842EA" w:rsidRDefault="007228D1" w:rsidP="006842EA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842EA">
        <w:rPr>
          <w:rFonts w:ascii="Times New Roman" w:hAnsi="Times New Roman"/>
          <w:sz w:val="24"/>
          <w:szCs w:val="24"/>
        </w:rPr>
        <w:t>Граммова, Е.А. Особенности аудита учетной политики для целей управленч</w:t>
      </w:r>
      <w:r w:rsidRPr="006842EA">
        <w:rPr>
          <w:rFonts w:ascii="Times New Roman" w:hAnsi="Times New Roman"/>
          <w:sz w:val="24"/>
          <w:szCs w:val="24"/>
        </w:rPr>
        <w:t>е</w:t>
      </w:r>
      <w:r w:rsidRPr="006842EA">
        <w:rPr>
          <w:rFonts w:ascii="Times New Roman" w:hAnsi="Times New Roman"/>
          <w:sz w:val="24"/>
          <w:szCs w:val="24"/>
        </w:rPr>
        <w:t>ского учета / Е.А. Граммова // Социальная ответственность бизнеса и этика менед</w:t>
      </w:r>
      <w:r w:rsidRPr="006842EA">
        <w:rPr>
          <w:rFonts w:ascii="Times New Roman" w:hAnsi="Times New Roman"/>
          <w:sz w:val="24"/>
          <w:szCs w:val="24"/>
        </w:rPr>
        <w:t>ж</w:t>
      </w:r>
      <w:r w:rsidRPr="006842EA">
        <w:rPr>
          <w:rFonts w:ascii="Times New Roman" w:hAnsi="Times New Roman"/>
          <w:sz w:val="24"/>
          <w:szCs w:val="24"/>
        </w:rPr>
        <w:t>мента.: материалы межвуз. науч.-практ. конф., Новороссийск, 17-18 апреля 2012 г. – Краснодар: Изд-во Краснодарский ЦНТ. – 2012. – Ч. I. – С.49-54.</w:t>
      </w:r>
    </w:p>
    <w:p w:rsidR="007228D1" w:rsidRDefault="007228D1" w:rsidP="009E4D85">
      <w:pPr>
        <w:pStyle w:val="ListParagraph"/>
        <w:numPr>
          <w:ilvl w:val="0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Гринь, М. В. Два проекта глобализации /М. В. Гринь // Политематический с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тевой электронный научный журнал Кубанского государственного аграрного униве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ситета. – 2015. – № 113, с. 1598-1611.</w:t>
      </w:r>
    </w:p>
    <w:p w:rsidR="007228D1" w:rsidRPr="006842EA" w:rsidRDefault="007228D1" w:rsidP="006842EA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842EA">
        <w:rPr>
          <w:rFonts w:ascii="Times New Roman" w:hAnsi="Times New Roman"/>
          <w:sz w:val="24"/>
          <w:szCs w:val="24"/>
        </w:rPr>
        <w:t>Дюжева, П.М. Специфика и структура внутрифирменного стандарта аудита доходных вложений в материальные ценности лизинговой компании /П.М. Дюжева // Экономические науки. – 2014. –№ 1 (74). – С. 303–307.</w:t>
      </w:r>
    </w:p>
    <w:p w:rsidR="007228D1" w:rsidRPr="009E4D85" w:rsidRDefault="007228D1" w:rsidP="009E4D85">
      <w:pPr>
        <w:pStyle w:val="ListParagraph"/>
        <w:keepNext/>
        <w:numPr>
          <w:ilvl w:val="0"/>
          <w:numId w:val="6"/>
        </w:numPr>
        <w:tabs>
          <w:tab w:val="left" w:pos="0"/>
          <w:tab w:val="left" w:pos="1134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4D85">
        <w:rPr>
          <w:rFonts w:ascii="Times New Roman" w:hAnsi="Times New Roman"/>
          <w:sz w:val="24"/>
          <w:szCs w:val="24"/>
        </w:rPr>
        <w:t>Залышкина, Т.А. Технология формирования эффективной учетной политики организации: автореф. дис. канд. экон. наук / Т. А. Залышкина. –Новосибирск, 2006. – 22 с.</w:t>
      </w:r>
    </w:p>
    <w:p w:rsidR="007228D1" w:rsidRPr="001F2E2E" w:rsidRDefault="007228D1" w:rsidP="001F2E2E">
      <w:pPr>
        <w:pStyle w:val="ListParagraph"/>
        <w:keepNext/>
        <w:numPr>
          <w:ilvl w:val="0"/>
          <w:numId w:val="6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2E2E">
        <w:rPr>
          <w:rFonts w:ascii="Times New Roman" w:hAnsi="Times New Roman"/>
          <w:sz w:val="24"/>
          <w:szCs w:val="24"/>
        </w:rPr>
        <w:t>Мельник, М.В. Экономический анализ в аудите / М.В.Мельник, В.Г.Когденко. – М.: ЮНИТИ-ДАНА, 2007. – 543 с.</w:t>
      </w:r>
    </w:p>
    <w:p w:rsidR="007228D1" w:rsidRPr="006842EA" w:rsidRDefault="007228D1" w:rsidP="006842EA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842EA">
        <w:rPr>
          <w:rFonts w:ascii="Times New Roman" w:hAnsi="Times New Roman"/>
          <w:sz w:val="24"/>
          <w:szCs w:val="24"/>
        </w:rPr>
        <w:t xml:space="preserve">Сахчинская, Н.С. Аудит аспектов учѐтной политики / Н.С. Сахчинская Вектор науки ТГУ. Сер.: Экономика и управление. – 2012. – № 1 (8). – С. 99-108. </w:t>
      </w:r>
    </w:p>
    <w:p w:rsidR="007228D1" w:rsidRDefault="007228D1" w:rsidP="009E4D85">
      <w:pPr>
        <w:pStyle w:val="ListParagraph"/>
        <w:numPr>
          <w:ilvl w:val="0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842EA">
        <w:rPr>
          <w:rFonts w:ascii="Times New Roman" w:hAnsi="Times New Roman"/>
          <w:sz w:val="24"/>
          <w:szCs w:val="24"/>
        </w:rPr>
        <w:t>Шакина, О.В. Проблемы формирования эффективной учетной</w:t>
      </w:r>
      <w:bookmarkStart w:id="11" w:name="page271"/>
      <w:bookmarkEnd w:id="11"/>
      <w:r>
        <w:rPr>
          <w:rFonts w:ascii="Times New Roman" w:hAnsi="Times New Roman"/>
          <w:sz w:val="24"/>
          <w:szCs w:val="24"/>
        </w:rPr>
        <w:t xml:space="preserve"> </w:t>
      </w:r>
      <w:r w:rsidRPr="006842EA">
        <w:rPr>
          <w:rFonts w:ascii="Times New Roman" w:hAnsi="Times New Roman"/>
          <w:sz w:val="24"/>
          <w:szCs w:val="24"/>
        </w:rPr>
        <w:t>политики п</w:t>
      </w:r>
      <w:r w:rsidRPr="006842EA">
        <w:rPr>
          <w:rFonts w:ascii="Times New Roman" w:hAnsi="Times New Roman"/>
          <w:sz w:val="24"/>
          <w:szCs w:val="24"/>
        </w:rPr>
        <w:t>о</w:t>
      </w:r>
      <w:r w:rsidRPr="006842EA">
        <w:rPr>
          <w:rFonts w:ascii="Times New Roman" w:hAnsi="Times New Roman"/>
          <w:sz w:val="24"/>
          <w:szCs w:val="24"/>
        </w:rPr>
        <w:t>требительских обществ / О.В. Шакина // Вестник Казанского государственного агра</w:t>
      </w:r>
      <w:r w:rsidRPr="006842EA">
        <w:rPr>
          <w:rFonts w:ascii="Times New Roman" w:hAnsi="Times New Roman"/>
          <w:sz w:val="24"/>
          <w:szCs w:val="24"/>
        </w:rPr>
        <w:t>р</w:t>
      </w:r>
      <w:r w:rsidRPr="006842EA">
        <w:rPr>
          <w:rFonts w:ascii="Times New Roman" w:hAnsi="Times New Roman"/>
          <w:sz w:val="24"/>
          <w:szCs w:val="24"/>
        </w:rPr>
        <w:t>ного университета. – 2013. – Т. 5, № 1 (15). – С. 89-92.</w:t>
      </w:r>
    </w:p>
    <w:p w:rsidR="007228D1" w:rsidRDefault="007228D1" w:rsidP="00EC485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228D1" w:rsidRDefault="007228D1" w:rsidP="0079147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79147E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7228D1" w:rsidRPr="000F1D2B" w:rsidRDefault="007228D1" w:rsidP="0079147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7228D1" w:rsidRPr="004C6FE1" w:rsidRDefault="007228D1" w:rsidP="004C6F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C6FE1">
        <w:rPr>
          <w:rFonts w:ascii="Times New Roman" w:hAnsi="Times New Roman"/>
          <w:sz w:val="24"/>
          <w:szCs w:val="24"/>
          <w:lang w:val="en-US"/>
        </w:rPr>
        <w:t>1.</w:t>
      </w:r>
      <w:r w:rsidRPr="004C6FE1">
        <w:rPr>
          <w:rFonts w:ascii="Times New Roman" w:hAnsi="Times New Roman"/>
          <w:sz w:val="24"/>
          <w:szCs w:val="24"/>
          <w:lang w:val="en-US"/>
        </w:rPr>
        <w:tab/>
        <w:t>Bakaev, A.S. Uchetnaja politika predprijatija / A.S.  Bakaev,  L.Z.Shnejdman. – 2-e izd., pererab. – M.: Buhgalt. uchet, 1995. – 111 s.</w:t>
      </w:r>
    </w:p>
    <w:p w:rsidR="007228D1" w:rsidRPr="004C6FE1" w:rsidRDefault="007228D1" w:rsidP="004C6F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C6FE1">
        <w:rPr>
          <w:rFonts w:ascii="Times New Roman" w:hAnsi="Times New Roman"/>
          <w:sz w:val="24"/>
          <w:szCs w:val="24"/>
          <w:lang w:val="en-US"/>
        </w:rPr>
        <w:t>2.</w:t>
      </w:r>
      <w:r w:rsidRPr="004C6FE1">
        <w:rPr>
          <w:rFonts w:ascii="Times New Roman" w:hAnsi="Times New Roman"/>
          <w:sz w:val="24"/>
          <w:szCs w:val="24"/>
          <w:lang w:val="en-US"/>
        </w:rPr>
        <w:tab/>
        <w:t>Balakireva, N.M. Uchetnaja politika: prakticheskoe rukovodstvo / N. M.Balakireva, I. Je. Gushhina. – M.: FBK-PRESS, 2004. – 342 s.</w:t>
      </w:r>
    </w:p>
    <w:p w:rsidR="007228D1" w:rsidRPr="004C6FE1" w:rsidRDefault="007228D1" w:rsidP="004C6F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C6FE1">
        <w:rPr>
          <w:rFonts w:ascii="Times New Roman" w:hAnsi="Times New Roman"/>
          <w:sz w:val="24"/>
          <w:szCs w:val="24"/>
          <w:lang w:val="en-US"/>
        </w:rPr>
        <w:t>3.</w:t>
      </w:r>
      <w:r w:rsidRPr="004C6FE1">
        <w:rPr>
          <w:rFonts w:ascii="Times New Roman" w:hAnsi="Times New Roman"/>
          <w:sz w:val="24"/>
          <w:szCs w:val="24"/>
          <w:lang w:val="en-US"/>
        </w:rPr>
        <w:tab/>
        <w:t>Borovkina, N.D. Ocenka jeffektivnosti i audit: sootnoshenie i vzaimosvjaz' / N.D. Borovkina // Audit i finansovyj analiz. – 2004. – № 2. – S.201-206.</w:t>
      </w:r>
    </w:p>
    <w:p w:rsidR="007228D1" w:rsidRPr="004C6FE1" w:rsidRDefault="007228D1" w:rsidP="004C6F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C6FE1">
        <w:rPr>
          <w:rFonts w:ascii="Times New Roman" w:hAnsi="Times New Roman"/>
          <w:sz w:val="24"/>
          <w:szCs w:val="24"/>
          <w:lang w:val="en-US"/>
        </w:rPr>
        <w:t>4.</w:t>
      </w:r>
      <w:r w:rsidRPr="004C6FE1">
        <w:rPr>
          <w:rFonts w:ascii="Times New Roman" w:hAnsi="Times New Roman"/>
          <w:sz w:val="24"/>
          <w:szCs w:val="24"/>
          <w:lang w:val="en-US"/>
        </w:rPr>
        <w:tab/>
        <w:t>Voloshina, I.S. Audit uchetnoj politiki SPK «BOL''ShEVIK» Omskoj ob-lasti [Jelektronnyj resurs] / I.S. Voloshina. – Rezhim dostupa: http://www.scienceforum.ru/2013/272/3782.</w:t>
      </w:r>
    </w:p>
    <w:p w:rsidR="007228D1" w:rsidRPr="004C6FE1" w:rsidRDefault="007228D1" w:rsidP="004C6F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C6FE1">
        <w:rPr>
          <w:rFonts w:ascii="Times New Roman" w:hAnsi="Times New Roman"/>
          <w:sz w:val="24"/>
          <w:szCs w:val="24"/>
          <w:lang w:val="en-US"/>
        </w:rPr>
        <w:t>5.</w:t>
      </w:r>
      <w:r w:rsidRPr="004C6FE1">
        <w:rPr>
          <w:rFonts w:ascii="Times New Roman" w:hAnsi="Times New Roman"/>
          <w:sz w:val="24"/>
          <w:szCs w:val="24"/>
          <w:lang w:val="en-US"/>
        </w:rPr>
        <w:tab/>
        <w:t>Grammova (Pogodina), E.A. Osobennosti formirovanija uchetnoj politiki v stroitel'nyh organizacijah / E.A. Grammova (Pogodina) // Aktual'nye problemy jeko-nomiki, sociologii i prava v sovremennyh uslovijah. – Pjatigorsk: Izd-vo MAFT, 2013. – S.128-131.</w:t>
      </w:r>
    </w:p>
    <w:p w:rsidR="007228D1" w:rsidRPr="004C6FE1" w:rsidRDefault="007228D1" w:rsidP="004C6F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C6FE1">
        <w:rPr>
          <w:rFonts w:ascii="Times New Roman" w:hAnsi="Times New Roman"/>
          <w:sz w:val="24"/>
          <w:szCs w:val="24"/>
          <w:lang w:val="en-US"/>
        </w:rPr>
        <w:t>6.</w:t>
      </w:r>
      <w:r w:rsidRPr="004C6FE1">
        <w:rPr>
          <w:rFonts w:ascii="Times New Roman" w:hAnsi="Times New Roman"/>
          <w:sz w:val="24"/>
          <w:szCs w:val="24"/>
          <w:lang w:val="en-US"/>
        </w:rPr>
        <w:tab/>
        <w:t>Grammova, E.A. Osobennosti audita uchetnoj politiki dlja celej upravlenche-skogo ucheta / E.A. Grammova // Social'naja otvetstvennost' biznesa i jetika menedzh-menta.: materialy mezhvuz. nauch.-prakt. konf., Novorossijsk, 17-18 aprelja 2012 g. – Krasnodar: Izd-vo Krasnodarskij CNT. – 2012. – Ch. I. – S.49-54.</w:t>
      </w:r>
    </w:p>
    <w:p w:rsidR="007228D1" w:rsidRPr="004C6FE1" w:rsidRDefault="007228D1" w:rsidP="004C6F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C6FE1">
        <w:rPr>
          <w:rFonts w:ascii="Times New Roman" w:hAnsi="Times New Roman"/>
          <w:sz w:val="24"/>
          <w:szCs w:val="24"/>
          <w:lang w:val="en-US"/>
        </w:rPr>
        <w:t>7.</w:t>
      </w:r>
      <w:r w:rsidRPr="004C6FE1">
        <w:rPr>
          <w:rFonts w:ascii="Times New Roman" w:hAnsi="Times New Roman"/>
          <w:sz w:val="24"/>
          <w:szCs w:val="24"/>
          <w:lang w:val="en-US"/>
        </w:rPr>
        <w:tab/>
        <w:t>Grin', M. V. Dva proekta globalizacii /M. V. Grin' // Politematicheskij se-tevoj jelektronnyj nauchnyj zhurnal Kubanskogo gosudarstvennogo agrarnogo univer-siteta. – 2015. – № 113, s. 1598-1611.</w:t>
      </w:r>
    </w:p>
    <w:p w:rsidR="007228D1" w:rsidRPr="004C6FE1" w:rsidRDefault="007228D1" w:rsidP="004C6F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C6FE1">
        <w:rPr>
          <w:rFonts w:ascii="Times New Roman" w:hAnsi="Times New Roman"/>
          <w:sz w:val="24"/>
          <w:szCs w:val="24"/>
          <w:lang w:val="en-US"/>
        </w:rPr>
        <w:t>8.</w:t>
      </w:r>
      <w:r w:rsidRPr="004C6FE1">
        <w:rPr>
          <w:rFonts w:ascii="Times New Roman" w:hAnsi="Times New Roman"/>
          <w:sz w:val="24"/>
          <w:szCs w:val="24"/>
          <w:lang w:val="en-US"/>
        </w:rPr>
        <w:tab/>
        <w:t>Djuzheva, P.M. Specifika i struktura vnutrifirmennogo standarta audita doho</w:t>
      </w:r>
      <w:r w:rsidRPr="004C6FE1">
        <w:rPr>
          <w:rFonts w:ascii="Times New Roman" w:hAnsi="Times New Roman"/>
          <w:sz w:val="24"/>
          <w:szCs w:val="24"/>
          <w:lang w:val="en-US"/>
        </w:rPr>
        <w:t>d</w:t>
      </w:r>
      <w:r w:rsidRPr="004C6FE1">
        <w:rPr>
          <w:rFonts w:ascii="Times New Roman" w:hAnsi="Times New Roman"/>
          <w:sz w:val="24"/>
          <w:szCs w:val="24"/>
          <w:lang w:val="en-US"/>
        </w:rPr>
        <w:t>nyh vlozhenij v material'nye cennosti lizingovoj kompanii /P.M. Djuzheva // Jekonomicheskie nauki. – 2014. –№ 1 (74). – S. 303–307.</w:t>
      </w:r>
    </w:p>
    <w:p w:rsidR="007228D1" w:rsidRPr="004C6FE1" w:rsidRDefault="007228D1" w:rsidP="004C6F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C6FE1">
        <w:rPr>
          <w:rFonts w:ascii="Times New Roman" w:hAnsi="Times New Roman"/>
          <w:sz w:val="24"/>
          <w:szCs w:val="24"/>
          <w:lang w:val="en-US"/>
        </w:rPr>
        <w:t>9.</w:t>
      </w:r>
      <w:r w:rsidRPr="004C6FE1">
        <w:rPr>
          <w:rFonts w:ascii="Times New Roman" w:hAnsi="Times New Roman"/>
          <w:sz w:val="24"/>
          <w:szCs w:val="24"/>
          <w:lang w:val="en-US"/>
        </w:rPr>
        <w:tab/>
        <w:t>Zalyshkina, T.A. Tehnologija formirovanija jeffektivnoj uchetnoj politiki o</w:t>
      </w:r>
      <w:r w:rsidRPr="004C6FE1">
        <w:rPr>
          <w:rFonts w:ascii="Times New Roman" w:hAnsi="Times New Roman"/>
          <w:sz w:val="24"/>
          <w:szCs w:val="24"/>
          <w:lang w:val="en-US"/>
        </w:rPr>
        <w:t>r</w:t>
      </w:r>
      <w:r w:rsidRPr="004C6FE1">
        <w:rPr>
          <w:rFonts w:ascii="Times New Roman" w:hAnsi="Times New Roman"/>
          <w:sz w:val="24"/>
          <w:szCs w:val="24"/>
          <w:lang w:val="en-US"/>
        </w:rPr>
        <w:t>ganizacii: avtoref. dis. kand. jekon. nauk / T. A. Zalyshkina. –Novosibirsk, 2006. – 22 s.</w:t>
      </w:r>
    </w:p>
    <w:p w:rsidR="007228D1" w:rsidRPr="004C6FE1" w:rsidRDefault="007228D1" w:rsidP="004C6F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C6FE1">
        <w:rPr>
          <w:rFonts w:ascii="Times New Roman" w:hAnsi="Times New Roman"/>
          <w:sz w:val="24"/>
          <w:szCs w:val="24"/>
          <w:lang w:val="en-US"/>
        </w:rPr>
        <w:t>10.</w:t>
      </w:r>
      <w:r w:rsidRPr="004C6FE1">
        <w:rPr>
          <w:rFonts w:ascii="Times New Roman" w:hAnsi="Times New Roman"/>
          <w:sz w:val="24"/>
          <w:szCs w:val="24"/>
          <w:lang w:val="en-US"/>
        </w:rPr>
        <w:tab/>
        <w:t>Mel'nik, M.V. Jekonomicheskij analiz v audite / M.V.Mel'nik, V.G.Kogdenko. – M.: JuNITI-DANA, 2007. – 543 s.</w:t>
      </w:r>
    </w:p>
    <w:p w:rsidR="007228D1" w:rsidRPr="004C6FE1" w:rsidRDefault="007228D1" w:rsidP="004C6F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C6FE1">
        <w:rPr>
          <w:rFonts w:ascii="Times New Roman" w:hAnsi="Times New Roman"/>
          <w:sz w:val="24"/>
          <w:szCs w:val="24"/>
          <w:lang w:val="en-US"/>
        </w:rPr>
        <w:t>11.</w:t>
      </w:r>
      <w:r w:rsidRPr="004C6FE1">
        <w:rPr>
          <w:rFonts w:ascii="Times New Roman" w:hAnsi="Times New Roman"/>
          <w:sz w:val="24"/>
          <w:szCs w:val="24"/>
          <w:lang w:val="en-US"/>
        </w:rPr>
        <w:tab/>
        <w:t xml:space="preserve">Sahchinskaja, N.S. Audit aspektov uchѐtnoj politiki / N.S. Sahchinskaja Vektor nauki TGU. Ser.: Jekonomika i upravlenie. – 2012. – № 1 (8). – S. 99-108. </w:t>
      </w:r>
    </w:p>
    <w:p w:rsidR="007228D1" w:rsidRPr="004C6FE1" w:rsidRDefault="007228D1" w:rsidP="004C6F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C6FE1">
        <w:rPr>
          <w:rFonts w:ascii="Times New Roman" w:hAnsi="Times New Roman"/>
          <w:sz w:val="24"/>
          <w:szCs w:val="24"/>
          <w:lang w:val="en-US"/>
        </w:rPr>
        <w:t>12.</w:t>
      </w:r>
      <w:r w:rsidRPr="004C6FE1">
        <w:rPr>
          <w:rFonts w:ascii="Times New Roman" w:hAnsi="Times New Roman"/>
          <w:sz w:val="24"/>
          <w:szCs w:val="24"/>
          <w:lang w:val="en-US"/>
        </w:rPr>
        <w:tab/>
        <w:t>Shakina, O.V. Problemy formirovanija jeffektivnoj uchetnoj politiki po-trebitel'skih obshhestv / O.V. Shakina // Vestnik Kazanskogo gosudarstvennogo agrar-nogo universiteta. – 2013. – T. 5, № 1 (15). – S. 89-92.</w:t>
      </w:r>
    </w:p>
    <w:sectPr w:rsidR="007228D1" w:rsidRPr="004C6FE1" w:rsidSect="00EC485E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28D1" w:rsidRDefault="007228D1" w:rsidP="00981F7F">
      <w:pPr>
        <w:spacing w:after="0" w:line="240" w:lineRule="auto"/>
      </w:pPr>
      <w:r>
        <w:separator/>
      </w:r>
    </w:p>
  </w:endnote>
  <w:endnote w:type="continuationSeparator" w:id="0">
    <w:p w:rsidR="007228D1" w:rsidRDefault="007228D1" w:rsidP="00981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8D1" w:rsidRDefault="007228D1">
    <w:pPr>
      <w:pStyle w:val="Footer"/>
    </w:pPr>
    <w:r>
      <w:rPr>
        <w:rFonts w:ascii="Times New Roman" w:hAnsi="Times New Roman"/>
        <w:sz w:val="24"/>
        <w:szCs w:val="24"/>
      </w:rPr>
      <w:t>http://ej.kubagro.ru/201</w:t>
    </w:r>
    <w:r>
      <w:rPr>
        <w:rFonts w:ascii="Times New Roman" w:hAnsi="Times New Roman"/>
        <w:sz w:val="24"/>
        <w:szCs w:val="24"/>
        <w:lang w:val="en-US"/>
      </w:rPr>
      <w:t>6</w:t>
    </w:r>
    <w:r>
      <w:rPr>
        <w:rFonts w:ascii="Times New Roman" w:hAnsi="Times New Roman"/>
        <w:sz w:val="24"/>
        <w:szCs w:val="24"/>
      </w:rPr>
      <w:t>/</w:t>
    </w:r>
    <w:r>
      <w:rPr>
        <w:rFonts w:ascii="Times New Roman" w:hAnsi="Times New Roman"/>
        <w:sz w:val="24"/>
        <w:szCs w:val="24"/>
        <w:lang w:val="en-US"/>
      </w:rPr>
      <w:t>08</w:t>
    </w:r>
    <w:r>
      <w:rPr>
        <w:rFonts w:ascii="Times New Roman" w:hAnsi="Times New Roman"/>
        <w:sz w:val="24"/>
        <w:szCs w:val="24"/>
      </w:rPr>
      <w:t>/pdf/6</w:t>
    </w:r>
    <w:r>
      <w:rPr>
        <w:rFonts w:ascii="Times New Roman" w:hAnsi="Times New Roman"/>
        <w:sz w:val="24"/>
        <w:szCs w:val="24"/>
        <w:lang w:val="en-US"/>
      </w:rPr>
      <w:t>7</w:t>
    </w:r>
    <w:r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8D1" w:rsidRDefault="007228D1" w:rsidP="00981F7F">
      <w:pPr>
        <w:spacing w:after="0" w:line="240" w:lineRule="auto"/>
      </w:pPr>
      <w:r>
        <w:separator/>
      </w:r>
    </w:p>
  </w:footnote>
  <w:footnote w:type="continuationSeparator" w:id="0">
    <w:p w:rsidR="007228D1" w:rsidRDefault="007228D1" w:rsidP="00981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8D1" w:rsidRDefault="007228D1" w:rsidP="001D3FF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228D1" w:rsidRDefault="007228D1" w:rsidP="008574FA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12" w:name="OLE_LINK118"/>
  <w:p w:rsidR="007228D1" w:rsidRPr="008574FA" w:rsidRDefault="007228D1" w:rsidP="001D3FF1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8574FA">
      <w:rPr>
        <w:rStyle w:val="PageNumber"/>
        <w:rFonts w:ascii="Times New Roman" w:hAnsi="Times New Roman"/>
        <w:sz w:val="28"/>
        <w:szCs w:val="28"/>
      </w:rPr>
      <w:fldChar w:fldCharType="begin"/>
    </w:r>
    <w:r w:rsidRPr="008574FA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8574FA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10</w:t>
    </w:r>
    <w:r w:rsidRPr="008574FA">
      <w:rPr>
        <w:rStyle w:val="PageNumber"/>
        <w:rFonts w:ascii="Times New Roman" w:hAnsi="Times New Roman"/>
        <w:sz w:val="28"/>
        <w:szCs w:val="28"/>
      </w:rPr>
      <w:fldChar w:fldCharType="end"/>
    </w:r>
  </w:p>
  <w:p w:rsidR="007228D1" w:rsidRDefault="007228D1" w:rsidP="008574FA">
    <w:pPr>
      <w:pStyle w:val="Header"/>
      <w:ind w:right="360"/>
    </w:pPr>
    <w:r>
      <w:rPr>
        <w:rFonts w:ascii="Times New Roman" w:hAnsi="Times New Roman"/>
        <w:sz w:val="24"/>
        <w:szCs w:val="24"/>
      </w:rPr>
      <w:t>Научный журнал КубГАУ, №</w:t>
    </w:r>
    <w:r>
      <w:rPr>
        <w:rFonts w:ascii="Times New Roman" w:hAnsi="Times New Roman"/>
        <w:sz w:val="24"/>
        <w:szCs w:val="24"/>
        <w:lang w:val="en-US"/>
      </w:rPr>
      <w:t>122</w:t>
    </w:r>
    <w:r>
      <w:rPr>
        <w:rFonts w:ascii="Times New Roman" w:hAnsi="Times New Roman"/>
        <w:sz w:val="24"/>
        <w:szCs w:val="24"/>
      </w:rPr>
      <w:t>(</w:t>
    </w:r>
    <w:r>
      <w:rPr>
        <w:rFonts w:ascii="Times New Roman" w:hAnsi="Times New Roman"/>
        <w:sz w:val="24"/>
        <w:szCs w:val="24"/>
        <w:lang w:val="en-US"/>
      </w:rPr>
      <w:t>08</w:t>
    </w:r>
    <w:r>
      <w:rPr>
        <w:rFonts w:ascii="Times New Roman" w:hAnsi="Times New Roman"/>
        <w:sz w:val="24"/>
        <w:szCs w:val="24"/>
      </w:rPr>
      <w:t>), 201</w:t>
    </w:r>
    <w:r>
      <w:rPr>
        <w:rFonts w:ascii="Times New Roman" w:hAnsi="Times New Roman"/>
        <w:sz w:val="24"/>
        <w:szCs w:val="24"/>
        <w:lang w:val="en-US"/>
      </w:rPr>
      <w:t>6</w:t>
    </w:r>
    <w:r>
      <w:rPr>
        <w:rFonts w:ascii="Times New Roman" w:hAnsi="Times New Roman"/>
        <w:sz w:val="24"/>
        <w:szCs w:val="24"/>
      </w:rPr>
      <w:t xml:space="preserve"> года</w:t>
    </w:r>
    <w:bookmarkEnd w:id="12"/>
  </w:p>
  <w:p w:rsidR="007228D1" w:rsidRDefault="007228D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3EA"/>
    <w:multiLevelType w:val="hybridMultilevel"/>
    <w:tmpl w:val="000023C9"/>
    <w:lvl w:ilvl="0" w:tplc="000048CC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6AD6"/>
    <w:multiLevelType w:val="hybridMultilevel"/>
    <w:tmpl w:val="0000047E"/>
    <w:lvl w:ilvl="0" w:tplc="0000422D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18DA13DB"/>
    <w:multiLevelType w:val="hybridMultilevel"/>
    <w:tmpl w:val="DAAC7B3E"/>
    <w:lvl w:ilvl="0" w:tplc="192C0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1A6ED1"/>
    <w:multiLevelType w:val="hybridMultilevel"/>
    <w:tmpl w:val="2D8E26A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44DB3882"/>
    <w:multiLevelType w:val="hybridMultilevel"/>
    <w:tmpl w:val="359042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7C47072"/>
    <w:multiLevelType w:val="hybridMultilevel"/>
    <w:tmpl w:val="375AF6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04DF"/>
    <w:rsid w:val="00030D2E"/>
    <w:rsid w:val="00032F56"/>
    <w:rsid w:val="000336FB"/>
    <w:rsid w:val="0006559D"/>
    <w:rsid w:val="00087146"/>
    <w:rsid w:val="000B5174"/>
    <w:rsid w:val="000F1D2B"/>
    <w:rsid w:val="00111E06"/>
    <w:rsid w:val="001515A3"/>
    <w:rsid w:val="00157F80"/>
    <w:rsid w:val="00182DD9"/>
    <w:rsid w:val="001A311B"/>
    <w:rsid w:val="001C1527"/>
    <w:rsid w:val="001C5C4C"/>
    <w:rsid w:val="001C6CE4"/>
    <w:rsid w:val="001D3FF1"/>
    <w:rsid w:val="001F2E2E"/>
    <w:rsid w:val="0020452A"/>
    <w:rsid w:val="00250E3A"/>
    <w:rsid w:val="00267F36"/>
    <w:rsid w:val="00285F1F"/>
    <w:rsid w:val="002D3A67"/>
    <w:rsid w:val="0037144E"/>
    <w:rsid w:val="003824B0"/>
    <w:rsid w:val="003E21D0"/>
    <w:rsid w:val="003E7528"/>
    <w:rsid w:val="003F2B29"/>
    <w:rsid w:val="0040415F"/>
    <w:rsid w:val="00424AB9"/>
    <w:rsid w:val="00477E6E"/>
    <w:rsid w:val="004C6FE1"/>
    <w:rsid w:val="004E3E74"/>
    <w:rsid w:val="00515340"/>
    <w:rsid w:val="005176A0"/>
    <w:rsid w:val="00535574"/>
    <w:rsid w:val="00565325"/>
    <w:rsid w:val="00584E03"/>
    <w:rsid w:val="005B4E67"/>
    <w:rsid w:val="005B711D"/>
    <w:rsid w:val="005D35B6"/>
    <w:rsid w:val="005F5407"/>
    <w:rsid w:val="006019F8"/>
    <w:rsid w:val="006040C4"/>
    <w:rsid w:val="006072FD"/>
    <w:rsid w:val="0062037A"/>
    <w:rsid w:val="0062515D"/>
    <w:rsid w:val="00663578"/>
    <w:rsid w:val="006826D4"/>
    <w:rsid w:val="006842EA"/>
    <w:rsid w:val="006A458B"/>
    <w:rsid w:val="006C6022"/>
    <w:rsid w:val="006F55EA"/>
    <w:rsid w:val="007228D1"/>
    <w:rsid w:val="007451CE"/>
    <w:rsid w:val="00764FAE"/>
    <w:rsid w:val="0079147E"/>
    <w:rsid w:val="007A2FE4"/>
    <w:rsid w:val="007A389C"/>
    <w:rsid w:val="007D2486"/>
    <w:rsid w:val="007D6A38"/>
    <w:rsid w:val="007D7373"/>
    <w:rsid w:val="008201FE"/>
    <w:rsid w:val="00823593"/>
    <w:rsid w:val="0083750A"/>
    <w:rsid w:val="00846A6C"/>
    <w:rsid w:val="008574FA"/>
    <w:rsid w:val="0087663B"/>
    <w:rsid w:val="00882A8D"/>
    <w:rsid w:val="00890292"/>
    <w:rsid w:val="008C51C7"/>
    <w:rsid w:val="008E1838"/>
    <w:rsid w:val="008E73C8"/>
    <w:rsid w:val="009025B8"/>
    <w:rsid w:val="00924429"/>
    <w:rsid w:val="00935110"/>
    <w:rsid w:val="00950E8C"/>
    <w:rsid w:val="009560CA"/>
    <w:rsid w:val="00981F7F"/>
    <w:rsid w:val="009A1FD6"/>
    <w:rsid w:val="009E4D85"/>
    <w:rsid w:val="00A0187C"/>
    <w:rsid w:val="00A979C3"/>
    <w:rsid w:val="00A97B7E"/>
    <w:rsid w:val="00AA359F"/>
    <w:rsid w:val="00AA5B6E"/>
    <w:rsid w:val="00AD04B1"/>
    <w:rsid w:val="00AE5AE3"/>
    <w:rsid w:val="00B00739"/>
    <w:rsid w:val="00B246CD"/>
    <w:rsid w:val="00B24D0D"/>
    <w:rsid w:val="00B42060"/>
    <w:rsid w:val="00B43687"/>
    <w:rsid w:val="00B5788D"/>
    <w:rsid w:val="00B57E2E"/>
    <w:rsid w:val="00B95042"/>
    <w:rsid w:val="00BA1AB2"/>
    <w:rsid w:val="00BA7808"/>
    <w:rsid w:val="00BB3747"/>
    <w:rsid w:val="00C11B08"/>
    <w:rsid w:val="00C4713B"/>
    <w:rsid w:val="00C61C03"/>
    <w:rsid w:val="00C65C40"/>
    <w:rsid w:val="00C704DF"/>
    <w:rsid w:val="00C82132"/>
    <w:rsid w:val="00C910CB"/>
    <w:rsid w:val="00CD13B6"/>
    <w:rsid w:val="00CD4F86"/>
    <w:rsid w:val="00CE5A20"/>
    <w:rsid w:val="00DF7B0D"/>
    <w:rsid w:val="00E926B1"/>
    <w:rsid w:val="00EC485E"/>
    <w:rsid w:val="00ED0E61"/>
    <w:rsid w:val="00ED2733"/>
    <w:rsid w:val="00ED33D2"/>
    <w:rsid w:val="00ED76FA"/>
    <w:rsid w:val="00F42CD5"/>
    <w:rsid w:val="00F82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hapeDefaults>
    <o:shapedefaults v:ext="edit" spidmax="10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A1E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704D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704DF"/>
    <w:pPr>
      <w:ind w:left="720"/>
      <w:contextualSpacing/>
    </w:pPr>
    <w:rPr>
      <w:lang w:eastAsia="en-US"/>
    </w:rPr>
  </w:style>
  <w:style w:type="paragraph" w:styleId="Header">
    <w:name w:val="header"/>
    <w:basedOn w:val="Normal"/>
    <w:link w:val="HeaderChar"/>
    <w:uiPriority w:val="99"/>
    <w:rsid w:val="00981F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81F7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981F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81F7F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EC485E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C485E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79147E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8235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23593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8574F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096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593</TotalTime>
  <Pages>11</Pages>
  <Words>2946</Words>
  <Characters>16793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Sergey</cp:lastModifiedBy>
  <cp:revision>71</cp:revision>
  <dcterms:created xsi:type="dcterms:W3CDTF">2016-10-04T20:24:00Z</dcterms:created>
  <dcterms:modified xsi:type="dcterms:W3CDTF">2016-10-24T00:15:00Z</dcterms:modified>
</cp:coreProperties>
</file>