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A69" w:rsidRPr="00045CF9" w:rsidRDefault="00C01A69" w:rsidP="005870A6">
      <w:pPr>
        <w:spacing w:after="0" w:line="240" w:lineRule="auto"/>
        <w:jc w:val="right"/>
        <w:rPr>
          <w:rFonts w:ascii="Times New Roman" w:hAnsi="Times New Roman"/>
          <w:b/>
          <w:sz w:val="16"/>
          <w:szCs w:val="16"/>
        </w:rPr>
      </w:pPr>
    </w:p>
    <w:tbl>
      <w:tblPr>
        <w:tblW w:w="0" w:type="auto"/>
        <w:tblLook w:val="00A0"/>
      </w:tblPr>
      <w:tblGrid>
        <w:gridCol w:w="4643"/>
        <w:gridCol w:w="4643"/>
      </w:tblGrid>
      <w:tr w:rsidR="00C01A69" w:rsidRPr="006014E2" w:rsidTr="00D33739">
        <w:tc>
          <w:tcPr>
            <w:tcW w:w="4643" w:type="dxa"/>
          </w:tcPr>
          <w:p w:rsidR="00C01A69" w:rsidRDefault="00C01A69" w:rsidP="006014E2">
            <w:pPr>
              <w:spacing w:after="0" w:line="240" w:lineRule="auto"/>
              <w:rPr>
                <w:rFonts w:ascii="Times New Roman" w:hAnsi="Times New Roman"/>
                <w:sz w:val="20"/>
                <w:szCs w:val="20"/>
                <w:lang w:val="en-US"/>
              </w:rPr>
            </w:pPr>
            <w:bookmarkStart w:id="0" w:name="OLE_LINK108"/>
            <w:bookmarkStart w:id="1" w:name="OLE_LINK109"/>
            <w:bookmarkStart w:id="2" w:name="OLE_LINK110"/>
            <w:r w:rsidRPr="006014E2">
              <w:rPr>
                <w:rFonts w:ascii="Times New Roman" w:hAnsi="Times New Roman"/>
                <w:sz w:val="20"/>
                <w:szCs w:val="20"/>
              </w:rPr>
              <w:t xml:space="preserve">УДК </w:t>
            </w:r>
            <w:bookmarkStart w:id="3" w:name="OLE_LINK114"/>
            <w:bookmarkStart w:id="4" w:name="OLE_LINK115"/>
            <w:r w:rsidRPr="006014E2">
              <w:rPr>
                <w:rFonts w:ascii="Times New Roman" w:hAnsi="Times New Roman"/>
                <w:sz w:val="20"/>
                <w:szCs w:val="20"/>
              </w:rPr>
              <w:t xml:space="preserve">339.13 </w:t>
            </w:r>
            <w:bookmarkEnd w:id="0"/>
            <w:bookmarkEnd w:id="1"/>
            <w:bookmarkEnd w:id="2"/>
            <w:bookmarkEnd w:id="3"/>
            <w:bookmarkEnd w:id="4"/>
          </w:p>
          <w:p w:rsidR="00C01A69" w:rsidRPr="00B37B84" w:rsidRDefault="00C01A69" w:rsidP="006014E2">
            <w:pPr>
              <w:spacing w:after="0" w:line="240" w:lineRule="auto"/>
              <w:rPr>
                <w:rFonts w:ascii="Times New Roman" w:hAnsi="Times New Roman"/>
                <w:sz w:val="20"/>
                <w:szCs w:val="20"/>
                <w:lang w:val="en-US"/>
              </w:rPr>
            </w:pPr>
          </w:p>
        </w:tc>
        <w:tc>
          <w:tcPr>
            <w:tcW w:w="4643" w:type="dxa"/>
          </w:tcPr>
          <w:p w:rsidR="00C01A69" w:rsidRPr="00230051" w:rsidRDefault="00C01A69" w:rsidP="006014E2">
            <w:pPr>
              <w:spacing w:after="0" w:line="240" w:lineRule="auto"/>
              <w:rPr>
                <w:rFonts w:ascii="Times New Roman" w:hAnsi="Times New Roman"/>
                <w:sz w:val="20"/>
                <w:szCs w:val="20"/>
                <w:lang w:val="en-US"/>
              </w:rPr>
            </w:pPr>
            <w:r w:rsidRPr="006014E2">
              <w:rPr>
                <w:rFonts w:ascii="Times New Roman" w:hAnsi="Times New Roman"/>
                <w:sz w:val="20"/>
                <w:szCs w:val="20"/>
              </w:rPr>
              <w:t>UDC</w:t>
            </w:r>
            <w:r>
              <w:rPr>
                <w:rFonts w:ascii="Times New Roman" w:hAnsi="Times New Roman"/>
                <w:sz w:val="20"/>
                <w:szCs w:val="20"/>
                <w:lang w:val="en-US"/>
              </w:rPr>
              <w:t xml:space="preserve"> </w:t>
            </w:r>
            <w:r w:rsidRPr="006014E2">
              <w:rPr>
                <w:rFonts w:ascii="Times New Roman" w:hAnsi="Times New Roman"/>
                <w:sz w:val="20"/>
                <w:szCs w:val="20"/>
              </w:rPr>
              <w:t>339.13</w:t>
            </w:r>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08.00.00 Экономические науки</w:t>
            </w:r>
          </w:p>
        </w:tc>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Economics</w:t>
            </w:r>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rPr>
            </w:pPr>
          </w:p>
        </w:tc>
        <w:tc>
          <w:tcPr>
            <w:tcW w:w="4643" w:type="dxa"/>
          </w:tcPr>
          <w:p w:rsidR="00C01A69" w:rsidRPr="006014E2" w:rsidRDefault="00C01A69" w:rsidP="006014E2">
            <w:pPr>
              <w:spacing w:after="0" w:line="240" w:lineRule="auto"/>
              <w:rPr>
                <w:rFonts w:ascii="Times New Roman" w:hAnsi="Times New Roman"/>
                <w:sz w:val="20"/>
                <w:szCs w:val="20"/>
              </w:rPr>
            </w:pPr>
          </w:p>
        </w:tc>
      </w:tr>
      <w:tr w:rsidR="00C01A69" w:rsidRPr="00C210E0" w:rsidTr="00D33739">
        <w:tc>
          <w:tcPr>
            <w:tcW w:w="4643" w:type="dxa"/>
          </w:tcPr>
          <w:p w:rsidR="00C01A69" w:rsidRPr="00C210E0" w:rsidRDefault="00C01A69" w:rsidP="006014E2">
            <w:pPr>
              <w:spacing w:after="0" w:line="240" w:lineRule="auto"/>
              <w:rPr>
                <w:rFonts w:ascii="Times New Roman" w:hAnsi="Times New Roman"/>
                <w:sz w:val="20"/>
                <w:szCs w:val="20"/>
              </w:rPr>
            </w:pPr>
            <w:r w:rsidRPr="00C210E0">
              <w:rPr>
                <w:rFonts w:ascii="Times New Roman" w:hAnsi="Times New Roman"/>
                <w:b/>
                <w:caps/>
                <w:sz w:val="20"/>
                <w:szCs w:val="20"/>
              </w:rPr>
              <w:t>Приоритеты развития отечественного фармацевтического рынка в современных условиях</w:t>
            </w:r>
          </w:p>
        </w:tc>
        <w:tc>
          <w:tcPr>
            <w:tcW w:w="4643" w:type="dxa"/>
          </w:tcPr>
          <w:p w:rsidR="00C01A69" w:rsidRPr="00C210E0" w:rsidRDefault="00C01A69" w:rsidP="006014E2">
            <w:pPr>
              <w:spacing w:after="0" w:line="240" w:lineRule="auto"/>
              <w:rPr>
                <w:rFonts w:ascii="Times New Roman" w:hAnsi="Times New Roman"/>
                <w:b/>
                <w:sz w:val="20"/>
                <w:szCs w:val="20"/>
                <w:lang w:val="en-US"/>
              </w:rPr>
            </w:pPr>
            <w:r w:rsidRPr="00C210E0">
              <w:rPr>
                <w:rFonts w:ascii="Times New Roman" w:hAnsi="Times New Roman"/>
                <w:b/>
                <w:sz w:val="20"/>
                <w:szCs w:val="20"/>
                <w:shd w:val="clear" w:color="auto" w:fill="FFFFFF"/>
                <w:lang w:val="en-US"/>
              </w:rPr>
              <w:t>DOMESTIC PHARMACEUTICAL MARKET DEVELOPMENT PRIORITIES IN THE MODERN CONDITIONS</w:t>
            </w:r>
          </w:p>
        </w:tc>
      </w:tr>
      <w:tr w:rsidR="00C01A69" w:rsidRPr="006014E2" w:rsidTr="00D33739">
        <w:tc>
          <w:tcPr>
            <w:tcW w:w="4643" w:type="dxa"/>
          </w:tcPr>
          <w:p w:rsidR="00C01A69" w:rsidRPr="006014E2" w:rsidRDefault="00C01A69" w:rsidP="006014E2">
            <w:pPr>
              <w:spacing w:after="0" w:line="240" w:lineRule="auto"/>
              <w:rPr>
                <w:rFonts w:ascii="Times New Roman" w:hAnsi="Times New Roman"/>
                <w:b/>
                <w:caps/>
                <w:sz w:val="20"/>
                <w:szCs w:val="20"/>
                <w:lang w:val="en-US"/>
              </w:rPr>
            </w:pPr>
          </w:p>
        </w:tc>
        <w:tc>
          <w:tcPr>
            <w:tcW w:w="4643" w:type="dxa"/>
          </w:tcPr>
          <w:p w:rsidR="00C01A69" w:rsidRPr="006014E2" w:rsidRDefault="00C01A69" w:rsidP="006014E2">
            <w:pPr>
              <w:spacing w:after="0" w:line="240" w:lineRule="auto"/>
              <w:rPr>
                <w:rFonts w:ascii="Times New Roman" w:hAnsi="Times New Roman"/>
                <w:sz w:val="20"/>
                <w:szCs w:val="20"/>
                <w:lang w:val="en-US"/>
              </w:rPr>
            </w:pPr>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Белова Любовь Александровна</w:t>
            </w:r>
          </w:p>
        </w:tc>
        <w:tc>
          <w:tcPr>
            <w:tcW w:w="4643" w:type="dxa"/>
          </w:tcPr>
          <w:p w:rsidR="00C01A69" w:rsidRPr="006014E2" w:rsidRDefault="00C01A69" w:rsidP="006014E2">
            <w:pPr>
              <w:spacing w:after="0" w:line="240" w:lineRule="auto"/>
              <w:rPr>
                <w:rFonts w:ascii="Times New Roman" w:hAnsi="Times New Roman"/>
                <w:sz w:val="20"/>
                <w:szCs w:val="20"/>
                <w:lang w:val="en-US"/>
              </w:rPr>
            </w:pPr>
            <w:r w:rsidRPr="006014E2">
              <w:rPr>
                <w:rFonts w:ascii="Times New Roman" w:hAnsi="Times New Roman"/>
                <w:sz w:val="20"/>
                <w:szCs w:val="20"/>
                <w:lang w:val="en-US"/>
              </w:rPr>
              <w:t>Belova</w:t>
            </w:r>
            <w:r>
              <w:rPr>
                <w:rFonts w:ascii="Times New Roman" w:hAnsi="Times New Roman"/>
                <w:sz w:val="20"/>
                <w:szCs w:val="20"/>
                <w:lang w:val="en-US"/>
              </w:rPr>
              <w:t xml:space="preserve"> </w:t>
            </w:r>
            <w:r w:rsidRPr="006014E2">
              <w:rPr>
                <w:rFonts w:ascii="Times New Roman" w:hAnsi="Times New Roman"/>
                <w:sz w:val="20"/>
                <w:szCs w:val="20"/>
                <w:lang w:val="en-US"/>
              </w:rPr>
              <w:t>Lyubov</w:t>
            </w:r>
            <w:r>
              <w:rPr>
                <w:rFonts w:ascii="Times New Roman" w:hAnsi="Times New Roman"/>
                <w:sz w:val="20"/>
                <w:szCs w:val="20"/>
                <w:lang w:val="en-US"/>
              </w:rPr>
              <w:t xml:space="preserve"> </w:t>
            </w:r>
            <w:r w:rsidRPr="006014E2">
              <w:rPr>
                <w:rFonts w:ascii="Times New Roman" w:hAnsi="Times New Roman"/>
                <w:sz w:val="20"/>
                <w:szCs w:val="20"/>
                <w:lang w:val="en-US"/>
              </w:rPr>
              <w:t>Alexandrovna</w:t>
            </w:r>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канд. экон. наук</w:t>
            </w:r>
          </w:p>
        </w:tc>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Cand.Sci.Econ</w:t>
            </w:r>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РИНЦ SPIN-код:2225-5904</w:t>
            </w:r>
          </w:p>
        </w:tc>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RSCI SPIN-code: 2225-5904</w:t>
            </w:r>
          </w:p>
        </w:tc>
      </w:tr>
      <w:tr w:rsidR="00C01A69" w:rsidRPr="006014E2" w:rsidTr="00D33739">
        <w:tc>
          <w:tcPr>
            <w:tcW w:w="4643" w:type="dxa"/>
          </w:tcPr>
          <w:p w:rsidR="00C01A69" w:rsidRPr="00230051" w:rsidRDefault="00C01A69" w:rsidP="006014E2">
            <w:pPr>
              <w:spacing w:after="0" w:line="240" w:lineRule="auto"/>
              <w:rPr>
                <w:rFonts w:ascii="Times New Roman" w:hAnsi="Times New Roman"/>
                <w:sz w:val="20"/>
                <w:szCs w:val="20"/>
                <w:lang w:val="en-US"/>
              </w:rPr>
            </w:pPr>
          </w:p>
        </w:tc>
        <w:tc>
          <w:tcPr>
            <w:tcW w:w="4643" w:type="dxa"/>
          </w:tcPr>
          <w:p w:rsidR="00C01A69" w:rsidRPr="006014E2" w:rsidRDefault="00C01A69" w:rsidP="006014E2">
            <w:pPr>
              <w:spacing w:after="0" w:line="240" w:lineRule="auto"/>
              <w:rPr>
                <w:rFonts w:ascii="Times New Roman" w:hAnsi="Times New Roman"/>
                <w:i/>
                <w:sz w:val="20"/>
                <w:szCs w:val="20"/>
                <w:lang w:val="en-US"/>
              </w:rPr>
            </w:pPr>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Шевченко Владислав Леонидович</w:t>
            </w:r>
          </w:p>
          <w:p w:rsidR="00C01A69" w:rsidRPr="006014E2" w:rsidRDefault="00C01A69" w:rsidP="006014E2">
            <w:pPr>
              <w:spacing w:after="0" w:line="240" w:lineRule="auto"/>
              <w:rPr>
                <w:rFonts w:ascii="Times New Roman" w:hAnsi="Times New Roman"/>
                <w:sz w:val="20"/>
                <w:szCs w:val="20"/>
              </w:rPr>
            </w:pPr>
            <w:r w:rsidRPr="006014E2">
              <w:rPr>
                <w:rFonts w:ascii="Times New Roman" w:hAnsi="Times New Roman"/>
                <w:sz w:val="20"/>
                <w:szCs w:val="20"/>
              </w:rPr>
              <w:t>магистрант ЭОз–1441</w:t>
            </w:r>
          </w:p>
          <w:p w:rsidR="00C01A69" w:rsidRPr="006014E2" w:rsidRDefault="00C01A69" w:rsidP="006014E2">
            <w:pPr>
              <w:spacing w:after="0" w:line="240" w:lineRule="auto"/>
              <w:rPr>
                <w:rFonts w:ascii="Times New Roman" w:hAnsi="Times New Roman"/>
                <w:i/>
                <w:sz w:val="20"/>
                <w:szCs w:val="20"/>
              </w:rPr>
            </w:pPr>
            <w:r w:rsidRPr="006014E2">
              <w:rPr>
                <w:rFonts w:ascii="Times New Roman" w:hAnsi="Times New Roman"/>
                <w:i/>
                <w:sz w:val="20"/>
                <w:szCs w:val="20"/>
              </w:rPr>
              <w:t>Кубанский государственный аграрный университет имени И.Т. Трубилина, г. Краснодар, Россия</w:t>
            </w:r>
          </w:p>
        </w:tc>
        <w:tc>
          <w:tcPr>
            <w:tcW w:w="4643" w:type="dxa"/>
          </w:tcPr>
          <w:p w:rsidR="00C01A69" w:rsidRPr="006014E2" w:rsidRDefault="00C01A69" w:rsidP="006014E2">
            <w:pPr>
              <w:spacing w:after="0" w:line="240" w:lineRule="auto"/>
              <w:rPr>
                <w:rFonts w:ascii="Times New Roman" w:hAnsi="Times New Roman"/>
                <w:sz w:val="20"/>
                <w:szCs w:val="20"/>
                <w:lang w:val="en-US"/>
              </w:rPr>
            </w:pPr>
            <w:r w:rsidRPr="006014E2">
              <w:rPr>
                <w:rFonts w:ascii="Times New Roman" w:hAnsi="Times New Roman"/>
                <w:sz w:val="20"/>
                <w:szCs w:val="20"/>
                <w:lang w:val="en-US"/>
              </w:rPr>
              <w:t>Shevchenko Vladislav</w:t>
            </w:r>
            <w:r>
              <w:rPr>
                <w:rFonts w:ascii="Times New Roman" w:hAnsi="Times New Roman"/>
                <w:sz w:val="20"/>
                <w:szCs w:val="20"/>
                <w:lang w:val="en-US"/>
              </w:rPr>
              <w:t xml:space="preserve"> </w:t>
            </w:r>
            <w:r w:rsidRPr="006014E2">
              <w:rPr>
                <w:rFonts w:ascii="Times New Roman" w:hAnsi="Times New Roman"/>
                <w:sz w:val="20"/>
                <w:szCs w:val="20"/>
                <w:lang w:val="en-US"/>
              </w:rPr>
              <w:t>Leonidovich</w:t>
            </w:r>
          </w:p>
          <w:p w:rsidR="00C01A69" w:rsidRPr="006014E2" w:rsidRDefault="00C01A69" w:rsidP="006014E2">
            <w:pPr>
              <w:spacing w:after="0" w:line="240" w:lineRule="auto"/>
              <w:rPr>
                <w:rFonts w:ascii="Times New Roman" w:hAnsi="Times New Roman"/>
                <w:sz w:val="20"/>
                <w:szCs w:val="20"/>
                <w:lang w:val="en-US"/>
              </w:rPr>
            </w:pPr>
            <w:r w:rsidRPr="006014E2">
              <w:rPr>
                <w:rFonts w:ascii="Times New Roman" w:hAnsi="Times New Roman"/>
                <w:sz w:val="20"/>
                <w:szCs w:val="20"/>
                <w:lang w:val="en-US"/>
              </w:rPr>
              <w:t>magistracy EOz-1441</w:t>
            </w:r>
          </w:p>
          <w:p w:rsidR="00C01A69" w:rsidRPr="006014E2" w:rsidRDefault="00C01A69" w:rsidP="006014E2">
            <w:pPr>
              <w:spacing w:after="0" w:line="240" w:lineRule="auto"/>
              <w:rPr>
                <w:rFonts w:ascii="Times New Roman" w:hAnsi="Times New Roman"/>
                <w:i/>
                <w:sz w:val="20"/>
                <w:szCs w:val="20"/>
                <w:lang w:val="en-US"/>
              </w:rPr>
            </w:pPr>
            <w:smartTag w:uri="urn:schemas-microsoft-com:office:smarttags" w:element="PlaceName">
              <w:r w:rsidRPr="006014E2">
                <w:rPr>
                  <w:rFonts w:ascii="Times New Roman" w:hAnsi="Times New Roman"/>
                  <w:i/>
                  <w:sz w:val="20"/>
                  <w:szCs w:val="20"/>
                  <w:lang w:val="en-US"/>
                </w:rPr>
                <w:t>Kuban</w:t>
              </w:r>
            </w:smartTag>
            <w:r w:rsidRPr="006014E2">
              <w:rPr>
                <w:rFonts w:ascii="Times New Roman" w:hAnsi="Times New Roman"/>
                <w:i/>
                <w:sz w:val="20"/>
                <w:szCs w:val="20"/>
                <w:lang w:val="en-US"/>
              </w:rPr>
              <w:t xml:space="preserve"> </w:t>
            </w:r>
            <w:smartTag w:uri="urn:schemas-microsoft-com:office:smarttags" w:element="PlaceType">
              <w:r w:rsidRPr="006014E2">
                <w:rPr>
                  <w:rFonts w:ascii="Times New Roman" w:hAnsi="Times New Roman"/>
                  <w:i/>
                  <w:sz w:val="20"/>
                  <w:szCs w:val="20"/>
                  <w:lang w:val="en-US"/>
                </w:rPr>
                <w:t>State</w:t>
              </w:r>
            </w:smartTag>
            <w:r w:rsidRPr="006014E2">
              <w:rPr>
                <w:rFonts w:ascii="Times New Roman" w:hAnsi="Times New Roman"/>
                <w:i/>
                <w:sz w:val="20"/>
                <w:szCs w:val="20"/>
                <w:lang w:val="en-US"/>
              </w:rPr>
              <w:t xml:space="preserve"> </w:t>
            </w:r>
            <w:smartTag w:uri="urn:schemas-microsoft-com:office:smarttags" w:element="PlaceName">
              <w:r w:rsidRPr="006014E2">
                <w:rPr>
                  <w:rFonts w:ascii="Times New Roman" w:hAnsi="Times New Roman"/>
                  <w:i/>
                  <w:sz w:val="20"/>
                  <w:szCs w:val="20"/>
                  <w:lang w:val="en-US"/>
                </w:rPr>
                <w:t>Agrarian</w:t>
              </w:r>
            </w:smartTag>
            <w:r w:rsidRPr="006014E2">
              <w:rPr>
                <w:rFonts w:ascii="Times New Roman" w:hAnsi="Times New Roman"/>
                <w:i/>
                <w:sz w:val="20"/>
                <w:szCs w:val="20"/>
                <w:lang w:val="en-US"/>
              </w:rPr>
              <w:t xml:space="preserve"> </w:t>
            </w:r>
            <w:smartTag w:uri="urn:schemas-microsoft-com:office:smarttags" w:element="PlaceType">
              <w:r w:rsidRPr="006014E2">
                <w:rPr>
                  <w:rFonts w:ascii="Times New Roman" w:hAnsi="Times New Roman"/>
                  <w:i/>
                  <w:sz w:val="20"/>
                  <w:szCs w:val="20"/>
                  <w:lang w:val="en-US"/>
                </w:rPr>
                <w:t>University</w:t>
              </w:r>
            </w:smartTag>
            <w:r w:rsidRPr="006014E2">
              <w:rPr>
                <w:rFonts w:ascii="Times New Roman" w:hAnsi="Times New Roman"/>
                <w:i/>
                <w:sz w:val="20"/>
                <w:szCs w:val="20"/>
                <w:lang w:val="en-US"/>
              </w:rPr>
              <w:t xml:space="preserve">, </w:t>
            </w:r>
            <w:smartTag w:uri="urn:schemas-microsoft-com:office:smarttags" w:element="place">
              <w:smartTag w:uri="urn:schemas-microsoft-com:office:smarttags" w:element="City">
                <w:r w:rsidRPr="006014E2">
                  <w:rPr>
                    <w:rFonts w:ascii="Times New Roman" w:hAnsi="Times New Roman"/>
                    <w:i/>
                    <w:sz w:val="20"/>
                    <w:szCs w:val="20"/>
                    <w:lang w:val="en-US"/>
                  </w:rPr>
                  <w:t>Krasnodar</w:t>
                </w:r>
              </w:smartTag>
              <w:r w:rsidRPr="006014E2">
                <w:rPr>
                  <w:rFonts w:ascii="Times New Roman" w:hAnsi="Times New Roman"/>
                  <w:i/>
                  <w:sz w:val="20"/>
                  <w:szCs w:val="20"/>
                  <w:lang w:val="en-US"/>
                </w:rPr>
                <w:t xml:space="preserve">, </w:t>
              </w:r>
              <w:smartTag w:uri="urn:schemas-microsoft-com:office:smarttags" w:element="country-region">
                <w:r w:rsidRPr="006014E2">
                  <w:rPr>
                    <w:rFonts w:ascii="Times New Roman" w:hAnsi="Times New Roman"/>
                    <w:i/>
                    <w:sz w:val="20"/>
                    <w:szCs w:val="20"/>
                    <w:lang w:val="en-US"/>
                  </w:rPr>
                  <w:t>Russia</w:t>
                </w:r>
              </w:smartTag>
            </w:smartTag>
          </w:p>
        </w:tc>
      </w:tr>
      <w:tr w:rsidR="00C01A69" w:rsidRPr="006014E2" w:rsidTr="00D33739">
        <w:tc>
          <w:tcPr>
            <w:tcW w:w="4643" w:type="dxa"/>
          </w:tcPr>
          <w:p w:rsidR="00C01A69" w:rsidRPr="006014E2" w:rsidRDefault="00C01A69" w:rsidP="006014E2">
            <w:pPr>
              <w:spacing w:after="0" w:line="240" w:lineRule="auto"/>
              <w:rPr>
                <w:rFonts w:ascii="Times New Roman" w:hAnsi="Times New Roman"/>
                <w:sz w:val="20"/>
                <w:szCs w:val="20"/>
                <w:lang w:val="en-US"/>
              </w:rPr>
            </w:pPr>
          </w:p>
        </w:tc>
        <w:tc>
          <w:tcPr>
            <w:tcW w:w="4643" w:type="dxa"/>
          </w:tcPr>
          <w:p w:rsidR="00C01A69" w:rsidRPr="006014E2" w:rsidRDefault="00C01A69" w:rsidP="006014E2">
            <w:pPr>
              <w:spacing w:after="0" w:line="240" w:lineRule="auto"/>
              <w:rPr>
                <w:rFonts w:ascii="Times New Roman" w:hAnsi="Times New Roman"/>
                <w:sz w:val="20"/>
                <w:szCs w:val="20"/>
                <w:lang w:val="en-US"/>
              </w:rPr>
            </w:pPr>
          </w:p>
        </w:tc>
      </w:tr>
      <w:tr w:rsidR="00C01A69" w:rsidRPr="00C210E0" w:rsidTr="00D33739">
        <w:tc>
          <w:tcPr>
            <w:tcW w:w="4643" w:type="dxa"/>
          </w:tcPr>
          <w:p w:rsidR="00C01A69" w:rsidRPr="00C210E0" w:rsidRDefault="00C01A69" w:rsidP="006014E2">
            <w:pPr>
              <w:spacing w:after="0" w:line="240" w:lineRule="auto"/>
              <w:rPr>
                <w:rFonts w:ascii="Times New Roman" w:hAnsi="Times New Roman"/>
                <w:color w:val="000000"/>
                <w:sz w:val="20"/>
                <w:szCs w:val="20"/>
                <w:shd w:val="clear" w:color="auto" w:fill="F5F5F5"/>
              </w:rPr>
            </w:pPr>
            <w:bookmarkStart w:id="5" w:name="OLE_LINK111"/>
            <w:bookmarkStart w:id="6" w:name="OLE_LINK112"/>
            <w:bookmarkStart w:id="7" w:name="OLE_LINK113"/>
            <w:r w:rsidRPr="00C210E0">
              <w:rPr>
                <w:rFonts w:ascii="Times New Roman" w:hAnsi="Times New Roman"/>
                <w:sz w:val="20"/>
                <w:szCs w:val="20"/>
              </w:rPr>
              <w:t xml:space="preserve">Рассмотрены проблемы организации и развития отечественного фармацевтического рынка в условиях нестабильной внутренней и внешней среды. Проанализированы особенности реализации федеральных целевых программ, направленных на поддержку национальной лекарственной политики, включая совершенствование законодательства </w:t>
            </w:r>
            <w:hyperlink r:id="rId7" w:tooltip="Законы в России" w:history="1">
              <w:r w:rsidRPr="00C210E0">
                <w:rPr>
                  <w:rStyle w:val="Hyperlink"/>
                  <w:rFonts w:ascii="Times New Roman" w:hAnsi="Times New Roman"/>
                  <w:color w:val="auto"/>
                  <w:sz w:val="20"/>
                  <w:szCs w:val="20"/>
                  <w:u w:val="none"/>
                </w:rPr>
                <w:t>России</w:t>
              </w:r>
            </w:hyperlink>
            <w:r w:rsidRPr="00C210E0">
              <w:rPr>
                <w:rFonts w:ascii="Times New Roman" w:hAnsi="Times New Roman"/>
                <w:sz w:val="20"/>
                <w:szCs w:val="20"/>
              </w:rPr>
              <w:t xml:space="preserve"> в части разработки организационно-экономических механизмов гарантий обеспечения населения страны требуемыми объёмами лекарственной помощи за счет государственных источников. Установлено, что эффективные параметры системы лекарственного обеспечения связаны с сокращением фальсифицированной продукции на фармацевтическом рынке,</w:t>
            </w:r>
            <w:r w:rsidRPr="00C210E0">
              <w:rPr>
                <w:rFonts w:ascii="Times New Roman" w:hAnsi="Times New Roman"/>
                <w:bCs/>
                <w:sz w:val="20"/>
                <w:szCs w:val="20"/>
              </w:rPr>
              <w:t xml:space="preserve"> совершенствованием </w:t>
            </w:r>
            <w:r w:rsidRPr="00C210E0">
              <w:rPr>
                <w:rFonts w:ascii="Times New Roman" w:hAnsi="Times New Roman"/>
                <w:sz w:val="20"/>
                <w:szCs w:val="20"/>
              </w:rPr>
              <w:t>системы ценового регулирования в части обеспечения доступности для пациентов жизненно необходимых инновационных лекарственных препаратов. Реализация политики импортозамещения связана с увеличением на рынке доли отечественных лекарственных препаратов и сокращением доли импортных, активизацией инвестиционной деятельности российских производителей фармпрепаратов. Подчеркнута важная роль системы государственного регулирования фармацевтического рынка и обоснованы приоритетные направления её совершенствования, включающие организацию системы рационального назначения и использования лекарственных препаратов, создание эффективной системы информационного обслуживания населения и усиления контроля качества лекарственных препаратов</w:t>
            </w:r>
            <w:bookmarkEnd w:id="5"/>
            <w:bookmarkEnd w:id="6"/>
            <w:bookmarkEnd w:id="7"/>
          </w:p>
        </w:tc>
        <w:tc>
          <w:tcPr>
            <w:tcW w:w="4643" w:type="dxa"/>
          </w:tcPr>
          <w:p w:rsidR="00C01A69" w:rsidRPr="00C210E0" w:rsidRDefault="00C01A69" w:rsidP="006014E2">
            <w:pPr>
              <w:spacing w:after="0" w:line="240" w:lineRule="auto"/>
              <w:rPr>
                <w:rFonts w:ascii="Times New Roman" w:hAnsi="Times New Roman"/>
                <w:sz w:val="20"/>
                <w:szCs w:val="20"/>
                <w:lang w:val="en-US"/>
              </w:rPr>
            </w:pPr>
            <w:r w:rsidRPr="00C210E0">
              <w:rPr>
                <w:rFonts w:ascii="Times New Roman" w:hAnsi="Times New Roman"/>
                <w:sz w:val="20"/>
                <w:szCs w:val="20"/>
                <w:lang w:val="en-US"/>
              </w:rPr>
              <w:t>The article c</w:t>
            </w:r>
            <w:r w:rsidRPr="00C210E0">
              <w:rPr>
                <w:rFonts w:ascii="Times New Roman" w:hAnsi="Times New Roman"/>
                <w:color w:val="000000"/>
                <w:sz w:val="20"/>
                <w:szCs w:val="20"/>
                <w:lang w:val="en-US"/>
              </w:rPr>
              <w:t xml:space="preserve">onsiders the problems of organization and development of the domestic pharmaceutical market in the conditions of unstable internal and external environment. The article analyses the peculiarities of realization of Federal target programs aimed at supporting national drug policy, including the improvement of the legislation of </w:t>
            </w:r>
            <w:smartTag w:uri="urn:schemas-microsoft-com:office:smarttags" w:element="place">
              <w:smartTag w:uri="urn:schemas-microsoft-com:office:smarttags" w:element="country-region">
                <w:r w:rsidRPr="00C210E0">
                  <w:rPr>
                    <w:rFonts w:ascii="Times New Roman" w:hAnsi="Times New Roman"/>
                    <w:color w:val="000000"/>
                    <w:sz w:val="20"/>
                    <w:szCs w:val="20"/>
                    <w:lang w:val="en-US"/>
                  </w:rPr>
                  <w:t>Russia</w:t>
                </w:r>
              </w:smartTag>
            </w:smartTag>
            <w:r w:rsidRPr="00C210E0">
              <w:rPr>
                <w:rFonts w:ascii="Times New Roman" w:hAnsi="Times New Roman"/>
                <w:color w:val="000000"/>
                <w:sz w:val="20"/>
                <w:szCs w:val="20"/>
                <w:lang w:val="en-US"/>
              </w:rPr>
              <w:t xml:space="preserve"> in the development of organizational and economic mechanisms of providing the population with pharmaceutical care at the expense of public sources. It is shown that the effective parameters of the system of drug supply include reducing counterfeit products in the pharmaceutical market, improving the system of price regulation to ensure affordability </w:t>
            </w:r>
            <w:r>
              <w:rPr>
                <w:rFonts w:ascii="Times New Roman" w:hAnsi="Times New Roman"/>
                <w:color w:val="000000"/>
                <w:sz w:val="20"/>
                <w:szCs w:val="20"/>
                <w:lang w:val="en-US"/>
              </w:rPr>
              <w:t xml:space="preserve">of </w:t>
            </w:r>
            <w:r w:rsidRPr="00C210E0">
              <w:rPr>
                <w:rFonts w:ascii="Times New Roman" w:hAnsi="Times New Roman"/>
                <w:color w:val="000000"/>
                <w:sz w:val="20"/>
                <w:szCs w:val="20"/>
                <w:lang w:val="en-US"/>
              </w:rPr>
              <w:t xml:space="preserve">vital innovative drugs for patients. Implementation of the policy implies an increase in market share of domestic medicines and the reduction of the share of imports, improvement of the investment activities of the Russian manufacturers of pharmaceutical products. </w:t>
            </w:r>
            <w:r>
              <w:rPr>
                <w:rFonts w:ascii="Times New Roman" w:hAnsi="Times New Roman"/>
                <w:color w:val="000000"/>
                <w:sz w:val="20"/>
                <w:szCs w:val="20"/>
                <w:lang w:val="en-US"/>
              </w:rPr>
              <w:t>We have e</w:t>
            </w:r>
            <w:r w:rsidRPr="00C210E0">
              <w:rPr>
                <w:rFonts w:ascii="Times New Roman" w:hAnsi="Times New Roman"/>
                <w:color w:val="000000"/>
                <w:sz w:val="20"/>
                <w:szCs w:val="20"/>
                <w:lang w:val="en-US"/>
              </w:rPr>
              <w:t xml:space="preserve">mphasized </w:t>
            </w:r>
            <w:r>
              <w:rPr>
                <w:rFonts w:ascii="Times New Roman" w:hAnsi="Times New Roman"/>
                <w:color w:val="000000"/>
                <w:sz w:val="20"/>
                <w:szCs w:val="20"/>
                <w:lang w:val="en-US"/>
              </w:rPr>
              <w:t>an</w:t>
            </w:r>
            <w:r w:rsidRPr="00C210E0">
              <w:rPr>
                <w:rFonts w:ascii="Times New Roman" w:hAnsi="Times New Roman"/>
                <w:color w:val="000000"/>
                <w:sz w:val="20"/>
                <w:szCs w:val="20"/>
                <w:lang w:val="en-US"/>
              </w:rPr>
              <w:t xml:space="preserve"> important role of state regulation of the pharmaceutical market and grounded priority directions of its improvement. These include organization of the system of rational prescription and use of medicines, the establishment of an effective system of public information services and strengthening the quality control of medicines</w:t>
            </w:r>
          </w:p>
        </w:tc>
      </w:tr>
      <w:tr w:rsidR="00C01A69" w:rsidRPr="006014E2" w:rsidTr="00D33739">
        <w:tc>
          <w:tcPr>
            <w:tcW w:w="4643" w:type="dxa"/>
          </w:tcPr>
          <w:p w:rsidR="00C01A69" w:rsidRPr="006014E2" w:rsidRDefault="00C01A69" w:rsidP="006014E2">
            <w:pPr>
              <w:spacing w:after="0" w:line="240" w:lineRule="auto"/>
              <w:rPr>
                <w:rFonts w:ascii="Times New Roman" w:hAnsi="Times New Roman"/>
                <w:b/>
                <w:i/>
                <w:sz w:val="20"/>
                <w:szCs w:val="20"/>
                <w:lang w:val="en-US"/>
              </w:rPr>
            </w:pPr>
          </w:p>
        </w:tc>
        <w:tc>
          <w:tcPr>
            <w:tcW w:w="4643" w:type="dxa"/>
          </w:tcPr>
          <w:p w:rsidR="00C01A69" w:rsidRPr="006014E2" w:rsidRDefault="00C01A69" w:rsidP="006014E2">
            <w:pPr>
              <w:spacing w:after="0" w:line="240" w:lineRule="auto"/>
              <w:rPr>
                <w:rFonts w:ascii="Times New Roman" w:hAnsi="Times New Roman"/>
                <w:b/>
                <w:i/>
                <w:sz w:val="20"/>
                <w:szCs w:val="20"/>
                <w:lang w:val="en-US"/>
              </w:rPr>
            </w:pPr>
          </w:p>
        </w:tc>
      </w:tr>
      <w:tr w:rsidR="00C01A69" w:rsidRPr="00230051" w:rsidTr="00D33739">
        <w:tc>
          <w:tcPr>
            <w:tcW w:w="4643" w:type="dxa"/>
          </w:tcPr>
          <w:p w:rsidR="00C01A69" w:rsidRPr="00230051" w:rsidRDefault="00C01A69" w:rsidP="006014E2">
            <w:pPr>
              <w:spacing w:after="0" w:line="240" w:lineRule="auto"/>
              <w:rPr>
                <w:rFonts w:ascii="Times New Roman" w:hAnsi="Times New Roman"/>
                <w:sz w:val="20"/>
                <w:szCs w:val="20"/>
              </w:rPr>
            </w:pPr>
            <w:r w:rsidRPr="00230051">
              <w:rPr>
                <w:rFonts w:ascii="Times New Roman" w:hAnsi="Times New Roman"/>
                <w:sz w:val="20"/>
                <w:szCs w:val="20"/>
              </w:rPr>
              <w:t>Ключевые слова</w:t>
            </w:r>
            <w:r w:rsidRPr="00230051">
              <w:rPr>
                <w:rStyle w:val="search-hl"/>
                <w:rFonts w:ascii="Times New Roman" w:hAnsi="Times New Roman"/>
                <w:sz w:val="20"/>
                <w:szCs w:val="20"/>
              </w:rPr>
              <w:t xml:space="preserve">: ЛЕКАРСТВЕННОЕ ОБЕСПЕЧЕНИЕ, </w:t>
            </w:r>
            <w:r w:rsidRPr="00230051">
              <w:rPr>
                <w:rFonts w:ascii="Times New Roman" w:hAnsi="Times New Roman"/>
                <w:sz w:val="20"/>
                <w:szCs w:val="20"/>
              </w:rPr>
              <w:t>ФАРМАЦЕВТИЧЕСКИЙ РЫНОК, ПРИОРИТЕТЫ РАЗВИТИЯ, ЗАКОНОМЕРНОСТИ И ТЕНДЕНЦИИ, СОЦИАЛЬНЫЕ АСПЕКТЫ</w:t>
            </w:r>
          </w:p>
          <w:p w:rsidR="00C01A69" w:rsidRPr="00230051" w:rsidRDefault="00C01A69" w:rsidP="006014E2">
            <w:pPr>
              <w:spacing w:after="0" w:line="240" w:lineRule="auto"/>
              <w:rPr>
                <w:rFonts w:ascii="Times New Roman" w:hAnsi="Times New Roman"/>
                <w:sz w:val="20"/>
                <w:szCs w:val="20"/>
                <w:lang w:val="en-US"/>
              </w:rPr>
            </w:pPr>
            <w:r w:rsidRPr="00230051">
              <w:rPr>
                <w:rFonts w:ascii="Times New Roman" w:hAnsi="Times New Roman"/>
                <w:sz w:val="20"/>
                <w:szCs w:val="20"/>
                <w:lang w:val="en-US"/>
              </w:rPr>
              <w:t xml:space="preserve">Doi: </w:t>
            </w:r>
            <w:r w:rsidRPr="00230051">
              <w:rPr>
                <w:rFonts w:ascii="Times New Roman" w:hAnsi="Times New Roman"/>
                <w:sz w:val="20"/>
                <w:szCs w:val="20"/>
              </w:rPr>
              <w:t>10.21515/1990-4665-122-060</w:t>
            </w:r>
          </w:p>
        </w:tc>
        <w:tc>
          <w:tcPr>
            <w:tcW w:w="4643" w:type="dxa"/>
          </w:tcPr>
          <w:p w:rsidR="00C01A69" w:rsidRPr="00230051" w:rsidRDefault="00C01A69" w:rsidP="006014E2">
            <w:pPr>
              <w:tabs>
                <w:tab w:val="left" w:pos="426"/>
              </w:tabs>
              <w:spacing w:after="0" w:line="240" w:lineRule="auto"/>
              <w:rPr>
                <w:rFonts w:ascii="Times New Roman" w:hAnsi="Times New Roman"/>
                <w:sz w:val="20"/>
                <w:szCs w:val="20"/>
                <w:lang w:val="en-US"/>
              </w:rPr>
            </w:pPr>
            <w:r w:rsidRPr="00230051">
              <w:rPr>
                <w:rFonts w:ascii="Times New Roman" w:hAnsi="Times New Roman"/>
                <w:color w:val="000000"/>
                <w:sz w:val="20"/>
                <w:szCs w:val="20"/>
                <w:lang w:val="en-US"/>
              </w:rPr>
              <w:t>Keywords:</w:t>
            </w:r>
            <w:r>
              <w:rPr>
                <w:rFonts w:ascii="Times New Roman" w:hAnsi="Times New Roman"/>
                <w:color w:val="000000"/>
                <w:sz w:val="20"/>
                <w:szCs w:val="20"/>
                <w:lang w:val="en-US"/>
              </w:rPr>
              <w:t xml:space="preserve"> </w:t>
            </w:r>
            <w:r w:rsidRPr="00230051">
              <w:rPr>
                <w:rFonts w:ascii="Times New Roman" w:hAnsi="Times New Roman"/>
                <w:caps/>
                <w:color w:val="000000"/>
                <w:sz w:val="20"/>
                <w:szCs w:val="20"/>
                <w:lang w:val="en-US"/>
              </w:rPr>
              <w:t>drug supply, pharmaceutical market, development priorities, patterns and trends, social aspects</w:t>
            </w:r>
          </w:p>
        </w:tc>
      </w:tr>
    </w:tbl>
    <w:p w:rsidR="00C01A69" w:rsidRPr="0099028C" w:rsidRDefault="00C01A69" w:rsidP="0099028C">
      <w:pPr>
        <w:spacing w:after="0" w:line="360" w:lineRule="auto"/>
        <w:ind w:firstLine="709"/>
        <w:jc w:val="both"/>
        <w:rPr>
          <w:rFonts w:ascii="Times New Roman" w:hAnsi="Times New Roman"/>
          <w:sz w:val="28"/>
          <w:szCs w:val="28"/>
        </w:rPr>
      </w:pPr>
      <w:r w:rsidRPr="0099028C">
        <w:rPr>
          <w:rFonts w:ascii="Times New Roman" w:hAnsi="Times New Roman"/>
          <w:sz w:val="28"/>
          <w:szCs w:val="28"/>
        </w:rPr>
        <w:t>Фармацевтический бизнес является одним из динамично развивающихся направлений</w:t>
      </w:r>
      <w:r>
        <w:rPr>
          <w:rFonts w:ascii="Times New Roman" w:hAnsi="Times New Roman"/>
          <w:sz w:val="28"/>
          <w:szCs w:val="28"/>
        </w:rPr>
        <w:t xml:space="preserve"> </w:t>
      </w:r>
      <w:r w:rsidRPr="0099028C">
        <w:rPr>
          <w:rFonts w:ascii="Times New Roman" w:hAnsi="Times New Roman"/>
          <w:sz w:val="28"/>
          <w:szCs w:val="28"/>
        </w:rPr>
        <w:t>организации своевременной медицинской помощи населению</w:t>
      </w:r>
      <w:r w:rsidRPr="0099028C">
        <w:rPr>
          <w:rFonts w:ascii="Times New Roman" w:hAnsi="Times New Roman"/>
          <w:b/>
          <w:sz w:val="28"/>
          <w:szCs w:val="28"/>
        </w:rPr>
        <w:t xml:space="preserve">, </w:t>
      </w:r>
      <w:r w:rsidRPr="0099028C">
        <w:rPr>
          <w:rFonts w:ascii="Times New Roman" w:hAnsi="Times New Roman"/>
          <w:sz w:val="28"/>
          <w:szCs w:val="28"/>
        </w:rPr>
        <w:t>а</w:t>
      </w:r>
      <w:r>
        <w:rPr>
          <w:rFonts w:ascii="Times New Roman" w:hAnsi="Times New Roman"/>
          <w:sz w:val="28"/>
          <w:szCs w:val="28"/>
        </w:rPr>
        <w:t xml:space="preserve"> </w:t>
      </w:r>
      <w:r w:rsidRPr="0099028C">
        <w:rPr>
          <w:rFonts w:ascii="Times New Roman" w:hAnsi="Times New Roman"/>
          <w:sz w:val="28"/>
          <w:szCs w:val="28"/>
        </w:rPr>
        <w:t>эффективная лекарственная политика представляется</w:t>
      </w:r>
      <w:r>
        <w:rPr>
          <w:rFonts w:ascii="Times New Roman" w:hAnsi="Times New Roman"/>
          <w:sz w:val="28"/>
          <w:szCs w:val="28"/>
        </w:rPr>
        <w:t xml:space="preserve"> </w:t>
      </w:r>
      <w:r w:rsidRPr="0099028C">
        <w:rPr>
          <w:rFonts w:ascii="Times New Roman" w:hAnsi="Times New Roman"/>
          <w:sz w:val="28"/>
          <w:szCs w:val="28"/>
        </w:rPr>
        <w:t>важнейшим</w:t>
      </w:r>
      <w:r>
        <w:rPr>
          <w:rFonts w:ascii="Times New Roman" w:hAnsi="Times New Roman"/>
          <w:sz w:val="28"/>
          <w:szCs w:val="28"/>
        </w:rPr>
        <w:t xml:space="preserve"> </w:t>
      </w:r>
      <w:r w:rsidRPr="0099028C">
        <w:rPr>
          <w:rFonts w:ascii="Times New Roman" w:hAnsi="Times New Roman"/>
          <w:sz w:val="28"/>
          <w:szCs w:val="28"/>
        </w:rPr>
        <w:t>инструментом,</w:t>
      </w:r>
      <w:r>
        <w:rPr>
          <w:rFonts w:ascii="Times New Roman" w:hAnsi="Times New Roman"/>
          <w:sz w:val="28"/>
          <w:szCs w:val="28"/>
        </w:rPr>
        <w:t xml:space="preserve"> </w:t>
      </w:r>
      <w:r w:rsidRPr="0099028C">
        <w:rPr>
          <w:rFonts w:ascii="Times New Roman" w:hAnsi="Times New Roman"/>
          <w:sz w:val="28"/>
          <w:szCs w:val="28"/>
        </w:rPr>
        <w:t>регулирующим</w:t>
      </w:r>
      <w:r>
        <w:rPr>
          <w:rFonts w:ascii="Times New Roman" w:hAnsi="Times New Roman"/>
          <w:sz w:val="28"/>
          <w:szCs w:val="28"/>
        </w:rPr>
        <w:t xml:space="preserve"> </w:t>
      </w:r>
      <w:r w:rsidRPr="0099028C">
        <w:rPr>
          <w:rFonts w:ascii="Times New Roman" w:hAnsi="Times New Roman"/>
          <w:sz w:val="28"/>
          <w:szCs w:val="28"/>
        </w:rPr>
        <w:t>социальные аспекты системы отечественного здравоохранения.</w:t>
      </w:r>
      <w:r>
        <w:rPr>
          <w:rFonts w:ascii="Times New Roman" w:hAnsi="Times New Roman"/>
          <w:sz w:val="28"/>
          <w:szCs w:val="28"/>
        </w:rPr>
        <w:t xml:space="preserve"> </w:t>
      </w:r>
      <w:r w:rsidRPr="0099028C">
        <w:rPr>
          <w:rFonts w:ascii="Times New Roman" w:hAnsi="Times New Roman"/>
          <w:sz w:val="28"/>
          <w:szCs w:val="28"/>
        </w:rPr>
        <w:t>В этой связи проблемы, связанные с выбором и реализацией приоритетных направлений развития отечественного фармацевтического рынка представляются актуальными.</w:t>
      </w:r>
    </w:p>
    <w:p w:rsidR="00C01A69" w:rsidRDefault="00C01A69" w:rsidP="0099028C">
      <w:pPr>
        <w:spacing w:after="0" w:line="360" w:lineRule="auto"/>
        <w:ind w:firstLine="709"/>
        <w:jc w:val="both"/>
        <w:rPr>
          <w:rFonts w:ascii="Times New Roman" w:hAnsi="Times New Roman"/>
          <w:sz w:val="28"/>
          <w:szCs w:val="28"/>
        </w:rPr>
      </w:pPr>
      <w:r w:rsidRPr="0099028C">
        <w:rPr>
          <w:rFonts w:ascii="Times New Roman" w:hAnsi="Times New Roman"/>
          <w:sz w:val="28"/>
          <w:szCs w:val="28"/>
        </w:rPr>
        <w:t>Проблемам экономики и управления отечественным фармацевтическим бизнесом посвящены работы А.В. Евстратова, Г.А. Рябовой, А.А. Лин, Б.И. Соколова и других [1;2;3;6]. Однако современные проблемы развития рынка лекарственного обеспечения населения в условиях динамично меняющихся условий, связанных с обострившимися</w:t>
      </w:r>
      <w:r>
        <w:rPr>
          <w:rFonts w:ascii="Times New Roman" w:hAnsi="Times New Roman"/>
          <w:sz w:val="28"/>
          <w:szCs w:val="28"/>
        </w:rPr>
        <w:t xml:space="preserve"> </w:t>
      </w:r>
      <w:r w:rsidRPr="0099028C">
        <w:rPr>
          <w:rFonts w:ascii="Times New Roman" w:hAnsi="Times New Roman"/>
          <w:sz w:val="28"/>
          <w:szCs w:val="28"/>
        </w:rPr>
        <w:t>внутренними и внешними вызовами требуют постоянного изучения и поиска</w:t>
      </w:r>
      <w:r>
        <w:rPr>
          <w:rFonts w:ascii="Times New Roman" w:hAnsi="Times New Roman"/>
          <w:sz w:val="28"/>
          <w:szCs w:val="28"/>
        </w:rPr>
        <w:t xml:space="preserve"> </w:t>
      </w:r>
      <w:r w:rsidRPr="0099028C">
        <w:rPr>
          <w:rFonts w:ascii="Times New Roman" w:hAnsi="Times New Roman"/>
          <w:sz w:val="28"/>
          <w:szCs w:val="28"/>
        </w:rPr>
        <w:t>новых решений.</w:t>
      </w:r>
    </w:p>
    <w:p w:rsidR="00C01A69" w:rsidRPr="0099028C" w:rsidRDefault="00C01A69" w:rsidP="0099028C">
      <w:pPr>
        <w:pStyle w:val="NormalWeb"/>
        <w:spacing w:before="0" w:beforeAutospacing="0" w:after="0" w:afterAutospacing="0" w:line="360" w:lineRule="auto"/>
        <w:ind w:firstLine="709"/>
        <w:jc w:val="both"/>
        <w:rPr>
          <w:sz w:val="28"/>
          <w:szCs w:val="28"/>
        </w:rPr>
      </w:pPr>
      <w:r w:rsidRPr="0099028C">
        <w:rPr>
          <w:sz w:val="28"/>
          <w:szCs w:val="28"/>
        </w:rPr>
        <w:t xml:space="preserve">Правительство России всегда уделяло большое внимание развитию фармацевтической промышленности. Так, в </w:t>
      </w:r>
      <w:smartTag w:uri="urn:schemas-microsoft-com:office:smarttags" w:element="metricconverter">
        <w:smartTagPr>
          <w:attr w:name="ProductID" w:val="2016 г"/>
        </w:smartTagPr>
        <w:r w:rsidRPr="0099028C">
          <w:rPr>
            <w:sz w:val="28"/>
            <w:szCs w:val="28"/>
          </w:rPr>
          <w:t>2011 г</w:t>
        </w:r>
      </w:smartTag>
      <w:r w:rsidRPr="0099028C">
        <w:rPr>
          <w:sz w:val="28"/>
          <w:szCs w:val="28"/>
        </w:rPr>
        <w:t>. была принята федеральная целевая программа «Развитие фармацевтической и медицинской промышленности Российской Федерации на период до 2020 года и дальнейшую перспективу», которая предполагает реализацию комплекса мер, направленных на технико-технологическую модернизацию отрасли, укрепление её ресурсного потенциала с целью роста эффективности и конкурентоспособности производимых отечественных лекарственных препаратов.</w:t>
      </w:r>
      <w:r>
        <w:rPr>
          <w:sz w:val="28"/>
          <w:szCs w:val="28"/>
        </w:rPr>
        <w:t xml:space="preserve"> </w:t>
      </w:r>
      <w:r w:rsidRPr="0099028C">
        <w:rPr>
          <w:sz w:val="28"/>
          <w:szCs w:val="28"/>
        </w:rPr>
        <w:t>В 2012 году была утверждена «Стратегия лекарственного обеспечения населения Российской Федерации до 2025 года», в которой обозначен вектор развития отечественной фарминдустрии, связанный с</w:t>
      </w:r>
      <w:r>
        <w:rPr>
          <w:sz w:val="28"/>
          <w:szCs w:val="28"/>
        </w:rPr>
        <w:t xml:space="preserve"> </w:t>
      </w:r>
      <w:r w:rsidRPr="0099028C">
        <w:rPr>
          <w:sz w:val="28"/>
          <w:szCs w:val="28"/>
        </w:rPr>
        <w:t>существенным снижением существующих рисков для безопасности населения страны, включающих обращение фальсифицированной и недоброкачественной продукции на фармацевтическом рынке, а также нежелательное побочное действие лекарств.</w:t>
      </w:r>
      <w:r>
        <w:rPr>
          <w:sz w:val="28"/>
          <w:szCs w:val="28"/>
        </w:rPr>
        <w:t xml:space="preserve"> </w:t>
      </w:r>
      <w:r w:rsidRPr="0099028C">
        <w:rPr>
          <w:sz w:val="28"/>
          <w:szCs w:val="28"/>
        </w:rPr>
        <w:t>Следует подчеркнуть, что оптимизация системы обращения лекарственных средств, гарантирующей их качественные характеристики и безопасность для граждан, связана, прежде всего, с</w:t>
      </w:r>
      <w:r>
        <w:rPr>
          <w:sz w:val="28"/>
          <w:szCs w:val="28"/>
        </w:rPr>
        <w:t xml:space="preserve"> </w:t>
      </w:r>
      <w:r w:rsidRPr="0099028C">
        <w:rPr>
          <w:sz w:val="28"/>
          <w:szCs w:val="28"/>
        </w:rPr>
        <w:t>совершенствованием</w:t>
      </w:r>
      <w:r>
        <w:rPr>
          <w:sz w:val="28"/>
          <w:szCs w:val="28"/>
        </w:rPr>
        <w:t xml:space="preserve"> </w:t>
      </w:r>
      <w:hyperlink r:id="rId8" w:tooltip="Законы в России" w:history="1">
        <w:r w:rsidRPr="0099028C">
          <w:rPr>
            <w:rStyle w:val="Hyperlink"/>
            <w:color w:val="auto"/>
            <w:sz w:val="28"/>
            <w:szCs w:val="28"/>
            <w:u w:val="none"/>
          </w:rPr>
          <w:t>законодательства Российской Федерации</w:t>
        </w:r>
      </w:hyperlink>
      <w:r w:rsidRPr="0099028C">
        <w:rPr>
          <w:sz w:val="28"/>
          <w:szCs w:val="28"/>
        </w:rPr>
        <w:t xml:space="preserve"> в части закрепления юридических и организационных</w:t>
      </w:r>
      <w:r>
        <w:rPr>
          <w:sz w:val="28"/>
          <w:szCs w:val="28"/>
        </w:rPr>
        <w:t xml:space="preserve"> </w:t>
      </w:r>
      <w:r w:rsidRPr="0099028C">
        <w:rPr>
          <w:sz w:val="28"/>
          <w:szCs w:val="28"/>
        </w:rPr>
        <w:t>механизмов гарантий обеспечения населения России</w:t>
      </w:r>
      <w:r>
        <w:rPr>
          <w:sz w:val="28"/>
          <w:szCs w:val="28"/>
        </w:rPr>
        <w:t xml:space="preserve"> </w:t>
      </w:r>
      <w:r w:rsidRPr="0099028C">
        <w:rPr>
          <w:sz w:val="28"/>
          <w:szCs w:val="28"/>
        </w:rPr>
        <w:t>требуемыми объёмами лекарственной помощи за счет государственных источников.</w:t>
      </w:r>
    </w:p>
    <w:p w:rsidR="00C01A69" w:rsidRPr="0099028C" w:rsidRDefault="00C01A69" w:rsidP="0099028C">
      <w:pPr>
        <w:pStyle w:val="NormalWeb"/>
        <w:spacing w:before="0" w:beforeAutospacing="0" w:after="0" w:afterAutospacing="0" w:line="360" w:lineRule="auto"/>
        <w:ind w:firstLine="709"/>
        <w:jc w:val="both"/>
        <w:rPr>
          <w:sz w:val="28"/>
          <w:szCs w:val="28"/>
        </w:rPr>
      </w:pPr>
      <w:r w:rsidRPr="0099028C">
        <w:rPr>
          <w:sz w:val="28"/>
          <w:szCs w:val="28"/>
        </w:rPr>
        <w:t>В рамках внедрения доступных моделей возмещения стоимости лекарственных препаратов при лечении пациентов, предполагается внесение изменений в Федеральный закон - ФЗ «Об обязательном медицинском страховании», Налоговый кодекс Российской Федерации и иные законодательные, нормативно-правовые акты,</w:t>
      </w:r>
      <w:r>
        <w:rPr>
          <w:sz w:val="28"/>
          <w:szCs w:val="28"/>
        </w:rPr>
        <w:t xml:space="preserve"> </w:t>
      </w:r>
      <w:r w:rsidRPr="0099028C">
        <w:rPr>
          <w:sz w:val="28"/>
          <w:szCs w:val="28"/>
        </w:rPr>
        <w:t>которые утверждают эффективные параметры</w:t>
      </w:r>
      <w:r>
        <w:rPr>
          <w:sz w:val="28"/>
          <w:szCs w:val="28"/>
        </w:rPr>
        <w:t xml:space="preserve"> </w:t>
      </w:r>
      <w:r w:rsidRPr="0099028C">
        <w:rPr>
          <w:sz w:val="28"/>
          <w:szCs w:val="28"/>
        </w:rPr>
        <w:t>системы лекарственного обеспечения. Планируемые изменения затрагивают вопросы, связанные</w:t>
      </w:r>
      <w:r>
        <w:rPr>
          <w:sz w:val="28"/>
          <w:szCs w:val="28"/>
        </w:rPr>
        <w:t xml:space="preserve"> </w:t>
      </w:r>
      <w:r w:rsidRPr="0099028C">
        <w:rPr>
          <w:sz w:val="28"/>
          <w:szCs w:val="28"/>
        </w:rPr>
        <w:t>эффективной реализацией</w:t>
      </w:r>
      <w:r>
        <w:rPr>
          <w:sz w:val="28"/>
          <w:szCs w:val="28"/>
        </w:rPr>
        <w:t xml:space="preserve"> </w:t>
      </w:r>
      <w:hyperlink r:id="rId9" w:tooltip="Права и обязанности граждан" w:history="1">
        <w:r w:rsidRPr="0099028C">
          <w:rPr>
            <w:rStyle w:val="Hyperlink"/>
            <w:color w:val="auto"/>
            <w:sz w:val="28"/>
            <w:szCs w:val="28"/>
            <w:u w:val="none"/>
          </w:rPr>
          <w:t>прав граждан</w:t>
        </w:r>
      </w:hyperlink>
      <w:r w:rsidRPr="0099028C">
        <w:rPr>
          <w:sz w:val="28"/>
          <w:szCs w:val="28"/>
        </w:rPr>
        <w:t xml:space="preserve"> на лекарственное обеспечение, а также</w:t>
      </w:r>
      <w:r>
        <w:rPr>
          <w:sz w:val="28"/>
          <w:szCs w:val="28"/>
        </w:rPr>
        <w:t xml:space="preserve"> </w:t>
      </w:r>
      <w:r w:rsidRPr="0099028C">
        <w:rPr>
          <w:sz w:val="28"/>
          <w:szCs w:val="28"/>
        </w:rPr>
        <w:t>формулируют комплекс</w:t>
      </w:r>
      <w:r>
        <w:rPr>
          <w:sz w:val="28"/>
          <w:szCs w:val="28"/>
        </w:rPr>
        <w:t xml:space="preserve"> </w:t>
      </w:r>
      <w:r w:rsidRPr="0099028C">
        <w:rPr>
          <w:sz w:val="28"/>
          <w:szCs w:val="28"/>
        </w:rPr>
        <w:t>требований к участникам системы, включая механизмы управления и контроля.</w:t>
      </w:r>
    </w:p>
    <w:p w:rsidR="00C01A69" w:rsidRPr="0099028C" w:rsidRDefault="00C01A69" w:rsidP="0099028C">
      <w:pPr>
        <w:pStyle w:val="NormalWeb"/>
        <w:spacing w:before="0" w:beforeAutospacing="0" w:after="0" w:afterAutospacing="0" w:line="360" w:lineRule="auto"/>
        <w:ind w:firstLine="709"/>
        <w:jc w:val="both"/>
        <w:rPr>
          <w:sz w:val="28"/>
          <w:szCs w:val="28"/>
        </w:rPr>
      </w:pPr>
      <w:r w:rsidRPr="0099028C">
        <w:rPr>
          <w:sz w:val="28"/>
          <w:szCs w:val="28"/>
        </w:rPr>
        <w:t>Особое внимание в нормативных документах уделяется</w:t>
      </w:r>
      <w:r>
        <w:rPr>
          <w:sz w:val="28"/>
          <w:szCs w:val="28"/>
        </w:rPr>
        <w:t xml:space="preserve"> </w:t>
      </w:r>
      <w:r w:rsidRPr="0099028C">
        <w:rPr>
          <w:sz w:val="28"/>
          <w:szCs w:val="28"/>
        </w:rPr>
        <w:t>необходимости гармонизации регуляторов фармацевтического рынка с аналогичными регуляторными нормами Европейского Союза. Это касается, прежде всего, сферы клинических исследований, контроля качества лекарственных препаратов,</w:t>
      </w:r>
      <w:r>
        <w:rPr>
          <w:sz w:val="28"/>
          <w:szCs w:val="28"/>
        </w:rPr>
        <w:t xml:space="preserve"> </w:t>
      </w:r>
      <w:r w:rsidRPr="0099028C">
        <w:rPr>
          <w:sz w:val="28"/>
          <w:szCs w:val="28"/>
        </w:rPr>
        <w:t xml:space="preserve">унификация и </w:t>
      </w:r>
      <w:hyperlink r:id="rId10" w:tooltip="Стандартизация" w:history="1">
        <w:r w:rsidRPr="0099028C">
          <w:rPr>
            <w:rStyle w:val="Hyperlink"/>
            <w:color w:val="auto"/>
            <w:sz w:val="28"/>
            <w:szCs w:val="28"/>
            <w:u w:val="none"/>
          </w:rPr>
          <w:t>стандартизации</w:t>
        </w:r>
      </w:hyperlink>
      <w:r w:rsidRPr="0099028C">
        <w:rPr>
          <w:sz w:val="28"/>
          <w:szCs w:val="28"/>
        </w:rPr>
        <w:t xml:space="preserve"> надзорных процедур, а также</w:t>
      </w:r>
      <w:r>
        <w:rPr>
          <w:sz w:val="28"/>
          <w:szCs w:val="28"/>
        </w:rPr>
        <w:t xml:space="preserve"> </w:t>
      </w:r>
      <w:r w:rsidRPr="0099028C">
        <w:rPr>
          <w:sz w:val="28"/>
          <w:szCs w:val="28"/>
        </w:rPr>
        <w:t xml:space="preserve">государственной регистрации лекарственных препаратов. </w:t>
      </w:r>
      <w:r w:rsidRPr="0099028C">
        <w:rPr>
          <w:bCs/>
          <w:sz w:val="28"/>
          <w:szCs w:val="28"/>
        </w:rPr>
        <w:t>Большое внимание в настоящее время уделяется</w:t>
      </w:r>
      <w:r>
        <w:rPr>
          <w:bCs/>
          <w:sz w:val="28"/>
          <w:szCs w:val="28"/>
        </w:rPr>
        <w:t xml:space="preserve"> </w:t>
      </w:r>
      <w:r w:rsidRPr="0099028C">
        <w:rPr>
          <w:bCs/>
          <w:sz w:val="28"/>
          <w:szCs w:val="28"/>
        </w:rPr>
        <w:t>вопросам совершенствования</w:t>
      </w:r>
      <w:r>
        <w:rPr>
          <w:bCs/>
          <w:sz w:val="28"/>
          <w:szCs w:val="28"/>
        </w:rPr>
        <w:t xml:space="preserve"> </w:t>
      </w:r>
      <w:r w:rsidRPr="0099028C">
        <w:rPr>
          <w:sz w:val="28"/>
          <w:szCs w:val="28"/>
        </w:rPr>
        <w:t>системы ценового регулирования в части обеспечения</w:t>
      </w:r>
      <w:r>
        <w:rPr>
          <w:sz w:val="28"/>
          <w:szCs w:val="28"/>
        </w:rPr>
        <w:t xml:space="preserve"> </w:t>
      </w:r>
      <w:r w:rsidRPr="0099028C">
        <w:rPr>
          <w:sz w:val="28"/>
          <w:szCs w:val="28"/>
        </w:rPr>
        <w:t>доступности для пациентов жизненно необходимых инновационных лекарственных препаратов, необходимость которых подтверждена</w:t>
      </w:r>
      <w:r>
        <w:rPr>
          <w:sz w:val="28"/>
          <w:szCs w:val="28"/>
        </w:rPr>
        <w:t xml:space="preserve"> </w:t>
      </w:r>
      <w:r w:rsidRPr="0099028C">
        <w:rPr>
          <w:sz w:val="28"/>
          <w:szCs w:val="28"/>
        </w:rPr>
        <w:t>конкретной клинической ситуацией.</w:t>
      </w:r>
    </w:p>
    <w:p w:rsidR="00C01A69" w:rsidRPr="0099028C" w:rsidRDefault="00C01A69" w:rsidP="0099028C">
      <w:pPr>
        <w:pStyle w:val="NormalWeb"/>
        <w:spacing w:before="0" w:beforeAutospacing="0" w:after="0" w:afterAutospacing="0" w:line="360" w:lineRule="auto"/>
        <w:ind w:firstLine="709"/>
        <w:jc w:val="both"/>
        <w:rPr>
          <w:sz w:val="28"/>
          <w:szCs w:val="28"/>
        </w:rPr>
      </w:pPr>
      <w:r w:rsidRPr="0099028C">
        <w:rPr>
          <w:sz w:val="28"/>
          <w:szCs w:val="28"/>
        </w:rPr>
        <w:t xml:space="preserve">Важнейшим инструментом реализации стратегии развития отечественной фарминдустрии являются федеральные и </w:t>
      </w:r>
      <w:hyperlink r:id="rId11" w:tooltip="Ведомство" w:history="1">
        <w:r w:rsidRPr="0099028C">
          <w:rPr>
            <w:rStyle w:val="Hyperlink"/>
            <w:color w:val="auto"/>
            <w:sz w:val="28"/>
            <w:szCs w:val="28"/>
            <w:u w:val="none"/>
          </w:rPr>
          <w:t>ведомственные</w:t>
        </w:r>
      </w:hyperlink>
      <w:r>
        <w:rPr>
          <w:rStyle w:val="Hyperlink"/>
          <w:color w:val="auto"/>
          <w:sz w:val="28"/>
          <w:szCs w:val="28"/>
          <w:u w:val="none"/>
        </w:rPr>
        <w:t xml:space="preserve"> </w:t>
      </w:r>
      <w:hyperlink r:id="rId12" w:tooltip="Целевые программы" w:history="1">
        <w:r w:rsidRPr="0099028C">
          <w:rPr>
            <w:rStyle w:val="Hyperlink"/>
            <w:color w:val="auto"/>
            <w:sz w:val="28"/>
            <w:szCs w:val="28"/>
            <w:u w:val="none"/>
          </w:rPr>
          <w:t>целевые программы</w:t>
        </w:r>
      </w:hyperlink>
      <w:r w:rsidRPr="0099028C">
        <w:rPr>
          <w:sz w:val="28"/>
          <w:szCs w:val="28"/>
        </w:rPr>
        <w:t>.</w:t>
      </w:r>
    </w:p>
    <w:p w:rsidR="00C01A69" w:rsidRPr="0099028C" w:rsidRDefault="00C01A69" w:rsidP="0099028C">
      <w:pPr>
        <w:pStyle w:val="Heading1"/>
        <w:spacing w:before="0" w:beforeAutospacing="0" w:after="0" w:afterAutospacing="0" w:line="360" w:lineRule="auto"/>
        <w:ind w:firstLine="709"/>
        <w:jc w:val="both"/>
        <w:rPr>
          <w:b w:val="0"/>
          <w:sz w:val="28"/>
          <w:szCs w:val="28"/>
        </w:rPr>
      </w:pPr>
      <w:r w:rsidRPr="0099028C">
        <w:rPr>
          <w:b w:val="0"/>
          <w:sz w:val="28"/>
          <w:szCs w:val="28"/>
        </w:rPr>
        <w:t>Так, в федеральной целевой программе «Развитие фармацевтической и медицинской промышленности Российской Федерации на период до 2020 года и дальнейшую перспективу» (ФЦП) (с изменениями на 9 июня 2016 года) сказано, что координатором программы является Министерство промышленности и торговли Российской Федерации, а ключевая цель её реализации - переход фармацевтической и медицинской промышленности на инновационную модель развития [4].</w:t>
      </w:r>
    </w:p>
    <w:p w:rsidR="00C01A69" w:rsidRPr="0099028C" w:rsidRDefault="00C01A69" w:rsidP="0099028C">
      <w:pPr>
        <w:pStyle w:val="Heading1"/>
        <w:spacing w:before="0" w:beforeAutospacing="0" w:after="0" w:afterAutospacing="0" w:line="360" w:lineRule="auto"/>
        <w:ind w:firstLine="709"/>
        <w:jc w:val="both"/>
        <w:rPr>
          <w:b w:val="0"/>
          <w:sz w:val="28"/>
          <w:szCs w:val="28"/>
        </w:rPr>
      </w:pPr>
      <w:r w:rsidRPr="0099028C">
        <w:rPr>
          <w:b w:val="0"/>
          <w:bCs w:val="0"/>
          <w:sz w:val="28"/>
          <w:szCs w:val="28"/>
        </w:rPr>
        <w:t>28-я Всемирная ассамблея здравоохранения в 1975 г. приняла резолюцию, согласно которой, все страны-члены ВОЗ должны разработать «национальную лекарственную политику», целью которой является совершенствование организационно-экономического механизма, интегрирующего исследования в области производства</w:t>
      </w:r>
      <w:r>
        <w:rPr>
          <w:b w:val="0"/>
          <w:bCs w:val="0"/>
          <w:sz w:val="28"/>
          <w:szCs w:val="28"/>
        </w:rPr>
        <w:t xml:space="preserve"> </w:t>
      </w:r>
      <w:r w:rsidRPr="0099028C">
        <w:rPr>
          <w:b w:val="0"/>
          <w:bCs w:val="0"/>
          <w:sz w:val="28"/>
          <w:szCs w:val="28"/>
        </w:rPr>
        <w:t>и распределения лекарств в соответствии с реальными нуждами охраны здоровья населения. Соответствующие документы утверждены или разрабатываются более чем в 140 государствах мира, в том числе и в ряде стран бывшего СССР.</w:t>
      </w:r>
    </w:p>
    <w:p w:rsidR="00C01A69" w:rsidRPr="0099028C" w:rsidRDefault="00C01A69" w:rsidP="0099028C">
      <w:pPr>
        <w:pStyle w:val="Heading1"/>
        <w:spacing w:before="0" w:beforeAutospacing="0" w:after="0" w:afterAutospacing="0" w:line="360" w:lineRule="auto"/>
        <w:ind w:firstLine="709"/>
        <w:jc w:val="both"/>
        <w:rPr>
          <w:b w:val="0"/>
          <w:sz w:val="28"/>
          <w:szCs w:val="28"/>
        </w:rPr>
      </w:pPr>
      <w:r w:rsidRPr="0099028C">
        <w:rPr>
          <w:b w:val="0"/>
          <w:sz w:val="28"/>
          <w:szCs w:val="28"/>
        </w:rPr>
        <w:t>Ключевые принципы организации национальной системы лекарственного обеспечения населения России в условиях реализации политики импортозамещения представлены на рис.1</w:t>
      </w:r>
    </w:p>
    <w:p w:rsidR="00C01A69" w:rsidRPr="0099028C" w:rsidRDefault="00C01A69" w:rsidP="0099028C">
      <w:pPr>
        <w:pStyle w:val="NormalWeb"/>
        <w:spacing w:before="0" w:beforeAutospacing="0" w:after="0" w:afterAutospacing="0" w:line="360" w:lineRule="auto"/>
        <w:ind w:firstLine="709"/>
        <w:jc w:val="both"/>
        <w:rPr>
          <w:b/>
          <w:sz w:val="28"/>
          <w:szCs w:val="28"/>
        </w:rPr>
      </w:pPr>
      <w:r w:rsidRPr="0099028C">
        <w:rPr>
          <w:sz w:val="28"/>
          <w:szCs w:val="28"/>
        </w:rPr>
        <w:t>Госпрограмма развития фармацевтической и медицинской промышленности на 2013-2020 гг. регулярно корректируется и уточняется</w:t>
      </w:r>
      <w:r>
        <w:rPr>
          <w:sz w:val="28"/>
          <w:szCs w:val="28"/>
        </w:rPr>
        <w:t xml:space="preserve"> </w:t>
      </w:r>
      <w:r w:rsidRPr="0099028C">
        <w:rPr>
          <w:sz w:val="28"/>
          <w:szCs w:val="28"/>
        </w:rPr>
        <w:t>в соответствии с особенностями текущей рыночной ситуации. Так, в 2015г. она была</w:t>
      </w:r>
      <w:r>
        <w:rPr>
          <w:sz w:val="28"/>
          <w:szCs w:val="28"/>
        </w:rPr>
        <w:t xml:space="preserve"> </w:t>
      </w:r>
      <w:r w:rsidRPr="0099028C">
        <w:rPr>
          <w:sz w:val="28"/>
          <w:szCs w:val="28"/>
        </w:rPr>
        <w:t xml:space="preserve">дополнена мерами по государственной регистрации и выводу на рынок 131 лекарственного препарата по перечню ЖНВЛП. Соответствующее </w:t>
      </w:r>
      <w:hyperlink r:id="rId13" w:history="1">
        <w:r w:rsidRPr="0099028C">
          <w:rPr>
            <w:rStyle w:val="Hyperlink"/>
            <w:color w:val="auto"/>
            <w:sz w:val="28"/>
            <w:szCs w:val="28"/>
            <w:u w:val="none"/>
          </w:rPr>
          <w:t>постановление от 30 декабря 2015 года №1518</w:t>
        </w:r>
      </w:hyperlink>
      <w:r w:rsidRPr="0099028C">
        <w:rPr>
          <w:sz w:val="28"/>
          <w:szCs w:val="28"/>
        </w:rPr>
        <w:t xml:space="preserve"> подписал премьер-министр </w:t>
      </w:r>
      <w:r w:rsidRPr="0099028C">
        <w:rPr>
          <w:rStyle w:val="Strong"/>
          <w:b w:val="0"/>
          <w:sz w:val="28"/>
          <w:szCs w:val="28"/>
        </w:rPr>
        <w:t xml:space="preserve">Дмитрий Медведев </w:t>
      </w:r>
      <w:r w:rsidRPr="0099028C">
        <w:rPr>
          <w:sz w:val="28"/>
          <w:szCs w:val="28"/>
        </w:rPr>
        <w:t>[9].</w:t>
      </w:r>
    </w:p>
    <w:p w:rsidR="00C01A69" w:rsidRDefault="00C01A69" w:rsidP="0038053F">
      <w:pPr>
        <w:tabs>
          <w:tab w:val="left" w:pos="540"/>
          <w:tab w:val="num" w:pos="720"/>
        </w:tabs>
        <w:spacing w:after="0" w:line="240" w:lineRule="auto"/>
        <w:ind w:firstLine="709"/>
        <w:jc w:val="both"/>
        <w:rPr>
          <w:rFonts w:ascii="Times New Roman" w:hAnsi="Times New Roman"/>
          <w:sz w:val="28"/>
          <w:szCs w:val="28"/>
        </w:rPr>
      </w:pPr>
    </w:p>
    <w:p w:rsidR="00C01A69" w:rsidRDefault="00C01A69" w:rsidP="0038053F">
      <w:pPr>
        <w:tabs>
          <w:tab w:val="left" w:pos="540"/>
          <w:tab w:val="num" w:pos="720"/>
        </w:tabs>
        <w:spacing w:after="0" w:line="240" w:lineRule="auto"/>
        <w:ind w:firstLine="709"/>
        <w:jc w:val="both"/>
        <w:rPr>
          <w:rFonts w:ascii="Times New Roman" w:hAnsi="Times New Roman"/>
          <w:sz w:val="28"/>
          <w:szCs w:val="28"/>
        </w:rPr>
      </w:pPr>
      <w:r>
        <w:rPr>
          <w:noProof/>
        </w:rPr>
        <w:pict>
          <v:roundrect id="_x0000_s1026" style="position:absolute;left:0;text-align:left;margin-left:106.25pt;margin-top:4.75pt;width:265.5pt;height:68pt;z-index:251665920" arcsize="10923f">
            <v:shadow on="t" opacity=".5" offset="6pt,-6pt"/>
            <v:textbox>
              <w:txbxContent>
                <w:p w:rsidR="00C01A69" w:rsidRPr="002C5FB0" w:rsidRDefault="00C01A69" w:rsidP="0038053F">
                  <w:pPr>
                    <w:spacing w:after="0"/>
                    <w:jc w:val="center"/>
                    <w:rPr>
                      <w:rFonts w:ascii="Times New Roman" w:hAnsi="Times New Roman"/>
                    </w:rPr>
                  </w:pPr>
                  <w:r>
                    <w:rPr>
                      <w:rFonts w:ascii="Times New Roman" w:hAnsi="Times New Roman"/>
                      <w:sz w:val="28"/>
                      <w:szCs w:val="28"/>
                    </w:rPr>
                    <w:t>Принципы организации национальной системы лекарственного обеспечения населения России</w:t>
                  </w:r>
                </w:p>
              </w:txbxContent>
            </v:textbox>
          </v:roundrect>
        </w:pict>
      </w:r>
    </w:p>
    <w:p w:rsidR="00C01A69" w:rsidRDefault="00C01A69" w:rsidP="0038053F">
      <w:pPr>
        <w:ind w:firstLine="709"/>
        <w:jc w:val="both"/>
        <w:rPr>
          <w:sz w:val="28"/>
          <w:szCs w:val="28"/>
        </w:rPr>
      </w:pP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32.65pt;margin-top:3.1pt;width:78.05pt;height:0;z-index:251647488" o:connectortype="straight"/>
        </w:pict>
      </w:r>
      <w:r>
        <w:rPr>
          <w:noProof/>
        </w:rPr>
        <w:pict>
          <v:shape id="_x0000_s1028" type="#_x0000_t32" style="position:absolute;left:0;text-align:left;margin-left:32.65pt;margin-top:3.1pt;width:.05pt;height:301.5pt;z-index:251646464" o:connectortype="straight"/>
        </w:pict>
      </w: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234.45pt;margin-top:7.7pt;width:15pt;height:19.45pt;z-index:251645440" fillcolor="#e0e0e0">
            <v:textbox style="layout-flow:vertical-ideographic"/>
          </v:shape>
        </w:pict>
      </w: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type id="_x0000_t202" coordsize="21600,21600" o:spt="202" path="m,l,21600r21600,l21600,xe">
            <v:stroke joinstyle="miter"/>
            <v:path gradientshapeok="t" o:connecttype="rect"/>
          </v:shapetype>
          <v:shape id="_x0000_s1030" type="#_x0000_t202" style="position:absolute;left:0;text-align:left;margin-left:47.7pt;margin-top:7.85pt;width:407.25pt;height:52.7pt;z-index:251648512">
            <v:textbox>
              <w:txbxContent>
                <w:p w:rsidR="00C01A69" w:rsidRPr="0025410B" w:rsidRDefault="00C01A69" w:rsidP="0038053F">
                  <w:pPr>
                    <w:spacing w:after="0" w:line="240" w:lineRule="auto"/>
                    <w:jc w:val="center"/>
                    <w:rPr>
                      <w:rFonts w:ascii="Times New Roman" w:hAnsi="Times New Roman"/>
                      <w:szCs w:val="24"/>
                    </w:rPr>
                  </w:pPr>
                  <w:r w:rsidRPr="0025410B">
                    <w:rPr>
                      <w:sz w:val="28"/>
                      <w:szCs w:val="28"/>
                    </w:rPr>
                    <w:t>Повышение эффективности системы лекарственного обеспечения</w:t>
                  </w:r>
                  <w:r>
                    <w:rPr>
                      <w:rFonts w:ascii="Times New Roman" w:hAnsi="Times New Roman"/>
                      <w:sz w:val="28"/>
                      <w:szCs w:val="28"/>
                    </w:rPr>
                    <w:t xml:space="preserve"> в условиях сокращения импорта и увеличения доли отечественных фармпрепаратов</w:t>
                  </w:r>
                </w:p>
              </w:txbxContent>
            </v:textbox>
          </v:shape>
        </w:pict>
      </w:r>
    </w:p>
    <w:p w:rsidR="00C01A69" w:rsidRDefault="00C01A69" w:rsidP="0038053F">
      <w:pPr>
        <w:pStyle w:val="NormalWeb"/>
        <w:spacing w:before="0" w:beforeAutospacing="0" w:after="0" w:afterAutospacing="0" w:line="288" w:lineRule="auto"/>
        <w:ind w:firstLine="709"/>
        <w:jc w:val="both"/>
        <w:rPr>
          <w:sz w:val="28"/>
          <w:szCs w:val="28"/>
        </w:rPr>
      </w:pPr>
    </w:p>
    <w:p w:rsidR="00C01A69" w:rsidRDefault="00C01A69" w:rsidP="0038053F">
      <w:pPr>
        <w:pStyle w:val="NormalWeb"/>
        <w:spacing w:before="0" w:beforeAutospacing="0" w:after="0" w:afterAutospacing="0" w:line="288" w:lineRule="auto"/>
        <w:ind w:firstLine="709"/>
        <w:jc w:val="both"/>
        <w:rPr>
          <w:sz w:val="28"/>
          <w:szCs w:val="28"/>
        </w:rPr>
      </w:pP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31" type="#_x0000_t32" style="position:absolute;left:0;text-align:left;margin-left:238.2pt;margin-top:2.6pt;width:.05pt;height:179.15pt;flip:y;z-index:251662848" o:connectortype="straight">
            <v:stroke endarrow="block"/>
          </v:shape>
        </w:pict>
      </w:r>
      <w:r>
        <w:rPr>
          <w:noProof/>
        </w:rPr>
        <w:pict>
          <v:shape id="_x0000_s1032" type="#_x0000_t67" style="position:absolute;left:0;text-align:left;margin-left:137.75pt;margin-top:2.6pt;width:14.95pt;height:37.2pt;z-index:251649536" fillcolor="#e0e0e0">
            <v:textbox style="layout-flow:vertical-ideographic"/>
          </v:shape>
        </w:pict>
      </w:r>
      <w:r>
        <w:rPr>
          <w:noProof/>
        </w:rPr>
        <w:pict>
          <v:shape id="_x0000_s1033" type="#_x0000_t67" style="position:absolute;left:0;text-align:left;margin-left:333.45pt;margin-top:2.6pt;width:15pt;height:32.55pt;z-index:251666944" fillcolor="#e0e0e0">
            <v:textbox style="layout-flow:vertical-ideographic"/>
          </v:shape>
        </w:pict>
      </w: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34" type="#_x0000_t202" style="position:absolute;left:0;text-align:left;margin-left:278.7pt;margin-top:15.8pt;width:180.75pt;height:40pt;z-index:251650560">
            <v:textbox>
              <w:txbxContent>
                <w:p w:rsidR="00C01A69" w:rsidRPr="008B74CA" w:rsidRDefault="00C01A69" w:rsidP="0038053F">
                  <w:pPr>
                    <w:spacing w:after="0"/>
                    <w:jc w:val="center"/>
                    <w:rPr>
                      <w:rFonts w:ascii="Times New Roman" w:hAnsi="Times New Roman"/>
                      <w:szCs w:val="28"/>
                    </w:rPr>
                  </w:pPr>
                  <w:r w:rsidRPr="008B74CA">
                    <w:rPr>
                      <w:sz w:val="28"/>
                      <w:szCs w:val="28"/>
                    </w:rPr>
                    <w:t>Эффективное использование ресурсов</w:t>
                  </w:r>
                </w:p>
              </w:txbxContent>
            </v:textbox>
          </v:shape>
        </w:pict>
      </w: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35" type="#_x0000_t202" style="position:absolute;left:0;text-align:left;margin-left:47.7pt;margin-top:1.15pt;width:177.75pt;height:43.95pt;z-index:251651584">
            <v:textbox>
              <w:txbxContent>
                <w:p w:rsidR="00C01A69" w:rsidRPr="00083E81" w:rsidRDefault="00C01A69" w:rsidP="0038053F">
                  <w:pPr>
                    <w:jc w:val="center"/>
                    <w:rPr>
                      <w:rFonts w:ascii="Times New Roman" w:hAnsi="Times New Roman"/>
                    </w:rPr>
                  </w:pPr>
                  <w:r w:rsidRPr="00083E81">
                    <w:rPr>
                      <w:sz w:val="28"/>
                      <w:szCs w:val="28"/>
                    </w:rPr>
                    <w:t>Сочетание экономических и социальных целей</w:t>
                  </w:r>
                </w:p>
              </w:txbxContent>
            </v:textbox>
          </v:shape>
        </w:pict>
      </w:r>
      <w:r>
        <w:rPr>
          <w:noProof/>
        </w:rPr>
        <w:pict>
          <v:shape id="_x0000_s1036" type="#_x0000_t32" style="position:absolute;left:0;text-align:left;margin-left:263pt;margin-top:13.45pt;width:0;height:188.7pt;z-index:251652608" o:connectortype="straight"/>
        </w:pict>
      </w:r>
      <w:r>
        <w:rPr>
          <w:noProof/>
        </w:rPr>
        <w:pict>
          <v:shape id="_x0000_s1037" type="#_x0000_t32" style="position:absolute;left:0;text-align:left;margin-left:262.95pt;margin-top:13.45pt;width:15.75pt;height:0;flip:x;z-index:251653632" o:connectortype="straight">
            <v:stroke endarrow="block"/>
          </v:shape>
        </w:pict>
      </w:r>
    </w:p>
    <w:p w:rsidR="00C01A69" w:rsidRDefault="00C01A69" w:rsidP="0038053F">
      <w:pPr>
        <w:pStyle w:val="NormalWeb"/>
        <w:spacing w:before="0" w:beforeAutospacing="0" w:after="0" w:afterAutospacing="0" w:line="288" w:lineRule="auto"/>
        <w:ind w:firstLine="709"/>
        <w:jc w:val="both"/>
        <w:rPr>
          <w:sz w:val="28"/>
          <w:szCs w:val="28"/>
        </w:rPr>
      </w:pP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38" type="#_x0000_t32" style="position:absolute;left:0;text-align:left;margin-left:137.7pt;margin-top:6.45pt;width:0;height:14.1pt;z-index:251654656" o:connectortype="straight">
            <v:stroke endarrow="block"/>
          </v:shape>
        </w:pict>
      </w:r>
      <w:r>
        <w:rPr>
          <w:noProof/>
        </w:rPr>
        <w:pict>
          <v:shape id="_x0000_s1039" type="#_x0000_t202" style="position:absolute;left:0;text-align:left;margin-left:278.7pt;margin-top:11.9pt;width:188.25pt;height:51.4pt;z-index:251655680">
            <v:textbox style="mso-next-textbox:#_x0000_s1039">
              <w:txbxContent>
                <w:p w:rsidR="00C01A69" w:rsidRPr="008B74CA" w:rsidRDefault="00C01A69" w:rsidP="0038053F">
                  <w:pPr>
                    <w:jc w:val="center"/>
                    <w:rPr>
                      <w:rFonts w:ascii="Times New Roman" w:hAnsi="Times New Roman"/>
                      <w:sz w:val="28"/>
                      <w:szCs w:val="28"/>
                    </w:rPr>
                  </w:pPr>
                  <w:r w:rsidRPr="008B74CA">
                    <w:rPr>
                      <w:sz w:val="28"/>
                      <w:szCs w:val="28"/>
                    </w:rPr>
                    <w:t>Качество и безопасность лекарственных средств</w:t>
                  </w:r>
                </w:p>
                <w:p w:rsidR="00C01A69" w:rsidRPr="00083E81" w:rsidRDefault="00C01A69" w:rsidP="0038053F">
                  <w:pPr>
                    <w:jc w:val="center"/>
                    <w:rPr>
                      <w:rFonts w:ascii="Times New Roman" w:hAnsi="Times New Roman"/>
                    </w:rPr>
                  </w:pPr>
                </w:p>
              </w:txbxContent>
            </v:textbox>
          </v:shape>
        </w:pict>
      </w: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40" type="#_x0000_t202" style="position:absolute;left:0;text-align:left;margin-left:47.7pt;margin-top:1.25pt;width:177.75pt;height:42.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UJHcikECAABVBAAADgAA&#10;AAAAAAAAAAAAAAAuAgAAZHJzL2Uyb0RvYy54bWxQSwECLQAUAAYACAAAACEA/S8y1tsAAAAFAQAA&#10;DwAAAAAAAAAAAAAAAACbBAAAZHJzL2Rvd25yZXYueG1sUEsFBgAAAAAEAAQA8wAAAKMFAAAAAA==&#10;">
            <v:textbox style="mso-next-textbox:#_x0000_s1040">
              <w:txbxContent>
                <w:p w:rsidR="00C01A69" w:rsidRPr="00083E81" w:rsidRDefault="00C01A69" w:rsidP="0038053F">
                  <w:pPr>
                    <w:jc w:val="center"/>
                    <w:rPr>
                      <w:rFonts w:ascii="Times New Roman" w:hAnsi="Times New Roman"/>
                    </w:rPr>
                  </w:pPr>
                  <w:r>
                    <w:rPr>
                      <w:sz w:val="28"/>
                      <w:szCs w:val="28"/>
                    </w:rPr>
                    <w:t>П</w:t>
                  </w:r>
                  <w:r w:rsidRPr="00083E81">
                    <w:rPr>
                      <w:rFonts w:ascii="Times New Roman" w:hAnsi="Times New Roman"/>
                      <w:sz w:val="28"/>
                      <w:szCs w:val="28"/>
                    </w:rPr>
                    <w:t>рограммно-целевое регулирование</w:t>
                  </w:r>
                </w:p>
              </w:txbxContent>
            </v:textbox>
          </v:shape>
        </w:pict>
      </w:r>
      <w:r>
        <w:rPr>
          <w:noProof/>
        </w:rPr>
        <w:pict>
          <v:shape id="_x0000_s1041" type="#_x0000_t32" style="position:absolute;left:0;text-align:left;margin-left:262.95pt;margin-top:17pt;width:15.75pt;height:0;z-index:251657728" o:connectortype="straight">
            <v:stroke endarrow="block"/>
          </v:shape>
        </w:pict>
      </w:r>
    </w:p>
    <w:p w:rsidR="00C01A69" w:rsidRDefault="00C01A69" w:rsidP="0038053F">
      <w:pPr>
        <w:pStyle w:val="NormalWeb"/>
        <w:spacing w:before="0" w:beforeAutospacing="0" w:after="0" w:afterAutospacing="0" w:line="288" w:lineRule="auto"/>
        <w:ind w:firstLine="709"/>
        <w:jc w:val="both"/>
        <w:rPr>
          <w:sz w:val="28"/>
          <w:szCs w:val="28"/>
        </w:rPr>
      </w:pP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42" type="#_x0000_t32" style="position:absolute;left:0;text-align:left;margin-left:137.7pt;margin-top:5.35pt;width:.05pt;height:15.7pt;z-index:251667968" o:connectortype="straight">
            <v:stroke endarrow="block"/>
          </v:shape>
        </w:pict>
      </w:r>
      <w:r>
        <w:rPr>
          <w:noProof/>
        </w:rPr>
        <w:pict>
          <v:shape id="_x0000_s1043" type="#_x0000_t202" style="position:absolute;left:0;text-align:left;margin-left:48.45pt;margin-top:18.75pt;width:177pt;height:102.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UJHcikECAABVBAAADgAA&#10;AAAAAAAAAAAAAAAuAgAAZHJzL2Uyb0RvYy54bWxQSwECLQAUAAYACAAAACEA/S8y1tsAAAAFAQAA&#10;DwAAAAAAAAAAAAAAAACbBAAAZHJzL2Rvd25yZXYueG1sUEsFBgAAAAAEAAQA8wAAAKMFAAAAAA==&#10;">
            <v:textbox style="mso-next-textbox:#_x0000_s1043">
              <w:txbxContent>
                <w:p w:rsidR="00C01A69" w:rsidRPr="00083E81" w:rsidRDefault="00C01A69" w:rsidP="0038053F">
                  <w:pPr>
                    <w:jc w:val="center"/>
                    <w:rPr>
                      <w:rFonts w:ascii="Times New Roman" w:hAnsi="Times New Roman"/>
                    </w:rPr>
                  </w:pPr>
                  <w:r>
                    <w:rPr>
                      <w:sz w:val="28"/>
                      <w:szCs w:val="28"/>
                    </w:rPr>
                    <w:t xml:space="preserve">Соответствие современным достижениям науки и потребностям здравоохранения </w:t>
                  </w:r>
                </w:p>
                <w:p w:rsidR="00C01A69" w:rsidRPr="00083E81" w:rsidRDefault="00C01A69" w:rsidP="0038053F">
                  <w:pPr>
                    <w:jc w:val="center"/>
                    <w:rPr>
                      <w:rFonts w:ascii="Times New Roman" w:hAnsi="Times New Roman"/>
                      <w:sz w:val="24"/>
                      <w:szCs w:val="24"/>
                    </w:rPr>
                  </w:pPr>
                </w:p>
              </w:txbxContent>
            </v:textbox>
          </v:shape>
        </w:pict>
      </w:r>
      <w:r>
        <w:rPr>
          <w:noProof/>
        </w:rPr>
        <w:pict>
          <v:shape id="_x0000_s1044" type="#_x0000_t202" style="position:absolute;left:0;text-align:left;margin-left:278.7pt;margin-top:18.75pt;width:172.5pt;height:45.8pt;z-index:251659776">
            <v:textbox>
              <w:txbxContent>
                <w:p w:rsidR="00C01A69" w:rsidRPr="00083E81" w:rsidRDefault="00C01A69" w:rsidP="0038053F">
                  <w:pPr>
                    <w:spacing w:after="0" w:line="240" w:lineRule="auto"/>
                    <w:jc w:val="center"/>
                  </w:pPr>
                  <w:r>
                    <w:rPr>
                      <w:sz w:val="28"/>
                      <w:szCs w:val="28"/>
                    </w:rPr>
                    <w:t>Всеобщность и сбалансированность</w:t>
                  </w:r>
                </w:p>
              </w:txbxContent>
            </v:textbox>
          </v:shape>
        </w:pict>
      </w:r>
    </w:p>
    <w:p w:rsidR="00C01A69" w:rsidRDefault="00C01A69" w:rsidP="0038053F">
      <w:pPr>
        <w:pStyle w:val="NormalWeb"/>
        <w:spacing w:before="0" w:beforeAutospacing="0" w:after="0" w:afterAutospacing="0" w:line="288" w:lineRule="auto"/>
        <w:ind w:firstLine="709"/>
        <w:jc w:val="both"/>
        <w:rPr>
          <w:sz w:val="28"/>
          <w:szCs w:val="28"/>
        </w:rPr>
      </w:pP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45" type="#_x0000_t32" style="position:absolute;left:0;text-align:left;margin-left:262.95pt;margin-top:8.25pt;width:15.75pt;height:0;z-index:251660800" o:connectortype="straight">
            <v:stroke endarrow="block"/>
          </v:shape>
        </w:pict>
      </w:r>
      <w:r>
        <w:rPr>
          <w:noProof/>
        </w:rPr>
        <w:pict>
          <v:shape id="_x0000_s1046" type="#_x0000_t32" style="position:absolute;left:0;text-align:left;margin-left:225.45pt;margin-top:7.85pt;width:12.75pt;height:0;z-index:251661824" o:connectortype="straight"/>
        </w:pict>
      </w:r>
    </w:p>
    <w:p w:rsidR="00C01A69" w:rsidRDefault="00C01A69" w:rsidP="0038053F">
      <w:pPr>
        <w:pStyle w:val="NormalWeb"/>
        <w:spacing w:before="0" w:beforeAutospacing="0" w:after="0" w:afterAutospacing="0" w:line="288" w:lineRule="auto"/>
        <w:ind w:firstLine="709"/>
        <w:jc w:val="both"/>
        <w:rPr>
          <w:sz w:val="28"/>
          <w:szCs w:val="28"/>
        </w:rPr>
      </w:pPr>
      <w:r>
        <w:rPr>
          <w:noProof/>
        </w:rPr>
        <w:pict>
          <v:shape id="_x0000_s1047" type="#_x0000_t32" style="position:absolute;left:0;text-align:left;margin-left:32.7pt;margin-top:14.85pt;width:15.75pt;height:0;z-index:251668992" o:connectortype="straight">
            <v:stroke endarrow="block"/>
          </v:shape>
        </w:pict>
      </w:r>
      <w:r>
        <w:rPr>
          <w:noProof/>
        </w:rPr>
        <w:pict>
          <v:shape id="_x0000_s1048" type="#_x0000_t202" style="position:absolute;left:0;text-align:left;margin-left:278.7pt;margin-top:18.6pt;width:172.5pt;height:44.25pt;z-index:251663872">
            <v:textbox>
              <w:txbxContent>
                <w:p w:rsidR="00C01A69" w:rsidRPr="00083E81" w:rsidRDefault="00C01A69" w:rsidP="0038053F">
                  <w:pPr>
                    <w:jc w:val="center"/>
                    <w:rPr>
                      <w:rFonts w:ascii="Times New Roman" w:hAnsi="Times New Roman"/>
                      <w:sz w:val="28"/>
                      <w:szCs w:val="28"/>
                    </w:rPr>
                  </w:pPr>
                  <w:r>
                    <w:rPr>
                      <w:sz w:val="28"/>
                      <w:szCs w:val="28"/>
                    </w:rPr>
                    <w:t>Открытость и информированность</w:t>
                  </w:r>
                </w:p>
              </w:txbxContent>
            </v:textbox>
          </v:shape>
        </w:pict>
      </w:r>
    </w:p>
    <w:p w:rsidR="00C01A69" w:rsidRDefault="00C01A69" w:rsidP="0038053F">
      <w:pPr>
        <w:pStyle w:val="NormalWeb"/>
        <w:spacing w:before="0" w:beforeAutospacing="0" w:after="0" w:afterAutospacing="0" w:line="288" w:lineRule="auto"/>
        <w:ind w:firstLine="709"/>
        <w:jc w:val="both"/>
        <w:rPr>
          <w:sz w:val="28"/>
          <w:szCs w:val="28"/>
        </w:rPr>
      </w:pPr>
    </w:p>
    <w:p w:rsidR="00C01A69" w:rsidRDefault="00C01A69" w:rsidP="0038053F">
      <w:pPr>
        <w:pStyle w:val="NormalWeb"/>
        <w:spacing w:before="0" w:beforeAutospacing="0" w:after="0" w:afterAutospacing="0"/>
        <w:ind w:firstLine="709"/>
        <w:jc w:val="center"/>
        <w:rPr>
          <w:sz w:val="28"/>
          <w:szCs w:val="28"/>
        </w:rPr>
      </w:pPr>
      <w:r>
        <w:rPr>
          <w:noProof/>
        </w:rPr>
        <w:pict>
          <v:shape id="_x0000_s1049" type="#_x0000_t32" style="position:absolute;left:0;text-align:left;margin-left:262.05pt;margin-top:8.95pt;width:15.75pt;height:0;z-index:251664896" o:connectortype="straight">
            <v:stroke endarrow="block"/>
          </v:shape>
        </w:pict>
      </w:r>
    </w:p>
    <w:p w:rsidR="00C01A69" w:rsidRDefault="00C01A69" w:rsidP="0038053F">
      <w:pPr>
        <w:pStyle w:val="NormalWeb"/>
        <w:spacing w:before="0" w:beforeAutospacing="0" w:after="0" w:afterAutospacing="0"/>
        <w:ind w:firstLine="709"/>
        <w:jc w:val="center"/>
        <w:rPr>
          <w:sz w:val="28"/>
          <w:szCs w:val="28"/>
        </w:rPr>
      </w:pPr>
    </w:p>
    <w:p w:rsidR="00C01A69" w:rsidRPr="00F14536" w:rsidRDefault="00C01A69" w:rsidP="0038053F">
      <w:pPr>
        <w:pStyle w:val="NormalWeb"/>
        <w:spacing w:before="0" w:beforeAutospacing="0" w:after="0" w:afterAutospacing="0"/>
        <w:ind w:firstLine="709"/>
        <w:jc w:val="center"/>
        <w:rPr>
          <w:sz w:val="16"/>
          <w:szCs w:val="16"/>
        </w:rPr>
      </w:pPr>
    </w:p>
    <w:p w:rsidR="00C01A69" w:rsidRPr="0025410B" w:rsidRDefault="00C01A69" w:rsidP="0099028C">
      <w:pPr>
        <w:spacing w:after="0"/>
        <w:jc w:val="center"/>
        <w:rPr>
          <w:rFonts w:ascii="Times New Roman" w:hAnsi="Times New Roman"/>
        </w:rPr>
      </w:pPr>
      <w:r w:rsidRPr="0025410B">
        <w:rPr>
          <w:rFonts w:ascii="Times New Roman" w:hAnsi="Times New Roman"/>
          <w:sz w:val="28"/>
          <w:szCs w:val="28"/>
        </w:rPr>
        <w:t>Рисунок 1 – Схема реализации основных принципов системы лекарственного обеспечения населения России в условиях импортозамещения [8].</w:t>
      </w:r>
    </w:p>
    <w:p w:rsidR="00C01A69" w:rsidRDefault="00C01A69" w:rsidP="0099028C">
      <w:pPr>
        <w:pStyle w:val="NormalWeb"/>
        <w:spacing w:before="0" w:beforeAutospacing="0" w:after="0" w:afterAutospacing="0" w:line="276" w:lineRule="auto"/>
        <w:ind w:firstLine="709"/>
        <w:jc w:val="center"/>
        <w:rPr>
          <w:iCs/>
          <w:sz w:val="28"/>
          <w:szCs w:val="28"/>
        </w:rPr>
      </w:pPr>
    </w:p>
    <w:p w:rsidR="00C01A69" w:rsidRPr="0099028C" w:rsidRDefault="00C01A69" w:rsidP="00C31BEE">
      <w:pPr>
        <w:pStyle w:val="NormalWeb"/>
        <w:spacing w:before="0" w:beforeAutospacing="0" w:after="0" w:afterAutospacing="0" w:line="360" w:lineRule="auto"/>
        <w:ind w:firstLine="709"/>
        <w:jc w:val="both"/>
        <w:rPr>
          <w:sz w:val="28"/>
          <w:szCs w:val="28"/>
        </w:rPr>
      </w:pPr>
      <w:r w:rsidRPr="0099028C">
        <w:rPr>
          <w:sz w:val="28"/>
          <w:szCs w:val="28"/>
        </w:rPr>
        <w:t>Следует подчеркнуть, что кризисное состояние мировой экономики внесло некоторые коррективы в</w:t>
      </w:r>
      <w:r>
        <w:rPr>
          <w:sz w:val="28"/>
          <w:szCs w:val="28"/>
        </w:rPr>
        <w:t xml:space="preserve"> </w:t>
      </w:r>
      <w:r w:rsidRPr="0099028C">
        <w:rPr>
          <w:sz w:val="28"/>
          <w:szCs w:val="28"/>
        </w:rPr>
        <w:t>параметры реализации федеральной целевой</w:t>
      </w:r>
      <w:r>
        <w:rPr>
          <w:sz w:val="28"/>
          <w:szCs w:val="28"/>
        </w:rPr>
        <w:t xml:space="preserve"> </w:t>
      </w:r>
      <w:r w:rsidRPr="0099028C">
        <w:rPr>
          <w:sz w:val="28"/>
          <w:szCs w:val="28"/>
        </w:rPr>
        <w:t xml:space="preserve">программы, стоимость которой, в соответствии с </w:t>
      </w:r>
      <w:hyperlink r:id="rId14" w:history="1">
        <w:r w:rsidRPr="0099028C">
          <w:rPr>
            <w:rStyle w:val="Hyperlink"/>
            <w:color w:val="auto"/>
            <w:sz w:val="28"/>
            <w:szCs w:val="28"/>
            <w:u w:val="none"/>
          </w:rPr>
          <w:t>постановлением №519 от 9 июня 2016 г.</w:t>
        </w:r>
      </w:hyperlink>
      <w:r w:rsidRPr="0099028C">
        <w:rPr>
          <w:sz w:val="28"/>
          <w:szCs w:val="28"/>
        </w:rPr>
        <w:t xml:space="preserve"> сократилась на 37,7 млрд. руб. (21,8%), а финансирование научных исследований прикладного характера уменьшилось на 25,5 млрд. руб. (29,3%) [7]. Одновременно в рамках реализации политики импортозамещения</w:t>
      </w:r>
      <w:r>
        <w:rPr>
          <w:sz w:val="28"/>
          <w:szCs w:val="28"/>
        </w:rPr>
        <w:t xml:space="preserve"> </w:t>
      </w:r>
      <w:r w:rsidRPr="0099028C">
        <w:rPr>
          <w:sz w:val="28"/>
          <w:szCs w:val="28"/>
        </w:rPr>
        <w:t>госпрограмма дополнена специальными мерами по предоставлению льгот и субсидий отечественным организациям на компенсацию части затрат, понесённых на проведение клинических исследований инновационных лекарственных препаратов и улучшенных аналогов.</w:t>
      </w:r>
    </w:p>
    <w:p w:rsidR="00C01A69" w:rsidRPr="0099028C" w:rsidRDefault="00C01A69" w:rsidP="0038053F">
      <w:pPr>
        <w:pStyle w:val="NormalWeb"/>
        <w:spacing w:before="0" w:beforeAutospacing="0" w:after="0" w:afterAutospacing="0" w:line="360" w:lineRule="auto"/>
        <w:ind w:firstLine="709"/>
        <w:jc w:val="both"/>
        <w:rPr>
          <w:sz w:val="28"/>
          <w:szCs w:val="28"/>
        </w:rPr>
      </w:pPr>
      <w:r w:rsidRPr="0099028C">
        <w:rPr>
          <w:sz w:val="28"/>
          <w:szCs w:val="28"/>
        </w:rPr>
        <w:t>Проведённый анализ показал, что тренд развития отечественного</w:t>
      </w:r>
      <w:r>
        <w:rPr>
          <w:sz w:val="28"/>
          <w:szCs w:val="28"/>
        </w:rPr>
        <w:t xml:space="preserve"> </w:t>
      </w:r>
      <w:r w:rsidRPr="0099028C">
        <w:rPr>
          <w:sz w:val="28"/>
          <w:szCs w:val="28"/>
        </w:rPr>
        <w:t>фармрынка</w:t>
      </w:r>
      <w:r>
        <w:rPr>
          <w:sz w:val="28"/>
          <w:szCs w:val="28"/>
        </w:rPr>
        <w:t xml:space="preserve"> </w:t>
      </w:r>
      <w:r w:rsidRPr="0099028C">
        <w:rPr>
          <w:sz w:val="28"/>
          <w:szCs w:val="28"/>
        </w:rPr>
        <w:t>в 2015 году был связан с сокращением объёмов продаж лекарственных препаратов в натуральном выражении по сравнению с предыдущим годом, что обусловлено продолжающимся</w:t>
      </w:r>
      <w:r>
        <w:rPr>
          <w:sz w:val="28"/>
          <w:szCs w:val="28"/>
        </w:rPr>
        <w:t xml:space="preserve"> </w:t>
      </w:r>
      <w:r w:rsidRPr="0099028C">
        <w:rPr>
          <w:sz w:val="28"/>
          <w:szCs w:val="28"/>
        </w:rPr>
        <w:t>ростом курса доллара и евро. Так, в 2015 году продажи лекарств в натуральном выражении</w:t>
      </w:r>
      <w:r>
        <w:rPr>
          <w:sz w:val="28"/>
          <w:szCs w:val="28"/>
        </w:rPr>
        <w:t xml:space="preserve"> </w:t>
      </w:r>
      <w:r w:rsidRPr="0099028C">
        <w:rPr>
          <w:sz w:val="28"/>
          <w:szCs w:val="28"/>
        </w:rPr>
        <w:t>сократились на 4,2% и составили 5,1 млрд упаковок. В стоимостном</w:t>
      </w:r>
      <w:r>
        <w:rPr>
          <w:sz w:val="28"/>
          <w:szCs w:val="28"/>
        </w:rPr>
        <w:t xml:space="preserve"> </w:t>
      </w:r>
      <w:r w:rsidRPr="0099028C">
        <w:rPr>
          <w:sz w:val="28"/>
          <w:szCs w:val="28"/>
        </w:rPr>
        <w:t>выражении продажи выросли, достигнув 1 259 млрд рублей, что составляет109,3%по отношению к 2014г. [10].</w:t>
      </w:r>
    </w:p>
    <w:p w:rsidR="00C01A69" w:rsidRPr="0099028C" w:rsidRDefault="00C01A69" w:rsidP="0038053F">
      <w:pPr>
        <w:pStyle w:val="NormalWeb"/>
        <w:spacing w:before="0" w:beforeAutospacing="0" w:after="0" w:afterAutospacing="0" w:line="360" w:lineRule="auto"/>
        <w:ind w:firstLine="709"/>
        <w:jc w:val="both"/>
        <w:rPr>
          <w:sz w:val="28"/>
          <w:szCs w:val="28"/>
        </w:rPr>
      </w:pPr>
      <w:r w:rsidRPr="0099028C">
        <w:rPr>
          <w:sz w:val="28"/>
          <w:szCs w:val="28"/>
        </w:rPr>
        <w:t>Дискуссионный вопрос, связанный с возможностью легализации дистанционной розничной</w:t>
      </w:r>
      <w:r>
        <w:rPr>
          <w:sz w:val="28"/>
          <w:szCs w:val="28"/>
        </w:rPr>
        <w:t xml:space="preserve"> </w:t>
      </w:r>
      <w:r w:rsidRPr="0099028C">
        <w:rPr>
          <w:sz w:val="28"/>
          <w:szCs w:val="28"/>
        </w:rPr>
        <w:t>торговли, по информации</w:t>
      </w:r>
      <w:r>
        <w:rPr>
          <w:sz w:val="28"/>
          <w:szCs w:val="28"/>
        </w:rPr>
        <w:t xml:space="preserve"> </w:t>
      </w:r>
      <w:r w:rsidRPr="0099028C">
        <w:rPr>
          <w:sz w:val="28"/>
          <w:szCs w:val="28"/>
        </w:rPr>
        <w:t>Министерства здравоохранения, планируется решить с</w:t>
      </w:r>
      <w:r>
        <w:rPr>
          <w:sz w:val="28"/>
          <w:szCs w:val="28"/>
        </w:rPr>
        <w:t xml:space="preserve"> </w:t>
      </w:r>
      <w:r w:rsidRPr="0099028C">
        <w:rPr>
          <w:sz w:val="28"/>
          <w:szCs w:val="28"/>
        </w:rPr>
        <w:t xml:space="preserve">1 января 2017 года. Так, через интернет продавать лекарственные препараты, за исключением наркотических и психотропных, планируется разрешить аптечным организациям, имеющим соответствующую лицензию. В данном случае, планируется повысить доступность лекарственных препаратов и обеспечить оперативность их доставки, что является немаловажным фактором обеспечения качества лекарственного обслуживания населения. </w:t>
      </w:r>
    </w:p>
    <w:p w:rsidR="00C01A69" w:rsidRPr="0099028C" w:rsidRDefault="00C01A69" w:rsidP="0038053F">
      <w:pPr>
        <w:pStyle w:val="NormalWeb"/>
        <w:spacing w:before="0" w:beforeAutospacing="0" w:after="0" w:afterAutospacing="0" w:line="360" w:lineRule="auto"/>
        <w:ind w:firstLine="709"/>
        <w:jc w:val="both"/>
        <w:rPr>
          <w:sz w:val="28"/>
          <w:szCs w:val="28"/>
        </w:rPr>
      </w:pPr>
      <w:r w:rsidRPr="0099028C">
        <w:rPr>
          <w:sz w:val="28"/>
          <w:szCs w:val="28"/>
        </w:rPr>
        <w:t>Другой серьезной проблемой развития фармацевтического рынка является сокращение выпуска недорогих лекарств. Так, поданным ФАС, к началу 2016 г. уже сняты с производства около190 препаратов из списка ЖНВЛП стоимостью до 50 руб., а перестанут производить в скором времени ещё около160. Следует подчеркнуть, что восстановление производства указанных лекарств требует не только административных мер, но и</w:t>
      </w:r>
      <w:r>
        <w:rPr>
          <w:sz w:val="28"/>
          <w:szCs w:val="28"/>
        </w:rPr>
        <w:t xml:space="preserve"> </w:t>
      </w:r>
      <w:r w:rsidRPr="0099028C">
        <w:rPr>
          <w:sz w:val="28"/>
          <w:szCs w:val="28"/>
        </w:rPr>
        <w:t xml:space="preserve">времени [7]. </w:t>
      </w:r>
    </w:p>
    <w:p w:rsidR="00C01A69" w:rsidRPr="0099028C" w:rsidRDefault="00C01A69" w:rsidP="0038053F">
      <w:pPr>
        <w:spacing w:after="0" w:line="360" w:lineRule="auto"/>
        <w:ind w:firstLine="709"/>
        <w:jc w:val="both"/>
        <w:rPr>
          <w:rFonts w:ascii="Times New Roman" w:hAnsi="Times New Roman"/>
          <w:sz w:val="28"/>
          <w:szCs w:val="28"/>
        </w:rPr>
      </w:pPr>
      <w:r w:rsidRPr="0099028C">
        <w:rPr>
          <w:rFonts w:ascii="Times New Roman" w:hAnsi="Times New Roman"/>
          <w:sz w:val="28"/>
          <w:szCs w:val="28"/>
        </w:rPr>
        <w:t>Реализация политики импортозамещения, проводимая</w:t>
      </w:r>
      <w:r>
        <w:rPr>
          <w:rFonts w:ascii="Times New Roman" w:hAnsi="Times New Roman"/>
          <w:sz w:val="28"/>
          <w:szCs w:val="28"/>
        </w:rPr>
        <w:t xml:space="preserve"> </w:t>
      </w:r>
      <w:r w:rsidRPr="0099028C">
        <w:rPr>
          <w:rFonts w:ascii="Times New Roman" w:hAnsi="Times New Roman"/>
          <w:sz w:val="28"/>
          <w:szCs w:val="28"/>
        </w:rPr>
        <w:t>Правительством РФ, связана, в первую очередь, с совершенствованием системы регулирования государственных закупок, уменьшением удельного веса</w:t>
      </w:r>
      <w:r>
        <w:rPr>
          <w:rFonts w:ascii="Times New Roman" w:hAnsi="Times New Roman"/>
          <w:sz w:val="28"/>
          <w:szCs w:val="28"/>
        </w:rPr>
        <w:t xml:space="preserve"> </w:t>
      </w:r>
      <w:r w:rsidRPr="0099028C">
        <w:rPr>
          <w:rFonts w:ascii="Times New Roman" w:hAnsi="Times New Roman"/>
          <w:sz w:val="28"/>
          <w:szCs w:val="28"/>
        </w:rPr>
        <w:t>импортной продукции на российском рынке, увеличением объемов производства российских фармацевтических компаний, созданием новых отечественных производств инновационных лекарственных препаратов. В ближайшей перспективе планируется изменить критерии отнесения лекарственных препаратов к отечественным. Так, лекарственные средства будут считаться произведенными на территории России, если с 1 января 2019–2023 гг. (в зависимости от категории лекарственных средств) они будут производиться на территории ЕАЭС, либо юридическим лицом,</w:t>
      </w:r>
      <w:r>
        <w:rPr>
          <w:rFonts w:ascii="Times New Roman" w:hAnsi="Times New Roman"/>
          <w:sz w:val="28"/>
          <w:szCs w:val="28"/>
        </w:rPr>
        <w:t xml:space="preserve"> </w:t>
      </w:r>
      <w:r w:rsidRPr="0099028C">
        <w:rPr>
          <w:rFonts w:ascii="Times New Roman" w:hAnsi="Times New Roman"/>
          <w:sz w:val="28"/>
          <w:szCs w:val="28"/>
        </w:rPr>
        <w:t>являющимся</w:t>
      </w:r>
      <w:r>
        <w:rPr>
          <w:rFonts w:ascii="Times New Roman" w:hAnsi="Times New Roman"/>
          <w:sz w:val="28"/>
          <w:szCs w:val="28"/>
        </w:rPr>
        <w:t xml:space="preserve"> </w:t>
      </w:r>
      <w:r w:rsidRPr="0099028C">
        <w:rPr>
          <w:rFonts w:ascii="Times New Roman" w:hAnsi="Times New Roman"/>
          <w:sz w:val="28"/>
          <w:szCs w:val="28"/>
        </w:rPr>
        <w:t>резидентом страны, входящей в ЕАЭС.</w:t>
      </w:r>
    </w:p>
    <w:p w:rsidR="00C01A69" w:rsidRPr="0099028C" w:rsidRDefault="00C01A69" w:rsidP="0038053F">
      <w:pPr>
        <w:pStyle w:val="NormalWeb"/>
        <w:spacing w:before="0" w:beforeAutospacing="0" w:after="0" w:afterAutospacing="0" w:line="360" w:lineRule="auto"/>
        <w:ind w:firstLine="709"/>
        <w:jc w:val="both"/>
        <w:rPr>
          <w:sz w:val="28"/>
          <w:szCs w:val="28"/>
        </w:rPr>
      </w:pPr>
      <w:r w:rsidRPr="0099028C">
        <w:rPr>
          <w:sz w:val="28"/>
          <w:szCs w:val="28"/>
        </w:rPr>
        <w:t>Импортозамещение российского фармрынка</w:t>
      </w:r>
      <w:r>
        <w:rPr>
          <w:sz w:val="28"/>
          <w:szCs w:val="28"/>
        </w:rPr>
        <w:t xml:space="preserve"> </w:t>
      </w:r>
      <w:r w:rsidRPr="0099028C">
        <w:rPr>
          <w:sz w:val="28"/>
          <w:szCs w:val="28"/>
        </w:rPr>
        <w:t>предполагает максимальное</w:t>
      </w:r>
      <w:r>
        <w:rPr>
          <w:sz w:val="28"/>
          <w:szCs w:val="28"/>
        </w:rPr>
        <w:t xml:space="preserve"> </w:t>
      </w:r>
      <w:r w:rsidRPr="0099028C">
        <w:rPr>
          <w:sz w:val="28"/>
          <w:szCs w:val="28"/>
        </w:rPr>
        <w:t>удовлетворение потребностей населения в эффективных и, одновременно, недорогих препаратах отечественного производства, активизацию инновационной деятельности и технико-технологическое переоснащение фармпромышленности. Предполагается расширение дженериковых отечественных производств, оптимизация системы учета лекарственных средств и существенное упрощение процедуры их государственной регистрации. В федеральном бюджете 2016 г. на реализацию данных направлений</w:t>
      </w:r>
      <w:r>
        <w:rPr>
          <w:sz w:val="28"/>
          <w:szCs w:val="28"/>
        </w:rPr>
        <w:t xml:space="preserve"> </w:t>
      </w:r>
      <w:r w:rsidRPr="0099028C">
        <w:rPr>
          <w:sz w:val="28"/>
          <w:szCs w:val="28"/>
        </w:rPr>
        <w:t>предусмотрено около 1,5 миллиарда рублей [4].</w:t>
      </w:r>
    </w:p>
    <w:p w:rsidR="00C01A69" w:rsidRPr="0099028C" w:rsidRDefault="00C01A69" w:rsidP="0038053F">
      <w:pPr>
        <w:spacing w:after="0" w:line="360" w:lineRule="auto"/>
        <w:ind w:firstLine="709"/>
        <w:jc w:val="both"/>
        <w:rPr>
          <w:rFonts w:ascii="Times New Roman" w:hAnsi="Times New Roman"/>
          <w:color w:val="000000"/>
          <w:sz w:val="28"/>
          <w:szCs w:val="28"/>
        </w:rPr>
      </w:pPr>
      <w:r w:rsidRPr="0099028C">
        <w:rPr>
          <w:rFonts w:ascii="Times New Roman" w:hAnsi="Times New Roman"/>
          <w:bCs/>
          <w:color w:val="000000"/>
          <w:sz w:val="28"/>
          <w:szCs w:val="28"/>
        </w:rPr>
        <w:t>Следует подчеркнуть, что тенденции развития отечественного</w:t>
      </w:r>
      <w:r>
        <w:rPr>
          <w:rFonts w:ascii="Times New Roman" w:hAnsi="Times New Roman"/>
          <w:bCs/>
          <w:color w:val="000000"/>
          <w:sz w:val="28"/>
          <w:szCs w:val="28"/>
        </w:rPr>
        <w:t xml:space="preserve"> </w:t>
      </w:r>
      <w:r w:rsidRPr="0099028C">
        <w:rPr>
          <w:rFonts w:ascii="Times New Roman" w:hAnsi="Times New Roman"/>
          <w:bCs/>
          <w:color w:val="000000"/>
          <w:sz w:val="28"/>
          <w:szCs w:val="28"/>
        </w:rPr>
        <w:t>фармацевтического рынка связаны</w:t>
      </w:r>
      <w:r w:rsidRPr="0099028C">
        <w:rPr>
          <w:rFonts w:ascii="Times New Roman" w:hAnsi="Times New Roman"/>
          <w:b/>
          <w:bCs/>
          <w:color w:val="000000"/>
          <w:sz w:val="28"/>
          <w:szCs w:val="28"/>
        </w:rPr>
        <w:t xml:space="preserve"> с </w:t>
      </w:r>
      <w:r w:rsidRPr="0099028C">
        <w:rPr>
          <w:rFonts w:ascii="Times New Roman" w:hAnsi="Times New Roman"/>
          <w:color w:val="000000"/>
          <w:sz w:val="28"/>
          <w:szCs w:val="28"/>
        </w:rPr>
        <w:t xml:space="preserve">постоянным появлением на фармрынке новых лекарственных препаратов, внедрение которых является одним из факторов развития фарминдустрии. Однако поступательный тренд развития отечественной фарминдустрии существенно сдерживается относительно низкой инвестиционной активностью субъектов фармрынка, зависимостью отрасли от импортных поставок сырья, нехваткой профессиональных кадров, отсутствием адаптированной системы коммерциализации инновационных разработок. </w:t>
      </w:r>
    </w:p>
    <w:p w:rsidR="00C01A69" w:rsidRPr="0099028C" w:rsidRDefault="00C01A69" w:rsidP="0038053F">
      <w:pPr>
        <w:spacing w:after="0" w:line="360" w:lineRule="auto"/>
        <w:ind w:firstLine="709"/>
        <w:jc w:val="both"/>
        <w:rPr>
          <w:rFonts w:ascii="Times New Roman" w:hAnsi="Times New Roman"/>
          <w:sz w:val="28"/>
          <w:szCs w:val="28"/>
        </w:rPr>
      </w:pPr>
      <w:r w:rsidRPr="0099028C">
        <w:rPr>
          <w:rFonts w:ascii="Times New Roman" w:hAnsi="Times New Roman"/>
          <w:color w:val="000000"/>
          <w:sz w:val="28"/>
          <w:szCs w:val="28"/>
        </w:rPr>
        <w:t>По оценкам экспертов, совокупное</w:t>
      </w:r>
      <w:r>
        <w:rPr>
          <w:rFonts w:ascii="Times New Roman" w:hAnsi="Times New Roman"/>
          <w:color w:val="000000"/>
          <w:sz w:val="28"/>
          <w:szCs w:val="28"/>
        </w:rPr>
        <w:t xml:space="preserve"> </w:t>
      </w:r>
      <w:r w:rsidRPr="0099028C">
        <w:rPr>
          <w:rFonts w:ascii="Times New Roman" w:hAnsi="Times New Roman"/>
          <w:color w:val="000000"/>
          <w:sz w:val="28"/>
          <w:szCs w:val="28"/>
        </w:rPr>
        <w:t xml:space="preserve">количество лекарственных препаратов на международном рынке превышает 110 тыс. позиций </w:t>
      </w:r>
      <w:r w:rsidRPr="0099028C">
        <w:rPr>
          <w:rFonts w:ascii="Times New Roman" w:hAnsi="Times New Roman"/>
          <w:sz w:val="28"/>
          <w:szCs w:val="28"/>
        </w:rPr>
        <w:t>[5]. В настоящее время</w:t>
      </w:r>
      <w:r>
        <w:rPr>
          <w:rFonts w:ascii="Times New Roman" w:hAnsi="Times New Roman"/>
          <w:sz w:val="28"/>
          <w:szCs w:val="28"/>
        </w:rPr>
        <w:t xml:space="preserve"> </w:t>
      </w:r>
      <w:r w:rsidRPr="0099028C">
        <w:rPr>
          <w:rFonts w:ascii="Times New Roman" w:hAnsi="Times New Roman"/>
          <w:sz w:val="28"/>
          <w:szCs w:val="28"/>
        </w:rPr>
        <w:t>количество зарегистрированных на территории России аптеки аптечных сетей составляет около25 тыс., что позволяет стране</w:t>
      </w:r>
      <w:r>
        <w:rPr>
          <w:rFonts w:ascii="Times New Roman" w:hAnsi="Times New Roman"/>
          <w:sz w:val="28"/>
          <w:szCs w:val="28"/>
        </w:rPr>
        <w:t xml:space="preserve"> </w:t>
      </w:r>
      <w:r w:rsidRPr="0099028C">
        <w:rPr>
          <w:rFonts w:ascii="Times New Roman" w:hAnsi="Times New Roman"/>
          <w:sz w:val="28"/>
          <w:szCs w:val="28"/>
        </w:rPr>
        <w:t>занимать лидирующее место</w:t>
      </w:r>
      <w:r>
        <w:rPr>
          <w:rFonts w:ascii="Times New Roman" w:hAnsi="Times New Roman"/>
          <w:sz w:val="28"/>
          <w:szCs w:val="28"/>
        </w:rPr>
        <w:t xml:space="preserve"> </w:t>
      </w:r>
      <w:r w:rsidRPr="0099028C">
        <w:rPr>
          <w:rFonts w:ascii="Times New Roman" w:hAnsi="Times New Roman"/>
          <w:sz w:val="28"/>
          <w:szCs w:val="28"/>
        </w:rPr>
        <w:t>в мире по приближенности аптек к населению. В тоже время, отрицательной тенденцией, характерной для отечественного фармрынка и снижающей качество обеспечения населения лекарственными препаратами,</w:t>
      </w:r>
      <w:r>
        <w:rPr>
          <w:rFonts w:ascii="Times New Roman" w:hAnsi="Times New Roman"/>
          <w:sz w:val="28"/>
          <w:szCs w:val="28"/>
        </w:rPr>
        <w:t xml:space="preserve"> </w:t>
      </w:r>
      <w:r w:rsidRPr="0099028C">
        <w:rPr>
          <w:rFonts w:ascii="Times New Roman" w:hAnsi="Times New Roman"/>
          <w:sz w:val="28"/>
          <w:szCs w:val="28"/>
        </w:rPr>
        <w:t>является</w:t>
      </w:r>
      <w:r>
        <w:rPr>
          <w:rFonts w:ascii="Times New Roman" w:hAnsi="Times New Roman"/>
          <w:sz w:val="28"/>
          <w:szCs w:val="28"/>
        </w:rPr>
        <w:t xml:space="preserve"> </w:t>
      </w:r>
      <w:r w:rsidRPr="0099028C">
        <w:rPr>
          <w:rFonts w:ascii="Times New Roman" w:hAnsi="Times New Roman"/>
          <w:sz w:val="28"/>
          <w:szCs w:val="28"/>
        </w:rPr>
        <w:t>существенное сокращение ассортимента недорогих препаратов и рост доли фальсификатов. Это связано с желанием субъектов фармрынка</w:t>
      </w:r>
      <w:r>
        <w:rPr>
          <w:rFonts w:ascii="Times New Roman" w:hAnsi="Times New Roman"/>
          <w:sz w:val="28"/>
          <w:szCs w:val="28"/>
        </w:rPr>
        <w:t xml:space="preserve"> </w:t>
      </w:r>
      <w:r w:rsidRPr="0099028C">
        <w:rPr>
          <w:rFonts w:ascii="Times New Roman" w:hAnsi="Times New Roman"/>
          <w:sz w:val="28"/>
          <w:szCs w:val="28"/>
        </w:rPr>
        <w:t>обеспечить себе дополнительную финансовую устойчивость, а существующие риски переложить на</w:t>
      </w:r>
      <w:r>
        <w:rPr>
          <w:rFonts w:ascii="Times New Roman" w:hAnsi="Times New Roman"/>
          <w:sz w:val="28"/>
          <w:szCs w:val="28"/>
        </w:rPr>
        <w:t xml:space="preserve"> </w:t>
      </w:r>
      <w:r w:rsidRPr="0099028C">
        <w:rPr>
          <w:rFonts w:ascii="Times New Roman" w:hAnsi="Times New Roman"/>
          <w:sz w:val="28"/>
          <w:szCs w:val="28"/>
        </w:rPr>
        <w:t>потребителей. В сложившейся ситуации возрастает роль и значение системы государственного регулирования рынка лекарственных препаратов, позволяющей за счёт прямых и косвенных методов воздействовать на</w:t>
      </w:r>
      <w:r>
        <w:rPr>
          <w:rFonts w:ascii="Times New Roman" w:hAnsi="Times New Roman"/>
          <w:sz w:val="28"/>
          <w:szCs w:val="28"/>
        </w:rPr>
        <w:t xml:space="preserve"> </w:t>
      </w:r>
      <w:r w:rsidRPr="0099028C">
        <w:rPr>
          <w:rFonts w:ascii="Times New Roman" w:hAnsi="Times New Roman"/>
          <w:sz w:val="28"/>
          <w:szCs w:val="28"/>
        </w:rPr>
        <w:t>организационно-экономический механизм функционирования фармрынка. Например, важным фактором,</w:t>
      </w:r>
      <w:r>
        <w:rPr>
          <w:rFonts w:ascii="Times New Roman" w:hAnsi="Times New Roman"/>
          <w:sz w:val="28"/>
          <w:szCs w:val="28"/>
        </w:rPr>
        <w:t xml:space="preserve"> </w:t>
      </w:r>
      <w:r w:rsidRPr="0099028C">
        <w:rPr>
          <w:rFonts w:ascii="Times New Roman" w:hAnsi="Times New Roman"/>
          <w:sz w:val="28"/>
          <w:szCs w:val="28"/>
        </w:rPr>
        <w:t>сдерживающим плохо контролируемый</w:t>
      </w:r>
      <w:r>
        <w:rPr>
          <w:rFonts w:ascii="Times New Roman" w:hAnsi="Times New Roman"/>
          <w:sz w:val="28"/>
          <w:szCs w:val="28"/>
        </w:rPr>
        <w:t xml:space="preserve"> </w:t>
      </w:r>
      <w:r w:rsidRPr="0099028C">
        <w:rPr>
          <w:rFonts w:ascii="Times New Roman" w:hAnsi="Times New Roman"/>
          <w:sz w:val="28"/>
          <w:szCs w:val="28"/>
        </w:rPr>
        <w:t>рост цен на фармпрепараты,</w:t>
      </w:r>
      <w:r>
        <w:rPr>
          <w:rFonts w:ascii="Times New Roman" w:hAnsi="Times New Roman"/>
          <w:sz w:val="28"/>
          <w:szCs w:val="28"/>
        </w:rPr>
        <w:t xml:space="preserve"> </w:t>
      </w:r>
      <w:r w:rsidRPr="0099028C">
        <w:rPr>
          <w:rFonts w:ascii="Times New Roman" w:hAnsi="Times New Roman"/>
          <w:sz w:val="28"/>
          <w:szCs w:val="28"/>
        </w:rPr>
        <w:t>является установленный на государственном уровне</w:t>
      </w:r>
      <w:r>
        <w:rPr>
          <w:rFonts w:ascii="Times New Roman" w:hAnsi="Times New Roman"/>
          <w:sz w:val="28"/>
          <w:szCs w:val="28"/>
        </w:rPr>
        <w:t xml:space="preserve"> </w:t>
      </w:r>
      <w:r w:rsidRPr="0099028C">
        <w:rPr>
          <w:rFonts w:ascii="Times New Roman" w:hAnsi="Times New Roman"/>
          <w:sz w:val="28"/>
          <w:szCs w:val="28"/>
        </w:rPr>
        <w:t xml:space="preserve">перечень </w:t>
      </w:r>
      <w:r w:rsidRPr="0099028C">
        <w:rPr>
          <w:rFonts w:ascii="Times New Roman" w:hAnsi="Times New Roman"/>
          <w:bCs/>
          <w:sz w:val="28"/>
          <w:szCs w:val="28"/>
        </w:rPr>
        <w:t>жизненно</w:t>
      </w:r>
      <w:r>
        <w:rPr>
          <w:rFonts w:ascii="Times New Roman" w:hAnsi="Times New Roman"/>
          <w:bCs/>
          <w:sz w:val="28"/>
          <w:szCs w:val="28"/>
        </w:rPr>
        <w:t xml:space="preserve"> </w:t>
      </w:r>
      <w:r w:rsidRPr="0099028C">
        <w:rPr>
          <w:rFonts w:ascii="Times New Roman" w:hAnsi="Times New Roman"/>
          <w:bCs/>
          <w:sz w:val="28"/>
          <w:szCs w:val="28"/>
        </w:rPr>
        <w:t>необходимых</w:t>
      </w:r>
      <w:r w:rsidRPr="0099028C">
        <w:rPr>
          <w:rFonts w:ascii="Times New Roman" w:hAnsi="Times New Roman"/>
          <w:sz w:val="28"/>
          <w:szCs w:val="28"/>
        </w:rPr>
        <w:t xml:space="preserve"> и </w:t>
      </w:r>
      <w:r w:rsidRPr="0099028C">
        <w:rPr>
          <w:rFonts w:ascii="Times New Roman" w:hAnsi="Times New Roman"/>
          <w:bCs/>
          <w:sz w:val="28"/>
          <w:szCs w:val="28"/>
        </w:rPr>
        <w:t>важнейших</w:t>
      </w:r>
      <w:r>
        <w:rPr>
          <w:rFonts w:ascii="Times New Roman" w:hAnsi="Times New Roman"/>
          <w:bCs/>
          <w:sz w:val="28"/>
          <w:szCs w:val="28"/>
        </w:rPr>
        <w:t xml:space="preserve"> </w:t>
      </w:r>
      <w:r w:rsidRPr="0099028C">
        <w:rPr>
          <w:rFonts w:ascii="Times New Roman" w:hAnsi="Times New Roman"/>
          <w:bCs/>
          <w:sz w:val="28"/>
          <w:szCs w:val="28"/>
        </w:rPr>
        <w:t>лекарственных</w:t>
      </w:r>
      <w:r>
        <w:rPr>
          <w:rFonts w:ascii="Times New Roman" w:hAnsi="Times New Roman"/>
          <w:bCs/>
          <w:sz w:val="28"/>
          <w:szCs w:val="28"/>
        </w:rPr>
        <w:t xml:space="preserve"> </w:t>
      </w:r>
      <w:r w:rsidRPr="0099028C">
        <w:rPr>
          <w:rFonts w:ascii="Times New Roman" w:hAnsi="Times New Roman"/>
          <w:bCs/>
          <w:sz w:val="28"/>
          <w:szCs w:val="28"/>
        </w:rPr>
        <w:t>препаратов</w:t>
      </w:r>
      <w:r w:rsidRPr="0099028C">
        <w:rPr>
          <w:rFonts w:ascii="Times New Roman" w:hAnsi="Times New Roman"/>
          <w:sz w:val="28"/>
          <w:szCs w:val="28"/>
        </w:rPr>
        <w:t>(ЖНВЛП), который регулярно пересматривается и обновляется.</w:t>
      </w:r>
      <w:r>
        <w:rPr>
          <w:rFonts w:ascii="Times New Roman" w:hAnsi="Times New Roman"/>
          <w:sz w:val="28"/>
          <w:szCs w:val="28"/>
        </w:rPr>
        <w:t xml:space="preserve"> </w:t>
      </w:r>
      <w:r w:rsidRPr="0099028C">
        <w:rPr>
          <w:rFonts w:ascii="Times New Roman" w:hAnsi="Times New Roman"/>
          <w:sz w:val="28"/>
          <w:szCs w:val="28"/>
        </w:rPr>
        <w:t xml:space="preserve">Так, с 1 марта 2015 перечень был увеличен на 608 международных непатентованных наименований, 2/3 из которых производится в России[4;8]. </w:t>
      </w:r>
    </w:p>
    <w:p w:rsidR="00C01A69" w:rsidRDefault="00C01A69" w:rsidP="0038053F">
      <w:pPr>
        <w:pStyle w:val="NormalWeb"/>
        <w:spacing w:before="0" w:beforeAutospacing="0" w:after="0" w:afterAutospacing="0" w:line="360" w:lineRule="auto"/>
        <w:ind w:firstLine="709"/>
        <w:jc w:val="both"/>
        <w:rPr>
          <w:sz w:val="28"/>
          <w:szCs w:val="28"/>
        </w:rPr>
      </w:pPr>
      <w:r w:rsidRPr="0099028C">
        <w:rPr>
          <w:sz w:val="28"/>
          <w:szCs w:val="28"/>
        </w:rPr>
        <w:t>Совершенствование</w:t>
      </w:r>
      <w:r>
        <w:rPr>
          <w:sz w:val="28"/>
          <w:szCs w:val="28"/>
        </w:rPr>
        <w:t xml:space="preserve"> </w:t>
      </w:r>
      <w:r w:rsidRPr="0099028C">
        <w:rPr>
          <w:sz w:val="28"/>
          <w:szCs w:val="28"/>
        </w:rPr>
        <w:t xml:space="preserve">системы государственного регулирования фармацевтического бизнеса в настоящее время направлено на стимулирование инвестиционной активности отечественных производителей фармпрепаратов, технико-технологическую модернизацию фармацевтической промышленности, увеличение в структуре потребления доли отечественных препаратов, повышение их качественных характеристики обеспечение рациональной системы регистрации (рис.2). </w:t>
      </w:r>
    </w:p>
    <w:p w:rsidR="00C01A69" w:rsidRPr="0099028C" w:rsidRDefault="00C01A69" w:rsidP="0038053F">
      <w:pPr>
        <w:pStyle w:val="NormalWeb"/>
        <w:spacing w:before="0" w:beforeAutospacing="0" w:after="0" w:afterAutospacing="0" w:line="360" w:lineRule="auto"/>
        <w:ind w:firstLine="709"/>
        <w:jc w:val="both"/>
        <w:rPr>
          <w:sz w:val="28"/>
          <w:szCs w:val="28"/>
        </w:rPr>
      </w:pPr>
    </w:p>
    <w:p w:rsidR="00C01A69" w:rsidRDefault="00C01A69" w:rsidP="0038053F">
      <w:pPr>
        <w:spacing w:line="360" w:lineRule="auto"/>
        <w:jc w:val="center"/>
        <w:rPr>
          <w:sz w:val="28"/>
          <w:szCs w:val="28"/>
        </w:rPr>
      </w:pPr>
      <w:r>
        <w:rPr>
          <w:noProof/>
        </w:rPr>
      </w:r>
      <w:r w:rsidRPr="00F12B7C">
        <w:rPr>
          <w:sz w:val="28"/>
          <w:szCs w:val="28"/>
        </w:rPr>
        <w:pict>
          <v:group id="_x0000_s1050" editas="canvas" style="width:477pt;height:402.35pt;mso-position-horizontal-relative:char;mso-position-vertical-relative:line" coordorigin="2281,4536" coordsize="7200,603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2281;top:4536;width:7200;height:6035" o:preferrelative="f">
              <v:fill o:detectmouseclick="t"/>
              <v:path o:extrusionok="t" o:connecttype="none"/>
              <o:lock v:ext="edit" text="t"/>
            </v:shape>
            <v:roundrect id="_x0000_s1052" style="position:absolute;left:3232;top:4640;width:6111;height:673" arcsize="10923f">
              <v:textbox style="mso-next-textbox:#_x0000_s1052">
                <w:txbxContent>
                  <w:p w:rsidR="00C01A69" w:rsidRPr="00796148" w:rsidRDefault="00C01A69" w:rsidP="0038053F">
                    <w:pPr>
                      <w:rPr>
                        <w:rFonts w:ascii="Times New Roman" w:hAnsi="Times New Roman"/>
                        <w:sz w:val="24"/>
                        <w:szCs w:val="24"/>
                      </w:rPr>
                    </w:pPr>
                    <w:r w:rsidRPr="00796148">
                      <w:rPr>
                        <w:rFonts w:ascii="Times New Roman" w:hAnsi="Times New Roman"/>
                        <w:sz w:val="24"/>
                        <w:szCs w:val="24"/>
                      </w:rPr>
                      <w:t>Организация системы рационального назначения и использования лекарственных препаратов</w:t>
                    </w:r>
                  </w:p>
                  <w:p w:rsidR="00C01A69" w:rsidRPr="00CA0DEB" w:rsidRDefault="00C01A69" w:rsidP="0038053F">
                    <w:pPr>
                      <w:rPr>
                        <w:szCs w:val="24"/>
                      </w:rPr>
                    </w:pPr>
                  </w:p>
                </w:txbxContent>
              </v:textbox>
            </v:roundrect>
            <v:roundrect id="_x0000_s1053" style="position:absolute;left:3232;top:5414;width:6113;height:655" arcsize="10923f">
              <v:textbox style="mso-next-textbox:#_x0000_s1053">
                <w:txbxContent>
                  <w:p w:rsidR="00C01A69" w:rsidRPr="00796148" w:rsidRDefault="00C01A69" w:rsidP="0038053F">
                    <w:pPr>
                      <w:rPr>
                        <w:rFonts w:ascii="Times New Roman" w:hAnsi="Times New Roman"/>
                        <w:sz w:val="24"/>
                        <w:szCs w:val="24"/>
                      </w:rPr>
                    </w:pPr>
                    <w:r w:rsidRPr="00796148">
                      <w:rPr>
                        <w:rFonts w:ascii="Times New Roman" w:hAnsi="Times New Roman"/>
                        <w:sz w:val="24"/>
                        <w:szCs w:val="24"/>
                      </w:rPr>
                      <w:t>Обеспечение</w:t>
                    </w:r>
                    <w:r>
                      <w:rPr>
                        <w:rFonts w:ascii="Times New Roman" w:hAnsi="Times New Roman"/>
                        <w:sz w:val="24"/>
                        <w:szCs w:val="24"/>
                      </w:rPr>
                      <w:t xml:space="preserve"> </w:t>
                    </w:r>
                    <w:r w:rsidRPr="00796148">
                      <w:rPr>
                        <w:rFonts w:ascii="Times New Roman" w:hAnsi="Times New Roman"/>
                        <w:sz w:val="24"/>
                        <w:szCs w:val="24"/>
                      </w:rPr>
                      <w:t>оптимальной системы ценового регулирования на рынке фармпрепаратов</w:t>
                    </w:r>
                  </w:p>
                </w:txbxContent>
              </v:textbox>
            </v:roundrect>
            <v:roundrect id="_x0000_s1054" style="position:absolute;left:3232;top:6204;width:6113;height:612" arcsize="10923f">
              <v:textbox style="mso-next-textbox:#_x0000_s1054">
                <w:txbxContent>
                  <w:p w:rsidR="00C01A69" w:rsidRPr="00534EEC" w:rsidRDefault="00C01A69" w:rsidP="0038053F">
                    <w:pPr>
                      <w:rPr>
                        <w:rFonts w:ascii="Times New Roman" w:hAnsi="Times New Roman"/>
                        <w:sz w:val="24"/>
                        <w:szCs w:val="24"/>
                      </w:rPr>
                    </w:pPr>
                    <w:r w:rsidRPr="00534EEC">
                      <w:rPr>
                        <w:rFonts w:ascii="Times New Roman" w:hAnsi="Times New Roman"/>
                        <w:sz w:val="24"/>
                        <w:szCs w:val="24"/>
                      </w:rPr>
                      <w:t>Обеспечение рациональной системы регистрации лекарственных препаратов</w:t>
                    </w:r>
                  </w:p>
                </w:txbxContent>
              </v:textbox>
            </v:roundrect>
            <v:roundrect id="_x0000_s1055" style="position:absolute;left:3232;top:6951;width:6113;height:540" arcsize="10923f">
              <v:textbox style="mso-next-textbox:#_x0000_s1055">
                <w:txbxContent>
                  <w:p w:rsidR="00C01A69" w:rsidRPr="003021D0" w:rsidRDefault="00C01A69" w:rsidP="0038053F">
                    <w:pPr>
                      <w:spacing w:after="0" w:line="240" w:lineRule="auto"/>
                      <w:rPr>
                        <w:rFonts w:ascii="Times New Roman" w:hAnsi="Times New Roman"/>
                        <w:sz w:val="24"/>
                        <w:szCs w:val="24"/>
                      </w:rPr>
                    </w:pPr>
                    <w:r w:rsidRPr="003021D0">
                      <w:rPr>
                        <w:rFonts w:ascii="Times New Roman" w:hAnsi="Times New Roman"/>
                        <w:sz w:val="24"/>
                        <w:szCs w:val="24"/>
                      </w:rPr>
                      <w:t>В</w:t>
                    </w:r>
                    <w:r>
                      <w:rPr>
                        <w:rFonts w:ascii="Times New Roman" w:hAnsi="Times New Roman"/>
                        <w:sz w:val="24"/>
                        <w:szCs w:val="24"/>
                      </w:rPr>
                      <w:t xml:space="preserve">недрение </w:t>
                    </w:r>
                    <w:r w:rsidRPr="003021D0">
                      <w:rPr>
                        <w:rFonts w:ascii="Times New Roman" w:hAnsi="Times New Roman"/>
                        <w:sz w:val="24"/>
                        <w:szCs w:val="24"/>
                      </w:rPr>
                      <w:t>пилотных</w:t>
                    </w:r>
                    <w:r>
                      <w:rPr>
                        <w:rFonts w:ascii="Times New Roman" w:hAnsi="Times New Roman"/>
                        <w:sz w:val="24"/>
                        <w:szCs w:val="24"/>
                      </w:rPr>
                      <w:t xml:space="preserve"> моделей возмещения стоимости лекарственногообеспечения приоказании амбулаторной помощи</w:t>
                    </w:r>
                  </w:p>
                </w:txbxContent>
              </v:textbox>
            </v:roundrect>
            <v:roundrect id="_x0000_s1056" style="position:absolute;left:3232;top:7626;width:6113;height:675" arcsize="10923f">
              <v:textbox style="mso-next-textbox:#_x0000_s1056">
                <w:txbxContent>
                  <w:p w:rsidR="00C01A69" w:rsidRPr="00CA0DEB" w:rsidRDefault="00C01A69" w:rsidP="0038053F">
                    <w:pPr>
                      <w:spacing w:after="0" w:line="216" w:lineRule="auto"/>
                    </w:pPr>
                    <w:r>
                      <w:rPr>
                        <w:rFonts w:ascii="Times New Roman" w:hAnsi="Times New Roman"/>
                        <w:sz w:val="24"/>
                        <w:szCs w:val="24"/>
                      </w:rPr>
                      <w:t>Стимулирование инвестиционной активности отечественных организаций</w:t>
                    </w:r>
                    <w:r w:rsidRPr="00CA0DEB">
                      <w:rPr>
                        <w:rFonts w:ascii="Times New Roman" w:hAnsi="Times New Roman"/>
                        <w:sz w:val="24"/>
                        <w:szCs w:val="24"/>
                      </w:rPr>
                      <w:t>, эффективности инвестиционных проектов, направленных на импортозамещение</w:t>
                    </w:r>
                  </w:p>
                </w:txbxContent>
              </v:textbox>
            </v:roundrect>
            <v:roundrect id="_x0000_s1057" style="position:absolute;left:3232;top:8373;width:6113;height:610" arcsize="10923f">
              <v:textbox style="mso-next-textbox:#_x0000_s1057">
                <w:txbxContent>
                  <w:p w:rsidR="00C01A69" w:rsidRPr="00534EEC" w:rsidRDefault="00C01A69" w:rsidP="0038053F">
                    <w:pPr>
                      <w:rPr>
                        <w:rFonts w:ascii="Times New Roman" w:hAnsi="Times New Roman"/>
                        <w:sz w:val="24"/>
                        <w:szCs w:val="24"/>
                      </w:rPr>
                    </w:pPr>
                    <w:r w:rsidRPr="00534EEC">
                      <w:rPr>
                        <w:rFonts w:ascii="Times New Roman" w:hAnsi="Times New Roman"/>
                        <w:sz w:val="24"/>
                        <w:szCs w:val="24"/>
                      </w:rPr>
                      <w:t xml:space="preserve">Совершенствование </w:t>
                    </w:r>
                    <w:hyperlink r:id="rId15" w:tooltip="Нормы права" w:history="1">
                      <w:r w:rsidRPr="00534EEC">
                        <w:rPr>
                          <w:rStyle w:val="Hyperlink"/>
                          <w:rFonts w:ascii="Times New Roman" w:hAnsi="Times New Roman"/>
                          <w:color w:val="auto"/>
                          <w:sz w:val="24"/>
                          <w:szCs w:val="24"/>
                          <w:u w:val="none"/>
                        </w:rPr>
                        <w:t>нормативного правового</w:t>
                      </w:r>
                    </w:hyperlink>
                    <w:r w:rsidRPr="00534EEC">
                      <w:rPr>
                        <w:rFonts w:ascii="Times New Roman" w:hAnsi="Times New Roman"/>
                        <w:sz w:val="24"/>
                        <w:szCs w:val="24"/>
                      </w:rPr>
                      <w:t xml:space="preserve"> регулирования лекарственного обеспечения граждан </w:t>
                    </w:r>
                  </w:p>
                </w:txbxContent>
              </v:textbox>
            </v:roundrect>
            <v:line id="_x0000_s1058" style="position:absolute" from="2551,5197" to="2554,10184"/>
            <v:line id="_x0000_s1059" style="position:absolute" from="2553,8436" to="3232,8437">
              <v:stroke endarrow="block"/>
            </v:line>
            <v:line id="_x0000_s1060" style="position:absolute" from="2553,7896" to="3232,7897">
              <v:stroke endarrow="block"/>
            </v:line>
            <v:line id="_x0000_s1061" style="position:absolute" from="2553,7221" to="3232,7222">
              <v:stroke endarrow="block"/>
            </v:line>
            <v:line id="_x0000_s1062" style="position:absolute" from="2553,6546" to="3230,6547">
              <v:stroke endarrow="block"/>
            </v:line>
            <v:line id="_x0000_s1063" style="position:absolute" from="2553,5871" to="3232,5872">
              <v:stroke endarrow="block"/>
            </v:line>
            <v:line id="_x0000_s1064" style="position:absolute" from="2553,6006" to="2554,6007">
              <v:stroke endarrow="block"/>
            </v:line>
            <v:line id="_x0000_s1065" style="position:absolute" from="2553,5196" to="3232,5197">
              <v:stroke endarrow="block"/>
            </v:line>
            <v:roundrect id="_x0000_s1066" style="position:absolute;left:3230;top:9073;width:6113;height:585" arcsize="10923f">
              <v:textbox style="mso-next-textbox:#_x0000_s1066">
                <w:txbxContent>
                  <w:p w:rsidR="00C01A69" w:rsidRPr="00CA0DEB" w:rsidRDefault="00C01A69" w:rsidP="0038053F">
                    <w:pPr>
                      <w:spacing w:after="0" w:line="240" w:lineRule="auto"/>
                      <w:rPr>
                        <w:rFonts w:ascii="Times New Roman" w:hAnsi="Times New Roman"/>
                        <w:sz w:val="24"/>
                        <w:szCs w:val="24"/>
                      </w:rPr>
                    </w:pPr>
                    <w:r w:rsidRPr="00CA0DEB">
                      <w:rPr>
                        <w:rFonts w:ascii="Times New Roman" w:hAnsi="Times New Roman"/>
                        <w:sz w:val="24"/>
                        <w:szCs w:val="24"/>
                      </w:rPr>
                      <w:t xml:space="preserve">Создание эффективной системы информационного обслуживания </w:t>
                    </w:r>
                    <w:r>
                      <w:rPr>
                        <w:rFonts w:ascii="Times New Roman" w:hAnsi="Times New Roman"/>
                        <w:sz w:val="24"/>
                        <w:szCs w:val="24"/>
                      </w:rPr>
                      <w:t>населения</w:t>
                    </w:r>
                  </w:p>
                </w:txbxContent>
              </v:textbox>
            </v:roundrect>
            <v:roundrect id="_x0000_s1067" style="position:absolute;left:3232;top:9841;width:6113;height:663" arcsize="10923f">
              <v:textbox style="mso-next-textbox:#_x0000_s1067">
                <w:txbxContent>
                  <w:p w:rsidR="00C01A69" w:rsidRPr="00534EEC" w:rsidRDefault="00C01A69" w:rsidP="0038053F">
                    <w:pPr>
                      <w:rPr>
                        <w:rFonts w:ascii="Times New Roman" w:hAnsi="Times New Roman"/>
                        <w:sz w:val="24"/>
                        <w:szCs w:val="24"/>
                      </w:rPr>
                    </w:pPr>
                    <w:r w:rsidRPr="00534EEC">
                      <w:rPr>
                        <w:rFonts w:ascii="Times New Roman" w:hAnsi="Times New Roman"/>
                        <w:sz w:val="24"/>
                        <w:szCs w:val="24"/>
                      </w:rPr>
                      <w:t>Создание эффективной системы контроля качества лекарственных препаратов</w:t>
                    </w:r>
                  </w:p>
                </w:txbxContent>
              </v:textbox>
            </v:roundrect>
            <v:line id="_x0000_s1068" style="position:absolute" from="2553,10183" to="3232,10184">
              <v:stroke endarrow="block"/>
            </v:line>
            <v:line id="_x0000_s1069" style="position:absolute" from="2550,9238" to="3230,9239">
              <v:stroke endarrow="block"/>
            </v:line>
            <w10:anchorlock/>
          </v:group>
        </w:pict>
      </w:r>
    </w:p>
    <w:p w:rsidR="00C01A69" w:rsidRPr="00F13F88" w:rsidRDefault="00C01A69" w:rsidP="00410FD2">
      <w:pPr>
        <w:pStyle w:val="NormalWeb"/>
        <w:spacing w:before="0" w:beforeAutospacing="0" w:after="0" w:afterAutospacing="0" w:line="360" w:lineRule="auto"/>
        <w:ind w:firstLine="720"/>
        <w:jc w:val="center"/>
        <w:rPr>
          <w:sz w:val="28"/>
          <w:szCs w:val="28"/>
        </w:rPr>
      </w:pPr>
      <w:r w:rsidRPr="007E10FF">
        <w:rPr>
          <w:sz w:val="28"/>
          <w:szCs w:val="28"/>
        </w:rPr>
        <w:t xml:space="preserve">Рисунок </w:t>
      </w:r>
      <w:r>
        <w:rPr>
          <w:sz w:val="28"/>
          <w:szCs w:val="28"/>
        </w:rPr>
        <w:t>2</w:t>
      </w:r>
      <w:r w:rsidRPr="007E10FF">
        <w:rPr>
          <w:sz w:val="28"/>
          <w:szCs w:val="28"/>
        </w:rPr>
        <w:t xml:space="preserve"> – </w:t>
      </w:r>
      <w:r>
        <w:rPr>
          <w:sz w:val="28"/>
          <w:szCs w:val="28"/>
        </w:rPr>
        <w:t xml:space="preserve">Схема приоритетных направлений совершенствования системы </w:t>
      </w:r>
      <w:r w:rsidRPr="00F13F88">
        <w:rPr>
          <w:sz w:val="28"/>
          <w:szCs w:val="28"/>
        </w:rPr>
        <w:t xml:space="preserve">государственного регулирования </w:t>
      </w:r>
      <w:r>
        <w:rPr>
          <w:sz w:val="28"/>
          <w:szCs w:val="28"/>
        </w:rPr>
        <w:t>фармацевтического бизнеса</w:t>
      </w:r>
    </w:p>
    <w:p w:rsidR="00C01A69" w:rsidRPr="005420B4" w:rsidRDefault="00C01A69" w:rsidP="0038053F">
      <w:pPr>
        <w:pStyle w:val="NormalWeb"/>
        <w:spacing w:before="0" w:beforeAutospacing="0" w:after="0" w:afterAutospacing="0" w:line="360" w:lineRule="auto"/>
        <w:ind w:firstLine="709"/>
        <w:jc w:val="both"/>
        <w:rPr>
          <w:sz w:val="28"/>
          <w:szCs w:val="28"/>
        </w:rPr>
      </w:pPr>
    </w:p>
    <w:p w:rsidR="00C01A69" w:rsidRPr="0099028C" w:rsidRDefault="00C01A69" w:rsidP="00410FD2">
      <w:pPr>
        <w:spacing w:after="0" w:line="360" w:lineRule="auto"/>
        <w:ind w:firstLine="709"/>
        <w:jc w:val="both"/>
        <w:rPr>
          <w:rFonts w:ascii="Times New Roman" w:hAnsi="Times New Roman"/>
          <w:sz w:val="28"/>
          <w:szCs w:val="28"/>
        </w:rPr>
      </w:pPr>
      <w:r w:rsidRPr="0099028C">
        <w:rPr>
          <w:rFonts w:ascii="Times New Roman" w:hAnsi="Times New Roman"/>
          <w:sz w:val="28"/>
          <w:szCs w:val="28"/>
        </w:rPr>
        <w:t xml:space="preserve">Особую роль в эффективном обеспечении населения лекарственными препаратами играет реализация </w:t>
      </w:r>
      <w:r w:rsidRPr="0099028C">
        <w:rPr>
          <w:rFonts w:ascii="Times New Roman" w:hAnsi="Times New Roman"/>
          <w:bCs/>
          <w:sz w:val="28"/>
          <w:szCs w:val="28"/>
        </w:rPr>
        <w:t>национальной лекарственной политики, учитывающей не только коммерческую, но и</w:t>
      </w:r>
      <w:r>
        <w:rPr>
          <w:rFonts w:ascii="Times New Roman" w:hAnsi="Times New Roman"/>
          <w:bCs/>
          <w:sz w:val="28"/>
          <w:szCs w:val="28"/>
        </w:rPr>
        <w:t xml:space="preserve"> </w:t>
      </w:r>
      <w:r w:rsidRPr="0099028C">
        <w:rPr>
          <w:rFonts w:ascii="Times New Roman" w:hAnsi="Times New Roman"/>
          <w:bCs/>
          <w:sz w:val="28"/>
          <w:szCs w:val="28"/>
        </w:rPr>
        <w:t>социальную составляющую. Именно доступность лекарственных препаратов населению с различными доходами на основе о</w:t>
      </w:r>
      <w:r w:rsidRPr="0099028C">
        <w:rPr>
          <w:rFonts w:ascii="Times New Roman" w:hAnsi="Times New Roman"/>
          <w:sz w:val="28"/>
          <w:szCs w:val="28"/>
        </w:rPr>
        <w:t>беспечения</w:t>
      </w:r>
      <w:r>
        <w:rPr>
          <w:rFonts w:ascii="Times New Roman" w:hAnsi="Times New Roman"/>
          <w:sz w:val="28"/>
          <w:szCs w:val="28"/>
        </w:rPr>
        <w:t xml:space="preserve"> </w:t>
      </w:r>
      <w:r w:rsidRPr="0099028C">
        <w:rPr>
          <w:rFonts w:ascii="Times New Roman" w:hAnsi="Times New Roman"/>
          <w:sz w:val="28"/>
          <w:szCs w:val="28"/>
        </w:rPr>
        <w:t xml:space="preserve">оптимальной системы ценового регулирования на рынке фармпрепаратов является важным инструментом его государственного регулирования. </w:t>
      </w:r>
    </w:p>
    <w:p w:rsidR="00C01A69" w:rsidRPr="0099028C" w:rsidRDefault="00C01A69" w:rsidP="00410FD2">
      <w:pPr>
        <w:pStyle w:val="NormalWeb"/>
        <w:spacing w:before="0" w:beforeAutospacing="0" w:after="0" w:afterAutospacing="0" w:line="360" w:lineRule="auto"/>
        <w:ind w:firstLine="709"/>
        <w:jc w:val="both"/>
        <w:rPr>
          <w:sz w:val="28"/>
          <w:szCs w:val="28"/>
        </w:rPr>
      </w:pPr>
      <w:r w:rsidRPr="0099028C">
        <w:rPr>
          <w:sz w:val="28"/>
          <w:szCs w:val="28"/>
        </w:rPr>
        <w:t>Правительство РФ в рамках реализации политики импортозамещения планирует</w:t>
      </w:r>
      <w:r>
        <w:rPr>
          <w:sz w:val="28"/>
          <w:szCs w:val="28"/>
        </w:rPr>
        <w:t xml:space="preserve"> </w:t>
      </w:r>
      <w:r w:rsidRPr="0099028C">
        <w:rPr>
          <w:sz w:val="28"/>
          <w:szCs w:val="28"/>
        </w:rPr>
        <w:t>ограничить государственную закупку</w:t>
      </w:r>
      <w:r>
        <w:rPr>
          <w:sz w:val="28"/>
          <w:szCs w:val="28"/>
        </w:rPr>
        <w:t xml:space="preserve"> </w:t>
      </w:r>
      <w:r w:rsidRPr="0099028C">
        <w:rPr>
          <w:sz w:val="28"/>
          <w:szCs w:val="28"/>
        </w:rPr>
        <w:t>лекарственных средств, согласно которому импортные лекарства будут допускаться к торгам только при отсутствии заявок на поставки аналогичных лекарств от</w:t>
      </w:r>
      <w:r>
        <w:rPr>
          <w:sz w:val="28"/>
          <w:szCs w:val="28"/>
        </w:rPr>
        <w:t xml:space="preserve"> </w:t>
      </w:r>
      <w:r w:rsidRPr="0099028C">
        <w:rPr>
          <w:sz w:val="28"/>
          <w:szCs w:val="28"/>
        </w:rPr>
        <w:t>производителей фармпрепаратов из средств из ЕАЭС.</w:t>
      </w:r>
    </w:p>
    <w:p w:rsidR="00C01A69" w:rsidRPr="00121281" w:rsidRDefault="00C01A69" w:rsidP="0038053F">
      <w:pPr>
        <w:spacing w:after="0" w:line="360" w:lineRule="auto"/>
        <w:ind w:firstLine="709"/>
        <w:jc w:val="both"/>
        <w:rPr>
          <w:rFonts w:ascii="Times New Roman" w:hAnsi="Times New Roman"/>
          <w:sz w:val="28"/>
          <w:szCs w:val="28"/>
        </w:rPr>
      </w:pPr>
      <w:r w:rsidRPr="00121281">
        <w:rPr>
          <w:rFonts w:ascii="Times New Roman" w:hAnsi="Times New Roman"/>
          <w:sz w:val="28"/>
          <w:szCs w:val="28"/>
        </w:rPr>
        <w:t>Таким образом, фармрынок России имеет существенный потенциал роста, связанный с</w:t>
      </w:r>
      <w:r>
        <w:rPr>
          <w:rFonts w:ascii="Times New Roman" w:hAnsi="Times New Roman"/>
          <w:sz w:val="28"/>
          <w:szCs w:val="28"/>
        </w:rPr>
        <w:t xml:space="preserve"> </w:t>
      </w:r>
      <w:r w:rsidRPr="00121281">
        <w:rPr>
          <w:rFonts w:ascii="Times New Roman" w:hAnsi="Times New Roman"/>
          <w:sz w:val="28"/>
          <w:szCs w:val="28"/>
        </w:rPr>
        <w:t xml:space="preserve">реализацией соответствующих государственных программ и </w:t>
      </w:r>
      <w:r>
        <w:rPr>
          <w:rFonts w:ascii="Times New Roman" w:hAnsi="Times New Roman"/>
          <w:sz w:val="28"/>
          <w:szCs w:val="28"/>
        </w:rPr>
        <w:t xml:space="preserve">своевременным </w:t>
      </w:r>
      <w:r w:rsidRPr="00121281">
        <w:rPr>
          <w:rFonts w:ascii="Times New Roman" w:hAnsi="Times New Roman"/>
          <w:sz w:val="28"/>
          <w:szCs w:val="28"/>
        </w:rPr>
        <w:t>исполнением этапов их финансирования, совершенствованием законодательства и его адаптацией к внешним и внутренним вызовам.</w:t>
      </w:r>
    </w:p>
    <w:p w:rsidR="00C01A69" w:rsidRDefault="00C01A69" w:rsidP="0038053F">
      <w:pPr>
        <w:spacing w:after="0" w:line="360" w:lineRule="auto"/>
        <w:ind w:firstLine="709"/>
        <w:jc w:val="both"/>
        <w:rPr>
          <w:rFonts w:ascii="Times New Roman" w:hAnsi="Times New Roman"/>
          <w:bCs/>
          <w:sz w:val="28"/>
          <w:szCs w:val="28"/>
        </w:rPr>
      </w:pPr>
      <w:r>
        <w:rPr>
          <w:rFonts w:ascii="Times New Roman" w:hAnsi="Times New Roman"/>
          <w:sz w:val="28"/>
          <w:szCs w:val="28"/>
        </w:rPr>
        <w:t>Следует подчеркнуть, что п</w:t>
      </w:r>
      <w:r w:rsidRPr="00121281">
        <w:rPr>
          <w:rFonts w:ascii="Times New Roman" w:hAnsi="Times New Roman"/>
          <w:sz w:val="28"/>
          <w:szCs w:val="28"/>
        </w:rPr>
        <w:t xml:space="preserve">овышение качества лекарственного обслуживания населения планируется обеспечить за счёт широкого использования мирового опыта с учетом его применения к национальным </w:t>
      </w:r>
      <w:r w:rsidRPr="00744A8F">
        <w:rPr>
          <w:rFonts w:ascii="Times New Roman" w:hAnsi="Times New Roman"/>
          <w:sz w:val="28"/>
          <w:szCs w:val="28"/>
        </w:rPr>
        <w:t xml:space="preserve">условиям, совершенствования структуры ассортимента фармпрепаратов, </w:t>
      </w:r>
      <w:r w:rsidRPr="00744A8F">
        <w:rPr>
          <w:rFonts w:ascii="Times New Roman" w:hAnsi="Times New Roman"/>
          <w:bCs/>
          <w:sz w:val="28"/>
          <w:szCs w:val="28"/>
        </w:rPr>
        <w:t xml:space="preserve">увеличения инвестиций в инновационные технологии производства и инновационные разработки. Так, к </w:t>
      </w:r>
      <w:r w:rsidRPr="00744A8F">
        <w:rPr>
          <w:rFonts w:ascii="Times New Roman" w:hAnsi="Times New Roman"/>
          <w:sz w:val="28"/>
          <w:szCs w:val="28"/>
        </w:rPr>
        <w:t>2020 году в России должно производиться не менее 90% отечественных препаратов, входящих в перечень ЖНВЛП.</w:t>
      </w:r>
      <w:r w:rsidRPr="00744A8F">
        <w:rPr>
          <w:rFonts w:ascii="Times New Roman" w:hAnsi="Times New Roman"/>
          <w:bCs/>
          <w:sz w:val="28"/>
          <w:szCs w:val="28"/>
        </w:rPr>
        <w:t xml:space="preserve"> При этом необходимо в обязательном порядке соблюдать международные отраслевые стандарты, а назначение и приём лекарственных средств должны соответствовать критериям медицинской и экономической целесообразности.</w:t>
      </w:r>
    </w:p>
    <w:p w:rsidR="00C01A69" w:rsidRDefault="00C01A69" w:rsidP="00410FD2">
      <w:pPr>
        <w:spacing w:after="0" w:line="240" w:lineRule="auto"/>
        <w:ind w:firstLine="709"/>
        <w:jc w:val="both"/>
        <w:rPr>
          <w:rFonts w:ascii="Times New Roman" w:hAnsi="Times New Roman"/>
          <w:b/>
          <w:bCs/>
          <w:sz w:val="24"/>
          <w:szCs w:val="24"/>
          <w:lang w:val="en-US"/>
        </w:rPr>
      </w:pPr>
      <w:bookmarkStart w:id="8" w:name="_GoBack"/>
      <w:bookmarkEnd w:id="8"/>
    </w:p>
    <w:p w:rsidR="00C01A69" w:rsidRPr="003F364D" w:rsidRDefault="00C01A69" w:rsidP="00410FD2">
      <w:pPr>
        <w:spacing w:after="0" w:line="240" w:lineRule="auto"/>
        <w:ind w:firstLine="709"/>
        <w:jc w:val="both"/>
        <w:rPr>
          <w:rFonts w:ascii="Times New Roman" w:hAnsi="Times New Roman"/>
          <w:b/>
          <w:bCs/>
          <w:sz w:val="24"/>
          <w:szCs w:val="24"/>
        </w:rPr>
      </w:pPr>
      <w:r w:rsidRPr="003F364D">
        <w:rPr>
          <w:rFonts w:ascii="Times New Roman" w:hAnsi="Times New Roman"/>
          <w:b/>
          <w:bCs/>
          <w:sz w:val="24"/>
          <w:szCs w:val="24"/>
        </w:rPr>
        <w:t>Список литературы:</w:t>
      </w:r>
    </w:p>
    <w:p w:rsidR="00C01A69" w:rsidRPr="00197B18" w:rsidRDefault="00C01A69" w:rsidP="0099028C">
      <w:pPr>
        <w:pStyle w:val="ListParagraph"/>
        <w:numPr>
          <w:ilvl w:val="0"/>
          <w:numId w:val="1"/>
        </w:numPr>
        <w:tabs>
          <w:tab w:val="left" w:pos="851"/>
          <w:tab w:val="left" w:pos="1134"/>
        </w:tabs>
        <w:spacing w:after="0" w:line="240" w:lineRule="auto"/>
        <w:ind w:left="0" w:firstLine="426"/>
        <w:contextualSpacing w:val="0"/>
        <w:jc w:val="both"/>
        <w:rPr>
          <w:rFonts w:ascii="Times New Roman" w:hAnsi="Times New Roman"/>
          <w:sz w:val="24"/>
          <w:szCs w:val="24"/>
        </w:rPr>
      </w:pPr>
      <w:bookmarkStart w:id="9" w:name="OLE_LINK116"/>
      <w:bookmarkStart w:id="10" w:name="OLE_LINK117"/>
      <w:r w:rsidRPr="00197B18">
        <w:rPr>
          <w:rFonts w:ascii="Times New Roman" w:hAnsi="Times New Roman"/>
          <w:sz w:val="24"/>
          <w:szCs w:val="24"/>
        </w:rPr>
        <w:t>Евстратов А.В. Структурные параметры фармацевтического рынка Российской Федерации в 2001-2014 годах: закономерности формирования и тенденции развития //</w:t>
      </w:r>
      <w:hyperlink r:id="rId16" w:history="1">
        <w:r w:rsidRPr="00197B18">
          <w:rPr>
            <w:rStyle w:val="Hyperlink"/>
            <w:rFonts w:ascii="Times New Roman" w:hAnsi="Times New Roman"/>
            <w:color w:val="auto"/>
            <w:sz w:val="24"/>
            <w:szCs w:val="24"/>
            <w:u w:val="none"/>
          </w:rPr>
          <w:t>Известия Волгоградского государственного технического университета</w:t>
        </w:r>
      </w:hyperlink>
      <w:r w:rsidRPr="00197B18">
        <w:rPr>
          <w:rFonts w:ascii="Times New Roman" w:hAnsi="Times New Roman"/>
          <w:sz w:val="24"/>
          <w:szCs w:val="24"/>
        </w:rPr>
        <w:t xml:space="preserve"> - Выпуск № 3 (158) / 2015, с.31-39</w:t>
      </w:r>
    </w:p>
    <w:p w:rsidR="00C01A69" w:rsidRPr="00197B18" w:rsidRDefault="00C01A69" w:rsidP="0099028C">
      <w:pPr>
        <w:pStyle w:val="ListParagraph"/>
        <w:numPr>
          <w:ilvl w:val="0"/>
          <w:numId w:val="1"/>
        </w:numPr>
        <w:tabs>
          <w:tab w:val="left" w:pos="851"/>
          <w:tab w:val="left" w:pos="1134"/>
        </w:tabs>
        <w:spacing w:after="0" w:line="240" w:lineRule="auto"/>
        <w:ind w:left="0" w:firstLine="426"/>
        <w:contextualSpacing w:val="0"/>
        <w:jc w:val="both"/>
        <w:rPr>
          <w:rFonts w:ascii="Times New Roman" w:hAnsi="Times New Roman"/>
          <w:sz w:val="24"/>
          <w:szCs w:val="24"/>
        </w:rPr>
      </w:pPr>
      <w:r w:rsidRPr="00197B18">
        <w:rPr>
          <w:rFonts w:ascii="Times New Roman" w:hAnsi="Times New Roman"/>
          <w:sz w:val="24"/>
          <w:szCs w:val="24"/>
        </w:rPr>
        <w:t>Евстратов А. В., Рябова Г. А. Основные тенденции и перспективы развития фармацевтического рынка Российской Федерации // Молодой ученый. — 2014. — №19. — С. 299-304.</w:t>
      </w:r>
    </w:p>
    <w:p w:rsidR="00C01A69" w:rsidRPr="00197B18" w:rsidRDefault="00C01A69" w:rsidP="0099028C">
      <w:pPr>
        <w:pStyle w:val="ListParagraph"/>
        <w:numPr>
          <w:ilvl w:val="0"/>
          <w:numId w:val="1"/>
        </w:numPr>
        <w:tabs>
          <w:tab w:val="left" w:pos="851"/>
          <w:tab w:val="left" w:pos="1134"/>
        </w:tabs>
        <w:spacing w:after="0" w:line="240" w:lineRule="auto"/>
        <w:ind w:left="0" w:firstLine="426"/>
        <w:contextualSpacing w:val="0"/>
        <w:jc w:val="both"/>
        <w:rPr>
          <w:rFonts w:ascii="Times New Roman" w:hAnsi="Times New Roman"/>
          <w:sz w:val="24"/>
          <w:szCs w:val="24"/>
        </w:rPr>
      </w:pPr>
      <w:r w:rsidRPr="00197B18">
        <w:rPr>
          <w:rFonts w:ascii="Times New Roman" w:hAnsi="Times New Roman"/>
          <w:sz w:val="24"/>
          <w:szCs w:val="24"/>
        </w:rPr>
        <w:t xml:space="preserve">Лин, А. А. Тотальная импортозависимость фармацевтического рынка - угроза национальной безопасности России / А. А. Лин, Д. М. Слепнев, М. С. Румянцева // Экономическое возрождение России. - 2014. - № 1 (39). -С. 141-149. </w:t>
      </w:r>
    </w:p>
    <w:p w:rsidR="00C01A69" w:rsidRPr="00197B18" w:rsidRDefault="00C01A69" w:rsidP="0099028C">
      <w:pPr>
        <w:pStyle w:val="Heading1"/>
        <w:numPr>
          <w:ilvl w:val="0"/>
          <w:numId w:val="1"/>
        </w:numPr>
        <w:tabs>
          <w:tab w:val="left" w:pos="851"/>
          <w:tab w:val="left" w:pos="1134"/>
        </w:tabs>
        <w:spacing w:before="0" w:beforeAutospacing="0" w:after="0" w:afterAutospacing="0"/>
        <w:ind w:left="0" w:firstLine="426"/>
        <w:jc w:val="both"/>
        <w:rPr>
          <w:b w:val="0"/>
          <w:sz w:val="24"/>
          <w:szCs w:val="24"/>
        </w:rPr>
      </w:pPr>
      <w:r w:rsidRPr="00197B18">
        <w:rPr>
          <w:b w:val="0"/>
          <w:sz w:val="24"/>
          <w:szCs w:val="24"/>
        </w:rPr>
        <w:t xml:space="preserve">О федеральной целевой программе "Развитие фармацевтической и медицинской промышленности Российской Федерации на период до 2020 года и дальнейшую перспективу" (с изменениями на 9 июня 2016 года) / Электронный ресурс. Режим доступа: </w:t>
      </w:r>
      <w:hyperlink r:id="rId17" w:history="1">
        <w:r w:rsidRPr="00197B18">
          <w:rPr>
            <w:rStyle w:val="Hyperlink"/>
            <w:b w:val="0"/>
            <w:color w:val="auto"/>
            <w:sz w:val="24"/>
            <w:szCs w:val="24"/>
            <w:u w:val="none"/>
          </w:rPr>
          <w:t>http://docs.cntd.ru/document/902266357</w:t>
        </w:r>
      </w:hyperlink>
      <w:r w:rsidRPr="00197B18">
        <w:rPr>
          <w:b w:val="0"/>
          <w:sz w:val="24"/>
          <w:szCs w:val="24"/>
        </w:rPr>
        <w:t>(Дата обращения: 02.10.2016)</w:t>
      </w:r>
    </w:p>
    <w:p w:rsidR="00C01A69" w:rsidRPr="00197B18" w:rsidRDefault="00C01A69" w:rsidP="0099028C">
      <w:pPr>
        <w:pStyle w:val="Heading1"/>
        <w:numPr>
          <w:ilvl w:val="0"/>
          <w:numId w:val="1"/>
        </w:numPr>
        <w:tabs>
          <w:tab w:val="left" w:pos="851"/>
          <w:tab w:val="left" w:pos="1134"/>
        </w:tabs>
        <w:spacing w:before="0" w:beforeAutospacing="0" w:after="0" w:afterAutospacing="0"/>
        <w:ind w:left="0" w:firstLine="426"/>
        <w:jc w:val="both"/>
        <w:rPr>
          <w:b w:val="0"/>
          <w:sz w:val="24"/>
          <w:szCs w:val="24"/>
        </w:rPr>
      </w:pPr>
      <w:r w:rsidRPr="00197B18">
        <w:rPr>
          <w:b w:val="0"/>
          <w:sz w:val="24"/>
          <w:szCs w:val="24"/>
        </w:rPr>
        <w:t xml:space="preserve">Петровский В. Фармацевтический рынок России 2015 взял курс на локализацию производства </w:t>
      </w:r>
      <w:r w:rsidRPr="00197B18">
        <w:rPr>
          <w:b w:val="0"/>
          <w:bCs w:val="0"/>
          <w:sz w:val="24"/>
          <w:szCs w:val="24"/>
        </w:rPr>
        <w:t>/</w:t>
      </w:r>
      <w:r w:rsidRPr="00197B18">
        <w:rPr>
          <w:b w:val="0"/>
          <w:sz w:val="24"/>
          <w:szCs w:val="24"/>
        </w:rPr>
        <w:t xml:space="preserve">/Российское агентство медико-социальной информации (АМИ) / Электронный ресурс. Режим доступа: </w:t>
      </w:r>
      <w:hyperlink r:id="rId18" w:history="1">
        <w:r w:rsidRPr="00197B18">
          <w:rPr>
            <w:rStyle w:val="Hyperlink"/>
            <w:b w:val="0"/>
            <w:color w:val="auto"/>
            <w:sz w:val="24"/>
            <w:szCs w:val="24"/>
            <w:u w:val="none"/>
          </w:rPr>
          <w:t>http://riaami.ru/</w:t>
        </w:r>
      </w:hyperlink>
      <w:r w:rsidRPr="00197B18">
        <w:rPr>
          <w:b w:val="0"/>
          <w:sz w:val="24"/>
          <w:szCs w:val="24"/>
        </w:rPr>
        <w:t xml:space="preserve"> (Дата обращения: 027.10.2016)</w:t>
      </w:r>
    </w:p>
    <w:p w:rsidR="00C01A69" w:rsidRPr="00197B18" w:rsidRDefault="00C01A69" w:rsidP="0099028C">
      <w:pPr>
        <w:pStyle w:val="ListParagraph"/>
        <w:numPr>
          <w:ilvl w:val="0"/>
          <w:numId w:val="1"/>
        </w:numPr>
        <w:tabs>
          <w:tab w:val="left" w:pos="851"/>
          <w:tab w:val="left" w:pos="1134"/>
        </w:tabs>
        <w:spacing w:after="0" w:line="240" w:lineRule="auto"/>
        <w:ind w:left="0" w:firstLine="426"/>
        <w:contextualSpacing w:val="0"/>
        <w:jc w:val="both"/>
        <w:rPr>
          <w:rFonts w:ascii="Times New Roman" w:hAnsi="Times New Roman"/>
          <w:sz w:val="24"/>
          <w:szCs w:val="24"/>
        </w:rPr>
      </w:pPr>
      <w:r w:rsidRPr="00197B18">
        <w:rPr>
          <w:rFonts w:ascii="Times New Roman" w:hAnsi="Times New Roman"/>
          <w:sz w:val="24"/>
          <w:szCs w:val="24"/>
        </w:rPr>
        <w:t xml:space="preserve">Соколов, Б. И. Фармацевтический рынок: структурные особенности в России / Б. И. Соколов, А. А. Лин, А. С. Орлов // Проблемы современной экономики. - 2012. -№ 4. - С. 336-341. </w:t>
      </w:r>
    </w:p>
    <w:p w:rsidR="00C01A69" w:rsidRPr="00197B18" w:rsidRDefault="00C01A69" w:rsidP="0099028C">
      <w:pPr>
        <w:pStyle w:val="Heading1"/>
        <w:numPr>
          <w:ilvl w:val="0"/>
          <w:numId w:val="1"/>
        </w:numPr>
        <w:tabs>
          <w:tab w:val="left" w:pos="851"/>
          <w:tab w:val="left" w:pos="1134"/>
        </w:tabs>
        <w:spacing w:before="0" w:beforeAutospacing="0" w:after="0" w:afterAutospacing="0"/>
        <w:ind w:left="0" w:firstLine="426"/>
        <w:jc w:val="both"/>
        <w:rPr>
          <w:b w:val="0"/>
          <w:sz w:val="24"/>
          <w:szCs w:val="24"/>
        </w:rPr>
      </w:pPr>
      <w:r w:rsidRPr="00197B18">
        <w:rPr>
          <w:b w:val="0"/>
          <w:sz w:val="24"/>
          <w:szCs w:val="24"/>
        </w:rPr>
        <w:t>Стоимость ФЦП «Фарма 2020» уменьшилась на 37 млрд руб.</w:t>
      </w:r>
      <w:r>
        <w:rPr>
          <w:b w:val="0"/>
          <w:sz w:val="24"/>
          <w:szCs w:val="24"/>
        </w:rPr>
        <w:t xml:space="preserve"> </w:t>
      </w:r>
      <w:r w:rsidRPr="00197B18">
        <w:rPr>
          <w:b w:val="0"/>
          <w:sz w:val="24"/>
          <w:szCs w:val="24"/>
        </w:rPr>
        <w:t xml:space="preserve">Фармацевтический вестник от 15.06.2016 / Электронный ресурс. Режим доступа: </w:t>
      </w:r>
      <w:hyperlink r:id="rId19" w:history="1">
        <w:r w:rsidRPr="00197B18">
          <w:rPr>
            <w:rStyle w:val="Hyperlink"/>
            <w:b w:val="0"/>
            <w:color w:val="auto"/>
            <w:sz w:val="24"/>
            <w:szCs w:val="24"/>
            <w:u w:val="none"/>
          </w:rPr>
          <w:t>http://www.pharmvestnik.ru/publs/lenta/v-rossii/stoimostj</w:t>
        </w:r>
      </w:hyperlink>
      <w:r w:rsidRPr="00197B18">
        <w:rPr>
          <w:b w:val="0"/>
          <w:sz w:val="24"/>
          <w:szCs w:val="24"/>
        </w:rPr>
        <w:t xml:space="preserve"> (Дата обращения: 03.10.2016)</w:t>
      </w:r>
    </w:p>
    <w:p w:rsidR="00C01A69" w:rsidRPr="00197B18" w:rsidRDefault="00C01A69" w:rsidP="0099028C">
      <w:pPr>
        <w:pStyle w:val="Heading1"/>
        <w:numPr>
          <w:ilvl w:val="0"/>
          <w:numId w:val="1"/>
        </w:numPr>
        <w:tabs>
          <w:tab w:val="left" w:pos="851"/>
          <w:tab w:val="left" w:pos="1134"/>
        </w:tabs>
        <w:spacing w:before="0" w:beforeAutospacing="0" w:after="0" w:afterAutospacing="0"/>
        <w:ind w:left="0" w:firstLine="426"/>
        <w:jc w:val="both"/>
        <w:rPr>
          <w:b w:val="0"/>
          <w:sz w:val="24"/>
          <w:szCs w:val="24"/>
        </w:rPr>
      </w:pPr>
      <w:r w:rsidRPr="00197B18">
        <w:rPr>
          <w:b w:val="0"/>
          <w:sz w:val="24"/>
          <w:szCs w:val="24"/>
        </w:rPr>
        <w:t>Стратегия лекарственного обеспечения населения Российской Федерации на период до 2025 года / Электронный ресурс. Режим доступа:</w:t>
      </w:r>
      <w:hyperlink r:id="rId20" w:history="1">
        <w:r w:rsidRPr="00197B18">
          <w:rPr>
            <w:rStyle w:val="Hyperlink"/>
            <w:b w:val="0"/>
            <w:color w:val="auto"/>
            <w:sz w:val="24"/>
            <w:szCs w:val="24"/>
            <w:u w:val="none"/>
          </w:rPr>
          <w:t>http://pandia.ru/text/78/260/24871-2.php</w:t>
        </w:r>
      </w:hyperlink>
      <w:r w:rsidRPr="00197B18">
        <w:rPr>
          <w:b w:val="0"/>
          <w:sz w:val="24"/>
          <w:szCs w:val="24"/>
        </w:rPr>
        <w:t xml:space="preserve"> (Дата обращения: 04.10.2016)</w:t>
      </w:r>
    </w:p>
    <w:p w:rsidR="00C01A69" w:rsidRPr="00197B18" w:rsidRDefault="00C01A69" w:rsidP="0099028C">
      <w:pPr>
        <w:pStyle w:val="Heading1"/>
        <w:numPr>
          <w:ilvl w:val="0"/>
          <w:numId w:val="1"/>
        </w:numPr>
        <w:tabs>
          <w:tab w:val="left" w:pos="851"/>
          <w:tab w:val="left" w:pos="1134"/>
        </w:tabs>
        <w:spacing w:before="0" w:beforeAutospacing="0" w:after="0" w:afterAutospacing="0"/>
        <w:ind w:left="0" w:firstLine="426"/>
        <w:jc w:val="both"/>
        <w:rPr>
          <w:b w:val="0"/>
          <w:sz w:val="24"/>
          <w:szCs w:val="24"/>
        </w:rPr>
      </w:pPr>
      <w:r w:rsidRPr="00197B18">
        <w:rPr>
          <w:b w:val="0"/>
          <w:sz w:val="24"/>
          <w:szCs w:val="24"/>
        </w:rPr>
        <w:t>Тенденции и практические аспекты развития российского фармацевтического рынка — 2015 / Электронный ресурс. Режим доступа:</w:t>
      </w:r>
      <w:hyperlink r:id="rId21" w:history="1">
        <w:r w:rsidRPr="00197B18">
          <w:rPr>
            <w:rStyle w:val="Hyperlink"/>
            <w:b w:val="0"/>
            <w:color w:val="auto"/>
            <w:sz w:val="24"/>
            <w:szCs w:val="24"/>
            <w:u w:val="none"/>
          </w:rPr>
          <w:t>http://www2.deloitte.com/content/dam/Deloitte/ru/Documents/life-sciences</w:t>
        </w:r>
      </w:hyperlink>
      <w:r w:rsidRPr="00197B18">
        <w:rPr>
          <w:b w:val="0"/>
          <w:sz w:val="24"/>
          <w:szCs w:val="24"/>
        </w:rPr>
        <w:t xml:space="preserve"> (Дата обращения: 05.10.2016)</w:t>
      </w:r>
    </w:p>
    <w:p w:rsidR="00C01A69" w:rsidRPr="00197B18" w:rsidRDefault="00C01A69" w:rsidP="0099028C">
      <w:pPr>
        <w:pStyle w:val="Heading1"/>
        <w:numPr>
          <w:ilvl w:val="0"/>
          <w:numId w:val="1"/>
        </w:numPr>
        <w:tabs>
          <w:tab w:val="left" w:pos="851"/>
          <w:tab w:val="left" w:pos="1134"/>
        </w:tabs>
        <w:spacing w:before="0" w:beforeAutospacing="0" w:after="0" w:afterAutospacing="0"/>
        <w:ind w:left="0" w:firstLine="426"/>
        <w:jc w:val="both"/>
        <w:rPr>
          <w:b w:val="0"/>
          <w:sz w:val="24"/>
          <w:szCs w:val="24"/>
        </w:rPr>
      </w:pPr>
      <w:r w:rsidRPr="00197B18">
        <w:rPr>
          <w:b w:val="0"/>
          <w:sz w:val="24"/>
          <w:szCs w:val="24"/>
        </w:rPr>
        <w:t xml:space="preserve">DSM Group: объем фармацевтического рынка России в 2015 году достиг 1 259 млрд рублей/ Фармацевтический вестник от 16.05.2016// Электронный ресурс. Режим доступа: </w:t>
      </w:r>
      <w:hyperlink r:id="rId22" w:history="1">
        <w:r w:rsidRPr="00197B18">
          <w:rPr>
            <w:rStyle w:val="Hyperlink"/>
            <w:b w:val="0"/>
            <w:color w:val="auto"/>
            <w:sz w:val="24"/>
            <w:szCs w:val="24"/>
            <w:u w:val="none"/>
          </w:rPr>
          <w:t>http://www.pharmvestnik.ru/publs/lenta</w:t>
        </w:r>
      </w:hyperlink>
      <w:r w:rsidRPr="00197B18">
        <w:rPr>
          <w:b w:val="0"/>
          <w:sz w:val="24"/>
          <w:szCs w:val="24"/>
        </w:rPr>
        <w:t>(Дата обращения: 05.10.2016)</w:t>
      </w:r>
    </w:p>
    <w:bookmarkEnd w:id="9"/>
    <w:bookmarkEnd w:id="10"/>
    <w:p w:rsidR="00C01A69" w:rsidRPr="00197B18" w:rsidRDefault="00C01A69" w:rsidP="0099028C">
      <w:pPr>
        <w:tabs>
          <w:tab w:val="left" w:pos="993"/>
        </w:tabs>
        <w:spacing w:after="0" w:line="240" w:lineRule="auto"/>
        <w:jc w:val="both"/>
        <w:rPr>
          <w:rFonts w:ascii="Times New Roman" w:hAnsi="Times New Roman"/>
          <w:color w:val="000000"/>
          <w:sz w:val="24"/>
          <w:szCs w:val="24"/>
        </w:rPr>
      </w:pPr>
    </w:p>
    <w:p w:rsidR="00C01A69" w:rsidRPr="00197B18" w:rsidRDefault="00C01A69" w:rsidP="00410FD2">
      <w:pPr>
        <w:tabs>
          <w:tab w:val="left" w:pos="993"/>
        </w:tabs>
        <w:spacing w:after="0" w:line="240" w:lineRule="auto"/>
        <w:ind w:firstLine="709"/>
        <w:jc w:val="both"/>
        <w:rPr>
          <w:rFonts w:ascii="Times New Roman" w:hAnsi="Times New Roman"/>
          <w:color w:val="000000"/>
          <w:sz w:val="24"/>
          <w:szCs w:val="24"/>
        </w:rPr>
      </w:pPr>
    </w:p>
    <w:p w:rsidR="00C01A69" w:rsidRPr="00F433BB" w:rsidRDefault="00C01A69" w:rsidP="00410FD2">
      <w:pPr>
        <w:tabs>
          <w:tab w:val="left" w:pos="993"/>
        </w:tabs>
        <w:spacing w:after="0" w:line="240" w:lineRule="auto"/>
        <w:ind w:firstLine="709"/>
        <w:jc w:val="both"/>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C01A69" w:rsidRDefault="00C01A69" w:rsidP="00410FD2">
      <w:pPr>
        <w:tabs>
          <w:tab w:val="left" w:pos="993"/>
        </w:tabs>
        <w:spacing w:after="0" w:line="240" w:lineRule="auto"/>
        <w:ind w:firstLine="709"/>
        <w:jc w:val="both"/>
        <w:rPr>
          <w:rFonts w:ascii="Times New Roman" w:hAnsi="Times New Roman"/>
          <w:color w:val="000000"/>
          <w:sz w:val="24"/>
          <w:szCs w:val="24"/>
          <w:lang w:val="en-US"/>
        </w:rPr>
      </w:pP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1.</w:t>
      </w:r>
      <w:r w:rsidRPr="00F433BB">
        <w:rPr>
          <w:rFonts w:ascii="Times New Roman" w:hAnsi="Times New Roman"/>
          <w:color w:val="000000"/>
          <w:sz w:val="24"/>
          <w:szCs w:val="24"/>
          <w:lang w:val="en-US"/>
        </w:rPr>
        <w:tab/>
        <w:t>Evstratov A.V. Strukturnye parametry farmacevticheskogo rynka Rossijskoj Federacii v 2001-2014 godah: zakonomernosti formirovanija i tendencii razvitija //Izvestija Volgogradskogo gosudarstvennogo tehnicheskogo universiteta - Vypusk № 3 (158) / 2015, s.31-39</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2.</w:t>
      </w:r>
      <w:r w:rsidRPr="00F433BB">
        <w:rPr>
          <w:rFonts w:ascii="Times New Roman" w:hAnsi="Times New Roman"/>
          <w:color w:val="000000"/>
          <w:sz w:val="24"/>
          <w:szCs w:val="24"/>
          <w:lang w:val="en-US"/>
        </w:rPr>
        <w:tab/>
        <w:t>Evstratov A. V., Rjabova G. A. Osnovnye tendencii i perspektivy razvitija farmacevticheskogo rynka Rossijskoj Federacii // Molodoj uchenyj. — 2014. — №19. — S. 299-304.</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3.</w:t>
      </w:r>
      <w:r w:rsidRPr="00F433BB">
        <w:rPr>
          <w:rFonts w:ascii="Times New Roman" w:hAnsi="Times New Roman"/>
          <w:color w:val="000000"/>
          <w:sz w:val="24"/>
          <w:szCs w:val="24"/>
          <w:lang w:val="en-US"/>
        </w:rPr>
        <w:tab/>
        <w:t xml:space="preserve">Lin, A. A. Total'naja importozavisimost' farmacevticheskogo rynka - ugroza nacional'noj bezopasnosti Rossii / A. A. Lin, D. M. Slepnev, M. S. Rumjanceva // Jekonomicheskoe vozrozhdenie Rossii. - 2014. - № 1 (39). -S. 141-149. </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4.</w:t>
      </w:r>
      <w:r w:rsidRPr="00F433BB">
        <w:rPr>
          <w:rFonts w:ascii="Times New Roman" w:hAnsi="Times New Roman"/>
          <w:color w:val="000000"/>
          <w:sz w:val="24"/>
          <w:szCs w:val="24"/>
          <w:lang w:val="en-US"/>
        </w:rPr>
        <w:tab/>
        <w:t>O federal'noj celevoj programme "Razvitie farmacevticheskoj i medicinskoj promyshlennosti Rossijskoj Federacii na period do 2020 goda i dal'nejshuju perspektivu" (s izmenenijami na 9 ijunja 2016 goda) / Jelektronnyj resurs. Rezhim dostupa: http://docs.cntd.ru/document/902266357(Data obrashhenija: 02.10.2016)</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5.</w:t>
      </w:r>
      <w:r w:rsidRPr="00F433BB">
        <w:rPr>
          <w:rFonts w:ascii="Times New Roman" w:hAnsi="Times New Roman"/>
          <w:color w:val="000000"/>
          <w:sz w:val="24"/>
          <w:szCs w:val="24"/>
          <w:lang w:val="en-US"/>
        </w:rPr>
        <w:tab/>
        <w:t>Petrovskij V. Farmacevticheskij rynok Rossii 2015 vzjal kurs na lokalizaciju proizvodstva //Rossijskoe agentstvo mediko-social'noj informacii (AMI) / Jelektronnyj resurs. Rezhim dostupa: http://riaami.ru/ (Data obrashhenija: 027.10.2016)</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6.</w:t>
      </w:r>
      <w:r w:rsidRPr="00F433BB">
        <w:rPr>
          <w:rFonts w:ascii="Times New Roman" w:hAnsi="Times New Roman"/>
          <w:color w:val="000000"/>
          <w:sz w:val="24"/>
          <w:szCs w:val="24"/>
          <w:lang w:val="en-US"/>
        </w:rPr>
        <w:tab/>
        <w:t xml:space="preserve">Sokolov, B. I. Farmacevticheskij rynok: strukturnye osobennosti v Rossii / B. I. Sokolov, A. A. Lin, A. S. Orlov // Problemy sovremennoj jekonomiki. - 2012. -№ 4. - S. 336-341. </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7.</w:t>
      </w:r>
      <w:r w:rsidRPr="00F433BB">
        <w:rPr>
          <w:rFonts w:ascii="Times New Roman" w:hAnsi="Times New Roman"/>
          <w:color w:val="000000"/>
          <w:sz w:val="24"/>
          <w:szCs w:val="24"/>
          <w:lang w:val="en-US"/>
        </w:rPr>
        <w:tab/>
        <w:t>Stoimost' FCP «Farma 2020» umen'shilas' na 37 mlrd rub. Farmacevticheskij vestnik ot 15.06.2016 / Jelektronnyj resurs. Rezhim dostupa: http://www.pharmvestnik.ru/publs/lenta/v-rossii/stoimostj (Data obrashhenija: 03.10.2016)</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8.</w:t>
      </w:r>
      <w:r w:rsidRPr="00F433BB">
        <w:rPr>
          <w:rFonts w:ascii="Times New Roman" w:hAnsi="Times New Roman"/>
          <w:color w:val="000000"/>
          <w:sz w:val="24"/>
          <w:szCs w:val="24"/>
          <w:lang w:val="en-US"/>
        </w:rPr>
        <w:tab/>
        <w:t>Strategija lekarstvennogo obespechenija naselenija Rossijskoj Federacii na period do 2025 goda / Jelektronnyj resurs. Rezhim dostupa:http://pandia.ru/text/78/260/24871-2.php (Data obrashhenija: 04.10.2016)</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9.</w:t>
      </w:r>
      <w:r w:rsidRPr="00F433BB">
        <w:rPr>
          <w:rFonts w:ascii="Times New Roman" w:hAnsi="Times New Roman"/>
          <w:color w:val="000000"/>
          <w:sz w:val="24"/>
          <w:szCs w:val="24"/>
          <w:lang w:val="en-US"/>
        </w:rPr>
        <w:tab/>
        <w:t>Tendencii i prakticheskie aspekty razvitija rossijskogo farmacevticheskogo rynka — 2015 / Jelektronnyj resurs. Rezhim dostupa:http://www2.deloitte.com/content/dam/Deloitte/ru/Documents/life-sciences (Data obrashhenija: 05.10.2016)</w:t>
      </w:r>
    </w:p>
    <w:p w:rsidR="00C01A69" w:rsidRPr="00F433BB" w:rsidRDefault="00C01A69" w:rsidP="00F433BB">
      <w:pPr>
        <w:tabs>
          <w:tab w:val="left" w:pos="993"/>
        </w:tabs>
        <w:spacing w:after="0" w:line="240" w:lineRule="auto"/>
        <w:ind w:firstLine="709"/>
        <w:jc w:val="both"/>
        <w:rPr>
          <w:rFonts w:ascii="Times New Roman" w:hAnsi="Times New Roman"/>
          <w:color w:val="000000"/>
          <w:sz w:val="24"/>
          <w:szCs w:val="24"/>
          <w:lang w:val="en-US"/>
        </w:rPr>
      </w:pPr>
      <w:r w:rsidRPr="00F433BB">
        <w:rPr>
          <w:rFonts w:ascii="Times New Roman" w:hAnsi="Times New Roman"/>
          <w:color w:val="000000"/>
          <w:sz w:val="24"/>
          <w:szCs w:val="24"/>
          <w:lang w:val="en-US"/>
        </w:rPr>
        <w:t>10.</w:t>
      </w:r>
      <w:r w:rsidRPr="00F433BB">
        <w:rPr>
          <w:rFonts w:ascii="Times New Roman" w:hAnsi="Times New Roman"/>
          <w:color w:val="000000"/>
          <w:sz w:val="24"/>
          <w:szCs w:val="24"/>
          <w:lang w:val="en-US"/>
        </w:rPr>
        <w:tab/>
        <w:t>DSM Group: ob#em farmacevticheskogo rynka Rossii v 2015 godu dostig 1 259 mlrd rublej/ Farmacevticheskij vestnik ot 16.05.2016// Jelektronnyj resurs. Rezhim dostupa: http://www.pharmvestnik.ru/publs/lenta(Data obrashhenija: 05.10.2016)</w:t>
      </w:r>
    </w:p>
    <w:sectPr w:rsidR="00C01A69" w:rsidRPr="00F433BB" w:rsidSect="0099028C">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A69" w:rsidRDefault="00C01A69" w:rsidP="0038053F">
      <w:pPr>
        <w:spacing w:after="0" w:line="240" w:lineRule="auto"/>
      </w:pPr>
      <w:r>
        <w:separator/>
      </w:r>
    </w:p>
  </w:endnote>
  <w:endnote w:type="continuationSeparator" w:id="0">
    <w:p w:rsidR="00C01A69" w:rsidRDefault="00C01A69" w:rsidP="003805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69" w:rsidRDefault="00C01A69">
    <w:pPr>
      <w:pStyle w:val="Footer"/>
    </w:pPr>
    <w:bookmarkStart w:id="14" w:name="OLE_LINK14"/>
    <w:bookmarkStart w:id="15" w:name="OLE_LINK15"/>
    <w:bookmarkStart w:id="16" w:name="OLE_LINK16"/>
    <w:bookmarkStart w:id="17" w:name="OLE_LINK17"/>
    <w:bookmarkStart w:id="18" w:name="OLE_LINK6"/>
    <w:bookmarkStart w:id="19" w:name="OLE_LINK7"/>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Pr>
        <w:rFonts w:ascii="Times New Roman" w:hAnsi="Times New Roman"/>
        <w:sz w:val="24"/>
        <w:szCs w:val="24"/>
        <w:lang w:val="en-US"/>
      </w:rPr>
      <w:t>60</w:t>
    </w:r>
    <w:r w:rsidRPr="00425536">
      <w:rPr>
        <w:rFonts w:ascii="Times New Roman" w:hAnsi="Times New Roman"/>
        <w:sz w:val="24"/>
        <w:szCs w:val="24"/>
      </w:rPr>
      <w:t>.pdf</w:t>
    </w:r>
    <w:bookmarkEnd w:id="14"/>
    <w:bookmarkEnd w:id="15"/>
    <w:bookmarkEnd w:id="16"/>
    <w:bookmarkEnd w:id="17"/>
    <w:bookmarkEnd w:id="18"/>
    <w:bookmarkEnd w:id="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A69" w:rsidRDefault="00C01A69" w:rsidP="0038053F">
      <w:pPr>
        <w:spacing w:after="0" w:line="240" w:lineRule="auto"/>
      </w:pPr>
      <w:r>
        <w:separator/>
      </w:r>
    </w:p>
  </w:footnote>
  <w:footnote w:type="continuationSeparator" w:id="0">
    <w:p w:rsidR="00C01A69" w:rsidRDefault="00C01A69" w:rsidP="003805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69" w:rsidRDefault="00C01A69" w:rsidP="001D3F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1A69" w:rsidRDefault="00C01A69" w:rsidP="006014E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1" w:name="OLE_LINK3"/>
  <w:bookmarkStart w:id="12" w:name="OLE_LINK4"/>
  <w:bookmarkStart w:id="13" w:name="OLE_LINK5"/>
  <w:p w:rsidR="00C01A69" w:rsidRPr="006014E2" w:rsidRDefault="00C01A69" w:rsidP="001D3FF1">
    <w:pPr>
      <w:pStyle w:val="Header"/>
      <w:framePr w:wrap="around" w:vAnchor="text" w:hAnchor="margin" w:xAlign="right" w:y="1"/>
      <w:rPr>
        <w:rStyle w:val="PageNumber"/>
        <w:rFonts w:ascii="Times New Roman" w:hAnsi="Times New Roman"/>
        <w:sz w:val="28"/>
        <w:szCs w:val="28"/>
      </w:rPr>
    </w:pPr>
    <w:r w:rsidRPr="006014E2">
      <w:rPr>
        <w:rStyle w:val="PageNumber"/>
        <w:rFonts w:ascii="Times New Roman" w:hAnsi="Times New Roman"/>
        <w:sz w:val="28"/>
        <w:szCs w:val="28"/>
      </w:rPr>
      <w:fldChar w:fldCharType="begin"/>
    </w:r>
    <w:r w:rsidRPr="006014E2">
      <w:rPr>
        <w:rStyle w:val="PageNumber"/>
        <w:rFonts w:ascii="Times New Roman" w:hAnsi="Times New Roman"/>
        <w:sz w:val="28"/>
        <w:szCs w:val="28"/>
      </w:rPr>
      <w:instrText xml:space="preserve">PAGE  </w:instrText>
    </w:r>
    <w:r w:rsidRPr="006014E2">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014E2">
      <w:rPr>
        <w:rStyle w:val="PageNumber"/>
        <w:rFonts w:ascii="Times New Roman" w:hAnsi="Times New Roman"/>
        <w:sz w:val="28"/>
        <w:szCs w:val="28"/>
      </w:rPr>
      <w:fldChar w:fldCharType="end"/>
    </w:r>
  </w:p>
  <w:p w:rsidR="00C01A69" w:rsidRPr="006014E2" w:rsidRDefault="00C01A69" w:rsidP="006014E2">
    <w:pPr>
      <w:pStyle w:val="Header"/>
      <w:ind w:right="360"/>
      <w:rPr>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bookmarkEnd w:id="11"/>
    <w:bookmarkEnd w:id="12"/>
    <w:bookmarkEnd w:id="13"/>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60BA"/>
    <w:multiLevelType w:val="hybridMultilevel"/>
    <w:tmpl w:val="D5E2CF5C"/>
    <w:lvl w:ilvl="0" w:tplc="98600E6A">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53F"/>
    <w:rsid w:val="00045CF9"/>
    <w:rsid w:val="00053EFA"/>
    <w:rsid w:val="00083E81"/>
    <w:rsid w:val="00121281"/>
    <w:rsid w:val="00137F1E"/>
    <w:rsid w:val="00197B18"/>
    <w:rsid w:val="001D3FF1"/>
    <w:rsid w:val="00230051"/>
    <w:rsid w:val="0025410B"/>
    <w:rsid w:val="00281582"/>
    <w:rsid w:val="002C5FB0"/>
    <w:rsid w:val="002D374B"/>
    <w:rsid w:val="002F4841"/>
    <w:rsid w:val="003021D0"/>
    <w:rsid w:val="00344350"/>
    <w:rsid w:val="0038053F"/>
    <w:rsid w:val="003F364D"/>
    <w:rsid w:val="00410FD2"/>
    <w:rsid w:val="00425536"/>
    <w:rsid w:val="00533797"/>
    <w:rsid w:val="00534EEC"/>
    <w:rsid w:val="005420B4"/>
    <w:rsid w:val="005870A6"/>
    <w:rsid w:val="006014E2"/>
    <w:rsid w:val="00606A52"/>
    <w:rsid w:val="00666118"/>
    <w:rsid w:val="006B13BF"/>
    <w:rsid w:val="00717B24"/>
    <w:rsid w:val="00744A8F"/>
    <w:rsid w:val="007860F9"/>
    <w:rsid w:val="00796148"/>
    <w:rsid w:val="007E10FF"/>
    <w:rsid w:val="00864F4A"/>
    <w:rsid w:val="008B74CA"/>
    <w:rsid w:val="0099028C"/>
    <w:rsid w:val="009F3A05"/>
    <w:rsid w:val="00A246BE"/>
    <w:rsid w:val="00A80F07"/>
    <w:rsid w:val="00B37B84"/>
    <w:rsid w:val="00B60A9B"/>
    <w:rsid w:val="00BF4E2D"/>
    <w:rsid w:val="00C01A69"/>
    <w:rsid w:val="00C210E0"/>
    <w:rsid w:val="00C31BEE"/>
    <w:rsid w:val="00CA0DEB"/>
    <w:rsid w:val="00D33739"/>
    <w:rsid w:val="00DF6D92"/>
    <w:rsid w:val="00F12B7C"/>
    <w:rsid w:val="00F13F88"/>
    <w:rsid w:val="00F14536"/>
    <w:rsid w:val="00F433BB"/>
    <w:rsid w:val="00FB78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8C0"/>
    <w:pPr>
      <w:spacing w:after="200" w:line="276" w:lineRule="auto"/>
    </w:pPr>
  </w:style>
  <w:style w:type="paragraph" w:styleId="Heading1">
    <w:name w:val="heading 1"/>
    <w:basedOn w:val="Normal"/>
    <w:link w:val="Heading1Char"/>
    <w:uiPriority w:val="99"/>
    <w:qFormat/>
    <w:rsid w:val="0038053F"/>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053F"/>
    <w:rPr>
      <w:rFonts w:ascii="Times New Roman" w:hAnsi="Times New Roman" w:cs="Times New Roman"/>
      <w:b/>
      <w:bCs/>
      <w:kern w:val="36"/>
      <w:sz w:val="48"/>
      <w:szCs w:val="48"/>
    </w:rPr>
  </w:style>
  <w:style w:type="character" w:styleId="Hyperlink">
    <w:name w:val="Hyperlink"/>
    <w:basedOn w:val="DefaultParagraphFont"/>
    <w:uiPriority w:val="99"/>
    <w:rsid w:val="0038053F"/>
    <w:rPr>
      <w:rFonts w:cs="Times New Roman"/>
      <w:color w:val="0000FF"/>
      <w:u w:val="single"/>
    </w:rPr>
  </w:style>
  <w:style w:type="character" w:customStyle="1" w:styleId="search-hl">
    <w:name w:val="search-hl"/>
    <w:basedOn w:val="DefaultParagraphFont"/>
    <w:uiPriority w:val="99"/>
    <w:rsid w:val="0038053F"/>
    <w:rPr>
      <w:rFonts w:cs="Times New Roman"/>
    </w:r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Обычный (веб)1"/>
    <w:basedOn w:val="Normal"/>
    <w:link w:val="NormalWebChar"/>
    <w:uiPriority w:val="99"/>
    <w:rsid w:val="0038053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38053F"/>
    <w:rPr>
      <w:rFonts w:cs="Times New Roman"/>
      <w:b/>
      <w:bCs/>
    </w:rPr>
  </w:style>
  <w:style w:type="paragraph" w:styleId="ListParagraph">
    <w:name w:val="List Paragraph"/>
    <w:basedOn w:val="Normal"/>
    <w:uiPriority w:val="99"/>
    <w:qFormat/>
    <w:rsid w:val="0038053F"/>
    <w:pPr>
      <w:ind w:left="720"/>
      <w:contextualSpacing/>
    </w:pPr>
  </w:style>
  <w:style w:type="character" w:customStyle="1" w:styleId="c11">
    <w:name w:val="c11"/>
    <w:basedOn w:val="DefaultParagraphFont"/>
    <w:uiPriority w:val="99"/>
    <w:rsid w:val="0038053F"/>
    <w:rPr>
      <w:rFonts w:cs="Times New Roman"/>
    </w:r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link w:val="NormalWeb"/>
    <w:uiPriority w:val="99"/>
    <w:locked/>
    <w:rsid w:val="0038053F"/>
    <w:rPr>
      <w:rFonts w:ascii="Times New Roman" w:hAnsi="Times New Roman"/>
      <w:sz w:val="24"/>
    </w:rPr>
  </w:style>
  <w:style w:type="paragraph" w:styleId="Header">
    <w:name w:val="header"/>
    <w:basedOn w:val="Normal"/>
    <w:link w:val="HeaderChar"/>
    <w:uiPriority w:val="99"/>
    <w:rsid w:val="0038053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8053F"/>
    <w:rPr>
      <w:rFonts w:cs="Times New Roman"/>
    </w:rPr>
  </w:style>
  <w:style w:type="paragraph" w:styleId="Footer">
    <w:name w:val="footer"/>
    <w:basedOn w:val="Normal"/>
    <w:link w:val="FooterChar"/>
    <w:uiPriority w:val="99"/>
    <w:rsid w:val="0038053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8053F"/>
    <w:rPr>
      <w:rFonts w:cs="Times New Roman"/>
    </w:rPr>
  </w:style>
  <w:style w:type="character" w:customStyle="1" w:styleId="wmi-callto">
    <w:name w:val="wmi-callto"/>
    <w:basedOn w:val="DefaultParagraphFont"/>
    <w:uiPriority w:val="99"/>
    <w:rsid w:val="00053EFA"/>
    <w:rPr>
      <w:rFonts w:cs="Times New Roman"/>
    </w:rPr>
  </w:style>
  <w:style w:type="table" w:styleId="TableGrid">
    <w:name w:val="Table Grid"/>
    <w:basedOn w:val="TableNormal"/>
    <w:uiPriority w:val="99"/>
    <w:rsid w:val="005870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5870A6"/>
    <w:rPr>
      <w:rFonts w:cs="Times New Roman"/>
    </w:rPr>
  </w:style>
  <w:style w:type="character" w:styleId="PageNumber">
    <w:name w:val="page number"/>
    <w:basedOn w:val="DefaultParagraphFont"/>
    <w:uiPriority w:val="99"/>
    <w:rsid w:val="006014E2"/>
    <w:rPr>
      <w:rFonts w:cs="Times New Roman"/>
    </w:rPr>
  </w:style>
</w:styles>
</file>

<file path=word/webSettings.xml><?xml version="1.0" encoding="utf-8"?>
<w:webSettings xmlns:r="http://schemas.openxmlformats.org/officeDocument/2006/relationships" xmlns:w="http://schemas.openxmlformats.org/wordprocessingml/2006/main">
  <w:divs>
    <w:div w:id="5762140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zakoni_v_rossii/" TargetMode="External"/><Relationship Id="rId13" Type="http://schemas.openxmlformats.org/officeDocument/2006/relationships/hyperlink" Target="http://government.ru/media/files/M6LikiQiKY2xLVbLFAD027Rz1ICPk3ka.pdf" TargetMode="External"/><Relationship Id="rId18" Type="http://schemas.openxmlformats.org/officeDocument/2006/relationships/hyperlink" Target="http://riaami.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2.deloitte.com/content/dam/Deloitte/ru/Documents/life-sciences" TargetMode="External"/><Relationship Id="rId7" Type="http://schemas.openxmlformats.org/officeDocument/2006/relationships/hyperlink" Target="http://pandia.ru/text/category/zakoni_v_rossii/" TargetMode="External"/><Relationship Id="rId12" Type="http://schemas.openxmlformats.org/officeDocument/2006/relationships/hyperlink" Target="http://pandia.ru/text/category/tcelevie_programmi/" TargetMode="External"/><Relationship Id="rId17" Type="http://schemas.openxmlformats.org/officeDocument/2006/relationships/hyperlink" Target="http://docs.cntd.ru/document/902266357"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cyberleninka.ru/journal/n/izvestiya-volgogradskogo-gosudarstvennogo-tehnicheskogo-universiteta" TargetMode="External"/><Relationship Id="rId20" Type="http://schemas.openxmlformats.org/officeDocument/2006/relationships/hyperlink" Target="http://pandia.ru/text/78/260/24871-2.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ory/vedomstvo/"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pandia.ru/text/category/normi_prava/" TargetMode="External"/><Relationship Id="rId23" Type="http://schemas.openxmlformats.org/officeDocument/2006/relationships/header" Target="header1.xml"/><Relationship Id="rId10" Type="http://schemas.openxmlformats.org/officeDocument/2006/relationships/hyperlink" Target="http://pandia.ru/text/category/standartizatciya/" TargetMode="External"/><Relationship Id="rId19" Type="http://schemas.openxmlformats.org/officeDocument/2006/relationships/hyperlink" Target="http://www.pharmvestnik.ru/publs/lenta/v-rossii/stoimostj" TargetMode="External"/><Relationship Id="rId4" Type="http://schemas.openxmlformats.org/officeDocument/2006/relationships/webSettings" Target="webSettings.xml"/><Relationship Id="rId9" Type="http://schemas.openxmlformats.org/officeDocument/2006/relationships/hyperlink" Target="http://pandia.ru/text/category/prava_i_obyazannosti_grazhdan/" TargetMode="External"/><Relationship Id="rId14" Type="http://schemas.openxmlformats.org/officeDocument/2006/relationships/hyperlink" Target="http://www.pharmvestnik.ru/images/files/810/pp_519_9_6_16.pdf" TargetMode="External"/><Relationship Id="rId22" Type="http://schemas.openxmlformats.org/officeDocument/2006/relationships/hyperlink" Target="http://www.pharmvestnik.ru/publs/lent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TotalTime>
  <Pages>12</Pages>
  <Words>3331</Words>
  <Characters>18988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17</cp:revision>
  <dcterms:created xsi:type="dcterms:W3CDTF">2016-10-09T09:59:00Z</dcterms:created>
  <dcterms:modified xsi:type="dcterms:W3CDTF">2016-10-21T20:12:00Z</dcterms:modified>
</cp:coreProperties>
</file>