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ook w:val="00A0"/>
      </w:tblPr>
      <w:tblGrid>
        <w:gridCol w:w="4532"/>
        <w:gridCol w:w="4646"/>
      </w:tblGrid>
      <w:tr w:rsidR="004E1B43" w:rsidRPr="00BE0064" w:rsidTr="000D7F26">
        <w:tc>
          <w:tcPr>
            <w:tcW w:w="4532" w:type="dxa"/>
          </w:tcPr>
          <w:p w:rsidR="004E1B43" w:rsidRPr="00BE0064" w:rsidRDefault="004E1B43" w:rsidP="007539AD">
            <w:pPr>
              <w:spacing w:after="0" w:line="240" w:lineRule="auto"/>
              <w:rPr>
                <w:rFonts w:ascii="Times New Roman" w:hAnsi="Times New Roman"/>
                <w:sz w:val="20"/>
                <w:szCs w:val="20"/>
              </w:rPr>
            </w:pPr>
            <w:bookmarkStart w:id="0" w:name="OLE_LINK60"/>
            <w:bookmarkStart w:id="1" w:name="OLE_LINK61"/>
            <w:bookmarkStart w:id="2" w:name="OLE_LINK62"/>
            <w:r w:rsidRPr="00BE0064">
              <w:rPr>
                <w:rFonts w:ascii="Times New Roman" w:hAnsi="Times New Roman"/>
                <w:sz w:val="20"/>
                <w:szCs w:val="20"/>
              </w:rPr>
              <w:t xml:space="preserve">УДК 582.751.2; 631.526.1 </w:t>
            </w:r>
            <w:bookmarkEnd w:id="0"/>
            <w:bookmarkEnd w:id="1"/>
            <w:bookmarkEnd w:id="2"/>
          </w:p>
        </w:tc>
        <w:tc>
          <w:tcPr>
            <w:tcW w:w="4646" w:type="dxa"/>
          </w:tcPr>
          <w:p w:rsidR="004E1B43" w:rsidRPr="00BE0064" w:rsidRDefault="004E1B43" w:rsidP="007539AD">
            <w:pPr>
              <w:spacing w:after="0" w:line="240" w:lineRule="auto"/>
              <w:rPr>
                <w:rFonts w:ascii="Times New Roman" w:hAnsi="Times New Roman"/>
                <w:sz w:val="20"/>
                <w:szCs w:val="20"/>
                <w:lang w:val="en-US"/>
              </w:rPr>
            </w:pPr>
            <w:r w:rsidRPr="00BE0064">
              <w:rPr>
                <w:rFonts w:ascii="Times New Roman" w:hAnsi="Times New Roman"/>
                <w:sz w:val="20"/>
                <w:szCs w:val="20"/>
                <w:lang w:val="en-US"/>
              </w:rPr>
              <w:t>UDC</w:t>
            </w:r>
            <w:r w:rsidRPr="00BE0064">
              <w:rPr>
                <w:rFonts w:ascii="Times New Roman" w:hAnsi="Times New Roman"/>
                <w:sz w:val="20"/>
                <w:szCs w:val="20"/>
              </w:rPr>
              <w:t xml:space="preserve"> 582.751.2;  631.526.1</w:t>
            </w:r>
          </w:p>
          <w:p w:rsidR="004E1B43" w:rsidRPr="00BE0064" w:rsidRDefault="004E1B43" w:rsidP="007539AD">
            <w:pPr>
              <w:spacing w:after="0" w:line="240" w:lineRule="auto"/>
              <w:rPr>
                <w:rFonts w:ascii="Times New Roman" w:hAnsi="Times New Roman"/>
                <w:sz w:val="20"/>
                <w:szCs w:val="20"/>
                <w:lang w:val="en-US"/>
              </w:rPr>
            </w:pPr>
          </w:p>
        </w:tc>
      </w:tr>
      <w:tr w:rsidR="004E1B43" w:rsidRPr="00BE0064" w:rsidTr="000D7F26">
        <w:tc>
          <w:tcPr>
            <w:tcW w:w="4532" w:type="dxa"/>
          </w:tcPr>
          <w:p w:rsidR="004E1B43" w:rsidRPr="00BE0064" w:rsidRDefault="004E1B43" w:rsidP="007539AD">
            <w:pPr>
              <w:spacing w:after="0" w:line="240" w:lineRule="auto"/>
              <w:rPr>
                <w:rFonts w:ascii="Times New Roman" w:hAnsi="Times New Roman"/>
                <w:sz w:val="20"/>
                <w:szCs w:val="20"/>
              </w:rPr>
            </w:pPr>
            <w:r w:rsidRPr="00BE0064">
              <w:rPr>
                <w:rFonts w:ascii="Times New Roman" w:hAnsi="Times New Roman"/>
                <w:sz w:val="20"/>
                <w:szCs w:val="20"/>
              </w:rPr>
              <w:t>03.00.00 Биологические науки</w:t>
            </w:r>
          </w:p>
          <w:p w:rsidR="004E1B43" w:rsidRPr="00BE0064" w:rsidRDefault="004E1B43" w:rsidP="007539AD">
            <w:pPr>
              <w:spacing w:after="0" w:line="240" w:lineRule="auto"/>
              <w:rPr>
                <w:rFonts w:ascii="Times New Roman" w:hAnsi="Times New Roman"/>
                <w:sz w:val="20"/>
                <w:szCs w:val="20"/>
              </w:rPr>
            </w:pPr>
          </w:p>
        </w:tc>
        <w:tc>
          <w:tcPr>
            <w:tcW w:w="4646" w:type="dxa"/>
          </w:tcPr>
          <w:p w:rsidR="004E1B43" w:rsidRPr="00BE0064" w:rsidRDefault="004E1B43" w:rsidP="007539AD">
            <w:pPr>
              <w:tabs>
                <w:tab w:val="left" w:pos="360"/>
              </w:tabs>
              <w:spacing w:after="0" w:line="240" w:lineRule="auto"/>
              <w:contextualSpacing/>
              <w:rPr>
                <w:rFonts w:ascii="Times New Roman" w:hAnsi="Times New Roman"/>
                <w:sz w:val="20"/>
                <w:szCs w:val="20"/>
              </w:rPr>
            </w:pPr>
            <w:r w:rsidRPr="00BE0064">
              <w:rPr>
                <w:rFonts w:ascii="Times New Roman" w:hAnsi="Times New Roman"/>
                <w:sz w:val="20"/>
                <w:szCs w:val="20"/>
                <w:lang w:val="en-US"/>
              </w:rPr>
              <w:t>Biological</w:t>
            </w:r>
            <w:r w:rsidRPr="00BE0064">
              <w:rPr>
                <w:rFonts w:ascii="Times New Roman" w:hAnsi="Times New Roman"/>
                <w:sz w:val="20"/>
                <w:szCs w:val="20"/>
              </w:rPr>
              <w:t xml:space="preserve"> </w:t>
            </w:r>
            <w:r w:rsidRPr="00BE0064">
              <w:rPr>
                <w:rFonts w:ascii="Times New Roman" w:hAnsi="Times New Roman"/>
                <w:sz w:val="20"/>
                <w:szCs w:val="20"/>
                <w:lang w:val="en-US"/>
              </w:rPr>
              <w:t>Sciences</w:t>
            </w:r>
          </w:p>
          <w:p w:rsidR="004E1B43" w:rsidRPr="00BE0064" w:rsidRDefault="004E1B43" w:rsidP="007539AD">
            <w:pPr>
              <w:spacing w:after="0" w:line="240" w:lineRule="auto"/>
              <w:rPr>
                <w:rFonts w:ascii="Times New Roman" w:hAnsi="Times New Roman"/>
                <w:sz w:val="20"/>
                <w:szCs w:val="20"/>
              </w:rPr>
            </w:pPr>
          </w:p>
        </w:tc>
      </w:tr>
      <w:tr w:rsidR="004E1B43" w:rsidRPr="00BE0064" w:rsidTr="000D7F26">
        <w:tc>
          <w:tcPr>
            <w:tcW w:w="4532" w:type="dxa"/>
          </w:tcPr>
          <w:p w:rsidR="004E1B43" w:rsidRPr="00BE0064" w:rsidRDefault="004E1B43" w:rsidP="007539AD">
            <w:pPr>
              <w:spacing w:after="0" w:line="240" w:lineRule="auto"/>
              <w:rPr>
                <w:rFonts w:ascii="Times New Roman" w:hAnsi="Times New Roman"/>
                <w:b/>
                <w:sz w:val="20"/>
                <w:szCs w:val="20"/>
              </w:rPr>
            </w:pPr>
            <w:r w:rsidRPr="00BE0064">
              <w:rPr>
                <w:rFonts w:ascii="Times New Roman" w:hAnsi="Times New Roman"/>
                <w:b/>
                <w:sz w:val="20"/>
                <w:szCs w:val="20"/>
              </w:rPr>
              <w:t xml:space="preserve">КОЛЛЕКЦИЯ РОДА </w:t>
            </w:r>
            <w:r w:rsidRPr="00BE0064">
              <w:rPr>
                <w:rFonts w:ascii="Times New Roman" w:hAnsi="Times New Roman"/>
                <w:b/>
                <w:i/>
                <w:sz w:val="20"/>
                <w:szCs w:val="20"/>
                <w:lang w:val="en-US"/>
              </w:rPr>
              <w:t>PELARGONIUM</w:t>
            </w:r>
            <w:r w:rsidRPr="00BE0064">
              <w:rPr>
                <w:rFonts w:ascii="Times New Roman" w:hAnsi="Times New Roman"/>
                <w:b/>
                <w:sz w:val="20"/>
                <w:szCs w:val="20"/>
              </w:rPr>
              <w:t xml:space="preserve">  В СВЕТЕ НОВЫХ КРИТЕРИЕВ СЕКЦИОННОГО РАЗДЕЛЕНИЯ ПЕЛАРГОНИЙ</w:t>
            </w:r>
          </w:p>
          <w:p w:rsidR="004E1B43" w:rsidRPr="00BE0064" w:rsidRDefault="004E1B43" w:rsidP="007539AD">
            <w:pPr>
              <w:spacing w:after="0" w:line="240" w:lineRule="auto"/>
              <w:contextualSpacing/>
              <w:rPr>
                <w:rFonts w:ascii="Times New Roman" w:hAnsi="Times New Roman"/>
                <w:sz w:val="20"/>
                <w:szCs w:val="20"/>
              </w:rPr>
            </w:pPr>
          </w:p>
        </w:tc>
        <w:tc>
          <w:tcPr>
            <w:tcW w:w="4646" w:type="dxa"/>
          </w:tcPr>
          <w:p w:rsidR="004E1B43" w:rsidRPr="00BE0064" w:rsidRDefault="004E1B43" w:rsidP="007539AD">
            <w:pPr>
              <w:tabs>
                <w:tab w:val="left" w:pos="360"/>
              </w:tabs>
              <w:spacing w:after="0" w:line="240" w:lineRule="auto"/>
              <w:contextualSpacing/>
              <w:rPr>
                <w:rFonts w:ascii="Times New Roman" w:hAnsi="Times New Roman"/>
                <w:b/>
                <w:sz w:val="20"/>
                <w:szCs w:val="20"/>
                <w:lang w:val="en-US"/>
              </w:rPr>
            </w:pPr>
            <w:r w:rsidRPr="00BE0064">
              <w:rPr>
                <w:rFonts w:ascii="Times New Roman" w:hAnsi="Times New Roman"/>
                <w:b/>
                <w:sz w:val="20"/>
                <w:szCs w:val="20"/>
                <w:lang w:val="en-US"/>
              </w:rPr>
              <w:t>COLLECTION OF THE GENUS PELARGONIUM IN THE LIGHT OF THE NEW CRITERIA FOR SECTIONAL DIVISION OF GERANIUMS</w:t>
            </w:r>
          </w:p>
          <w:p w:rsidR="004E1B43" w:rsidRPr="00BE0064" w:rsidRDefault="004E1B43" w:rsidP="007539AD">
            <w:pPr>
              <w:spacing w:after="0" w:line="240" w:lineRule="auto"/>
              <w:rPr>
                <w:rFonts w:ascii="Times New Roman" w:hAnsi="Times New Roman"/>
                <w:sz w:val="20"/>
                <w:szCs w:val="20"/>
                <w:lang w:val="en-US"/>
              </w:rPr>
            </w:pPr>
          </w:p>
        </w:tc>
      </w:tr>
      <w:tr w:rsidR="004E1B43" w:rsidRPr="00BE0064" w:rsidTr="000D7F26">
        <w:tc>
          <w:tcPr>
            <w:tcW w:w="4532" w:type="dxa"/>
          </w:tcPr>
          <w:p w:rsidR="004E1B43" w:rsidRPr="00BE0064" w:rsidRDefault="004E1B43" w:rsidP="007539AD">
            <w:pPr>
              <w:spacing w:after="0" w:line="240" w:lineRule="auto"/>
              <w:contextualSpacing/>
              <w:rPr>
                <w:rFonts w:ascii="Times New Roman" w:hAnsi="Times New Roman"/>
                <w:sz w:val="20"/>
                <w:szCs w:val="20"/>
                <w:lang w:val="en-US"/>
              </w:rPr>
            </w:pPr>
            <w:r w:rsidRPr="00BE0064">
              <w:rPr>
                <w:rFonts w:ascii="Times New Roman" w:hAnsi="Times New Roman"/>
                <w:sz w:val="20"/>
                <w:szCs w:val="20"/>
              </w:rPr>
              <w:t xml:space="preserve">Гутиева Надежда Михайловна </w:t>
            </w:r>
          </w:p>
        </w:tc>
        <w:tc>
          <w:tcPr>
            <w:tcW w:w="4646" w:type="dxa"/>
          </w:tcPr>
          <w:p w:rsidR="004E1B43" w:rsidRPr="00BE0064" w:rsidRDefault="004E1B43" w:rsidP="00C87B88">
            <w:pPr>
              <w:tabs>
                <w:tab w:val="left" w:pos="360"/>
              </w:tabs>
              <w:spacing w:after="0" w:line="240" w:lineRule="auto"/>
              <w:contextualSpacing/>
              <w:rPr>
                <w:rFonts w:ascii="Times New Roman" w:hAnsi="Times New Roman"/>
                <w:sz w:val="20"/>
                <w:szCs w:val="20"/>
                <w:lang w:val="en-US"/>
              </w:rPr>
            </w:pPr>
            <w:r w:rsidRPr="00BE0064">
              <w:rPr>
                <w:rFonts w:ascii="Times New Roman" w:hAnsi="Times New Roman"/>
                <w:sz w:val="20"/>
                <w:szCs w:val="20"/>
                <w:lang w:val="en-US"/>
              </w:rPr>
              <w:t>Gutieva Nadezhda Mikhailovna</w:t>
            </w:r>
          </w:p>
        </w:tc>
      </w:tr>
      <w:tr w:rsidR="004E1B43" w:rsidRPr="00BE0064" w:rsidTr="000D7F26">
        <w:tc>
          <w:tcPr>
            <w:tcW w:w="4532" w:type="dxa"/>
          </w:tcPr>
          <w:p w:rsidR="004E1B43" w:rsidRPr="00BE0064" w:rsidRDefault="004E1B43" w:rsidP="007539AD">
            <w:pPr>
              <w:spacing w:after="0" w:line="240" w:lineRule="auto"/>
              <w:rPr>
                <w:rFonts w:ascii="Times New Roman" w:hAnsi="Times New Roman"/>
                <w:sz w:val="20"/>
                <w:szCs w:val="20"/>
                <w:lang w:val="en-US"/>
              </w:rPr>
            </w:pPr>
            <w:r w:rsidRPr="00BE0064">
              <w:rPr>
                <w:rFonts w:ascii="Times New Roman" w:hAnsi="Times New Roman"/>
                <w:sz w:val="20"/>
                <w:szCs w:val="20"/>
                <w:lang w:val="en-US"/>
              </w:rPr>
              <w:t>к</w:t>
            </w:r>
            <w:r w:rsidRPr="00BE0064">
              <w:rPr>
                <w:rFonts w:ascii="Times New Roman" w:hAnsi="Times New Roman"/>
                <w:sz w:val="20"/>
                <w:szCs w:val="20"/>
              </w:rPr>
              <w:t>андидат с.-х. наук</w:t>
            </w:r>
          </w:p>
        </w:tc>
        <w:tc>
          <w:tcPr>
            <w:tcW w:w="4646" w:type="dxa"/>
          </w:tcPr>
          <w:p w:rsidR="004E1B43" w:rsidRPr="00BE0064" w:rsidRDefault="004E1B43" w:rsidP="007539AD">
            <w:pPr>
              <w:spacing w:after="0" w:line="240" w:lineRule="auto"/>
              <w:rPr>
                <w:rFonts w:ascii="Times New Roman" w:hAnsi="Times New Roman"/>
                <w:sz w:val="20"/>
                <w:szCs w:val="20"/>
              </w:rPr>
            </w:pPr>
            <w:r w:rsidRPr="00BE0064">
              <w:rPr>
                <w:rFonts w:ascii="Times New Roman" w:hAnsi="Times New Roman"/>
                <w:sz w:val="20"/>
                <w:szCs w:val="20"/>
                <w:lang w:val="en-US"/>
              </w:rPr>
              <w:t>Candidate</w:t>
            </w:r>
            <w:r w:rsidRPr="00BE0064">
              <w:rPr>
                <w:rFonts w:ascii="Times New Roman" w:hAnsi="Times New Roman"/>
                <w:sz w:val="20"/>
                <w:szCs w:val="20"/>
              </w:rPr>
              <w:t xml:space="preserve"> </w:t>
            </w:r>
            <w:r w:rsidRPr="00BE0064">
              <w:rPr>
                <w:rFonts w:ascii="Times New Roman" w:hAnsi="Times New Roman"/>
                <w:sz w:val="20"/>
                <w:szCs w:val="20"/>
                <w:lang w:val="en-US"/>
              </w:rPr>
              <w:t>of</w:t>
            </w:r>
            <w:r w:rsidRPr="00BE0064">
              <w:rPr>
                <w:rFonts w:ascii="Times New Roman" w:hAnsi="Times New Roman"/>
                <w:sz w:val="20"/>
                <w:szCs w:val="20"/>
              </w:rPr>
              <w:t xml:space="preserve"> </w:t>
            </w:r>
            <w:r w:rsidRPr="00BE0064">
              <w:rPr>
                <w:rFonts w:ascii="Times New Roman" w:hAnsi="Times New Roman"/>
                <w:sz w:val="20"/>
                <w:szCs w:val="20"/>
                <w:lang w:val="en-US"/>
              </w:rPr>
              <w:t>Agr</w:t>
            </w:r>
            <w:r w:rsidRPr="00BE0064">
              <w:rPr>
                <w:rFonts w:ascii="Times New Roman" w:hAnsi="Times New Roman"/>
                <w:sz w:val="20"/>
                <w:szCs w:val="20"/>
              </w:rPr>
              <w:t>.</w:t>
            </w:r>
            <w:r w:rsidRPr="00BE0064">
              <w:rPr>
                <w:rFonts w:ascii="Times New Roman" w:hAnsi="Times New Roman"/>
                <w:sz w:val="20"/>
                <w:szCs w:val="20"/>
                <w:lang w:val="en-US"/>
              </w:rPr>
              <w:t>Sci</w:t>
            </w:r>
            <w:r w:rsidRPr="00BE0064">
              <w:rPr>
                <w:rFonts w:ascii="Times New Roman" w:hAnsi="Times New Roman"/>
                <w:sz w:val="20"/>
                <w:szCs w:val="20"/>
              </w:rPr>
              <w:t xml:space="preserve">. </w:t>
            </w:r>
          </w:p>
        </w:tc>
      </w:tr>
      <w:tr w:rsidR="004E1B43" w:rsidRPr="00BE0064" w:rsidTr="000D7F26">
        <w:tc>
          <w:tcPr>
            <w:tcW w:w="4532" w:type="dxa"/>
          </w:tcPr>
          <w:p w:rsidR="004E1B43" w:rsidRPr="00BE0064" w:rsidRDefault="004E1B43" w:rsidP="007539AD">
            <w:pPr>
              <w:spacing w:after="0" w:line="240" w:lineRule="auto"/>
              <w:contextualSpacing/>
              <w:rPr>
                <w:rFonts w:ascii="Times New Roman" w:hAnsi="Times New Roman"/>
                <w:i/>
                <w:sz w:val="20"/>
                <w:szCs w:val="20"/>
              </w:rPr>
            </w:pPr>
            <w:r w:rsidRPr="00BE0064">
              <w:rPr>
                <w:rFonts w:ascii="Times New Roman" w:hAnsi="Times New Roman"/>
                <w:i/>
                <w:sz w:val="20"/>
                <w:szCs w:val="20"/>
              </w:rPr>
              <w:t>Федеральное государственное бюджетное научное учреждение «Всероссийский научно-исследовательский институт цветоводства и субтропических культур» Сочи, Россия</w:t>
            </w:r>
          </w:p>
          <w:p w:rsidR="004E1B43" w:rsidRPr="00BE0064" w:rsidRDefault="004E1B43" w:rsidP="007539AD">
            <w:pPr>
              <w:spacing w:after="0" w:line="240" w:lineRule="auto"/>
              <w:rPr>
                <w:rFonts w:ascii="Times New Roman" w:hAnsi="Times New Roman"/>
                <w:sz w:val="20"/>
                <w:szCs w:val="20"/>
              </w:rPr>
            </w:pPr>
            <w:r w:rsidRPr="00BE0064">
              <w:rPr>
                <w:rFonts w:ascii="Times New Roman" w:hAnsi="Times New Roman"/>
                <w:bCs/>
                <w:kern w:val="1"/>
                <w:sz w:val="20"/>
                <w:szCs w:val="20"/>
                <w:lang w:val="en-US"/>
              </w:rPr>
              <w:t>E</w:t>
            </w:r>
            <w:r w:rsidRPr="00BE0064">
              <w:rPr>
                <w:rFonts w:ascii="Times New Roman" w:hAnsi="Times New Roman"/>
                <w:bCs/>
                <w:kern w:val="1"/>
                <w:sz w:val="20"/>
                <w:szCs w:val="20"/>
              </w:rPr>
              <w:t>-</w:t>
            </w:r>
            <w:r w:rsidRPr="00BE0064">
              <w:rPr>
                <w:rFonts w:ascii="Times New Roman" w:hAnsi="Times New Roman"/>
                <w:bCs/>
                <w:kern w:val="1"/>
                <w:sz w:val="20"/>
                <w:szCs w:val="20"/>
                <w:lang w:val="en-US"/>
              </w:rPr>
              <w:t>mail</w:t>
            </w:r>
            <w:r w:rsidRPr="00BE0064">
              <w:rPr>
                <w:rFonts w:ascii="Times New Roman" w:hAnsi="Times New Roman"/>
                <w:bCs/>
                <w:kern w:val="1"/>
                <w:sz w:val="20"/>
                <w:szCs w:val="20"/>
              </w:rPr>
              <w:t xml:space="preserve">: </w:t>
            </w:r>
            <w:hyperlink r:id="rId7" w:history="1">
              <w:r w:rsidRPr="00BE0064">
                <w:rPr>
                  <w:rStyle w:val="Hyperlink"/>
                  <w:rFonts w:ascii="Times New Roman" w:hAnsi="Times New Roman"/>
                  <w:bCs/>
                  <w:color w:val="auto"/>
                  <w:kern w:val="1"/>
                  <w:sz w:val="20"/>
                  <w:szCs w:val="20"/>
                  <w:lang w:val="en-US"/>
                </w:rPr>
                <w:t>ganaza</w:t>
              </w:r>
              <w:r w:rsidRPr="00BE0064">
                <w:rPr>
                  <w:rStyle w:val="Hyperlink"/>
                  <w:rFonts w:ascii="Times New Roman" w:hAnsi="Times New Roman"/>
                  <w:bCs/>
                  <w:color w:val="auto"/>
                  <w:kern w:val="1"/>
                  <w:sz w:val="20"/>
                  <w:szCs w:val="20"/>
                </w:rPr>
                <w:t>777@</w:t>
              </w:r>
              <w:r w:rsidRPr="00BE0064">
                <w:rPr>
                  <w:rStyle w:val="Hyperlink"/>
                  <w:rFonts w:ascii="Times New Roman" w:hAnsi="Times New Roman"/>
                  <w:bCs/>
                  <w:color w:val="auto"/>
                  <w:kern w:val="1"/>
                  <w:sz w:val="20"/>
                  <w:szCs w:val="20"/>
                  <w:lang w:val="en-US"/>
                </w:rPr>
                <w:t>yandex</w:t>
              </w:r>
              <w:r w:rsidRPr="00BE0064">
                <w:rPr>
                  <w:rStyle w:val="Hyperlink"/>
                  <w:rFonts w:ascii="Times New Roman" w:hAnsi="Times New Roman"/>
                  <w:bCs/>
                  <w:color w:val="auto"/>
                  <w:kern w:val="1"/>
                  <w:sz w:val="20"/>
                  <w:szCs w:val="20"/>
                </w:rPr>
                <w:t>.</w:t>
              </w:r>
              <w:r w:rsidRPr="00BE0064">
                <w:rPr>
                  <w:rStyle w:val="Hyperlink"/>
                  <w:rFonts w:ascii="Times New Roman" w:hAnsi="Times New Roman"/>
                  <w:bCs/>
                  <w:color w:val="auto"/>
                  <w:kern w:val="1"/>
                  <w:sz w:val="20"/>
                  <w:szCs w:val="20"/>
                  <w:lang w:val="en-US"/>
                </w:rPr>
                <w:t>ru</w:t>
              </w:r>
            </w:hyperlink>
            <w:r w:rsidRPr="00BE0064">
              <w:rPr>
                <w:rFonts w:ascii="Times New Roman" w:hAnsi="Times New Roman"/>
                <w:bCs/>
                <w:kern w:val="1"/>
                <w:sz w:val="20"/>
                <w:szCs w:val="20"/>
              </w:rPr>
              <w:t xml:space="preserve"> </w:t>
            </w:r>
          </w:p>
          <w:p w:rsidR="004E1B43" w:rsidRPr="00BE0064" w:rsidRDefault="004E1B43" w:rsidP="007539AD">
            <w:pPr>
              <w:spacing w:after="0" w:line="240" w:lineRule="auto"/>
              <w:rPr>
                <w:rFonts w:ascii="Times New Roman" w:hAnsi="Times New Roman"/>
                <w:sz w:val="20"/>
                <w:szCs w:val="20"/>
                <w:lang w:val="en-US"/>
              </w:rPr>
            </w:pPr>
          </w:p>
        </w:tc>
        <w:tc>
          <w:tcPr>
            <w:tcW w:w="4646" w:type="dxa"/>
          </w:tcPr>
          <w:p w:rsidR="004E1B43" w:rsidRPr="00BE0064" w:rsidRDefault="004E1B43" w:rsidP="007539AD">
            <w:pPr>
              <w:spacing w:after="0" w:line="240" w:lineRule="auto"/>
              <w:rPr>
                <w:rFonts w:ascii="Times New Roman" w:hAnsi="Times New Roman"/>
                <w:i/>
                <w:sz w:val="20"/>
                <w:szCs w:val="20"/>
                <w:lang w:val="en-US"/>
              </w:rPr>
            </w:pPr>
            <w:smartTag w:uri="urn:schemas-microsoft-com:office:smarttags" w:element="PlaceName">
              <w:r w:rsidRPr="00BE0064">
                <w:rPr>
                  <w:rFonts w:ascii="Times New Roman" w:hAnsi="Times New Roman"/>
                  <w:i/>
                  <w:sz w:val="20"/>
                  <w:szCs w:val="20"/>
                  <w:lang w:val="en-US"/>
                </w:rPr>
                <w:t>Federal</w:t>
              </w:r>
            </w:smartTag>
            <w:r w:rsidRPr="00BE0064">
              <w:rPr>
                <w:rFonts w:ascii="Times New Roman" w:hAnsi="Times New Roman"/>
                <w:i/>
                <w:sz w:val="20"/>
                <w:szCs w:val="20"/>
                <w:lang w:val="en-US"/>
              </w:rPr>
              <w:t xml:space="preserve"> </w:t>
            </w:r>
            <w:smartTag w:uri="urn:schemas-microsoft-com:office:smarttags" w:element="PlaceType">
              <w:r w:rsidRPr="00BE0064">
                <w:rPr>
                  <w:rFonts w:ascii="Times New Roman" w:hAnsi="Times New Roman"/>
                  <w:i/>
                  <w:sz w:val="20"/>
                  <w:szCs w:val="20"/>
                  <w:lang w:val="en-US"/>
                </w:rPr>
                <w:t>State</w:t>
              </w:r>
            </w:smartTag>
            <w:r w:rsidRPr="00BE0064">
              <w:rPr>
                <w:rFonts w:ascii="Times New Roman" w:hAnsi="Times New Roman"/>
                <w:i/>
                <w:sz w:val="20"/>
                <w:szCs w:val="20"/>
                <w:lang w:val="en-US"/>
              </w:rPr>
              <w:t xml:space="preserve"> Budgetary Scientific Institution “Russian Research </w:t>
            </w:r>
            <w:smartTag w:uri="urn:schemas-microsoft-com:office:smarttags" w:element="PlaceType">
              <w:r w:rsidRPr="00BE0064">
                <w:rPr>
                  <w:rFonts w:ascii="Times New Roman" w:hAnsi="Times New Roman"/>
                  <w:i/>
                  <w:sz w:val="20"/>
                  <w:szCs w:val="20"/>
                  <w:lang w:val="en-US"/>
                </w:rPr>
                <w:t>Institute</w:t>
              </w:r>
            </w:smartTag>
            <w:r w:rsidRPr="00BE0064">
              <w:rPr>
                <w:rFonts w:ascii="Times New Roman" w:hAnsi="Times New Roman"/>
                <w:i/>
                <w:sz w:val="20"/>
                <w:szCs w:val="20"/>
                <w:lang w:val="en-US"/>
              </w:rPr>
              <w:t xml:space="preserve"> of </w:t>
            </w:r>
            <w:smartTag w:uri="urn:schemas-microsoft-com:office:smarttags" w:element="PlaceName">
              <w:r w:rsidRPr="00BE0064">
                <w:rPr>
                  <w:rFonts w:ascii="Times New Roman" w:hAnsi="Times New Roman"/>
                  <w:i/>
                  <w:sz w:val="20"/>
                  <w:szCs w:val="20"/>
                  <w:lang w:val="en-US"/>
                </w:rPr>
                <w:t>Floriculture</w:t>
              </w:r>
            </w:smartTag>
            <w:r w:rsidRPr="00BE0064">
              <w:rPr>
                <w:rFonts w:ascii="Times New Roman" w:hAnsi="Times New Roman"/>
                <w:i/>
                <w:sz w:val="20"/>
                <w:szCs w:val="20"/>
                <w:lang w:val="en-US"/>
              </w:rPr>
              <w:t xml:space="preserve"> and Subtropical Crops”, c. </w:t>
            </w:r>
            <w:smartTag w:uri="urn:schemas-microsoft-com:office:smarttags" w:element="place">
              <w:smartTag w:uri="urn:schemas-microsoft-com:office:smarttags" w:element="City">
                <w:r w:rsidRPr="00BE0064">
                  <w:rPr>
                    <w:rFonts w:ascii="Times New Roman" w:hAnsi="Times New Roman"/>
                    <w:i/>
                    <w:sz w:val="20"/>
                    <w:szCs w:val="20"/>
                    <w:lang w:val="en-US"/>
                  </w:rPr>
                  <w:t>Sochi</w:t>
                </w:r>
              </w:smartTag>
              <w:r w:rsidRPr="00BE0064">
                <w:rPr>
                  <w:rFonts w:ascii="Times New Roman" w:hAnsi="Times New Roman"/>
                  <w:i/>
                  <w:sz w:val="20"/>
                  <w:szCs w:val="20"/>
                  <w:lang w:val="en-US"/>
                </w:rPr>
                <w:t xml:space="preserve">, </w:t>
              </w:r>
              <w:smartTag w:uri="urn:schemas-microsoft-com:office:smarttags" w:element="country-region">
                <w:r w:rsidRPr="00BE0064">
                  <w:rPr>
                    <w:rFonts w:ascii="Times New Roman" w:hAnsi="Times New Roman"/>
                    <w:i/>
                    <w:sz w:val="20"/>
                    <w:szCs w:val="20"/>
                    <w:lang w:val="en-US"/>
                  </w:rPr>
                  <w:t>Russia</w:t>
                </w:r>
              </w:smartTag>
            </w:smartTag>
            <w:r w:rsidRPr="00BE0064">
              <w:rPr>
                <w:rFonts w:ascii="Times New Roman" w:hAnsi="Times New Roman"/>
                <w:i/>
                <w:sz w:val="20"/>
                <w:szCs w:val="20"/>
                <w:lang w:val="en-US"/>
              </w:rPr>
              <w:t xml:space="preserve">  </w:t>
            </w:r>
          </w:p>
          <w:p w:rsidR="004E1B43" w:rsidRPr="00BE0064" w:rsidRDefault="004E1B43" w:rsidP="007539AD">
            <w:pPr>
              <w:spacing w:after="0" w:line="240" w:lineRule="auto"/>
              <w:rPr>
                <w:rFonts w:ascii="Times New Roman" w:hAnsi="Times New Roman"/>
                <w:sz w:val="20"/>
                <w:szCs w:val="20"/>
                <w:lang w:val="en-US"/>
              </w:rPr>
            </w:pPr>
            <w:r w:rsidRPr="00BE0064">
              <w:rPr>
                <w:rFonts w:ascii="Times New Roman" w:hAnsi="Times New Roman"/>
                <w:bCs/>
                <w:kern w:val="1"/>
                <w:sz w:val="20"/>
                <w:szCs w:val="20"/>
                <w:lang w:val="en-US"/>
              </w:rPr>
              <w:t xml:space="preserve">E-mail: </w:t>
            </w:r>
            <w:hyperlink r:id="rId8" w:history="1">
              <w:r w:rsidRPr="00BE0064">
                <w:rPr>
                  <w:rStyle w:val="Hyperlink"/>
                  <w:rFonts w:ascii="Times New Roman" w:hAnsi="Times New Roman"/>
                  <w:bCs/>
                  <w:color w:val="auto"/>
                  <w:kern w:val="1"/>
                  <w:sz w:val="20"/>
                  <w:szCs w:val="20"/>
                  <w:lang w:val="en-US"/>
                </w:rPr>
                <w:t>ganaza777@yandex.ru</w:t>
              </w:r>
            </w:hyperlink>
          </w:p>
          <w:p w:rsidR="004E1B43" w:rsidRPr="00BE0064" w:rsidRDefault="004E1B43" w:rsidP="007539AD">
            <w:pPr>
              <w:spacing w:after="0" w:line="240" w:lineRule="auto"/>
              <w:rPr>
                <w:rFonts w:ascii="Times New Roman" w:hAnsi="Times New Roman"/>
                <w:sz w:val="20"/>
                <w:szCs w:val="20"/>
                <w:lang w:val="en-US"/>
              </w:rPr>
            </w:pPr>
          </w:p>
        </w:tc>
      </w:tr>
      <w:tr w:rsidR="004E1B43" w:rsidRPr="00BE0064" w:rsidTr="000D7F26">
        <w:tc>
          <w:tcPr>
            <w:tcW w:w="4532" w:type="dxa"/>
          </w:tcPr>
          <w:p w:rsidR="004E1B43" w:rsidRPr="00BE0064" w:rsidRDefault="004E1B43" w:rsidP="007539AD">
            <w:pPr>
              <w:spacing w:after="0" w:line="240" w:lineRule="auto"/>
              <w:rPr>
                <w:rFonts w:ascii="Times New Roman" w:hAnsi="Times New Roman"/>
                <w:sz w:val="20"/>
                <w:szCs w:val="20"/>
              </w:rPr>
            </w:pPr>
            <w:bookmarkStart w:id="3" w:name="OLE_LINK63"/>
            <w:bookmarkStart w:id="4" w:name="OLE_LINK64"/>
            <w:r w:rsidRPr="00BE0064">
              <w:rPr>
                <w:rFonts w:ascii="Times New Roman" w:hAnsi="Times New Roman"/>
                <w:sz w:val="20"/>
                <w:szCs w:val="20"/>
              </w:rPr>
              <w:t xml:space="preserve">В статье рассмотрены вопросы формирования коллекции самого многочисленного из семейства </w:t>
            </w:r>
            <w:r w:rsidRPr="00BE0064">
              <w:rPr>
                <w:rFonts w:ascii="Times New Roman" w:hAnsi="Times New Roman"/>
                <w:i/>
                <w:sz w:val="20"/>
                <w:szCs w:val="20"/>
              </w:rPr>
              <w:t xml:space="preserve">Geraniaceaе </w:t>
            </w:r>
            <w:r w:rsidRPr="00BE0064">
              <w:rPr>
                <w:rFonts w:ascii="Times New Roman" w:hAnsi="Times New Roman"/>
                <w:sz w:val="20"/>
                <w:szCs w:val="20"/>
                <w:lang w:val="en-US"/>
              </w:rPr>
              <w:t>Juss</w:t>
            </w:r>
            <w:r w:rsidRPr="00BE0064">
              <w:rPr>
                <w:rFonts w:ascii="Times New Roman" w:hAnsi="Times New Roman"/>
                <w:sz w:val="20"/>
                <w:szCs w:val="20"/>
              </w:rPr>
              <w:t xml:space="preserve"> рода </w:t>
            </w:r>
            <w:r w:rsidRPr="00BE0064">
              <w:rPr>
                <w:rFonts w:ascii="Times New Roman" w:hAnsi="Times New Roman"/>
                <w:i/>
                <w:sz w:val="20"/>
                <w:szCs w:val="20"/>
                <w:lang w:val="en-US"/>
              </w:rPr>
              <w:t>Pelargonium</w:t>
            </w:r>
            <w:r w:rsidRPr="00BE0064">
              <w:rPr>
                <w:rFonts w:ascii="Times New Roman" w:hAnsi="Times New Roman"/>
                <w:sz w:val="20"/>
                <w:szCs w:val="20"/>
              </w:rPr>
              <w:t xml:space="preserve"> (L.Herit.),</w:t>
            </w:r>
            <w:r w:rsidRPr="00BE0064">
              <w:rPr>
                <w:rFonts w:ascii="Times New Roman" w:hAnsi="Times New Roman"/>
                <w:i/>
                <w:sz w:val="20"/>
                <w:szCs w:val="20"/>
              </w:rPr>
              <w:t xml:space="preserve"> </w:t>
            </w:r>
            <w:r w:rsidRPr="00BE0064">
              <w:rPr>
                <w:rFonts w:ascii="Times New Roman" w:hAnsi="Times New Roman"/>
                <w:sz w:val="20"/>
                <w:szCs w:val="20"/>
              </w:rPr>
              <w:t>его значимость, перспективы пополнения и использования. Приводится анализ публикаций последних лет, уточняющих подходы и основы классификации представителей этого рода. Коллекция ВНИИЦиСК описана, с учетом новых палинологических и цитогенетических критериев секционного разделения пеларгоний. Она представлена более 120 видами, сортами, межсортовыми, межвидовыми гибридами и разделена на три ветви (А, В, С2), три подрода (</w:t>
            </w:r>
            <w:r w:rsidRPr="00BE0064">
              <w:rPr>
                <w:rFonts w:ascii="Times New Roman" w:hAnsi="Times New Roman"/>
                <w:i/>
                <w:iCs/>
                <w:sz w:val="20"/>
                <w:szCs w:val="20"/>
                <w:shd w:val="clear" w:color="auto" w:fill="FFFFFF"/>
                <w:lang w:val="en-US"/>
              </w:rPr>
              <w:t>Pelargonium</w:t>
            </w:r>
            <w:r w:rsidRPr="00BE0064">
              <w:rPr>
                <w:rFonts w:ascii="Times New Roman" w:hAnsi="Times New Roman"/>
                <w:i/>
                <w:iCs/>
                <w:sz w:val="20"/>
                <w:szCs w:val="20"/>
                <w:shd w:val="clear" w:color="auto" w:fill="FFFFFF"/>
              </w:rPr>
              <w:t>.</w:t>
            </w:r>
            <w:r w:rsidRPr="00BE0064">
              <w:rPr>
                <w:rFonts w:ascii="Times New Roman" w:hAnsi="Times New Roman"/>
                <w:sz w:val="20"/>
                <w:szCs w:val="20"/>
              </w:rPr>
              <w:t xml:space="preserve"> </w:t>
            </w:r>
            <w:r w:rsidRPr="00BE0064">
              <w:rPr>
                <w:rFonts w:ascii="Times New Roman" w:hAnsi="Times New Roman"/>
                <w:i/>
                <w:iCs/>
                <w:sz w:val="20"/>
                <w:szCs w:val="20"/>
                <w:shd w:val="clear" w:color="auto" w:fill="FFFFFF"/>
                <w:lang w:val="en-US"/>
              </w:rPr>
              <w:t>Parvulipetala, Pau</w:t>
            </w:r>
            <w:bookmarkStart w:id="5" w:name="_GoBack"/>
            <w:bookmarkEnd w:id="5"/>
            <w:r w:rsidRPr="00BE0064">
              <w:rPr>
                <w:rFonts w:ascii="Times New Roman" w:hAnsi="Times New Roman"/>
                <w:i/>
                <w:iCs/>
                <w:sz w:val="20"/>
                <w:szCs w:val="20"/>
                <w:shd w:val="clear" w:color="auto" w:fill="FFFFFF"/>
                <w:lang w:val="en-US"/>
              </w:rPr>
              <w:t>cisignata</w:t>
            </w:r>
            <w:r w:rsidRPr="00BE0064">
              <w:rPr>
                <w:rFonts w:ascii="Times New Roman" w:hAnsi="Times New Roman"/>
                <w:iCs/>
                <w:sz w:val="20"/>
                <w:szCs w:val="20"/>
                <w:shd w:val="clear" w:color="auto" w:fill="FFFFFF"/>
                <w:lang w:val="en-US"/>
              </w:rPr>
              <w:t>)</w:t>
            </w:r>
            <w:r w:rsidRPr="00BE0064">
              <w:rPr>
                <w:rFonts w:ascii="Times New Roman" w:hAnsi="Times New Roman"/>
                <w:sz w:val="20"/>
                <w:szCs w:val="20"/>
                <w:lang w:val="en-US"/>
              </w:rPr>
              <w:t xml:space="preserve"> </w:t>
            </w:r>
            <w:r w:rsidRPr="00BE0064">
              <w:rPr>
                <w:rFonts w:ascii="Times New Roman" w:hAnsi="Times New Roman"/>
                <w:sz w:val="20"/>
                <w:szCs w:val="20"/>
              </w:rPr>
              <w:t>и</w:t>
            </w:r>
            <w:r w:rsidRPr="00BE0064">
              <w:rPr>
                <w:rFonts w:ascii="Times New Roman" w:hAnsi="Times New Roman"/>
                <w:sz w:val="20"/>
                <w:szCs w:val="20"/>
                <w:lang w:val="en-US"/>
              </w:rPr>
              <w:t xml:space="preserve"> </w:t>
            </w:r>
            <w:r w:rsidRPr="00BE0064">
              <w:rPr>
                <w:rFonts w:ascii="Times New Roman" w:hAnsi="Times New Roman"/>
                <w:sz w:val="20"/>
                <w:szCs w:val="20"/>
              </w:rPr>
              <w:t>пять</w:t>
            </w:r>
            <w:r w:rsidRPr="00BE0064">
              <w:rPr>
                <w:rFonts w:ascii="Times New Roman" w:hAnsi="Times New Roman"/>
                <w:sz w:val="20"/>
                <w:szCs w:val="20"/>
                <w:lang w:val="en-US"/>
              </w:rPr>
              <w:t xml:space="preserve"> </w:t>
            </w:r>
            <w:r w:rsidRPr="00BE0064">
              <w:rPr>
                <w:rFonts w:ascii="Times New Roman" w:hAnsi="Times New Roman"/>
                <w:sz w:val="20"/>
                <w:szCs w:val="20"/>
              </w:rPr>
              <w:t>секций</w:t>
            </w:r>
            <w:r w:rsidRPr="00BE0064">
              <w:rPr>
                <w:rFonts w:ascii="Times New Roman" w:hAnsi="Times New Roman"/>
                <w:sz w:val="20"/>
                <w:szCs w:val="20"/>
                <w:lang w:val="en-US"/>
              </w:rPr>
              <w:t xml:space="preserve"> (</w:t>
            </w:r>
            <w:r w:rsidRPr="00BE0064">
              <w:rPr>
                <w:rFonts w:ascii="Times New Roman" w:hAnsi="Times New Roman"/>
                <w:i/>
                <w:sz w:val="20"/>
                <w:szCs w:val="20"/>
                <w:lang w:val="en-US"/>
              </w:rPr>
              <w:t>Pelargonium,</w:t>
            </w:r>
            <w:r w:rsidRPr="00BE0064">
              <w:rPr>
                <w:rFonts w:ascii="Times New Roman" w:hAnsi="Times New Roman"/>
                <w:iCs/>
                <w:sz w:val="20"/>
                <w:szCs w:val="20"/>
                <w:lang w:val="en-US"/>
              </w:rPr>
              <w:t xml:space="preserve"> </w:t>
            </w:r>
            <w:r w:rsidRPr="00BE0064">
              <w:rPr>
                <w:rFonts w:ascii="Times New Roman" w:hAnsi="Times New Roman"/>
                <w:i/>
                <w:sz w:val="20"/>
                <w:szCs w:val="20"/>
                <w:lang w:val="en-US"/>
              </w:rPr>
              <w:t>Otidia, Peristera</w:t>
            </w:r>
            <w:r w:rsidRPr="00BE0064">
              <w:rPr>
                <w:rFonts w:ascii="Times New Roman" w:hAnsi="Times New Roman"/>
                <w:sz w:val="20"/>
                <w:szCs w:val="20"/>
                <w:lang w:val="en-US"/>
              </w:rPr>
              <w:t xml:space="preserve">., </w:t>
            </w:r>
            <w:r w:rsidRPr="00BE0064">
              <w:rPr>
                <w:rFonts w:ascii="Times New Roman" w:hAnsi="Times New Roman"/>
                <w:i/>
                <w:sz w:val="20"/>
                <w:szCs w:val="20"/>
                <w:lang w:val="en-US"/>
              </w:rPr>
              <w:t>Reniformia Ciconium).</w:t>
            </w:r>
            <w:r w:rsidRPr="00BE0064">
              <w:rPr>
                <w:rFonts w:ascii="Times New Roman" w:hAnsi="Times New Roman"/>
                <w:sz w:val="20"/>
                <w:szCs w:val="20"/>
                <w:lang w:val="en-US"/>
              </w:rPr>
              <w:t xml:space="preserve"> </w:t>
            </w:r>
            <w:r w:rsidRPr="00BE0064">
              <w:rPr>
                <w:rFonts w:ascii="Times New Roman" w:hAnsi="Times New Roman"/>
                <w:sz w:val="20"/>
                <w:szCs w:val="20"/>
              </w:rPr>
              <w:t>Ряд коллекционных образцов включены в селекционные исследования как источники  ценных хозяйственных признаков при создании высокодекоративных гибридов и сортов. Изучаются возможности использования наиболее адаптированных видов, сортов и гибридов в озеленении городов Черноморского побережья</w:t>
            </w:r>
          </w:p>
          <w:bookmarkEnd w:id="3"/>
          <w:bookmarkEnd w:id="4"/>
          <w:p w:rsidR="004E1B43" w:rsidRPr="00BE0064" w:rsidRDefault="004E1B43" w:rsidP="007539AD">
            <w:pPr>
              <w:spacing w:after="0" w:line="240" w:lineRule="auto"/>
              <w:rPr>
                <w:rFonts w:ascii="Times New Roman" w:hAnsi="Times New Roman"/>
                <w:sz w:val="20"/>
                <w:szCs w:val="20"/>
              </w:rPr>
            </w:pPr>
          </w:p>
        </w:tc>
        <w:tc>
          <w:tcPr>
            <w:tcW w:w="4646" w:type="dxa"/>
          </w:tcPr>
          <w:p w:rsidR="004E1B43" w:rsidRPr="00BE0064" w:rsidRDefault="004E1B43" w:rsidP="007539AD">
            <w:pPr>
              <w:spacing w:after="0" w:line="240" w:lineRule="auto"/>
              <w:rPr>
                <w:rFonts w:ascii="Times New Roman" w:hAnsi="Times New Roman"/>
                <w:sz w:val="20"/>
                <w:szCs w:val="20"/>
                <w:lang w:val="en-US" w:eastAsia="en-US"/>
              </w:rPr>
            </w:pPr>
            <w:r w:rsidRPr="00BE0064">
              <w:rPr>
                <w:rFonts w:ascii="Times New Roman" w:hAnsi="Times New Roman"/>
                <w:sz w:val="20"/>
                <w:szCs w:val="20"/>
                <w:lang w:val="en-US" w:eastAsia="en-US"/>
              </w:rPr>
              <w:t xml:space="preserve">The article discusses the formation of the collection that includes the most numerous genus </w:t>
            </w:r>
            <w:r w:rsidRPr="00BE0064">
              <w:rPr>
                <w:rFonts w:ascii="Times New Roman" w:hAnsi="Times New Roman"/>
                <w:i/>
                <w:sz w:val="20"/>
                <w:szCs w:val="20"/>
                <w:lang w:val="en-US" w:eastAsia="en-US"/>
              </w:rPr>
              <w:t>Pelargonium</w:t>
            </w:r>
            <w:r w:rsidRPr="00BE0064">
              <w:rPr>
                <w:rFonts w:ascii="Times New Roman" w:hAnsi="Times New Roman"/>
                <w:sz w:val="20"/>
                <w:szCs w:val="20"/>
                <w:lang w:val="en-US" w:eastAsia="en-US"/>
              </w:rPr>
              <w:t xml:space="preserve"> (L.Herit.) from the family </w:t>
            </w:r>
            <w:r w:rsidRPr="00BE0064">
              <w:rPr>
                <w:rFonts w:ascii="Times New Roman" w:hAnsi="Times New Roman"/>
                <w:i/>
                <w:sz w:val="20"/>
                <w:szCs w:val="20"/>
                <w:lang w:val="en-US" w:eastAsia="en-US"/>
              </w:rPr>
              <w:t>Geraniaceae</w:t>
            </w:r>
            <w:r w:rsidRPr="00BE0064">
              <w:rPr>
                <w:rFonts w:ascii="Times New Roman" w:hAnsi="Times New Roman"/>
                <w:sz w:val="20"/>
                <w:szCs w:val="20"/>
                <w:lang w:val="en-US" w:eastAsia="en-US"/>
              </w:rPr>
              <w:t xml:space="preserve"> Juss, as well as its importance, and the prospects for replenishing and use. There is also analysis of the publications for the recent years, clarifying approaches and principles in classifying the representatives of this species. The collection of Russian Research Institute of Floriculture and Subtropical Crops is described, taking into account new palynological and cytogenetic criteria in pelargoniums section division. It is represented by more than 120 species, cultivars, as well as intravarietal and interspecific hybrids and is divided into three branches (A, B, C2), three subgenus </w:t>
            </w:r>
            <w:r w:rsidRPr="00BE0064">
              <w:rPr>
                <w:rFonts w:ascii="Times New Roman" w:hAnsi="Times New Roman"/>
                <w:i/>
                <w:sz w:val="20"/>
                <w:szCs w:val="20"/>
                <w:lang w:val="en-US" w:eastAsia="en-US"/>
              </w:rPr>
              <w:t>(Pelargonium. Parvulipetala, Paucisignata)</w:t>
            </w:r>
            <w:r w:rsidRPr="00BE0064">
              <w:rPr>
                <w:rFonts w:ascii="Times New Roman" w:hAnsi="Times New Roman"/>
                <w:sz w:val="20"/>
                <w:szCs w:val="20"/>
                <w:lang w:val="en-US" w:eastAsia="en-US"/>
              </w:rPr>
              <w:t xml:space="preserve"> and five sections (</w:t>
            </w:r>
            <w:r w:rsidRPr="00BE0064">
              <w:rPr>
                <w:rFonts w:ascii="Times New Roman" w:hAnsi="Times New Roman"/>
                <w:i/>
                <w:sz w:val="20"/>
                <w:szCs w:val="20"/>
                <w:lang w:val="en-US" w:eastAsia="en-US"/>
              </w:rPr>
              <w:t>Pelargonium, Otidia, Peristera., Reniformia Ciconium</w:t>
            </w:r>
            <w:r w:rsidRPr="00BE0064">
              <w:rPr>
                <w:rFonts w:ascii="Times New Roman" w:hAnsi="Times New Roman"/>
                <w:sz w:val="20"/>
                <w:szCs w:val="20"/>
                <w:lang w:val="en-US" w:eastAsia="en-US"/>
              </w:rPr>
              <w:t xml:space="preserve">). Collection samples are included to the breeding research, as sources of economic features when creating highly-ornamental hybrids and cultivars. The work also studies possible using of the most adapted species, cultivars and hybrids in urban landscaping on the </w:t>
            </w:r>
            <w:smartTag w:uri="urn:schemas-microsoft-com:office:smarttags" w:element="place">
              <w:r w:rsidRPr="00BE0064">
                <w:rPr>
                  <w:rFonts w:ascii="Times New Roman" w:hAnsi="Times New Roman"/>
                  <w:sz w:val="20"/>
                  <w:szCs w:val="20"/>
                  <w:lang w:val="en-US" w:eastAsia="en-US"/>
                </w:rPr>
                <w:t>Black Sea</w:t>
              </w:r>
            </w:smartTag>
            <w:r w:rsidRPr="00BE0064">
              <w:rPr>
                <w:rFonts w:ascii="Times New Roman" w:hAnsi="Times New Roman"/>
                <w:sz w:val="20"/>
                <w:szCs w:val="20"/>
                <w:lang w:val="en-US" w:eastAsia="en-US"/>
              </w:rPr>
              <w:t xml:space="preserve"> coast</w:t>
            </w:r>
          </w:p>
          <w:p w:rsidR="004E1B43" w:rsidRPr="00BE0064" w:rsidRDefault="004E1B43" w:rsidP="007539AD">
            <w:pPr>
              <w:autoSpaceDE w:val="0"/>
              <w:autoSpaceDN w:val="0"/>
              <w:adjustRightInd w:val="0"/>
              <w:spacing w:after="0" w:line="240" w:lineRule="auto"/>
              <w:rPr>
                <w:rFonts w:ascii="Times New Roman" w:hAnsi="Times New Roman"/>
                <w:sz w:val="20"/>
                <w:szCs w:val="20"/>
                <w:lang w:val="en-US"/>
              </w:rPr>
            </w:pPr>
          </w:p>
        </w:tc>
      </w:tr>
      <w:tr w:rsidR="004E1B43" w:rsidRPr="00BE0064" w:rsidTr="000D7F26">
        <w:trPr>
          <w:trHeight w:val="724"/>
        </w:trPr>
        <w:tc>
          <w:tcPr>
            <w:tcW w:w="4532" w:type="dxa"/>
          </w:tcPr>
          <w:p w:rsidR="004E1B43" w:rsidRPr="00BE0064" w:rsidRDefault="004E1B43" w:rsidP="007539AD">
            <w:pPr>
              <w:spacing w:after="0" w:line="240" w:lineRule="auto"/>
              <w:rPr>
                <w:rFonts w:ascii="Times New Roman" w:hAnsi="Times New Roman"/>
                <w:sz w:val="20"/>
                <w:szCs w:val="20"/>
              </w:rPr>
            </w:pPr>
            <w:r w:rsidRPr="00BE0064">
              <w:rPr>
                <w:rFonts w:ascii="Times New Roman" w:hAnsi="Times New Roman"/>
                <w:sz w:val="20"/>
                <w:szCs w:val="20"/>
              </w:rPr>
              <w:t xml:space="preserve">Ключевые слова: </w:t>
            </w:r>
            <w:r w:rsidRPr="00BE0064">
              <w:rPr>
                <w:rFonts w:ascii="Times New Roman" w:hAnsi="Times New Roman"/>
                <w:i/>
                <w:sz w:val="20"/>
                <w:szCs w:val="20"/>
              </w:rPr>
              <w:t>Geraniaceaе</w:t>
            </w:r>
            <w:r w:rsidRPr="00BE0064">
              <w:rPr>
                <w:rFonts w:ascii="Times New Roman" w:hAnsi="Times New Roman"/>
                <w:sz w:val="20"/>
                <w:szCs w:val="20"/>
              </w:rPr>
              <w:t xml:space="preserve"> </w:t>
            </w:r>
            <w:r w:rsidRPr="00BE0064">
              <w:rPr>
                <w:rFonts w:ascii="Times New Roman" w:hAnsi="Times New Roman"/>
                <w:sz w:val="20"/>
                <w:szCs w:val="20"/>
                <w:lang w:val="en-US"/>
              </w:rPr>
              <w:t>Juss</w:t>
            </w:r>
            <w:r w:rsidRPr="00BE0064">
              <w:rPr>
                <w:rFonts w:ascii="Times New Roman" w:hAnsi="Times New Roman"/>
                <w:i/>
                <w:sz w:val="20"/>
                <w:szCs w:val="20"/>
              </w:rPr>
              <w:t xml:space="preserve">, </w:t>
            </w:r>
            <w:r w:rsidRPr="00BE0064">
              <w:rPr>
                <w:rFonts w:ascii="Times New Roman" w:hAnsi="Times New Roman"/>
                <w:i/>
                <w:sz w:val="20"/>
                <w:szCs w:val="20"/>
                <w:lang w:val="en-US"/>
              </w:rPr>
              <w:t>P</w:t>
            </w:r>
            <w:r w:rsidRPr="00BE0064">
              <w:rPr>
                <w:rFonts w:ascii="Times New Roman" w:hAnsi="Times New Roman"/>
                <w:i/>
                <w:sz w:val="20"/>
                <w:szCs w:val="20"/>
              </w:rPr>
              <w:t>elargonium</w:t>
            </w:r>
            <w:r w:rsidRPr="00BE0064">
              <w:rPr>
                <w:rFonts w:ascii="Times New Roman" w:hAnsi="Times New Roman"/>
                <w:sz w:val="20"/>
                <w:szCs w:val="20"/>
              </w:rPr>
              <w:t xml:space="preserve"> (L.Herit), КОЛЛЕКЦИЯ, ХРОМОСОМНОЕ ЧИСЛО, КЛАССИФИКАЦИЯ, ВЕТВИ, ПОДРОДЫ, СЕКЦИИ, ВИДЫ, ГИБРИДИЗАЦИЯ, СЕЛЕКЦИЯ, ГИБРИДЫ, НОВЫЕ СОРТА</w:t>
            </w:r>
          </w:p>
          <w:p w:rsidR="004E1B43" w:rsidRPr="00BE0064" w:rsidRDefault="004E1B43" w:rsidP="007539AD">
            <w:pPr>
              <w:spacing w:after="0" w:line="240" w:lineRule="auto"/>
              <w:rPr>
                <w:rFonts w:ascii="Times New Roman" w:hAnsi="Times New Roman"/>
                <w:sz w:val="20"/>
                <w:szCs w:val="20"/>
              </w:rPr>
            </w:pPr>
          </w:p>
          <w:p w:rsidR="004E1B43" w:rsidRPr="00BE0064" w:rsidRDefault="004E1B43" w:rsidP="007539AD">
            <w:pPr>
              <w:spacing w:after="0" w:line="240" w:lineRule="auto"/>
              <w:rPr>
                <w:rFonts w:ascii="Arial" w:hAnsi="Arial" w:cs="Arial"/>
                <w:b/>
                <w:sz w:val="20"/>
                <w:szCs w:val="20"/>
                <w:lang w:val="en-US"/>
              </w:rPr>
            </w:pPr>
            <w:r w:rsidRPr="00BE0064">
              <w:rPr>
                <w:rFonts w:ascii="Arial" w:hAnsi="Arial" w:cs="Arial"/>
                <w:b/>
                <w:sz w:val="20"/>
                <w:szCs w:val="20"/>
                <w:lang w:val="en-US"/>
              </w:rPr>
              <w:t xml:space="preserve">Doi: </w:t>
            </w:r>
            <w:r w:rsidRPr="00BE0064">
              <w:rPr>
                <w:rFonts w:ascii="Arial" w:hAnsi="Arial" w:cs="Arial"/>
                <w:b/>
                <w:sz w:val="20"/>
                <w:szCs w:val="20"/>
              </w:rPr>
              <w:t>10.21515/1990-4665-122-022</w:t>
            </w:r>
          </w:p>
        </w:tc>
        <w:tc>
          <w:tcPr>
            <w:tcW w:w="4646" w:type="dxa"/>
          </w:tcPr>
          <w:p w:rsidR="004E1B43" w:rsidRPr="00BE0064" w:rsidRDefault="004E1B43" w:rsidP="007539AD">
            <w:pPr>
              <w:spacing w:after="0" w:line="240" w:lineRule="auto"/>
              <w:rPr>
                <w:rFonts w:ascii="Times New Roman" w:hAnsi="Times New Roman"/>
                <w:sz w:val="20"/>
                <w:szCs w:val="20"/>
                <w:lang w:val="en-US"/>
              </w:rPr>
            </w:pPr>
            <w:r w:rsidRPr="00BE0064">
              <w:rPr>
                <w:rFonts w:ascii="Times New Roman" w:hAnsi="Times New Roman"/>
                <w:sz w:val="20"/>
                <w:szCs w:val="20"/>
                <w:lang w:val="en-US"/>
              </w:rPr>
              <w:t xml:space="preserve">Keywords: </w:t>
            </w:r>
            <w:r w:rsidRPr="00BE0064">
              <w:rPr>
                <w:rFonts w:ascii="Times New Roman" w:hAnsi="Times New Roman"/>
                <w:i/>
                <w:sz w:val="20"/>
                <w:szCs w:val="20"/>
                <w:lang w:val="en-US" w:eastAsia="en-US"/>
              </w:rPr>
              <w:t>Geraniaceae</w:t>
            </w:r>
            <w:r w:rsidRPr="00BE0064">
              <w:rPr>
                <w:rFonts w:ascii="Times New Roman" w:hAnsi="Times New Roman"/>
                <w:sz w:val="20"/>
                <w:szCs w:val="20"/>
                <w:lang w:val="en-US" w:eastAsia="en-US"/>
              </w:rPr>
              <w:t xml:space="preserve"> Juss, </w:t>
            </w:r>
            <w:r w:rsidRPr="00BE0064">
              <w:rPr>
                <w:rFonts w:ascii="Times New Roman" w:hAnsi="Times New Roman"/>
                <w:i/>
                <w:sz w:val="20"/>
                <w:szCs w:val="20"/>
                <w:lang w:val="en-US" w:eastAsia="en-US"/>
              </w:rPr>
              <w:t>Pelargonium</w:t>
            </w:r>
            <w:r w:rsidRPr="00BE0064">
              <w:rPr>
                <w:rFonts w:ascii="Times New Roman" w:hAnsi="Times New Roman"/>
                <w:sz w:val="20"/>
                <w:szCs w:val="20"/>
                <w:lang w:val="en-US" w:eastAsia="en-US"/>
              </w:rPr>
              <w:t xml:space="preserve"> (L.Herit), COLLECTION, CHROMOSOME NUMBER, CLASSIFICATION, BRANCH, SUBGENERA, SECTIONS, SPECIES, HYBRIDIZATION, SELECTION, HYBRIDS, NEW CULTIVARS</w:t>
            </w:r>
          </w:p>
        </w:tc>
      </w:tr>
    </w:tbl>
    <w:p w:rsidR="004E1B43" w:rsidRDefault="004E1B43" w:rsidP="00C864FA">
      <w:pPr>
        <w:spacing w:after="0" w:line="360" w:lineRule="auto"/>
        <w:ind w:firstLine="709"/>
        <w:jc w:val="center"/>
        <w:rPr>
          <w:rFonts w:ascii="Times New Roman" w:hAnsi="Times New Roman"/>
          <w:caps/>
          <w:sz w:val="28"/>
          <w:szCs w:val="28"/>
          <w:lang w:val="en-US"/>
        </w:rPr>
      </w:pPr>
    </w:p>
    <w:p w:rsidR="004E1B43" w:rsidRPr="007202F5" w:rsidRDefault="004E1B43" w:rsidP="00C864FA">
      <w:pPr>
        <w:spacing w:after="0" w:line="360" w:lineRule="auto"/>
        <w:ind w:firstLine="709"/>
        <w:jc w:val="center"/>
        <w:rPr>
          <w:rFonts w:ascii="Times New Roman" w:hAnsi="Times New Roman"/>
          <w:caps/>
          <w:sz w:val="28"/>
          <w:szCs w:val="28"/>
        </w:rPr>
      </w:pPr>
      <w:r w:rsidRPr="007202F5">
        <w:rPr>
          <w:rFonts w:ascii="Times New Roman" w:hAnsi="Times New Roman"/>
          <w:caps/>
          <w:sz w:val="28"/>
          <w:szCs w:val="28"/>
        </w:rPr>
        <w:t>Введение</w:t>
      </w:r>
    </w:p>
    <w:p w:rsidR="004E1B43" w:rsidRPr="000843C0" w:rsidRDefault="004E1B43" w:rsidP="007202F5">
      <w:pPr>
        <w:spacing w:after="0" w:line="360" w:lineRule="auto"/>
        <w:ind w:firstLine="680"/>
        <w:jc w:val="both"/>
        <w:rPr>
          <w:rFonts w:ascii="Times New Roman" w:hAnsi="Times New Roman"/>
          <w:sz w:val="28"/>
          <w:szCs w:val="28"/>
        </w:rPr>
      </w:pPr>
      <w:r w:rsidRPr="000843C0">
        <w:rPr>
          <w:rFonts w:ascii="Times New Roman" w:hAnsi="Times New Roman"/>
          <w:sz w:val="28"/>
          <w:szCs w:val="28"/>
        </w:rPr>
        <w:t xml:space="preserve">Род </w:t>
      </w:r>
      <w:r w:rsidRPr="000843C0">
        <w:rPr>
          <w:rFonts w:ascii="Times New Roman" w:hAnsi="Times New Roman"/>
          <w:i/>
          <w:iCs/>
          <w:sz w:val="28"/>
          <w:szCs w:val="28"/>
          <w:lang w:val="en-US"/>
        </w:rPr>
        <w:t>Pelargonium</w:t>
      </w:r>
      <w:r w:rsidRPr="000843C0">
        <w:rPr>
          <w:rFonts w:ascii="Times New Roman" w:hAnsi="Times New Roman"/>
          <w:sz w:val="28"/>
          <w:szCs w:val="28"/>
        </w:rPr>
        <w:t xml:space="preserve"> </w:t>
      </w:r>
      <w:r w:rsidRPr="000843C0">
        <w:rPr>
          <w:rFonts w:ascii="Times New Roman" w:hAnsi="Times New Roman"/>
          <w:sz w:val="28"/>
          <w:szCs w:val="28"/>
          <w:lang w:val="en-US" w:eastAsia="en-US"/>
        </w:rPr>
        <w:t>L</w:t>
      </w:r>
      <w:r w:rsidRPr="000843C0">
        <w:rPr>
          <w:rFonts w:ascii="Times New Roman" w:hAnsi="Times New Roman"/>
          <w:sz w:val="28"/>
          <w:szCs w:val="28"/>
          <w:lang w:eastAsia="en-US"/>
        </w:rPr>
        <w:t>’</w:t>
      </w:r>
      <w:r w:rsidRPr="000843C0">
        <w:rPr>
          <w:rFonts w:ascii="Times New Roman" w:hAnsi="Times New Roman"/>
          <w:sz w:val="28"/>
          <w:szCs w:val="28"/>
          <w:lang w:val="en-US" w:eastAsia="en-US"/>
        </w:rPr>
        <w:t>Herit</w:t>
      </w:r>
      <w:r w:rsidRPr="000843C0">
        <w:rPr>
          <w:rFonts w:ascii="Times New Roman" w:hAnsi="Times New Roman"/>
          <w:sz w:val="28"/>
          <w:szCs w:val="28"/>
          <w:lang w:eastAsia="en-US"/>
        </w:rPr>
        <w:t>.</w:t>
      </w:r>
      <w:r w:rsidRPr="000843C0">
        <w:rPr>
          <w:rFonts w:ascii="Times New Roman" w:hAnsi="Times New Roman"/>
          <w:sz w:val="28"/>
          <w:szCs w:val="28"/>
        </w:rPr>
        <w:t xml:space="preserve"> я</w:t>
      </w:r>
      <w:r>
        <w:rPr>
          <w:rFonts w:ascii="Times New Roman" w:hAnsi="Times New Roman"/>
          <w:sz w:val="28"/>
          <w:szCs w:val="28"/>
        </w:rPr>
        <w:t xml:space="preserve">вляется крупнейшим в семействе </w:t>
      </w:r>
      <w:r w:rsidRPr="00D74A22">
        <w:rPr>
          <w:rFonts w:ascii="Times New Roman" w:hAnsi="Times New Roman"/>
          <w:i/>
          <w:sz w:val="28"/>
          <w:szCs w:val="28"/>
        </w:rPr>
        <w:t>Geraniaceaе</w:t>
      </w:r>
      <w:r>
        <w:rPr>
          <w:rFonts w:ascii="Times New Roman" w:hAnsi="Times New Roman"/>
          <w:i/>
          <w:sz w:val="28"/>
          <w:szCs w:val="28"/>
        </w:rPr>
        <w:t xml:space="preserve"> </w:t>
      </w:r>
      <w:r w:rsidRPr="00D53959">
        <w:rPr>
          <w:rFonts w:ascii="Times New Roman" w:hAnsi="Times New Roman"/>
          <w:sz w:val="28"/>
          <w:szCs w:val="20"/>
          <w:lang w:val="en-US"/>
        </w:rPr>
        <w:t>Juss</w:t>
      </w:r>
      <w:r w:rsidRPr="00D53959">
        <w:rPr>
          <w:rFonts w:ascii="Times New Roman" w:hAnsi="Times New Roman"/>
          <w:color w:val="FF0000"/>
          <w:sz w:val="28"/>
          <w:szCs w:val="20"/>
        </w:rPr>
        <w:t xml:space="preserve"> </w:t>
      </w:r>
      <w:r w:rsidRPr="000843C0">
        <w:rPr>
          <w:rFonts w:ascii="Times New Roman" w:hAnsi="Times New Roman"/>
          <w:sz w:val="28"/>
          <w:szCs w:val="28"/>
        </w:rPr>
        <w:t>и включает в себя около 280 видов растений, многие из которых представляют интерес ка</w:t>
      </w:r>
      <w:r>
        <w:rPr>
          <w:rFonts w:ascii="Times New Roman" w:hAnsi="Times New Roman"/>
          <w:sz w:val="28"/>
          <w:szCs w:val="28"/>
        </w:rPr>
        <w:t>к декоративные и эфиромасличные</w:t>
      </w:r>
      <w:r w:rsidRPr="000843C0">
        <w:rPr>
          <w:rFonts w:ascii="Times New Roman" w:hAnsi="Times New Roman"/>
          <w:sz w:val="28"/>
          <w:szCs w:val="28"/>
        </w:rPr>
        <w:t xml:space="preserve"> культуры </w:t>
      </w:r>
      <w:r>
        <w:rPr>
          <w:rFonts w:ascii="Times New Roman" w:hAnsi="Times New Roman"/>
          <w:sz w:val="28"/>
          <w:szCs w:val="28"/>
        </w:rPr>
        <w:t>[1</w:t>
      </w:r>
      <w:r w:rsidRPr="00391314">
        <w:rPr>
          <w:rFonts w:ascii="Times New Roman" w:hAnsi="Times New Roman"/>
          <w:sz w:val="28"/>
          <w:szCs w:val="28"/>
        </w:rPr>
        <w:t>3</w:t>
      </w:r>
      <w:r w:rsidRPr="005F54B5">
        <w:rPr>
          <w:rFonts w:ascii="Times New Roman" w:hAnsi="Times New Roman"/>
          <w:sz w:val="28"/>
          <w:szCs w:val="28"/>
        </w:rPr>
        <w:t>,</w:t>
      </w:r>
      <w:r w:rsidRPr="00263283">
        <w:rPr>
          <w:rFonts w:ascii="Times New Roman" w:hAnsi="Times New Roman"/>
          <w:sz w:val="28"/>
          <w:szCs w:val="28"/>
        </w:rPr>
        <w:t xml:space="preserve"> </w:t>
      </w:r>
      <w:r w:rsidRPr="00391314">
        <w:rPr>
          <w:rFonts w:ascii="Times New Roman" w:hAnsi="Times New Roman"/>
          <w:sz w:val="28"/>
          <w:szCs w:val="28"/>
        </w:rPr>
        <w:t>20</w:t>
      </w:r>
      <w:r w:rsidRPr="0015237F">
        <w:rPr>
          <w:rFonts w:ascii="Times New Roman" w:hAnsi="Times New Roman"/>
          <w:sz w:val="28"/>
          <w:szCs w:val="28"/>
        </w:rPr>
        <w:t>,</w:t>
      </w:r>
      <w:r>
        <w:rPr>
          <w:rFonts w:ascii="Times New Roman" w:hAnsi="Times New Roman"/>
          <w:sz w:val="28"/>
          <w:szCs w:val="28"/>
        </w:rPr>
        <w:t xml:space="preserve"> 2</w:t>
      </w:r>
      <w:r w:rsidRPr="00391314">
        <w:rPr>
          <w:rFonts w:ascii="Times New Roman" w:hAnsi="Times New Roman"/>
          <w:sz w:val="28"/>
          <w:szCs w:val="28"/>
        </w:rPr>
        <w:t>5</w:t>
      </w:r>
      <w:r w:rsidRPr="00263283">
        <w:rPr>
          <w:rFonts w:ascii="Times New Roman" w:hAnsi="Times New Roman"/>
          <w:sz w:val="28"/>
          <w:szCs w:val="28"/>
        </w:rPr>
        <w:t>]</w:t>
      </w:r>
      <w:r w:rsidRPr="000843C0">
        <w:rPr>
          <w:rFonts w:ascii="Times New Roman" w:hAnsi="Times New Roman"/>
          <w:sz w:val="28"/>
          <w:szCs w:val="28"/>
        </w:rPr>
        <w:t xml:space="preserve">. </w:t>
      </w:r>
    </w:p>
    <w:p w:rsidR="004E1B43" w:rsidRDefault="004E1B43" w:rsidP="00957C09">
      <w:pPr>
        <w:spacing w:after="0" w:line="360" w:lineRule="auto"/>
        <w:ind w:firstLine="680"/>
        <w:jc w:val="both"/>
        <w:rPr>
          <w:rFonts w:ascii="Times New Roman" w:hAnsi="Times New Roman"/>
          <w:sz w:val="28"/>
          <w:szCs w:val="28"/>
          <w:shd w:val="clear" w:color="auto" w:fill="FFFFFF"/>
        </w:rPr>
      </w:pPr>
      <w:r w:rsidRPr="000843C0">
        <w:rPr>
          <w:rFonts w:ascii="Times New Roman" w:hAnsi="Times New Roman"/>
          <w:sz w:val="28"/>
          <w:szCs w:val="28"/>
          <w:shd w:val="clear" w:color="auto" w:fill="FFFFFF"/>
        </w:rPr>
        <w:t>Родина большинства видов</w:t>
      </w:r>
      <w:r>
        <w:rPr>
          <w:rFonts w:ascii="Times New Roman" w:hAnsi="Times New Roman"/>
          <w:sz w:val="28"/>
          <w:szCs w:val="28"/>
          <w:shd w:val="clear" w:color="auto" w:fill="FFFFFF"/>
        </w:rPr>
        <w:t xml:space="preserve"> пеларгоний – Капская область </w:t>
      </w:r>
      <w:r w:rsidRPr="000843C0">
        <w:rPr>
          <w:rFonts w:ascii="Times New Roman" w:hAnsi="Times New Roman"/>
          <w:sz w:val="28"/>
          <w:szCs w:val="28"/>
          <w:shd w:val="clear" w:color="auto" w:fill="FFFFFF"/>
        </w:rPr>
        <w:t>Южной Африк</w:t>
      </w:r>
      <w:r>
        <w:rPr>
          <w:rFonts w:ascii="Times New Roman" w:hAnsi="Times New Roman"/>
          <w:sz w:val="28"/>
          <w:szCs w:val="28"/>
          <w:shd w:val="clear" w:color="auto" w:fill="FFFFFF"/>
        </w:rPr>
        <w:t>и</w:t>
      </w:r>
      <w:r w:rsidRPr="000843C0">
        <w:rPr>
          <w:rFonts w:ascii="Times New Roman" w:hAnsi="Times New Roman"/>
          <w:sz w:val="28"/>
          <w:szCs w:val="28"/>
          <w:shd w:val="clear" w:color="auto" w:fill="FFFFFF"/>
        </w:rPr>
        <w:t xml:space="preserve">. Некоторые являются эндемиками и произрастают только в определенных частях Капской провинции. </w:t>
      </w:r>
      <w:r w:rsidRPr="000843C0">
        <w:rPr>
          <w:rFonts w:ascii="Times New Roman" w:hAnsi="Times New Roman"/>
          <w:sz w:val="28"/>
          <w:szCs w:val="28"/>
        </w:rPr>
        <w:t xml:space="preserve">Среди представителей рода </w:t>
      </w:r>
      <w:r w:rsidRPr="000843C0">
        <w:rPr>
          <w:rFonts w:ascii="Times New Roman" w:hAnsi="Times New Roman"/>
          <w:i/>
          <w:sz w:val="28"/>
          <w:szCs w:val="28"/>
          <w:lang w:val="en-US"/>
        </w:rPr>
        <w:t>Pelargonium</w:t>
      </w:r>
      <w:r w:rsidRPr="000843C0">
        <w:rPr>
          <w:rFonts w:ascii="Times New Roman" w:hAnsi="Times New Roman"/>
          <w:sz w:val="28"/>
          <w:szCs w:val="28"/>
        </w:rPr>
        <w:t xml:space="preserve"> имеются растения с различными жизненными формами: травы, полукустарники, кустарники. По продолжительности жизненного цикла </w:t>
      </w:r>
      <w:r>
        <w:rPr>
          <w:rFonts w:ascii="Times New Roman" w:hAnsi="Times New Roman"/>
          <w:sz w:val="28"/>
          <w:szCs w:val="28"/>
        </w:rPr>
        <w:t xml:space="preserve">они </w:t>
      </w:r>
      <w:r w:rsidRPr="000843C0">
        <w:rPr>
          <w:rFonts w:ascii="Times New Roman" w:hAnsi="Times New Roman"/>
          <w:sz w:val="28"/>
          <w:szCs w:val="28"/>
        </w:rPr>
        <w:t>бывают однолетними, двулетними и многолетними</w:t>
      </w:r>
      <w:r w:rsidRPr="00263283">
        <w:rPr>
          <w:rFonts w:ascii="Times New Roman" w:hAnsi="Times New Roman"/>
          <w:sz w:val="28"/>
          <w:szCs w:val="28"/>
        </w:rPr>
        <w:t xml:space="preserve"> [</w:t>
      </w:r>
      <w:r>
        <w:rPr>
          <w:rFonts w:ascii="Times New Roman" w:hAnsi="Times New Roman"/>
          <w:sz w:val="28"/>
          <w:szCs w:val="28"/>
        </w:rPr>
        <w:t>1</w:t>
      </w:r>
      <w:r w:rsidRPr="00391314">
        <w:rPr>
          <w:rFonts w:ascii="Times New Roman" w:hAnsi="Times New Roman"/>
          <w:sz w:val="28"/>
          <w:szCs w:val="28"/>
        </w:rPr>
        <w:t>9, 20</w:t>
      </w:r>
      <w:r w:rsidRPr="00263283">
        <w:rPr>
          <w:rFonts w:ascii="Times New Roman" w:hAnsi="Times New Roman"/>
          <w:sz w:val="28"/>
          <w:szCs w:val="28"/>
        </w:rPr>
        <w:t>]</w:t>
      </w:r>
      <w:r w:rsidRPr="000843C0">
        <w:rPr>
          <w:rFonts w:ascii="Times New Roman" w:hAnsi="Times New Roman"/>
          <w:sz w:val="28"/>
          <w:szCs w:val="28"/>
          <w:shd w:val="clear" w:color="auto" w:fill="FFFFFF"/>
        </w:rPr>
        <w:t>.</w:t>
      </w:r>
      <w:r>
        <w:rPr>
          <w:rFonts w:ascii="Times New Roman" w:hAnsi="Times New Roman"/>
          <w:sz w:val="28"/>
          <w:szCs w:val="28"/>
          <w:shd w:val="clear" w:color="auto" w:fill="FFFFFF"/>
        </w:rPr>
        <w:t xml:space="preserve"> </w:t>
      </w:r>
    </w:p>
    <w:p w:rsidR="004E1B43" w:rsidRPr="00525B26" w:rsidRDefault="004E1B43" w:rsidP="00770773">
      <w:pPr>
        <w:spacing w:after="0" w:line="360" w:lineRule="auto"/>
        <w:ind w:firstLine="680"/>
        <w:contextualSpacing/>
        <w:jc w:val="both"/>
        <w:rPr>
          <w:rFonts w:ascii="Times New Roman" w:hAnsi="Times New Roman"/>
          <w:sz w:val="28"/>
          <w:szCs w:val="28"/>
        </w:rPr>
      </w:pPr>
      <w:r w:rsidRPr="00525B26">
        <w:rPr>
          <w:rFonts w:ascii="Times New Roman" w:hAnsi="Times New Roman"/>
          <w:sz w:val="28"/>
          <w:szCs w:val="28"/>
        </w:rPr>
        <w:t>Субтропические районы России являются самыми северными субтропиками земного шара. Климат здесь теплый и влажный</w:t>
      </w:r>
      <w:r>
        <w:rPr>
          <w:rFonts w:ascii="Times New Roman" w:hAnsi="Times New Roman"/>
          <w:sz w:val="28"/>
          <w:szCs w:val="28"/>
        </w:rPr>
        <w:t>, с мягкой зимой, жарким летом,</w:t>
      </w:r>
      <w:r w:rsidRPr="00525B26">
        <w:rPr>
          <w:rFonts w:ascii="Times New Roman" w:hAnsi="Times New Roman"/>
          <w:sz w:val="28"/>
          <w:szCs w:val="28"/>
        </w:rPr>
        <w:t xml:space="preserve"> затяжной холодной весной и продолжительной теплой осенью. Среднегодовая температура воздуха 13-14</w:t>
      </w:r>
      <w:r>
        <w:rPr>
          <w:rFonts w:ascii="Times New Roman" w:hAnsi="Times New Roman"/>
          <w:sz w:val="28"/>
          <w:szCs w:val="28"/>
        </w:rPr>
        <w:t xml:space="preserve"> </w:t>
      </w:r>
      <w:r w:rsidRPr="00525B26">
        <w:rPr>
          <w:rFonts w:ascii="Times New Roman" w:hAnsi="Times New Roman"/>
          <w:sz w:val="28"/>
          <w:szCs w:val="28"/>
          <w:vertAlign w:val="superscript"/>
        </w:rPr>
        <w:t>о</w:t>
      </w:r>
      <w:r>
        <w:rPr>
          <w:rFonts w:ascii="Times New Roman" w:hAnsi="Times New Roman"/>
          <w:sz w:val="28"/>
          <w:szCs w:val="28"/>
          <w:vertAlign w:val="superscript"/>
        </w:rPr>
        <w:t xml:space="preserve"> </w:t>
      </w:r>
      <w:r w:rsidRPr="00525B26">
        <w:rPr>
          <w:rFonts w:ascii="Times New Roman" w:hAnsi="Times New Roman"/>
          <w:sz w:val="28"/>
          <w:szCs w:val="28"/>
        </w:rPr>
        <w:t>С. Осадков выпадает 1250-</w:t>
      </w:r>
      <w:smartTag w:uri="urn:schemas-microsoft-com:office:smarttags" w:element="place">
        <w:r w:rsidRPr="00525B26">
          <w:rPr>
            <w:rFonts w:ascii="Times New Roman" w:hAnsi="Times New Roman"/>
            <w:sz w:val="28"/>
            <w:szCs w:val="28"/>
          </w:rPr>
          <w:t>1530</w:t>
        </w:r>
        <w:r>
          <w:rPr>
            <w:rFonts w:ascii="Times New Roman" w:hAnsi="Times New Roman"/>
            <w:sz w:val="28"/>
            <w:szCs w:val="28"/>
          </w:rPr>
          <w:t xml:space="preserve"> мм</w:t>
        </w:r>
      </w:smartTag>
      <w:r>
        <w:rPr>
          <w:rFonts w:ascii="Times New Roman" w:hAnsi="Times New Roman"/>
          <w:sz w:val="28"/>
          <w:szCs w:val="28"/>
        </w:rPr>
        <w:t xml:space="preserve">, но </w:t>
      </w:r>
      <w:r w:rsidRPr="00525B26">
        <w:rPr>
          <w:rFonts w:ascii="Times New Roman" w:hAnsi="Times New Roman"/>
          <w:sz w:val="28"/>
          <w:szCs w:val="28"/>
        </w:rPr>
        <w:t>по сезонам они распределяются неравномерно. Бол</w:t>
      </w:r>
      <w:r>
        <w:rPr>
          <w:rFonts w:ascii="Times New Roman" w:hAnsi="Times New Roman"/>
          <w:sz w:val="28"/>
          <w:szCs w:val="28"/>
        </w:rPr>
        <w:t xml:space="preserve">ьше всего их выпадает зимой, а </w:t>
      </w:r>
      <w:r w:rsidRPr="00525B26">
        <w:rPr>
          <w:rFonts w:ascii="Times New Roman" w:hAnsi="Times New Roman"/>
          <w:sz w:val="28"/>
          <w:szCs w:val="28"/>
        </w:rPr>
        <w:t>весной и летом отмечаются продолжительные засушливые периоды. Количество тепла соответствует предельной границе субтропической зоны мира, что позволяет успешно культивировать многие ценные</w:t>
      </w:r>
      <w:r w:rsidRPr="00263283">
        <w:rPr>
          <w:rFonts w:ascii="Times New Roman" w:hAnsi="Times New Roman"/>
          <w:sz w:val="28"/>
          <w:szCs w:val="28"/>
        </w:rPr>
        <w:t xml:space="preserve"> цветочные,</w:t>
      </w:r>
      <w:r w:rsidRPr="00525B26">
        <w:rPr>
          <w:rFonts w:ascii="Times New Roman" w:hAnsi="Times New Roman"/>
          <w:sz w:val="28"/>
          <w:szCs w:val="28"/>
        </w:rPr>
        <w:t xml:space="preserve"> деко</w:t>
      </w:r>
      <w:r>
        <w:rPr>
          <w:rFonts w:ascii="Times New Roman" w:hAnsi="Times New Roman"/>
          <w:sz w:val="28"/>
          <w:szCs w:val="28"/>
        </w:rPr>
        <w:t>ративные и плодовые культуры [</w:t>
      </w:r>
      <w:r w:rsidRPr="00391314">
        <w:rPr>
          <w:rFonts w:ascii="Times New Roman" w:hAnsi="Times New Roman"/>
          <w:sz w:val="28"/>
          <w:szCs w:val="28"/>
        </w:rPr>
        <w:t>10</w:t>
      </w:r>
      <w:r w:rsidRPr="0015237F">
        <w:rPr>
          <w:rFonts w:ascii="Times New Roman" w:hAnsi="Times New Roman"/>
          <w:sz w:val="28"/>
          <w:szCs w:val="28"/>
        </w:rPr>
        <w:t>].</w:t>
      </w:r>
    </w:p>
    <w:p w:rsidR="004E1B43" w:rsidRPr="00525B26" w:rsidRDefault="004E1B43" w:rsidP="00684DAC">
      <w:pPr>
        <w:spacing w:after="0" w:line="360" w:lineRule="auto"/>
        <w:ind w:firstLine="680"/>
        <w:jc w:val="both"/>
        <w:rPr>
          <w:rFonts w:ascii="Times New Roman" w:hAnsi="Times New Roman"/>
          <w:sz w:val="28"/>
          <w:szCs w:val="28"/>
        </w:rPr>
      </w:pPr>
      <w:r w:rsidRPr="00525B26">
        <w:rPr>
          <w:rFonts w:ascii="Times New Roman" w:hAnsi="Times New Roman"/>
          <w:sz w:val="28"/>
          <w:szCs w:val="28"/>
        </w:rPr>
        <w:t xml:space="preserve">Поскольку основные биологические требования растений рода </w:t>
      </w:r>
      <w:r w:rsidRPr="000843C0">
        <w:rPr>
          <w:rFonts w:ascii="Times New Roman" w:hAnsi="Times New Roman"/>
          <w:i/>
          <w:iCs/>
          <w:sz w:val="28"/>
          <w:szCs w:val="28"/>
          <w:lang w:val="en-US"/>
        </w:rPr>
        <w:t>Pelargonium</w:t>
      </w:r>
      <w:r w:rsidRPr="00525B26">
        <w:rPr>
          <w:rFonts w:ascii="Times New Roman" w:hAnsi="Times New Roman"/>
          <w:sz w:val="28"/>
          <w:szCs w:val="28"/>
        </w:rPr>
        <w:t xml:space="preserve"> соответствуют экологическим факторам субтропиков Черноморского побережья Кавказа, пополнение ассортимента цветочно-декоративных культур, используемых здесь в озеленении за счет многообразных представителей этого рода, является актуальным. </w:t>
      </w:r>
      <w:r>
        <w:rPr>
          <w:rFonts w:ascii="Times New Roman" w:hAnsi="Times New Roman"/>
          <w:sz w:val="28"/>
          <w:szCs w:val="28"/>
        </w:rPr>
        <w:t xml:space="preserve">Разнообразные представители пеларгоний </w:t>
      </w:r>
      <w:r w:rsidRPr="00525B26">
        <w:rPr>
          <w:rFonts w:ascii="Times New Roman" w:hAnsi="Times New Roman"/>
          <w:sz w:val="28"/>
          <w:szCs w:val="28"/>
        </w:rPr>
        <w:t xml:space="preserve">обладают большим потенциалом для интродукции в </w:t>
      </w:r>
      <w:r>
        <w:rPr>
          <w:rFonts w:ascii="Times New Roman" w:hAnsi="Times New Roman"/>
          <w:sz w:val="28"/>
          <w:szCs w:val="28"/>
        </w:rPr>
        <w:t>российские субтропики [</w:t>
      </w:r>
      <w:r w:rsidRPr="00770773">
        <w:rPr>
          <w:rFonts w:ascii="Times New Roman" w:hAnsi="Times New Roman"/>
          <w:sz w:val="28"/>
          <w:szCs w:val="28"/>
        </w:rPr>
        <w:t>2,</w:t>
      </w:r>
      <w:r>
        <w:rPr>
          <w:rFonts w:ascii="Times New Roman" w:hAnsi="Times New Roman"/>
          <w:sz w:val="28"/>
          <w:szCs w:val="28"/>
        </w:rPr>
        <w:t xml:space="preserve"> </w:t>
      </w:r>
      <w:r w:rsidRPr="00770773">
        <w:rPr>
          <w:rFonts w:ascii="Times New Roman" w:hAnsi="Times New Roman"/>
          <w:sz w:val="28"/>
          <w:szCs w:val="28"/>
        </w:rPr>
        <w:t>3,</w:t>
      </w:r>
      <w:r>
        <w:rPr>
          <w:rFonts w:ascii="Times New Roman" w:hAnsi="Times New Roman"/>
          <w:sz w:val="28"/>
          <w:szCs w:val="28"/>
        </w:rPr>
        <w:t xml:space="preserve"> </w:t>
      </w:r>
      <w:r w:rsidRPr="00391314">
        <w:rPr>
          <w:rFonts w:ascii="Times New Roman" w:hAnsi="Times New Roman"/>
          <w:sz w:val="28"/>
          <w:szCs w:val="28"/>
        </w:rPr>
        <w:t>4</w:t>
      </w:r>
      <w:r>
        <w:rPr>
          <w:rFonts w:ascii="Times New Roman" w:hAnsi="Times New Roman"/>
          <w:sz w:val="28"/>
          <w:szCs w:val="28"/>
        </w:rPr>
        <w:t>, 9].</w:t>
      </w:r>
    </w:p>
    <w:p w:rsidR="004E1B43" w:rsidRPr="00525B26" w:rsidRDefault="004E1B43" w:rsidP="00E14BF4">
      <w:pPr>
        <w:spacing w:after="0" w:line="360" w:lineRule="auto"/>
        <w:ind w:firstLine="680"/>
        <w:contextualSpacing/>
        <w:jc w:val="both"/>
        <w:rPr>
          <w:rFonts w:ascii="Times New Roman" w:hAnsi="Times New Roman"/>
          <w:sz w:val="28"/>
          <w:szCs w:val="28"/>
        </w:rPr>
      </w:pPr>
      <w:r>
        <w:rPr>
          <w:rFonts w:ascii="Times New Roman" w:hAnsi="Times New Roman"/>
          <w:sz w:val="28"/>
          <w:szCs w:val="28"/>
        </w:rPr>
        <w:t>В то же время следует отметить, что в зоне</w:t>
      </w:r>
      <w:r w:rsidRPr="00525B26">
        <w:rPr>
          <w:rFonts w:ascii="Times New Roman" w:hAnsi="Times New Roman"/>
          <w:sz w:val="28"/>
          <w:szCs w:val="28"/>
        </w:rPr>
        <w:t xml:space="preserve"> влажных субтропиков России</w:t>
      </w:r>
      <w:r>
        <w:rPr>
          <w:rFonts w:ascii="Times New Roman" w:hAnsi="Times New Roman"/>
          <w:sz w:val="28"/>
          <w:szCs w:val="28"/>
        </w:rPr>
        <w:t xml:space="preserve"> существует ряд </w:t>
      </w:r>
      <w:r w:rsidRPr="00525B26">
        <w:rPr>
          <w:rFonts w:ascii="Times New Roman" w:hAnsi="Times New Roman"/>
          <w:sz w:val="28"/>
          <w:szCs w:val="28"/>
        </w:rPr>
        <w:t>стресс-факторов</w:t>
      </w:r>
      <w:r>
        <w:rPr>
          <w:rFonts w:ascii="Times New Roman" w:hAnsi="Times New Roman"/>
          <w:sz w:val="28"/>
          <w:szCs w:val="28"/>
        </w:rPr>
        <w:t>, затрудняющих процесс интродукции субтропических растений.</w:t>
      </w:r>
      <w:r w:rsidRPr="00525B26">
        <w:rPr>
          <w:rFonts w:ascii="Times New Roman" w:hAnsi="Times New Roman"/>
          <w:sz w:val="28"/>
          <w:szCs w:val="28"/>
        </w:rPr>
        <w:t xml:space="preserve"> Среди абиотических стрессоров следует о</w:t>
      </w:r>
      <w:r>
        <w:rPr>
          <w:rFonts w:ascii="Times New Roman" w:hAnsi="Times New Roman"/>
          <w:sz w:val="28"/>
          <w:szCs w:val="28"/>
        </w:rPr>
        <w:t>тметить: низкие температуры</w:t>
      </w:r>
      <w:r w:rsidRPr="00525B26">
        <w:rPr>
          <w:rFonts w:ascii="Times New Roman" w:hAnsi="Times New Roman"/>
          <w:sz w:val="28"/>
          <w:szCs w:val="28"/>
        </w:rPr>
        <w:t xml:space="preserve"> зимнего периода, высокие летние температуры на фоне дефицита воздушной и почвенной влаги, повышенная инсоляция. </w:t>
      </w:r>
      <w:r>
        <w:rPr>
          <w:rFonts w:ascii="Times New Roman" w:hAnsi="Times New Roman"/>
          <w:sz w:val="28"/>
          <w:szCs w:val="28"/>
        </w:rPr>
        <w:t xml:space="preserve">Растения рода </w:t>
      </w:r>
      <w:r w:rsidRPr="000843C0">
        <w:rPr>
          <w:rFonts w:ascii="Times New Roman" w:hAnsi="Times New Roman"/>
          <w:i/>
          <w:iCs/>
          <w:sz w:val="28"/>
          <w:szCs w:val="28"/>
          <w:lang w:val="en-US"/>
        </w:rPr>
        <w:t>Pelargonium</w:t>
      </w:r>
      <w:r w:rsidRPr="000843C0">
        <w:rPr>
          <w:rFonts w:ascii="Times New Roman" w:hAnsi="Times New Roman"/>
          <w:sz w:val="28"/>
          <w:szCs w:val="28"/>
        </w:rPr>
        <w:t xml:space="preserve"> </w:t>
      </w:r>
      <w:r>
        <w:rPr>
          <w:rFonts w:ascii="Times New Roman" w:hAnsi="Times New Roman"/>
          <w:sz w:val="28"/>
          <w:szCs w:val="28"/>
        </w:rPr>
        <w:t>к</w:t>
      </w:r>
      <w:r w:rsidRPr="00525B26">
        <w:rPr>
          <w:rFonts w:ascii="Times New Roman" w:hAnsi="Times New Roman"/>
          <w:sz w:val="28"/>
          <w:szCs w:val="28"/>
        </w:rPr>
        <w:t xml:space="preserve"> отрицательному воздействию н</w:t>
      </w:r>
      <w:r>
        <w:rPr>
          <w:rFonts w:ascii="Times New Roman" w:hAnsi="Times New Roman"/>
          <w:sz w:val="28"/>
          <w:szCs w:val="28"/>
        </w:rPr>
        <w:t xml:space="preserve">еблагоприятных факторов среды </w:t>
      </w:r>
      <w:r w:rsidRPr="00525B26">
        <w:rPr>
          <w:rFonts w:ascii="Times New Roman" w:hAnsi="Times New Roman"/>
          <w:sz w:val="28"/>
          <w:szCs w:val="28"/>
        </w:rPr>
        <w:t>приспосабливаются с помощью различных анатомо-морфологических механизмов</w:t>
      </w:r>
      <w:r>
        <w:rPr>
          <w:rFonts w:ascii="Times New Roman" w:hAnsi="Times New Roman"/>
          <w:sz w:val="28"/>
          <w:szCs w:val="28"/>
        </w:rPr>
        <w:t>, таких как: опуш</w:t>
      </w:r>
      <w:r w:rsidRPr="00525B26">
        <w:rPr>
          <w:rFonts w:ascii="Times New Roman" w:hAnsi="Times New Roman"/>
          <w:sz w:val="28"/>
          <w:szCs w:val="28"/>
        </w:rPr>
        <w:t>ение побегов и листьев, утолще</w:t>
      </w:r>
      <w:r>
        <w:rPr>
          <w:rFonts w:ascii="Times New Roman" w:hAnsi="Times New Roman"/>
          <w:sz w:val="28"/>
          <w:szCs w:val="28"/>
        </w:rPr>
        <w:t>ние покровной ткани,</w:t>
      </w:r>
      <w:r w:rsidRPr="00525B26">
        <w:rPr>
          <w:rFonts w:ascii="Times New Roman" w:hAnsi="Times New Roman"/>
          <w:sz w:val="28"/>
          <w:szCs w:val="28"/>
        </w:rPr>
        <w:t xml:space="preserve"> наличие защитного пробкового слоя на побегах. Кроме того, </w:t>
      </w:r>
      <w:r>
        <w:rPr>
          <w:rFonts w:ascii="Times New Roman" w:hAnsi="Times New Roman"/>
          <w:sz w:val="28"/>
          <w:szCs w:val="28"/>
        </w:rPr>
        <w:t>они могут использовать свои</w:t>
      </w:r>
      <w:r w:rsidRPr="00525B26">
        <w:rPr>
          <w:rFonts w:ascii="Times New Roman" w:hAnsi="Times New Roman"/>
          <w:sz w:val="28"/>
          <w:szCs w:val="28"/>
        </w:rPr>
        <w:t xml:space="preserve"> физиологиче</w:t>
      </w:r>
      <w:r>
        <w:rPr>
          <w:rFonts w:ascii="Times New Roman" w:hAnsi="Times New Roman"/>
          <w:sz w:val="28"/>
          <w:szCs w:val="28"/>
        </w:rPr>
        <w:t>ские особенности - снижение</w:t>
      </w:r>
      <w:r w:rsidRPr="00525B26">
        <w:rPr>
          <w:rFonts w:ascii="Times New Roman" w:hAnsi="Times New Roman"/>
          <w:sz w:val="28"/>
          <w:szCs w:val="28"/>
        </w:rPr>
        <w:t xml:space="preserve"> интенс</w:t>
      </w:r>
      <w:r>
        <w:rPr>
          <w:rFonts w:ascii="Times New Roman" w:hAnsi="Times New Roman"/>
          <w:sz w:val="28"/>
          <w:szCs w:val="28"/>
        </w:rPr>
        <w:t>ивности транспирации, накопление</w:t>
      </w:r>
      <w:r w:rsidRPr="00525B26">
        <w:rPr>
          <w:rFonts w:ascii="Times New Roman" w:hAnsi="Times New Roman"/>
          <w:sz w:val="28"/>
          <w:szCs w:val="28"/>
        </w:rPr>
        <w:t xml:space="preserve"> в клетках сахаров и антоцианов</w:t>
      </w:r>
      <w:r w:rsidRPr="003128B4">
        <w:rPr>
          <w:rFonts w:ascii="Times New Roman" w:hAnsi="Times New Roman"/>
          <w:sz w:val="28"/>
          <w:szCs w:val="28"/>
        </w:rPr>
        <w:t xml:space="preserve"> </w:t>
      </w:r>
      <w:r w:rsidRPr="0015237F">
        <w:rPr>
          <w:rFonts w:ascii="Times New Roman" w:hAnsi="Times New Roman"/>
          <w:sz w:val="28"/>
          <w:szCs w:val="28"/>
        </w:rPr>
        <w:t>[</w:t>
      </w:r>
      <w:r>
        <w:rPr>
          <w:rFonts w:ascii="Times New Roman" w:hAnsi="Times New Roman"/>
          <w:sz w:val="28"/>
          <w:szCs w:val="28"/>
        </w:rPr>
        <w:t>1</w:t>
      </w:r>
      <w:r w:rsidRPr="00391314">
        <w:rPr>
          <w:rFonts w:ascii="Times New Roman" w:hAnsi="Times New Roman"/>
          <w:sz w:val="28"/>
          <w:szCs w:val="28"/>
        </w:rPr>
        <w:t>9</w:t>
      </w:r>
      <w:r>
        <w:rPr>
          <w:rFonts w:ascii="Times New Roman" w:hAnsi="Times New Roman"/>
          <w:sz w:val="28"/>
          <w:szCs w:val="28"/>
        </w:rPr>
        <w:t>, 20</w:t>
      </w:r>
      <w:r w:rsidRPr="0015237F">
        <w:rPr>
          <w:rFonts w:ascii="Times New Roman" w:hAnsi="Times New Roman"/>
          <w:sz w:val="28"/>
          <w:szCs w:val="28"/>
        </w:rPr>
        <w:t>].</w:t>
      </w:r>
      <w:r w:rsidRPr="00525B26">
        <w:rPr>
          <w:rFonts w:ascii="Times New Roman" w:hAnsi="Times New Roman"/>
          <w:sz w:val="28"/>
          <w:szCs w:val="28"/>
        </w:rPr>
        <w:t xml:space="preserve"> </w:t>
      </w:r>
    </w:p>
    <w:p w:rsidR="004E1B43" w:rsidRPr="00525B26" w:rsidRDefault="004E1B43" w:rsidP="00525B26">
      <w:pPr>
        <w:spacing w:after="0" w:line="360" w:lineRule="auto"/>
        <w:ind w:firstLine="709"/>
        <w:contextualSpacing/>
        <w:jc w:val="both"/>
        <w:rPr>
          <w:rFonts w:ascii="Times New Roman" w:hAnsi="Times New Roman"/>
          <w:bCs/>
          <w:sz w:val="28"/>
          <w:szCs w:val="28"/>
        </w:rPr>
      </w:pPr>
      <w:r w:rsidRPr="00525B26">
        <w:rPr>
          <w:rFonts w:ascii="Times New Roman" w:hAnsi="Times New Roman"/>
          <w:sz w:val="28"/>
          <w:szCs w:val="28"/>
        </w:rPr>
        <w:t>Цель исследования</w:t>
      </w:r>
      <w:r w:rsidRPr="00525B26">
        <w:rPr>
          <w:rFonts w:ascii="Times New Roman" w:hAnsi="Times New Roman"/>
          <w:b/>
          <w:sz w:val="28"/>
          <w:szCs w:val="28"/>
        </w:rPr>
        <w:t xml:space="preserve"> –</w:t>
      </w:r>
      <w:r w:rsidRPr="00525B26">
        <w:rPr>
          <w:rFonts w:ascii="Times New Roman" w:hAnsi="Times New Roman"/>
          <w:bCs/>
          <w:sz w:val="28"/>
          <w:szCs w:val="28"/>
        </w:rPr>
        <w:t xml:space="preserve"> выявить из им</w:t>
      </w:r>
      <w:r>
        <w:rPr>
          <w:rFonts w:ascii="Times New Roman" w:hAnsi="Times New Roman"/>
          <w:bCs/>
          <w:sz w:val="28"/>
          <w:szCs w:val="28"/>
        </w:rPr>
        <w:t>еющегося разнообразия пеларгоний виды,</w:t>
      </w:r>
      <w:r w:rsidRPr="00525B26">
        <w:rPr>
          <w:rFonts w:ascii="Times New Roman" w:hAnsi="Times New Roman"/>
          <w:bCs/>
          <w:sz w:val="28"/>
          <w:szCs w:val="28"/>
        </w:rPr>
        <w:t xml:space="preserve"> сорта и формы </w:t>
      </w:r>
      <w:r w:rsidRPr="00525B26">
        <w:rPr>
          <w:rFonts w:ascii="Times New Roman" w:hAnsi="Times New Roman"/>
          <w:bCs/>
          <w:sz w:val="28"/>
          <w:szCs w:val="28"/>
          <w:lang w:val="en-US"/>
        </w:rPr>
        <w:t>c</w:t>
      </w:r>
      <w:r w:rsidRPr="00525B26">
        <w:rPr>
          <w:rFonts w:ascii="Times New Roman" w:hAnsi="Times New Roman"/>
          <w:bCs/>
          <w:sz w:val="28"/>
          <w:szCs w:val="28"/>
        </w:rPr>
        <w:t xml:space="preserve"> высокими декоративно-хозяйственными признаками, пластичн</w:t>
      </w:r>
      <w:r>
        <w:rPr>
          <w:rFonts w:ascii="Times New Roman" w:hAnsi="Times New Roman"/>
          <w:bCs/>
          <w:sz w:val="28"/>
          <w:szCs w:val="28"/>
        </w:rPr>
        <w:t xml:space="preserve">ыми биологическими свойствами, </w:t>
      </w:r>
      <w:r w:rsidRPr="00525B26">
        <w:rPr>
          <w:rFonts w:ascii="Times New Roman" w:hAnsi="Times New Roman"/>
          <w:bCs/>
          <w:sz w:val="28"/>
          <w:szCs w:val="28"/>
        </w:rPr>
        <w:t>наиболее приспособленные к климатическим ус</w:t>
      </w:r>
      <w:r>
        <w:rPr>
          <w:rFonts w:ascii="Times New Roman" w:hAnsi="Times New Roman"/>
          <w:bCs/>
          <w:sz w:val="28"/>
          <w:szCs w:val="28"/>
        </w:rPr>
        <w:t>ловиям Российских субтропиков, пополнить и</w:t>
      </w:r>
      <w:r w:rsidRPr="00525B26">
        <w:rPr>
          <w:rFonts w:ascii="Times New Roman" w:hAnsi="Times New Roman"/>
          <w:bCs/>
          <w:sz w:val="28"/>
          <w:szCs w:val="28"/>
        </w:rPr>
        <w:t xml:space="preserve"> сохранить генофонд </w:t>
      </w:r>
      <w:r>
        <w:rPr>
          <w:rFonts w:ascii="Times New Roman" w:hAnsi="Times New Roman"/>
          <w:bCs/>
          <w:sz w:val="28"/>
          <w:szCs w:val="28"/>
        </w:rPr>
        <w:t xml:space="preserve">для дальнейшего изучения и  </w:t>
      </w:r>
      <w:r w:rsidRPr="00525B26">
        <w:rPr>
          <w:rFonts w:ascii="Times New Roman" w:hAnsi="Times New Roman"/>
          <w:bCs/>
          <w:sz w:val="28"/>
          <w:szCs w:val="28"/>
        </w:rPr>
        <w:t>использования.</w:t>
      </w:r>
    </w:p>
    <w:p w:rsidR="004E1B43" w:rsidRPr="00525B26" w:rsidRDefault="004E1B43" w:rsidP="007202F5">
      <w:pPr>
        <w:shd w:val="clear" w:color="auto" w:fill="FFFFFF"/>
        <w:spacing w:after="0" w:line="360" w:lineRule="auto"/>
        <w:ind w:firstLine="709"/>
        <w:jc w:val="center"/>
        <w:rPr>
          <w:rFonts w:ascii="Times New Roman" w:hAnsi="Times New Roman"/>
          <w:sz w:val="28"/>
          <w:szCs w:val="28"/>
        </w:rPr>
      </w:pPr>
      <w:r w:rsidRPr="007202F5">
        <w:rPr>
          <w:rFonts w:ascii="Times New Roman" w:hAnsi="Times New Roman"/>
          <w:sz w:val="28"/>
          <w:szCs w:val="28"/>
        </w:rPr>
        <w:t>ОБЪЕКТЫ И МЕТОДИКА ИССЛЕДОВАНИЙ</w:t>
      </w:r>
    </w:p>
    <w:p w:rsidR="004E1B43" w:rsidRPr="00525B26" w:rsidRDefault="004E1B43" w:rsidP="00525B26">
      <w:pPr>
        <w:pStyle w:val="BodyTextIndent"/>
        <w:spacing w:line="360" w:lineRule="auto"/>
        <w:ind w:left="0" w:firstLine="708"/>
        <w:rPr>
          <w:szCs w:val="28"/>
        </w:rPr>
      </w:pPr>
      <w:r w:rsidRPr="00525B26">
        <w:rPr>
          <w:szCs w:val="28"/>
        </w:rPr>
        <w:t>Объектами исследований являются виды и сорта</w:t>
      </w:r>
      <w:r w:rsidRPr="00525B26">
        <w:rPr>
          <w:bCs/>
          <w:szCs w:val="28"/>
        </w:rPr>
        <w:t xml:space="preserve"> рода </w:t>
      </w:r>
      <w:r w:rsidRPr="00800378">
        <w:rPr>
          <w:bCs/>
          <w:i/>
          <w:szCs w:val="28"/>
        </w:rPr>
        <w:t>Pelargonium</w:t>
      </w:r>
      <w:r w:rsidRPr="00525B26">
        <w:rPr>
          <w:szCs w:val="28"/>
        </w:rPr>
        <w:t>. Подбор</w:t>
      </w:r>
      <w:r>
        <w:rPr>
          <w:szCs w:val="28"/>
        </w:rPr>
        <w:t xml:space="preserve"> видов и сортов</w:t>
      </w:r>
      <w:r w:rsidRPr="00525B26">
        <w:rPr>
          <w:szCs w:val="28"/>
        </w:rPr>
        <w:t xml:space="preserve"> для включения в коллекцию ведется на основании всестороннего изучения оп</w:t>
      </w:r>
      <w:r>
        <w:rPr>
          <w:szCs w:val="28"/>
        </w:rPr>
        <w:t>ыта ботанических садов, а также</w:t>
      </w:r>
      <w:r w:rsidRPr="00525B26">
        <w:rPr>
          <w:szCs w:val="28"/>
        </w:rPr>
        <w:t xml:space="preserve"> знакомства с международными и отечественными ка</w:t>
      </w:r>
      <w:r>
        <w:rPr>
          <w:szCs w:val="28"/>
        </w:rPr>
        <w:t>талогами. Большинство образцов поступае</w:t>
      </w:r>
      <w:r w:rsidRPr="00525B26">
        <w:rPr>
          <w:szCs w:val="28"/>
        </w:rPr>
        <w:t>т в результате</w:t>
      </w:r>
      <w:r>
        <w:rPr>
          <w:szCs w:val="28"/>
        </w:rPr>
        <w:t xml:space="preserve"> обмена. Растения выращиваются </w:t>
      </w:r>
      <w:r w:rsidRPr="00525B26">
        <w:rPr>
          <w:szCs w:val="28"/>
        </w:rPr>
        <w:t xml:space="preserve">из семян и стеблевых черенков. Закладка опытов, наблюдения и оценка сортов проводится по Методике сравнительной сортооценки декоративных растений </w:t>
      </w:r>
      <w:r>
        <w:rPr>
          <w:szCs w:val="28"/>
        </w:rPr>
        <w:t>[</w:t>
      </w:r>
      <w:r w:rsidRPr="00391314">
        <w:rPr>
          <w:szCs w:val="28"/>
        </w:rPr>
        <w:t>7</w:t>
      </w:r>
      <w:r w:rsidRPr="0015237F">
        <w:rPr>
          <w:szCs w:val="28"/>
        </w:rPr>
        <w:t>]</w:t>
      </w:r>
      <w:r w:rsidRPr="00525B26">
        <w:rPr>
          <w:szCs w:val="28"/>
        </w:rPr>
        <w:t xml:space="preserve">. Сорта оцениваются по 100-балльной шкале с комплексным учётом декоративных и хозяйственно-полезных признаков. </w:t>
      </w:r>
      <w:r w:rsidRPr="00525B26">
        <w:rPr>
          <w:bCs/>
          <w:szCs w:val="28"/>
        </w:rPr>
        <w:t>Исследования по изучению хозяйственно-биологических особен</w:t>
      </w:r>
      <w:r>
        <w:rPr>
          <w:bCs/>
          <w:szCs w:val="28"/>
        </w:rPr>
        <w:t>ностей исходных форм проводятся</w:t>
      </w:r>
      <w:r w:rsidRPr="00525B26">
        <w:rPr>
          <w:bCs/>
          <w:szCs w:val="28"/>
        </w:rPr>
        <w:t xml:space="preserve"> согласно методическим указаниям [</w:t>
      </w:r>
      <w:r w:rsidRPr="0015237F">
        <w:rPr>
          <w:bCs/>
          <w:szCs w:val="28"/>
        </w:rPr>
        <w:t>1,</w:t>
      </w:r>
      <w:r>
        <w:rPr>
          <w:bCs/>
          <w:szCs w:val="28"/>
        </w:rPr>
        <w:t xml:space="preserve"> </w:t>
      </w:r>
      <w:r w:rsidRPr="00391314">
        <w:rPr>
          <w:bCs/>
          <w:szCs w:val="28"/>
        </w:rPr>
        <w:t>6</w:t>
      </w:r>
      <w:r>
        <w:rPr>
          <w:bCs/>
          <w:szCs w:val="28"/>
        </w:rPr>
        <w:t xml:space="preserve">]. </w:t>
      </w:r>
      <w:r w:rsidRPr="00525B26">
        <w:rPr>
          <w:szCs w:val="28"/>
        </w:rPr>
        <w:t>Для оценки результатов интродукции используется шкала М.А.</w:t>
      </w:r>
      <w:r>
        <w:rPr>
          <w:szCs w:val="28"/>
        </w:rPr>
        <w:t xml:space="preserve"> </w:t>
      </w:r>
      <w:r w:rsidRPr="00525B26">
        <w:rPr>
          <w:szCs w:val="28"/>
        </w:rPr>
        <w:t xml:space="preserve">Одеговой </w:t>
      </w:r>
      <w:r>
        <w:rPr>
          <w:szCs w:val="28"/>
        </w:rPr>
        <w:t>[8</w:t>
      </w:r>
      <w:r w:rsidRPr="00020D7E">
        <w:rPr>
          <w:szCs w:val="28"/>
        </w:rPr>
        <w:t>],</w:t>
      </w:r>
      <w:r w:rsidRPr="00525B26">
        <w:rPr>
          <w:szCs w:val="28"/>
        </w:rPr>
        <w:t xml:space="preserve"> модифицированная для пеларгоний. </w:t>
      </w:r>
    </w:p>
    <w:p w:rsidR="004E1B43" w:rsidRPr="00525B26" w:rsidRDefault="004E1B43" w:rsidP="00525B26">
      <w:pPr>
        <w:shd w:val="clear" w:color="auto" w:fill="FFFFFF"/>
        <w:spacing w:after="0" w:line="360" w:lineRule="auto"/>
        <w:ind w:firstLine="709"/>
        <w:jc w:val="both"/>
        <w:rPr>
          <w:rFonts w:ascii="Times New Roman" w:hAnsi="Times New Roman"/>
          <w:sz w:val="28"/>
          <w:szCs w:val="28"/>
        </w:rPr>
      </w:pPr>
      <w:r w:rsidRPr="00525B26">
        <w:rPr>
          <w:rFonts w:ascii="Times New Roman" w:hAnsi="Times New Roman"/>
          <w:sz w:val="28"/>
          <w:szCs w:val="28"/>
        </w:rPr>
        <w:t>Коллекционные образцы культивируются с соблюдением основных агротехнических мероприятий по их сохран</w:t>
      </w:r>
      <w:r>
        <w:rPr>
          <w:rFonts w:ascii="Times New Roman" w:hAnsi="Times New Roman"/>
          <w:sz w:val="28"/>
          <w:szCs w:val="28"/>
        </w:rPr>
        <w:t xml:space="preserve">ению и размножению. Обновление </w:t>
      </w:r>
      <w:r w:rsidRPr="00525B26">
        <w:rPr>
          <w:rFonts w:ascii="Times New Roman" w:hAnsi="Times New Roman"/>
          <w:sz w:val="28"/>
          <w:szCs w:val="28"/>
        </w:rPr>
        <w:t xml:space="preserve">маточных растений проводится в возрасте </w:t>
      </w:r>
      <w:r>
        <w:rPr>
          <w:rFonts w:ascii="Times New Roman" w:hAnsi="Times New Roman"/>
          <w:sz w:val="28"/>
          <w:szCs w:val="28"/>
        </w:rPr>
        <w:t xml:space="preserve">от </w:t>
      </w:r>
      <w:r w:rsidRPr="00525B26">
        <w:rPr>
          <w:rFonts w:ascii="Times New Roman" w:hAnsi="Times New Roman"/>
          <w:sz w:val="28"/>
          <w:szCs w:val="28"/>
        </w:rPr>
        <w:t xml:space="preserve">3 до 5 лет. </w:t>
      </w:r>
    </w:p>
    <w:p w:rsidR="004E1B43" w:rsidRPr="007202F5" w:rsidRDefault="004E1B43" w:rsidP="007202F5">
      <w:pPr>
        <w:tabs>
          <w:tab w:val="left" w:pos="426"/>
        </w:tabs>
        <w:spacing w:after="0" w:line="360" w:lineRule="auto"/>
        <w:ind w:firstLine="737"/>
        <w:contextualSpacing/>
        <w:jc w:val="center"/>
        <w:rPr>
          <w:rFonts w:ascii="Times New Roman" w:hAnsi="Times New Roman"/>
          <w:sz w:val="28"/>
          <w:szCs w:val="28"/>
        </w:rPr>
      </w:pPr>
      <w:r>
        <w:rPr>
          <w:rFonts w:ascii="Times New Roman" w:hAnsi="Times New Roman"/>
          <w:sz w:val="28"/>
          <w:szCs w:val="28"/>
        </w:rPr>
        <w:t xml:space="preserve">РЕЗУЛЬТАТЫ И </w:t>
      </w:r>
      <w:r w:rsidRPr="007202F5">
        <w:rPr>
          <w:rFonts w:ascii="Times New Roman" w:hAnsi="Times New Roman"/>
          <w:sz w:val="28"/>
          <w:szCs w:val="28"/>
        </w:rPr>
        <w:t>ИХ ОБСУЖДЕНИЕ.</w:t>
      </w:r>
    </w:p>
    <w:p w:rsidR="004E1B43" w:rsidRDefault="004E1B43" w:rsidP="00DD0501">
      <w:pPr>
        <w:spacing w:after="0" w:line="360" w:lineRule="auto"/>
        <w:ind w:firstLine="708"/>
        <w:jc w:val="both"/>
        <w:rPr>
          <w:rFonts w:ascii="Times New Roman" w:hAnsi="Times New Roman"/>
          <w:sz w:val="28"/>
          <w:szCs w:val="28"/>
        </w:rPr>
      </w:pPr>
      <w:r>
        <w:rPr>
          <w:rFonts w:ascii="Times New Roman" w:hAnsi="Times New Roman"/>
          <w:sz w:val="28"/>
          <w:szCs w:val="28"/>
        </w:rPr>
        <w:t>Формирование коллекции пеларгоний во ВНИИЦиСК начато</w:t>
      </w:r>
      <w:r w:rsidRPr="00525B26">
        <w:rPr>
          <w:rFonts w:ascii="Times New Roman" w:hAnsi="Times New Roman"/>
          <w:sz w:val="28"/>
          <w:szCs w:val="28"/>
        </w:rPr>
        <w:t xml:space="preserve"> в 2000 году. На первых этапах в неё </w:t>
      </w:r>
      <w:r>
        <w:rPr>
          <w:rFonts w:ascii="Times New Roman" w:hAnsi="Times New Roman"/>
          <w:sz w:val="28"/>
          <w:szCs w:val="28"/>
        </w:rPr>
        <w:t xml:space="preserve"> были включены</w:t>
      </w:r>
      <w:r w:rsidRPr="00525B26">
        <w:rPr>
          <w:rFonts w:ascii="Times New Roman" w:hAnsi="Times New Roman"/>
          <w:sz w:val="28"/>
          <w:szCs w:val="28"/>
        </w:rPr>
        <w:t xml:space="preserve"> в осно</w:t>
      </w:r>
      <w:r>
        <w:rPr>
          <w:rFonts w:ascii="Times New Roman" w:hAnsi="Times New Roman"/>
          <w:sz w:val="28"/>
          <w:szCs w:val="28"/>
        </w:rPr>
        <w:t>вном сорта зональной пеларгонии</w:t>
      </w:r>
      <w:r w:rsidRPr="00525B26">
        <w:rPr>
          <w:rFonts w:ascii="Times New Roman" w:hAnsi="Times New Roman"/>
          <w:sz w:val="28"/>
          <w:szCs w:val="28"/>
        </w:rPr>
        <w:t xml:space="preserve"> и в меньшей степени крупноцветковой и плющелистной (немецкой селекции фирмы </w:t>
      </w:r>
      <w:r w:rsidRPr="00525B26">
        <w:rPr>
          <w:rFonts w:ascii="Times New Roman" w:hAnsi="Times New Roman"/>
          <w:sz w:val="28"/>
          <w:szCs w:val="28"/>
          <w:lang w:val="en-US"/>
        </w:rPr>
        <w:t>PAC</w:t>
      </w:r>
      <w:r w:rsidRPr="00525B26">
        <w:rPr>
          <w:rFonts w:ascii="Times New Roman" w:hAnsi="Times New Roman"/>
          <w:sz w:val="28"/>
          <w:szCs w:val="28"/>
        </w:rPr>
        <w:t xml:space="preserve"> </w:t>
      </w:r>
      <w:r w:rsidRPr="00525B26">
        <w:rPr>
          <w:rFonts w:ascii="Times New Roman" w:hAnsi="Times New Roman"/>
          <w:sz w:val="28"/>
          <w:szCs w:val="28"/>
          <w:lang w:val="en-US"/>
        </w:rPr>
        <w:t>Elsner</w:t>
      </w:r>
      <w:r w:rsidRPr="00525B26">
        <w:rPr>
          <w:rFonts w:ascii="Times New Roman" w:hAnsi="Times New Roman"/>
          <w:sz w:val="28"/>
          <w:szCs w:val="28"/>
        </w:rPr>
        <w:t>). По мере расш</w:t>
      </w:r>
      <w:r>
        <w:rPr>
          <w:rFonts w:ascii="Times New Roman" w:hAnsi="Times New Roman"/>
          <w:sz w:val="28"/>
          <w:szCs w:val="28"/>
        </w:rPr>
        <w:t>ирения сортимента этой культуры</w:t>
      </w:r>
      <w:r w:rsidRPr="00525B26">
        <w:rPr>
          <w:rFonts w:ascii="Times New Roman" w:hAnsi="Times New Roman"/>
          <w:sz w:val="28"/>
          <w:szCs w:val="28"/>
        </w:rPr>
        <w:t xml:space="preserve"> и появления на российском рынке новинок зарубежной селекции (английской, австралийской, амери</w:t>
      </w:r>
      <w:r>
        <w:rPr>
          <w:rFonts w:ascii="Times New Roman" w:hAnsi="Times New Roman"/>
          <w:sz w:val="28"/>
          <w:szCs w:val="28"/>
        </w:rPr>
        <w:t>канской, французской и др.) коллекция пополнялась</w:t>
      </w:r>
      <w:r w:rsidRPr="00525B26">
        <w:rPr>
          <w:rFonts w:ascii="Times New Roman" w:hAnsi="Times New Roman"/>
          <w:sz w:val="28"/>
          <w:szCs w:val="28"/>
        </w:rPr>
        <w:t xml:space="preserve"> сорта</w:t>
      </w:r>
      <w:r>
        <w:rPr>
          <w:rFonts w:ascii="Times New Roman" w:hAnsi="Times New Roman"/>
          <w:sz w:val="28"/>
          <w:szCs w:val="28"/>
        </w:rPr>
        <w:t>ми и гибридами</w:t>
      </w:r>
      <w:r w:rsidRPr="00525B26">
        <w:rPr>
          <w:rFonts w:ascii="Times New Roman" w:hAnsi="Times New Roman"/>
          <w:sz w:val="28"/>
          <w:szCs w:val="28"/>
        </w:rPr>
        <w:t xml:space="preserve"> ангелов, ароматных и видовых п</w:t>
      </w:r>
      <w:r>
        <w:rPr>
          <w:rFonts w:ascii="Times New Roman" w:hAnsi="Times New Roman"/>
          <w:sz w:val="28"/>
          <w:szCs w:val="28"/>
        </w:rPr>
        <w:t xml:space="preserve">еларгоний. </w:t>
      </w:r>
    </w:p>
    <w:p w:rsidR="004E1B43" w:rsidRDefault="004E1B43" w:rsidP="00394C76">
      <w:pPr>
        <w:spacing w:after="0" w:line="360" w:lineRule="auto"/>
        <w:ind w:firstLine="708"/>
        <w:jc w:val="both"/>
        <w:rPr>
          <w:rFonts w:ascii="Times New Roman" w:hAnsi="Times New Roman"/>
          <w:sz w:val="28"/>
          <w:szCs w:val="28"/>
        </w:rPr>
      </w:pPr>
      <w:r w:rsidRPr="00EE1F96">
        <w:rPr>
          <w:rFonts w:ascii="Times New Roman" w:hAnsi="Times New Roman"/>
          <w:sz w:val="28"/>
          <w:szCs w:val="28"/>
        </w:rPr>
        <w:t>Современная коллекция рода пеларгония (</w:t>
      </w:r>
      <w:r w:rsidRPr="00EE1F96">
        <w:rPr>
          <w:rFonts w:ascii="Times New Roman" w:hAnsi="Times New Roman"/>
          <w:i/>
          <w:sz w:val="28"/>
          <w:szCs w:val="28"/>
        </w:rPr>
        <w:t>Pelargonium</w:t>
      </w:r>
      <w:r w:rsidRPr="00EE1F96">
        <w:rPr>
          <w:rFonts w:ascii="Times New Roman" w:hAnsi="Times New Roman"/>
          <w:sz w:val="28"/>
          <w:szCs w:val="28"/>
        </w:rPr>
        <w:t>) семейства гераниевые (</w:t>
      </w:r>
      <w:r w:rsidRPr="00EE1F96">
        <w:rPr>
          <w:rFonts w:ascii="Times New Roman" w:hAnsi="Times New Roman"/>
          <w:i/>
          <w:sz w:val="28"/>
          <w:szCs w:val="28"/>
        </w:rPr>
        <w:t>Geraniaceae</w:t>
      </w:r>
      <w:r w:rsidRPr="00EE1F96">
        <w:rPr>
          <w:rFonts w:ascii="Times New Roman" w:hAnsi="Times New Roman"/>
          <w:sz w:val="28"/>
          <w:szCs w:val="28"/>
        </w:rPr>
        <w:t>)</w:t>
      </w:r>
      <w:r>
        <w:rPr>
          <w:rFonts w:ascii="Times New Roman" w:hAnsi="Times New Roman"/>
          <w:sz w:val="28"/>
          <w:szCs w:val="28"/>
        </w:rPr>
        <w:t xml:space="preserve"> сохраняется </w:t>
      </w:r>
      <w:r w:rsidRPr="00EE1F96">
        <w:rPr>
          <w:rFonts w:ascii="Times New Roman" w:hAnsi="Times New Roman"/>
          <w:sz w:val="28"/>
          <w:szCs w:val="28"/>
        </w:rPr>
        <w:t xml:space="preserve">в саду «Дерево Дружбы» </w:t>
      </w:r>
      <w:r>
        <w:rPr>
          <w:rFonts w:ascii="Times New Roman" w:hAnsi="Times New Roman"/>
          <w:sz w:val="28"/>
          <w:szCs w:val="28"/>
        </w:rPr>
        <w:t xml:space="preserve">и </w:t>
      </w:r>
      <w:r w:rsidRPr="00EE1F96">
        <w:rPr>
          <w:rFonts w:ascii="Times New Roman" w:hAnsi="Times New Roman"/>
          <w:sz w:val="28"/>
          <w:szCs w:val="28"/>
        </w:rPr>
        <w:t>содержит более 120 видов и сортов</w:t>
      </w:r>
      <w:r>
        <w:rPr>
          <w:rFonts w:ascii="Times New Roman" w:hAnsi="Times New Roman"/>
          <w:sz w:val="28"/>
          <w:szCs w:val="28"/>
        </w:rPr>
        <w:t>.</w:t>
      </w:r>
      <w:r w:rsidRPr="00EE1F96">
        <w:rPr>
          <w:rFonts w:ascii="Times New Roman" w:hAnsi="Times New Roman"/>
          <w:sz w:val="28"/>
          <w:szCs w:val="28"/>
        </w:rPr>
        <w:t xml:space="preserve"> Основную часть коллекции (около 70 %) составляют самые многочисленные группы: крупноцветковые (</w:t>
      </w:r>
      <w:r>
        <w:rPr>
          <w:rFonts w:ascii="Times New Roman" w:hAnsi="Times New Roman"/>
          <w:sz w:val="28"/>
          <w:szCs w:val="28"/>
        </w:rPr>
        <w:t xml:space="preserve">37 </w:t>
      </w:r>
      <w:r w:rsidRPr="00EE1F96">
        <w:rPr>
          <w:rFonts w:ascii="Times New Roman" w:hAnsi="Times New Roman"/>
          <w:sz w:val="28"/>
          <w:szCs w:val="28"/>
        </w:rPr>
        <w:t>%), видовые пеларгонии (18 %)</w:t>
      </w:r>
      <w:r w:rsidRPr="00B52C47">
        <w:rPr>
          <w:rFonts w:ascii="Times New Roman" w:hAnsi="Times New Roman"/>
          <w:sz w:val="28"/>
          <w:szCs w:val="28"/>
        </w:rPr>
        <w:t xml:space="preserve"> и</w:t>
      </w:r>
      <w:r>
        <w:rPr>
          <w:rFonts w:ascii="Times New Roman" w:hAnsi="Times New Roman"/>
          <w:sz w:val="28"/>
          <w:szCs w:val="28"/>
        </w:rPr>
        <w:t xml:space="preserve"> ангелы (15 %)</w:t>
      </w:r>
      <w:r w:rsidRPr="00EE1F96">
        <w:rPr>
          <w:rFonts w:ascii="Times New Roman" w:hAnsi="Times New Roman"/>
          <w:sz w:val="28"/>
          <w:szCs w:val="28"/>
        </w:rPr>
        <w:t xml:space="preserve"> </w:t>
      </w:r>
      <w:r w:rsidRPr="00525B26">
        <w:rPr>
          <w:rFonts w:ascii="Times New Roman" w:hAnsi="Times New Roman"/>
          <w:sz w:val="28"/>
          <w:szCs w:val="28"/>
        </w:rPr>
        <w:t xml:space="preserve">Многообразие представленных групп рода </w:t>
      </w:r>
      <w:r w:rsidRPr="005C7841">
        <w:rPr>
          <w:rFonts w:ascii="Times New Roman" w:hAnsi="Times New Roman"/>
          <w:i/>
          <w:sz w:val="28"/>
          <w:szCs w:val="28"/>
        </w:rPr>
        <w:t>Pelargonium</w:t>
      </w:r>
      <w:r w:rsidRPr="00525B26">
        <w:rPr>
          <w:rFonts w:ascii="Times New Roman" w:hAnsi="Times New Roman"/>
          <w:sz w:val="28"/>
          <w:szCs w:val="28"/>
        </w:rPr>
        <w:t xml:space="preserve"> определяет ценность коллекции. Особенно важно наличие видовых, душистых и суккулентных пеларгоний из редких секций этого рода (</w:t>
      </w:r>
      <w:r w:rsidRPr="008C02F8">
        <w:rPr>
          <w:rFonts w:ascii="Times New Roman" w:hAnsi="Times New Roman"/>
          <w:i/>
          <w:sz w:val="28"/>
          <w:szCs w:val="28"/>
          <w:lang w:val="en-US"/>
        </w:rPr>
        <w:t>Otidia</w:t>
      </w:r>
      <w:r w:rsidRPr="008C02F8">
        <w:rPr>
          <w:rFonts w:ascii="Times New Roman" w:hAnsi="Times New Roman"/>
          <w:i/>
          <w:sz w:val="28"/>
          <w:szCs w:val="28"/>
        </w:rPr>
        <w:t xml:space="preserve">, </w:t>
      </w:r>
      <w:r w:rsidRPr="008C02F8">
        <w:rPr>
          <w:rFonts w:ascii="Times New Roman" w:hAnsi="Times New Roman"/>
          <w:i/>
          <w:sz w:val="28"/>
          <w:szCs w:val="28"/>
          <w:lang w:val="en-US"/>
        </w:rPr>
        <w:t>Reniformia</w:t>
      </w:r>
      <w:r w:rsidRPr="008C02F8">
        <w:rPr>
          <w:rFonts w:ascii="Times New Roman" w:hAnsi="Times New Roman"/>
          <w:i/>
          <w:sz w:val="28"/>
          <w:szCs w:val="28"/>
        </w:rPr>
        <w:t xml:space="preserve">, </w:t>
      </w:r>
      <w:r w:rsidRPr="008C02F8">
        <w:rPr>
          <w:rFonts w:ascii="Times New Roman" w:hAnsi="Times New Roman"/>
          <w:i/>
          <w:sz w:val="28"/>
          <w:szCs w:val="28"/>
          <w:lang w:val="en-US"/>
        </w:rPr>
        <w:t>Ciconium</w:t>
      </w:r>
      <w:r>
        <w:rPr>
          <w:rFonts w:ascii="Times New Roman" w:hAnsi="Times New Roman"/>
          <w:sz w:val="28"/>
          <w:szCs w:val="28"/>
        </w:rPr>
        <w:t xml:space="preserve"> и др.).</w:t>
      </w:r>
      <w:r w:rsidRPr="00525B26">
        <w:rPr>
          <w:rFonts w:ascii="Times New Roman" w:hAnsi="Times New Roman"/>
          <w:sz w:val="28"/>
          <w:szCs w:val="28"/>
        </w:rPr>
        <w:t xml:space="preserve"> </w:t>
      </w:r>
      <w:r w:rsidRPr="00EE1F96">
        <w:rPr>
          <w:rFonts w:ascii="Times New Roman" w:hAnsi="Times New Roman"/>
          <w:sz w:val="28"/>
          <w:szCs w:val="28"/>
        </w:rPr>
        <w:t>Коллекционные образцы, помимо того, что являются ценным генофондом</w:t>
      </w:r>
      <w:r>
        <w:rPr>
          <w:rFonts w:ascii="Times New Roman" w:hAnsi="Times New Roman"/>
          <w:sz w:val="28"/>
          <w:szCs w:val="28"/>
        </w:rPr>
        <w:t>,</w:t>
      </w:r>
      <w:r w:rsidRPr="00EE1F96">
        <w:rPr>
          <w:rFonts w:ascii="Times New Roman" w:hAnsi="Times New Roman"/>
          <w:sz w:val="28"/>
          <w:szCs w:val="28"/>
        </w:rPr>
        <w:t xml:space="preserve"> необходимым для селекционных работ, широко используются в производстве и озеленении. </w:t>
      </w:r>
    </w:p>
    <w:p w:rsidR="004E1B43" w:rsidRDefault="004E1B43" w:rsidP="00525B26">
      <w:pPr>
        <w:tabs>
          <w:tab w:val="left" w:pos="426"/>
        </w:tabs>
        <w:spacing w:after="0" w:line="360" w:lineRule="auto"/>
        <w:ind w:firstLine="737"/>
        <w:contextualSpacing/>
        <w:jc w:val="both"/>
        <w:rPr>
          <w:rFonts w:ascii="Times New Roman" w:hAnsi="Times New Roman"/>
          <w:sz w:val="28"/>
          <w:szCs w:val="28"/>
        </w:rPr>
      </w:pPr>
      <w:r w:rsidRPr="00947B43">
        <w:rPr>
          <w:rFonts w:ascii="Times New Roman" w:hAnsi="Times New Roman"/>
          <w:sz w:val="28"/>
          <w:szCs w:val="28"/>
        </w:rPr>
        <w:t xml:space="preserve">Пеларгонии представляют собой весьма разнородную группу растений с широким спектром почвенно-климатических условий в местах их произрастания, что затрудняет их идентификацию и классификацию. Помимо ошибочного отнесения </w:t>
      </w:r>
      <w:r>
        <w:rPr>
          <w:rFonts w:ascii="Times New Roman" w:hAnsi="Times New Roman"/>
          <w:sz w:val="28"/>
          <w:szCs w:val="28"/>
        </w:rPr>
        <w:t>Линнеем</w:t>
      </w:r>
      <w:r w:rsidRPr="00947B43">
        <w:rPr>
          <w:rFonts w:ascii="Times New Roman" w:hAnsi="Times New Roman"/>
          <w:sz w:val="28"/>
          <w:szCs w:val="28"/>
        </w:rPr>
        <w:t xml:space="preserve"> пеларгоний к роду гераней, </w:t>
      </w:r>
      <w:r>
        <w:rPr>
          <w:rFonts w:ascii="Times New Roman" w:hAnsi="Times New Roman"/>
          <w:sz w:val="28"/>
          <w:szCs w:val="28"/>
        </w:rPr>
        <w:t>немало путаницы</w:t>
      </w:r>
      <w:r w:rsidRPr="00947B43">
        <w:rPr>
          <w:rFonts w:ascii="Times New Roman" w:hAnsi="Times New Roman"/>
          <w:sz w:val="28"/>
          <w:szCs w:val="28"/>
        </w:rPr>
        <w:t xml:space="preserve"> в ном</w:t>
      </w:r>
      <w:r>
        <w:rPr>
          <w:rFonts w:ascii="Times New Roman" w:hAnsi="Times New Roman"/>
          <w:sz w:val="28"/>
          <w:szCs w:val="28"/>
        </w:rPr>
        <w:t>енклатуре и названии пеларгоний до сих пор.</w:t>
      </w:r>
      <w:r w:rsidRPr="00947B43">
        <w:rPr>
          <w:rFonts w:ascii="Times New Roman" w:hAnsi="Times New Roman"/>
          <w:sz w:val="28"/>
          <w:szCs w:val="28"/>
        </w:rPr>
        <w:t xml:space="preserve"> </w:t>
      </w:r>
      <w:r>
        <w:rPr>
          <w:rFonts w:ascii="Times New Roman" w:hAnsi="Times New Roman"/>
          <w:sz w:val="28"/>
          <w:szCs w:val="28"/>
        </w:rPr>
        <w:t>П</w:t>
      </w:r>
      <w:r w:rsidRPr="00947B43">
        <w:rPr>
          <w:rFonts w:ascii="Times New Roman" w:hAnsi="Times New Roman"/>
          <w:sz w:val="28"/>
          <w:szCs w:val="28"/>
        </w:rPr>
        <w:t>роисхождение некоторых сортов остается неясным, есть много идентичных растений, представленных под разными названиями. В то</w:t>
      </w:r>
      <w:r>
        <w:rPr>
          <w:rFonts w:ascii="Times New Roman" w:hAnsi="Times New Roman"/>
          <w:sz w:val="28"/>
          <w:szCs w:val="28"/>
        </w:rPr>
        <w:t xml:space="preserve"> </w:t>
      </w:r>
      <w:r w:rsidRPr="00947B43">
        <w:rPr>
          <w:rFonts w:ascii="Times New Roman" w:hAnsi="Times New Roman"/>
          <w:sz w:val="28"/>
          <w:szCs w:val="28"/>
        </w:rPr>
        <w:t>же время, есть примеры, когда наоборот – растения под одним названием являются по сути разными.</w:t>
      </w:r>
    </w:p>
    <w:p w:rsidR="004E1B43" w:rsidRDefault="004E1B43" w:rsidP="00DD0501">
      <w:pPr>
        <w:spacing w:after="0" w:line="360" w:lineRule="auto"/>
        <w:ind w:firstLine="708"/>
        <w:jc w:val="both"/>
        <w:rPr>
          <w:rFonts w:ascii="Times New Roman" w:hAnsi="Times New Roman"/>
          <w:sz w:val="28"/>
          <w:szCs w:val="28"/>
        </w:rPr>
      </w:pPr>
      <w:r>
        <w:rPr>
          <w:rFonts w:ascii="Times New Roman" w:hAnsi="Times New Roman"/>
          <w:sz w:val="28"/>
          <w:szCs w:val="28"/>
        </w:rPr>
        <w:t>Еще в начале Х</w:t>
      </w:r>
      <w:r>
        <w:rPr>
          <w:rFonts w:ascii="Times New Roman" w:hAnsi="Times New Roman"/>
          <w:sz w:val="28"/>
          <w:szCs w:val="28"/>
          <w:lang w:val="en-US"/>
        </w:rPr>
        <w:t>I</w:t>
      </w:r>
      <w:r>
        <w:rPr>
          <w:rFonts w:ascii="Times New Roman" w:hAnsi="Times New Roman"/>
          <w:sz w:val="28"/>
          <w:szCs w:val="28"/>
        </w:rPr>
        <w:t xml:space="preserve">Х века </w:t>
      </w:r>
      <w:r>
        <w:rPr>
          <w:rFonts w:ascii="Times New Roman" w:hAnsi="Times New Roman"/>
          <w:sz w:val="28"/>
          <w:szCs w:val="28"/>
          <w:lang w:val="en-US"/>
        </w:rPr>
        <w:t>Robert</w:t>
      </w:r>
      <w:r w:rsidRPr="00AF3330">
        <w:rPr>
          <w:rFonts w:ascii="Times New Roman" w:hAnsi="Times New Roman"/>
          <w:sz w:val="28"/>
          <w:szCs w:val="28"/>
        </w:rPr>
        <w:t xml:space="preserve"> </w:t>
      </w:r>
      <w:r w:rsidRPr="00AF3330">
        <w:rPr>
          <w:rFonts w:ascii="Times New Roman" w:hAnsi="Times New Roman"/>
          <w:sz w:val="28"/>
          <w:szCs w:val="28"/>
          <w:lang w:val="en-US" w:eastAsia="en-US"/>
        </w:rPr>
        <w:t>Sweet</w:t>
      </w:r>
      <w:r>
        <w:rPr>
          <w:rFonts w:ascii="Times New Roman" w:hAnsi="Times New Roman"/>
          <w:sz w:val="28"/>
          <w:szCs w:val="28"/>
        </w:rPr>
        <w:t xml:space="preserve"> [2</w:t>
      </w:r>
      <w:r w:rsidRPr="00604AF2">
        <w:rPr>
          <w:rFonts w:ascii="Times New Roman" w:hAnsi="Times New Roman"/>
          <w:sz w:val="28"/>
          <w:szCs w:val="28"/>
        </w:rPr>
        <w:t>4</w:t>
      </w:r>
      <w:r w:rsidRPr="00B8389C">
        <w:rPr>
          <w:rFonts w:ascii="Times New Roman" w:hAnsi="Times New Roman"/>
          <w:sz w:val="28"/>
          <w:szCs w:val="28"/>
        </w:rPr>
        <w:t>]</w:t>
      </w:r>
      <w:r w:rsidRPr="000F545B">
        <w:rPr>
          <w:rFonts w:ascii="Times New Roman" w:hAnsi="Times New Roman"/>
          <w:sz w:val="28"/>
          <w:szCs w:val="28"/>
        </w:rPr>
        <w:t xml:space="preserve"> </w:t>
      </w:r>
      <w:r>
        <w:rPr>
          <w:rFonts w:ascii="Times New Roman" w:hAnsi="Times New Roman"/>
          <w:sz w:val="28"/>
          <w:szCs w:val="28"/>
        </w:rPr>
        <w:t>в своем труде «Geraniaceae»</w:t>
      </w:r>
      <w:r w:rsidRPr="000F545B">
        <w:rPr>
          <w:rFonts w:ascii="Times New Roman" w:hAnsi="Times New Roman"/>
          <w:sz w:val="28"/>
          <w:szCs w:val="28"/>
        </w:rPr>
        <w:t xml:space="preserve"> выделяет отдельные роды </w:t>
      </w:r>
      <w:r w:rsidRPr="008C02F8">
        <w:rPr>
          <w:rFonts w:ascii="Times New Roman" w:hAnsi="Times New Roman"/>
          <w:i/>
          <w:sz w:val="28"/>
          <w:szCs w:val="28"/>
        </w:rPr>
        <w:t>Geranium, Erodium, Monsonia, Sarcocaulon и Pelargonium</w:t>
      </w:r>
      <w:r w:rsidRPr="000F545B">
        <w:rPr>
          <w:rFonts w:ascii="Times New Roman" w:hAnsi="Times New Roman"/>
          <w:sz w:val="28"/>
          <w:szCs w:val="28"/>
        </w:rPr>
        <w:t xml:space="preserve">, разбивая последний на </w:t>
      </w:r>
      <w:r>
        <w:rPr>
          <w:rFonts w:ascii="Times New Roman" w:hAnsi="Times New Roman"/>
          <w:sz w:val="28"/>
          <w:szCs w:val="28"/>
        </w:rPr>
        <w:t xml:space="preserve"> 3 </w:t>
      </w:r>
      <w:r w:rsidRPr="000F545B">
        <w:rPr>
          <w:rFonts w:ascii="Times New Roman" w:hAnsi="Times New Roman"/>
          <w:sz w:val="28"/>
          <w:szCs w:val="28"/>
        </w:rPr>
        <w:t>секции</w:t>
      </w:r>
      <w:r>
        <w:rPr>
          <w:rFonts w:ascii="Times New Roman" w:hAnsi="Times New Roman"/>
          <w:sz w:val="28"/>
          <w:szCs w:val="28"/>
        </w:rPr>
        <w:t xml:space="preserve"> -</w:t>
      </w:r>
      <w:r w:rsidRPr="000F545B">
        <w:rPr>
          <w:rFonts w:ascii="Times New Roman" w:hAnsi="Times New Roman"/>
          <w:sz w:val="28"/>
          <w:szCs w:val="28"/>
        </w:rPr>
        <w:t xml:space="preserve"> </w:t>
      </w:r>
      <w:r w:rsidRPr="008C02F8">
        <w:rPr>
          <w:rFonts w:ascii="Times New Roman" w:hAnsi="Times New Roman"/>
          <w:i/>
          <w:sz w:val="28"/>
          <w:szCs w:val="28"/>
        </w:rPr>
        <w:t>Campylia, Hoarea и Jenkinsonia</w:t>
      </w:r>
      <w:r w:rsidRPr="000F545B">
        <w:rPr>
          <w:rFonts w:ascii="Times New Roman" w:hAnsi="Times New Roman"/>
          <w:sz w:val="28"/>
          <w:szCs w:val="28"/>
        </w:rPr>
        <w:t xml:space="preserve">. В </w:t>
      </w:r>
      <w:r>
        <w:rPr>
          <w:rFonts w:ascii="Times New Roman" w:hAnsi="Times New Roman"/>
          <w:sz w:val="28"/>
          <w:szCs w:val="28"/>
        </w:rPr>
        <w:t xml:space="preserve">это же время швейцарский ботаник </w:t>
      </w:r>
      <w:r w:rsidRPr="00AF3330">
        <w:rPr>
          <w:rFonts w:ascii="Times New Roman" w:hAnsi="Times New Roman"/>
          <w:sz w:val="28"/>
          <w:szCs w:val="28"/>
          <w:lang w:val="en-US" w:eastAsia="en-US"/>
        </w:rPr>
        <w:t>De</w:t>
      </w:r>
      <w:r w:rsidRPr="00AF3330">
        <w:rPr>
          <w:rFonts w:ascii="Times New Roman" w:hAnsi="Times New Roman"/>
          <w:sz w:val="28"/>
          <w:szCs w:val="28"/>
          <w:lang w:eastAsia="en-US"/>
        </w:rPr>
        <w:t xml:space="preserve"> </w:t>
      </w:r>
      <w:r w:rsidRPr="00AF3330">
        <w:rPr>
          <w:rFonts w:ascii="Times New Roman" w:hAnsi="Times New Roman"/>
          <w:sz w:val="28"/>
          <w:szCs w:val="28"/>
          <w:lang w:val="en-US" w:eastAsia="en-US"/>
        </w:rPr>
        <w:t>Candolle</w:t>
      </w:r>
      <w:r>
        <w:rPr>
          <w:rFonts w:ascii="Times New Roman" w:hAnsi="Times New Roman"/>
          <w:sz w:val="28"/>
          <w:szCs w:val="28"/>
        </w:rPr>
        <w:t xml:space="preserve"> </w:t>
      </w:r>
      <w:r w:rsidRPr="00AF3330">
        <w:rPr>
          <w:rFonts w:ascii="Times New Roman" w:hAnsi="Times New Roman"/>
          <w:sz w:val="28"/>
          <w:szCs w:val="28"/>
        </w:rPr>
        <w:t>[</w:t>
      </w:r>
      <w:r>
        <w:rPr>
          <w:rFonts w:ascii="Times New Roman" w:hAnsi="Times New Roman"/>
          <w:sz w:val="28"/>
          <w:szCs w:val="28"/>
        </w:rPr>
        <w:t>1</w:t>
      </w:r>
      <w:r w:rsidRPr="00391314">
        <w:rPr>
          <w:rFonts w:ascii="Times New Roman" w:hAnsi="Times New Roman"/>
          <w:sz w:val="28"/>
          <w:szCs w:val="28"/>
        </w:rPr>
        <w:t>5</w:t>
      </w:r>
      <w:r w:rsidRPr="00AF3330">
        <w:rPr>
          <w:rFonts w:ascii="Times New Roman" w:hAnsi="Times New Roman"/>
          <w:sz w:val="28"/>
          <w:szCs w:val="28"/>
        </w:rPr>
        <w:t>]</w:t>
      </w:r>
      <w:r w:rsidRPr="00B8389C">
        <w:rPr>
          <w:rFonts w:ascii="Times New Roman" w:hAnsi="Times New Roman"/>
          <w:sz w:val="28"/>
          <w:szCs w:val="28"/>
        </w:rPr>
        <w:t xml:space="preserve"> </w:t>
      </w:r>
      <w:r w:rsidRPr="000F545B">
        <w:rPr>
          <w:rFonts w:ascii="Times New Roman" w:hAnsi="Times New Roman"/>
          <w:sz w:val="28"/>
          <w:szCs w:val="28"/>
        </w:rPr>
        <w:t>выпускает пер</w:t>
      </w:r>
      <w:r>
        <w:rPr>
          <w:rFonts w:ascii="Times New Roman" w:hAnsi="Times New Roman"/>
          <w:sz w:val="28"/>
          <w:szCs w:val="28"/>
        </w:rPr>
        <w:t xml:space="preserve">вый том фундаментального труда </w:t>
      </w:r>
      <w:r w:rsidRPr="005C7841">
        <w:rPr>
          <w:rFonts w:ascii="Times New Roman" w:hAnsi="Times New Roman"/>
          <w:sz w:val="28"/>
          <w:szCs w:val="28"/>
        </w:rPr>
        <w:t>“</w:t>
      </w:r>
      <w:r w:rsidRPr="000F545B">
        <w:rPr>
          <w:rFonts w:ascii="Times New Roman" w:hAnsi="Times New Roman"/>
          <w:sz w:val="28"/>
          <w:szCs w:val="28"/>
        </w:rPr>
        <w:t>Prodromus systematis naturalis regni vegetabilis</w:t>
      </w:r>
      <w:r w:rsidRPr="005C7841">
        <w:rPr>
          <w:rFonts w:ascii="Times New Roman" w:hAnsi="Times New Roman"/>
          <w:sz w:val="28"/>
          <w:szCs w:val="28"/>
        </w:rPr>
        <w:t>”</w:t>
      </w:r>
      <w:r w:rsidRPr="000F545B">
        <w:rPr>
          <w:rFonts w:ascii="Times New Roman" w:hAnsi="Times New Roman"/>
          <w:sz w:val="28"/>
          <w:szCs w:val="28"/>
        </w:rPr>
        <w:t>, где разделяет род пеларгоний на 12 секций по морфологическому признаку.</w:t>
      </w:r>
      <w:r>
        <w:rPr>
          <w:rFonts w:ascii="Times New Roman" w:hAnsi="Times New Roman"/>
          <w:sz w:val="28"/>
          <w:szCs w:val="28"/>
        </w:rPr>
        <w:t xml:space="preserve"> В 1842 году</w:t>
      </w:r>
      <w:r w:rsidRPr="000F545B">
        <w:rPr>
          <w:rFonts w:ascii="Times New Roman" w:hAnsi="Times New Roman"/>
          <w:sz w:val="28"/>
          <w:szCs w:val="28"/>
        </w:rPr>
        <w:t xml:space="preserve"> </w:t>
      </w:r>
      <w:r w:rsidRPr="00CE4110">
        <w:rPr>
          <w:rFonts w:ascii="Times New Roman" w:hAnsi="Times New Roman"/>
          <w:sz w:val="28"/>
          <w:szCs w:val="28"/>
          <w:lang w:val="en-US" w:eastAsia="en-US"/>
        </w:rPr>
        <w:t>Harvey</w:t>
      </w:r>
      <w:r w:rsidRPr="00CE4110">
        <w:rPr>
          <w:rFonts w:ascii="Times New Roman" w:hAnsi="Times New Roman"/>
          <w:sz w:val="28"/>
          <w:szCs w:val="28"/>
          <w:lang w:eastAsia="en-US"/>
        </w:rPr>
        <w:t xml:space="preserve"> </w:t>
      </w:r>
      <w:r w:rsidRPr="00CE4110">
        <w:rPr>
          <w:rFonts w:ascii="Times New Roman" w:hAnsi="Times New Roman"/>
          <w:sz w:val="28"/>
          <w:szCs w:val="28"/>
          <w:lang w:val="en-US" w:eastAsia="en-US"/>
        </w:rPr>
        <w:t>W</w:t>
      </w:r>
      <w:r w:rsidRPr="00CE4110">
        <w:rPr>
          <w:rFonts w:ascii="Times New Roman" w:hAnsi="Times New Roman"/>
          <w:sz w:val="28"/>
          <w:szCs w:val="28"/>
          <w:lang w:eastAsia="en-US"/>
        </w:rPr>
        <w:t xml:space="preserve">. </w:t>
      </w:r>
      <w:r w:rsidRPr="00CE4110">
        <w:rPr>
          <w:rFonts w:ascii="Times New Roman" w:hAnsi="Times New Roman"/>
          <w:sz w:val="28"/>
          <w:szCs w:val="28"/>
          <w:lang w:val="en-US" w:eastAsia="en-US"/>
        </w:rPr>
        <w:t>H</w:t>
      </w:r>
      <w:r w:rsidRPr="00CE4110">
        <w:rPr>
          <w:rFonts w:ascii="Times New Roman" w:hAnsi="Times New Roman"/>
          <w:sz w:val="28"/>
          <w:szCs w:val="28"/>
          <w:lang w:eastAsia="en-US"/>
        </w:rPr>
        <w:t>.</w:t>
      </w:r>
      <w:r>
        <w:rPr>
          <w:rFonts w:ascii="Times New Roman" w:hAnsi="Times New Roman"/>
          <w:sz w:val="28"/>
          <w:szCs w:val="28"/>
          <w:lang w:eastAsia="en-US"/>
        </w:rPr>
        <w:t xml:space="preserve"> [1</w:t>
      </w:r>
      <w:r w:rsidRPr="00604AF2">
        <w:rPr>
          <w:rFonts w:ascii="Times New Roman" w:hAnsi="Times New Roman"/>
          <w:sz w:val="28"/>
          <w:szCs w:val="28"/>
          <w:lang w:eastAsia="en-US"/>
        </w:rPr>
        <w:t>7</w:t>
      </w:r>
      <w:r w:rsidRPr="00AF3330">
        <w:rPr>
          <w:rFonts w:ascii="Times New Roman" w:hAnsi="Times New Roman"/>
          <w:sz w:val="28"/>
          <w:szCs w:val="28"/>
          <w:lang w:eastAsia="en-US"/>
        </w:rPr>
        <w:t xml:space="preserve">] </w:t>
      </w:r>
      <w:r>
        <w:rPr>
          <w:rFonts w:ascii="Times New Roman" w:hAnsi="Times New Roman"/>
          <w:sz w:val="28"/>
          <w:szCs w:val="28"/>
        </w:rPr>
        <w:t xml:space="preserve">описывает </w:t>
      </w:r>
      <w:r w:rsidRPr="000F545B">
        <w:rPr>
          <w:rFonts w:ascii="Times New Roman" w:hAnsi="Times New Roman"/>
          <w:sz w:val="28"/>
          <w:szCs w:val="28"/>
        </w:rPr>
        <w:t>163 ви</w:t>
      </w:r>
      <w:r>
        <w:rPr>
          <w:rFonts w:ascii="Times New Roman" w:hAnsi="Times New Roman"/>
          <w:sz w:val="28"/>
          <w:szCs w:val="28"/>
        </w:rPr>
        <w:t>да пеларгоний, разделяя их на 15 секций.</w:t>
      </w:r>
      <w:r w:rsidRPr="000F545B">
        <w:rPr>
          <w:rFonts w:ascii="Times New Roman" w:hAnsi="Times New Roman"/>
          <w:sz w:val="28"/>
          <w:szCs w:val="28"/>
        </w:rPr>
        <w:t xml:space="preserve"> </w:t>
      </w:r>
    </w:p>
    <w:p w:rsidR="004E1B43" w:rsidRPr="00C22539" w:rsidRDefault="004E1B43" w:rsidP="00DD0501">
      <w:pPr>
        <w:spacing w:after="0" w:line="360" w:lineRule="auto"/>
        <w:ind w:firstLine="708"/>
        <w:jc w:val="both"/>
        <w:rPr>
          <w:rFonts w:ascii="Times New Roman" w:hAnsi="Times New Roman"/>
          <w:sz w:val="28"/>
          <w:szCs w:val="28"/>
        </w:rPr>
      </w:pPr>
      <w:r>
        <w:rPr>
          <w:rFonts w:ascii="Times New Roman" w:hAnsi="Times New Roman"/>
          <w:sz w:val="28"/>
          <w:szCs w:val="28"/>
        </w:rPr>
        <w:t>В начале ХХ века н</w:t>
      </w:r>
      <w:r w:rsidRPr="00C22539">
        <w:rPr>
          <w:rFonts w:ascii="Times New Roman" w:hAnsi="Times New Roman"/>
          <w:sz w:val="28"/>
          <w:szCs w:val="28"/>
        </w:rPr>
        <w:t>емецкий ученый</w:t>
      </w:r>
      <w:r w:rsidRPr="00AF3330">
        <w:rPr>
          <w:sz w:val="24"/>
          <w:szCs w:val="24"/>
        </w:rPr>
        <w:t xml:space="preserve"> </w:t>
      </w:r>
      <w:r w:rsidRPr="00AF3330">
        <w:rPr>
          <w:rFonts w:ascii="Times New Roman" w:hAnsi="Times New Roman"/>
          <w:sz w:val="28"/>
          <w:szCs w:val="28"/>
          <w:lang w:val="en-US"/>
        </w:rPr>
        <w:t>Knuth</w:t>
      </w:r>
      <w:r w:rsidRPr="00C22539">
        <w:rPr>
          <w:rFonts w:ascii="Times New Roman" w:hAnsi="Times New Roman"/>
          <w:sz w:val="28"/>
          <w:szCs w:val="28"/>
        </w:rPr>
        <w:t xml:space="preserve"> </w:t>
      </w:r>
      <w:r w:rsidRPr="00AF3330">
        <w:rPr>
          <w:rFonts w:ascii="Times New Roman" w:hAnsi="Times New Roman"/>
          <w:sz w:val="28"/>
          <w:szCs w:val="28"/>
        </w:rPr>
        <w:t>[</w:t>
      </w:r>
      <w:r>
        <w:rPr>
          <w:rFonts w:ascii="Times New Roman" w:hAnsi="Times New Roman"/>
          <w:sz w:val="28"/>
          <w:szCs w:val="28"/>
        </w:rPr>
        <w:t>2</w:t>
      </w:r>
      <w:r w:rsidRPr="00604AF2">
        <w:rPr>
          <w:rFonts w:ascii="Times New Roman" w:hAnsi="Times New Roman"/>
          <w:sz w:val="28"/>
          <w:szCs w:val="28"/>
        </w:rPr>
        <w:t>1</w:t>
      </w:r>
      <w:r w:rsidRPr="00AF3330">
        <w:rPr>
          <w:rFonts w:ascii="Times New Roman" w:hAnsi="Times New Roman"/>
          <w:sz w:val="28"/>
          <w:szCs w:val="28"/>
        </w:rPr>
        <w:t>]</w:t>
      </w:r>
      <w:r w:rsidRPr="00C22539">
        <w:rPr>
          <w:rFonts w:ascii="Times New Roman" w:hAnsi="Times New Roman"/>
          <w:sz w:val="28"/>
          <w:szCs w:val="28"/>
        </w:rPr>
        <w:t xml:space="preserve"> разработал </w:t>
      </w:r>
      <w:r>
        <w:rPr>
          <w:rFonts w:ascii="Times New Roman" w:hAnsi="Times New Roman"/>
          <w:sz w:val="28"/>
          <w:szCs w:val="28"/>
        </w:rPr>
        <w:t xml:space="preserve">таксономическую систематику </w:t>
      </w:r>
      <w:r w:rsidRPr="00C22539">
        <w:rPr>
          <w:rFonts w:ascii="Times New Roman" w:hAnsi="Times New Roman"/>
          <w:sz w:val="28"/>
          <w:szCs w:val="28"/>
        </w:rPr>
        <w:t xml:space="preserve">рода </w:t>
      </w:r>
      <w:r w:rsidRPr="00C22539">
        <w:rPr>
          <w:rFonts w:ascii="Times New Roman" w:hAnsi="Times New Roman"/>
          <w:i/>
          <w:sz w:val="28"/>
          <w:szCs w:val="28"/>
          <w:lang w:val="en-US"/>
        </w:rPr>
        <w:t>Pelargonium</w:t>
      </w:r>
      <w:r w:rsidRPr="00C22539">
        <w:rPr>
          <w:rFonts w:ascii="Times New Roman" w:hAnsi="Times New Roman"/>
          <w:sz w:val="28"/>
          <w:szCs w:val="28"/>
        </w:rPr>
        <w:t>, положенную в основу всех современных классификаций. Внутри рода он выделил 15 секций</w:t>
      </w:r>
      <w:r w:rsidRPr="00C22539">
        <w:rPr>
          <w:rFonts w:ascii="Times New Roman" w:hAnsi="Times New Roman"/>
          <w:i/>
          <w:sz w:val="28"/>
          <w:szCs w:val="28"/>
        </w:rPr>
        <w:t xml:space="preserve">: </w:t>
      </w:r>
      <w:r w:rsidRPr="00C22539">
        <w:rPr>
          <w:rStyle w:val="Emphasis"/>
          <w:rFonts w:ascii="Times New Roman" w:hAnsi="Times New Roman"/>
          <w:sz w:val="28"/>
          <w:szCs w:val="28"/>
          <w:lang w:val="en-US"/>
        </w:rPr>
        <w:t>Hoarea</w:t>
      </w:r>
      <w:r w:rsidRPr="00C22539">
        <w:rPr>
          <w:rStyle w:val="Emphasis"/>
          <w:rFonts w:ascii="Times New Roman" w:hAnsi="Times New Roman"/>
          <w:sz w:val="28"/>
          <w:szCs w:val="28"/>
        </w:rPr>
        <w:t xml:space="preserve">, </w:t>
      </w:r>
      <w:r w:rsidRPr="00C22539">
        <w:rPr>
          <w:rStyle w:val="Emphasis"/>
          <w:rFonts w:ascii="Times New Roman" w:hAnsi="Times New Roman"/>
          <w:sz w:val="28"/>
          <w:szCs w:val="28"/>
          <w:lang w:val="en-US"/>
        </w:rPr>
        <w:t>Seymouria</w:t>
      </w:r>
      <w:r w:rsidRPr="00C22539">
        <w:rPr>
          <w:rStyle w:val="Emphasis"/>
          <w:rFonts w:ascii="Times New Roman" w:hAnsi="Times New Roman"/>
          <w:sz w:val="28"/>
          <w:szCs w:val="28"/>
        </w:rPr>
        <w:t xml:space="preserve">, </w:t>
      </w:r>
      <w:r w:rsidRPr="00C22539">
        <w:rPr>
          <w:rStyle w:val="Emphasis"/>
          <w:rFonts w:ascii="Times New Roman" w:hAnsi="Times New Roman"/>
          <w:sz w:val="28"/>
          <w:szCs w:val="28"/>
          <w:lang w:val="en-US"/>
        </w:rPr>
        <w:t>Polyactium</w:t>
      </w:r>
      <w:r w:rsidRPr="00C22539">
        <w:rPr>
          <w:rStyle w:val="Emphasis"/>
          <w:rFonts w:ascii="Times New Roman" w:hAnsi="Times New Roman"/>
          <w:sz w:val="28"/>
          <w:szCs w:val="28"/>
        </w:rPr>
        <w:t xml:space="preserve">, </w:t>
      </w:r>
      <w:r w:rsidRPr="00C22539">
        <w:rPr>
          <w:rStyle w:val="Emphasis"/>
          <w:rFonts w:ascii="Times New Roman" w:hAnsi="Times New Roman"/>
          <w:sz w:val="28"/>
          <w:szCs w:val="28"/>
          <w:lang w:val="en-US"/>
        </w:rPr>
        <w:t>Otidia</w:t>
      </w:r>
      <w:r w:rsidRPr="00C22539">
        <w:rPr>
          <w:rStyle w:val="Emphasis"/>
          <w:rFonts w:ascii="Times New Roman" w:hAnsi="Times New Roman"/>
          <w:sz w:val="28"/>
          <w:szCs w:val="28"/>
        </w:rPr>
        <w:t xml:space="preserve">, </w:t>
      </w:r>
      <w:r w:rsidRPr="00C22539">
        <w:rPr>
          <w:rStyle w:val="Emphasis"/>
          <w:rFonts w:ascii="Times New Roman" w:hAnsi="Times New Roman"/>
          <w:sz w:val="28"/>
          <w:szCs w:val="28"/>
          <w:lang w:val="en-US"/>
        </w:rPr>
        <w:t>Ligularia</w:t>
      </w:r>
      <w:r w:rsidRPr="00C22539">
        <w:rPr>
          <w:rStyle w:val="Emphasis"/>
          <w:rFonts w:ascii="Times New Roman" w:hAnsi="Times New Roman"/>
          <w:sz w:val="28"/>
          <w:szCs w:val="28"/>
        </w:rPr>
        <w:t xml:space="preserve">, </w:t>
      </w:r>
      <w:r w:rsidRPr="00C22539">
        <w:rPr>
          <w:rStyle w:val="Emphasis"/>
          <w:rFonts w:ascii="Times New Roman" w:hAnsi="Times New Roman"/>
          <w:sz w:val="28"/>
          <w:szCs w:val="28"/>
          <w:lang w:val="en-US"/>
        </w:rPr>
        <w:t>Jenkinsonia</w:t>
      </w:r>
      <w:r w:rsidRPr="00C22539">
        <w:rPr>
          <w:rStyle w:val="Emphasis"/>
          <w:rFonts w:ascii="Times New Roman" w:hAnsi="Times New Roman"/>
          <w:sz w:val="28"/>
          <w:szCs w:val="28"/>
        </w:rPr>
        <w:t xml:space="preserve">, </w:t>
      </w:r>
      <w:r w:rsidRPr="00C22539">
        <w:rPr>
          <w:rStyle w:val="Emphasis"/>
          <w:rFonts w:ascii="Times New Roman" w:hAnsi="Times New Roman"/>
          <w:sz w:val="28"/>
          <w:szCs w:val="28"/>
          <w:lang w:val="en-US"/>
        </w:rPr>
        <w:t>Myrrhidium</w:t>
      </w:r>
      <w:r w:rsidRPr="00C22539">
        <w:rPr>
          <w:rStyle w:val="Emphasis"/>
          <w:rFonts w:ascii="Times New Roman" w:hAnsi="Times New Roman"/>
          <w:sz w:val="28"/>
          <w:szCs w:val="28"/>
        </w:rPr>
        <w:t xml:space="preserve">, </w:t>
      </w:r>
      <w:r w:rsidRPr="00C22539">
        <w:rPr>
          <w:rStyle w:val="Emphasis"/>
          <w:rFonts w:ascii="Times New Roman" w:hAnsi="Times New Roman"/>
          <w:sz w:val="28"/>
          <w:szCs w:val="28"/>
          <w:lang w:val="en-US"/>
        </w:rPr>
        <w:t>Peristera</w:t>
      </w:r>
      <w:r w:rsidRPr="00C22539">
        <w:rPr>
          <w:rStyle w:val="Emphasis"/>
          <w:rFonts w:ascii="Times New Roman" w:hAnsi="Times New Roman"/>
          <w:sz w:val="28"/>
          <w:szCs w:val="28"/>
        </w:rPr>
        <w:t xml:space="preserve">, </w:t>
      </w:r>
      <w:r w:rsidRPr="00C22539">
        <w:rPr>
          <w:rStyle w:val="Emphasis"/>
          <w:rFonts w:ascii="Times New Roman" w:hAnsi="Times New Roman"/>
          <w:sz w:val="28"/>
          <w:szCs w:val="28"/>
          <w:lang w:val="en-US"/>
        </w:rPr>
        <w:t>Campylia</w:t>
      </w:r>
      <w:r w:rsidRPr="00C22539">
        <w:rPr>
          <w:rStyle w:val="Emphasis"/>
          <w:rFonts w:ascii="Times New Roman" w:hAnsi="Times New Roman"/>
          <w:sz w:val="28"/>
          <w:szCs w:val="28"/>
        </w:rPr>
        <w:t xml:space="preserve">, </w:t>
      </w:r>
      <w:r w:rsidRPr="00C22539">
        <w:rPr>
          <w:rStyle w:val="Emphasis"/>
          <w:rFonts w:ascii="Times New Roman" w:hAnsi="Times New Roman"/>
          <w:sz w:val="28"/>
          <w:szCs w:val="28"/>
          <w:lang w:val="en-US"/>
        </w:rPr>
        <w:t>Dibrachya</w:t>
      </w:r>
      <w:r w:rsidRPr="00C22539">
        <w:rPr>
          <w:rStyle w:val="Emphasis"/>
          <w:rFonts w:ascii="Times New Roman" w:hAnsi="Times New Roman"/>
          <w:sz w:val="28"/>
          <w:szCs w:val="28"/>
        </w:rPr>
        <w:t xml:space="preserve">, </w:t>
      </w:r>
      <w:r w:rsidRPr="00C22539">
        <w:rPr>
          <w:rStyle w:val="Emphasis"/>
          <w:rFonts w:ascii="Times New Roman" w:hAnsi="Times New Roman"/>
          <w:sz w:val="28"/>
          <w:szCs w:val="28"/>
          <w:lang w:val="en-US"/>
        </w:rPr>
        <w:t>Eumorpha</w:t>
      </w:r>
      <w:r w:rsidRPr="00C22539">
        <w:rPr>
          <w:rStyle w:val="Emphasis"/>
          <w:rFonts w:ascii="Times New Roman" w:hAnsi="Times New Roman"/>
          <w:sz w:val="28"/>
          <w:szCs w:val="28"/>
        </w:rPr>
        <w:t xml:space="preserve">, </w:t>
      </w:r>
      <w:r w:rsidRPr="00C22539">
        <w:rPr>
          <w:rStyle w:val="Emphasis"/>
          <w:rFonts w:ascii="Times New Roman" w:hAnsi="Times New Roman"/>
          <w:sz w:val="28"/>
          <w:szCs w:val="28"/>
          <w:lang w:val="en-US"/>
        </w:rPr>
        <w:t>Glaucophyllum</w:t>
      </w:r>
      <w:r w:rsidRPr="00C22539">
        <w:rPr>
          <w:rStyle w:val="Emphasis"/>
          <w:rFonts w:ascii="Times New Roman" w:hAnsi="Times New Roman"/>
          <w:sz w:val="28"/>
          <w:szCs w:val="28"/>
        </w:rPr>
        <w:t xml:space="preserve">, </w:t>
      </w:r>
      <w:r w:rsidRPr="00C22539">
        <w:rPr>
          <w:rStyle w:val="Emphasis"/>
          <w:rFonts w:ascii="Times New Roman" w:hAnsi="Times New Roman"/>
          <w:sz w:val="28"/>
          <w:szCs w:val="28"/>
          <w:lang w:val="en-US"/>
        </w:rPr>
        <w:t>Ciconium</w:t>
      </w:r>
      <w:r w:rsidRPr="00C22539">
        <w:rPr>
          <w:rStyle w:val="Emphasis"/>
          <w:rFonts w:ascii="Times New Roman" w:hAnsi="Times New Roman"/>
          <w:sz w:val="28"/>
          <w:szCs w:val="28"/>
        </w:rPr>
        <w:t xml:space="preserve">, </w:t>
      </w:r>
      <w:r w:rsidRPr="00C22539">
        <w:rPr>
          <w:rStyle w:val="Emphasis"/>
          <w:rFonts w:ascii="Times New Roman" w:hAnsi="Times New Roman"/>
          <w:sz w:val="28"/>
          <w:szCs w:val="28"/>
          <w:lang w:val="en-US"/>
        </w:rPr>
        <w:t>Cortusina</w:t>
      </w:r>
      <w:r>
        <w:rPr>
          <w:rStyle w:val="Emphasis"/>
          <w:rFonts w:ascii="Times New Roman" w:hAnsi="Times New Roman"/>
          <w:sz w:val="28"/>
          <w:szCs w:val="28"/>
        </w:rPr>
        <w:t xml:space="preserve"> </w:t>
      </w:r>
      <w:r w:rsidRPr="00C22539">
        <w:rPr>
          <w:rFonts w:ascii="Times New Roman" w:hAnsi="Times New Roman"/>
          <w:sz w:val="28"/>
          <w:szCs w:val="28"/>
        </w:rPr>
        <w:t xml:space="preserve">и </w:t>
      </w:r>
      <w:r w:rsidRPr="00C22539">
        <w:rPr>
          <w:rStyle w:val="Emphasis"/>
          <w:rFonts w:ascii="Times New Roman" w:hAnsi="Times New Roman"/>
          <w:sz w:val="28"/>
          <w:szCs w:val="28"/>
          <w:lang w:val="en-US"/>
        </w:rPr>
        <w:t>Pelargonium</w:t>
      </w:r>
      <w:r w:rsidRPr="00C22539">
        <w:rPr>
          <w:rFonts w:ascii="Times New Roman" w:hAnsi="Times New Roman"/>
          <w:i/>
          <w:sz w:val="28"/>
          <w:szCs w:val="28"/>
        </w:rPr>
        <w:t>.</w:t>
      </w:r>
    </w:p>
    <w:p w:rsidR="004E1B43" w:rsidRPr="000F545B" w:rsidRDefault="004E1B43" w:rsidP="007D1E78">
      <w:pPr>
        <w:spacing w:after="0" w:line="360" w:lineRule="auto"/>
        <w:ind w:firstLine="680"/>
        <w:jc w:val="both"/>
        <w:rPr>
          <w:rFonts w:ascii="Times New Roman" w:hAnsi="Times New Roman"/>
          <w:sz w:val="28"/>
          <w:szCs w:val="28"/>
        </w:rPr>
      </w:pPr>
      <w:r>
        <w:rPr>
          <w:rFonts w:ascii="Times New Roman" w:hAnsi="Times New Roman"/>
          <w:sz w:val="28"/>
          <w:szCs w:val="28"/>
        </w:rPr>
        <w:t xml:space="preserve">Однако, в </w:t>
      </w:r>
      <w:r w:rsidRPr="000F545B">
        <w:rPr>
          <w:rFonts w:ascii="Times New Roman" w:hAnsi="Times New Roman"/>
          <w:sz w:val="28"/>
          <w:szCs w:val="28"/>
        </w:rPr>
        <w:t>последние десятилетия</w:t>
      </w:r>
      <w:r>
        <w:rPr>
          <w:rFonts w:ascii="Times New Roman" w:hAnsi="Times New Roman"/>
          <w:sz w:val="28"/>
          <w:szCs w:val="28"/>
        </w:rPr>
        <w:t xml:space="preserve"> ХХ века</w:t>
      </w:r>
      <w:r w:rsidRPr="000F545B">
        <w:rPr>
          <w:rFonts w:ascii="Times New Roman" w:hAnsi="Times New Roman"/>
          <w:sz w:val="28"/>
          <w:szCs w:val="28"/>
        </w:rPr>
        <w:t xml:space="preserve"> к традиционному морфологическому критерию секционного разделения пеларгоний добавились также палинологические, биохимические и </w:t>
      </w:r>
      <w:r>
        <w:rPr>
          <w:rFonts w:ascii="Times New Roman" w:hAnsi="Times New Roman"/>
          <w:sz w:val="28"/>
          <w:szCs w:val="28"/>
        </w:rPr>
        <w:t xml:space="preserve">цитогенетические, </w:t>
      </w:r>
      <w:r w:rsidRPr="000F545B">
        <w:rPr>
          <w:rFonts w:ascii="Times New Roman" w:hAnsi="Times New Roman"/>
          <w:sz w:val="28"/>
          <w:szCs w:val="28"/>
        </w:rPr>
        <w:t xml:space="preserve">привнесшие таксономические изменения в род пеларгоний. В соответствии с различным размером хромосом </w:t>
      </w:r>
      <w:r>
        <w:rPr>
          <w:rFonts w:ascii="Times New Roman" w:hAnsi="Times New Roman"/>
          <w:sz w:val="28"/>
          <w:szCs w:val="28"/>
        </w:rPr>
        <w:t>пеларгонии подразделяются</w:t>
      </w:r>
      <w:r w:rsidRPr="000F545B">
        <w:rPr>
          <w:rFonts w:ascii="Times New Roman" w:hAnsi="Times New Roman"/>
          <w:sz w:val="28"/>
          <w:szCs w:val="28"/>
        </w:rPr>
        <w:t xml:space="preserve"> на 2 подрода: </w:t>
      </w:r>
      <w:r w:rsidRPr="008A026A">
        <w:rPr>
          <w:rFonts w:ascii="Times New Roman" w:hAnsi="Times New Roman"/>
          <w:i/>
          <w:sz w:val="28"/>
          <w:szCs w:val="28"/>
        </w:rPr>
        <w:t>Pelargonium</w:t>
      </w:r>
      <w:r w:rsidRPr="000F545B">
        <w:rPr>
          <w:rFonts w:ascii="Times New Roman" w:hAnsi="Times New Roman"/>
          <w:sz w:val="28"/>
          <w:szCs w:val="28"/>
        </w:rPr>
        <w:t xml:space="preserve"> и </w:t>
      </w:r>
      <w:r w:rsidRPr="008A026A">
        <w:rPr>
          <w:rFonts w:ascii="Times New Roman" w:hAnsi="Times New Roman"/>
          <w:i/>
          <w:sz w:val="28"/>
          <w:szCs w:val="28"/>
        </w:rPr>
        <w:t>Ciconium.</w:t>
      </w:r>
      <w:r>
        <w:rPr>
          <w:rFonts w:ascii="Times New Roman" w:hAnsi="Times New Roman"/>
          <w:sz w:val="28"/>
          <w:szCs w:val="28"/>
        </w:rPr>
        <w:t xml:space="preserve"> Подрод </w:t>
      </w:r>
      <w:r w:rsidRPr="008A026A">
        <w:rPr>
          <w:rFonts w:ascii="Times New Roman" w:hAnsi="Times New Roman"/>
          <w:i/>
          <w:sz w:val="28"/>
          <w:szCs w:val="28"/>
        </w:rPr>
        <w:t>Ciconium</w:t>
      </w:r>
      <w:r>
        <w:rPr>
          <w:rFonts w:ascii="Times New Roman" w:hAnsi="Times New Roman"/>
          <w:sz w:val="28"/>
          <w:szCs w:val="28"/>
        </w:rPr>
        <w:t xml:space="preserve"> охватывает примерно 23 % видов</w:t>
      </w:r>
      <w:r w:rsidRPr="000F545B">
        <w:rPr>
          <w:rFonts w:ascii="Times New Roman" w:hAnsi="Times New Roman"/>
          <w:sz w:val="28"/>
          <w:szCs w:val="28"/>
        </w:rPr>
        <w:t xml:space="preserve"> и состоит из 6 секций</w:t>
      </w:r>
      <w:r>
        <w:rPr>
          <w:rFonts w:ascii="Times New Roman" w:hAnsi="Times New Roman"/>
          <w:sz w:val="28"/>
          <w:szCs w:val="28"/>
        </w:rPr>
        <w:t>. В него вошли пеларгонии</w:t>
      </w:r>
      <w:r w:rsidRPr="009D168A">
        <w:rPr>
          <w:rFonts w:ascii="Times New Roman" w:hAnsi="Times New Roman"/>
          <w:sz w:val="28"/>
          <w:szCs w:val="28"/>
        </w:rPr>
        <w:t xml:space="preserve"> </w:t>
      </w:r>
      <w:r w:rsidRPr="00AC1C75">
        <w:rPr>
          <w:rFonts w:ascii="Times New Roman" w:hAnsi="Times New Roman"/>
          <w:sz w:val="28"/>
          <w:szCs w:val="28"/>
        </w:rPr>
        <w:t>с большими хромосомами</w:t>
      </w:r>
      <w:r>
        <w:rPr>
          <w:rFonts w:ascii="Times New Roman" w:hAnsi="Times New Roman"/>
          <w:sz w:val="28"/>
          <w:szCs w:val="28"/>
        </w:rPr>
        <w:t>.</w:t>
      </w:r>
      <w:r w:rsidRPr="00AC1C75">
        <w:rPr>
          <w:rFonts w:ascii="Times New Roman" w:hAnsi="Times New Roman"/>
          <w:sz w:val="28"/>
          <w:szCs w:val="28"/>
        </w:rPr>
        <w:t xml:space="preserve"> </w:t>
      </w:r>
      <w:r>
        <w:rPr>
          <w:rFonts w:ascii="Times New Roman" w:hAnsi="Times New Roman"/>
          <w:sz w:val="28"/>
          <w:szCs w:val="28"/>
        </w:rPr>
        <w:t>П</w:t>
      </w:r>
      <w:r w:rsidRPr="000F545B">
        <w:rPr>
          <w:rFonts w:ascii="Times New Roman" w:hAnsi="Times New Roman"/>
          <w:sz w:val="28"/>
          <w:szCs w:val="28"/>
        </w:rPr>
        <w:t xml:space="preserve">одрод </w:t>
      </w:r>
      <w:r w:rsidRPr="008A026A">
        <w:rPr>
          <w:rFonts w:ascii="Times New Roman" w:hAnsi="Times New Roman"/>
          <w:i/>
          <w:sz w:val="28"/>
          <w:szCs w:val="28"/>
        </w:rPr>
        <w:t>Pelargonium</w:t>
      </w:r>
      <w:r>
        <w:rPr>
          <w:rFonts w:ascii="Times New Roman" w:hAnsi="Times New Roman"/>
          <w:sz w:val="28"/>
          <w:szCs w:val="28"/>
        </w:rPr>
        <w:t xml:space="preserve"> </w:t>
      </w:r>
      <w:r w:rsidRPr="000F545B">
        <w:rPr>
          <w:rFonts w:ascii="Times New Roman" w:hAnsi="Times New Roman"/>
          <w:sz w:val="28"/>
          <w:szCs w:val="28"/>
        </w:rPr>
        <w:t>включает 77</w:t>
      </w:r>
      <w:r>
        <w:rPr>
          <w:rFonts w:ascii="Times New Roman" w:hAnsi="Times New Roman"/>
          <w:sz w:val="28"/>
          <w:szCs w:val="28"/>
        </w:rPr>
        <w:t xml:space="preserve"> </w:t>
      </w:r>
      <w:r w:rsidRPr="000F545B">
        <w:rPr>
          <w:rFonts w:ascii="Times New Roman" w:hAnsi="Times New Roman"/>
          <w:sz w:val="28"/>
          <w:szCs w:val="28"/>
        </w:rPr>
        <w:t>% видов пеларгони</w:t>
      </w:r>
      <w:r>
        <w:rPr>
          <w:rFonts w:ascii="Times New Roman" w:hAnsi="Times New Roman"/>
          <w:sz w:val="28"/>
          <w:szCs w:val="28"/>
        </w:rPr>
        <w:t xml:space="preserve">й, подразделяющихся на 8 секций, с хромосомами меньшего размера </w:t>
      </w:r>
      <w:r w:rsidRPr="00AC1C75">
        <w:rPr>
          <w:rFonts w:ascii="Times New Roman" w:hAnsi="Times New Roman"/>
          <w:sz w:val="28"/>
          <w:szCs w:val="28"/>
        </w:rPr>
        <w:t>(&gt;1,5 нм)</w:t>
      </w:r>
      <w:r w:rsidRPr="008A026A">
        <w:rPr>
          <w:rStyle w:val="Emphasis"/>
          <w:rFonts w:ascii="Times New Roman" w:hAnsi="Times New Roman"/>
          <w:i w:val="0"/>
          <w:sz w:val="28"/>
          <w:szCs w:val="28"/>
          <w:shd w:val="clear" w:color="auto" w:fill="FFFFFF"/>
        </w:rPr>
        <w:t xml:space="preserve"> </w:t>
      </w:r>
      <w:r w:rsidRPr="00AF3330">
        <w:rPr>
          <w:rFonts w:ascii="Times New Roman" w:hAnsi="Times New Roman"/>
          <w:sz w:val="28"/>
          <w:szCs w:val="28"/>
        </w:rPr>
        <w:t>[</w:t>
      </w:r>
      <w:r>
        <w:rPr>
          <w:rFonts w:ascii="Times New Roman" w:hAnsi="Times New Roman"/>
          <w:sz w:val="28"/>
          <w:szCs w:val="28"/>
        </w:rPr>
        <w:t>11</w:t>
      </w:r>
      <w:r w:rsidRPr="00604AF2">
        <w:rPr>
          <w:rFonts w:ascii="Times New Roman" w:hAnsi="Times New Roman"/>
          <w:sz w:val="28"/>
          <w:szCs w:val="28"/>
        </w:rPr>
        <w:t>, 12,</w:t>
      </w:r>
      <w:r>
        <w:rPr>
          <w:rFonts w:ascii="Times New Roman" w:hAnsi="Times New Roman"/>
          <w:sz w:val="28"/>
          <w:szCs w:val="28"/>
        </w:rPr>
        <w:t xml:space="preserve"> 1</w:t>
      </w:r>
      <w:r w:rsidRPr="00604AF2">
        <w:rPr>
          <w:rFonts w:ascii="Times New Roman" w:hAnsi="Times New Roman"/>
          <w:sz w:val="28"/>
          <w:szCs w:val="28"/>
        </w:rPr>
        <w:t>3</w:t>
      </w:r>
      <w:r>
        <w:rPr>
          <w:rFonts w:ascii="Times New Roman" w:hAnsi="Times New Roman"/>
          <w:sz w:val="28"/>
          <w:szCs w:val="28"/>
        </w:rPr>
        <w:t>, 1</w:t>
      </w:r>
      <w:r w:rsidRPr="00604AF2">
        <w:rPr>
          <w:rFonts w:ascii="Times New Roman" w:hAnsi="Times New Roman"/>
          <w:sz w:val="28"/>
          <w:szCs w:val="28"/>
        </w:rPr>
        <w:t>6</w:t>
      </w:r>
      <w:r>
        <w:rPr>
          <w:rFonts w:ascii="Times New Roman" w:hAnsi="Times New Roman"/>
          <w:sz w:val="28"/>
          <w:szCs w:val="28"/>
        </w:rPr>
        <w:t>, 2</w:t>
      </w:r>
      <w:r w:rsidRPr="00604AF2">
        <w:rPr>
          <w:rFonts w:ascii="Times New Roman" w:hAnsi="Times New Roman"/>
          <w:sz w:val="28"/>
          <w:szCs w:val="28"/>
        </w:rPr>
        <w:t>3</w:t>
      </w:r>
      <w:r w:rsidRPr="00AF3330">
        <w:rPr>
          <w:rFonts w:ascii="Times New Roman" w:hAnsi="Times New Roman"/>
          <w:sz w:val="28"/>
          <w:szCs w:val="28"/>
        </w:rPr>
        <w:t>].</w:t>
      </w:r>
      <w:r w:rsidRPr="00AC1C75">
        <w:rPr>
          <w:rFonts w:ascii="Times New Roman" w:hAnsi="Times New Roman"/>
          <w:sz w:val="28"/>
          <w:szCs w:val="28"/>
        </w:rPr>
        <w:t xml:space="preserve"> </w:t>
      </w:r>
    </w:p>
    <w:p w:rsidR="004E1B43" w:rsidRPr="000C5A89" w:rsidRDefault="004E1B43" w:rsidP="00D562DF">
      <w:pPr>
        <w:autoSpaceDE w:val="0"/>
        <w:autoSpaceDN w:val="0"/>
        <w:adjustRightInd w:val="0"/>
        <w:spacing w:after="0" w:line="360" w:lineRule="auto"/>
        <w:ind w:firstLine="680"/>
        <w:jc w:val="both"/>
        <w:rPr>
          <w:rFonts w:ascii="Times New Roman" w:hAnsi="Times New Roman"/>
          <w:sz w:val="28"/>
          <w:szCs w:val="28"/>
        </w:rPr>
      </w:pPr>
      <w:r w:rsidRPr="000C5A89">
        <w:rPr>
          <w:rFonts w:ascii="Times New Roman" w:hAnsi="Times New Roman"/>
          <w:sz w:val="28"/>
          <w:szCs w:val="28"/>
        </w:rPr>
        <w:t>В 2014 году немецким ученым</w:t>
      </w:r>
      <w:r w:rsidRPr="003849F1">
        <w:rPr>
          <w:sz w:val="24"/>
          <w:szCs w:val="24"/>
          <w:shd w:val="clear" w:color="auto" w:fill="FFFFFF"/>
        </w:rPr>
        <w:t xml:space="preserve"> </w:t>
      </w:r>
      <w:r>
        <w:rPr>
          <w:rFonts w:ascii="Times New Roman" w:hAnsi="Times New Roman"/>
          <w:sz w:val="28"/>
          <w:szCs w:val="28"/>
          <w:shd w:val="clear" w:color="auto" w:fill="FFFFFF"/>
          <w:lang w:val="en-US"/>
        </w:rPr>
        <w:t>Ro</w:t>
      </w:r>
      <w:r w:rsidRPr="00D53959">
        <w:rPr>
          <w:rFonts w:ascii="Times New Roman" w:hAnsi="Times New Roman"/>
          <w:sz w:val="28"/>
          <w:szCs w:val="28"/>
          <w:shd w:val="clear" w:color="auto" w:fill="FFFFFF"/>
          <w:lang w:val="en-US"/>
        </w:rPr>
        <w:t>eschenbleck</w:t>
      </w:r>
      <w:r w:rsidRPr="00C66B3F">
        <w:rPr>
          <w:sz w:val="28"/>
          <w:szCs w:val="28"/>
          <w:lang w:eastAsia="en-US"/>
        </w:rPr>
        <w:t xml:space="preserve"> </w:t>
      </w:r>
      <w:r w:rsidRPr="003849F1">
        <w:rPr>
          <w:rFonts w:ascii="Times New Roman" w:hAnsi="Times New Roman"/>
          <w:sz w:val="28"/>
          <w:szCs w:val="28"/>
        </w:rPr>
        <w:t>[</w:t>
      </w:r>
      <w:r>
        <w:rPr>
          <w:rFonts w:ascii="Times New Roman" w:hAnsi="Times New Roman"/>
          <w:sz w:val="28"/>
          <w:szCs w:val="28"/>
        </w:rPr>
        <w:t>2</w:t>
      </w:r>
      <w:r w:rsidRPr="00604AF2">
        <w:rPr>
          <w:rFonts w:ascii="Times New Roman" w:hAnsi="Times New Roman"/>
          <w:sz w:val="28"/>
          <w:szCs w:val="28"/>
        </w:rPr>
        <w:t>2</w:t>
      </w:r>
      <w:r w:rsidRPr="003849F1">
        <w:rPr>
          <w:rFonts w:ascii="Times New Roman" w:hAnsi="Times New Roman"/>
          <w:sz w:val="28"/>
          <w:szCs w:val="28"/>
        </w:rPr>
        <w:t>]</w:t>
      </w:r>
      <w:r w:rsidRPr="000C5A89">
        <w:rPr>
          <w:rFonts w:ascii="Times New Roman" w:hAnsi="Times New Roman"/>
          <w:sz w:val="28"/>
          <w:szCs w:val="28"/>
        </w:rPr>
        <w:t xml:space="preserve"> на основе иссле</w:t>
      </w:r>
      <w:r>
        <w:rPr>
          <w:rFonts w:ascii="Times New Roman" w:hAnsi="Times New Roman"/>
          <w:sz w:val="28"/>
          <w:szCs w:val="28"/>
        </w:rPr>
        <w:t>дования ДНК, морфологии пыльцы,</w:t>
      </w:r>
      <w:r w:rsidRPr="000C5A89">
        <w:rPr>
          <w:rFonts w:ascii="Times New Roman" w:hAnsi="Times New Roman"/>
          <w:sz w:val="28"/>
          <w:szCs w:val="28"/>
        </w:rPr>
        <w:t xml:space="preserve"> строения хлоропластов, </w:t>
      </w:r>
      <w:r>
        <w:rPr>
          <w:rFonts w:ascii="Times New Roman" w:hAnsi="Times New Roman"/>
          <w:sz w:val="28"/>
          <w:szCs w:val="28"/>
        </w:rPr>
        <w:t xml:space="preserve">содержания </w:t>
      </w:r>
      <w:r w:rsidRPr="000C5A89">
        <w:rPr>
          <w:rFonts w:ascii="Times New Roman" w:hAnsi="Times New Roman"/>
          <w:sz w:val="28"/>
          <w:szCs w:val="28"/>
        </w:rPr>
        <w:t xml:space="preserve">фенольных соединений и флавоноидов была предложена новая, самая последняя классификация. В ней род </w:t>
      </w:r>
      <w:r w:rsidRPr="000C5A89">
        <w:rPr>
          <w:rFonts w:ascii="Times New Roman" w:hAnsi="Times New Roman"/>
          <w:i/>
          <w:sz w:val="28"/>
          <w:szCs w:val="28"/>
          <w:lang w:val="en-US"/>
        </w:rPr>
        <w:t>Pelargonium</w:t>
      </w:r>
      <w:r w:rsidRPr="000C5A89">
        <w:rPr>
          <w:rFonts w:ascii="Times New Roman" w:hAnsi="Times New Roman"/>
          <w:sz w:val="28"/>
          <w:szCs w:val="28"/>
        </w:rPr>
        <w:t xml:space="preserve"> разделён на 4 таксономические группы</w:t>
      </w:r>
      <w:r>
        <w:rPr>
          <w:rFonts w:ascii="Times New Roman" w:hAnsi="Times New Roman"/>
          <w:sz w:val="28"/>
          <w:szCs w:val="28"/>
        </w:rPr>
        <w:t xml:space="preserve"> (ветви): </w:t>
      </w:r>
      <w:r w:rsidRPr="000C5A89">
        <w:rPr>
          <w:rFonts w:ascii="Times New Roman" w:hAnsi="Times New Roman"/>
          <w:sz w:val="28"/>
          <w:szCs w:val="28"/>
          <w:lang w:val="en-US"/>
        </w:rPr>
        <w:t>A</w:t>
      </w:r>
      <w:r w:rsidRPr="000C5A89">
        <w:rPr>
          <w:rFonts w:ascii="Times New Roman" w:hAnsi="Times New Roman"/>
          <w:sz w:val="28"/>
          <w:szCs w:val="28"/>
        </w:rPr>
        <w:t xml:space="preserve">, </w:t>
      </w:r>
      <w:r w:rsidRPr="000C5A89">
        <w:rPr>
          <w:rFonts w:ascii="Times New Roman" w:hAnsi="Times New Roman"/>
          <w:sz w:val="28"/>
          <w:szCs w:val="28"/>
          <w:lang w:val="en-US"/>
        </w:rPr>
        <w:t>B</w:t>
      </w:r>
      <w:r w:rsidRPr="000C5A89">
        <w:rPr>
          <w:rFonts w:ascii="Times New Roman" w:hAnsi="Times New Roman"/>
          <w:sz w:val="28"/>
          <w:szCs w:val="28"/>
        </w:rPr>
        <w:t xml:space="preserve">, </w:t>
      </w:r>
      <w:r w:rsidRPr="000C5A89">
        <w:rPr>
          <w:rFonts w:ascii="Times New Roman" w:hAnsi="Times New Roman"/>
          <w:sz w:val="28"/>
          <w:szCs w:val="28"/>
          <w:lang w:val="en-US"/>
        </w:rPr>
        <w:t>C</w:t>
      </w:r>
      <w:r w:rsidRPr="000C5A89">
        <w:rPr>
          <w:rFonts w:ascii="Times New Roman" w:hAnsi="Times New Roman"/>
          <w:sz w:val="28"/>
          <w:szCs w:val="28"/>
        </w:rPr>
        <w:t xml:space="preserve">1 и С2, соответствующие четырем подродам: </w:t>
      </w:r>
    </w:p>
    <w:p w:rsidR="004E1B43" w:rsidRPr="00020D7E" w:rsidRDefault="004E1B43" w:rsidP="00D562DF">
      <w:pPr>
        <w:pStyle w:val="ListParagraph"/>
        <w:spacing w:line="360" w:lineRule="auto"/>
        <w:ind w:left="680"/>
        <w:rPr>
          <w:rFonts w:cs="Times New Roman"/>
          <w:sz w:val="28"/>
          <w:szCs w:val="28"/>
          <w:lang w:val="en-US"/>
        </w:rPr>
      </w:pPr>
      <w:r w:rsidRPr="00B676B8">
        <w:rPr>
          <w:rFonts w:cs="Times New Roman"/>
          <w:sz w:val="28"/>
          <w:szCs w:val="28"/>
        </w:rPr>
        <w:t>А</w:t>
      </w:r>
      <w:r w:rsidRPr="00B676B8">
        <w:rPr>
          <w:rFonts w:cs="Times New Roman"/>
          <w:sz w:val="28"/>
          <w:szCs w:val="28"/>
          <w:lang w:val="en-US"/>
        </w:rPr>
        <w:t xml:space="preserve"> </w:t>
      </w:r>
      <w:r>
        <w:rPr>
          <w:rFonts w:cs="Times New Roman"/>
          <w:sz w:val="28"/>
          <w:szCs w:val="28"/>
          <w:lang w:val="en-US"/>
        </w:rPr>
        <w:t>–</w:t>
      </w:r>
      <w:r w:rsidRPr="007D1E78">
        <w:rPr>
          <w:rFonts w:cs="Times New Roman"/>
          <w:sz w:val="28"/>
          <w:szCs w:val="28"/>
          <w:lang w:val="en-US"/>
        </w:rPr>
        <w:t xml:space="preserve"> </w:t>
      </w:r>
      <w:r w:rsidRPr="00B676B8">
        <w:rPr>
          <w:rFonts w:cs="Times New Roman"/>
          <w:sz w:val="28"/>
          <w:szCs w:val="28"/>
          <w:lang w:val="en-US"/>
        </w:rPr>
        <w:t>(</w:t>
      </w:r>
      <w:r w:rsidRPr="00B676B8">
        <w:rPr>
          <w:rFonts w:cs="Times New Roman"/>
          <w:sz w:val="28"/>
          <w:szCs w:val="28"/>
        </w:rPr>
        <w:t>подрод</w:t>
      </w:r>
      <w:r w:rsidRPr="00B676B8">
        <w:rPr>
          <w:rFonts w:cs="Times New Roman"/>
          <w:sz w:val="28"/>
          <w:szCs w:val="28"/>
          <w:lang w:val="en-US"/>
        </w:rPr>
        <w:t xml:space="preserve"> </w:t>
      </w:r>
      <w:r w:rsidRPr="00B676B8">
        <w:rPr>
          <w:rFonts w:cs="Times New Roman"/>
          <w:i/>
          <w:iCs/>
          <w:sz w:val="28"/>
          <w:szCs w:val="28"/>
          <w:shd w:val="clear" w:color="auto" w:fill="FFFFFF"/>
          <w:lang w:val="en-US"/>
        </w:rPr>
        <w:t xml:space="preserve">Pelargonium </w:t>
      </w:r>
      <w:r w:rsidRPr="00B676B8">
        <w:rPr>
          <w:rFonts w:cs="Times New Roman"/>
          <w:iCs/>
          <w:sz w:val="28"/>
          <w:szCs w:val="28"/>
          <w:shd w:val="clear" w:color="auto" w:fill="FFFFFF"/>
          <w:lang w:val="en-US"/>
        </w:rPr>
        <w:t>L'Hérit.)</w:t>
      </w:r>
      <w:r w:rsidRPr="00B676B8">
        <w:rPr>
          <w:rFonts w:cs="Times New Roman"/>
          <w:sz w:val="28"/>
          <w:szCs w:val="28"/>
          <w:lang w:val="en-US"/>
        </w:rPr>
        <w:t>:</w:t>
      </w:r>
      <w:r w:rsidRPr="008A2EB4">
        <w:rPr>
          <w:rFonts w:cs="Times New Roman"/>
          <w:sz w:val="28"/>
          <w:szCs w:val="28"/>
          <w:lang w:val="en-US"/>
        </w:rPr>
        <w:t xml:space="preserve"> </w:t>
      </w:r>
      <w:r w:rsidRPr="008A2EB4">
        <w:rPr>
          <w:rFonts w:cs="Times New Roman"/>
          <w:i/>
          <w:sz w:val="28"/>
          <w:szCs w:val="28"/>
          <w:lang w:val="en-US"/>
        </w:rPr>
        <w:t xml:space="preserve">Campilia </w:t>
      </w:r>
      <w:r w:rsidRPr="008A2EB4">
        <w:rPr>
          <w:rFonts w:cs="Times New Roman"/>
          <w:sz w:val="28"/>
          <w:szCs w:val="28"/>
          <w:lang w:val="en-US"/>
        </w:rPr>
        <w:t>(Sweet) DC.,</w:t>
      </w:r>
      <w:r w:rsidRPr="008A2EB4">
        <w:rPr>
          <w:rFonts w:cs="Times New Roman"/>
          <w:i/>
          <w:sz w:val="28"/>
          <w:szCs w:val="28"/>
          <w:lang w:val="en-US"/>
        </w:rPr>
        <w:t xml:space="preserve"> Cortusina </w:t>
      </w:r>
      <w:r w:rsidRPr="008A2EB4">
        <w:rPr>
          <w:rFonts w:cs="Times New Roman"/>
          <w:sz w:val="28"/>
          <w:szCs w:val="28"/>
          <w:lang w:val="en-US"/>
        </w:rPr>
        <w:t xml:space="preserve">Bakker; </w:t>
      </w:r>
      <w:r w:rsidRPr="008A2EB4">
        <w:rPr>
          <w:rFonts w:cs="Times New Roman"/>
          <w:i/>
          <w:sz w:val="28"/>
          <w:szCs w:val="28"/>
          <w:lang w:val="en-US"/>
        </w:rPr>
        <w:t xml:space="preserve">Poliactium </w:t>
      </w:r>
      <w:r w:rsidRPr="008A2EB4">
        <w:rPr>
          <w:rFonts w:cs="Times New Roman"/>
          <w:sz w:val="28"/>
          <w:szCs w:val="28"/>
          <w:lang w:val="en-US"/>
        </w:rPr>
        <w:t>(Eckl.</w:t>
      </w:r>
      <w:r w:rsidRPr="008A2EB4">
        <w:rPr>
          <w:rFonts w:eastAsia="Times New Roman" w:cs="Times New Roman"/>
          <w:sz w:val="28"/>
          <w:szCs w:val="28"/>
          <w:lang w:val="en-US" w:eastAsia="en-US"/>
        </w:rPr>
        <w:t xml:space="preserve"> </w:t>
      </w:r>
      <w:r w:rsidRPr="008A2EB4">
        <w:rPr>
          <w:rFonts w:eastAsia="Times New Roman" w:cs="Times New Roman"/>
          <w:kern w:val="0"/>
          <w:sz w:val="28"/>
          <w:szCs w:val="28"/>
          <w:lang w:val="en-US" w:eastAsia="en-US" w:bidi="ar-SA"/>
        </w:rPr>
        <w:t>&amp;</w:t>
      </w:r>
      <w:r w:rsidRPr="008A2EB4">
        <w:rPr>
          <w:rFonts w:cs="Times New Roman"/>
          <w:sz w:val="28"/>
          <w:szCs w:val="28"/>
          <w:lang w:val="en-US"/>
        </w:rPr>
        <w:t xml:space="preserve"> Zeyh.) DC.; (Lindl) Harv.; </w:t>
      </w:r>
      <w:r w:rsidRPr="008A2EB4">
        <w:rPr>
          <w:rFonts w:cs="Times New Roman"/>
          <w:i/>
          <w:iCs/>
          <w:sz w:val="28"/>
          <w:szCs w:val="28"/>
          <w:lang w:val="en-US"/>
        </w:rPr>
        <w:t xml:space="preserve">Magnistipulacea </w:t>
      </w:r>
      <w:r w:rsidRPr="008A2EB4">
        <w:rPr>
          <w:rFonts w:cs="Times New Roman"/>
          <w:iCs/>
          <w:sz w:val="28"/>
          <w:szCs w:val="28"/>
          <w:lang w:val="en-US"/>
        </w:rPr>
        <w:t>Roeschenbl</w:t>
      </w:r>
      <w:r w:rsidRPr="008A2EB4">
        <w:rPr>
          <w:rFonts w:cs="Times New Roman"/>
          <w:sz w:val="28"/>
          <w:szCs w:val="28"/>
          <w:lang w:val="en-US"/>
        </w:rPr>
        <w:t xml:space="preserve">. &amp; F. Albers; </w:t>
      </w:r>
      <w:r w:rsidRPr="008A2EB4">
        <w:rPr>
          <w:rFonts w:cs="Times New Roman"/>
          <w:i/>
          <w:sz w:val="28"/>
          <w:szCs w:val="28"/>
          <w:lang w:val="en-US"/>
        </w:rPr>
        <w:t xml:space="preserve">Ligularia </w:t>
      </w:r>
      <w:r w:rsidRPr="008A2EB4">
        <w:rPr>
          <w:rFonts w:cs="Times New Roman"/>
          <w:sz w:val="28"/>
          <w:szCs w:val="28"/>
          <w:lang w:val="en-US"/>
        </w:rPr>
        <w:t xml:space="preserve">(Sweet) Harv.; </w:t>
      </w:r>
      <w:r w:rsidRPr="008A2EB4">
        <w:rPr>
          <w:rFonts w:cs="Times New Roman"/>
          <w:i/>
          <w:sz w:val="28"/>
          <w:szCs w:val="28"/>
          <w:lang w:val="en-US"/>
        </w:rPr>
        <w:t xml:space="preserve">Hoarea </w:t>
      </w:r>
      <w:r w:rsidRPr="008A2EB4">
        <w:rPr>
          <w:rFonts w:cs="Times New Roman"/>
          <w:sz w:val="28"/>
          <w:szCs w:val="28"/>
          <w:lang w:val="en-US"/>
        </w:rPr>
        <w:t>(Sweet) DC.</w:t>
      </w:r>
      <w:r w:rsidRPr="000053AB">
        <w:rPr>
          <w:rFonts w:cs="Times New Roman"/>
          <w:i/>
          <w:sz w:val="28"/>
          <w:szCs w:val="28"/>
          <w:lang w:val="en-US"/>
        </w:rPr>
        <w:t xml:space="preserve"> </w:t>
      </w:r>
      <w:r w:rsidRPr="008A2EB4">
        <w:rPr>
          <w:rFonts w:cs="Times New Roman"/>
          <w:i/>
          <w:sz w:val="28"/>
          <w:szCs w:val="28"/>
          <w:lang w:val="en-US"/>
        </w:rPr>
        <w:t>Pelargonium</w:t>
      </w:r>
      <w:r w:rsidRPr="00770773">
        <w:rPr>
          <w:rFonts w:cs="Times New Roman"/>
          <w:i/>
          <w:sz w:val="28"/>
          <w:szCs w:val="28"/>
          <w:lang w:val="en-US"/>
        </w:rPr>
        <w:t xml:space="preserve"> </w:t>
      </w:r>
      <w:r w:rsidRPr="00770773">
        <w:rPr>
          <w:rFonts w:cs="Times New Roman"/>
          <w:sz w:val="28"/>
          <w:szCs w:val="28"/>
          <w:lang w:val="en-US"/>
        </w:rPr>
        <w:t>(</w:t>
      </w:r>
      <w:r w:rsidRPr="008A2EB4">
        <w:rPr>
          <w:rFonts w:cs="Times New Roman"/>
          <w:sz w:val="28"/>
          <w:szCs w:val="28"/>
          <w:lang w:val="en-US"/>
        </w:rPr>
        <w:t>DC</w:t>
      </w:r>
      <w:r w:rsidRPr="00770773">
        <w:rPr>
          <w:rFonts w:cs="Times New Roman"/>
          <w:sz w:val="28"/>
          <w:szCs w:val="28"/>
          <w:lang w:val="en-US"/>
        </w:rPr>
        <w:t xml:space="preserve">.) </w:t>
      </w:r>
      <w:r w:rsidRPr="008A2EB4">
        <w:rPr>
          <w:rFonts w:cs="Times New Roman"/>
          <w:sz w:val="28"/>
          <w:szCs w:val="28"/>
          <w:lang w:val="en-US"/>
        </w:rPr>
        <w:t>Harv.;</w:t>
      </w:r>
      <w:r w:rsidRPr="008A2EB4">
        <w:rPr>
          <w:rFonts w:cs="Times New Roman"/>
          <w:iCs/>
          <w:sz w:val="28"/>
          <w:szCs w:val="28"/>
          <w:lang w:val="en-US"/>
        </w:rPr>
        <w:t xml:space="preserve"> </w:t>
      </w:r>
      <w:r w:rsidRPr="008A2EB4">
        <w:rPr>
          <w:rFonts w:cs="Times New Roman"/>
          <w:i/>
          <w:sz w:val="28"/>
          <w:szCs w:val="28"/>
          <w:lang w:val="en-US"/>
        </w:rPr>
        <w:t>Otidia</w:t>
      </w:r>
      <w:r w:rsidRPr="00020D7E">
        <w:rPr>
          <w:rFonts w:cs="Times New Roman"/>
          <w:sz w:val="28"/>
          <w:szCs w:val="28"/>
          <w:lang w:val="en-US"/>
        </w:rPr>
        <w:t>.</w:t>
      </w:r>
    </w:p>
    <w:p w:rsidR="004E1B43" w:rsidRPr="008C02F8" w:rsidRDefault="004E1B43" w:rsidP="007D1E78">
      <w:pPr>
        <w:pStyle w:val="ListParagraph"/>
        <w:spacing w:line="360" w:lineRule="auto"/>
        <w:ind w:left="680"/>
        <w:rPr>
          <w:rFonts w:cs="Times New Roman"/>
          <w:sz w:val="28"/>
          <w:szCs w:val="28"/>
          <w:lang w:val="en-US"/>
        </w:rPr>
      </w:pPr>
      <w:r w:rsidRPr="00B676B8">
        <w:rPr>
          <w:rFonts w:cs="Times New Roman"/>
          <w:sz w:val="28"/>
          <w:szCs w:val="28"/>
          <w:lang w:val="en-US"/>
        </w:rPr>
        <w:t xml:space="preserve">B </w:t>
      </w:r>
      <w:r>
        <w:rPr>
          <w:rFonts w:cs="Times New Roman"/>
          <w:sz w:val="28"/>
          <w:szCs w:val="28"/>
          <w:lang w:val="en-US"/>
        </w:rPr>
        <w:t>–</w:t>
      </w:r>
      <w:r w:rsidRPr="008C02F8">
        <w:rPr>
          <w:rFonts w:cs="Times New Roman"/>
          <w:sz w:val="28"/>
          <w:szCs w:val="28"/>
          <w:lang w:val="en-US"/>
        </w:rPr>
        <w:t xml:space="preserve"> </w:t>
      </w:r>
      <w:r w:rsidRPr="007D1E78">
        <w:rPr>
          <w:rFonts w:cs="Times New Roman"/>
          <w:sz w:val="28"/>
          <w:szCs w:val="28"/>
          <w:lang w:val="en-US"/>
        </w:rPr>
        <w:t>(</w:t>
      </w:r>
      <w:r w:rsidRPr="007D1E78">
        <w:rPr>
          <w:rFonts w:cs="Times New Roman"/>
          <w:sz w:val="28"/>
          <w:szCs w:val="28"/>
        </w:rPr>
        <w:t>подрод</w:t>
      </w:r>
      <w:r w:rsidRPr="007D1E78">
        <w:rPr>
          <w:rFonts w:cs="Times New Roman"/>
          <w:sz w:val="28"/>
          <w:szCs w:val="28"/>
          <w:lang w:val="en-US"/>
        </w:rPr>
        <w:t xml:space="preserve"> </w:t>
      </w:r>
      <w:r w:rsidRPr="007D1E78">
        <w:rPr>
          <w:rFonts w:cs="Times New Roman"/>
          <w:i/>
          <w:iCs/>
          <w:sz w:val="28"/>
          <w:szCs w:val="28"/>
          <w:shd w:val="clear" w:color="auto" w:fill="FFFFFF"/>
          <w:lang w:val="en-US"/>
        </w:rPr>
        <w:t xml:space="preserve">Parvulipetala </w:t>
      </w:r>
      <w:r w:rsidRPr="007D1E78">
        <w:rPr>
          <w:rFonts w:cs="Times New Roman"/>
          <w:iCs/>
          <w:sz w:val="28"/>
          <w:szCs w:val="28"/>
          <w:shd w:val="clear" w:color="auto" w:fill="FFFFFF"/>
          <w:lang w:val="en-US"/>
        </w:rPr>
        <w:t>Roeschenbl</w:t>
      </w:r>
      <w:r w:rsidRPr="007D1E78">
        <w:rPr>
          <w:rFonts w:cs="Times New Roman"/>
          <w:sz w:val="28"/>
          <w:szCs w:val="28"/>
          <w:shd w:val="clear" w:color="auto" w:fill="FFFFFF"/>
          <w:lang w:val="en-US"/>
        </w:rPr>
        <w:t>. &amp; F. Albers)</w:t>
      </w:r>
      <w:r w:rsidRPr="007D1E78">
        <w:rPr>
          <w:rFonts w:cs="Times New Roman"/>
          <w:b/>
          <w:sz w:val="28"/>
          <w:szCs w:val="28"/>
          <w:lang w:val="en-US"/>
        </w:rPr>
        <w:t>:</w:t>
      </w:r>
      <w:r w:rsidRPr="007D1E78">
        <w:rPr>
          <w:rFonts w:cs="Times New Roman"/>
          <w:sz w:val="28"/>
          <w:szCs w:val="28"/>
          <w:lang w:val="en-US"/>
        </w:rPr>
        <w:t xml:space="preserve"> </w:t>
      </w:r>
      <w:r w:rsidRPr="007D1E78">
        <w:rPr>
          <w:rFonts w:cs="Times New Roman"/>
          <w:i/>
          <w:sz w:val="28"/>
          <w:szCs w:val="28"/>
          <w:lang w:val="en-US"/>
        </w:rPr>
        <w:t xml:space="preserve">Peristera </w:t>
      </w:r>
      <w:r w:rsidRPr="007D1E78">
        <w:rPr>
          <w:rFonts w:cs="Times New Roman"/>
          <w:sz w:val="28"/>
          <w:szCs w:val="28"/>
          <w:lang w:val="en-US"/>
        </w:rPr>
        <w:t xml:space="preserve">DC.; </w:t>
      </w:r>
      <w:r w:rsidRPr="007D1E78">
        <w:rPr>
          <w:rFonts w:cs="Times New Roman"/>
          <w:i/>
          <w:sz w:val="28"/>
          <w:szCs w:val="28"/>
          <w:lang w:val="en-US"/>
        </w:rPr>
        <w:t xml:space="preserve">Reniformia </w:t>
      </w:r>
      <w:r w:rsidRPr="007D1E78">
        <w:rPr>
          <w:rFonts w:cs="Times New Roman"/>
          <w:sz w:val="28"/>
          <w:szCs w:val="28"/>
          <w:lang w:val="en-US"/>
        </w:rPr>
        <w:t>(Knuth) Dreyer;</w:t>
      </w:r>
      <w:r w:rsidRPr="007D1E78">
        <w:rPr>
          <w:rFonts w:cs="Times New Roman"/>
          <w:i/>
          <w:sz w:val="28"/>
          <w:szCs w:val="28"/>
          <w:lang w:val="en-US"/>
        </w:rPr>
        <w:t xml:space="preserve"> Isopetalum </w:t>
      </w:r>
      <w:r w:rsidRPr="007D1E78">
        <w:rPr>
          <w:rFonts w:cs="Times New Roman"/>
          <w:sz w:val="28"/>
          <w:szCs w:val="28"/>
          <w:lang w:val="en-US"/>
        </w:rPr>
        <w:t>DC.</w:t>
      </w:r>
    </w:p>
    <w:p w:rsidR="004E1B43" w:rsidRPr="008A2EB4" w:rsidRDefault="004E1B43" w:rsidP="00D562DF">
      <w:pPr>
        <w:pStyle w:val="ListParagraph"/>
        <w:spacing w:line="360" w:lineRule="auto"/>
        <w:ind w:left="680"/>
        <w:rPr>
          <w:rFonts w:cs="Times New Roman"/>
          <w:sz w:val="28"/>
          <w:szCs w:val="28"/>
          <w:lang w:val="en-US"/>
        </w:rPr>
      </w:pPr>
      <w:r w:rsidRPr="00B676B8">
        <w:rPr>
          <w:rFonts w:cs="Times New Roman"/>
          <w:sz w:val="28"/>
          <w:szCs w:val="28"/>
          <w:lang w:val="en-US"/>
        </w:rPr>
        <w:t>C1</w:t>
      </w:r>
      <w:r w:rsidRPr="008C02F8">
        <w:rPr>
          <w:rFonts w:cs="Times New Roman"/>
          <w:sz w:val="28"/>
          <w:szCs w:val="28"/>
          <w:lang w:val="en-US"/>
        </w:rPr>
        <w:t xml:space="preserve"> </w:t>
      </w:r>
      <w:r>
        <w:rPr>
          <w:rFonts w:cs="Times New Roman"/>
          <w:sz w:val="28"/>
          <w:szCs w:val="28"/>
          <w:lang w:val="en-US"/>
        </w:rPr>
        <w:t>–</w:t>
      </w:r>
      <w:r w:rsidRPr="00B676B8">
        <w:rPr>
          <w:rFonts w:cs="Times New Roman"/>
          <w:sz w:val="28"/>
          <w:szCs w:val="28"/>
          <w:lang w:val="en-US"/>
        </w:rPr>
        <w:t xml:space="preserve"> (</w:t>
      </w:r>
      <w:r w:rsidRPr="00B676B8">
        <w:rPr>
          <w:rFonts w:cs="Times New Roman"/>
          <w:sz w:val="28"/>
          <w:szCs w:val="28"/>
        </w:rPr>
        <w:t>подрод</w:t>
      </w:r>
      <w:r w:rsidRPr="00B676B8">
        <w:rPr>
          <w:rFonts w:cs="Times New Roman"/>
          <w:sz w:val="28"/>
          <w:szCs w:val="28"/>
          <w:lang w:val="en-US"/>
        </w:rPr>
        <w:t xml:space="preserve"> </w:t>
      </w:r>
      <w:r w:rsidRPr="00B676B8">
        <w:rPr>
          <w:rFonts w:cs="Times New Roman"/>
          <w:i/>
          <w:iCs/>
          <w:sz w:val="28"/>
          <w:szCs w:val="28"/>
          <w:shd w:val="clear" w:color="auto" w:fill="FFFFFF"/>
          <w:lang w:val="en-US"/>
        </w:rPr>
        <w:t>Magnipetala</w:t>
      </w:r>
      <w:r w:rsidRPr="00B676B8">
        <w:rPr>
          <w:rFonts w:cs="Times New Roman"/>
          <w:iCs/>
          <w:sz w:val="28"/>
          <w:szCs w:val="28"/>
          <w:shd w:val="clear" w:color="auto" w:fill="FFFFFF"/>
          <w:lang w:val="en-US"/>
        </w:rPr>
        <w:t xml:space="preserve"> Roeschenbl</w:t>
      </w:r>
      <w:r w:rsidRPr="00B676B8">
        <w:rPr>
          <w:rFonts w:cs="Times New Roman"/>
          <w:sz w:val="28"/>
          <w:szCs w:val="28"/>
          <w:shd w:val="clear" w:color="auto" w:fill="FFFFFF"/>
          <w:lang w:val="en-US"/>
        </w:rPr>
        <w:t>. &amp; F. Albers)</w:t>
      </w:r>
      <w:r w:rsidRPr="008A2EB4">
        <w:rPr>
          <w:rFonts w:cs="Times New Roman"/>
          <w:sz w:val="28"/>
          <w:szCs w:val="28"/>
          <w:lang w:val="en-US"/>
        </w:rPr>
        <w:t xml:space="preserve">: </w:t>
      </w:r>
      <w:r w:rsidRPr="008A2EB4">
        <w:rPr>
          <w:rFonts w:cs="Times New Roman"/>
          <w:i/>
          <w:sz w:val="28"/>
          <w:szCs w:val="28"/>
          <w:lang w:val="en-US"/>
        </w:rPr>
        <w:t xml:space="preserve">Chorisma </w:t>
      </w:r>
      <w:r w:rsidRPr="008A2EB4">
        <w:rPr>
          <w:rFonts w:cs="Times New Roman"/>
          <w:sz w:val="28"/>
          <w:szCs w:val="28"/>
          <w:lang w:val="en-US"/>
        </w:rPr>
        <w:t xml:space="preserve">Albers; </w:t>
      </w:r>
      <w:r w:rsidRPr="008A2EB4">
        <w:rPr>
          <w:rStyle w:val="Emphasis"/>
          <w:rFonts w:eastAsia="Microsoft YaHei"/>
          <w:sz w:val="28"/>
          <w:szCs w:val="28"/>
          <w:shd w:val="clear" w:color="auto" w:fill="FFFFFF"/>
          <w:lang w:val="en-US"/>
        </w:rPr>
        <w:t xml:space="preserve">Myrrhidium </w:t>
      </w:r>
      <w:r w:rsidRPr="008C02F8">
        <w:rPr>
          <w:rStyle w:val="Emphasis"/>
          <w:rFonts w:eastAsia="Microsoft YaHei"/>
          <w:i w:val="0"/>
          <w:sz w:val="28"/>
          <w:szCs w:val="28"/>
          <w:shd w:val="clear" w:color="auto" w:fill="FFFFFF"/>
          <w:lang w:val="en-US"/>
        </w:rPr>
        <w:t>DS;</w:t>
      </w:r>
      <w:r w:rsidRPr="008A2EB4">
        <w:rPr>
          <w:rFonts w:cs="Times New Roman"/>
          <w:sz w:val="28"/>
          <w:szCs w:val="28"/>
          <w:lang w:val="en-US"/>
        </w:rPr>
        <w:t xml:space="preserve"> </w:t>
      </w:r>
      <w:r w:rsidRPr="008A2EB4">
        <w:rPr>
          <w:rStyle w:val="Emphasis"/>
          <w:sz w:val="28"/>
          <w:szCs w:val="28"/>
          <w:lang w:val="en-US"/>
        </w:rPr>
        <w:t xml:space="preserve">Jenkinsonia </w:t>
      </w:r>
      <w:r w:rsidRPr="008A2EB4">
        <w:rPr>
          <w:rFonts w:cs="Times New Roman"/>
          <w:sz w:val="28"/>
          <w:szCs w:val="28"/>
          <w:lang w:val="en-US"/>
        </w:rPr>
        <w:t>(Sweet) Harv.</w:t>
      </w:r>
    </w:p>
    <w:p w:rsidR="004E1B43" w:rsidRPr="00390604" w:rsidRDefault="004E1B43" w:rsidP="00D562DF">
      <w:pPr>
        <w:pStyle w:val="NormalWeb"/>
        <w:spacing w:before="0" w:beforeAutospacing="0" w:after="0" w:afterAutospacing="0" w:line="360" w:lineRule="auto"/>
        <w:ind w:left="680"/>
        <w:jc w:val="both"/>
        <w:rPr>
          <w:i/>
          <w:iCs/>
          <w:color w:val="FF0000"/>
          <w:sz w:val="28"/>
          <w:szCs w:val="28"/>
          <w:lang w:val="en-US"/>
        </w:rPr>
      </w:pPr>
      <w:r w:rsidRPr="00B676B8">
        <w:rPr>
          <w:sz w:val="28"/>
          <w:szCs w:val="28"/>
          <w:lang w:val="en-US"/>
        </w:rPr>
        <w:t>C2</w:t>
      </w:r>
      <w:r w:rsidRPr="008C02F8">
        <w:rPr>
          <w:sz w:val="28"/>
          <w:szCs w:val="28"/>
          <w:lang w:val="en-US"/>
        </w:rPr>
        <w:t xml:space="preserve"> </w:t>
      </w:r>
      <w:r>
        <w:rPr>
          <w:sz w:val="28"/>
          <w:szCs w:val="28"/>
          <w:lang w:val="en-US"/>
        </w:rPr>
        <w:t>–</w:t>
      </w:r>
      <w:r w:rsidRPr="00B676B8">
        <w:rPr>
          <w:sz w:val="28"/>
          <w:szCs w:val="28"/>
          <w:lang w:val="en-US"/>
        </w:rPr>
        <w:t xml:space="preserve"> (</w:t>
      </w:r>
      <w:r w:rsidRPr="00B676B8">
        <w:rPr>
          <w:sz w:val="28"/>
          <w:szCs w:val="28"/>
        </w:rPr>
        <w:t>подрод</w:t>
      </w:r>
      <w:r w:rsidRPr="00B676B8">
        <w:rPr>
          <w:sz w:val="28"/>
          <w:szCs w:val="28"/>
          <w:lang w:val="en-US"/>
        </w:rPr>
        <w:t xml:space="preserve"> </w:t>
      </w:r>
      <w:r w:rsidRPr="00B676B8">
        <w:rPr>
          <w:i/>
          <w:iCs/>
          <w:sz w:val="28"/>
          <w:szCs w:val="28"/>
          <w:shd w:val="clear" w:color="auto" w:fill="FFFFFF"/>
          <w:lang w:val="en-US"/>
        </w:rPr>
        <w:t xml:space="preserve">Paucisignata </w:t>
      </w:r>
      <w:r w:rsidRPr="00B676B8">
        <w:rPr>
          <w:iCs/>
          <w:sz w:val="28"/>
          <w:szCs w:val="28"/>
          <w:shd w:val="clear" w:color="auto" w:fill="FFFFFF"/>
          <w:lang w:val="en-US"/>
        </w:rPr>
        <w:t>Roeschenbl</w:t>
      </w:r>
      <w:r w:rsidRPr="00B676B8">
        <w:rPr>
          <w:sz w:val="28"/>
          <w:szCs w:val="28"/>
          <w:shd w:val="clear" w:color="auto" w:fill="FFFFFF"/>
          <w:lang w:val="en-US"/>
        </w:rPr>
        <w:t>. &amp; F. Albers)</w:t>
      </w:r>
      <w:r w:rsidRPr="00B676B8">
        <w:rPr>
          <w:sz w:val="28"/>
          <w:szCs w:val="28"/>
          <w:lang w:val="en-US"/>
        </w:rPr>
        <w:t>:</w:t>
      </w:r>
      <w:r w:rsidRPr="008A2EB4">
        <w:rPr>
          <w:sz w:val="28"/>
          <w:szCs w:val="28"/>
          <w:lang w:val="en-US"/>
        </w:rPr>
        <w:t xml:space="preserve"> </w:t>
      </w:r>
      <w:r w:rsidRPr="008A2EB4">
        <w:rPr>
          <w:i/>
          <w:sz w:val="28"/>
          <w:szCs w:val="28"/>
          <w:lang w:val="en-US"/>
        </w:rPr>
        <w:t xml:space="preserve">Ciconium </w:t>
      </w:r>
      <w:r w:rsidRPr="008A2EB4">
        <w:rPr>
          <w:sz w:val="28"/>
          <w:szCs w:val="28"/>
          <w:lang w:val="en-US"/>
        </w:rPr>
        <w:t xml:space="preserve">(Sweet) Harv; </w:t>
      </w:r>
      <w:r w:rsidRPr="008A2EB4">
        <w:rPr>
          <w:i/>
          <w:sz w:val="28"/>
          <w:szCs w:val="28"/>
          <w:lang w:val="en-US"/>
        </w:rPr>
        <w:t xml:space="preserve">Subsucculentia </w:t>
      </w:r>
      <w:r w:rsidRPr="008A2EB4">
        <w:rPr>
          <w:sz w:val="28"/>
          <w:szCs w:val="28"/>
          <w:lang w:val="en-US"/>
        </w:rPr>
        <w:t xml:space="preserve">J.J.A.Van der Walt. </w:t>
      </w:r>
    </w:p>
    <w:p w:rsidR="004E1B43" w:rsidRDefault="004E1B43" w:rsidP="008C119E">
      <w:pPr>
        <w:pStyle w:val="NormalWeb"/>
        <w:spacing w:before="0" w:beforeAutospacing="0" w:after="0" w:afterAutospacing="0" w:line="360" w:lineRule="auto"/>
        <w:ind w:left="0" w:firstLine="680"/>
        <w:jc w:val="both"/>
        <w:rPr>
          <w:sz w:val="28"/>
          <w:szCs w:val="28"/>
          <w:shd w:val="clear" w:color="auto" w:fill="FFFFFF"/>
        </w:rPr>
      </w:pPr>
      <w:r w:rsidRPr="008A2EB4">
        <w:rPr>
          <w:sz w:val="28"/>
          <w:szCs w:val="28"/>
        </w:rPr>
        <w:t>Да</w:t>
      </w:r>
      <w:r>
        <w:rPr>
          <w:sz w:val="28"/>
          <w:szCs w:val="28"/>
        </w:rPr>
        <w:t xml:space="preserve">нная классификация частично </w:t>
      </w:r>
      <w:r w:rsidRPr="008A2EB4">
        <w:rPr>
          <w:sz w:val="28"/>
          <w:szCs w:val="28"/>
        </w:rPr>
        <w:t xml:space="preserve">подтверждает более раннее деление рода </w:t>
      </w:r>
      <w:r w:rsidRPr="008A2EB4">
        <w:rPr>
          <w:i/>
          <w:sz w:val="28"/>
          <w:szCs w:val="28"/>
          <w:lang w:val="en-US"/>
        </w:rPr>
        <w:t>Pelargonium</w:t>
      </w:r>
      <w:r w:rsidRPr="008A2EB4">
        <w:rPr>
          <w:sz w:val="28"/>
          <w:szCs w:val="28"/>
        </w:rPr>
        <w:t xml:space="preserve"> на под</w:t>
      </w:r>
      <w:r>
        <w:rPr>
          <w:sz w:val="28"/>
          <w:szCs w:val="28"/>
        </w:rPr>
        <w:t>роды на основе размера хромосом</w:t>
      </w:r>
      <w:r w:rsidRPr="008A2EB4">
        <w:rPr>
          <w:sz w:val="28"/>
          <w:szCs w:val="28"/>
        </w:rPr>
        <w:t xml:space="preserve"> – </w:t>
      </w:r>
      <w:r w:rsidRPr="008A2EB4">
        <w:rPr>
          <w:sz w:val="28"/>
          <w:szCs w:val="28"/>
          <w:shd w:val="clear" w:color="auto" w:fill="FFFFFF"/>
        </w:rPr>
        <w:t xml:space="preserve">ветви А и B совпадают </w:t>
      </w:r>
      <w:r>
        <w:rPr>
          <w:sz w:val="28"/>
          <w:szCs w:val="28"/>
          <w:shd w:val="clear" w:color="auto" w:fill="FFFFFF"/>
        </w:rPr>
        <w:t xml:space="preserve">с </w:t>
      </w:r>
      <w:r w:rsidRPr="008A2EB4">
        <w:rPr>
          <w:sz w:val="28"/>
          <w:szCs w:val="28"/>
          <w:shd w:val="clear" w:color="auto" w:fill="FFFFFF"/>
        </w:rPr>
        <w:t xml:space="preserve">подродом </w:t>
      </w:r>
      <w:r w:rsidRPr="008A2EB4">
        <w:rPr>
          <w:rStyle w:val="Emphasis"/>
          <w:sz w:val="28"/>
          <w:szCs w:val="28"/>
        </w:rPr>
        <w:t>Pelargonium</w:t>
      </w:r>
      <w:r>
        <w:rPr>
          <w:rStyle w:val="Emphasis"/>
          <w:sz w:val="28"/>
          <w:szCs w:val="28"/>
        </w:rPr>
        <w:t>,</w:t>
      </w:r>
      <w:r>
        <w:rPr>
          <w:sz w:val="28"/>
          <w:szCs w:val="28"/>
          <w:shd w:val="clear" w:color="auto" w:fill="FFFFFF"/>
        </w:rPr>
        <w:t xml:space="preserve"> имеющим маленькие хромосомы</w:t>
      </w:r>
      <w:r w:rsidRPr="008A2EB4">
        <w:rPr>
          <w:sz w:val="28"/>
          <w:szCs w:val="28"/>
          <w:shd w:val="clear" w:color="auto" w:fill="FFFFFF"/>
        </w:rPr>
        <w:t xml:space="preserve">, а ветви С1 и С2 – с подродом </w:t>
      </w:r>
      <w:r w:rsidRPr="008A2EB4">
        <w:rPr>
          <w:rStyle w:val="Emphasis"/>
          <w:sz w:val="28"/>
          <w:szCs w:val="28"/>
        </w:rPr>
        <w:t>Ciconium</w:t>
      </w:r>
      <w:r w:rsidRPr="008A2EB4">
        <w:rPr>
          <w:sz w:val="28"/>
          <w:szCs w:val="28"/>
          <w:shd w:val="clear" w:color="auto" w:fill="FFFFFF"/>
        </w:rPr>
        <w:t xml:space="preserve"> с большими хромосомами.</w:t>
      </w:r>
    </w:p>
    <w:p w:rsidR="004E1B43" w:rsidRPr="00FB30B7" w:rsidRDefault="004E1B43" w:rsidP="008C02F8">
      <w:pPr>
        <w:spacing w:after="0" w:line="360" w:lineRule="auto"/>
        <w:ind w:firstLine="680"/>
        <w:jc w:val="both"/>
        <w:rPr>
          <w:rFonts w:ascii="Times New Roman" w:hAnsi="Times New Roman"/>
          <w:sz w:val="28"/>
          <w:szCs w:val="28"/>
        </w:rPr>
      </w:pPr>
      <w:r>
        <w:rPr>
          <w:rFonts w:ascii="Times New Roman" w:hAnsi="Times New Roman"/>
          <w:sz w:val="28"/>
          <w:szCs w:val="28"/>
        </w:rPr>
        <w:t>О</w:t>
      </w:r>
      <w:r w:rsidRPr="00525B26">
        <w:rPr>
          <w:rFonts w:ascii="Times New Roman" w:hAnsi="Times New Roman"/>
          <w:sz w:val="28"/>
          <w:szCs w:val="28"/>
        </w:rPr>
        <w:t>сн</w:t>
      </w:r>
      <w:r>
        <w:rPr>
          <w:rFonts w:ascii="Times New Roman" w:hAnsi="Times New Roman"/>
          <w:sz w:val="28"/>
          <w:szCs w:val="28"/>
        </w:rPr>
        <w:t>овные виды</w:t>
      </w:r>
      <w:r w:rsidRPr="000955DB">
        <w:rPr>
          <w:rFonts w:ascii="Times New Roman" w:hAnsi="Times New Roman"/>
          <w:sz w:val="28"/>
          <w:szCs w:val="28"/>
        </w:rPr>
        <w:t xml:space="preserve"> </w:t>
      </w:r>
      <w:r>
        <w:rPr>
          <w:rFonts w:ascii="Times New Roman" w:hAnsi="Times New Roman"/>
          <w:sz w:val="28"/>
          <w:szCs w:val="28"/>
        </w:rPr>
        <w:t xml:space="preserve">коллекции ВНИИЦиСК (более 70 % её состава) </w:t>
      </w:r>
      <w:r w:rsidRPr="005B40E1">
        <w:rPr>
          <w:rFonts w:ascii="Times New Roman" w:hAnsi="Times New Roman"/>
          <w:sz w:val="28"/>
          <w:szCs w:val="28"/>
          <w:shd w:val="clear" w:color="auto" w:fill="FFFFFF"/>
        </w:rPr>
        <w:t>входят</w:t>
      </w:r>
      <w:r>
        <w:rPr>
          <w:rFonts w:ascii="Times New Roman" w:hAnsi="Times New Roman"/>
          <w:sz w:val="28"/>
          <w:szCs w:val="28"/>
        </w:rPr>
        <w:t xml:space="preserve"> </w:t>
      </w:r>
      <w:r>
        <w:rPr>
          <w:rFonts w:ascii="Times New Roman" w:hAnsi="Times New Roman"/>
          <w:sz w:val="28"/>
          <w:szCs w:val="28"/>
          <w:shd w:val="clear" w:color="auto" w:fill="FFFFFF"/>
        </w:rPr>
        <w:t>в</w:t>
      </w:r>
      <w:r w:rsidRPr="005B40E1">
        <w:rPr>
          <w:rFonts w:ascii="Times New Roman" w:hAnsi="Times New Roman"/>
          <w:sz w:val="28"/>
          <w:szCs w:val="28"/>
          <w:shd w:val="clear" w:color="auto" w:fill="FFFFFF"/>
        </w:rPr>
        <w:t xml:space="preserve"> секцию </w:t>
      </w:r>
      <w:r w:rsidRPr="005B40E1">
        <w:rPr>
          <w:rFonts w:ascii="Times New Roman" w:hAnsi="Times New Roman"/>
          <w:i/>
          <w:sz w:val="28"/>
          <w:szCs w:val="28"/>
          <w:shd w:val="clear" w:color="auto" w:fill="FFFFFF"/>
          <w:lang w:val="en-US"/>
        </w:rPr>
        <w:t>Pelargonium</w:t>
      </w:r>
      <w:r>
        <w:rPr>
          <w:rFonts w:ascii="Times New Roman" w:hAnsi="Times New Roman"/>
          <w:sz w:val="28"/>
          <w:szCs w:val="28"/>
        </w:rPr>
        <w:t xml:space="preserve"> одноименного подрода. Это видовые</w:t>
      </w:r>
      <w:r w:rsidRPr="00A24356">
        <w:rPr>
          <w:rFonts w:ascii="Times New Roman" w:hAnsi="Times New Roman"/>
          <w:sz w:val="28"/>
          <w:szCs w:val="28"/>
        </w:rPr>
        <w:t xml:space="preserve"> </w:t>
      </w:r>
      <w:r w:rsidRPr="00525B26">
        <w:rPr>
          <w:rFonts w:ascii="Times New Roman" w:hAnsi="Times New Roman"/>
          <w:sz w:val="28"/>
          <w:szCs w:val="28"/>
        </w:rPr>
        <w:t>пеларгонии</w:t>
      </w:r>
      <w:r>
        <w:rPr>
          <w:rFonts w:ascii="Times New Roman" w:hAnsi="Times New Roman"/>
          <w:sz w:val="28"/>
          <w:szCs w:val="28"/>
        </w:rPr>
        <w:t xml:space="preserve"> и</w:t>
      </w:r>
      <w:r w:rsidRPr="00A24356">
        <w:rPr>
          <w:rFonts w:ascii="Times New Roman" w:hAnsi="Times New Roman"/>
          <w:i/>
          <w:sz w:val="28"/>
          <w:szCs w:val="28"/>
        </w:rPr>
        <w:t xml:space="preserve"> </w:t>
      </w:r>
      <w:r>
        <w:rPr>
          <w:rFonts w:ascii="Times New Roman" w:hAnsi="Times New Roman"/>
          <w:sz w:val="28"/>
          <w:szCs w:val="28"/>
        </w:rPr>
        <w:t>виды</w:t>
      </w:r>
      <w:r w:rsidRPr="00D753E6">
        <w:rPr>
          <w:rFonts w:ascii="Times New Roman" w:hAnsi="Times New Roman"/>
          <w:sz w:val="28"/>
          <w:szCs w:val="28"/>
          <w:shd w:val="clear" w:color="auto" w:fill="FFFFFF"/>
        </w:rPr>
        <w:t xml:space="preserve">, на основе которых получено множество современных сортов </w:t>
      </w:r>
      <w:r>
        <w:rPr>
          <w:rFonts w:ascii="Times New Roman" w:hAnsi="Times New Roman"/>
          <w:sz w:val="28"/>
          <w:szCs w:val="28"/>
          <w:shd w:val="clear" w:color="auto" w:fill="FFFFFF"/>
        </w:rPr>
        <w:t xml:space="preserve">крупноцветковых и душистых </w:t>
      </w:r>
      <w:r w:rsidRPr="00D753E6">
        <w:rPr>
          <w:rFonts w:ascii="Times New Roman" w:hAnsi="Times New Roman"/>
          <w:sz w:val="28"/>
          <w:szCs w:val="28"/>
          <w:shd w:val="clear" w:color="auto" w:fill="FFFFFF"/>
        </w:rPr>
        <w:t>пеларгоний</w:t>
      </w:r>
      <w:r>
        <w:rPr>
          <w:rFonts w:ascii="Times New Roman" w:hAnsi="Times New Roman"/>
          <w:sz w:val="28"/>
          <w:szCs w:val="28"/>
          <w:shd w:val="clear" w:color="auto" w:fill="FFFFFF"/>
        </w:rPr>
        <w:t xml:space="preserve">, ангелов и уникумов </w:t>
      </w:r>
      <w:r>
        <w:rPr>
          <w:rFonts w:ascii="Times New Roman" w:hAnsi="Times New Roman"/>
          <w:sz w:val="28"/>
          <w:szCs w:val="28"/>
        </w:rPr>
        <w:t>(табл.1)</w:t>
      </w:r>
      <w:r>
        <w:rPr>
          <w:rFonts w:ascii="Times New Roman" w:hAnsi="Times New Roman"/>
          <w:sz w:val="28"/>
          <w:szCs w:val="28"/>
          <w:shd w:val="clear" w:color="auto" w:fill="FFFFFF"/>
        </w:rPr>
        <w:t>.</w:t>
      </w:r>
    </w:p>
    <w:p w:rsidR="004E1B43" w:rsidRDefault="004E1B43" w:rsidP="000B0543">
      <w:pPr>
        <w:spacing w:after="0" w:line="360" w:lineRule="auto"/>
        <w:jc w:val="center"/>
        <w:rPr>
          <w:rFonts w:ascii="Times New Roman" w:hAnsi="Times New Roman"/>
          <w:sz w:val="28"/>
          <w:szCs w:val="28"/>
        </w:rPr>
      </w:pPr>
    </w:p>
    <w:p w:rsidR="004E1B43" w:rsidRDefault="004E1B43" w:rsidP="00C864FA">
      <w:pPr>
        <w:spacing w:after="0" w:line="360" w:lineRule="auto"/>
        <w:rPr>
          <w:rFonts w:ascii="Times New Roman" w:hAnsi="Times New Roman"/>
          <w:sz w:val="28"/>
          <w:szCs w:val="28"/>
          <w:lang w:val="en-US"/>
        </w:rPr>
      </w:pPr>
    </w:p>
    <w:p w:rsidR="004E1B43" w:rsidRDefault="004E1B43" w:rsidP="00C864FA">
      <w:pPr>
        <w:spacing w:after="0" w:line="360" w:lineRule="auto"/>
        <w:rPr>
          <w:rFonts w:ascii="Times New Roman" w:hAnsi="Times New Roman"/>
          <w:sz w:val="28"/>
          <w:szCs w:val="28"/>
          <w:lang w:val="en-US"/>
        </w:rPr>
      </w:pPr>
    </w:p>
    <w:p w:rsidR="004E1B43" w:rsidRDefault="004E1B43" w:rsidP="00C864FA">
      <w:pPr>
        <w:spacing w:after="0" w:line="360" w:lineRule="auto"/>
        <w:rPr>
          <w:rFonts w:ascii="Times New Roman" w:hAnsi="Times New Roman"/>
          <w:sz w:val="28"/>
          <w:szCs w:val="28"/>
          <w:lang w:val="en-US"/>
        </w:rPr>
      </w:pPr>
    </w:p>
    <w:p w:rsidR="004E1B43" w:rsidRDefault="004E1B43" w:rsidP="00C864FA">
      <w:pPr>
        <w:spacing w:after="0" w:line="360" w:lineRule="auto"/>
        <w:rPr>
          <w:rFonts w:ascii="Times New Roman" w:hAnsi="Times New Roman"/>
          <w:sz w:val="28"/>
          <w:szCs w:val="28"/>
          <w:lang w:val="en-US"/>
        </w:rPr>
      </w:pPr>
    </w:p>
    <w:p w:rsidR="004E1B43" w:rsidRPr="004B5287" w:rsidRDefault="004E1B43" w:rsidP="00C864FA">
      <w:pPr>
        <w:spacing w:after="0" w:line="360" w:lineRule="auto"/>
        <w:rPr>
          <w:rFonts w:ascii="Times New Roman" w:hAnsi="Times New Roman"/>
          <w:sz w:val="28"/>
          <w:szCs w:val="28"/>
          <w:lang w:val="en-US"/>
        </w:rPr>
      </w:pPr>
    </w:p>
    <w:p w:rsidR="004E1B43" w:rsidRDefault="004E1B43" w:rsidP="000B0543">
      <w:pPr>
        <w:spacing w:after="0" w:line="360" w:lineRule="auto"/>
        <w:jc w:val="center"/>
        <w:rPr>
          <w:rFonts w:ascii="Times New Roman" w:hAnsi="Times New Roman"/>
          <w:sz w:val="28"/>
          <w:szCs w:val="28"/>
        </w:rPr>
      </w:pPr>
      <w:r>
        <w:rPr>
          <w:rFonts w:ascii="Times New Roman" w:hAnsi="Times New Roman"/>
          <w:sz w:val="28"/>
          <w:szCs w:val="28"/>
        </w:rPr>
        <w:t>ТАБЛИЦА 1</w:t>
      </w:r>
    </w:p>
    <w:p w:rsidR="004E1B43" w:rsidRPr="00297F88" w:rsidRDefault="004E1B43" w:rsidP="000B0543">
      <w:pPr>
        <w:spacing w:after="0" w:line="360" w:lineRule="auto"/>
        <w:jc w:val="center"/>
        <w:rPr>
          <w:rFonts w:ascii="Times New Roman" w:hAnsi="Times New Roman"/>
          <w:sz w:val="28"/>
          <w:szCs w:val="28"/>
        </w:rPr>
      </w:pPr>
      <w:r>
        <w:rPr>
          <w:rFonts w:ascii="Times New Roman" w:hAnsi="Times New Roman"/>
          <w:sz w:val="28"/>
          <w:szCs w:val="28"/>
        </w:rPr>
        <w:t xml:space="preserve">Состав коллекции рода </w:t>
      </w:r>
      <w:r w:rsidRPr="005B40E1">
        <w:rPr>
          <w:rFonts w:ascii="Times New Roman" w:hAnsi="Times New Roman"/>
          <w:i/>
          <w:sz w:val="28"/>
          <w:szCs w:val="28"/>
          <w:shd w:val="clear" w:color="auto" w:fill="FFFFFF"/>
          <w:lang w:val="en-US"/>
        </w:rPr>
        <w:t>Pelargonium</w:t>
      </w:r>
      <w:r>
        <w:rPr>
          <w:rFonts w:ascii="Times New Roman" w:hAnsi="Times New Roman"/>
          <w:i/>
          <w:sz w:val="28"/>
          <w:szCs w:val="28"/>
          <w:shd w:val="clear" w:color="auto" w:fill="FFFFFF"/>
        </w:rPr>
        <w:t xml:space="preserve"> </w:t>
      </w:r>
      <w:r w:rsidRPr="00297F88">
        <w:rPr>
          <w:rFonts w:ascii="Times New Roman" w:hAnsi="Times New Roman"/>
          <w:sz w:val="28"/>
          <w:szCs w:val="28"/>
          <w:shd w:val="clear" w:color="auto" w:fill="FFFFFF"/>
        </w:rPr>
        <w:t>ФГБНУ ВНИИЦиСК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101"/>
        <w:gridCol w:w="5938"/>
        <w:gridCol w:w="1247"/>
      </w:tblGrid>
      <w:tr w:rsidR="004E1B43" w:rsidTr="00544EAD">
        <w:tc>
          <w:tcPr>
            <w:tcW w:w="0" w:type="auto"/>
          </w:tcPr>
          <w:p w:rsidR="004E1B43" w:rsidRPr="00544EAD" w:rsidRDefault="004E1B43" w:rsidP="00544EAD">
            <w:pPr>
              <w:spacing w:after="0" w:line="360" w:lineRule="auto"/>
              <w:jc w:val="center"/>
              <w:rPr>
                <w:rFonts w:ascii="Times New Roman" w:hAnsi="Times New Roman"/>
                <w:iCs/>
                <w:sz w:val="28"/>
                <w:szCs w:val="24"/>
              </w:rPr>
            </w:pPr>
            <w:r w:rsidRPr="00544EAD">
              <w:rPr>
                <w:rFonts w:ascii="Times New Roman" w:hAnsi="Times New Roman"/>
                <w:iCs/>
                <w:sz w:val="28"/>
                <w:szCs w:val="24"/>
              </w:rPr>
              <w:t xml:space="preserve">Секция, </w:t>
            </w:r>
          </w:p>
          <w:p w:rsidR="004E1B43" w:rsidRPr="00544EAD" w:rsidRDefault="004E1B43" w:rsidP="00544EAD">
            <w:pPr>
              <w:spacing w:after="0" w:line="360" w:lineRule="auto"/>
              <w:jc w:val="center"/>
              <w:rPr>
                <w:rFonts w:ascii="Times New Roman" w:hAnsi="Times New Roman"/>
                <w:sz w:val="24"/>
                <w:szCs w:val="24"/>
              </w:rPr>
            </w:pPr>
            <w:r w:rsidRPr="00544EAD">
              <w:rPr>
                <w:rFonts w:ascii="Times New Roman" w:hAnsi="Times New Roman"/>
                <w:iCs/>
                <w:sz w:val="28"/>
                <w:szCs w:val="24"/>
              </w:rPr>
              <w:t>группа</w:t>
            </w:r>
          </w:p>
        </w:tc>
        <w:tc>
          <w:tcPr>
            <w:tcW w:w="0" w:type="auto"/>
          </w:tcPr>
          <w:p w:rsidR="004E1B43" w:rsidRPr="00544EAD" w:rsidRDefault="004E1B43" w:rsidP="00544EAD">
            <w:pPr>
              <w:spacing w:after="0" w:line="360" w:lineRule="auto"/>
              <w:jc w:val="center"/>
              <w:rPr>
                <w:rFonts w:ascii="Times New Roman" w:hAnsi="Times New Roman"/>
                <w:sz w:val="28"/>
                <w:szCs w:val="28"/>
              </w:rPr>
            </w:pPr>
            <w:r w:rsidRPr="00544EAD">
              <w:rPr>
                <w:rFonts w:ascii="Times New Roman" w:hAnsi="Times New Roman"/>
                <w:b/>
                <w:iCs/>
                <w:sz w:val="28"/>
                <w:szCs w:val="28"/>
              </w:rPr>
              <w:t>Подрод</w:t>
            </w:r>
            <w:r w:rsidRPr="00544EAD">
              <w:rPr>
                <w:rFonts w:ascii="Times New Roman" w:hAnsi="Times New Roman"/>
                <w:iCs/>
                <w:sz w:val="28"/>
                <w:szCs w:val="28"/>
              </w:rPr>
              <w:t>, виды и сорта</w:t>
            </w:r>
          </w:p>
        </w:tc>
        <w:tc>
          <w:tcPr>
            <w:tcW w:w="0" w:type="auto"/>
          </w:tcPr>
          <w:p w:rsidR="004E1B43" w:rsidRPr="00544EAD" w:rsidRDefault="004E1B43" w:rsidP="00544EAD">
            <w:pPr>
              <w:spacing w:after="0" w:line="360" w:lineRule="auto"/>
              <w:jc w:val="both"/>
              <w:rPr>
                <w:rFonts w:ascii="Times New Roman" w:hAnsi="Times New Roman"/>
                <w:sz w:val="28"/>
                <w:szCs w:val="28"/>
              </w:rPr>
            </w:pPr>
            <w:r w:rsidRPr="00544EAD">
              <w:rPr>
                <w:rFonts w:ascii="Times New Roman" w:hAnsi="Times New Roman"/>
                <w:iCs/>
                <w:sz w:val="28"/>
                <w:szCs w:val="28"/>
              </w:rPr>
              <w:t>Всего (шт.)</w:t>
            </w:r>
          </w:p>
        </w:tc>
      </w:tr>
      <w:tr w:rsidR="004E1B43" w:rsidTr="00544EAD">
        <w:tc>
          <w:tcPr>
            <w:tcW w:w="0" w:type="auto"/>
          </w:tcPr>
          <w:p w:rsidR="004E1B43" w:rsidRPr="00544EAD" w:rsidRDefault="004E1B43" w:rsidP="00544EAD">
            <w:pPr>
              <w:spacing w:after="0" w:line="360" w:lineRule="auto"/>
              <w:jc w:val="center"/>
              <w:rPr>
                <w:rFonts w:ascii="Times New Roman" w:hAnsi="Times New Roman"/>
                <w:iCs/>
                <w:sz w:val="24"/>
                <w:szCs w:val="24"/>
              </w:rPr>
            </w:pPr>
          </w:p>
        </w:tc>
        <w:tc>
          <w:tcPr>
            <w:tcW w:w="0" w:type="auto"/>
          </w:tcPr>
          <w:p w:rsidR="004E1B43" w:rsidRPr="00544EAD" w:rsidRDefault="004E1B43" w:rsidP="00544EAD">
            <w:pPr>
              <w:spacing w:after="0" w:line="360" w:lineRule="auto"/>
              <w:jc w:val="both"/>
              <w:rPr>
                <w:rFonts w:ascii="Times New Roman" w:hAnsi="Times New Roman"/>
                <w:iCs/>
                <w:sz w:val="28"/>
                <w:szCs w:val="28"/>
              </w:rPr>
            </w:pPr>
            <w:r w:rsidRPr="00544EAD">
              <w:rPr>
                <w:rFonts w:ascii="Times New Roman" w:hAnsi="Times New Roman"/>
                <w:b/>
                <w:iCs/>
                <w:sz w:val="24"/>
                <w:szCs w:val="24"/>
              </w:rPr>
              <w:t xml:space="preserve">  Ветвь А     Подрод</w:t>
            </w:r>
            <w:r w:rsidRPr="00544EAD">
              <w:rPr>
                <w:rFonts w:ascii="Times New Roman" w:hAnsi="Times New Roman"/>
                <w:b/>
                <w:iCs/>
                <w:sz w:val="24"/>
                <w:szCs w:val="24"/>
                <w:shd w:val="clear" w:color="auto" w:fill="FFFFFF"/>
                <w:lang w:val="en-US"/>
              </w:rPr>
              <w:t xml:space="preserve"> </w:t>
            </w:r>
            <w:r w:rsidRPr="00544EAD">
              <w:rPr>
                <w:rFonts w:ascii="Times New Roman" w:hAnsi="Times New Roman"/>
                <w:b/>
                <w:i/>
                <w:iCs/>
                <w:sz w:val="24"/>
                <w:szCs w:val="24"/>
                <w:shd w:val="clear" w:color="auto" w:fill="FFFFFF"/>
                <w:lang w:val="en-US"/>
              </w:rPr>
              <w:t>Pelargonium</w:t>
            </w:r>
          </w:p>
        </w:tc>
        <w:tc>
          <w:tcPr>
            <w:tcW w:w="0" w:type="auto"/>
          </w:tcPr>
          <w:p w:rsidR="004E1B43" w:rsidRPr="00544EAD" w:rsidRDefault="004E1B43" w:rsidP="00544EAD">
            <w:pPr>
              <w:spacing w:after="0" w:line="360" w:lineRule="auto"/>
              <w:jc w:val="both"/>
              <w:rPr>
                <w:rFonts w:ascii="Times New Roman" w:hAnsi="Times New Roman"/>
                <w:b/>
                <w:iCs/>
                <w:sz w:val="28"/>
                <w:szCs w:val="28"/>
              </w:rPr>
            </w:pPr>
            <w:r w:rsidRPr="00544EAD">
              <w:rPr>
                <w:rFonts w:ascii="Times New Roman" w:hAnsi="Times New Roman"/>
                <w:b/>
                <w:iCs/>
                <w:sz w:val="28"/>
                <w:szCs w:val="28"/>
              </w:rPr>
              <w:t>91</w:t>
            </w:r>
          </w:p>
        </w:tc>
      </w:tr>
      <w:tr w:rsidR="004E1B43" w:rsidRPr="00BE0E54" w:rsidTr="00544EAD">
        <w:tc>
          <w:tcPr>
            <w:tcW w:w="0" w:type="auto"/>
          </w:tcPr>
          <w:p w:rsidR="004E1B43" w:rsidRPr="00544EAD" w:rsidRDefault="004E1B43" w:rsidP="00544EAD">
            <w:pPr>
              <w:spacing w:after="0" w:line="240" w:lineRule="auto"/>
              <w:rPr>
                <w:rFonts w:ascii="Times New Roman" w:hAnsi="Times New Roman"/>
                <w:i/>
                <w:iCs/>
                <w:sz w:val="24"/>
                <w:szCs w:val="24"/>
                <w:shd w:val="clear" w:color="auto" w:fill="FFFFFF"/>
              </w:rPr>
            </w:pPr>
            <w:r w:rsidRPr="00544EAD">
              <w:rPr>
                <w:rFonts w:ascii="Times New Roman" w:hAnsi="Times New Roman"/>
                <w:i/>
                <w:iCs/>
                <w:sz w:val="24"/>
                <w:szCs w:val="24"/>
                <w:shd w:val="clear" w:color="auto" w:fill="FFFFFF"/>
              </w:rPr>
              <w:t xml:space="preserve"> Секция </w:t>
            </w:r>
            <w:r w:rsidRPr="00544EAD">
              <w:rPr>
                <w:rFonts w:ascii="Times New Roman" w:hAnsi="Times New Roman"/>
                <w:i/>
                <w:iCs/>
                <w:sz w:val="24"/>
                <w:szCs w:val="24"/>
                <w:shd w:val="clear" w:color="auto" w:fill="FFFFFF"/>
                <w:lang w:val="en-US"/>
              </w:rPr>
              <w:t>Pelargonium</w:t>
            </w:r>
          </w:p>
        </w:tc>
        <w:tc>
          <w:tcPr>
            <w:tcW w:w="0" w:type="auto"/>
          </w:tcPr>
          <w:p w:rsidR="004E1B43" w:rsidRPr="00544EAD" w:rsidRDefault="004E1B43" w:rsidP="00544EAD">
            <w:pPr>
              <w:spacing w:after="0" w:line="240" w:lineRule="auto"/>
              <w:rPr>
                <w:rFonts w:ascii="Times New Roman" w:hAnsi="Times New Roman"/>
                <w:i/>
                <w:iCs/>
                <w:color w:val="FF0000"/>
                <w:sz w:val="28"/>
                <w:szCs w:val="28"/>
                <w:lang w:val="en-US"/>
              </w:rPr>
            </w:pPr>
            <w:r w:rsidRPr="00544EAD">
              <w:rPr>
                <w:rFonts w:ascii="Times New Roman" w:hAnsi="Times New Roman"/>
                <w:i/>
                <w:sz w:val="24"/>
                <w:szCs w:val="24"/>
                <w:lang w:val="en-US"/>
              </w:rPr>
              <w:t xml:space="preserve">P. betulinum </w:t>
            </w:r>
            <w:r w:rsidRPr="00544EAD">
              <w:rPr>
                <w:rFonts w:ascii="Times New Roman" w:hAnsi="Times New Roman"/>
                <w:sz w:val="24"/>
                <w:szCs w:val="24"/>
                <w:lang w:val="en-US"/>
              </w:rPr>
              <w:t>(L.) L'Herit</w:t>
            </w:r>
            <w:r w:rsidRPr="00544EAD">
              <w:rPr>
                <w:rFonts w:ascii="Times New Roman" w:hAnsi="Times New Roman"/>
                <w:i/>
                <w:sz w:val="24"/>
                <w:szCs w:val="24"/>
                <w:lang w:val="en-US"/>
              </w:rPr>
              <w:t xml:space="preserve">., P. capitatum </w:t>
            </w:r>
            <w:r w:rsidRPr="00544EAD">
              <w:rPr>
                <w:rFonts w:ascii="Times New Roman" w:hAnsi="Times New Roman"/>
                <w:sz w:val="24"/>
                <w:szCs w:val="24"/>
                <w:lang w:val="en-US"/>
              </w:rPr>
              <w:t>(L.) L'Herit</w:t>
            </w:r>
            <w:r w:rsidRPr="00544EAD">
              <w:rPr>
                <w:rFonts w:ascii="Times New Roman" w:hAnsi="Times New Roman"/>
                <w:i/>
                <w:sz w:val="24"/>
                <w:szCs w:val="24"/>
                <w:lang w:val="en-US"/>
              </w:rPr>
              <w:t xml:space="preserve">., P. citronellum </w:t>
            </w:r>
            <w:r w:rsidRPr="00544EAD">
              <w:rPr>
                <w:rFonts w:ascii="Times New Roman" w:hAnsi="Times New Roman"/>
                <w:sz w:val="24"/>
                <w:szCs w:val="24"/>
                <w:lang w:val="en-US"/>
              </w:rPr>
              <w:t>J.J.A. van der Walt</w:t>
            </w:r>
            <w:r w:rsidRPr="00544EAD">
              <w:rPr>
                <w:rFonts w:ascii="Times New Roman" w:hAnsi="Times New Roman"/>
                <w:i/>
                <w:sz w:val="24"/>
                <w:szCs w:val="24"/>
                <w:lang w:val="en-US"/>
              </w:rPr>
              <w:t xml:space="preserve">, P. cordifolium </w:t>
            </w:r>
            <w:r w:rsidRPr="00544EAD">
              <w:rPr>
                <w:rFonts w:ascii="Times New Roman" w:hAnsi="Times New Roman"/>
                <w:sz w:val="24"/>
                <w:szCs w:val="24"/>
                <w:lang w:val="en-US"/>
              </w:rPr>
              <w:t>(Cav.) Curt</w:t>
            </w:r>
            <w:r w:rsidRPr="00544EAD">
              <w:rPr>
                <w:rFonts w:ascii="Times New Roman" w:hAnsi="Times New Roman"/>
                <w:i/>
                <w:sz w:val="24"/>
                <w:szCs w:val="24"/>
                <w:lang w:val="en-US"/>
              </w:rPr>
              <w:t xml:space="preserve">., P. crispum </w:t>
            </w:r>
            <w:r w:rsidRPr="00544EAD">
              <w:rPr>
                <w:rFonts w:ascii="Times New Roman" w:hAnsi="Times New Roman"/>
                <w:sz w:val="24"/>
                <w:szCs w:val="24"/>
                <w:lang w:val="en-US"/>
              </w:rPr>
              <w:t>(Berg.)</w:t>
            </w:r>
            <w:r w:rsidRPr="00544EAD">
              <w:rPr>
                <w:rFonts w:ascii="Times New Roman" w:hAnsi="Times New Roman"/>
                <w:i/>
                <w:sz w:val="24"/>
                <w:szCs w:val="24"/>
                <w:lang w:val="en-US"/>
              </w:rPr>
              <w:t xml:space="preserve"> </w:t>
            </w:r>
            <w:r w:rsidRPr="00544EAD">
              <w:rPr>
                <w:rFonts w:ascii="Times New Roman" w:hAnsi="Times New Roman"/>
                <w:sz w:val="24"/>
                <w:szCs w:val="24"/>
                <w:lang w:val="en-US"/>
              </w:rPr>
              <w:t>L'Herit</w:t>
            </w:r>
            <w:r w:rsidRPr="00544EAD">
              <w:rPr>
                <w:rFonts w:ascii="Times New Roman" w:hAnsi="Times New Roman"/>
                <w:i/>
                <w:sz w:val="24"/>
                <w:szCs w:val="24"/>
                <w:lang w:val="en-US"/>
              </w:rPr>
              <w:t xml:space="preserve">., P. cucullatum </w:t>
            </w:r>
            <w:r w:rsidRPr="00544EAD">
              <w:rPr>
                <w:rFonts w:ascii="Times New Roman" w:hAnsi="Times New Roman"/>
                <w:sz w:val="24"/>
                <w:szCs w:val="24"/>
                <w:lang w:val="en-US"/>
              </w:rPr>
              <w:t>(L.) L'Herit</w:t>
            </w:r>
            <w:r w:rsidRPr="00544EAD">
              <w:rPr>
                <w:rFonts w:ascii="Times New Roman" w:hAnsi="Times New Roman"/>
                <w:i/>
                <w:sz w:val="24"/>
                <w:szCs w:val="24"/>
                <w:lang w:val="en-US"/>
              </w:rPr>
              <w:t xml:space="preserve">., P. denticulatum </w:t>
            </w:r>
            <w:r w:rsidRPr="00544EAD">
              <w:rPr>
                <w:rFonts w:ascii="Times New Roman" w:hAnsi="Times New Roman"/>
                <w:sz w:val="24"/>
                <w:szCs w:val="24"/>
                <w:lang w:val="en-US"/>
              </w:rPr>
              <w:t>Jacq</w:t>
            </w:r>
            <w:r w:rsidRPr="00544EAD">
              <w:rPr>
                <w:rFonts w:ascii="Times New Roman" w:hAnsi="Times New Roman"/>
                <w:i/>
                <w:sz w:val="24"/>
                <w:szCs w:val="24"/>
                <w:lang w:val="en-US"/>
              </w:rPr>
              <w:t xml:space="preserve">., P. graveolens </w:t>
            </w:r>
            <w:r w:rsidRPr="00544EAD">
              <w:rPr>
                <w:rFonts w:ascii="Times New Roman" w:hAnsi="Times New Roman"/>
                <w:sz w:val="24"/>
                <w:szCs w:val="24"/>
                <w:lang w:val="en-US"/>
              </w:rPr>
              <w:t>L'Herit</w:t>
            </w:r>
            <w:r w:rsidRPr="00544EAD">
              <w:rPr>
                <w:rFonts w:ascii="Times New Roman" w:hAnsi="Times New Roman"/>
                <w:i/>
                <w:sz w:val="24"/>
                <w:szCs w:val="24"/>
                <w:lang w:val="en-US"/>
              </w:rPr>
              <w:t xml:space="preserve">., P. quercifolium </w:t>
            </w:r>
            <w:r w:rsidRPr="00544EAD">
              <w:rPr>
                <w:rFonts w:ascii="Times New Roman" w:hAnsi="Times New Roman"/>
                <w:sz w:val="24"/>
                <w:szCs w:val="24"/>
                <w:lang w:val="en-US"/>
              </w:rPr>
              <w:t>(L. f.) L'Herit.</w:t>
            </w:r>
            <w:r w:rsidRPr="00544EAD">
              <w:rPr>
                <w:rFonts w:ascii="Times New Roman" w:hAnsi="Times New Roman"/>
                <w:i/>
                <w:sz w:val="24"/>
                <w:szCs w:val="24"/>
                <w:lang w:val="en-US"/>
              </w:rPr>
              <w:t xml:space="preserve">, P. radens </w:t>
            </w:r>
            <w:r w:rsidRPr="00544EAD">
              <w:rPr>
                <w:rFonts w:ascii="Times New Roman" w:hAnsi="Times New Roman"/>
                <w:sz w:val="24"/>
                <w:szCs w:val="24"/>
                <w:lang w:val="en-US"/>
              </w:rPr>
              <w:t>H.E.Moore</w:t>
            </w:r>
            <w:r w:rsidRPr="00544EAD">
              <w:rPr>
                <w:rFonts w:ascii="Times New Roman" w:hAnsi="Times New Roman"/>
                <w:i/>
                <w:sz w:val="24"/>
                <w:szCs w:val="24"/>
                <w:lang w:val="en-US"/>
              </w:rPr>
              <w:t xml:space="preserve">, P. tomentosum </w:t>
            </w:r>
            <w:r w:rsidRPr="00544EAD">
              <w:rPr>
                <w:rFonts w:ascii="Times New Roman" w:hAnsi="Times New Roman"/>
                <w:sz w:val="24"/>
                <w:szCs w:val="24"/>
                <w:lang w:val="en-US"/>
              </w:rPr>
              <w:t>Jacq.,</w:t>
            </w:r>
            <w:r w:rsidRPr="00544EAD">
              <w:rPr>
                <w:rFonts w:ascii="Times New Roman" w:hAnsi="Times New Roman"/>
                <w:i/>
                <w:sz w:val="24"/>
                <w:szCs w:val="24"/>
                <w:lang w:val="en-US"/>
              </w:rPr>
              <w:t xml:space="preserve"> P. vitifolium </w:t>
            </w:r>
            <w:r w:rsidRPr="00544EAD">
              <w:rPr>
                <w:rFonts w:ascii="Times New Roman" w:hAnsi="Times New Roman"/>
                <w:sz w:val="24"/>
                <w:szCs w:val="24"/>
                <w:lang w:val="en-US"/>
              </w:rPr>
              <w:t>(L.) L'Herit</w:t>
            </w:r>
            <w:r w:rsidRPr="00544EAD">
              <w:rPr>
                <w:rFonts w:ascii="Times New Roman" w:hAnsi="Times New Roman"/>
                <w:i/>
                <w:sz w:val="24"/>
                <w:szCs w:val="24"/>
                <w:lang w:val="en-US"/>
              </w:rPr>
              <w:t xml:space="preserve">., P. fruticosum </w:t>
            </w:r>
            <w:r w:rsidRPr="00544EAD">
              <w:rPr>
                <w:rFonts w:ascii="Times New Roman" w:hAnsi="Times New Roman"/>
                <w:sz w:val="24"/>
                <w:szCs w:val="24"/>
                <w:lang w:val="en-US"/>
              </w:rPr>
              <w:t>(Cav.) Willd</w:t>
            </w:r>
            <w:r w:rsidRPr="00544EAD">
              <w:rPr>
                <w:rFonts w:ascii="Times New Roman" w:hAnsi="Times New Roman"/>
                <w:i/>
                <w:sz w:val="24"/>
                <w:szCs w:val="24"/>
                <w:lang w:val="en-US"/>
              </w:rPr>
              <w:t xml:space="preserve">., P. grandiflorum </w:t>
            </w:r>
            <w:r w:rsidRPr="00544EAD">
              <w:rPr>
                <w:rFonts w:ascii="Times New Roman" w:hAnsi="Times New Roman"/>
                <w:sz w:val="24"/>
                <w:szCs w:val="24"/>
                <w:lang w:val="en-US"/>
              </w:rPr>
              <w:t>(Andr.) Willd</w:t>
            </w:r>
            <w:r w:rsidRPr="00544EAD">
              <w:rPr>
                <w:rFonts w:ascii="Times New Roman" w:hAnsi="Times New Roman"/>
                <w:i/>
                <w:sz w:val="24"/>
                <w:szCs w:val="24"/>
                <w:lang w:val="en-US"/>
              </w:rPr>
              <w:t xml:space="preserve">.  </w:t>
            </w:r>
          </w:p>
        </w:tc>
        <w:tc>
          <w:tcPr>
            <w:tcW w:w="0" w:type="auto"/>
          </w:tcPr>
          <w:p w:rsidR="004E1B43" w:rsidRPr="00544EAD" w:rsidRDefault="004E1B43" w:rsidP="00544EAD">
            <w:pPr>
              <w:spacing w:after="0" w:line="360" w:lineRule="auto"/>
              <w:jc w:val="both"/>
              <w:rPr>
                <w:rFonts w:ascii="Times New Roman" w:hAnsi="Times New Roman"/>
                <w:iCs/>
                <w:sz w:val="28"/>
                <w:szCs w:val="28"/>
                <w:lang w:val="en-US"/>
              </w:rPr>
            </w:pPr>
            <w:r w:rsidRPr="00544EAD">
              <w:rPr>
                <w:rFonts w:ascii="Times New Roman" w:hAnsi="Times New Roman"/>
                <w:iCs/>
                <w:sz w:val="28"/>
                <w:szCs w:val="28"/>
                <w:lang w:val="en-US"/>
              </w:rPr>
              <w:t>14</w:t>
            </w:r>
            <w:r w:rsidRPr="00544EAD">
              <w:rPr>
                <w:rFonts w:ascii="Times New Roman" w:hAnsi="Times New Roman"/>
                <w:iCs/>
                <w:sz w:val="28"/>
                <w:szCs w:val="28"/>
              </w:rPr>
              <w:t>видов</w:t>
            </w:r>
          </w:p>
        </w:tc>
      </w:tr>
      <w:tr w:rsidR="004E1B43" w:rsidRPr="002178ED" w:rsidTr="00544EAD">
        <w:tc>
          <w:tcPr>
            <w:tcW w:w="0" w:type="auto"/>
          </w:tcPr>
          <w:p w:rsidR="004E1B43" w:rsidRPr="00544EAD" w:rsidRDefault="004E1B43" w:rsidP="00544EAD">
            <w:pPr>
              <w:spacing w:after="0" w:line="240" w:lineRule="auto"/>
              <w:jc w:val="center"/>
              <w:rPr>
                <w:rFonts w:ascii="Times New Roman" w:hAnsi="Times New Roman"/>
                <w:iCs/>
                <w:sz w:val="24"/>
                <w:szCs w:val="24"/>
                <w:lang w:val="en-US"/>
              </w:rPr>
            </w:pPr>
            <w:r w:rsidRPr="00544EAD">
              <w:rPr>
                <w:rFonts w:ascii="Times New Roman" w:hAnsi="Times New Roman"/>
                <w:iCs/>
                <w:sz w:val="24"/>
                <w:szCs w:val="24"/>
              </w:rPr>
              <w:t>Крупноцветковые</w:t>
            </w:r>
          </w:p>
          <w:p w:rsidR="004E1B43" w:rsidRPr="00544EAD" w:rsidRDefault="004E1B43" w:rsidP="00544EAD">
            <w:pPr>
              <w:spacing w:after="0" w:line="240" w:lineRule="auto"/>
              <w:jc w:val="center"/>
              <w:rPr>
                <w:rFonts w:ascii="Times New Roman" w:hAnsi="Times New Roman"/>
                <w:sz w:val="24"/>
                <w:szCs w:val="24"/>
                <w:lang w:val="en-US"/>
              </w:rPr>
            </w:pPr>
          </w:p>
        </w:tc>
        <w:tc>
          <w:tcPr>
            <w:tcW w:w="0" w:type="auto"/>
          </w:tcPr>
          <w:p w:rsidR="004E1B43" w:rsidRPr="00544EAD" w:rsidRDefault="004E1B43" w:rsidP="00544EAD">
            <w:pPr>
              <w:spacing w:after="0" w:line="240" w:lineRule="auto"/>
              <w:jc w:val="both"/>
              <w:rPr>
                <w:rFonts w:ascii="Times New Roman" w:hAnsi="Times New Roman"/>
                <w:color w:val="FF0000"/>
                <w:sz w:val="24"/>
                <w:szCs w:val="24"/>
                <w:lang w:val="en-US"/>
              </w:rPr>
            </w:pPr>
            <w:r w:rsidRPr="00544EAD">
              <w:rPr>
                <w:rFonts w:ascii="Times New Roman" w:hAnsi="Times New Roman"/>
                <w:iCs/>
                <w:sz w:val="24"/>
                <w:szCs w:val="24"/>
                <w:lang w:val="en-US"/>
              </w:rPr>
              <w:t xml:space="preserve">Hazel Perfection, Hazel, Elegance Adriana J. Clarina, Lakis Elegance, Coral Sunset, Lord Butte, Mandarin, Burghi, Burgundy, Bold Candy, Tony, Wien, Belvedere, Mona Lisa, Mona Purper, Pac Aristo Violet, Aristo Schoko, Chocolate, Cheri, Sue Jarret, Jasmin, Juliette, Joseph Haydn, Imperial, Easter Greeting, </w:t>
            </w:r>
            <w:r w:rsidRPr="00544EAD">
              <w:rPr>
                <w:rFonts w:ascii="Times New Roman" w:hAnsi="Times New Roman"/>
                <w:iCs/>
                <w:sz w:val="24"/>
                <w:szCs w:val="24"/>
              </w:rPr>
              <w:t>Экзотика</w:t>
            </w:r>
            <w:r w:rsidRPr="00544EAD">
              <w:rPr>
                <w:rFonts w:ascii="Times New Roman" w:hAnsi="Times New Roman"/>
                <w:iCs/>
                <w:sz w:val="24"/>
                <w:szCs w:val="24"/>
                <w:lang w:val="en-US"/>
              </w:rPr>
              <w:t xml:space="preserve">, </w:t>
            </w:r>
            <w:r w:rsidRPr="00544EAD">
              <w:rPr>
                <w:rFonts w:ascii="Times New Roman" w:hAnsi="Times New Roman"/>
                <w:iCs/>
                <w:sz w:val="24"/>
                <w:szCs w:val="24"/>
              </w:rPr>
              <w:t>Надежда</w:t>
            </w:r>
            <w:r w:rsidRPr="00544EAD">
              <w:rPr>
                <w:rFonts w:ascii="Times New Roman" w:hAnsi="Times New Roman"/>
                <w:iCs/>
                <w:sz w:val="24"/>
                <w:szCs w:val="24"/>
                <w:lang w:val="en-US"/>
              </w:rPr>
              <w:t xml:space="preserve">, </w:t>
            </w:r>
            <w:r w:rsidRPr="00544EAD">
              <w:rPr>
                <w:rFonts w:ascii="Times New Roman" w:hAnsi="Times New Roman"/>
                <w:iCs/>
                <w:sz w:val="24"/>
                <w:szCs w:val="24"/>
              </w:rPr>
              <w:t>Яшма</w:t>
            </w:r>
            <w:r w:rsidRPr="00544EAD">
              <w:rPr>
                <w:rFonts w:ascii="Times New Roman" w:hAnsi="Times New Roman"/>
                <w:iCs/>
                <w:sz w:val="24"/>
                <w:szCs w:val="24"/>
                <w:lang w:val="en-US"/>
              </w:rPr>
              <w:t xml:space="preserve">, </w:t>
            </w:r>
            <w:r w:rsidRPr="00544EAD">
              <w:rPr>
                <w:rFonts w:ascii="Times New Roman" w:hAnsi="Times New Roman"/>
                <w:iCs/>
                <w:sz w:val="24"/>
                <w:szCs w:val="24"/>
              </w:rPr>
              <w:t>Юбилей</w:t>
            </w:r>
            <w:r w:rsidRPr="00544EAD">
              <w:rPr>
                <w:rFonts w:ascii="Times New Roman" w:hAnsi="Times New Roman"/>
                <w:iCs/>
                <w:sz w:val="24"/>
                <w:szCs w:val="24"/>
                <w:lang w:val="en-US"/>
              </w:rPr>
              <w:t xml:space="preserve">, </w:t>
            </w:r>
            <w:r w:rsidRPr="00544EAD">
              <w:rPr>
                <w:rFonts w:ascii="Times New Roman" w:hAnsi="Times New Roman"/>
                <w:iCs/>
                <w:sz w:val="24"/>
                <w:szCs w:val="24"/>
              </w:rPr>
              <w:t>Памяти</w:t>
            </w:r>
            <w:r w:rsidRPr="00544EAD">
              <w:rPr>
                <w:rFonts w:ascii="Times New Roman" w:hAnsi="Times New Roman"/>
                <w:iCs/>
                <w:sz w:val="24"/>
                <w:szCs w:val="24"/>
                <w:lang w:val="en-US"/>
              </w:rPr>
              <w:t xml:space="preserve"> </w:t>
            </w:r>
            <w:r w:rsidRPr="00544EAD">
              <w:rPr>
                <w:rFonts w:ascii="Times New Roman" w:hAnsi="Times New Roman"/>
                <w:iCs/>
                <w:sz w:val="24"/>
                <w:szCs w:val="24"/>
              </w:rPr>
              <w:t>Рахманинова</w:t>
            </w:r>
            <w:r w:rsidRPr="00544EAD">
              <w:rPr>
                <w:rFonts w:ascii="Times New Roman" w:hAnsi="Times New Roman"/>
                <w:iCs/>
                <w:sz w:val="24"/>
                <w:szCs w:val="24"/>
                <w:lang w:val="en-US"/>
              </w:rPr>
              <w:t xml:space="preserve"> </w:t>
            </w:r>
            <w:r w:rsidRPr="00544EAD">
              <w:rPr>
                <w:rFonts w:ascii="Times New Roman" w:hAnsi="Times New Roman"/>
                <w:iCs/>
                <w:sz w:val="24"/>
                <w:szCs w:val="24"/>
              </w:rPr>
              <w:t>и</w:t>
            </w:r>
            <w:r w:rsidRPr="00544EAD">
              <w:rPr>
                <w:rFonts w:ascii="Times New Roman" w:hAnsi="Times New Roman"/>
                <w:iCs/>
                <w:sz w:val="24"/>
                <w:szCs w:val="24"/>
                <w:lang w:val="en-US"/>
              </w:rPr>
              <w:t xml:space="preserve"> </w:t>
            </w:r>
            <w:r w:rsidRPr="00544EAD">
              <w:rPr>
                <w:rFonts w:ascii="Times New Roman" w:hAnsi="Times New Roman"/>
                <w:iCs/>
                <w:sz w:val="24"/>
                <w:szCs w:val="24"/>
              </w:rPr>
              <w:t>др</w:t>
            </w:r>
            <w:r w:rsidRPr="00544EAD">
              <w:rPr>
                <w:rFonts w:ascii="Times New Roman" w:hAnsi="Times New Roman"/>
                <w:iCs/>
                <w:sz w:val="24"/>
                <w:szCs w:val="24"/>
                <w:lang w:val="en-US"/>
              </w:rPr>
              <w:t>.</w:t>
            </w:r>
          </w:p>
        </w:tc>
        <w:tc>
          <w:tcPr>
            <w:tcW w:w="0" w:type="auto"/>
          </w:tcPr>
          <w:p w:rsidR="004E1B43" w:rsidRPr="00544EAD" w:rsidRDefault="004E1B43" w:rsidP="00544EAD">
            <w:pPr>
              <w:spacing w:after="0" w:line="360" w:lineRule="auto"/>
              <w:jc w:val="both"/>
              <w:rPr>
                <w:rFonts w:ascii="Times New Roman" w:hAnsi="Times New Roman"/>
                <w:sz w:val="24"/>
                <w:szCs w:val="24"/>
                <w:lang w:val="en-US"/>
              </w:rPr>
            </w:pPr>
            <w:r w:rsidRPr="00544EAD">
              <w:rPr>
                <w:rFonts w:ascii="Times New Roman" w:hAnsi="Times New Roman"/>
                <w:iCs/>
                <w:sz w:val="24"/>
                <w:szCs w:val="24"/>
              </w:rPr>
              <w:t>48 сортов</w:t>
            </w:r>
          </w:p>
        </w:tc>
      </w:tr>
      <w:tr w:rsidR="004E1B43" w:rsidRPr="00D31D6D" w:rsidTr="00544EAD">
        <w:tc>
          <w:tcPr>
            <w:tcW w:w="0" w:type="auto"/>
          </w:tcPr>
          <w:p w:rsidR="004E1B43" w:rsidRPr="00544EAD" w:rsidRDefault="004E1B43" w:rsidP="00544EAD">
            <w:pPr>
              <w:spacing w:after="0" w:line="240" w:lineRule="auto"/>
              <w:jc w:val="center"/>
              <w:rPr>
                <w:rFonts w:ascii="Times New Roman" w:hAnsi="Times New Roman"/>
                <w:sz w:val="24"/>
                <w:szCs w:val="24"/>
              </w:rPr>
            </w:pPr>
            <w:r w:rsidRPr="00544EAD">
              <w:rPr>
                <w:rFonts w:ascii="Times New Roman" w:hAnsi="Times New Roman"/>
                <w:iCs/>
                <w:sz w:val="24"/>
                <w:szCs w:val="24"/>
              </w:rPr>
              <w:t>Душистые</w:t>
            </w:r>
          </w:p>
          <w:p w:rsidR="004E1B43" w:rsidRPr="00544EAD" w:rsidRDefault="004E1B43" w:rsidP="00544EAD">
            <w:pPr>
              <w:spacing w:after="0" w:line="240" w:lineRule="auto"/>
              <w:jc w:val="center"/>
              <w:rPr>
                <w:rFonts w:ascii="Times New Roman" w:hAnsi="Times New Roman"/>
                <w:sz w:val="24"/>
                <w:szCs w:val="24"/>
                <w:lang w:val="en-US"/>
              </w:rPr>
            </w:pPr>
          </w:p>
        </w:tc>
        <w:tc>
          <w:tcPr>
            <w:tcW w:w="0" w:type="auto"/>
          </w:tcPr>
          <w:p w:rsidR="004E1B43" w:rsidRPr="00544EAD" w:rsidRDefault="004E1B43" w:rsidP="00544EAD">
            <w:pPr>
              <w:spacing w:after="0" w:line="240" w:lineRule="auto"/>
              <w:jc w:val="both"/>
              <w:rPr>
                <w:rFonts w:ascii="Times New Roman" w:hAnsi="Times New Roman"/>
                <w:color w:val="FF0000"/>
                <w:sz w:val="28"/>
                <w:szCs w:val="28"/>
                <w:lang w:val="en-US"/>
              </w:rPr>
            </w:pPr>
            <w:r w:rsidRPr="00544EAD">
              <w:rPr>
                <w:rFonts w:ascii="Times New Roman" w:hAnsi="Times New Roman"/>
                <w:iCs/>
                <w:sz w:val="24"/>
                <w:szCs w:val="24"/>
                <w:lang w:val="en-US"/>
              </w:rPr>
              <w:t>Bont Rose, Skeleton Rose, Concolor Lace, Lady Plymouth, Clorindа</w:t>
            </w:r>
            <w:r w:rsidRPr="00544EAD">
              <w:rPr>
                <w:rFonts w:ascii="Times New Roman" w:hAnsi="Times New Roman"/>
                <w:iCs/>
                <w:color w:val="FF0000"/>
                <w:sz w:val="24"/>
                <w:szCs w:val="24"/>
                <w:lang w:val="en-US"/>
              </w:rPr>
              <w:t xml:space="preserve">, </w:t>
            </w:r>
            <w:r w:rsidRPr="00544EAD">
              <w:rPr>
                <w:rFonts w:ascii="Times New Roman" w:hAnsi="Times New Roman"/>
                <w:iCs/>
                <w:sz w:val="24"/>
                <w:szCs w:val="24"/>
                <w:lang w:val="en-US"/>
              </w:rPr>
              <w:t xml:space="preserve"> Filicifolium, </w:t>
            </w:r>
            <w:r w:rsidRPr="00544EAD">
              <w:rPr>
                <w:rFonts w:ascii="Times New Roman" w:hAnsi="Times New Roman"/>
                <w:iCs/>
                <w:sz w:val="24"/>
                <w:szCs w:val="24"/>
              </w:rPr>
              <w:t>С</w:t>
            </w:r>
            <w:r w:rsidRPr="00544EAD">
              <w:rPr>
                <w:rFonts w:ascii="Times New Roman" w:hAnsi="Times New Roman"/>
                <w:iCs/>
                <w:sz w:val="24"/>
                <w:szCs w:val="24"/>
                <w:lang w:val="en-US"/>
              </w:rPr>
              <w:t>apitatum Pink, Peppermint Chocolate</w:t>
            </w:r>
          </w:p>
        </w:tc>
        <w:tc>
          <w:tcPr>
            <w:tcW w:w="0" w:type="auto"/>
          </w:tcPr>
          <w:p w:rsidR="004E1B43" w:rsidRPr="00544EAD" w:rsidRDefault="004E1B43" w:rsidP="00544EAD">
            <w:pPr>
              <w:spacing w:after="0" w:line="360" w:lineRule="auto"/>
              <w:jc w:val="both"/>
              <w:rPr>
                <w:rFonts w:ascii="Times New Roman" w:hAnsi="Times New Roman"/>
                <w:iCs/>
                <w:sz w:val="24"/>
                <w:szCs w:val="24"/>
                <w:lang w:val="en-US"/>
              </w:rPr>
            </w:pPr>
            <w:r w:rsidRPr="00544EAD">
              <w:rPr>
                <w:rFonts w:ascii="Times New Roman" w:hAnsi="Times New Roman"/>
                <w:iCs/>
                <w:sz w:val="24"/>
                <w:szCs w:val="24"/>
                <w:lang w:val="en-US"/>
              </w:rPr>
              <w:t xml:space="preserve">8 </w:t>
            </w:r>
            <w:r w:rsidRPr="00544EAD">
              <w:rPr>
                <w:rFonts w:ascii="Times New Roman" w:hAnsi="Times New Roman"/>
                <w:iCs/>
                <w:sz w:val="24"/>
                <w:szCs w:val="24"/>
              </w:rPr>
              <w:t>сорто</w:t>
            </w:r>
            <w:r w:rsidRPr="00544EAD">
              <w:rPr>
                <w:rFonts w:ascii="Times New Roman" w:hAnsi="Times New Roman"/>
                <w:iCs/>
                <w:sz w:val="24"/>
                <w:szCs w:val="24"/>
                <w:lang w:val="en-US"/>
              </w:rPr>
              <w:t>в</w:t>
            </w:r>
          </w:p>
        </w:tc>
      </w:tr>
      <w:tr w:rsidR="004E1B43" w:rsidRPr="00592F27" w:rsidTr="00544EAD">
        <w:tc>
          <w:tcPr>
            <w:tcW w:w="0" w:type="auto"/>
          </w:tcPr>
          <w:p w:rsidR="004E1B43" w:rsidRPr="00544EAD" w:rsidRDefault="004E1B43" w:rsidP="00544EAD">
            <w:pPr>
              <w:spacing w:after="0" w:line="240" w:lineRule="auto"/>
              <w:ind w:left="360"/>
              <w:jc w:val="center"/>
              <w:rPr>
                <w:rFonts w:ascii="Times New Roman" w:hAnsi="Times New Roman"/>
                <w:iCs/>
                <w:sz w:val="24"/>
                <w:szCs w:val="24"/>
                <w:lang w:val="en-US"/>
              </w:rPr>
            </w:pPr>
            <w:r w:rsidRPr="00544EAD">
              <w:rPr>
                <w:rFonts w:ascii="Times New Roman" w:hAnsi="Times New Roman"/>
                <w:iCs/>
                <w:sz w:val="24"/>
                <w:szCs w:val="24"/>
              </w:rPr>
              <w:t>Ангелы</w:t>
            </w:r>
          </w:p>
        </w:tc>
        <w:tc>
          <w:tcPr>
            <w:tcW w:w="0" w:type="auto"/>
          </w:tcPr>
          <w:p w:rsidR="004E1B43" w:rsidRPr="00544EAD" w:rsidRDefault="004E1B43" w:rsidP="00544EAD">
            <w:pPr>
              <w:spacing w:after="0" w:line="240" w:lineRule="auto"/>
              <w:jc w:val="both"/>
              <w:rPr>
                <w:rFonts w:ascii="Times New Roman" w:hAnsi="Times New Roman"/>
                <w:iCs/>
                <w:sz w:val="24"/>
                <w:szCs w:val="24"/>
                <w:lang w:val="en-US"/>
              </w:rPr>
            </w:pPr>
            <w:r w:rsidRPr="00544EAD">
              <w:rPr>
                <w:rFonts w:ascii="Times New Roman" w:hAnsi="Times New Roman"/>
                <w:iCs/>
                <w:sz w:val="24"/>
                <w:szCs w:val="24"/>
                <w:lang w:val="en-US"/>
              </w:rPr>
              <w:t>Blueberry, Burgundy Red, Viola, Angel Light, Sancho Panza, Michael,Angel Orange, Tip-Top Duet, Bicolor, Mrs. Dumbrill, Spring Park.</w:t>
            </w:r>
          </w:p>
        </w:tc>
        <w:tc>
          <w:tcPr>
            <w:tcW w:w="0" w:type="auto"/>
          </w:tcPr>
          <w:p w:rsidR="004E1B43" w:rsidRPr="00544EAD" w:rsidRDefault="004E1B43" w:rsidP="00544EAD">
            <w:pPr>
              <w:spacing w:after="0" w:line="360" w:lineRule="auto"/>
              <w:jc w:val="both"/>
              <w:rPr>
                <w:rFonts w:ascii="Times New Roman" w:hAnsi="Times New Roman"/>
                <w:iCs/>
                <w:sz w:val="24"/>
                <w:szCs w:val="24"/>
              </w:rPr>
            </w:pPr>
            <w:r w:rsidRPr="00544EAD">
              <w:rPr>
                <w:rFonts w:ascii="Times New Roman" w:hAnsi="Times New Roman"/>
                <w:iCs/>
                <w:sz w:val="24"/>
                <w:szCs w:val="24"/>
                <w:lang w:val="en-US"/>
              </w:rPr>
              <w:t>13сортов</w:t>
            </w:r>
          </w:p>
        </w:tc>
      </w:tr>
      <w:tr w:rsidR="004E1B43" w:rsidRPr="007B7CE8" w:rsidTr="00544EAD">
        <w:trPr>
          <w:trHeight w:val="408"/>
        </w:trPr>
        <w:tc>
          <w:tcPr>
            <w:tcW w:w="0" w:type="auto"/>
          </w:tcPr>
          <w:p w:rsidR="004E1B43" w:rsidRPr="00544EAD" w:rsidRDefault="004E1B43" w:rsidP="00544EAD">
            <w:pPr>
              <w:spacing w:after="0" w:line="360" w:lineRule="auto"/>
              <w:jc w:val="center"/>
              <w:rPr>
                <w:rFonts w:ascii="Times New Roman" w:hAnsi="Times New Roman"/>
                <w:iCs/>
                <w:sz w:val="24"/>
                <w:szCs w:val="24"/>
              </w:rPr>
            </w:pPr>
            <w:r w:rsidRPr="00544EAD">
              <w:rPr>
                <w:rFonts w:ascii="Times New Roman" w:hAnsi="Times New Roman"/>
                <w:iCs/>
                <w:sz w:val="24"/>
                <w:szCs w:val="24"/>
              </w:rPr>
              <w:t>Уникумы</w:t>
            </w:r>
          </w:p>
        </w:tc>
        <w:tc>
          <w:tcPr>
            <w:tcW w:w="0" w:type="auto"/>
          </w:tcPr>
          <w:p w:rsidR="004E1B43" w:rsidRPr="00544EAD" w:rsidRDefault="004E1B43" w:rsidP="00544EAD">
            <w:pPr>
              <w:spacing w:after="0" w:line="240" w:lineRule="auto"/>
              <w:jc w:val="both"/>
              <w:rPr>
                <w:rFonts w:ascii="Times New Roman" w:hAnsi="Times New Roman"/>
                <w:iCs/>
                <w:sz w:val="24"/>
                <w:szCs w:val="24"/>
                <w:lang w:val="en-US"/>
              </w:rPr>
            </w:pPr>
            <w:r w:rsidRPr="00544EAD">
              <w:rPr>
                <w:rFonts w:ascii="Times New Roman" w:hAnsi="Times New Roman"/>
                <w:iCs/>
                <w:sz w:val="24"/>
                <w:szCs w:val="24"/>
                <w:lang w:val="en-US"/>
              </w:rPr>
              <w:t>Paton’s Unique</w:t>
            </w:r>
            <w:r w:rsidRPr="00544EAD">
              <w:rPr>
                <w:rFonts w:ascii="Times New Roman" w:hAnsi="Times New Roman"/>
                <w:iCs/>
                <w:sz w:val="24"/>
                <w:szCs w:val="24"/>
              </w:rPr>
              <w:t>,</w:t>
            </w:r>
            <w:r w:rsidRPr="00544EAD">
              <w:rPr>
                <w:rFonts w:ascii="Times New Roman" w:hAnsi="Times New Roman"/>
                <w:iCs/>
                <w:sz w:val="24"/>
                <w:szCs w:val="24"/>
                <w:lang w:val="en-US"/>
              </w:rPr>
              <w:t xml:space="preserve"> Pink Aurore</w:t>
            </w:r>
          </w:p>
        </w:tc>
        <w:tc>
          <w:tcPr>
            <w:tcW w:w="0" w:type="auto"/>
          </w:tcPr>
          <w:p w:rsidR="004E1B43" w:rsidRPr="00544EAD" w:rsidRDefault="004E1B43" w:rsidP="00544EAD">
            <w:pPr>
              <w:spacing w:after="0" w:line="360" w:lineRule="auto"/>
              <w:jc w:val="both"/>
              <w:rPr>
                <w:rFonts w:ascii="Times New Roman" w:hAnsi="Times New Roman"/>
                <w:iCs/>
                <w:sz w:val="24"/>
                <w:szCs w:val="24"/>
              </w:rPr>
            </w:pPr>
            <w:r w:rsidRPr="00544EAD">
              <w:rPr>
                <w:rFonts w:ascii="Times New Roman" w:hAnsi="Times New Roman"/>
                <w:iCs/>
                <w:sz w:val="24"/>
                <w:szCs w:val="24"/>
              </w:rPr>
              <w:t>2 сорта</w:t>
            </w:r>
          </w:p>
        </w:tc>
      </w:tr>
      <w:tr w:rsidR="004E1B43" w:rsidRPr="00D0694E" w:rsidTr="00544EAD">
        <w:tc>
          <w:tcPr>
            <w:tcW w:w="0" w:type="auto"/>
          </w:tcPr>
          <w:p w:rsidR="004E1B43" w:rsidRPr="00544EAD" w:rsidRDefault="004E1B43" w:rsidP="00544EAD">
            <w:pPr>
              <w:spacing w:after="0" w:line="240" w:lineRule="auto"/>
              <w:jc w:val="center"/>
              <w:rPr>
                <w:rFonts w:ascii="Times New Roman" w:hAnsi="Times New Roman"/>
                <w:sz w:val="28"/>
                <w:szCs w:val="28"/>
              </w:rPr>
            </w:pPr>
            <w:r w:rsidRPr="00544EAD">
              <w:rPr>
                <w:rFonts w:ascii="Times New Roman" w:hAnsi="Times New Roman"/>
                <w:i/>
                <w:sz w:val="24"/>
                <w:szCs w:val="24"/>
              </w:rPr>
              <w:t>Секция Otidia</w:t>
            </w:r>
          </w:p>
        </w:tc>
        <w:tc>
          <w:tcPr>
            <w:tcW w:w="0" w:type="auto"/>
          </w:tcPr>
          <w:p w:rsidR="004E1B43" w:rsidRPr="00544EAD" w:rsidRDefault="004E1B43" w:rsidP="00544EAD">
            <w:pPr>
              <w:spacing w:after="0" w:line="240" w:lineRule="auto"/>
              <w:rPr>
                <w:rFonts w:ascii="Times New Roman" w:hAnsi="Times New Roman"/>
                <w:sz w:val="24"/>
                <w:szCs w:val="24"/>
                <w:lang w:val="en-US"/>
              </w:rPr>
            </w:pPr>
            <w:r w:rsidRPr="00544EAD">
              <w:rPr>
                <w:rFonts w:ascii="Times New Roman" w:hAnsi="Times New Roman"/>
                <w:i/>
                <w:sz w:val="24"/>
                <w:szCs w:val="24"/>
                <w:lang w:val="en-US"/>
              </w:rPr>
              <w:t>P. carnosum</w:t>
            </w:r>
            <w:r w:rsidRPr="00544EAD">
              <w:rPr>
                <w:rFonts w:ascii="Times New Roman" w:hAnsi="Times New Roman"/>
                <w:sz w:val="24"/>
                <w:szCs w:val="24"/>
                <w:lang w:val="en-US"/>
              </w:rPr>
              <w:t xml:space="preserve"> (L.) L'Herit.</w:t>
            </w:r>
            <w:r w:rsidRPr="00544EAD">
              <w:rPr>
                <w:lang w:val="en-US"/>
              </w:rPr>
              <w:t xml:space="preserve"> </w:t>
            </w:r>
          </w:p>
        </w:tc>
        <w:tc>
          <w:tcPr>
            <w:tcW w:w="0" w:type="auto"/>
          </w:tcPr>
          <w:p w:rsidR="004E1B43" w:rsidRPr="00544EAD" w:rsidRDefault="004E1B43" w:rsidP="00544EAD">
            <w:pPr>
              <w:spacing w:after="0" w:line="360" w:lineRule="auto"/>
              <w:jc w:val="both"/>
              <w:rPr>
                <w:rFonts w:ascii="Times New Roman" w:hAnsi="Times New Roman"/>
                <w:sz w:val="24"/>
                <w:szCs w:val="24"/>
                <w:lang w:val="en-US"/>
              </w:rPr>
            </w:pPr>
            <w:r w:rsidRPr="00544EAD">
              <w:rPr>
                <w:rFonts w:ascii="Times New Roman" w:hAnsi="Times New Roman"/>
                <w:iCs/>
                <w:sz w:val="24"/>
                <w:szCs w:val="24"/>
              </w:rPr>
              <w:t>1</w:t>
            </w:r>
            <w:r w:rsidRPr="00544EAD">
              <w:rPr>
                <w:rFonts w:ascii="Times New Roman" w:hAnsi="Times New Roman"/>
                <w:iCs/>
                <w:sz w:val="24"/>
                <w:szCs w:val="24"/>
                <w:lang w:val="en-US"/>
              </w:rPr>
              <w:t xml:space="preserve"> </w:t>
            </w:r>
            <w:r w:rsidRPr="00544EAD">
              <w:rPr>
                <w:rFonts w:ascii="Times New Roman" w:hAnsi="Times New Roman"/>
                <w:iCs/>
                <w:sz w:val="24"/>
                <w:szCs w:val="24"/>
              </w:rPr>
              <w:t>вид</w:t>
            </w:r>
          </w:p>
        </w:tc>
      </w:tr>
      <w:tr w:rsidR="004E1B43" w:rsidRPr="00D0694E" w:rsidTr="00544EAD">
        <w:tc>
          <w:tcPr>
            <w:tcW w:w="0" w:type="auto"/>
          </w:tcPr>
          <w:p w:rsidR="004E1B43" w:rsidRPr="00544EAD" w:rsidRDefault="004E1B43" w:rsidP="00544EAD">
            <w:pPr>
              <w:spacing w:after="0" w:line="240" w:lineRule="auto"/>
              <w:jc w:val="center"/>
              <w:rPr>
                <w:rFonts w:ascii="Times New Roman" w:hAnsi="Times New Roman"/>
                <w:i/>
                <w:sz w:val="24"/>
                <w:szCs w:val="24"/>
              </w:rPr>
            </w:pPr>
          </w:p>
        </w:tc>
        <w:tc>
          <w:tcPr>
            <w:tcW w:w="0" w:type="auto"/>
          </w:tcPr>
          <w:p w:rsidR="004E1B43" w:rsidRPr="00544EAD" w:rsidRDefault="004E1B43" w:rsidP="00544EAD">
            <w:pPr>
              <w:spacing w:after="0" w:line="240" w:lineRule="auto"/>
              <w:rPr>
                <w:rFonts w:ascii="Arabic Typesetting" w:hAnsi="Arabic Typesetting" w:cs="Arabic Typesetting"/>
                <w:i/>
                <w:iCs/>
                <w:sz w:val="28"/>
                <w:szCs w:val="28"/>
                <w:lang w:val="en-US"/>
              </w:rPr>
            </w:pPr>
            <w:r w:rsidRPr="00544EAD">
              <w:rPr>
                <w:rFonts w:ascii="Times New Roman" w:hAnsi="Times New Roman"/>
                <w:b/>
                <w:sz w:val="24"/>
                <w:szCs w:val="24"/>
              </w:rPr>
              <w:t xml:space="preserve">Ветвь В      Подрод </w:t>
            </w:r>
            <w:r w:rsidRPr="00544EAD">
              <w:rPr>
                <w:rFonts w:ascii="Times New Roman" w:hAnsi="Times New Roman"/>
                <w:b/>
                <w:i/>
                <w:iCs/>
                <w:sz w:val="24"/>
                <w:szCs w:val="24"/>
                <w:shd w:val="clear" w:color="auto" w:fill="FFFFFF"/>
                <w:lang w:val="en-US"/>
              </w:rPr>
              <w:t>Parvulipetala</w:t>
            </w:r>
          </w:p>
        </w:tc>
        <w:tc>
          <w:tcPr>
            <w:tcW w:w="0" w:type="auto"/>
          </w:tcPr>
          <w:p w:rsidR="004E1B43" w:rsidRPr="00544EAD" w:rsidRDefault="004E1B43" w:rsidP="00544EAD">
            <w:pPr>
              <w:spacing w:after="0" w:line="360" w:lineRule="auto"/>
              <w:jc w:val="both"/>
              <w:rPr>
                <w:rFonts w:ascii="Times New Roman" w:hAnsi="Times New Roman"/>
                <w:iCs/>
                <w:sz w:val="24"/>
                <w:szCs w:val="24"/>
                <w:lang w:val="en-US"/>
              </w:rPr>
            </w:pPr>
          </w:p>
        </w:tc>
      </w:tr>
      <w:tr w:rsidR="004E1B43" w:rsidRPr="00A63C1F" w:rsidTr="00544EAD">
        <w:tc>
          <w:tcPr>
            <w:tcW w:w="0" w:type="auto"/>
          </w:tcPr>
          <w:p w:rsidR="004E1B43" w:rsidRPr="00544EAD" w:rsidRDefault="004E1B43" w:rsidP="00544EAD">
            <w:pPr>
              <w:spacing w:after="0" w:line="240" w:lineRule="auto"/>
              <w:jc w:val="center"/>
              <w:rPr>
                <w:rFonts w:ascii="Times New Roman" w:hAnsi="Times New Roman"/>
                <w:bCs/>
                <w:i/>
                <w:iCs/>
                <w:sz w:val="24"/>
                <w:szCs w:val="24"/>
                <w:lang w:val="en-US"/>
              </w:rPr>
            </w:pPr>
            <w:r w:rsidRPr="00544EAD">
              <w:rPr>
                <w:rFonts w:ascii="Times New Roman" w:hAnsi="Times New Roman"/>
                <w:i/>
                <w:sz w:val="24"/>
                <w:szCs w:val="24"/>
              </w:rPr>
              <w:t xml:space="preserve">Секция </w:t>
            </w:r>
            <w:r w:rsidRPr="00544EAD">
              <w:rPr>
                <w:rFonts w:ascii="Times New Roman" w:hAnsi="Times New Roman"/>
                <w:i/>
                <w:sz w:val="24"/>
                <w:szCs w:val="24"/>
                <w:lang w:val="en-US"/>
              </w:rPr>
              <w:t>Reniformia</w:t>
            </w:r>
          </w:p>
        </w:tc>
        <w:tc>
          <w:tcPr>
            <w:tcW w:w="0" w:type="auto"/>
          </w:tcPr>
          <w:p w:rsidR="004E1B43" w:rsidRPr="00544EAD" w:rsidRDefault="004E1B43" w:rsidP="00544EAD">
            <w:pPr>
              <w:spacing w:after="0" w:line="240" w:lineRule="auto"/>
              <w:rPr>
                <w:rFonts w:ascii="Times New Roman" w:hAnsi="Times New Roman"/>
                <w:sz w:val="24"/>
                <w:szCs w:val="24"/>
                <w:lang w:val="en-US"/>
              </w:rPr>
            </w:pPr>
            <w:r w:rsidRPr="00544EAD">
              <w:rPr>
                <w:rFonts w:ascii="Times New Roman" w:hAnsi="Times New Roman"/>
                <w:i/>
                <w:sz w:val="24"/>
                <w:szCs w:val="24"/>
                <w:lang w:val="en-US"/>
              </w:rPr>
              <w:t>P. abrotanifolium</w:t>
            </w:r>
            <w:r w:rsidRPr="00544EAD">
              <w:rPr>
                <w:rFonts w:ascii="Times New Roman" w:hAnsi="Times New Roman"/>
                <w:sz w:val="24"/>
                <w:szCs w:val="24"/>
                <w:lang w:val="en-US"/>
              </w:rPr>
              <w:t xml:space="preserve"> (L.f.) Jacq.,</w:t>
            </w:r>
            <w:r w:rsidRPr="00544EAD">
              <w:rPr>
                <w:lang w:val="en-US"/>
              </w:rPr>
              <w:t xml:space="preserve"> </w:t>
            </w:r>
            <w:r w:rsidRPr="00544EAD">
              <w:rPr>
                <w:rFonts w:ascii="Times New Roman" w:hAnsi="Times New Roman"/>
                <w:i/>
                <w:sz w:val="24"/>
                <w:szCs w:val="24"/>
                <w:lang w:val="en-US"/>
              </w:rPr>
              <w:t xml:space="preserve">P. reniforme </w:t>
            </w:r>
            <w:r w:rsidRPr="00544EAD">
              <w:rPr>
                <w:rFonts w:ascii="Times New Roman" w:hAnsi="Times New Roman"/>
                <w:sz w:val="24"/>
                <w:szCs w:val="24"/>
                <w:lang w:val="en-US"/>
              </w:rPr>
              <w:t xml:space="preserve">(L.) L'Herit., </w:t>
            </w:r>
            <w:r w:rsidRPr="00544EAD">
              <w:rPr>
                <w:rFonts w:ascii="Times New Roman" w:hAnsi="Times New Roman"/>
                <w:i/>
                <w:sz w:val="24"/>
                <w:szCs w:val="24"/>
                <w:lang w:val="en-US"/>
              </w:rPr>
              <w:t xml:space="preserve">P. ionidiflorum </w:t>
            </w:r>
            <w:r w:rsidRPr="00544EAD">
              <w:rPr>
                <w:rFonts w:ascii="Times New Roman" w:hAnsi="Times New Roman"/>
                <w:sz w:val="24"/>
                <w:szCs w:val="24"/>
                <w:lang w:val="en-US"/>
              </w:rPr>
              <w:t xml:space="preserve">( Ecklon and Zeyher) Steudel,  </w:t>
            </w:r>
            <w:r w:rsidRPr="00544EAD">
              <w:rPr>
                <w:rFonts w:ascii="Times New Roman" w:hAnsi="Times New Roman"/>
                <w:i/>
                <w:sz w:val="24"/>
                <w:szCs w:val="24"/>
                <w:lang w:val="en-US"/>
              </w:rPr>
              <w:t>Pelargonium× fragrans</w:t>
            </w:r>
          </w:p>
        </w:tc>
        <w:tc>
          <w:tcPr>
            <w:tcW w:w="0" w:type="auto"/>
          </w:tcPr>
          <w:p w:rsidR="004E1B43" w:rsidRPr="00544EAD" w:rsidRDefault="004E1B43" w:rsidP="00544EAD">
            <w:pPr>
              <w:spacing w:after="0" w:line="360" w:lineRule="auto"/>
              <w:jc w:val="both"/>
              <w:rPr>
                <w:rFonts w:ascii="Times New Roman" w:hAnsi="Times New Roman"/>
                <w:iCs/>
                <w:sz w:val="24"/>
                <w:szCs w:val="24"/>
                <w:lang w:val="en-US"/>
              </w:rPr>
            </w:pPr>
            <w:r w:rsidRPr="00544EAD">
              <w:rPr>
                <w:rFonts w:ascii="Times New Roman" w:hAnsi="Times New Roman"/>
                <w:iCs/>
                <w:sz w:val="24"/>
                <w:szCs w:val="24"/>
                <w:lang w:val="en-US"/>
              </w:rPr>
              <w:t xml:space="preserve">4 </w:t>
            </w:r>
            <w:r w:rsidRPr="00544EAD">
              <w:rPr>
                <w:rFonts w:ascii="Times New Roman" w:hAnsi="Times New Roman"/>
                <w:iCs/>
                <w:sz w:val="24"/>
                <w:szCs w:val="24"/>
              </w:rPr>
              <w:t>вида</w:t>
            </w:r>
          </w:p>
        </w:tc>
      </w:tr>
      <w:tr w:rsidR="004E1B43" w:rsidRPr="00A63C1F" w:rsidTr="00544EAD">
        <w:tc>
          <w:tcPr>
            <w:tcW w:w="0" w:type="auto"/>
          </w:tcPr>
          <w:p w:rsidR="004E1B43" w:rsidRPr="00544EAD" w:rsidRDefault="004E1B43" w:rsidP="00544EAD">
            <w:pPr>
              <w:spacing w:after="0" w:line="360" w:lineRule="auto"/>
              <w:jc w:val="center"/>
              <w:rPr>
                <w:rFonts w:ascii="Times New Roman" w:hAnsi="Times New Roman"/>
                <w:i/>
                <w:iCs/>
                <w:sz w:val="24"/>
                <w:szCs w:val="24"/>
                <w:lang w:val="en-US"/>
              </w:rPr>
            </w:pPr>
            <w:r w:rsidRPr="00544EAD">
              <w:rPr>
                <w:rFonts w:ascii="Times New Roman" w:hAnsi="Times New Roman"/>
                <w:bCs/>
                <w:i/>
                <w:iCs/>
                <w:sz w:val="24"/>
                <w:szCs w:val="24"/>
              </w:rPr>
              <w:t>Секция</w:t>
            </w:r>
            <w:r w:rsidRPr="00544EAD">
              <w:rPr>
                <w:rFonts w:ascii="Times New Roman" w:hAnsi="Times New Roman"/>
                <w:bCs/>
                <w:i/>
                <w:iCs/>
                <w:sz w:val="24"/>
                <w:szCs w:val="24"/>
                <w:lang w:val="en-US"/>
              </w:rPr>
              <w:t xml:space="preserve"> Peristera</w:t>
            </w:r>
          </w:p>
        </w:tc>
        <w:tc>
          <w:tcPr>
            <w:tcW w:w="0" w:type="auto"/>
          </w:tcPr>
          <w:p w:rsidR="004E1B43" w:rsidRPr="00544EAD" w:rsidRDefault="004E1B43" w:rsidP="00544EAD">
            <w:pPr>
              <w:spacing w:after="0" w:line="360" w:lineRule="auto"/>
              <w:jc w:val="both"/>
              <w:rPr>
                <w:rFonts w:ascii="Times New Roman" w:hAnsi="Times New Roman"/>
                <w:i/>
                <w:iCs/>
                <w:sz w:val="28"/>
                <w:szCs w:val="28"/>
                <w:lang w:val="en-US"/>
              </w:rPr>
            </w:pPr>
            <w:r w:rsidRPr="00544EAD">
              <w:rPr>
                <w:rFonts w:ascii="Times New Roman" w:hAnsi="Times New Roman"/>
                <w:bCs/>
                <w:i/>
                <w:iCs/>
                <w:sz w:val="24"/>
                <w:szCs w:val="24"/>
                <w:lang w:val="en-US"/>
              </w:rPr>
              <w:t xml:space="preserve">P. australe </w:t>
            </w:r>
            <w:r w:rsidRPr="00544EAD">
              <w:rPr>
                <w:rFonts w:ascii="Times New Roman" w:hAnsi="Times New Roman"/>
                <w:bCs/>
                <w:iCs/>
                <w:sz w:val="24"/>
                <w:szCs w:val="24"/>
                <w:lang w:val="en-US"/>
              </w:rPr>
              <w:t>(Jacq,)</w:t>
            </w:r>
            <w:r w:rsidRPr="00544EAD">
              <w:rPr>
                <w:rFonts w:ascii="Times New Roman" w:hAnsi="Times New Roman"/>
                <w:bCs/>
                <w:i/>
                <w:iCs/>
                <w:sz w:val="24"/>
                <w:szCs w:val="24"/>
                <w:lang w:val="en-US"/>
              </w:rPr>
              <w:t>,</w:t>
            </w:r>
          </w:p>
        </w:tc>
        <w:tc>
          <w:tcPr>
            <w:tcW w:w="0" w:type="auto"/>
          </w:tcPr>
          <w:p w:rsidR="004E1B43" w:rsidRPr="00544EAD" w:rsidRDefault="004E1B43" w:rsidP="00544EAD">
            <w:pPr>
              <w:spacing w:after="0" w:line="360" w:lineRule="auto"/>
              <w:jc w:val="both"/>
              <w:rPr>
                <w:rFonts w:ascii="Times New Roman" w:hAnsi="Times New Roman"/>
                <w:iCs/>
                <w:sz w:val="24"/>
                <w:szCs w:val="24"/>
                <w:lang w:val="en-US"/>
              </w:rPr>
            </w:pPr>
            <w:r w:rsidRPr="00544EAD">
              <w:rPr>
                <w:rFonts w:ascii="Times New Roman" w:hAnsi="Times New Roman"/>
                <w:iCs/>
                <w:sz w:val="24"/>
                <w:szCs w:val="24"/>
                <w:lang w:val="en-US"/>
              </w:rPr>
              <w:t xml:space="preserve">1 </w:t>
            </w:r>
            <w:r w:rsidRPr="00544EAD">
              <w:rPr>
                <w:rFonts w:ascii="Times New Roman" w:hAnsi="Times New Roman"/>
                <w:iCs/>
                <w:sz w:val="24"/>
                <w:szCs w:val="24"/>
              </w:rPr>
              <w:t>вид</w:t>
            </w:r>
          </w:p>
        </w:tc>
      </w:tr>
      <w:tr w:rsidR="004E1B43" w:rsidRPr="00A63C1F" w:rsidTr="00544EAD">
        <w:tc>
          <w:tcPr>
            <w:tcW w:w="0" w:type="auto"/>
          </w:tcPr>
          <w:p w:rsidR="004E1B43" w:rsidRPr="00544EAD" w:rsidRDefault="004E1B43" w:rsidP="00544EAD">
            <w:pPr>
              <w:spacing w:after="0" w:line="360" w:lineRule="auto"/>
              <w:jc w:val="center"/>
              <w:rPr>
                <w:rFonts w:ascii="Times New Roman" w:hAnsi="Times New Roman"/>
                <w:i/>
                <w:iCs/>
                <w:sz w:val="28"/>
                <w:szCs w:val="28"/>
                <w:lang w:val="en-US"/>
              </w:rPr>
            </w:pPr>
          </w:p>
        </w:tc>
        <w:tc>
          <w:tcPr>
            <w:tcW w:w="0" w:type="auto"/>
          </w:tcPr>
          <w:p w:rsidR="004E1B43" w:rsidRPr="00544EAD" w:rsidRDefault="004E1B43" w:rsidP="00544EAD">
            <w:pPr>
              <w:spacing w:after="0" w:line="240" w:lineRule="auto"/>
              <w:rPr>
                <w:rFonts w:ascii="Times New Roman" w:hAnsi="Times New Roman"/>
                <w:b/>
                <w:i/>
                <w:sz w:val="24"/>
                <w:szCs w:val="24"/>
                <w:lang w:val="en-US"/>
              </w:rPr>
            </w:pPr>
            <w:r w:rsidRPr="00544EAD">
              <w:rPr>
                <w:rFonts w:ascii="Times New Roman" w:hAnsi="Times New Roman"/>
                <w:b/>
                <w:sz w:val="24"/>
                <w:szCs w:val="24"/>
              </w:rPr>
              <w:t>Ветвь</w:t>
            </w:r>
            <w:r w:rsidRPr="00544EAD">
              <w:rPr>
                <w:rFonts w:ascii="Times New Roman" w:hAnsi="Times New Roman"/>
                <w:b/>
                <w:sz w:val="24"/>
                <w:szCs w:val="24"/>
                <w:lang w:val="en-US"/>
              </w:rPr>
              <w:t xml:space="preserve"> C2</w:t>
            </w:r>
            <w:r w:rsidRPr="00544EAD">
              <w:rPr>
                <w:rFonts w:ascii="Times New Roman" w:hAnsi="Times New Roman"/>
                <w:sz w:val="24"/>
                <w:szCs w:val="24"/>
                <w:lang w:val="en-US"/>
              </w:rPr>
              <w:t xml:space="preserve"> </w:t>
            </w:r>
            <w:r w:rsidRPr="00544EAD">
              <w:rPr>
                <w:rFonts w:ascii="Times New Roman" w:hAnsi="Times New Roman"/>
                <w:sz w:val="28"/>
                <w:szCs w:val="28"/>
                <w:lang w:val="en-US"/>
              </w:rPr>
              <w:t xml:space="preserve">  </w:t>
            </w:r>
            <w:r w:rsidRPr="00544EAD">
              <w:rPr>
                <w:rFonts w:ascii="Times New Roman" w:hAnsi="Times New Roman"/>
                <w:b/>
                <w:sz w:val="24"/>
                <w:szCs w:val="24"/>
              </w:rPr>
              <w:t>Подрод</w:t>
            </w:r>
            <w:r w:rsidRPr="00544EAD">
              <w:rPr>
                <w:rFonts w:ascii="Times New Roman" w:hAnsi="Times New Roman"/>
                <w:b/>
                <w:sz w:val="24"/>
                <w:szCs w:val="24"/>
                <w:lang w:val="en-US"/>
              </w:rPr>
              <w:t xml:space="preserve"> </w:t>
            </w:r>
            <w:r w:rsidRPr="00544EAD">
              <w:rPr>
                <w:rStyle w:val="apple-converted-space"/>
                <w:rFonts w:ascii="Times New Roman" w:eastAsia="Microsoft YaHei" w:hAnsi="Times New Roman"/>
                <w:b/>
                <w:sz w:val="24"/>
                <w:szCs w:val="24"/>
                <w:shd w:val="clear" w:color="auto" w:fill="FFFFFF"/>
                <w:lang w:val="en-US"/>
              </w:rPr>
              <w:t> </w:t>
            </w:r>
            <w:r w:rsidRPr="00544EAD">
              <w:rPr>
                <w:rFonts w:ascii="Times New Roman" w:hAnsi="Times New Roman"/>
                <w:b/>
                <w:i/>
                <w:iCs/>
                <w:sz w:val="24"/>
                <w:szCs w:val="24"/>
                <w:shd w:val="clear" w:color="auto" w:fill="FFFFFF"/>
                <w:lang w:val="en-US"/>
              </w:rPr>
              <w:t xml:space="preserve">Paucisignata </w:t>
            </w:r>
          </w:p>
        </w:tc>
        <w:tc>
          <w:tcPr>
            <w:tcW w:w="0" w:type="auto"/>
          </w:tcPr>
          <w:p w:rsidR="004E1B43" w:rsidRPr="00544EAD" w:rsidRDefault="004E1B43" w:rsidP="00544EAD">
            <w:pPr>
              <w:spacing w:after="0" w:line="360" w:lineRule="auto"/>
              <w:jc w:val="both"/>
              <w:rPr>
                <w:rFonts w:ascii="Times New Roman" w:hAnsi="Times New Roman"/>
                <w:b/>
                <w:iCs/>
                <w:sz w:val="24"/>
                <w:szCs w:val="24"/>
                <w:lang w:val="en-US"/>
              </w:rPr>
            </w:pPr>
            <w:r w:rsidRPr="00544EAD">
              <w:rPr>
                <w:rFonts w:ascii="Times New Roman" w:hAnsi="Times New Roman"/>
                <w:b/>
                <w:iCs/>
                <w:sz w:val="24"/>
                <w:szCs w:val="24"/>
                <w:lang w:val="en-US"/>
              </w:rPr>
              <w:t>31</w:t>
            </w:r>
          </w:p>
        </w:tc>
      </w:tr>
      <w:tr w:rsidR="004E1B43" w:rsidRPr="00592F27" w:rsidTr="00544EAD">
        <w:trPr>
          <w:trHeight w:val="727"/>
        </w:trPr>
        <w:tc>
          <w:tcPr>
            <w:tcW w:w="0" w:type="auto"/>
          </w:tcPr>
          <w:p w:rsidR="004E1B43" w:rsidRPr="00544EAD" w:rsidRDefault="004E1B43" w:rsidP="00544EAD">
            <w:pPr>
              <w:spacing w:after="0" w:line="240" w:lineRule="auto"/>
              <w:rPr>
                <w:rFonts w:ascii="Times New Roman" w:hAnsi="Times New Roman"/>
                <w:i/>
                <w:iCs/>
                <w:sz w:val="28"/>
                <w:szCs w:val="28"/>
              </w:rPr>
            </w:pPr>
            <w:r w:rsidRPr="00544EAD">
              <w:rPr>
                <w:rFonts w:ascii="Times New Roman" w:hAnsi="Times New Roman"/>
                <w:sz w:val="24"/>
                <w:szCs w:val="24"/>
              </w:rPr>
              <w:t>Секция</w:t>
            </w:r>
            <w:r w:rsidRPr="00544EAD">
              <w:rPr>
                <w:rFonts w:ascii="Times New Roman" w:hAnsi="Times New Roman"/>
                <w:sz w:val="24"/>
                <w:szCs w:val="24"/>
                <w:lang w:val="en-US"/>
              </w:rPr>
              <w:t xml:space="preserve"> </w:t>
            </w:r>
            <w:r w:rsidRPr="00544EAD">
              <w:rPr>
                <w:rFonts w:ascii="Times New Roman" w:hAnsi="Times New Roman"/>
                <w:i/>
                <w:sz w:val="24"/>
                <w:szCs w:val="24"/>
                <w:lang w:val="en-US"/>
              </w:rPr>
              <w:t xml:space="preserve">Ciconium </w:t>
            </w:r>
          </w:p>
        </w:tc>
        <w:tc>
          <w:tcPr>
            <w:tcW w:w="0" w:type="auto"/>
          </w:tcPr>
          <w:p w:rsidR="004E1B43" w:rsidRPr="00544EAD" w:rsidRDefault="004E1B43" w:rsidP="00544EAD">
            <w:pPr>
              <w:spacing w:after="0" w:line="240" w:lineRule="auto"/>
              <w:rPr>
                <w:lang w:val="en-US"/>
              </w:rPr>
            </w:pPr>
            <w:r w:rsidRPr="00544EAD">
              <w:rPr>
                <w:rFonts w:ascii="Times New Roman" w:hAnsi="Times New Roman"/>
                <w:i/>
                <w:sz w:val="24"/>
                <w:szCs w:val="24"/>
                <w:lang w:val="en-US"/>
              </w:rPr>
              <w:t>P</w:t>
            </w:r>
            <w:r w:rsidRPr="00544EAD">
              <w:rPr>
                <w:rFonts w:ascii="Times New Roman" w:hAnsi="Times New Roman"/>
                <w:sz w:val="24"/>
                <w:szCs w:val="24"/>
                <w:lang w:val="en-US"/>
              </w:rPr>
              <w:t xml:space="preserve">. </w:t>
            </w:r>
            <w:r w:rsidRPr="00544EAD">
              <w:rPr>
                <w:rFonts w:ascii="Times New Roman" w:hAnsi="Times New Roman"/>
                <w:i/>
                <w:sz w:val="24"/>
                <w:szCs w:val="24"/>
                <w:lang w:val="en-US"/>
              </w:rPr>
              <w:t>acetosum</w:t>
            </w:r>
            <w:r w:rsidRPr="00544EAD">
              <w:rPr>
                <w:rFonts w:ascii="Times New Roman" w:hAnsi="Times New Roman"/>
                <w:sz w:val="24"/>
                <w:szCs w:val="24"/>
                <w:lang w:val="en-US"/>
              </w:rPr>
              <w:t xml:space="preserve"> (L.) L'Herit., </w:t>
            </w:r>
            <w:r w:rsidRPr="00544EAD">
              <w:rPr>
                <w:rFonts w:ascii="Times New Roman" w:hAnsi="Times New Roman"/>
                <w:i/>
                <w:sz w:val="24"/>
                <w:szCs w:val="24"/>
                <w:lang w:val="en-US"/>
              </w:rPr>
              <w:t>P. inquinans</w:t>
            </w:r>
            <w:r w:rsidRPr="00544EAD">
              <w:rPr>
                <w:rFonts w:ascii="Times New Roman" w:hAnsi="Times New Roman"/>
                <w:sz w:val="24"/>
                <w:szCs w:val="24"/>
                <w:lang w:val="en-US"/>
              </w:rPr>
              <w:t xml:space="preserve"> (L.) L'Herit., </w:t>
            </w:r>
            <w:r w:rsidRPr="00544EAD">
              <w:rPr>
                <w:rFonts w:ascii="Times New Roman" w:hAnsi="Times New Roman"/>
                <w:i/>
                <w:sz w:val="24"/>
                <w:szCs w:val="24"/>
                <w:lang w:val="en-US"/>
              </w:rPr>
              <w:t>P</w:t>
            </w:r>
            <w:r w:rsidRPr="00544EAD">
              <w:rPr>
                <w:rFonts w:ascii="Times New Roman" w:hAnsi="Times New Roman"/>
                <w:sz w:val="24"/>
                <w:szCs w:val="24"/>
                <w:lang w:val="en-US"/>
              </w:rPr>
              <w:t xml:space="preserve">. </w:t>
            </w:r>
            <w:r w:rsidRPr="00544EAD">
              <w:rPr>
                <w:rFonts w:ascii="Times New Roman" w:hAnsi="Times New Roman"/>
                <w:i/>
                <w:sz w:val="24"/>
                <w:szCs w:val="24"/>
                <w:lang w:val="en-US"/>
              </w:rPr>
              <w:t>mutans</w:t>
            </w:r>
            <w:r w:rsidRPr="00544EAD">
              <w:rPr>
                <w:rFonts w:ascii="Times New Roman" w:hAnsi="Times New Roman"/>
                <w:sz w:val="24"/>
                <w:szCs w:val="24"/>
                <w:lang w:val="en-US"/>
              </w:rPr>
              <w:t xml:space="preserve"> Vorster, </w:t>
            </w:r>
            <w:r w:rsidRPr="00544EAD">
              <w:rPr>
                <w:rFonts w:ascii="Times New Roman" w:hAnsi="Times New Roman"/>
                <w:i/>
                <w:sz w:val="24"/>
                <w:szCs w:val="24"/>
                <w:lang w:val="en-US"/>
              </w:rPr>
              <w:t>P</w:t>
            </w:r>
            <w:r w:rsidRPr="00544EAD">
              <w:rPr>
                <w:rFonts w:ascii="Times New Roman" w:hAnsi="Times New Roman"/>
                <w:sz w:val="24"/>
                <w:szCs w:val="24"/>
                <w:lang w:val="en-US"/>
              </w:rPr>
              <w:t xml:space="preserve">. </w:t>
            </w:r>
            <w:r w:rsidRPr="00544EAD">
              <w:rPr>
                <w:rFonts w:ascii="Times New Roman" w:hAnsi="Times New Roman"/>
                <w:i/>
                <w:sz w:val="24"/>
                <w:szCs w:val="24"/>
                <w:lang w:val="en-US"/>
              </w:rPr>
              <w:t>peltatum</w:t>
            </w:r>
            <w:r w:rsidRPr="00544EAD">
              <w:rPr>
                <w:rFonts w:ascii="Times New Roman" w:hAnsi="Times New Roman"/>
                <w:sz w:val="24"/>
                <w:szCs w:val="24"/>
                <w:lang w:val="en-US"/>
              </w:rPr>
              <w:t xml:space="preserve"> (L.) L'Herit., </w:t>
            </w:r>
            <w:r w:rsidRPr="00544EAD">
              <w:rPr>
                <w:rFonts w:ascii="Times New Roman" w:hAnsi="Times New Roman"/>
                <w:i/>
                <w:sz w:val="24"/>
                <w:szCs w:val="24"/>
                <w:lang w:val="en-US"/>
              </w:rPr>
              <w:t>P</w:t>
            </w:r>
            <w:r w:rsidRPr="00544EAD">
              <w:rPr>
                <w:rFonts w:ascii="Times New Roman" w:hAnsi="Times New Roman"/>
                <w:sz w:val="24"/>
                <w:szCs w:val="24"/>
                <w:lang w:val="en-US"/>
              </w:rPr>
              <w:t xml:space="preserve">. </w:t>
            </w:r>
            <w:r w:rsidRPr="00544EAD">
              <w:rPr>
                <w:rFonts w:ascii="Times New Roman" w:hAnsi="Times New Roman"/>
                <w:i/>
                <w:sz w:val="24"/>
                <w:szCs w:val="24"/>
                <w:lang w:val="en-US"/>
              </w:rPr>
              <w:t>zonale</w:t>
            </w:r>
            <w:r w:rsidRPr="00544EAD">
              <w:rPr>
                <w:rFonts w:ascii="Times New Roman" w:hAnsi="Times New Roman"/>
                <w:sz w:val="24"/>
                <w:szCs w:val="24"/>
                <w:lang w:val="en-US"/>
              </w:rPr>
              <w:t xml:space="preserve"> (L.) L'Herit</w:t>
            </w:r>
            <w:r w:rsidRPr="00544EAD">
              <w:rPr>
                <w:lang w:val="en-US"/>
              </w:rPr>
              <w:t>.</w:t>
            </w:r>
          </w:p>
        </w:tc>
        <w:tc>
          <w:tcPr>
            <w:tcW w:w="0" w:type="auto"/>
          </w:tcPr>
          <w:p w:rsidR="004E1B43" w:rsidRPr="00544EAD" w:rsidRDefault="004E1B43" w:rsidP="00544EAD">
            <w:pPr>
              <w:spacing w:after="0" w:line="360" w:lineRule="auto"/>
              <w:jc w:val="both"/>
              <w:rPr>
                <w:rFonts w:ascii="Times New Roman" w:hAnsi="Times New Roman"/>
                <w:iCs/>
                <w:sz w:val="24"/>
                <w:szCs w:val="24"/>
              </w:rPr>
            </w:pPr>
            <w:r w:rsidRPr="00544EAD">
              <w:rPr>
                <w:rFonts w:ascii="Times New Roman" w:hAnsi="Times New Roman"/>
                <w:iCs/>
                <w:sz w:val="24"/>
                <w:szCs w:val="24"/>
              </w:rPr>
              <w:t>5 видов</w:t>
            </w:r>
          </w:p>
        </w:tc>
      </w:tr>
      <w:tr w:rsidR="004E1B43" w:rsidRPr="00D0694E" w:rsidTr="00544EAD">
        <w:tc>
          <w:tcPr>
            <w:tcW w:w="0" w:type="auto"/>
          </w:tcPr>
          <w:p w:rsidR="004E1B43" w:rsidRPr="00544EAD" w:rsidRDefault="004E1B43" w:rsidP="00544EAD">
            <w:pPr>
              <w:spacing w:after="0" w:line="240" w:lineRule="auto"/>
              <w:jc w:val="center"/>
              <w:rPr>
                <w:rFonts w:ascii="Times New Roman" w:hAnsi="Times New Roman"/>
                <w:b/>
                <w:sz w:val="24"/>
                <w:szCs w:val="24"/>
              </w:rPr>
            </w:pPr>
            <w:r w:rsidRPr="00544EAD">
              <w:rPr>
                <w:rFonts w:ascii="Times New Roman" w:hAnsi="Times New Roman"/>
                <w:i/>
                <w:sz w:val="24"/>
                <w:szCs w:val="24"/>
              </w:rPr>
              <w:t>Зональные</w:t>
            </w:r>
          </w:p>
        </w:tc>
        <w:tc>
          <w:tcPr>
            <w:tcW w:w="0" w:type="auto"/>
          </w:tcPr>
          <w:p w:rsidR="004E1B43" w:rsidRPr="00544EAD" w:rsidRDefault="004E1B43" w:rsidP="00544EAD">
            <w:pPr>
              <w:spacing w:after="0" w:line="240" w:lineRule="auto"/>
              <w:jc w:val="both"/>
              <w:rPr>
                <w:rFonts w:ascii="Times New Roman" w:hAnsi="Times New Roman"/>
                <w:sz w:val="24"/>
                <w:szCs w:val="24"/>
                <w:lang w:val="en-US"/>
              </w:rPr>
            </w:pPr>
            <w:r w:rsidRPr="00544EAD">
              <w:rPr>
                <w:rFonts w:ascii="Times New Roman" w:hAnsi="Times New Roman"/>
                <w:sz w:val="24"/>
                <w:szCs w:val="24"/>
                <w:lang w:val="en-US"/>
              </w:rPr>
              <w:t xml:space="preserve">Adretta, Appleblossom Rosebud, Blanca, Orbit Coral, Happy Pink, Happy Thought, Jana, Iglu, Kardia, Maveric, Multiblum, Meteor, Sasa, Saxsonia, Vancouver Centennial, Wendy </w:t>
            </w:r>
            <w:r w:rsidRPr="00544EAD">
              <w:rPr>
                <w:rFonts w:ascii="Times New Roman" w:hAnsi="Times New Roman"/>
                <w:iCs/>
                <w:sz w:val="24"/>
                <w:szCs w:val="24"/>
              </w:rPr>
              <w:t>и</w:t>
            </w:r>
            <w:r w:rsidRPr="00544EAD">
              <w:rPr>
                <w:rFonts w:ascii="Times New Roman" w:hAnsi="Times New Roman"/>
                <w:iCs/>
                <w:sz w:val="24"/>
                <w:szCs w:val="24"/>
                <w:lang w:val="en-US"/>
              </w:rPr>
              <w:t xml:space="preserve"> </w:t>
            </w:r>
            <w:r w:rsidRPr="00544EAD">
              <w:rPr>
                <w:rFonts w:ascii="Times New Roman" w:hAnsi="Times New Roman"/>
                <w:iCs/>
                <w:sz w:val="24"/>
                <w:szCs w:val="24"/>
              </w:rPr>
              <w:t>др</w:t>
            </w:r>
            <w:r w:rsidRPr="00544EAD">
              <w:rPr>
                <w:rFonts w:ascii="Times New Roman" w:hAnsi="Times New Roman"/>
                <w:iCs/>
                <w:sz w:val="24"/>
                <w:szCs w:val="24"/>
                <w:lang w:val="en-US"/>
              </w:rPr>
              <w:t>.</w:t>
            </w:r>
          </w:p>
        </w:tc>
        <w:tc>
          <w:tcPr>
            <w:tcW w:w="0" w:type="auto"/>
          </w:tcPr>
          <w:p w:rsidR="004E1B43" w:rsidRPr="00544EAD" w:rsidRDefault="004E1B43" w:rsidP="00544EAD">
            <w:pPr>
              <w:spacing w:after="0" w:line="360" w:lineRule="auto"/>
              <w:jc w:val="both"/>
              <w:rPr>
                <w:rFonts w:ascii="Times New Roman" w:hAnsi="Times New Roman"/>
                <w:iCs/>
                <w:sz w:val="24"/>
                <w:szCs w:val="24"/>
              </w:rPr>
            </w:pPr>
            <w:r w:rsidRPr="00544EAD">
              <w:rPr>
                <w:rFonts w:ascii="Times New Roman" w:hAnsi="Times New Roman"/>
                <w:iCs/>
                <w:sz w:val="24"/>
                <w:szCs w:val="24"/>
              </w:rPr>
              <w:t>20 сортов</w:t>
            </w:r>
          </w:p>
        </w:tc>
      </w:tr>
      <w:tr w:rsidR="004E1B43" w:rsidRPr="00592F27" w:rsidTr="00544EAD">
        <w:tc>
          <w:tcPr>
            <w:tcW w:w="0" w:type="auto"/>
          </w:tcPr>
          <w:p w:rsidR="004E1B43" w:rsidRPr="00544EAD" w:rsidRDefault="004E1B43" w:rsidP="00544EAD">
            <w:pPr>
              <w:spacing w:after="0" w:line="240" w:lineRule="auto"/>
              <w:jc w:val="center"/>
              <w:rPr>
                <w:rFonts w:ascii="Times New Roman" w:hAnsi="Times New Roman"/>
                <w:b/>
                <w:sz w:val="24"/>
                <w:szCs w:val="24"/>
              </w:rPr>
            </w:pPr>
            <w:r w:rsidRPr="00544EAD">
              <w:rPr>
                <w:rFonts w:ascii="Times New Roman" w:hAnsi="Times New Roman"/>
                <w:i/>
                <w:sz w:val="24"/>
                <w:szCs w:val="24"/>
              </w:rPr>
              <w:t>Плющелистные</w:t>
            </w:r>
          </w:p>
        </w:tc>
        <w:tc>
          <w:tcPr>
            <w:tcW w:w="0" w:type="auto"/>
          </w:tcPr>
          <w:p w:rsidR="004E1B43" w:rsidRPr="00544EAD" w:rsidRDefault="004E1B43" w:rsidP="00544EAD">
            <w:pPr>
              <w:spacing w:after="0" w:line="240" w:lineRule="auto"/>
              <w:jc w:val="both"/>
              <w:rPr>
                <w:rFonts w:ascii="Times New Roman" w:hAnsi="Times New Roman"/>
                <w:sz w:val="24"/>
                <w:szCs w:val="24"/>
                <w:lang w:val="en-US"/>
              </w:rPr>
            </w:pPr>
            <w:r w:rsidRPr="00544EAD">
              <w:rPr>
                <w:rFonts w:ascii="Times New Roman" w:hAnsi="Times New Roman"/>
                <w:iCs/>
                <w:sz w:val="24"/>
                <w:szCs w:val="24"/>
                <w:lang w:val="en-US"/>
              </w:rPr>
              <w:t>Rollers Pioneer, Vile de Paris Lila, Vile de Paris Rosa, Pink Rosebud, Ville de Dresden, Lilac</w:t>
            </w:r>
          </w:p>
        </w:tc>
        <w:tc>
          <w:tcPr>
            <w:tcW w:w="0" w:type="auto"/>
          </w:tcPr>
          <w:p w:rsidR="004E1B43" w:rsidRPr="00544EAD" w:rsidRDefault="004E1B43" w:rsidP="00544EAD">
            <w:pPr>
              <w:spacing w:after="0" w:line="360" w:lineRule="auto"/>
              <w:jc w:val="both"/>
              <w:rPr>
                <w:rFonts w:ascii="Times New Roman" w:hAnsi="Times New Roman"/>
                <w:iCs/>
                <w:sz w:val="24"/>
                <w:szCs w:val="24"/>
              </w:rPr>
            </w:pPr>
            <w:r w:rsidRPr="00544EAD">
              <w:rPr>
                <w:rFonts w:ascii="Times New Roman" w:hAnsi="Times New Roman"/>
                <w:iCs/>
                <w:sz w:val="24"/>
                <w:szCs w:val="24"/>
              </w:rPr>
              <w:t>6 сортов</w:t>
            </w:r>
          </w:p>
        </w:tc>
      </w:tr>
    </w:tbl>
    <w:p w:rsidR="004E1B43" w:rsidRDefault="004E1B43" w:rsidP="008A1804">
      <w:pPr>
        <w:spacing w:after="0" w:line="360" w:lineRule="auto"/>
        <w:jc w:val="both"/>
        <w:rPr>
          <w:rFonts w:ascii="Times New Roman" w:hAnsi="Times New Roman"/>
          <w:sz w:val="28"/>
          <w:szCs w:val="28"/>
        </w:rPr>
      </w:pPr>
    </w:p>
    <w:p w:rsidR="004E1B43" w:rsidRPr="004101C3" w:rsidRDefault="004E1B43" w:rsidP="00D31D6D">
      <w:pPr>
        <w:spacing w:after="0" w:line="360" w:lineRule="auto"/>
        <w:ind w:firstLine="708"/>
        <w:jc w:val="both"/>
        <w:rPr>
          <w:rFonts w:ascii="Times New Roman" w:hAnsi="Times New Roman"/>
          <w:sz w:val="28"/>
          <w:szCs w:val="28"/>
        </w:rPr>
      </w:pPr>
      <w:r>
        <w:rPr>
          <w:rFonts w:ascii="Times New Roman" w:hAnsi="Times New Roman"/>
          <w:b/>
          <w:iCs/>
          <w:sz w:val="28"/>
          <w:szCs w:val="28"/>
          <w:shd w:val="clear" w:color="auto" w:fill="FFFFFF"/>
        </w:rPr>
        <w:t>(В</w:t>
      </w:r>
      <w:r w:rsidRPr="004101C3">
        <w:rPr>
          <w:rFonts w:ascii="Times New Roman" w:hAnsi="Times New Roman"/>
          <w:b/>
          <w:iCs/>
          <w:sz w:val="28"/>
          <w:szCs w:val="28"/>
          <w:shd w:val="clear" w:color="auto" w:fill="FFFFFF"/>
        </w:rPr>
        <w:t xml:space="preserve">етвь А) </w:t>
      </w:r>
      <w:r w:rsidRPr="00DE4DCB">
        <w:rPr>
          <w:rFonts w:ascii="Times New Roman" w:hAnsi="Times New Roman"/>
          <w:sz w:val="28"/>
          <w:szCs w:val="28"/>
        </w:rPr>
        <w:t xml:space="preserve">Подрод </w:t>
      </w:r>
      <w:r w:rsidRPr="00DE4DCB">
        <w:rPr>
          <w:rFonts w:ascii="Times New Roman" w:hAnsi="Times New Roman"/>
          <w:i/>
          <w:iCs/>
          <w:sz w:val="28"/>
          <w:szCs w:val="28"/>
          <w:shd w:val="clear" w:color="auto" w:fill="FFFFFF"/>
          <w:lang w:val="en-US"/>
        </w:rPr>
        <w:t>Pelargonium</w:t>
      </w:r>
      <w:r w:rsidRPr="00DE4DCB">
        <w:rPr>
          <w:rFonts w:ascii="Times New Roman" w:hAnsi="Times New Roman"/>
          <w:i/>
          <w:iCs/>
          <w:sz w:val="28"/>
          <w:szCs w:val="28"/>
          <w:shd w:val="clear" w:color="auto" w:fill="FFFFFF"/>
        </w:rPr>
        <w:t xml:space="preserve"> </w:t>
      </w:r>
      <w:r w:rsidRPr="00DE4DCB">
        <w:rPr>
          <w:rFonts w:ascii="Times New Roman" w:hAnsi="Times New Roman"/>
          <w:iCs/>
          <w:sz w:val="28"/>
          <w:szCs w:val="28"/>
          <w:shd w:val="clear" w:color="auto" w:fill="FFFFFF"/>
          <w:lang w:val="en-US"/>
        </w:rPr>
        <w:t>L</w:t>
      </w:r>
      <w:r w:rsidRPr="00DE4DCB">
        <w:rPr>
          <w:rFonts w:ascii="Times New Roman" w:hAnsi="Times New Roman"/>
          <w:iCs/>
          <w:sz w:val="28"/>
          <w:szCs w:val="28"/>
          <w:shd w:val="clear" w:color="auto" w:fill="FFFFFF"/>
        </w:rPr>
        <w:t>'</w:t>
      </w:r>
      <w:r w:rsidRPr="00DE4DCB">
        <w:rPr>
          <w:rFonts w:ascii="Times New Roman" w:hAnsi="Times New Roman"/>
          <w:iCs/>
          <w:sz w:val="28"/>
          <w:szCs w:val="28"/>
          <w:shd w:val="clear" w:color="auto" w:fill="FFFFFF"/>
          <w:lang w:val="en-US"/>
        </w:rPr>
        <w:t>H</w:t>
      </w:r>
      <w:r w:rsidRPr="00DE4DCB">
        <w:rPr>
          <w:rFonts w:ascii="Times New Roman" w:hAnsi="Times New Roman"/>
          <w:iCs/>
          <w:sz w:val="28"/>
          <w:szCs w:val="28"/>
          <w:shd w:val="clear" w:color="auto" w:fill="FFFFFF"/>
        </w:rPr>
        <w:t>é</w:t>
      </w:r>
      <w:r w:rsidRPr="00DE4DCB">
        <w:rPr>
          <w:rFonts w:ascii="Times New Roman" w:hAnsi="Times New Roman"/>
          <w:iCs/>
          <w:sz w:val="28"/>
          <w:szCs w:val="28"/>
          <w:shd w:val="clear" w:color="auto" w:fill="FFFFFF"/>
          <w:lang w:val="en-US"/>
        </w:rPr>
        <w:t>rit</w:t>
      </w:r>
      <w:r w:rsidRPr="00DE4DCB">
        <w:rPr>
          <w:rFonts w:ascii="Times New Roman" w:hAnsi="Times New Roman"/>
          <w:iCs/>
          <w:sz w:val="28"/>
          <w:szCs w:val="28"/>
          <w:shd w:val="clear" w:color="auto" w:fill="FFFFFF"/>
        </w:rPr>
        <w:t xml:space="preserve">. </w:t>
      </w:r>
      <w:r w:rsidRPr="00D31D6D">
        <w:rPr>
          <w:rFonts w:ascii="Times New Roman" w:hAnsi="Times New Roman"/>
          <w:iCs/>
          <w:sz w:val="28"/>
          <w:szCs w:val="28"/>
          <w:shd w:val="clear" w:color="auto" w:fill="FFFFFF"/>
        </w:rPr>
        <w:t>Н</w:t>
      </w:r>
      <w:r w:rsidRPr="00D31D6D">
        <w:rPr>
          <w:rFonts w:ascii="Times New Roman" w:hAnsi="Times New Roman"/>
          <w:sz w:val="28"/>
          <w:szCs w:val="28"/>
          <w:lang w:eastAsia="en-US"/>
        </w:rPr>
        <w:t>аиболее</w:t>
      </w:r>
      <w:r w:rsidRPr="004101C3">
        <w:rPr>
          <w:rFonts w:ascii="Times New Roman" w:hAnsi="Times New Roman"/>
          <w:sz w:val="28"/>
          <w:szCs w:val="28"/>
          <w:lang w:eastAsia="en-US"/>
        </w:rPr>
        <w:t xml:space="preserve"> характерной и многочисленной</w:t>
      </w:r>
      <w:r>
        <w:rPr>
          <w:rFonts w:ascii="Times New Roman" w:hAnsi="Times New Roman"/>
          <w:sz w:val="28"/>
          <w:szCs w:val="28"/>
          <w:lang w:eastAsia="en-US"/>
        </w:rPr>
        <w:t xml:space="preserve"> секцией этого подрода</w:t>
      </w:r>
      <w:r w:rsidRPr="004101C3">
        <w:rPr>
          <w:rFonts w:ascii="Times New Roman" w:hAnsi="Times New Roman"/>
          <w:sz w:val="28"/>
          <w:szCs w:val="28"/>
          <w:lang w:eastAsia="en-US"/>
        </w:rPr>
        <w:t xml:space="preserve"> является секция </w:t>
      </w:r>
      <w:r w:rsidRPr="00DE4DCB">
        <w:rPr>
          <w:rFonts w:ascii="Times New Roman" w:hAnsi="Times New Roman"/>
          <w:i/>
          <w:sz w:val="28"/>
          <w:szCs w:val="28"/>
          <w:lang w:val="en-US"/>
        </w:rPr>
        <w:t>Pelargonium</w:t>
      </w:r>
      <w:r w:rsidRPr="00DE4DCB">
        <w:rPr>
          <w:rFonts w:ascii="Times New Roman" w:hAnsi="Times New Roman"/>
          <w:i/>
          <w:sz w:val="28"/>
          <w:szCs w:val="28"/>
        </w:rPr>
        <w:t xml:space="preserve"> </w:t>
      </w:r>
      <w:r w:rsidRPr="00DE4DCB">
        <w:rPr>
          <w:rFonts w:ascii="Times New Roman" w:hAnsi="Times New Roman"/>
          <w:sz w:val="28"/>
          <w:szCs w:val="28"/>
        </w:rPr>
        <w:t>(</w:t>
      </w:r>
      <w:r w:rsidRPr="00DE4DCB">
        <w:rPr>
          <w:rFonts w:ascii="Times New Roman" w:hAnsi="Times New Roman"/>
          <w:sz w:val="28"/>
          <w:szCs w:val="28"/>
          <w:lang w:val="en-US"/>
        </w:rPr>
        <w:t>DC</w:t>
      </w:r>
      <w:r w:rsidRPr="00DE4DCB">
        <w:rPr>
          <w:rFonts w:ascii="Times New Roman" w:hAnsi="Times New Roman"/>
          <w:sz w:val="28"/>
          <w:szCs w:val="28"/>
        </w:rPr>
        <w:t xml:space="preserve">.) </w:t>
      </w:r>
      <w:r w:rsidRPr="00DE4DCB">
        <w:rPr>
          <w:rFonts w:ascii="Times New Roman" w:hAnsi="Times New Roman"/>
          <w:sz w:val="28"/>
          <w:szCs w:val="28"/>
          <w:lang w:val="en-US"/>
        </w:rPr>
        <w:t>Harv</w:t>
      </w:r>
      <w:r w:rsidRPr="00DE4DCB">
        <w:rPr>
          <w:rFonts w:ascii="Times New Roman" w:hAnsi="Times New Roman"/>
          <w:sz w:val="28"/>
          <w:szCs w:val="28"/>
        </w:rPr>
        <w:t xml:space="preserve">. </w:t>
      </w:r>
      <w:r w:rsidRPr="00D31D6D">
        <w:rPr>
          <w:rFonts w:ascii="Times New Roman" w:hAnsi="Times New Roman"/>
          <w:sz w:val="28"/>
          <w:szCs w:val="28"/>
        </w:rPr>
        <w:t>Рас</w:t>
      </w:r>
      <w:r w:rsidRPr="004101C3">
        <w:rPr>
          <w:rFonts w:ascii="Times New Roman" w:hAnsi="Times New Roman"/>
          <w:sz w:val="28"/>
          <w:szCs w:val="28"/>
        </w:rPr>
        <w:t xml:space="preserve">тения </w:t>
      </w:r>
      <w:r>
        <w:rPr>
          <w:rFonts w:ascii="Times New Roman" w:hAnsi="Times New Roman"/>
          <w:sz w:val="28"/>
          <w:szCs w:val="28"/>
        </w:rPr>
        <w:t xml:space="preserve">этой секции </w:t>
      </w:r>
      <w:r>
        <w:rPr>
          <w:rFonts w:ascii="Times New Roman" w:hAnsi="Times New Roman"/>
          <w:sz w:val="28"/>
          <w:szCs w:val="28"/>
          <w:shd w:val="clear" w:color="auto" w:fill="FFFFFF"/>
        </w:rPr>
        <w:t xml:space="preserve">отличаются </w:t>
      </w:r>
      <w:r w:rsidRPr="004101C3">
        <w:rPr>
          <w:rFonts w:ascii="Times New Roman" w:hAnsi="Times New Roman"/>
          <w:sz w:val="28"/>
          <w:szCs w:val="28"/>
          <w:shd w:val="clear" w:color="auto" w:fill="FFFFFF"/>
        </w:rPr>
        <w:t>значительным морфологическим</w:t>
      </w:r>
      <w:r>
        <w:rPr>
          <w:rFonts w:ascii="Times New Roman" w:hAnsi="Times New Roman"/>
          <w:sz w:val="28"/>
          <w:szCs w:val="28"/>
          <w:shd w:val="clear" w:color="auto" w:fill="FFFFFF"/>
        </w:rPr>
        <w:t xml:space="preserve"> разнообразием, в основном это </w:t>
      </w:r>
      <w:r w:rsidRPr="004101C3">
        <w:rPr>
          <w:rFonts w:ascii="Times New Roman" w:hAnsi="Times New Roman"/>
          <w:sz w:val="28"/>
          <w:szCs w:val="28"/>
          <w:shd w:val="clear" w:color="auto" w:fill="FFFFFF"/>
        </w:rPr>
        <w:t xml:space="preserve">многолетние кустарники или полукустарники с раскидистыми побегами и одревесневающим стеблем. </w:t>
      </w:r>
      <w:r w:rsidRPr="00D708EF">
        <w:rPr>
          <w:rFonts w:ascii="Times New Roman" w:hAnsi="Times New Roman"/>
          <w:sz w:val="28"/>
          <w:szCs w:val="28"/>
        </w:rPr>
        <w:t xml:space="preserve">Основное число хромосом </w:t>
      </w:r>
      <w:r w:rsidRPr="00CA5A80">
        <w:rPr>
          <w:rFonts w:ascii="Times New Roman" w:hAnsi="Times New Roman"/>
          <w:sz w:val="28"/>
          <w:szCs w:val="28"/>
          <w:lang w:val="en-US"/>
        </w:rPr>
        <w:t>n</w:t>
      </w:r>
      <w:r w:rsidRPr="00CA5A80">
        <w:rPr>
          <w:rFonts w:ascii="Times New Roman" w:hAnsi="Times New Roman"/>
          <w:sz w:val="28"/>
          <w:szCs w:val="28"/>
        </w:rPr>
        <w:t xml:space="preserve"> </w:t>
      </w:r>
      <w:r>
        <w:rPr>
          <w:rFonts w:ascii="Times New Roman" w:hAnsi="Times New Roman"/>
          <w:sz w:val="28"/>
          <w:szCs w:val="28"/>
        </w:rPr>
        <w:t>=</w:t>
      </w:r>
      <w:r w:rsidRPr="00C766FD">
        <w:rPr>
          <w:rFonts w:ascii="Times New Roman" w:hAnsi="Times New Roman"/>
          <w:sz w:val="28"/>
          <w:szCs w:val="28"/>
        </w:rPr>
        <w:t xml:space="preserve"> </w:t>
      </w:r>
      <w:r w:rsidRPr="00D708EF">
        <w:rPr>
          <w:rFonts w:ascii="Times New Roman" w:hAnsi="Times New Roman"/>
          <w:sz w:val="28"/>
          <w:szCs w:val="28"/>
        </w:rPr>
        <w:t>11.</w:t>
      </w:r>
      <w:r>
        <w:rPr>
          <w:rFonts w:ascii="Times New Roman" w:hAnsi="Times New Roman"/>
          <w:sz w:val="28"/>
          <w:szCs w:val="28"/>
          <w:shd w:val="clear" w:color="auto" w:fill="FFFFFF"/>
        </w:rPr>
        <w:t xml:space="preserve"> Л</w:t>
      </w:r>
      <w:r w:rsidRPr="004101C3">
        <w:rPr>
          <w:rFonts w:ascii="Times New Roman" w:hAnsi="Times New Roman"/>
          <w:sz w:val="28"/>
          <w:szCs w:val="28"/>
          <w:shd w:val="clear" w:color="auto" w:fill="FFFFFF"/>
        </w:rPr>
        <w:t>истья простые, пальчатолопаст</w:t>
      </w:r>
      <w:r>
        <w:rPr>
          <w:rFonts w:ascii="Times New Roman" w:hAnsi="Times New Roman"/>
          <w:sz w:val="28"/>
          <w:szCs w:val="28"/>
          <w:shd w:val="clear" w:color="auto" w:fill="FFFFFF"/>
        </w:rPr>
        <w:t>ные или перистораздельные, либо</w:t>
      </w:r>
      <w:r w:rsidRPr="004101C3">
        <w:rPr>
          <w:rFonts w:ascii="Times New Roman" w:hAnsi="Times New Roman"/>
          <w:sz w:val="28"/>
          <w:szCs w:val="28"/>
          <w:shd w:val="clear" w:color="auto" w:fill="FFFFFF"/>
        </w:rPr>
        <w:t xml:space="preserve"> округлые, с характерным ароматом и опушением. Листорасполо</w:t>
      </w:r>
      <w:r>
        <w:rPr>
          <w:rFonts w:ascii="Times New Roman" w:hAnsi="Times New Roman"/>
          <w:sz w:val="28"/>
          <w:szCs w:val="28"/>
          <w:shd w:val="clear" w:color="auto" w:fill="FFFFFF"/>
        </w:rPr>
        <w:t>жение очередное или супротивное.</w:t>
      </w:r>
      <w:r w:rsidRPr="004101C3">
        <w:rPr>
          <w:rFonts w:ascii="Times New Roman" w:hAnsi="Times New Roman"/>
          <w:sz w:val="28"/>
          <w:szCs w:val="28"/>
          <w:shd w:val="clear" w:color="auto" w:fill="FFFFFF"/>
        </w:rPr>
        <w:t xml:space="preserve"> Цветок зигоморфный, состои</w:t>
      </w:r>
      <w:r>
        <w:rPr>
          <w:rFonts w:ascii="Times New Roman" w:hAnsi="Times New Roman"/>
          <w:sz w:val="28"/>
          <w:szCs w:val="28"/>
          <w:shd w:val="clear" w:color="auto" w:fill="FFFFFF"/>
        </w:rPr>
        <w:t xml:space="preserve">т из пяти лепестков и семи тычинок. </w:t>
      </w:r>
      <w:r w:rsidRPr="00D708EF">
        <w:rPr>
          <w:rFonts w:ascii="Times New Roman" w:hAnsi="Times New Roman"/>
          <w:sz w:val="28"/>
          <w:szCs w:val="28"/>
        </w:rPr>
        <w:t xml:space="preserve">Верхние лепестки </w:t>
      </w:r>
      <w:r>
        <w:rPr>
          <w:rFonts w:ascii="Times New Roman" w:hAnsi="Times New Roman"/>
          <w:sz w:val="28"/>
          <w:szCs w:val="28"/>
        </w:rPr>
        <w:t xml:space="preserve">имеют </w:t>
      </w:r>
      <w:r w:rsidRPr="00D708EF">
        <w:rPr>
          <w:rFonts w:ascii="Times New Roman" w:hAnsi="Times New Roman"/>
          <w:sz w:val="28"/>
          <w:szCs w:val="28"/>
        </w:rPr>
        <w:t>темны</w:t>
      </w:r>
      <w:r>
        <w:rPr>
          <w:rFonts w:ascii="Times New Roman" w:hAnsi="Times New Roman"/>
          <w:sz w:val="28"/>
          <w:szCs w:val="28"/>
        </w:rPr>
        <w:t>е</w:t>
      </w:r>
      <w:r w:rsidRPr="00D708EF">
        <w:rPr>
          <w:rFonts w:ascii="Times New Roman" w:hAnsi="Times New Roman"/>
          <w:sz w:val="28"/>
          <w:szCs w:val="28"/>
        </w:rPr>
        <w:t xml:space="preserve"> пятна</w:t>
      </w:r>
      <w:r>
        <w:rPr>
          <w:rFonts w:ascii="Times New Roman" w:hAnsi="Times New Roman"/>
          <w:sz w:val="28"/>
          <w:szCs w:val="28"/>
        </w:rPr>
        <w:t xml:space="preserve">, штрихи </w:t>
      </w:r>
      <w:r w:rsidRPr="00D708EF">
        <w:rPr>
          <w:rFonts w:ascii="Times New Roman" w:hAnsi="Times New Roman"/>
          <w:sz w:val="28"/>
          <w:szCs w:val="28"/>
        </w:rPr>
        <w:t xml:space="preserve">или </w:t>
      </w:r>
      <w:r>
        <w:rPr>
          <w:rFonts w:ascii="Times New Roman" w:hAnsi="Times New Roman"/>
          <w:sz w:val="28"/>
          <w:szCs w:val="28"/>
        </w:rPr>
        <w:t>прожилки.</w:t>
      </w:r>
      <w:r w:rsidRPr="00D708EF">
        <w:rPr>
          <w:rFonts w:ascii="Times New Roman" w:hAnsi="Times New Roman"/>
          <w:sz w:val="28"/>
          <w:szCs w:val="28"/>
        </w:rPr>
        <w:t xml:space="preserve"> </w:t>
      </w:r>
      <w:r w:rsidRPr="004101C3">
        <w:rPr>
          <w:rFonts w:ascii="Times New Roman" w:hAnsi="Times New Roman"/>
          <w:sz w:val="28"/>
          <w:szCs w:val="28"/>
          <w:shd w:val="clear" w:color="auto" w:fill="FFFFFF"/>
        </w:rPr>
        <w:t>Окр</w:t>
      </w:r>
      <w:r>
        <w:rPr>
          <w:rFonts w:ascii="Times New Roman" w:hAnsi="Times New Roman"/>
          <w:sz w:val="28"/>
          <w:szCs w:val="28"/>
          <w:shd w:val="clear" w:color="auto" w:fill="FFFFFF"/>
        </w:rPr>
        <w:t>аска цветка варьирует от белой</w:t>
      </w:r>
      <w:r w:rsidRPr="003849F1">
        <w:rPr>
          <w:rFonts w:ascii="Times New Roman" w:hAnsi="Times New Roman"/>
          <w:sz w:val="28"/>
          <w:szCs w:val="28"/>
          <w:shd w:val="clear" w:color="auto" w:fill="FFFFFF"/>
        </w:rPr>
        <w:t>,</w:t>
      </w:r>
      <w:r w:rsidRPr="004101C3">
        <w:rPr>
          <w:rFonts w:ascii="Times New Roman" w:hAnsi="Times New Roman"/>
          <w:sz w:val="28"/>
          <w:szCs w:val="28"/>
          <w:shd w:val="clear" w:color="auto" w:fill="FFFFFF"/>
        </w:rPr>
        <w:t xml:space="preserve"> бле</w:t>
      </w:r>
      <w:r>
        <w:rPr>
          <w:rFonts w:ascii="Times New Roman" w:hAnsi="Times New Roman"/>
          <w:sz w:val="28"/>
          <w:szCs w:val="28"/>
          <w:shd w:val="clear" w:color="auto" w:fill="FFFFFF"/>
        </w:rPr>
        <w:t>дно-розовой до темно-фиолетовой [25</w:t>
      </w:r>
      <w:r w:rsidRPr="00C766FD">
        <w:rPr>
          <w:rFonts w:ascii="Times New Roman" w:hAnsi="Times New Roman"/>
          <w:sz w:val="28"/>
          <w:szCs w:val="28"/>
          <w:shd w:val="clear" w:color="auto" w:fill="FFFFFF"/>
        </w:rPr>
        <w:t>]</w:t>
      </w:r>
      <w:r>
        <w:rPr>
          <w:rFonts w:ascii="Times New Roman" w:hAnsi="Times New Roman"/>
          <w:sz w:val="28"/>
          <w:szCs w:val="28"/>
          <w:shd w:val="clear" w:color="auto" w:fill="FFFFFF"/>
        </w:rPr>
        <w:t xml:space="preserve">. </w:t>
      </w:r>
    </w:p>
    <w:p w:rsidR="004E1B43" w:rsidRPr="00A24356" w:rsidRDefault="004E1B43" w:rsidP="00335837">
      <w:pPr>
        <w:spacing w:after="0" w:line="360" w:lineRule="auto"/>
        <w:ind w:firstLine="708"/>
        <w:jc w:val="both"/>
        <w:rPr>
          <w:rFonts w:ascii="Times New Roman" w:hAnsi="Times New Roman"/>
          <w:sz w:val="28"/>
          <w:szCs w:val="28"/>
        </w:rPr>
      </w:pPr>
      <w:r w:rsidRPr="000843C0">
        <w:rPr>
          <w:rFonts w:ascii="Times New Roman" w:hAnsi="Times New Roman"/>
          <w:sz w:val="28"/>
          <w:szCs w:val="28"/>
        </w:rPr>
        <w:t>Характерным признаком большинства пеларгоний</w:t>
      </w:r>
      <w:r>
        <w:rPr>
          <w:rFonts w:ascii="Times New Roman" w:hAnsi="Times New Roman"/>
          <w:sz w:val="28"/>
          <w:szCs w:val="28"/>
        </w:rPr>
        <w:t xml:space="preserve"> этой секции</w:t>
      </w:r>
      <w:r w:rsidRPr="000843C0">
        <w:rPr>
          <w:rFonts w:ascii="Times New Roman" w:hAnsi="Times New Roman"/>
          <w:sz w:val="28"/>
          <w:szCs w:val="28"/>
        </w:rPr>
        <w:t xml:space="preserve"> является наличие простых или эфироносных волосков, практически на всех частях растения. Железистые волоски представляют собой булавовидные расширения, где собираются эфирные масла, придающие аромат пеларгониям.</w:t>
      </w:r>
      <w:r w:rsidRPr="00C766FD">
        <w:rPr>
          <w:rFonts w:ascii="Times New Roman" w:hAnsi="Times New Roman"/>
          <w:sz w:val="28"/>
          <w:szCs w:val="28"/>
        </w:rPr>
        <w:t xml:space="preserve"> </w:t>
      </w:r>
      <w:r w:rsidRPr="000843C0">
        <w:rPr>
          <w:rFonts w:ascii="Times New Roman" w:hAnsi="Times New Roman"/>
          <w:sz w:val="28"/>
          <w:szCs w:val="28"/>
        </w:rPr>
        <w:t>Эфироносность пеларгоний завис</w:t>
      </w:r>
      <w:r>
        <w:rPr>
          <w:rFonts w:ascii="Times New Roman" w:hAnsi="Times New Roman"/>
          <w:sz w:val="28"/>
          <w:szCs w:val="28"/>
        </w:rPr>
        <w:t>ит от величины и числа волосков</w:t>
      </w:r>
      <w:r w:rsidRPr="000843C0">
        <w:rPr>
          <w:rFonts w:ascii="Times New Roman" w:hAnsi="Times New Roman"/>
          <w:sz w:val="28"/>
          <w:szCs w:val="28"/>
        </w:rPr>
        <w:t xml:space="preserve"> </w:t>
      </w:r>
      <w:r>
        <w:rPr>
          <w:rFonts w:ascii="Times New Roman" w:hAnsi="Times New Roman"/>
          <w:sz w:val="28"/>
          <w:szCs w:val="28"/>
          <w:shd w:val="clear" w:color="auto" w:fill="FFFFFF"/>
        </w:rPr>
        <w:t>[18</w:t>
      </w:r>
      <w:r w:rsidRPr="00C766FD">
        <w:rPr>
          <w:rFonts w:ascii="Times New Roman" w:hAnsi="Times New Roman"/>
          <w:sz w:val="28"/>
          <w:szCs w:val="28"/>
          <w:shd w:val="clear" w:color="auto" w:fill="FFFFFF"/>
        </w:rPr>
        <w:t>]</w:t>
      </w:r>
      <w:r>
        <w:rPr>
          <w:rFonts w:ascii="Times New Roman" w:hAnsi="Times New Roman"/>
          <w:sz w:val="28"/>
          <w:szCs w:val="28"/>
          <w:shd w:val="clear" w:color="auto" w:fill="FFFFFF"/>
        </w:rPr>
        <w:t xml:space="preserve">. </w:t>
      </w:r>
    </w:p>
    <w:p w:rsidR="004E1B43" w:rsidRDefault="004E1B43" w:rsidP="00335837">
      <w:pPr>
        <w:spacing w:after="0" w:line="360" w:lineRule="auto"/>
        <w:ind w:firstLine="708"/>
        <w:jc w:val="both"/>
      </w:pPr>
      <w:r>
        <w:rPr>
          <w:rFonts w:ascii="Times New Roman" w:hAnsi="Times New Roman"/>
          <w:sz w:val="28"/>
          <w:szCs w:val="28"/>
        </w:rPr>
        <w:t>Растения</w:t>
      </w:r>
      <w:r w:rsidRPr="002B1CFC">
        <w:rPr>
          <w:rFonts w:ascii="Times New Roman" w:hAnsi="Times New Roman"/>
          <w:sz w:val="28"/>
          <w:szCs w:val="28"/>
        </w:rPr>
        <w:t xml:space="preserve"> </w:t>
      </w:r>
      <w:r>
        <w:rPr>
          <w:rFonts w:ascii="Times New Roman" w:hAnsi="Times New Roman"/>
          <w:sz w:val="28"/>
          <w:szCs w:val="28"/>
        </w:rPr>
        <w:t>с</w:t>
      </w:r>
      <w:r w:rsidRPr="002B1CFC">
        <w:rPr>
          <w:rFonts w:ascii="Times New Roman" w:hAnsi="Times New Roman"/>
          <w:sz w:val="28"/>
          <w:szCs w:val="28"/>
        </w:rPr>
        <w:t>екци</w:t>
      </w:r>
      <w:r>
        <w:rPr>
          <w:rFonts w:ascii="Times New Roman" w:hAnsi="Times New Roman"/>
          <w:sz w:val="28"/>
          <w:szCs w:val="28"/>
        </w:rPr>
        <w:t>и</w:t>
      </w:r>
      <w:r w:rsidRPr="00DE4DCB">
        <w:rPr>
          <w:rFonts w:ascii="Times New Roman" w:hAnsi="Times New Roman"/>
          <w:i/>
          <w:sz w:val="28"/>
          <w:szCs w:val="28"/>
        </w:rPr>
        <w:t xml:space="preserve"> </w:t>
      </w:r>
      <w:r w:rsidRPr="00DE4DCB">
        <w:rPr>
          <w:rFonts w:ascii="Times New Roman" w:hAnsi="Times New Roman"/>
          <w:i/>
          <w:sz w:val="28"/>
          <w:szCs w:val="28"/>
          <w:lang w:val="en-US"/>
        </w:rPr>
        <w:t>Otidia</w:t>
      </w:r>
      <w:r w:rsidRPr="00A63C1F">
        <w:rPr>
          <w:rFonts w:ascii="Times New Roman" w:hAnsi="Times New Roman"/>
          <w:b/>
          <w:i/>
          <w:sz w:val="28"/>
          <w:szCs w:val="28"/>
        </w:rPr>
        <w:t xml:space="preserve"> </w:t>
      </w:r>
      <w:r w:rsidRPr="00A63C1F">
        <w:rPr>
          <w:rFonts w:ascii="Times New Roman" w:hAnsi="Times New Roman"/>
          <w:sz w:val="28"/>
          <w:szCs w:val="28"/>
        </w:rPr>
        <w:t>(</w:t>
      </w:r>
      <w:r w:rsidRPr="000955DB">
        <w:rPr>
          <w:rFonts w:ascii="Times New Roman" w:hAnsi="Times New Roman"/>
          <w:sz w:val="28"/>
          <w:szCs w:val="28"/>
          <w:lang w:val="en-US"/>
        </w:rPr>
        <w:t>Lindl</w:t>
      </w:r>
      <w:r w:rsidRPr="00A63C1F">
        <w:rPr>
          <w:rFonts w:ascii="Times New Roman" w:hAnsi="Times New Roman"/>
          <w:sz w:val="28"/>
          <w:szCs w:val="28"/>
        </w:rPr>
        <w:t xml:space="preserve">.) </w:t>
      </w:r>
      <w:r w:rsidRPr="000955DB">
        <w:rPr>
          <w:rFonts w:ascii="Times New Roman" w:hAnsi="Times New Roman"/>
          <w:sz w:val="28"/>
          <w:szCs w:val="28"/>
          <w:lang w:val="en-US"/>
        </w:rPr>
        <w:t>Harv</w:t>
      </w:r>
      <w:r w:rsidRPr="00A63C1F">
        <w:t>.</w:t>
      </w:r>
      <w:r w:rsidRPr="00A63C1F">
        <w:rPr>
          <w:rFonts w:ascii="Times New Roman" w:hAnsi="Times New Roman"/>
          <w:sz w:val="28"/>
          <w:szCs w:val="28"/>
        </w:rPr>
        <w:t xml:space="preserve"> </w:t>
      </w:r>
      <w:r>
        <w:rPr>
          <w:rFonts w:ascii="Times New Roman" w:hAnsi="Times New Roman"/>
          <w:sz w:val="28"/>
          <w:szCs w:val="28"/>
        </w:rPr>
        <w:t xml:space="preserve">произрастают в засушливых </w:t>
      </w:r>
      <w:r w:rsidRPr="00D708EF">
        <w:rPr>
          <w:rFonts w:ascii="Times New Roman" w:hAnsi="Times New Roman"/>
          <w:sz w:val="28"/>
          <w:szCs w:val="28"/>
        </w:rPr>
        <w:t xml:space="preserve">районах западного побережья в </w:t>
      </w:r>
      <w:r>
        <w:rPr>
          <w:rFonts w:ascii="Times New Roman" w:hAnsi="Times New Roman"/>
          <w:sz w:val="28"/>
          <w:szCs w:val="28"/>
        </w:rPr>
        <w:t xml:space="preserve">Южной Африке и Намибии. </w:t>
      </w:r>
      <w:r w:rsidRPr="00D708EF">
        <w:rPr>
          <w:rFonts w:ascii="Times New Roman" w:hAnsi="Times New Roman"/>
          <w:sz w:val="28"/>
          <w:szCs w:val="28"/>
        </w:rPr>
        <w:t xml:space="preserve">У </w:t>
      </w:r>
      <w:r>
        <w:rPr>
          <w:rFonts w:ascii="Times New Roman" w:hAnsi="Times New Roman"/>
          <w:sz w:val="28"/>
          <w:szCs w:val="28"/>
        </w:rPr>
        <w:t xml:space="preserve">них </w:t>
      </w:r>
      <w:r w:rsidRPr="00D708EF">
        <w:rPr>
          <w:rFonts w:ascii="Times New Roman" w:hAnsi="Times New Roman"/>
          <w:sz w:val="28"/>
          <w:szCs w:val="28"/>
        </w:rPr>
        <w:t>сочные мясистые стебли; перистые, часто сложные листь</w:t>
      </w:r>
      <w:r>
        <w:rPr>
          <w:rFonts w:ascii="Times New Roman" w:hAnsi="Times New Roman"/>
          <w:sz w:val="28"/>
          <w:szCs w:val="28"/>
        </w:rPr>
        <w:t>я и очень маленькие прилистники.</w:t>
      </w:r>
      <w:r w:rsidRPr="00D708EF">
        <w:rPr>
          <w:rFonts w:ascii="Times New Roman" w:hAnsi="Times New Roman"/>
          <w:sz w:val="28"/>
          <w:szCs w:val="28"/>
        </w:rPr>
        <w:t xml:space="preserve"> Листья обычно группируются на вершине стеблей и опадают в течение </w:t>
      </w:r>
      <w:r>
        <w:rPr>
          <w:rFonts w:ascii="Times New Roman" w:hAnsi="Times New Roman"/>
          <w:sz w:val="28"/>
          <w:szCs w:val="28"/>
        </w:rPr>
        <w:t xml:space="preserve">жаркого, сухого сезона. Соцветия </w:t>
      </w:r>
      <w:r w:rsidRPr="00D708EF">
        <w:rPr>
          <w:rFonts w:ascii="Times New Roman" w:hAnsi="Times New Roman"/>
          <w:sz w:val="28"/>
          <w:szCs w:val="28"/>
        </w:rPr>
        <w:t xml:space="preserve">разветвленные, несущие на каждой ветви несколько белых или кремовых цветов. Цветы имеют пять плодородных тычинок и короткий гипантий. Базовое число хромосом </w:t>
      </w:r>
      <w:r w:rsidRPr="00AC7316">
        <w:rPr>
          <w:rFonts w:ascii="Times New Roman" w:hAnsi="Times New Roman"/>
          <w:sz w:val="28"/>
          <w:szCs w:val="28"/>
        </w:rPr>
        <w:t>n =11</w:t>
      </w:r>
      <w:r w:rsidRPr="00A63C1F">
        <w:rPr>
          <w:rFonts w:ascii="Times New Roman" w:hAnsi="Times New Roman"/>
          <w:sz w:val="28"/>
          <w:szCs w:val="28"/>
        </w:rPr>
        <w:t xml:space="preserve"> </w:t>
      </w:r>
      <w:r>
        <w:rPr>
          <w:rFonts w:ascii="Times New Roman" w:hAnsi="Times New Roman"/>
          <w:sz w:val="28"/>
          <w:szCs w:val="28"/>
        </w:rPr>
        <w:t>[22</w:t>
      </w:r>
      <w:r w:rsidRPr="00E62A9B">
        <w:rPr>
          <w:rFonts w:ascii="Times New Roman" w:hAnsi="Times New Roman"/>
          <w:sz w:val="28"/>
          <w:szCs w:val="28"/>
        </w:rPr>
        <w:t>].</w:t>
      </w:r>
      <w:r>
        <w:rPr>
          <w:rFonts w:ascii="Times New Roman" w:hAnsi="Times New Roman"/>
          <w:sz w:val="28"/>
          <w:szCs w:val="28"/>
        </w:rPr>
        <w:t xml:space="preserve"> В нашей коллекции эта секция представлена суккулентной </w:t>
      </w:r>
      <w:r w:rsidRPr="00F952B5">
        <w:rPr>
          <w:rFonts w:ascii="Times New Roman" w:hAnsi="Times New Roman"/>
          <w:i/>
          <w:sz w:val="28"/>
          <w:szCs w:val="28"/>
          <w:lang w:val="en-US"/>
        </w:rPr>
        <w:t>P</w:t>
      </w:r>
      <w:r w:rsidRPr="00407406">
        <w:rPr>
          <w:rFonts w:ascii="Times New Roman" w:hAnsi="Times New Roman"/>
          <w:i/>
          <w:sz w:val="28"/>
          <w:szCs w:val="28"/>
        </w:rPr>
        <w:t>.</w:t>
      </w:r>
      <w:r w:rsidRPr="00F952B5">
        <w:rPr>
          <w:rFonts w:ascii="Times New Roman" w:hAnsi="Times New Roman"/>
          <w:i/>
          <w:sz w:val="28"/>
          <w:szCs w:val="28"/>
          <w:lang w:val="en-US"/>
        </w:rPr>
        <w:t>carnosum</w:t>
      </w:r>
      <w:r w:rsidRPr="00335837">
        <w:rPr>
          <w:rFonts w:ascii="Times New Roman" w:hAnsi="Times New Roman"/>
          <w:sz w:val="28"/>
          <w:szCs w:val="28"/>
        </w:rPr>
        <w:t xml:space="preserve"> (L</w:t>
      </w:r>
      <w:r w:rsidRPr="000955DB">
        <w:rPr>
          <w:rFonts w:ascii="Times New Roman" w:hAnsi="Times New Roman"/>
          <w:sz w:val="28"/>
          <w:szCs w:val="28"/>
        </w:rPr>
        <w:t xml:space="preserve">.) </w:t>
      </w:r>
      <w:r w:rsidRPr="000955DB">
        <w:rPr>
          <w:rFonts w:ascii="Times New Roman" w:hAnsi="Times New Roman"/>
          <w:sz w:val="28"/>
          <w:szCs w:val="28"/>
          <w:lang w:val="en-US"/>
        </w:rPr>
        <w:t>L</w:t>
      </w:r>
      <w:r w:rsidRPr="000955DB">
        <w:rPr>
          <w:rFonts w:ascii="Times New Roman" w:hAnsi="Times New Roman"/>
          <w:sz w:val="28"/>
          <w:szCs w:val="28"/>
        </w:rPr>
        <w:t>'</w:t>
      </w:r>
      <w:r w:rsidRPr="000955DB">
        <w:rPr>
          <w:rFonts w:ascii="Times New Roman" w:hAnsi="Times New Roman"/>
          <w:sz w:val="28"/>
          <w:szCs w:val="28"/>
          <w:lang w:val="en-US"/>
        </w:rPr>
        <w:t>Herit</w:t>
      </w:r>
      <w:r>
        <w:rPr>
          <w:rFonts w:ascii="Times New Roman" w:hAnsi="Times New Roman"/>
          <w:sz w:val="28"/>
          <w:szCs w:val="28"/>
        </w:rPr>
        <w:t>.</w:t>
      </w:r>
    </w:p>
    <w:p w:rsidR="004E1B43" w:rsidRPr="003849F1" w:rsidRDefault="004E1B43" w:rsidP="00335837">
      <w:pPr>
        <w:spacing w:after="0" w:line="360" w:lineRule="auto"/>
        <w:ind w:firstLine="708"/>
        <w:jc w:val="both"/>
        <w:rPr>
          <w:rFonts w:ascii="Times New Roman" w:hAnsi="Times New Roman"/>
          <w:sz w:val="28"/>
          <w:szCs w:val="28"/>
        </w:rPr>
      </w:pPr>
      <w:r w:rsidRPr="00335837">
        <w:rPr>
          <w:rFonts w:ascii="Times New Roman" w:hAnsi="Times New Roman"/>
          <w:b/>
          <w:sz w:val="28"/>
          <w:szCs w:val="28"/>
        </w:rPr>
        <w:t>(</w:t>
      </w:r>
      <w:r>
        <w:rPr>
          <w:rFonts w:ascii="Times New Roman" w:hAnsi="Times New Roman"/>
          <w:b/>
          <w:sz w:val="28"/>
          <w:szCs w:val="28"/>
        </w:rPr>
        <w:t>В</w:t>
      </w:r>
      <w:r w:rsidRPr="00D038D3">
        <w:rPr>
          <w:rFonts w:ascii="Times New Roman" w:hAnsi="Times New Roman"/>
          <w:b/>
          <w:sz w:val="28"/>
          <w:szCs w:val="28"/>
        </w:rPr>
        <w:t>етвь</w:t>
      </w:r>
      <w:r>
        <w:rPr>
          <w:rFonts w:ascii="Times New Roman" w:hAnsi="Times New Roman"/>
          <w:b/>
          <w:i/>
          <w:sz w:val="28"/>
          <w:szCs w:val="28"/>
        </w:rPr>
        <w:t xml:space="preserve"> </w:t>
      </w:r>
      <w:r w:rsidRPr="00D038D3">
        <w:rPr>
          <w:rFonts w:ascii="Times New Roman" w:hAnsi="Times New Roman"/>
          <w:b/>
          <w:sz w:val="28"/>
          <w:szCs w:val="28"/>
          <w:lang w:val="en-US"/>
        </w:rPr>
        <w:t>B</w:t>
      </w:r>
      <w:r w:rsidRPr="00C66D11">
        <w:rPr>
          <w:rFonts w:ascii="Times New Roman" w:hAnsi="Times New Roman"/>
          <w:sz w:val="28"/>
          <w:szCs w:val="28"/>
        </w:rPr>
        <w:t>)</w:t>
      </w:r>
      <w:r>
        <w:rPr>
          <w:rFonts w:ascii="Times New Roman" w:hAnsi="Times New Roman"/>
          <w:sz w:val="28"/>
          <w:szCs w:val="28"/>
        </w:rPr>
        <w:t xml:space="preserve"> </w:t>
      </w:r>
      <w:r w:rsidRPr="00DE4DCB">
        <w:rPr>
          <w:rFonts w:ascii="Times New Roman" w:hAnsi="Times New Roman"/>
          <w:sz w:val="28"/>
          <w:szCs w:val="28"/>
        </w:rPr>
        <w:t xml:space="preserve">Подрод </w:t>
      </w:r>
      <w:r w:rsidRPr="00DE4DCB">
        <w:rPr>
          <w:rFonts w:ascii="Times New Roman" w:hAnsi="Times New Roman"/>
          <w:i/>
          <w:iCs/>
          <w:sz w:val="28"/>
          <w:szCs w:val="28"/>
          <w:shd w:val="clear" w:color="auto" w:fill="FFFFFF"/>
          <w:lang w:val="en-US"/>
        </w:rPr>
        <w:t>Parvulipetala</w:t>
      </w:r>
      <w:r w:rsidRPr="00DE4DCB">
        <w:rPr>
          <w:rFonts w:ascii="Times New Roman" w:hAnsi="Times New Roman"/>
          <w:i/>
          <w:iCs/>
          <w:sz w:val="28"/>
          <w:szCs w:val="28"/>
          <w:shd w:val="clear" w:color="auto" w:fill="FFFFFF"/>
        </w:rPr>
        <w:t xml:space="preserve"> </w:t>
      </w:r>
      <w:r w:rsidRPr="00DE4DCB">
        <w:rPr>
          <w:rFonts w:ascii="Times New Roman" w:hAnsi="Times New Roman"/>
          <w:iCs/>
          <w:sz w:val="28"/>
          <w:szCs w:val="28"/>
          <w:shd w:val="clear" w:color="auto" w:fill="FFFFFF"/>
          <w:lang w:val="en-US"/>
        </w:rPr>
        <w:t>Roeschenbl</w:t>
      </w:r>
      <w:r w:rsidRPr="00DE4DCB">
        <w:rPr>
          <w:rFonts w:ascii="Times New Roman" w:hAnsi="Times New Roman"/>
          <w:sz w:val="28"/>
          <w:szCs w:val="28"/>
          <w:shd w:val="clear" w:color="auto" w:fill="FFFFFF"/>
        </w:rPr>
        <w:t xml:space="preserve">. </w:t>
      </w:r>
      <w:r w:rsidRPr="007539AD">
        <w:rPr>
          <w:rFonts w:ascii="Times New Roman" w:hAnsi="Times New Roman"/>
          <w:sz w:val="28"/>
          <w:szCs w:val="28"/>
          <w:shd w:val="clear" w:color="auto" w:fill="FFFFFF"/>
        </w:rPr>
        <w:t xml:space="preserve">&amp; </w:t>
      </w:r>
      <w:r w:rsidRPr="00DE4DCB">
        <w:rPr>
          <w:rFonts w:ascii="Times New Roman" w:hAnsi="Times New Roman"/>
          <w:sz w:val="28"/>
          <w:szCs w:val="28"/>
          <w:shd w:val="clear" w:color="auto" w:fill="FFFFFF"/>
          <w:lang w:val="en-US"/>
        </w:rPr>
        <w:t>F</w:t>
      </w:r>
      <w:r w:rsidRPr="007539AD">
        <w:rPr>
          <w:rFonts w:ascii="Times New Roman" w:hAnsi="Times New Roman"/>
          <w:sz w:val="28"/>
          <w:szCs w:val="28"/>
          <w:shd w:val="clear" w:color="auto" w:fill="FFFFFF"/>
        </w:rPr>
        <w:t xml:space="preserve">. </w:t>
      </w:r>
      <w:r w:rsidRPr="00DE4DCB">
        <w:rPr>
          <w:rFonts w:ascii="Times New Roman" w:hAnsi="Times New Roman"/>
          <w:sz w:val="28"/>
          <w:szCs w:val="28"/>
          <w:shd w:val="clear" w:color="auto" w:fill="FFFFFF"/>
          <w:lang w:val="en-US"/>
        </w:rPr>
        <w:t>Albers</w:t>
      </w:r>
      <w:r w:rsidRPr="007539AD">
        <w:rPr>
          <w:rFonts w:ascii="Times New Roman" w:hAnsi="Times New Roman"/>
          <w:sz w:val="28"/>
          <w:szCs w:val="28"/>
          <w:shd w:val="clear" w:color="auto" w:fill="FFFFFF"/>
        </w:rPr>
        <w:t>)</w:t>
      </w:r>
      <w:r w:rsidRPr="007539AD">
        <w:rPr>
          <w:rFonts w:ascii="Times New Roman" w:hAnsi="Times New Roman"/>
          <w:sz w:val="28"/>
          <w:szCs w:val="28"/>
        </w:rPr>
        <w:t>:</w:t>
      </w:r>
      <w:r w:rsidRPr="007539AD">
        <w:rPr>
          <w:rFonts w:ascii="Times New Roman" w:hAnsi="Times New Roman"/>
          <w:b/>
          <w:i/>
          <w:sz w:val="28"/>
          <w:szCs w:val="28"/>
        </w:rPr>
        <w:t xml:space="preserve"> </w:t>
      </w:r>
      <w:r>
        <w:rPr>
          <w:rFonts w:ascii="Times New Roman" w:hAnsi="Times New Roman"/>
          <w:sz w:val="28"/>
          <w:szCs w:val="28"/>
        </w:rPr>
        <w:t>с</w:t>
      </w:r>
      <w:r w:rsidRPr="000955DB">
        <w:rPr>
          <w:rFonts w:ascii="Times New Roman" w:hAnsi="Times New Roman"/>
          <w:sz w:val="28"/>
          <w:szCs w:val="28"/>
        </w:rPr>
        <w:t>екци</w:t>
      </w:r>
      <w:r>
        <w:rPr>
          <w:rFonts w:ascii="Times New Roman" w:hAnsi="Times New Roman"/>
          <w:sz w:val="28"/>
          <w:szCs w:val="28"/>
        </w:rPr>
        <w:t>и</w:t>
      </w:r>
      <w:r w:rsidRPr="007539AD">
        <w:rPr>
          <w:rFonts w:ascii="Times New Roman" w:hAnsi="Times New Roman"/>
          <w:sz w:val="28"/>
          <w:szCs w:val="28"/>
        </w:rPr>
        <w:t xml:space="preserve"> </w:t>
      </w:r>
      <w:r w:rsidRPr="00D038D3">
        <w:rPr>
          <w:rFonts w:ascii="Times New Roman" w:hAnsi="Times New Roman"/>
          <w:i/>
          <w:sz w:val="28"/>
          <w:szCs w:val="28"/>
          <w:lang w:val="en-US"/>
        </w:rPr>
        <w:t>Peristera</w:t>
      </w:r>
      <w:r w:rsidRPr="007539AD">
        <w:rPr>
          <w:rFonts w:ascii="Times New Roman" w:hAnsi="Times New Roman"/>
          <w:sz w:val="28"/>
          <w:szCs w:val="28"/>
        </w:rPr>
        <w:t xml:space="preserve"> </w:t>
      </w:r>
      <w:r w:rsidRPr="00D038D3">
        <w:rPr>
          <w:rFonts w:ascii="Times New Roman" w:hAnsi="Times New Roman"/>
          <w:sz w:val="28"/>
          <w:szCs w:val="28"/>
          <w:lang w:val="en-US"/>
        </w:rPr>
        <w:t>DC</w:t>
      </w:r>
      <w:r w:rsidRPr="007539AD">
        <w:rPr>
          <w:rFonts w:ascii="Times New Roman" w:hAnsi="Times New Roman"/>
          <w:sz w:val="28"/>
          <w:szCs w:val="28"/>
        </w:rPr>
        <w:t xml:space="preserve">. </w:t>
      </w:r>
      <w:r>
        <w:rPr>
          <w:rFonts w:ascii="Times New Roman" w:hAnsi="Times New Roman"/>
          <w:sz w:val="28"/>
          <w:szCs w:val="28"/>
        </w:rPr>
        <w:t>и</w:t>
      </w:r>
      <w:r w:rsidRPr="007539AD">
        <w:rPr>
          <w:rFonts w:ascii="Times New Roman" w:hAnsi="Times New Roman"/>
          <w:sz w:val="28"/>
          <w:szCs w:val="28"/>
        </w:rPr>
        <w:t xml:space="preserve"> </w:t>
      </w:r>
      <w:r w:rsidRPr="00D038D3">
        <w:rPr>
          <w:rFonts w:ascii="Times New Roman" w:hAnsi="Times New Roman"/>
          <w:i/>
          <w:sz w:val="28"/>
          <w:szCs w:val="28"/>
          <w:lang w:val="en-US"/>
        </w:rPr>
        <w:t>Reniformia</w:t>
      </w:r>
      <w:r w:rsidRPr="007539AD">
        <w:rPr>
          <w:rFonts w:ascii="Times New Roman" w:hAnsi="Times New Roman"/>
          <w:i/>
          <w:sz w:val="28"/>
          <w:szCs w:val="28"/>
        </w:rPr>
        <w:t xml:space="preserve"> </w:t>
      </w:r>
      <w:r w:rsidRPr="007539AD">
        <w:rPr>
          <w:rFonts w:ascii="Times New Roman" w:hAnsi="Times New Roman"/>
          <w:sz w:val="28"/>
          <w:szCs w:val="28"/>
        </w:rPr>
        <w:t>(</w:t>
      </w:r>
      <w:r w:rsidRPr="00D038D3">
        <w:rPr>
          <w:rFonts w:ascii="Times New Roman" w:hAnsi="Times New Roman"/>
          <w:sz w:val="28"/>
          <w:szCs w:val="28"/>
          <w:lang w:val="en-US"/>
        </w:rPr>
        <w:t>Knuth</w:t>
      </w:r>
      <w:r w:rsidRPr="007539AD">
        <w:rPr>
          <w:rFonts w:ascii="Times New Roman" w:hAnsi="Times New Roman"/>
          <w:sz w:val="28"/>
          <w:szCs w:val="28"/>
        </w:rPr>
        <w:t xml:space="preserve">) </w:t>
      </w:r>
      <w:r w:rsidRPr="00D038D3">
        <w:rPr>
          <w:rFonts w:ascii="Times New Roman" w:hAnsi="Times New Roman"/>
          <w:sz w:val="28"/>
          <w:szCs w:val="28"/>
          <w:lang w:val="en-US"/>
        </w:rPr>
        <w:t>Dreyer</w:t>
      </w:r>
      <w:r w:rsidRPr="007539AD">
        <w:rPr>
          <w:rFonts w:ascii="Times New Roman" w:hAnsi="Times New Roman"/>
          <w:sz w:val="28"/>
          <w:szCs w:val="28"/>
        </w:rPr>
        <w:t xml:space="preserve">. </w:t>
      </w:r>
      <w:r w:rsidRPr="000955DB">
        <w:rPr>
          <w:rFonts w:ascii="Times New Roman" w:hAnsi="Times New Roman"/>
          <w:sz w:val="28"/>
          <w:szCs w:val="28"/>
        </w:rPr>
        <w:t>В секцию</w:t>
      </w:r>
      <w:r w:rsidRPr="00C66D11">
        <w:rPr>
          <w:rFonts w:ascii="Times New Roman" w:hAnsi="Times New Roman"/>
          <w:i/>
          <w:sz w:val="28"/>
          <w:szCs w:val="28"/>
        </w:rPr>
        <w:t xml:space="preserve"> </w:t>
      </w:r>
      <w:r w:rsidRPr="00D038D3">
        <w:rPr>
          <w:rFonts w:ascii="Times New Roman" w:hAnsi="Times New Roman"/>
          <w:i/>
          <w:sz w:val="28"/>
          <w:szCs w:val="28"/>
          <w:lang w:val="en-US"/>
        </w:rPr>
        <w:t>Peristera</w:t>
      </w:r>
      <w:r w:rsidRPr="000955DB">
        <w:rPr>
          <w:rFonts w:ascii="Times New Roman" w:hAnsi="Times New Roman"/>
          <w:sz w:val="28"/>
          <w:szCs w:val="28"/>
        </w:rPr>
        <w:t xml:space="preserve"> входят </w:t>
      </w:r>
      <w:r>
        <w:rPr>
          <w:rFonts w:ascii="Times New Roman" w:hAnsi="Times New Roman"/>
          <w:sz w:val="28"/>
          <w:szCs w:val="28"/>
        </w:rPr>
        <w:t xml:space="preserve">однолетние травянистые растения. </w:t>
      </w:r>
      <w:r w:rsidRPr="000955DB">
        <w:rPr>
          <w:rFonts w:ascii="Times New Roman" w:hAnsi="Times New Roman"/>
          <w:sz w:val="28"/>
          <w:szCs w:val="28"/>
        </w:rPr>
        <w:t xml:space="preserve">Ареал произрастания чрезвычайно широк </w:t>
      </w:r>
      <w:r>
        <w:rPr>
          <w:rFonts w:ascii="Times New Roman" w:hAnsi="Times New Roman"/>
          <w:sz w:val="28"/>
          <w:szCs w:val="28"/>
        </w:rPr>
        <w:t>–</w:t>
      </w:r>
      <w:r w:rsidRPr="000955DB">
        <w:rPr>
          <w:rFonts w:ascii="Times New Roman" w:hAnsi="Times New Roman"/>
          <w:sz w:val="28"/>
          <w:szCs w:val="28"/>
        </w:rPr>
        <w:t xml:space="preserve"> Авст</w:t>
      </w:r>
      <w:r>
        <w:rPr>
          <w:rFonts w:ascii="Times New Roman" w:hAnsi="Times New Roman"/>
          <w:sz w:val="28"/>
          <w:szCs w:val="28"/>
        </w:rPr>
        <w:t>ралия, Восточная и Южная Африка</w:t>
      </w:r>
      <w:r w:rsidRPr="00E62A9B">
        <w:rPr>
          <w:rFonts w:ascii="Times New Roman" w:hAnsi="Times New Roman"/>
          <w:sz w:val="28"/>
          <w:szCs w:val="28"/>
        </w:rPr>
        <w:t xml:space="preserve"> </w:t>
      </w:r>
      <w:r w:rsidRPr="000955DB">
        <w:rPr>
          <w:rFonts w:ascii="Times New Roman" w:hAnsi="Times New Roman"/>
          <w:sz w:val="28"/>
          <w:szCs w:val="28"/>
        </w:rPr>
        <w:t>Листья</w:t>
      </w:r>
      <w:r>
        <w:rPr>
          <w:rFonts w:ascii="Times New Roman" w:hAnsi="Times New Roman"/>
          <w:sz w:val="28"/>
          <w:szCs w:val="28"/>
        </w:rPr>
        <w:t xml:space="preserve"> простые, округлые,</w:t>
      </w:r>
      <w:r w:rsidRPr="000955DB">
        <w:rPr>
          <w:rFonts w:ascii="Times New Roman" w:hAnsi="Times New Roman"/>
          <w:sz w:val="28"/>
          <w:szCs w:val="28"/>
        </w:rPr>
        <w:t xml:space="preserve"> пальчатол</w:t>
      </w:r>
      <w:r>
        <w:rPr>
          <w:rFonts w:ascii="Times New Roman" w:hAnsi="Times New Roman"/>
          <w:sz w:val="28"/>
          <w:szCs w:val="28"/>
        </w:rPr>
        <w:t>опастные или перисторазделенные.</w:t>
      </w:r>
      <w:r w:rsidRPr="000955DB">
        <w:rPr>
          <w:rFonts w:ascii="Times New Roman" w:hAnsi="Times New Roman"/>
          <w:sz w:val="28"/>
          <w:szCs w:val="28"/>
        </w:rPr>
        <w:t xml:space="preserve"> Цвет</w:t>
      </w:r>
      <w:r>
        <w:rPr>
          <w:rFonts w:ascii="Times New Roman" w:hAnsi="Times New Roman"/>
          <w:sz w:val="28"/>
          <w:szCs w:val="28"/>
        </w:rPr>
        <w:t>ы небольшие, симметричной формы.</w:t>
      </w:r>
      <w:r w:rsidRPr="000955DB">
        <w:rPr>
          <w:rFonts w:ascii="Times New Roman" w:hAnsi="Times New Roman"/>
          <w:sz w:val="28"/>
          <w:szCs w:val="28"/>
        </w:rPr>
        <w:t xml:space="preserve"> Лепестки чуть длиннее чашелистиков, гипантий оч</w:t>
      </w:r>
      <w:r>
        <w:rPr>
          <w:rFonts w:ascii="Times New Roman" w:hAnsi="Times New Roman"/>
          <w:sz w:val="28"/>
          <w:szCs w:val="28"/>
        </w:rPr>
        <w:t>ень короткий</w:t>
      </w:r>
      <w:r w:rsidRPr="000955DB">
        <w:rPr>
          <w:rFonts w:ascii="Times New Roman" w:hAnsi="Times New Roman"/>
          <w:sz w:val="28"/>
          <w:szCs w:val="28"/>
        </w:rPr>
        <w:t xml:space="preserve">. Плодородных тычинок 4, 5 или 7 </w:t>
      </w:r>
      <w:r>
        <w:rPr>
          <w:rFonts w:ascii="Times New Roman" w:hAnsi="Times New Roman"/>
          <w:sz w:val="28"/>
          <w:szCs w:val="28"/>
        </w:rPr>
        <w:t>[14</w:t>
      </w:r>
      <w:r w:rsidRPr="00770773">
        <w:rPr>
          <w:rFonts w:ascii="Times New Roman" w:hAnsi="Times New Roman"/>
          <w:sz w:val="28"/>
          <w:szCs w:val="28"/>
        </w:rPr>
        <w:t>,</w:t>
      </w:r>
      <w:r>
        <w:rPr>
          <w:rFonts w:ascii="Times New Roman" w:hAnsi="Times New Roman"/>
          <w:sz w:val="28"/>
          <w:szCs w:val="28"/>
        </w:rPr>
        <w:t xml:space="preserve"> 22]. В нашей коллекции она представлена </w:t>
      </w:r>
      <w:r w:rsidRPr="000955DB">
        <w:rPr>
          <w:rFonts w:ascii="Times New Roman" w:hAnsi="Times New Roman"/>
          <w:i/>
          <w:sz w:val="28"/>
          <w:szCs w:val="28"/>
          <w:lang w:val="en-US"/>
        </w:rPr>
        <w:t>P</w:t>
      </w:r>
      <w:r w:rsidRPr="000955DB">
        <w:rPr>
          <w:rFonts w:ascii="Times New Roman" w:hAnsi="Times New Roman"/>
          <w:i/>
          <w:sz w:val="28"/>
          <w:szCs w:val="28"/>
        </w:rPr>
        <w:t>.</w:t>
      </w:r>
      <w:r>
        <w:rPr>
          <w:rFonts w:ascii="Times New Roman" w:hAnsi="Times New Roman"/>
          <w:i/>
          <w:sz w:val="28"/>
          <w:szCs w:val="28"/>
        </w:rPr>
        <w:t xml:space="preserve"> </w:t>
      </w:r>
      <w:r w:rsidRPr="000955DB">
        <w:rPr>
          <w:rFonts w:ascii="Times New Roman" w:hAnsi="Times New Roman"/>
          <w:i/>
          <w:sz w:val="28"/>
          <w:szCs w:val="28"/>
          <w:lang w:val="en-US"/>
        </w:rPr>
        <w:t>australe</w:t>
      </w:r>
      <w:r w:rsidRPr="000955DB">
        <w:rPr>
          <w:rFonts w:ascii="Times New Roman" w:hAnsi="Times New Roman"/>
          <w:sz w:val="28"/>
          <w:szCs w:val="28"/>
        </w:rPr>
        <w:t xml:space="preserve"> </w:t>
      </w:r>
      <w:r w:rsidRPr="000955DB">
        <w:rPr>
          <w:rFonts w:ascii="Times New Roman" w:hAnsi="Times New Roman"/>
          <w:sz w:val="28"/>
          <w:szCs w:val="28"/>
          <w:lang w:val="en-US"/>
        </w:rPr>
        <w:t>Willd</w:t>
      </w:r>
      <w:r w:rsidRPr="003849F1">
        <w:rPr>
          <w:rFonts w:ascii="Times New Roman" w:hAnsi="Times New Roman"/>
          <w:sz w:val="28"/>
          <w:szCs w:val="28"/>
        </w:rPr>
        <w:t>.</w:t>
      </w:r>
    </w:p>
    <w:p w:rsidR="004E1B43" w:rsidRPr="00770773" w:rsidRDefault="004E1B43" w:rsidP="00335837">
      <w:pPr>
        <w:spacing w:after="0" w:line="360" w:lineRule="auto"/>
        <w:ind w:firstLine="708"/>
        <w:jc w:val="both"/>
        <w:rPr>
          <w:rFonts w:ascii="Times New Roman" w:hAnsi="Times New Roman"/>
          <w:sz w:val="28"/>
          <w:szCs w:val="28"/>
          <w:lang w:val="en-US"/>
        </w:rPr>
      </w:pPr>
      <w:r>
        <w:rPr>
          <w:rFonts w:ascii="Times New Roman" w:hAnsi="Times New Roman"/>
          <w:sz w:val="28"/>
          <w:szCs w:val="28"/>
        </w:rPr>
        <w:t>С</w:t>
      </w:r>
      <w:r w:rsidRPr="000955DB">
        <w:rPr>
          <w:rFonts w:ascii="Times New Roman" w:hAnsi="Times New Roman"/>
          <w:sz w:val="28"/>
          <w:szCs w:val="28"/>
        </w:rPr>
        <w:t>екция</w:t>
      </w:r>
      <w:r w:rsidRPr="00275638">
        <w:rPr>
          <w:rFonts w:ascii="Times New Roman" w:hAnsi="Times New Roman"/>
          <w:sz w:val="28"/>
          <w:szCs w:val="28"/>
        </w:rPr>
        <w:t xml:space="preserve"> </w:t>
      </w:r>
      <w:r w:rsidRPr="00D038D3">
        <w:rPr>
          <w:rFonts w:ascii="Times New Roman" w:hAnsi="Times New Roman"/>
          <w:i/>
          <w:sz w:val="28"/>
          <w:szCs w:val="28"/>
          <w:lang w:val="en-US"/>
        </w:rPr>
        <w:t>Reniformia</w:t>
      </w:r>
      <w:r w:rsidRPr="00275638">
        <w:rPr>
          <w:rFonts w:ascii="Times New Roman" w:hAnsi="Times New Roman"/>
          <w:sz w:val="28"/>
          <w:szCs w:val="28"/>
        </w:rPr>
        <w:t xml:space="preserve"> (</w:t>
      </w:r>
      <w:r w:rsidRPr="00D038D3">
        <w:rPr>
          <w:rFonts w:ascii="Times New Roman" w:hAnsi="Times New Roman"/>
          <w:sz w:val="28"/>
          <w:szCs w:val="28"/>
          <w:lang w:val="en-US"/>
        </w:rPr>
        <w:t>Knuth</w:t>
      </w:r>
      <w:r w:rsidRPr="00275638">
        <w:rPr>
          <w:rFonts w:ascii="Times New Roman" w:hAnsi="Times New Roman"/>
          <w:sz w:val="28"/>
          <w:szCs w:val="28"/>
        </w:rPr>
        <w:t xml:space="preserve">) </w:t>
      </w:r>
      <w:r w:rsidRPr="00D038D3">
        <w:rPr>
          <w:rFonts w:ascii="Times New Roman" w:hAnsi="Times New Roman"/>
          <w:sz w:val="28"/>
          <w:szCs w:val="28"/>
          <w:lang w:val="en-US"/>
        </w:rPr>
        <w:t>Dreyer</w:t>
      </w:r>
      <w:r>
        <w:rPr>
          <w:rFonts w:ascii="Times New Roman" w:hAnsi="Times New Roman"/>
          <w:sz w:val="28"/>
          <w:szCs w:val="28"/>
        </w:rPr>
        <w:t>. Большинство видов</w:t>
      </w:r>
      <w:r w:rsidRPr="00275638">
        <w:rPr>
          <w:rFonts w:ascii="Times New Roman" w:hAnsi="Times New Roman"/>
          <w:sz w:val="28"/>
          <w:szCs w:val="28"/>
        </w:rPr>
        <w:t xml:space="preserve"> </w:t>
      </w:r>
      <w:r w:rsidRPr="000955DB">
        <w:rPr>
          <w:rFonts w:ascii="Times New Roman" w:hAnsi="Times New Roman"/>
          <w:sz w:val="28"/>
          <w:szCs w:val="28"/>
        </w:rPr>
        <w:t xml:space="preserve">секции произрастают в областях летних осадков в центральной </w:t>
      </w:r>
      <w:r>
        <w:rPr>
          <w:rFonts w:ascii="Times New Roman" w:hAnsi="Times New Roman"/>
          <w:sz w:val="28"/>
          <w:szCs w:val="28"/>
        </w:rPr>
        <w:t>и восточной частях Южной Африки.</w:t>
      </w:r>
      <w:r w:rsidRPr="000955DB">
        <w:rPr>
          <w:rFonts w:ascii="Times New Roman" w:hAnsi="Times New Roman"/>
          <w:sz w:val="28"/>
          <w:szCs w:val="28"/>
        </w:rPr>
        <w:t xml:space="preserve"> Это невысокие вертикально растущие или полегающие травянистые кустарники с простыми, почковидными, пальчатол</w:t>
      </w:r>
      <w:r>
        <w:rPr>
          <w:rFonts w:ascii="Times New Roman" w:hAnsi="Times New Roman"/>
          <w:sz w:val="28"/>
          <w:szCs w:val="28"/>
        </w:rPr>
        <w:t>опастными или перисторазделенными</w:t>
      </w:r>
      <w:r w:rsidRPr="000955DB">
        <w:rPr>
          <w:rFonts w:ascii="Times New Roman" w:hAnsi="Times New Roman"/>
          <w:sz w:val="28"/>
          <w:szCs w:val="28"/>
        </w:rPr>
        <w:t xml:space="preserve"> листьями, нередко имеющими аромат. Небольшие зигоморфные цветы собраны в псевдозонтичные соцветия</w:t>
      </w:r>
      <w:r>
        <w:rPr>
          <w:rFonts w:ascii="Times New Roman" w:hAnsi="Times New Roman"/>
          <w:sz w:val="28"/>
          <w:szCs w:val="28"/>
        </w:rPr>
        <w:t>.</w:t>
      </w:r>
      <w:r w:rsidRPr="000955DB">
        <w:rPr>
          <w:rFonts w:ascii="Times New Roman" w:hAnsi="Times New Roman"/>
          <w:sz w:val="28"/>
          <w:szCs w:val="28"/>
        </w:rPr>
        <w:t xml:space="preserve"> </w:t>
      </w:r>
      <w:r>
        <w:rPr>
          <w:rFonts w:ascii="Times New Roman" w:hAnsi="Times New Roman"/>
          <w:sz w:val="28"/>
          <w:szCs w:val="28"/>
        </w:rPr>
        <w:t>Окраска лепестков может быть бел</w:t>
      </w:r>
      <w:r w:rsidRPr="00275638">
        <w:rPr>
          <w:rFonts w:ascii="Times New Roman" w:hAnsi="Times New Roman"/>
          <w:sz w:val="28"/>
          <w:szCs w:val="28"/>
        </w:rPr>
        <w:t>ой</w:t>
      </w:r>
      <w:r>
        <w:rPr>
          <w:rFonts w:ascii="Times New Roman" w:hAnsi="Times New Roman"/>
          <w:sz w:val="28"/>
          <w:szCs w:val="28"/>
        </w:rPr>
        <w:t>, розовой, сиреневой и даже фиолетово-черной</w:t>
      </w:r>
      <w:r w:rsidRPr="000955DB">
        <w:rPr>
          <w:rFonts w:ascii="Times New Roman" w:hAnsi="Times New Roman"/>
          <w:sz w:val="28"/>
          <w:szCs w:val="28"/>
        </w:rPr>
        <w:t xml:space="preserve">. Два верхних лепестка </w:t>
      </w:r>
      <w:r>
        <w:rPr>
          <w:rFonts w:ascii="Times New Roman" w:hAnsi="Times New Roman"/>
          <w:sz w:val="28"/>
          <w:szCs w:val="28"/>
        </w:rPr>
        <w:t xml:space="preserve">узкие </w:t>
      </w:r>
      <w:r w:rsidRPr="000955DB">
        <w:rPr>
          <w:rFonts w:ascii="Times New Roman" w:hAnsi="Times New Roman"/>
          <w:sz w:val="28"/>
          <w:szCs w:val="28"/>
        </w:rPr>
        <w:t xml:space="preserve">с маркировкой в виде пятен или прожилок, нижние одноцветные </w:t>
      </w:r>
      <w:r>
        <w:rPr>
          <w:rFonts w:ascii="Times New Roman" w:hAnsi="Times New Roman"/>
          <w:sz w:val="28"/>
          <w:szCs w:val="28"/>
        </w:rPr>
        <w:t>лепестки обычно широкие. П</w:t>
      </w:r>
      <w:r w:rsidRPr="000955DB">
        <w:rPr>
          <w:rFonts w:ascii="Times New Roman" w:hAnsi="Times New Roman"/>
          <w:sz w:val="28"/>
          <w:szCs w:val="28"/>
        </w:rPr>
        <w:t>лодородных тычинок 7, гипантий длиннее чашелистника.</w:t>
      </w:r>
      <w:r>
        <w:rPr>
          <w:rFonts w:ascii="Times New Roman" w:hAnsi="Times New Roman"/>
          <w:sz w:val="28"/>
          <w:szCs w:val="28"/>
        </w:rPr>
        <w:t xml:space="preserve"> Хромосомное число 2n=</w:t>
      </w:r>
      <w:r w:rsidRPr="00275638">
        <w:rPr>
          <w:rFonts w:ascii="Times New Roman" w:hAnsi="Times New Roman"/>
          <w:sz w:val="28"/>
          <w:szCs w:val="28"/>
        </w:rPr>
        <w:t>16, 32</w:t>
      </w:r>
      <w:r w:rsidRPr="00770773">
        <w:rPr>
          <w:rFonts w:ascii="Times New Roman" w:hAnsi="Times New Roman"/>
          <w:sz w:val="28"/>
          <w:szCs w:val="28"/>
        </w:rPr>
        <w:t xml:space="preserve"> </w:t>
      </w:r>
      <w:r>
        <w:rPr>
          <w:rFonts w:ascii="Times New Roman" w:hAnsi="Times New Roman"/>
          <w:sz w:val="28"/>
          <w:szCs w:val="28"/>
        </w:rPr>
        <w:t>[22, 25, 26</w:t>
      </w:r>
      <w:r w:rsidRPr="003849F1">
        <w:rPr>
          <w:rFonts w:ascii="Times New Roman" w:hAnsi="Times New Roman"/>
          <w:sz w:val="28"/>
          <w:szCs w:val="28"/>
        </w:rPr>
        <w:t xml:space="preserve">]. </w:t>
      </w:r>
      <w:r>
        <w:rPr>
          <w:rFonts w:ascii="Times New Roman" w:hAnsi="Times New Roman"/>
          <w:sz w:val="28"/>
          <w:szCs w:val="28"/>
        </w:rPr>
        <w:t xml:space="preserve">В нашей коллекции имеются четыре вида: </w:t>
      </w:r>
      <w:r w:rsidRPr="000955DB">
        <w:rPr>
          <w:rFonts w:ascii="Times New Roman" w:hAnsi="Times New Roman"/>
          <w:i/>
          <w:sz w:val="28"/>
          <w:szCs w:val="28"/>
          <w:lang w:val="en-US"/>
        </w:rPr>
        <w:t>P</w:t>
      </w:r>
      <w:r>
        <w:rPr>
          <w:rFonts w:ascii="Times New Roman" w:hAnsi="Times New Roman"/>
          <w:i/>
          <w:sz w:val="28"/>
          <w:szCs w:val="28"/>
        </w:rPr>
        <w:t xml:space="preserve">. </w:t>
      </w:r>
      <w:r w:rsidRPr="000955DB">
        <w:rPr>
          <w:rFonts w:ascii="Times New Roman" w:hAnsi="Times New Roman"/>
          <w:i/>
          <w:sz w:val="28"/>
          <w:szCs w:val="28"/>
          <w:lang w:val="en-US"/>
        </w:rPr>
        <w:t>abrotanifolium</w:t>
      </w:r>
      <w:r w:rsidRPr="00275638">
        <w:rPr>
          <w:rFonts w:ascii="Times New Roman" w:hAnsi="Times New Roman"/>
          <w:sz w:val="28"/>
          <w:szCs w:val="28"/>
        </w:rPr>
        <w:t xml:space="preserve"> (</w:t>
      </w:r>
      <w:r w:rsidRPr="000955DB">
        <w:rPr>
          <w:rFonts w:ascii="Times New Roman" w:hAnsi="Times New Roman"/>
          <w:sz w:val="28"/>
          <w:szCs w:val="28"/>
          <w:lang w:val="en-US"/>
        </w:rPr>
        <w:t>L</w:t>
      </w:r>
      <w:r w:rsidRPr="00275638">
        <w:rPr>
          <w:rFonts w:ascii="Times New Roman" w:hAnsi="Times New Roman"/>
          <w:sz w:val="28"/>
          <w:szCs w:val="28"/>
        </w:rPr>
        <w:t>.</w:t>
      </w:r>
      <w:r w:rsidRPr="000955DB">
        <w:rPr>
          <w:rFonts w:ascii="Times New Roman" w:hAnsi="Times New Roman"/>
          <w:sz w:val="28"/>
          <w:szCs w:val="28"/>
          <w:lang w:val="en-US"/>
        </w:rPr>
        <w:t>f</w:t>
      </w:r>
      <w:r w:rsidRPr="00275638">
        <w:rPr>
          <w:rFonts w:ascii="Times New Roman" w:hAnsi="Times New Roman"/>
          <w:sz w:val="28"/>
          <w:szCs w:val="28"/>
        </w:rPr>
        <w:t xml:space="preserve">.) </w:t>
      </w:r>
      <w:r w:rsidRPr="000955DB">
        <w:rPr>
          <w:rFonts w:ascii="Times New Roman" w:hAnsi="Times New Roman"/>
          <w:sz w:val="28"/>
          <w:szCs w:val="28"/>
          <w:lang w:val="en-US"/>
        </w:rPr>
        <w:t>Jacq</w:t>
      </w:r>
      <w:r w:rsidRPr="00E06D71">
        <w:rPr>
          <w:rFonts w:ascii="Times New Roman" w:hAnsi="Times New Roman"/>
          <w:sz w:val="24"/>
          <w:szCs w:val="24"/>
          <w:lang w:val="en-US"/>
        </w:rPr>
        <w:t>.,</w:t>
      </w:r>
      <w:r w:rsidRPr="00E06D71">
        <w:rPr>
          <w:lang w:val="en-US"/>
        </w:rPr>
        <w:t xml:space="preserve"> </w:t>
      </w:r>
      <w:r w:rsidRPr="00DE4DCB">
        <w:rPr>
          <w:rFonts w:ascii="Times New Roman" w:hAnsi="Times New Roman"/>
          <w:i/>
          <w:sz w:val="28"/>
          <w:szCs w:val="28"/>
          <w:lang w:val="en-US"/>
        </w:rPr>
        <w:t>P</w:t>
      </w:r>
      <w:r w:rsidRPr="00E06D71">
        <w:rPr>
          <w:rFonts w:ascii="Times New Roman" w:hAnsi="Times New Roman"/>
          <w:i/>
          <w:sz w:val="28"/>
          <w:szCs w:val="28"/>
          <w:lang w:val="en-US"/>
        </w:rPr>
        <w:t xml:space="preserve">. </w:t>
      </w:r>
      <w:r w:rsidRPr="00DE4DCB">
        <w:rPr>
          <w:rFonts w:ascii="Times New Roman" w:hAnsi="Times New Roman"/>
          <w:i/>
          <w:sz w:val="28"/>
          <w:szCs w:val="28"/>
          <w:lang w:val="en-US"/>
        </w:rPr>
        <w:t>reniforme</w:t>
      </w:r>
      <w:r w:rsidRPr="00E06D71">
        <w:rPr>
          <w:rFonts w:ascii="Times New Roman" w:hAnsi="Times New Roman"/>
          <w:i/>
          <w:sz w:val="28"/>
          <w:szCs w:val="28"/>
          <w:lang w:val="en-US"/>
        </w:rPr>
        <w:t xml:space="preserve"> </w:t>
      </w:r>
      <w:r w:rsidRPr="00E06D71">
        <w:rPr>
          <w:rFonts w:ascii="Times New Roman" w:hAnsi="Times New Roman"/>
          <w:sz w:val="28"/>
          <w:szCs w:val="28"/>
          <w:lang w:val="en-US"/>
        </w:rPr>
        <w:t>(</w:t>
      </w:r>
      <w:r w:rsidRPr="00DE4DCB">
        <w:rPr>
          <w:rFonts w:ascii="Times New Roman" w:hAnsi="Times New Roman"/>
          <w:sz w:val="28"/>
          <w:szCs w:val="28"/>
          <w:lang w:val="en-US"/>
        </w:rPr>
        <w:t>L</w:t>
      </w:r>
      <w:r w:rsidRPr="00E06D71">
        <w:rPr>
          <w:rFonts w:ascii="Times New Roman" w:hAnsi="Times New Roman"/>
          <w:sz w:val="28"/>
          <w:szCs w:val="28"/>
          <w:lang w:val="en-US"/>
        </w:rPr>
        <w:t xml:space="preserve">.) </w:t>
      </w:r>
      <w:r>
        <w:rPr>
          <w:rFonts w:ascii="Times New Roman" w:hAnsi="Times New Roman"/>
          <w:sz w:val="28"/>
          <w:szCs w:val="28"/>
          <w:lang w:val="en-US"/>
        </w:rPr>
        <w:t xml:space="preserve">L'Herit., </w:t>
      </w:r>
      <w:r w:rsidRPr="00DE4DCB">
        <w:rPr>
          <w:rFonts w:ascii="Times New Roman" w:hAnsi="Times New Roman"/>
          <w:i/>
          <w:sz w:val="28"/>
          <w:szCs w:val="28"/>
          <w:lang w:val="en-US"/>
        </w:rPr>
        <w:t>P.</w:t>
      </w:r>
      <w:r w:rsidRPr="00335837">
        <w:rPr>
          <w:rFonts w:ascii="Times New Roman" w:hAnsi="Times New Roman"/>
          <w:i/>
          <w:sz w:val="28"/>
          <w:szCs w:val="28"/>
          <w:lang w:val="en-US"/>
        </w:rPr>
        <w:t xml:space="preserve"> </w:t>
      </w:r>
      <w:r w:rsidRPr="00DE4DCB">
        <w:rPr>
          <w:rFonts w:ascii="Times New Roman" w:hAnsi="Times New Roman"/>
          <w:i/>
          <w:sz w:val="28"/>
          <w:szCs w:val="28"/>
          <w:lang w:val="en-US"/>
        </w:rPr>
        <w:t>ionidiflorum</w:t>
      </w:r>
      <w:r>
        <w:rPr>
          <w:rFonts w:ascii="Times New Roman" w:hAnsi="Times New Roman"/>
          <w:sz w:val="28"/>
          <w:szCs w:val="28"/>
          <w:lang w:val="en-US"/>
        </w:rPr>
        <w:t xml:space="preserve">( Ecklon and Zeyher) Steudel, </w:t>
      </w:r>
      <w:r w:rsidRPr="00DE4DCB">
        <w:rPr>
          <w:rFonts w:ascii="Times New Roman" w:hAnsi="Times New Roman"/>
          <w:i/>
          <w:sz w:val="28"/>
          <w:szCs w:val="28"/>
          <w:lang w:val="en-US"/>
        </w:rPr>
        <w:t>Pelargonium</w:t>
      </w:r>
      <w:r w:rsidRPr="00335837">
        <w:rPr>
          <w:rFonts w:ascii="Times New Roman" w:hAnsi="Times New Roman"/>
          <w:i/>
          <w:sz w:val="28"/>
          <w:szCs w:val="28"/>
          <w:lang w:val="en-US"/>
        </w:rPr>
        <w:t xml:space="preserve"> </w:t>
      </w:r>
      <w:r w:rsidRPr="00DE4DCB">
        <w:rPr>
          <w:rFonts w:ascii="Times New Roman" w:hAnsi="Times New Roman"/>
          <w:i/>
          <w:sz w:val="28"/>
          <w:szCs w:val="28"/>
          <w:lang w:val="en-US"/>
        </w:rPr>
        <w:t>× fragrans</w:t>
      </w:r>
      <w:r w:rsidRPr="00770773">
        <w:rPr>
          <w:rFonts w:ascii="Times New Roman" w:hAnsi="Times New Roman"/>
          <w:sz w:val="28"/>
          <w:szCs w:val="28"/>
          <w:lang w:val="en-US"/>
        </w:rPr>
        <w:t>.</w:t>
      </w:r>
    </w:p>
    <w:p w:rsidR="004E1B43" w:rsidRPr="007C1403" w:rsidRDefault="004E1B43" w:rsidP="00335837">
      <w:pPr>
        <w:spacing w:after="0" w:line="360" w:lineRule="auto"/>
        <w:ind w:firstLine="708"/>
        <w:jc w:val="both"/>
        <w:rPr>
          <w:rFonts w:ascii="Times New Roman" w:hAnsi="Times New Roman"/>
          <w:sz w:val="28"/>
          <w:szCs w:val="28"/>
        </w:rPr>
      </w:pPr>
      <w:r>
        <w:rPr>
          <w:rFonts w:ascii="Times New Roman" w:hAnsi="Times New Roman"/>
          <w:b/>
          <w:sz w:val="28"/>
          <w:szCs w:val="28"/>
          <w:lang w:val="en-US"/>
        </w:rPr>
        <w:t>(</w:t>
      </w:r>
      <w:r w:rsidRPr="006A68A2">
        <w:rPr>
          <w:rFonts w:ascii="Times New Roman" w:hAnsi="Times New Roman"/>
          <w:b/>
          <w:sz w:val="28"/>
          <w:szCs w:val="28"/>
        </w:rPr>
        <w:t>Ветвь</w:t>
      </w:r>
      <w:r w:rsidRPr="00E06D71">
        <w:rPr>
          <w:rFonts w:ascii="Times New Roman" w:hAnsi="Times New Roman"/>
          <w:b/>
          <w:sz w:val="28"/>
          <w:szCs w:val="28"/>
          <w:lang w:val="en-US"/>
        </w:rPr>
        <w:t xml:space="preserve"> </w:t>
      </w:r>
      <w:r w:rsidRPr="006A68A2">
        <w:rPr>
          <w:rFonts w:ascii="Times New Roman" w:hAnsi="Times New Roman"/>
          <w:b/>
          <w:sz w:val="28"/>
          <w:szCs w:val="28"/>
          <w:lang w:val="en-US"/>
        </w:rPr>
        <w:t>C</w:t>
      </w:r>
      <w:r w:rsidRPr="00E06D71">
        <w:rPr>
          <w:rFonts w:ascii="Times New Roman" w:hAnsi="Times New Roman"/>
          <w:b/>
          <w:sz w:val="28"/>
          <w:szCs w:val="28"/>
          <w:lang w:val="en-US"/>
        </w:rPr>
        <w:t>2</w:t>
      </w:r>
      <w:r>
        <w:rPr>
          <w:rFonts w:ascii="Times New Roman" w:hAnsi="Times New Roman"/>
          <w:sz w:val="28"/>
          <w:szCs w:val="28"/>
          <w:lang w:val="en-US"/>
        </w:rPr>
        <w:t xml:space="preserve">) </w:t>
      </w:r>
      <w:r w:rsidRPr="00DE4DCB">
        <w:rPr>
          <w:rFonts w:ascii="Times New Roman" w:hAnsi="Times New Roman"/>
          <w:sz w:val="28"/>
          <w:szCs w:val="28"/>
        </w:rPr>
        <w:t>Подрод</w:t>
      </w:r>
      <w:r w:rsidRPr="00E06D71">
        <w:rPr>
          <w:rFonts w:ascii="Times New Roman" w:hAnsi="Times New Roman"/>
          <w:sz w:val="28"/>
          <w:szCs w:val="28"/>
          <w:lang w:val="en-US"/>
        </w:rPr>
        <w:t xml:space="preserve"> </w:t>
      </w:r>
      <w:r w:rsidRPr="00DE4DCB">
        <w:rPr>
          <w:rFonts w:ascii="Times New Roman" w:hAnsi="Times New Roman"/>
          <w:i/>
          <w:iCs/>
          <w:sz w:val="28"/>
          <w:szCs w:val="28"/>
          <w:shd w:val="clear" w:color="auto" w:fill="FFFFFF"/>
          <w:lang w:val="en-US"/>
        </w:rPr>
        <w:t>Paucisignata</w:t>
      </w:r>
      <w:r w:rsidRPr="00E06D71">
        <w:rPr>
          <w:rFonts w:ascii="Times New Roman" w:hAnsi="Times New Roman"/>
          <w:i/>
          <w:iCs/>
          <w:sz w:val="28"/>
          <w:szCs w:val="28"/>
          <w:shd w:val="clear" w:color="auto" w:fill="FFFFFF"/>
          <w:lang w:val="en-US"/>
        </w:rPr>
        <w:t xml:space="preserve"> </w:t>
      </w:r>
      <w:r w:rsidRPr="00DE4DCB">
        <w:rPr>
          <w:rFonts w:ascii="Times New Roman" w:hAnsi="Times New Roman"/>
          <w:iCs/>
          <w:sz w:val="28"/>
          <w:szCs w:val="28"/>
          <w:shd w:val="clear" w:color="auto" w:fill="FFFFFF"/>
          <w:lang w:val="en-US"/>
        </w:rPr>
        <w:t>Roeschenbl</w:t>
      </w:r>
      <w:r w:rsidRPr="00E06D71">
        <w:rPr>
          <w:rFonts w:ascii="Times New Roman" w:hAnsi="Times New Roman"/>
          <w:sz w:val="28"/>
          <w:szCs w:val="28"/>
          <w:shd w:val="clear" w:color="auto" w:fill="FFFFFF"/>
          <w:lang w:val="en-US"/>
        </w:rPr>
        <w:t xml:space="preserve">. </w:t>
      </w:r>
      <w:r w:rsidRPr="00335837">
        <w:rPr>
          <w:rFonts w:ascii="Times New Roman" w:hAnsi="Times New Roman"/>
          <w:sz w:val="28"/>
          <w:szCs w:val="28"/>
          <w:shd w:val="clear" w:color="auto" w:fill="FFFFFF"/>
          <w:lang w:val="en-US"/>
        </w:rPr>
        <w:t xml:space="preserve">&amp; </w:t>
      </w:r>
      <w:r w:rsidRPr="00DE4DCB">
        <w:rPr>
          <w:rFonts w:ascii="Times New Roman" w:hAnsi="Times New Roman"/>
          <w:sz w:val="28"/>
          <w:szCs w:val="28"/>
          <w:shd w:val="clear" w:color="auto" w:fill="FFFFFF"/>
          <w:lang w:val="en-US"/>
        </w:rPr>
        <w:t>F</w:t>
      </w:r>
      <w:r w:rsidRPr="00335837">
        <w:rPr>
          <w:rFonts w:ascii="Times New Roman" w:hAnsi="Times New Roman"/>
          <w:sz w:val="28"/>
          <w:szCs w:val="28"/>
          <w:shd w:val="clear" w:color="auto" w:fill="FFFFFF"/>
          <w:lang w:val="en-US"/>
        </w:rPr>
        <w:t xml:space="preserve">. </w:t>
      </w:r>
      <w:r w:rsidRPr="00DE4DCB">
        <w:rPr>
          <w:rFonts w:ascii="Times New Roman" w:hAnsi="Times New Roman"/>
          <w:sz w:val="28"/>
          <w:szCs w:val="28"/>
          <w:shd w:val="clear" w:color="auto" w:fill="FFFFFF"/>
          <w:lang w:val="en-US"/>
        </w:rPr>
        <w:t>Albers</w:t>
      </w:r>
      <w:r w:rsidRPr="00335837">
        <w:rPr>
          <w:rFonts w:ascii="Times New Roman" w:hAnsi="Times New Roman"/>
          <w:b/>
          <w:sz w:val="28"/>
          <w:szCs w:val="28"/>
          <w:shd w:val="clear" w:color="auto" w:fill="FFFFFF"/>
          <w:lang w:val="en-US"/>
        </w:rPr>
        <w:t>)</w:t>
      </w:r>
      <w:r w:rsidRPr="00335837">
        <w:rPr>
          <w:rFonts w:ascii="Times New Roman" w:hAnsi="Times New Roman"/>
          <w:b/>
          <w:sz w:val="28"/>
          <w:szCs w:val="28"/>
          <w:lang w:val="en-US"/>
        </w:rPr>
        <w:t>:</w:t>
      </w:r>
      <w:r w:rsidRPr="00335837">
        <w:rPr>
          <w:rFonts w:ascii="Times New Roman" w:hAnsi="Times New Roman"/>
          <w:sz w:val="28"/>
          <w:szCs w:val="28"/>
          <w:lang w:val="en-US"/>
        </w:rPr>
        <w:t xml:space="preserve"> </w:t>
      </w:r>
      <w:r w:rsidRPr="006A68A2">
        <w:rPr>
          <w:rFonts w:ascii="Times New Roman" w:hAnsi="Times New Roman"/>
          <w:sz w:val="28"/>
          <w:szCs w:val="28"/>
        </w:rPr>
        <w:t>секции</w:t>
      </w:r>
      <w:r w:rsidRPr="00335837">
        <w:rPr>
          <w:rFonts w:ascii="Times New Roman" w:hAnsi="Times New Roman"/>
          <w:sz w:val="28"/>
          <w:szCs w:val="28"/>
          <w:lang w:val="en-US"/>
        </w:rPr>
        <w:t xml:space="preserve"> </w:t>
      </w:r>
      <w:r w:rsidRPr="006A68A2">
        <w:rPr>
          <w:rFonts w:ascii="Times New Roman" w:hAnsi="Times New Roman"/>
          <w:i/>
          <w:sz w:val="28"/>
          <w:szCs w:val="28"/>
          <w:lang w:val="en-US"/>
        </w:rPr>
        <w:t>Ciconium</w:t>
      </w:r>
      <w:r w:rsidRPr="00335837">
        <w:rPr>
          <w:rFonts w:ascii="Times New Roman" w:hAnsi="Times New Roman"/>
          <w:i/>
          <w:sz w:val="28"/>
          <w:szCs w:val="28"/>
          <w:lang w:val="en-US"/>
        </w:rPr>
        <w:t xml:space="preserve"> </w:t>
      </w:r>
      <w:r w:rsidRPr="00335837">
        <w:rPr>
          <w:rFonts w:ascii="Times New Roman" w:hAnsi="Times New Roman"/>
          <w:sz w:val="28"/>
          <w:szCs w:val="28"/>
          <w:lang w:val="en-US"/>
        </w:rPr>
        <w:t>(</w:t>
      </w:r>
      <w:r w:rsidRPr="006A68A2">
        <w:rPr>
          <w:rFonts w:ascii="Times New Roman" w:hAnsi="Times New Roman"/>
          <w:sz w:val="28"/>
          <w:szCs w:val="28"/>
          <w:lang w:val="en-US"/>
        </w:rPr>
        <w:t>Sweet</w:t>
      </w:r>
      <w:r w:rsidRPr="00335837">
        <w:rPr>
          <w:rFonts w:ascii="Times New Roman" w:hAnsi="Times New Roman"/>
          <w:sz w:val="28"/>
          <w:szCs w:val="28"/>
          <w:lang w:val="en-US"/>
        </w:rPr>
        <w:t xml:space="preserve">) </w:t>
      </w:r>
      <w:r w:rsidRPr="006A68A2">
        <w:rPr>
          <w:rFonts w:ascii="Times New Roman" w:hAnsi="Times New Roman"/>
          <w:sz w:val="28"/>
          <w:szCs w:val="28"/>
          <w:lang w:val="en-US"/>
        </w:rPr>
        <w:t>Harv</w:t>
      </w:r>
      <w:r w:rsidRPr="00335837">
        <w:rPr>
          <w:rFonts w:ascii="Times New Roman" w:hAnsi="Times New Roman"/>
          <w:sz w:val="28"/>
          <w:szCs w:val="28"/>
          <w:lang w:val="en-US"/>
        </w:rPr>
        <w:t xml:space="preserve">. </w:t>
      </w:r>
      <w:r w:rsidRPr="007C1403">
        <w:rPr>
          <w:rFonts w:ascii="Times New Roman" w:hAnsi="Times New Roman"/>
          <w:sz w:val="28"/>
          <w:szCs w:val="28"/>
        </w:rPr>
        <w:t>Большинство</w:t>
      </w:r>
      <w:r w:rsidRPr="005B6935">
        <w:rPr>
          <w:rFonts w:ascii="Times New Roman" w:hAnsi="Times New Roman"/>
          <w:sz w:val="28"/>
          <w:szCs w:val="28"/>
        </w:rPr>
        <w:t xml:space="preserve"> </w:t>
      </w:r>
      <w:r>
        <w:rPr>
          <w:rFonts w:ascii="Times New Roman" w:hAnsi="Times New Roman"/>
          <w:sz w:val="28"/>
          <w:szCs w:val="28"/>
        </w:rPr>
        <w:t>его</w:t>
      </w:r>
      <w:r w:rsidRPr="005B6935">
        <w:rPr>
          <w:rFonts w:ascii="Times New Roman" w:hAnsi="Times New Roman"/>
          <w:sz w:val="28"/>
          <w:szCs w:val="28"/>
        </w:rPr>
        <w:t xml:space="preserve"> </w:t>
      </w:r>
      <w:r w:rsidRPr="007C1403">
        <w:rPr>
          <w:rFonts w:ascii="Times New Roman" w:hAnsi="Times New Roman"/>
          <w:sz w:val="28"/>
          <w:szCs w:val="28"/>
        </w:rPr>
        <w:t>видов</w:t>
      </w:r>
      <w:r w:rsidRPr="005B6935">
        <w:rPr>
          <w:rFonts w:ascii="Times New Roman" w:hAnsi="Times New Roman"/>
          <w:sz w:val="28"/>
          <w:szCs w:val="28"/>
        </w:rPr>
        <w:t xml:space="preserve"> </w:t>
      </w:r>
      <w:r>
        <w:rPr>
          <w:rFonts w:ascii="Times New Roman" w:hAnsi="Times New Roman"/>
          <w:sz w:val="28"/>
          <w:szCs w:val="28"/>
        </w:rPr>
        <w:t>произрастае</w:t>
      </w:r>
      <w:r w:rsidRPr="007C1403">
        <w:rPr>
          <w:rFonts w:ascii="Times New Roman" w:hAnsi="Times New Roman"/>
          <w:sz w:val="28"/>
          <w:szCs w:val="28"/>
        </w:rPr>
        <w:t>т</w:t>
      </w:r>
      <w:r w:rsidRPr="005B6935">
        <w:rPr>
          <w:rFonts w:ascii="Times New Roman" w:hAnsi="Times New Roman"/>
          <w:sz w:val="28"/>
          <w:szCs w:val="28"/>
        </w:rPr>
        <w:t xml:space="preserve"> </w:t>
      </w:r>
      <w:r w:rsidRPr="007C1403">
        <w:rPr>
          <w:rFonts w:ascii="Times New Roman" w:hAnsi="Times New Roman"/>
          <w:sz w:val="28"/>
          <w:szCs w:val="28"/>
        </w:rPr>
        <w:t>в</w:t>
      </w:r>
      <w:r w:rsidRPr="005B6935">
        <w:rPr>
          <w:rFonts w:ascii="Times New Roman" w:hAnsi="Times New Roman"/>
          <w:sz w:val="28"/>
          <w:szCs w:val="28"/>
        </w:rPr>
        <w:t xml:space="preserve"> </w:t>
      </w:r>
      <w:r w:rsidRPr="007C1403">
        <w:rPr>
          <w:rFonts w:ascii="Times New Roman" w:hAnsi="Times New Roman"/>
          <w:sz w:val="28"/>
          <w:szCs w:val="28"/>
        </w:rPr>
        <w:t>восточной и южной части Капской провинции, в Восточной Африке, Йемене и на Ближнем Востоке.</w:t>
      </w:r>
    </w:p>
    <w:p w:rsidR="004E1B43" w:rsidRDefault="004E1B43" w:rsidP="00335837">
      <w:pPr>
        <w:spacing w:after="0" w:line="360" w:lineRule="auto"/>
        <w:ind w:firstLine="708"/>
        <w:jc w:val="both"/>
        <w:rPr>
          <w:rFonts w:ascii="Times New Roman" w:hAnsi="Times New Roman"/>
          <w:sz w:val="28"/>
          <w:szCs w:val="28"/>
        </w:rPr>
      </w:pPr>
      <w:r w:rsidRPr="007C1403">
        <w:rPr>
          <w:rFonts w:ascii="Times New Roman" w:hAnsi="Times New Roman"/>
          <w:sz w:val="28"/>
          <w:szCs w:val="28"/>
        </w:rPr>
        <w:t xml:space="preserve">Секция </w:t>
      </w:r>
      <w:r w:rsidRPr="007C1403">
        <w:rPr>
          <w:rFonts w:ascii="Times New Roman" w:hAnsi="Times New Roman"/>
          <w:i/>
          <w:sz w:val="28"/>
          <w:szCs w:val="28"/>
        </w:rPr>
        <w:t xml:space="preserve">Ciconium </w:t>
      </w:r>
      <w:r w:rsidRPr="007C1403">
        <w:rPr>
          <w:rFonts w:ascii="Times New Roman" w:hAnsi="Times New Roman"/>
          <w:sz w:val="28"/>
          <w:szCs w:val="28"/>
        </w:rPr>
        <w:t>(Sweet) Har</w:t>
      </w:r>
      <w:r>
        <w:rPr>
          <w:rFonts w:ascii="Times New Roman" w:hAnsi="Times New Roman"/>
          <w:sz w:val="28"/>
          <w:szCs w:val="28"/>
        </w:rPr>
        <w:t>. в</w:t>
      </w:r>
      <w:r w:rsidRPr="007C1403">
        <w:rPr>
          <w:rFonts w:ascii="Times New Roman" w:hAnsi="Times New Roman"/>
          <w:sz w:val="28"/>
          <w:szCs w:val="28"/>
        </w:rPr>
        <w:t xml:space="preserve">ключает в себя полукустарники или кустарники с толстыми, мясистыми стеблями, </w:t>
      </w:r>
      <w:r w:rsidRPr="00AC7316">
        <w:rPr>
          <w:rFonts w:ascii="Times New Roman" w:hAnsi="Times New Roman"/>
          <w:sz w:val="28"/>
          <w:szCs w:val="28"/>
        </w:rPr>
        <w:t>редко клубневые или колючие, как правило, вечнозеленые.</w:t>
      </w:r>
      <w:r w:rsidRPr="007C1403">
        <w:rPr>
          <w:rFonts w:ascii="Times New Roman" w:hAnsi="Times New Roman"/>
          <w:sz w:val="28"/>
          <w:szCs w:val="28"/>
        </w:rPr>
        <w:t xml:space="preserve"> Листья обратнояйцевидные или сердцевидные, с выраженными прожилками, </w:t>
      </w:r>
      <w:r>
        <w:rPr>
          <w:rFonts w:ascii="Times New Roman" w:hAnsi="Times New Roman"/>
          <w:sz w:val="28"/>
          <w:szCs w:val="28"/>
        </w:rPr>
        <w:t xml:space="preserve"> зеленые,</w:t>
      </w:r>
      <w:r w:rsidRPr="00AC7316">
        <w:rPr>
          <w:rFonts w:ascii="Times New Roman" w:hAnsi="Times New Roman"/>
          <w:sz w:val="28"/>
          <w:szCs w:val="28"/>
        </w:rPr>
        <w:t xml:space="preserve"> а </w:t>
      </w:r>
      <w:r w:rsidRPr="007C1403">
        <w:rPr>
          <w:rFonts w:ascii="Times New Roman" w:hAnsi="Times New Roman"/>
          <w:sz w:val="28"/>
          <w:szCs w:val="28"/>
        </w:rPr>
        <w:t>иногда серовато-зеленые. Цветы почти правильной формы с пятью равномерно</w:t>
      </w:r>
      <w:r>
        <w:rPr>
          <w:rFonts w:ascii="Times New Roman" w:hAnsi="Times New Roman"/>
          <w:sz w:val="28"/>
          <w:szCs w:val="28"/>
        </w:rPr>
        <w:t xml:space="preserve"> </w:t>
      </w:r>
      <w:r w:rsidRPr="007C1403">
        <w:rPr>
          <w:rFonts w:ascii="Times New Roman" w:hAnsi="Times New Roman"/>
          <w:sz w:val="28"/>
          <w:szCs w:val="28"/>
        </w:rPr>
        <w:t xml:space="preserve">окрашенными лепестками, не имеющие запаха. Гипантий длиннее цветоножки. Тычинок 5-7, из которых </w:t>
      </w:r>
      <w:r>
        <w:rPr>
          <w:rFonts w:ascii="Times New Roman" w:hAnsi="Times New Roman"/>
          <w:sz w:val="28"/>
          <w:szCs w:val="28"/>
        </w:rPr>
        <w:t>две</w:t>
      </w:r>
      <w:r w:rsidRPr="007C1403">
        <w:rPr>
          <w:rFonts w:ascii="Times New Roman" w:hAnsi="Times New Roman"/>
          <w:sz w:val="28"/>
          <w:szCs w:val="28"/>
        </w:rPr>
        <w:t xml:space="preserve"> верхних значительно короче нижних</w:t>
      </w:r>
      <w:r>
        <w:rPr>
          <w:rFonts w:ascii="Times New Roman" w:hAnsi="Times New Roman"/>
          <w:sz w:val="28"/>
          <w:szCs w:val="28"/>
        </w:rPr>
        <w:t>,</w:t>
      </w:r>
      <w:r w:rsidRPr="002A7B55">
        <w:rPr>
          <w:rFonts w:ascii="Times New Roman" w:hAnsi="Times New Roman"/>
          <w:sz w:val="28"/>
          <w:szCs w:val="28"/>
        </w:rPr>
        <w:t xml:space="preserve"> </w:t>
      </w:r>
      <w:r>
        <w:rPr>
          <w:rFonts w:ascii="Times New Roman" w:hAnsi="Times New Roman"/>
          <w:sz w:val="28"/>
          <w:szCs w:val="28"/>
        </w:rPr>
        <w:t>хромосомное число n</w:t>
      </w:r>
      <w:r w:rsidRPr="00604AF2">
        <w:rPr>
          <w:rFonts w:ascii="Times New Roman" w:hAnsi="Times New Roman"/>
          <w:sz w:val="28"/>
          <w:szCs w:val="28"/>
        </w:rPr>
        <w:t xml:space="preserve"> </w:t>
      </w:r>
      <w:r w:rsidRPr="00AC7316">
        <w:rPr>
          <w:rFonts w:ascii="Times New Roman" w:hAnsi="Times New Roman"/>
          <w:sz w:val="28"/>
          <w:szCs w:val="28"/>
        </w:rPr>
        <w:t>= 9</w:t>
      </w:r>
      <w:r>
        <w:rPr>
          <w:rFonts w:ascii="Times New Roman" w:hAnsi="Times New Roman"/>
          <w:sz w:val="28"/>
          <w:szCs w:val="28"/>
        </w:rPr>
        <w:t xml:space="preserve"> [22,25, 26</w:t>
      </w:r>
      <w:r w:rsidRPr="002A7B55">
        <w:rPr>
          <w:rFonts w:ascii="Times New Roman" w:hAnsi="Times New Roman"/>
          <w:sz w:val="28"/>
          <w:szCs w:val="28"/>
        </w:rPr>
        <w:t>]</w:t>
      </w:r>
      <w:r w:rsidRPr="007C1403">
        <w:rPr>
          <w:rFonts w:ascii="Times New Roman" w:hAnsi="Times New Roman"/>
          <w:sz w:val="28"/>
          <w:szCs w:val="28"/>
        </w:rPr>
        <w:t xml:space="preserve">. </w:t>
      </w:r>
    </w:p>
    <w:p w:rsidR="004E1B43" w:rsidRPr="003B3B1B" w:rsidRDefault="004E1B43" w:rsidP="00D74C52">
      <w:pPr>
        <w:spacing w:after="0" w:line="360" w:lineRule="auto"/>
        <w:ind w:firstLine="708"/>
        <w:jc w:val="both"/>
        <w:rPr>
          <w:rFonts w:ascii="Times New Roman" w:hAnsi="Times New Roman"/>
          <w:sz w:val="28"/>
          <w:szCs w:val="28"/>
        </w:rPr>
      </w:pPr>
      <w:r w:rsidRPr="00B64BA7">
        <w:rPr>
          <w:rFonts w:ascii="Times New Roman" w:hAnsi="Times New Roman"/>
          <w:sz w:val="28"/>
          <w:szCs w:val="28"/>
        </w:rPr>
        <w:t>Это чрезвычайно важная секция для цветоводства, включает в себя несколько видов</w:t>
      </w:r>
      <w:r>
        <w:rPr>
          <w:rFonts w:ascii="Times New Roman" w:hAnsi="Times New Roman"/>
          <w:sz w:val="28"/>
          <w:szCs w:val="28"/>
        </w:rPr>
        <w:t>,</w:t>
      </w:r>
      <w:r w:rsidRPr="00B64BA7">
        <w:rPr>
          <w:rFonts w:ascii="Times New Roman" w:hAnsi="Times New Roman"/>
          <w:sz w:val="28"/>
          <w:szCs w:val="28"/>
        </w:rPr>
        <w:t xml:space="preserve"> вовлеченных в селекцию зональной и плющелистной пеларгони</w:t>
      </w:r>
      <w:r>
        <w:rPr>
          <w:rFonts w:ascii="Times New Roman" w:hAnsi="Times New Roman"/>
          <w:sz w:val="28"/>
          <w:szCs w:val="28"/>
        </w:rPr>
        <w:t xml:space="preserve">и. В нашей коллекции к секции </w:t>
      </w:r>
      <w:r w:rsidRPr="007C1403">
        <w:rPr>
          <w:rFonts w:ascii="Times New Roman" w:hAnsi="Times New Roman"/>
          <w:i/>
          <w:sz w:val="28"/>
          <w:szCs w:val="28"/>
        </w:rPr>
        <w:t>Ciconium</w:t>
      </w:r>
      <w:r>
        <w:rPr>
          <w:rFonts w:ascii="Times New Roman" w:hAnsi="Times New Roman"/>
          <w:sz w:val="28"/>
          <w:szCs w:val="28"/>
        </w:rPr>
        <w:t xml:space="preserve"> относится 26 % сортообразцов: 5 видов: </w:t>
      </w:r>
      <w:r w:rsidRPr="007C1403">
        <w:rPr>
          <w:rFonts w:ascii="Times New Roman" w:hAnsi="Times New Roman"/>
          <w:i/>
          <w:sz w:val="28"/>
          <w:szCs w:val="28"/>
          <w:lang w:val="en-US"/>
        </w:rPr>
        <w:t>P</w:t>
      </w:r>
      <w:r w:rsidRPr="00B64BA7">
        <w:rPr>
          <w:rFonts w:ascii="Times New Roman" w:hAnsi="Times New Roman"/>
          <w:i/>
          <w:sz w:val="28"/>
          <w:szCs w:val="28"/>
        </w:rPr>
        <w:t>.</w:t>
      </w:r>
      <w:r>
        <w:rPr>
          <w:rFonts w:ascii="Times New Roman" w:hAnsi="Times New Roman"/>
          <w:i/>
          <w:sz w:val="28"/>
          <w:szCs w:val="28"/>
        </w:rPr>
        <w:t xml:space="preserve"> </w:t>
      </w:r>
      <w:r w:rsidRPr="007C1403">
        <w:rPr>
          <w:rFonts w:ascii="Times New Roman" w:hAnsi="Times New Roman"/>
          <w:i/>
          <w:sz w:val="28"/>
          <w:szCs w:val="28"/>
          <w:lang w:val="en-US"/>
        </w:rPr>
        <w:t>acetosum</w:t>
      </w:r>
      <w:r w:rsidRPr="00B64BA7">
        <w:rPr>
          <w:rFonts w:ascii="Times New Roman" w:hAnsi="Times New Roman"/>
          <w:sz w:val="28"/>
          <w:szCs w:val="28"/>
        </w:rPr>
        <w:t xml:space="preserve"> </w:t>
      </w:r>
      <w:r>
        <w:rPr>
          <w:rFonts w:ascii="Times New Roman" w:hAnsi="Times New Roman"/>
          <w:sz w:val="28"/>
          <w:szCs w:val="28"/>
          <w:lang w:val="en-US"/>
        </w:rPr>
        <w:t>L</w:t>
      </w:r>
      <w:r w:rsidRPr="00B64BA7">
        <w:rPr>
          <w:rFonts w:ascii="Times New Roman" w:hAnsi="Times New Roman"/>
          <w:sz w:val="28"/>
          <w:szCs w:val="28"/>
        </w:rPr>
        <w:t>'</w:t>
      </w:r>
      <w:r>
        <w:rPr>
          <w:rFonts w:ascii="Times New Roman" w:hAnsi="Times New Roman"/>
          <w:sz w:val="28"/>
          <w:szCs w:val="28"/>
          <w:lang w:val="en-US"/>
        </w:rPr>
        <w:t>Herit</w:t>
      </w:r>
      <w:r w:rsidRPr="00B64BA7">
        <w:rPr>
          <w:rFonts w:ascii="Times New Roman" w:hAnsi="Times New Roman"/>
          <w:sz w:val="28"/>
          <w:szCs w:val="28"/>
        </w:rPr>
        <w:t xml:space="preserve">. </w:t>
      </w:r>
      <w:r w:rsidRPr="007C1403">
        <w:rPr>
          <w:rFonts w:ascii="Times New Roman" w:hAnsi="Times New Roman"/>
          <w:sz w:val="28"/>
          <w:szCs w:val="28"/>
          <w:lang w:val="en-US"/>
        </w:rPr>
        <w:t>(L.)</w:t>
      </w:r>
      <w:r w:rsidRPr="00B64BA7">
        <w:rPr>
          <w:rFonts w:ascii="Times New Roman" w:hAnsi="Times New Roman"/>
          <w:sz w:val="28"/>
          <w:szCs w:val="28"/>
          <w:lang w:val="en-US"/>
        </w:rPr>
        <w:t xml:space="preserve">, </w:t>
      </w:r>
      <w:r w:rsidRPr="007C1403">
        <w:rPr>
          <w:rFonts w:ascii="Times New Roman" w:hAnsi="Times New Roman"/>
          <w:i/>
          <w:sz w:val="28"/>
          <w:szCs w:val="28"/>
          <w:lang w:val="en-US"/>
        </w:rPr>
        <w:t>P.</w:t>
      </w:r>
      <w:r w:rsidRPr="00C02AF8">
        <w:rPr>
          <w:rFonts w:ascii="Times New Roman" w:hAnsi="Times New Roman"/>
          <w:i/>
          <w:sz w:val="28"/>
          <w:szCs w:val="28"/>
          <w:lang w:val="en-US"/>
        </w:rPr>
        <w:t xml:space="preserve"> </w:t>
      </w:r>
      <w:r w:rsidRPr="007C1403">
        <w:rPr>
          <w:rFonts w:ascii="Times New Roman" w:hAnsi="Times New Roman"/>
          <w:i/>
          <w:sz w:val="28"/>
          <w:szCs w:val="28"/>
          <w:lang w:val="en-US"/>
        </w:rPr>
        <w:t>inquinans</w:t>
      </w:r>
      <w:r w:rsidRPr="007C1403">
        <w:rPr>
          <w:rFonts w:ascii="Times New Roman" w:hAnsi="Times New Roman"/>
          <w:sz w:val="28"/>
          <w:szCs w:val="28"/>
          <w:lang w:val="en-US"/>
        </w:rPr>
        <w:t xml:space="preserve"> </w:t>
      </w:r>
      <w:r>
        <w:rPr>
          <w:rFonts w:ascii="Times New Roman" w:hAnsi="Times New Roman"/>
          <w:sz w:val="28"/>
          <w:szCs w:val="28"/>
          <w:lang w:val="en-US"/>
        </w:rPr>
        <w:t>L'Herit</w:t>
      </w:r>
      <w:r w:rsidRPr="007C1403">
        <w:rPr>
          <w:rFonts w:ascii="Times New Roman" w:hAnsi="Times New Roman"/>
          <w:sz w:val="28"/>
          <w:szCs w:val="28"/>
          <w:lang w:val="en-US"/>
        </w:rPr>
        <w:t>. (L.)</w:t>
      </w:r>
      <w:r w:rsidRPr="00B64BA7">
        <w:rPr>
          <w:rFonts w:ascii="Times New Roman" w:hAnsi="Times New Roman"/>
          <w:sz w:val="28"/>
          <w:szCs w:val="28"/>
          <w:lang w:val="en-US"/>
        </w:rPr>
        <w:t>,</w:t>
      </w:r>
      <w:r w:rsidRPr="00B64BA7">
        <w:rPr>
          <w:rFonts w:ascii="Times New Roman" w:hAnsi="Times New Roman"/>
          <w:i/>
          <w:sz w:val="28"/>
          <w:szCs w:val="28"/>
          <w:lang w:val="en-US"/>
        </w:rPr>
        <w:t xml:space="preserve"> </w:t>
      </w:r>
      <w:r w:rsidRPr="007C1403">
        <w:rPr>
          <w:rFonts w:ascii="Times New Roman" w:hAnsi="Times New Roman"/>
          <w:i/>
          <w:sz w:val="28"/>
          <w:szCs w:val="28"/>
          <w:lang w:val="en-US"/>
        </w:rPr>
        <w:t>P.</w:t>
      </w:r>
      <w:r w:rsidRPr="00C02AF8">
        <w:rPr>
          <w:rFonts w:ascii="Times New Roman" w:hAnsi="Times New Roman"/>
          <w:i/>
          <w:sz w:val="28"/>
          <w:szCs w:val="28"/>
          <w:lang w:val="en-US"/>
        </w:rPr>
        <w:t xml:space="preserve"> </w:t>
      </w:r>
      <w:r w:rsidRPr="007C1403">
        <w:rPr>
          <w:rFonts w:ascii="Times New Roman" w:hAnsi="Times New Roman"/>
          <w:i/>
          <w:sz w:val="28"/>
          <w:szCs w:val="28"/>
          <w:lang w:val="en-US"/>
        </w:rPr>
        <w:t xml:space="preserve">mutans </w:t>
      </w:r>
      <w:r w:rsidRPr="007C1403">
        <w:rPr>
          <w:rFonts w:ascii="Times New Roman" w:hAnsi="Times New Roman"/>
          <w:sz w:val="28"/>
          <w:szCs w:val="28"/>
          <w:lang w:val="en-US"/>
        </w:rPr>
        <w:t>Vorster</w:t>
      </w:r>
      <w:r w:rsidRPr="00B64BA7">
        <w:rPr>
          <w:rFonts w:ascii="Times New Roman" w:hAnsi="Times New Roman"/>
          <w:sz w:val="28"/>
          <w:szCs w:val="28"/>
          <w:lang w:val="en-US"/>
        </w:rPr>
        <w:t xml:space="preserve">, </w:t>
      </w:r>
      <w:r w:rsidRPr="00C02AF8">
        <w:rPr>
          <w:rFonts w:ascii="Times New Roman" w:hAnsi="Times New Roman"/>
          <w:i/>
          <w:sz w:val="28"/>
          <w:szCs w:val="28"/>
          <w:lang w:val="en-US"/>
        </w:rPr>
        <w:t xml:space="preserve">P. peltatum </w:t>
      </w:r>
      <w:r>
        <w:rPr>
          <w:rFonts w:ascii="Times New Roman" w:hAnsi="Times New Roman"/>
          <w:sz w:val="28"/>
          <w:szCs w:val="28"/>
          <w:lang w:val="en-US"/>
        </w:rPr>
        <w:t>L'Herit</w:t>
      </w:r>
      <w:r w:rsidRPr="007C1403">
        <w:rPr>
          <w:rFonts w:ascii="Times New Roman" w:hAnsi="Times New Roman"/>
          <w:sz w:val="28"/>
          <w:szCs w:val="28"/>
          <w:lang w:val="en-US"/>
        </w:rPr>
        <w:t xml:space="preserve">. </w:t>
      </w:r>
      <w:r w:rsidRPr="00C02AF8">
        <w:rPr>
          <w:rFonts w:ascii="Times New Roman" w:hAnsi="Times New Roman"/>
          <w:sz w:val="28"/>
          <w:szCs w:val="28"/>
        </w:rPr>
        <w:t>(</w:t>
      </w:r>
      <w:r w:rsidRPr="007C1403">
        <w:rPr>
          <w:rFonts w:ascii="Times New Roman" w:hAnsi="Times New Roman"/>
          <w:sz w:val="28"/>
          <w:szCs w:val="28"/>
          <w:lang w:val="en-US"/>
        </w:rPr>
        <w:t>L</w:t>
      </w:r>
      <w:r w:rsidRPr="00C02AF8">
        <w:rPr>
          <w:rFonts w:ascii="Times New Roman" w:hAnsi="Times New Roman"/>
          <w:sz w:val="28"/>
          <w:szCs w:val="28"/>
        </w:rPr>
        <w:t xml:space="preserve">.), </w:t>
      </w:r>
      <w:r w:rsidRPr="00C02AF8">
        <w:rPr>
          <w:rFonts w:ascii="Times New Roman" w:hAnsi="Times New Roman"/>
          <w:i/>
          <w:sz w:val="28"/>
          <w:szCs w:val="28"/>
          <w:lang w:val="en-US"/>
        </w:rPr>
        <w:t>P</w:t>
      </w:r>
      <w:r w:rsidRPr="00C02AF8">
        <w:rPr>
          <w:rFonts w:ascii="Times New Roman" w:hAnsi="Times New Roman"/>
          <w:i/>
          <w:sz w:val="28"/>
          <w:szCs w:val="28"/>
        </w:rPr>
        <w:t xml:space="preserve">. </w:t>
      </w:r>
      <w:r w:rsidRPr="00C02AF8">
        <w:rPr>
          <w:rFonts w:ascii="Times New Roman" w:hAnsi="Times New Roman"/>
          <w:i/>
          <w:sz w:val="28"/>
          <w:szCs w:val="28"/>
          <w:lang w:val="en-US"/>
        </w:rPr>
        <w:t>zonale</w:t>
      </w:r>
      <w:r w:rsidRPr="00C02AF8">
        <w:rPr>
          <w:rFonts w:ascii="Times New Roman" w:hAnsi="Times New Roman"/>
          <w:sz w:val="28"/>
          <w:szCs w:val="28"/>
        </w:rPr>
        <w:t xml:space="preserve"> </w:t>
      </w:r>
      <w:r>
        <w:rPr>
          <w:rFonts w:ascii="Times New Roman" w:hAnsi="Times New Roman"/>
          <w:sz w:val="28"/>
          <w:szCs w:val="28"/>
          <w:lang w:val="en-US"/>
        </w:rPr>
        <w:t>L</w:t>
      </w:r>
      <w:r w:rsidRPr="00C02AF8">
        <w:rPr>
          <w:rFonts w:ascii="Times New Roman" w:hAnsi="Times New Roman"/>
          <w:sz w:val="28"/>
          <w:szCs w:val="28"/>
        </w:rPr>
        <w:t>'</w:t>
      </w:r>
      <w:r>
        <w:rPr>
          <w:rFonts w:ascii="Times New Roman" w:hAnsi="Times New Roman"/>
          <w:sz w:val="28"/>
          <w:szCs w:val="28"/>
          <w:lang w:val="en-US"/>
        </w:rPr>
        <w:t>Herit</w:t>
      </w:r>
      <w:r w:rsidRPr="00C02AF8">
        <w:rPr>
          <w:rFonts w:ascii="Times New Roman" w:hAnsi="Times New Roman"/>
          <w:sz w:val="28"/>
          <w:szCs w:val="28"/>
        </w:rPr>
        <w:t xml:space="preserve">. </w:t>
      </w:r>
      <w:r w:rsidRPr="00B64BA7">
        <w:rPr>
          <w:rFonts w:ascii="Times New Roman" w:hAnsi="Times New Roman"/>
          <w:sz w:val="28"/>
          <w:szCs w:val="28"/>
        </w:rPr>
        <w:t>(</w:t>
      </w:r>
      <w:r w:rsidRPr="007C1403">
        <w:rPr>
          <w:rFonts w:ascii="Times New Roman" w:hAnsi="Times New Roman"/>
          <w:sz w:val="28"/>
          <w:szCs w:val="28"/>
          <w:lang w:val="en-US"/>
        </w:rPr>
        <w:t>L</w:t>
      </w:r>
      <w:r w:rsidRPr="00B64BA7">
        <w:rPr>
          <w:rFonts w:ascii="Times New Roman" w:hAnsi="Times New Roman"/>
          <w:sz w:val="28"/>
          <w:szCs w:val="28"/>
        </w:rPr>
        <w:t>.)</w:t>
      </w:r>
      <w:r>
        <w:rPr>
          <w:rFonts w:ascii="Times New Roman" w:hAnsi="Times New Roman"/>
          <w:sz w:val="28"/>
          <w:szCs w:val="28"/>
        </w:rPr>
        <w:t xml:space="preserve"> и 25 сортов, полученных</w:t>
      </w:r>
      <w:r w:rsidRPr="007C1403">
        <w:rPr>
          <w:rFonts w:ascii="Times New Roman" w:hAnsi="Times New Roman"/>
          <w:sz w:val="28"/>
          <w:szCs w:val="28"/>
        </w:rPr>
        <w:t xml:space="preserve"> </w:t>
      </w:r>
      <w:r>
        <w:rPr>
          <w:rFonts w:ascii="Times New Roman" w:hAnsi="Times New Roman"/>
          <w:sz w:val="28"/>
          <w:szCs w:val="28"/>
        </w:rPr>
        <w:t xml:space="preserve">на основе </w:t>
      </w:r>
      <w:r w:rsidRPr="007C1403">
        <w:rPr>
          <w:rFonts w:ascii="Times New Roman" w:hAnsi="Times New Roman"/>
          <w:sz w:val="28"/>
          <w:szCs w:val="28"/>
        </w:rPr>
        <w:t>зона</w:t>
      </w:r>
      <w:r>
        <w:rPr>
          <w:rFonts w:ascii="Times New Roman" w:hAnsi="Times New Roman"/>
          <w:sz w:val="28"/>
          <w:szCs w:val="28"/>
        </w:rPr>
        <w:t xml:space="preserve">льной и плющелистной пеларгоний (табл. 1). </w:t>
      </w:r>
    </w:p>
    <w:p w:rsidR="004E1B43" w:rsidRDefault="004E1B43" w:rsidP="00C02AF8">
      <w:pPr>
        <w:spacing w:after="0" w:line="360" w:lineRule="auto"/>
        <w:ind w:firstLine="680"/>
        <w:jc w:val="both"/>
        <w:rPr>
          <w:rFonts w:ascii="Times New Roman" w:hAnsi="Times New Roman"/>
          <w:sz w:val="28"/>
          <w:szCs w:val="28"/>
        </w:rPr>
      </w:pPr>
      <w:r>
        <w:rPr>
          <w:rFonts w:ascii="Times New Roman" w:hAnsi="Times New Roman"/>
          <w:sz w:val="28"/>
          <w:szCs w:val="28"/>
        </w:rPr>
        <w:t xml:space="preserve">Для расширения генетического разнообразия </w:t>
      </w:r>
      <w:r w:rsidRPr="00407406">
        <w:rPr>
          <w:rFonts w:ascii="Times New Roman" w:hAnsi="Times New Roman"/>
          <w:sz w:val="28"/>
          <w:szCs w:val="28"/>
        </w:rPr>
        <w:t>рода</w:t>
      </w:r>
      <w:r w:rsidRPr="00407406">
        <w:rPr>
          <w:rFonts w:ascii="Times New Roman" w:hAnsi="Times New Roman"/>
          <w:i/>
          <w:sz w:val="28"/>
          <w:szCs w:val="28"/>
        </w:rPr>
        <w:t xml:space="preserve"> </w:t>
      </w:r>
      <w:r>
        <w:rPr>
          <w:rFonts w:ascii="Times New Roman" w:hAnsi="Times New Roman"/>
          <w:sz w:val="28"/>
          <w:szCs w:val="28"/>
        </w:rPr>
        <w:t xml:space="preserve">коллекция регулярно пополняется новинками последних лет, среди которых наиболее интересны природные виды пеларгоний </w:t>
      </w:r>
      <w:r w:rsidRPr="005E4885">
        <w:rPr>
          <w:rFonts w:ascii="Times New Roman" w:hAnsi="Times New Roman"/>
          <w:i/>
          <w:sz w:val="28"/>
          <w:szCs w:val="28"/>
          <w:lang w:val="en-US"/>
        </w:rPr>
        <w:t>P</w:t>
      </w:r>
      <w:r w:rsidRPr="005E4885">
        <w:rPr>
          <w:rFonts w:ascii="Times New Roman" w:hAnsi="Times New Roman"/>
          <w:i/>
          <w:sz w:val="28"/>
          <w:szCs w:val="28"/>
        </w:rPr>
        <w:t>.</w:t>
      </w:r>
      <w:r>
        <w:rPr>
          <w:rFonts w:ascii="Times New Roman" w:hAnsi="Times New Roman"/>
          <w:i/>
          <w:sz w:val="28"/>
          <w:szCs w:val="28"/>
        </w:rPr>
        <w:t xml:space="preserve"> </w:t>
      </w:r>
      <w:r w:rsidRPr="005E4885">
        <w:rPr>
          <w:rFonts w:ascii="Times New Roman" w:hAnsi="Times New Roman"/>
          <w:i/>
          <w:sz w:val="28"/>
          <w:szCs w:val="28"/>
          <w:lang w:val="en-US"/>
        </w:rPr>
        <w:t>crispum</w:t>
      </w:r>
      <w:r w:rsidRPr="005E4885">
        <w:rPr>
          <w:rFonts w:ascii="Times New Roman" w:hAnsi="Times New Roman"/>
          <w:i/>
          <w:sz w:val="28"/>
          <w:szCs w:val="28"/>
        </w:rPr>
        <w:t xml:space="preserve">, </w:t>
      </w:r>
      <w:r w:rsidRPr="005E4885">
        <w:rPr>
          <w:rFonts w:ascii="Times New Roman" w:hAnsi="Times New Roman"/>
          <w:i/>
          <w:sz w:val="28"/>
          <w:szCs w:val="28"/>
          <w:lang w:val="en-US"/>
        </w:rPr>
        <w:t>P</w:t>
      </w:r>
      <w:r w:rsidRPr="005E4885">
        <w:rPr>
          <w:rFonts w:ascii="Times New Roman" w:hAnsi="Times New Roman"/>
          <w:i/>
          <w:sz w:val="28"/>
          <w:szCs w:val="28"/>
        </w:rPr>
        <w:t>.</w:t>
      </w:r>
      <w:r>
        <w:rPr>
          <w:rFonts w:ascii="Times New Roman" w:hAnsi="Times New Roman"/>
          <w:i/>
          <w:sz w:val="28"/>
          <w:szCs w:val="28"/>
        </w:rPr>
        <w:t xml:space="preserve"> </w:t>
      </w:r>
      <w:r w:rsidRPr="005E4885">
        <w:rPr>
          <w:rFonts w:ascii="Times New Roman" w:hAnsi="Times New Roman"/>
          <w:i/>
          <w:sz w:val="28"/>
          <w:szCs w:val="28"/>
          <w:lang w:val="en-US"/>
        </w:rPr>
        <w:t>citronellum</w:t>
      </w:r>
      <w:r w:rsidRPr="005E4885">
        <w:rPr>
          <w:rFonts w:ascii="Times New Roman" w:hAnsi="Times New Roman"/>
          <w:i/>
          <w:sz w:val="28"/>
          <w:szCs w:val="28"/>
        </w:rPr>
        <w:t xml:space="preserve">, </w:t>
      </w:r>
      <w:r w:rsidRPr="005E4885">
        <w:rPr>
          <w:rFonts w:ascii="Times New Roman" w:hAnsi="Times New Roman"/>
          <w:i/>
          <w:sz w:val="28"/>
          <w:szCs w:val="28"/>
          <w:lang w:val="en-US"/>
        </w:rPr>
        <w:t>P</w:t>
      </w:r>
      <w:r w:rsidRPr="005E4885">
        <w:rPr>
          <w:rFonts w:ascii="Times New Roman" w:hAnsi="Times New Roman"/>
          <w:i/>
          <w:sz w:val="28"/>
          <w:szCs w:val="28"/>
        </w:rPr>
        <w:t>.</w:t>
      </w:r>
      <w:r>
        <w:rPr>
          <w:rFonts w:ascii="Times New Roman" w:hAnsi="Times New Roman"/>
          <w:i/>
          <w:sz w:val="28"/>
          <w:szCs w:val="28"/>
        </w:rPr>
        <w:t xml:space="preserve"> </w:t>
      </w:r>
      <w:r w:rsidRPr="005E4885">
        <w:rPr>
          <w:rFonts w:ascii="Times New Roman" w:hAnsi="Times New Roman"/>
          <w:i/>
          <w:sz w:val="28"/>
          <w:szCs w:val="28"/>
          <w:lang w:val="en-US"/>
        </w:rPr>
        <w:t>cordifolium</w:t>
      </w:r>
      <w:r w:rsidRPr="005E4885">
        <w:rPr>
          <w:rFonts w:ascii="Times New Roman" w:hAnsi="Times New Roman"/>
          <w:i/>
          <w:sz w:val="28"/>
          <w:szCs w:val="28"/>
        </w:rPr>
        <w:t xml:space="preserve"> </w:t>
      </w:r>
      <w:r w:rsidRPr="005E4885">
        <w:rPr>
          <w:rFonts w:ascii="Times New Roman" w:hAnsi="Times New Roman"/>
          <w:sz w:val="28"/>
          <w:szCs w:val="28"/>
        </w:rPr>
        <w:t xml:space="preserve">и сорта </w:t>
      </w:r>
      <w:r w:rsidRPr="005E4885">
        <w:rPr>
          <w:rFonts w:ascii="Times New Roman" w:hAnsi="Times New Roman"/>
          <w:iCs/>
          <w:sz w:val="28"/>
          <w:szCs w:val="28"/>
          <w:lang w:val="en-US"/>
        </w:rPr>
        <w:t>Clorind</w:t>
      </w:r>
      <w:r>
        <w:rPr>
          <w:rFonts w:ascii="Times New Roman" w:hAnsi="Times New Roman"/>
          <w:iCs/>
          <w:sz w:val="28"/>
          <w:szCs w:val="28"/>
        </w:rPr>
        <w:t>а,</w:t>
      </w:r>
      <w:r w:rsidRPr="005E4885">
        <w:rPr>
          <w:rFonts w:ascii="Times New Roman" w:hAnsi="Times New Roman"/>
          <w:iCs/>
          <w:sz w:val="28"/>
          <w:szCs w:val="28"/>
        </w:rPr>
        <w:t xml:space="preserve"> </w:t>
      </w:r>
      <w:r w:rsidRPr="005E4885">
        <w:rPr>
          <w:rFonts w:ascii="Times New Roman" w:hAnsi="Times New Roman"/>
          <w:iCs/>
          <w:sz w:val="28"/>
          <w:szCs w:val="28"/>
          <w:lang w:val="en-US"/>
        </w:rPr>
        <w:t>Filicifolium</w:t>
      </w:r>
      <w:r w:rsidRPr="005E4885">
        <w:rPr>
          <w:rFonts w:ascii="Times New Roman" w:hAnsi="Times New Roman"/>
          <w:iCs/>
          <w:sz w:val="28"/>
          <w:szCs w:val="28"/>
        </w:rPr>
        <w:t xml:space="preserve">, </w:t>
      </w:r>
      <w:r>
        <w:rPr>
          <w:rFonts w:ascii="Times New Roman" w:hAnsi="Times New Roman"/>
          <w:iCs/>
          <w:sz w:val="28"/>
          <w:szCs w:val="28"/>
        </w:rPr>
        <w:t>С</w:t>
      </w:r>
      <w:r w:rsidRPr="005E4885">
        <w:rPr>
          <w:rFonts w:ascii="Times New Roman" w:hAnsi="Times New Roman"/>
          <w:iCs/>
          <w:sz w:val="28"/>
          <w:szCs w:val="28"/>
          <w:lang w:val="en-US"/>
        </w:rPr>
        <w:t>apitatum</w:t>
      </w:r>
      <w:r w:rsidRPr="005E4885">
        <w:rPr>
          <w:rFonts w:ascii="Times New Roman" w:hAnsi="Times New Roman"/>
          <w:iCs/>
          <w:sz w:val="28"/>
          <w:szCs w:val="28"/>
        </w:rPr>
        <w:t xml:space="preserve"> </w:t>
      </w:r>
      <w:r w:rsidRPr="005E4885">
        <w:rPr>
          <w:rFonts w:ascii="Times New Roman" w:hAnsi="Times New Roman"/>
          <w:iCs/>
          <w:sz w:val="28"/>
          <w:szCs w:val="28"/>
          <w:lang w:val="en-US"/>
        </w:rPr>
        <w:t>Pink</w:t>
      </w:r>
      <w:r>
        <w:rPr>
          <w:rFonts w:ascii="Times New Roman" w:hAnsi="Times New Roman"/>
          <w:sz w:val="28"/>
          <w:szCs w:val="28"/>
        </w:rPr>
        <w:t xml:space="preserve"> с душистыми листьями.</w:t>
      </w:r>
      <w:r w:rsidRPr="005E4885">
        <w:rPr>
          <w:rFonts w:ascii="Times New Roman" w:hAnsi="Times New Roman"/>
          <w:i/>
          <w:sz w:val="24"/>
          <w:szCs w:val="24"/>
        </w:rPr>
        <w:t xml:space="preserve"> </w:t>
      </w:r>
      <w:r>
        <w:rPr>
          <w:rFonts w:ascii="Times New Roman" w:hAnsi="Times New Roman"/>
          <w:sz w:val="28"/>
          <w:szCs w:val="28"/>
        </w:rPr>
        <w:t xml:space="preserve">Они включаются нами в гибридизацию, являясь источниками хозяйственно-ценных признаков для </w:t>
      </w:r>
      <w:r w:rsidRPr="00525B26">
        <w:rPr>
          <w:rFonts w:ascii="Times New Roman" w:hAnsi="Times New Roman"/>
          <w:sz w:val="28"/>
          <w:szCs w:val="28"/>
        </w:rPr>
        <w:t>новых селекционных программ.</w:t>
      </w:r>
      <w:r>
        <w:rPr>
          <w:rFonts w:ascii="Times New Roman" w:hAnsi="Times New Roman"/>
          <w:sz w:val="28"/>
          <w:szCs w:val="28"/>
        </w:rPr>
        <w:t xml:space="preserve"> </w:t>
      </w:r>
      <w:r w:rsidRPr="00525B26">
        <w:rPr>
          <w:rFonts w:ascii="Times New Roman" w:hAnsi="Times New Roman"/>
          <w:sz w:val="28"/>
          <w:szCs w:val="28"/>
        </w:rPr>
        <w:t>Использование в селекции источни</w:t>
      </w:r>
      <w:r>
        <w:rPr>
          <w:rFonts w:ascii="Times New Roman" w:hAnsi="Times New Roman"/>
          <w:sz w:val="28"/>
          <w:szCs w:val="28"/>
        </w:rPr>
        <w:t xml:space="preserve">ков с известной фенотипической </w:t>
      </w:r>
      <w:r w:rsidRPr="00525B26">
        <w:rPr>
          <w:rFonts w:ascii="Times New Roman" w:hAnsi="Times New Roman"/>
          <w:sz w:val="28"/>
          <w:szCs w:val="28"/>
        </w:rPr>
        <w:t>структурой позволяет целенаправленно осуществлять подбор родительских пар и увеличивает вероятность получения</w:t>
      </w:r>
      <w:r>
        <w:rPr>
          <w:rFonts w:ascii="Times New Roman" w:hAnsi="Times New Roman"/>
          <w:sz w:val="28"/>
          <w:szCs w:val="28"/>
        </w:rPr>
        <w:t xml:space="preserve"> </w:t>
      </w:r>
      <w:r w:rsidRPr="00345CAE">
        <w:rPr>
          <w:rFonts w:ascii="Times New Roman" w:hAnsi="Times New Roman"/>
          <w:sz w:val="28"/>
          <w:szCs w:val="28"/>
        </w:rPr>
        <w:t>запланированного гибридного потомства.</w:t>
      </w:r>
      <w:r w:rsidRPr="00525B26">
        <w:rPr>
          <w:rFonts w:ascii="Times New Roman" w:hAnsi="Times New Roman"/>
          <w:sz w:val="28"/>
          <w:szCs w:val="28"/>
        </w:rPr>
        <w:t xml:space="preserve"> Перспективным направлением в селекционных исследованиях</w:t>
      </w:r>
      <w:r>
        <w:rPr>
          <w:rFonts w:ascii="Times New Roman" w:hAnsi="Times New Roman"/>
          <w:sz w:val="28"/>
          <w:szCs w:val="28"/>
        </w:rPr>
        <w:t xml:space="preserve"> нашего учреждения</w:t>
      </w:r>
      <w:r w:rsidRPr="00525B26">
        <w:rPr>
          <w:rFonts w:ascii="Times New Roman" w:hAnsi="Times New Roman"/>
          <w:sz w:val="28"/>
          <w:szCs w:val="28"/>
        </w:rPr>
        <w:t xml:space="preserve"> является создание межвидовых гибридов</w:t>
      </w:r>
      <w:r>
        <w:rPr>
          <w:rFonts w:ascii="Times New Roman" w:hAnsi="Times New Roman"/>
          <w:sz w:val="28"/>
          <w:szCs w:val="28"/>
        </w:rPr>
        <w:t xml:space="preserve"> пеларгоний</w:t>
      </w:r>
      <w:r w:rsidRPr="00525B26">
        <w:rPr>
          <w:rFonts w:ascii="Times New Roman" w:hAnsi="Times New Roman"/>
          <w:sz w:val="28"/>
          <w:szCs w:val="28"/>
        </w:rPr>
        <w:t>, которые позволя</w:t>
      </w:r>
      <w:r>
        <w:rPr>
          <w:rFonts w:ascii="Times New Roman" w:hAnsi="Times New Roman"/>
          <w:sz w:val="28"/>
          <w:szCs w:val="28"/>
        </w:rPr>
        <w:t>ю</w:t>
      </w:r>
      <w:r w:rsidRPr="00525B26">
        <w:rPr>
          <w:rFonts w:ascii="Times New Roman" w:hAnsi="Times New Roman"/>
          <w:sz w:val="28"/>
          <w:szCs w:val="28"/>
        </w:rPr>
        <w:t xml:space="preserve">т получить широкий спектр новых </w:t>
      </w:r>
      <w:r>
        <w:rPr>
          <w:rFonts w:ascii="Times New Roman" w:hAnsi="Times New Roman"/>
          <w:sz w:val="28"/>
          <w:szCs w:val="28"/>
        </w:rPr>
        <w:t>образований по форме, структуре и</w:t>
      </w:r>
      <w:r w:rsidRPr="00525B26">
        <w:rPr>
          <w:rFonts w:ascii="Times New Roman" w:hAnsi="Times New Roman"/>
          <w:sz w:val="28"/>
          <w:szCs w:val="28"/>
        </w:rPr>
        <w:t xml:space="preserve"> окраске</w:t>
      </w:r>
      <w:r>
        <w:rPr>
          <w:rFonts w:ascii="Times New Roman" w:hAnsi="Times New Roman"/>
          <w:sz w:val="28"/>
          <w:szCs w:val="28"/>
        </w:rPr>
        <w:t xml:space="preserve">. С 2010 года нами включены в межвидовые скрещивания </w:t>
      </w:r>
      <w:r w:rsidRPr="00F07904">
        <w:rPr>
          <w:rFonts w:ascii="Times New Roman" w:hAnsi="Times New Roman"/>
          <w:i/>
          <w:sz w:val="28"/>
          <w:szCs w:val="28"/>
          <w:lang w:val="en-US"/>
        </w:rPr>
        <w:t>P</w:t>
      </w:r>
      <w:r w:rsidRPr="00F07904">
        <w:rPr>
          <w:rFonts w:ascii="Times New Roman" w:hAnsi="Times New Roman"/>
          <w:i/>
          <w:sz w:val="28"/>
          <w:szCs w:val="28"/>
        </w:rPr>
        <w:t>.</w:t>
      </w:r>
      <w:r>
        <w:rPr>
          <w:rFonts w:ascii="Times New Roman" w:hAnsi="Times New Roman"/>
          <w:i/>
          <w:sz w:val="28"/>
          <w:szCs w:val="28"/>
        </w:rPr>
        <w:t xml:space="preserve"> </w:t>
      </w:r>
      <w:r w:rsidRPr="00F07904">
        <w:rPr>
          <w:rFonts w:ascii="Times New Roman" w:hAnsi="Times New Roman"/>
          <w:i/>
          <w:sz w:val="28"/>
          <w:szCs w:val="28"/>
          <w:lang w:val="en-US"/>
        </w:rPr>
        <w:t>crispum</w:t>
      </w:r>
      <w:r>
        <w:rPr>
          <w:rFonts w:ascii="Times New Roman" w:hAnsi="Times New Roman"/>
          <w:i/>
          <w:sz w:val="28"/>
          <w:szCs w:val="28"/>
        </w:rPr>
        <w:t xml:space="preserve">, </w:t>
      </w:r>
      <w:r>
        <w:rPr>
          <w:rFonts w:ascii="Times New Roman" w:hAnsi="Times New Roman"/>
          <w:sz w:val="28"/>
          <w:szCs w:val="28"/>
        </w:rPr>
        <w:t xml:space="preserve">что позволило за последние пять лет получить десятки перспективных декоративных гибридов, носителей разнообразных ароматов. </w:t>
      </w:r>
      <w:r w:rsidRPr="00525B26">
        <w:rPr>
          <w:rFonts w:ascii="Times New Roman" w:hAnsi="Times New Roman"/>
          <w:sz w:val="28"/>
          <w:szCs w:val="28"/>
        </w:rPr>
        <w:t>По</w:t>
      </w:r>
      <w:r>
        <w:rPr>
          <w:rFonts w:ascii="Times New Roman" w:hAnsi="Times New Roman"/>
          <w:sz w:val="28"/>
          <w:szCs w:val="28"/>
        </w:rPr>
        <w:t xml:space="preserve">дключение в эту работу методов культуры ткани, </w:t>
      </w:r>
      <w:r w:rsidRPr="00525B26">
        <w:rPr>
          <w:rFonts w:ascii="Times New Roman" w:hAnsi="Times New Roman"/>
          <w:sz w:val="28"/>
          <w:szCs w:val="28"/>
        </w:rPr>
        <w:t>в частнос</w:t>
      </w:r>
      <w:r>
        <w:rPr>
          <w:rFonts w:ascii="Times New Roman" w:hAnsi="Times New Roman"/>
          <w:sz w:val="28"/>
          <w:szCs w:val="28"/>
        </w:rPr>
        <w:t>ти культуры незрелых зародышей,</w:t>
      </w:r>
      <w:r w:rsidRPr="00525B26">
        <w:rPr>
          <w:rFonts w:ascii="Times New Roman" w:hAnsi="Times New Roman"/>
          <w:sz w:val="28"/>
          <w:szCs w:val="28"/>
        </w:rPr>
        <w:t xml:space="preserve"> позволит преодолеть проблемы несовместимости, </w:t>
      </w:r>
      <w:r>
        <w:rPr>
          <w:rFonts w:ascii="Times New Roman" w:hAnsi="Times New Roman"/>
          <w:sz w:val="28"/>
          <w:szCs w:val="28"/>
        </w:rPr>
        <w:t xml:space="preserve">особенно в случаях скрещиваний видов, принадлежащих к </w:t>
      </w:r>
      <w:r w:rsidRPr="00525B26">
        <w:rPr>
          <w:rFonts w:ascii="Times New Roman" w:hAnsi="Times New Roman"/>
          <w:sz w:val="28"/>
          <w:szCs w:val="28"/>
        </w:rPr>
        <w:t>разным секциям этого рода</w:t>
      </w:r>
      <w:r w:rsidRPr="003849F1">
        <w:rPr>
          <w:rFonts w:ascii="Times New Roman" w:hAnsi="Times New Roman"/>
          <w:sz w:val="28"/>
          <w:szCs w:val="28"/>
        </w:rPr>
        <w:t xml:space="preserve"> </w:t>
      </w:r>
      <w:r>
        <w:rPr>
          <w:rFonts w:ascii="Times New Roman" w:hAnsi="Times New Roman"/>
          <w:sz w:val="28"/>
          <w:szCs w:val="28"/>
        </w:rPr>
        <w:t xml:space="preserve"> и имеющих разный набор хромосом</w:t>
      </w:r>
      <w:r w:rsidRPr="003849F1">
        <w:rPr>
          <w:rFonts w:ascii="Times New Roman" w:hAnsi="Times New Roman"/>
          <w:sz w:val="28"/>
          <w:szCs w:val="28"/>
        </w:rPr>
        <w:t>[</w:t>
      </w:r>
      <w:r>
        <w:rPr>
          <w:rFonts w:ascii="Times New Roman" w:hAnsi="Times New Roman"/>
          <w:sz w:val="28"/>
          <w:szCs w:val="28"/>
        </w:rPr>
        <w:t>5</w:t>
      </w:r>
      <w:r w:rsidRPr="00FB30B7">
        <w:rPr>
          <w:rFonts w:ascii="Times New Roman" w:hAnsi="Times New Roman"/>
          <w:sz w:val="28"/>
          <w:szCs w:val="28"/>
        </w:rPr>
        <w:t>]</w:t>
      </w:r>
      <w:r w:rsidRPr="00525B26">
        <w:rPr>
          <w:rFonts w:ascii="Times New Roman" w:hAnsi="Times New Roman"/>
          <w:sz w:val="28"/>
          <w:szCs w:val="28"/>
        </w:rPr>
        <w:t>.</w:t>
      </w:r>
    </w:p>
    <w:p w:rsidR="004E1B43" w:rsidRDefault="004E1B43" w:rsidP="00C864FA">
      <w:pPr>
        <w:spacing w:after="0" w:line="360" w:lineRule="auto"/>
        <w:rPr>
          <w:rFonts w:ascii="Times New Roman" w:hAnsi="Times New Roman"/>
          <w:sz w:val="28"/>
          <w:szCs w:val="28"/>
        </w:rPr>
      </w:pPr>
    </w:p>
    <w:p w:rsidR="004E1B43" w:rsidRPr="00525B26" w:rsidRDefault="004E1B43" w:rsidP="00832814">
      <w:pPr>
        <w:spacing w:after="0" w:line="360" w:lineRule="auto"/>
        <w:ind w:firstLine="680"/>
        <w:jc w:val="center"/>
        <w:rPr>
          <w:rFonts w:ascii="Times New Roman" w:hAnsi="Times New Roman"/>
          <w:sz w:val="28"/>
          <w:szCs w:val="28"/>
        </w:rPr>
      </w:pPr>
      <w:r>
        <w:rPr>
          <w:rFonts w:ascii="Times New Roman" w:hAnsi="Times New Roman"/>
          <w:sz w:val="28"/>
          <w:szCs w:val="28"/>
        </w:rPr>
        <w:t>ЗАКЛЮЧЕНИЕ</w:t>
      </w:r>
    </w:p>
    <w:p w:rsidR="004E1B43" w:rsidRPr="00DE4DCB" w:rsidRDefault="004E1B43" w:rsidP="00832814">
      <w:pPr>
        <w:spacing w:after="0" w:line="360" w:lineRule="auto"/>
        <w:ind w:firstLine="708"/>
        <w:jc w:val="both"/>
        <w:rPr>
          <w:rFonts w:ascii="Times New Roman" w:hAnsi="Times New Roman"/>
          <w:sz w:val="28"/>
          <w:szCs w:val="28"/>
        </w:rPr>
      </w:pPr>
      <w:r>
        <w:rPr>
          <w:rFonts w:ascii="Times New Roman" w:hAnsi="Times New Roman"/>
          <w:sz w:val="28"/>
          <w:szCs w:val="28"/>
        </w:rPr>
        <w:t xml:space="preserve">Таким образом, коллекция пеларгонии ВНИИЦиСК имеет в своем составе представителей трех ветвей (А, В и С2), трех подродов и 5 секций. </w:t>
      </w:r>
      <w:r w:rsidRPr="00DE4DCB">
        <w:rPr>
          <w:rFonts w:ascii="Times New Roman" w:hAnsi="Times New Roman"/>
          <w:iCs/>
          <w:sz w:val="28"/>
          <w:szCs w:val="28"/>
        </w:rPr>
        <w:t xml:space="preserve">Ветвь А </w:t>
      </w:r>
      <w:r>
        <w:rPr>
          <w:rFonts w:ascii="Times New Roman" w:hAnsi="Times New Roman"/>
          <w:iCs/>
          <w:sz w:val="28"/>
          <w:szCs w:val="28"/>
        </w:rPr>
        <w:t>–</w:t>
      </w:r>
      <w:r w:rsidRPr="00DE4DCB">
        <w:rPr>
          <w:rFonts w:ascii="Times New Roman" w:hAnsi="Times New Roman"/>
          <w:iCs/>
          <w:sz w:val="28"/>
          <w:szCs w:val="28"/>
        </w:rPr>
        <w:t xml:space="preserve"> подрод</w:t>
      </w:r>
      <w:r w:rsidRPr="00DE4DCB">
        <w:rPr>
          <w:rFonts w:ascii="Times New Roman" w:hAnsi="Times New Roman"/>
          <w:iCs/>
          <w:sz w:val="28"/>
          <w:szCs w:val="28"/>
          <w:shd w:val="clear" w:color="auto" w:fill="FFFFFF"/>
        </w:rPr>
        <w:t xml:space="preserve"> </w:t>
      </w:r>
      <w:r w:rsidRPr="00DE4DCB">
        <w:rPr>
          <w:rFonts w:ascii="Times New Roman" w:hAnsi="Times New Roman"/>
          <w:i/>
          <w:iCs/>
          <w:sz w:val="28"/>
          <w:szCs w:val="28"/>
          <w:shd w:val="clear" w:color="auto" w:fill="FFFFFF"/>
          <w:lang w:val="en-US"/>
        </w:rPr>
        <w:t>Pelargonium</w:t>
      </w:r>
      <w:r w:rsidRPr="00DE4DCB">
        <w:rPr>
          <w:rFonts w:ascii="Times New Roman" w:hAnsi="Times New Roman"/>
          <w:sz w:val="28"/>
          <w:szCs w:val="28"/>
        </w:rPr>
        <w:t xml:space="preserve"> </w:t>
      </w:r>
      <w:r>
        <w:rPr>
          <w:rFonts w:ascii="Times New Roman" w:hAnsi="Times New Roman"/>
          <w:sz w:val="28"/>
          <w:szCs w:val="28"/>
        </w:rPr>
        <w:t>–</w:t>
      </w:r>
      <w:r w:rsidRPr="00DE4DCB">
        <w:rPr>
          <w:rFonts w:ascii="Times New Roman" w:hAnsi="Times New Roman"/>
          <w:sz w:val="28"/>
          <w:szCs w:val="28"/>
        </w:rPr>
        <w:t xml:space="preserve"> секции </w:t>
      </w:r>
      <w:r w:rsidRPr="00DE4DCB">
        <w:rPr>
          <w:rFonts w:ascii="Times New Roman" w:hAnsi="Times New Roman"/>
          <w:i/>
          <w:iCs/>
          <w:sz w:val="28"/>
          <w:szCs w:val="28"/>
          <w:shd w:val="clear" w:color="auto" w:fill="FFFFFF"/>
          <w:lang w:val="en-US"/>
        </w:rPr>
        <w:t>Pelargonium</w:t>
      </w:r>
      <w:r>
        <w:rPr>
          <w:rFonts w:ascii="Times New Roman" w:hAnsi="Times New Roman"/>
          <w:i/>
          <w:sz w:val="28"/>
          <w:szCs w:val="28"/>
        </w:rPr>
        <w:t xml:space="preserve"> </w:t>
      </w:r>
      <w:r w:rsidRPr="00DE4DCB">
        <w:rPr>
          <w:rFonts w:ascii="Times New Roman" w:hAnsi="Times New Roman"/>
          <w:sz w:val="28"/>
          <w:szCs w:val="28"/>
        </w:rPr>
        <w:t>и</w:t>
      </w:r>
      <w:r w:rsidRPr="00DE4DCB">
        <w:rPr>
          <w:rFonts w:ascii="Times New Roman" w:hAnsi="Times New Roman"/>
          <w:i/>
          <w:sz w:val="28"/>
          <w:szCs w:val="28"/>
        </w:rPr>
        <w:t xml:space="preserve"> </w:t>
      </w:r>
      <w:r w:rsidRPr="00DE4DCB">
        <w:rPr>
          <w:rFonts w:ascii="Times New Roman" w:hAnsi="Times New Roman"/>
          <w:i/>
          <w:sz w:val="28"/>
          <w:szCs w:val="28"/>
          <w:lang w:val="en-US"/>
        </w:rPr>
        <w:t>Otidia</w:t>
      </w:r>
      <w:r w:rsidRPr="00C02AF8">
        <w:rPr>
          <w:rFonts w:ascii="Times New Roman" w:hAnsi="Times New Roman"/>
          <w:sz w:val="28"/>
          <w:szCs w:val="28"/>
        </w:rPr>
        <w:t>;</w:t>
      </w:r>
      <w:r>
        <w:rPr>
          <w:rFonts w:ascii="Times New Roman" w:hAnsi="Times New Roman"/>
          <w:i/>
          <w:sz w:val="28"/>
          <w:szCs w:val="28"/>
        </w:rPr>
        <w:t xml:space="preserve"> </w:t>
      </w:r>
      <w:r w:rsidRPr="00DE4DCB">
        <w:rPr>
          <w:rFonts w:ascii="Times New Roman" w:hAnsi="Times New Roman"/>
          <w:sz w:val="28"/>
          <w:szCs w:val="28"/>
        </w:rPr>
        <w:t xml:space="preserve">Ветвь В </w:t>
      </w:r>
      <w:r>
        <w:rPr>
          <w:rFonts w:ascii="Times New Roman" w:hAnsi="Times New Roman"/>
          <w:sz w:val="28"/>
          <w:szCs w:val="28"/>
        </w:rPr>
        <w:t>–</w:t>
      </w:r>
      <w:r w:rsidRPr="00DE4DCB">
        <w:rPr>
          <w:rFonts w:ascii="Times New Roman" w:hAnsi="Times New Roman"/>
          <w:sz w:val="28"/>
          <w:szCs w:val="28"/>
        </w:rPr>
        <w:t xml:space="preserve"> подрод </w:t>
      </w:r>
      <w:r w:rsidRPr="00DE4DCB">
        <w:rPr>
          <w:rFonts w:ascii="Times New Roman" w:hAnsi="Times New Roman"/>
          <w:i/>
          <w:iCs/>
          <w:sz w:val="28"/>
          <w:szCs w:val="28"/>
          <w:shd w:val="clear" w:color="auto" w:fill="FFFFFF"/>
          <w:lang w:val="en-US"/>
        </w:rPr>
        <w:t>Parvulipetala</w:t>
      </w:r>
      <w:r w:rsidRPr="00DE4DCB">
        <w:rPr>
          <w:rFonts w:ascii="Times New Roman" w:hAnsi="Times New Roman"/>
          <w:sz w:val="28"/>
          <w:szCs w:val="28"/>
        </w:rPr>
        <w:t xml:space="preserve"> </w:t>
      </w:r>
      <w:r>
        <w:rPr>
          <w:rFonts w:ascii="Times New Roman" w:hAnsi="Times New Roman"/>
          <w:sz w:val="28"/>
          <w:szCs w:val="28"/>
        </w:rPr>
        <w:t>–</w:t>
      </w:r>
      <w:r w:rsidRPr="00DE4DCB">
        <w:rPr>
          <w:rFonts w:ascii="Times New Roman" w:hAnsi="Times New Roman"/>
          <w:sz w:val="28"/>
          <w:szCs w:val="28"/>
        </w:rPr>
        <w:t xml:space="preserve"> секции </w:t>
      </w:r>
      <w:r w:rsidRPr="00DE4DCB">
        <w:rPr>
          <w:rFonts w:ascii="Times New Roman" w:hAnsi="Times New Roman"/>
          <w:bCs/>
          <w:i/>
          <w:iCs/>
          <w:sz w:val="28"/>
          <w:szCs w:val="28"/>
          <w:lang w:val="en-US"/>
        </w:rPr>
        <w:t>Peristera</w:t>
      </w:r>
      <w:r w:rsidRPr="00DE4DCB">
        <w:rPr>
          <w:rFonts w:ascii="Times New Roman" w:hAnsi="Times New Roman"/>
          <w:i/>
          <w:sz w:val="28"/>
          <w:szCs w:val="28"/>
        </w:rPr>
        <w:t xml:space="preserve"> </w:t>
      </w:r>
      <w:r w:rsidRPr="00C02AF8">
        <w:rPr>
          <w:rFonts w:ascii="Times New Roman" w:hAnsi="Times New Roman"/>
          <w:sz w:val="28"/>
          <w:szCs w:val="28"/>
        </w:rPr>
        <w:t>и</w:t>
      </w:r>
      <w:r w:rsidRPr="00DE4DCB">
        <w:rPr>
          <w:rFonts w:ascii="Times New Roman" w:hAnsi="Times New Roman"/>
          <w:i/>
          <w:sz w:val="28"/>
          <w:szCs w:val="28"/>
        </w:rPr>
        <w:t xml:space="preserve"> </w:t>
      </w:r>
      <w:r w:rsidRPr="00DE4DCB">
        <w:rPr>
          <w:rFonts w:ascii="Times New Roman" w:hAnsi="Times New Roman"/>
          <w:i/>
          <w:sz w:val="28"/>
          <w:szCs w:val="28"/>
          <w:lang w:val="en-US"/>
        </w:rPr>
        <w:t>Reniformia</w:t>
      </w:r>
      <w:r w:rsidRPr="00C02AF8">
        <w:rPr>
          <w:rFonts w:ascii="Times New Roman" w:hAnsi="Times New Roman"/>
          <w:sz w:val="28"/>
          <w:szCs w:val="28"/>
        </w:rPr>
        <w:t>;</w:t>
      </w:r>
      <w:r>
        <w:rPr>
          <w:rFonts w:ascii="Times New Roman" w:hAnsi="Times New Roman"/>
          <w:i/>
          <w:sz w:val="28"/>
          <w:szCs w:val="28"/>
        </w:rPr>
        <w:t xml:space="preserve"> </w:t>
      </w:r>
      <w:r w:rsidRPr="00DE4DCB">
        <w:rPr>
          <w:rFonts w:ascii="Times New Roman" w:hAnsi="Times New Roman"/>
          <w:sz w:val="28"/>
          <w:szCs w:val="28"/>
        </w:rPr>
        <w:t xml:space="preserve">Ветвь </w:t>
      </w:r>
      <w:r w:rsidRPr="00DE4DCB">
        <w:rPr>
          <w:rFonts w:ascii="Times New Roman" w:hAnsi="Times New Roman"/>
          <w:sz w:val="28"/>
          <w:szCs w:val="28"/>
          <w:lang w:val="en-US"/>
        </w:rPr>
        <w:t>C</w:t>
      </w:r>
      <w:r w:rsidRPr="00DE4DCB">
        <w:rPr>
          <w:rFonts w:ascii="Times New Roman" w:hAnsi="Times New Roman"/>
          <w:sz w:val="28"/>
          <w:szCs w:val="28"/>
        </w:rPr>
        <w:t xml:space="preserve">2 </w:t>
      </w:r>
      <w:r>
        <w:rPr>
          <w:rFonts w:ascii="Times New Roman" w:hAnsi="Times New Roman"/>
          <w:sz w:val="28"/>
          <w:szCs w:val="28"/>
        </w:rPr>
        <w:t>–</w:t>
      </w:r>
      <w:r w:rsidRPr="00DE4DCB">
        <w:rPr>
          <w:rFonts w:ascii="Times New Roman" w:hAnsi="Times New Roman"/>
          <w:sz w:val="28"/>
          <w:szCs w:val="28"/>
        </w:rPr>
        <w:t xml:space="preserve"> подрод </w:t>
      </w:r>
      <w:r w:rsidRPr="00DE4DCB">
        <w:rPr>
          <w:rFonts w:ascii="Times New Roman" w:hAnsi="Times New Roman"/>
          <w:i/>
          <w:iCs/>
          <w:sz w:val="28"/>
          <w:szCs w:val="28"/>
          <w:shd w:val="clear" w:color="auto" w:fill="FFFFFF"/>
          <w:lang w:val="en-US"/>
        </w:rPr>
        <w:t>Paucisignata</w:t>
      </w:r>
      <w:r>
        <w:rPr>
          <w:rFonts w:ascii="Times New Roman" w:hAnsi="Times New Roman"/>
          <w:i/>
          <w:iCs/>
          <w:sz w:val="28"/>
          <w:szCs w:val="28"/>
          <w:shd w:val="clear" w:color="auto" w:fill="FFFFFF"/>
        </w:rPr>
        <w:t xml:space="preserve"> </w:t>
      </w:r>
      <w:r w:rsidRPr="00DE4DCB">
        <w:rPr>
          <w:rFonts w:ascii="Times New Roman" w:hAnsi="Times New Roman"/>
          <w:iCs/>
          <w:sz w:val="28"/>
          <w:szCs w:val="28"/>
          <w:shd w:val="clear" w:color="auto" w:fill="FFFFFF"/>
        </w:rPr>
        <w:t>секция</w:t>
      </w:r>
      <w:r w:rsidRPr="00DE4DCB">
        <w:rPr>
          <w:rFonts w:ascii="Times New Roman" w:hAnsi="Times New Roman"/>
          <w:i/>
          <w:iCs/>
          <w:sz w:val="28"/>
          <w:szCs w:val="28"/>
          <w:shd w:val="clear" w:color="auto" w:fill="FFFFFF"/>
        </w:rPr>
        <w:t xml:space="preserve"> </w:t>
      </w:r>
      <w:r w:rsidRPr="00DE4DCB">
        <w:rPr>
          <w:rFonts w:ascii="Times New Roman" w:hAnsi="Times New Roman"/>
          <w:i/>
          <w:sz w:val="28"/>
          <w:szCs w:val="28"/>
          <w:lang w:val="en-US"/>
        </w:rPr>
        <w:t>Ciconium</w:t>
      </w:r>
      <w:r>
        <w:rPr>
          <w:rFonts w:ascii="Times New Roman" w:hAnsi="Times New Roman"/>
          <w:i/>
          <w:sz w:val="28"/>
          <w:szCs w:val="28"/>
        </w:rPr>
        <w:t>.</w:t>
      </w:r>
    </w:p>
    <w:p w:rsidR="004E1B43" w:rsidRPr="00D74C52" w:rsidRDefault="004E1B43" w:rsidP="00D74C52">
      <w:pPr>
        <w:spacing w:line="360" w:lineRule="auto"/>
        <w:ind w:firstLine="680"/>
        <w:jc w:val="both"/>
        <w:rPr>
          <w:rFonts w:ascii="Times New Roman" w:hAnsi="Times New Roman"/>
          <w:sz w:val="28"/>
          <w:szCs w:val="28"/>
        </w:rPr>
      </w:pPr>
      <w:r w:rsidRPr="00525B26">
        <w:rPr>
          <w:rFonts w:ascii="Times New Roman" w:hAnsi="Times New Roman"/>
          <w:sz w:val="28"/>
          <w:szCs w:val="28"/>
        </w:rPr>
        <w:t>Коллекционные пеларгонии широ</w:t>
      </w:r>
      <w:r>
        <w:rPr>
          <w:rFonts w:ascii="Times New Roman" w:hAnsi="Times New Roman"/>
          <w:sz w:val="28"/>
          <w:szCs w:val="28"/>
        </w:rPr>
        <w:t>ко используются</w:t>
      </w:r>
      <w:r w:rsidRPr="00525B26">
        <w:rPr>
          <w:rFonts w:ascii="Times New Roman" w:hAnsi="Times New Roman"/>
          <w:sz w:val="28"/>
          <w:szCs w:val="28"/>
        </w:rPr>
        <w:t xml:space="preserve"> в разл</w:t>
      </w:r>
      <w:r>
        <w:rPr>
          <w:rFonts w:ascii="Times New Roman" w:hAnsi="Times New Roman"/>
          <w:sz w:val="28"/>
          <w:szCs w:val="28"/>
        </w:rPr>
        <w:t>ичных научно-исследовательских,</w:t>
      </w:r>
      <w:r w:rsidRPr="00525B26">
        <w:rPr>
          <w:rFonts w:ascii="Times New Roman" w:hAnsi="Times New Roman"/>
          <w:sz w:val="28"/>
          <w:szCs w:val="28"/>
        </w:rPr>
        <w:t xml:space="preserve"> производственных программах. Они незаменимы при создании декоративных композиций в садах, парках, на балконах и улицах города.</w:t>
      </w:r>
      <w:r w:rsidRPr="007C2025">
        <w:rPr>
          <w:rFonts w:ascii="Times New Roman" w:hAnsi="Times New Roman"/>
          <w:sz w:val="28"/>
          <w:szCs w:val="28"/>
          <w:highlight w:val="yellow"/>
        </w:rPr>
        <w:t xml:space="preserve"> </w:t>
      </w:r>
    </w:p>
    <w:p w:rsidR="004E1B43" w:rsidRDefault="004E1B43" w:rsidP="000D7F26">
      <w:pPr>
        <w:widowControl w:val="0"/>
        <w:tabs>
          <w:tab w:val="left" w:pos="993"/>
        </w:tabs>
        <w:spacing w:line="360" w:lineRule="auto"/>
        <w:ind w:firstLine="567"/>
        <w:jc w:val="center"/>
        <w:rPr>
          <w:rFonts w:ascii="Times New Roman" w:hAnsi="Times New Roman"/>
          <w:b/>
          <w:sz w:val="28"/>
          <w:szCs w:val="28"/>
        </w:rPr>
      </w:pPr>
      <w:r>
        <w:rPr>
          <w:rFonts w:ascii="Times New Roman" w:hAnsi="Times New Roman"/>
          <w:b/>
          <w:sz w:val="28"/>
          <w:szCs w:val="28"/>
        </w:rPr>
        <w:t xml:space="preserve">СПИСОК ЛИТЕРАТУРЫ </w:t>
      </w:r>
    </w:p>
    <w:p w:rsidR="004E1B43" w:rsidRPr="00C864FA" w:rsidRDefault="004E1B43" w:rsidP="000D7F26">
      <w:pPr>
        <w:pStyle w:val="ListParagraph"/>
        <w:numPr>
          <w:ilvl w:val="0"/>
          <w:numId w:val="15"/>
        </w:numPr>
        <w:tabs>
          <w:tab w:val="left" w:pos="993"/>
        </w:tabs>
        <w:ind w:left="0" w:firstLine="567"/>
        <w:jc w:val="both"/>
        <w:rPr>
          <w:szCs w:val="24"/>
        </w:rPr>
      </w:pPr>
      <w:r w:rsidRPr="00C864FA">
        <w:rPr>
          <w:szCs w:val="24"/>
        </w:rPr>
        <w:t>Былов, В.Н. Основы сравнительной сортооценки и декоративности растений / В.Н. Былов // Интродукция и селекция цветочно-декоративных культур. – 1978. – № 3. – С. 14-16.</w:t>
      </w:r>
    </w:p>
    <w:p w:rsidR="004E1B43" w:rsidRPr="00C864FA" w:rsidRDefault="004E1B43" w:rsidP="000D7F26">
      <w:pPr>
        <w:pStyle w:val="ListParagraph"/>
        <w:numPr>
          <w:ilvl w:val="0"/>
          <w:numId w:val="15"/>
        </w:numPr>
        <w:tabs>
          <w:tab w:val="left" w:pos="993"/>
        </w:tabs>
        <w:ind w:left="0" w:firstLine="567"/>
        <w:jc w:val="both"/>
        <w:rPr>
          <w:rFonts w:cs="Times New Roman"/>
          <w:szCs w:val="24"/>
          <w:lang w:val="en-US"/>
        </w:rPr>
      </w:pPr>
      <w:r w:rsidRPr="00654D40">
        <w:rPr>
          <w:szCs w:val="24"/>
        </w:rPr>
        <w:t xml:space="preserve">Гутиева, Н.М. Род </w:t>
      </w:r>
      <w:r w:rsidRPr="00C864FA">
        <w:rPr>
          <w:szCs w:val="24"/>
          <w:lang w:val="en-US"/>
        </w:rPr>
        <w:t>Pelargonium</w:t>
      </w:r>
      <w:r w:rsidRPr="00654D40">
        <w:rPr>
          <w:szCs w:val="24"/>
        </w:rPr>
        <w:t xml:space="preserve"> и его перспективы в озеленении садов и парков Черноморского побережья / Н.М. Гутиева // Субтропическое и декоративное садоводство: Науч. тр. </w:t>
      </w:r>
      <w:r w:rsidRPr="00C864FA">
        <w:rPr>
          <w:szCs w:val="24"/>
          <w:lang w:val="en-US"/>
        </w:rPr>
        <w:t>ВНИИЦиСК. – Сочи: ВНИИЦиСК, 2007. – Вып. 40. – С. 62-68.</w:t>
      </w:r>
      <w:r w:rsidRPr="00C864FA">
        <w:rPr>
          <w:rFonts w:cs="Times New Roman"/>
          <w:szCs w:val="24"/>
          <w:lang w:val="en-US"/>
        </w:rPr>
        <w:t xml:space="preserve"> </w:t>
      </w:r>
    </w:p>
    <w:p w:rsidR="004E1B43" w:rsidRPr="00654D40" w:rsidRDefault="004E1B43" w:rsidP="000D7F26">
      <w:pPr>
        <w:pStyle w:val="ListParagraph"/>
        <w:numPr>
          <w:ilvl w:val="0"/>
          <w:numId w:val="15"/>
        </w:numPr>
        <w:tabs>
          <w:tab w:val="left" w:pos="993"/>
        </w:tabs>
        <w:ind w:left="0" w:firstLine="567"/>
        <w:jc w:val="both"/>
        <w:rPr>
          <w:rFonts w:eastAsia="Times New Roman"/>
          <w:kern w:val="0"/>
          <w:szCs w:val="24"/>
          <w:lang w:eastAsia="ru-RU" w:bidi="ar-SA"/>
        </w:rPr>
      </w:pPr>
      <w:r w:rsidRPr="00654D40">
        <w:rPr>
          <w:szCs w:val="24"/>
        </w:rPr>
        <w:t xml:space="preserve">Гутиева, Н.М. Культура </w:t>
      </w:r>
      <w:r w:rsidRPr="00C864FA">
        <w:rPr>
          <w:szCs w:val="24"/>
          <w:lang w:val="en-US"/>
        </w:rPr>
        <w:t>Pelargonium</w:t>
      </w:r>
      <w:r w:rsidRPr="00654D40">
        <w:rPr>
          <w:szCs w:val="24"/>
        </w:rPr>
        <w:t xml:space="preserve"> </w:t>
      </w:r>
      <w:r w:rsidRPr="00C864FA">
        <w:rPr>
          <w:szCs w:val="24"/>
          <w:lang w:val="en-US"/>
        </w:rPr>
        <w:t>grandiflorum</w:t>
      </w:r>
      <w:r w:rsidRPr="00654D40">
        <w:rPr>
          <w:szCs w:val="24"/>
        </w:rPr>
        <w:t xml:space="preserve"> в условиях влажных субтропиков Черноморского побережья Кавказа / Н.М. Гутиева // Сб. трудов «Декоративное садоводство Сибири: проблемы и перспективы». – Барнаул: Европринт, 2010. – С.131-134. </w:t>
      </w:r>
    </w:p>
    <w:p w:rsidR="004E1B43" w:rsidRPr="00654D40" w:rsidRDefault="004E1B43" w:rsidP="000D7F26">
      <w:pPr>
        <w:pStyle w:val="ListParagraph"/>
        <w:numPr>
          <w:ilvl w:val="0"/>
          <w:numId w:val="15"/>
        </w:numPr>
        <w:tabs>
          <w:tab w:val="left" w:pos="993"/>
        </w:tabs>
        <w:ind w:left="0" w:firstLine="567"/>
        <w:jc w:val="both"/>
        <w:rPr>
          <w:szCs w:val="24"/>
        </w:rPr>
      </w:pPr>
      <w:r w:rsidRPr="00654D40">
        <w:rPr>
          <w:szCs w:val="24"/>
        </w:rPr>
        <w:t xml:space="preserve">Гутиева Н.М. Любимые пеларгонии. Коллекция в субтропическом саду «Дерево Дружбы» (Сочи) / Н.М. Гутиева // Цветоводство. – 2014. – № 4. – </w:t>
      </w:r>
      <w:r w:rsidRPr="00C864FA">
        <w:rPr>
          <w:szCs w:val="24"/>
          <w:lang w:val="en-US"/>
        </w:rPr>
        <w:t>C</w:t>
      </w:r>
      <w:r w:rsidRPr="00654D40">
        <w:rPr>
          <w:szCs w:val="24"/>
        </w:rPr>
        <w:t xml:space="preserve">.19-21. </w:t>
      </w:r>
    </w:p>
    <w:p w:rsidR="004E1B43" w:rsidRPr="00654D40" w:rsidRDefault="004E1B43" w:rsidP="000D7F26">
      <w:pPr>
        <w:pStyle w:val="ListParagraph"/>
        <w:numPr>
          <w:ilvl w:val="0"/>
          <w:numId w:val="15"/>
        </w:numPr>
        <w:tabs>
          <w:tab w:val="left" w:pos="993"/>
        </w:tabs>
        <w:ind w:left="0" w:firstLine="567"/>
        <w:jc w:val="both"/>
        <w:rPr>
          <w:szCs w:val="24"/>
        </w:rPr>
      </w:pPr>
      <w:r w:rsidRPr="00654D40">
        <w:rPr>
          <w:szCs w:val="24"/>
        </w:rPr>
        <w:t xml:space="preserve">Гутиева, Н.М. Особенности отбора гибридов при селекции пеларгонии крупноцветковой / Н.М. Гутиева // Садоводство и виноградарство. – 2014. – №4. – С. 32-36. </w:t>
      </w:r>
    </w:p>
    <w:p w:rsidR="004E1B43" w:rsidRPr="00C864FA" w:rsidRDefault="004E1B43" w:rsidP="000D7F26">
      <w:pPr>
        <w:pStyle w:val="ListParagraph"/>
        <w:numPr>
          <w:ilvl w:val="0"/>
          <w:numId w:val="15"/>
        </w:numPr>
        <w:tabs>
          <w:tab w:val="left" w:pos="993"/>
        </w:tabs>
        <w:ind w:left="0" w:firstLine="567"/>
        <w:jc w:val="both"/>
        <w:rPr>
          <w:szCs w:val="24"/>
          <w:lang w:val="en-US"/>
        </w:rPr>
      </w:pPr>
      <w:r w:rsidRPr="00654D40">
        <w:rPr>
          <w:szCs w:val="24"/>
        </w:rPr>
        <w:t xml:space="preserve">Зинина, В.Ф. Первичная оценка декоративных признаков у интродуцированных сортов пеларгонии зональной / В.Ф. Зинина // Бюлл. Никитского ботанического сада. </w:t>
      </w:r>
      <w:r w:rsidRPr="00C864FA">
        <w:rPr>
          <w:szCs w:val="24"/>
          <w:lang w:val="en-US"/>
        </w:rPr>
        <w:t>Вып 60. – Ялта, 1985. – С. 34-38.</w:t>
      </w:r>
    </w:p>
    <w:p w:rsidR="004E1B43" w:rsidRPr="00654D40" w:rsidRDefault="004E1B43" w:rsidP="000D7F26">
      <w:pPr>
        <w:pStyle w:val="ListParagraph"/>
        <w:numPr>
          <w:ilvl w:val="0"/>
          <w:numId w:val="15"/>
        </w:numPr>
        <w:tabs>
          <w:tab w:val="left" w:pos="993"/>
        </w:tabs>
        <w:ind w:left="0" w:firstLine="567"/>
        <w:jc w:val="both"/>
        <w:rPr>
          <w:szCs w:val="24"/>
        </w:rPr>
      </w:pPr>
      <w:r w:rsidRPr="00654D40">
        <w:rPr>
          <w:szCs w:val="24"/>
        </w:rPr>
        <w:t>Методика сравнительной сортооценки декоративных культур. – М.: ГБС, 1973. – 143 с.</w:t>
      </w:r>
    </w:p>
    <w:p w:rsidR="004E1B43" w:rsidRPr="00C864FA" w:rsidRDefault="004E1B43" w:rsidP="000D7F26">
      <w:pPr>
        <w:pStyle w:val="ListParagraph"/>
        <w:numPr>
          <w:ilvl w:val="0"/>
          <w:numId w:val="15"/>
        </w:numPr>
        <w:tabs>
          <w:tab w:val="left" w:pos="993"/>
        </w:tabs>
        <w:ind w:left="0" w:firstLine="567"/>
        <w:jc w:val="both"/>
        <w:rPr>
          <w:szCs w:val="24"/>
          <w:lang w:val="en-US"/>
        </w:rPr>
      </w:pPr>
      <w:r w:rsidRPr="00654D40">
        <w:rPr>
          <w:szCs w:val="24"/>
        </w:rPr>
        <w:t xml:space="preserve">Одегова, М.А Интродукция тропических и субтропических растений в Центральной Якутии. / М.А.Одегова –Якутск, 2008.- </w:t>
      </w:r>
      <w:r w:rsidRPr="00C864FA">
        <w:rPr>
          <w:szCs w:val="24"/>
          <w:lang w:val="en-US"/>
        </w:rPr>
        <w:t>168 с.</w:t>
      </w:r>
    </w:p>
    <w:p w:rsidR="004E1B43" w:rsidRPr="00C864FA" w:rsidRDefault="004E1B43" w:rsidP="000D7F26">
      <w:pPr>
        <w:pStyle w:val="ListParagraph"/>
        <w:numPr>
          <w:ilvl w:val="0"/>
          <w:numId w:val="15"/>
        </w:numPr>
        <w:tabs>
          <w:tab w:val="left" w:pos="993"/>
        </w:tabs>
        <w:ind w:left="0" w:firstLine="567"/>
        <w:jc w:val="both"/>
        <w:rPr>
          <w:szCs w:val="24"/>
          <w:lang w:val="en-US"/>
        </w:rPr>
      </w:pPr>
      <w:r w:rsidRPr="00654D40">
        <w:rPr>
          <w:szCs w:val="24"/>
        </w:rPr>
        <w:t xml:space="preserve">Рындин А.В., Мохно В.С. Методические  подходы к созданию современных сортов садовых культур в субтропиках России. // Субтропическое и декоративное садоводство. - Сочи, 2012.- </w:t>
      </w:r>
      <w:r w:rsidRPr="00C864FA">
        <w:rPr>
          <w:szCs w:val="24"/>
          <w:lang w:val="en-US"/>
        </w:rPr>
        <w:t>Вып. 47– С.111-117.</w:t>
      </w:r>
    </w:p>
    <w:p w:rsidR="004E1B43" w:rsidRPr="00654D40" w:rsidRDefault="004E1B43" w:rsidP="000D7F26">
      <w:pPr>
        <w:pStyle w:val="ListParagraph"/>
        <w:numPr>
          <w:ilvl w:val="0"/>
          <w:numId w:val="15"/>
        </w:numPr>
        <w:tabs>
          <w:tab w:val="left" w:pos="993"/>
        </w:tabs>
        <w:ind w:left="0" w:firstLine="567"/>
        <w:jc w:val="both"/>
        <w:rPr>
          <w:szCs w:val="24"/>
        </w:rPr>
      </w:pPr>
      <w:r w:rsidRPr="00654D40">
        <w:rPr>
          <w:szCs w:val="24"/>
        </w:rPr>
        <w:t>Сапиев, А.М. Субтропическое садоводства России // А.М. Сапиев, В.В. Воронцов, В.В Кобляков – М «Родник», 1997. – 183 с.</w:t>
      </w:r>
    </w:p>
    <w:p w:rsidR="004E1B43" w:rsidRPr="00C864FA" w:rsidRDefault="004E1B43" w:rsidP="000D7F26">
      <w:pPr>
        <w:pStyle w:val="ListParagraph"/>
        <w:numPr>
          <w:ilvl w:val="0"/>
          <w:numId w:val="15"/>
        </w:numPr>
        <w:tabs>
          <w:tab w:val="left" w:pos="993"/>
        </w:tabs>
        <w:ind w:left="0" w:firstLine="567"/>
        <w:jc w:val="both"/>
        <w:rPr>
          <w:rFonts w:cs="Times New Roman"/>
          <w:szCs w:val="24"/>
          <w:lang w:val="en-US"/>
        </w:rPr>
      </w:pPr>
      <w:r w:rsidRPr="00C864FA">
        <w:rPr>
          <w:szCs w:val="24"/>
          <w:lang w:val="en-US"/>
        </w:rPr>
        <w:t>Albers, F. Untersuchungen zur Kariologie und Mikrosporogenese von Pelargonium sect. Pelargonium (Geraniaceae) / F. Albers, J.J.A. Van der Walt // Plant Systematics and Evolution. – 1984. – Vol. 147. – P. 177-188.</w:t>
      </w:r>
    </w:p>
    <w:p w:rsidR="004E1B43" w:rsidRPr="00C864FA" w:rsidRDefault="004E1B43" w:rsidP="000D7F26">
      <w:pPr>
        <w:pStyle w:val="ListParagraph"/>
        <w:numPr>
          <w:ilvl w:val="0"/>
          <w:numId w:val="15"/>
        </w:numPr>
        <w:tabs>
          <w:tab w:val="left" w:pos="993"/>
        </w:tabs>
        <w:ind w:left="0" w:firstLine="567"/>
        <w:jc w:val="both"/>
        <w:rPr>
          <w:rFonts w:cs="Times New Roman"/>
          <w:szCs w:val="24"/>
          <w:lang w:val="en-US"/>
        </w:rPr>
      </w:pPr>
      <w:r w:rsidRPr="00C864FA">
        <w:rPr>
          <w:rFonts w:eastAsia="Times New Roman" w:cs="Times New Roman"/>
          <w:kern w:val="0"/>
          <w:szCs w:val="24"/>
          <w:lang w:val="en-US" w:eastAsia="ru-RU" w:bidi="ar-SA"/>
        </w:rPr>
        <w:t xml:space="preserve">Bakker, F.T. </w:t>
      </w:r>
      <w:hyperlink r:id="rId9" w:tgtFrame="_blank" w:history="1">
        <w:r w:rsidRPr="00C864FA">
          <w:rPr>
            <w:szCs w:val="24"/>
            <w:lang w:val="en-US"/>
          </w:rPr>
          <w:t>Mitochondrial and chloroplast  DNA-based phylogeny of Pelargonium (Geraniaceae</w:t>
        </w:r>
      </w:hyperlink>
      <w:r w:rsidRPr="00C864FA">
        <w:rPr>
          <w:rFonts w:cs="Times New Roman"/>
          <w:szCs w:val="24"/>
          <w:lang w:val="en-US"/>
        </w:rPr>
        <w:t xml:space="preserve">) / F.T. </w:t>
      </w:r>
      <w:r w:rsidRPr="00C864FA">
        <w:rPr>
          <w:rFonts w:eastAsia="Times New Roman" w:cs="Times New Roman"/>
          <w:kern w:val="0"/>
          <w:szCs w:val="24"/>
          <w:lang w:val="en-US" w:eastAsia="ru-RU" w:bidi="ar-SA"/>
        </w:rPr>
        <w:t xml:space="preserve">Bakker, A. Culham, C.E. Pankhurst, M. Gibby </w:t>
      </w:r>
      <w:r w:rsidRPr="00C864FA">
        <w:rPr>
          <w:rFonts w:cs="Times New Roman"/>
          <w:szCs w:val="24"/>
          <w:lang w:val="en-US"/>
        </w:rPr>
        <w:t>//</w:t>
      </w:r>
      <w:r w:rsidRPr="00C864FA">
        <w:rPr>
          <w:rFonts w:eastAsia="Times New Roman" w:cs="Times New Roman"/>
          <w:kern w:val="0"/>
          <w:szCs w:val="24"/>
          <w:lang w:val="en-US" w:eastAsia="ru-RU" w:bidi="ar-SA"/>
        </w:rPr>
        <w:t xml:space="preserve"> American Journal of  Botany. – 2000. – Vol. 87(4). – P. 727-734.</w:t>
      </w:r>
    </w:p>
    <w:p w:rsidR="004E1B43" w:rsidRPr="00C864FA" w:rsidRDefault="004E1B43" w:rsidP="000D7F26">
      <w:pPr>
        <w:pStyle w:val="ListParagraph"/>
        <w:numPr>
          <w:ilvl w:val="0"/>
          <w:numId w:val="15"/>
        </w:numPr>
        <w:tabs>
          <w:tab w:val="left" w:pos="993"/>
        </w:tabs>
        <w:ind w:left="0" w:firstLine="567"/>
        <w:jc w:val="both"/>
        <w:rPr>
          <w:szCs w:val="24"/>
          <w:lang w:val="en-US"/>
        </w:rPr>
      </w:pPr>
      <w:r w:rsidRPr="00C864FA">
        <w:rPr>
          <w:szCs w:val="24"/>
          <w:lang w:val="en-US"/>
        </w:rPr>
        <w:t>Bakker, F.T. Phylogeny of Pelargonium (Geraniaceae) based on DNA sequences from three genomes / F.T. Bakker et.al // Taxon. – 2004. – Vol. 53. – P. 17-28</w:t>
      </w:r>
    </w:p>
    <w:p w:rsidR="004E1B43" w:rsidRPr="00C864FA" w:rsidRDefault="004E1B43" w:rsidP="000D7F26">
      <w:pPr>
        <w:pStyle w:val="ListParagraph"/>
        <w:numPr>
          <w:ilvl w:val="0"/>
          <w:numId w:val="15"/>
        </w:numPr>
        <w:tabs>
          <w:tab w:val="left" w:pos="993"/>
        </w:tabs>
        <w:ind w:left="0" w:firstLine="567"/>
        <w:jc w:val="both"/>
        <w:rPr>
          <w:szCs w:val="24"/>
          <w:lang w:val="en-US"/>
        </w:rPr>
      </w:pPr>
      <w:r w:rsidRPr="00C864FA">
        <w:rPr>
          <w:szCs w:val="24"/>
          <w:lang w:val="en-US"/>
        </w:rPr>
        <w:t xml:space="preserve">Bakker, F.T. Phylogenetic relationships within Pelargonium sect. Peristera (Geraniaceae) inferred from nrDNA and cpDNA sequence comparisons / F.T. Bakker, D. Hellbrügge, A. Culham, M. Gibby // </w:t>
      </w:r>
      <w:hyperlink r:id="rId10" w:history="1">
        <w:r w:rsidRPr="00C864FA">
          <w:rPr>
            <w:szCs w:val="24"/>
            <w:lang w:val="en-US"/>
          </w:rPr>
          <w:t>Plant Systematics and Evolution</w:t>
        </w:r>
      </w:hyperlink>
      <w:r w:rsidRPr="00C864FA">
        <w:rPr>
          <w:szCs w:val="24"/>
          <w:lang w:val="en-US"/>
        </w:rPr>
        <w:t>. – 1998. – Vol. 211, Is. 3. – P. 273-287.</w:t>
      </w:r>
    </w:p>
    <w:p w:rsidR="004E1B43" w:rsidRPr="00C864FA" w:rsidRDefault="004E1B43" w:rsidP="000D7F26">
      <w:pPr>
        <w:pStyle w:val="ListParagraph"/>
        <w:numPr>
          <w:ilvl w:val="0"/>
          <w:numId w:val="15"/>
        </w:numPr>
        <w:tabs>
          <w:tab w:val="left" w:pos="993"/>
        </w:tabs>
        <w:ind w:left="0" w:firstLine="567"/>
        <w:jc w:val="both"/>
        <w:rPr>
          <w:szCs w:val="24"/>
          <w:lang w:val="en-US"/>
        </w:rPr>
      </w:pPr>
      <w:r w:rsidRPr="00C864FA">
        <w:rPr>
          <w:szCs w:val="24"/>
          <w:lang w:val="en-US"/>
        </w:rPr>
        <w:t>De Candolle, A. P. Prodromus systematis naturalis regni vegetabilis / A.P. De Candolle. – Paris: TreutteS &amp; Wurtz, 1824. – Vol. 1. – 268 p.</w:t>
      </w:r>
    </w:p>
    <w:p w:rsidR="004E1B43" w:rsidRPr="00C864FA" w:rsidRDefault="004E1B43" w:rsidP="000D7F26">
      <w:pPr>
        <w:pStyle w:val="ListParagraph"/>
        <w:numPr>
          <w:ilvl w:val="0"/>
          <w:numId w:val="15"/>
        </w:numPr>
        <w:tabs>
          <w:tab w:val="left" w:pos="993"/>
        </w:tabs>
        <w:ind w:left="0" w:firstLine="567"/>
        <w:jc w:val="both"/>
        <w:rPr>
          <w:szCs w:val="24"/>
          <w:lang w:val="en-US"/>
        </w:rPr>
      </w:pPr>
      <w:r w:rsidRPr="00C864FA">
        <w:rPr>
          <w:szCs w:val="24"/>
          <w:lang w:val="en-US"/>
        </w:rPr>
        <w:t>Gibby, M. A cytological study of Pelargonium sect. Eumorpha (Geraniaceae) / M. Gibby, J. Westfold // Plant Systematics and Evolution. – 1986. – Vol. 153. – P. 205-222.</w:t>
      </w:r>
    </w:p>
    <w:p w:rsidR="004E1B43" w:rsidRPr="00C864FA" w:rsidRDefault="004E1B43" w:rsidP="000D7F26">
      <w:pPr>
        <w:pStyle w:val="ListParagraph"/>
        <w:numPr>
          <w:ilvl w:val="0"/>
          <w:numId w:val="15"/>
        </w:numPr>
        <w:tabs>
          <w:tab w:val="left" w:pos="993"/>
        </w:tabs>
        <w:ind w:left="0" w:firstLine="567"/>
        <w:jc w:val="both"/>
        <w:rPr>
          <w:szCs w:val="24"/>
          <w:lang w:val="en-US"/>
        </w:rPr>
      </w:pPr>
      <w:r w:rsidRPr="00C864FA">
        <w:rPr>
          <w:szCs w:val="24"/>
          <w:lang w:val="en-US"/>
        </w:rPr>
        <w:t>Harvey, W.H. Flora Capensis. Vol. 1 / W.H. Harvey. – Dublin: Hedges &amp; Smith, 1860.</w:t>
      </w:r>
    </w:p>
    <w:p w:rsidR="004E1B43" w:rsidRPr="00C864FA" w:rsidRDefault="004E1B43" w:rsidP="000D7F26">
      <w:pPr>
        <w:pStyle w:val="ListParagraph"/>
        <w:numPr>
          <w:ilvl w:val="0"/>
          <w:numId w:val="15"/>
        </w:numPr>
        <w:tabs>
          <w:tab w:val="left" w:pos="993"/>
        </w:tabs>
        <w:ind w:left="0" w:firstLine="567"/>
        <w:jc w:val="both"/>
        <w:rPr>
          <w:szCs w:val="24"/>
          <w:lang w:val="en-US"/>
        </w:rPr>
      </w:pPr>
      <w:r w:rsidRPr="00C864FA">
        <w:rPr>
          <w:szCs w:val="24"/>
          <w:lang w:val="en-US"/>
        </w:rPr>
        <w:t xml:space="preserve">Lalli, J.Y.Y. The essential oil composition and chemotaxonomical appraisal of South African Pelargoniums (Geraniaceae) / J.Y.Y. Lalli, A.M. Viljoen, K. Husnu, C. Baser et al. // </w:t>
      </w:r>
      <w:r w:rsidRPr="00C864FA">
        <w:rPr>
          <w:rFonts w:eastAsia="Times New Roman"/>
          <w:szCs w:val="24"/>
          <w:lang w:val="en-US"/>
        </w:rPr>
        <w:t>Journal of  Essenial  Oil Research. – 2006. – Vol. 18. – P. 89-105</w:t>
      </w:r>
    </w:p>
    <w:p w:rsidR="004E1B43" w:rsidRPr="00C864FA" w:rsidRDefault="004E1B43" w:rsidP="000D7F26">
      <w:pPr>
        <w:pStyle w:val="ListParagraph"/>
        <w:numPr>
          <w:ilvl w:val="0"/>
          <w:numId w:val="15"/>
        </w:numPr>
        <w:tabs>
          <w:tab w:val="left" w:pos="993"/>
        </w:tabs>
        <w:ind w:left="0" w:firstLine="567"/>
        <w:jc w:val="both"/>
        <w:rPr>
          <w:szCs w:val="24"/>
          <w:lang w:val="en-US"/>
        </w:rPr>
      </w:pPr>
      <w:hyperlink r:id="rId11" w:history="1">
        <w:r w:rsidRPr="00C864FA">
          <w:rPr>
            <w:szCs w:val="24"/>
            <w:lang w:val="en-US"/>
          </w:rPr>
          <w:t>Lis-Balchin, M.</w:t>
        </w:r>
      </w:hyperlink>
      <w:r w:rsidRPr="00C864FA">
        <w:rPr>
          <w:szCs w:val="24"/>
          <w:lang w:val="en-US"/>
        </w:rPr>
        <w:t xml:space="preserve"> Geranium and pelargonium: the genera Geranium and Pelargonium / M. Lis-Balchin. –  London, UK: South Bank University, 2002. – 318 p. </w:t>
      </w:r>
    </w:p>
    <w:p w:rsidR="004E1B43" w:rsidRPr="00C864FA" w:rsidRDefault="004E1B43" w:rsidP="000D7F26">
      <w:pPr>
        <w:pStyle w:val="ListParagraph"/>
        <w:numPr>
          <w:ilvl w:val="0"/>
          <w:numId w:val="15"/>
        </w:numPr>
        <w:tabs>
          <w:tab w:val="left" w:pos="993"/>
        </w:tabs>
        <w:ind w:left="0" w:firstLine="567"/>
        <w:jc w:val="both"/>
        <w:rPr>
          <w:szCs w:val="24"/>
          <w:lang w:val="en-US"/>
        </w:rPr>
      </w:pPr>
      <w:r w:rsidRPr="00C864FA">
        <w:rPr>
          <w:szCs w:val="24"/>
          <w:lang w:val="en-US"/>
        </w:rPr>
        <w:t>Key., H. 1001 Pelargoniums / H. Key. – UK : B.T. Batsford, 2000. – 184 p.</w:t>
      </w:r>
    </w:p>
    <w:p w:rsidR="004E1B43" w:rsidRPr="00C864FA" w:rsidRDefault="004E1B43" w:rsidP="000D7F26">
      <w:pPr>
        <w:pStyle w:val="ListParagraph"/>
        <w:numPr>
          <w:ilvl w:val="0"/>
          <w:numId w:val="15"/>
        </w:numPr>
        <w:tabs>
          <w:tab w:val="left" w:pos="993"/>
        </w:tabs>
        <w:ind w:left="0" w:firstLine="567"/>
        <w:jc w:val="both"/>
        <w:rPr>
          <w:szCs w:val="24"/>
          <w:lang w:val="en-US"/>
        </w:rPr>
      </w:pPr>
      <w:r w:rsidRPr="00C864FA">
        <w:rPr>
          <w:szCs w:val="24"/>
          <w:lang w:val="en-US"/>
        </w:rPr>
        <w:t>Knuth, R. Geraniaceae / R. Knuth. – Berlin, Germany : A. Engler (ed.), Das Pflanzenreich, 1912. – 640 p.</w:t>
      </w:r>
    </w:p>
    <w:p w:rsidR="004E1B43" w:rsidRPr="00C864FA" w:rsidRDefault="004E1B43" w:rsidP="000D7F26">
      <w:pPr>
        <w:pStyle w:val="ListParagraph"/>
        <w:numPr>
          <w:ilvl w:val="0"/>
          <w:numId w:val="15"/>
        </w:numPr>
        <w:tabs>
          <w:tab w:val="left" w:pos="993"/>
        </w:tabs>
        <w:ind w:left="0" w:firstLine="567"/>
        <w:jc w:val="both"/>
        <w:rPr>
          <w:szCs w:val="24"/>
          <w:lang w:val="en-US"/>
        </w:rPr>
      </w:pPr>
      <w:r w:rsidRPr="00C864FA">
        <w:rPr>
          <w:szCs w:val="24"/>
          <w:lang w:val="en-US"/>
        </w:rPr>
        <w:t>Roeschenbleck, J. Phylogenetics, character evolution and a subgeneric revision of the genus Pelargonium (Geraniaceae) / J. Roeschenbleck, F. Albers, K. Muller, S. Weinland, J. Kudla // Phytotaxa. – 2014. – Vol. 159 (2). – P. 31-76.</w:t>
      </w:r>
    </w:p>
    <w:p w:rsidR="004E1B43" w:rsidRPr="00C864FA" w:rsidRDefault="004E1B43" w:rsidP="000D7F26">
      <w:pPr>
        <w:pStyle w:val="ListParagraph"/>
        <w:numPr>
          <w:ilvl w:val="0"/>
          <w:numId w:val="15"/>
        </w:numPr>
        <w:tabs>
          <w:tab w:val="left" w:pos="993"/>
        </w:tabs>
        <w:ind w:left="0" w:firstLine="567"/>
        <w:jc w:val="both"/>
        <w:rPr>
          <w:rFonts w:eastAsia="Times New Roman"/>
          <w:kern w:val="0"/>
          <w:szCs w:val="24"/>
          <w:lang w:val="en-US" w:eastAsia="ru-RU" w:bidi="ar-SA"/>
        </w:rPr>
      </w:pPr>
      <w:r w:rsidRPr="00C864FA">
        <w:rPr>
          <w:szCs w:val="24"/>
          <w:lang w:val="en-US"/>
        </w:rPr>
        <w:t>Ryschka, S.Anatomical studies on the development of somatic embryoids in wheat and barley explants / S. Ryschka, U. Ryschka, J. Schulze // Biochem. Physiol. Pflanzen. – 1991. – Vol. 187. – P. 31-41.</w:t>
      </w:r>
    </w:p>
    <w:p w:rsidR="004E1B43" w:rsidRPr="00C864FA" w:rsidRDefault="004E1B43" w:rsidP="000D7F26">
      <w:pPr>
        <w:pStyle w:val="ListParagraph"/>
        <w:numPr>
          <w:ilvl w:val="0"/>
          <w:numId w:val="15"/>
        </w:numPr>
        <w:tabs>
          <w:tab w:val="left" w:pos="993"/>
        </w:tabs>
        <w:ind w:left="0" w:firstLine="567"/>
        <w:jc w:val="both"/>
        <w:rPr>
          <w:szCs w:val="24"/>
          <w:lang w:val="en-US"/>
        </w:rPr>
      </w:pPr>
      <w:r w:rsidRPr="00C864FA">
        <w:rPr>
          <w:szCs w:val="24"/>
          <w:lang w:val="en-US"/>
        </w:rPr>
        <w:t>Sweet, R. Geraniaceae. Vol. 1 / R. Sweet. –  London : James Ridgway, 1822.</w:t>
      </w:r>
    </w:p>
    <w:p w:rsidR="004E1B43" w:rsidRPr="00C864FA" w:rsidRDefault="004E1B43" w:rsidP="000D7F26">
      <w:pPr>
        <w:pStyle w:val="ListParagraph"/>
        <w:numPr>
          <w:ilvl w:val="0"/>
          <w:numId w:val="15"/>
        </w:numPr>
        <w:tabs>
          <w:tab w:val="left" w:pos="993"/>
        </w:tabs>
        <w:ind w:left="0" w:firstLine="567"/>
        <w:jc w:val="both"/>
        <w:rPr>
          <w:rFonts w:eastAsia="Times New Roman"/>
          <w:kern w:val="0"/>
          <w:szCs w:val="24"/>
          <w:lang w:val="en-US" w:eastAsia="ru-RU" w:bidi="ar-SA"/>
        </w:rPr>
      </w:pPr>
      <w:r w:rsidRPr="00C864FA">
        <w:rPr>
          <w:szCs w:val="24"/>
          <w:lang w:val="en-US"/>
        </w:rPr>
        <w:t>Van der Walt, J.J.A. A taxonomic revision of the type section of Pelargonium L’Hérit. (Geraniaceae) / J.J.A. Van der Walt // Bothalia. – 1984. – Vol. 15, No 3/4. – P.  345-385.</w:t>
      </w:r>
    </w:p>
    <w:p w:rsidR="004E1B43" w:rsidRPr="00C864FA" w:rsidRDefault="004E1B43" w:rsidP="000D7F26">
      <w:pPr>
        <w:pStyle w:val="ListParagraph"/>
        <w:numPr>
          <w:ilvl w:val="0"/>
          <w:numId w:val="15"/>
        </w:numPr>
        <w:tabs>
          <w:tab w:val="left" w:pos="993"/>
        </w:tabs>
        <w:ind w:left="0" w:firstLine="567"/>
        <w:jc w:val="both"/>
        <w:rPr>
          <w:szCs w:val="24"/>
          <w:lang w:val="en-US"/>
        </w:rPr>
      </w:pPr>
      <w:r w:rsidRPr="00C864FA">
        <w:rPr>
          <w:szCs w:val="24"/>
          <w:lang w:val="en-US"/>
        </w:rPr>
        <w:t>Van der Walt, J.J.A. A taxonomic revision of the section Myrrhidium of Pelargonium (Geraniaceae) in southern Africa / J.J.A. Van der Walt, D.A. Boucer // S. Afr. J. Bot. – 1986. – Vol. 52. – P. 438-462.</w:t>
      </w:r>
    </w:p>
    <w:p w:rsidR="004E1B43" w:rsidRPr="00EC122A" w:rsidRDefault="004E1B43" w:rsidP="000D7F26">
      <w:pPr>
        <w:pStyle w:val="ListParagraph"/>
        <w:tabs>
          <w:tab w:val="left" w:pos="993"/>
        </w:tabs>
        <w:ind w:left="0" w:firstLine="567"/>
        <w:jc w:val="both"/>
        <w:rPr>
          <w:rFonts w:cs="Times New Roman"/>
          <w:szCs w:val="24"/>
          <w:lang w:val="en-US"/>
        </w:rPr>
      </w:pPr>
    </w:p>
    <w:p w:rsidR="004E1B43" w:rsidRPr="005E3159" w:rsidRDefault="004E1B43" w:rsidP="000D7F26">
      <w:pPr>
        <w:tabs>
          <w:tab w:val="left" w:pos="993"/>
        </w:tabs>
        <w:spacing w:line="360" w:lineRule="auto"/>
        <w:ind w:firstLine="567"/>
        <w:rPr>
          <w:rFonts w:ascii="Times New Roman" w:hAnsi="Times New Roman"/>
          <w:b/>
          <w:bCs/>
          <w:sz w:val="28"/>
          <w:szCs w:val="28"/>
          <w:lang w:val="en-US"/>
        </w:rPr>
      </w:pPr>
      <w:r w:rsidRPr="00B74489">
        <w:rPr>
          <w:rFonts w:ascii="Times New Roman" w:hAnsi="Times New Roman"/>
          <w:bCs/>
          <w:sz w:val="28"/>
          <w:szCs w:val="28"/>
          <w:lang w:val="en-US"/>
        </w:rPr>
        <w:t>References</w:t>
      </w:r>
    </w:p>
    <w:p w:rsidR="004E1B43" w:rsidRPr="005E3159" w:rsidRDefault="004E1B43" w:rsidP="000D7F26">
      <w:pPr>
        <w:tabs>
          <w:tab w:val="left" w:pos="993"/>
        </w:tabs>
        <w:spacing w:after="0" w:line="240" w:lineRule="auto"/>
        <w:ind w:firstLine="567"/>
        <w:jc w:val="both"/>
        <w:rPr>
          <w:rFonts w:ascii="Times New Roman" w:hAnsi="Times New Roman"/>
          <w:sz w:val="24"/>
          <w:szCs w:val="24"/>
          <w:lang w:val="en-US"/>
        </w:rPr>
      </w:pPr>
      <w:r w:rsidRPr="005E3159">
        <w:rPr>
          <w:rFonts w:ascii="Times New Roman" w:hAnsi="Times New Roman"/>
          <w:sz w:val="24"/>
          <w:szCs w:val="24"/>
          <w:lang w:val="en-US"/>
        </w:rPr>
        <w:t>1.</w:t>
      </w:r>
      <w:r w:rsidRPr="005E3159">
        <w:rPr>
          <w:rFonts w:ascii="Times New Roman" w:hAnsi="Times New Roman"/>
          <w:sz w:val="24"/>
          <w:szCs w:val="24"/>
          <w:lang w:val="en-US"/>
        </w:rPr>
        <w:tab/>
      </w:r>
      <w:r w:rsidRPr="00F665CB">
        <w:rPr>
          <w:rFonts w:ascii="Times New Roman" w:hAnsi="Times New Roman"/>
          <w:sz w:val="24"/>
          <w:szCs w:val="24"/>
          <w:lang w:val="en-US"/>
        </w:rPr>
        <w:t>Bylov</w:t>
      </w:r>
      <w:r w:rsidRPr="005E3159">
        <w:rPr>
          <w:rFonts w:ascii="Times New Roman" w:hAnsi="Times New Roman"/>
          <w:sz w:val="24"/>
          <w:szCs w:val="24"/>
          <w:lang w:val="en-US"/>
        </w:rPr>
        <w:t xml:space="preserve">, </w:t>
      </w:r>
      <w:r w:rsidRPr="00F665CB">
        <w:rPr>
          <w:rFonts w:ascii="Times New Roman" w:hAnsi="Times New Roman"/>
          <w:sz w:val="24"/>
          <w:szCs w:val="24"/>
          <w:lang w:val="en-US"/>
        </w:rPr>
        <w:t>V</w:t>
      </w:r>
      <w:r w:rsidRPr="005E3159">
        <w:rPr>
          <w:rFonts w:ascii="Times New Roman" w:hAnsi="Times New Roman"/>
          <w:sz w:val="24"/>
          <w:szCs w:val="24"/>
          <w:lang w:val="en-US"/>
        </w:rPr>
        <w:t>.</w:t>
      </w:r>
      <w:r w:rsidRPr="00F665CB">
        <w:rPr>
          <w:rFonts w:ascii="Times New Roman" w:hAnsi="Times New Roman"/>
          <w:sz w:val="24"/>
          <w:szCs w:val="24"/>
          <w:lang w:val="en-US"/>
        </w:rPr>
        <w:t>N</w:t>
      </w:r>
      <w:r w:rsidRPr="005E3159">
        <w:rPr>
          <w:rFonts w:ascii="Times New Roman" w:hAnsi="Times New Roman"/>
          <w:sz w:val="24"/>
          <w:szCs w:val="24"/>
          <w:lang w:val="en-US"/>
        </w:rPr>
        <w:t xml:space="preserve">. </w:t>
      </w:r>
      <w:r w:rsidRPr="00F665CB">
        <w:rPr>
          <w:rFonts w:ascii="Times New Roman" w:hAnsi="Times New Roman"/>
          <w:sz w:val="24"/>
          <w:szCs w:val="24"/>
          <w:lang w:val="en-US"/>
        </w:rPr>
        <w:t>Osnovy</w:t>
      </w:r>
      <w:r w:rsidRPr="005E3159">
        <w:rPr>
          <w:rFonts w:ascii="Times New Roman" w:hAnsi="Times New Roman"/>
          <w:sz w:val="24"/>
          <w:szCs w:val="24"/>
          <w:lang w:val="en-US"/>
        </w:rPr>
        <w:t xml:space="preserve"> </w:t>
      </w:r>
      <w:r w:rsidRPr="00F665CB">
        <w:rPr>
          <w:rFonts w:ascii="Times New Roman" w:hAnsi="Times New Roman"/>
          <w:sz w:val="24"/>
          <w:szCs w:val="24"/>
          <w:lang w:val="en-US"/>
        </w:rPr>
        <w:t>sravnitel</w:t>
      </w:r>
      <w:r w:rsidRPr="005E3159">
        <w:rPr>
          <w:rFonts w:ascii="Times New Roman" w:hAnsi="Times New Roman"/>
          <w:sz w:val="24"/>
          <w:szCs w:val="24"/>
          <w:lang w:val="en-US"/>
        </w:rPr>
        <w:t>'</w:t>
      </w:r>
      <w:r w:rsidRPr="00F665CB">
        <w:rPr>
          <w:rFonts w:ascii="Times New Roman" w:hAnsi="Times New Roman"/>
          <w:sz w:val="24"/>
          <w:szCs w:val="24"/>
          <w:lang w:val="en-US"/>
        </w:rPr>
        <w:t>noj</w:t>
      </w:r>
      <w:r w:rsidRPr="005E3159">
        <w:rPr>
          <w:rFonts w:ascii="Times New Roman" w:hAnsi="Times New Roman"/>
          <w:sz w:val="24"/>
          <w:szCs w:val="24"/>
          <w:lang w:val="en-US"/>
        </w:rPr>
        <w:t xml:space="preserve"> </w:t>
      </w:r>
      <w:r w:rsidRPr="00F665CB">
        <w:rPr>
          <w:rFonts w:ascii="Times New Roman" w:hAnsi="Times New Roman"/>
          <w:sz w:val="24"/>
          <w:szCs w:val="24"/>
          <w:lang w:val="en-US"/>
        </w:rPr>
        <w:t>sortoocenki</w:t>
      </w:r>
      <w:r w:rsidRPr="005E3159">
        <w:rPr>
          <w:rFonts w:ascii="Times New Roman" w:hAnsi="Times New Roman"/>
          <w:sz w:val="24"/>
          <w:szCs w:val="24"/>
          <w:lang w:val="en-US"/>
        </w:rPr>
        <w:t xml:space="preserve"> </w:t>
      </w:r>
      <w:r w:rsidRPr="00F665CB">
        <w:rPr>
          <w:rFonts w:ascii="Times New Roman" w:hAnsi="Times New Roman"/>
          <w:sz w:val="24"/>
          <w:szCs w:val="24"/>
          <w:lang w:val="en-US"/>
        </w:rPr>
        <w:t>i</w:t>
      </w:r>
      <w:r w:rsidRPr="005E3159">
        <w:rPr>
          <w:rFonts w:ascii="Times New Roman" w:hAnsi="Times New Roman"/>
          <w:sz w:val="24"/>
          <w:szCs w:val="24"/>
          <w:lang w:val="en-US"/>
        </w:rPr>
        <w:t xml:space="preserve"> </w:t>
      </w:r>
      <w:r w:rsidRPr="00F665CB">
        <w:rPr>
          <w:rFonts w:ascii="Times New Roman" w:hAnsi="Times New Roman"/>
          <w:sz w:val="24"/>
          <w:szCs w:val="24"/>
          <w:lang w:val="en-US"/>
        </w:rPr>
        <w:t>dekorativnosti</w:t>
      </w:r>
      <w:r w:rsidRPr="005E3159">
        <w:rPr>
          <w:rFonts w:ascii="Times New Roman" w:hAnsi="Times New Roman"/>
          <w:sz w:val="24"/>
          <w:szCs w:val="24"/>
          <w:lang w:val="en-US"/>
        </w:rPr>
        <w:t xml:space="preserve"> </w:t>
      </w:r>
      <w:r w:rsidRPr="00F665CB">
        <w:rPr>
          <w:rFonts w:ascii="Times New Roman" w:hAnsi="Times New Roman"/>
          <w:sz w:val="24"/>
          <w:szCs w:val="24"/>
          <w:lang w:val="en-US"/>
        </w:rPr>
        <w:t>rastenij</w:t>
      </w:r>
      <w:r w:rsidRPr="005E3159">
        <w:rPr>
          <w:rFonts w:ascii="Times New Roman" w:hAnsi="Times New Roman"/>
          <w:sz w:val="24"/>
          <w:szCs w:val="24"/>
          <w:lang w:val="en-US"/>
        </w:rPr>
        <w:t xml:space="preserve"> / </w:t>
      </w:r>
      <w:r w:rsidRPr="00F665CB">
        <w:rPr>
          <w:rFonts w:ascii="Times New Roman" w:hAnsi="Times New Roman"/>
          <w:sz w:val="24"/>
          <w:szCs w:val="24"/>
          <w:lang w:val="en-US"/>
        </w:rPr>
        <w:t>V</w:t>
      </w:r>
      <w:r w:rsidRPr="005E3159">
        <w:rPr>
          <w:rFonts w:ascii="Times New Roman" w:hAnsi="Times New Roman"/>
          <w:sz w:val="24"/>
          <w:szCs w:val="24"/>
          <w:lang w:val="en-US"/>
        </w:rPr>
        <w:t>.</w:t>
      </w:r>
      <w:r w:rsidRPr="00F665CB">
        <w:rPr>
          <w:rFonts w:ascii="Times New Roman" w:hAnsi="Times New Roman"/>
          <w:sz w:val="24"/>
          <w:szCs w:val="24"/>
          <w:lang w:val="en-US"/>
        </w:rPr>
        <w:t>N</w:t>
      </w:r>
      <w:r w:rsidRPr="005E3159">
        <w:rPr>
          <w:rFonts w:ascii="Times New Roman" w:hAnsi="Times New Roman"/>
          <w:sz w:val="24"/>
          <w:szCs w:val="24"/>
          <w:lang w:val="en-US"/>
        </w:rPr>
        <w:t xml:space="preserve">. </w:t>
      </w:r>
      <w:r w:rsidRPr="00F665CB">
        <w:rPr>
          <w:rFonts w:ascii="Times New Roman" w:hAnsi="Times New Roman"/>
          <w:sz w:val="24"/>
          <w:szCs w:val="24"/>
          <w:lang w:val="en-US"/>
        </w:rPr>
        <w:t>Bylov</w:t>
      </w:r>
      <w:r w:rsidRPr="005E3159">
        <w:rPr>
          <w:rFonts w:ascii="Times New Roman" w:hAnsi="Times New Roman"/>
          <w:sz w:val="24"/>
          <w:szCs w:val="24"/>
          <w:lang w:val="en-US"/>
        </w:rPr>
        <w:t xml:space="preserve"> // </w:t>
      </w:r>
      <w:r w:rsidRPr="00F665CB">
        <w:rPr>
          <w:rFonts w:ascii="Times New Roman" w:hAnsi="Times New Roman"/>
          <w:sz w:val="24"/>
          <w:szCs w:val="24"/>
          <w:lang w:val="en-US"/>
        </w:rPr>
        <w:t>Introdukcija</w:t>
      </w:r>
      <w:r w:rsidRPr="005E3159">
        <w:rPr>
          <w:rFonts w:ascii="Times New Roman" w:hAnsi="Times New Roman"/>
          <w:sz w:val="24"/>
          <w:szCs w:val="24"/>
          <w:lang w:val="en-US"/>
        </w:rPr>
        <w:t xml:space="preserve"> </w:t>
      </w:r>
      <w:r w:rsidRPr="00F665CB">
        <w:rPr>
          <w:rFonts w:ascii="Times New Roman" w:hAnsi="Times New Roman"/>
          <w:sz w:val="24"/>
          <w:szCs w:val="24"/>
          <w:lang w:val="en-US"/>
        </w:rPr>
        <w:t>i</w:t>
      </w:r>
      <w:r w:rsidRPr="005E3159">
        <w:rPr>
          <w:rFonts w:ascii="Times New Roman" w:hAnsi="Times New Roman"/>
          <w:sz w:val="24"/>
          <w:szCs w:val="24"/>
          <w:lang w:val="en-US"/>
        </w:rPr>
        <w:t xml:space="preserve"> </w:t>
      </w:r>
      <w:r w:rsidRPr="00F665CB">
        <w:rPr>
          <w:rFonts w:ascii="Times New Roman" w:hAnsi="Times New Roman"/>
          <w:sz w:val="24"/>
          <w:szCs w:val="24"/>
          <w:lang w:val="en-US"/>
        </w:rPr>
        <w:t>selekcija</w:t>
      </w:r>
      <w:r w:rsidRPr="005E3159">
        <w:rPr>
          <w:rFonts w:ascii="Times New Roman" w:hAnsi="Times New Roman"/>
          <w:sz w:val="24"/>
          <w:szCs w:val="24"/>
          <w:lang w:val="en-US"/>
        </w:rPr>
        <w:t xml:space="preserve"> </w:t>
      </w:r>
      <w:r w:rsidRPr="00F665CB">
        <w:rPr>
          <w:rFonts w:ascii="Times New Roman" w:hAnsi="Times New Roman"/>
          <w:sz w:val="24"/>
          <w:szCs w:val="24"/>
          <w:lang w:val="en-US"/>
        </w:rPr>
        <w:t>cvetochno</w:t>
      </w:r>
      <w:r w:rsidRPr="005E3159">
        <w:rPr>
          <w:rFonts w:ascii="Times New Roman" w:hAnsi="Times New Roman"/>
          <w:sz w:val="24"/>
          <w:szCs w:val="24"/>
          <w:lang w:val="en-US"/>
        </w:rPr>
        <w:t>-</w:t>
      </w:r>
      <w:r w:rsidRPr="00F665CB">
        <w:rPr>
          <w:rFonts w:ascii="Times New Roman" w:hAnsi="Times New Roman"/>
          <w:sz w:val="24"/>
          <w:szCs w:val="24"/>
          <w:lang w:val="en-US"/>
        </w:rPr>
        <w:t>dekorativnyh</w:t>
      </w:r>
      <w:r w:rsidRPr="005E3159">
        <w:rPr>
          <w:rFonts w:ascii="Times New Roman" w:hAnsi="Times New Roman"/>
          <w:sz w:val="24"/>
          <w:szCs w:val="24"/>
          <w:lang w:val="en-US"/>
        </w:rPr>
        <w:t xml:space="preserve"> </w:t>
      </w:r>
      <w:r w:rsidRPr="00F665CB">
        <w:rPr>
          <w:rFonts w:ascii="Times New Roman" w:hAnsi="Times New Roman"/>
          <w:sz w:val="24"/>
          <w:szCs w:val="24"/>
          <w:lang w:val="en-US"/>
        </w:rPr>
        <w:t>kul</w:t>
      </w:r>
      <w:r w:rsidRPr="005E3159">
        <w:rPr>
          <w:rFonts w:ascii="Times New Roman" w:hAnsi="Times New Roman"/>
          <w:sz w:val="24"/>
          <w:szCs w:val="24"/>
          <w:lang w:val="en-US"/>
        </w:rPr>
        <w:t>'</w:t>
      </w:r>
      <w:r w:rsidRPr="00F665CB">
        <w:rPr>
          <w:rFonts w:ascii="Times New Roman" w:hAnsi="Times New Roman"/>
          <w:sz w:val="24"/>
          <w:szCs w:val="24"/>
          <w:lang w:val="en-US"/>
        </w:rPr>
        <w:t>tur</w:t>
      </w:r>
      <w:r w:rsidRPr="005E3159">
        <w:rPr>
          <w:rFonts w:ascii="Times New Roman" w:hAnsi="Times New Roman"/>
          <w:sz w:val="24"/>
          <w:szCs w:val="24"/>
          <w:lang w:val="en-US"/>
        </w:rPr>
        <w:t xml:space="preserve">. – 1978. – № 3. – </w:t>
      </w:r>
      <w:r w:rsidRPr="00F665CB">
        <w:rPr>
          <w:rFonts w:ascii="Times New Roman" w:hAnsi="Times New Roman"/>
          <w:sz w:val="24"/>
          <w:szCs w:val="24"/>
          <w:lang w:val="en-US"/>
        </w:rPr>
        <w:t>S</w:t>
      </w:r>
      <w:r w:rsidRPr="005E3159">
        <w:rPr>
          <w:rFonts w:ascii="Times New Roman" w:hAnsi="Times New Roman"/>
          <w:sz w:val="24"/>
          <w:szCs w:val="24"/>
          <w:lang w:val="en-US"/>
        </w:rPr>
        <w:t>. 14-16.</w:t>
      </w:r>
    </w:p>
    <w:p w:rsidR="004E1B43" w:rsidRPr="00F665CB" w:rsidRDefault="004E1B43" w:rsidP="000D7F26">
      <w:pPr>
        <w:tabs>
          <w:tab w:val="left" w:pos="993"/>
        </w:tabs>
        <w:spacing w:after="0" w:line="240" w:lineRule="auto"/>
        <w:ind w:firstLine="567"/>
        <w:jc w:val="both"/>
        <w:rPr>
          <w:rFonts w:ascii="Times New Roman" w:hAnsi="Times New Roman"/>
          <w:sz w:val="24"/>
          <w:szCs w:val="24"/>
          <w:lang w:val="en-US"/>
        </w:rPr>
      </w:pPr>
      <w:r w:rsidRPr="00F665CB">
        <w:rPr>
          <w:rFonts w:ascii="Times New Roman" w:hAnsi="Times New Roman"/>
          <w:sz w:val="24"/>
          <w:szCs w:val="24"/>
          <w:lang w:val="en-US"/>
        </w:rPr>
        <w:t>2.</w:t>
      </w:r>
      <w:r w:rsidRPr="00F665CB">
        <w:rPr>
          <w:rFonts w:ascii="Times New Roman" w:hAnsi="Times New Roman"/>
          <w:sz w:val="24"/>
          <w:szCs w:val="24"/>
          <w:lang w:val="en-US"/>
        </w:rPr>
        <w:tab/>
        <w:t xml:space="preserve">Gutieva, N.M. Rod Pelargonium i ego perspektivy v ozelenenii sadov i parkov Chernomorskogo poberezh'ja / N.M. Gutieva // Subtropicheskoe i dekorativnoe sadovodstvo: Nauch. tr. VNIICiSK. – Sochi: VNIICiSK, 2007. – Vyp. 40. – S. 62-68. </w:t>
      </w:r>
    </w:p>
    <w:p w:rsidR="004E1B43" w:rsidRPr="00F665CB" w:rsidRDefault="004E1B43" w:rsidP="000D7F26">
      <w:pPr>
        <w:tabs>
          <w:tab w:val="left" w:pos="993"/>
        </w:tabs>
        <w:spacing w:after="0" w:line="240" w:lineRule="auto"/>
        <w:ind w:firstLine="567"/>
        <w:jc w:val="both"/>
        <w:rPr>
          <w:rFonts w:ascii="Times New Roman" w:hAnsi="Times New Roman"/>
          <w:sz w:val="24"/>
          <w:szCs w:val="24"/>
          <w:lang w:val="en-US"/>
        </w:rPr>
      </w:pPr>
      <w:r w:rsidRPr="00F665CB">
        <w:rPr>
          <w:rFonts w:ascii="Times New Roman" w:hAnsi="Times New Roman"/>
          <w:sz w:val="24"/>
          <w:szCs w:val="24"/>
          <w:lang w:val="en-US"/>
        </w:rPr>
        <w:t>3.</w:t>
      </w:r>
      <w:r w:rsidRPr="00F665CB">
        <w:rPr>
          <w:rFonts w:ascii="Times New Roman" w:hAnsi="Times New Roman"/>
          <w:sz w:val="24"/>
          <w:szCs w:val="24"/>
          <w:lang w:val="en-US"/>
        </w:rPr>
        <w:tab/>
        <w:t xml:space="preserve">Gutieva, N.M. Kul'tura Pelargonium grandiflorum v uslovijah vlazhnyh subtropikov Chernomorskogo poberezh'ja Kavkaza / N.M. Gutieva // Sb. trudov «Dekorativnoe sadovodstvo Sibiri: problemy i perspektivy». – Barnaul: Evroprint, 2010. – S.131-134. </w:t>
      </w:r>
    </w:p>
    <w:p w:rsidR="004E1B43" w:rsidRPr="00F665CB" w:rsidRDefault="004E1B43" w:rsidP="000D7F26">
      <w:pPr>
        <w:tabs>
          <w:tab w:val="left" w:pos="993"/>
        </w:tabs>
        <w:spacing w:after="0" w:line="240" w:lineRule="auto"/>
        <w:ind w:firstLine="567"/>
        <w:jc w:val="both"/>
        <w:rPr>
          <w:rFonts w:ascii="Times New Roman" w:hAnsi="Times New Roman"/>
          <w:sz w:val="24"/>
          <w:szCs w:val="24"/>
          <w:lang w:val="en-US"/>
        </w:rPr>
      </w:pPr>
      <w:r w:rsidRPr="00F665CB">
        <w:rPr>
          <w:rFonts w:ascii="Times New Roman" w:hAnsi="Times New Roman"/>
          <w:sz w:val="24"/>
          <w:szCs w:val="24"/>
          <w:lang w:val="en-US"/>
        </w:rPr>
        <w:t>4.</w:t>
      </w:r>
      <w:r w:rsidRPr="00F665CB">
        <w:rPr>
          <w:rFonts w:ascii="Times New Roman" w:hAnsi="Times New Roman"/>
          <w:sz w:val="24"/>
          <w:szCs w:val="24"/>
          <w:lang w:val="en-US"/>
        </w:rPr>
        <w:tab/>
        <w:t xml:space="preserve">Gutieva N.M. Ljubimye pelargonii. Kollekcija v subtropicheskom sadu «Derevo Druzhby» (Sochi) / N.M. Gutieva // Cvetovodstvo. – 2014. – № 4. – C.19-21. </w:t>
      </w:r>
    </w:p>
    <w:p w:rsidR="004E1B43" w:rsidRPr="00F665CB" w:rsidRDefault="004E1B43" w:rsidP="000D7F26">
      <w:pPr>
        <w:tabs>
          <w:tab w:val="left" w:pos="993"/>
        </w:tabs>
        <w:spacing w:after="0" w:line="240" w:lineRule="auto"/>
        <w:ind w:firstLine="567"/>
        <w:jc w:val="both"/>
        <w:rPr>
          <w:rFonts w:ascii="Times New Roman" w:hAnsi="Times New Roman"/>
          <w:sz w:val="24"/>
          <w:szCs w:val="24"/>
          <w:lang w:val="en-US"/>
        </w:rPr>
      </w:pPr>
      <w:r w:rsidRPr="00F665CB">
        <w:rPr>
          <w:rFonts w:ascii="Times New Roman" w:hAnsi="Times New Roman"/>
          <w:sz w:val="24"/>
          <w:szCs w:val="24"/>
          <w:lang w:val="en-US"/>
        </w:rPr>
        <w:t>5.</w:t>
      </w:r>
      <w:r w:rsidRPr="00F665CB">
        <w:rPr>
          <w:rFonts w:ascii="Times New Roman" w:hAnsi="Times New Roman"/>
          <w:sz w:val="24"/>
          <w:szCs w:val="24"/>
          <w:lang w:val="en-US"/>
        </w:rPr>
        <w:tab/>
        <w:t xml:space="preserve">Gutieva, N.M. Osobennosti otbora gibridov pri selekcii pelargonii krupnocvetkovoj / N.M. Gutieva // Sadovodstvo i vinogradarstvo. – 2014. – №4. – S. 32-36. </w:t>
      </w:r>
    </w:p>
    <w:p w:rsidR="004E1B43" w:rsidRPr="00F665CB" w:rsidRDefault="004E1B43" w:rsidP="000D7F26">
      <w:pPr>
        <w:tabs>
          <w:tab w:val="left" w:pos="993"/>
        </w:tabs>
        <w:spacing w:after="0" w:line="240" w:lineRule="auto"/>
        <w:ind w:firstLine="567"/>
        <w:jc w:val="both"/>
        <w:rPr>
          <w:rFonts w:ascii="Times New Roman" w:hAnsi="Times New Roman"/>
          <w:sz w:val="24"/>
          <w:szCs w:val="24"/>
          <w:lang w:val="en-US"/>
        </w:rPr>
      </w:pPr>
      <w:r w:rsidRPr="00F665CB">
        <w:rPr>
          <w:rFonts w:ascii="Times New Roman" w:hAnsi="Times New Roman"/>
          <w:sz w:val="24"/>
          <w:szCs w:val="24"/>
          <w:lang w:val="en-US"/>
        </w:rPr>
        <w:t>6.</w:t>
      </w:r>
      <w:r w:rsidRPr="00F665CB">
        <w:rPr>
          <w:rFonts w:ascii="Times New Roman" w:hAnsi="Times New Roman"/>
          <w:sz w:val="24"/>
          <w:szCs w:val="24"/>
          <w:lang w:val="en-US"/>
        </w:rPr>
        <w:tab/>
        <w:t>Zinina, V.F. Pervichnaja ocenka dekorativnyh priznakov u introducirovannyh sortov pelargonii zonal'noj / V.F. Zinina // Bjull. Nikitskogo botanicheskogo sada. Vyp 60. – Jalta, 1985. – S. 34-38.</w:t>
      </w:r>
    </w:p>
    <w:p w:rsidR="004E1B43" w:rsidRPr="00F665CB" w:rsidRDefault="004E1B43" w:rsidP="000D7F26">
      <w:pPr>
        <w:tabs>
          <w:tab w:val="left" w:pos="993"/>
        </w:tabs>
        <w:spacing w:after="0" w:line="240" w:lineRule="auto"/>
        <w:ind w:firstLine="567"/>
        <w:jc w:val="both"/>
        <w:rPr>
          <w:rFonts w:ascii="Times New Roman" w:hAnsi="Times New Roman"/>
          <w:sz w:val="24"/>
          <w:szCs w:val="24"/>
          <w:lang w:val="en-US"/>
        </w:rPr>
      </w:pPr>
      <w:r w:rsidRPr="00F665CB">
        <w:rPr>
          <w:rFonts w:ascii="Times New Roman" w:hAnsi="Times New Roman"/>
          <w:sz w:val="24"/>
          <w:szCs w:val="24"/>
          <w:lang w:val="en-US"/>
        </w:rPr>
        <w:t>7.</w:t>
      </w:r>
      <w:r w:rsidRPr="00F665CB">
        <w:rPr>
          <w:rFonts w:ascii="Times New Roman" w:hAnsi="Times New Roman"/>
          <w:sz w:val="24"/>
          <w:szCs w:val="24"/>
          <w:lang w:val="en-US"/>
        </w:rPr>
        <w:tab/>
        <w:t xml:space="preserve">Metodika sravnitel'noj sortoocenki dekorativnyh kul'tur. – M.: GBS, 1973. – 143 s. </w:t>
      </w:r>
    </w:p>
    <w:p w:rsidR="004E1B43" w:rsidRPr="00C864FA" w:rsidRDefault="004E1B43" w:rsidP="000D7F26">
      <w:pPr>
        <w:tabs>
          <w:tab w:val="left" w:pos="993"/>
        </w:tabs>
        <w:spacing w:after="0" w:line="240" w:lineRule="auto"/>
        <w:ind w:firstLine="567"/>
        <w:jc w:val="both"/>
        <w:rPr>
          <w:rFonts w:ascii="Times New Roman" w:hAnsi="Times New Roman"/>
          <w:sz w:val="24"/>
          <w:szCs w:val="24"/>
          <w:lang w:val="en-US"/>
        </w:rPr>
      </w:pPr>
      <w:r w:rsidRPr="00EC122A">
        <w:rPr>
          <w:rFonts w:ascii="Times New Roman" w:hAnsi="Times New Roman"/>
          <w:sz w:val="24"/>
          <w:szCs w:val="24"/>
          <w:lang w:val="en-US"/>
        </w:rPr>
        <w:t>8</w:t>
      </w:r>
      <w:r w:rsidRPr="00F665CB">
        <w:rPr>
          <w:rFonts w:ascii="Times New Roman" w:hAnsi="Times New Roman"/>
          <w:sz w:val="24"/>
          <w:szCs w:val="24"/>
          <w:lang w:val="en-US"/>
        </w:rPr>
        <w:t>.</w:t>
      </w:r>
      <w:r w:rsidRPr="00F665CB">
        <w:rPr>
          <w:rFonts w:ascii="Times New Roman" w:hAnsi="Times New Roman"/>
          <w:sz w:val="24"/>
          <w:szCs w:val="24"/>
          <w:lang w:val="en-US"/>
        </w:rPr>
        <w:tab/>
        <w:t xml:space="preserve">Odegova, M.A Introdukcija tropicheskih i subtropicheskih rastenij v Central'noj Jakutii. / M.A.Odegova –Jakutsk, 2008.- 168 s. </w:t>
      </w:r>
    </w:p>
    <w:p w:rsidR="004E1B43" w:rsidRPr="00DA0F72" w:rsidRDefault="004E1B43" w:rsidP="000D7F26">
      <w:pPr>
        <w:tabs>
          <w:tab w:val="left" w:pos="993"/>
        </w:tabs>
        <w:spacing w:after="0" w:line="240" w:lineRule="auto"/>
        <w:ind w:firstLine="567"/>
        <w:jc w:val="both"/>
        <w:rPr>
          <w:rFonts w:ascii="Times New Roman" w:hAnsi="Times New Roman"/>
          <w:sz w:val="24"/>
          <w:szCs w:val="24"/>
          <w:lang w:val="en-US"/>
        </w:rPr>
      </w:pPr>
      <w:r w:rsidRPr="00C864FA">
        <w:rPr>
          <w:rFonts w:ascii="Times New Roman" w:hAnsi="Times New Roman"/>
          <w:sz w:val="24"/>
          <w:szCs w:val="24"/>
          <w:lang w:val="en-US"/>
        </w:rPr>
        <w:t>9.</w:t>
      </w:r>
      <w:r w:rsidRPr="00C864FA">
        <w:rPr>
          <w:lang w:val="en-US"/>
        </w:rPr>
        <w:t xml:space="preserve">        </w:t>
      </w:r>
      <w:r w:rsidRPr="00C864FA">
        <w:rPr>
          <w:rFonts w:ascii="Times New Roman" w:hAnsi="Times New Roman"/>
          <w:sz w:val="24"/>
          <w:szCs w:val="24"/>
          <w:lang w:val="en-US"/>
        </w:rPr>
        <w:t xml:space="preserve">Ryndin A.V., Mohno V.S. Metodicheskie  podhody k sozdaniju sovremennyh sortov sadovyh kul'tur v subtropikah Rossii. // Subtropicheskoe i dekorativnoe sadovodstvo. - Sochi, 2012.- </w:t>
      </w:r>
      <w:r w:rsidRPr="00DA0F72">
        <w:rPr>
          <w:rFonts w:ascii="Times New Roman" w:hAnsi="Times New Roman"/>
          <w:sz w:val="24"/>
          <w:szCs w:val="24"/>
          <w:lang w:val="en-US"/>
        </w:rPr>
        <w:t>Vyp. 47– S.111-117.</w:t>
      </w:r>
    </w:p>
    <w:p w:rsidR="004E1B43" w:rsidRPr="00F665CB" w:rsidRDefault="004E1B43" w:rsidP="000D7F26">
      <w:pPr>
        <w:tabs>
          <w:tab w:val="left" w:pos="993"/>
        </w:tabs>
        <w:spacing w:after="0" w:line="240" w:lineRule="auto"/>
        <w:ind w:firstLine="567"/>
        <w:jc w:val="both"/>
        <w:rPr>
          <w:rFonts w:ascii="Times New Roman" w:hAnsi="Times New Roman"/>
          <w:sz w:val="24"/>
          <w:szCs w:val="24"/>
          <w:lang w:val="en-US"/>
        </w:rPr>
      </w:pPr>
      <w:r w:rsidRPr="00F665CB">
        <w:rPr>
          <w:rFonts w:ascii="Times New Roman" w:hAnsi="Times New Roman"/>
          <w:sz w:val="24"/>
          <w:szCs w:val="24"/>
          <w:lang w:val="en-US"/>
        </w:rPr>
        <w:t>10.</w:t>
      </w:r>
      <w:r w:rsidRPr="00F665CB">
        <w:rPr>
          <w:rFonts w:ascii="Times New Roman" w:hAnsi="Times New Roman"/>
          <w:sz w:val="24"/>
          <w:szCs w:val="24"/>
          <w:lang w:val="en-US"/>
        </w:rPr>
        <w:tab/>
        <w:t>Sapiev, A.M. Subtropicheskoe sadovodstva Rossii // A.M. Sapiev, V.V. Voroncov, V.V Kobljakov – M «Rodnik», 1997. – 183 s.</w:t>
      </w:r>
    </w:p>
    <w:p w:rsidR="004E1B43" w:rsidRPr="00F665CB" w:rsidRDefault="004E1B43" w:rsidP="000D7F26">
      <w:pPr>
        <w:tabs>
          <w:tab w:val="left" w:pos="993"/>
        </w:tabs>
        <w:spacing w:after="0" w:line="240" w:lineRule="auto"/>
        <w:ind w:firstLine="567"/>
        <w:jc w:val="both"/>
        <w:rPr>
          <w:rFonts w:ascii="Times New Roman" w:hAnsi="Times New Roman"/>
          <w:sz w:val="24"/>
          <w:szCs w:val="24"/>
          <w:lang w:val="en-US"/>
        </w:rPr>
      </w:pPr>
      <w:r w:rsidRPr="00F665CB">
        <w:rPr>
          <w:rFonts w:ascii="Times New Roman" w:hAnsi="Times New Roman"/>
          <w:sz w:val="24"/>
          <w:szCs w:val="24"/>
          <w:lang w:val="en-US"/>
        </w:rPr>
        <w:t>11.</w:t>
      </w:r>
      <w:r w:rsidRPr="00F665CB">
        <w:rPr>
          <w:rFonts w:ascii="Times New Roman" w:hAnsi="Times New Roman"/>
          <w:sz w:val="24"/>
          <w:szCs w:val="24"/>
          <w:lang w:val="en-US"/>
        </w:rPr>
        <w:tab/>
        <w:t>Albers, F. Untersuchungen zur Kariologie und Mikrosporogenese von Pelargonium sect. Pelargonium (Geraniaceae) / F. Albers, J.J.A. Van der Walt // Plant Systematics and Evolution. – 1984. – Vol. 147. – P. 177-188.</w:t>
      </w:r>
    </w:p>
    <w:p w:rsidR="004E1B43" w:rsidRPr="00F665CB" w:rsidRDefault="004E1B43" w:rsidP="000D7F26">
      <w:pPr>
        <w:tabs>
          <w:tab w:val="left" w:pos="993"/>
        </w:tabs>
        <w:spacing w:after="0" w:line="240" w:lineRule="auto"/>
        <w:ind w:firstLine="567"/>
        <w:jc w:val="both"/>
        <w:rPr>
          <w:rFonts w:ascii="Times New Roman" w:hAnsi="Times New Roman"/>
          <w:sz w:val="24"/>
          <w:szCs w:val="24"/>
          <w:lang w:val="en-US"/>
        </w:rPr>
      </w:pPr>
      <w:r w:rsidRPr="00F665CB">
        <w:rPr>
          <w:rFonts w:ascii="Times New Roman" w:hAnsi="Times New Roman"/>
          <w:sz w:val="24"/>
          <w:szCs w:val="24"/>
          <w:lang w:val="en-US"/>
        </w:rPr>
        <w:t>12.</w:t>
      </w:r>
      <w:r w:rsidRPr="00F665CB">
        <w:rPr>
          <w:rFonts w:ascii="Times New Roman" w:hAnsi="Times New Roman"/>
          <w:sz w:val="24"/>
          <w:szCs w:val="24"/>
          <w:lang w:val="en-US"/>
        </w:rPr>
        <w:tab/>
        <w:t>Bakker, F.T. Mitochondrial and chloroplast  DNA-based phylogeny of Pelargonium (Geraniaceae) / F.T. Bakker, A. Culham, C.E. Pankhurst, M. Gibby // American Journal of  Botany. – 2000. – Vol. 87(4). – P. 727-734.</w:t>
      </w:r>
    </w:p>
    <w:p w:rsidR="004E1B43" w:rsidRPr="00F665CB" w:rsidRDefault="004E1B43" w:rsidP="000D7F26">
      <w:pPr>
        <w:tabs>
          <w:tab w:val="left" w:pos="993"/>
        </w:tabs>
        <w:spacing w:after="0" w:line="240" w:lineRule="auto"/>
        <w:ind w:firstLine="567"/>
        <w:jc w:val="both"/>
        <w:rPr>
          <w:rFonts w:ascii="Times New Roman" w:hAnsi="Times New Roman"/>
          <w:sz w:val="24"/>
          <w:szCs w:val="24"/>
          <w:lang w:val="en-US"/>
        </w:rPr>
      </w:pPr>
      <w:r w:rsidRPr="00F665CB">
        <w:rPr>
          <w:rFonts w:ascii="Times New Roman" w:hAnsi="Times New Roman"/>
          <w:sz w:val="24"/>
          <w:szCs w:val="24"/>
          <w:lang w:val="en-US"/>
        </w:rPr>
        <w:t>13.</w:t>
      </w:r>
      <w:r w:rsidRPr="00F665CB">
        <w:rPr>
          <w:rFonts w:ascii="Times New Roman" w:hAnsi="Times New Roman"/>
          <w:sz w:val="24"/>
          <w:szCs w:val="24"/>
          <w:lang w:val="en-US"/>
        </w:rPr>
        <w:tab/>
        <w:t>Bakker, F.T. Phylogeny of Pelargonium (Geraniaceae) based on DNA sequences from three genomes / F.T. Bakker et.al // Taxon. – 2004. – Vol. 53. – P. 17-28</w:t>
      </w:r>
    </w:p>
    <w:p w:rsidR="004E1B43" w:rsidRPr="00F665CB" w:rsidRDefault="004E1B43" w:rsidP="000D7F26">
      <w:pPr>
        <w:tabs>
          <w:tab w:val="left" w:pos="993"/>
        </w:tabs>
        <w:spacing w:after="0" w:line="240" w:lineRule="auto"/>
        <w:ind w:firstLine="567"/>
        <w:jc w:val="both"/>
        <w:rPr>
          <w:rFonts w:ascii="Times New Roman" w:hAnsi="Times New Roman"/>
          <w:sz w:val="24"/>
          <w:szCs w:val="24"/>
          <w:lang w:val="en-US"/>
        </w:rPr>
      </w:pPr>
      <w:r w:rsidRPr="00F665CB">
        <w:rPr>
          <w:rFonts w:ascii="Times New Roman" w:hAnsi="Times New Roman"/>
          <w:sz w:val="24"/>
          <w:szCs w:val="24"/>
          <w:lang w:val="en-US"/>
        </w:rPr>
        <w:t>14.</w:t>
      </w:r>
      <w:r w:rsidRPr="00F665CB">
        <w:rPr>
          <w:rFonts w:ascii="Times New Roman" w:hAnsi="Times New Roman"/>
          <w:sz w:val="24"/>
          <w:szCs w:val="24"/>
          <w:lang w:val="en-US"/>
        </w:rPr>
        <w:tab/>
        <w:t>Bakker, F.T. Phylogenetic relationships within Pelargonium sect. Peristera (Geraniaceae) inferred from nrDNA and cpDNA sequence comparisons / F.T. Bakker, D. Hellbrügge, A. Culham, M. Gibby // Plant Systematics and Evolution. – 1998. – Vol. 211, Is. 3. – P. 273-287.</w:t>
      </w:r>
    </w:p>
    <w:p w:rsidR="004E1B43" w:rsidRPr="00F665CB" w:rsidRDefault="004E1B43" w:rsidP="000D7F26">
      <w:pPr>
        <w:tabs>
          <w:tab w:val="left" w:pos="993"/>
        </w:tabs>
        <w:spacing w:after="0" w:line="240" w:lineRule="auto"/>
        <w:ind w:firstLine="567"/>
        <w:jc w:val="both"/>
        <w:rPr>
          <w:rFonts w:ascii="Times New Roman" w:hAnsi="Times New Roman"/>
          <w:sz w:val="24"/>
          <w:szCs w:val="24"/>
          <w:lang w:val="en-US"/>
        </w:rPr>
      </w:pPr>
      <w:r w:rsidRPr="00F665CB">
        <w:rPr>
          <w:rFonts w:ascii="Times New Roman" w:hAnsi="Times New Roman"/>
          <w:sz w:val="24"/>
          <w:szCs w:val="24"/>
          <w:lang w:val="en-US"/>
        </w:rPr>
        <w:t>15.</w:t>
      </w:r>
      <w:r w:rsidRPr="00F665CB">
        <w:rPr>
          <w:rFonts w:ascii="Times New Roman" w:hAnsi="Times New Roman"/>
          <w:sz w:val="24"/>
          <w:szCs w:val="24"/>
          <w:lang w:val="en-US"/>
        </w:rPr>
        <w:tab/>
        <w:t>De Candolle, A. P. Prodromus systematis naturalis regni vegetabilis / A.P. De Candolle. – Paris: TreutteS &amp; Wurtz, 1824. – Vol. 1. – 268 p.</w:t>
      </w:r>
    </w:p>
    <w:p w:rsidR="004E1B43" w:rsidRPr="00F665CB" w:rsidRDefault="004E1B43" w:rsidP="000D7F26">
      <w:pPr>
        <w:tabs>
          <w:tab w:val="left" w:pos="993"/>
        </w:tabs>
        <w:spacing w:after="0" w:line="240" w:lineRule="auto"/>
        <w:ind w:firstLine="567"/>
        <w:jc w:val="both"/>
        <w:rPr>
          <w:rFonts w:ascii="Times New Roman" w:hAnsi="Times New Roman"/>
          <w:sz w:val="24"/>
          <w:szCs w:val="24"/>
          <w:lang w:val="en-US"/>
        </w:rPr>
      </w:pPr>
      <w:r w:rsidRPr="00F665CB">
        <w:rPr>
          <w:rFonts w:ascii="Times New Roman" w:hAnsi="Times New Roman"/>
          <w:sz w:val="24"/>
          <w:szCs w:val="24"/>
          <w:lang w:val="en-US"/>
        </w:rPr>
        <w:t>16.</w:t>
      </w:r>
      <w:r w:rsidRPr="00F665CB">
        <w:rPr>
          <w:rFonts w:ascii="Times New Roman" w:hAnsi="Times New Roman"/>
          <w:sz w:val="24"/>
          <w:szCs w:val="24"/>
          <w:lang w:val="en-US"/>
        </w:rPr>
        <w:tab/>
        <w:t>Gibby, M. A cytological study of Pelargonium sect. Eumorpha (Geraniaceae) / M. Gibby, J. Westfold // Plant Systematics and Evolution. – 1986. – Vol. 153. – P. 205-222.</w:t>
      </w:r>
    </w:p>
    <w:p w:rsidR="004E1B43" w:rsidRPr="00F665CB" w:rsidRDefault="004E1B43" w:rsidP="000D7F26">
      <w:pPr>
        <w:tabs>
          <w:tab w:val="left" w:pos="993"/>
        </w:tabs>
        <w:spacing w:after="0" w:line="240" w:lineRule="auto"/>
        <w:ind w:firstLine="567"/>
        <w:jc w:val="both"/>
        <w:rPr>
          <w:rFonts w:ascii="Times New Roman" w:hAnsi="Times New Roman"/>
          <w:sz w:val="24"/>
          <w:szCs w:val="24"/>
          <w:lang w:val="en-US"/>
        </w:rPr>
      </w:pPr>
      <w:r w:rsidRPr="00F665CB">
        <w:rPr>
          <w:rFonts w:ascii="Times New Roman" w:hAnsi="Times New Roman"/>
          <w:sz w:val="24"/>
          <w:szCs w:val="24"/>
          <w:lang w:val="en-US"/>
        </w:rPr>
        <w:t>17.</w:t>
      </w:r>
      <w:r w:rsidRPr="00F665CB">
        <w:rPr>
          <w:rFonts w:ascii="Times New Roman" w:hAnsi="Times New Roman"/>
          <w:sz w:val="24"/>
          <w:szCs w:val="24"/>
          <w:lang w:val="en-US"/>
        </w:rPr>
        <w:tab/>
        <w:t>Harvey, W.H. Flora Capensis. Vol. 1 / W.H. Harvey. – Dublin: Hedges &amp; Smith, 1860.</w:t>
      </w:r>
    </w:p>
    <w:p w:rsidR="004E1B43" w:rsidRPr="00F665CB" w:rsidRDefault="004E1B43" w:rsidP="000D7F26">
      <w:pPr>
        <w:tabs>
          <w:tab w:val="left" w:pos="993"/>
        </w:tabs>
        <w:spacing w:after="0" w:line="240" w:lineRule="auto"/>
        <w:ind w:firstLine="567"/>
        <w:jc w:val="both"/>
        <w:rPr>
          <w:rFonts w:ascii="Times New Roman" w:hAnsi="Times New Roman"/>
          <w:sz w:val="24"/>
          <w:szCs w:val="24"/>
          <w:lang w:val="en-US"/>
        </w:rPr>
      </w:pPr>
      <w:r w:rsidRPr="00F665CB">
        <w:rPr>
          <w:rFonts w:ascii="Times New Roman" w:hAnsi="Times New Roman"/>
          <w:sz w:val="24"/>
          <w:szCs w:val="24"/>
          <w:lang w:val="en-US"/>
        </w:rPr>
        <w:t>18.</w:t>
      </w:r>
      <w:r w:rsidRPr="00F665CB">
        <w:rPr>
          <w:rFonts w:ascii="Times New Roman" w:hAnsi="Times New Roman"/>
          <w:sz w:val="24"/>
          <w:szCs w:val="24"/>
          <w:lang w:val="en-US"/>
        </w:rPr>
        <w:tab/>
        <w:t>Lalli, J.Y.Y. The essential oil composition and chemotaxonomical appraisal of South African Pelargoniums (Geraniaceae) / J.Y.Y. Lalli, A.M. Viljoen, K. Husnu, C. Baser et al. // Journal of  Essenial  Oil Research. – 2006. – Vol. 18. – P. 89-105</w:t>
      </w:r>
    </w:p>
    <w:p w:rsidR="004E1B43" w:rsidRPr="00F665CB" w:rsidRDefault="004E1B43" w:rsidP="000D7F26">
      <w:pPr>
        <w:tabs>
          <w:tab w:val="left" w:pos="993"/>
        </w:tabs>
        <w:spacing w:after="0" w:line="240" w:lineRule="auto"/>
        <w:ind w:firstLine="567"/>
        <w:jc w:val="both"/>
        <w:rPr>
          <w:rFonts w:ascii="Times New Roman" w:hAnsi="Times New Roman"/>
          <w:sz w:val="24"/>
          <w:szCs w:val="24"/>
          <w:lang w:val="en-US"/>
        </w:rPr>
      </w:pPr>
      <w:r w:rsidRPr="00F665CB">
        <w:rPr>
          <w:rFonts w:ascii="Times New Roman" w:hAnsi="Times New Roman"/>
          <w:sz w:val="24"/>
          <w:szCs w:val="24"/>
          <w:lang w:val="en-US"/>
        </w:rPr>
        <w:t>19.</w:t>
      </w:r>
      <w:r w:rsidRPr="00F665CB">
        <w:rPr>
          <w:rFonts w:ascii="Times New Roman" w:hAnsi="Times New Roman"/>
          <w:sz w:val="24"/>
          <w:szCs w:val="24"/>
          <w:lang w:val="en-US"/>
        </w:rPr>
        <w:tab/>
        <w:t xml:space="preserve">Lis-Balchin, M. Geranium and pelargonium: the genera Geranium and Pelargonium / M. Lis-Balchin. –  London, UK: South Bank University, 2002. – 318 p. </w:t>
      </w:r>
    </w:p>
    <w:p w:rsidR="004E1B43" w:rsidRPr="00F665CB" w:rsidRDefault="004E1B43" w:rsidP="000D7F26">
      <w:pPr>
        <w:tabs>
          <w:tab w:val="left" w:pos="993"/>
        </w:tabs>
        <w:spacing w:after="0" w:line="240" w:lineRule="auto"/>
        <w:ind w:firstLine="567"/>
        <w:jc w:val="both"/>
        <w:rPr>
          <w:rFonts w:ascii="Times New Roman" w:hAnsi="Times New Roman"/>
          <w:sz w:val="24"/>
          <w:szCs w:val="24"/>
          <w:lang w:val="en-US"/>
        </w:rPr>
      </w:pPr>
      <w:r w:rsidRPr="00F665CB">
        <w:rPr>
          <w:rFonts w:ascii="Times New Roman" w:hAnsi="Times New Roman"/>
          <w:sz w:val="24"/>
          <w:szCs w:val="24"/>
          <w:lang w:val="en-US"/>
        </w:rPr>
        <w:t>20.</w:t>
      </w:r>
      <w:r w:rsidRPr="00F665CB">
        <w:rPr>
          <w:rFonts w:ascii="Times New Roman" w:hAnsi="Times New Roman"/>
          <w:sz w:val="24"/>
          <w:szCs w:val="24"/>
          <w:lang w:val="en-US"/>
        </w:rPr>
        <w:tab/>
        <w:t>Key., H. 1001 Pelargoniums / H. Key. – UK : B.T. Batsford, 2000. – 184 p.</w:t>
      </w:r>
    </w:p>
    <w:p w:rsidR="004E1B43" w:rsidRPr="00F665CB" w:rsidRDefault="004E1B43" w:rsidP="000D7F26">
      <w:pPr>
        <w:tabs>
          <w:tab w:val="left" w:pos="993"/>
        </w:tabs>
        <w:spacing w:after="0" w:line="240" w:lineRule="auto"/>
        <w:ind w:firstLine="567"/>
        <w:jc w:val="both"/>
        <w:rPr>
          <w:rFonts w:ascii="Times New Roman" w:hAnsi="Times New Roman"/>
          <w:sz w:val="24"/>
          <w:szCs w:val="24"/>
          <w:lang w:val="en-US"/>
        </w:rPr>
      </w:pPr>
      <w:r w:rsidRPr="00F665CB">
        <w:rPr>
          <w:rFonts w:ascii="Times New Roman" w:hAnsi="Times New Roman"/>
          <w:sz w:val="24"/>
          <w:szCs w:val="24"/>
          <w:lang w:val="en-US"/>
        </w:rPr>
        <w:t>21.</w:t>
      </w:r>
      <w:r w:rsidRPr="00F665CB">
        <w:rPr>
          <w:rFonts w:ascii="Times New Roman" w:hAnsi="Times New Roman"/>
          <w:sz w:val="24"/>
          <w:szCs w:val="24"/>
          <w:lang w:val="en-US"/>
        </w:rPr>
        <w:tab/>
        <w:t>Knuth, R. Geraniaceae / R. Knuth. – Berlin, Germany : A. Engler (ed.), Das Pflanzenreich, 1912. – 640 p.</w:t>
      </w:r>
    </w:p>
    <w:p w:rsidR="004E1B43" w:rsidRPr="00F665CB" w:rsidRDefault="004E1B43" w:rsidP="000D7F26">
      <w:pPr>
        <w:tabs>
          <w:tab w:val="left" w:pos="993"/>
        </w:tabs>
        <w:spacing w:after="0" w:line="240" w:lineRule="auto"/>
        <w:ind w:firstLine="567"/>
        <w:jc w:val="both"/>
        <w:rPr>
          <w:rFonts w:ascii="Times New Roman" w:hAnsi="Times New Roman"/>
          <w:sz w:val="24"/>
          <w:szCs w:val="24"/>
          <w:lang w:val="en-US"/>
        </w:rPr>
      </w:pPr>
      <w:r w:rsidRPr="00F665CB">
        <w:rPr>
          <w:rFonts w:ascii="Times New Roman" w:hAnsi="Times New Roman"/>
          <w:sz w:val="24"/>
          <w:szCs w:val="24"/>
          <w:lang w:val="en-US"/>
        </w:rPr>
        <w:t>22.</w:t>
      </w:r>
      <w:r w:rsidRPr="00F665CB">
        <w:rPr>
          <w:rFonts w:ascii="Times New Roman" w:hAnsi="Times New Roman"/>
          <w:sz w:val="24"/>
          <w:szCs w:val="24"/>
          <w:lang w:val="en-US"/>
        </w:rPr>
        <w:tab/>
        <w:t>Roeschenbleck, J. Phylogenetics, character evolution and a subgeneric revision of the genus Pelargonium (Geraniaceae) / J. Roeschenbleck, F. Albers, K. Muller, S. Weinland, J. Kudla // Phytotaxa. – 2014. – Vol. 159 (2). – P. 31-76.</w:t>
      </w:r>
    </w:p>
    <w:p w:rsidR="004E1B43" w:rsidRPr="00F665CB" w:rsidRDefault="004E1B43" w:rsidP="000D7F26">
      <w:pPr>
        <w:tabs>
          <w:tab w:val="left" w:pos="993"/>
        </w:tabs>
        <w:spacing w:after="0" w:line="240" w:lineRule="auto"/>
        <w:ind w:firstLine="567"/>
        <w:jc w:val="both"/>
        <w:rPr>
          <w:rFonts w:ascii="Times New Roman" w:hAnsi="Times New Roman"/>
          <w:sz w:val="24"/>
          <w:szCs w:val="24"/>
          <w:lang w:val="en-US"/>
        </w:rPr>
      </w:pPr>
      <w:r w:rsidRPr="00F665CB">
        <w:rPr>
          <w:rFonts w:ascii="Times New Roman" w:hAnsi="Times New Roman"/>
          <w:sz w:val="24"/>
          <w:szCs w:val="24"/>
          <w:lang w:val="en-US"/>
        </w:rPr>
        <w:t>23.</w:t>
      </w:r>
      <w:r w:rsidRPr="00F665CB">
        <w:rPr>
          <w:rFonts w:ascii="Times New Roman" w:hAnsi="Times New Roman"/>
          <w:sz w:val="24"/>
          <w:szCs w:val="24"/>
          <w:lang w:val="en-US"/>
        </w:rPr>
        <w:tab/>
        <w:t>Ryschka, S.Anatomical studies on the development of somatic embryoids in wheat and barley explants / S. Ryschka, U. Ryschka, J. Schulze // Biochem. Physiol. Pflanzen. – 1991. – Vol. 187. – P. 31-41.</w:t>
      </w:r>
    </w:p>
    <w:p w:rsidR="004E1B43" w:rsidRPr="00F665CB" w:rsidRDefault="004E1B43" w:rsidP="000D7F26">
      <w:pPr>
        <w:tabs>
          <w:tab w:val="left" w:pos="993"/>
        </w:tabs>
        <w:spacing w:after="0" w:line="240" w:lineRule="auto"/>
        <w:ind w:firstLine="567"/>
        <w:jc w:val="both"/>
        <w:rPr>
          <w:rFonts w:ascii="Times New Roman" w:hAnsi="Times New Roman"/>
          <w:sz w:val="24"/>
          <w:szCs w:val="24"/>
          <w:lang w:val="en-US"/>
        </w:rPr>
      </w:pPr>
      <w:r w:rsidRPr="00F665CB">
        <w:rPr>
          <w:rFonts w:ascii="Times New Roman" w:hAnsi="Times New Roman"/>
          <w:sz w:val="24"/>
          <w:szCs w:val="24"/>
          <w:lang w:val="en-US"/>
        </w:rPr>
        <w:t>24.</w:t>
      </w:r>
      <w:r w:rsidRPr="00F665CB">
        <w:rPr>
          <w:rFonts w:ascii="Times New Roman" w:hAnsi="Times New Roman"/>
          <w:sz w:val="24"/>
          <w:szCs w:val="24"/>
          <w:lang w:val="en-US"/>
        </w:rPr>
        <w:tab/>
        <w:t>Sweet, R. Geraniaceae. Vol. 1 / R. Sweet. –  London : James Ridgway, 1822.</w:t>
      </w:r>
    </w:p>
    <w:p w:rsidR="004E1B43" w:rsidRPr="00F665CB" w:rsidRDefault="004E1B43" w:rsidP="000D7F26">
      <w:pPr>
        <w:tabs>
          <w:tab w:val="left" w:pos="993"/>
        </w:tabs>
        <w:spacing w:after="0" w:line="240" w:lineRule="auto"/>
        <w:ind w:firstLine="567"/>
        <w:jc w:val="both"/>
        <w:rPr>
          <w:rFonts w:ascii="Times New Roman" w:hAnsi="Times New Roman"/>
          <w:sz w:val="24"/>
          <w:szCs w:val="24"/>
          <w:lang w:val="en-US"/>
        </w:rPr>
      </w:pPr>
      <w:r w:rsidRPr="00F665CB">
        <w:rPr>
          <w:rFonts w:ascii="Times New Roman" w:hAnsi="Times New Roman"/>
          <w:sz w:val="24"/>
          <w:szCs w:val="24"/>
          <w:lang w:val="en-US"/>
        </w:rPr>
        <w:t>25.</w:t>
      </w:r>
      <w:r w:rsidRPr="00F665CB">
        <w:rPr>
          <w:rFonts w:ascii="Times New Roman" w:hAnsi="Times New Roman"/>
          <w:sz w:val="24"/>
          <w:szCs w:val="24"/>
          <w:lang w:val="en-US"/>
        </w:rPr>
        <w:tab/>
        <w:t>Van der Walt, J.J.A. A taxonomic revision of the type section of Pelargonium L’Hérit. (Geraniaceae) / J.J.A. Van der Walt // Bothalia. – 1984. – Vol. 15, No 3/4. – P.  345-385.</w:t>
      </w:r>
    </w:p>
    <w:p w:rsidR="004E1B43" w:rsidRPr="00F665CB" w:rsidRDefault="004E1B43" w:rsidP="000D7F26">
      <w:pPr>
        <w:tabs>
          <w:tab w:val="left" w:pos="993"/>
        </w:tabs>
        <w:spacing w:after="0" w:line="240" w:lineRule="auto"/>
        <w:ind w:firstLine="567"/>
        <w:jc w:val="both"/>
        <w:rPr>
          <w:rFonts w:ascii="Times New Roman" w:hAnsi="Times New Roman"/>
          <w:sz w:val="24"/>
          <w:szCs w:val="24"/>
          <w:lang w:val="en-US"/>
        </w:rPr>
      </w:pPr>
      <w:r w:rsidRPr="00F665CB">
        <w:rPr>
          <w:rFonts w:ascii="Times New Roman" w:hAnsi="Times New Roman"/>
          <w:sz w:val="24"/>
          <w:szCs w:val="24"/>
          <w:lang w:val="en-US"/>
        </w:rPr>
        <w:t>26.</w:t>
      </w:r>
      <w:r w:rsidRPr="00F665CB">
        <w:rPr>
          <w:rFonts w:ascii="Times New Roman" w:hAnsi="Times New Roman"/>
          <w:sz w:val="24"/>
          <w:szCs w:val="24"/>
          <w:lang w:val="en-US"/>
        </w:rPr>
        <w:tab/>
        <w:t xml:space="preserve">Van der Walt, J.J.A. A taxonomic revision of the section Myrrhidium of Pelargonium (Geraniaceae) in southern Africa / J.J.A. Van der Walt, D.A. Boucer // S. Afr. J. Bot. </w:t>
      </w:r>
      <w:r>
        <w:rPr>
          <w:rFonts w:ascii="Times New Roman" w:hAnsi="Times New Roman"/>
          <w:sz w:val="24"/>
          <w:szCs w:val="24"/>
          <w:lang w:val="en-US"/>
        </w:rPr>
        <w:t>– 1986. – Vol. 52. – P. 438-462</w:t>
      </w:r>
    </w:p>
    <w:sectPr w:rsidR="004E1B43" w:rsidRPr="00F665CB" w:rsidSect="00F665CB">
      <w:headerReference w:type="even" r:id="rId12"/>
      <w:headerReference w:type="default" r:id="rId13"/>
      <w:footerReference w:type="default" r:id="rId14"/>
      <w:type w:val="continuous"/>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1B43" w:rsidRDefault="004E1B43" w:rsidP="00D74C52">
      <w:pPr>
        <w:spacing w:after="0" w:line="240" w:lineRule="auto"/>
      </w:pPr>
      <w:r>
        <w:separator/>
      </w:r>
    </w:p>
  </w:endnote>
  <w:endnote w:type="continuationSeparator" w:id="0">
    <w:p w:rsidR="004E1B43" w:rsidRDefault="004E1B43" w:rsidP="00D74C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Ц"/>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Microsoft YaHei">
    <w:panose1 w:val="020B0503020204020204"/>
    <w:charset w:val="86"/>
    <w:family w:val="swiss"/>
    <w:pitch w:val="variable"/>
    <w:sig w:usb0="A0000287" w:usb1="28CF3C52" w:usb2="00000016" w:usb3="00000000" w:csb0="0004001F" w:csb1="00000000"/>
  </w:font>
  <w:font w:name="Arabic Typesetting">
    <w:panose1 w:val="03020402040406030203"/>
    <w:charset w:val="00"/>
    <w:family w:val="script"/>
    <w:pitch w:val="variable"/>
    <w:sig w:usb0="A000206F" w:usb1="C0000000" w:usb2="00000008" w:usb3="00000000" w:csb0="000000D3"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B43" w:rsidRDefault="004E1B43">
    <w:pPr>
      <w:pStyle w:val="Footer"/>
    </w:pPr>
    <w:bookmarkStart w:id="8" w:name="OLE_LINK1"/>
    <w:bookmarkStart w:id="9" w:name="OLE_LINK2"/>
    <w:bookmarkStart w:id="10" w:name="_Hlk398489015"/>
    <w:r w:rsidRPr="00811E0B">
      <w:rPr>
        <w:rFonts w:ascii="Times New Roman" w:hAnsi="Times New Roman"/>
        <w:sz w:val="24"/>
        <w:szCs w:val="24"/>
      </w:rPr>
      <w:t>http://ej.kubagro.ru/201</w:t>
    </w:r>
    <w:r w:rsidRPr="00811E0B">
      <w:rPr>
        <w:rFonts w:ascii="Times New Roman" w:hAnsi="Times New Roman"/>
        <w:sz w:val="24"/>
        <w:szCs w:val="24"/>
        <w:lang w:val="en-US"/>
      </w:rPr>
      <w:t>6</w:t>
    </w:r>
    <w:r w:rsidRPr="00811E0B">
      <w:rPr>
        <w:rFonts w:ascii="Times New Roman" w:hAnsi="Times New Roman"/>
        <w:sz w:val="24"/>
        <w:szCs w:val="24"/>
      </w:rPr>
      <w:t>/0</w:t>
    </w:r>
    <w:r w:rsidRPr="00811E0B">
      <w:rPr>
        <w:rFonts w:ascii="Times New Roman" w:hAnsi="Times New Roman"/>
        <w:sz w:val="24"/>
        <w:szCs w:val="24"/>
        <w:lang w:val="en-US"/>
      </w:rPr>
      <w:t>8</w:t>
    </w:r>
    <w:r w:rsidRPr="00811E0B">
      <w:rPr>
        <w:rFonts w:ascii="Times New Roman" w:hAnsi="Times New Roman"/>
        <w:sz w:val="24"/>
        <w:szCs w:val="24"/>
      </w:rPr>
      <w:t>/pdf/</w:t>
    </w:r>
    <w:r>
      <w:rPr>
        <w:rFonts w:ascii="Times New Roman" w:hAnsi="Times New Roman"/>
        <w:sz w:val="24"/>
        <w:szCs w:val="24"/>
      </w:rPr>
      <w:t>22</w:t>
    </w:r>
    <w:r w:rsidRPr="00811E0B">
      <w:rPr>
        <w:rFonts w:ascii="Times New Roman" w:hAnsi="Times New Roman"/>
        <w:sz w:val="24"/>
        <w:szCs w:val="24"/>
      </w:rPr>
      <w:t>.pdf</w:t>
    </w:r>
    <w:bookmarkEnd w:id="8"/>
    <w:bookmarkEnd w:id="9"/>
    <w:bookmarkEnd w:id="1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1B43" w:rsidRDefault="004E1B43" w:rsidP="00D74C52">
      <w:pPr>
        <w:spacing w:after="0" w:line="240" w:lineRule="auto"/>
      </w:pPr>
      <w:r>
        <w:separator/>
      </w:r>
    </w:p>
  </w:footnote>
  <w:footnote w:type="continuationSeparator" w:id="0">
    <w:p w:rsidR="004E1B43" w:rsidRDefault="004E1B43" w:rsidP="00D74C5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B43" w:rsidRDefault="004E1B43" w:rsidP="006D66F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E1B43" w:rsidRDefault="004E1B43" w:rsidP="007539A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B43" w:rsidRPr="007539AD" w:rsidRDefault="004E1B43" w:rsidP="006D66F3">
    <w:pPr>
      <w:pStyle w:val="Header"/>
      <w:framePr w:wrap="around" w:vAnchor="text" w:hAnchor="margin" w:xAlign="right" w:y="1"/>
      <w:rPr>
        <w:rStyle w:val="PageNumber"/>
        <w:rFonts w:ascii="Times New Roman" w:hAnsi="Times New Roman"/>
        <w:sz w:val="28"/>
        <w:szCs w:val="28"/>
      </w:rPr>
    </w:pPr>
    <w:r w:rsidRPr="007539AD">
      <w:rPr>
        <w:rStyle w:val="PageNumber"/>
        <w:rFonts w:ascii="Times New Roman" w:hAnsi="Times New Roman"/>
        <w:sz w:val="28"/>
        <w:szCs w:val="28"/>
      </w:rPr>
      <w:fldChar w:fldCharType="begin"/>
    </w:r>
    <w:r w:rsidRPr="007539AD">
      <w:rPr>
        <w:rStyle w:val="PageNumber"/>
        <w:rFonts w:ascii="Times New Roman" w:hAnsi="Times New Roman"/>
        <w:sz w:val="28"/>
        <w:szCs w:val="28"/>
      </w:rPr>
      <w:instrText xml:space="preserve">PAGE  </w:instrText>
    </w:r>
    <w:r w:rsidRPr="007539AD">
      <w:rPr>
        <w:rStyle w:val="PageNumber"/>
        <w:rFonts w:ascii="Times New Roman" w:hAnsi="Times New Roman"/>
        <w:sz w:val="28"/>
        <w:szCs w:val="28"/>
      </w:rPr>
      <w:fldChar w:fldCharType="separate"/>
    </w:r>
    <w:r>
      <w:rPr>
        <w:rStyle w:val="PageNumber"/>
        <w:rFonts w:ascii="Times New Roman" w:hAnsi="Times New Roman"/>
        <w:noProof/>
        <w:sz w:val="28"/>
        <w:szCs w:val="28"/>
      </w:rPr>
      <w:t>14</w:t>
    </w:r>
    <w:r w:rsidRPr="007539AD">
      <w:rPr>
        <w:rStyle w:val="PageNumber"/>
        <w:rFonts w:ascii="Times New Roman" w:hAnsi="Times New Roman"/>
        <w:sz w:val="28"/>
        <w:szCs w:val="28"/>
      </w:rPr>
      <w:fldChar w:fldCharType="end"/>
    </w:r>
  </w:p>
  <w:p w:rsidR="004E1B43" w:rsidRPr="0015677B" w:rsidRDefault="004E1B43" w:rsidP="0015677B">
    <w:pPr>
      <w:pStyle w:val="Header"/>
      <w:ind w:right="360"/>
    </w:pPr>
    <w:bookmarkStart w:id="6" w:name="OLE_LINK45"/>
    <w:bookmarkStart w:id="7" w:name="OLE_LINK46"/>
    <w:r w:rsidRPr="00D34477">
      <w:rPr>
        <w:rFonts w:ascii="Times New Roman" w:hAnsi="Times New Roman"/>
        <w:sz w:val="24"/>
        <w:szCs w:val="24"/>
      </w:rPr>
      <w:t>Научный журнал КубГАУ, №1</w:t>
    </w:r>
    <w:r w:rsidRPr="00D34477">
      <w:rPr>
        <w:rFonts w:ascii="Times New Roman" w:hAnsi="Times New Roman"/>
        <w:sz w:val="24"/>
        <w:szCs w:val="24"/>
        <w:lang w:val="en-US"/>
      </w:rPr>
      <w:t>22</w:t>
    </w:r>
    <w:r w:rsidRPr="00D34477">
      <w:rPr>
        <w:rFonts w:ascii="Times New Roman" w:hAnsi="Times New Roman"/>
        <w:sz w:val="24"/>
        <w:szCs w:val="24"/>
      </w:rPr>
      <w:t>(0</w:t>
    </w:r>
    <w:r w:rsidRPr="00D34477">
      <w:rPr>
        <w:rFonts w:ascii="Times New Roman" w:hAnsi="Times New Roman"/>
        <w:sz w:val="24"/>
        <w:szCs w:val="24"/>
        <w:lang w:val="en-US"/>
      </w:rPr>
      <w:t>8</w:t>
    </w:r>
    <w:r w:rsidRPr="00D34477">
      <w:rPr>
        <w:rFonts w:ascii="Times New Roman" w:hAnsi="Times New Roman"/>
        <w:sz w:val="24"/>
        <w:szCs w:val="24"/>
      </w:rPr>
      <w:t>), 201</w:t>
    </w:r>
    <w:r w:rsidRPr="00D34477">
      <w:rPr>
        <w:rFonts w:ascii="Times New Roman" w:hAnsi="Times New Roman"/>
        <w:sz w:val="24"/>
        <w:szCs w:val="24"/>
        <w:lang w:val="en-US"/>
      </w:rPr>
      <w:t>6</w:t>
    </w:r>
    <w:r w:rsidRPr="00D34477">
      <w:rPr>
        <w:rFonts w:ascii="Times New Roman" w:hAnsi="Times New Roman"/>
        <w:sz w:val="24"/>
        <w:szCs w:val="24"/>
      </w:rPr>
      <w:t xml:space="preserve"> года</w:t>
    </w:r>
    <w:bookmarkEnd w:id="6"/>
    <w:bookmarkEnd w:id="7"/>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1A0AE84"/>
    <w:lvl w:ilvl="0">
      <w:start w:val="1"/>
      <w:numFmt w:val="bullet"/>
      <w:lvlText w:val=""/>
      <w:lvlJc w:val="left"/>
      <w:pPr>
        <w:tabs>
          <w:tab w:val="num" w:pos="360"/>
        </w:tabs>
        <w:ind w:left="360" w:hanging="360"/>
      </w:pPr>
      <w:rPr>
        <w:rFonts w:ascii="Symbol" w:hAnsi="Symbol" w:hint="default"/>
      </w:rPr>
    </w:lvl>
  </w:abstractNum>
  <w:abstractNum w:abstractNumId="1">
    <w:nsid w:val="067D0765"/>
    <w:multiLevelType w:val="hybridMultilevel"/>
    <w:tmpl w:val="D4E871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332CAC"/>
    <w:multiLevelType w:val="hybridMultilevel"/>
    <w:tmpl w:val="F7762A8C"/>
    <w:lvl w:ilvl="0" w:tplc="6BCA9D4A">
      <w:start w:val="1"/>
      <w:numFmt w:val="decimal"/>
      <w:lvlText w:val="%1."/>
      <w:lvlJc w:val="left"/>
      <w:pPr>
        <w:ind w:left="644" w:hanging="360"/>
      </w:pPr>
      <w:rPr>
        <w:rFonts w:ascii="Times New Roman" w:hAnsi="Times New Roman" w:cs="Times New Roman" w:hint="default"/>
        <w:b w:val="0"/>
        <w:color w:val="auto"/>
        <w:sz w:val="28"/>
        <w:szCs w:val="28"/>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7D77F8"/>
    <w:multiLevelType w:val="hybridMultilevel"/>
    <w:tmpl w:val="94C4B878"/>
    <w:lvl w:ilvl="0" w:tplc="6BCA9D4A">
      <w:start w:val="1"/>
      <w:numFmt w:val="decimal"/>
      <w:lvlText w:val="%1."/>
      <w:lvlJc w:val="left"/>
      <w:pPr>
        <w:ind w:left="786" w:hanging="360"/>
      </w:pPr>
      <w:rPr>
        <w:rFonts w:ascii="Times New Roman" w:hAnsi="Times New Roman" w:cs="Times New Roman" w:hint="default"/>
        <w:b w:val="0"/>
        <w:color w:val="auto"/>
        <w:sz w:val="28"/>
        <w:szCs w:val="28"/>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1EA1AD7"/>
    <w:multiLevelType w:val="hybridMultilevel"/>
    <w:tmpl w:val="93628CFE"/>
    <w:lvl w:ilvl="0" w:tplc="6BCA9D4A">
      <w:start w:val="1"/>
      <w:numFmt w:val="decimal"/>
      <w:lvlText w:val="%1."/>
      <w:lvlJc w:val="left"/>
      <w:pPr>
        <w:ind w:left="785"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BF01F28"/>
    <w:multiLevelType w:val="hybridMultilevel"/>
    <w:tmpl w:val="0F128E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C816820"/>
    <w:multiLevelType w:val="hybridMultilevel"/>
    <w:tmpl w:val="6DE2EB48"/>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7">
    <w:nsid w:val="4516116D"/>
    <w:multiLevelType w:val="hybridMultilevel"/>
    <w:tmpl w:val="6EB0B7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F2C15C3"/>
    <w:multiLevelType w:val="hybridMultilevel"/>
    <w:tmpl w:val="93628CFE"/>
    <w:lvl w:ilvl="0" w:tplc="6BCA9D4A">
      <w:start w:val="1"/>
      <w:numFmt w:val="decimal"/>
      <w:lvlText w:val="%1."/>
      <w:lvlJc w:val="left"/>
      <w:pPr>
        <w:ind w:left="785"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60A90644"/>
    <w:multiLevelType w:val="hybridMultilevel"/>
    <w:tmpl w:val="93628CFE"/>
    <w:lvl w:ilvl="0" w:tplc="6BCA9D4A">
      <w:start w:val="1"/>
      <w:numFmt w:val="decimal"/>
      <w:lvlText w:val="%1."/>
      <w:lvlJc w:val="left"/>
      <w:pPr>
        <w:ind w:left="785"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6CB6627F"/>
    <w:multiLevelType w:val="hybridMultilevel"/>
    <w:tmpl w:val="FE127F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471517B"/>
    <w:multiLevelType w:val="hybridMultilevel"/>
    <w:tmpl w:val="93628CFE"/>
    <w:lvl w:ilvl="0" w:tplc="6BCA9D4A">
      <w:start w:val="1"/>
      <w:numFmt w:val="decimal"/>
      <w:lvlText w:val="%1."/>
      <w:lvlJc w:val="left"/>
      <w:pPr>
        <w:ind w:left="785"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74AD61C0"/>
    <w:multiLevelType w:val="hybridMultilevel"/>
    <w:tmpl w:val="93628CFE"/>
    <w:lvl w:ilvl="0" w:tplc="6BCA9D4A">
      <w:start w:val="1"/>
      <w:numFmt w:val="decimal"/>
      <w:lvlText w:val="%1."/>
      <w:lvlJc w:val="left"/>
      <w:pPr>
        <w:ind w:left="785"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5"/>
  </w:num>
  <w:num w:numId="5">
    <w:abstractNumId w:val="8"/>
  </w:num>
  <w:num w:numId="6">
    <w:abstractNumId w:val="4"/>
  </w:num>
  <w:num w:numId="7">
    <w:abstractNumId w:val="9"/>
  </w:num>
  <w:num w:numId="8">
    <w:abstractNumId w:val="12"/>
  </w:num>
  <w:num w:numId="9">
    <w:abstractNumId w:val="11"/>
  </w:num>
  <w:num w:numId="10">
    <w:abstractNumId w:val="7"/>
  </w:num>
  <w:num w:numId="11">
    <w:abstractNumId w:val="2"/>
  </w:num>
  <w:num w:numId="12">
    <w:abstractNumId w:val="10"/>
  </w:num>
  <w:num w:numId="13">
    <w:abstractNumId w:val="3"/>
  </w:num>
  <w:num w:numId="14">
    <w:abstractNumId w:val="6"/>
  </w:num>
  <w:num w:numId="1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25B26"/>
    <w:rsid w:val="000053AB"/>
    <w:rsid w:val="00020D7E"/>
    <w:rsid w:val="00032666"/>
    <w:rsid w:val="0003560C"/>
    <w:rsid w:val="00063BE0"/>
    <w:rsid w:val="00064C24"/>
    <w:rsid w:val="00074C94"/>
    <w:rsid w:val="00080204"/>
    <w:rsid w:val="000843C0"/>
    <w:rsid w:val="00085D54"/>
    <w:rsid w:val="00093D66"/>
    <w:rsid w:val="000955DB"/>
    <w:rsid w:val="00096712"/>
    <w:rsid w:val="000B0543"/>
    <w:rsid w:val="000C5A89"/>
    <w:rsid w:val="000D7F26"/>
    <w:rsid w:val="000F545B"/>
    <w:rsid w:val="0015237F"/>
    <w:rsid w:val="0015677B"/>
    <w:rsid w:val="00160C7C"/>
    <w:rsid w:val="0017094C"/>
    <w:rsid w:val="001E1468"/>
    <w:rsid w:val="002178ED"/>
    <w:rsid w:val="002233DC"/>
    <w:rsid w:val="0024133A"/>
    <w:rsid w:val="00251FF7"/>
    <w:rsid w:val="00263283"/>
    <w:rsid w:val="00275638"/>
    <w:rsid w:val="00276AB0"/>
    <w:rsid w:val="00297F88"/>
    <w:rsid w:val="002A7B55"/>
    <w:rsid w:val="002B1CFC"/>
    <w:rsid w:val="002C56FA"/>
    <w:rsid w:val="002E5C37"/>
    <w:rsid w:val="002F2AE4"/>
    <w:rsid w:val="00300600"/>
    <w:rsid w:val="003108A9"/>
    <w:rsid w:val="003128B4"/>
    <w:rsid w:val="0031314B"/>
    <w:rsid w:val="00315D0F"/>
    <w:rsid w:val="00335837"/>
    <w:rsid w:val="0034079A"/>
    <w:rsid w:val="00345CAE"/>
    <w:rsid w:val="003540E9"/>
    <w:rsid w:val="003659CD"/>
    <w:rsid w:val="003849F1"/>
    <w:rsid w:val="00390604"/>
    <w:rsid w:val="00391314"/>
    <w:rsid w:val="00394C76"/>
    <w:rsid w:val="00397DEC"/>
    <w:rsid w:val="003B3B1B"/>
    <w:rsid w:val="003C05BC"/>
    <w:rsid w:val="003D0C8C"/>
    <w:rsid w:val="003E1ADB"/>
    <w:rsid w:val="00407406"/>
    <w:rsid w:val="004101C3"/>
    <w:rsid w:val="00427203"/>
    <w:rsid w:val="00431DA8"/>
    <w:rsid w:val="004522D6"/>
    <w:rsid w:val="00466564"/>
    <w:rsid w:val="00467C83"/>
    <w:rsid w:val="004A2B3E"/>
    <w:rsid w:val="004A2FFF"/>
    <w:rsid w:val="004A43E9"/>
    <w:rsid w:val="004B5287"/>
    <w:rsid w:val="004E1B43"/>
    <w:rsid w:val="004F326B"/>
    <w:rsid w:val="005157E5"/>
    <w:rsid w:val="00525B26"/>
    <w:rsid w:val="00536E6F"/>
    <w:rsid w:val="0053745B"/>
    <w:rsid w:val="005374EB"/>
    <w:rsid w:val="00544EAD"/>
    <w:rsid w:val="005816BA"/>
    <w:rsid w:val="00584085"/>
    <w:rsid w:val="00590B14"/>
    <w:rsid w:val="00591132"/>
    <w:rsid w:val="00592F27"/>
    <w:rsid w:val="005B40E1"/>
    <w:rsid w:val="005B6935"/>
    <w:rsid w:val="005C7841"/>
    <w:rsid w:val="005D6768"/>
    <w:rsid w:val="005E3159"/>
    <w:rsid w:val="005E4885"/>
    <w:rsid w:val="005F54B5"/>
    <w:rsid w:val="00604AF2"/>
    <w:rsid w:val="006228FD"/>
    <w:rsid w:val="0062354E"/>
    <w:rsid w:val="00624FE5"/>
    <w:rsid w:val="0063505C"/>
    <w:rsid w:val="00637531"/>
    <w:rsid w:val="00637712"/>
    <w:rsid w:val="00641A03"/>
    <w:rsid w:val="006442D2"/>
    <w:rsid w:val="00645869"/>
    <w:rsid w:val="00654D40"/>
    <w:rsid w:val="00664C4B"/>
    <w:rsid w:val="00672DB7"/>
    <w:rsid w:val="00677D34"/>
    <w:rsid w:val="00684DAC"/>
    <w:rsid w:val="006A18A8"/>
    <w:rsid w:val="006A68A2"/>
    <w:rsid w:val="006B036E"/>
    <w:rsid w:val="006B4A15"/>
    <w:rsid w:val="006D66F3"/>
    <w:rsid w:val="007202F5"/>
    <w:rsid w:val="00751613"/>
    <w:rsid w:val="007539AD"/>
    <w:rsid w:val="007569A3"/>
    <w:rsid w:val="00770773"/>
    <w:rsid w:val="007A0EB1"/>
    <w:rsid w:val="007A5740"/>
    <w:rsid w:val="007A6642"/>
    <w:rsid w:val="007B7CE8"/>
    <w:rsid w:val="007C1403"/>
    <w:rsid w:val="007C2025"/>
    <w:rsid w:val="007D1E78"/>
    <w:rsid w:val="007E46F1"/>
    <w:rsid w:val="007E6926"/>
    <w:rsid w:val="007F7614"/>
    <w:rsid w:val="00800378"/>
    <w:rsid w:val="00801C59"/>
    <w:rsid w:val="00811E0B"/>
    <w:rsid w:val="00824122"/>
    <w:rsid w:val="00832814"/>
    <w:rsid w:val="0084184C"/>
    <w:rsid w:val="00885473"/>
    <w:rsid w:val="00886030"/>
    <w:rsid w:val="00886115"/>
    <w:rsid w:val="008A026A"/>
    <w:rsid w:val="008A1804"/>
    <w:rsid w:val="008A2EB4"/>
    <w:rsid w:val="008C02F8"/>
    <w:rsid w:val="008C119E"/>
    <w:rsid w:val="008F00A3"/>
    <w:rsid w:val="008F75F9"/>
    <w:rsid w:val="0092361F"/>
    <w:rsid w:val="00945EA2"/>
    <w:rsid w:val="00947B43"/>
    <w:rsid w:val="00957C09"/>
    <w:rsid w:val="00963DE7"/>
    <w:rsid w:val="0098767E"/>
    <w:rsid w:val="00995193"/>
    <w:rsid w:val="00995E2C"/>
    <w:rsid w:val="009A1BD6"/>
    <w:rsid w:val="009A3885"/>
    <w:rsid w:val="009D0000"/>
    <w:rsid w:val="009D168A"/>
    <w:rsid w:val="00A014E4"/>
    <w:rsid w:val="00A24356"/>
    <w:rsid w:val="00A3553A"/>
    <w:rsid w:val="00A5334E"/>
    <w:rsid w:val="00A63C1F"/>
    <w:rsid w:val="00AC1C75"/>
    <w:rsid w:val="00AC38FC"/>
    <w:rsid w:val="00AC7316"/>
    <w:rsid w:val="00AD6ADD"/>
    <w:rsid w:val="00AE31FF"/>
    <w:rsid w:val="00AF3330"/>
    <w:rsid w:val="00AF357E"/>
    <w:rsid w:val="00B15E20"/>
    <w:rsid w:val="00B52C47"/>
    <w:rsid w:val="00B60795"/>
    <w:rsid w:val="00B64BA7"/>
    <w:rsid w:val="00B664BA"/>
    <w:rsid w:val="00B676B8"/>
    <w:rsid w:val="00B70671"/>
    <w:rsid w:val="00B74489"/>
    <w:rsid w:val="00B836BF"/>
    <w:rsid w:val="00B8389C"/>
    <w:rsid w:val="00BB0F63"/>
    <w:rsid w:val="00BD127B"/>
    <w:rsid w:val="00BE0064"/>
    <w:rsid w:val="00BE0E54"/>
    <w:rsid w:val="00BF3C07"/>
    <w:rsid w:val="00C02AF8"/>
    <w:rsid w:val="00C22539"/>
    <w:rsid w:val="00C60B13"/>
    <w:rsid w:val="00C66B3F"/>
    <w:rsid w:val="00C66D11"/>
    <w:rsid w:val="00C724FC"/>
    <w:rsid w:val="00C766FD"/>
    <w:rsid w:val="00C864FA"/>
    <w:rsid w:val="00C87B88"/>
    <w:rsid w:val="00CA5A80"/>
    <w:rsid w:val="00CE4110"/>
    <w:rsid w:val="00CF085B"/>
    <w:rsid w:val="00CF2B7A"/>
    <w:rsid w:val="00D038D3"/>
    <w:rsid w:val="00D0694E"/>
    <w:rsid w:val="00D31D6D"/>
    <w:rsid w:val="00D34477"/>
    <w:rsid w:val="00D34D34"/>
    <w:rsid w:val="00D53959"/>
    <w:rsid w:val="00D562DF"/>
    <w:rsid w:val="00D708EF"/>
    <w:rsid w:val="00D7221D"/>
    <w:rsid w:val="00D74A22"/>
    <w:rsid w:val="00D74C52"/>
    <w:rsid w:val="00D753E6"/>
    <w:rsid w:val="00DA0F72"/>
    <w:rsid w:val="00DD0501"/>
    <w:rsid w:val="00DE4DCB"/>
    <w:rsid w:val="00DE6A71"/>
    <w:rsid w:val="00E04A9F"/>
    <w:rsid w:val="00E06D71"/>
    <w:rsid w:val="00E14BF4"/>
    <w:rsid w:val="00E443E0"/>
    <w:rsid w:val="00E5093A"/>
    <w:rsid w:val="00E62A9B"/>
    <w:rsid w:val="00E97893"/>
    <w:rsid w:val="00EC122A"/>
    <w:rsid w:val="00EC6D5B"/>
    <w:rsid w:val="00ED3CBA"/>
    <w:rsid w:val="00EE1F96"/>
    <w:rsid w:val="00F0689D"/>
    <w:rsid w:val="00F07904"/>
    <w:rsid w:val="00F42B04"/>
    <w:rsid w:val="00F665CB"/>
    <w:rsid w:val="00F952B5"/>
    <w:rsid w:val="00FA0F68"/>
    <w:rsid w:val="00FA57EE"/>
    <w:rsid w:val="00FB30B7"/>
    <w:rsid w:val="00FD5CC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5B26"/>
    <w:pPr>
      <w:spacing w:after="200" w:line="276" w:lineRule="auto"/>
    </w:pPr>
    <w:rPr>
      <w:rFonts w:eastAsia="Times New Roma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99"/>
    <w:rsid w:val="00525B26"/>
    <w:pPr>
      <w:numPr>
        <w:numId w:val="2"/>
      </w:numPr>
      <w:contextualSpacing/>
    </w:pPr>
    <w:rPr>
      <w:rFonts w:eastAsia="Calibri"/>
      <w:lang w:eastAsia="en-US"/>
    </w:rPr>
  </w:style>
  <w:style w:type="paragraph" w:styleId="BodyTextIndent">
    <w:name w:val="Body Text Indent"/>
    <w:basedOn w:val="Normal"/>
    <w:link w:val="BodyTextIndentChar"/>
    <w:uiPriority w:val="99"/>
    <w:rsid w:val="00525B26"/>
    <w:pPr>
      <w:spacing w:after="0" w:line="240" w:lineRule="auto"/>
      <w:ind w:left="708"/>
      <w:jc w:val="both"/>
    </w:pPr>
    <w:rPr>
      <w:rFonts w:ascii="Times New Roman" w:hAnsi="Times New Roman"/>
      <w:sz w:val="28"/>
      <w:szCs w:val="24"/>
    </w:rPr>
  </w:style>
  <w:style w:type="character" w:customStyle="1" w:styleId="BodyTextIndentChar">
    <w:name w:val="Body Text Indent Char"/>
    <w:basedOn w:val="DefaultParagraphFont"/>
    <w:link w:val="BodyTextIndent"/>
    <w:uiPriority w:val="99"/>
    <w:locked/>
    <w:rsid w:val="00525B26"/>
    <w:rPr>
      <w:rFonts w:ascii="Times New Roman" w:hAnsi="Times New Roman" w:cs="Times New Roman"/>
      <w:sz w:val="24"/>
      <w:szCs w:val="24"/>
      <w:lang w:eastAsia="ru-RU"/>
    </w:rPr>
  </w:style>
  <w:style w:type="character" w:styleId="Strong">
    <w:name w:val="Strong"/>
    <w:basedOn w:val="DefaultParagraphFont"/>
    <w:uiPriority w:val="99"/>
    <w:qFormat/>
    <w:rsid w:val="00A014E4"/>
    <w:rPr>
      <w:rFonts w:cs="Times New Roman"/>
      <w:b/>
    </w:rPr>
  </w:style>
  <w:style w:type="paragraph" w:styleId="DocumentMap">
    <w:name w:val="Document Map"/>
    <w:basedOn w:val="Normal"/>
    <w:link w:val="DocumentMapChar"/>
    <w:uiPriority w:val="99"/>
    <w:semiHidden/>
    <w:rsid w:val="00074C94"/>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locked/>
    <w:rsid w:val="00074C94"/>
    <w:rPr>
      <w:rFonts w:ascii="Tahoma" w:hAnsi="Tahoma" w:cs="Tahoma"/>
      <w:sz w:val="16"/>
      <w:szCs w:val="16"/>
      <w:lang w:eastAsia="ru-RU"/>
    </w:rPr>
  </w:style>
  <w:style w:type="character" w:customStyle="1" w:styleId="apple-converted-space">
    <w:name w:val="apple-converted-space"/>
    <w:basedOn w:val="DefaultParagraphFont"/>
    <w:uiPriority w:val="99"/>
    <w:rsid w:val="000C5A89"/>
    <w:rPr>
      <w:rFonts w:cs="Times New Roman"/>
    </w:rPr>
  </w:style>
  <w:style w:type="paragraph" w:styleId="NormalWeb">
    <w:name w:val="Normal (Web)"/>
    <w:basedOn w:val="Normal"/>
    <w:uiPriority w:val="99"/>
    <w:rsid w:val="000C5A89"/>
    <w:pPr>
      <w:spacing w:before="100" w:beforeAutospacing="1" w:after="100" w:afterAutospacing="1" w:line="240" w:lineRule="auto"/>
      <w:ind w:left="357"/>
    </w:pPr>
    <w:rPr>
      <w:rFonts w:ascii="Times New Roman" w:hAnsi="Times New Roman"/>
      <w:sz w:val="24"/>
      <w:szCs w:val="24"/>
    </w:rPr>
  </w:style>
  <w:style w:type="character" w:styleId="Emphasis">
    <w:name w:val="Emphasis"/>
    <w:basedOn w:val="DefaultParagraphFont"/>
    <w:uiPriority w:val="99"/>
    <w:qFormat/>
    <w:rsid w:val="000C5A89"/>
    <w:rPr>
      <w:rFonts w:cs="Times New Roman"/>
      <w:i/>
      <w:iCs/>
    </w:rPr>
  </w:style>
  <w:style w:type="paragraph" w:styleId="ListParagraph">
    <w:name w:val="List Paragraph"/>
    <w:basedOn w:val="Normal"/>
    <w:uiPriority w:val="99"/>
    <w:qFormat/>
    <w:rsid w:val="000C5A89"/>
    <w:pPr>
      <w:widowControl w:val="0"/>
      <w:suppressAutoHyphens/>
      <w:spacing w:after="0" w:line="240" w:lineRule="auto"/>
      <w:ind w:left="720"/>
      <w:contextualSpacing/>
    </w:pPr>
    <w:rPr>
      <w:rFonts w:ascii="Times New Roman" w:eastAsia="SimSun" w:hAnsi="Times New Roman" w:cs="Mangal"/>
      <w:kern w:val="1"/>
      <w:sz w:val="24"/>
      <w:szCs w:val="21"/>
      <w:lang w:eastAsia="hi-IN" w:bidi="hi-IN"/>
    </w:rPr>
  </w:style>
  <w:style w:type="table" w:styleId="TableGrid">
    <w:name w:val="Table Grid"/>
    <w:basedOn w:val="TableNormal"/>
    <w:uiPriority w:val="99"/>
    <w:rsid w:val="00592F27"/>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rsid w:val="0063505C"/>
    <w:rPr>
      <w:rFonts w:cs="Times New Roman"/>
      <w:color w:val="0000FF"/>
      <w:u w:val="single"/>
    </w:rPr>
  </w:style>
  <w:style w:type="paragraph" w:customStyle="1" w:styleId="Default">
    <w:name w:val="Default"/>
    <w:uiPriority w:val="99"/>
    <w:rsid w:val="009D0000"/>
    <w:pPr>
      <w:autoSpaceDE w:val="0"/>
      <w:autoSpaceDN w:val="0"/>
      <w:adjustRightInd w:val="0"/>
      <w:ind w:left="357" w:firstLine="567"/>
      <w:jc w:val="both"/>
    </w:pPr>
    <w:rPr>
      <w:rFonts w:ascii="Arial" w:hAnsi="Arial" w:cs="Arial"/>
      <w:color w:val="000000"/>
      <w:sz w:val="24"/>
      <w:szCs w:val="24"/>
      <w:lang w:eastAsia="en-US"/>
    </w:rPr>
  </w:style>
  <w:style w:type="character" w:customStyle="1" w:styleId="journaltitle">
    <w:name w:val="journaltitle"/>
    <w:basedOn w:val="DefaultParagraphFont"/>
    <w:uiPriority w:val="99"/>
    <w:rsid w:val="009D0000"/>
    <w:rPr>
      <w:rFonts w:cs="Times New Roman"/>
    </w:rPr>
  </w:style>
  <w:style w:type="character" w:customStyle="1" w:styleId="articlecitationvolume">
    <w:name w:val="articlecitation_volume"/>
    <w:basedOn w:val="DefaultParagraphFont"/>
    <w:uiPriority w:val="99"/>
    <w:rsid w:val="009D0000"/>
    <w:rPr>
      <w:rFonts w:cs="Times New Roman"/>
    </w:rPr>
  </w:style>
  <w:style w:type="character" w:customStyle="1" w:styleId="articlecitationissue">
    <w:name w:val="articlecitation_issue"/>
    <w:basedOn w:val="DefaultParagraphFont"/>
    <w:uiPriority w:val="99"/>
    <w:rsid w:val="009D0000"/>
    <w:rPr>
      <w:rFonts w:cs="Times New Roman"/>
    </w:rPr>
  </w:style>
  <w:style w:type="character" w:customStyle="1" w:styleId="articlecitationpages">
    <w:name w:val="articlecitation_pages"/>
    <w:basedOn w:val="DefaultParagraphFont"/>
    <w:uiPriority w:val="99"/>
    <w:rsid w:val="009D0000"/>
    <w:rPr>
      <w:rFonts w:cs="Times New Roman"/>
    </w:rPr>
  </w:style>
  <w:style w:type="character" w:customStyle="1" w:styleId="authorname">
    <w:name w:val="authorname"/>
    <w:basedOn w:val="DefaultParagraphFont"/>
    <w:uiPriority w:val="99"/>
    <w:rsid w:val="009D0000"/>
    <w:rPr>
      <w:rFonts w:cs="Times New Roman"/>
    </w:rPr>
  </w:style>
  <w:style w:type="character" w:customStyle="1" w:styleId="cit-source">
    <w:name w:val="cit-source"/>
    <w:basedOn w:val="DefaultParagraphFont"/>
    <w:uiPriority w:val="99"/>
    <w:rsid w:val="00885473"/>
    <w:rPr>
      <w:rFonts w:cs="Times New Roman"/>
    </w:rPr>
  </w:style>
  <w:style w:type="character" w:customStyle="1" w:styleId="cit-vol">
    <w:name w:val="cit-vol"/>
    <w:basedOn w:val="DefaultParagraphFont"/>
    <w:uiPriority w:val="99"/>
    <w:rsid w:val="00885473"/>
    <w:rPr>
      <w:rFonts w:cs="Times New Roman"/>
    </w:rPr>
  </w:style>
  <w:style w:type="character" w:customStyle="1" w:styleId="cit-fpage">
    <w:name w:val="cit-fpage"/>
    <w:basedOn w:val="DefaultParagraphFont"/>
    <w:uiPriority w:val="99"/>
    <w:rsid w:val="00885473"/>
    <w:rPr>
      <w:rFonts w:cs="Times New Roman"/>
    </w:rPr>
  </w:style>
  <w:style w:type="character" w:customStyle="1" w:styleId="fn">
    <w:name w:val="fn"/>
    <w:basedOn w:val="DefaultParagraphFont"/>
    <w:uiPriority w:val="99"/>
    <w:rsid w:val="00CF2B7A"/>
    <w:rPr>
      <w:rFonts w:cs="Times New Roman"/>
    </w:rPr>
  </w:style>
  <w:style w:type="paragraph" w:styleId="BalloonText">
    <w:name w:val="Balloon Text"/>
    <w:basedOn w:val="Normal"/>
    <w:link w:val="BalloonTextChar"/>
    <w:uiPriority w:val="99"/>
    <w:semiHidden/>
    <w:rsid w:val="00684D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84DAC"/>
    <w:rPr>
      <w:rFonts w:ascii="Segoe UI" w:hAnsi="Segoe UI" w:cs="Segoe UI"/>
      <w:sz w:val="18"/>
      <w:szCs w:val="18"/>
      <w:lang w:eastAsia="ru-RU"/>
    </w:rPr>
  </w:style>
  <w:style w:type="paragraph" w:customStyle="1" w:styleId="a">
    <w:name w:val="Знак Знак Знак Знак Знак Знак Знак"/>
    <w:basedOn w:val="Normal"/>
    <w:uiPriority w:val="99"/>
    <w:rsid w:val="00B74489"/>
    <w:pPr>
      <w:spacing w:after="160" w:line="240" w:lineRule="exact"/>
    </w:pPr>
    <w:rPr>
      <w:rFonts w:ascii="Verdana" w:hAnsi="Verdana" w:cs="Verdana"/>
      <w:sz w:val="24"/>
      <w:szCs w:val="24"/>
      <w:lang w:val="en-US" w:eastAsia="en-US"/>
    </w:rPr>
  </w:style>
  <w:style w:type="paragraph" w:styleId="Header">
    <w:name w:val="header"/>
    <w:basedOn w:val="Normal"/>
    <w:link w:val="HeaderChar"/>
    <w:uiPriority w:val="99"/>
    <w:rsid w:val="00D74C52"/>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D74C52"/>
    <w:rPr>
      <w:rFonts w:ascii="Calibri" w:hAnsi="Calibri" w:cs="Times New Roman"/>
      <w:lang w:eastAsia="ru-RU"/>
    </w:rPr>
  </w:style>
  <w:style w:type="paragraph" w:styleId="Footer">
    <w:name w:val="footer"/>
    <w:basedOn w:val="Normal"/>
    <w:link w:val="FooterChar"/>
    <w:uiPriority w:val="99"/>
    <w:rsid w:val="00D74C52"/>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D74C52"/>
    <w:rPr>
      <w:rFonts w:ascii="Calibri" w:hAnsi="Calibri" w:cs="Times New Roman"/>
      <w:lang w:eastAsia="ru-RU"/>
    </w:rPr>
  </w:style>
  <w:style w:type="character" w:styleId="PageNumber">
    <w:name w:val="page number"/>
    <w:basedOn w:val="DefaultParagraphFont"/>
    <w:uiPriority w:val="99"/>
    <w:rsid w:val="007539AD"/>
    <w:rPr>
      <w:rFonts w:cs="Times New Roman"/>
    </w:rPr>
  </w:style>
</w:styles>
</file>

<file path=word/webSettings.xml><?xml version="1.0" encoding="utf-8"?>
<w:webSettings xmlns:r="http://schemas.openxmlformats.org/officeDocument/2006/relationships" xmlns:w="http://schemas.openxmlformats.org/wordprocessingml/2006/main">
  <w:divs>
    <w:div w:id="10118780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anaza777@yandex.ru"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ganaza777@yandex.ru"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abdirect.org/search.html?q=ed%3A%22Lis-Balchin%2C+M.%22"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link.springer.com/journal/606" TargetMode="External"/><Relationship Id="rId4" Type="http://schemas.openxmlformats.org/officeDocument/2006/relationships/webSettings" Target="webSettings.xml"/><Relationship Id="rId9" Type="http://schemas.openxmlformats.org/officeDocument/2006/relationships/hyperlink" Target="http://www.amjbot.org/content/87/5/727.shor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619</TotalTime>
  <Pages>14</Pages>
  <Words>4290</Words>
  <Characters>24459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Sergey</cp:lastModifiedBy>
  <cp:revision>22</cp:revision>
  <cp:lastPrinted>2016-09-21T15:03:00Z</cp:lastPrinted>
  <dcterms:created xsi:type="dcterms:W3CDTF">2016-09-22T15:05:00Z</dcterms:created>
  <dcterms:modified xsi:type="dcterms:W3CDTF">2016-10-28T18:06:00Z</dcterms:modified>
</cp:coreProperties>
</file>