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F59D8" w:rsidRPr="00520E73" w:rsidTr="00152D35">
        <w:trPr>
          <w:trHeight w:val="452"/>
        </w:trPr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42"/>
            <w:bookmarkStart w:id="1" w:name="OLE_LINK43"/>
            <w:r w:rsidRPr="00520E73">
              <w:rPr>
                <w:rFonts w:ascii="Times New Roman" w:hAnsi="Times New Roman"/>
                <w:sz w:val="20"/>
                <w:szCs w:val="20"/>
              </w:rPr>
              <w:t>УДК 621.893</w:t>
            </w:r>
            <w:bookmarkEnd w:id="0"/>
            <w:bookmarkEnd w:id="1"/>
          </w:p>
        </w:tc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UDC 621.893</w:t>
            </w:r>
          </w:p>
        </w:tc>
      </w:tr>
      <w:tr w:rsidR="002F59D8" w:rsidRPr="00520E73" w:rsidTr="007D7E1F"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520E73">
                <w:rPr>
                  <w:rFonts w:ascii="Times New Roman" w:hAnsi="Times New Roman"/>
                  <w:sz w:val="20"/>
                  <w:szCs w:val="20"/>
                </w:rPr>
                <w:t xml:space="preserve">05.00.00 </w:t>
              </w:r>
              <w:r>
                <w:rPr>
                  <w:rFonts w:ascii="Times New Roman" w:hAnsi="Times New Roman"/>
                  <w:sz w:val="20"/>
                  <w:szCs w:val="20"/>
                </w:rPr>
                <w:t>Т</w:t>
              </w:r>
              <w:r w:rsidRPr="00520E73">
                <w:rPr>
                  <w:rFonts w:ascii="Times New Roman" w:hAnsi="Times New Roman"/>
                  <w:sz w:val="20"/>
                  <w:szCs w:val="20"/>
                </w:rPr>
                <w:t>ехнические науки </w:t>
              </w:r>
            </w:hyperlink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b/>
                <w:sz w:val="20"/>
                <w:szCs w:val="20"/>
              </w:rPr>
              <w:t xml:space="preserve">ПОВЫШЕНИЕ РЕСУРСА МОТОРНОГО МАСЛА </w:t>
            </w:r>
            <w:r w:rsidRPr="00520E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 ДОБАВЛЕНИЕМ СПЕЦИАЛИЗИРОВАННЫХ ПРИСАДОК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echnical sciences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highlight w:val="yellow"/>
                <w:lang w:val="en-US"/>
              </w:rPr>
            </w:pPr>
            <w:r w:rsidRPr="00520E73">
              <w:rPr>
                <w:rFonts w:ascii="Times New Roman" w:hAnsi="Times New Roman"/>
                <w:b/>
                <w:color w:val="212121"/>
                <w:sz w:val="20"/>
                <w:szCs w:val="20"/>
                <w:shd w:val="clear" w:color="auto" w:fill="FFFFFF"/>
                <w:lang w:val="en-US"/>
              </w:rPr>
              <w:t>IMPROVING RESOURCE</w:t>
            </w:r>
            <w:r>
              <w:rPr>
                <w:rFonts w:ascii="Times New Roman" w:hAnsi="Times New Roman"/>
                <w:b/>
                <w:color w:val="212121"/>
                <w:sz w:val="20"/>
                <w:szCs w:val="20"/>
                <w:shd w:val="clear" w:color="auto" w:fill="FFFFFF"/>
                <w:lang w:val="en-US"/>
              </w:rPr>
              <w:t>S OF</w:t>
            </w:r>
            <w:r w:rsidRPr="00520E73">
              <w:rPr>
                <w:rFonts w:ascii="Times New Roman" w:hAnsi="Times New Roman"/>
                <w:b/>
                <w:color w:val="212121"/>
                <w:sz w:val="20"/>
                <w:szCs w:val="20"/>
                <w:shd w:val="clear" w:color="auto" w:fill="FFFFFF"/>
                <w:lang w:val="en-US"/>
              </w:rPr>
              <w:t xml:space="preserve"> ENGINE OIL</w:t>
            </w:r>
            <w:r>
              <w:rPr>
                <w:rFonts w:ascii="Times New Roman" w:hAnsi="Times New Roman"/>
                <w:b/>
                <w:color w:val="212121"/>
                <w:sz w:val="20"/>
                <w:szCs w:val="20"/>
                <w:shd w:val="clear" w:color="auto" w:fill="FFFFFF"/>
                <w:lang w:val="en-US"/>
              </w:rPr>
              <w:t xml:space="preserve"> WITH</w:t>
            </w:r>
            <w:r w:rsidRPr="00520E73">
              <w:rPr>
                <w:rFonts w:ascii="Times New Roman" w:hAnsi="Times New Roman"/>
                <w:b/>
                <w:color w:val="212121"/>
                <w:sz w:val="20"/>
                <w:szCs w:val="20"/>
                <w:shd w:val="clear" w:color="auto" w:fill="FFFFFF"/>
                <w:lang w:val="en-US"/>
              </w:rPr>
              <w:t xml:space="preserve"> SPECIAL ADDITIVES</w:t>
            </w:r>
            <w:r>
              <w:rPr>
                <w:rFonts w:ascii="Times New Roman" w:hAnsi="Times New Roman"/>
                <w:b/>
                <w:color w:val="212121"/>
                <w:sz w:val="20"/>
                <w:szCs w:val="20"/>
                <w:shd w:val="clear" w:color="auto" w:fill="FFFFFF"/>
                <w:lang w:val="en-US"/>
              </w:rPr>
              <w:t xml:space="preserve"> ADDED</w:t>
            </w:r>
          </w:p>
        </w:tc>
      </w:tr>
      <w:tr w:rsidR="002F59D8" w:rsidRPr="00520E73" w:rsidTr="007D7E1F"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Свечников Владимир Николаевич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ст. преподаватель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>-код=5168-8533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</w:rPr>
              <w:t>Поволжский государственный технологический университет, г. Йошкар-Ола, Россия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8" w:history="1">
              <w:r w:rsidRPr="00520E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SvechnikovVN</w:t>
              </w:r>
              <w:r w:rsidRPr="00520E73">
                <w:rPr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520E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volgatech</w:t>
              </w:r>
              <w:r w:rsidRPr="00520E73">
                <w:rPr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520E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net</w:t>
              </w:r>
            </w:hyperlink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Онучин Евгений Михайлович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>-код=5242-8873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Scopus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>= 57190296277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</w:rPr>
              <w:t>Поволжский государственный технологический университет, г. Йошкар-Ола, Россия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</w:rPr>
              <w:t>OnuchinE</w:t>
            </w:r>
            <w:bookmarkStart w:id="2" w:name="_GoBack"/>
            <w:bookmarkEnd w:id="2"/>
            <w:r w:rsidRPr="00520E73">
              <w:rPr>
                <w:rFonts w:ascii="Times New Roman" w:hAnsi="Times New Roman"/>
                <w:i/>
                <w:sz w:val="20"/>
                <w:szCs w:val="20"/>
              </w:rPr>
              <w:t>M@volgatech.net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Ласточкин Денис Михайлович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к.т.н.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>-код=7597-7487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Scopus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 xml:space="preserve"> ID= 57190291451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</w:rPr>
              <w:t>Поволжский государственный технологический университет, г. Йошкар-Ола, Россия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9" w:history="1">
              <w:r w:rsidRPr="00520E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LastochkinDM@volgatech.net</w:t>
              </w:r>
            </w:hyperlink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color w:val="212121"/>
                <w:sz w:val="20"/>
                <w:szCs w:val="20"/>
                <w:shd w:val="clear" w:color="auto" w:fill="FFFFFF"/>
                <w:lang w:val="en-US"/>
              </w:rPr>
            </w:pPr>
            <w:r w:rsidRPr="00520E73">
              <w:rPr>
                <w:rFonts w:ascii="Times New Roman" w:hAnsi="Times New Roman"/>
                <w:color w:val="212121"/>
                <w:sz w:val="20"/>
                <w:szCs w:val="20"/>
                <w:shd w:val="clear" w:color="auto" w:fill="FFFFFF"/>
                <w:lang w:val="en-US"/>
              </w:rPr>
              <w:t>Svechnikov Vladimir Nikolaevich</w:t>
            </w:r>
          </w:p>
          <w:p w:rsidR="002F59D8" w:rsidRPr="00520E73" w:rsidRDefault="002F59D8" w:rsidP="00520E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520E73">
              <w:rPr>
                <w:rFonts w:ascii="Times New Roman" w:hAnsi="Times New Roman" w:cs="Times New Roman"/>
                <w:lang w:val="en-US"/>
              </w:rPr>
              <w:t xml:space="preserve">Assistant </w:t>
            </w:r>
            <w:r w:rsidRPr="00520E73">
              <w:rPr>
                <w:rFonts w:ascii="Times New Roman" w:hAnsi="Times New Roman" w:cs="Times New Roman"/>
                <w:color w:val="212121"/>
                <w:lang w:val="en-US"/>
              </w:rPr>
              <w:t>Lecturer</w:t>
            </w:r>
          </w:p>
          <w:p w:rsidR="002F59D8" w:rsidRPr="00520E73" w:rsidRDefault="002F59D8" w:rsidP="00520E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520E73">
              <w:rPr>
                <w:rFonts w:ascii="Times New Roman" w:hAnsi="Times New Roman" w:cs="Times New Roman"/>
                <w:lang w:val="en-US"/>
              </w:rPr>
              <w:t>RSCI SPIN-code=5168-8533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Volga state university of technology, Ioshkar-Ola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520E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520E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0" w:history="1">
              <w:r w:rsidRPr="00520E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SvechnikovVN@volgatech.net</w:t>
              </w:r>
            </w:hyperlink>
          </w:p>
          <w:p w:rsidR="002F59D8" w:rsidRPr="00520E73" w:rsidRDefault="002F59D8" w:rsidP="00520E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Onuchin Evgenii Mihailovich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Cand.Tech.Sci., associate professor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RSCI SPIN-code=5242-8873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Scopus ID= 57190296277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Volga state university of technology, Ioshkar-Ola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520E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520E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OnuchinEM@volgatech.net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Lastochkin Denis Mihailovich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RSCI SPIN-code=7597-7487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Scopus ID= 57190291451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Volga state university of technology, Ioshkar-Ola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20E73">
              <w:rPr>
                <w:rFonts w:ascii="Times New Roman" w:hAnsi="Times New Roman"/>
                <w:i/>
                <w:sz w:val="20"/>
                <w:szCs w:val="20"/>
              </w:rPr>
              <w:t xml:space="preserve">Russia 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11" w:history="1">
              <w:r w:rsidRPr="00520E73">
                <w:rPr>
                  <w:rFonts w:ascii="Times New Roman" w:hAnsi="Times New Roman"/>
                  <w:i/>
                  <w:sz w:val="20"/>
                  <w:szCs w:val="20"/>
                </w:rPr>
                <w:t>LastochkinDM@volgatech.net</w:t>
              </w:r>
            </w:hyperlink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59D8" w:rsidRPr="00520E73" w:rsidTr="007D7E1F">
        <w:tc>
          <w:tcPr>
            <w:tcW w:w="4643" w:type="dxa"/>
          </w:tcPr>
          <w:p w:rsidR="002F59D8" w:rsidRPr="00520E73" w:rsidRDefault="002F59D8" w:rsidP="0052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44"/>
            <w:bookmarkStart w:id="4" w:name="OLE_LINK45"/>
            <w:r w:rsidRPr="00520E73">
              <w:rPr>
                <w:rFonts w:ascii="Times New Roman" w:hAnsi="Times New Roman"/>
                <w:sz w:val="20"/>
                <w:szCs w:val="20"/>
              </w:rPr>
              <w:t>Проведены исследования моторного</w:t>
            </w:r>
            <w:r w:rsidRPr="00520E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масла с добавлением в него специализированных присадок и 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>взаимодействие полученного состава на процесс трения о металлическую поверхность, имитируя граничное и гидродинамическое трение</w:t>
            </w:r>
            <w:bookmarkEnd w:id="3"/>
            <w:bookmarkEnd w:id="4"/>
          </w:p>
        </w:tc>
        <w:tc>
          <w:tcPr>
            <w:tcW w:w="4643" w:type="dxa"/>
          </w:tcPr>
          <w:p w:rsidR="002F59D8" w:rsidRPr="00520E73" w:rsidRDefault="002F59D8" w:rsidP="0052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article presents i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nvestigations of engine oil with the addition of special additives and reacti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>the composition in the process of friction on the metal surface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20E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simulating the boundary and hydrodynamic friction</w:t>
            </w:r>
          </w:p>
        </w:tc>
      </w:tr>
      <w:tr w:rsidR="002F59D8" w:rsidRPr="00520E73" w:rsidTr="007D7E1F">
        <w:trPr>
          <w:trHeight w:val="722"/>
        </w:trPr>
        <w:tc>
          <w:tcPr>
            <w:tcW w:w="4643" w:type="dxa"/>
          </w:tcPr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F59D8" w:rsidRPr="00B95430" w:rsidRDefault="002F59D8" w:rsidP="00520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0E73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520E7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20E73">
              <w:rPr>
                <w:rFonts w:ascii="Times New Roman" w:hAnsi="Times New Roman"/>
                <w:sz w:val="20"/>
                <w:szCs w:val="20"/>
              </w:rPr>
              <w:t>МОТОРНОЕ МАСЛО, ДВС, ЭКСПЛУАТАЦИЯ, НАПРЯЖЕННОСТЬ, НАДЕЖНОСТЬ</w:t>
            </w:r>
            <w:r>
              <w:rPr>
                <w:rFonts w:ascii="Times New Roman" w:hAnsi="Times New Roman"/>
                <w:sz w:val="20"/>
                <w:szCs w:val="20"/>
              </w:rPr>
              <w:t>, РЕСУРС, ПРИСАДКИ, ТРЕНИЕ, ПАВ</w:t>
            </w:r>
          </w:p>
          <w:p w:rsidR="002F59D8" w:rsidRPr="00520E73" w:rsidRDefault="002F59D8" w:rsidP="00520E7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20E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520E73">
              <w:rPr>
                <w:rFonts w:ascii="Times New Roman" w:hAnsi="Times New Roman"/>
                <w:b/>
                <w:sz w:val="20"/>
                <w:szCs w:val="20"/>
              </w:rPr>
              <w:t>10.21515/1990-4665-122-013</w:t>
            </w:r>
          </w:p>
        </w:tc>
        <w:tc>
          <w:tcPr>
            <w:tcW w:w="4643" w:type="dxa"/>
          </w:tcPr>
          <w:p w:rsidR="002F59D8" w:rsidRPr="00520E73" w:rsidRDefault="002F59D8" w:rsidP="00520E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  <w:p w:rsidR="002F59D8" w:rsidRPr="00520E73" w:rsidRDefault="002F59D8" w:rsidP="00520E7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520E73">
              <w:rPr>
                <w:rFonts w:ascii="Times New Roman" w:hAnsi="Times New Roman" w:cs="Times New Roman"/>
                <w:lang w:val="en-US"/>
              </w:rPr>
              <w:t xml:space="preserve">Keywords: </w:t>
            </w:r>
            <w:r w:rsidRPr="00520E73">
              <w:rPr>
                <w:rFonts w:ascii="Times New Roman" w:hAnsi="Times New Roman" w:cs="Times New Roman"/>
                <w:color w:val="212121"/>
                <w:lang w:val="en-US"/>
              </w:rPr>
              <w:t>ENGINE OIL, INTERNAL COMBUSTION ENGINE, OPERATION, TENSION, RELIABILITY, RESOURCE, A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DDITIVES, FRICTION, SURFACTANTS</w:t>
            </w:r>
          </w:p>
        </w:tc>
      </w:tr>
    </w:tbl>
    <w:p w:rsidR="002F59D8" w:rsidRPr="00152D35" w:rsidRDefault="002F59D8" w:rsidP="009C1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F59D8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коэффициент полезного действия двигателя внутреннего сгорания находится в пределах от 25 до 30% </w:t>
      </w:r>
      <w:r w:rsidRPr="005C30F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5C30F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Теоретически без изменения принципиальной конструкции двигателя внутреннего сгорания можно повысить коэффициент полезного действия до 40%. Как видим, разброс цифр довольно большой. Нельзя не обратить внимания на то, что увеличение коэффициента полезного действия на 1% приводит к увеличению мощности двигателя примерно на 4%, так как 25% КПД соответствует 100% мощности двигателя. Выявлено, что на трение и утечки приходится 25-50% всех механических потерь в двигателе автомобиля, а потери в паре трения поршневое кольцо – стенки цилиндра составляет 9 – 15% мощности двигателя. Снижение потерь в этой паре может дать огромную экономию топлива, а также приводит к существенному увеличению мощности двигателя </w:t>
      </w:r>
      <w:r w:rsidRPr="009A71F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9A71F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F59D8" w:rsidRPr="00E568A7" w:rsidRDefault="002F59D8" w:rsidP="003A05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8A7">
        <w:rPr>
          <w:rFonts w:ascii="Times New Roman" w:hAnsi="Times New Roman"/>
          <w:sz w:val="28"/>
          <w:szCs w:val="28"/>
        </w:rPr>
        <w:t>При оценке надежности двигателя большое значение имеет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качество используемого моторного масла. В свою очередь,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специфика конструкции двигателя и особенности его рабочего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процесса напрямую влияют на напряженность работы моторного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масла и сроки его смены в двигателях. Вместе с тем, напряженность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работы моторного масла характеризуется совокупностью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показателей, часть и</w:t>
      </w:r>
      <w:r>
        <w:rPr>
          <w:rFonts w:ascii="Times New Roman" w:hAnsi="Times New Roman"/>
          <w:sz w:val="28"/>
          <w:szCs w:val="28"/>
        </w:rPr>
        <w:t>з</w:t>
      </w:r>
      <w:r w:rsidRPr="00E568A7">
        <w:rPr>
          <w:rFonts w:ascii="Times New Roman" w:hAnsi="Times New Roman"/>
          <w:sz w:val="28"/>
          <w:szCs w:val="28"/>
        </w:rPr>
        <w:t xml:space="preserve"> которых относится к конструкции двигателя,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особенностям протекающего рабочего процесса, 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эксплуатации, в то время как другая - непосредственно к 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масла.</w:t>
      </w:r>
    </w:p>
    <w:p w:rsidR="002F59D8" w:rsidRPr="00E568A7" w:rsidRDefault="002F59D8" w:rsidP="00E568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8A7">
        <w:rPr>
          <w:rFonts w:ascii="Times New Roman" w:hAnsi="Times New Roman"/>
          <w:sz w:val="28"/>
          <w:szCs w:val="28"/>
        </w:rPr>
        <w:t>Такое сочетание показателей может служить дополнительным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обоснованием возможности рассмотрения масла как технического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8A7">
        <w:rPr>
          <w:rFonts w:ascii="Times New Roman" w:hAnsi="Times New Roman"/>
          <w:sz w:val="28"/>
          <w:szCs w:val="28"/>
        </w:rPr>
        <w:t>элемента, равноправного элементу конструкции двигателя.</w:t>
      </w:r>
    </w:p>
    <w:p w:rsidR="002F59D8" w:rsidRPr="00EB5E32" w:rsidRDefault="002F59D8" w:rsidP="00EB5E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E32">
        <w:rPr>
          <w:rFonts w:ascii="Times New Roman" w:hAnsi="Times New Roman"/>
          <w:sz w:val="28"/>
          <w:szCs w:val="28"/>
        </w:rPr>
        <w:t>При работе ДВС в маслах активно развиваются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5E32">
        <w:rPr>
          <w:rFonts w:ascii="Times New Roman" w:hAnsi="Times New Roman"/>
          <w:sz w:val="28"/>
          <w:szCs w:val="28"/>
        </w:rPr>
        <w:t>термохимические процессы, приводящие к снижению их качества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5E32">
        <w:rPr>
          <w:rFonts w:ascii="Times New Roman" w:hAnsi="Times New Roman"/>
          <w:sz w:val="28"/>
          <w:szCs w:val="28"/>
        </w:rPr>
        <w:t>вследствие срабатывания присадок и накопления в маслах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5E32">
        <w:rPr>
          <w:rFonts w:ascii="Times New Roman" w:hAnsi="Times New Roman"/>
          <w:sz w:val="28"/>
          <w:szCs w:val="28"/>
        </w:rPr>
        <w:t>продуктов превращений (нерастворимые продукты - органические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5E32">
        <w:rPr>
          <w:rFonts w:ascii="Times New Roman" w:hAnsi="Times New Roman"/>
          <w:sz w:val="28"/>
          <w:szCs w:val="28"/>
        </w:rPr>
        <w:t>неорганические кислоты и др.).</w:t>
      </w:r>
    </w:p>
    <w:p w:rsidR="002F59D8" w:rsidRPr="000418DC" w:rsidRDefault="002F59D8" w:rsidP="00EB5E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>Масла, выполняя свои функции, претерпевают различного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>рода превращения.</w:t>
      </w:r>
    </w:p>
    <w:p w:rsidR="002F59D8" w:rsidRPr="00CF26EA" w:rsidRDefault="002F59D8" w:rsidP="00041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>Общее изменение состояния масла во времени (</w:t>
      </w:r>
      <w:r>
        <w:rPr>
          <w:rFonts w:ascii="Times New Roman" w:hAnsi="Times New Roman"/>
          <w:sz w:val="28"/>
          <w:szCs w:val="28"/>
        </w:rPr>
        <w:t>τ</w:t>
      </w:r>
      <w:r w:rsidRPr="000418DC">
        <w:rPr>
          <w:rFonts w:ascii="Times New Roman" w:hAnsi="Times New Roman"/>
          <w:sz w:val="28"/>
          <w:szCs w:val="28"/>
        </w:rPr>
        <w:t>) 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>характеризовать производством энтропии (S), которое определяется</w:t>
      </w:r>
      <w:r>
        <w:rPr>
          <w:rFonts w:ascii="Times New Roman" w:hAnsi="Times New Roman"/>
          <w:sz w:val="28"/>
          <w:szCs w:val="28"/>
        </w:rPr>
        <w:t xml:space="preserve"> соотношением:</w:t>
      </w:r>
    </w:p>
    <w:p w:rsidR="002F59D8" w:rsidRPr="002628DC" w:rsidRDefault="002F59D8" w:rsidP="00F57CC1">
      <w:pPr>
        <w:autoSpaceDE w:val="0"/>
        <w:autoSpaceDN w:val="0"/>
        <w:adjustRightInd w:val="0"/>
        <w:spacing w:after="0" w:line="360" w:lineRule="auto"/>
        <w:ind w:firstLine="2977"/>
        <w:jc w:val="right"/>
        <w:rPr>
          <w:rFonts w:ascii="Times New Roman" w:hAnsi="Times New Roman"/>
          <w:sz w:val="32"/>
          <w:szCs w:val="32"/>
        </w:rPr>
      </w:pPr>
      <w:r w:rsidRPr="008766F4">
        <w:rPr>
          <w:rFonts w:ascii="Times New Roman" w:hAnsi="Times New Roman"/>
          <w:sz w:val="36"/>
          <w:szCs w:val="36"/>
        </w:rPr>
        <w:fldChar w:fldCharType="begin"/>
      </w:r>
      <w:r w:rsidRPr="008766F4">
        <w:rPr>
          <w:rFonts w:ascii="Times New Roman" w:hAnsi="Times New Roman"/>
          <w:sz w:val="36"/>
          <w:szCs w:val="36"/>
        </w:rPr>
        <w:instrText xml:space="preserve"> QUOTE </w:instrText>
      </w:r>
      <w:r w:rsidRPr="008766F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2pt;height:32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20C7&quot;/&gt;&lt;wsp:rsid wsp:val=&quot;00022874&quot;/&gt;&lt;wsp:rsid wsp:val=&quot;00023617&quot;/&gt;&lt;wsp:rsid wsp:val=&quot;00025437&quot;/&gt;&lt;wsp:rsid wsp:val=&quot;00025AFF&quot;/&gt;&lt;wsp:rsid wsp:val=&quot;00026A45&quot;/&gt;&lt;wsp:rsid wsp:val=&quot;00032DB3&quot;/&gt;&lt;wsp:rsid wsp:val=&quot;00034208&quot;/&gt;&lt;wsp:rsid wsp:val=&quot;000418DC&quot;/&gt;&lt;wsp:rsid wsp:val=&quot;00045E7A&quot;/&gt;&lt;wsp:rsid wsp:val=&quot;0004658A&quot;/&gt;&lt;wsp:rsid wsp:val=&quot;00053855&quot;/&gt;&lt;wsp:rsid wsp:val=&quot;000607B0&quot;/&gt;&lt;wsp:rsid wsp:val=&quot;00062A7C&quot;/&gt;&lt;wsp:rsid wsp:val=&quot;00064571&quot;/&gt;&lt;wsp:rsid wsp:val=&quot;00075184&quot;/&gt;&lt;wsp:rsid wsp:val=&quot;00076371&quot;/&gt;&lt;wsp:rsid wsp:val=&quot;00080F5F&quot;/&gt;&lt;wsp:rsid wsp:val=&quot;00087B8E&quot;/&gt;&lt;wsp:rsid wsp:val=&quot;00091635&quot;/&gt;&lt;wsp:rsid wsp:val=&quot;00093D42&quot;/&gt;&lt;wsp:rsid wsp:val=&quot;00095D6E&quot;/&gt;&lt;wsp:rsid wsp:val=&quot;000B2D1A&quot;/&gt;&lt;wsp:rsid wsp:val=&quot;000C254E&quot;/&gt;&lt;wsp:rsid wsp:val=&quot;000D7EA2&quot;/&gt;&lt;wsp:rsid wsp:val=&quot;000E3833&quot;/&gt;&lt;wsp:rsid wsp:val=&quot;000F0B01&quot;/&gt;&lt;wsp:rsid wsp:val=&quot;000F61D7&quot;/&gt;&lt;wsp:rsid wsp:val=&quot;000F6A80&quot;/&gt;&lt;wsp:rsid wsp:val=&quot;000F70E0&quot;/&gt;&lt;wsp:rsid wsp:val=&quot;00102C7C&quot;/&gt;&lt;wsp:rsid wsp:val=&quot;00110A78&quot;/&gt;&lt;wsp:rsid wsp:val=&quot;00111E1A&quot;/&gt;&lt;wsp:rsid wsp:val=&quot;0011280C&quot;/&gt;&lt;wsp:rsid wsp:val=&quot;001207D3&quot;/&gt;&lt;wsp:rsid wsp:val=&quot;00120D5B&quot;/&gt;&lt;wsp:rsid wsp:val=&quot;00121954&quot;/&gt;&lt;wsp:rsid wsp:val=&quot;0013386D&quot;/&gt;&lt;wsp:rsid wsp:val=&quot;00133E1E&quot;/&gt;&lt;wsp:rsid wsp:val=&quot;00136D00&quot;/&gt;&lt;wsp:rsid wsp:val=&quot;0014065A&quot;/&gt;&lt;wsp:rsid wsp:val=&quot;00142078&quot;/&gt;&lt;wsp:rsid wsp:val=&quot;001443AC&quot;/&gt;&lt;wsp:rsid wsp:val=&quot;00152D35&quot;/&gt;&lt;wsp:rsid wsp:val=&quot;00154EFE&quot;/&gt;&lt;wsp:rsid wsp:val=&quot;001759D8&quot;/&gt;&lt;wsp:rsid wsp:val=&quot;00181D23&quot;/&gt;&lt;wsp:rsid wsp:val=&quot;001965EA&quot;/&gt;&lt;wsp:rsid wsp:val=&quot;001C1DF4&quot;/&gt;&lt;wsp:rsid wsp:val=&quot;001D3359&quot;/&gt;&lt;wsp:rsid wsp:val=&quot;001E6535&quot;/&gt;&lt;wsp:rsid wsp:val=&quot;001F3B2E&quot;/&gt;&lt;wsp:rsid wsp:val=&quot;00205731&quot;/&gt;&lt;wsp:rsid wsp:val=&quot;00211C42&quot;/&gt;&lt;wsp:rsid wsp:val=&quot;00220498&quot;/&gt;&lt;wsp:rsid wsp:val=&quot;00221347&quot;/&gt;&lt;wsp:rsid wsp:val=&quot;002628DC&quot;/&gt;&lt;wsp:rsid wsp:val=&quot;0027256D&quot;/&gt;&lt;wsp:rsid wsp:val=&quot;00293ECB&quot;/&gt;&lt;wsp:rsid wsp:val=&quot;002A6A11&quot;/&gt;&lt;wsp:rsid wsp:val=&quot;002A7668&quot;/&gt;&lt;wsp:rsid wsp:val=&quot;002C367F&quot;/&gt;&lt;wsp:rsid wsp:val=&quot;002C6199&quot;/&gt;&lt;wsp:rsid wsp:val=&quot;002D1DC6&quot;/&gt;&lt;wsp:rsid wsp:val=&quot;002F1551&quot;/&gt;&lt;wsp:rsid wsp:val=&quot;002F28CF&quot;/&gt;&lt;wsp:rsid wsp:val=&quot;002F2EFF&quot;/&gt;&lt;wsp:rsid wsp:val=&quot;002F7F97&quot;/&gt;&lt;wsp:rsid wsp:val=&quot;0030456D&quot;/&gt;&lt;wsp:rsid wsp:val=&quot;00306CF9&quot;/&gt;&lt;wsp:rsid wsp:val=&quot;003322E9&quot;/&gt;&lt;wsp:rsid wsp:val=&quot;00340BE9&quot;/&gt;&lt;wsp:rsid wsp:val=&quot;003564B9&quot;/&gt;&lt;wsp:rsid wsp:val=&quot;0036714D&quot;/&gt;&lt;wsp:rsid wsp:val=&quot;00374885&quot;/&gt;&lt;wsp:rsid wsp:val=&quot;00393EDB&quot;/&gt;&lt;wsp:rsid wsp:val=&quot;00395872&quot;/&gt;&lt;wsp:rsid wsp:val=&quot;003A057E&quot;/&gt;&lt;wsp:rsid wsp:val=&quot;003A24BA&quot;/&gt;&lt;wsp:rsid wsp:val=&quot;003A348B&quot;/&gt;&lt;wsp:rsid wsp:val=&quot;003B7E3A&quot;/&gt;&lt;wsp:rsid wsp:val=&quot;003E2A1C&quot;/&gt;&lt;wsp:rsid wsp:val=&quot;003E2AD0&quot;/&gt;&lt;wsp:rsid wsp:val=&quot;003E6EFF&quot;/&gt;&lt;wsp:rsid wsp:val=&quot;003F22F5&quot;/&gt;&lt;wsp:rsid wsp:val=&quot;003F3DFC&quot;/&gt;&lt;wsp:rsid wsp:val=&quot;00401897&quot;/&gt;&lt;wsp:rsid wsp:val=&quot;00413083&quot;/&gt;&lt;wsp:rsid wsp:val=&quot;00422858&quot;/&gt;&lt;wsp:rsid wsp:val=&quot;00430418&quot;/&gt;&lt;wsp:rsid wsp:val=&quot;00435AC2&quot;/&gt;&lt;wsp:rsid wsp:val=&quot;0044592B&quot;/&gt;&lt;wsp:rsid wsp:val=&quot;004468DE&quot;/&gt;&lt;wsp:rsid wsp:val=&quot;004737A7&quot;/&gt;&lt;wsp:rsid wsp:val=&quot;004B64A1&quot;/&gt;&lt;wsp:rsid wsp:val=&quot;004D22C3&quot;/&gt;&lt;wsp:rsid wsp:val=&quot;004E63C6&quot;/&gt;&lt;wsp:rsid wsp:val=&quot;004F29B5&quot;/&gt;&lt;wsp:rsid wsp:val=&quot;004F604C&quot;/&gt;&lt;wsp:rsid wsp:val=&quot;00500AB4&quot;/&gt;&lt;wsp:rsid wsp:val=&quot;00514A90&quot;/&gt;&lt;wsp:rsid wsp:val=&quot;005178C8&quot;/&gt;&lt;wsp:rsid wsp:val=&quot;00531F84&quot;/&gt;&lt;wsp:rsid wsp:val=&quot;00542E45&quot;/&gt;&lt;wsp:rsid wsp:val=&quot;00543794&quot;/&gt;&lt;wsp:rsid wsp:val=&quot;00551DFC&quot;/&gt;&lt;wsp:rsid wsp:val=&quot;005549D8&quot;/&gt;&lt;wsp:rsid wsp:val=&quot;005568BB&quot;/&gt;&lt;wsp:rsid wsp:val=&quot;00556914&quot;/&gt;&lt;wsp:rsid wsp:val=&quot;00576B42&quot;/&gt;&lt;wsp:rsid wsp:val=&quot;00590709&quot;/&gt;&lt;wsp:rsid wsp:val=&quot;00591A06&quot;/&gt;&lt;wsp:rsid wsp:val=&quot;00594C0D&quot;/&gt;&lt;wsp:rsid wsp:val=&quot;005B0DC9&quot;/&gt;&lt;wsp:rsid wsp:val=&quot;005C30F4&quot;/&gt;&lt;wsp:rsid wsp:val=&quot;005C6E59&quot;/&gt;&lt;wsp:rsid wsp:val=&quot;005C70ED&quot;/&gt;&lt;wsp:rsid wsp:val=&quot;005C7730&quot;/&gt;&lt;wsp:rsid wsp:val=&quot;005E5067&quot;/&gt;&lt;wsp:rsid wsp:val=&quot;005E5F14&quot;/&gt;&lt;wsp:rsid wsp:val=&quot;005F336E&quot;/&gt;&lt;wsp:rsid wsp:val=&quot;005F656F&quot;/&gt;&lt;wsp:rsid wsp:val=&quot;00603943&quot;/&gt;&lt;wsp:rsid wsp:val=&quot;00605829&quot;/&gt;&lt;wsp:rsid wsp:val=&quot;006073AC&quot;/&gt;&lt;wsp:rsid wsp:val=&quot;00612975&quot;/&gt;&lt;wsp:rsid wsp:val=&quot;0061597F&quot;/&gt;&lt;wsp:rsid wsp:val=&quot;00616968&quot;/&gt;&lt;wsp:rsid wsp:val=&quot;006234EC&quot;/&gt;&lt;wsp:rsid wsp:val=&quot;006263DF&quot;/&gt;&lt;wsp:rsid wsp:val=&quot;00653CF5&quot;/&gt;&lt;wsp:rsid wsp:val=&quot;0065792C&quot;/&gt;&lt;wsp:rsid wsp:val=&quot;006636EA&quot;/&gt;&lt;wsp:rsid wsp:val=&quot;00663D37&quot;/&gt;&lt;wsp:rsid wsp:val=&quot;0067075F&quot;/&gt;&lt;wsp:rsid wsp:val=&quot;00673FCC&quot;/&gt;&lt;wsp:rsid wsp:val=&quot;00680CD0&quot;/&gt;&lt;wsp:rsid wsp:val=&quot;006948F8&quot;/&gt;&lt;wsp:rsid wsp:val=&quot;006A27AA&quot;/&gt;&lt;wsp:rsid wsp:val=&quot;006C1506&quot;/&gt;&lt;wsp:rsid wsp:val=&quot;006C7646&quot;/&gt;&lt;wsp:rsid wsp:val=&quot;006D0F72&quot;/&gt;&lt;wsp:rsid wsp:val=&quot;006D214C&quot;/&gt;&lt;wsp:rsid wsp:val=&quot;006E2C50&quot;/&gt;&lt;wsp:rsid wsp:val=&quot;007016C4&quot;/&gt;&lt;wsp:rsid wsp:val=&quot;007109E9&quot;/&gt;&lt;wsp:rsid wsp:val=&quot;007116E8&quot;/&gt;&lt;wsp:rsid wsp:val=&quot;00711A4F&quot;/&gt;&lt;wsp:rsid wsp:val=&quot;00735C22&quot;/&gt;&lt;wsp:rsid wsp:val=&quot;00741CAF&quot;/&gt;&lt;wsp:rsid wsp:val=&quot;007423BA&quot;/&gt;&lt;wsp:rsid wsp:val=&quot;00744FA2&quot;/&gt;&lt;wsp:rsid wsp:val=&quot;00754398&quot;/&gt;&lt;wsp:rsid wsp:val=&quot;00760025&quot;/&gt;&lt;wsp:rsid wsp:val=&quot;00761BDF&quot;/&gt;&lt;wsp:rsid wsp:val=&quot;0076412D&quot;/&gt;&lt;wsp:rsid wsp:val=&quot;00775009&quot;/&gt;&lt;wsp:rsid wsp:val=&quot;007779DF&quot;/&gt;&lt;wsp:rsid wsp:val=&quot;007803B2&quot;/&gt;&lt;wsp:rsid wsp:val=&quot;007953B4&quot;/&gt;&lt;wsp:rsid wsp:val=&quot;007A1116&quot;/&gt;&lt;wsp:rsid wsp:val=&quot;007A45CB&quot;/&gt;&lt;wsp:rsid wsp:val=&quot;007A4842&quot;/&gt;&lt;wsp:rsid wsp:val=&quot;007B4949&quot;/&gt;&lt;wsp:rsid wsp:val=&quot;007B711E&quot;/&gt;&lt;wsp:rsid wsp:val=&quot;007E36CC&quot;/&gt;&lt;wsp:rsid wsp:val=&quot;007E55C0&quot;/&gt;&lt;wsp:rsid wsp:val=&quot;007F358C&quot;/&gt;&lt;wsp:rsid wsp:val=&quot;00802EA4&quot;/&gt;&lt;wsp:rsid wsp:val=&quot;00807893&quot;/&gt;&lt;wsp:rsid wsp:val=&quot;00821689&quot;/&gt;&lt;wsp:rsid wsp:val=&quot;00836EDD&quot;/&gt;&lt;wsp:rsid wsp:val=&quot;008412C8&quot;/&gt;&lt;wsp:rsid wsp:val=&quot;008414FB&quot;/&gt;&lt;wsp:rsid wsp:val=&quot;00842E19&quot;/&gt;&lt;wsp:rsid wsp:val=&quot;00845CE4&quot;/&gt;&lt;wsp:rsid wsp:val=&quot;008500E8&quot;/&gt;&lt;wsp:rsid wsp:val=&quot;00857AE9&quot;/&gt;&lt;wsp:rsid wsp:val=&quot;008766F4&quot;/&gt;&lt;wsp:rsid wsp:val=&quot;008A63C7&quot;/&gt;&lt;wsp:rsid wsp:val=&quot;008A68B4&quot;/&gt;&lt;wsp:rsid wsp:val=&quot;008B6486&quot;/&gt;&lt;wsp:rsid wsp:val=&quot;008C2B7A&quot;/&gt;&lt;wsp:rsid wsp:val=&quot;008D6011&quot;/&gt;&lt;wsp:rsid wsp:val=&quot;008E491E&quot;/&gt;&lt;wsp:rsid wsp:val=&quot;008E7F3F&quot;/&gt;&lt;wsp:rsid wsp:val=&quot;00902673&quot;/&gt;&lt;wsp:rsid wsp:val=&quot;009066BD&quot;/&gt;&lt;wsp:rsid wsp:val=&quot;00910EF5&quot;/&gt;&lt;wsp:rsid wsp:val=&quot;0091467A&quot;/&gt;&lt;wsp:rsid wsp:val=&quot;009173EA&quot;/&gt;&lt;wsp:rsid wsp:val=&quot;00923351&quot;/&gt;&lt;wsp:rsid wsp:val=&quot;0092370F&quot;/&gt;&lt;wsp:rsid wsp:val=&quot;00933784&quot;/&gt;&lt;wsp:rsid wsp:val=&quot;00934F98&quot;/&gt;&lt;wsp:rsid wsp:val=&quot;00936E0A&quot;/&gt;&lt;wsp:rsid wsp:val=&quot;0094031F&quot;/&gt;&lt;wsp:rsid wsp:val=&quot;00941231&quot;/&gt;&lt;wsp:rsid wsp:val=&quot;009426A1&quot;/&gt;&lt;wsp:rsid wsp:val=&quot;009459AA&quot;/&gt;&lt;wsp:rsid wsp:val=&quot;00945EFF&quot;/&gt;&lt;wsp:rsid wsp:val=&quot;00947B22&quot;/&gt;&lt;wsp:rsid wsp:val=&quot;00950BE4&quot;/&gt;&lt;wsp:rsid wsp:val=&quot;00952BB8&quot;/&gt;&lt;wsp:rsid wsp:val=&quot;0095451F&quot;/&gt;&lt;wsp:rsid wsp:val=&quot;00955010&quot;/&gt;&lt;wsp:rsid wsp:val=&quot;00955DE2&quot;/&gt;&lt;wsp:rsid wsp:val=&quot;00962381&quot;/&gt;&lt;wsp:rsid wsp:val=&quot;009726D6&quot;/&gt;&lt;wsp:rsid wsp:val=&quot;009729AF&quot;/&gt;&lt;wsp:rsid wsp:val=&quot;009832C8&quot;/&gt;&lt;wsp:rsid wsp:val=&quot;00984F4F&quot;/&gt;&lt;wsp:rsid wsp:val=&quot;0098663D&quot;/&gt;&lt;wsp:rsid wsp:val=&quot;009950A5&quot;/&gt;&lt;wsp:rsid wsp:val=&quot;009A3901&quot;/&gt;&lt;wsp:rsid wsp:val=&quot;009A71FC&quot;/&gt;&lt;wsp:rsid wsp:val=&quot;009C03AF&quot;/&gt;&lt;wsp:rsid wsp:val=&quot;009C180C&quot;/&gt;&lt;wsp:rsid wsp:val=&quot;009E1756&quot;/&gt;&lt;wsp:rsid wsp:val=&quot;009E3C04&quot;/&gt;&lt;wsp:rsid wsp:val=&quot;009F0EBB&quot;/&gt;&lt;wsp:rsid wsp:val=&quot;009F36E7&quot;/&gt;&lt;wsp:rsid wsp:val=&quot;00A072E7&quot;/&gt;&lt;wsp:rsid wsp:val=&quot;00A211A2&quot;/&gt;&lt;wsp:rsid wsp:val=&quot;00A33ED1&quot;/&gt;&lt;wsp:rsid wsp:val=&quot;00A3762B&quot;/&gt;&lt;wsp:rsid wsp:val=&quot;00A376E1&quot;/&gt;&lt;wsp:rsid wsp:val=&quot;00A37E0A&quot;/&gt;&lt;wsp:rsid wsp:val=&quot;00A41A14&quot;/&gt;&lt;wsp:rsid wsp:val=&quot;00A4289F&quot;/&gt;&lt;wsp:rsid wsp:val=&quot;00A44A34&quot;/&gt;&lt;wsp:rsid wsp:val=&quot;00A45D93&quot;/&gt;&lt;wsp:rsid wsp:val=&quot;00A56A1F&quot;/&gt;&lt;wsp:rsid wsp:val=&quot;00A62B1E&quot;/&gt;&lt;wsp:rsid wsp:val=&quot;00A67FC6&quot;/&gt;&lt;wsp:rsid wsp:val=&quot;00A8010E&quot;/&gt;&lt;wsp:rsid wsp:val=&quot;00A81AC6&quot;/&gt;&lt;wsp:rsid wsp:val=&quot;00A820C7&quot;/&gt;&lt;wsp:rsid wsp:val=&quot;00A87063&quot;/&gt;&lt;wsp:rsid wsp:val=&quot;00AA00F9&quot;/&gt;&lt;wsp:rsid wsp:val=&quot;00AA1880&quot;/&gt;&lt;wsp:rsid wsp:val=&quot;00AA4D10&quot;/&gt;&lt;wsp:rsid wsp:val=&quot;00AD312C&quot;/&gt;&lt;wsp:rsid wsp:val=&quot;00AD645F&quot;/&gt;&lt;wsp:rsid wsp:val=&quot;00AE5E07&quot;/&gt;&lt;wsp:rsid wsp:val=&quot;00AE7588&quot;/&gt;&lt;wsp:rsid wsp:val=&quot;00AF3489&quot;/&gt;&lt;wsp:rsid wsp:val=&quot;00AF587B&quot;/&gt;&lt;wsp:rsid wsp:val=&quot;00AF741F&quot;/&gt;&lt;wsp:rsid wsp:val=&quot;00B10977&quot;/&gt;&lt;wsp:rsid wsp:val=&quot;00B1264B&quot;/&gt;&lt;wsp:rsid wsp:val=&quot;00B21D8B&quot;/&gt;&lt;wsp:rsid wsp:val=&quot;00B24546&quot;/&gt;&lt;wsp:rsid wsp:val=&quot;00B35126&quot;/&gt;&lt;wsp:rsid wsp:val=&quot;00B37EAC&quot;/&gt;&lt;wsp:rsid wsp:val=&quot;00B43B68&quot;/&gt;&lt;wsp:rsid wsp:val=&quot;00B6203C&quot;/&gt;&lt;wsp:rsid wsp:val=&quot;00B6481B&quot;/&gt;&lt;wsp:rsid wsp:val=&quot;00B6661B&quot;/&gt;&lt;wsp:rsid wsp:val=&quot;00B756D5&quot;/&gt;&lt;wsp:rsid wsp:val=&quot;00B87952&quot;/&gt;&lt;wsp:rsid wsp:val=&quot;00BB5344&quot;/&gt;&lt;wsp:rsid wsp:val=&quot;00BC579D&quot;/&gt;&lt;wsp:rsid wsp:val=&quot;00BD07B2&quot;/&gt;&lt;wsp:rsid wsp:val=&quot;00BD6838&quot;/&gt;&lt;wsp:rsid wsp:val=&quot;00BE2A94&quot;/&gt;&lt;wsp:rsid wsp:val=&quot;00BE48F8&quot;/&gt;&lt;wsp:rsid wsp:val=&quot;00BF2844&quot;/&gt;&lt;wsp:rsid wsp:val=&quot;00C05FF5&quot;/&gt;&lt;wsp:rsid wsp:val=&quot;00C1445E&quot;/&gt;&lt;wsp:rsid wsp:val=&quot;00C34B9B&quot;/&gt;&lt;wsp:rsid wsp:val=&quot;00C45C44&quot;/&gt;&lt;wsp:rsid wsp:val=&quot;00C52407&quot;/&gt;&lt;wsp:rsid wsp:val=&quot;00C531A7&quot;/&gt;&lt;wsp:rsid wsp:val=&quot;00C564DC&quot;/&gt;&lt;wsp:rsid wsp:val=&quot;00C61966&quot;/&gt;&lt;wsp:rsid wsp:val=&quot;00C708FA&quot;/&gt;&lt;wsp:rsid wsp:val=&quot;00C7118D&quot;/&gt;&lt;wsp:rsid wsp:val=&quot;00C726CD&quot;/&gt;&lt;wsp:rsid wsp:val=&quot;00C7680D&quot;/&gt;&lt;wsp:rsid wsp:val=&quot;00C800D6&quot;/&gt;&lt;wsp:rsid wsp:val=&quot;00CC09CF&quot;/&gt;&lt;wsp:rsid wsp:val=&quot;00CD79CF&quot;/&gt;&lt;wsp:rsid wsp:val=&quot;00CE720E&quot;/&gt;&lt;wsp:rsid wsp:val=&quot;00CF04A6&quot;/&gt;&lt;wsp:rsid wsp:val=&quot;00CF0D9D&quot;/&gt;&lt;wsp:rsid wsp:val=&quot;00CF26EA&quot;/&gt;&lt;wsp:rsid wsp:val=&quot;00D03DD9&quot;/&gt;&lt;wsp:rsid wsp:val=&quot;00D10D7E&quot;/&gt;&lt;wsp:rsid wsp:val=&quot;00D12B9F&quot;/&gt;&lt;wsp:rsid wsp:val=&quot;00D16E30&quot;/&gt;&lt;wsp:rsid wsp:val=&quot;00D23B4E&quot;/&gt;&lt;wsp:rsid wsp:val=&quot;00D31DE9&quot;/&gt;&lt;wsp:rsid wsp:val=&quot;00D37136&quot;/&gt;&lt;wsp:rsid wsp:val=&quot;00D6482B&quot;/&gt;&lt;wsp:rsid wsp:val=&quot;00D76BA5&quot;/&gt;&lt;wsp:rsid wsp:val=&quot;00D82353&quot;/&gt;&lt;wsp:rsid wsp:val=&quot;00D83322&quot;/&gt;&lt;wsp:rsid wsp:val=&quot;00D845A1&quot;/&gt;&lt;wsp:rsid wsp:val=&quot;00DA3A8B&quot;/&gt;&lt;wsp:rsid wsp:val=&quot;00DC21BD&quot;/&gt;&lt;wsp:rsid wsp:val=&quot;00DC46BD&quot;/&gt;&lt;wsp:rsid wsp:val=&quot;00DC4DA4&quot;/&gt;&lt;wsp:rsid wsp:val=&quot;00DD57B7&quot;/&gt;&lt;wsp:rsid wsp:val=&quot;00DF0CB7&quot;/&gt;&lt;wsp:rsid wsp:val=&quot;00DF1FC5&quot;/&gt;&lt;wsp:rsid wsp:val=&quot;00E0006C&quot;/&gt;&lt;wsp:rsid wsp:val=&quot;00E00341&quot;/&gt;&lt;wsp:rsid wsp:val=&quot;00E10C03&quot;/&gt;&lt;wsp:rsid wsp:val=&quot;00E11B69&quot;/&gt;&lt;wsp:rsid wsp:val=&quot;00E200B2&quot;/&gt;&lt;wsp:rsid wsp:val=&quot;00E23263&quot;/&gt;&lt;wsp:rsid wsp:val=&quot;00E30993&quot;/&gt;&lt;wsp:rsid wsp:val=&quot;00E437E3&quot;/&gt;&lt;wsp:rsid wsp:val=&quot;00E568A7&quot;/&gt;&lt;wsp:rsid wsp:val=&quot;00E7444D&quot;/&gt;&lt;wsp:rsid wsp:val=&quot;00E802BB&quot;/&gt;&lt;wsp:rsid wsp:val=&quot;00E84363&quot;/&gt;&lt;wsp:rsid wsp:val=&quot;00EA34ED&quot;/&gt;&lt;wsp:rsid wsp:val=&quot;00EB517F&quot;/&gt;&lt;wsp:rsid wsp:val=&quot;00EB5E32&quot;/&gt;&lt;wsp:rsid wsp:val=&quot;00EC15DB&quot;/&gt;&lt;wsp:rsid wsp:val=&quot;00ED0D21&quot;/&gt;&lt;wsp:rsid wsp:val=&quot;00EE32C4&quot;/&gt;&lt;wsp:rsid wsp:val=&quot;00EE6DF5&quot;/&gt;&lt;wsp:rsid wsp:val=&quot;00EF134B&quot;/&gt;&lt;wsp:rsid wsp:val=&quot;00EF5A22&quot;/&gt;&lt;wsp:rsid wsp:val=&quot;00F02256&quot;/&gt;&lt;wsp:rsid wsp:val=&quot;00F0396F&quot;/&gt;&lt;wsp:rsid wsp:val=&quot;00F04CAA&quot;/&gt;&lt;wsp:rsid wsp:val=&quot;00F20416&quot;/&gt;&lt;wsp:rsid wsp:val=&quot;00F20705&quot;/&gt;&lt;wsp:rsid wsp:val=&quot;00F24FA1&quot;/&gt;&lt;wsp:rsid wsp:val=&quot;00F26010&quot;/&gt;&lt;wsp:rsid wsp:val=&quot;00F402B9&quot;/&gt;&lt;wsp:rsid wsp:val=&quot;00F45E8A&quot;/&gt;&lt;wsp:rsid wsp:val=&quot;00F537D6&quot;/&gt;&lt;wsp:rsid wsp:val=&quot;00F57CC1&quot;/&gt;&lt;wsp:rsid wsp:val=&quot;00F57F65&quot;/&gt;&lt;wsp:rsid wsp:val=&quot;00F74D64&quot;/&gt;&lt;wsp:rsid wsp:val=&quot;00F753F3&quot;/&gt;&lt;wsp:rsid wsp:val=&quot;00F83148&quot;/&gt;&lt;wsp:rsid wsp:val=&quot;00F94344&quot;/&gt;&lt;wsp:rsid wsp:val=&quot;00F96869&quot;/&gt;&lt;wsp:rsid wsp:val=&quot;00FA0D42&quot;/&gt;&lt;wsp:rsid wsp:val=&quot;00FA18F0&quot;/&gt;&lt;wsp:rsid wsp:val=&quot;00FC777E&quot;/&gt;&lt;wsp:rsid wsp:val=&quot;00FE0BA5&quot;/&gt;&lt;wsp:rsid wsp:val=&quot;00FE7C8D&quot;/&gt;&lt;wsp:rsid wsp:val=&quot;00FF206D&quot;/&gt;&lt;wsp:rsid wsp:val=&quot;00FF69E6&quot;/&gt;&lt;/wsp:rsids&gt;&lt;/w:docPr&gt;&lt;w:body&gt;&lt;w:p wsp:rsidR=&quot;00000000&quot; wsp:rsidRDefault=&quot;00CF0D9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в€‚&lt;/m:t&gt;&lt;/m:r&gt;&lt;m:r&gt;&lt;w:rPr&gt;&lt;w:rFonts w:ascii=&quot;Cambria Math&quot; w:h-ansi=&quot;Cambria Math&quot;/&gt;&lt;wx:font wx:val=&quot;Cambria Math&quot;/&gt;&lt;w:i/&gt;&lt;w:sz w:val=&quot;36&quot;/&gt;&lt;w:sz-cs w:val=&quot;36&quot;/&gt;&lt;w:lang w:val=&quot;EN-US&quot;/&gt;&lt;/w:rPr&gt;&lt;m:t&gt;S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в€‚П„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=-&lt;/m:t&gt;&lt;/m:r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vA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T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,      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8766F4">
        <w:rPr>
          <w:rFonts w:ascii="Times New Roman" w:hAnsi="Times New Roman"/>
          <w:sz w:val="36"/>
          <w:szCs w:val="36"/>
        </w:rPr>
        <w:instrText xml:space="preserve"> </w:instrText>
      </w:r>
      <w:r w:rsidRPr="008766F4">
        <w:rPr>
          <w:rFonts w:ascii="Times New Roman" w:hAnsi="Times New Roman"/>
          <w:sz w:val="36"/>
          <w:szCs w:val="36"/>
        </w:rPr>
        <w:fldChar w:fldCharType="separate"/>
      </w:r>
      <w:r w:rsidRPr="008766F4">
        <w:pict>
          <v:shape id="_x0000_i1026" type="#_x0000_t75" style="width:106.2pt;height:32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20C7&quot;/&gt;&lt;wsp:rsid wsp:val=&quot;00022874&quot;/&gt;&lt;wsp:rsid wsp:val=&quot;00023617&quot;/&gt;&lt;wsp:rsid wsp:val=&quot;00025437&quot;/&gt;&lt;wsp:rsid wsp:val=&quot;00025AFF&quot;/&gt;&lt;wsp:rsid wsp:val=&quot;00026A45&quot;/&gt;&lt;wsp:rsid wsp:val=&quot;00032DB3&quot;/&gt;&lt;wsp:rsid wsp:val=&quot;00034208&quot;/&gt;&lt;wsp:rsid wsp:val=&quot;000418DC&quot;/&gt;&lt;wsp:rsid wsp:val=&quot;00045E7A&quot;/&gt;&lt;wsp:rsid wsp:val=&quot;0004658A&quot;/&gt;&lt;wsp:rsid wsp:val=&quot;00053855&quot;/&gt;&lt;wsp:rsid wsp:val=&quot;000607B0&quot;/&gt;&lt;wsp:rsid wsp:val=&quot;00062A7C&quot;/&gt;&lt;wsp:rsid wsp:val=&quot;00064571&quot;/&gt;&lt;wsp:rsid wsp:val=&quot;00075184&quot;/&gt;&lt;wsp:rsid wsp:val=&quot;00076371&quot;/&gt;&lt;wsp:rsid wsp:val=&quot;00080F5F&quot;/&gt;&lt;wsp:rsid wsp:val=&quot;00087B8E&quot;/&gt;&lt;wsp:rsid wsp:val=&quot;00091635&quot;/&gt;&lt;wsp:rsid wsp:val=&quot;00093D42&quot;/&gt;&lt;wsp:rsid wsp:val=&quot;00095D6E&quot;/&gt;&lt;wsp:rsid wsp:val=&quot;000B2D1A&quot;/&gt;&lt;wsp:rsid wsp:val=&quot;000C254E&quot;/&gt;&lt;wsp:rsid wsp:val=&quot;000D7EA2&quot;/&gt;&lt;wsp:rsid wsp:val=&quot;000E3833&quot;/&gt;&lt;wsp:rsid wsp:val=&quot;000F0B01&quot;/&gt;&lt;wsp:rsid wsp:val=&quot;000F61D7&quot;/&gt;&lt;wsp:rsid wsp:val=&quot;000F6A80&quot;/&gt;&lt;wsp:rsid wsp:val=&quot;000F70E0&quot;/&gt;&lt;wsp:rsid wsp:val=&quot;00102C7C&quot;/&gt;&lt;wsp:rsid wsp:val=&quot;00110A78&quot;/&gt;&lt;wsp:rsid wsp:val=&quot;00111E1A&quot;/&gt;&lt;wsp:rsid wsp:val=&quot;0011280C&quot;/&gt;&lt;wsp:rsid wsp:val=&quot;001207D3&quot;/&gt;&lt;wsp:rsid wsp:val=&quot;00120D5B&quot;/&gt;&lt;wsp:rsid wsp:val=&quot;00121954&quot;/&gt;&lt;wsp:rsid wsp:val=&quot;0013386D&quot;/&gt;&lt;wsp:rsid wsp:val=&quot;00133E1E&quot;/&gt;&lt;wsp:rsid wsp:val=&quot;00136D00&quot;/&gt;&lt;wsp:rsid wsp:val=&quot;0014065A&quot;/&gt;&lt;wsp:rsid wsp:val=&quot;00142078&quot;/&gt;&lt;wsp:rsid wsp:val=&quot;001443AC&quot;/&gt;&lt;wsp:rsid wsp:val=&quot;00152D35&quot;/&gt;&lt;wsp:rsid wsp:val=&quot;00154EFE&quot;/&gt;&lt;wsp:rsid wsp:val=&quot;001759D8&quot;/&gt;&lt;wsp:rsid wsp:val=&quot;00181D23&quot;/&gt;&lt;wsp:rsid wsp:val=&quot;001965EA&quot;/&gt;&lt;wsp:rsid wsp:val=&quot;001C1DF4&quot;/&gt;&lt;wsp:rsid wsp:val=&quot;001D3359&quot;/&gt;&lt;wsp:rsid wsp:val=&quot;001E6535&quot;/&gt;&lt;wsp:rsid wsp:val=&quot;001F3B2E&quot;/&gt;&lt;wsp:rsid wsp:val=&quot;00205731&quot;/&gt;&lt;wsp:rsid wsp:val=&quot;00211C42&quot;/&gt;&lt;wsp:rsid wsp:val=&quot;00220498&quot;/&gt;&lt;wsp:rsid wsp:val=&quot;00221347&quot;/&gt;&lt;wsp:rsid wsp:val=&quot;002628DC&quot;/&gt;&lt;wsp:rsid wsp:val=&quot;0027256D&quot;/&gt;&lt;wsp:rsid wsp:val=&quot;00293ECB&quot;/&gt;&lt;wsp:rsid wsp:val=&quot;002A6A11&quot;/&gt;&lt;wsp:rsid wsp:val=&quot;002A7668&quot;/&gt;&lt;wsp:rsid wsp:val=&quot;002C367F&quot;/&gt;&lt;wsp:rsid wsp:val=&quot;002C6199&quot;/&gt;&lt;wsp:rsid wsp:val=&quot;002D1DC6&quot;/&gt;&lt;wsp:rsid wsp:val=&quot;002F1551&quot;/&gt;&lt;wsp:rsid wsp:val=&quot;002F28CF&quot;/&gt;&lt;wsp:rsid wsp:val=&quot;002F2EFF&quot;/&gt;&lt;wsp:rsid wsp:val=&quot;002F7F97&quot;/&gt;&lt;wsp:rsid wsp:val=&quot;0030456D&quot;/&gt;&lt;wsp:rsid wsp:val=&quot;00306CF9&quot;/&gt;&lt;wsp:rsid wsp:val=&quot;003322E9&quot;/&gt;&lt;wsp:rsid wsp:val=&quot;00340BE9&quot;/&gt;&lt;wsp:rsid wsp:val=&quot;003564B9&quot;/&gt;&lt;wsp:rsid wsp:val=&quot;0036714D&quot;/&gt;&lt;wsp:rsid wsp:val=&quot;00374885&quot;/&gt;&lt;wsp:rsid wsp:val=&quot;00393EDB&quot;/&gt;&lt;wsp:rsid wsp:val=&quot;00395872&quot;/&gt;&lt;wsp:rsid wsp:val=&quot;003A057E&quot;/&gt;&lt;wsp:rsid wsp:val=&quot;003A24BA&quot;/&gt;&lt;wsp:rsid wsp:val=&quot;003A348B&quot;/&gt;&lt;wsp:rsid wsp:val=&quot;003B7E3A&quot;/&gt;&lt;wsp:rsid wsp:val=&quot;003E2A1C&quot;/&gt;&lt;wsp:rsid wsp:val=&quot;003E2AD0&quot;/&gt;&lt;wsp:rsid wsp:val=&quot;003E6EFF&quot;/&gt;&lt;wsp:rsid wsp:val=&quot;003F22F5&quot;/&gt;&lt;wsp:rsid wsp:val=&quot;003F3DFC&quot;/&gt;&lt;wsp:rsid wsp:val=&quot;00401897&quot;/&gt;&lt;wsp:rsid wsp:val=&quot;00413083&quot;/&gt;&lt;wsp:rsid wsp:val=&quot;00422858&quot;/&gt;&lt;wsp:rsid wsp:val=&quot;00430418&quot;/&gt;&lt;wsp:rsid wsp:val=&quot;00435AC2&quot;/&gt;&lt;wsp:rsid wsp:val=&quot;0044592B&quot;/&gt;&lt;wsp:rsid wsp:val=&quot;004468DE&quot;/&gt;&lt;wsp:rsid wsp:val=&quot;004737A7&quot;/&gt;&lt;wsp:rsid wsp:val=&quot;004B64A1&quot;/&gt;&lt;wsp:rsid wsp:val=&quot;004D22C3&quot;/&gt;&lt;wsp:rsid wsp:val=&quot;004E63C6&quot;/&gt;&lt;wsp:rsid wsp:val=&quot;004F29B5&quot;/&gt;&lt;wsp:rsid wsp:val=&quot;004F604C&quot;/&gt;&lt;wsp:rsid wsp:val=&quot;00500AB4&quot;/&gt;&lt;wsp:rsid wsp:val=&quot;00514A90&quot;/&gt;&lt;wsp:rsid wsp:val=&quot;005178C8&quot;/&gt;&lt;wsp:rsid wsp:val=&quot;00531F84&quot;/&gt;&lt;wsp:rsid wsp:val=&quot;00542E45&quot;/&gt;&lt;wsp:rsid wsp:val=&quot;00543794&quot;/&gt;&lt;wsp:rsid wsp:val=&quot;00551DFC&quot;/&gt;&lt;wsp:rsid wsp:val=&quot;005549D8&quot;/&gt;&lt;wsp:rsid wsp:val=&quot;005568BB&quot;/&gt;&lt;wsp:rsid wsp:val=&quot;00556914&quot;/&gt;&lt;wsp:rsid wsp:val=&quot;00576B42&quot;/&gt;&lt;wsp:rsid wsp:val=&quot;00590709&quot;/&gt;&lt;wsp:rsid wsp:val=&quot;00591A06&quot;/&gt;&lt;wsp:rsid wsp:val=&quot;00594C0D&quot;/&gt;&lt;wsp:rsid wsp:val=&quot;005B0DC9&quot;/&gt;&lt;wsp:rsid wsp:val=&quot;005C30F4&quot;/&gt;&lt;wsp:rsid wsp:val=&quot;005C6E59&quot;/&gt;&lt;wsp:rsid wsp:val=&quot;005C70ED&quot;/&gt;&lt;wsp:rsid wsp:val=&quot;005C7730&quot;/&gt;&lt;wsp:rsid wsp:val=&quot;005E5067&quot;/&gt;&lt;wsp:rsid wsp:val=&quot;005E5F14&quot;/&gt;&lt;wsp:rsid wsp:val=&quot;005F336E&quot;/&gt;&lt;wsp:rsid wsp:val=&quot;005F656F&quot;/&gt;&lt;wsp:rsid wsp:val=&quot;00603943&quot;/&gt;&lt;wsp:rsid wsp:val=&quot;00605829&quot;/&gt;&lt;wsp:rsid wsp:val=&quot;006073AC&quot;/&gt;&lt;wsp:rsid wsp:val=&quot;00612975&quot;/&gt;&lt;wsp:rsid wsp:val=&quot;0061597F&quot;/&gt;&lt;wsp:rsid wsp:val=&quot;00616968&quot;/&gt;&lt;wsp:rsid wsp:val=&quot;006234EC&quot;/&gt;&lt;wsp:rsid wsp:val=&quot;006263DF&quot;/&gt;&lt;wsp:rsid wsp:val=&quot;00653CF5&quot;/&gt;&lt;wsp:rsid wsp:val=&quot;0065792C&quot;/&gt;&lt;wsp:rsid wsp:val=&quot;006636EA&quot;/&gt;&lt;wsp:rsid wsp:val=&quot;00663D37&quot;/&gt;&lt;wsp:rsid wsp:val=&quot;0067075F&quot;/&gt;&lt;wsp:rsid wsp:val=&quot;00673FCC&quot;/&gt;&lt;wsp:rsid wsp:val=&quot;00680CD0&quot;/&gt;&lt;wsp:rsid wsp:val=&quot;006948F8&quot;/&gt;&lt;wsp:rsid wsp:val=&quot;006A27AA&quot;/&gt;&lt;wsp:rsid wsp:val=&quot;006C1506&quot;/&gt;&lt;wsp:rsid wsp:val=&quot;006C7646&quot;/&gt;&lt;wsp:rsid wsp:val=&quot;006D0F72&quot;/&gt;&lt;wsp:rsid wsp:val=&quot;006D214C&quot;/&gt;&lt;wsp:rsid wsp:val=&quot;006E2C50&quot;/&gt;&lt;wsp:rsid wsp:val=&quot;007016C4&quot;/&gt;&lt;wsp:rsid wsp:val=&quot;007109E9&quot;/&gt;&lt;wsp:rsid wsp:val=&quot;007116E8&quot;/&gt;&lt;wsp:rsid wsp:val=&quot;00711A4F&quot;/&gt;&lt;wsp:rsid wsp:val=&quot;00735C22&quot;/&gt;&lt;wsp:rsid wsp:val=&quot;00741CAF&quot;/&gt;&lt;wsp:rsid wsp:val=&quot;007423BA&quot;/&gt;&lt;wsp:rsid wsp:val=&quot;00744FA2&quot;/&gt;&lt;wsp:rsid wsp:val=&quot;00754398&quot;/&gt;&lt;wsp:rsid wsp:val=&quot;00760025&quot;/&gt;&lt;wsp:rsid wsp:val=&quot;00761BDF&quot;/&gt;&lt;wsp:rsid wsp:val=&quot;0076412D&quot;/&gt;&lt;wsp:rsid wsp:val=&quot;00775009&quot;/&gt;&lt;wsp:rsid wsp:val=&quot;007779DF&quot;/&gt;&lt;wsp:rsid wsp:val=&quot;007803B2&quot;/&gt;&lt;wsp:rsid wsp:val=&quot;007953B4&quot;/&gt;&lt;wsp:rsid wsp:val=&quot;007A1116&quot;/&gt;&lt;wsp:rsid wsp:val=&quot;007A45CB&quot;/&gt;&lt;wsp:rsid wsp:val=&quot;007A4842&quot;/&gt;&lt;wsp:rsid wsp:val=&quot;007B4949&quot;/&gt;&lt;wsp:rsid wsp:val=&quot;007B711E&quot;/&gt;&lt;wsp:rsid wsp:val=&quot;007E36CC&quot;/&gt;&lt;wsp:rsid wsp:val=&quot;007E55C0&quot;/&gt;&lt;wsp:rsid wsp:val=&quot;007F358C&quot;/&gt;&lt;wsp:rsid wsp:val=&quot;00802EA4&quot;/&gt;&lt;wsp:rsid wsp:val=&quot;00807893&quot;/&gt;&lt;wsp:rsid wsp:val=&quot;00821689&quot;/&gt;&lt;wsp:rsid wsp:val=&quot;00836EDD&quot;/&gt;&lt;wsp:rsid wsp:val=&quot;008412C8&quot;/&gt;&lt;wsp:rsid wsp:val=&quot;008414FB&quot;/&gt;&lt;wsp:rsid wsp:val=&quot;00842E19&quot;/&gt;&lt;wsp:rsid wsp:val=&quot;00845CE4&quot;/&gt;&lt;wsp:rsid wsp:val=&quot;008500E8&quot;/&gt;&lt;wsp:rsid wsp:val=&quot;00857AE9&quot;/&gt;&lt;wsp:rsid wsp:val=&quot;008766F4&quot;/&gt;&lt;wsp:rsid wsp:val=&quot;008A63C7&quot;/&gt;&lt;wsp:rsid wsp:val=&quot;008A68B4&quot;/&gt;&lt;wsp:rsid wsp:val=&quot;008B6486&quot;/&gt;&lt;wsp:rsid wsp:val=&quot;008C2B7A&quot;/&gt;&lt;wsp:rsid wsp:val=&quot;008D6011&quot;/&gt;&lt;wsp:rsid wsp:val=&quot;008E491E&quot;/&gt;&lt;wsp:rsid wsp:val=&quot;008E7F3F&quot;/&gt;&lt;wsp:rsid wsp:val=&quot;00902673&quot;/&gt;&lt;wsp:rsid wsp:val=&quot;009066BD&quot;/&gt;&lt;wsp:rsid wsp:val=&quot;00910EF5&quot;/&gt;&lt;wsp:rsid wsp:val=&quot;0091467A&quot;/&gt;&lt;wsp:rsid wsp:val=&quot;009173EA&quot;/&gt;&lt;wsp:rsid wsp:val=&quot;00923351&quot;/&gt;&lt;wsp:rsid wsp:val=&quot;0092370F&quot;/&gt;&lt;wsp:rsid wsp:val=&quot;00933784&quot;/&gt;&lt;wsp:rsid wsp:val=&quot;00934F98&quot;/&gt;&lt;wsp:rsid wsp:val=&quot;00936E0A&quot;/&gt;&lt;wsp:rsid wsp:val=&quot;0094031F&quot;/&gt;&lt;wsp:rsid wsp:val=&quot;00941231&quot;/&gt;&lt;wsp:rsid wsp:val=&quot;009426A1&quot;/&gt;&lt;wsp:rsid wsp:val=&quot;009459AA&quot;/&gt;&lt;wsp:rsid wsp:val=&quot;00945EFF&quot;/&gt;&lt;wsp:rsid wsp:val=&quot;00947B22&quot;/&gt;&lt;wsp:rsid wsp:val=&quot;00950BE4&quot;/&gt;&lt;wsp:rsid wsp:val=&quot;00952BB8&quot;/&gt;&lt;wsp:rsid wsp:val=&quot;0095451F&quot;/&gt;&lt;wsp:rsid wsp:val=&quot;00955010&quot;/&gt;&lt;wsp:rsid wsp:val=&quot;00955DE2&quot;/&gt;&lt;wsp:rsid wsp:val=&quot;00962381&quot;/&gt;&lt;wsp:rsid wsp:val=&quot;009726D6&quot;/&gt;&lt;wsp:rsid wsp:val=&quot;009729AF&quot;/&gt;&lt;wsp:rsid wsp:val=&quot;009832C8&quot;/&gt;&lt;wsp:rsid wsp:val=&quot;00984F4F&quot;/&gt;&lt;wsp:rsid wsp:val=&quot;0098663D&quot;/&gt;&lt;wsp:rsid wsp:val=&quot;009950A5&quot;/&gt;&lt;wsp:rsid wsp:val=&quot;009A3901&quot;/&gt;&lt;wsp:rsid wsp:val=&quot;009A71FC&quot;/&gt;&lt;wsp:rsid wsp:val=&quot;009C03AF&quot;/&gt;&lt;wsp:rsid wsp:val=&quot;009C180C&quot;/&gt;&lt;wsp:rsid wsp:val=&quot;009E1756&quot;/&gt;&lt;wsp:rsid wsp:val=&quot;009E3C04&quot;/&gt;&lt;wsp:rsid wsp:val=&quot;009F0EBB&quot;/&gt;&lt;wsp:rsid wsp:val=&quot;009F36E7&quot;/&gt;&lt;wsp:rsid wsp:val=&quot;00A072E7&quot;/&gt;&lt;wsp:rsid wsp:val=&quot;00A211A2&quot;/&gt;&lt;wsp:rsid wsp:val=&quot;00A33ED1&quot;/&gt;&lt;wsp:rsid wsp:val=&quot;00A3762B&quot;/&gt;&lt;wsp:rsid wsp:val=&quot;00A376E1&quot;/&gt;&lt;wsp:rsid wsp:val=&quot;00A37E0A&quot;/&gt;&lt;wsp:rsid wsp:val=&quot;00A41A14&quot;/&gt;&lt;wsp:rsid wsp:val=&quot;00A4289F&quot;/&gt;&lt;wsp:rsid wsp:val=&quot;00A44A34&quot;/&gt;&lt;wsp:rsid wsp:val=&quot;00A45D93&quot;/&gt;&lt;wsp:rsid wsp:val=&quot;00A56A1F&quot;/&gt;&lt;wsp:rsid wsp:val=&quot;00A62B1E&quot;/&gt;&lt;wsp:rsid wsp:val=&quot;00A67FC6&quot;/&gt;&lt;wsp:rsid wsp:val=&quot;00A8010E&quot;/&gt;&lt;wsp:rsid wsp:val=&quot;00A81AC6&quot;/&gt;&lt;wsp:rsid wsp:val=&quot;00A820C7&quot;/&gt;&lt;wsp:rsid wsp:val=&quot;00A87063&quot;/&gt;&lt;wsp:rsid wsp:val=&quot;00AA00F9&quot;/&gt;&lt;wsp:rsid wsp:val=&quot;00AA1880&quot;/&gt;&lt;wsp:rsid wsp:val=&quot;00AA4D10&quot;/&gt;&lt;wsp:rsid wsp:val=&quot;00AD312C&quot;/&gt;&lt;wsp:rsid wsp:val=&quot;00AD645F&quot;/&gt;&lt;wsp:rsid wsp:val=&quot;00AE5E07&quot;/&gt;&lt;wsp:rsid wsp:val=&quot;00AE7588&quot;/&gt;&lt;wsp:rsid wsp:val=&quot;00AF3489&quot;/&gt;&lt;wsp:rsid wsp:val=&quot;00AF587B&quot;/&gt;&lt;wsp:rsid wsp:val=&quot;00AF741F&quot;/&gt;&lt;wsp:rsid wsp:val=&quot;00B10977&quot;/&gt;&lt;wsp:rsid wsp:val=&quot;00B1264B&quot;/&gt;&lt;wsp:rsid wsp:val=&quot;00B21D8B&quot;/&gt;&lt;wsp:rsid wsp:val=&quot;00B24546&quot;/&gt;&lt;wsp:rsid wsp:val=&quot;00B35126&quot;/&gt;&lt;wsp:rsid wsp:val=&quot;00B37EAC&quot;/&gt;&lt;wsp:rsid wsp:val=&quot;00B43B68&quot;/&gt;&lt;wsp:rsid wsp:val=&quot;00B6203C&quot;/&gt;&lt;wsp:rsid wsp:val=&quot;00B6481B&quot;/&gt;&lt;wsp:rsid wsp:val=&quot;00B6661B&quot;/&gt;&lt;wsp:rsid wsp:val=&quot;00B756D5&quot;/&gt;&lt;wsp:rsid wsp:val=&quot;00B87952&quot;/&gt;&lt;wsp:rsid wsp:val=&quot;00BB5344&quot;/&gt;&lt;wsp:rsid wsp:val=&quot;00BC579D&quot;/&gt;&lt;wsp:rsid wsp:val=&quot;00BD07B2&quot;/&gt;&lt;wsp:rsid wsp:val=&quot;00BD6838&quot;/&gt;&lt;wsp:rsid wsp:val=&quot;00BE2A94&quot;/&gt;&lt;wsp:rsid wsp:val=&quot;00BE48F8&quot;/&gt;&lt;wsp:rsid wsp:val=&quot;00BF2844&quot;/&gt;&lt;wsp:rsid wsp:val=&quot;00C05FF5&quot;/&gt;&lt;wsp:rsid wsp:val=&quot;00C1445E&quot;/&gt;&lt;wsp:rsid wsp:val=&quot;00C34B9B&quot;/&gt;&lt;wsp:rsid wsp:val=&quot;00C45C44&quot;/&gt;&lt;wsp:rsid wsp:val=&quot;00C52407&quot;/&gt;&lt;wsp:rsid wsp:val=&quot;00C531A7&quot;/&gt;&lt;wsp:rsid wsp:val=&quot;00C564DC&quot;/&gt;&lt;wsp:rsid wsp:val=&quot;00C61966&quot;/&gt;&lt;wsp:rsid wsp:val=&quot;00C708FA&quot;/&gt;&lt;wsp:rsid wsp:val=&quot;00C7118D&quot;/&gt;&lt;wsp:rsid wsp:val=&quot;00C726CD&quot;/&gt;&lt;wsp:rsid wsp:val=&quot;00C7680D&quot;/&gt;&lt;wsp:rsid wsp:val=&quot;00C800D6&quot;/&gt;&lt;wsp:rsid wsp:val=&quot;00CC09CF&quot;/&gt;&lt;wsp:rsid wsp:val=&quot;00CD79CF&quot;/&gt;&lt;wsp:rsid wsp:val=&quot;00CE720E&quot;/&gt;&lt;wsp:rsid wsp:val=&quot;00CF04A6&quot;/&gt;&lt;wsp:rsid wsp:val=&quot;00CF0D9D&quot;/&gt;&lt;wsp:rsid wsp:val=&quot;00CF26EA&quot;/&gt;&lt;wsp:rsid wsp:val=&quot;00D03DD9&quot;/&gt;&lt;wsp:rsid wsp:val=&quot;00D10D7E&quot;/&gt;&lt;wsp:rsid wsp:val=&quot;00D12B9F&quot;/&gt;&lt;wsp:rsid wsp:val=&quot;00D16E30&quot;/&gt;&lt;wsp:rsid wsp:val=&quot;00D23B4E&quot;/&gt;&lt;wsp:rsid wsp:val=&quot;00D31DE9&quot;/&gt;&lt;wsp:rsid wsp:val=&quot;00D37136&quot;/&gt;&lt;wsp:rsid wsp:val=&quot;00D6482B&quot;/&gt;&lt;wsp:rsid wsp:val=&quot;00D76BA5&quot;/&gt;&lt;wsp:rsid wsp:val=&quot;00D82353&quot;/&gt;&lt;wsp:rsid wsp:val=&quot;00D83322&quot;/&gt;&lt;wsp:rsid wsp:val=&quot;00D845A1&quot;/&gt;&lt;wsp:rsid wsp:val=&quot;00DA3A8B&quot;/&gt;&lt;wsp:rsid wsp:val=&quot;00DC21BD&quot;/&gt;&lt;wsp:rsid wsp:val=&quot;00DC46BD&quot;/&gt;&lt;wsp:rsid wsp:val=&quot;00DC4DA4&quot;/&gt;&lt;wsp:rsid wsp:val=&quot;00DD57B7&quot;/&gt;&lt;wsp:rsid wsp:val=&quot;00DF0CB7&quot;/&gt;&lt;wsp:rsid wsp:val=&quot;00DF1FC5&quot;/&gt;&lt;wsp:rsid wsp:val=&quot;00E0006C&quot;/&gt;&lt;wsp:rsid wsp:val=&quot;00E00341&quot;/&gt;&lt;wsp:rsid wsp:val=&quot;00E10C03&quot;/&gt;&lt;wsp:rsid wsp:val=&quot;00E11B69&quot;/&gt;&lt;wsp:rsid wsp:val=&quot;00E200B2&quot;/&gt;&lt;wsp:rsid wsp:val=&quot;00E23263&quot;/&gt;&lt;wsp:rsid wsp:val=&quot;00E30993&quot;/&gt;&lt;wsp:rsid wsp:val=&quot;00E437E3&quot;/&gt;&lt;wsp:rsid wsp:val=&quot;00E568A7&quot;/&gt;&lt;wsp:rsid wsp:val=&quot;00E7444D&quot;/&gt;&lt;wsp:rsid wsp:val=&quot;00E802BB&quot;/&gt;&lt;wsp:rsid wsp:val=&quot;00E84363&quot;/&gt;&lt;wsp:rsid wsp:val=&quot;00EA34ED&quot;/&gt;&lt;wsp:rsid wsp:val=&quot;00EB517F&quot;/&gt;&lt;wsp:rsid wsp:val=&quot;00EB5E32&quot;/&gt;&lt;wsp:rsid wsp:val=&quot;00EC15DB&quot;/&gt;&lt;wsp:rsid wsp:val=&quot;00ED0D21&quot;/&gt;&lt;wsp:rsid wsp:val=&quot;00EE32C4&quot;/&gt;&lt;wsp:rsid wsp:val=&quot;00EE6DF5&quot;/&gt;&lt;wsp:rsid wsp:val=&quot;00EF134B&quot;/&gt;&lt;wsp:rsid wsp:val=&quot;00EF5A22&quot;/&gt;&lt;wsp:rsid wsp:val=&quot;00F02256&quot;/&gt;&lt;wsp:rsid wsp:val=&quot;00F0396F&quot;/&gt;&lt;wsp:rsid wsp:val=&quot;00F04CAA&quot;/&gt;&lt;wsp:rsid wsp:val=&quot;00F20416&quot;/&gt;&lt;wsp:rsid wsp:val=&quot;00F20705&quot;/&gt;&lt;wsp:rsid wsp:val=&quot;00F24FA1&quot;/&gt;&lt;wsp:rsid wsp:val=&quot;00F26010&quot;/&gt;&lt;wsp:rsid wsp:val=&quot;00F402B9&quot;/&gt;&lt;wsp:rsid wsp:val=&quot;00F45E8A&quot;/&gt;&lt;wsp:rsid wsp:val=&quot;00F537D6&quot;/&gt;&lt;wsp:rsid wsp:val=&quot;00F57CC1&quot;/&gt;&lt;wsp:rsid wsp:val=&quot;00F57F65&quot;/&gt;&lt;wsp:rsid wsp:val=&quot;00F74D64&quot;/&gt;&lt;wsp:rsid wsp:val=&quot;00F753F3&quot;/&gt;&lt;wsp:rsid wsp:val=&quot;00F83148&quot;/&gt;&lt;wsp:rsid wsp:val=&quot;00F94344&quot;/&gt;&lt;wsp:rsid wsp:val=&quot;00F96869&quot;/&gt;&lt;wsp:rsid wsp:val=&quot;00FA0D42&quot;/&gt;&lt;wsp:rsid wsp:val=&quot;00FA18F0&quot;/&gt;&lt;wsp:rsid wsp:val=&quot;00FC777E&quot;/&gt;&lt;wsp:rsid wsp:val=&quot;00FE0BA5&quot;/&gt;&lt;wsp:rsid wsp:val=&quot;00FE7C8D&quot;/&gt;&lt;wsp:rsid wsp:val=&quot;00FF206D&quot;/&gt;&lt;wsp:rsid wsp:val=&quot;00FF69E6&quot;/&gt;&lt;/wsp:rsids&gt;&lt;/w:docPr&gt;&lt;w:body&gt;&lt;w:p wsp:rsidR=&quot;00000000&quot; wsp:rsidRDefault=&quot;00CF0D9D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в€‚&lt;/m:t&gt;&lt;/m:r&gt;&lt;m:r&gt;&lt;w:rPr&gt;&lt;w:rFonts w:ascii=&quot;Cambria Math&quot; w:h-ansi=&quot;Cambria Math&quot;/&gt;&lt;wx:font wx:val=&quot;Cambria Math&quot;/&gt;&lt;w:i/&gt;&lt;w:sz w:val=&quot;36&quot;/&gt;&lt;w:sz-cs w:val=&quot;36&quot;/&gt;&lt;w:lang w:val=&quot;EN-US&quot;/&gt;&lt;/w:rPr&gt;&lt;m:t&gt;S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в€‚П„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=-&lt;/m:t&gt;&lt;/m:r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vA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T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,      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8766F4">
        <w:rPr>
          <w:rFonts w:ascii="Times New Roman" w:hAnsi="Times New Roman"/>
          <w:sz w:val="36"/>
          <w:szCs w:val="36"/>
        </w:rPr>
        <w:fldChar w:fldCharType="end"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2628DC">
        <w:rPr>
          <w:rFonts w:ascii="Times New Roman" w:hAnsi="Times New Roman"/>
          <w:sz w:val="28"/>
          <w:szCs w:val="28"/>
        </w:rPr>
        <w:t>(1)</w:t>
      </w:r>
    </w:p>
    <w:p w:rsidR="002F59D8" w:rsidRPr="000418DC" w:rsidRDefault="002F59D8" w:rsidP="00BD683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 xml:space="preserve">где: </w:t>
      </w:r>
      <w:r w:rsidRPr="000418DC">
        <w:rPr>
          <w:rFonts w:ascii="Times New Roman" w:hAnsi="Times New Roman"/>
          <w:i/>
          <w:sz w:val="28"/>
          <w:szCs w:val="28"/>
        </w:rPr>
        <w:t>υ</w:t>
      </w:r>
      <w:r w:rsidRPr="000418DC">
        <w:rPr>
          <w:rFonts w:ascii="Times New Roman" w:hAnsi="Times New Roman"/>
          <w:sz w:val="28"/>
          <w:szCs w:val="28"/>
        </w:rPr>
        <w:t xml:space="preserve"> - скорость химической реакции;</w:t>
      </w:r>
    </w:p>
    <w:p w:rsidR="002F59D8" w:rsidRPr="000418DC" w:rsidRDefault="002F59D8" w:rsidP="00F57CC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i/>
          <w:sz w:val="28"/>
          <w:szCs w:val="28"/>
        </w:rPr>
        <w:t>А</w:t>
      </w:r>
      <w:r w:rsidRPr="000418DC">
        <w:rPr>
          <w:rFonts w:ascii="Times New Roman" w:hAnsi="Times New Roman"/>
          <w:sz w:val="28"/>
          <w:szCs w:val="28"/>
        </w:rPr>
        <w:t xml:space="preserve"> - сродство реакции;</w:t>
      </w:r>
    </w:p>
    <w:p w:rsidR="002F59D8" w:rsidRPr="000418DC" w:rsidRDefault="002F59D8" w:rsidP="00F57CC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i/>
          <w:sz w:val="28"/>
          <w:szCs w:val="28"/>
        </w:rPr>
        <w:t>Т</w:t>
      </w:r>
      <w:r w:rsidRPr="000418DC">
        <w:rPr>
          <w:rFonts w:ascii="Times New Roman" w:hAnsi="Times New Roman"/>
          <w:sz w:val="28"/>
          <w:szCs w:val="28"/>
        </w:rPr>
        <w:t xml:space="preserve"> - температура.</w:t>
      </w:r>
    </w:p>
    <w:p w:rsidR="002F59D8" w:rsidRPr="00591A06" w:rsidRDefault="002F59D8" w:rsidP="000F6A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>В свою очередь, скорость химической реакции связана 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>степенью ее развития или с полнотой</w:t>
      </w:r>
      <w:r>
        <w:rPr>
          <w:rFonts w:ascii="Times New Roman" w:hAnsi="Times New Roman"/>
          <w:sz w:val="28"/>
          <w:szCs w:val="28"/>
        </w:rPr>
        <w:t xml:space="preserve"> (ξ</w:t>
      </w:r>
      <w:r w:rsidRPr="000418DC">
        <w:rPr>
          <w:rFonts w:ascii="Times New Roman" w:hAnsi="Times New Roman"/>
          <w:sz w:val="28"/>
          <w:szCs w:val="28"/>
        </w:rPr>
        <w:t>) соотношением</w:t>
      </w:r>
      <w:r>
        <w:rPr>
          <w:rFonts w:ascii="Times New Roman" w:hAnsi="Times New Roman"/>
          <w:sz w:val="28"/>
          <w:szCs w:val="28"/>
        </w:rPr>
        <w:t>:</w:t>
      </w:r>
    </w:p>
    <w:p w:rsidR="002F59D8" w:rsidRPr="00591A06" w:rsidRDefault="002F59D8" w:rsidP="00F57CC1">
      <w:pPr>
        <w:autoSpaceDE w:val="0"/>
        <w:autoSpaceDN w:val="0"/>
        <w:adjustRightInd w:val="0"/>
        <w:spacing w:after="0" w:line="360" w:lineRule="auto"/>
        <w:ind w:firstLine="2694"/>
        <w:jc w:val="right"/>
        <w:rPr>
          <w:rFonts w:ascii="Times New Roman" w:hAnsi="Times New Roman"/>
          <w:sz w:val="28"/>
          <w:szCs w:val="28"/>
        </w:rPr>
      </w:pPr>
      <w:r w:rsidRPr="008766F4">
        <w:rPr>
          <w:rFonts w:ascii="Times New Roman" w:hAnsi="Times New Roman"/>
          <w:sz w:val="32"/>
          <w:szCs w:val="32"/>
        </w:rPr>
        <w:fldChar w:fldCharType="begin"/>
      </w:r>
      <w:r w:rsidRPr="008766F4">
        <w:rPr>
          <w:rFonts w:ascii="Times New Roman" w:hAnsi="Times New Roman"/>
          <w:sz w:val="32"/>
          <w:szCs w:val="32"/>
        </w:rPr>
        <w:instrText xml:space="preserve"> QUOTE </w:instrText>
      </w:r>
      <w:r w:rsidRPr="008766F4">
        <w:pict>
          <v:shape id="_x0000_i1027" type="#_x0000_t75" style="width:42.6pt;height:36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20C7&quot;/&gt;&lt;wsp:rsid wsp:val=&quot;00022874&quot;/&gt;&lt;wsp:rsid wsp:val=&quot;00023617&quot;/&gt;&lt;wsp:rsid wsp:val=&quot;00025437&quot;/&gt;&lt;wsp:rsid wsp:val=&quot;00025AFF&quot;/&gt;&lt;wsp:rsid wsp:val=&quot;00026A45&quot;/&gt;&lt;wsp:rsid wsp:val=&quot;00032DB3&quot;/&gt;&lt;wsp:rsid wsp:val=&quot;00034208&quot;/&gt;&lt;wsp:rsid wsp:val=&quot;000418DC&quot;/&gt;&lt;wsp:rsid wsp:val=&quot;00045E7A&quot;/&gt;&lt;wsp:rsid wsp:val=&quot;0004658A&quot;/&gt;&lt;wsp:rsid wsp:val=&quot;00053855&quot;/&gt;&lt;wsp:rsid wsp:val=&quot;000607B0&quot;/&gt;&lt;wsp:rsid wsp:val=&quot;00062A7C&quot;/&gt;&lt;wsp:rsid wsp:val=&quot;00064571&quot;/&gt;&lt;wsp:rsid wsp:val=&quot;00075184&quot;/&gt;&lt;wsp:rsid wsp:val=&quot;00076371&quot;/&gt;&lt;wsp:rsid wsp:val=&quot;00080F5F&quot;/&gt;&lt;wsp:rsid wsp:val=&quot;00087B8E&quot;/&gt;&lt;wsp:rsid wsp:val=&quot;00091635&quot;/&gt;&lt;wsp:rsid wsp:val=&quot;00093D42&quot;/&gt;&lt;wsp:rsid wsp:val=&quot;00095D6E&quot;/&gt;&lt;wsp:rsid wsp:val=&quot;000B2D1A&quot;/&gt;&lt;wsp:rsid wsp:val=&quot;000C254E&quot;/&gt;&lt;wsp:rsid wsp:val=&quot;000D7EA2&quot;/&gt;&lt;wsp:rsid wsp:val=&quot;000E3833&quot;/&gt;&lt;wsp:rsid wsp:val=&quot;000F0B01&quot;/&gt;&lt;wsp:rsid wsp:val=&quot;000F61D7&quot;/&gt;&lt;wsp:rsid wsp:val=&quot;000F6A80&quot;/&gt;&lt;wsp:rsid wsp:val=&quot;000F70E0&quot;/&gt;&lt;wsp:rsid wsp:val=&quot;00102C7C&quot;/&gt;&lt;wsp:rsid wsp:val=&quot;00110A78&quot;/&gt;&lt;wsp:rsid wsp:val=&quot;00111E1A&quot;/&gt;&lt;wsp:rsid wsp:val=&quot;0011280C&quot;/&gt;&lt;wsp:rsid wsp:val=&quot;001207D3&quot;/&gt;&lt;wsp:rsid wsp:val=&quot;00120D5B&quot;/&gt;&lt;wsp:rsid wsp:val=&quot;00121954&quot;/&gt;&lt;wsp:rsid wsp:val=&quot;0013386D&quot;/&gt;&lt;wsp:rsid wsp:val=&quot;00133E1E&quot;/&gt;&lt;wsp:rsid wsp:val=&quot;00136D00&quot;/&gt;&lt;wsp:rsid wsp:val=&quot;0014065A&quot;/&gt;&lt;wsp:rsid wsp:val=&quot;00142078&quot;/&gt;&lt;wsp:rsid wsp:val=&quot;001443AC&quot;/&gt;&lt;wsp:rsid wsp:val=&quot;00152D35&quot;/&gt;&lt;wsp:rsid wsp:val=&quot;00154EFE&quot;/&gt;&lt;wsp:rsid wsp:val=&quot;001759D8&quot;/&gt;&lt;wsp:rsid wsp:val=&quot;00181D23&quot;/&gt;&lt;wsp:rsid wsp:val=&quot;001965EA&quot;/&gt;&lt;wsp:rsid wsp:val=&quot;001C1DF4&quot;/&gt;&lt;wsp:rsid wsp:val=&quot;001D3359&quot;/&gt;&lt;wsp:rsid wsp:val=&quot;001E6535&quot;/&gt;&lt;wsp:rsid wsp:val=&quot;001F3B2E&quot;/&gt;&lt;wsp:rsid wsp:val=&quot;00205731&quot;/&gt;&lt;wsp:rsid wsp:val=&quot;00211C42&quot;/&gt;&lt;wsp:rsid wsp:val=&quot;00220498&quot;/&gt;&lt;wsp:rsid wsp:val=&quot;00221347&quot;/&gt;&lt;wsp:rsid wsp:val=&quot;002628DC&quot;/&gt;&lt;wsp:rsid wsp:val=&quot;0027256D&quot;/&gt;&lt;wsp:rsid wsp:val=&quot;00293ECB&quot;/&gt;&lt;wsp:rsid wsp:val=&quot;002A6A11&quot;/&gt;&lt;wsp:rsid wsp:val=&quot;002A7668&quot;/&gt;&lt;wsp:rsid wsp:val=&quot;002C367F&quot;/&gt;&lt;wsp:rsid wsp:val=&quot;002C6199&quot;/&gt;&lt;wsp:rsid wsp:val=&quot;002D1DC6&quot;/&gt;&lt;wsp:rsid wsp:val=&quot;002F1551&quot;/&gt;&lt;wsp:rsid wsp:val=&quot;002F28CF&quot;/&gt;&lt;wsp:rsid wsp:val=&quot;002F2EFF&quot;/&gt;&lt;wsp:rsid wsp:val=&quot;002F7F97&quot;/&gt;&lt;wsp:rsid wsp:val=&quot;0030456D&quot;/&gt;&lt;wsp:rsid wsp:val=&quot;00306CF9&quot;/&gt;&lt;wsp:rsid wsp:val=&quot;003322E9&quot;/&gt;&lt;wsp:rsid wsp:val=&quot;00340BE9&quot;/&gt;&lt;wsp:rsid wsp:val=&quot;003564B9&quot;/&gt;&lt;wsp:rsid wsp:val=&quot;0036714D&quot;/&gt;&lt;wsp:rsid wsp:val=&quot;00374885&quot;/&gt;&lt;wsp:rsid wsp:val=&quot;00393EDB&quot;/&gt;&lt;wsp:rsid wsp:val=&quot;00395872&quot;/&gt;&lt;wsp:rsid wsp:val=&quot;003A057E&quot;/&gt;&lt;wsp:rsid wsp:val=&quot;003A24BA&quot;/&gt;&lt;wsp:rsid wsp:val=&quot;003A348B&quot;/&gt;&lt;wsp:rsid wsp:val=&quot;003B7E3A&quot;/&gt;&lt;wsp:rsid wsp:val=&quot;003E2A1C&quot;/&gt;&lt;wsp:rsid wsp:val=&quot;003E2AD0&quot;/&gt;&lt;wsp:rsid wsp:val=&quot;003E6EFF&quot;/&gt;&lt;wsp:rsid wsp:val=&quot;003F22F5&quot;/&gt;&lt;wsp:rsid wsp:val=&quot;003F3DFC&quot;/&gt;&lt;wsp:rsid wsp:val=&quot;00401897&quot;/&gt;&lt;wsp:rsid wsp:val=&quot;00413083&quot;/&gt;&lt;wsp:rsid wsp:val=&quot;00422858&quot;/&gt;&lt;wsp:rsid wsp:val=&quot;00430418&quot;/&gt;&lt;wsp:rsid wsp:val=&quot;00435AC2&quot;/&gt;&lt;wsp:rsid wsp:val=&quot;0044592B&quot;/&gt;&lt;wsp:rsid wsp:val=&quot;004468DE&quot;/&gt;&lt;wsp:rsid wsp:val=&quot;004737A7&quot;/&gt;&lt;wsp:rsid wsp:val=&quot;004B64A1&quot;/&gt;&lt;wsp:rsid wsp:val=&quot;004D22C3&quot;/&gt;&lt;wsp:rsid wsp:val=&quot;004E63C6&quot;/&gt;&lt;wsp:rsid wsp:val=&quot;004F29B5&quot;/&gt;&lt;wsp:rsid wsp:val=&quot;004F604C&quot;/&gt;&lt;wsp:rsid wsp:val=&quot;00500AB4&quot;/&gt;&lt;wsp:rsid wsp:val=&quot;00514A90&quot;/&gt;&lt;wsp:rsid wsp:val=&quot;005178C8&quot;/&gt;&lt;wsp:rsid wsp:val=&quot;00531F84&quot;/&gt;&lt;wsp:rsid wsp:val=&quot;00542E45&quot;/&gt;&lt;wsp:rsid wsp:val=&quot;00543794&quot;/&gt;&lt;wsp:rsid wsp:val=&quot;00551DFC&quot;/&gt;&lt;wsp:rsid wsp:val=&quot;005549D8&quot;/&gt;&lt;wsp:rsid wsp:val=&quot;005568BB&quot;/&gt;&lt;wsp:rsid wsp:val=&quot;00556914&quot;/&gt;&lt;wsp:rsid wsp:val=&quot;00576B42&quot;/&gt;&lt;wsp:rsid wsp:val=&quot;00590709&quot;/&gt;&lt;wsp:rsid wsp:val=&quot;00591A06&quot;/&gt;&lt;wsp:rsid wsp:val=&quot;00594C0D&quot;/&gt;&lt;wsp:rsid wsp:val=&quot;005B0DC9&quot;/&gt;&lt;wsp:rsid wsp:val=&quot;005C30F4&quot;/&gt;&lt;wsp:rsid wsp:val=&quot;005C6E59&quot;/&gt;&lt;wsp:rsid wsp:val=&quot;005C70ED&quot;/&gt;&lt;wsp:rsid wsp:val=&quot;005C7730&quot;/&gt;&lt;wsp:rsid wsp:val=&quot;005E5067&quot;/&gt;&lt;wsp:rsid wsp:val=&quot;005E5F14&quot;/&gt;&lt;wsp:rsid wsp:val=&quot;005F336E&quot;/&gt;&lt;wsp:rsid wsp:val=&quot;005F656F&quot;/&gt;&lt;wsp:rsid wsp:val=&quot;00603943&quot;/&gt;&lt;wsp:rsid wsp:val=&quot;00605829&quot;/&gt;&lt;wsp:rsid wsp:val=&quot;006073AC&quot;/&gt;&lt;wsp:rsid wsp:val=&quot;00612975&quot;/&gt;&lt;wsp:rsid wsp:val=&quot;0061597F&quot;/&gt;&lt;wsp:rsid wsp:val=&quot;00616968&quot;/&gt;&lt;wsp:rsid wsp:val=&quot;006234EC&quot;/&gt;&lt;wsp:rsid wsp:val=&quot;006263DF&quot;/&gt;&lt;wsp:rsid wsp:val=&quot;00653CF5&quot;/&gt;&lt;wsp:rsid wsp:val=&quot;0065792C&quot;/&gt;&lt;wsp:rsid wsp:val=&quot;006636EA&quot;/&gt;&lt;wsp:rsid wsp:val=&quot;00663D37&quot;/&gt;&lt;wsp:rsid wsp:val=&quot;0067075F&quot;/&gt;&lt;wsp:rsid wsp:val=&quot;00673FCC&quot;/&gt;&lt;wsp:rsid wsp:val=&quot;00680CD0&quot;/&gt;&lt;wsp:rsid wsp:val=&quot;006948F8&quot;/&gt;&lt;wsp:rsid wsp:val=&quot;006A27AA&quot;/&gt;&lt;wsp:rsid wsp:val=&quot;006C1506&quot;/&gt;&lt;wsp:rsid wsp:val=&quot;006C7646&quot;/&gt;&lt;wsp:rsid wsp:val=&quot;006D0F72&quot;/&gt;&lt;wsp:rsid wsp:val=&quot;006D214C&quot;/&gt;&lt;wsp:rsid wsp:val=&quot;006E2C50&quot;/&gt;&lt;wsp:rsid wsp:val=&quot;007016C4&quot;/&gt;&lt;wsp:rsid wsp:val=&quot;007109E9&quot;/&gt;&lt;wsp:rsid wsp:val=&quot;007116E8&quot;/&gt;&lt;wsp:rsid wsp:val=&quot;00711A4F&quot;/&gt;&lt;wsp:rsid wsp:val=&quot;00735C22&quot;/&gt;&lt;wsp:rsid wsp:val=&quot;00741CAF&quot;/&gt;&lt;wsp:rsid wsp:val=&quot;007423BA&quot;/&gt;&lt;wsp:rsid wsp:val=&quot;00744FA2&quot;/&gt;&lt;wsp:rsid wsp:val=&quot;00754398&quot;/&gt;&lt;wsp:rsid wsp:val=&quot;00760025&quot;/&gt;&lt;wsp:rsid wsp:val=&quot;00761BDF&quot;/&gt;&lt;wsp:rsid wsp:val=&quot;0076412D&quot;/&gt;&lt;wsp:rsid wsp:val=&quot;00775009&quot;/&gt;&lt;wsp:rsid wsp:val=&quot;007779DF&quot;/&gt;&lt;wsp:rsid wsp:val=&quot;007803B2&quot;/&gt;&lt;wsp:rsid wsp:val=&quot;007953B4&quot;/&gt;&lt;wsp:rsid wsp:val=&quot;007A1116&quot;/&gt;&lt;wsp:rsid wsp:val=&quot;007A45CB&quot;/&gt;&lt;wsp:rsid wsp:val=&quot;007A4842&quot;/&gt;&lt;wsp:rsid wsp:val=&quot;007B4949&quot;/&gt;&lt;wsp:rsid wsp:val=&quot;007B711E&quot;/&gt;&lt;wsp:rsid wsp:val=&quot;007E36CC&quot;/&gt;&lt;wsp:rsid wsp:val=&quot;007E55C0&quot;/&gt;&lt;wsp:rsid wsp:val=&quot;007F358C&quot;/&gt;&lt;wsp:rsid wsp:val=&quot;00802EA4&quot;/&gt;&lt;wsp:rsid wsp:val=&quot;00807893&quot;/&gt;&lt;wsp:rsid wsp:val=&quot;00821689&quot;/&gt;&lt;wsp:rsid wsp:val=&quot;00836EDD&quot;/&gt;&lt;wsp:rsid wsp:val=&quot;008412C8&quot;/&gt;&lt;wsp:rsid wsp:val=&quot;008414FB&quot;/&gt;&lt;wsp:rsid wsp:val=&quot;00842E19&quot;/&gt;&lt;wsp:rsid wsp:val=&quot;00845CE4&quot;/&gt;&lt;wsp:rsid wsp:val=&quot;008500E8&quot;/&gt;&lt;wsp:rsid wsp:val=&quot;00857AE9&quot;/&gt;&lt;wsp:rsid wsp:val=&quot;008766F4&quot;/&gt;&lt;wsp:rsid wsp:val=&quot;008A63C7&quot;/&gt;&lt;wsp:rsid wsp:val=&quot;008A68B4&quot;/&gt;&lt;wsp:rsid wsp:val=&quot;008B6486&quot;/&gt;&lt;wsp:rsid wsp:val=&quot;008C2B7A&quot;/&gt;&lt;wsp:rsid wsp:val=&quot;008D6011&quot;/&gt;&lt;wsp:rsid wsp:val=&quot;008E491E&quot;/&gt;&lt;wsp:rsid wsp:val=&quot;008E7F3F&quot;/&gt;&lt;wsp:rsid wsp:val=&quot;00902673&quot;/&gt;&lt;wsp:rsid wsp:val=&quot;009066BD&quot;/&gt;&lt;wsp:rsid wsp:val=&quot;00910EF5&quot;/&gt;&lt;wsp:rsid wsp:val=&quot;0091467A&quot;/&gt;&lt;wsp:rsid wsp:val=&quot;009173EA&quot;/&gt;&lt;wsp:rsid wsp:val=&quot;00923351&quot;/&gt;&lt;wsp:rsid wsp:val=&quot;0092370F&quot;/&gt;&lt;wsp:rsid wsp:val=&quot;00933784&quot;/&gt;&lt;wsp:rsid wsp:val=&quot;00934F98&quot;/&gt;&lt;wsp:rsid wsp:val=&quot;00936E0A&quot;/&gt;&lt;wsp:rsid wsp:val=&quot;0094031F&quot;/&gt;&lt;wsp:rsid wsp:val=&quot;00941231&quot;/&gt;&lt;wsp:rsid wsp:val=&quot;009426A1&quot;/&gt;&lt;wsp:rsid wsp:val=&quot;009459AA&quot;/&gt;&lt;wsp:rsid wsp:val=&quot;00945EFF&quot;/&gt;&lt;wsp:rsid wsp:val=&quot;00947B22&quot;/&gt;&lt;wsp:rsid wsp:val=&quot;00950BE4&quot;/&gt;&lt;wsp:rsid wsp:val=&quot;00952BB8&quot;/&gt;&lt;wsp:rsid wsp:val=&quot;0095451F&quot;/&gt;&lt;wsp:rsid wsp:val=&quot;00955010&quot;/&gt;&lt;wsp:rsid wsp:val=&quot;00955DE2&quot;/&gt;&lt;wsp:rsid wsp:val=&quot;00962381&quot;/&gt;&lt;wsp:rsid wsp:val=&quot;009726D6&quot;/&gt;&lt;wsp:rsid wsp:val=&quot;009729AF&quot;/&gt;&lt;wsp:rsid wsp:val=&quot;009832C8&quot;/&gt;&lt;wsp:rsid wsp:val=&quot;00984F4F&quot;/&gt;&lt;wsp:rsid wsp:val=&quot;0098663D&quot;/&gt;&lt;wsp:rsid wsp:val=&quot;009950A5&quot;/&gt;&lt;wsp:rsid wsp:val=&quot;009A3901&quot;/&gt;&lt;wsp:rsid wsp:val=&quot;009A71FC&quot;/&gt;&lt;wsp:rsid wsp:val=&quot;009C03AF&quot;/&gt;&lt;wsp:rsid wsp:val=&quot;009C180C&quot;/&gt;&lt;wsp:rsid wsp:val=&quot;009E1756&quot;/&gt;&lt;wsp:rsid wsp:val=&quot;009E3C04&quot;/&gt;&lt;wsp:rsid wsp:val=&quot;009F0EBB&quot;/&gt;&lt;wsp:rsid wsp:val=&quot;009F36E7&quot;/&gt;&lt;wsp:rsid wsp:val=&quot;00A072E7&quot;/&gt;&lt;wsp:rsid wsp:val=&quot;00A211A2&quot;/&gt;&lt;wsp:rsid wsp:val=&quot;00A33ED1&quot;/&gt;&lt;wsp:rsid wsp:val=&quot;00A3762B&quot;/&gt;&lt;wsp:rsid wsp:val=&quot;00A376E1&quot;/&gt;&lt;wsp:rsid wsp:val=&quot;00A37E0A&quot;/&gt;&lt;wsp:rsid wsp:val=&quot;00A41A14&quot;/&gt;&lt;wsp:rsid wsp:val=&quot;00A4289F&quot;/&gt;&lt;wsp:rsid wsp:val=&quot;00A44A34&quot;/&gt;&lt;wsp:rsid wsp:val=&quot;00A45D93&quot;/&gt;&lt;wsp:rsid wsp:val=&quot;00A56A1F&quot;/&gt;&lt;wsp:rsid wsp:val=&quot;00A62B1E&quot;/&gt;&lt;wsp:rsid wsp:val=&quot;00A67FC6&quot;/&gt;&lt;wsp:rsid wsp:val=&quot;00A8010E&quot;/&gt;&lt;wsp:rsid wsp:val=&quot;00A81AC6&quot;/&gt;&lt;wsp:rsid wsp:val=&quot;00A820C7&quot;/&gt;&lt;wsp:rsid wsp:val=&quot;00A87063&quot;/&gt;&lt;wsp:rsid wsp:val=&quot;00AA00F9&quot;/&gt;&lt;wsp:rsid wsp:val=&quot;00AA1880&quot;/&gt;&lt;wsp:rsid wsp:val=&quot;00AA4D10&quot;/&gt;&lt;wsp:rsid wsp:val=&quot;00AD312C&quot;/&gt;&lt;wsp:rsid wsp:val=&quot;00AD645F&quot;/&gt;&lt;wsp:rsid wsp:val=&quot;00AE5E07&quot;/&gt;&lt;wsp:rsid wsp:val=&quot;00AE7588&quot;/&gt;&lt;wsp:rsid wsp:val=&quot;00AF3489&quot;/&gt;&lt;wsp:rsid wsp:val=&quot;00AF587B&quot;/&gt;&lt;wsp:rsid wsp:val=&quot;00AF741F&quot;/&gt;&lt;wsp:rsid wsp:val=&quot;00B10977&quot;/&gt;&lt;wsp:rsid wsp:val=&quot;00B1264B&quot;/&gt;&lt;wsp:rsid wsp:val=&quot;00B21D8B&quot;/&gt;&lt;wsp:rsid wsp:val=&quot;00B24546&quot;/&gt;&lt;wsp:rsid wsp:val=&quot;00B35126&quot;/&gt;&lt;wsp:rsid wsp:val=&quot;00B37EAC&quot;/&gt;&lt;wsp:rsid wsp:val=&quot;00B43B68&quot;/&gt;&lt;wsp:rsid wsp:val=&quot;00B6203C&quot;/&gt;&lt;wsp:rsid wsp:val=&quot;00B6481B&quot;/&gt;&lt;wsp:rsid wsp:val=&quot;00B6661B&quot;/&gt;&lt;wsp:rsid wsp:val=&quot;00B756D5&quot;/&gt;&lt;wsp:rsid wsp:val=&quot;00B87952&quot;/&gt;&lt;wsp:rsid wsp:val=&quot;00BB5344&quot;/&gt;&lt;wsp:rsid wsp:val=&quot;00BC579D&quot;/&gt;&lt;wsp:rsid wsp:val=&quot;00BD07B2&quot;/&gt;&lt;wsp:rsid wsp:val=&quot;00BD6838&quot;/&gt;&lt;wsp:rsid wsp:val=&quot;00BE2A94&quot;/&gt;&lt;wsp:rsid wsp:val=&quot;00BE48F8&quot;/&gt;&lt;wsp:rsid wsp:val=&quot;00BF2844&quot;/&gt;&lt;wsp:rsid wsp:val=&quot;00C05FF5&quot;/&gt;&lt;wsp:rsid wsp:val=&quot;00C1445E&quot;/&gt;&lt;wsp:rsid wsp:val=&quot;00C34B9B&quot;/&gt;&lt;wsp:rsid wsp:val=&quot;00C45C44&quot;/&gt;&lt;wsp:rsid wsp:val=&quot;00C52407&quot;/&gt;&lt;wsp:rsid wsp:val=&quot;00C531A7&quot;/&gt;&lt;wsp:rsid wsp:val=&quot;00C564DC&quot;/&gt;&lt;wsp:rsid wsp:val=&quot;00C61966&quot;/&gt;&lt;wsp:rsid wsp:val=&quot;00C708FA&quot;/&gt;&lt;wsp:rsid wsp:val=&quot;00C7118D&quot;/&gt;&lt;wsp:rsid wsp:val=&quot;00C726CD&quot;/&gt;&lt;wsp:rsid wsp:val=&quot;00C7680D&quot;/&gt;&lt;wsp:rsid wsp:val=&quot;00C800D6&quot;/&gt;&lt;wsp:rsid wsp:val=&quot;00CC09CF&quot;/&gt;&lt;wsp:rsid wsp:val=&quot;00CD79CF&quot;/&gt;&lt;wsp:rsid wsp:val=&quot;00CE720E&quot;/&gt;&lt;wsp:rsid wsp:val=&quot;00CF04A6&quot;/&gt;&lt;wsp:rsid wsp:val=&quot;00CF26EA&quot;/&gt;&lt;wsp:rsid wsp:val=&quot;00D03DD9&quot;/&gt;&lt;wsp:rsid wsp:val=&quot;00D10D7E&quot;/&gt;&lt;wsp:rsid wsp:val=&quot;00D12B9F&quot;/&gt;&lt;wsp:rsid wsp:val=&quot;00D16E30&quot;/&gt;&lt;wsp:rsid wsp:val=&quot;00D23B4E&quot;/&gt;&lt;wsp:rsid wsp:val=&quot;00D31DE9&quot;/&gt;&lt;wsp:rsid wsp:val=&quot;00D37136&quot;/&gt;&lt;wsp:rsid wsp:val=&quot;00D6482B&quot;/&gt;&lt;wsp:rsid wsp:val=&quot;00D76BA5&quot;/&gt;&lt;wsp:rsid wsp:val=&quot;00D82353&quot;/&gt;&lt;wsp:rsid wsp:val=&quot;00D83322&quot;/&gt;&lt;wsp:rsid wsp:val=&quot;00D845A1&quot;/&gt;&lt;wsp:rsid wsp:val=&quot;00DA3A8B&quot;/&gt;&lt;wsp:rsid wsp:val=&quot;00DC21BD&quot;/&gt;&lt;wsp:rsid wsp:val=&quot;00DC46BD&quot;/&gt;&lt;wsp:rsid wsp:val=&quot;00DC4DA4&quot;/&gt;&lt;wsp:rsid wsp:val=&quot;00DD57B7&quot;/&gt;&lt;wsp:rsid wsp:val=&quot;00DF0CB7&quot;/&gt;&lt;wsp:rsid wsp:val=&quot;00DF1FC5&quot;/&gt;&lt;wsp:rsid wsp:val=&quot;00E0006C&quot;/&gt;&lt;wsp:rsid wsp:val=&quot;00E00341&quot;/&gt;&lt;wsp:rsid wsp:val=&quot;00E10C03&quot;/&gt;&lt;wsp:rsid wsp:val=&quot;00E11B69&quot;/&gt;&lt;wsp:rsid wsp:val=&quot;00E200B2&quot;/&gt;&lt;wsp:rsid wsp:val=&quot;00E23263&quot;/&gt;&lt;wsp:rsid wsp:val=&quot;00E30993&quot;/&gt;&lt;wsp:rsid wsp:val=&quot;00E437E3&quot;/&gt;&lt;wsp:rsid wsp:val=&quot;00E568A7&quot;/&gt;&lt;wsp:rsid wsp:val=&quot;00E7444D&quot;/&gt;&lt;wsp:rsid wsp:val=&quot;00E802BB&quot;/&gt;&lt;wsp:rsid wsp:val=&quot;00E84363&quot;/&gt;&lt;wsp:rsid wsp:val=&quot;00EA34ED&quot;/&gt;&lt;wsp:rsid wsp:val=&quot;00EB517F&quot;/&gt;&lt;wsp:rsid wsp:val=&quot;00EB5E32&quot;/&gt;&lt;wsp:rsid wsp:val=&quot;00EC15DB&quot;/&gt;&lt;wsp:rsid wsp:val=&quot;00ED0D21&quot;/&gt;&lt;wsp:rsid wsp:val=&quot;00EE32C4&quot;/&gt;&lt;wsp:rsid wsp:val=&quot;00EE6DF5&quot;/&gt;&lt;wsp:rsid wsp:val=&quot;00EF134B&quot;/&gt;&lt;wsp:rsid wsp:val=&quot;00EF5A22&quot;/&gt;&lt;wsp:rsid wsp:val=&quot;00F02256&quot;/&gt;&lt;wsp:rsid wsp:val=&quot;00F0396F&quot;/&gt;&lt;wsp:rsid wsp:val=&quot;00F04CAA&quot;/&gt;&lt;wsp:rsid wsp:val=&quot;00F20416&quot;/&gt;&lt;wsp:rsid wsp:val=&quot;00F20705&quot;/&gt;&lt;wsp:rsid wsp:val=&quot;00F24FA1&quot;/&gt;&lt;wsp:rsid wsp:val=&quot;00F26010&quot;/&gt;&lt;wsp:rsid wsp:val=&quot;00F402B9&quot;/&gt;&lt;wsp:rsid wsp:val=&quot;00F45E8A&quot;/&gt;&lt;wsp:rsid wsp:val=&quot;00F537D6&quot;/&gt;&lt;wsp:rsid wsp:val=&quot;00F57CC1&quot;/&gt;&lt;wsp:rsid wsp:val=&quot;00F57F65&quot;/&gt;&lt;wsp:rsid wsp:val=&quot;00F74D64&quot;/&gt;&lt;wsp:rsid wsp:val=&quot;00F753F3&quot;/&gt;&lt;wsp:rsid wsp:val=&quot;00F83148&quot;/&gt;&lt;wsp:rsid wsp:val=&quot;00F94344&quot;/&gt;&lt;wsp:rsid wsp:val=&quot;00F96869&quot;/&gt;&lt;wsp:rsid wsp:val=&quot;00FA0D42&quot;/&gt;&lt;wsp:rsid wsp:val=&quot;00FA18F0&quot;/&gt;&lt;wsp:rsid wsp:val=&quot;00FC6841&quot;/&gt;&lt;wsp:rsid wsp:val=&quot;00FC777E&quot;/&gt;&lt;wsp:rsid wsp:val=&quot;00FE0BA5&quot;/&gt;&lt;wsp:rsid wsp:val=&quot;00FE7C8D&quot;/&gt;&lt;wsp:rsid wsp:val=&quot;00FF206D&quot;/&gt;&lt;wsp:rsid wsp:val=&quot;00FF69E6&quot;/&gt;&lt;/wsp:rsids&gt;&lt;/w:docPr&gt;&lt;w:body&gt;&lt;w:p wsp:rsidR=&quot;00000000&quot; wsp:rsidRDefault=&quot;00FC6841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v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=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в€‚Оѕ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в€‚П„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8766F4">
        <w:rPr>
          <w:rFonts w:ascii="Times New Roman" w:hAnsi="Times New Roman"/>
          <w:sz w:val="32"/>
          <w:szCs w:val="32"/>
        </w:rPr>
        <w:instrText xml:space="preserve"> </w:instrText>
      </w:r>
      <w:r w:rsidRPr="008766F4">
        <w:rPr>
          <w:rFonts w:ascii="Times New Roman" w:hAnsi="Times New Roman"/>
          <w:sz w:val="32"/>
          <w:szCs w:val="32"/>
        </w:rPr>
        <w:fldChar w:fldCharType="separate"/>
      </w:r>
      <w:r w:rsidRPr="008766F4">
        <w:pict>
          <v:shape id="_x0000_i1028" type="#_x0000_t75" style="width:42.6pt;height:36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20C7&quot;/&gt;&lt;wsp:rsid wsp:val=&quot;00022874&quot;/&gt;&lt;wsp:rsid wsp:val=&quot;00023617&quot;/&gt;&lt;wsp:rsid wsp:val=&quot;00025437&quot;/&gt;&lt;wsp:rsid wsp:val=&quot;00025AFF&quot;/&gt;&lt;wsp:rsid wsp:val=&quot;00026A45&quot;/&gt;&lt;wsp:rsid wsp:val=&quot;00032DB3&quot;/&gt;&lt;wsp:rsid wsp:val=&quot;00034208&quot;/&gt;&lt;wsp:rsid wsp:val=&quot;000418DC&quot;/&gt;&lt;wsp:rsid wsp:val=&quot;00045E7A&quot;/&gt;&lt;wsp:rsid wsp:val=&quot;0004658A&quot;/&gt;&lt;wsp:rsid wsp:val=&quot;00053855&quot;/&gt;&lt;wsp:rsid wsp:val=&quot;000607B0&quot;/&gt;&lt;wsp:rsid wsp:val=&quot;00062A7C&quot;/&gt;&lt;wsp:rsid wsp:val=&quot;00064571&quot;/&gt;&lt;wsp:rsid wsp:val=&quot;00075184&quot;/&gt;&lt;wsp:rsid wsp:val=&quot;00076371&quot;/&gt;&lt;wsp:rsid wsp:val=&quot;00080F5F&quot;/&gt;&lt;wsp:rsid wsp:val=&quot;00087B8E&quot;/&gt;&lt;wsp:rsid wsp:val=&quot;00091635&quot;/&gt;&lt;wsp:rsid wsp:val=&quot;00093D42&quot;/&gt;&lt;wsp:rsid wsp:val=&quot;00095D6E&quot;/&gt;&lt;wsp:rsid wsp:val=&quot;000B2D1A&quot;/&gt;&lt;wsp:rsid wsp:val=&quot;000C254E&quot;/&gt;&lt;wsp:rsid wsp:val=&quot;000D7EA2&quot;/&gt;&lt;wsp:rsid wsp:val=&quot;000E3833&quot;/&gt;&lt;wsp:rsid wsp:val=&quot;000F0B01&quot;/&gt;&lt;wsp:rsid wsp:val=&quot;000F61D7&quot;/&gt;&lt;wsp:rsid wsp:val=&quot;000F6A80&quot;/&gt;&lt;wsp:rsid wsp:val=&quot;000F70E0&quot;/&gt;&lt;wsp:rsid wsp:val=&quot;00102C7C&quot;/&gt;&lt;wsp:rsid wsp:val=&quot;00110A78&quot;/&gt;&lt;wsp:rsid wsp:val=&quot;00111E1A&quot;/&gt;&lt;wsp:rsid wsp:val=&quot;0011280C&quot;/&gt;&lt;wsp:rsid wsp:val=&quot;001207D3&quot;/&gt;&lt;wsp:rsid wsp:val=&quot;00120D5B&quot;/&gt;&lt;wsp:rsid wsp:val=&quot;00121954&quot;/&gt;&lt;wsp:rsid wsp:val=&quot;0013386D&quot;/&gt;&lt;wsp:rsid wsp:val=&quot;00133E1E&quot;/&gt;&lt;wsp:rsid wsp:val=&quot;00136D00&quot;/&gt;&lt;wsp:rsid wsp:val=&quot;0014065A&quot;/&gt;&lt;wsp:rsid wsp:val=&quot;00142078&quot;/&gt;&lt;wsp:rsid wsp:val=&quot;001443AC&quot;/&gt;&lt;wsp:rsid wsp:val=&quot;00152D35&quot;/&gt;&lt;wsp:rsid wsp:val=&quot;00154EFE&quot;/&gt;&lt;wsp:rsid wsp:val=&quot;001759D8&quot;/&gt;&lt;wsp:rsid wsp:val=&quot;00181D23&quot;/&gt;&lt;wsp:rsid wsp:val=&quot;001965EA&quot;/&gt;&lt;wsp:rsid wsp:val=&quot;001C1DF4&quot;/&gt;&lt;wsp:rsid wsp:val=&quot;001D3359&quot;/&gt;&lt;wsp:rsid wsp:val=&quot;001E6535&quot;/&gt;&lt;wsp:rsid wsp:val=&quot;001F3B2E&quot;/&gt;&lt;wsp:rsid wsp:val=&quot;00205731&quot;/&gt;&lt;wsp:rsid wsp:val=&quot;00211C42&quot;/&gt;&lt;wsp:rsid wsp:val=&quot;00220498&quot;/&gt;&lt;wsp:rsid wsp:val=&quot;00221347&quot;/&gt;&lt;wsp:rsid wsp:val=&quot;002628DC&quot;/&gt;&lt;wsp:rsid wsp:val=&quot;0027256D&quot;/&gt;&lt;wsp:rsid wsp:val=&quot;00293ECB&quot;/&gt;&lt;wsp:rsid wsp:val=&quot;002A6A11&quot;/&gt;&lt;wsp:rsid wsp:val=&quot;002A7668&quot;/&gt;&lt;wsp:rsid wsp:val=&quot;002C367F&quot;/&gt;&lt;wsp:rsid wsp:val=&quot;002C6199&quot;/&gt;&lt;wsp:rsid wsp:val=&quot;002D1DC6&quot;/&gt;&lt;wsp:rsid wsp:val=&quot;002F1551&quot;/&gt;&lt;wsp:rsid wsp:val=&quot;002F28CF&quot;/&gt;&lt;wsp:rsid wsp:val=&quot;002F2EFF&quot;/&gt;&lt;wsp:rsid wsp:val=&quot;002F7F97&quot;/&gt;&lt;wsp:rsid wsp:val=&quot;0030456D&quot;/&gt;&lt;wsp:rsid wsp:val=&quot;00306CF9&quot;/&gt;&lt;wsp:rsid wsp:val=&quot;003322E9&quot;/&gt;&lt;wsp:rsid wsp:val=&quot;00340BE9&quot;/&gt;&lt;wsp:rsid wsp:val=&quot;003564B9&quot;/&gt;&lt;wsp:rsid wsp:val=&quot;0036714D&quot;/&gt;&lt;wsp:rsid wsp:val=&quot;00374885&quot;/&gt;&lt;wsp:rsid wsp:val=&quot;00393EDB&quot;/&gt;&lt;wsp:rsid wsp:val=&quot;00395872&quot;/&gt;&lt;wsp:rsid wsp:val=&quot;003A057E&quot;/&gt;&lt;wsp:rsid wsp:val=&quot;003A24BA&quot;/&gt;&lt;wsp:rsid wsp:val=&quot;003A348B&quot;/&gt;&lt;wsp:rsid wsp:val=&quot;003B7E3A&quot;/&gt;&lt;wsp:rsid wsp:val=&quot;003E2A1C&quot;/&gt;&lt;wsp:rsid wsp:val=&quot;003E2AD0&quot;/&gt;&lt;wsp:rsid wsp:val=&quot;003E6EFF&quot;/&gt;&lt;wsp:rsid wsp:val=&quot;003F22F5&quot;/&gt;&lt;wsp:rsid wsp:val=&quot;003F3DFC&quot;/&gt;&lt;wsp:rsid wsp:val=&quot;00401897&quot;/&gt;&lt;wsp:rsid wsp:val=&quot;00413083&quot;/&gt;&lt;wsp:rsid wsp:val=&quot;00422858&quot;/&gt;&lt;wsp:rsid wsp:val=&quot;00430418&quot;/&gt;&lt;wsp:rsid wsp:val=&quot;00435AC2&quot;/&gt;&lt;wsp:rsid wsp:val=&quot;0044592B&quot;/&gt;&lt;wsp:rsid wsp:val=&quot;004468DE&quot;/&gt;&lt;wsp:rsid wsp:val=&quot;004737A7&quot;/&gt;&lt;wsp:rsid wsp:val=&quot;004B64A1&quot;/&gt;&lt;wsp:rsid wsp:val=&quot;004D22C3&quot;/&gt;&lt;wsp:rsid wsp:val=&quot;004E63C6&quot;/&gt;&lt;wsp:rsid wsp:val=&quot;004F29B5&quot;/&gt;&lt;wsp:rsid wsp:val=&quot;004F604C&quot;/&gt;&lt;wsp:rsid wsp:val=&quot;00500AB4&quot;/&gt;&lt;wsp:rsid wsp:val=&quot;00514A90&quot;/&gt;&lt;wsp:rsid wsp:val=&quot;005178C8&quot;/&gt;&lt;wsp:rsid wsp:val=&quot;00531F84&quot;/&gt;&lt;wsp:rsid wsp:val=&quot;00542E45&quot;/&gt;&lt;wsp:rsid wsp:val=&quot;00543794&quot;/&gt;&lt;wsp:rsid wsp:val=&quot;00551DFC&quot;/&gt;&lt;wsp:rsid wsp:val=&quot;005549D8&quot;/&gt;&lt;wsp:rsid wsp:val=&quot;005568BB&quot;/&gt;&lt;wsp:rsid wsp:val=&quot;00556914&quot;/&gt;&lt;wsp:rsid wsp:val=&quot;00576B42&quot;/&gt;&lt;wsp:rsid wsp:val=&quot;00590709&quot;/&gt;&lt;wsp:rsid wsp:val=&quot;00591A06&quot;/&gt;&lt;wsp:rsid wsp:val=&quot;00594C0D&quot;/&gt;&lt;wsp:rsid wsp:val=&quot;005B0DC9&quot;/&gt;&lt;wsp:rsid wsp:val=&quot;005C30F4&quot;/&gt;&lt;wsp:rsid wsp:val=&quot;005C6E59&quot;/&gt;&lt;wsp:rsid wsp:val=&quot;005C70ED&quot;/&gt;&lt;wsp:rsid wsp:val=&quot;005C7730&quot;/&gt;&lt;wsp:rsid wsp:val=&quot;005E5067&quot;/&gt;&lt;wsp:rsid wsp:val=&quot;005E5F14&quot;/&gt;&lt;wsp:rsid wsp:val=&quot;005F336E&quot;/&gt;&lt;wsp:rsid wsp:val=&quot;005F656F&quot;/&gt;&lt;wsp:rsid wsp:val=&quot;00603943&quot;/&gt;&lt;wsp:rsid wsp:val=&quot;00605829&quot;/&gt;&lt;wsp:rsid wsp:val=&quot;006073AC&quot;/&gt;&lt;wsp:rsid wsp:val=&quot;00612975&quot;/&gt;&lt;wsp:rsid wsp:val=&quot;0061597F&quot;/&gt;&lt;wsp:rsid wsp:val=&quot;00616968&quot;/&gt;&lt;wsp:rsid wsp:val=&quot;006234EC&quot;/&gt;&lt;wsp:rsid wsp:val=&quot;006263DF&quot;/&gt;&lt;wsp:rsid wsp:val=&quot;00653CF5&quot;/&gt;&lt;wsp:rsid wsp:val=&quot;0065792C&quot;/&gt;&lt;wsp:rsid wsp:val=&quot;006636EA&quot;/&gt;&lt;wsp:rsid wsp:val=&quot;00663D37&quot;/&gt;&lt;wsp:rsid wsp:val=&quot;0067075F&quot;/&gt;&lt;wsp:rsid wsp:val=&quot;00673FCC&quot;/&gt;&lt;wsp:rsid wsp:val=&quot;00680CD0&quot;/&gt;&lt;wsp:rsid wsp:val=&quot;006948F8&quot;/&gt;&lt;wsp:rsid wsp:val=&quot;006A27AA&quot;/&gt;&lt;wsp:rsid wsp:val=&quot;006C1506&quot;/&gt;&lt;wsp:rsid wsp:val=&quot;006C7646&quot;/&gt;&lt;wsp:rsid wsp:val=&quot;006D0F72&quot;/&gt;&lt;wsp:rsid wsp:val=&quot;006D214C&quot;/&gt;&lt;wsp:rsid wsp:val=&quot;006E2C50&quot;/&gt;&lt;wsp:rsid wsp:val=&quot;007016C4&quot;/&gt;&lt;wsp:rsid wsp:val=&quot;007109E9&quot;/&gt;&lt;wsp:rsid wsp:val=&quot;007116E8&quot;/&gt;&lt;wsp:rsid wsp:val=&quot;00711A4F&quot;/&gt;&lt;wsp:rsid wsp:val=&quot;00735C22&quot;/&gt;&lt;wsp:rsid wsp:val=&quot;00741CAF&quot;/&gt;&lt;wsp:rsid wsp:val=&quot;007423BA&quot;/&gt;&lt;wsp:rsid wsp:val=&quot;00744FA2&quot;/&gt;&lt;wsp:rsid wsp:val=&quot;00754398&quot;/&gt;&lt;wsp:rsid wsp:val=&quot;00760025&quot;/&gt;&lt;wsp:rsid wsp:val=&quot;00761BDF&quot;/&gt;&lt;wsp:rsid wsp:val=&quot;0076412D&quot;/&gt;&lt;wsp:rsid wsp:val=&quot;00775009&quot;/&gt;&lt;wsp:rsid wsp:val=&quot;007779DF&quot;/&gt;&lt;wsp:rsid wsp:val=&quot;007803B2&quot;/&gt;&lt;wsp:rsid wsp:val=&quot;007953B4&quot;/&gt;&lt;wsp:rsid wsp:val=&quot;007A1116&quot;/&gt;&lt;wsp:rsid wsp:val=&quot;007A45CB&quot;/&gt;&lt;wsp:rsid wsp:val=&quot;007A4842&quot;/&gt;&lt;wsp:rsid wsp:val=&quot;007B4949&quot;/&gt;&lt;wsp:rsid wsp:val=&quot;007B711E&quot;/&gt;&lt;wsp:rsid wsp:val=&quot;007E36CC&quot;/&gt;&lt;wsp:rsid wsp:val=&quot;007E55C0&quot;/&gt;&lt;wsp:rsid wsp:val=&quot;007F358C&quot;/&gt;&lt;wsp:rsid wsp:val=&quot;00802EA4&quot;/&gt;&lt;wsp:rsid wsp:val=&quot;00807893&quot;/&gt;&lt;wsp:rsid wsp:val=&quot;00821689&quot;/&gt;&lt;wsp:rsid wsp:val=&quot;00836EDD&quot;/&gt;&lt;wsp:rsid wsp:val=&quot;008412C8&quot;/&gt;&lt;wsp:rsid wsp:val=&quot;008414FB&quot;/&gt;&lt;wsp:rsid wsp:val=&quot;00842E19&quot;/&gt;&lt;wsp:rsid wsp:val=&quot;00845CE4&quot;/&gt;&lt;wsp:rsid wsp:val=&quot;008500E8&quot;/&gt;&lt;wsp:rsid wsp:val=&quot;00857AE9&quot;/&gt;&lt;wsp:rsid wsp:val=&quot;008766F4&quot;/&gt;&lt;wsp:rsid wsp:val=&quot;008A63C7&quot;/&gt;&lt;wsp:rsid wsp:val=&quot;008A68B4&quot;/&gt;&lt;wsp:rsid wsp:val=&quot;008B6486&quot;/&gt;&lt;wsp:rsid wsp:val=&quot;008C2B7A&quot;/&gt;&lt;wsp:rsid wsp:val=&quot;008D6011&quot;/&gt;&lt;wsp:rsid wsp:val=&quot;008E491E&quot;/&gt;&lt;wsp:rsid wsp:val=&quot;008E7F3F&quot;/&gt;&lt;wsp:rsid wsp:val=&quot;00902673&quot;/&gt;&lt;wsp:rsid wsp:val=&quot;009066BD&quot;/&gt;&lt;wsp:rsid wsp:val=&quot;00910EF5&quot;/&gt;&lt;wsp:rsid wsp:val=&quot;0091467A&quot;/&gt;&lt;wsp:rsid wsp:val=&quot;009173EA&quot;/&gt;&lt;wsp:rsid wsp:val=&quot;00923351&quot;/&gt;&lt;wsp:rsid wsp:val=&quot;0092370F&quot;/&gt;&lt;wsp:rsid wsp:val=&quot;00933784&quot;/&gt;&lt;wsp:rsid wsp:val=&quot;00934F98&quot;/&gt;&lt;wsp:rsid wsp:val=&quot;00936E0A&quot;/&gt;&lt;wsp:rsid wsp:val=&quot;0094031F&quot;/&gt;&lt;wsp:rsid wsp:val=&quot;00941231&quot;/&gt;&lt;wsp:rsid wsp:val=&quot;009426A1&quot;/&gt;&lt;wsp:rsid wsp:val=&quot;009459AA&quot;/&gt;&lt;wsp:rsid wsp:val=&quot;00945EFF&quot;/&gt;&lt;wsp:rsid wsp:val=&quot;00947B22&quot;/&gt;&lt;wsp:rsid wsp:val=&quot;00950BE4&quot;/&gt;&lt;wsp:rsid wsp:val=&quot;00952BB8&quot;/&gt;&lt;wsp:rsid wsp:val=&quot;0095451F&quot;/&gt;&lt;wsp:rsid wsp:val=&quot;00955010&quot;/&gt;&lt;wsp:rsid wsp:val=&quot;00955DE2&quot;/&gt;&lt;wsp:rsid wsp:val=&quot;00962381&quot;/&gt;&lt;wsp:rsid wsp:val=&quot;009726D6&quot;/&gt;&lt;wsp:rsid wsp:val=&quot;009729AF&quot;/&gt;&lt;wsp:rsid wsp:val=&quot;009832C8&quot;/&gt;&lt;wsp:rsid wsp:val=&quot;00984F4F&quot;/&gt;&lt;wsp:rsid wsp:val=&quot;0098663D&quot;/&gt;&lt;wsp:rsid wsp:val=&quot;009950A5&quot;/&gt;&lt;wsp:rsid wsp:val=&quot;009A3901&quot;/&gt;&lt;wsp:rsid wsp:val=&quot;009A71FC&quot;/&gt;&lt;wsp:rsid wsp:val=&quot;009C03AF&quot;/&gt;&lt;wsp:rsid wsp:val=&quot;009C180C&quot;/&gt;&lt;wsp:rsid wsp:val=&quot;009E1756&quot;/&gt;&lt;wsp:rsid wsp:val=&quot;009E3C04&quot;/&gt;&lt;wsp:rsid wsp:val=&quot;009F0EBB&quot;/&gt;&lt;wsp:rsid wsp:val=&quot;009F36E7&quot;/&gt;&lt;wsp:rsid wsp:val=&quot;00A072E7&quot;/&gt;&lt;wsp:rsid wsp:val=&quot;00A211A2&quot;/&gt;&lt;wsp:rsid wsp:val=&quot;00A33ED1&quot;/&gt;&lt;wsp:rsid wsp:val=&quot;00A3762B&quot;/&gt;&lt;wsp:rsid wsp:val=&quot;00A376E1&quot;/&gt;&lt;wsp:rsid wsp:val=&quot;00A37E0A&quot;/&gt;&lt;wsp:rsid wsp:val=&quot;00A41A14&quot;/&gt;&lt;wsp:rsid wsp:val=&quot;00A4289F&quot;/&gt;&lt;wsp:rsid wsp:val=&quot;00A44A34&quot;/&gt;&lt;wsp:rsid wsp:val=&quot;00A45D93&quot;/&gt;&lt;wsp:rsid wsp:val=&quot;00A56A1F&quot;/&gt;&lt;wsp:rsid wsp:val=&quot;00A62B1E&quot;/&gt;&lt;wsp:rsid wsp:val=&quot;00A67FC6&quot;/&gt;&lt;wsp:rsid wsp:val=&quot;00A8010E&quot;/&gt;&lt;wsp:rsid wsp:val=&quot;00A81AC6&quot;/&gt;&lt;wsp:rsid wsp:val=&quot;00A820C7&quot;/&gt;&lt;wsp:rsid wsp:val=&quot;00A87063&quot;/&gt;&lt;wsp:rsid wsp:val=&quot;00AA00F9&quot;/&gt;&lt;wsp:rsid wsp:val=&quot;00AA1880&quot;/&gt;&lt;wsp:rsid wsp:val=&quot;00AA4D10&quot;/&gt;&lt;wsp:rsid wsp:val=&quot;00AD312C&quot;/&gt;&lt;wsp:rsid wsp:val=&quot;00AD645F&quot;/&gt;&lt;wsp:rsid wsp:val=&quot;00AE5E07&quot;/&gt;&lt;wsp:rsid wsp:val=&quot;00AE7588&quot;/&gt;&lt;wsp:rsid wsp:val=&quot;00AF3489&quot;/&gt;&lt;wsp:rsid wsp:val=&quot;00AF587B&quot;/&gt;&lt;wsp:rsid wsp:val=&quot;00AF741F&quot;/&gt;&lt;wsp:rsid wsp:val=&quot;00B10977&quot;/&gt;&lt;wsp:rsid wsp:val=&quot;00B1264B&quot;/&gt;&lt;wsp:rsid wsp:val=&quot;00B21D8B&quot;/&gt;&lt;wsp:rsid wsp:val=&quot;00B24546&quot;/&gt;&lt;wsp:rsid wsp:val=&quot;00B35126&quot;/&gt;&lt;wsp:rsid wsp:val=&quot;00B37EAC&quot;/&gt;&lt;wsp:rsid wsp:val=&quot;00B43B68&quot;/&gt;&lt;wsp:rsid wsp:val=&quot;00B6203C&quot;/&gt;&lt;wsp:rsid wsp:val=&quot;00B6481B&quot;/&gt;&lt;wsp:rsid wsp:val=&quot;00B6661B&quot;/&gt;&lt;wsp:rsid wsp:val=&quot;00B756D5&quot;/&gt;&lt;wsp:rsid wsp:val=&quot;00B87952&quot;/&gt;&lt;wsp:rsid wsp:val=&quot;00BB5344&quot;/&gt;&lt;wsp:rsid wsp:val=&quot;00BC579D&quot;/&gt;&lt;wsp:rsid wsp:val=&quot;00BD07B2&quot;/&gt;&lt;wsp:rsid wsp:val=&quot;00BD6838&quot;/&gt;&lt;wsp:rsid wsp:val=&quot;00BE2A94&quot;/&gt;&lt;wsp:rsid wsp:val=&quot;00BE48F8&quot;/&gt;&lt;wsp:rsid wsp:val=&quot;00BF2844&quot;/&gt;&lt;wsp:rsid wsp:val=&quot;00C05FF5&quot;/&gt;&lt;wsp:rsid wsp:val=&quot;00C1445E&quot;/&gt;&lt;wsp:rsid wsp:val=&quot;00C34B9B&quot;/&gt;&lt;wsp:rsid wsp:val=&quot;00C45C44&quot;/&gt;&lt;wsp:rsid wsp:val=&quot;00C52407&quot;/&gt;&lt;wsp:rsid wsp:val=&quot;00C531A7&quot;/&gt;&lt;wsp:rsid wsp:val=&quot;00C564DC&quot;/&gt;&lt;wsp:rsid wsp:val=&quot;00C61966&quot;/&gt;&lt;wsp:rsid wsp:val=&quot;00C708FA&quot;/&gt;&lt;wsp:rsid wsp:val=&quot;00C7118D&quot;/&gt;&lt;wsp:rsid wsp:val=&quot;00C726CD&quot;/&gt;&lt;wsp:rsid wsp:val=&quot;00C7680D&quot;/&gt;&lt;wsp:rsid wsp:val=&quot;00C800D6&quot;/&gt;&lt;wsp:rsid wsp:val=&quot;00CC09CF&quot;/&gt;&lt;wsp:rsid wsp:val=&quot;00CD79CF&quot;/&gt;&lt;wsp:rsid wsp:val=&quot;00CE720E&quot;/&gt;&lt;wsp:rsid wsp:val=&quot;00CF04A6&quot;/&gt;&lt;wsp:rsid wsp:val=&quot;00CF26EA&quot;/&gt;&lt;wsp:rsid wsp:val=&quot;00D03DD9&quot;/&gt;&lt;wsp:rsid wsp:val=&quot;00D10D7E&quot;/&gt;&lt;wsp:rsid wsp:val=&quot;00D12B9F&quot;/&gt;&lt;wsp:rsid wsp:val=&quot;00D16E30&quot;/&gt;&lt;wsp:rsid wsp:val=&quot;00D23B4E&quot;/&gt;&lt;wsp:rsid wsp:val=&quot;00D31DE9&quot;/&gt;&lt;wsp:rsid wsp:val=&quot;00D37136&quot;/&gt;&lt;wsp:rsid wsp:val=&quot;00D6482B&quot;/&gt;&lt;wsp:rsid wsp:val=&quot;00D76BA5&quot;/&gt;&lt;wsp:rsid wsp:val=&quot;00D82353&quot;/&gt;&lt;wsp:rsid wsp:val=&quot;00D83322&quot;/&gt;&lt;wsp:rsid wsp:val=&quot;00D845A1&quot;/&gt;&lt;wsp:rsid wsp:val=&quot;00DA3A8B&quot;/&gt;&lt;wsp:rsid wsp:val=&quot;00DC21BD&quot;/&gt;&lt;wsp:rsid wsp:val=&quot;00DC46BD&quot;/&gt;&lt;wsp:rsid wsp:val=&quot;00DC4DA4&quot;/&gt;&lt;wsp:rsid wsp:val=&quot;00DD57B7&quot;/&gt;&lt;wsp:rsid wsp:val=&quot;00DF0CB7&quot;/&gt;&lt;wsp:rsid wsp:val=&quot;00DF1FC5&quot;/&gt;&lt;wsp:rsid wsp:val=&quot;00E0006C&quot;/&gt;&lt;wsp:rsid wsp:val=&quot;00E00341&quot;/&gt;&lt;wsp:rsid wsp:val=&quot;00E10C03&quot;/&gt;&lt;wsp:rsid wsp:val=&quot;00E11B69&quot;/&gt;&lt;wsp:rsid wsp:val=&quot;00E200B2&quot;/&gt;&lt;wsp:rsid wsp:val=&quot;00E23263&quot;/&gt;&lt;wsp:rsid wsp:val=&quot;00E30993&quot;/&gt;&lt;wsp:rsid wsp:val=&quot;00E437E3&quot;/&gt;&lt;wsp:rsid wsp:val=&quot;00E568A7&quot;/&gt;&lt;wsp:rsid wsp:val=&quot;00E7444D&quot;/&gt;&lt;wsp:rsid wsp:val=&quot;00E802BB&quot;/&gt;&lt;wsp:rsid wsp:val=&quot;00E84363&quot;/&gt;&lt;wsp:rsid wsp:val=&quot;00EA34ED&quot;/&gt;&lt;wsp:rsid wsp:val=&quot;00EB517F&quot;/&gt;&lt;wsp:rsid wsp:val=&quot;00EB5E32&quot;/&gt;&lt;wsp:rsid wsp:val=&quot;00EC15DB&quot;/&gt;&lt;wsp:rsid wsp:val=&quot;00ED0D21&quot;/&gt;&lt;wsp:rsid wsp:val=&quot;00EE32C4&quot;/&gt;&lt;wsp:rsid wsp:val=&quot;00EE6DF5&quot;/&gt;&lt;wsp:rsid wsp:val=&quot;00EF134B&quot;/&gt;&lt;wsp:rsid wsp:val=&quot;00EF5A22&quot;/&gt;&lt;wsp:rsid wsp:val=&quot;00F02256&quot;/&gt;&lt;wsp:rsid wsp:val=&quot;00F0396F&quot;/&gt;&lt;wsp:rsid wsp:val=&quot;00F04CAA&quot;/&gt;&lt;wsp:rsid wsp:val=&quot;00F20416&quot;/&gt;&lt;wsp:rsid wsp:val=&quot;00F20705&quot;/&gt;&lt;wsp:rsid wsp:val=&quot;00F24FA1&quot;/&gt;&lt;wsp:rsid wsp:val=&quot;00F26010&quot;/&gt;&lt;wsp:rsid wsp:val=&quot;00F402B9&quot;/&gt;&lt;wsp:rsid wsp:val=&quot;00F45E8A&quot;/&gt;&lt;wsp:rsid wsp:val=&quot;00F537D6&quot;/&gt;&lt;wsp:rsid wsp:val=&quot;00F57CC1&quot;/&gt;&lt;wsp:rsid wsp:val=&quot;00F57F65&quot;/&gt;&lt;wsp:rsid wsp:val=&quot;00F74D64&quot;/&gt;&lt;wsp:rsid wsp:val=&quot;00F753F3&quot;/&gt;&lt;wsp:rsid wsp:val=&quot;00F83148&quot;/&gt;&lt;wsp:rsid wsp:val=&quot;00F94344&quot;/&gt;&lt;wsp:rsid wsp:val=&quot;00F96869&quot;/&gt;&lt;wsp:rsid wsp:val=&quot;00FA0D42&quot;/&gt;&lt;wsp:rsid wsp:val=&quot;00FA18F0&quot;/&gt;&lt;wsp:rsid wsp:val=&quot;00FC6841&quot;/&gt;&lt;wsp:rsid wsp:val=&quot;00FC777E&quot;/&gt;&lt;wsp:rsid wsp:val=&quot;00FE0BA5&quot;/&gt;&lt;wsp:rsid wsp:val=&quot;00FE7C8D&quot;/&gt;&lt;wsp:rsid wsp:val=&quot;00FF206D&quot;/&gt;&lt;wsp:rsid wsp:val=&quot;00FF69E6&quot;/&gt;&lt;/wsp:rsids&gt;&lt;/w:docPr&gt;&lt;w:body&gt;&lt;w:p wsp:rsidR=&quot;00000000&quot; wsp:rsidRDefault=&quot;00FC6841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v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=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в€‚Оѕ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в€‚П„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8766F4">
        <w:rPr>
          <w:rFonts w:ascii="Times New Roman" w:hAnsi="Times New Roman"/>
          <w:sz w:val="32"/>
          <w:szCs w:val="32"/>
        </w:rPr>
        <w:fldChar w:fldCharType="end"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 w:rsidRPr="00A87063">
        <w:rPr>
          <w:rFonts w:ascii="Times New Roman" w:hAnsi="Times New Roman"/>
          <w:sz w:val="28"/>
          <w:szCs w:val="28"/>
        </w:rPr>
        <w:t>(2)</w:t>
      </w:r>
    </w:p>
    <w:p w:rsidR="002F59D8" w:rsidRPr="000418DC" w:rsidRDefault="002F59D8" w:rsidP="000F6A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>ξ</w:t>
      </w:r>
      <w:r w:rsidRPr="000418DC">
        <w:rPr>
          <w:rFonts w:ascii="Times New Roman" w:hAnsi="Times New Roman"/>
          <w:sz w:val="28"/>
          <w:szCs w:val="28"/>
        </w:rPr>
        <w:t xml:space="preserve"> меняются от 0 до 1</w:t>
      </w:r>
      <w:r>
        <w:rPr>
          <w:rFonts w:ascii="Times New Roman" w:hAnsi="Times New Roman"/>
          <w:sz w:val="28"/>
          <w:szCs w:val="28"/>
        </w:rPr>
        <w:t>.</w:t>
      </w:r>
    </w:p>
    <w:p w:rsidR="002F59D8" w:rsidRPr="000418DC" w:rsidRDefault="002F59D8" w:rsidP="000F6A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 xml:space="preserve">Можно предположить, что </w:t>
      </w:r>
      <w:r>
        <w:rPr>
          <w:rFonts w:ascii="Times New Roman" w:hAnsi="Times New Roman"/>
          <w:sz w:val="28"/>
          <w:szCs w:val="28"/>
        </w:rPr>
        <w:t>ξ</w:t>
      </w:r>
      <w:r w:rsidRPr="000418DC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0</w:t>
      </w:r>
      <w:r w:rsidRPr="000418DC">
        <w:rPr>
          <w:rFonts w:ascii="Times New Roman" w:hAnsi="Times New Roman"/>
          <w:sz w:val="28"/>
          <w:szCs w:val="28"/>
        </w:rPr>
        <w:t xml:space="preserve"> соответствует исходному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 xml:space="preserve">состоянию масла, а </w:t>
      </w:r>
      <w:r>
        <w:rPr>
          <w:rFonts w:ascii="Times New Roman" w:hAnsi="Times New Roman"/>
          <w:sz w:val="28"/>
          <w:szCs w:val="28"/>
        </w:rPr>
        <w:t>ξ</w:t>
      </w:r>
      <w:r w:rsidRPr="000418DC">
        <w:rPr>
          <w:rFonts w:ascii="Times New Roman" w:hAnsi="Times New Roman"/>
          <w:sz w:val="28"/>
          <w:szCs w:val="28"/>
        </w:rPr>
        <w:t xml:space="preserve"> = 1 - состоянию, к моменту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>которого в масле прошли все возможные превращения.</w:t>
      </w:r>
    </w:p>
    <w:p w:rsidR="002F59D8" w:rsidRDefault="002F59D8" w:rsidP="00D23B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>Поскольку большинство протекающих в любой 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>процессов описываются преимущественно S-образной кривой,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 xml:space="preserve">существенной ошибки можно допустить аналогичный </w:t>
      </w:r>
      <w:r>
        <w:rPr>
          <w:rFonts w:ascii="Times New Roman" w:hAnsi="Times New Roman"/>
          <w:sz w:val="28"/>
          <w:szCs w:val="28"/>
        </w:rPr>
        <w:t>харак</w:t>
      </w:r>
      <w:r w:rsidRPr="000418DC">
        <w:rPr>
          <w:rFonts w:ascii="Times New Roman" w:hAnsi="Times New Roman"/>
          <w:sz w:val="28"/>
          <w:szCs w:val="28"/>
        </w:rPr>
        <w:t>тер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>ξ</w:t>
      </w:r>
      <w:r w:rsidRPr="000418DC">
        <w:rPr>
          <w:rFonts w:ascii="Times New Roman" w:hAnsi="Times New Roman"/>
          <w:sz w:val="28"/>
          <w:szCs w:val="28"/>
        </w:rPr>
        <w:t xml:space="preserve"> от времени (рис</w:t>
      </w:r>
      <w:r>
        <w:rPr>
          <w:rFonts w:ascii="Times New Roman" w:hAnsi="Times New Roman"/>
          <w:sz w:val="28"/>
          <w:szCs w:val="28"/>
        </w:rPr>
        <w:t>. 1</w:t>
      </w:r>
      <w:r w:rsidRPr="000418DC">
        <w:rPr>
          <w:rFonts w:ascii="Times New Roman" w:hAnsi="Times New Roman"/>
          <w:sz w:val="28"/>
          <w:szCs w:val="28"/>
        </w:rPr>
        <w:t>).</w:t>
      </w:r>
    </w:p>
    <w:p w:rsidR="002F59D8" w:rsidRDefault="002F59D8" w:rsidP="007E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766F4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9" type="#_x0000_t75" style="width:356.4pt;height:234pt;visibility:visible">
            <v:imagedata r:id="rId14" o:title=""/>
          </v:shape>
        </w:pict>
      </w:r>
    </w:p>
    <w:p w:rsidR="002F59D8" w:rsidRPr="00032DB3" w:rsidRDefault="002F59D8" w:rsidP="007E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Рисунок 1 -  </w:t>
      </w:r>
      <w:r w:rsidRPr="00032DB3">
        <w:rPr>
          <w:rFonts w:ascii="Times New Roman" w:hAnsi="Times New Roman"/>
          <w:bCs/>
          <w:sz w:val="28"/>
          <w:szCs w:val="28"/>
        </w:rPr>
        <w:t xml:space="preserve">Общий характер изменения </w:t>
      </w:r>
      <w:r>
        <w:rPr>
          <w:rFonts w:ascii="Times New Roman" w:hAnsi="Times New Roman"/>
          <w:bCs/>
          <w:sz w:val="28"/>
          <w:szCs w:val="28"/>
        </w:rPr>
        <w:t xml:space="preserve">полноты </w:t>
      </w:r>
      <w:r w:rsidRPr="00032DB3">
        <w:rPr>
          <w:rFonts w:ascii="Times New Roman" w:hAnsi="Times New Roman"/>
          <w:bCs/>
          <w:sz w:val="28"/>
          <w:szCs w:val="28"/>
        </w:rPr>
        <w:t>превращения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32DB3">
        <w:rPr>
          <w:rFonts w:ascii="Times New Roman" w:hAnsi="Times New Roman"/>
          <w:bCs/>
          <w:sz w:val="28"/>
          <w:szCs w:val="28"/>
        </w:rPr>
        <w:t>масла от времени</w:t>
      </w:r>
    </w:p>
    <w:p w:rsidR="002F59D8" w:rsidRPr="000418DC" w:rsidRDefault="002F59D8" w:rsidP="00D23B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59D8" w:rsidRDefault="002F59D8" w:rsidP="00D23B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8DC">
        <w:rPr>
          <w:rFonts w:ascii="Times New Roman" w:hAnsi="Times New Roman"/>
          <w:sz w:val="28"/>
          <w:szCs w:val="28"/>
        </w:rPr>
        <w:t>На приведенной кривой принципиально следует выделить три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8DC">
        <w:rPr>
          <w:rFonts w:ascii="Times New Roman" w:hAnsi="Times New Roman"/>
          <w:sz w:val="28"/>
          <w:szCs w:val="28"/>
        </w:rPr>
        <w:t xml:space="preserve">типичные или характерные значения </w:t>
      </w:r>
      <w:r>
        <w:rPr>
          <w:rFonts w:ascii="Times New Roman" w:hAnsi="Times New Roman"/>
          <w:sz w:val="28"/>
          <w:szCs w:val="28"/>
        </w:rPr>
        <w:t>ξ(ξ</w:t>
      </w:r>
      <w:r w:rsidRPr="00E00341">
        <w:rPr>
          <w:rFonts w:ascii="Times New Roman" w:hAnsi="Times New Roman"/>
          <w:sz w:val="28"/>
          <w:szCs w:val="28"/>
          <w:vertAlign w:val="subscript"/>
        </w:rPr>
        <w:t>1</w:t>
      </w:r>
      <w:r w:rsidRPr="000418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ξ</w:t>
      </w:r>
      <w:r w:rsidRPr="00E00341">
        <w:rPr>
          <w:rFonts w:ascii="Times New Roman" w:hAnsi="Times New Roman"/>
          <w:sz w:val="28"/>
          <w:szCs w:val="28"/>
          <w:vertAlign w:val="subscript"/>
        </w:rPr>
        <w:t>2</w:t>
      </w:r>
      <w:r w:rsidRPr="000418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ξ</w:t>
      </w:r>
      <w:r w:rsidRPr="00E00341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2F59D8" w:rsidRPr="00E437E3" w:rsidRDefault="002F59D8" w:rsidP="00E437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7E3">
        <w:rPr>
          <w:rFonts w:ascii="Times New Roman" w:hAnsi="Times New Roman"/>
          <w:sz w:val="28"/>
          <w:szCs w:val="28"/>
        </w:rPr>
        <w:t xml:space="preserve">Точка </w:t>
      </w:r>
      <w:r>
        <w:rPr>
          <w:rFonts w:ascii="Times New Roman" w:hAnsi="Times New Roman"/>
          <w:sz w:val="28"/>
          <w:szCs w:val="28"/>
        </w:rPr>
        <w:t>ξ</w:t>
      </w:r>
      <w:r w:rsidRPr="00430418">
        <w:rPr>
          <w:rFonts w:ascii="Times New Roman" w:hAnsi="Times New Roman"/>
          <w:sz w:val="28"/>
          <w:szCs w:val="28"/>
          <w:vertAlign w:val="subscript"/>
        </w:rPr>
        <w:t>1</w:t>
      </w:r>
      <w:r w:rsidRPr="00E437E3">
        <w:rPr>
          <w:rFonts w:ascii="Times New Roman" w:hAnsi="Times New Roman"/>
          <w:sz w:val="28"/>
          <w:szCs w:val="28"/>
        </w:rPr>
        <w:t xml:space="preserve"> характеризует начало активного изменения 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масла в результате развития протекающих в нем термохимических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процессов.</w:t>
      </w:r>
    </w:p>
    <w:p w:rsidR="002F59D8" w:rsidRPr="00E437E3" w:rsidRDefault="002F59D8" w:rsidP="00E437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7E3">
        <w:rPr>
          <w:rFonts w:ascii="Times New Roman" w:hAnsi="Times New Roman"/>
          <w:sz w:val="28"/>
          <w:szCs w:val="28"/>
        </w:rPr>
        <w:t xml:space="preserve">Точка </w:t>
      </w:r>
      <w:r>
        <w:rPr>
          <w:rFonts w:ascii="Times New Roman" w:hAnsi="Times New Roman"/>
          <w:sz w:val="28"/>
          <w:szCs w:val="28"/>
        </w:rPr>
        <w:t>ξ</w:t>
      </w:r>
      <w:r w:rsidRPr="00430418">
        <w:rPr>
          <w:rFonts w:ascii="Times New Roman" w:hAnsi="Times New Roman"/>
          <w:sz w:val="28"/>
          <w:szCs w:val="28"/>
          <w:vertAlign w:val="subscript"/>
        </w:rPr>
        <w:t>2</w:t>
      </w:r>
      <w:r w:rsidRPr="00E437E3">
        <w:rPr>
          <w:rFonts w:ascii="Times New Roman" w:hAnsi="Times New Roman"/>
          <w:sz w:val="28"/>
          <w:szCs w:val="28"/>
        </w:rPr>
        <w:t xml:space="preserve"> соответствует началу снижения скорости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термохимических превращений в масле, которое интерпретируется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изменением тангенса угла наклона касательной к кривой, а точка</w:t>
      </w:r>
      <w:r>
        <w:rPr>
          <w:rFonts w:ascii="Times New Roman" w:hAnsi="Times New Roman"/>
          <w:sz w:val="28"/>
          <w:szCs w:val="28"/>
        </w:rPr>
        <w:t xml:space="preserve"> ξ</w:t>
      </w:r>
      <w:r w:rsidRPr="00430418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определяет практическое прекращение всех химических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превращений в масле и выход на теоретически стабильное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7E3">
        <w:rPr>
          <w:rFonts w:ascii="Times New Roman" w:hAnsi="Times New Roman"/>
          <w:sz w:val="28"/>
          <w:szCs w:val="28"/>
        </w:rPr>
        <w:t>состояние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6011">
        <w:rPr>
          <w:rFonts w:ascii="Times New Roman" w:hAnsi="Times New Roman"/>
          <w:sz w:val="28"/>
          <w:szCs w:val="28"/>
        </w:rPr>
        <w:t>[2]</w:t>
      </w:r>
      <w:r w:rsidRPr="00E437E3">
        <w:rPr>
          <w:rFonts w:ascii="Times New Roman" w:hAnsi="Times New Roman"/>
          <w:sz w:val="28"/>
          <w:szCs w:val="28"/>
        </w:rPr>
        <w:t>.</w:t>
      </w:r>
    </w:p>
    <w:p w:rsidR="002F59D8" w:rsidRDefault="002F59D8" w:rsidP="00E10C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вязкости масла зависит величина механических потерь в двигателе, его коэффициент полезного действия и, что особенно важно, - расход топлива.</w:t>
      </w:r>
    </w:p>
    <w:p w:rsidR="002F59D8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Конструкция системы смазки современных двигателей позволяет достаточно эффективно решать вопрос очистки и подачи охлажденного моторного масла в работающем двигателе. Однако проблема обеспечения своевременной подачи масла к деталям в период его пуска и прогрева все еще окончательно не решена, что и является одной из причин износа деталей в этот период.</w:t>
      </w:r>
    </w:p>
    <w:p w:rsidR="002F59D8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двигателей, различной конструкции предельное значение вязкости масел, при которых их пусковая система не обеспечивает провертывание коленчатого вала с требуемой частотой вращения, изменяется в пределах 4000-10000 сСт.</w:t>
      </w:r>
    </w:p>
    <w:p w:rsidR="002F59D8" w:rsidRPr="009459AA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понижением температуры окружающего воздуха частота вращения коленчатого вала при пуске уменьшается. Температура, при которой частота вращения, обеспечиваемая пусковой системой двигателя, совпадает с минимальным пусковым числом оборотов, необходимым для воспламенения топливно-воздушной смеси в цилиндре, является минимальной температурой пуска двигателя.</w:t>
      </w:r>
    </w:p>
    <w:p w:rsidR="002F59D8" w:rsidRPr="00D37136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Удовлетворение этих требований достигается за счет оптимизации вязкости масла во всем диапазоне рабочих температур двигателя и применения для снижения трения специальных присадок-модификаторов трения. </w:t>
      </w:r>
    </w:p>
    <w:p w:rsidR="002F59D8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1" o:spid="_x0000_s1026" type="#_x0000_t75" style="position:absolute;left:0;text-align:left;margin-left:66.3pt;margin-top:197.45pt;width:371.25pt;height:233.75pt;z-index:-251658240;visibility:visible">
            <v:imagedata r:id="rId15" o:title=""/>
            <w10:wrap type="topAndBottom"/>
          </v:shape>
        </w:pict>
      </w:r>
      <w:r>
        <w:rPr>
          <w:rFonts w:ascii="Times New Roman" w:hAnsi="Times New Roman"/>
          <w:sz w:val="28"/>
          <w:szCs w:val="28"/>
        </w:rPr>
        <w:t>Высокая температура деталей цилиндропоршневой группы двигателей обеспечивает необходимую энергию активации и в результате взаимодействия между функциональными группами образуются полимерные продукты. Присутствие в масле серы, кислорода, и других элементов способствует переводу их в нерастворимые полимерные структуры – лак и смолы. Действие серной кислоты на пленку масла в кольцевом поясе поршней также приводит к образованию отложений, содержащих серу и другие элементы (рис. 2).</w:t>
      </w:r>
    </w:p>
    <w:p w:rsidR="002F59D8" w:rsidRDefault="002F59D8" w:rsidP="00C05FF5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24546">
        <w:rPr>
          <w:rFonts w:ascii="Times New Roman" w:hAnsi="Times New Roman"/>
          <w:sz w:val="28"/>
          <w:szCs w:val="28"/>
        </w:rPr>
        <w:t>Рисунок 2 – Отложения на деталях двигателя при низкотемпературном режиме</w:t>
      </w:r>
    </w:p>
    <w:p w:rsidR="002F59D8" w:rsidRDefault="002F59D8" w:rsidP="00093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Большую роль в образовании низкотемпературных отложений играют окислы азота (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091635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). Они оказывают сильное каталитическое действие на ускорение всех выше указанных реакций окисления и поликонденсации углеводородов (табл. 1) </w:t>
      </w:r>
      <w:r w:rsidRPr="00D31DE9">
        <w:rPr>
          <w:rFonts w:ascii="Times New Roman" w:hAnsi="Times New Roman"/>
          <w:sz w:val="28"/>
          <w:szCs w:val="28"/>
        </w:rPr>
        <w:t>[</w:t>
      </w:r>
      <w:r w:rsidRPr="008D6011">
        <w:rPr>
          <w:rFonts w:ascii="Times New Roman" w:hAnsi="Times New Roman"/>
          <w:sz w:val="28"/>
          <w:szCs w:val="28"/>
        </w:rPr>
        <w:t>3</w:t>
      </w:r>
      <w:r w:rsidRPr="00D31DE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F59D8" w:rsidRDefault="002F59D8" w:rsidP="00C05F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S Mincho" w:hAnsi="Times New Roman"/>
          <w:spacing w:val="-4"/>
          <w:sz w:val="28"/>
          <w:szCs w:val="28"/>
        </w:rPr>
      </w:pPr>
      <w:r>
        <w:rPr>
          <w:rFonts w:ascii="Times New Roman" w:eastAsia="MS Mincho" w:hAnsi="Times New Roman"/>
          <w:spacing w:val="-4"/>
          <w:sz w:val="28"/>
          <w:szCs w:val="28"/>
        </w:rPr>
        <w:t>Масло с присадками в большей степени оказывает влияние не на количество, а на агрегатное состояние органических загрязняющих примесей и возможность их выделения на деталях, т.е. за счет моюще-диспергирующих свойств масло переводит эти примеси в высокодисперсное состояние или коллоидный раствор и препятствует их осаждению на деталях.</w:t>
      </w:r>
    </w:p>
    <w:p w:rsidR="002F59D8" w:rsidRDefault="002F59D8" w:rsidP="00B21D8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Влияние 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091635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на образование нерастворимых загрязняющих примесей в масле с различными присадками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361"/>
        <w:gridCol w:w="850"/>
        <w:gridCol w:w="1560"/>
        <w:gridCol w:w="1559"/>
        <w:gridCol w:w="1134"/>
      </w:tblGrid>
      <w:tr w:rsidR="002F59D8" w:rsidRPr="008766F4" w:rsidTr="008766F4">
        <w:tc>
          <w:tcPr>
            <w:tcW w:w="4361" w:type="dxa"/>
            <w:vMerge w:val="restart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6F4">
              <w:rPr>
                <w:rFonts w:ascii="Times New Roman" w:hAnsi="Times New Roman"/>
                <w:b/>
                <w:sz w:val="24"/>
                <w:szCs w:val="24"/>
              </w:rPr>
              <w:t>Присадки в масле</w:t>
            </w:r>
          </w:p>
        </w:tc>
        <w:tc>
          <w:tcPr>
            <w:tcW w:w="850" w:type="dxa"/>
            <w:vMerge w:val="restart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6F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NO</w:t>
            </w:r>
            <w:r w:rsidRPr="008766F4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x</w:t>
            </w:r>
            <w:r w:rsidRPr="008766F4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*</w:t>
            </w:r>
          </w:p>
        </w:tc>
        <w:tc>
          <w:tcPr>
            <w:tcW w:w="4253" w:type="dxa"/>
            <w:gridSpan w:val="3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6F4">
              <w:rPr>
                <w:rFonts w:ascii="Times New Roman" w:hAnsi="Times New Roman"/>
                <w:b/>
                <w:sz w:val="24"/>
                <w:szCs w:val="24"/>
              </w:rPr>
              <w:t>Нерастворимые в масле примеси, мг</w:t>
            </w:r>
          </w:p>
        </w:tc>
      </w:tr>
      <w:tr w:rsidR="002F59D8" w:rsidRPr="008766F4" w:rsidTr="008766F4">
        <w:tc>
          <w:tcPr>
            <w:tcW w:w="4361" w:type="dxa"/>
            <w:vMerge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6F4">
              <w:rPr>
                <w:rFonts w:ascii="Times New Roman" w:hAnsi="Times New Roman"/>
                <w:b/>
                <w:sz w:val="24"/>
                <w:szCs w:val="24"/>
              </w:rPr>
              <w:t>Растворитель</w:t>
            </w:r>
          </w:p>
        </w:tc>
      </w:tr>
      <w:tr w:rsidR="002F59D8" w:rsidRPr="008766F4" w:rsidTr="008766F4">
        <w:trPr>
          <w:trHeight w:val="203"/>
        </w:trPr>
        <w:tc>
          <w:tcPr>
            <w:tcW w:w="4361" w:type="dxa"/>
            <w:vMerge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пентан</w:t>
            </w:r>
          </w:p>
        </w:tc>
        <w:tc>
          <w:tcPr>
            <w:tcW w:w="1559" w:type="dxa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бензол</w:t>
            </w:r>
          </w:p>
        </w:tc>
        <w:tc>
          <w:tcPr>
            <w:tcW w:w="1134" w:type="dxa"/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ацетон</w:t>
            </w:r>
          </w:p>
        </w:tc>
      </w:tr>
      <w:tr w:rsidR="002F59D8" w:rsidRPr="008766F4" w:rsidTr="008766F4">
        <w:trPr>
          <w:trHeight w:val="375"/>
        </w:trPr>
        <w:tc>
          <w:tcPr>
            <w:tcW w:w="4361" w:type="dxa"/>
            <w:tcBorders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Без присадки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следы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59D8" w:rsidRPr="008766F4" w:rsidTr="008766F4">
        <w:trPr>
          <w:trHeight w:val="271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Без присадки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F59D8" w:rsidRPr="008766F4" w:rsidTr="008766F4">
        <w:trPr>
          <w:trHeight w:val="533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Беззольная моющее-диспергирующая присадка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59D8" w:rsidRPr="008766F4" w:rsidTr="008766F4">
        <w:trPr>
          <w:trHeight w:val="450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Антиокислительная присадка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2F59D8" w:rsidRPr="008766F4" w:rsidTr="008766F4">
        <w:trPr>
          <w:trHeight w:val="437"/>
        </w:trPr>
        <w:tc>
          <w:tcPr>
            <w:tcW w:w="4361" w:type="dxa"/>
            <w:tcBorders>
              <w:top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Беззольная и антиокислительная присадки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следы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следы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59D8" w:rsidRPr="008766F4" w:rsidRDefault="002F59D8" w:rsidP="00876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6F4">
              <w:rPr>
                <w:rFonts w:ascii="Times New Roman" w:hAnsi="Times New Roman"/>
                <w:sz w:val="24"/>
                <w:szCs w:val="24"/>
              </w:rPr>
              <w:t>следы</w:t>
            </w:r>
          </w:p>
        </w:tc>
      </w:tr>
    </w:tbl>
    <w:p w:rsidR="002F59D8" w:rsidRPr="00025AFF" w:rsidRDefault="002F59D8" w:rsidP="00025AFF">
      <w:pPr>
        <w:pStyle w:val="ListParagraph"/>
        <w:spacing w:after="0" w:line="360" w:lineRule="auto"/>
        <w:ind w:left="0" w:firstLine="709"/>
        <w:rPr>
          <w:rFonts w:ascii="Times New Roman" w:hAnsi="Times New Roman"/>
          <w:sz w:val="24"/>
          <w:szCs w:val="28"/>
        </w:rPr>
      </w:pPr>
      <w:r w:rsidRPr="00025AFF">
        <w:rPr>
          <w:rFonts w:ascii="Times New Roman" w:hAnsi="Times New Roman"/>
          <w:sz w:val="24"/>
          <w:szCs w:val="28"/>
        </w:rPr>
        <w:t xml:space="preserve">* Миллимолей на 100 г масла, загрязненного окисленным бензином. </w:t>
      </w:r>
    </w:p>
    <w:p w:rsidR="002F59D8" w:rsidRPr="009459AA" w:rsidRDefault="002F59D8" w:rsidP="009403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S Mincho" w:hAnsi="Times New Roman"/>
          <w:spacing w:val="-4"/>
          <w:sz w:val="28"/>
          <w:szCs w:val="28"/>
        </w:rPr>
      </w:pPr>
      <w:r w:rsidRPr="009459AA">
        <w:rPr>
          <w:rFonts w:ascii="Times New Roman" w:eastAsia="MS Mincho" w:hAnsi="Times New Roman"/>
          <w:spacing w:val="-4"/>
          <w:sz w:val="28"/>
          <w:szCs w:val="28"/>
        </w:rPr>
        <w:t>Трение изначально является термодинамически неравновесным процессом, который может существовать как в области близкой к равновесию, так и вдали от неё, образуя различные структурные классы, переход к которым осуществляется скачкообразно. В связи с этим термодинамически возможно существование систем трения не накапливающих потенциальной энергии в виде скоплений дефектов</w:t>
      </w:r>
      <w:r w:rsidRPr="00955DE2">
        <w:rPr>
          <w:rFonts w:ascii="Times New Roman" w:eastAsia="MS Mincho" w:hAnsi="Times New Roman"/>
          <w:spacing w:val="-4"/>
          <w:sz w:val="28"/>
          <w:szCs w:val="28"/>
        </w:rPr>
        <w:t xml:space="preserve"> [4]</w:t>
      </w:r>
      <w:r w:rsidRPr="009459AA">
        <w:rPr>
          <w:rFonts w:ascii="Times New Roman" w:eastAsia="MS Mincho" w:hAnsi="Times New Roman"/>
          <w:spacing w:val="-4"/>
          <w:sz w:val="28"/>
          <w:szCs w:val="28"/>
        </w:rPr>
        <w:t>.</w:t>
      </w:r>
    </w:p>
    <w:p w:rsidR="002F59D8" w:rsidRPr="009459AA" w:rsidRDefault="002F59D8" w:rsidP="009459AA">
      <w:pPr>
        <w:pStyle w:val="PlainText"/>
        <w:spacing w:line="336" w:lineRule="auto"/>
        <w:ind w:firstLine="902"/>
        <w:jc w:val="both"/>
        <w:rPr>
          <w:rFonts w:ascii="Times New Roman" w:eastAsia="MS Mincho" w:hAnsi="Times New Roman" w:cs="Times New Roman"/>
          <w:spacing w:val="-4"/>
          <w:sz w:val="28"/>
          <w:szCs w:val="28"/>
        </w:rPr>
      </w:pPr>
      <w:r w:rsidRPr="009459AA">
        <w:rPr>
          <w:rFonts w:ascii="Times New Roman" w:eastAsia="MS Mincho" w:hAnsi="Times New Roman" w:cs="Times New Roman"/>
          <w:spacing w:val="-4"/>
          <w:sz w:val="28"/>
          <w:szCs w:val="28"/>
        </w:rPr>
        <w:t>Таким образом, теоретически возможно «управлять» изнашиванием, «подвигая» термодинамическую систему к состоянию равновесия. Химическая термодинамика указывает, что выполнить это возможно, подводя к системе или отводя из системы теплоту, повышая температуру нагреванием или снижая её охлаждением. Теоретически возможно также воздействовать на систему путём изменения давления. Однако эти пути воздействия на физико-химическую систему с целью приближения её к состоянию равновесия не могут быть применены в условиях трения в двигателе внутреннего сгорания.</w:t>
      </w:r>
    </w:p>
    <w:p w:rsidR="002F59D8" w:rsidRPr="00910EF5" w:rsidRDefault="002F59D8" w:rsidP="009459AA">
      <w:pPr>
        <w:pStyle w:val="PlainText"/>
        <w:spacing w:line="336" w:lineRule="auto"/>
        <w:ind w:firstLine="902"/>
        <w:jc w:val="both"/>
        <w:rPr>
          <w:rFonts w:ascii="Times New Roman" w:eastAsia="MS Mincho" w:hAnsi="Times New Roman" w:cs="Times New Roman"/>
          <w:spacing w:val="-4"/>
          <w:sz w:val="28"/>
          <w:szCs w:val="28"/>
        </w:rPr>
      </w:pPr>
      <w:r w:rsidRPr="009459AA">
        <w:rPr>
          <w:rFonts w:ascii="Times New Roman" w:eastAsia="MS Mincho" w:hAnsi="Times New Roman" w:cs="Times New Roman"/>
          <w:spacing w:val="-4"/>
          <w:sz w:val="28"/>
          <w:szCs w:val="28"/>
        </w:rPr>
        <w:t>Остаётся единственный возможный путь воздействия на физико-химическую трибологическую систему – введение в неё химических реагентов. Основой коллоидной химии и учения о поверхностных явлениях является понимание, что введение в систему веществ с теми или иными свойствами способно кардинально изменить её, существенно повысить или понизить поверхностную энергию.</w:t>
      </w:r>
    </w:p>
    <w:p w:rsidR="002F59D8" w:rsidRPr="005568BB" w:rsidRDefault="002F59D8" w:rsidP="00F24FA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3BA">
        <w:rPr>
          <w:rFonts w:ascii="Times New Roman" w:hAnsi="Times New Roman"/>
          <w:sz w:val="28"/>
          <w:szCs w:val="28"/>
        </w:rPr>
        <w:t>В состав масляной композиции, как известно, входят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3BA">
        <w:rPr>
          <w:rFonts w:ascii="Times New Roman" w:hAnsi="Times New Roman"/>
          <w:sz w:val="28"/>
          <w:szCs w:val="28"/>
        </w:rPr>
        <w:t xml:space="preserve">присадки различного функционального назначения. </w:t>
      </w:r>
      <w:r>
        <w:rPr>
          <w:rFonts w:ascii="Times New Roman" w:hAnsi="Times New Roman"/>
          <w:sz w:val="28"/>
          <w:szCs w:val="28"/>
        </w:rPr>
        <w:t>Присадки</w:t>
      </w:r>
      <w:r w:rsidRPr="007423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могут </w:t>
      </w:r>
      <w:r w:rsidRPr="007423BA">
        <w:rPr>
          <w:rFonts w:ascii="Times New Roman" w:hAnsi="Times New Roman"/>
          <w:sz w:val="28"/>
          <w:szCs w:val="28"/>
        </w:rPr>
        <w:t>относиться к разным химическим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3BA">
        <w:rPr>
          <w:rFonts w:ascii="Times New Roman" w:hAnsi="Times New Roman"/>
          <w:sz w:val="28"/>
          <w:szCs w:val="28"/>
        </w:rPr>
        <w:t xml:space="preserve">классам и отличаться по составу и строению. </w:t>
      </w:r>
      <w:r>
        <w:rPr>
          <w:rFonts w:ascii="Times New Roman" w:hAnsi="Times New Roman"/>
          <w:sz w:val="28"/>
          <w:szCs w:val="28"/>
        </w:rPr>
        <w:t>Присадки</w:t>
      </w:r>
      <w:r w:rsidRPr="007423BA">
        <w:rPr>
          <w:rFonts w:ascii="Times New Roman" w:hAnsi="Times New Roman"/>
          <w:sz w:val="28"/>
          <w:szCs w:val="28"/>
        </w:rPr>
        <w:t xml:space="preserve"> выполняют в маслах доминирующие функции,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3BA">
        <w:rPr>
          <w:rFonts w:ascii="Times New Roman" w:hAnsi="Times New Roman"/>
          <w:sz w:val="28"/>
          <w:szCs w:val="28"/>
        </w:rPr>
        <w:t>выбор требует наиболее объективного обоснования. Для 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3BA">
        <w:rPr>
          <w:rFonts w:ascii="Times New Roman" w:hAnsi="Times New Roman"/>
          <w:sz w:val="28"/>
          <w:szCs w:val="28"/>
        </w:rPr>
        <w:t>была проведена серия исследований, направленных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3BA">
        <w:rPr>
          <w:rFonts w:ascii="Times New Roman" w:hAnsi="Times New Roman"/>
          <w:sz w:val="28"/>
          <w:szCs w:val="28"/>
        </w:rPr>
        <w:t xml:space="preserve">определение эффективности действия </w:t>
      </w:r>
      <w:r>
        <w:rPr>
          <w:rFonts w:ascii="Times New Roman" w:hAnsi="Times New Roman"/>
          <w:sz w:val="28"/>
          <w:szCs w:val="28"/>
        </w:rPr>
        <w:t>присадок</w:t>
      </w:r>
      <w:r w:rsidRPr="007423BA">
        <w:rPr>
          <w:rFonts w:ascii="Times New Roman" w:hAnsi="Times New Roman"/>
          <w:sz w:val="28"/>
          <w:szCs w:val="28"/>
        </w:rPr>
        <w:t>, включая салицилаты, феноляты и сульфонаты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3BA">
        <w:rPr>
          <w:rFonts w:ascii="Times New Roman" w:hAnsi="Times New Roman"/>
          <w:sz w:val="28"/>
          <w:szCs w:val="28"/>
        </w:rPr>
        <w:t>металлов</w:t>
      </w:r>
      <w:r>
        <w:rPr>
          <w:rFonts w:ascii="Times New Roman" w:hAnsi="Times New Roman"/>
          <w:sz w:val="28"/>
          <w:szCs w:val="28"/>
        </w:rPr>
        <w:t xml:space="preserve"> и др.</w:t>
      </w:r>
    </w:p>
    <w:p w:rsidR="002F59D8" w:rsidRPr="00663D37" w:rsidRDefault="002F59D8" w:rsidP="00C726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D37">
        <w:rPr>
          <w:rFonts w:ascii="Times New Roman" w:hAnsi="Times New Roman"/>
          <w:sz w:val="28"/>
          <w:szCs w:val="28"/>
        </w:rPr>
        <w:t>Для получения поверхностно-активного вещества (ПАВ) был приведен химический синтез, реагентами которого являются:</w:t>
      </w:r>
    </w:p>
    <w:p w:rsidR="002F59D8" w:rsidRPr="00663D37" w:rsidRDefault="002F59D8" w:rsidP="00C726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D37">
        <w:rPr>
          <w:rFonts w:ascii="Times New Roman" w:hAnsi="Times New Roman"/>
          <w:sz w:val="28"/>
          <w:szCs w:val="28"/>
        </w:rPr>
        <w:t>- перфторкарбоновая кислота С</w:t>
      </w:r>
      <w:r w:rsidRPr="00663D37">
        <w:rPr>
          <w:rFonts w:ascii="Times New Roman" w:hAnsi="Times New Roman"/>
          <w:sz w:val="28"/>
          <w:szCs w:val="28"/>
          <w:lang w:val="en-US"/>
        </w:rPr>
        <w:t>F</w:t>
      </w:r>
      <w:r w:rsidRPr="00663D37">
        <w:rPr>
          <w:rFonts w:ascii="Times New Roman" w:hAnsi="Times New Roman"/>
          <w:sz w:val="28"/>
          <w:szCs w:val="28"/>
          <w:vertAlign w:val="subscript"/>
        </w:rPr>
        <w:t>3</w:t>
      </w:r>
      <w:r w:rsidRPr="00663D37">
        <w:rPr>
          <w:rFonts w:ascii="Times New Roman" w:hAnsi="Times New Roman"/>
          <w:sz w:val="28"/>
          <w:szCs w:val="28"/>
        </w:rPr>
        <w:t>(С</w:t>
      </w:r>
      <w:r w:rsidRPr="00663D37">
        <w:rPr>
          <w:rFonts w:ascii="Times New Roman" w:hAnsi="Times New Roman"/>
          <w:sz w:val="28"/>
          <w:szCs w:val="28"/>
          <w:lang w:val="en-US"/>
        </w:rPr>
        <w:t>F</w:t>
      </w:r>
      <w:r w:rsidRPr="00663D37">
        <w:rPr>
          <w:rFonts w:ascii="Times New Roman" w:hAnsi="Times New Roman"/>
          <w:sz w:val="28"/>
          <w:szCs w:val="28"/>
          <w:vertAlign w:val="subscript"/>
        </w:rPr>
        <w:t>2</w:t>
      </w:r>
      <w:r w:rsidRPr="00663D37">
        <w:rPr>
          <w:rFonts w:ascii="Times New Roman" w:hAnsi="Times New Roman"/>
          <w:sz w:val="28"/>
          <w:szCs w:val="28"/>
        </w:rPr>
        <w:t>)</w:t>
      </w:r>
      <w:r w:rsidRPr="00663D37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663D37">
        <w:rPr>
          <w:rFonts w:ascii="Times New Roman" w:hAnsi="Times New Roman"/>
          <w:sz w:val="28"/>
          <w:szCs w:val="28"/>
        </w:rPr>
        <w:t>СООН;</w:t>
      </w:r>
    </w:p>
    <w:p w:rsidR="002F59D8" w:rsidRPr="00663D37" w:rsidRDefault="002F59D8" w:rsidP="00C726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D37">
        <w:rPr>
          <w:rFonts w:ascii="Times New Roman" w:hAnsi="Times New Roman"/>
          <w:sz w:val="28"/>
          <w:szCs w:val="28"/>
        </w:rPr>
        <w:t>- этаноламин H</w:t>
      </w:r>
      <w:r w:rsidRPr="00663D37">
        <w:rPr>
          <w:rFonts w:ascii="Times New Roman" w:hAnsi="Times New Roman"/>
          <w:sz w:val="28"/>
          <w:szCs w:val="28"/>
          <w:vertAlign w:val="subscript"/>
        </w:rPr>
        <w:t>2</w:t>
      </w:r>
      <w:r w:rsidRPr="00663D37">
        <w:rPr>
          <w:rFonts w:ascii="Times New Roman" w:hAnsi="Times New Roman"/>
          <w:sz w:val="28"/>
          <w:szCs w:val="28"/>
        </w:rPr>
        <w:t xml:space="preserve">N – </w:t>
      </w:r>
      <w:r w:rsidRPr="00663D37">
        <w:rPr>
          <w:rFonts w:ascii="Times New Roman" w:hAnsi="Times New Roman"/>
          <w:sz w:val="28"/>
          <w:szCs w:val="28"/>
          <w:lang w:val="en-US"/>
        </w:rPr>
        <w:t>CH</w:t>
      </w:r>
      <w:r w:rsidRPr="00663D37">
        <w:rPr>
          <w:rFonts w:ascii="Times New Roman" w:hAnsi="Times New Roman"/>
          <w:sz w:val="28"/>
          <w:szCs w:val="28"/>
          <w:vertAlign w:val="subscript"/>
        </w:rPr>
        <w:t>2</w:t>
      </w:r>
      <w:r w:rsidRPr="00663D37">
        <w:rPr>
          <w:rFonts w:ascii="Times New Roman" w:hAnsi="Times New Roman"/>
          <w:sz w:val="28"/>
          <w:szCs w:val="28"/>
        </w:rPr>
        <w:t xml:space="preserve"> – </w:t>
      </w:r>
      <w:r w:rsidRPr="00663D37">
        <w:rPr>
          <w:rFonts w:ascii="Times New Roman" w:hAnsi="Times New Roman"/>
          <w:sz w:val="28"/>
          <w:szCs w:val="28"/>
          <w:lang w:val="en-US"/>
        </w:rPr>
        <w:t>CH</w:t>
      </w:r>
      <w:r w:rsidRPr="00663D37">
        <w:rPr>
          <w:rFonts w:ascii="Times New Roman" w:hAnsi="Times New Roman"/>
          <w:sz w:val="28"/>
          <w:szCs w:val="28"/>
          <w:vertAlign w:val="subscript"/>
        </w:rPr>
        <w:t>2</w:t>
      </w:r>
      <w:r w:rsidRPr="00663D37">
        <w:rPr>
          <w:rFonts w:ascii="Times New Roman" w:hAnsi="Times New Roman"/>
          <w:sz w:val="28"/>
          <w:szCs w:val="28"/>
        </w:rPr>
        <w:t xml:space="preserve"> – </w:t>
      </w:r>
      <w:r w:rsidRPr="00663D37">
        <w:rPr>
          <w:rFonts w:ascii="Times New Roman" w:hAnsi="Times New Roman"/>
          <w:sz w:val="28"/>
          <w:szCs w:val="28"/>
          <w:lang w:val="en-US"/>
        </w:rPr>
        <w:t>OH</w:t>
      </w:r>
      <w:r w:rsidRPr="00663D37">
        <w:rPr>
          <w:rFonts w:ascii="Times New Roman" w:hAnsi="Times New Roman"/>
          <w:sz w:val="28"/>
          <w:szCs w:val="28"/>
        </w:rPr>
        <w:t>;</w:t>
      </w:r>
    </w:p>
    <w:p w:rsidR="002F59D8" w:rsidRPr="005568BB" w:rsidRDefault="002F59D8" w:rsidP="00C726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D37">
        <w:rPr>
          <w:rFonts w:ascii="Times New Roman" w:hAnsi="Times New Roman"/>
          <w:sz w:val="28"/>
          <w:szCs w:val="28"/>
        </w:rPr>
        <w:t xml:space="preserve">- борная кислота </w:t>
      </w:r>
      <w:r w:rsidRPr="00663D37">
        <w:rPr>
          <w:rFonts w:ascii="Times New Roman" w:hAnsi="Times New Roman"/>
          <w:sz w:val="28"/>
          <w:szCs w:val="28"/>
          <w:lang w:val="en-US"/>
        </w:rPr>
        <w:t>H</w:t>
      </w:r>
      <w:r w:rsidRPr="00663D37">
        <w:rPr>
          <w:rFonts w:ascii="Times New Roman" w:hAnsi="Times New Roman"/>
          <w:sz w:val="28"/>
          <w:szCs w:val="28"/>
          <w:vertAlign w:val="subscript"/>
        </w:rPr>
        <w:t>3</w:t>
      </w:r>
      <w:r w:rsidRPr="00663D37">
        <w:rPr>
          <w:rFonts w:ascii="Times New Roman" w:hAnsi="Times New Roman"/>
          <w:sz w:val="28"/>
          <w:szCs w:val="28"/>
          <w:lang w:val="en-US"/>
        </w:rPr>
        <w:t>BO</w:t>
      </w:r>
      <w:r w:rsidRPr="00663D37">
        <w:rPr>
          <w:rFonts w:ascii="Times New Roman" w:hAnsi="Times New Roman"/>
          <w:sz w:val="28"/>
          <w:szCs w:val="28"/>
          <w:vertAlign w:val="subscript"/>
        </w:rPr>
        <w:t>3</w:t>
      </w:r>
      <w:r w:rsidRPr="00663D37">
        <w:rPr>
          <w:rFonts w:ascii="Times New Roman" w:hAnsi="Times New Roman"/>
          <w:sz w:val="28"/>
          <w:szCs w:val="28"/>
        </w:rPr>
        <w:t>.</w:t>
      </w:r>
    </w:p>
    <w:p w:rsidR="002F59D8" w:rsidRDefault="002F59D8" w:rsidP="00C726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D37">
        <w:rPr>
          <w:rFonts w:ascii="Times New Roman" w:hAnsi="Times New Roman"/>
          <w:sz w:val="28"/>
          <w:szCs w:val="28"/>
        </w:rPr>
        <w:t>В качестве присадки использу</w:t>
      </w:r>
      <w:r>
        <w:rPr>
          <w:rFonts w:ascii="Times New Roman" w:hAnsi="Times New Roman"/>
          <w:sz w:val="28"/>
          <w:szCs w:val="28"/>
        </w:rPr>
        <w:t>ю</w:t>
      </w:r>
      <w:r w:rsidRPr="00663D37">
        <w:rPr>
          <w:rFonts w:ascii="Times New Roman" w:hAnsi="Times New Roman"/>
          <w:sz w:val="28"/>
          <w:szCs w:val="28"/>
        </w:rPr>
        <w:t>тся органические соединения борат этаноламид перфторкарбоновой кислоты</w:t>
      </w:r>
      <w:r>
        <w:rPr>
          <w:rFonts w:ascii="Times New Roman" w:hAnsi="Times New Roman"/>
          <w:sz w:val="28"/>
          <w:szCs w:val="28"/>
        </w:rPr>
        <w:t>, состоящие из:</w:t>
      </w:r>
    </w:p>
    <w:p w:rsidR="002F59D8" w:rsidRPr="00C05FF5" w:rsidRDefault="002F59D8" w:rsidP="00C05F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FF5">
        <w:rPr>
          <w:rFonts w:ascii="Times New Roman" w:hAnsi="Times New Roman"/>
          <w:sz w:val="28"/>
          <w:szCs w:val="28"/>
        </w:rPr>
        <w:t>- фторангидрид перфторкарбоновой кислоты - 71,7%;</w:t>
      </w:r>
    </w:p>
    <w:p w:rsidR="002F59D8" w:rsidRPr="00C05FF5" w:rsidRDefault="002F59D8" w:rsidP="00C05F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FF5">
        <w:rPr>
          <w:rFonts w:ascii="Times New Roman" w:hAnsi="Times New Roman"/>
          <w:sz w:val="28"/>
          <w:szCs w:val="28"/>
        </w:rPr>
        <w:t>- перфторгексан - 20,81%;</w:t>
      </w:r>
    </w:p>
    <w:p w:rsidR="002F59D8" w:rsidRPr="00C05FF5" w:rsidRDefault="002F59D8" w:rsidP="00C05F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5FF5">
        <w:rPr>
          <w:rFonts w:ascii="Times New Roman" w:hAnsi="Times New Roman"/>
          <w:sz w:val="28"/>
          <w:szCs w:val="28"/>
        </w:rPr>
        <w:t>фторангидрид ω -гидроперфторгептановой кислоты - 3,8%;</w:t>
      </w:r>
    </w:p>
    <w:p w:rsidR="002F59D8" w:rsidRPr="00C05FF5" w:rsidRDefault="002F59D8" w:rsidP="00C05F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F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04C">
        <w:rPr>
          <w:rFonts w:ascii="Times New Roman" w:hAnsi="Times New Roman"/>
          <w:sz w:val="28"/>
          <w:szCs w:val="28"/>
        </w:rPr>
        <w:t xml:space="preserve">ω - </w:t>
      </w:r>
      <w:r w:rsidRPr="00C05FF5">
        <w:rPr>
          <w:rFonts w:ascii="Times New Roman" w:hAnsi="Times New Roman"/>
          <w:sz w:val="28"/>
          <w:szCs w:val="28"/>
        </w:rPr>
        <w:t>гидроперфторгексан Н(CF2)5CF 3 - 2%;</w:t>
      </w:r>
    </w:p>
    <w:p w:rsidR="002F59D8" w:rsidRPr="00C05FF5" w:rsidRDefault="002F59D8" w:rsidP="00C05F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FF5">
        <w:rPr>
          <w:rFonts w:ascii="Times New Roman" w:hAnsi="Times New Roman"/>
          <w:sz w:val="28"/>
          <w:szCs w:val="28"/>
        </w:rPr>
        <w:t>- прочие примеси - 1,69%.</w:t>
      </w:r>
    </w:p>
    <w:p w:rsidR="002F59D8" w:rsidRPr="00663D37" w:rsidRDefault="002F59D8" w:rsidP="00C726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63D37">
        <w:rPr>
          <w:rFonts w:ascii="Times New Roman" w:hAnsi="Times New Roman"/>
          <w:sz w:val="28"/>
          <w:szCs w:val="28"/>
        </w:rPr>
        <w:t xml:space="preserve">ри введении </w:t>
      </w:r>
      <w:r>
        <w:rPr>
          <w:rFonts w:ascii="Times New Roman" w:hAnsi="Times New Roman"/>
          <w:sz w:val="28"/>
          <w:szCs w:val="28"/>
        </w:rPr>
        <w:t xml:space="preserve">этих добавок </w:t>
      </w:r>
      <w:r w:rsidRPr="00663D37">
        <w:rPr>
          <w:rFonts w:ascii="Times New Roman" w:hAnsi="Times New Roman"/>
          <w:sz w:val="28"/>
          <w:szCs w:val="28"/>
        </w:rPr>
        <w:t>в моторное масло на трущихся поверхностях формируется самовосстанавливающийс</w:t>
      </w:r>
      <w:r>
        <w:rPr>
          <w:rFonts w:ascii="Times New Roman" w:hAnsi="Times New Roman"/>
          <w:sz w:val="28"/>
          <w:szCs w:val="28"/>
        </w:rPr>
        <w:t>я защитный антифрикционный слой</w:t>
      </w:r>
      <w:r w:rsidRPr="00663D37">
        <w:rPr>
          <w:rFonts w:ascii="Times New Roman" w:hAnsi="Times New Roman"/>
          <w:sz w:val="28"/>
          <w:szCs w:val="28"/>
        </w:rPr>
        <w:t>. Молекулы этого органического соединения размером 3 нм являются поверхностно-активными. ПАВ слой как магнит. ПАВ имеет положительный и отрицательный заряд на молекуле СОНN и отрицательный везде связывается с металлом. Микроскопически он покрывает все поверхности ПАВ-ом. Они связываются, потому что сталь принимает отрицательный заряд и прилипают к ней подобно магниту. Другая часть имеет очень сильный положительный заряд. Этот положительный заряд сталкивается с другим положительным зарядом. Весь мотор сейчас охвачен этим положительным зарядом, и когда может возникнуть стачивание металлических деталей - они отталкиваются. Адсорбируясь на поверхностях трения, такие молекулы формируют квазикристаллическую структуру, которая защищает поверхность от износа и уменьшает граничное и гидродинамическое трение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381">
        <w:rPr>
          <w:rFonts w:ascii="Times New Roman" w:hAnsi="Times New Roman"/>
          <w:sz w:val="28"/>
          <w:szCs w:val="28"/>
        </w:rPr>
        <w:t>[5]</w:t>
      </w:r>
      <w:r w:rsidRPr="00A211A2">
        <w:rPr>
          <w:rFonts w:ascii="Times New Roman" w:hAnsi="Times New Roman"/>
          <w:sz w:val="28"/>
          <w:szCs w:val="28"/>
        </w:rPr>
        <w:t>.</w:t>
      </w:r>
    </w:p>
    <w:p w:rsidR="002F59D8" w:rsidRPr="002D1DC6" w:rsidRDefault="002F59D8" w:rsidP="009F0EB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874">
        <w:rPr>
          <w:rFonts w:ascii="Times New Roman" w:hAnsi="Times New Roman"/>
          <w:sz w:val="28"/>
          <w:szCs w:val="28"/>
        </w:rPr>
        <w:t>На поверхности этого слоя устанавл</w:t>
      </w:r>
      <w:r>
        <w:rPr>
          <w:rFonts w:ascii="Times New Roman" w:hAnsi="Times New Roman"/>
          <w:sz w:val="28"/>
          <w:szCs w:val="28"/>
        </w:rPr>
        <w:t xml:space="preserve">ивается динамическое равновесие </w:t>
      </w:r>
      <w:r w:rsidRPr="00022874">
        <w:rPr>
          <w:rFonts w:ascii="Times New Roman" w:hAnsi="Times New Roman"/>
          <w:sz w:val="28"/>
          <w:szCs w:val="28"/>
        </w:rPr>
        <w:t>между атомами металла са</w:t>
      </w:r>
      <w:r>
        <w:rPr>
          <w:rFonts w:ascii="Times New Roman" w:hAnsi="Times New Roman"/>
          <w:sz w:val="28"/>
          <w:szCs w:val="28"/>
        </w:rPr>
        <w:t>мого слоя и переходными металло-</w:t>
      </w:r>
      <w:r w:rsidRPr="00022874">
        <w:rPr>
          <w:rFonts w:ascii="Times New Roman" w:hAnsi="Times New Roman"/>
          <w:sz w:val="28"/>
          <w:szCs w:val="28"/>
        </w:rPr>
        <w:t xml:space="preserve">органическими комплексами ПАВ металла в составе моторного масла. В результате достигается замкнутый цикл «износ-восстановление», что позволяет реализовать принцип самовосстановления механизмов и перевести протекание процессов трения в режим близкий к идеальному. В зоне трения за счет высоких локальных температур и давления также происходит разрушение смазочных материалов с выделением углерода и атомарного водорода, что также ускоряет изнашивание металла. Присадка взаимодействует с металлическими поверхностями именно при таких </w:t>
      </w:r>
      <w:r w:rsidRPr="002D1DC6">
        <w:rPr>
          <w:rFonts w:ascii="Times New Roman" w:hAnsi="Times New Roman"/>
          <w:sz w:val="28"/>
          <w:szCs w:val="28"/>
        </w:rPr>
        <w:t xml:space="preserve">условиях. </w:t>
      </w:r>
    </w:p>
    <w:p w:rsidR="002F59D8" w:rsidRDefault="002F59D8" w:rsidP="00E309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DC6">
        <w:rPr>
          <w:rFonts w:ascii="Times New Roman" w:hAnsi="Times New Roman"/>
          <w:sz w:val="28"/>
          <w:szCs w:val="28"/>
        </w:rPr>
        <w:t>Молекулы полученного соединения адсорбируются на поверхности металла за счет</w:t>
      </w:r>
      <w:r>
        <w:rPr>
          <w:rFonts w:ascii="Times New Roman" w:hAnsi="Times New Roman"/>
          <w:sz w:val="28"/>
          <w:szCs w:val="28"/>
        </w:rPr>
        <w:t xml:space="preserve"> водородной </w:t>
      </w:r>
      <w:r w:rsidRPr="002D1DC6">
        <w:rPr>
          <w:rFonts w:ascii="Times New Roman" w:hAnsi="Times New Roman"/>
          <w:sz w:val="28"/>
          <w:szCs w:val="28"/>
        </w:rPr>
        <w:t>связи, которую</w:t>
      </w:r>
      <w:r>
        <w:rPr>
          <w:rFonts w:ascii="Times New Roman" w:hAnsi="Times New Roman"/>
          <w:sz w:val="28"/>
          <w:szCs w:val="28"/>
        </w:rPr>
        <w:t xml:space="preserve"> обеспечивает </w:t>
      </w:r>
      <w:r w:rsidRPr="002D1DC6">
        <w:rPr>
          <w:rFonts w:ascii="Times New Roman" w:hAnsi="Times New Roman"/>
          <w:sz w:val="28"/>
          <w:szCs w:val="28"/>
        </w:rPr>
        <w:t>водород группы. Энергетически водородная связь превышает силы Ван-дер-Ваальса более чем в 10 раз. Она легко вытесняет с поверхности металла неполярные молекулы. Не поделённые электроны атома азота в амиде образуют комплексные соединения с катионами металла.</w:t>
      </w:r>
    </w:p>
    <w:p w:rsidR="002F59D8" w:rsidRPr="005E5067" w:rsidRDefault="002F59D8" w:rsidP="00E30993">
      <w:pPr>
        <w:tabs>
          <w:tab w:val="left" w:pos="160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067">
        <w:rPr>
          <w:rFonts w:ascii="Times New Roman" w:hAnsi="Times New Roman"/>
          <w:sz w:val="28"/>
          <w:szCs w:val="28"/>
        </w:rPr>
        <w:t xml:space="preserve">Исследования проводились на трибометре марки </w:t>
      </w:r>
      <w:r w:rsidRPr="005E5067">
        <w:rPr>
          <w:rFonts w:ascii="Times New Roman" w:hAnsi="Times New Roman"/>
          <w:sz w:val="28"/>
          <w:szCs w:val="28"/>
          <w:lang w:val="en-US"/>
        </w:rPr>
        <w:t>TRD</w:t>
      </w:r>
      <w:r w:rsidRPr="005E5067">
        <w:rPr>
          <w:rFonts w:ascii="Times New Roman" w:hAnsi="Times New Roman"/>
          <w:sz w:val="28"/>
          <w:szCs w:val="28"/>
        </w:rPr>
        <w:t>-</w:t>
      </w:r>
      <w:r w:rsidRPr="005E5067">
        <w:rPr>
          <w:rFonts w:ascii="Times New Roman" w:hAnsi="Times New Roman"/>
          <w:sz w:val="28"/>
          <w:szCs w:val="28"/>
          <w:lang w:val="en-US"/>
        </w:rPr>
        <w:t>S</w:t>
      </w:r>
      <w:r w:rsidRPr="005E5067">
        <w:rPr>
          <w:rFonts w:ascii="Times New Roman" w:hAnsi="Times New Roman"/>
          <w:sz w:val="28"/>
          <w:szCs w:val="28"/>
        </w:rPr>
        <w:t>-</w:t>
      </w:r>
      <w:r w:rsidRPr="005E5067">
        <w:rPr>
          <w:rFonts w:ascii="Times New Roman" w:hAnsi="Times New Roman"/>
          <w:sz w:val="28"/>
          <w:szCs w:val="28"/>
          <w:lang w:val="en-US"/>
        </w:rPr>
        <w:t>DE</w:t>
      </w:r>
      <w:r w:rsidRPr="005E5067">
        <w:rPr>
          <w:rFonts w:ascii="Times New Roman" w:hAnsi="Times New Roman"/>
          <w:sz w:val="28"/>
          <w:szCs w:val="28"/>
        </w:rPr>
        <w:t xml:space="preserve">. В чашу помещался диск (сталь 30), приливалось исследуемое масло (масло + присадка). На поверхность диска опускался индентор (шарик, сталь марки </w:t>
      </w:r>
      <w:r w:rsidRPr="005E5067">
        <w:rPr>
          <w:rFonts w:ascii="Times New Roman" w:hAnsi="Times New Roman"/>
          <w:sz w:val="28"/>
          <w:szCs w:val="28"/>
          <w:lang w:val="en-US"/>
        </w:rPr>
        <w:t>Inox</w:t>
      </w:r>
      <w:r w:rsidRPr="005E5067">
        <w:rPr>
          <w:rFonts w:ascii="Times New Roman" w:hAnsi="Times New Roman"/>
          <w:sz w:val="28"/>
          <w:szCs w:val="28"/>
        </w:rPr>
        <w:t xml:space="preserve"> 440 под различными нагрузками).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067">
        <w:rPr>
          <w:rFonts w:ascii="Times New Roman" w:hAnsi="Times New Roman"/>
          <w:sz w:val="28"/>
          <w:szCs w:val="28"/>
        </w:rPr>
        <w:t>Скорость вращения 50 см/с. Длина пути 500 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067">
        <w:rPr>
          <w:rFonts w:ascii="Times New Roman" w:hAnsi="Times New Roman"/>
          <w:sz w:val="28"/>
          <w:szCs w:val="28"/>
        </w:rPr>
        <w:t>(приработка) и 1000 м (основное испытание)</w:t>
      </w:r>
      <w:r>
        <w:rPr>
          <w:rFonts w:ascii="Times New Roman" w:hAnsi="Times New Roman"/>
          <w:sz w:val="28"/>
          <w:szCs w:val="28"/>
        </w:rPr>
        <w:t xml:space="preserve"> (рис. 3-5)</w:t>
      </w:r>
      <w:r w:rsidRPr="005E5067">
        <w:rPr>
          <w:rFonts w:ascii="Times New Roman" w:hAnsi="Times New Roman"/>
          <w:sz w:val="28"/>
          <w:szCs w:val="28"/>
        </w:rPr>
        <w:t>.</w:t>
      </w:r>
    </w:p>
    <w:p w:rsidR="002F59D8" w:rsidRDefault="002F59D8" w:rsidP="00E30993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4" o:spid="_x0000_s1027" type="#_x0000_t75" alt="45N" style="position:absolute;left:0;text-align:left;margin-left:.7pt;margin-top:348.9pt;width:453.85pt;height:274.9pt;z-index:-251660288;visibility:visible" wrapcoords="-36 0 -36 21541 21600 21541 21600 0 -36 0">
            <v:imagedata r:id="rId16" o:title=""/>
            <w10:wrap type="tight"/>
          </v:shape>
        </w:pict>
      </w:r>
      <w:r>
        <w:rPr>
          <w:noProof/>
          <w:lang w:eastAsia="ru-RU"/>
        </w:rPr>
        <w:pict>
          <v:shape id="_x0000_s1028" type="#_x0000_t75" alt="40N" style="position:absolute;left:0;text-align:left;margin-left:-.25pt;margin-top:15.1pt;width:453.55pt;height:264.6pt;z-index:-251657216;visibility:visible" wrapcoords="-36 0 -36 21539 21600 21539 21600 0 -36 0">
            <v:imagedata r:id="rId17" o:title=""/>
            <w10:wrap type="tight"/>
          </v:shape>
        </w:pict>
      </w:r>
      <w:r>
        <w:rPr>
          <w:rFonts w:ascii="Times New Roman" w:hAnsi="Times New Roman"/>
          <w:sz w:val="28"/>
          <w:szCs w:val="28"/>
        </w:rPr>
        <w:t>Рисунок 3 - Изменение коэффициента трения и глубины износа стального диска (Ст 30) (</w:t>
      </w:r>
      <w:r w:rsidRPr="00DC4DA4">
        <w:rPr>
          <w:rFonts w:ascii="Times New Roman" w:hAnsi="Times New Roman"/>
          <w:sz w:val="28"/>
          <w:szCs w:val="28"/>
        </w:rPr>
        <w:t xml:space="preserve">Моторное масло + присадка (10%), нагрузка 40 </w:t>
      </w:r>
      <w:r w:rsidRPr="00DC4DA4">
        <w:rPr>
          <w:rFonts w:ascii="Times New Roman" w:hAnsi="Times New Roman"/>
          <w:sz w:val="28"/>
          <w:szCs w:val="28"/>
          <w:lang w:val="en-US"/>
        </w:rPr>
        <w:t>N</w:t>
      </w:r>
      <w:r w:rsidRPr="00DC4DA4">
        <w:rPr>
          <w:rFonts w:ascii="Times New Roman" w:hAnsi="Times New Roman"/>
          <w:sz w:val="28"/>
          <w:szCs w:val="28"/>
        </w:rPr>
        <w:t>, длина пути 1000 м</w:t>
      </w:r>
      <w:r>
        <w:rPr>
          <w:rFonts w:ascii="Times New Roman" w:hAnsi="Times New Roman"/>
          <w:sz w:val="28"/>
          <w:szCs w:val="28"/>
        </w:rPr>
        <w:t>)</w:t>
      </w:r>
    </w:p>
    <w:p w:rsidR="002F59D8" w:rsidRPr="00E30993" w:rsidRDefault="002F59D8" w:rsidP="00E30993">
      <w:pPr>
        <w:tabs>
          <w:tab w:val="left" w:pos="355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4. Изменение коэффициента трения и глубины износа стального диска (Ст 30) (</w:t>
      </w:r>
      <w:r w:rsidRPr="00133E1E">
        <w:rPr>
          <w:rFonts w:ascii="Times New Roman" w:hAnsi="Times New Roman"/>
          <w:sz w:val="28"/>
          <w:szCs w:val="28"/>
        </w:rPr>
        <w:t xml:space="preserve">Моторное масло + присадка (10%), нагрузка 45 </w:t>
      </w:r>
      <w:r w:rsidRPr="00133E1E">
        <w:rPr>
          <w:rFonts w:ascii="Times New Roman" w:hAnsi="Times New Roman"/>
          <w:sz w:val="28"/>
          <w:szCs w:val="28"/>
          <w:lang w:val="en-US"/>
        </w:rPr>
        <w:t>N</w:t>
      </w:r>
      <w:r w:rsidRPr="00133E1E">
        <w:rPr>
          <w:rFonts w:ascii="Times New Roman" w:hAnsi="Times New Roman"/>
          <w:sz w:val="28"/>
          <w:szCs w:val="28"/>
        </w:rPr>
        <w:t>, длина пути 1000 м</w:t>
      </w:r>
      <w:r>
        <w:rPr>
          <w:rFonts w:ascii="Times New Roman" w:hAnsi="Times New Roman"/>
          <w:sz w:val="28"/>
          <w:szCs w:val="28"/>
        </w:rPr>
        <w:t>)</w:t>
      </w:r>
    </w:p>
    <w:p w:rsidR="002F59D8" w:rsidRDefault="002F59D8" w:rsidP="00FC777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7" o:spid="_x0000_s1029" type="#_x0000_t75" alt="50N" style="position:absolute;left:0;text-align:left;margin-left:.7pt;margin-top:4.8pt;width:454.4pt;height:267.4pt;z-index:-251659264;visibility:visible" wrapcoords="-36 0 -36 21539 21600 21539 21600 0 -36 0">
            <v:imagedata r:id="rId18" o:title=""/>
            <w10:wrap type="tight"/>
          </v:shape>
        </w:pict>
      </w:r>
      <w:r>
        <w:rPr>
          <w:rFonts w:ascii="Times New Roman" w:hAnsi="Times New Roman"/>
          <w:sz w:val="28"/>
          <w:szCs w:val="28"/>
        </w:rPr>
        <w:t>Рисунок 5. Изменение коэффициента трения и глубины износа стального диска (Ст 30) (</w:t>
      </w:r>
      <w:r w:rsidRPr="00133E1E">
        <w:rPr>
          <w:rFonts w:ascii="Times New Roman" w:hAnsi="Times New Roman"/>
          <w:sz w:val="28"/>
          <w:szCs w:val="28"/>
        </w:rPr>
        <w:t xml:space="preserve">Моторное масло + присадка (10%), нагрузка 50 </w:t>
      </w:r>
      <w:r w:rsidRPr="00133E1E">
        <w:rPr>
          <w:rFonts w:ascii="Times New Roman" w:hAnsi="Times New Roman"/>
          <w:sz w:val="28"/>
          <w:szCs w:val="28"/>
          <w:lang w:val="en-US"/>
        </w:rPr>
        <w:t>N</w:t>
      </w:r>
      <w:r w:rsidRPr="00133E1E">
        <w:rPr>
          <w:rFonts w:ascii="Times New Roman" w:hAnsi="Times New Roman"/>
          <w:sz w:val="28"/>
          <w:szCs w:val="28"/>
        </w:rPr>
        <w:t>, длина пути 1000 м</w:t>
      </w:r>
      <w:r>
        <w:rPr>
          <w:rFonts w:ascii="Times New Roman" w:hAnsi="Times New Roman"/>
          <w:sz w:val="28"/>
          <w:szCs w:val="28"/>
        </w:rPr>
        <w:t>)</w:t>
      </w:r>
    </w:p>
    <w:p w:rsidR="002F59D8" w:rsidRPr="00857AE9" w:rsidRDefault="002F59D8" w:rsidP="00FC777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59D8" w:rsidRPr="0014065A" w:rsidRDefault="002F59D8" w:rsidP="00401897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401897">
        <w:rPr>
          <w:rFonts w:ascii="Times New Roman" w:hAnsi="Times New Roman"/>
          <w:spacing w:val="-4"/>
          <w:sz w:val="28"/>
          <w:szCs w:val="28"/>
        </w:rPr>
        <w:t xml:space="preserve">В </w:t>
      </w:r>
      <w:r w:rsidRPr="0014065A">
        <w:rPr>
          <w:rFonts w:ascii="Times New Roman" w:hAnsi="Times New Roman"/>
          <w:sz w:val="28"/>
          <w:szCs w:val="28"/>
        </w:rPr>
        <w:t>результате оптимизации состава присадки по содержанию активных компонентов выяснено, что существует диапазон эффективных концентраций ионов пластичных металлов, при которых происходит существенное, статистически достоверное, снижение износа поверхностей трения по сравнению с контролем (моторным маслом, не модифицированным присадкой). В диапазоне эффективных концентраций компонентов присадки износ может быть до 4 раз меньше, чем в контроле.</w:t>
      </w:r>
    </w:p>
    <w:p w:rsidR="002F59D8" w:rsidRPr="0014065A" w:rsidRDefault="002F59D8" w:rsidP="00401897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14065A">
        <w:rPr>
          <w:rFonts w:ascii="Times New Roman" w:hAnsi="Times New Roman"/>
          <w:sz w:val="28"/>
          <w:szCs w:val="28"/>
        </w:rPr>
        <w:t>Также в диапазоне эффективных концентраций обнаружен чётко выраженный экстремум - минимальный износ в парах трения при оптимальном содержании (%) активных веществ в присадке. В условиях проведения испытаний, минимум износа соответствовал концентрации – 0,5%.</w:t>
      </w:r>
    </w:p>
    <w:p w:rsidR="002F59D8" w:rsidRDefault="002F59D8" w:rsidP="00FC777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59D8" w:rsidRDefault="002F59D8" w:rsidP="00FC777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59D8" w:rsidRPr="00551DFC" w:rsidRDefault="002F59D8" w:rsidP="00FC777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1DFC">
        <w:rPr>
          <w:rFonts w:ascii="Times New Roman" w:hAnsi="Times New Roman"/>
          <w:b/>
          <w:sz w:val="28"/>
          <w:szCs w:val="28"/>
        </w:rPr>
        <w:t>Выводы</w:t>
      </w:r>
    </w:p>
    <w:p w:rsidR="002F59D8" w:rsidRPr="00605829" w:rsidRDefault="002F59D8" w:rsidP="001E653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образом, установлено, что использование специализированной </w:t>
      </w:r>
      <w:r w:rsidRPr="001E6535">
        <w:rPr>
          <w:rFonts w:ascii="Times New Roman" w:hAnsi="Times New Roman"/>
          <w:color w:val="000000"/>
          <w:sz w:val="28"/>
          <w:szCs w:val="28"/>
        </w:rPr>
        <w:t>присадки, действие которой заключается в формировании молекулярного слоя на поверхностях трения, снижает коэффициент трения на 17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1E6535">
        <w:rPr>
          <w:rFonts w:ascii="Times New Roman" w:hAnsi="Times New Roman"/>
          <w:color w:val="000000"/>
          <w:sz w:val="28"/>
          <w:szCs w:val="28"/>
        </w:rPr>
        <w:t>%.</w:t>
      </w:r>
      <w:r w:rsidRPr="001E6535">
        <w:rPr>
          <w:rFonts w:ascii="Times New Roman" w:hAnsi="Times New Roman"/>
          <w:sz w:val="28"/>
          <w:szCs w:val="28"/>
        </w:rPr>
        <w:t xml:space="preserve"> Рациональный уровень изменения показателей качества, при котором необходимо проводить мероприятия по продлению ресурса моторного масла, составляет 250...320 мото-ч наработки ДВС, при этом ресурс моторных масел увеличивается на 35...45</w:t>
      </w:r>
      <w:r>
        <w:rPr>
          <w:rFonts w:ascii="Times New Roman" w:hAnsi="Times New Roman"/>
          <w:sz w:val="28"/>
          <w:szCs w:val="28"/>
        </w:rPr>
        <w:t> </w:t>
      </w:r>
      <w:r w:rsidRPr="001E6535">
        <w:rPr>
          <w:rFonts w:ascii="Times New Roman" w:hAnsi="Times New Roman"/>
          <w:sz w:val="28"/>
          <w:szCs w:val="28"/>
        </w:rPr>
        <w:t>%. Применен</w:t>
      </w:r>
      <w:r>
        <w:rPr>
          <w:rFonts w:ascii="Times New Roman" w:hAnsi="Times New Roman"/>
          <w:sz w:val="28"/>
          <w:szCs w:val="28"/>
        </w:rPr>
        <w:t xml:space="preserve">ие данной технологии позволяет </w:t>
      </w:r>
      <w:r w:rsidRPr="001E6535">
        <w:rPr>
          <w:rFonts w:ascii="Times New Roman" w:hAnsi="Times New Roman"/>
          <w:sz w:val="28"/>
          <w:szCs w:val="28"/>
        </w:rPr>
        <w:t>защитить поверхности контакта с помощью пленки ПАВ толщиной 4 –6 нм, как при сухом трении, так и при гидродинамическом.</w:t>
      </w:r>
    </w:p>
    <w:p w:rsidR="002F59D8" w:rsidRPr="007E36CC" w:rsidRDefault="002F59D8" w:rsidP="006948F8">
      <w:pPr>
        <w:pStyle w:val="DPodZag"/>
        <w:tabs>
          <w:tab w:val="left" w:pos="993"/>
        </w:tabs>
        <w:spacing w:before="0" w:after="0"/>
        <w:ind w:firstLine="567"/>
        <w:jc w:val="both"/>
        <w:rPr>
          <w:sz w:val="24"/>
          <w:szCs w:val="24"/>
          <w:lang w:val="ru-RU"/>
        </w:rPr>
      </w:pPr>
      <w:r w:rsidRPr="007E36CC">
        <w:rPr>
          <w:sz w:val="24"/>
          <w:szCs w:val="24"/>
          <w:lang w:val="ru-RU"/>
        </w:rPr>
        <w:t>Литература</w:t>
      </w:r>
    </w:p>
    <w:p w:rsidR="002F59D8" w:rsidRPr="007E36CC" w:rsidRDefault="002F59D8" w:rsidP="006948F8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Гнатченко, И.</w:t>
      </w:r>
      <w:r w:rsidRPr="007E36CC">
        <w:rPr>
          <w:rFonts w:ascii="Times New Roman" w:hAnsi="Times New Roman"/>
          <w:sz w:val="24"/>
          <w:szCs w:val="24"/>
        </w:rPr>
        <w:t xml:space="preserve">И. Автомобильные масла, смазки, присадки: справочник автомобилиста [Текст] </w:t>
      </w:r>
      <w:r>
        <w:rPr>
          <w:rFonts w:ascii="Times New Roman" w:hAnsi="Times New Roman"/>
          <w:sz w:val="24"/>
          <w:szCs w:val="24"/>
        </w:rPr>
        <w:t>/ И.И. Гнатченко, В.</w:t>
      </w:r>
      <w:r w:rsidRPr="007E36CC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Бородин, В.</w:t>
      </w:r>
      <w:r w:rsidRPr="007E36CC">
        <w:rPr>
          <w:rFonts w:ascii="Times New Roman" w:hAnsi="Times New Roman"/>
          <w:sz w:val="24"/>
          <w:szCs w:val="24"/>
        </w:rPr>
        <w:t>Р. Репников; ред.</w:t>
      </w:r>
      <w:r>
        <w:rPr>
          <w:rFonts w:ascii="Times New Roman" w:hAnsi="Times New Roman"/>
          <w:sz w:val="24"/>
          <w:szCs w:val="24"/>
        </w:rPr>
        <w:t xml:space="preserve"> С.</w:t>
      </w:r>
      <w:r w:rsidRPr="007E36CC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</w:rPr>
        <w:t xml:space="preserve">Золотарев. СПб. : Полигон; М. : ACT, 2000. </w:t>
      </w:r>
      <w:r w:rsidRPr="005C6E59">
        <w:rPr>
          <w:rFonts w:ascii="Times New Roman" w:hAnsi="Times New Roman"/>
          <w:sz w:val="24"/>
          <w:szCs w:val="24"/>
        </w:rPr>
        <w:t>–</w:t>
      </w:r>
      <w:r w:rsidRPr="007E36CC">
        <w:rPr>
          <w:rFonts w:ascii="Times New Roman" w:hAnsi="Times New Roman"/>
          <w:sz w:val="24"/>
          <w:szCs w:val="24"/>
        </w:rPr>
        <w:t xml:space="preserve"> 359 с. </w:t>
      </w:r>
    </w:p>
    <w:p w:rsidR="002F59D8" w:rsidRPr="005C6E59" w:rsidRDefault="002F59D8" w:rsidP="006948F8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6CC">
        <w:rPr>
          <w:rFonts w:ascii="Times New Roman" w:hAnsi="Times New Roman"/>
          <w:sz w:val="24"/>
          <w:szCs w:val="24"/>
        </w:rPr>
        <w:t>Апакидзе</w:t>
      </w:r>
      <w:r w:rsidRPr="005C6E59">
        <w:rPr>
          <w:rFonts w:ascii="Times New Roman" w:hAnsi="Times New Roman"/>
          <w:sz w:val="24"/>
          <w:szCs w:val="24"/>
        </w:rPr>
        <w:t>, Т. М. Теоретические основы количественной адаптации основных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E59">
        <w:rPr>
          <w:rFonts w:ascii="Times New Roman" w:hAnsi="Times New Roman"/>
          <w:sz w:val="24"/>
          <w:szCs w:val="24"/>
        </w:rPr>
        <w:t>свойств масел к условиям работы в агрегата</w:t>
      </w:r>
      <w:r w:rsidRPr="007E36CC">
        <w:rPr>
          <w:rFonts w:ascii="Times New Roman" w:hAnsi="Times New Roman"/>
          <w:sz w:val="24"/>
          <w:szCs w:val="24"/>
        </w:rPr>
        <w:t xml:space="preserve"> </w:t>
      </w:r>
      <w:r w:rsidRPr="005C6E59">
        <w:rPr>
          <w:rFonts w:ascii="Times New Roman" w:hAnsi="Times New Roman"/>
          <w:sz w:val="24"/>
          <w:szCs w:val="24"/>
        </w:rPr>
        <w:t xml:space="preserve">х автомобилей </w:t>
      </w:r>
      <w:r w:rsidRPr="007E36CC">
        <w:rPr>
          <w:rFonts w:ascii="Times New Roman" w:hAnsi="Times New Roman"/>
          <w:sz w:val="24"/>
          <w:szCs w:val="24"/>
        </w:rPr>
        <w:t xml:space="preserve">[Текст] </w:t>
      </w:r>
      <w:r>
        <w:rPr>
          <w:rFonts w:ascii="Times New Roman" w:hAnsi="Times New Roman"/>
          <w:sz w:val="24"/>
          <w:szCs w:val="24"/>
        </w:rPr>
        <w:t>/ Т.М. Апакидзе, Д.С. Иосебидзе, В.</w:t>
      </w:r>
      <w:r w:rsidRPr="005C6E59">
        <w:rPr>
          <w:rFonts w:ascii="Times New Roman" w:hAnsi="Times New Roman"/>
          <w:sz w:val="24"/>
          <w:szCs w:val="24"/>
        </w:rPr>
        <w:t>Л. Лашхи и др. –</w:t>
      </w:r>
      <w:r w:rsidRPr="007E36CC">
        <w:rPr>
          <w:rFonts w:ascii="Times New Roman" w:hAnsi="Times New Roman"/>
          <w:sz w:val="24"/>
          <w:szCs w:val="24"/>
        </w:rPr>
        <w:t xml:space="preserve"> </w:t>
      </w:r>
      <w:r w:rsidRPr="005C6E59">
        <w:rPr>
          <w:rFonts w:ascii="Times New Roman" w:hAnsi="Times New Roman"/>
          <w:sz w:val="24"/>
          <w:szCs w:val="24"/>
        </w:rPr>
        <w:t>Тбилиси</w:t>
      </w:r>
      <w:r w:rsidRPr="007E36CC">
        <w:rPr>
          <w:rFonts w:ascii="Times New Roman" w:hAnsi="Times New Roman"/>
          <w:sz w:val="24"/>
          <w:szCs w:val="24"/>
        </w:rPr>
        <w:t>:</w:t>
      </w:r>
      <w:r w:rsidRPr="005C6E59">
        <w:rPr>
          <w:rFonts w:ascii="Times New Roman" w:hAnsi="Times New Roman"/>
          <w:sz w:val="24"/>
          <w:szCs w:val="24"/>
        </w:rPr>
        <w:t xml:space="preserve"> ГТИ, 1998. –</w:t>
      </w:r>
      <w:r w:rsidRPr="007E36CC">
        <w:rPr>
          <w:rFonts w:ascii="Times New Roman" w:hAnsi="Times New Roman"/>
          <w:sz w:val="24"/>
          <w:szCs w:val="24"/>
        </w:rPr>
        <w:t xml:space="preserve"> </w:t>
      </w:r>
      <w:r w:rsidRPr="005C6E59">
        <w:rPr>
          <w:rFonts w:ascii="Times New Roman" w:hAnsi="Times New Roman"/>
          <w:sz w:val="24"/>
          <w:szCs w:val="24"/>
        </w:rPr>
        <w:t>98 с</w:t>
      </w:r>
      <w:r w:rsidRPr="007E36CC">
        <w:rPr>
          <w:rFonts w:ascii="Times New Roman" w:hAnsi="Times New Roman"/>
          <w:sz w:val="24"/>
          <w:szCs w:val="24"/>
        </w:rPr>
        <w:t>.</w:t>
      </w:r>
    </w:p>
    <w:p w:rsidR="002F59D8" w:rsidRPr="007E36CC" w:rsidRDefault="002F59D8" w:rsidP="006948F8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6CC">
        <w:rPr>
          <w:rFonts w:ascii="Times New Roman" w:hAnsi="Times New Roman"/>
          <w:sz w:val="24"/>
          <w:szCs w:val="24"/>
        </w:rPr>
        <w:t>Григорьев, М.А Качество моторного масла и надежность двигателей [Текст] / М.А</w:t>
      </w:r>
      <w:r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</w:rPr>
        <w:t xml:space="preserve"> Григорьев, Б.М. Бунаков, В.А. Долецкий. – М.: Издательство стандартов, 1981. </w:t>
      </w:r>
      <w:r w:rsidRPr="005C6E59">
        <w:rPr>
          <w:rFonts w:ascii="Times New Roman" w:hAnsi="Times New Roman"/>
          <w:sz w:val="24"/>
          <w:szCs w:val="24"/>
        </w:rPr>
        <w:t>–</w:t>
      </w:r>
      <w:r w:rsidRPr="007E36CC">
        <w:rPr>
          <w:rFonts w:ascii="Times New Roman" w:hAnsi="Times New Roman"/>
          <w:sz w:val="24"/>
          <w:szCs w:val="24"/>
        </w:rPr>
        <w:t>232 с.</w:t>
      </w:r>
    </w:p>
    <w:p w:rsidR="002F59D8" w:rsidRDefault="002F59D8" w:rsidP="006948F8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6CC">
        <w:rPr>
          <w:rFonts w:ascii="Times New Roman" w:hAnsi="Times New Roman"/>
          <w:sz w:val="24"/>
          <w:szCs w:val="24"/>
        </w:rPr>
        <w:t>Грамолин, А.В. К вопросу применения антифрикционных присадок и модификаторов трения для моторных масел [Текст] / А.В. Грамолин //Грузовик, автомобиль, трол</w:t>
      </w:r>
      <w:r w:rsidRPr="00EF5A22">
        <w:rPr>
          <w:rFonts w:ascii="Times New Roman" w:hAnsi="Times New Roman"/>
          <w:sz w:val="24"/>
          <w:szCs w:val="24"/>
        </w:rPr>
        <w:t>л</w:t>
      </w:r>
      <w:r w:rsidRPr="007E36CC">
        <w:rPr>
          <w:rFonts w:ascii="Times New Roman" w:hAnsi="Times New Roman"/>
          <w:sz w:val="24"/>
          <w:szCs w:val="24"/>
        </w:rPr>
        <w:t>ейбус, трамвай. –1996. – № 3. – C. 12-13.</w:t>
      </w:r>
    </w:p>
    <w:p w:rsidR="002F59D8" w:rsidRPr="003D4948" w:rsidRDefault="002F59D8" w:rsidP="006948F8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5A22">
        <w:rPr>
          <w:rFonts w:ascii="Times New Roman" w:hAnsi="Times New Roman"/>
          <w:sz w:val="24"/>
          <w:szCs w:val="24"/>
        </w:rPr>
        <w:t>Гайдар С. М. Применение нанотехнологий для повышения надежности машин и механизмов [Текст] / С. М. Гайдар // Грузовик. – ISSN 1684-1298. – 2010. – № 10. – С. 38–41.</w:t>
      </w:r>
    </w:p>
    <w:p w:rsidR="002F59D8" w:rsidRPr="00EF5A22" w:rsidRDefault="002F59D8" w:rsidP="003D4948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59D8" w:rsidRPr="00663D37" w:rsidRDefault="002F59D8" w:rsidP="006948F8">
      <w:pPr>
        <w:pStyle w:val="DPodZag"/>
        <w:tabs>
          <w:tab w:val="left" w:pos="993"/>
        </w:tabs>
        <w:spacing w:before="0" w:after="0"/>
        <w:ind w:firstLine="567"/>
        <w:jc w:val="both"/>
        <w:rPr>
          <w:sz w:val="24"/>
          <w:szCs w:val="24"/>
          <w:lang w:val="ru-RU"/>
        </w:rPr>
      </w:pPr>
      <w:r w:rsidRPr="007E36CC">
        <w:rPr>
          <w:sz w:val="24"/>
          <w:szCs w:val="24"/>
        </w:rPr>
        <w:t>References</w:t>
      </w:r>
    </w:p>
    <w:p w:rsidR="002F59D8" w:rsidRPr="00663D37" w:rsidRDefault="002F59D8" w:rsidP="006948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3D37">
        <w:rPr>
          <w:rFonts w:ascii="Times New Roman" w:hAnsi="Times New Roman"/>
          <w:sz w:val="24"/>
          <w:szCs w:val="24"/>
        </w:rPr>
        <w:t>1.</w:t>
      </w:r>
      <w:r w:rsidRPr="00663D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Gnatchenko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Avtomobil</w:t>
      </w:r>
      <w:r w:rsidRPr="00663D37">
        <w:rPr>
          <w:rFonts w:ascii="Times New Roman" w:hAnsi="Times New Roman"/>
          <w:sz w:val="24"/>
          <w:szCs w:val="24"/>
        </w:rPr>
        <w:t>'</w:t>
      </w:r>
      <w:r w:rsidRPr="007E36CC">
        <w:rPr>
          <w:rFonts w:ascii="Times New Roman" w:hAnsi="Times New Roman"/>
          <w:sz w:val="24"/>
          <w:szCs w:val="24"/>
          <w:lang w:val="en-US"/>
        </w:rPr>
        <w:t>nye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masla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7E36CC">
        <w:rPr>
          <w:rFonts w:ascii="Times New Roman" w:hAnsi="Times New Roman"/>
          <w:sz w:val="24"/>
          <w:szCs w:val="24"/>
          <w:lang w:val="en-US"/>
        </w:rPr>
        <w:t>smazki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7E36CC">
        <w:rPr>
          <w:rFonts w:ascii="Times New Roman" w:hAnsi="Times New Roman"/>
          <w:sz w:val="24"/>
          <w:szCs w:val="24"/>
          <w:lang w:val="en-US"/>
        </w:rPr>
        <w:t>prisadki</w:t>
      </w:r>
      <w:r w:rsidRPr="00663D37">
        <w:rPr>
          <w:rFonts w:ascii="Times New Roman" w:hAnsi="Times New Roman"/>
          <w:sz w:val="24"/>
          <w:szCs w:val="24"/>
        </w:rPr>
        <w:t xml:space="preserve">: </w:t>
      </w:r>
      <w:r w:rsidRPr="007E36CC">
        <w:rPr>
          <w:rFonts w:ascii="Times New Roman" w:hAnsi="Times New Roman"/>
          <w:sz w:val="24"/>
          <w:szCs w:val="24"/>
          <w:lang w:val="en-US"/>
        </w:rPr>
        <w:t>spravochnik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avtomobilista</w:t>
      </w:r>
      <w:r w:rsidRPr="00663D37"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  <w:lang w:val="en-US"/>
        </w:rPr>
        <w:t>Tekst</w:t>
      </w:r>
      <w:r w:rsidRPr="00663D37">
        <w:rPr>
          <w:rFonts w:ascii="Times New Roman" w:hAnsi="Times New Roman"/>
          <w:sz w:val="24"/>
          <w:szCs w:val="24"/>
        </w:rPr>
        <w:t xml:space="preserve">] /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Gnatchenko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en-US"/>
        </w:rPr>
        <w:t>orodin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Repnikov</w:t>
      </w:r>
      <w:r w:rsidRPr="00663D37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  <w:lang w:val="en-US"/>
        </w:rPr>
        <w:t>red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Zolotarev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SPb</w:t>
      </w:r>
      <w:r w:rsidRPr="00663D37">
        <w:rPr>
          <w:rFonts w:ascii="Times New Roman" w:hAnsi="Times New Roman"/>
          <w:sz w:val="24"/>
          <w:szCs w:val="24"/>
        </w:rPr>
        <w:t xml:space="preserve">. : </w:t>
      </w:r>
      <w:r w:rsidRPr="007E36CC">
        <w:rPr>
          <w:rFonts w:ascii="Times New Roman" w:hAnsi="Times New Roman"/>
          <w:sz w:val="24"/>
          <w:szCs w:val="24"/>
          <w:lang w:val="en-US"/>
        </w:rPr>
        <w:t>Poligon</w:t>
      </w:r>
      <w:r w:rsidRPr="00663D37">
        <w:rPr>
          <w:rFonts w:ascii="Times New Roman" w:hAnsi="Times New Roman"/>
          <w:sz w:val="24"/>
          <w:szCs w:val="24"/>
        </w:rPr>
        <w:t xml:space="preserve">; </w:t>
      </w:r>
      <w:r w:rsidRPr="007E36CC"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 xml:space="preserve">. : </w:t>
      </w:r>
      <w:r w:rsidRPr="007E36CC">
        <w:rPr>
          <w:rFonts w:ascii="Times New Roman" w:hAnsi="Times New Roman"/>
          <w:sz w:val="24"/>
          <w:szCs w:val="24"/>
          <w:lang w:val="en-US"/>
        </w:rPr>
        <w:t>ACT</w:t>
      </w:r>
      <w:r w:rsidRPr="00663D37">
        <w:rPr>
          <w:rFonts w:ascii="Times New Roman" w:hAnsi="Times New Roman"/>
          <w:sz w:val="24"/>
          <w:szCs w:val="24"/>
        </w:rPr>
        <w:t xml:space="preserve">, 2000. – 359 </w:t>
      </w:r>
      <w:r w:rsidRPr="007E36CC">
        <w:rPr>
          <w:rFonts w:ascii="Times New Roman" w:hAnsi="Times New Roman"/>
          <w:sz w:val="24"/>
          <w:szCs w:val="24"/>
          <w:lang w:val="en-US"/>
        </w:rPr>
        <w:t>s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</w:p>
    <w:p w:rsidR="002F59D8" w:rsidRPr="00663D37" w:rsidRDefault="002F59D8" w:rsidP="006948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3D37">
        <w:rPr>
          <w:rFonts w:ascii="Times New Roman" w:hAnsi="Times New Roman"/>
          <w:sz w:val="24"/>
          <w:szCs w:val="24"/>
        </w:rPr>
        <w:t>2.</w:t>
      </w:r>
      <w:r w:rsidRPr="00663D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Apakidze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Teoreticheskie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osnovy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kolichestvennoj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adaptacii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osnovnyhsvojstv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masel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k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uslovijam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raboty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agre</w:t>
      </w:r>
      <w:r>
        <w:rPr>
          <w:rFonts w:ascii="Times New Roman" w:hAnsi="Times New Roman"/>
          <w:sz w:val="24"/>
          <w:szCs w:val="24"/>
          <w:lang w:val="en-US"/>
        </w:rPr>
        <w:t>gata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avtomobilej</w:t>
      </w:r>
      <w:r w:rsidRPr="00663D37"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  <w:lang w:val="en-US"/>
        </w:rPr>
        <w:t>Tekst</w:t>
      </w:r>
      <w:r w:rsidRPr="00663D37">
        <w:rPr>
          <w:rFonts w:ascii="Times New Roman" w:hAnsi="Times New Roman"/>
          <w:sz w:val="24"/>
          <w:szCs w:val="24"/>
        </w:rPr>
        <w:t xml:space="preserve">] /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663D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Apakidze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663D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Iosebidze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L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Lashhi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dr</w:t>
      </w:r>
      <w:r w:rsidRPr="00663D37">
        <w:rPr>
          <w:rFonts w:ascii="Times New Roman" w:hAnsi="Times New Roman"/>
          <w:sz w:val="24"/>
          <w:szCs w:val="24"/>
        </w:rPr>
        <w:t xml:space="preserve">. – </w:t>
      </w:r>
      <w:r w:rsidRPr="007E36CC">
        <w:rPr>
          <w:rFonts w:ascii="Times New Roman" w:hAnsi="Times New Roman"/>
          <w:sz w:val="24"/>
          <w:szCs w:val="24"/>
          <w:lang w:val="en-US"/>
        </w:rPr>
        <w:t>Tbilisi</w:t>
      </w:r>
      <w:r w:rsidRPr="00663D37">
        <w:rPr>
          <w:rFonts w:ascii="Times New Roman" w:hAnsi="Times New Roman"/>
          <w:sz w:val="24"/>
          <w:szCs w:val="24"/>
        </w:rPr>
        <w:t xml:space="preserve">: </w:t>
      </w:r>
      <w:r w:rsidRPr="007E36CC">
        <w:rPr>
          <w:rFonts w:ascii="Times New Roman" w:hAnsi="Times New Roman"/>
          <w:sz w:val="24"/>
          <w:szCs w:val="24"/>
          <w:lang w:val="en-US"/>
        </w:rPr>
        <w:t>GTI</w:t>
      </w:r>
      <w:r w:rsidRPr="00663D37">
        <w:rPr>
          <w:rFonts w:ascii="Times New Roman" w:hAnsi="Times New Roman"/>
          <w:sz w:val="24"/>
          <w:szCs w:val="24"/>
        </w:rPr>
        <w:t xml:space="preserve">, 1998. – 98 </w:t>
      </w:r>
      <w:r w:rsidRPr="007E36CC">
        <w:rPr>
          <w:rFonts w:ascii="Times New Roman" w:hAnsi="Times New Roman"/>
          <w:sz w:val="24"/>
          <w:szCs w:val="24"/>
          <w:lang w:val="en-US"/>
        </w:rPr>
        <w:t>s</w:t>
      </w:r>
      <w:r w:rsidRPr="00663D37">
        <w:rPr>
          <w:rFonts w:ascii="Times New Roman" w:hAnsi="Times New Roman"/>
          <w:sz w:val="24"/>
          <w:szCs w:val="24"/>
        </w:rPr>
        <w:t>.</w:t>
      </w:r>
    </w:p>
    <w:p w:rsidR="002F59D8" w:rsidRPr="00663D37" w:rsidRDefault="002F59D8" w:rsidP="006948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3D37">
        <w:rPr>
          <w:rFonts w:ascii="Times New Roman" w:hAnsi="Times New Roman"/>
          <w:sz w:val="24"/>
          <w:szCs w:val="24"/>
        </w:rPr>
        <w:t>3.</w:t>
      </w:r>
      <w:r w:rsidRPr="00663D37">
        <w:rPr>
          <w:rFonts w:ascii="Times New Roman" w:hAnsi="Times New Roman"/>
          <w:sz w:val="24"/>
          <w:szCs w:val="24"/>
        </w:rPr>
        <w:tab/>
      </w:r>
      <w:r w:rsidRPr="007E36CC">
        <w:rPr>
          <w:rFonts w:ascii="Times New Roman" w:hAnsi="Times New Roman"/>
          <w:sz w:val="24"/>
          <w:szCs w:val="24"/>
          <w:lang w:val="en-US"/>
        </w:rPr>
        <w:t>Grigor</w:t>
      </w:r>
      <w:r w:rsidRPr="00663D37">
        <w:rPr>
          <w:rFonts w:ascii="Times New Roman" w:hAnsi="Times New Roman"/>
          <w:sz w:val="24"/>
          <w:szCs w:val="24"/>
        </w:rPr>
        <w:t>'</w:t>
      </w:r>
      <w:r w:rsidRPr="007E36CC">
        <w:rPr>
          <w:rFonts w:ascii="Times New Roman" w:hAnsi="Times New Roman"/>
          <w:sz w:val="24"/>
          <w:szCs w:val="24"/>
          <w:lang w:val="en-US"/>
        </w:rPr>
        <w:t>ev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7E36CC"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Kachestvo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motornogo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masla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nadezhnost</w:t>
      </w:r>
      <w:r w:rsidRPr="00663D37">
        <w:rPr>
          <w:rFonts w:ascii="Times New Roman" w:hAnsi="Times New Roman"/>
          <w:sz w:val="24"/>
          <w:szCs w:val="24"/>
        </w:rPr>
        <w:t xml:space="preserve">' </w:t>
      </w:r>
      <w:r w:rsidRPr="007E36CC">
        <w:rPr>
          <w:rFonts w:ascii="Times New Roman" w:hAnsi="Times New Roman"/>
          <w:sz w:val="24"/>
          <w:szCs w:val="24"/>
          <w:lang w:val="en-US"/>
        </w:rPr>
        <w:t>dvigatelej</w:t>
      </w:r>
      <w:r w:rsidRPr="00663D37">
        <w:rPr>
          <w:rFonts w:ascii="Times New Roman" w:hAnsi="Times New Roman"/>
          <w:sz w:val="24"/>
          <w:szCs w:val="24"/>
        </w:rPr>
        <w:t xml:space="preserve"> [</w:t>
      </w:r>
      <w:r w:rsidRPr="007E36CC">
        <w:rPr>
          <w:rFonts w:ascii="Times New Roman" w:hAnsi="Times New Roman"/>
          <w:sz w:val="24"/>
          <w:szCs w:val="24"/>
          <w:lang w:val="en-US"/>
        </w:rPr>
        <w:t>Tekst</w:t>
      </w:r>
      <w:r w:rsidRPr="00663D37">
        <w:rPr>
          <w:rFonts w:ascii="Times New Roman" w:hAnsi="Times New Roman"/>
          <w:sz w:val="24"/>
          <w:szCs w:val="24"/>
        </w:rPr>
        <w:t xml:space="preserve">] / </w:t>
      </w:r>
      <w:r w:rsidRPr="007E36CC"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Grigor</w:t>
      </w:r>
      <w:r w:rsidRPr="00663D37">
        <w:rPr>
          <w:rFonts w:ascii="Times New Roman" w:hAnsi="Times New Roman"/>
          <w:sz w:val="24"/>
          <w:szCs w:val="24"/>
        </w:rPr>
        <w:t>'</w:t>
      </w:r>
      <w:r w:rsidRPr="007E36CC">
        <w:rPr>
          <w:rFonts w:ascii="Times New Roman" w:hAnsi="Times New Roman"/>
          <w:sz w:val="24"/>
          <w:szCs w:val="24"/>
          <w:lang w:val="en-US"/>
        </w:rPr>
        <w:t>ev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7E36CC">
        <w:rPr>
          <w:rFonts w:ascii="Times New Roman" w:hAnsi="Times New Roman"/>
          <w:sz w:val="24"/>
          <w:szCs w:val="24"/>
          <w:lang w:val="en-US"/>
        </w:rPr>
        <w:t>B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Bunakov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7E36CC"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>.</w:t>
      </w:r>
      <w:r w:rsidRPr="007E36CC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7E36CC">
        <w:rPr>
          <w:rFonts w:ascii="Times New Roman" w:hAnsi="Times New Roman"/>
          <w:sz w:val="24"/>
          <w:szCs w:val="24"/>
          <w:lang w:val="en-US"/>
        </w:rPr>
        <w:t>Doleckij</w:t>
      </w:r>
      <w:r w:rsidRPr="00663D37">
        <w:rPr>
          <w:rFonts w:ascii="Times New Roman" w:hAnsi="Times New Roman"/>
          <w:sz w:val="24"/>
          <w:szCs w:val="24"/>
        </w:rPr>
        <w:t xml:space="preserve">. – </w:t>
      </w:r>
      <w:r w:rsidRPr="007E36CC">
        <w:rPr>
          <w:rFonts w:ascii="Times New Roman" w:hAnsi="Times New Roman"/>
          <w:sz w:val="24"/>
          <w:szCs w:val="24"/>
          <w:lang w:val="en-US"/>
        </w:rPr>
        <w:t>M</w:t>
      </w:r>
      <w:r w:rsidRPr="00663D37">
        <w:rPr>
          <w:rFonts w:ascii="Times New Roman" w:hAnsi="Times New Roman"/>
          <w:sz w:val="24"/>
          <w:szCs w:val="24"/>
        </w:rPr>
        <w:t xml:space="preserve">.: </w:t>
      </w:r>
      <w:r w:rsidRPr="007E36CC">
        <w:rPr>
          <w:rFonts w:ascii="Times New Roman" w:hAnsi="Times New Roman"/>
          <w:sz w:val="24"/>
          <w:szCs w:val="24"/>
          <w:lang w:val="en-US"/>
        </w:rPr>
        <w:t>Izdatel</w:t>
      </w:r>
      <w:r w:rsidRPr="00663D37">
        <w:rPr>
          <w:rFonts w:ascii="Times New Roman" w:hAnsi="Times New Roman"/>
          <w:sz w:val="24"/>
          <w:szCs w:val="24"/>
        </w:rPr>
        <w:t>'</w:t>
      </w:r>
      <w:r w:rsidRPr="007E36CC">
        <w:rPr>
          <w:rFonts w:ascii="Times New Roman" w:hAnsi="Times New Roman"/>
          <w:sz w:val="24"/>
          <w:szCs w:val="24"/>
          <w:lang w:val="en-US"/>
        </w:rPr>
        <w:t>stvo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7E36CC">
        <w:rPr>
          <w:rFonts w:ascii="Times New Roman" w:hAnsi="Times New Roman"/>
          <w:sz w:val="24"/>
          <w:szCs w:val="24"/>
          <w:lang w:val="en-US"/>
        </w:rPr>
        <w:t>standartov</w:t>
      </w:r>
      <w:r w:rsidRPr="00663D37">
        <w:rPr>
          <w:rFonts w:ascii="Times New Roman" w:hAnsi="Times New Roman"/>
          <w:sz w:val="24"/>
          <w:szCs w:val="24"/>
        </w:rPr>
        <w:t xml:space="preserve">, 1981. –232 </w:t>
      </w:r>
      <w:r w:rsidRPr="007E36CC">
        <w:rPr>
          <w:rFonts w:ascii="Times New Roman" w:hAnsi="Times New Roman"/>
          <w:sz w:val="24"/>
          <w:szCs w:val="24"/>
          <w:lang w:val="en-US"/>
        </w:rPr>
        <w:t>s</w:t>
      </w:r>
      <w:r w:rsidRPr="00663D37">
        <w:rPr>
          <w:rFonts w:ascii="Times New Roman" w:hAnsi="Times New Roman"/>
          <w:sz w:val="24"/>
          <w:szCs w:val="24"/>
        </w:rPr>
        <w:t>.</w:t>
      </w:r>
    </w:p>
    <w:p w:rsidR="002F59D8" w:rsidRPr="00663D37" w:rsidRDefault="002F59D8" w:rsidP="006948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3D37">
        <w:rPr>
          <w:rFonts w:ascii="Times New Roman" w:hAnsi="Times New Roman"/>
          <w:sz w:val="24"/>
          <w:szCs w:val="24"/>
        </w:rPr>
        <w:t>4.</w:t>
      </w:r>
      <w:r w:rsidRPr="00663D37">
        <w:rPr>
          <w:rFonts w:ascii="Times New Roman" w:hAnsi="Times New Roman"/>
          <w:sz w:val="24"/>
          <w:szCs w:val="24"/>
        </w:rPr>
        <w:tab/>
      </w:r>
      <w:r w:rsidRPr="00543794">
        <w:rPr>
          <w:rFonts w:ascii="Times New Roman" w:hAnsi="Times New Roman"/>
          <w:sz w:val="24"/>
          <w:szCs w:val="24"/>
          <w:lang w:val="en-US"/>
        </w:rPr>
        <w:t>Gramolin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543794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>.</w:t>
      </w:r>
      <w:r w:rsidRPr="00543794"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543794">
        <w:rPr>
          <w:rFonts w:ascii="Times New Roman" w:hAnsi="Times New Roman"/>
          <w:sz w:val="24"/>
          <w:szCs w:val="24"/>
          <w:lang w:val="en-US"/>
        </w:rPr>
        <w:t>K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voprosu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primenenija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antifrikcionnyh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prisadok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i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modifikatorov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trenija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dlja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motornyh</w:t>
      </w:r>
      <w:r w:rsidRPr="00663D37">
        <w:rPr>
          <w:rFonts w:ascii="Times New Roman" w:hAnsi="Times New Roman"/>
          <w:sz w:val="24"/>
          <w:szCs w:val="24"/>
        </w:rPr>
        <w:t xml:space="preserve"> </w:t>
      </w:r>
      <w:r w:rsidRPr="00543794">
        <w:rPr>
          <w:rFonts w:ascii="Times New Roman" w:hAnsi="Times New Roman"/>
          <w:sz w:val="24"/>
          <w:szCs w:val="24"/>
          <w:lang w:val="en-US"/>
        </w:rPr>
        <w:t>masel</w:t>
      </w:r>
      <w:r w:rsidRPr="00663D37">
        <w:rPr>
          <w:rFonts w:ascii="Times New Roman" w:hAnsi="Times New Roman"/>
          <w:sz w:val="24"/>
          <w:szCs w:val="24"/>
        </w:rPr>
        <w:t xml:space="preserve"> [</w:t>
      </w:r>
      <w:r w:rsidRPr="00543794">
        <w:rPr>
          <w:rFonts w:ascii="Times New Roman" w:hAnsi="Times New Roman"/>
          <w:sz w:val="24"/>
          <w:szCs w:val="24"/>
          <w:lang w:val="en-US"/>
        </w:rPr>
        <w:t>Tekst</w:t>
      </w:r>
      <w:r w:rsidRPr="00663D37">
        <w:rPr>
          <w:rFonts w:ascii="Times New Roman" w:hAnsi="Times New Roman"/>
          <w:sz w:val="24"/>
          <w:szCs w:val="24"/>
        </w:rPr>
        <w:t xml:space="preserve">] / </w:t>
      </w:r>
      <w:r w:rsidRPr="00543794">
        <w:rPr>
          <w:rFonts w:ascii="Times New Roman" w:hAnsi="Times New Roman"/>
          <w:sz w:val="24"/>
          <w:szCs w:val="24"/>
          <w:lang w:val="en-US"/>
        </w:rPr>
        <w:t>A</w:t>
      </w:r>
      <w:r w:rsidRPr="00663D37">
        <w:rPr>
          <w:rFonts w:ascii="Times New Roman" w:hAnsi="Times New Roman"/>
          <w:sz w:val="24"/>
          <w:szCs w:val="24"/>
        </w:rPr>
        <w:t>.</w:t>
      </w:r>
      <w:r w:rsidRPr="00543794">
        <w:rPr>
          <w:rFonts w:ascii="Times New Roman" w:hAnsi="Times New Roman"/>
          <w:sz w:val="24"/>
          <w:szCs w:val="24"/>
          <w:lang w:val="en-US"/>
        </w:rPr>
        <w:t>V</w:t>
      </w:r>
      <w:r w:rsidRPr="00663D37">
        <w:rPr>
          <w:rFonts w:ascii="Times New Roman" w:hAnsi="Times New Roman"/>
          <w:sz w:val="24"/>
          <w:szCs w:val="24"/>
        </w:rPr>
        <w:t xml:space="preserve">. </w:t>
      </w:r>
      <w:r w:rsidRPr="00543794">
        <w:rPr>
          <w:rFonts w:ascii="Times New Roman" w:hAnsi="Times New Roman"/>
          <w:sz w:val="24"/>
          <w:szCs w:val="24"/>
          <w:lang w:val="en-US"/>
        </w:rPr>
        <w:t>Gramolin</w:t>
      </w:r>
      <w:r w:rsidRPr="00663D37">
        <w:rPr>
          <w:rFonts w:ascii="Times New Roman" w:hAnsi="Times New Roman"/>
          <w:sz w:val="24"/>
          <w:szCs w:val="24"/>
        </w:rPr>
        <w:t xml:space="preserve"> // </w:t>
      </w:r>
      <w:r w:rsidRPr="00543794">
        <w:rPr>
          <w:rFonts w:ascii="Times New Roman" w:hAnsi="Times New Roman"/>
          <w:sz w:val="24"/>
          <w:szCs w:val="24"/>
          <w:lang w:val="en-US"/>
        </w:rPr>
        <w:t>Gruzovik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543794">
        <w:rPr>
          <w:rFonts w:ascii="Times New Roman" w:hAnsi="Times New Roman"/>
          <w:sz w:val="24"/>
          <w:szCs w:val="24"/>
          <w:lang w:val="en-US"/>
        </w:rPr>
        <w:t>avtomobil</w:t>
      </w:r>
      <w:r w:rsidRPr="00663D37">
        <w:rPr>
          <w:rFonts w:ascii="Times New Roman" w:hAnsi="Times New Roman"/>
          <w:sz w:val="24"/>
          <w:szCs w:val="24"/>
        </w:rPr>
        <w:t xml:space="preserve">', </w:t>
      </w:r>
      <w:r w:rsidRPr="00543794">
        <w:rPr>
          <w:rFonts w:ascii="Times New Roman" w:hAnsi="Times New Roman"/>
          <w:sz w:val="24"/>
          <w:szCs w:val="24"/>
          <w:lang w:val="en-US"/>
        </w:rPr>
        <w:t>trollejbus</w:t>
      </w:r>
      <w:r w:rsidRPr="00663D37">
        <w:rPr>
          <w:rFonts w:ascii="Times New Roman" w:hAnsi="Times New Roman"/>
          <w:sz w:val="24"/>
          <w:szCs w:val="24"/>
        </w:rPr>
        <w:t xml:space="preserve">, </w:t>
      </w:r>
      <w:r w:rsidRPr="00543794">
        <w:rPr>
          <w:rFonts w:ascii="Times New Roman" w:hAnsi="Times New Roman"/>
          <w:sz w:val="24"/>
          <w:szCs w:val="24"/>
          <w:lang w:val="en-US"/>
        </w:rPr>
        <w:t>tramvaj</w:t>
      </w:r>
      <w:r w:rsidRPr="00663D37">
        <w:rPr>
          <w:rFonts w:ascii="Times New Roman" w:hAnsi="Times New Roman"/>
          <w:sz w:val="24"/>
          <w:szCs w:val="24"/>
        </w:rPr>
        <w:t xml:space="preserve">. –1996. – № 3. – </w:t>
      </w:r>
      <w:r w:rsidRPr="00543794">
        <w:rPr>
          <w:rFonts w:ascii="Times New Roman" w:hAnsi="Times New Roman"/>
          <w:sz w:val="24"/>
          <w:szCs w:val="24"/>
          <w:lang w:val="en-US"/>
        </w:rPr>
        <w:t>C</w:t>
      </w:r>
      <w:r w:rsidRPr="00663D37">
        <w:rPr>
          <w:rFonts w:ascii="Times New Roman" w:hAnsi="Times New Roman"/>
          <w:sz w:val="24"/>
          <w:szCs w:val="24"/>
        </w:rPr>
        <w:t>. 12-13.</w:t>
      </w:r>
    </w:p>
    <w:p w:rsidR="002F59D8" w:rsidRPr="0067075F" w:rsidRDefault="002F59D8" w:rsidP="006948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Pr="0067075F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663D37">
        <w:rPr>
          <w:rFonts w:ascii="Times New Roman" w:hAnsi="Times New Roman"/>
          <w:sz w:val="24"/>
          <w:szCs w:val="24"/>
          <w:lang w:val="en-US"/>
        </w:rPr>
        <w:t>Gaidar SM Application of nanotechnology to improve the reliability of the machines and mechanisms [Text] / SM Gaidar // Truck. - ISSN 1684-1298. - 2010. - № 10. - S. 38-41.</w:t>
      </w:r>
    </w:p>
    <w:sectPr w:rsidR="002F59D8" w:rsidRPr="0067075F" w:rsidSect="00F83148">
      <w:headerReference w:type="even" r:id="rId19"/>
      <w:headerReference w:type="default" r:id="rId20"/>
      <w:footerReference w:type="default" r:id="rId2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9D8" w:rsidRDefault="002F59D8" w:rsidP="00045E7A">
      <w:pPr>
        <w:spacing w:after="0" w:line="240" w:lineRule="auto"/>
      </w:pPr>
      <w:r>
        <w:separator/>
      </w:r>
    </w:p>
  </w:endnote>
  <w:endnote w:type="continuationSeparator" w:id="0">
    <w:p w:rsidR="002F59D8" w:rsidRDefault="002F59D8" w:rsidP="0004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9D8" w:rsidRDefault="002F59D8">
    <w:pPr>
      <w:pStyle w:val="Footer"/>
    </w:pPr>
    <w:bookmarkStart w:id="5" w:name="OLE_LINK14"/>
    <w:bookmarkStart w:id="6" w:name="OLE_LINK15"/>
    <w:bookmarkStart w:id="7" w:name="OLE_LINK16"/>
    <w:bookmarkStart w:id="8" w:name="OLE_LINK17"/>
    <w:r w:rsidRPr="00CE1528">
      <w:rPr>
        <w:rFonts w:ascii="Times New Roman" w:hAnsi="Times New Roman"/>
        <w:sz w:val="24"/>
        <w:szCs w:val="24"/>
      </w:rPr>
      <w:t>http://ej.kubagro.ru/2016/0</w:t>
    </w:r>
    <w:r>
      <w:rPr>
        <w:rFonts w:ascii="Times New Roman" w:hAnsi="Times New Roman"/>
        <w:sz w:val="24"/>
        <w:szCs w:val="24"/>
        <w:lang w:val="en-US"/>
      </w:rPr>
      <w:t>8</w:t>
    </w:r>
    <w:r w:rsidRPr="00CE1528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13</w:t>
    </w:r>
    <w:r w:rsidRPr="00CE1528">
      <w:rPr>
        <w:rFonts w:ascii="Times New Roman" w:hAnsi="Times New Roman"/>
        <w:sz w:val="24"/>
        <w:szCs w:val="24"/>
      </w:rPr>
      <w:t>.pdf</w:t>
    </w:r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9D8" w:rsidRDefault="002F59D8" w:rsidP="00045E7A">
      <w:pPr>
        <w:spacing w:after="0" w:line="240" w:lineRule="auto"/>
      </w:pPr>
      <w:r>
        <w:separator/>
      </w:r>
    </w:p>
  </w:footnote>
  <w:footnote w:type="continuationSeparator" w:id="0">
    <w:p w:rsidR="002F59D8" w:rsidRDefault="002F59D8" w:rsidP="00045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9D8" w:rsidRDefault="002F59D8" w:rsidP="001524E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59D8" w:rsidRDefault="002F59D8" w:rsidP="00520E7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9D8" w:rsidRPr="00520E73" w:rsidRDefault="002F59D8" w:rsidP="001524E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20E73">
      <w:rPr>
        <w:rStyle w:val="PageNumber"/>
        <w:rFonts w:ascii="Times New Roman" w:hAnsi="Times New Roman"/>
        <w:sz w:val="28"/>
        <w:szCs w:val="28"/>
      </w:rPr>
      <w:fldChar w:fldCharType="begin"/>
    </w:r>
    <w:r w:rsidRPr="00520E7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20E7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520E73">
      <w:rPr>
        <w:rStyle w:val="PageNumber"/>
        <w:rFonts w:ascii="Times New Roman" w:hAnsi="Times New Roman"/>
        <w:sz w:val="28"/>
        <w:szCs w:val="28"/>
      </w:rPr>
      <w:fldChar w:fldCharType="end"/>
    </w:r>
  </w:p>
  <w:p w:rsidR="002F59D8" w:rsidRPr="00520E73" w:rsidRDefault="002F59D8" w:rsidP="00520E73">
    <w:pPr>
      <w:pStyle w:val="Header"/>
      <w:ind w:right="360"/>
      <w:rPr>
        <w:rFonts w:ascii="Times New Roman" w:hAnsi="Times New Roman"/>
        <w:lang w:val="en-US"/>
      </w:rPr>
    </w:pPr>
    <w:r w:rsidRPr="00B60A9B">
      <w:rPr>
        <w:rFonts w:ascii="Times New Roman" w:hAnsi="Times New Roman"/>
        <w:sz w:val="24"/>
        <w:szCs w:val="24"/>
      </w:rPr>
      <w:t>Научный журнал КубГАУ, №12</w:t>
    </w:r>
    <w:r>
      <w:rPr>
        <w:rFonts w:ascii="Times New Roman" w:hAnsi="Times New Roman"/>
        <w:sz w:val="24"/>
        <w:szCs w:val="24"/>
      </w:rPr>
      <w:t>2</w:t>
    </w:r>
    <w:r w:rsidRPr="00B60A9B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</w:rPr>
      <w:t>8</w:t>
    </w:r>
    <w:r w:rsidRPr="00B60A9B">
      <w:rPr>
        <w:rFonts w:ascii="Times New Roman" w:hAnsi="Times New Roman"/>
        <w:sz w:val="24"/>
        <w:szCs w:val="24"/>
      </w:rPr>
      <w:t>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96B6E"/>
    <w:multiLevelType w:val="hybridMultilevel"/>
    <w:tmpl w:val="F878D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B51C64"/>
    <w:multiLevelType w:val="hybridMultilevel"/>
    <w:tmpl w:val="F878D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2C481C"/>
    <w:multiLevelType w:val="multilevel"/>
    <w:tmpl w:val="5F76B5D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61566BA5"/>
    <w:multiLevelType w:val="hybridMultilevel"/>
    <w:tmpl w:val="0CD0E266"/>
    <w:lvl w:ilvl="0" w:tplc="A15A944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0B3660"/>
    <w:multiLevelType w:val="hybridMultilevel"/>
    <w:tmpl w:val="32180802"/>
    <w:lvl w:ilvl="0" w:tplc="D66A4F8C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C1B6CDF"/>
    <w:multiLevelType w:val="hybridMultilevel"/>
    <w:tmpl w:val="5352EBE2"/>
    <w:lvl w:ilvl="0" w:tplc="06AE97A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0C7"/>
    <w:rsid w:val="00022874"/>
    <w:rsid w:val="00023617"/>
    <w:rsid w:val="00025437"/>
    <w:rsid w:val="00025AFF"/>
    <w:rsid w:val="00026A45"/>
    <w:rsid w:val="00032DB3"/>
    <w:rsid w:val="00034208"/>
    <w:rsid w:val="000418DC"/>
    <w:rsid w:val="00045E7A"/>
    <w:rsid w:val="0004658A"/>
    <w:rsid w:val="00053855"/>
    <w:rsid w:val="000607B0"/>
    <w:rsid w:val="00062A7C"/>
    <w:rsid w:val="00064571"/>
    <w:rsid w:val="00075184"/>
    <w:rsid w:val="00076371"/>
    <w:rsid w:val="00080F5F"/>
    <w:rsid w:val="00087B8E"/>
    <w:rsid w:val="00091635"/>
    <w:rsid w:val="00093D42"/>
    <w:rsid w:val="00095D6E"/>
    <w:rsid w:val="000B2D1A"/>
    <w:rsid w:val="000C254E"/>
    <w:rsid w:val="000D7EA2"/>
    <w:rsid w:val="000E3833"/>
    <w:rsid w:val="000F0B01"/>
    <w:rsid w:val="000F61D7"/>
    <w:rsid w:val="000F6A80"/>
    <w:rsid w:val="000F70E0"/>
    <w:rsid w:val="00102C7C"/>
    <w:rsid w:val="00110A78"/>
    <w:rsid w:val="00111E1A"/>
    <w:rsid w:val="0011280C"/>
    <w:rsid w:val="001207D3"/>
    <w:rsid w:val="00120D5B"/>
    <w:rsid w:val="00121954"/>
    <w:rsid w:val="0013386D"/>
    <w:rsid w:val="00133E1E"/>
    <w:rsid w:val="00136D00"/>
    <w:rsid w:val="0014065A"/>
    <w:rsid w:val="00142078"/>
    <w:rsid w:val="001443AC"/>
    <w:rsid w:val="001524EC"/>
    <w:rsid w:val="00152D35"/>
    <w:rsid w:val="00154EFE"/>
    <w:rsid w:val="001759D8"/>
    <w:rsid w:val="00181D23"/>
    <w:rsid w:val="001965EA"/>
    <w:rsid w:val="001C1DF4"/>
    <w:rsid w:val="001D3359"/>
    <w:rsid w:val="001E6535"/>
    <w:rsid w:val="001F3B2E"/>
    <w:rsid w:val="00205731"/>
    <w:rsid w:val="00211C42"/>
    <w:rsid w:val="00220498"/>
    <w:rsid w:val="00221347"/>
    <w:rsid w:val="002628DC"/>
    <w:rsid w:val="0027256D"/>
    <w:rsid w:val="00293ECB"/>
    <w:rsid w:val="002A6A11"/>
    <w:rsid w:val="002A7668"/>
    <w:rsid w:val="002C367F"/>
    <w:rsid w:val="002C6199"/>
    <w:rsid w:val="002D1DC6"/>
    <w:rsid w:val="002F1551"/>
    <w:rsid w:val="002F28CF"/>
    <w:rsid w:val="002F2EFF"/>
    <w:rsid w:val="002F59D8"/>
    <w:rsid w:val="002F7F97"/>
    <w:rsid w:val="0030456D"/>
    <w:rsid w:val="00306CF9"/>
    <w:rsid w:val="003322E9"/>
    <w:rsid w:val="00340BE9"/>
    <w:rsid w:val="003564B9"/>
    <w:rsid w:val="0036714D"/>
    <w:rsid w:val="00374885"/>
    <w:rsid w:val="00393EDB"/>
    <w:rsid w:val="00395872"/>
    <w:rsid w:val="003A057E"/>
    <w:rsid w:val="003A24BA"/>
    <w:rsid w:val="003A348B"/>
    <w:rsid w:val="003B7E3A"/>
    <w:rsid w:val="003D4948"/>
    <w:rsid w:val="003E2A1C"/>
    <w:rsid w:val="003E2AD0"/>
    <w:rsid w:val="003E6EFF"/>
    <w:rsid w:val="003F22F5"/>
    <w:rsid w:val="003F3DFC"/>
    <w:rsid w:val="00401897"/>
    <w:rsid w:val="00413083"/>
    <w:rsid w:val="00422858"/>
    <w:rsid w:val="00430418"/>
    <w:rsid w:val="00435AC2"/>
    <w:rsid w:val="0044592B"/>
    <w:rsid w:val="004468DE"/>
    <w:rsid w:val="004575D1"/>
    <w:rsid w:val="004737A7"/>
    <w:rsid w:val="004B64A1"/>
    <w:rsid w:val="004D22C3"/>
    <w:rsid w:val="004E63C6"/>
    <w:rsid w:val="004F29B5"/>
    <w:rsid w:val="004F604C"/>
    <w:rsid w:val="00500AB4"/>
    <w:rsid w:val="00514A90"/>
    <w:rsid w:val="005178C8"/>
    <w:rsid w:val="00520E73"/>
    <w:rsid w:val="00531F84"/>
    <w:rsid w:val="00542E45"/>
    <w:rsid w:val="00543794"/>
    <w:rsid w:val="00551DFC"/>
    <w:rsid w:val="005549D8"/>
    <w:rsid w:val="005568BB"/>
    <w:rsid w:val="00556914"/>
    <w:rsid w:val="00576B42"/>
    <w:rsid w:val="00590709"/>
    <w:rsid w:val="00591A06"/>
    <w:rsid w:val="00594C0D"/>
    <w:rsid w:val="005B0DC9"/>
    <w:rsid w:val="005C30F4"/>
    <w:rsid w:val="005C6E59"/>
    <w:rsid w:val="005C70ED"/>
    <w:rsid w:val="005C7730"/>
    <w:rsid w:val="005E5067"/>
    <w:rsid w:val="005E5F14"/>
    <w:rsid w:val="005F336E"/>
    <w:rsid w:val="005F656F"/>
    <w:rsid w:val="00603943"/>
    <w:rsid w:val="00605829"/>
    <w:rsid w:val="006073AC"/>
    <w:rsid w:val="00612975"/>
    <w:rsid w:val="0061597F"/>
    <w:rsid w:val="00616968"/>
    <w:rsid w:val="006234EC"/>
    <w:rsid w:val="006263DF"/>
    <w:rsid w:val="006505D1"/>
    <w:rsid w:val="00653CF5"/>
    <w:rsid w:val="0065792C"/>
    <w:rsid w:val="006636EA"/>
    <w:rsid w:val="00663D37"/>
    <w:rsid w:val="0067075F"/>
    <w:rsid w:val="00673FCC"/>
    <w:rsid w:val="00680CD0"/>
    <w:rsid w:val="006948F8"/>
    <w:rsid w:val="006A27AA"/>
    <w:rsid w:val="006B6BD3"/>
    <w:rsid w:val="006C1506"/>
    <w:rsid w:val="006C7646"/>
    <w:rsid w:val="006D0F72"/>
    <w:rsid w:val="006D214C"/>
    <w:rsid w:val="006E2C50"/>
    <w:rsid w:val="007016C4"/>
    <w:rsid w:val="007109E9"/>
    <w:rsid w:val="007116E8"/>
    <w:rsid w:val="00711A4F"/>
    <w:rsid w:val="00735C22"/>
    <w:rsid w:val="00741CAF"/>
    <w:rsid w:val="007423BA"/>
    <w:rsid w:val="00744FA2"/>
    <w:rsid w:val="00754398"/>
    <w:rsid w:val="00760025"/>
    <w:rsid w:val="00761BDF"/>
    <w:rsid w:val="0076412D"/>
    <w:rsid w:val="00775009"/>
    <w:rsid w:val="007779DF"/>
    <w:rsid w:val="007803B2"/>
    <w:rsid w:val="007953B4"/>
    <w:rsid w:val="007A1116"/>
    <w:rsid w:val="007A45CB"/>
    <w:rsid w:val="007A4842"/>
    <w:rsid w:val="007B4949"/>
    <w:rsid w:val="007B711E"/>
    <w:rsid w:val="007D7E1F"/>
    <w:rsid w:val="007E36CC"/>
    <w:rsid w:val="007E55C0"/>
    <w:rsid w:val="007F358C"/>
    <w:rsid w:val="00802EA4"/>
    <w:rsid w:val="00807893"/>
    <w:rsid w:val="00821689"/>
    <w:rsid w:val="00836EDD"/>
    <w:rsid w:val="008412C8"/>
    <w:rsid w:val="008414FB"/>
    <w:rsid w:val="00842E19"/>
    <w:rsid w:val="00844BA0"/>
    <w:rsid w:val="00845CE4"/>
    <w:rsid w:val="008500E8"/>
    <w:rsid w:val="00857AE9"/>
    <w:rsid w:val="008766F4"/>
    <w:rsid w:val="008A63C7"/>
    <w:rsid w:val="008A68B4"/>
    <w:rsid w:val="008B6486"/>
    <w:rsid w:val="008C2B7A"/>
    <w:rsid w:val="008D6011"/>
    <w:rsid w:val="008E491E"/>
    <w:rsid w:val="008E7F3F"/>
    <w:rsid w:val="00902673"/>
    <w:rsid w:val="009066BD"/>
    <w:rsid w:val="00910EF5"/>
    <w:rsid w:val="0091467A"/>
    <w:rsid w:val="009173EA"/>
    <w:rsid w:val="00923351"/>
    <w:rsid w:val="0092370F"/>
    <w:rsid w:val="00933784"/>
    <w:rsid w:val="00934F98"/>
    <w:rsid w:val="00936E0A"/>
    <w:rsid w:val="0094031F"/>
    <w:rsid w:val="00941231"/>
    <w:rsid w:val="009426A1"/>
    <w:rsid w:val="009459AA"/>
    <w:rsid w:val="00945EFF"/>
    <w:rsid w:val="00947B22"/>
    <w:rsid w:val="00950BE4"/>
    <w:rsid w:val="00952BB8"/>
    <w:rsid w:val="0095451F"/>
    <w:rsid w:val="00955010"/>
    <w:rsid w:val="00955DE2"/>
    <w:rsid w:val="00962381"/>
    <w:rsid w:val="009726D6"/>
    <w:rsid w:val="009729AF"/>
    <w:rsid w:val="009832C8"/>
    <w:rsid w:val="00984F4F"/>
    <w:rsid w:val="0098663D"/>
    <w:rsid w:val="009950A5"/>
    <w:rsid w:val="009A3901"/>
    <w:rsid w:val="009A71FC"/>
    <w:rsid w:val="009C03AF"/>
    <w:rsid w:val="009C180C"/>
    <w:rsid w:val="009E1756"/>
    <w:rsid w:val="009E3C04"/>
    <w:rsid w:val="009F0EBB"/>
    <w:rsid w:val="009F36E7"/>
    <w:rsid w:val="00A072E7"/>
    <w:rsid w:val="00A211A2"/>
    <w:rsid w:val="00A33ED1"/>
    <w:rsid w:val="00A3762B"/>
    <w:rsid w:val="00A376E1"/>
    <w:rsid w:val="00A37E0A"/>
    <w:rsid w:val="00A41A14"/>
    <w:rsid w:val="00A4289F"/>
    <w:rsid w:val="00A44A34"/>
    <w:rsid w:val="00A45D93"/>
    <w:rsid w:val="00A56A1F"/>
    <w:rsid w:val="00A62B1E"/>
    <w:rsid w:val="00A67FC6"/>
    <w:rsid w:val="00A8010E"/>
    <w:rsid w:val="00A81AC6"/>
    <w:rsid w:val="00A820C7"/>
    <w:rsid w:val="00A87063"/>
    <w:rsid w:val="00AA00F9"/>
    <w:rsid w:val="00AA1880"/>
    <w:rsid w:val="00AA4D10"/>
    <w:rsid w:val="00AD312C"/>
    <w:rsid w:val="00AD645F"/>
    <w:rsid w:val="00AE5E07"/>
    <w:rsid w:val="00AE7588"/>
    <w:rsid w:val="00AF3489"/>
    <w:rsid w:val="00AF587B"/>
    <w:rsid w:val="00AF741F"/>
    <w:rsid w:val="00B10977"/>
    <w:rsid w:val="00B1264B"/>
    <w:rsid w:val="00B154BF"/>
    <w:rsid w:val="00B21D8B"/>
    <w:rsid w:val="00B24546"/>
    <w:rsid w:val="00B35126"/>
    <w:rsid w:val="00B37EAC"/>
    <w:rsid w:val="00B43B68"/>
    <w:rsid w:val="00B60A9B"/>
    <w:rsid w:val="00B6203C"/>
    <w:rsid w:val="00B6481B"/>
    <w:rsid w:val="00B6661B"/>
    <w:rsid w:val="00B756D5"/>
    <w:rsid w:val="00B87952"/>
    <w:rsid w:val="00B95430"/>
    <w:rsid w:val="00BB5344"/>
    <w:rsid w:val="00BC579D"/>
    <w:rsid w:val="00BD07B2"/>
    <w:rsid w:val="00BD6838"/>
    <w:rsid w:val="00BE2A94"/>
    <w:rsid w:val="00BE48F8"/>
    <w:rsid w:val="00BF2844"/>
    <w:rsid w:val="00C05FF5"/>
    <w:rsid w:val="00C1445E"/>
    <w:rsid w:val="00C34B9B"/>
    <w:rsid w:val="00C45C44"/>
    <w:rsid w:val="00C52407"/>
    <w:rsid w:val="00C531A7"/>
    <w:rsid w:val="00C564DC"/>
    <w:rsid w:val="00C61966"/>
    <w:rsid w:val="00C708FA"/>
    <w:rsid w:val="00C7118D"/>
    <w:rsid w:val="00C726CD"/>
    <w:rsid w:val="00C7680D"/>
    <w:rsid w:val="00C800D6"/>
    <w:rsid w:val="00CC09CF"/>
    <w:rsid w:val="00CD79CF"/>
    <w:rsid w:val="00CE1528"/>
    <w:rsid w:val="00CE720E"/>
    <w:rsid w:val="00CF04A6"/>
    <w:rsid w:val="00CF26EA"/>
    <w:rsid w:val="00D03DD9"/>
    <w:rsid w:val="00D10D7E"/>
    <w:rsid w:val="00D12B9F"/>
    <w:rsid w:val="00D16E30"/>
    <w:rsid w:val="00D23B4E"/>
    <w:rsid w:val="00D31DE9"/>
    <w:rsid w:val="00D37136"/>
    <w:rsid w:val="00D6482B"/>
    <w:rsid w:val="00D76BA5"/>
    <w:rsid w:val="00D82353"/>
    <w:rsid w:val="00D83322"/>
    <w:rsid w:val="00D845A1"/>
    <w:rsid w:val="00DA3A8B"/>
    <w:rsid w:val="00DC21BD"/>
    <w:rsid w:val="00DC46BD"/>
    <w:rsid w:val="00DC4DA4"/>
    <w:rsid w:val="00DD57B7"/>
    <w:rsid w:val="00DF0CB7"/>
    <w:rsid w:val="00DF1FC5"/>
    <w:rsid w:val="00E0006C"/>
    <w:rsid w:val="00E00341"/>
    <w:rsid w:val="00E10C03"/>
    <w:rsid w:val="00E11B69"/>
    <w:rsid w:val="00E200B2"/>
    <w:rsid w:val="00E23263"/>
    <w:rsid w:val="00E30993"/>
    <w:rsid w:val="00E437E3"/>
    <w:rsid w:val="00E568A7"/>
    <w:rsid w:val="00E7444D"/>
    <w:rsid w:val="00E802BB"/>
    <w:rsid w:val="00E84363"/>
    <w:rsid w:val="00EA34ED"/>
    <w:rsid w:val="00EB517F"/>
    <w:rsid w:val="00EB5E32"/>
    <w:rsid w:val="00EC15DB"/>
    <w:rsid w:val="00ED0D21"/>
    <w:rsid w:val="00EE32C4"/>
    <w:rsid w:val="00EE6DF5"/>
    <w:rsid w:val="00EF134B"/>
    <w:rsid w:val="00EF5A22"/>
    <w:rsid w:val="00F02256"/>
    <w:rsid w:val="00F0396F"/>
    <w:rsid w:val="00F04CAA"/>
    <w:rsid w:val="00F20416"/>
    <w:rsid w:val="00F20705"/>
    <w:rsid w:val="00F24FA1"/>
    <w:rsid w:val="00F26010"/>
    <w:rsid w:val="00F402B9"/>
    <w:rsid w:val="00F45E8A"/>
    <w:rsid w:val="00F537D6"/>
    <w:rsid w:val="00F57CC1"/>
    <w:rsid w:val="00F57F65"/>
    <w:rsid w:val="00F74D64"/>
    <w:rsid w:val="00F753F3"/>
    <w:rsid w:val="00F83148"/>
    <w:rsid w:val="00F94344"/>
    <w:rsid w:val="00F96869"/>
    <w:rsid w:val="00FA0D42"/>
    <w:rsid w:val="00FA18F0"/>
    <w:rsid w:val="00FC777E"/>
    <w:rsid w:val="00FE0BA5"/>
    <w:rsid w:val="00FE7C8D"/>
    <w:rsid w:val="00FF206D"/>
    <w:rsid w:val="00FF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A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61D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A76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45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5E7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45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5E7A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0418DC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18DC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9459A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459AA"/>
    <w:rPr>
      <w:rFonts w:ascii="Courier New" w:hAnsi="Courier New" w:cs="Courier New"/>
      <w:sz w:val="20"/>
      <w:szCs w:val="20"/>
      <w:lang w:eastAsia="ru-RU"/>
    </w:rPr>
  </w:style>
  <w:style w:type="paragraph" w:customStyle="1" w:styleId="Char">
    <w:name w:val="Char Знак Знак Знак Знак Знак Знак Знак Знак Знак Знак Знак Знак Знак Знак Знак Знак"/>
    <w:basedOn w:val="Normal"/>
    <w:uiPriority w:val="99"/>
    <w:rsid w:val="009459AA"/>
    <w:pPr>
      <w:spacing w:after="160" w:line="240" w:lineRule="exact"/>
      <w:ind w:left="1069" w:hanging="360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152D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52D35"/>
    <w:rPr>
      <w:rFonts w:ascii="Courier New" w:hAnsi="Courier New" w:cs="Courier New"/>
      <w:sz w:val="20"/>
      <w:szCs w:val="20"/>
      <w:lang w:eastAsia="ru-RU"/>
    </w:rPr>
  </w:style>
  <w:style w:type="paragraph" w:customStyle="1" w:styleId="DPodZag">
    <w:name w:val="DPodZag"/>
    <w:basedOn w:val="Normal"/>
    <w:next w:val="Normal"/>
    <w:uiPriority w:val="99"/>
    <w:rsid w:val="002A6A11"/>
    <w:pPr>
      <w:keepNext/>
      <w:keepLines/>
      <w:suppressAutoHyphens/>
      <w:spacing w:before="360" w:after="360" w:line="240" w:lineRule="auto"/>
      <w:jc w:val="center"/>
    </w:pPr>
    <w:rPr>
      <w:rFonts w:ascii="Times New Roman" w:eastAsia="Times New Roman" w:hAnsi="Times New Roman"/>
      <w:b/>
      <w:sz w:val="28"/>
      <w:szCs w:val="28"/>
      <w:lang w:val="en-US" w:eastAsia="ru-RU"/>
    </w:rPr>
  </w:style>
  <w:style w:type="character" w:styleId="CommentReference">
    <w:name w:val="annotation reference"/>
    <w:basedOn w:val="DefaultParagraphFont"/>
    <w:uiPriority w:val="99"/>
    <w:semiHidden/>
    <w:rsid w:val="0002543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254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2543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54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25437"/>
    <w:rPr>
      <w:b/>
      <w:bCs/>
    </w:rPr>
  </w:style>
  <w:style w:type="character" w:styleId="Hyperlink">
    <w:name w:val="Hyperlink"/>
    <w:basedOn w:val="DefaultParagraphFont"/>
    <w:uiPriority w:val="99"/>
    <w:rsid w:val="005F336E"/>
    <w:rPr>
      <w:rFonts w:cs="Times New Roman"/>
      <w:color w:val="0000FF"/>
      <w:u w:val="single"/>
    </w:rPr>
  </w:style>
  <w:style w:type="character" w:customStyle="1" w:styleId="hl">
    <w:name w:val="hl"/>
    <w:basedOn w:val="DefaultParagraphFont"/>
    <w:uiPriority w:val="99"/>
    <w:rsid w:val="005F656F"/>
    <w:rPr>
      <w:rFonts w:cs="Times New Roman"/>
    </w:rPr>
  </w:style>
  <w:style w:type="character" w:customStyle="1" w:styleId="highlight">
    <w:name w:val="highlight"/>
    <w:basedOn w:val="DefaultParagraphFont"/>
    <w:uiPriority w:val="99"/>
    <w:rsid w:val="005C6E59"/>
    <w:rPr>
      <w:rFonts w:cs="Times New Roman"/>
    </w:rPr>
  </w:style>
  <w:style w:type="paragraph" w:styleId="NormalWeb">
    <w:name w:val="Normal (Web)"/>
    <w:basedOn w:val="Normal"/>
    <w:uiPriority w:val="99"/>
    <w:semiHidden/>
    <w:rsid w:val="00C05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20E7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echnikovVN@volgatech.net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ej.kubagro.ru/viewras.asp?id=2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stochkinDM@volgatech.net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mailto:SvechnikovVN@volgatech.net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astochkinDM@volgatech.net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1805</TotalTime>
  <Pages>11</Pages>
  <Words>2490</Words>
  <Characters>14198</Characters>
  <Application>Microsoft Office Outlook</Application>
  <DocSecurity>0</DocSecurity>
  <Lines>0</Lines>
  <Paragraphs>0</Paragraphs>
  <ScaleCrop>false</ScaleCrop>
  <Company>COMP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271</cp:revision>
  <cp:lastPrinted>2016-10-12T07:32:00Z</cp:lastPrinted>
  <dcterms:created xsi:type="dcterms:W3CDTF">2015-07-31T17:45:00Z</dcterms:created>
  <dcterms:modified xsi:type="dcterms:W3CDTF">2016-10-18T08:03:00Z</dcterms:modified>
</cp:coreProperties>
</file>