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C51180" w:rsidRPr="00F4561E" w:rsidTr="00370651">
        <w:tc>
          <w:tcPr>
            <w:tcW w:w="4643" w:type="dxa"/>
          </w:tcPr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УДК 636.4</w:t>
            </w:r>
          </w:p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06.00.00 Сельскохозяйственные науки</w:t>
            </w:r>
          </w:p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A7D50">
              <w:rPr>
                <w:rFonts w:ascii="Times New Roman" w:hAnsi="Times New Roman"/>
                <w:b/>
                <w:sz w:val="20"/>
                <w:szCs w:val="20"/>
              </w:rPr>
              <w:t>МЯСНАЯ ПРОДУКТИВНОСТЬ ЧИСТОПОРОДНЫХ И ПОМЕСНЫХ ПОДСВИНКОВ ПРИ ВВЕДЕНИИ В РАЦИОН БИОЛОГИЧЕСКИ АКТИВНЫХ ДОБАВОК</w:t>
            </w:r>
          </w:p>
          <w:p w:rsidR="00C51180" w:rsidRPr="00F4561E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Молоканов Александр Александрович</w:t>
            </w:r>
          </w:p>
          <w:p w:rsidR="00C5118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спирант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Лодянов Вячеслав Викторович</w:t>
            </w:r>
            <w:r w:rsidRPr="00DA7D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C5118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РИНЦ SPIN-код: 9058-3850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Колесников Иван Александрович 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>спирант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Донской государственный аграрный университет, </w:t>
            </w:r>
          </w:p>
          <w:p w:rsidR="00C51180" w:rsidRPr="00F4561E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п. Персиановский¸ Россия</w:t>
            </w:r>
          </w:p>
          <w:p w:rsidR="00C51180" w:rsidRPr="00F4561E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C51180" w:rsidRPr="00AB6FC4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6FC4">
              <w:rPr>
                <w:rFonts w:ascii="Times New Roman" w:hAnsi="Times New Roman"/>
                <w:sz w:val="20"/>
                <w:szCs w:val="20"/>
                <w:lang w:eastAsia="ru-RU"/>
              </w:rPr>
              <w:t>Экспериментальные исследования проводились на племенной фермах ООО «Русская свинина» Миллеровского района Ростовской области на чистопородных и помесных животных, полученных на основе скрещивания свиней донского и степного мясных типов, пород ландрас и пьетрен. Донской мясной тип использовался в экспериментах в качестве контроля. При скрещивании свиней ДМ-1 использовали в качестве материнской формы, а  СТ в качестве отцовской с получением двухпородных помесей ДМ-1 х СТ. Завоз в последние годы хряков пород ландрас и пьетрен  позволил получать двухпородных помесей генотипа СТ×Л и ДМ-1×П</w:t>
            </w:r>
          </w:p>
          <w:p w:rsidR="00C51180" w:rsidRPr="00AB6FC4" w:rsidRDefault="00C51180" w:rsidP="00A41C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6FC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СВИНЬИ, МЯСО, МЯСНАЯ ПРОДУКТИВНОСТЬ, БИОЛОГИЧЕСКИ АКТИВНЫЕ ДОБАВКИ, ЧИСТОПОРОДНЫЕ И ПОМЕСНЫЕ СВИНЬИ, ШПИК, СЕЛЕКЦИОННЫЙ ИНДЕКС </w:t>
            </w:r>
          </w:p>
          <w:p w:rsidR="00C51180" w:rsidRPr="00DA7D50" w:rsidRDefault="00C51180" w:rsidP="00A41C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DA7D5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DA7D5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10.21515/1990-4665-122-006</w:t>
            </w:r>
          </w:p>
        </w:tc>
        <w:tc>
          <w:tcPr>
            <w:tcW w:w="4644" w:type="dxa"/>
          </w:tcPr>
          <w:p w:rsidR="00C51180" w:rsidRPr="00DA7D50" w:rsidRDefault="00C51180" w:rsidP="00A41C0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UDC 636.4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Agricultural science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MEAT EFFICIENCY THOROUGHBRED AND CROSSBRED GILTS AT INTRODUCTION OF BIOLOGICALLY ACTIVE ADDITIVES IN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>THE DIET</w:t>
            </w:r>
            <w:r w:rsidRPr="00DA7D5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Molokanov Aleksandr Aleksandrovich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>postgraduate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 xml:space="preserve"> student</w:t>
            </w:r>
          </w:p>
          <w:p w:rsidR="00C5118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Lodianov Viacheslav Viktorovich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DA7D5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</w:t>
            </w:r>
            <w:r w:rsidRPr="00DA7D5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.Agr.Sci.,</w:t>
            </w:r>
            <w:r w:rsidRPr="00DA7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DA7D50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associate Professor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SPIN-code: 9058-3850</w:t>
            </w:r>
          </w:p>
          <w:p w:rsidR="00C5118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Kolesnikov Ivan Aleksandrovich 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>postgraduate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 xml:space="preserve"> student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A7D50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Don state agrarian University</w:t>
            </w:r>
            <w:r w:rsidRPr="00DA7D5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DA7D50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p. Persianovka Russia</w:t>
            </w:r>
            <w:r w:rsidRPr="00DA7D50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Experimental studies were carried out on the breeding farms of "Russian pork"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in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Millerovo district of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the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Rostov region on purebred and crossbred animals derived from crosses of pigs and the Don steppe types of meat, breeds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Landrace and Pietrain.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The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Don type of meat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was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used in the experiments as a control. When crossing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the DM-1 pigs we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re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used as the parent form, and CT as a father to give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twin breed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hybrids DM-1 x ST.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The recent d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elivery of boars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Landrace and Pietrain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breeds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allowed to receive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twin breed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hybrids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genotype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s of CT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× L and DM-1 × P</w:t>
            </w: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5118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51180" w:rsidRPr="00DA7D50" w:rsidRDefault="00C51180" w:rsidP="00A41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Key</w:t>
            </w:r>
            <w:r w:rsidRPr="00DA7D5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words: PIG MEAT, MEAT PRODUCTIVITY, NUTRITIONAL SUPPLEMENTS, PUREBRED AND CROSSBRED PIGS, BACON, SELECTION INDEX</w:t>
            </w:r>
          </w:p>
        </w:tc>
      </w:tr>
    </w:tbl>
    <w:p w:rsidR="00C51180" w:rsidRPr="00211D2B" w:rsidRDefault="00C51180" w:rsidP="00EF457F">
      <w:pPr>
        <w:spacing w:after="0" w:line="360" w:lineRule="auto"/>
        <w:jc w:val="both"/>
        <w:rPr>
          <w:rFonts w:ascii="Times New Roman" w:hAnsi="Times New Roman"/>
          <w:sz w:val="28"/>
          <w:szCs w:val="20"/>
          <w:lang w:val="en-US"/>
        </w:rPr>
      </w:pPr>
    </w:p>
    <w:p w:rsidR="00C51180" w:rsidRDefault="00C51180" w:rsidP="00F4561E">
      <w:pPr>
        <w:spacing w:after="0" w:line="348" w:lineRule="auto"/>
        <w:jc w:val="both"/>
        <w:rPr>
          <w:rFonts w:ascii="Times New Roman" w:hAnsi="Times New Roman"/>
          <w:sz w:val="28"/>
          <w:szCs w:val="20"/>
        </w:rPr>
      </w:pPr>
      <w:r w:rsidRPr="00211D2B">
        <w:rPr>
          <w:rFonts w:ascii="Times New Roman" w:hAnsi="Times New Roman"/>
          <w:sz w:val="28"/>
          <w:szCs w:val="20"/>
          <w:lang w:val="en-US"/>
        </w:rPr>
        <w:t xml:space="preserve">       </w:t>
      </w:r>
      <w:r w:rsidRPr="00EF457F">
        <w:rPr>
          <w:rFonts w:ascii="Times New Roman" w:hAnsi="Times New Roman"/>
          <w:sz w:val="28"/>
          <w:szCs w:val="28"/>
          <w:lang w:eastAsia="ru-RU"/>
        </w:rPr>
        <w:t>Многочисленные исследования свидетельствуют о том, что дальнейшее увеличение производства свинины невозможно без широкого использования эффекта гетерозиса при промышленном скрещивании. Возникает необходимость в комплексной оценке продуктивных качеств, биологических и интерьерных особенностей помесных свиней, полученных с участием животных степного типа скороспелой мясной породы, донского мясного типа северокавказской породы, пород ландрас и пьетрен.</w:t>
      </w:r>
    </w:p>
    <w:p w:rsidR="00C51180" w:rsidRPr="00EF457F" w:rsidRDefault="00C51180" w:rsidP="00F4561E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lastRenderedPageBreak/>
        <w:t xml:space="preserve">Анализ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результатов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контрольного убоя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показал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отсутствие достоверных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различий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между группами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предубойной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массе (табл. </w:t>
      </w:r>
      <w:r w:rsidRPr="00370651">
        <w:rPr>
          <w:rFonts w:ascii="Times New Roman" w:hAnsi="Times New Roman"/>
          <w:sz w:val="28"/>
          <w:szCs w:val="20"/>
        </w:rPr>
        <w:t>1</w:t>
      </w:r>
      <w:r w:rsidRPr="00EF457F">
        <w:rPr>
          <w:rFonts w:ascii="Times New Roman" w:hAnsi="Times New Roman"/>
          <w:sz w:val="28"/>
          <w:szCs w:val="20"/>
        </w:rPr>
        <w:t xml:space="preserve">).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при массе </w:t>
      </w:r>
      <w:smartTag w:uri="urn:schemas-microsoft-com:office:smarttags" w:element="metricconverter">
        <w:smartTagPr>
          <w:attr w:name="ProductID" w:val="100 кг"/>
        </w:smartTagPr>
        <w:r w:rsidRPr="00EF457F">
          <w:rPr>
            <w:rFonts w:ascii="Times New Roman" w:hAnsi="Times New Roman"/>
            <w:sz w:val="28"/>
            <w:szCs w:val="20"/>
          </w:rPr>
          <w:t>100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позволил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установить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несколько большую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у помесных животных 6-й и 8-й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Однако</w:t>
      </w:r>
      <w:r w:rsidRPr="00AB6FC4">
        <w:rPr>
          <w:rFonts w:ascii="Times New Roman" w:hAnsi="Times New Roman"/>
          <w:sz w:val="28"/>
          <w:szCs w:val="20"/>
        </w:rPr>
        <w:t>,</w:t>
      </w:r>
      <w:r w:rsidRPr="00EF457F">
        <w:rPr>
          <w:rFonts w:ascii="Times New Roman" w:hAnsi="Times New Roman"/>
          <w:sz w:val="28"/>
          <w:szCs w:val="20"/>
        </w:rPr>
        <w:t xml:space="preserve"> различия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были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статистически недостоверными. </w:t>
      </w:r>
    </w:p>
    <w:p w:rsidR="00C51180" w:rsidRPr="00EF457F" w:rsidRDefault="00C51180" w:rsidP="00F4561E">
      <w:pPr>
        <w:spacing w:after="0" w:line="348" w:lineRule="auto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color w:val="0000FF"/>
          <w:sz w:val="28"/>
          <w:szCs w:val="20"/>
        </w:rPr>
        <w:t xml:space="preserve">    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Примерно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то же можно сказать и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головы. Тем не менее,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нельзя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 отметить, что гибридные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3-й, 4-й,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5-й,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6-й, 7-й и 8-й групп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более легкую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голову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сравнению с контрольной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(ДМ-1) на 0,2 – </w:t>
      </w:r>
      <w:smartTag w:uri="urn:schemas-microsoft-com:office:smarttags" w:element="metricconverter">
        <w:smartTagPr>
          <w:attr w:name="ProductID" w:val="0,3 кг"/>
        </w:smartTagPr>
        <w:r w:rsidRPr="00EF457F">
          <w:rPr>
            <w:rFonts w:ascii="Times New Roman" w:hAnsi="Times New Roman"/>
            <w:sz w:val="28"/>
            <w:szCs w:val="20"/>
          </w:rPr>
          <w:t>0,3 кг</w:t>
        </w:r>
      </w:smartTag>
      <w:r w:rsidRPr="00EF457F">
        <w:rPr>
          <w:rFonts w:ascii="Times New Roman" w:hAnsi="Times New Roman"/>
          <w:sz w:val="28"/>
          <w:szCs w:val="20"/>
        </w:rPr>
        <w:t>.</w:t>
      </w:r>
    </w:p>
    <w:p w:rsidR="00C51180" w:rsidRPr="00EF457F" w:rsidRDefault="00C51180" w:rsidP="00F4561E">
      <w:pPr>
        <w:spacing w:after="0" w:line="348" w:lineRule="auto"/>
        <w:ind w:firstLine="567"/>
        <w:jc w:val="both"/>
        <w:rPr>
          <w:rFonts w:ascii="Times New Roman" w:hAnsi="Times New Roman"/>
          <w:color w:val="0000FF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По массе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шкуры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животные 1-й группы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(СТ)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достоверно превосходили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всех остальных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(на </w:t>
      </w:r>
      <w:smartTag w:uri="urn:schemas-microsoft-com:office:smarttags" w:element="metricconverter">
        <w:smartTagPr>
          <w:attr w:name="ProductID" w:val="0,7 кг"/>
        </w:smartTagPr>
        <w:r w:rsidRPr="00EF457F">
          <w:rPr>
            <w:rFonts w:ascii="Times New Roman" w:hAnsi="Times New Roman"/>
            <w:sz w:val="28"/>
            <w:szCs w:val="20"/>
          </w:rPr>
          <w:t>0,7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больше ДМ-1;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Р&gt;0,95).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  <w:r w:rsidRPr="00EF457F">
        <w:rPr>
          <w:rFonts w:ascii="Times New Roman" w:hAnsi="Times New Roman"/>
          <w:sz w:val="28"/>
          <w:szCs w:val="20"/>
        </w:rPr>
        <w:t xml:space="preserve">Некоторое превосходство над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животными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контрольной группы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этому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показателю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 и 6-й групп  (на </w:t>
      </w:r>
      <w:smartTag w:uri="urn:schemas-microsoft-com:office:smarttags" w:element="metricconverter">
        <w:smartTagPr>
          <w:attr w:name="ProductID" w:val="0,2 кг"/>
        </w:smartTagPr>
        <w:r w:rsidRPr="00EF457F">
          <w:rPr>
            <w:rFonts w:ascii="Times New Roman" w:hAnsi="Times New Roman"/>
            <w:sz w:val="28"/>
            <w:szCs w:val="20"/>
          </w:rPr>
          <w:t>0,2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больше).</w:t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</w:p>
    <w:p w:rsidR="00C51180" w:rsidRPr="00EF457F" w:rsidRDefault="00C51180" w:rsidP="00F4561E">
      <w:pPr>
        <w:spacing w:after="0" w:line="348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Это же относится и к такому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показателю,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как убойная масса. Тем не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менее,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следует отметить, что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наибольшей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убойной массой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характеризовались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животные 8-й группы (на </w:t>
      </w:r>
      <w:smartTag w:uri="urn:schemas-microsoft-com:office:smarttags" w:element="metricconverter">
        <w:smartTagPr>
          <w:attr w:name="ProductID" w:val="0,7 кг"/>
        </w:smartTagPr>
        <w:r w:rsidRPr="00EF457F">
          <w:rPr>
            <w:rFonts w:ascii="Times New Roman" w:hAnsi="Times New Roman"/>
            <w:sz w:val="28"/>
            <w:szCs w:val="20"/>
          </w:rPr>
          <w:t>0,7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контрольной),</w:t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  <w:r w:rsidRPr="00EF457F">
        <w:rPr>
          <w:rFonts w:ascii="Times New Roman" w:hAnsi="Times New Roman"/>
          <w:sz w:val="28"/>
          <w:szCs w:val="20"/>
        </w:rPr>
        <w:t xml:space="preserve">а наименьшей –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свиньи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контрольной группы.</w:t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Помесные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животные 3-й,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4-й,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5-й, 6-й и 7-й групп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занимали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промежуточное положение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этому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показателю (на 0,3 – </w:t>
      </w:r>
      <w:smartTag w:uri="urn:schemas-microsoft-com:office:smarttags" w:element="metricconverter">
        <w:smartTagPr>
          <w:attr w:name="ProductID" w:val="0,4 кг"/>
        </w:smartTagPr>
        <w:r w:rsidRPr="00EF457F">
          <w:rPr>
            <w:rFonts w:ascii="Times New Roman" w:hAnsi="Times New Roman"/>
            <w:sz w:val="28"/>
            <w:szCs w:val="20"/>
          </w:rPr>
          <w:t>0,4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больше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ДМ-1).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C51180" w:rsidRDefault="00C51180" w:rsidP="00F4561E">
      <w:pPr>
        <w:spacing w:after="0" w:line="348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А наиболее высокий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убойный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выход отмечен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группам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6-й и 8-й, хотя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различия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между всеми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группами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были малозначимыми.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Убойный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выход колебался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пределах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76,4– 76,9 %.</w:t>
      </w:r>
    </w:p>
    <w:p w:rsidR="00C51180" w:rsidRPr="00EF457F" w:rsidRDefault="00C51180" w:rsidP="00F4561E">
      <w:pPr>
        <w:spacing w:after="0" w:line="348" w:lineRule="auto"/>
        <w:ind w:firstLine="567"/>
        <w:jc w:val="both"/>
        <w:rPr>
          <w:rFonts w:ascii="Times New Roman" w:hAnsi="Times New Roman"/>
          <w:color w:val="0000FF"/>
          <w:sz w:val="28"/>
          <w:szCs w:val="20"/>
        </w:rPr>
        <w:sectPr w:rsidR="00C51180" w:rsidRPr="00EF457F" w:rsidSect="0046675F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 w:code="9"/>
          <w:pgMar w:top="1418" w:right="1418" w:bottom="1418" w:left="1418" w:header="720" w:footer="720" w:gutter="0"/>
          <w:pgNumType w:start="1"/>
          <w:cols w:space="720"/>
        </w:sectPr>
      </w:pP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Увеличение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предубойной массы до </w:t>
      </w:r>
      <w:smartTag w:uri="urn:schemas-microsoft-com:office:smarttags" w:element="metricconverter">
        <w:smartTagPr>
          <w:attr w:name="ProductID" w:val="130 кг"/>
        </w:smartTagPr>
        <w:r w:rsidRPr="00EF457F">
          <w:rPr>
            <w:rFonts w:ascii="Times New Roman" w:hAnsi="Times New Roman"/>
            <w:sz w:val="28"/>
            <w:szCs w:val="20"/>
          </w:rPr>
          <w:t>130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(таблица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46675F">
        <w:rPr>
          <w:rFonts w:ascii="Times New Roman" w:hAnsi="Times New Roman"/>
          <w:sz w:val="28"/>
          <w:szCs w:val="20"/>
        </w:rPr>
        <w:t>2</w:t>
      </w:r>
      <w:r w:rsidRPr="00EF457F">
        <w:rPr>
          <w:rFonts w:ascii="Times New Roman" w:hAnsi="Times New Roman"/>
          <w:sz w:val="28"/>
          <w:szCs w:val="20"/>
        </w:rPr>
        <w:t xml:space="preserve">), на наш взгляд, привело к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дальнейшему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выравниванию групп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большинству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показателей, различия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между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группами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преимущественно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недостоверный характер.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Так,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средние значения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группам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величине предубойной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находились в пределах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129,6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</w:t>
      </w:r>
      <w:smartTag w:uri="urn:schemas-microsoft-com:office:smarttags" w:element="metricconverter">
        <w:smartTagPr>
          <w:attr w:name="ProductID" w:val="130,5 кг"/>
        </w:smartTagPr>
        <w:r w:rsidRPr="00EF457F">
          <w:rPr>
            <w:rFonts w:ascii="Times New Roman" w:hAnsi="Times New Roman"/>
            <w:sz w:val="28"/>
            <w:szCs w:val="20"/>
          </w:rPr>
          <w:t>130,5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,  по массе ног –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пределах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2,1 –2,2 кг, массы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головы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на уровне 5,4 – </w:t>
      </w:r>
      <w:smartTag w:uri="urn:schemas-microsoft-com:office:smarttags" w:element="metricconverter">
        <w:smartTagPr>
          <w:attr w:name="ProductID" w:val="5,5 кг"/>
        </w:smartTagPr>
        <w:r w:rsidRPr="00EF457F">
          <w:rPr>
            <w:rFonts w:ascii="Times New Roman" w:hAnsi="Times New Roman"/>
            <w:sz w:val="28"/>
            <w:szCs w:val="20"/>
          </w:rPr>
          <w:t>5,5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. Более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существенные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различия были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шкуры.</w:t>
      </w:r>
    </w:p>
    <w:p w:rsidR="00C51180" w:rsidRPr="00EF457F" w:rsidRDefault="00C51180" w:rsidP="00EF457F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noProof/>
          <w:sz w:val="28"/>
          <w:szCs w:val="20"/>
          <w:highlight w:val="white"/>
        </w:rPr>
        <w:lastRenderedPageBreak/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Таблица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46675F">
        <w:rPr>
          <w:rFonts w:ascii="Times New Roman" w:hAnsi="Times New Roman"/>
          <w:sz w:val="28"/>
          <w:szCs w:val="20"/>
        </w:rPr>
        <w:t>1</w:t>
      </w:r>
      <w:r w:rsidRPr="00EF457F">
        <w:rPr>
          <w:rFonts w:ascii="Times New Roman" w:hAnsi="Times New Roman"/>
          <w:sz w:val="28"/>
          <w:szCs w:val="20"/>
        </w:rPr>
        <w:t xml:space="preserve">. - Результаты убоя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при массе </w:t>
      </w:r>
      <w:smartTag w:uri="urn:schemas-microsoft-com:office:smarttags" w:element="metricconverter">
        <w:smartTagPr>
          <w:attr w:name="ProductID" w:val="100 кг"/>
        </w:smartTagPr>
        <w:r w:rsidRPr="00EF457F">
          <w:rPr>
            <w:rFonts w:ascii="Times New Roman" w:hAnsi="Times New Roman"/>
            <w:sz w:val="28"/>
            <w:szCs w:val="20"/>
          </w:rPr>
          <w:t>100 кг</w:t>
        </w:r>
      </w:smartTag>
      <w:r w:rsidRPr="00EF457F">
        <w:rPr>
          <w:rFonts w:ascii="Times New Roman" w:hAnsi="Times New Roman"/>
          <w:sz w:val="28"/>
          <w:szCs w:val="20"/>
        </w:rPr>
        <w:t>.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276"/>
        <w:gridCol w:w="1276"/>
        <w:gridCol w:w="1275"/>
        <w:gridCol w:w="1418"/>
        <w:gridCol w:w="1276"/>
        <w:gridCol w:w="1417"/>
        <w:gridCol w:w="1134"/>
        <w:gridCol w:w="1276"/>
        <w:gridCol w:w="1276"/>
      </w:tblGrid>
      <w:tr w:rsidR="00C51180" w:rsidRPr="00022A50" w:rsidTr="0046675F">
        <w:trPr>
          <w:cantSplit/>
          <w:jc w:val="center"/>
        </w:trPr>
        <w:tc>
          <w:tcPr>
            <w:tcW w:w="2972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624" w:type="dxa"/>
            <w:gridSpan w:val="9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Группы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46675F">
        <w:trPr>
          <w:cantSplit/>
          <w:jc w:val="center"/>
        </w:trPr>
        <w:tc>
          <w:tcPr>
            <w:tcW w:w="2972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51180" w:rsidRPr="00022A50" w:rsidTr="0046675F">
        <w:trPr>
          <w:cantSplit/>
          <w:jc w:val="center"/>
        </w:trPr>
        <w:tc>
          <w:tcPr>
            <w:tcW w:w="2972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</w:t>
            </w:r>
          </w:p>
        </w:tc>
        <w:tc>
          <w:tcPr>
            <w:tcW w:w="1275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ДМ-1 × СТ 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× Л </w:t>
            </w:r>
          </w:p>
        </w:tc>
        <w:tc>
          <w:tcPr>
            <w:tcW w:w="1134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П</w:t>
            </w:r>
          </w:p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ДМ-1 × П 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</w:tr>
      <w:tr w:rsidR="00C51180" w:rsidRPr="00022A50" w:rsidTr="0046675F">
        <w:trPr>
          <w:cantSplit/>
          <w:jc w:val="center"/>
        </w:trPr>
        <w:tc>
          <w:tcPr>
            <w:tcW w:w="2972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5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134" w:type="dxa"/>
            <w:vMerge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Предубойная масса,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100,3±0,5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±0,4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100,6±0,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±0,9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,8±1,0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100,7±1,2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ног,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1,65±0,8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1,70±0,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1,73±0,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1,67±0,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1,80±0,2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1,85±0,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1,68±0,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1,81±0,7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1,74±0,5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головы,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5,15±0,1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5,22±0,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4,91±0,5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5,0±0,2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5,0±0,4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5,13±0,0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5,05±0,8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4,90±0,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5,20±0,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Масса шкуры,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10,3±0,31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10,4±0,23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9,5±0,21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9,6±0,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9,8±0,73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9,7±0,53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9,6±0,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9,7±0,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9,6±0,15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почечного жира,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1,90±0,1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1,92±0,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1,80±0,2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1,86±0,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1,90±0,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1,88±0,3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1,92±0,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1,98±0,9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2,0±0,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туши (без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шкуры),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,2±0,3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58,7 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±0,4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58,7±0,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30" w:right="-108" w:hanging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59,7±0,1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58,5±0,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±0,15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57,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±0,21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Убойная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масса, кг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77,0±0,1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77,4±0,22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76,6±0,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77,1±0,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77,2±0,1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78,3±0,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76,7±0,2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77,2±0,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76,4±0,3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51180" w:rsidRPr="00022A50" w:rsidTr="0046675F">
        <w:trPr>
          <w:jc w:val="center"/>
        </w:trPr>
        <w:tc>
          <w:tcPr>
            <w:tcW w:w="2972" w:type="dxa"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Убойный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выход,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76,3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46675F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77,6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firstLine="30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76,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</w:tbl>
    <w:p w:rsidR="00C51180" w:rsidRPr="00EF457F" w:rsidRDefault="00C51180" w:rsidP="00EF457F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color w:val="0000FF"/>
          <w:sz w:val="28"/>
          <w:szCs w:val="20"/>
        </w:rPr>
        <w:tab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Таблица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46675F">
        <w:rPr>
          <w:rFonts w:ascii="Times New Roman" w:hAnsi="Times New Roman"/>
          <w:sz w:val="28"/>
          <w:szCs w:val="20"/>
        </w:rPr>
        <w:t>2</w:t>
      </w:r>
      <w:r w:rsidRPr="00EF457F">
        <w:rPr>
          <w:rFonts w:ascii="Times New Roman" w:hAnsi="Times New Roman"/>
          <w:sz w:val="28"/>
          <w:szCs w:val="20"/>
        </w:rPr>
        <w:t xml:space="preserve">. - Результаты убоя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при массе </w:t>
      </w:r>
      <w:smartTag w:uri="urn:schemas-microsoft-com:office:smarttags" w:element="metricconverter">
        <w:smartTagPr>
          <w:attr w:name="ProductID" w:val="130 кг"/>
        </w:smartTagPr>
        <w:r w:rsidRPr="00EF457F">
          <w:rPr>
            <w:rFonts w:ascii="Times New Roman" w:hAnsi="Times New Roman"/>
            <w:sz w:val="28"/>
            <w:szCs w:val="20"/>
          </w:rPr>
          <w:t>130 кг</w:t>
        </w:r>
      </w:smartTag>
      <w:r w:rsidRPr="00EF457F">
        <w:rPr>
          <w:rFonts w:ascii="Times New Roman" w:hAnsi="Times New Roman"/>
          <w:sz w:val="28"/>
          <w:szCs w:val="20"/>
        </w:rPr>
        <w:t>.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2"/>
        <w:gridCol w:w="1276"/>
        <w:gridCol w:w="1275"/>
        <w:gridCol w:w="1276"/>
        <w:gridCol w:w="1276"/>
        <w:gridCol w:w="1276"/>
        <w:gridCol w:w="1417"/>
        <w:gridCol w:w="1276"/>
        <w:gridCol w:w="1417"/>
        <w:gridCol w:w="1247"/>
      </w:tblGrid>
      <w:tr w:rsidR="00C51180" w:rsidRPr="00022A50" w:rsidTr="0046675F">
        <w:trPr>
          <w:cantSplit/>
        </w:trPr>
        <w:tc>
          <w:tcPr>
            <w:tcW w:w="3432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736" w:type="dxa"/>
            <w:gridSpan w:val="9"/>
          </w:tcPr>
          <w:p w:rsidR="00C51180" w:rsidRPr="0046675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Группы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46675F">
        <w:trPr>
          <w:cantSplit/>
        </w:trPr>
        <w:tc>
          <w:tcPr>
            <w:tcW w:w="3432" w:type="dxa"/>
            <w:vMerge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C51180" w:rsidRPr="00022A50" w:rsidTr="0046675F">
        <w:trPr>
          <w:cantSplit/>
        </w:trPr>
        <w:tc>
          <w:tcPr>
            <w:tcW w:w="3432" w:type="dxa"/>
            <w:vMerge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1276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× Л </w:t>
            </w:r>
          </w:p>
        </w:tc>
        <w:tc>
          <w:tcPr>
            <w:tcW w:w="1276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П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247" w:type="dxa"/>
            <w:vMerge w:val="restart"/>
          </w:tcPr>
          <w:p w:rsidR="00C51180" w:rsidRPr="0046675F" w:rsidRDefault="00C51180" w:rsidP="0046675F">
            <w:pPr>
              <w:spacing w:after="0" w:line="240" w:lineRule="auto"/>
              <w:ind w:left="-108" w:right="-108"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</w:tr>
      <w:tr w:rsidR="00C51180" w:rsidRPr="00022A50" w:rsidTr="0046675F">
        <w:trPr>
          <w:cantSplit/>
        </w:trPr>
        <w:tc>
          <w:tcPr>
            <w:tcW w:w="3432" w:type="dxa"/>
            <w:vMerge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  <w:vMerge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46675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47" w:type="dxa"/>
            <w:vMerge/>
          </w:tcPr>
          <w:p w:rsidR="00C51180" w:rsidRPr="0046675F" w:rsidRDefault="00C51180" w:rsidP="0046675F">
            <w:pPr>
              <w:spacing w:after="0" w:line="240" w:lineRule="auto"/>
              <w:ind w:left="-108" w:right="-108"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180" w:rsidRPr="00022A50" w:rsidTr="0046675F">
        <w:trPr>
          <w:trHeight w:val="376"/>
        </w:trPr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Предубойная масса,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129,7±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129,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±1,1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130,3±1,2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±1,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,2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130,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±1,0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±1,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129,6±1,2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Масса ног,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2±0,1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2,2±0,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±0,1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головы,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5±0,1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±0,1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5,5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5,5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5,5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5,4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шкуры,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13,9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13,9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13,2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±0,5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14,9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±0,7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14,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14,6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6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14,6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±0,6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13,6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5</w:t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почечного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жира,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3,9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de-DE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3,9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3,3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±0,1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val="de-DE" w:eastAsia="ru-RU"/>
              </w:rPr>
              <w:t>3,6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instrText>eq ±0,2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val="de-DE"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туши 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(без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шкуры),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78,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±0,65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78,5±0,16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79,6±0,23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±0,41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78,5±0,26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79,6±0,12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79,1±0,70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79,3±0,57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78,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±0,51</w:t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Убойная </w: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масса,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кг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103,7±0,3</w:t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104,0±0,3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103,7±0,3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104,0±0,3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104,3±0,4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105,4±0,4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104,7±0,4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104,9±0,4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102,9±0,3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46675F">
        <w:tc>
          <w:tcPr>
            <w:tcW w:w="3432" w:type="dxa"/>
          </w:tcPr>
          <w:p w:rsidR="00C51180" w:rsidRPr="0046675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Убойный выход, %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80,0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5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80,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79,7</w:t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80,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80,3</w:instrText>
            </w:r>
            <w:r w:rsidRPr="0046675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80,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80,</w:t>
            </w:r>
            <w:r w:rsidRPr="004667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47" w:type="dxa"/>
          </w:tcPr>
          <w:p w:rsidR="00C51180" w:rsidRPr="0046675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675F">
              <w:rPr>
                <w:rFonts w:ascii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</w:tbl>
    <w:p w:rsidR="00C51180" w:rsidRPr="00EF457F" w:rsidRDefault="00C51180" w:rsidP="00EF457F">
      <w:pPr>
        <w:tabs>
          <w:tab w:val="left" w:pos="4950"/>
        </w:tabs>
        <w:rPr>
          <w:rFonts w:ascii="Times New Roman" w:hAnsi="Times New Roman"/>
          <w:sz w:val="28"/>
          <w:szCs w:val="20"/>
        </w:rPr>
        <w:sectPr w:rsidR="00C51180" w:rsidRPr="00EF457F" w:rsidSect="00AB6FC4">
          <w:headerReference w:type="first" r:id="rId12"/>
          <w:pgSz w:w="16840" w:h="11907" w:orient="landscape" w:code="9"/>
          <w:pgMar w:top="1418" w:right="1418" w:bottom="1418" w:left="1418" w:header="720" w:footer="720" w:gutter="0"/>
          <w:cols w:space="720"/>
        </w:sectPr>
      </w:pP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lastRenderedPageBreak/>
        <w:t xml:space="preserve">Наиболее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тяжелые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туши отмечены 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3-й и 4-й групп (на 1,3;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Р&gt;0,99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</w:t>
      </w:r>
      <w:smartTag w:uri="urn:schemas-microsoft-com:office:smarttags" w:element="metricconverter">
        <w:smartTagPr>
          <w:attr w:name="ProductID" w:val="1,0 кг"/>
        </w:smartTagPr>
        <w:r w:rsidRPr="00EF457F">
          <w:rPr>
            <w:rFonts w:ascii="Times New Roman" w:hAnsi="Times New Roman"/>
            <w:sz w:val="28"/>
            <w:szCs w:val="20"/>
          </w:rPr>
          <w:t>1,0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; Р&gt;0,95 больше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ДМ-1).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3-й группы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несколько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превосходили контрольную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этому показателю, а 4-й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несколько уступали.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По массе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почечного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жира установлено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превосходство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свиней 1-й и 2-й опытных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(на </w:t>
      </w:r>
      <w:smartTag w:uri="urn:schemas-microsoft-com:office:smarttags" w:element="metricconverter">
        <w:smartTagPr>
          <w:attr w:name="ProductID" w:val="0,3 кг"/>
        </w:smartTagPr>
        <w:r w:rsidRPr="00EF457F">
          <w:rPr>
            <w:rFonts w:ascii="Times New Roman" w:hAnsi="Times New Roman"/>
            <w:sz w:val="28"/>
            <w:szCs w:val="20"/>
          </w:rPr>
          <w:t>0,3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; Р&gt;0,95 больше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ДМ-1);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3-й,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4-й,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5-й, 6-й, 7-й и 8-й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соответственно уступали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этому показателю от </w:t>
      </w:r>
      <w:smartTag w:uri="urn:schemas-microsoft-com:office:smarttags" w:element="metricconverter">
        <w:smartTagPr>
          <w:attr w:name="ProductID" w:val="0,3 кг"/>
        </w:smartTagPr>
        <w:r w:rsidRPr="00EF457F">
          <w:rPr>
            <w:rFonts w:ascii="Times New Roman" w:hAnsi="Times New Roman"/>
            <w:sz w:val="28"/>
            <w:szCs w:val="20"/>
          </w:rPr>
          <w:t>0,3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(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Р&gt;0,95)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до </w:t>
      </w:r>
      <w:smartTag w:uri="urn:schemas-microsoft-com:office:smarttags" w:element="metricconverter">
        <w:smartTagPr>
          <w:attr w:name="ProductID" w:val="0,5 кг"/>
        </w:smartTagPr>
        <w:r w:rsidRPr="00EF457F">
          <w:rPr>
            <w:rFonts w:ascii="Times New Roman" w:hAnsi="Times New Roman"/>
            <w:sz w:val="28"/>
            <w:szCs w:val="20"/>
          </w:rPr>
          <w:t>0,5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(Р&gt;0,95).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Наибольшую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убойную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массу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5-й, 6-й, 7-й и 8-й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от </w:t>
      </w:r>
      <w:smartTag w:uri="urn:schemas-microsoft-com:office:smarttags" w:element="metricconverter">
        <w:smartTagPr>
          <w:attr w:name="ProductID" w:val="1,3 кг"/>
        </w:smartTagPr>
        <w:r w:rsidRPr="00EF457F">
          <w:rPr>
            <w:rFonts w:ascii="Times New Roman" w:hAnsi="Times New Roman"/>
            <w:sz w:val="28"/>
            <w:szCs w:val="20"/>
          </w:rPr>
          <w:t>1,3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(Р&gt;0,95) до </w:t>
      </w:r>
      <w:smartTag w:uri="urn:schemas-microsoft-com:office:smarttags" w:element="metricconverter">
        <w:smartTagPr>
          <w:attr w:name="ProductID" w:val="1,8 кг"/>
        </w:smartTagPr>
        <w:r w:rsidRPr="00EF457F">
          <w:rPr>
            <w:rFonts w:ascii="Times New Roman" w:hAnsi="Times New Roman"/>
            <w:sz w:val="28"/>
            <w:szCs w:val="20"/>
          </w:rPr>
          <w:t>1,8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(Р&gt;0,95)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животных контрольной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Несколько ниже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этот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</w:t>
      </w:r>
      <w:bookmarkStart w:id="4" w:name="_GoBack"/>
      <w:bookmarkEnd w:id="4"/>
      <w:r w:rsidRPr="00EF457F">
        <w:rPr>
          <w:rFonts w:ascii="Times New Roman" w:hAnsi="Times New Roman"/>
          <w:sz w:val="28"/>
          <w:szCs w:val="20"/>
        </w:rPr>
        <w:t xml:space="preserve">оказатель был в группах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1-й, 2-й, 3-й и 4-й (на </w:t>
      </w:r>
      <w:smartTag w:uri="urn:schemas-microsoft-com:office:smarttags" w:element="metricconverter">
        <w:smartTagPr>
          <w:attr w:name="ProductID" w:val="0,9 кг"/>
        </w:smartTagPr>
        <w:r w:rsidRPr="00EF457F">
          <w:rPr>
            <w:rFonts w:ascii="Times New Roman" w:hAnsi="Times New Roman"/>
            <w:sz w:val="28"/>
            <w:szCs w:val="20"/>
          </w:rPr>
          <w:t>0,9 кг</w:t>
        </w:r>
      </w:smartTag>
      <w:r w:rsidRPr="00EF457F">
        <w:rPr>
          <w:rFonts w:ascii="Times New Roman" w:hAnsi="Times New Roman"/>
          <w:sz w:val="28"/>
          <w:szCs w:val="20"/>
        </w:rPr>
        <w:t xml:space="preserve">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животных контрольной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группы;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Р&gt;0,95).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Различия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убойному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выходу были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недостоверными.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всех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превосходили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 0,3 до 0,8%.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Таким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образом,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все вышеизложенные показатели не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дали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полного представления об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уровне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мясной продуктивности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животных. Более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объективную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картину дало нам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исследование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морфологического состава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туши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(табл. </w:t>
      </w:r>
      <w:r w:rsidRPr="00370651">
        <w:rPr>
          <w:rFonts w:ascii="Times New Roman" w:hAnsi="Times New Roman"/>
          <w:sz w:val="28"/>
          <w:szCs w:val="20"/>
        </w:rPr>
        <w:t>3</w:t>
      </w:r>
      <w:r w:rsidRPr="00EF457F">
        <w:rPr>
          <w:rFonts w:ascii="Times New Roman" w:hAnsi="Times New Roman"/>
          <w:sz w:val="28"/>
          <w:szCs w:val="20"/>
        </w:rPr>
        <w:t>).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Именно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полная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обвалка полутуш (по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пять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голов из каждой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дает преставление об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истинной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мясности животных.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Способность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подопытных животных к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формированию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мышечной ткани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была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далеко не одинаковой 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каждой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из групп. Сразу же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следует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отметить, что при откорме до 100 кг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всех восьми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превосходили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выходу мяса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туше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от  3,2 (Р&gt;0,95) до 5,5 (Р&gt; 0,999) %.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Особо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следует выделить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6-й и 8-й опытных групп, 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также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животных 2-й группы.     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количеству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сала в туше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выделялись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животные контрольной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всех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уступали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этому показателю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соответственно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 2,8 (Р&gt;0,95) до 4,9 (Р&gt;0,99)%.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lastRenderedPageBreak/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количеству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костей статистически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достоверных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различий не выявлено.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Однако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1-й, 2-й и 6-й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несколько более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низкий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их уровень</w:t>
      </w:r>
      <w:r>
        <w:rPr>
          <w:rFonts w:ascii="Times New Roman" w:hAnsi="Times New Roman"/>
          <w:sz w:val="28"/>
          <w:szCs w:val="20"/>
        </w:rPr>
        <w:t>.</w:t>
      </w:r>
      <w:r w:rsidRPr="00EF457F">
        <w:rPr>
          <w:rFonts w:ascii="Times New Roman" w:hAnsi="Times New Roman"/>
          <w:sz w:val="28"/>
          <w:szCs w:val="20"/>
        </w:rPr>
        <w:t xml:space="preserve"> (на 0,6 – 0,7 % меньше 9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). </w:t>
      </w:r>
    </w:p>
    <w:p w:rsidR="00C51180" w:rsidRPr="00EF457F" w:rsidRDefault="00C51180" w:rsidP="0046675F">
      <w:pPr>
        <w:spacing w:after="0" w:line="360" w:lineRule="auto"/>
        <w:ind w:left="-142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Таблица 9</w:t>
      </w:r>
      <w:r w:rsidRPr="00EF457F">
        <w:rPr>
          <w:rFonts w:ascii="Times New Roman" w:hAnsi="Times New Roman"/>
          <w:sz w:val="28"/>
          <w:szCs w:val="20"/>
        </w:rPr>
        <w:t xml:space="preserve"> - Морфологический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состав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полутуш при убое с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100 и 130 кг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"/>
        <w:gridCol w:w="1417"/>
        <w:gridCol w:w="1418"/>
        <w:gridCol w:w="1417"/>
        <w:gridCol w:w="1418"/>
        <w:gridCol w:w="1417"/>
        <w:gridCol w:w="1480"/>
      </w:tblGrid>
      <w:tr w:rsidR="00C51180" w:rsidRPr="00022A50" w:rsidTr="00EF457F">
        <w:trPr>
          <w:cantSplit/>
        </w:trPr>
        <w:tc>
          <w:tcPr>
            <w:tcW w:w="959" w:type="dxa"/>
            <w:vMerge w:val="restart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8567" w:type="dxa"/>
            <w:gridSpan w:val="6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в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полутуше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rPr>
          <w:cantSplit/>
        </w:trPr>
        <w:tc>
          <w:tcPr>
            <w:tcW w:w="959" w:type="dxa"/>
            <w:vMerge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мяса</w:t>
            </w:r>
          </w:p>
        </w:tc>
        <w:tc>
          <w:tcPr>
            <w:tcW w:w="2835" w:type="dxa"/>
            <w:gridSpan w:val="2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сала</w:t>
            </w:r>
          </w:p>
        </w:tc>
        <w:tc>
          <w:tcPr>
            <w:tcW w:w="2897" w:type="dxa"/>
            <w:gridSpan w:val="2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костей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rPr>
          <w:cantSplit/>
        </w:trPr>
        <w:tc>
          <w:tcPr>
            <w:tcW w:w="959" w:type="dxa"/>
            <w:vMerge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C51180" w:rsidRPr="00022A50" w:rsidTr="00EF457F">
        <w:trPr>
          <w:cantSplit/>
        </w:trPr>
        <w:tc>
          <w:tcPr>
            <w:tcW w:w="9526" w:type="dxa"/>
            <w:gridSpan w:val="7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 кг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17,8±0,23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61,4±0,1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8,09±0,12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27,9±0,1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3,11±0,1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10,7±0,09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17,9±0,12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61,5±0,22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8,09±0,09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27,8±0,11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3,12±0,08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10,7±0,1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17,2±0,09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58,6±0,18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8,9±0,11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30,4±0,28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3,24±0,34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11,0±0,35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17,3±0,55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58,7±0,38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8,9±0,38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30,3±0,09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3,25±0,22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11,0±0,2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18,0±0,18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61,3±0,12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8,1±0,19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27,7±0,33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3,23±0,17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11,0±0,11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18,7±0,96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62,6±0,74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7,9±0,16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26,5±0,81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3,27±0,09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10,9±0,36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17,8±0,11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60,8±0,23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8,2±0,82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27,9±0,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3,30±0,71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11,3±0,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18,0±0,45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61,2±0,11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8,1±0,24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27,6±0,37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3,31±0,20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11,2±0,12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16,2±0,30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55,9±0,08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9,4±0,20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32,7±0,48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3,29±0,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11,4±0,98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rPr>
          <w:cantSplit/>
        </w:trPr>
        <w:tc>
          <w:tcPr>
            <w:tcW w:w="9526" w:type="dxa"/>
            <w:gridSpan w:val="7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130 кг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21,9±0,0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55,9±0,26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12,95±0,12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33,1±0,24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4,3±0,11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11,0±0,15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22,1±0,24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56,3±0,22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12,75±0,09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32,5±0,12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4,4±0,08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11,2±0,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21,5±0,11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54,0±0,86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14,1±0,11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35,4±0,09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4,2±0,21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10,6±0,3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21,6±0,38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54,2±0,11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14,03±0,38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35,2±0,11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4,22±0,14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10,6±0,11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22,0±0,18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56,0±0,18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13,07±0,19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33,3±0,46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4,18±0,09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10,7±0,08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22,6±0,08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56,8±0,72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13,0±0,16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32,7±0,13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4,21±0,21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10,6±0,12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22,0±0,22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55,6±0,13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13,27±0,26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33,6±0,42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4,28±0,13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10,8±0,29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22,2±0,71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56,0±0,52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13,15±0,24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33,2±0,52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4,30±0,15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10,8±0,46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c>
          <w:tcPr>
            <w:tcW w:w="959" w:type="dxa"/>
          </w:tcPr>
          <w:p w:rsidR="00C51180" w:rsidRPr="00EF457F" w:rsidRDefault="00C51180" w:rsidP="00EF457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19,8±0,41</w:t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50,7±0,12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15,1±0,20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8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38,6±0,19</w:t>
            </w:r>
          </w:p>
        </w:tc>
        <w:tc>
          <w:tcPr>
            <w:tcW w:w="1417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4,20±0,07</w:t>
            </w:r>
          </w:p>
        </w:tc>
        <w:tc>
          <w:tcPr>
            <w:tcW w:w="1480" w:type="dxa"/>
          </w:tcPr>
          <w:p w:rsidR="00C51180" w:rsidRPr="00EF457F" w:rsidRDefault="00C51180" w:rsidP="00EF457F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10,7±0,09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</w:tbl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Во многом сходные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тендеции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сохранились при откорме до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130 кг. Подсвинки всех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превосходили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контрольной группы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содержанию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мяса в туше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соответственно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 4,3 (Р&gt;0,95) до 5,5%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(Р&gt;0,99)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соответственно уступали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группе по выходу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сала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на </w:t>
      </w:r>
      <w:r w:rsidRPr="00EF457F">
        <w:rPr>
          <w:rFonts w:ascii="Times New Roman" w:hAnsi="Times New Roman"/>
          <w:sz w:val="28"/>
          <w:szCs w:val="20"/>
        </w:rPr>
        <w:lastRenderedPageBreak/>
        <w:t xml:space="preserve">2,7-2,9% (Р&gt;0,99).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6-й и 8-й опытных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а также животные 2-й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группы отличались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более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высокой мясностью.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содержанию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костей</w:t>
      </w:r>
      <w:r w:rsidRPr="00B12752">
        <w:rPr>
          <w:rFonts w:ascii="Times New Roman" w:hAnsi="Times New Roman"/>
          <w:sz w:val="28"/>
          <w:szCs w:val="20"/>
        </w:rPr>
        <w:t>,</w:t>
      </w:r>
      <w:r w:rsidRPr="00EF457F">
        <w:rPr>
          <w:rFonts w:ascii="Times New Roman" w:hAnsi="Times New Roman"/>
          <w:sz w:val="28"/>
          <w:szCs w:val="20"/>
        </w:rPr>
        <w:t xml:space="preserve"> несколько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меньшую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их долю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2-й, 5-й и 6-й опытных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В возрастном аспекте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следует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отметить, что с увеличением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предубойной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массы до 130 кг наблюдается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уменьшение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выхода мяса 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увеличение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содержания сала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всем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группам. Выход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костей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имел тенденцию к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снижению.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 абсолютном выражении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наблюдалось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увеличение количества 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мяса,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сала и костей.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Результаты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оценки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мясных качеств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убойных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свиней при массе 100 кг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приведены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>
        <w:rPr>
          <w:rFonts w:ascii="Times New Roman" w:hAnsi="Times New Roman"/>
          <w:sz w:val="28"/>
          <w:szCs w:val="20"/>
        </w:rPr>
        <w:t xml:space="preserve"> в таблице 4</w:t>
      </w:r>
      <w:r w:rsidRPr="00EF457F">
        <w:rPr>
          <w:rFonts w:ascii="Times New Roman" w:hAnsi="Times New Roman"/>
          <w:sz w:val="28"/>
          <w:szCs w:val="20"/>
        </w:rPr>
        <w:t xml:space="preserve">.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Наши 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исследования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выявили, что животные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всех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опытных групп 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отличались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более длинными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тушами,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особенно животные 5-й и 6-й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(на 2,9 см больше контрольной;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Р&gt;0,99).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Средняя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толщина шпика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всех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находилась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пределах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27,3 – 31,3 мм, что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какой-то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степени позволяет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отнести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подсвинков практически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всех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генотипов к мясным.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наименьшую толщину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шпика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имели животные 6-й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группы  - на 4,2 мм меньше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(Р&gt;0,999).</w:t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  <w:r w:rsidRPr="00EF457F">
        <w:rPr>
          <w:rFonts w:ascii="Times New Roman" w:hAnsi="Times New Roman"/>
          <w:sz w:val="28"/>
          <w:szCs w:val="20"/>
        </w:rPr>
        <w:t xml:space="preserve">Более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тонкий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шпик по сравнению с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группой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всех опытных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- на 0,7 (Р&gt;0,99)- 2,9 (Р&gt;0,95) мм.</w:t>
      </w:r>
    </w:p>
    <w:p w:rsidR="00C51180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Сходные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тенденции сохранились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площади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«мышечного глазка».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Ведущее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положение по этому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показателю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занимали животные 6-й и 2-й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 (на 3,2 см²;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Р&gt;0,99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2,5 см²; Р&gt;0,99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контрольной).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  <w:sectPr w:rsidR="00C51180" w:rsidRPr="00EF457F" w:rsidSect="00AB6FC4">
          <w:headerReference w:type="first" r:id="rId13"/>
          <w:footerReference w:type="first" r:id="rId14"/>
          <w:pgSz w:w="11906" w:h="16838" w:code="9"/>
          <w:pgMar w:top="1418" w:right="1418" w:bottom="1418" w:left="1418" w:header="720" w:footer="720" w:gutter="0"/>
          <w:cols w:space="720"/>
        </w:sectPr>
      </w:pPr>
      <w:r w:rsidRPr="00EF457F">
        <w:rPr>
          <w:rFonts w:ascii="Times New Roman" w:hAnsi="Times New Roman"/>
          <w:sz w:val="28"/>
          <w:szCs w:val="20"/>
        </w:rPr>
        <w:t xml:space="preserve">Показатели мясных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качеств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при убое с массой 130 кг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представлены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 таблице </w:t>
      </w:r>
      <w:r w:rsidRPr="0046675F">
        <w:rPr>
          <w:rFonts w:ascii="Times New Roman" w:hAnsi="Times New Roman"/>
          <w:sz w:val="28"/>
          <w:szCs w:val="20"/>
        </w:rPr>
        <w:t>5</w:t>
      </w:r>
      <w:r w:rsidRPr="00EF457F">
        <w:rPr>
          <w:rFonts w:ascii="Times New Roman" w:hAnsi="Times New Roman"/>
          <w:sz w:val="28"/>
          <w:szCs w:val="20"/>
        </w:rPr>
        <w:t xml:space="preserve">. Существенные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различия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были  установлены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длине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туши. Опять же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более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высокий уровень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показателя был у животных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1-й,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2-й, 5-й и 6-й групп – на 2,6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(Р&gt;0,99);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4,5 (Р&gt;0,95) больше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контрольной.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Подсвинки 4-й группы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превосходили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контрольную (9 группа)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длине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туши на 1,9 см.</w:t>
      </w:r>
    </w:p>
    <w:p w:rsidR="00C51180" w:rsidRPr="00EF457F" w:rsidRDefault="00C51180" w:rsidP="00EF457F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lastRenderedPageBreak/>
        <w:t xml:space="preserve">Таблица </w:t>
      </w:r>
      <w:r w:rsidRPr="0046675F">
        <w:rPr>
          <w:rFonts w:ascii="Times New Roman" w:hAnsi="Times New Roman"/>
          <w:sz w:val="28"/>
          <w:szCs w:val="20"/>
        </w:rPr>
        <w:t>4</w:t>
      </w:r>
      <w:r w:rsidRPr="00EF457F">
        <w:rPr>
          <w:rFonts w:ascii="Times New Roman" w:hAnsi="Times New Roman"/>
          <w:sz w:val="28"/>
          <w:szCs w:val="20"/>
        </w:rPr>
        <w:t xml:space="preserve">. -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Мясные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качества подсвинков при 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100 кг</w:t>
      </w: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275"/>
        <w:gridCol w:w="1276"/>
        <w:gridCol w:w="1276"/>
        <w:gridCol w:w="1417"/>
        <w:gridCol w:w="1276"/>
        <w:gridCol w:w="1276"/>
        <w:gridCol w:w="1417"/>
        <w:gridCol w:w="1276"/>
        <w:gridCol w:w="1276"/>
      </w:tblGrid>
      <w:tr w:rsidR="00C51180" w:rsidRPr="00022A50" w:rsidTr="00EF457F">
        <w:trPr>
          <w:cantSplit/>
          <w:jc w:val="center"/>
        </w:trPr>
        <w:tc>
          <w:tcPr>
            <w:tcW w:w="1560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765" w:type="dxa"/>
            <w:gridSpan w:val="9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</w:tr>
      <w:tr w:rsidR="00C51180" w:rsidRPr="00022A50" w:rsidTr="00EF457F">
        <w:trPr>
          <w:cantSplit/>
          <w:jc w:val="center"/>
        </w:trPr>
        <w:tc>
          <w:tcPr>
            <w:tcW w:w="1560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C51180" w:rsidRPr="00022A50" w:rsidTr="00EF457F">
        <w:trPr>
          <w:cantSplit/>
          <w:jc w:val="center"/>
        </w:trPr>
        <w:tc>
          <w:tcPr>
            <w:tcW w:w="1560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СТ</w:t>
            </w:r>
          </w:p>
          <w:p w:rsidR="00C51180" w:rsidRPr="00EF457F" w:rsidRDefault="00C51180" w:rsidP="00466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ДМ-1 × СТ 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× Л </w:t>
            </w:r>
          </w:p>
        </w:tc>
        <w:tc>
          <w:tcPr>
            <w:tcW w:w="1417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П 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</w:tr>
      <w:tr w:rsidR="00C51180" w:rsidRPr="00022A50" w:rsidTr="00EF457F">
        <w:trPr>
          <w:cantSplit/>
          <w:jc w:val="center"/>
        </w:trPr>
        <w:tc>
          <w:tcPr>
            <w:tcW w:w="1560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417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180" w:rsidRPr="00022A50" w:rsidTr="00EF457F">
        <w:trPr>
          <w:jc w:val="center"/>
        </w:trPr>
        <w:tc>
          <w:tcPr>
            <w:tcW w:w="1560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Длина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полутуши, см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96,4±0,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96,42±0,8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94,58±0,1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94,61±0,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96,69±0,7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96,73±0,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95,91±0,3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95,92±0,5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93,82±0,4</w:t>
            </w:r>
          </w:p>
        </w:tc>
      </w:tr>
      <w:tr w:rsidR="00C51180" w:rsidRPr="00022A50" w:rsidTr="00EF457F">
        <w:trPr>
          <w:jc w:val="center"/>
        </w:trPr>
        <w:tc>
          <w:tcPr>
            <w:tcW w:w="1560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задней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трети полутуши, см²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11,2±0,12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11,3±0,24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11,0±0,11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11,1±0,26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11,4 ±0,09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11,6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±0,82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11,3±0,12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11,4±0,08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10,3±0,10</w:t>
            </w:r>
          </w:p>
        </w:tc>
      </w:tr>
      <w:tr w:rsidR="00C51180" w:rsidRPr="00022A50" w:rsidTr="00EF457F">
        <w:trPr>
          <w:jc w:val="center"/>
        </w:trPr>
        <w:tc>
          <w:tcPr>
            <w:tcW w:w="1560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Толщина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шпика,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мм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28,6±0,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28,5±0,25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30,8±0,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30,7±0,21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27,5±0,23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27,3±0,30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29,3±0,45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29,2±0,21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31,5±0,18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</w:tr>
      <w:tr w:rsidR="00C51180" w:rsidRPr="00022A50" w:rsidTr="00EF457F">
        <w:trPr>
          <w:jc w:val="center"/>
        </w:trPr>
        <w:tc>
          <w:tcPr>
            <w:tcW w:w="1560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 мышечного 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«глазка»,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см²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32,4±0,22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32,5±0,</w:t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31,1±0,14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31,2±0,40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33,1±0,21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33,2±0,51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32,1±0,08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32,0±0,10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30,0±0,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51180" w:rsidRPr="00EF457F" w:rsidRDefault="00C51180" w:rsidP="0046675F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color w:val="0000FF"/>
          <w:sz w:val="28"/>
          <w:szCs w:val="20"/>
        </w:rPr>
        <w:tab/>
      </w:r>
      <w:r w:rsidRPr="00EF457F">
        <w:rPr>
          <w:rFonts w:ascii="Times New Roman" w:hAnsi="Times New Roman"/>
          <w:sz w:val="28"/>
          <w:szCs w:val="20"/>
        </w:rPr>
        <w:t xml:space="preserve">Таблица </w:t>
      </w:r>
      <w:r w:rsidRPr="0046675F">
        <w:rPr>
          <w:rFonts w:ascii="Times New Roman" w:hAnsi="Times New Roman"/>
          <w:sz w:val="28"/>
          <w:szCs w:val="20"/>
        </w:rPr>
        <w:t>5</w:t>
      </w:r>
      <w:r w:rsidRPr="00EF457F">
        <w:rPr>
          <w:rFonts w:ascii="Times New Roman" w:hAnsi="Times New Roman"/>
          <w:sz w:val="28"/>
          <w:szCs w:val="20"/>
        </w:rPr>
        <w:t xml:space="preserve">. -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Мясные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качества подсвинков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130 кг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276"/>
        <w:gridCol w:w="1275"/>
        <w:gridCol w:w="1276"/>
        <w:gridCol w:w="1304"/>
        <w:gridCol w:w="1248"/>
        <w:gridCol w:w="1417"/>
        <w:gridCol w:w="1276"/>
        <w:gridCol w:w="1304"/>
        <w:gridCol w:w="1134"/>
      </w:tblGrid>
      <w:tr w:rsidR="00C51180" w:rsidRPr="00022A50" w:rsidTr="0046675F">
        <w:trPr>
          <w:cantSplit/>
        </w:trPr>
        <w:tc>
          <w:tcPr>
            <w:tcW w:w="2660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510" w:type="dxa"/>
            <w:gridSpan w:val="9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</w:tr>
      <w:tr w:rsidR="00C51180" w:rsidRPr="00022A50" w:rsidTr="0046675F">
        <w:trPr>
          <w:cantSplit/>
        </w:trPr>
        <w:tc>
          <w:tcPr>
            <w:tcW w:w="2660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48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C51180" w:rsidRPr="00022A50" w:rsidTr="0046675F">
        <w:trPr>
          <w:cantSplit/>
        </w:trPr>
        <w:tc>
          <w:tcPr>
            <w:tcW w:w="2660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СТ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ДМ-1 × СТ </w:t>
            </w:r>
          </w:p>
        </w:tc>
        <w:tc>
          <w:tcPr>
            <w:tcW w:w="1248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СТ × Л</w:t>
            </w:r>
          </w:p>
        </w:tc>
        <w:tc>
          <w:tcPr>
            <w:tcW w:w="1276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 × П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× П</w:t>
            </w:r>
          </w:p>
        </w:tc>
        <w:tc>
          <w:tcPr>
            <w:tcW w:w="1134" w:type="dxa"/>
            <w:vMerge w:val="restart"/>
          </w:tcPr>
          <w:p w:rsidR="00C51180" w:rsidRPr="00EF457F" w:rsidRDefault="00C51180" w:rsidP="0046675F">
            <w:pPr>
              <w:spacing w:after="0" w:line="240" w:lineRule="auto"/>
              <w:ind w:left="-108" w:right="-108"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ДМ-1</w:t>
            </w:r>
          </w:p>
        </w:tc>
      </w:tr>
      <w:tr w:rsidR="00C51180" w:rsidRPr="00022A50" w:rsidTr="0046675F">
        <w:trPr>
          <w:cantSplit/>
        </w:trPr>
        <w:tc>
          <w:tcPr>
            <w:tcW w:w="2660" w:type="dxa"/>
            <w:vMerge/>
          </w:tcPr>
          <w:p w:rsidR="00C51180" w:rsidRPr="00EF457F" w:rsidRDefault="00C51180" w:rsidP="004667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48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 w:hanging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276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1134" w:type="dxa"/>
            <w:vMerge/>
          </w:tcPr>
          <w:p w:rsidR="00C51180" w:rsidRPr="00EF457F" w:rsidRDefault="00C51180" w:rsidP="0046675F">
            <w:pPr>
              <w:spacing w:after="0" w:line="240" w:lineRule="auto"/>
              <w:ind w:left="-108" w:right="-108" w:firstLine="3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1180" w:rsidRPr="00022A50" w:rsidTr="0046675F">
        <w:tc>
          <w:tcPr>
            <w:tcW w:w="2660" w:type="dxa"/>
          </w:tcPr>
          <w:p w:rsidR="00C51180" w:rsidRPr="00EF457F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Длина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полутуши, см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103,6±0,1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103,7±0,7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102,0±0,4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102,1±0,6</w:t>
            </w:r>
          </w:p>
        </w:tc>
        <w:tc>
          <w:tcPr>
            <w:tcW w:w="124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104,5±0,3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104,6±0,7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102,7±0,6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102,8±0,1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100,1±0,6</w:t>
            </w:r>
          </w:p>
        </w:tc>
      </w:tr>
      <w:tr w:rsidR="00C51180" w:rsidRPr="00022A50" w:rsidTr="0046675F">
        <w:tc>
          <w:tcPr>
            <w:tcW w:w="2660" w:type="dxa"/>
          </w:tcPr>
          <w:p w:rsidR="00C51180" w:rsidRPr="00EF457F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Масса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задней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трети полутуши, см²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12,9±0,12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12,9±0,45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12,9±0,20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12,9±0,09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4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13,5±0,20</w:t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13,7±0,13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13,1±0,45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13,2±0,22</w:t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12,7±0,20</w:t>
            </w:r>
          </w:p>
        </w:tc>
      </w:tr>
      <w:tr w:rsidR="00C51180" w:rsidRPr="00022A50" w:rsidTr="0046675F">
        <w:tc>
          <w:tcPr>
            <w:tcW w:w="2660" w:type="dxa"/>
          </w:tcPr>
          <w:p w:rsidR="00C51180" w:rsidRPr="00EF457F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Толщина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шпика, мм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37,7±0,4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37,6±0,2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40,3±0,6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40,1±0,4</w:t>
            </w:r>
          </w:p>
        </w:tc>
        <w:tc>
          <w:tcPr>
            <w:tcW w:w="124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35,4±0,7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35,2±0,1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38,7±0,5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38,5±0,4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42,2±0,3</w:t>
            </w:r>
          </w:p>
        </w:tc>
      </w:tr>
      <w:tr w:rsidR="00C51180" w:rsidRPr="00022A50" w:rsidTr="0046675F">
        <w:tc>
          <w:tcPr>
            <w:tcW w:w="2660" w:type="dxa"/>
          </w:tcPr>
          <w:p w:rsidR="00C51180" w:rsidRPr="00EF457F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Площадь  </w: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мышечного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«глазка», см²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34,7±0,1</w:t>
            </w:r>
          </w:p>
        </w:tc>
        <w:tc>
          <w:tcPr>
            <w:tcW w:w="1275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34,9±0,4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33,2±0,5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33,3±0,2</w:t>
            </w:r>
          </w:p>
        </w:tc>
        <w:tc>
          <w:tcPr>
            <w:tcW w:w="1248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35,5±0,7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417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35,6±0,5</w:t>
            </w:r>
          </w:p>
        </w:tc>
        <w:tc>
          <w:tcPr>
            <w:tcW w:w="1276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33,7±0,2</w:t>
            </w:r>
          </w:p>
        </w:tc>
        <w:tc>
          <w:tcPr>
            <w:tcW w:w="130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33,8±0,8</w:instrText>
            </w:r>
            <w:r w:rsidRPr="00EF457F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1134" w:type="dxa"/>
          </w:tcPr>
          <w:p w:rsidR="00C51180" w:rsidRPr="00EF457F" w:rsidRDefault="00C51180" w:rsidP="0046675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F457F">
              <w:rPr>
                <w:rFonts w:ascii="Times New Roman" w:hAnsi="Times New Roman"/>
                <w:sz w:val="24"/>
                <w:szCs w:val="24"/>
                <w:lang w:eastAsia="ru-RU"/>
              </w:rPr>
              <w:t>32,1±0,4</w:t>
            </w:r>
          </w:p>
        </w:tc>
      </w:tr>
    </w:tbl>
    <w:p w:rsidR="00C51180" w:rsidRDefault="00C51180" w:rsidP="0046675F">
      <w:pPr>
        <w:tabs>
          <w:tab w:val="left" w:pos="6510"/>
        </w:tabs>
        <w:spacing w:after="0" w:line="360" w:lineRule="auto"/>
        <w:ind w:firstLine="567"/>
        <w:jc w:val="both"/>
        <w:rPr>
          <w:rFonts w:ascii="Times New Roman" w:hAnsi="Times New Roman"/>
          <w:color w:val="0000FF"/>
          <w:sz w:val="28"/>
          <w:szCs w:val="20"/>
        </w:rPr>
      </w:pPr>
    </w:p>
    <w:p w:rsidR="00C51180" w:rsidRPr="0046675F" w:rsidRDefault="00C51180" w:rsidP="0046675F">
      <w:pPr>
        <w:tabs>
          <w:tab w:val="left" w:pos="6510"/>
        </w:tabs>
        <w:rPr>
          <w:rFonts w:ascii="Times New Roman" w:hAnsi="Times New Roman"/>
          <w:sz w:val="28"/>
          <w:szCs w:val="20"/>
        </w:rPr>
        <w:sectPr w:rsidR="00C51180" w:rsidRPr="0046675F" w:rsidSect="00B12752">
          <w:headerReference w:type="first" r:id="rId15"/>
          <w:pgSz w:w="16840" w:h="11907" w:orient="landscape" w:code="9"/>
          <w:pgMar w:top="1418" w:right="1418" w:bottom="1418" w:left="1418" w:header="720" w:footer="720" w:gutter="0"/>
          <w:cols w:space="720"/>
        </w:sectPr>
      </w:pPr>
      <w:r>
        <w:rPr>
          <w:rFonts w:ascii="Times New Roman" w:hAnsi="Times New Roman"/>
          <w:sz w:val="28"/>
          <w:szCs w:val="20"/>
        </w:rPr>
        <w:tab/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lastRenderedPageBreak/>
        <w:t xml:space="preserve">Максимальную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заднего окорока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имел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молодняк 5-й и 6-й опытных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– на 1,0 (Р&gt;0,95) и 0,8 кг больше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молодняка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9 группы. Превосходство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1-й, 2-й,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3-й,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4-й, 7-й и 8-й групп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этому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показателю над 9-й группой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было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недостоверным и составляло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лишь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0,2 кг.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Наиболее тонкий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шпик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при массе 130 кг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помеси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генотипа СТ×Л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(5-я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6-я опытная группа): на 6,8 – 7,0 мм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меньше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животных контрольной (1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опытная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группа) группы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(Р&gt;0,999).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Толщина шпика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свиней остальных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была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меньше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контрольных соответственно на 1,9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(Р&gt;0,99)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- 4,5 (Р&gt;0,95) мм.</w:t>
      </w:r>
      <w:r w:rsidRPr="00EF457F">
        <w:rPr>
          <w:rFonts w:ascii="Times New Roman" w:hAnsi="Times New Roman"/>
          <w:color w:val="0000FF"/>
          <w:sz w:val="28"/>
          <w:szCs w:val="20"/>
        </w:rPr>
        <w:t xml:space="preserve"> </w:t>
      </w:r>
      <w:r w:rsidRPr="00EF457F">
        <w:rPr>
          <w:rFonts w:ascii="Times New Roman" w:hAnsi="Times New Roman"/>
          <w:sz w:val="28"/>
          <w:szCs w:val="20"/>
        </w:rPr>
        <w:t xml:space="preserve">Следует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отметить,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что чистопородные животные СТ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(1-я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2-я опытные группы) 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гибридные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свиньи ДМ-1×П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(7-я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8-я опытные группы) и,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особенно,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помеси СТ×Л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(5-я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6-я опытные группы) и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предубойной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массе 130 кг сохраняли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свои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мясные кондиции,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исходя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из толщины шпика.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Это же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подтвердил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анализ показателей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площади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«мышечного глазка».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Самую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большую площадь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«мышечного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глазка»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 и 6-й группы от них незначительно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отставали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животные 1-й и 2-й групп -  на 1,7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(Р&gt;0,95)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- 3,5 (Р&gt;0,99) см² больше 9-й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. Превосходство подсвинков 3-й 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4-й-й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 над контрольной 9-й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этому показателю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составляло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1,2 – 1,3 см.</w:t>
      </w:r>
    </w:p>
    <w:p w:rsidR="00C51180" w:rsidRDefault="00C51180" w:rsidP="0046675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Таким образом,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примерно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одинаковой массе туш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свиньи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5-й, 6-й, 7-й и 8-й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опытных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групп, особенно 6-й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имели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лучшие показатели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длины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полутуш, массы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задней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трети полутуш,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толщины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шпика и площади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«мышечного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>
        <w:rPr>
          <w:rFonts w:ascii="Times New Roman" w:hAnsi="Times New Roman"/>
          <w:sz w:val="28"/>
          <w:szCs w:val="20"/>
        </w:rPr>
        <w:t xml:space="preserve"> глазка».</w:t>
      </w:r>
    </w:p>
    <w:p w:rsidR="00C51180" w:rsidRPr="00EF457F" w:rsidRDefault="00C51180" w:rsidP="0046675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Все это говорит 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высокой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эффективности использования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хряков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ландрас и пьетрен 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скрещивании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 СТ и ДМ-1 и добавлению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рацион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биологически активной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добавки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«Элемвитал». В то же время,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нельзя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не отметить, что чистопородные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свиньи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СТ имели безусловное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превосходство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всем показателям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откормочной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мясной продуктивности, как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lastRenderedPageBreak/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добавлении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 рацион БАД и без него, над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ДМ-1 × СТ, а по целому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ряду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показателей (энергии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роста,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выходу мяса) - над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ДМ-1×П.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Проследив возрастные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закономерности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осаливания туш убойных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животных,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следует отметить, что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откорме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до массы 130 кг различия по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толщине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шпика между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группами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существенно увеличиваются. Это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свидетельствует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 том, что особенно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интенсивное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жироотложение после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массы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100 кг наблюдалось у свиней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 нашей точки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зрения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подсвинков ДМ-1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наиболее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целесообразно откармливать до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весовых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кондиций не более 100 кг. В то же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время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для гибридных свиней (с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учетом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всех показателей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откормочной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мясной продуктивности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комплексе)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весьма эффективным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является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откорм до 130 кг живой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массы.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C51180" w:rsidRPr="00EF457F" w:rsidRDefault="00C51180" w:rsidP="00EF457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С целью комплексной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оценки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откормочных и мясных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качеств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опытного молодняка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нами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вычислялся селекционный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индекс,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разработанный Н.В.Михайловым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(табл.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6</w:t>
      </w:r>
      <w:r w:rsidRPr="00EF457F">
        <w:rPr>
          <w:rFonts w:ascii="Times New Roman" w:hAnsi="Times New Roman"/>
          <w:sz w:val="28"/>
          <w:szCs w:val="20"/>
        </w:rPr>
        <w:t>).</w:t>
      </w:r>
    </w:p>
    <w:p w:rsidR="00C51180" w:rsidRPr="00EF457F" w:rsidRDefault="00C51180" w:rsidP="0046675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Таблица </w:t>
      </w:r>
      <w:r>
        <w:rPr>
          <w:rFonts w:ascii="Times New Roman" w:hAnsi="Times New Roman"/>
          <w:sz w:val="28"/>
          <w:szCs w:val="20"/>
        </w:rPr>
        <w:t>6</w:t>
      </w:r>
      <w:r w:rsidRPr="00EF457F">
        <w:rPr>
          <w:rFonts w:ascii="Times New Roman" w:hAnsi="Times New Roman"/>
          <w:sz w:val="28"/>
          <w:szCs w:val="20"/>
        </w:rPr>
        <w:t xml:space="preserve"> - Индекс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откормочной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 мясной продуктивности</w:t>
      </w:r>
    </w:p>
    <w:p w:rsidR="00C51180" w:rsidRPr="00EF457F" w:rsidRDefault="00C51180" w:rsidP="0046675F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изучаемых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генотипов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001"/>
        <w:gridCol w:w="17"/>
        <w:gridCol w:w="4644"/>
      </w:tblGrid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Группы</w:t>
            </w:r>
          </w:p>
        </w:tc>
        <w:tc>
          <w:tcPr>
            <w:tcW w:w="2001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БАД</w:t>
            </w:r>
          </w:p>
        </w:tc>
        <w:tc>
          <w:tcPr>
            <w:tcW w:w="4661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Селекционный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индекс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76,0 ± 2,1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Элемвитал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76,1 ± 1,9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ДМ-1 × СТ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41,9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1,9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ДМ-1 × СТ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42,0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1,3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 × Л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100,1 ± 2,4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 × Л 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100,3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3,2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ДМ-1  × П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79,8 ± 1,1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× П </w:t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Элемвитал</w:t>
            </w: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70,1 ± 1,7</w:t>
            </w:r>
          </w:p>
        </w:tc>
      </w:tr>
      <w:tr w:rsidR="00C51180" w:rsidRPr="00022A50" w:rsidTr="00EF457F">
        <w:trPr>
          <w:cantSplit/>
        </w:trPr>
        <w:tc>
          <w:tcPr>
            <w:tcW w:w="2660" w:type="dxa"/>
          </w:tcPr>
          <w:p w:rsidR="00C51180" w:rsidRPr="002A7B02" w:rsidRDefault="00C51180" w:rsidP="0046675F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begin"/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instrText>eq ДМ-1</w:instrText>
            </w:r>
            <w:r w:rsidRPr="002A7B02">
              <w:rPr>
                <w:rFonts w:ascii="Times New Roman" w:hAnsi="Times New Roman"/>
                <w:noProof/>
                <w:sz w:val="24"/>
                <w:szCs w:val="24"/>
                <w:highlight w:val="white"/>
                <w:lang w:eastAsia="ru-RU"/>
              </w:rPr>
              <w:fldChar w:fldCharType="end"/>
            </w:r>
          </w:p>
        </w:tc>
        <w:tc>
          <w:tcPr>
            <w:tcW w:w="2018" w:type="dxa"/>
            <w:gridSpan w:val="2"/>
          </w:tcPr>
          <w:p w:rsidR="00C51180" w:rsidRPr="002A7B02" w:rsidRDefault="00C51180" w:rsidP="00466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</w:tcPr>
          <w:p w:rsidR="00C51180" w:rsidRPr="002A7B02" w:rsidRDefault="00C51180" w:rsidP="00466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7B02">
              <w:rPr>
                <w:rFonts w:ascii="Times New Roman" w:hAnsi="Times New Roman"/>
                <w:sz w:val="24"/>
                <w:szCs w:val="24"/>
                <w:lang w:eastAsia="ru-RU"/>
              </w:rPr>
              <w:t>25,2 ± 1,0</w:t>
            </w:r>
          </w:p>
        </w:tc>
      </w:tr>
    </w:tbl>
    <w:p w:rsidR="00C51180" w:rsidRDefault="00C51180" w:rsidP="0046675F">
      <w:pPr>
        <w:tabs>
          <w:tab w:val="left" w:pos="2280"/>
        </w:tabs>
      </w:pPr>
      <w:r>
        <w:tab/>
      </w:r>
    </w:p>
    <w:p w:rsidR="00C51180" w:rsidRPr="00EF457F" w:rsidRDefault="00C51180" w:rsidP="0046675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EF457F">
        <w:rPr>
          <w:rFonts w:ascii="Times New Roman" w:hAnsi="Times New Roman"/>
          <w:sz w:val="28"/>
          <w:szCs w:val="20"/>
        </w:rPr>
        <w:t xml:space="preserve">Вычисление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селекционного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индекса по результатам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контрольного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откорма до массы 100 кг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позволило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более объективно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сравнить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подопытных животных.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Наибольший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индекс имели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двухпородные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гибриды генотипа СТ × Л, они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были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бесспорными лидерами.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Вторыми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 рангу с существенным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отставанием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были чистопородные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подсвинки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СТ. Несколько уступали им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двухпородные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помеси генотипа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ДМ-1×П.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Молодняк помесных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ДМ-1 × СТ опережал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только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чистопородных </w:t>
      </w:r>
      <w:r w:rsidRPr="00EF457F">
        <w:rPr>
          <w:rFonts w:ascii="Times New Roman" w:hAnsi="Times New Roman"/>
          <w:sz w:val="28"/>
          <w:szCs w:val="20"/>
        </w:rPr>
        <w:lastRenderedPageBreak/>
        <w:t xml:space="preserve">свиней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Эти данные еще раз подтверждают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эффективность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использования специализированных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свиней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ландрас и пьетрен в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качестве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отцовской породы при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скрещивании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  <w:r w:rsidRPr="00EF457F">
        <w:rPr>
          <w:rFonts w:ascii="Times New Roman" w:hAnsi="Times New Roman"/>
          <w:sz w:val="28"/>
          <w:szCs w:val="20"/>
        </w:rPr>
        <w:t xml:space="preserve"> с мясными типами СТ и </w: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begin"/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instrText>eq ДМ-1.</w:instrText>
      </w:r>
      <w:r w:rsidRPr="00EF457F">
        <w:rPr>
          <w:rFonts w:ascii="Times New Roman" w:hAnsi="Times New Roman"/>
          <w:noProof/>
          <w:sz w:val="28"/>
          <w:szCs w:val="20"/>
          <w:highlight w:val="white"/>
        </w:rPr>
        <w:fldChar w:fldCharType="end"/>
      </w:r>
    </w:p>
    <w:p w:rsidR="00C51180" w:rsidRDefault="00C51180" w:rsidP="0046675F">
      <w:pPr>
        <w:tabs>
          <w:tab w:val="left" w:pos="2280"/>
        </w:tabs>
      </w:pPr>
    </w:p>
    <w:p w:rsidR="00C51180" w:rsidRPr="002A7B02" w:rsidRDefault="00C51180" w:rsidP="002A7B02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A7B02">
        <w:rPr>
          <w:rFonts w:ascii="Times New Roman" w:hAnsi="Times New Roman"/>
          <w:sz w:val="24"/>
          <w:szCs w:val="24"/>
        </w:rPr>
        <w:t>Список использованной литературы</w:t>
      </w:r>
    </w:p>
    <w:p w:rsidR="00C51180" w:rsidRPr="002A7B02" w:rsidRDefault="00C51180" w:rsidP="002A7B02">
      <w:pPr>
        <w:pStyle w:val="af0"/>
        <w:numPr>
          <w:ilvl w:val="0"/>
          <w:numId w:val="3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7B02">
        <w:rPr>
          <w:rFonts w:ascii="Times New Roman" w:hAnsi="Times New Roman" w:cs="Times New Roman"/>
          <w:sz w:val="24"/>
          <w:szCs w:val="24"/>
        </w:rPr>
        <w:t xml:space="preserve">Тариченко А.И., </w:t>
      </w:r>
      <w:hyperlink r:id="rId16" w:history="1">
        <w:r w:rsidRPr="002A7B02">
          <w:rPr>
            <w:rStyle w:val="af1"/>
            <w:rFonts w:ascii="Times New Roman" w:hAnsi="Times New Roman"/>
            <w:bCs/>
            <w:color w:val="auto"/>
            <w:sz w:val="24"/>
            <w:szCs w:val="24"/>
            <w:u w:val="none"/>
          </w:rPr>
          <w:t>Интерьерные особенности свиней специализированных пород</w:t>
        </w:r>
      </w:hyperlink>
      <w:r w:rsidRPr="002A7B02">
        <w:rPr>
          <w:rFonts w:ascii="Times New Roman" w:hAnsi="Times New Roman" w:cs="Times New Roman"/>
          <w:sz w:val="24"/>
          <w:szCs w:val="24"/>
        </w:rPr>
        <w:t>//</w:t>
      </w:r>
      <w:r w:rsidRPr="002A7B02">
        <w:rPr>
          <w:rFonts w:ascii="Times New Roman" w:hAnsi="Times New Roman" w:cs="Times New Roman"/>
          <w:iCs/>
          <w:sz w:val="24"/>
          <w:szCs w:val="24"/>
        </w:rPr>
        <w:t>Тариченко А.И., Козликин А.В., Лодянов В.В.//</w:t>
      </w:r>
      <w:r w:rsidRPr="002A7B02">
        <w:rPr>
          <w:rFonts w:ascii="Times New Roman" w:hAnsi="Times New Roman" w:cs="Times New Roman"/>
          <w:sz w:val="24"/>
          <w:szCs w:val="24"/>
        </w:rPr>
        <w:br/>
      </w:r>
      <w:hyperlink r:id="rId17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Вестник Донского государственного аграрного университета</w:t>
        </w:r>
      </w:hyperlink>
      <w:r w:rsidRPr="002A7B02">
        <w:rPr>
          <w:rFonts w:ascii="Times New Roman" w:hAnsi="Times New Roman" w:cs="Times New Roman"/>
          <w:sz w:val="24"/>
          <w:szCs w:val="24"/>
        </w:rPr>
        <w:t>. 2015. </w:t>
      </w:r>
      <w:hyperlink r:id="rId18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№ 1-1 (15)</w:t>
        </w:r>
      </w:hyperlink>
      <w:r w:rsidRPr="002A7B02">
        <w:rPr>
          <w:rFonts w:ascii="Times New Roman" w:hAnsi="Times New Roman" w:cs="Times New Roman"/>
          <w:sz w:val="24"/>
          <w:szCs w:val="24"/>
        </w:rPr>
        <w:t>. С. 104-110.</w:t>
      </w:r>
    </w:p>
    <w:p w:rsidR="00C51180" w:rsidRPr="002A7B02" w:rsidRDefault="00C51180" w:rsidP="002A7B02">
      <w:pPr>
        <w:pStyle w:val="af0"/>
        <w:numPr>
          <w:ilvl w:val="0"/>
          <w:numId w:val="3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7B02">
        <w:rPr>
          <w:rFonts w:ascii="Times New Roman" w:hAnsi="Times New Roman" w:cs="Times New Roman"/>
          <w:sz w:val="24"/>
          <w:szCs w:val="24"/>
        </w:rPr>
        <w:t xml:space="preserve">Козликин А.В., </w:t>
      </w:r>
      <w:hyperlink r:id="rId19" w:history="1">
        <w:r w:rsidRPr="002A7B02">
          <w:rPr>
            <w:rStyle w:val="af1"/>
            <w:rFonts w:ascii="Times New Roman" w:hAnsi="Times New Roman"/>
            <w:bCs/>
            <w:color w:val="auto"/>
            <w:sz w:val="24"/>
            <w:szCs w:val="24"/>
            <w:u w:val="none"/>
          </w:rPr>
          <w:t>Откормочная продуктивность свиней разных генотипов</w:t>
        </w:r>
      </w:hyperlink>
      <w:r w:rsidRPr="002A7B02">
        <w:rPr>
          <w:rFonts w:ascii="Times New Roman" w:hAnsi="Times New Roman" w:cs="Times New Roman"/>
          <w:sz w:val="24"/>
          <w:szCs w:val="24"/>
        </w:rPr>
        <w:t>//</w:t>
      </w:r>
      <w:r w:rsidRPr="002A7B02">
        <w:rPr>
          <w:rFonts w:ascii="Times New Roman" w:hAnsi="Times New Roman" w:cs="Times New Roman"/>
          <w:sz w:val="24"/>
          <w:szCs w:val="24"/>
        </w:rPr>
        <w:br/>
      </w:r>
      <w:r w:rsidRPr="002A7B02">
        <w:rPr>
          <w:rFonts w:ascii="Times New Roman" w:hAnsi="Times New Roman" w:cs="Times New Roman"/>
          <w:iCs/>
          <w:sz w:val="24"/>
          <w:szCs w:val="24"/>
        </w:rPr>
        <w:t xml:space="preserve">Козликин А.В.// </w:t>
      </w:r>
      <w:r w:rsidRPr="002A7B02">
        <w:rPr>
          <w:rFonts w:ascii="Times New Roman" w:hAnsi="Times New Roman" w:cs="Times New Roman"/>
          <w:sz w:val="24"/>
          <w:szCs w:val="24"/>
        </w:rPr>
        <w:t>В сборнике: </w:t>
      </w:r>
      <w:hyperlink r:id="rId20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Современные тенденции в науке и образовании</w:t>
        </w:r>
      </w:hyperlink>
      <w:r w:rsidRPr="002A7B02">
        <w:rPr>
          <w:rFonts w:ascii="Times New Roman" w:hAnsi="Times New Roman" w:cs="Times New Roman"/>
          <w:sz w:val="24"/>
          <w:szCs w:val="24"/>
        </w:rPr>
        <w:t> Сборник научных трудов по материалам Международной научно-практической конференции: В 6 частях. ООО "Ар-Консалт". 2014. С. 117-118.</w:t>
      </w:r>
    </w:p>
    <w:p w:rsidR="00C51180" w:rsidRPr="002A7B02" w:rsidRDefault="00C51180" w:rsidP="002A7B02">
      <w:pPr>
        <w:pStyle w:val="af0"/>
        <w:numPr>
          <w:ilvl w:val="0"/>
          <w:numId w:val="3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7B02">
        <w:rPr>
          <w:rFonts w:ascii="Times New Roman" w:hAnsi="Times New Roman" w:cs="Times New Roman"/>
          <w:sz w:val="24"/>
          <w:szCs w:val="24"/>
        </w:rPr>
        <w:t xml:space="preserve">Хабузов И.П., </w:t>
      </w:r>
      <w:hyperlink r:id="rId21" w:history="1">
        <w:r w:rsidRPr="002A7B02">
          <w:rPr>
            <w:rStyle w:val="af1"/>
            <w:rFonts w:ascii="Times New Roman" w:hAnsi="Times New Roman"/>
            <w:bCs/>
            <w:color w:val="auto"/>
            <w:sz w:val="24"/>
            <w:szCs w:val="24"/>
            <w:u w:val="none"/>
          </w:rPr>
          <w:t>Добавка кормовая для доращивания и откорма свиней</w:t>
        </w:r>
      </w:hyperlink>
      <w:r w:rsidRPr="002A7B02">
        <w:rPr>
          <w:rFonts w:ascii="Times New Roman" w:hAnsi="Times New Roman" w:cs="Times New Roman"/>
          <w:sz w:val="24"/>
          <w:szCs w:val="24"/>
        </w:rPr>
        <w:t>//</w:t>
      </w:r>
      <w:r w:rsidRPr="002A7B02">
        <w:rPr>
          <w:rFonts w:ascii="Times New Roman" w:hAnsi="Times New Roman" w:cs="Times New Roman"/>
          <w:sz w:val="24"/>
          <w:szCs w:val="24"/>
        </w:rPr>
        <w:br/>
      </w:r>
      <w:r w:rsidRPr="002A7B02">
        <w:rPr>
          <w:rFonts w:ascii="Times New Roman" w:hAnsi="Times New Roman" w:cs="Times New Roman"/>
          <w:iCs/>
          <w:sz w:val="24"/>
          <w:szCs w:val="24"/>
        </w:rPr>
        <w:t xml:space="preserve">Хабузов И.П., Бандура Н.В., Лодянов В.В.// </w:t>
      </w:r>
      <w:r w:rsidRPr="002A7B02">
        <w:rPr>
          <w:rFonts w:ascii="Times New Roman" w:hAnsi="Times New Roman" w:cs="Times New Roman"/>
          <w:sz w:val="24"/>
          <w:szCs w:val="24"/>
        </w:rPr>
        <w:t>В сборнике: </w:t>
      </w:r>
      <w:hyperlink r:id="rId22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Селекция сельскохозяйственных животных и технология производства продукции животноводства</w:t>
        </w:r>
      </w:hyperlink>
      <w:r w:rsidRPr="002A7B02">
        <w:rPr>
          <w:rFonts w:ascii="Times New Roman" w:hAnsi="Times New Roman" w:cs="Times New Roman"/>
          <w:sz w:val="24"/>
          <w:szCs w:val="24"/>
        </w:rPr>
        <w:t> материалы международной научно-практической конференции. 2015. С. 92-95</w:t>
      </w:r>
    </w:p>
    <w:p w:rsidR="00C51180" w:rsidRPr="002A7B02" w:rsidRDefault="00C51180" w:rsidP="002A7B02">
      <w:pPr>
        <w:pStyle w:val="af0"/>
        <w:numPr>
          <w:ilvl w:val="0"/>
          <w:numId w:val="3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7B02">
        <w:rPr>
          <w:rFonts w:ascii="Times New Roman" w:hAnsi="Times New Roman" w:cs="Times New Roman"/>
          <w:sz w:val="24"/>
          <w:szCs w:val="24"/>
        </w:rPr>
        <w:t xml:space="preserve">Лодянов В.В., </w:t>
      </w:r>
      <w:hyperlink r:id="rId23" w:history="1">
        <w:r w:rsidRPr="002A7B02">
          <w:rPr>
            <w:rStyle w:val="af1"/>
            <w:rFonts w:ascii="Times New Roman" w:hAnsi="Times New Roman"/>
            <w:bCs/>
            <w:color w:val="auto"/>
            <w:sz w:val="24"/>
            <w:szCs w:val="24"/>
            <w:u w:val="none"/>
          </w:rPr>
          <w:t>Показатели безопасности, органолептическая оценка и экономическая эффективность мяса свиней, выращенных с использованием пробиотиков</w:t>
        </w:r>
      </w:hyperlink>
      <w:r w:rsidRPr="002A7B02">
        <w:rPr>
          <w:rFonts w:ascii="Times New Roman" w:hAnsi="Times New Roman" w:cs="Times New Roman"/>
          <w:sz w:val="24"/>
          <w:szCs w:val="24"/>
        </w:rPr>
        <w:t xml:space="preserve">// </w:t>
      </w:r>
      <w:r w:rsidRPr="002A7B02">
        <w:rPr>
          <w:rFonts w:ascii="Times New Roman" w:hAnsi="Times New Roman" w:cs="Times New Roman"/>
          <w:iCs/>
          <w:sz w:val="24"/>
          <w:szCs w:val="24"/>
        </w:rPr>
        <w:t xml:space="preserve">Лодянов В.В., Хабузов И.П.// </w:t>
      </w:r>
      <w:hyperlink r:id="rId24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Вестник Донского государственного аграрного университета</w:t>
        </w:r>
      </w:hyperlink>
      <w:r w:rsidRPr="002A7B02">
        <w:rPr>
          <w:rFonts w:ascii="Times New Roman" w:hAnsi="Times New Roman" w:cs="Times New Roman"/>
          <w:sz w:val="24"/>
          <w:szCs w:val="24"/>
        </w:rPr>
        <w:t>. 2015. </w:t>
      </w:r>
      <w:hyperlink r:id="rId25" w:history="1">
        <w:r w:rsidRPr="002A7B02">
          <w:rPr>
            <w:rStyle w:val="af1"/>
            <w:rFonts w:ascii="Times New Roman" w:hAnsi="Times New Roman"/>
            <w:color w:val="auto"/>
            <w:sz w:val="24"/>
            <w:szCs w:val="24"/>
            <w:u w:val="none"/>
          </w:rPr>
          <w:t>№ 3-2 (17)</w:t>
        </w:r>
      </w:hyperlink>
      <w:r w:rsidRPr="002A7B02">
        <w:rPr>
          <w:rFonts w:ascii="Times New Roman" w:hAnsi="Times New Roman" w:cs="Times New Roman"/>
          <w:sz w:val="24"/>
          <w:szCs w:val="24"/>
        </w:rPr>
        <w:t>. С. 43-47.</w:t>
      </w:r>
    </w:p>
    <w:p w:rsidR="00C51180" w:rsidRPr="002A7B02" w:rsidRDefault="00C51180" w:rsidP="002A7B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51180" w:rsidRPr="002A7B02" w:rsidRDefault="00C51180" w:rsidP="002A7B02">
      <w:pPr>
        <w:spacing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2A7B02">
        <w:rPr>
          <w:rFonts w:ascii="Times New Roman" w:hAnsi="Times New Roman"/>
          <w:sz w:val="24"/>
          <w:szCs w:val="24"/>
          <w:lang w:val="en-US"/>
        </w:rPr>
        <w:t>References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1.</w:t>
      </w:r>
      <w:r w:rsidRPr="00B12752">
        <w:rPr>
          <w:rFonts w:ascii="Times New Roman" w:hAnsi="Times New Roman"/>
          <w:sz w:val="24"/>
          <w:szCs w:val="24"/>
          <w:lang w:val="en-US"/>
        </w:rPr>
        <w:tab/>
        <w:t>Tarichenko A.I., Inter'ernye osobennosti svinej specializirovannyh porod//Tarichenko A.I., Kozlikin A.V., Lodjanov V.V.//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Vestnik Donskogo gosudarstvennogo agrarnogo universiteta. 2015. № 1-1 (15). S. 104-110.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2.</w:t>
      </w:r>
      <w:r w:rsidRPr="00B12752">
        <w:rPr>
          <w:rFonts w:ascii="Times New Roman" w:hAnsi="Times New Roman"/>
          <w:sz w:val="24"/>
          <w:szCs w:val="24"/>
          <w:lang w:val="en-US"/>
        </w:rPr>
        <w:tab/>
        <w:t>Kozlikin A.V., Otkormochnaja produktivnost' svinej raznyh genotipov//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Kozlikin A.V.// V sbornike: Sovremennye tendencii v nauke i obrazovanii Sbornik nauchnyh trudov po materialam Mezhdunarodnoj nauchno-prakticheskoj konferencii: V 6 chastjah. OOO "Ar-Konsalt". 2014. S. 117-118.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3.</w:t>
      </w:r>
      <w:r w:rsidRPr="00B12752">
        <w:rPr>
          <w:rFonts w:ascii="Times New Roman" w:hAnsi="Times New Roman"/>
          <w:sz w:val="24"/>
          <w:szCs w:val="24"/>
          <w:lang w:val="en-US"/>
        </w:rPr>
        <w:tab/>
        <w:t>Habuzov I.P., Dobavka kormovaja dlja dorashhivanija i otkorma svinej//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Habuzov I.P., Bandura N.V., Lodjanov V.V.// V sbornike: Selekcija sel'skohozjajstvennyh zhivotnyh i tehnologija proizvodstva produkcii zhivotnovodstva materialy mezhdunarodnoj nauchno-prakticheskoj konferencii. 2015. S. 92-95</w:t>
      </w:r>
    </w:p>
    <w:p w:rsidR="00C51180" w:rsidRPr="00B12752" w:rsidRDefault="00C51180" w:rsidP="00B12752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12752">
        <w:rPr>
          <w:rFonts w:ascii="Times New Roman" w:hAnsi="Times New Roman"/>
          <w:sz w:val="24"/>
          <w:szCs w:val="24"/>
          <w:lang w:val="en-US"/>
        </w:rPr>
        <w:t>4.</w:t>
      </w:r>
      <w:r w:rsidRPr="00B12752">
        <w:rPr>
          <w:rFonts w:ascii="Times New Roman" w:hAnsi="Times New Roman"/>
          <w:sz w:val="24"/>
          <w:szCs w:val="24"/>
          <w:lang w:val="en-US"/>
        </w:rPr>
        <w:tab/>
        <w:t>Lodjanov V.V., Pokazateli bezopasnosti, organolepticheskaja ocenka i jekonomicheskaja jeffektivnost' mjasa svinej, vyrashhennyh s ispol'zovaniem probiotikov// Lodjanov V.V., Habuzov I.P.// Vestnik Donskogo gosudarstvennogo agrarnogo universiteta. 2015. № 3-2 (17). S. 43-47.</w:t>
      </w:r>
    </w:p>
    <w:sectPr w:rsidR="00C51180" w:rsidRPr="00B12752" w:rsidSect="0046675F">
      <w:headerReference w:type="first" r:id="rId2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24" w:rsidRDefault="00567E24" w:rsidP="00EF457F">
      <w:pPr>
        <w:spacing w:after="0" w:line="240" w:lineRule="auto"/>
      </w:pPr>
      <w:r>
        <w:separator/>
      </w:r>
    </w:p>
  </w:endnote>
  <w:endnote w:type="continuationSeparator" w:id="0">
    <w:p w:rsidR="00567E24" w:rsidRDefault="00567E24" w:rsidP="00EF4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>
    <w:pPr>
      <w:pStyle w:val="ac"/>
    </w:pPr>
    <w:bookmarkStart w:id="0" w:name="OLE_LINK14"/>
    <w:bookmarkStart w:id="1" w:name="OLE_LINK15"/>
    <w:bookmarkStart w:id="2" w:name="OLE_LINK16"/>
    <w:bookmarkStart w:id="3" w:name="OLE_LINK17"/>
    <w:r w:rsidRPr="00CE1528">
      <w:rPr>
        <w:sz w:val="24"/>
        <w:szCs w:val="24"/>
      </w:rPr>
      <w:t>http://ej.kubagro.ru/2016/0</w:t>
    </w:r>
    <w:r>
      <w:rPr>
        <w:sz w:val="24"/>
        <w:szCs w:val="24"/>
        <w:lang w:val="en-US"/>
      </w:rPr>
      <w:t>8</w:t>
    </w:r>
    <w:r w:rsidRPr="00CE1528">
      <w:rPr>
        <w:sz w:val="24"/>
        <w:szCs w:val="24"/>
      </w:rPr>
      <w:t>/pdf/</w:t>
    </w:r>
    <w:r>
      <w:rPr>
        <w:sz w:val="24"/>
        <w:szCs w:val="24"/>
        <w:lang w:val="en-US"/>
      </w:rPr>
      <w:t>06</w:t>
    </w:r>
    <w:r w:rsidRPr="00CE1528">
      <w:rPr>
        <w:sz w:val="24"/>
        <w:szCs w:val="24"/>
      </w:rPr>
      <w:t>.pdf</w:t>
    </w:r>
    <w:bookmarkEnd w:id="0"/>
    <w:bookmarkEnd w:id="1"/>
    <w:bookmarkEnd w:id="2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24" w:rsidRDefault="00567E24" w:rsidP="00EF457F">
      <w:pPr>
        <w:spacing w:after="0" w:line="240" w:lineRule="auto"/>
      </w:pPr>
      <w:r>
        <w:separator/>
      </w:r>
    </w:p>
  </w:footnote>
  <w:footnote w:type="continuationSeparator" w:id="0">
    <w:p w:rsidR="00567E24" w:rsidRDefault="00567E24" w:rsidP="00EF4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 w:rsidP="00211D2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C51180" w:rsidRDefault="00C51180" w:rsidP="00211D2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Pr="00211D2B" w:rsidRDefault="00C51180" w:rsidP="00DC05CA">
    <w:pPr>
      <w:pStyle w:val="a7"/>
      <w:framePr w:wrap="around" w:vAnchor="text" w:hAnchor="margin" w:xAlign="right" w:y="1"/>
      <w:rPr>
        <w:rStyle w:val="a9"/>
        <w:sz w:val="28"/>
        <w:szCs w:val="28"/>
      </w:rPr>
    </w:pPr>
    <w:r w:rsidRPr="00211D2B">
      <w:rPr>
        <w:rStyle w:val="a9"/>
        <w:sz w:val="28"/>
        <w:szCs w:val="28"/>
      </w:rPr>
      <w:fldChar w:fldCharType="begin"/>
    </w:r>
    <w:r w:rsidRPr="00211D2B">
      <w:rPr>
        <w:rStyle w:val="a9"/>
        <w:sz w:val="28"/>
        <w:szCs w:val="28"/>
      </w:rPr>
      <w:instrText xml:space="preserve">PAGE  </w:instrText>
    </w:r>
    <w:r w:rsidRPr="00211D2B">
      <w:rPr>
        <w:rStyle w:val="a9"/>
        <w:sz w:val="28"/>
        <w:szCs w:val="28"/>
      </w:rPr>
      <w:fldChar w:fldCharType="separate"/>
    </w:r>
    <w:r w:rsidR="00F4561E">
      <w:rPr>
        <w:rStyle w:val="a9"/>
        <w:noProof/>
        <w:sz w:val="28"/>
        <w:szCs w:val="28"/>
      </w:rPr>
      <w:t>10</w:t>
    </w:r>
    <w:r w:rsidRPr="00211D2B">
      <w:rPr>
        <w:rStyle w:val="a9"/>
        <w:sz w:val="28"/>
        <w:szCs w:val="28"/>
      </w:rPr>
      <w:fldChar w:fldCharType="end"/>
    </w:r>
  </w:p>
  <w:p w:rsidR="00C51180" w:rsidRPr="00211D2B" w:rsidRDefault="00C51180" w:rsidP="00211D2B">
    <w:pPr>
      <w:pStyle w:val="a7"/>
      <w:ind w:right="360"/>
      <w:rPr>
        <w:lang w:val="ru-RU"/>
      </w:rPr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C51180" w:rsidRDefault="00C5118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>
    <w:pPr>
      <w:pStyle w:val="a7"/>
      <w:jc w:val="center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 w:rsidP="001524E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C51180" w:rsidRDefault="00C51180" w:rsidP="00AB6FC4">
    <w:pPr>
      <w:pStyle w:val="a7"/>
      <w:ind w:right="360"/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C51180" w:rsidRPr="00CE13A9" w:rsidRDefault="00C51180">
    <w:pPr>
      <w:pStyle w:val="a7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 w:rsidP="001524E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</w:t>
    </w:r>
    <w:r>
      <w:rPr>
        <w:rStyle w:val="a9"/>
      </w:rPr>
      <w:fldChar w:fldCharType="end"/>
    </w:r>
  </w:p>
  <w:p w:rsidR="00C51180" w:rsidRDefault="00C51180" w:rsidP="00AB6FC4">
    <w:pPr>
      <w:pStyle w:val="a7"/>
      <w:ind w:right="360"/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C51180" w:rsidRPr="00CE13A9" w:rsidRDefault="00C51180">
    <w:pPr>
      <w:pStyle w:val="a7"/>
      <w:jc w:val="center"/>
      <w:rPr>
        <w:lang w:val="ru-RU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C51180" w:rsidP="001524E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  <w:p w:rsidR="00C51180" w:rsidRDefault="00C51180" w:rsidP="00B12752">
    <w:pPr>
      <w:pStyle w:val="a7"/>
      <w:ind w:right="360"/>
    </w:pPr>
    <w:r w:rsidRPr="00B60A9B">
      <w:rPr>
        <w:sz w:val="24"/>
        <w:szCs w:val="24"/>
      </w:rPr>
      <w:t>Научный журнал КубГАУ, №12</w:t>
    </w:r>
    <w:r>
      <w:rPr>
        <w:sz w:val="24"/>
        <w:szCs w:val="24"/>
        <w:lang w:val="ru-RU"/>
      </w:rPr>
      <w:t>2</w:t>
    </w:r>
    <w:r w:rsidRPr="00B60A9B">
      <w:rPr>
        <w:sz w:val="24"/>
        <w:szCs w:val="24"/>
      </w:rPr>
      <w:t>(0</w:t>
    </w:r>
    <w:r>
      <w:rPr>
        <w:sz w:val="24"/>
        <w:szCs w:val="24"/>
        <w:lang w:val="ru-RU"/>
      </w:rPr>
      <w:t>8</w:t>
    </w:r>
    <w:r w:rsidRPr="00B60A9B">
      <w:rPr>
        <w:sz w:val="24"/>
        <w:szCs w:val="24"/>
      </w:rPr>
      <w:t>), 2016 года</w:t>
    </w:r>
  </w:p>
  <w:p w:rsidR="00C51180" w:rsidRPr="00CE13A9" w:rsidRDefault="00C51180">
    <w:pPr>
      <w:pStyle w:val="a7"/>
      <w:jc w:val="center"/>
      <w:rPr>
        <w:lang w:val="ru-RU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180" w:rsidRDefault="00567E2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1180">
      <w:rPr>
        <w:noProof/>
      </w:rPr>
      <w:t>9</w:t>
    </w:r>
    <w:r>
      <w:rPr>
        <w:noProof/>
      </w:rPr>
      <w:fldChar w:fldCharType="end"/>
    </w:r>
  </w:p>
  <w:p w:rsidR="00C51180" w:rsidRPr="00CE13A9" w:rsidRDefault="00C51180">
    <w:pPr>
      <w:pStyle w:val="a7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BE0499A"/>
    <w:lvl w:ilvl="0">
      <w:numFmt w:val="bullet"/>
      <w:lvlText w:val="*"/>
      <w:lvlJc w:val="left"/>
    </w:lvl>
  </w:abstractNum>
  <w:abstractNum w:abstractNumId="1">
    <w:nsid w:val="0577642F"/>
    <w:multiLevelType w:val="singleLevel"/>
    <w:tmpl w:val="4DB45EC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">
    <w:nsid w:val="09250ECB"/>
    <w:multiLevelType w:val="singleLevel"/>
    <w:tmpl w:val="4BE0408A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90"/>
      </w:pPr>
      <w:rPr>
        <w:rFonts w:cs="Times New Roman" w:hint="default"/>
      </w:rPr>
    </w:lvl>
  </w:abstractNum>
  <w:abstractNum w:abstractNumId="3">
    <w:nsid w:val="09E30455"/>
    <w:multiLevelType w:val="hybridMultilevel"/>
    <w:tmpl w:val="DCDA14F6"/>
    <w:lvl w:ilvl="0" w:tplc="8D6AC2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512DEC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207F6913"/>
    <w:multiLevelType w:val="multilevel"/>
    <w:tmpl w:val="8062B5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4"/>
      </w:rPr>
    </w:lvl>
  </w:abstractNum>
  <w:abstractNum w:abstractNumId="6">
    <w:nsid w:val="228C1B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48A7E6A"/>
    <w:multiLevelType w:val="multilevel"/>
    <w:tmpl w:val="0D2A498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02"/>
        </w:tabs>
        <w:ind w:left="1902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637"/>
        </w:tabs>
        <w:ind w:left="2637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492"/>
        </w:tabs>
        <w:ind w:left="3492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47"/>
        </w:tabs>
        <w:ind w:left="4347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202"/>
        </w:tabs>
        <w:ind w:left="5202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57"/>
        </w:tabs>
        <w:ind w:left="6057" w:hanging="252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912"/>
        </w:tabs>
        <w:ind w:left="6912" w:hanging="28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767"/>
        </w:tabs>
        <w:ind w:left="7767" w:hanging="3240"/>
      </w:pPr>
      <w:rPr>
        <w:rFonts w:cs="Times New Roman" w:hint="default"/>
      </w:rPr>
    </w:lvl>
  </w:abstractNum>
  <w:abstractNum w:abstractNumId="8">
    <w:nsid w:val="26D915E4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8127141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0">
    <w:nsid w:val="2CD11AF6"/>
    <w:multiLevelType w:val="singleLevel"/>
    <w:tmpl w:val="8DBE2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30223865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2">
    <w:nsid w:val="337E1D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522172E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4">
    <w:nsid w:val="370A49F9"/>
    <w:multiLevelType w:val="singleLevel"/>
    <w:tmpl w:val="341C8B32"/>
    <w:lvl w:ilvl="0">
      <w:start w:val="3"/>
      <w:numFmt w:val="decimal"/>
      <w:lvlText w:val="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15">
    <w:nsid w:val="3A340EE7"/>
    <w:multiLevelType w:val="singleLevel"/>
    <w:tmpl w:val="0C4AC5BA"/>
    <w:lvl w:ilvl="0">
      <w:start w:val="48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cs="Times New Roman" w:hint="default"/>
      </w:rPr>
    </w:lvl>
  </w:abstractNum>
  <w:abstractNum w:abstractNumId="16">
    <w:nsid w:val="3B3178C8"/>
    <w:multiLevelType w:val="hybridMultilevel"/>
    <w:tmpl w:val="A4C00D70"/>
    <w:lvl w:ilvl="0" w:tplc="F3A6D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6475C8D"/>
    <w:multiLevelType w:val="hybridMultilevel"/>
    <w:tmpl w:val="9CA2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013699"/>
    <w:multiLevelType w:val="multilevel"/>
    <w:tmpl w:val="FBBC1A3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214"/>
        </w:tabs>
        <w:ind w:left="2214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56"/>
        </w:tabs>
        <w:ind w:left="7056" w:hanging="2520"/>
      </w:pPr>
      <w:rPr>
        <w:rFonts w:cs="Times New Roman" w:hint="default"/>
      </w:rPr>
    </w:lvl>
  </w:abstractNum>
  <w:abstractNum w:abstractNumId="19">
    <w:nsid w:val="4B802872"/>
    <w:multiLevelType w:val="hybridMultilevel"/>
    <w:tmpl w:val="B1766E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4C4714AF"/>
    <w:multiLevelType w:val="singleLevel"/>
    <w:tmpl w:val="E46CC5F2"/>
    <w:lvl w:ilvl="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>
    <w:nsid w:val="50E244B9"/>
    <w:multiLevelType w:val="multilevel"/>
    <w:tmpl w:val="52E6C9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2">
    <w:nsid w:val="547C6DEC"/>
    <w:multiLevelType w:val="singleLevel"/>
    <w:tmpl w:val="8D14DE08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3">
    <w:nsid w:val="55270EF4"/>
    <w:multiLevelType w:val="singleLevel"/>
    <w:tmpl w:val="BB2C3CFC"/>
    <w:lvl w:ilvl="0">
      <w:start w:val="5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4">
    <w:nsid w:val="66DB3CC6"/>
    <w:multiLevelType w:val="singleLevel"/>
    <w:tmpl w:val="71AE8FE8"/>
    <w:lvl w:ilvl="0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/>
      </w:rPr>
    </w:lvl>
  </w:abstractNum>
  <w:abstractNum w:abstractNumId="25">
    <w:nsid w:val="69AE0F4B"/>
    <w:multiLevelType w:val="multilevel"/>
    <w:tmpl w:val="E03CDF7A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1077"/>
        </w:tabs>
        <w:ind w:left="1077" w:hanging="51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202"/>
        </w:tabs>
        <w:ind w:left="520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cs="Times New Roman" w:hint="default"/>
        <w:b/>
      </w:rPr>
    </w:lvl>
  </w:abstractNum>
  <w:abstractNum w:abstractNumId="26">
    <w:nsid w:val="6F207293"/>
    <w:multiLevelType w:val="singleLevel"/>
    <w:tmpl w:val="7CD09F00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cs="Times New Roman" w:hint="default"/>
      </w:rPr>
    </w:lvl>
  </w:abstractNum>
  <w:abstractNum w:abstractNumId="27">
    <w:nsid w:val="7A586166"/>
    <w:multiLevelType w:val="singleLevel"/>
    <w:tmpl w:val="8E1EBC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28">
    <w:nsid w:val="7BA964B0"/>
    <w:multiLevelType w:val="hybridMultilevel"/>
    <w:tmpl w:val="F426D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D935629"/>
    <w:multiLevelType w:val="singleLevel"/>
    <w:tmpl w:val="E46CC5F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>
    <w:nsid w:val="7E5B46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1">
    <w:nsid w:val="7F4E15F7"/>
    <w:multiLevelType w:val="hybridMultilevel"/>
    <w:tmpl w:val="045EE1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8"/>
  </w:num>
  <w:num w:numId="5">
    <w:abstractNumId w:val="29"/>
  </w:num>
  <w:num w:numId="6">
    <w:abstractNumId w:val="4"/>
  </w:num>
  <w:num w:numId="7">
    <w:abstractNumId w:val="30"/>
  </w:num>
  <w:num w:numId="8">
    <w:abstractNumId w:val="22"/>
  </w:num>
  <w:num w:numId="9">
    <w:abstractNumId w:val="25"/>
  </w:num>
  <w:num w:numId="10">
    <w:abstractNumId w:val="27"/>
  </w:num>
  <w:num w:numId="11">
    <w:abstractNumId w:val="23"/>
  </w:num>
  <w:num w:numId="12">
    <w:abstractNumId w:val="1"/>
  </w:num>
  <w:num w:numId="13">
    <w:abstractNumId w:val="26"/>
  </w:num>
  <w:num w:numId="14">
    <w:abstractNumId w:val="13"/>
  </w:num>
  <w:num w:numId="15">
    <w:abstractNumId w:val="9"/>
  </w:num>
  <w:num w:numId="16">
    <w:abstractNumId w:val="11"/>
  </w:num>
  <w:num w:numId="17">
    <w:abstractNumId w:val="15"/>
  </w:num>
  <w:num w:numId="18">
    <w:abstractNumId w:val="24"/>
  </w:num>
  <w:num w:numId="19">
    <w:abstractNumId w:val="12"/>
  </w:num>
  <w:num w:numId="20">
    <w:abstractNumId w:val="2"/>
  </w:num>
  <w:num w:numId="21">
    <w:abstractNumId w:val="18"/>
  </w:num>
  <w:num w:numId="22">
    <w:abstractNumId w:val="7"/>
  </w:num>
  <w:num w:numId="23">
    <w:abstractNumId w:val="24"/>
    <w:lvlOverride w:ilvl="0">
      <w:startOverride w:val="5"/>
    </w:lvlOverride>
  </w:num>
  <w:num w:numId="24">
    <w:abstractNumId w:val="2"/>
    <w:lvlOverride w:ilvl="0">
      <w:startOverride w:val="1"/>
    </w:lvlOverride>
  </w:num>
  <w:num w:numId="25">
    <w:abstractNumId w:val="16"/>
  </w:num>
  <w:num w:numId="26">
    <w:abstractNumId w:val="2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1"/>
  </w:num>
  <w:num w:numId="31">
    <w:abstractNumId w:val="0"/>
    <w:lvlOverride w:ilvl="0">
      <w:lvl w:ilvl="0">
        <w:numFmt w:val="bullet"/>
        <w:lvlText w:val="-"/>
        <w:legacy w:legacy="1" w:legacySpace="0" w:legacyIndent="265"/>
        <w:lvlJc w:val="left"/>
        <w:rPr>
          <w:rFonts w:ascii="Times New Roman" w:hAnsi="Times New Roman" w:hint="default"/>
        </w:rPr>
      </w:lvl>
    </w:lvlOverride>
  </w:num>
  <w:num w:numId="32">
    <w:abstractNumId w:val="17"/>
  </w:num>
  <w:num w:numId="33">
    <w:abstractNumId w:val="3"/>
  </w:num>
  <w:num w:numId="34">
    <w:abstractNumId w:val="14"/>
    <w:lvlOverride w:ilvl="0">
      <w:lvl w:ilvl="0">
        <w:start w:val="3"/>
        <w:numFmt w:val="decimal"/>
        <w:lvlText w:val="%1."/>
        <w:legacy w:legacy="1" w:legacySpace="0" w:legacyIndent="33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57F"/>
    <w:rsid w:val="00022A50"/>
    <w:rsid w:val="000B0331"/>
    <w:rsid w:val="000B1810"/>
    <w:rsid w:val="001524EC"/>
    <w:rsid w:val="00211D2B"/>
    <w:rsid w:val="002A7B02"/>
    <w:rsid w:val="003543EF"/>
    <w:rsid w:val="00370651"/>
    <w:rsid w:val="003E4397"/>
    <w:rsid w:val="0046675F"/>
    <w:rsid w:val="004C4D47"/>
    <w:rsid w:val="00567E24"/>
    <w:rsid w:val="0067025B"/>
    <w:rsid w:val="008100D5"/>
    <w:rsid w:val="00A41C0B"/>
    <w:rsid w:val="00AB6FC4"/>
    <w:rsid w:val="00B12752"/>
    <w:rsid w:val="00B46ACE"/>
    <w:rsid w:val="00B60A9B"/>
    <w:rsid w:val="00B836DD"/>
    <w:rsid w:val="00C45B0E"/>
    <w:rsid w:val="00C51180"/>
    <w:rsid w:val="00CE13A9"/>
    <w:rsid w:val="00CE1528"/>
    <w:rsid w:val="00DA7D50"/>
    <w:rsid w:val="00DC05CA"/>
    <w:rsid w:val="00E16094"/>
    <w:rsid w:val="00EF457F"/>
    <w:rsid w:val="00F4561E"/>
    <w:rsid w:val="00F56427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100D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F457F"/>
    <w:pPr>
      <w:keepNext/>
      <w:spacing w:after="0" w:line="360" w:lineRule="auto"/>
      <w:jc w:val="center"/>
      <w:outlineLvl w:val="0"/>
    </w:pPr>
    <w:rPr>
      <w:rFonts w:ascii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F457F"/>
    <w:pPr>
      <w:keepNext/>
      <w:spacing w:after="0" w:line="360" w:lineRule="auto"/>
      <w:ind w:firstLine="567"/>
      <w:jc w:val="center"/>
      <w:outlineLvl w:val="1"/>
    </w:pPr>
    <w:rPr>
      <w:rFonts w:ascii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F457F"/>
    <w:pPr>
      <w:keepNext/>
      <w:spacing w:after="0" w:line="240" w:lineRule="auto"/>
      <w:ind w:firstLine="567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F457F"/>
    <w:pPr>
      <w:keepNext/>
      <w:spacing w:after="0" w:line="360" w:lineRule="auto"/>
      <w:outlineLvl w:val="3"/>
    </w:pPr>
    <w:rPr>
      <w:rFonts w:ascii="Times New Roman" w:hAnsi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F457F"/>
    <w:pPr>
      <w:keepNext/>
      <w:spacing w:after="0" w:line="360" w:lineRule="auto"/>
      <w:ind w:firstLine="567"/>
      <w:jc w:val="both"/>
      <w:outlineLvl w:val="4"/>
    </w:pPr>
    <w:rPr>
      <w:rFonts w:ascii="Times New Roman" w:hAnsi="Times New Roman"/>
      <w:spacing w:val="2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457F"/>
    <w:rPr>
      <w:rFonts w:ascii="Times New Roman" w:hAnsi="Times New Roman"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EF457F"/>
    <w:rPr>
      <w:rFonts w:ascii="Times New Roman" w:hAnsi="Times New Roman"/>
      <w:b/>
      <w:sz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EF457F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EF457F"/>
    <w:rPr>
      <w:rFonts w:ascii="Times New Roman" w:hAnsi="Times New Roman"/>
      <w:sz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EF457F"/>
    <w:rPr>
      <w:rFonts w:ascii="Times New Roman" w:hAnsi="Times New Roman"/>
      <w:spacing w:val="20"/>
      <w:sz w:val="20"/>
      <w:lang w:eastAsia="ru-RU"/>
    </w:rPr>
  </w:style>
  <w:style w:type="paragraph" w:styleId="a3">
    <w:name w:val="Title"/>
    <w:basedOn w:val="a"/>
    <w:link w:val="a4"/>
    <w:uiPriority w:val="99"/>
    <w:qFormat/>
    <w:rsid w:val="00EF457F"/>
    <w:pPr>
      <w:spacing w:after="0" w:line="36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азвание Знак"/>
    <w:link w:val="a3"/>
    <w:uiPriority w:val="99"/>
    <w:locked/>
    <w:rsid w:val="00EF457F"/>
    <w:rPr>
      <w:rFonts w:ascii="Times New Roman" w:hAnsi="Times New Roman"/>
      <w:sz w:val="20"/>
      <w:lang w:eastAsia="ru-RU"/>
    </w:rPr>
  </w:style>
  <w:style w:type="paragraph" w:styleId="a5">
    <w:name w:val="Body Text"/>
    <w:basedOn w:val="a"/>
    <w:link w:val="a6"/>
    <w:uiPriority w:val="99"/>
    <w:rsid w:val="00EF457F"/>
    <w:pPr>
      <w:spacing w:after="0" w:line="360" w:lineRule="auto"/>
      <w:jc w:val="center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EF457F"/>
    <w:rPr>
      <w:rFonts w:ascii="Times New Roman" w:hAnsi="Times New Roman"/>
      <w:sz w:val="20"/>
      <w:lang w:eastAsia="ru-RU"/>
    </w:rPr>
  </w:style>
  <w:style w:type="paragraph" w:styleId="a7">
    <w:name w:val="header"/>
    <w:basedOn w:val="a"/>
    <w:link w:val="a8"/>
    <w:uiPriority w:val="99"/>
    <w:rsid w:val="00EF457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de-DE" w:eastAsia="ru-RU"/>
    </w:rPr>
  </w:style>
  <w:style w:type="character" w:customStyle="1" w:styleId="a8">
    <w:name w:val="Верхний колонтитул Знак"/>
    <w:link w:val="a7"/>
    <w:uiPriority w:val="99"/>
    <w:locked/>
    <w:rsid w:val="00EF457F"/>
    <w:rPr>
      <w:rFonts w:ascii="Times New Roman" w:hAnsi="Times New Roman"/>
      <w:sz w:val="20"/>
      <w:lang w:val="de-DE" w:eastAsia="ru-RU"/>
    </w:rPr>
  </w:style>
  <w:style w:type="character" w:styleId="a9">
    <w:name w:val="page number"/>
    <w:uiPriority w:val="99"/>
    <w:rsid w:val="00EF457F"/>
    <w:rPr>
      <w:rFonts w:cs="Times New Roman"/>
    </w:rPr>
  </w:style>
  <w:style w:type="paragraph" w:styleId="aa">
    <w:name w:val="Body Text Indent"/>
    <w:basedOn w:val="a"/>
    <w:link w:val="ab"/>
    <w:uiPriority w:val="99"/>
    <w:rsid w:val="00EF457F"/>
    <w:pPr>
      <w:spacing w:after="0" w:line="360" w:lineRule="auto"/>
      <w:ind w:firstLine="567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EF457F"/>
    <w:rPr>
      <w:rFonts w:ascii="Times New Roman" w:hAnsi="Times New Roman"/>
      <w:spacing w:val="20"/>
      <w:sz w:val="20"/>
    </w:rPr>
  </w:style>
  <w:style w:type="paragraph" w:styleId="21">
    <w:name w:val="Body Text 2"/>
    <w:basedOn w:val="a"/>
    <w:link w:val="22"/>
    <w:uiPriority w:val="99"/>
    <w:rsid w:val="00EF457F"/>
    <w:pPr>
      <w:spacing w:after="0" w:line="36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EF457F"/>
    <w:rPr>
      <w:rFonts w:ascii="Times New Roman" w:hAnsi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EF457F"/>
    <w:pPr>
      <w:spacing w:after="0" w:line="360" w:lineRule="auto"/>
      <w:ind w:firstLine="567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24">
    <w:name w:val="Основной текст с отступом 2 Знак"/>
    <w:link w:val="23"/>
    <w:uiPriority w:val="99"/>
    <w:locked/>
    <w:rsid w:val="00EF457F"/>
    <w:rPr>
      <w:rFonts w:ascii="Times New Roman" w:hAnsi="Times New Roman"/>
      <w:snapToGrid w:val="0"/>
      <w:spacing w:val="20"/>
      <w:sz w:val="20"/>
    </w:rPr>
  </w:style>
  <w:style w:type="paragraph" w:styleId="31">
    <w:name w:val="Body Text Indent 3"/>
    <w:basedOn w:val="a"/>
    <w:link w:val="32"/>
    <w:uiPriority w:val="99"/>
    <w:rsid w:val="00EF457F"/>
    <w:pPr>
      <w:spacing w:after="0" w:line="360" w:lineRule="auto"/>
      <w:ind w:firstLine="567"/>
      <w:jc w:val="both"/>
    </w:pPr>
    <w:rPr>
      <w:rFonts w:ascii="Times New Roman" w:hAnsi="Times New Roman"/>
      <w:spacing w:val="20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EF457F"/>
    <w:rPr>
      <w:rFonts w:ascii="Times New Roman" w:hAnsi="Times New Roman"/>
      <w:snapToGrid w:val="0"/>
      <w:spacing w:val="20"/>
      <w:sz w:val="20"/>
      <w:lang w:eastAsia="ru-RU"/>
    </w:rPr>
  </w:style>
  <w:style w:type="paragraph" w:styleId="ac">
    <w:name w:val="footer"/>
    <w:basedOn w:val="a"/>
    <w:link w:val="ad"/>
    <w:uiPriority w:val="99"/>
    <w:rsid w:val="00EF457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de-DE" w:eastAsia="ru-RU"/>
    </w:rPr>
  </w:style>
  <w:style w:type="character" w:customStyle="1" w:styleId="ad">
    <w:name w:val="Нижний колонтитул Знак"/>
    <w:link w:val="ac"/>
    <w:uiPriority w:val="99"/>
    <w:locked/>
    <w:rsid w:val="00EF457F"/>
    <w:rPr>
      <w:rFonts w:ascii="Times New Roman" w:hAnsi="Times New Roman"/>
      <w:sz w:val="20"/>
      <w:lang w:val="de-DE" w:eastAsia="ru-RU"/>
    </w:rPr>
  </w:style>
  <w:style w:type="paragraph" w:styleId="ae">
    <w:name w:val="Balloon Text"/>
    <w:basedOn w:val="a"/>
    <w:link w:val="af"/>
    <w:uiPriority w:val="99"/>
    <w:rsid w:val="00EF457F"/>
    <w:pPr>
      <w:spacing w:after="0" w:line="240" w:lineRule="auto"/>
    </w:pPr>
    <w:rPr>
      <w:rFonts w:ascii="Tahoma" w:hAnsi="Tahoma"/>
      <w:sz w:val="16"/>
      <w:szCs w:val="16"/>
      <w:lang w:val="de-DE" w:eastAsia="ru-RU"/>
    </w:rPr>
  </w:style>
  <w:style w:type="character" w:customStyle="1" w:styleId="af">
    <w:name w:val="Текст выноски Знак"/>
    <w:link w:val="ae"/>
    <w:uiPriority w:val="99"/>
    <w:locked/>
    <w:rsid w:val="00EF457F"/>
    <w:rPr>
      <w:rFonts w:ascii="Tahoma" w:hAnsi="Tahoma"/>
      <w:sz w:val="16"/>
      <w:lang w:val="de-DE" w:eastAsia="ru-RU"/>
    </w:rPr>
  </w:style>
  <w:style w:type="paragraph" w:styleId="af0">
    <w:name w:val="List Paragraph"/>
    <w:basedOn w:val="a"/>
    <w:uiPriority w:val="99"/>
    <w:qFormat/>
    <w:rsid w:val="00EF457F"/>
    <w:pPr>
      <w:suppressAutoHyphens/>
      <w:spacing w:after="200" w:line="276" w:lineRule="auto"/>
      <w:ind w:left="720"/>
    </w:pPr>
    <w:rPr>
      <w:rFonts w:cs="Calibri"/>
      <w:lang w:eastAsia="ar-SA"/>
    </w:rPr>
  </w:style>
  <w:style w:type="character" w:styleId="af1">
    <w:name w:val="Hyperlink"/>
    <w:uiPriority w:val="99"/>
    <w:rsid w:val="002A7B02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75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yperlink" Target="http://elibrary.ru/contents.asp?issueid=1396434&amp;selid=23563679" TargetMode="External"/><Relationship Id="rId26" Type="http://schemas.openxmlformats.org/officeDocument/2006/relationships/header" Target="header7.xml"/><Relationship Id="rId3" Type="http://schemas.microsoft.com/office/2007/relationships/stylesWithEffects" Target="stylesWithEffects.xml"/><Relationship Id="rId21" Type="http://schemas.openxmlformats.org/officeDocument/2006/relationships/hyperlink" Target="http://elibrary.ru/item.asp?id=23729649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yperlink" Target="http://elibrary.ru/contents.asp?issueid=1396434" TargetMode="External"/><Relationship Id="rId25" Type="http://schemas.openxmlformats.org/officeDocument/2006/relationships/hyperlink" Target="http://elibrary.ru/contents.asp?issueid=1559094&amp;selid=25579898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item.asp?id=23563679" TargetMode="External"/><Relationship Id="rId20" Type="http://schemas.openxmlformats.org/officeDocument/2006/relationships/hyperlink" Target="http://elibrary.ru/item.asp?id=2165585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://elibrary.ru/contents.asp?issueid=155909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yperlink" Target="http://elibrary.ru/item.asp?id=25579898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elibrary.ru/item.asp?id=2165804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yperlink" Target="http://elibrary.ru/item.asp?id=237296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3236</Words>
  <Characters>18450</Characters>
  <Application>Microsoft Office Word</Application>
  <DocSecurity>0</DocSecurity>
  <Lines>153</Lines>
  <Paragraphs>43</Paragraphs>
  <ScaleCrop>false</ScaleCrop>
  <Company>SPecialiST RePack</Company>
  <LinksUpToDate>false</LinksUpToDate>
  <CharactersWithSpaces>21643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1</cp:lastModifiedBy>
  <cp:revision>6</cp:revision>
  <dcterms:created xsi:type="dcterms:W3CDTF">2016-09-25T14:24:00Z</dcterms:created>
  <dcterms:modified xsi:type="dcterms:W3CDTF">2016-11-04T20:48:00Z</dcterms:modified>
</cp:coreProperties>
</file>