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84" w:type="dxa"/>
        <w:tblLook w:val="01E0"/>
      </w:tblPr>
      <w:tblGrid>
        <w:gridCol w:w="4603"/>
        <w:gridCol w:w="4399"/>
      </w:tblGrid>
      <w:tr w:rsidR="00080A40" w:rsidRPr="001D58CA" w:rsidTr="006C70A2">
        <w:tc>
          <w:tcPr>
            <w:tcW w:w="4603" w:type="dxa"/>
          </w:tcPr>
          <w:p w:rsidR="00080A40" w:rsidRDefault="00080A40" w:rsidP="006C70A2">
            <w:pPr>
              <w:keepNext/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lang w:val="en-US"/>
              </w:rPr>
            </w:pPr>
            <w:r w:rsidRPr="001D58CA">
              <w:rPr>
                <w:rFonts w:ascii="Times New Roman" w:hAnsi="Times New Roman" w:cs="Times New Roman"/>
              </w:rPr>
              <w:t>УДК 629.113</w:t>
            </w:r>
          </w:p>
          <w:p w:rsidR="00080A40" w:rsidRPr="009002D3" w:rsidRDefault="00080A40" w:rsidP="006C70A2">
            <w:pPr>
              <w:keepNext/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399" w:type="dxa"/>
          </w:tcPr>
          <w:p w:rsidR="00080A40" w:rsidRPr="001D58CA" w:rsidRDefault="00080A40" w:rsidP="006C70A2">
            <w:pPr>
              <w:keepNext/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lang w:val="en-US"/>
              </w:rPr>
            </w:pPr>
            <w:r w:rsidRPr="001D58CA">
              <w:rPr>
                <w:rFonts w:ascii="Times New Roman" w:hAnsi="Times New Roman" w:cs="Times New Roman"/>
                <w:lang w:val="en-US"/>
              </w:rPr>
              <w:t xml:space="preserve">UDC </w:t>
            </w:r>
            <w:r w:rsidRPr="001D58CA">
              <w:rPr>
                <w:rFonts w:ascii="Times New Roman" w:hAnsi="Times New Roman" w:cs="Times New Roman"/>
                <w:bCs/>
              </w:rPr>
              <w:t>629.113</w:t>
            </w:r>
          </w:p>
        </w:tc>
      </w:tr>
      <w:tr w:rsidR="00080A40" w:rsidRPr="001D58CA" w:rsidTr="006C70A2">
        <w:tc>
          <w:tcPr>
            <w:tcW w:w="4603" w:type="dxa"/>
          </w:tcPr>
          <w:p w:rsidR="00080A40" w:rsidRPr="001D58CA" w:rsidRDefault="00080A40" w:rsidP="006C70A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en-US"/>
              </w:rPr>
            </w:pPr>
            <w:hyperlink r:id="rId7" w:history="1">
              <w:r w:rsidRPr="001D58CA">
                <w:rPr>
                  <w:rFonts w:ascii="Times New Roman" w:hAnsi="Times New Roman" w:cs="Times New Roman"/>
                  <w:lang w:eastAsia="en-US"/>
                </w:rPr>
                <w:t>05.00.00 Технические науки</w:t>
              </w:r>
            </w:hyperlink>
          </w:p>
        </w:tc>
        <w:tc>
          <w:tcPr>
            <w:tcW w:w="4399" w:type="dxa"/>
          </w:tcPr>
          <w:p w:rsidR="00080A40" w:rsidRPr="001D58CA" w:rsidRDefault="00080A40" w:rsidP="006C70A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en-US"/>
              </w:rPr>
            </w:pPr>
            <w:r w:rsidRPr="001D58CA">
              <w:rPr>
                <w:rFonts w:ascii="Times New Roman" w:hAnsi="Times New Roman" w:cs="Times New Roman"/>
                <w:lang w:eastAsia="en-US"/>
              </w:rPr>
              <w:t>Technical</w:t>
            </w:r>
            <w:r>
              <w:rPr>
                <w:rFonts w:ascii="Times New Roman" w:hAnsi="Times New Roman" w:cs="Times New Roman"/>
                <w:lang w:val="en-US" w:eastAsia="en-US"/>
              </w:rPr>
              <w:t xml:space="preserve"> </w:t>
            </w:r>
            <w:r w:rsidRPr="001D58CA">
              <w:rPr>
                <w:rFonts w:ascii="Times New Roman" w:hAnsi="Times New Roman" w:cs="Times New Roman"/>
                <w:lang w:eastAsia="en-US"/>
              </w:rPr>
              <w:t>sciences</w:t>
            </w:r>
          </w:p>
        </w:tc>
      </w:tr>
      <w:tr w:rsidR="00080A40" w:rsidRPr="001D58CA" w:rsidTr="006C70A2">
        <w:tc>
          <w:tcPr>
            <w:tcW w:w="4603" w:type="dxa"/>
          </w:tcPr>
          <w:p w:rsidR="00080A40" w:rsidRPr="001D58CA" w:rsidRDefault="00080A40" w:rsidP="006C70A2">
            <w:pPr>
              <w:keepNext/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99" w:type="dxa"/>
          </w:tcPr>
          <w:p w:rsidR="00080A40" w:rsidRPr="001D58CA" w:rsidRDefault="00080A40" w:rsidP="006C70A2">
            <w:pPr>
              <w:keepNext/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080A40" w:rsidRPr="001D58CA" w:rsidTr="006C70A2">
        <w:tc>
          <w:tcPr>
            <w:tcW w:w="4603" w:type="dxa"/>
          </w:tcPr>
          <w:p w:rsidR="00080A40" w:rsidRPr="001D58CA" w:rsidRDefault="00080A40" w:rsidP="006C70A2">
            <w:pPr>
              <w:rPr>
                <w:rFonts w:ascii="Times New Roman" w:hAnsi="Times New Roman" w:cs="Times New Roman"/>
                <w:b/>
              </w:rPr>
            </w:pPr>
            <w:r w:rsidRPr="001D58CA">
              <w:rPr>
                <w:rFonts w:ascii="Times New Roman" w:hAnsi="Times New Roman" w:cs="Times New Roman"/>
                <w:b/>
              </w:rPr>
              <w:t>ПРОГНОЗИРОВАНИЕ СОСТОЯНИЯ АВТОМОБИЛЯ НА ОСНОВЕ АППРОКСИМАЦИИ ИЗМЕНЕНИЯ ПАРАМЕТРОВ СОСТОЯНИЯ ЕГО ЭЛЕМЕНТОВ</w:t>
            </w:r>
          </w:p>
        </w:tc>
        <w:tc>
          <w:tcPr>
            <w:tcW w:w="4399" w:type="dxa"/>
          </w:tcPr>
          <w:p w:rsidR="00080A40" w:rsidRPr="001D58CA" w:rsidRDefault="00080A40" w:rsidP="006C70A2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1D58CA">
              <w:rPr>
                <w:rFonts w:ascii="Times New Roman" w:hAnsi="Times New Roman" w:cs="Times New Roman"/>
                <w:b/>
                <w:lang w:val="en-US"/>
              </w:rPr>
              <w:t xml:space="preserve">FORECASTING THE </w:t>
            </w:r>
            <w:smartTag w:uri="urn:schemas-microsoft-com:office:smarttags" w:element="place">
              <w:smartTag w:uri="urn:schemas-microsoft-com:office:smarttags" w:element="PlaceName">
                <w:r w:rsidRPr="001D58CA">
                  <w:rPr>
                    <w:rFonts w:ascii="Times New Roman" w:hAnsi="Times New Roman" w:cs="Times New Roman"/>
                    <w:b/>
                    <w:lang w:val="en-US"/>
                  </w:rPr>
                  <w:t>AUTOMOBILE</w:t>
                </w:r>
              </w:smartTag>
              <w:r w:rsidRPr="001D58CA">
                <w:rPr>
                  <w:rFonts w:ascii="Times New Roman" w:hAnsi="Times New Roman" w:cs="Times New Roman"/>
                  <w:b/>
                  <w:lang w:val="en-US"/>
                </w:rPr>
                <w:t xml:space="preserve"> </w:t>
              </w:r>
              <w:smartTag w:uri="urn:schemas-microsoft-com:office:smarttags" w:element="PlaceType">
                <w:r w:rsidRPr="001D58CA">
                  <w:rPr>
                    <w:rFonts w:ascii="Times New Roman" w:hAnsi="Times New Roman" w:cs="Times New Roman"/>
                    <w:b/>
                    <w:lang w:val="en-US"/>
                  </w:rPr>
                  <w:t>STATE</w:t>
                </w:r>
              </w:smartTag>
            </w:smartTag>
            <w:r w:rsidRPr="001D58CA">
              <w:rPr>
                <w:rFonts w:ascii="Times New Roman" w:hAnsi="Times New Roman" w:cs="Times New Roman"/>
                <w:b/>
                <w:lang w:val="en-US"/>
              </w:rPr>
              <w:t xml:space="preserve"> ON THE BASIS OF APPROXIMATION OF ITS ELEMENTS PARAMETERS CHANGE</w:t>
            </w:r>
          </w:p>
        </w:tc>
      </w:tr>
      <w:tr w:rsidR="00080A40" w:rsidRPr="001D58CA" w:rsidTr="006C70A2">
        <w:tc>
          <w:tcPr>
            <w:tcW w:w="4603" w:type="dxa"/>
          </w:tcPr>
          <w:p w:rsidR="00080A40" w:rsidRPr="001D58CA" w:rsidRDefault="00080A40" w:rsidP="006C70A2">
            <w:pPr>
              <w:keepNext/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99" w:type="dxa"/>
          </w:tcPr>
          <w:p w:rsidR="00080A40" w:rsidRPr="001D58CA" w:rsidRDefault="00080A40" w:rsidP="006C70A2">
            <w:pPr>
              <w:keepNext/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080A40" w:rsidRPr="001D58CA" w:rsidTr="006C70A2">
        <w:tc>
          <w:tcPr>
            <w:tcW w:w="4603" w:type="dxa"/>
          </w:tcPr>
          <w:p w:rsidR="00080A40" w:rsidRPr="001D58CA" w:rsidRDefault="00080A40" w:rsidP="006C70A2">
            <w:pPr>
              <w:keepNext/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lang w:val="en-US"/>
              </w:rPr>
            </w:pPr>
            <w:r w:rsidRPr="001D58CA">
              <w:rPr>
                <w:rFonts w:ascii="Times New Roman" w:hAnsi="Times New Roman" w:cs="Times New Roman"/>
              </w:rPr>
              <w:t>Кокорев Геннадий Дмитриевич</w:t>
            </w:r>
          </w:p>
        </w:tc>
        <w:tc>
          <w:tcPr>
            <w:tcW w:w="4399" w:type="dxa"/>
          </w:tcPr>
          <w:p w:rsidR="00080A40" w:rsidRPr="001D58CA" w:rsidRDefault="00080A40" w:rsidP="006C70A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fr-FR" w:eastAsia="en-US"/>
              </w:rPr>
            </w:pPr>
            <w:r w:rsidRPr="001D58CA">
              <w:rPr>
                <w:rFonts w:ascii="Times New Roman" w:hAnsi="Times New Roman" w:cs="Times New Roman"/>
                <w:lang w:val="fr-FR" w:eastAsia="en-US"/>
              </w:rPr>
              <w:t>Kokorev Gennady Dmitrievich</w:t>
            </w:r>
          </w:p>
        </w:tc>
      </w:tr>
      <w:tr w:rsidR="00080A40" w:rsidRPr="001D58CA" w:rsidTr="006C70A2">
        <w:tc>
          <w:tcPr>
            <w:tcW w:w="4603" w:type="dxa"/>
          </w:tcPr>
          <w:p w:rsidR="00080A40" w:rsidRPr="001D58CA" w:rsidRDefault="00080A40" w:rsidP="006C70A2">
            <w:pPr>
              <w:keepNext/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lang w:val="en-US"/>
              </w:rPr>
            </w:pPr>
            <w:r w:rsidRPr="001D58CA">
              <w:rPr>
                <w:rFonts w:ascii="Times New Roman" w:hAnsi="Times New Roman" w:cs="Times New Roman"/>
              </w:rPr>
              <w:t>д</w:t>
            </w:r>
            <w:r w:rsidRPr="001D58CA">
              <w:rPr>
                <w:rFonts w:ascii="Times New Roman" w:hAnsi="Times New Roman" w:cs="Times New Roman"/>
                <w:lang w:val="en-US"/>
              </w:rPr>
              <w:t>.</w:t>
            </w:r>
            <w:r w:rsidRPr="001D58CA">
              <w:rPr>
                <w:rFonts w:ascii="Times New Roman" w:hAnsi="Times New Roman" w:cs="Times New Roman"/>
              </w:rPr>
              <w:t>т</w:t>
            </w:r>
            <w:r w:rsidRPr="001D58CA">
              <w:rPr>
                <w:rFonts w:ascii="Times New Roman" w:hAnsi="Times New Roman" w:cs="Times New Roman"/>
                <w:lang w:val="en-US"/>
              </w:rPr>
              <w:t>.</w:t>
            </w:r>
            <w:r w:rsidRPr="001D58CA">
              <w:rPr>
                <w:rFonts w:ascii="Times New Roman" w:hAnsi="Times New Roman" w:cs="Times New Roman"/>
              </w:rPr>
              <w:t>н</w:t>
            </w:r>
            <w:r w:rsidRPr="001D58CA">
              <w:rPr>
                <w:rFonts w:ascii="Times New Roman" w:hAnsi="Times New Roman" w:cs="Times New Roman"/>
                <w:lang w:val="en-US"/>
              </w:rPr>
              <w:t xml:space="preserve">., </w:t>
            </w:r>
            <w:r w:rsidRPr="001D58CA">
              <w:rPr>
                <w:rFonts w:ascii="Times New Roman" w:hAnsi="Times New Roman" w:cs="Times New Roman"/>
              </w:rPr>
              <w:t>доцент</w:t>
            </w:r>
          </w:p>
        </w:tc>
        <w:tc>
          <w:tcPr>
            <w:tcW w:w="4399" w:type="dxa"/>
          </w:tcPr>
          <w:p w:rsidR="00080A40" w:rsidRPr="001D58CA" w:rsidRDefault="00080A40" w:rsidP="006C70A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D</w:t>
            </w:r>
            <w:r w:rsidRPr="001D58CA">
              <w:rPr>
                <w:rFonts w:ascii="Times New Roman" w:hAnsi="Times New Roman" w:cs="Times New Roman"/>
                <w:lang w:val="en-US" w:eastAsia="en-US"/>
              </w:rPr>
              <w:t>r.</w:t>
            </w:r>
            <w:r>
              <w:rPr>
                <w:rFonts w:ascii="Times New Roman" w:hAnsi="Times New Roman" w:cs="Times New Roman"/>
                <w:lang w:val="en-US" w:eastAsia="en-US"/>
              </w:rPr>
              <w:t>Sci</w:t>
            </w:r>
            <w:r w:rsidRPr="001D58CA">
              <w:rPr>
                <w:rFonts w:ascii="Times New Roman" w:hAnsi="Times New Roman" w:cs="Times New Roman"/>
                <w:lang w:val="en-US" w:eastAsia="en-US"/>
              </w:rPr>
              <w:t>.</w:t>
            </w:r>
            <w:r>
              <w:rPr>
                <w:rFonts w:ascii="Times New Roman" w:hAnsi="Times New Roman" w:cs="Times New Roman"/>
                <w:lang w:val="en-US" w:eastAsia="en-US"/>
              </w:rPr>
              <w:t>Tech.</w:t>
            </w:r>
            <w:r w:rsidRPr="001D58CA">
              <w:rPr>
                <w:rFonts w:ascii="Times New Roman" w:hAnsi="Times New Roman" w:cs="Times New Roman"/>
                <w:lang w:val="en-US" w:eastAsia="en-US"/>
              </w:rPr>
              <w:t>, assistant professor</w:t>
            </w:r>
          </w:p>
        </w:tc>
      </w:tr>
      <w:tr w:rsidR="00080A40" w:rsidRPr="005F35FE" w:rsidTr="006C70A2">
        <w:tc>
          <w:tcPr>
            <w:tcW w:w="4603" w:type="dxa"/>
          </w:tcPr>
          <w:p w:rsidR="00080A40" w:rsidRPr="005F35FE" w:rsidRDefault="00080A40" w:rsidP="006C70A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1D58CA">
              <w:rPr>
                <w:rFonts w:ascii="Times New Roman" w:hAnsi="Times New Roman" w:cs="Times New Roman"/>
                <w:lang w:eastAsia="en-US"/>
              </w:rPr>
              <w:t>РИНЦ</w:t>
            </w:r>
            <w:r w:rsidRPr="005F35FE">
              <w:rPr>
                <w:rFonts w:ascii="Times New Roman" w:hAnsi="Times New Roman" w:cs="Times New Roman"/>
                <w:lang w:val="en-US" w:eastAsia="en-US"/>
              </w:rPr>
              <w:t xml:space="preserve"> SPIN-</w:t>
            </w:r>
            <w:r w:rsidRPr="001D58CA">
              <w:rPr>
                <w:rFonts w:ascii="Times New Roman" w:hAnsi="Times New Roman" w:cs="Times New Roman"/>
                <w:lang w:eastAsia="en-US"/>
              </w:rPr>
              <w:t>код</w:t>
            </w:r>
            <w:r w:rsidRPr="005F35FE">
              <w:rPr>
                <w:rFonts w:ascii="Times New Roman" w:hAnsi="Times New Roman" w:cs="Times New Roman"/>
                <w:lang w:val="en-US" w:eastAsia="en-US"/>
              </w:rPr>
              <w:t>=9173-7360</w:t>
            </w:r>
          </w:p>
        </w:tc>
        <w:tc>
          <w:tcPr>
            <w:tcW w:w="4399" w:type="dxa"/>
          </w:tcPr>
          <w:p w:rsidR="00080A40" w:rsidRPr="001D58CA" w:rsidRDefault="00080A40" w:rsidP="006C70A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fr-FR" w:eastAsia="en-US"/>
              </w:rPr>
            </w:pPr>
            <w:r w:rsidRPr="001D58CA">
              <w:rPr>
                <w:rFonts w:ascii="Times New Roman" w:hAnsi="Times New Roman" w:cs="Times New Roman"/>
                <w:lang w:val="en-US" w:eastAsia="en-US"/>
              </w:rPr>
              <w:t>RSCI</w:t>
            </w:r>
            <w:r>
              <w:rPr>
                <w:rFonts w:ascii="Times New Roman" w:hAnsi="Times New Roman" w:cs="Times New Roman"/>
                <w:lang w:val="en-US" w:eastAsia="en-US"/>
              </w:rPr>
              <w:t xml:space="preserve"> </w:t>
            </w:r>
            <w:r w:rsidRPr="001D58CA">
              <w:rPr>
                <w:rFonts w:ascii="Times New Roman" w:hAnsi="Times New Roman" w:cs="Times New Roman"/>
                <w:lang w:val="fr-FR" w:eastAsia="en-US"/>
              </w:rPr>
              <w:t>SPIN-code=9173-7360</w:t>
            </w:r>
          </w:p>
        </w:tc>
      </w:tr>
      <w:tr w:rsidR="00080A40" w:rsidRPr="001D58CA" w:rsidTr="006C70A2">
        <w:tc>
          <w:tcPr>
            <w:tcW w:w="4603" w:type="dxa"/>
          </w:tcPr>
          <w:p w:rsidR="00080A40" w:rsidRPr="005F35FE" w:rsidRDefault="00080A40" w:rsidP="006C70A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/>
                <w:lang w:val="en-US" w:eastAsia="en-US"/>
              </w:rPr>
            </w:pPr>
            <w:r w:rsidRPr="001D58CA">
              <w:rPr>
                <w:rFonts w:ascii="Times New Roman" w:hAnsi="Times New Roman" w:cs="Times New Roman"/>
                <w:i/>
                <w:lang w:val="fr-FR" w:eastAsia="en-US"/>
              </w:rPr>
              <w:t xml:space="preserve">Рязанский государственный </w:t>
            </w:r>
          </w:p>
          <w:p w:rsidR="00080A40" w:rsidRPr="005F35FE" w:rsidRDefault="00080A40" w:rsidP="006C70A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/>
                <w:lang w:val="en-US" w:eastAsia="en-US"/>
              </w:rPr>
            </w:pPr>
            <w:r w:rsidRPr="001D58CA">
              <w:rPr>
                <w:rFonts w:ascii="Times New Roman" w:hAnsi="Times New Roman" w:cs="Times New Roman"/>
                <w:i/>
                <w:lang w:val="fr-FR" w:eastAsia="en-US"/>
              </w:rPr>
              <w:t xml:space="preserve">агротехнологический университет имени П.А. </w:t>
            </w:r>
          </w:p>
          <w:p w:rsidR="00080A40" w:rsidRPr="001D58CA" w:rsidRDefault="00080A40" w:rsidP="006C70A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/>
                <w:lang w:eastAsia="en-US"/>
              </w:rPr>
            </w:pPr>
            <w:r w:rsidRPr="001D58CA">
              <w:rPr>
                <w:rFonts w:ascii="Times New Roman" w:hAnsi="Times New Roman" w:cs="Times New Roman"/>
                <w:i/>
                <w:lang w:eastAsia="en-US"/>
              </w:rPr>
              <w:t>К</w:t>
            </w:r>
            <w:r w:rsidRPr="001D58CA">
              <w:rPr>
                <w:rFonts w:ascii="Times New Roman" w:hAnsi="Times New Roman" w:cs="Times New Roman"/>
                <w:i/>
                <w:lang w:val="fr-FR" w:eastAsia="en-US"/>
              </w:rPr>
              <w:t>остычева, Рязань, Россия</w:t>
            </w:r>
          </w:p>
        </w:tc>
        <w:tc>
          <w:tcPr>
            <w:tcW w:w="4399" w:type="dxa"/>
          </w:tcPr>
          <w:p w:rsidR="00080A40" w:rsidRPr="001D58CA" w:rsidRDefault="00080A40" w:rsidP="006C70A2">
            <w:pPr>
              <w:keepNext/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i/>
                <w:lang w:val="en-US"/>
              </w:rPr>
            </w:pPr>
            <w:r w:rsidRPr="001D58CA">
              <w:rPr>
                <w:rFonts w:ascii="Times New Roman" w:hAnsi="Times New Roman" w:cs="Times New Roman"/>
                <w:i/>
                <w:lang w:val="en-US"/>
              </w:rPr>
              <w:t>Ryazan State Agrоtechnоlоgical University named after P.A. Kоstychev, Ryazan, Russia</w:t>
            </w:r>
          </w:p>
        </w:tc>
      </w:tr>
      <w:tr w:rsidR="00080A40" w:rsidRPr="001D58CA" w:rsidTr="006C70A2">
        <w:tc>
          <w:tcPr>
            <w:tcW w:w="4603" w:type="dxa"/>
          </w:tcPr>
          <w:p w:rsidR="00080A40" w:rsidRPr="001D58CA" w:rsidRDefault="00080A40" w:rsidP="006C70A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399" w:type="dxa"/>
          </w:tcPr>
          <w:p w:rsidR="00080A40" w:rsidRPr="001D58CA" w:rsidRDefault="00080A40" w:rsidP="006C70A2">
            <w:pPr>
              <w:keepNext/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80A40" w:rsidRPr="001D58CA" w:rsidTr="006C70A2">
        <w:tc>
          <w:tcPr>
            <w:tcW w:w="4603" w:type="dxa"/>
          </w:tcPr>
          <w:p w:rsidR="00080A40" w:rsidRPr="0094046A" w:rsidRDefault="00080A40" w:rsidP="006C70A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FF0000"/>
              </w:rPr>
            </w:pPr>
            <w:r w:rsidRPr="001D58CA">
              <w:rPr>
                <w:rFonts w:ascii="Times New Roman" w:hAnsi="Times New Roman" w:cs="Times New Roman"/>
                <w:lang w:eastAsia="en-US"/>
              </w:rPr>
              <w:t>В статье указана  необходимость учета межко</w:t>
            </w:r>
            <w:r w:rsidRPr="001D58CA">
              <w:rPr>
                <w:rFonts w:ascii="Times New Roman" w:hAnsi="Times New Roman" w:cs="Times New Roman"/>
                <w:lang w:eastAsia="en-US"/>
              </w:rPr>
              <w:t>н</w:t>
            </w:r>
            <w:r w:rsidRPr="001D58CA">
              <w:rPr>
                <w:rFonts w:ascii="Times New Roman" w:hAnsi="Times New Roman" w:cs="Times New Roman"/>
                <w:lang w:eastAsia="en-US"/>
              </w:rPr>
              <w:t>трольной наработки для прогнозирования состо</w:t>
            </w:r>
            <w:r w:rsidRPr="001D58CA">
              <w:rPr>
                <w:rFonts w:ascii="Times New Roman" w:hAnsi="Times New Roman" w:cs="Times New Roman"/>
                <w:lang w:eastAsia="en-US"/>
              </w:rPr>
              <w:t>я</w:t>
            </w:r>
            <w:r w:rsidRPr="001D58CA">
              <w:rPr>
                <w:rFonts w:ascii="Times New Roman" w:hAnsi="Times New Roman" w:cs="Times New Roman"/>
                <w:lang w:eastAsia="en-US"/>
              </w:rPr>
              <w:t>ния автомобиля, причем, она должна быть пре</w:t>
            </w:r>
            <w:r w:rsidRPr="001D58CA">
              <w:rPr>
                <w:rFonts w:ascii="Times New Roman" w:hAnsi="Times New Roman" w:cs="Times New Roman"/>
                <w:lang w:eastAsia="en-US"/>
              </w:rPr>
              <w:t>д</w:t>
            </w:r>
            <w:r w:rsidRPr="001D58CA">
              <w:rPr>
                <w:rFonts w:ascii="Times New Roman" w:hAnsi="Times New Roman" w:cs="Times New Roman"/>
                <w:lang w:eastAsia="en-US"/>
              </w:rPr>
              <w:t>ставлена в виде случайной величины</w:t>
            </w:r>
            <w:r>
              <w:rPr>
                <w:rFonts w:ascii="Times New Roman" w:hAnsi="Times New Roman" w:cs="Times New Roman"/>
                <w:lang w:eastAsia="en-US"/>
              </w:rPr>
              <w:t xml:space="preserve">. </w:t>
            </w:r>
            <w:r w:rsidRPr="001D58CA">
              <w:rPr>
                <w:rFonts w:ascii="Times New Roman" w:hAnsi="Times New Roman" w:cs="Times New Roman"/>
                <w:lang w:eastAsia="en-US"/>
              </w:rPr>
              <w:t xml:space="preserve">Отмечено, что </w:t>
            </w:r>
            <w:r w:rsidRPr="001D58CA">
              <w:rPr>
                <w:rFonts w:ascii="Times New Roman" w:hAnsi="Times New Roman" w:cs="Times New Roman"/>
              </w:rPr>
              <w:t>характер изменения параметра элемента авт</w:t>
            </w:r>
            <w:r w:rsidRPr="001D58CA">
              <w:rPr>
                <w:rFonts w:ascii="Times New Roman" w:hAnsi="Times New Roman" w:cs="Times New Roman"/>
              </w:rPr>
              <w:t>о</w:t>
            </w:r>
            <w:r w:rsidRPr="001D58CA">
              <w:rPr>
                <w:rFonts w:ascii="Times New Roman" w:hAnsi="Times New Roman" w:cs="Times New Roman"/>
              </w:rPr>
              <w:t>мобиля определяется детерминированной функц</w:t>
            </w:r>
            <w:r w:rsidRPr="001D58CA">
              <w:rPr>
                <w:rFonts w:ascii="Times New Roman" w:hAnsi="Times New Roman" w:cs="Times New Roman"/>
              </w:rPr>
              <w:t>и</w:t>
            </w:r>
            <w:r w:rsidRPr="001D58CA">
              <w:rPr>
                <w:rFonts w:ascii="Times New Roman" w:hAnsi="Times New Roman" w:cs="Times New Roman"/>
              </w:rPr>
              <w:t xml:space="preserve">ей и  критерием выбора той или иной функции (линейной, степенной, экспоненциальной, дробно-линейной, многочлена </w:t>
            </w:r>
            <w:r w:rsidRPr="001D58CA">
              <w:rPr>
                <w:rFonts w:ascii="Times New Roman" w:hAnsi="Times New Roman" w:cs="Times New Roman"/>
                <w:position w:val="-6"/>
              </w:rPr>
              <w:object w:dxaOrig="220" w:dyaOrig="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8pt;height:12pt" o:ole="">
                  <v:imagedata r:id="rId8" o:title=""/>
                </v:shape>
                <o:OLEObject Type="Embed" ProgID="Equation.3" ShapeID="_x0000_i1025" DrawAspect="Content" ObjectID="_1535982138" r:id="rId9"/>
              </w:object>
            </w:r>
            <w:r w:rsidRPr="001D58CA">
              <w:rPr>
                <w:rFonts w:ascii="Times New Roman" w:hAnsi="Times New Roman" w:cs="Times New Roman"/>
              </w:rPr>
              <w:t xml:space="preserve"> - й степени и др.) сл</w:t>
            </w:r>
            <w:r w:rsidRPr="001D58CA">
              <w:rPr>
                <w:rFonts w:ascii="Times New Roman" w:hAnsi="Times New Roman" w:cs="Times New Roman"/>
              </w:rPr>
              <w:t>у</w:t>
            </w:r>
            <w:r w:rsidRPr="001D58CA">
              <w:rPr>
                <w:rFonts w:ascii="Times New Roman" w:hAnsi="Times New Roman" w:cs="Times New Roman"/>
              </w:rPr>
              <w:t>жит близость значения аппроксимирующей фун</w:t>
            </w:r>
            <w:r w:rsidRPr="001D58CA">
              <w:rPr>
                <w:rFonts w:ascii="Times New Roman" w:hAnsi="Times New Roman" w:cs="Times New Roman"/>
              </w:rPr>
              <w:t>к</w:t>
            </w:r>
            <w:r w:rsidRPr="001D58CA">
              <w:rPr>
                <w:rFonts w:ascii="Times New Roman" w:hAnsi="Times New Roman" w:cs="Times New Roman"/>
              </w:rPr>
              <w:t>ции фактическим реализациям изменения пар</w:t>
            </w:r>
            <w:r w:rsidRPr="001D58CA">
              <w:rPr>
                <w:rFonts w:ascii="Times New Roman" w:hAnsi="Times New Roman" w:cs="Times New Roman"/>
              </w:rPr>
              <w:t>а</w:t>
            </w:r>
            <w:r w:rsidRPr="001D58CA">
              <w:rPr>
                <w:rFonts w:ascii="Times New Roman" w:hAnsi="Times New Roman" w:cs="Times New Roman"/>
              </w:rPr>
              <w:t>метра состояния элемента. Указано, что, в качес</w:t>
            </w:r>
            <w:r w:rsidRPr="001D58CA">
              <w:rPr>
                <w:rFonts w:ascii="Times New Roman" w:hAnsi="Times New Roman" w:cs="Times New Roman"/>
              </w:rPr>
              <w:t>т</w:t>
            </w:r>
            <w:r w:rsidRPr="001D58CA">
              <w:rPr>
                <w:rFonts w:ascii="Times New Roman" w:hAnsi="Times New Roman" w:cs="Times New Roman"/>
              </w:rPr>
              <w:t>ве критерия аппроксимации здесь выступает к</w:t>
            </w:r>
            <w:r w:rsidRPr="001D58CA">
              <w:rPr>
                <w:rFonts w:ascii="Times New Roman" w:hAnsi="Times New Roman" w:cs="Times New Roman"/>
              </w:rPr>
              <w:t>о</w:t>
            </w:r>
            <w:r w:rsidRPr="001D58CA">
              <w:rPr>
                <w:rFonts w:ascii="Times New Roman" w:hAnsi="Times New Roman" w:cs="Times New Roman"/>
              </w:rPr>
              <w:t>эффициент вариации. Причем коэффициент в</w:t>
            </w:r>
            <w:r w:rsidRPr="001D58CA">
              <w:rPr>
                <w:rFonts w:ascii="Times New Roman" w:hAnsi="Times New Roman" w:cs="Times New Roman"/>
              </w:rPr>
              <w:t>а</w:t>
            </w:r>
            <w:r w:rsidRPr="001D58CA">
              <w:rPr>
                <w:rFonts w:ascii="Times New Roman" w:hAnsi="Times New Roman" w:cs="Times New Roman"/>
              </w:rPr>
              <w:t>риации ресурса элемента, очевидно, является б</w:t>
            </w:r>
            <w:r w:rsidRPr="001D58CA">
              <w:rPr>
                <w:rFonts w:ascii="Times New Roman" w:hAnsi="Times New Roman" w:cs="Times New Roman"/>
              </w:rPr>
              <w:t>о</w:t>
            </w:r>
            <w:r w:rsidRPr="001D58CA">
              <w:rPr>
                <w:rFonts w:ascii="Times New Roman" w:hAnsi="Times New Roman" w:cs="Times New Roman"/>
              </w:rPr>
              <w:t>лее информативным, так как он результирует в</w:t>
            </w:r>
            <w:r w:rsidRPr="001D58CA">
              <w:rPr>
                <w:rFonts w:ascii="Times New Roman" w:hAnsi="Times New Roman" w:cs="Times New Roman"/>
              </w:rPr>
              <w:t>ы</w:t>
            </w:r>
            <w:r w:rsidRPr="001D58CA">
              <w:rPr>
                <w:rFonts w:ascii="Times New Roman" w:hAnsi="Times New Roman" w:cs="Times New Roman"/>
              </w:rPr>
              <w:t>числения на всем диапазоне изменения параметра с учетом характера этого изменения, в то время когда коэффициент вариации изменения параме</w:t>
            </w:r>
            <w:r w:rsidRPr="001D58CA">
              <w:rPr>
                <w:rFonts w:ascii="Times New Roman" w:hAnsi="Times New Roman" w:cs="Times New Roman"/>
              </w:rPr>
              <w:t>т</w:t>
            </w:r>
            <w:r w:rsidRPr="001D58CA">
              <w:rPr>
                <w:rFonts w:ascii="Times New Roman" w:hAnsi="Times New Roman" w:cs="Times New Roman"/>
              </w:rPr>
              <w:t>ра может локально отражать степень аппроксим</w:t>
            </w:r>
            <w:r w:rsidRPr="001D58CA">
              <w:rPr>
                <w:rFonts w:ascii="Times New Roman" w:hAnsi="Times New Roman" w:cs="Times New Roman"/>
              </w:rPr>
              <w:t>а</w:t>
            </w:r>
            <w:r w:rsidRPr="001D58CA">
              <w:rPr>
                <w:rFonts w:ascii="Times New Roman" w:hAnsi="Times New Roman" w:cs="Times New Roman"/>
              </w:rPr>
              <w:t>ции только на одном или нескольких участках. Подчеркнуто, что при аппроксимации функции изменения параметра следует учитывать прир</w:t>
            </w:r>
            <w:r w:rsidRPr="001D58CA">
              <w:rPr>
                <w:rFonts w:ascii="Times New Roman" w:hAnsi="Times New Roman" w:cs="Times New Roman"/>
              </w:rPr>
              <w:t>а</w:t>
            </w:r>
            <w:r w:rsidRPr="001D58CA">
              <w:rPr>
                <w:rFonts w:ascii="Times New Roman" w:hAnsi="Times New Roman" w:cs="Times New Roman"/>
              </w:rPr>
              <w:t>ботку деталей машины, в течение которой набл</w:t>
            </w:r>
            <w:r w:rsidRPr="001D58CA">
              <w:rPr>
                <w:rFonts w:ascii="Times New Roman" w:hAnsi="Times New Roman" w:cs="Times New Roman"/>
              </w:rPr>
              <w:t>ю</w:t>
            </w:r>
            <w:r w:rsidRPr="001D58CA">
              <w:rPr>
                <w:rFonts w:ascii="Times New Roman" w:hAnsi="Times New Roman" w:cs="Times New Roman"/>
              </w:rPr>
              <w:t>дается кратковременное, резкое увеличение изм</w:t>
            </w:r>
            <w:r w:rsidRPr="001D58CA">
              <w:rPr>
                <w:rFonts w:ascii="Times New Roman" w:hAnsi="Times New Roman" w:cs="Times New Roman"/>
              </w:rPr>
              <w:t>е</w:t>
            </w:r>
            <w:r w:rsidRPr="001D58CA">
              <w:rPr>
                <w:rFonts w:ascii="Times New Roman" w:hAnsi="Times New Roman" w:cs="Times New Roman"/>
              </w:rPr>
              <w:t xml:space="preserve">нения параметра. </w:t>
            </w:r>
            <w:r w:rsidRPr="001D58CA">
              <w:rPr>
                <w:rFonts w:ascii="Times New Roman" w:hAnsi="Times New Roman" w:cs="Times New Roman"/>
                <w:lang w:eastAsia="en-US"/>
              </w:rPr>
              <w:t>Кроме того, сделан вывод о том, что о</w:t>
            </w:r>
            <w:r w:rsidRPr="001D58CA">
              <w:rPr>
                <w:rFonts w:ascii="Times New Roman" w:hAnsi="Times New Roman" w:cs="Times New Roman"/>
              </w:rPr>
              <w:t>т выбора аппроксимирующей функции в к</w:t>
            </w:r>
            <w:r w:rsidRPr="001D58CA">
              <w:rPr>
                <w:rFonts w:ascii="Times New Roman" w:hAnsi="Times New Roman" w:cs="Times New Roman"/>
              </w:rPr>
              <w:t>о</w:t>
            </w:r>
            <w:r w:rsidRPr="001D58CA">
              <w:rPr>
                <w:rFonts w:ascii="Times New Roman" w:hAnsi="Times New Roman" w:cs="Times New Roman"/>
              </w:rPr>
              <w:t>нечном итоге зависят погрешность и трудоемкость прогнозирования. Неправильный выбор функции может свести на нет все усилия по управлению безотказностью и другими показателями элеме</w:t>
            </w:r>
            <w:r w:rsidRPr="001D58CA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 xml:space="preserve">тов автомобиля. </w:t>
            </w:r>
            <w:r w:rsidRPr="001D58CA">
              <w:rPr>
                <w:rFonts w:ascii="Times New Roman" w:hAnsi="Times New Roman" w:cs="Times New Roman"/>
              </w:rPr>
              <w:t>Установлено, что степенная функция изменения параметра обладает достато</w:t>
            </w:r>
            <w:r w:rsidRPr="001D58CA">
              <w:rPr>
                <w:rFonts w:ascii="Times New Roman" w:hAnsi="Times New Roman" w:cs="Times New Roman"/>
              </w:rPr>
              <w:t>ч</w:t>
            </w:r>
            <w:r w:rsidRPr="001D58CA">
              <w:rPr>
                <w:rFonts w:ascii="Times New Roman" w:hAnsi="Times New Roman" w:cs="Times New Roman"/>
              </w:rPr>
              <w:t>ной универсальностью. Коэффициенты этой функции имеют четкий физический смысл, их н</w:t>
            </w:r>
            <w:r w:rsidRPr="001D58CA">
              <w:rPr>
                <w:rFonts w:ascii="Times New Roman" w:hAnsi="Times New Roman" w:cs="Times New Roman"/>
              </w:rPr>
              <w:t>е</w:t>
            </w:r>
            <w:r w:rsidRPr="001D58CA">
              <w:rPr>
                <w:rFonts w:ascii="Times New Roman" w:hAnsi="Times New Roman" w:cs="Times New Roman"/>
              </w:rPr>
              <w:t>много. Это говорит об удобстве широкого испол</w:t>
            </w:r>
            <w:r w:rsidRPr="001D58CA">
              <w:rPr>
                <w:rFonts w:ascii="Times New Roman" w:hAnsi="Times New Roman" w:cs="Times New Roman"/>
              </w:rPr>
              <w:t>ь</w:t>
            </w:r>
            <w:r w:rsidRPr="001D58CA">
              <w:rPr>
                <w:rFonts w:ascii="Times New Roman" w:hAnsi="Times New Roman" w:cs="Times New Roman"/>
              </w:rPr>
              <w:t xml:space="preserve">зования степенной функции для </w:t>
            </w:r>
            <w:r>
              <w:rPr>
                <w:rFonts w:ascii="Times New Roman" w:hAnsi="Times New Roman" w:cs="Times New Roman"/>
              </w:rPr>
              <w:t xml:space="preserve">практического прогнозирования. </w:t>
            </w:r>
            <w:r w:rsidRPr="001D58CA">
              <w:rPr>
                <w:rFonts w:ascii="Times New Roman" w:hAnsi="Times New Roman" w:cs="Times New Roman"/>
              </w:rPr>
              <w:t>На погрешность аппроксим</w:t>
            </w:r>
            <w:r w:rsidRPr="001D58CA">
              <w:rPr>
                <w:rFonts w:ascii="Times New Roman" w:hAnsi="Times New Roman" w:cs="Times New Roman"/>
              </w:rPr>
              <w:t>а</w:t>
            </w:r>
            <w:r w:rsidRPr="001D58CA">
              <w:rPr>
                <w:rFonts w:ascii="Times New Roman" w:hAnsi="Times New Roman" w:cs="Times New Roman"/>
              </w:rPr>
              <w:t>ции изменения параметра оказывает влияние</w:t>
            </w:r>
            <w:r w:rsidRPr="007D1D10">
              <w:rPr>
                <w:rFonts w:ascii="Times New Roman" w:hAnsi="Times New Roman" w:cs="Times New Roman"/>
              </w:rPr>
              <w:t>,</w:t>
            </w:r>
            <w:r w:rsidRPr="001D58CA">
              <w:rPr>
                <w:rFonts w:ascii="Times New Roman" w:hAnsi="Times New Roman" w:cs="Times New Roman"/>
              </w:rPr>
              <w:t xml:space="preserve"> н</w:t>
            </w:r>
            <w:r w:rsidRPr="001D58CA">
              <w:rPr>
                <w:rFonts w:ascii="Times New Roman" w:hAnsi="Times New Roman" w:cs="Times New Roman"/>
              </w:rPr>
              <w:t>а</w:t>
            </w:r>
            <w:r w:rsidRPr="001D58CA">
              <w:rPr>
                <w:rFonts w:ascii="Times New Roman" w:hAnsi="Times New Roman" w:cs="Times New Roman"/>
              </w:rPr>
              <w:t>ряду с выбором самой функции</w:t>
            </w:r>
            <w:r w:rsidRPr="007D1D10">
              <w:rPr>
                <w:rFonts w:ascii="Times New Roman" w:hAnsi="Times New Roman" w:cs="Times New Roman"/>
              </w:rPr>
              <w:t>,</w:t>
            </w:r>
            <w:r w:rsidRPr="001D58CA">
              <w:rPr>
                <w:rFonts w:ascii="Times New Roman" w:hAnsi="Times New Roman" w:cs="Times New Roman"/>
              </w:rPr>
              <w:t xml:space="preserve"> точность опред</w:t>
            </w:r>
            <w:r w:rsidRPr="001D58CA">
              <w:rPr>
                <w:rFonts w:ascii="Times New Roman" w:hAnsi="Times New Roman" w:cs="Times New Roman"/>
              </w:rPr>
              <w:t>е</w:t>
            </w:r>
            <w:r w:rsidRPr="001D58CA">
              <w:rPr>
                <w:rFonts w:ascii="Times New Roman" w:hAnsi="Times New Roman" w:cs="Times New Roman"/>
              </w:rPr>
              <w:t>ления ее коэффициентов. В заключение сделан вывод о том, что крайне целесообразно после в</w:t>
            </w:r>
            <w:r w:rsidRPr="001D58CA">
              <w:rPr>
                <w:rFonts w:ascii="Times New Roman" w:hAnsi="Times New Roman" w:cs="Times New Roman"/>
              </w:rPr>
              <w:t>ы</w:t>
            </w:r>
            <w:r w:rsidRPr="001D58CA">
              <w:rPr>
                <w:rFonts w:ascii="Times New Roman" w:hAnsi="Times New Roman" w:cs="Times New Roman"/>
              </w:rPr>
              <w:t>бора и нахождения коэффициентов любого аппроксим</w:t>
            </w:r>
            <w:r w:rsidRPr="001D58CA">
              <w:rPr>
                <w:rFonts w:ascii="Times New Roman" w:hAnsi="Times New Roman" w:cs="Times New Roman"/>
              </w:rPr>
              <w:t>и</w:t>
            </w:r>
            <w:r w:rsidRPr="001D58CA">
              <w:rPr>
                <w:rFonts w:ascii="Times New Roman" w:hAnsi="Times New Roman" w:cs="Times New Roman"/>
              </w:rPr>
              <w:t>рующего выражения преобразовать его в одну о</w:t>
            </w:r>
            <w:r w:rsidRPr="001D58CA">
              <w:rPr>
                <w:rFonts w:ascii="Times New Roman" w:hAnsi="Times New Roman" w:cs="Times New Roman"/>
              </w:rPr>
              <w:t>п</w:t>
            </w:r>
            <w:r w:rsidRPr="001D58CA">
              <w:rPr>
                <w:rFonts w:ascii="Times New Roman" w:hAnsi="Times New Roman" w:cs="Times New Roman"/>
              </w:rPr>
              <w:t>ределенную функцию, для которой разр</w:t>
            </w:r>
            <w:r w:rsidRPr="001D58CA">
              <w:rPr>
                <w:rFonts w:ascii="Times New Roman" w:hAnsi="Times New Roman" w:cs="Times New Roman"/>
              </w:rPr>
              <w:t>а</w:t>
            </w:r>
            <w:r w:rsidRPr="001D58CA">
              <w:rPr>
                <w:rFonts w:ascii="Times New Roman" w:hAnsi="Times New Roman" w:cs="Times New Roman"/>
              </w:rPr>
              <w:t>ботать аппарат прогнозирования, таблицы, ном</w:t>
            </w:r>
            <w:r w:rsidRPr="001D58CA">
              <w:rPr>
                <w:rFonts w:ascii="Times New Roman" w:hAnsi="Times New Roman" w:cs="Times New Roman"/>
              </w:rPr>
              <w:t>о</w:t>
            </w:r>
            <w:r w:rsidRPr="001D58CA">
              <w:rPr>
                <w:rFonts w:ascii="Times New Roman" w:hAnsi="Times New Roman" w:cs="Times New Roman"/>
              </w:rPr>
              <w:t>граммы и т.п. Это единственный путь использования шир</w:t>
            </w:r>
            <w:r w:rsidRPr="001D58CA">
              <w:rPr>
                <w:rFonts w:ascii="Times New Roman" w:hAnsi="Times New Roman" w:cs="Times New Roman"/>
              </w:rPr>
              <w:t>о</w:t>
            </w:r>
            <w:r w:rsidRPr="001D58CA">
              <w:rPr>
                <w:rFonts w:ascii="Times New Roman" w:hAnsi="Times New Roman" w:cs="Times New Roman"/>
              </w:rPr>
              <w:t>кого класса аппроксимирующих выр</w:t>
            </w:r>
            <w:r w:rsidRPr="001D58CA">
              <w:rPr>
                <w:rFonts w:ascii="Times New Roman" w:hAnsi="Times New Roman" w:cs="Times New Roman"/>
              </w:rPr>
              <w:t>а</w:t>
            </w:r>
            <w:r w:rsidRPr="001D58CA">
              <w:rPr>
                <w:rFonts w:ascii="Times New Roman" w:hAnsi="Times New Roman" w:cs="Times New Roman"/>
              </w:rPr>
              <w:t>жений при относительно небольшом математическом и др</w:t>
            </w:r>
            <w:r w:rsidRPr="001D58CA">
              <w:rPr>
                <w:rFonts w:ascii="Times New Roman" w:hAnsi="Times New Roman" w:cs="Times New Roman"/>
              </w:rPr>
              <w:t>у</w:t>
            </w:r>
            <w:r w:rsidRPr="001D58CA">
              <w:rPr>
                <w:rFonts w:ascii="Times New Roman" w:hAnsi="Times New Roman" w:cs="Times New Roman"/>
              </w:rPr>
              <w:t>гом обеспечении прогнозирования</w:t>
            </w:r>
          </w:p>
        </w:tc>
        <w:tc>
          <w:tcPr>
            <w:tcW w:w="4399" w:type="dxa"/>
          </w:tcPr>
          <w:p w:rsidR="00080A40" w:rsidRPr="001D58CA" w:rsidRDefault="00080A40" w:rsidP="006C70A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color w:val="FF0000"/>
                <w:lang w:val="en-US" w:eastAsia="en-US"/>
              </w:rPr>
            </w:pPr>
            <w:r w:rsidRPr="001D58CA">
              <w:rPr>
                <w:rFonts w:ascii="Times New Roman" w:hAnsi="Times New Roman" w:cs="Times New Roman"/>
                <w:lang w:val="en-US" w:eastAsia="en-US"/>
              </w:rPr>
              <w:t>The article shows the necessity to consider the i</w:t>
            </w:r>
            <w:r w:rsidRPr="001D58CA">
              <w:rPr>
                <w:rFonts w:ascii="Times New Roman" w:hAnsi="Times New Roman" w:cs="Times New Roman"/>
                <w:lang w:val="en-US" w:eastAsia="en-US"/>
              </w:rPr>
              <w:t>n</w:t>
            </w:r>
            <w:r w:rsidRPr="001D58CA">
              <w:rPr>
                <w:rFonts w:ascii="Times New Roman" w:hAnsi="Times New Roman" w:cs="Times New Roman"/>
                <w:lang w:val="en-US" w:eastAsia="en-US"/>
              </w:rPr>
              <w:t>ter-control result to forecast the automobile state and present it as a random value. It is</w:t>
            </w:r>
            <w:r>
              <w:rPr>
                <w:rFonts w:ascii="Times New Roman" w:hAnsi="Times New Roman" w:cs="Times New Roman"/>
                <w:lang w:val="en-US" w:eastAsia="en-US"/>
              </w:rPr>
              <w:t xml:space="preserve"> pointed out, </w:t>
            </w:r>
            <w:r w:rsidRPr="001D58CA">
              <w:rPr>
                <w:rFonts w:ascii="Times New Roman" w:hAnsi="Times New Roman" w:cs="Times New Roman"/>
                <w:lang w:val="en-US" w:eastAsia="en-US"/>
              </w:rPr>
              <w:t>that the character of the automobile element p</w:t>
            </w:r>
            <w:r w:rsidRPr="001D58CA">
              <w:rPr>
                <w:rFonts w:ascii="Times New Roman" w:hAnsi="Times New Roman" w:cs="Times New Roman"/>
                <w:lang w:val="en-US" w:eastAsia="en-US"/>
              </w:rPr>
              <w:t>a</w:t>
            </w:r>
            <w:r w:rsidRPr="001D58CA">
              <w:rPr>
                <w:rFonts w:ascii="Times New Roman" w:hAnsi="Times New Roman" w:cs="Times New Roman"/>
                <w:lang w:val="en-US" w:eastAsia="en-US"/>
              </w:rPr>
              <w:t>rameter change is determined by the determined function and the criteria of this or that function choice</w:t>
            </w:r>
            <w:r w:rsidRPr="001D58CA">
              <w:rPr>
                <w:rFonts w:ascii="Times New Roman" w:hAnsi="Times New Roman" w:cs="Times New Roman"/>
                <w:lang w:val="en-US"/>
              </w:rPr>
              <w:t>. It is stated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 w:rsidRPr="001D58CA">
              <w:rPr>
                <w:rFonts w:ascii="Times New Roman" w:hAnsi="Times New Roman" w:cs="Times New Roman"/>
                <w:lang w:val="en-US"/>
              </w:rPr>
              <w:t xml:space="preserve"> that the variation coefficient serves as a criteria of approximation. Besides, the element resource variation coefficient is obviously more informative as it results calculations at the whole range of parameter change with consider</w:t>
            </w:r>
            <w:r w:rsidRPr="001D58CA">
              <w:rPr>
                <w:rFonts w:ascii="Times New Roman" w:hAnsi="Times New Roman" w:cs="Times New Roman"/>
                <w:lang w:val="en-US"/>
              </w:rPr>
              <w:t>a</w:t>
            </w:r>
            <w:r w:rsidRPr="001D58CA">
              <w:rPr>
                <w:rFonts w:ascii="Times New Roman" w:hAnsi="Times New Roman" w:cs="Times New Roman"/>
                <w:lang w:val="en-US"/>
              </w:rPr>
              <w:t>tion of this change character when the coefficient of the parameter change variation can reflect the a</w:t>
            </w:r>
            <w:r w:rsidRPr="001D58CA">
              <w:rPr>
                <w:rFonts w:ascii="Times New Roman" w:hAnsi="Times New Roman" w:cs="Times New Roman"/>
                <w:lang w:val="en-US"/>
              </w:rPr>
              <w:t>p</w:t>
            </w:r>
            <w:r w:rsidRPr="001D58CA">
              <w:rPr>
                <w:rFonts w:ascii="Times New Roman" w:hAnsi="Times New Roman" w:cs="Times New Roman"/>
                <w:lang w:val="en-US"/>
              </w:rPr>
              <w:t>proximation degree only on one or several sections. It is underlined that in a case of the parameter change functions approximation it is necessary to consider the automobile details break-in when one can see the short and sharp increase of the param</w:t>
            </w:r>
            <w:r w:rsidRPr="001D58CA">
              <w:rPr>
                <w:rFonts w:ascii="Times New Roman" w:hAnsi="Times New Roman" w:cs="Times New Roman"/>
                <w:lang w:val="en-US"/>
              </w:rPr>
              <w:t>e</w:t>
            </w:r>
            <w:r w:rsidRPr="001D58CA">
              <w:rPr>
                <w:rFonts w:ascii="Times New Roman" w:hAnsi="Times New Roman" w:cs="Times New Roman"/>
                <w:lang w:val="en-US"/>
              </w:rPr>
              <w:t xml:space="preserve">ter change. </w:t>
            </w:r>
            <w:r>
              <w:rPr>
                <w:rFonts w:ascii="Times New Roman" w:hAnsi="Times New Roman" w:cs="Times New Roman"/>
                <w:lang w:val="en-US" w:eastAsia="en-US"/>
              </w:rPr>
              <w:t>Moreover</w:t>
            </w:r>
            <w:r w:rsidRPr="001D58CA">
              <w:rPr>
                <w:rFonts w:ascii="Times New Roman" w:hAnsi="Times New Roman" w:cs="Times New Roman"/>
                <w:lang w:val="en-US" w:eastAsia="en-US"/>
              </w:rPr>
              <w:t>, we have made a conclusion that the forecast error and intensity depend finally on the choice of the approximating function</w:t>
            </w:r>
            <w:r w:rsidRPr="001D58CA">
              <w:rPr>
                <w:rFonts w:ascii="Times New Roman" w:hAnsi="Times New Roman" w:cs="Times New Roman"/>
                <w:lang w:val="en-US"/>
              </w:rPr>
              <w:t>. The wrong choice of the function can bring to naught all the efforts to direct the safety margin and other p</w:t>
            </w:r>
            <w:r w:rsidRPr="001D58CA">
              <w:rPr>
                <w:rFonts w:ascii="Times New Roman" w:hAnsi="Times New Roman" w:cs="Times New Roman"/>
                <w:lang w:val="en-US"/>
              </w:rPr>
              <w:t>a</w:t>
            </w:r>
            <w:r w:rsidRPr="001D58CA">
              <w:rPr>
                <w:rFonts w:ascii="Times New Roman" w:hAnsi="Times New Roman" w:cs="Times New Roman"/>
                <w:lang w:val="en-US"/>
              </w:rPr>
              <w:t>ram</w:t>
            </w:r>
            <w:r w:rsidRPr="001D58CA">
              <w:rPr>
                <w:rFonts w:ascii="Times New Roman" w:hAnsi="Times New Roman" w:cs="Times New Roman"/>
                <w:lang w:val="en-US"/>
              </w:rPr>
              <w:t>e</w:t>
            </w:r>
            <w:r w:rsidRPr="001D58CA">
              <w:rPr>
                <w:rFonts w:ascii="Times New Roman" w:hAnsi="Times New Roman" w:cs="Times New Roman"/>
                <w:lang w:val="en-US"/>
              </w:rPr>
              <w:t>te</w:t>
            </w:r>
            <w:r>
              <w:rPr>
                <w:rFonts w:ascii="Times New Roman" w:hAnsi="Times New Roman" w:cs="Times New Roman"/>
                <w:lang w:val="en-US"/>
              </w:rPr>
              <w:t xml:space="preserve">rs of the automobile elements. </w:t>
            </w:r>
            <w:r w:rsidRPr="001D58CA">
              <w:rPr>
                <w:rFonts w:ascii="Times New Roman" w:hAnsi="Times New Roman" w:cs="Times New Roman"/>
                <w:lang w:val="en-US"/>
              </w:rPr>
              <w:t>We have found out that the power function of thee parameter change is quite unique. This function coefficients having di</w:t>
            </w:r>
            <w:r w:rsidRPr="001D58CA">
              <w:rPr>
                <w:rFonts w:ascii="Times New Roman" w:hAnsi="Times New Roman" w:cs="Times New Roman"/>
                <w:lang w:val="en-US"/>
              </w:rPr>
              <w:t>s</w:t>
            </w:r>
            <w:r w:rsidRPr="001D58CA">
              <w:rPr>
                <w:rFonts w:ascii="Times New Roman" w:hAnsi="Times New Roman" w:cs="Times New Roman"/>
                <w:lang w:val="en-US"/>
              </w:rPr>
              <w:t>tinct physical sense are few. This shows the convenience of the wide use of the degree fun</w:t>
            </w:r>
            <w:r w:rsidRPr="001D58CA">
              <w:rPr>
                <w:rFonts w:ascii="Times New Roman" w:hAnsi="Times New Roman" w:cs="Times New Roman"/>
                <w:lang w:val="en-US"/>
              </w:rPr>
              <w:t>c</w:t>
            </w:r>
            <w:r w:rsidRPr="001D58CA">
              <w:rPr>
                <w:rFonts w:ascii="Times New Roman" w:hAnsi="Times New Roman" w:cs="Times New Roman"/>
                <w:lang w:val="en-US"/>
              </w:rPr>
              <w:t>tion for pr</w:t>
            </w:r>
            <w:r>
              <w:rPr>
                <w:rFonts w:ascii="Times New Roman" w:hAnsi="Times New Roman" w:cs="Times New Roman"/>
                <w:lang w:val="en-US"/>
              </w:rPr>
              <w:t xml:space="preserve">actical forecast. </w:t>
            </w:r>
            <w:r w:rsidRPr="00BF4C4A">
              <w:rPr>
                <w:rFonts w:ascii="Times New Roman" w:hAnsi="Times New Roman" w:cs="Times New Roman"/>
                <w:lang w:val="en-US"/>
              </w:rPr>
              <w:t>The approximation error of p</w:t>
            </w:r>
            <w:r w:rsidRPr="00BF4C4A">
              <w:rPr>
                <w:rFonts w:ascii="Times New Roman" w:hAnsi="Times New Roman" w:cs="Times New Roman"/>
                <w:lang w:val="en-US"/>
              </w:rPr>
              <w:t>a</w:t>
            </w:r>
            <w:r w:rsidRPr="00BF4C4A">
              <w:rPr>
                <w:rFonts w:ascii="Times New Roman" w:hAnsi="Times New Roman" w:cs="Times New Roman"/>
                <w:lang w:val="en-US"/>
              </w:rPr>
              <w:t>rameter change</w:t>
            </w:r>
            <w:r>
              <w:rPr>
                <w:rFonts w:ascii="Times New Roman" w:hAnsi="Times New Roman" w:cs="Times New Roman"/>
                <w:lang w:val="en-US"/>
              </w:rPr>
              <w:t xml:space="preserve"> might be</w:t>
            </w:r>
            <w:r w:rsidRPr="00BF4C4A">
              <w:rPr>
                <w:rFonts w:ascii="Times New Roman" w:hAnsi="Times New Roman" w:cs="Times New Roman"/>
                <w:lang w:val="en-US"/>
              </w:rPr>
              <w:t xml:space="preserve"> influence</w:t>
            </w:r>
            <w:r>
              <w:rPr>
                <w:rFonts w:ascii="Times New Roman" w:hAnsi="Times New Roman" w:cs="Times New Roman"/>
                <w:lang w:val="en-US"/>
              </w:rPr>
              <w:t>d</w:t>
            </w:r>
            <w:r w:rsidRPr="00BF4C4A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(</w:t>
            </w:r>
            <w:r w:rsidRPr="00BF4C4A">
              <w:rPr>
                <w:rFonts w:ascii="Times New Roman" w:hAnsi="Times New Roman" w:cs="Times New Roman"/>
                <w:lang w:val="en-US"/>
              </w:rPr>
              <w:t>along with a selection of the function</w:t>
            </w:r>
            <w:r>
              <w:rPr>
                <w:rFonts w:ascii="Times New Roman" w:hAnsi="Times New Roman" w:cs="Times New Roman"/>
                <w:lang w:val="en-US"/>
              </w:rPr>
              <w:t>) by</w:t>
            </w:r>
            <w:r w:rsidRPr="00BF4C4A">
              <w:rPr>
                <w:rFonts w:ascii="Times New Roman" w:hAnsi="Times New Roman" w:cs="Times New Roman"/>
                <w:lang w:val="en-US"/>
              </w:rPr>
              <w:t xml:space="preserve"> the accuracy of dete</w:t>
            </w:r>
            <w:r w:rsidRPr="00BF4C4A">
              <w:rPr>
                <w:rFonts w:ascii="Times New Roman" w:hAnsi="Times New Roman" w:cs="Times New Roman"/>
                <w:lang w:val="en-US"/>
              </w:rPr>
              <w:t>r</w:t>
            </w:r>
            <w:r w:rsidRPr="00BF4C4A">
              <w:rPr>
                <w:rFonts w:ascii="Times New Roman" w:hAnsi="Times New Roman" w:cs="Times New Roman"/>
                <w:lang w:val="en-US"/>
              </w:rPr>
              <w:t>mining its coefficients</w:t>
            </w:r>
            <w:r w:rsidRPr="001D58CA">
              <w:rPr>
                <w:rFonts w:ascii="Times New Roman" w:hAnsi="Times New Roman" w:cs="Times New Roman"/>
                <w:lang w:val="en-US"/>
              </w:rPr>
              <w:t>. Finally, we have made a co</w:t>
            </w:r>
            <w:r w:rsidRPr="001D58CA">
              <w:rPr>
                <w:rFonts w:ascii="Times New Roman" w:hAnsi="Times New Roman" w:cs="Times New Roman"/>
                <w:lang w:val="en-US"/>
              </w:rPr>
              <w:t>n</w:t>
            </w:r>
            <w:r w:rsidRPr="001D58CA">
              <w:rPr>
                <w:rFonts w:ascii="Times New Roman" w:hAnsi="Times New Roman" w:cs="Times New Roman"/>
                <w:lang w:val="en-US"/>
              </w:rPr>
              <w:t>clusion that it is very desirable after choosing and finding the coefficients of any approximating equ</w:t>
            </w:r>
            <w:r w:rsidRPr="001D58CA">
              <w:rPr>
                <w:rFonts w:ascii="Times New Roman" w:hAnsi="Times New Roman" w:cs="Times New Roman"/>
                <w:lang w:val="en-US"/>
              </w:rPr>
              <w:t>a</w:t>
            </w:r>
            <w:r w:rsidRPr="001D58CA">
              <w:rPr>
                <w:rFonts w:ascii="Times New Roman" w:hAnsi="Times New Roman" w:cs="Times New Roman"/>
                <w:lang w:val="en-US"/>
              </w:rPr>
              <w:t>tion to convert it into one definite function and develop the for</w:t>
            </w:r>
            <w:r w:rsidRPr="001D58CA">
              <w:rPr>
                <w:rFonts w:ascii="Times New Roman" w:hAnsi="Times New Roman" w:cs="Times New Roman"/>
                <w:lang w:val="en-US"/>
              </w:rPr>
              <w:t>e</w:t>
            </w:r>
            <w:r w:rsidRPr="001D58CA">
              <w:rPr>
                <w:rFonts w:ascii="Times New Roman" w:hAnsi="Times New Roman" w:cs="Times New Roman"/>
                <w:lang w:val="en-US"/>
              </w:rPr>
              <w:t xml:space="preserve">cast apparatus, tables, nomograms and so on for it. This is the only </w:t>
            </w:r>
            <w:r>
              <w:rPr>
                <w:rFonts w:ascii="Times New Roman" w:hAnsi="Times New Roman" w:cs="Times New Roman"/>
                <w:lang w:val="en-US"/>
              </w:rPr>
              <w:t xml:space="preserve">way </w:t>
            </w:r>
            <w:r w:rsidRPr="001D58CA">
              <w:rPr>
                <w:rFonts w:ascii="Times New Roman" w:hAnsi="Times New Roman" w:cs="Times New Roman"/>
                <w:lang w:val="en-US"/>
              </w:rPr>
              <w:t>of using the wide class of a</w:t>
            </w:r>
            <w:r w:rsidRPr="001D58CA">
              <w:rPr>
                <w:rFonts w:ascii="Times New Roman" w:hAnsi="Times New Roman" w:cs="Times New Roman"/>
                <w:lang w:val="en-US"/>
              </w:rPr>
              <w:t>p</w:t>
            </w:r>
            <w:r w:rsidRPr="001D58CA">
              <w:rPr>
                <w:rFonts w:ascii="Times New Roman" w:hAnsi="Times New Roman" w:cs="Times New Roman"/>
                <w:lang w:val="en-US"/>
              </w:rPr>
              <w:t xml:space="preserve">proximating equations when </w:t>
            </w:r>
            <w:r>
              <w:rPr>
                <w:rFonts w:ascii="Times New Roman" w:hAnsi="Times New Roman" w:cs="Times New Roman"/>
                <w:lang w:val="en-US"/>
              </w:rPr>
              <w:t xml:space="preserve">having </w:t>
            </w:r>
            <w:r w:rsidRPr="001D58CA">
              <w:rPr>
                <w:rFonts w:ascii="Times New Roman" w:hAnsi="Times New Roman" w:cs="Times New Roman"/>
                <w:lang w:val="en-US"/>
              </w:rPr>
              <w:t>relatively small math and other provision of the forecast</w:t>
            </w:r>
          </w:p>
        </w:tc>
      </w:tr>
      <w:tr w:rsidR="00080A40" w:rsidRPr="001D58CA" w:rsidTr="006C70A2">
        <w:tc>
          <w:tcPr>
            <w:tcW w:w="4603" w:type="dxa"/>
          </w:tcPr>
          <w:p w:rsidR="00080A40" w:rsidRPr="001D58CA" w:rsidRDefault="00080A40" w:rsidP="006C70A2">
            <w:pPr>
              <w:keepNext/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color w:val="FF0000"/>
                <w:lang w:val="en-US"/>
              </w:rPr>
            </w:pPr>
          </w:p>
        </w:tc>
        <w:tc>
          <w:tcPr>
            <w:tcW w:w="4399" w:type="dxa"/>
          </w:tcPr>
          <w:p w:rsidR="00080A40" w:rsidRPr="001D58CA" w:rsidRDefault="00080A40" w:rsidP="006C70A2">
            <w:pPr>
              <w:keepNext/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80A40" w:rsidRPr="001D58CA" w:rsidTr="006C70A2">
        <w:tc>
          <w:tcPr>
            <w:tcW w:w="4603" w:type="dxa"/>
          </w:tcPr>
          <w:p w:rsidR="00080A40" w:rsidRPr="001D58CA" w:rsidRDefault="00080A40" w:rsidP="006C70A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Ключевые слова: АВТОМОБИЛИ,</w:t>
            </w:r>
            <w:r w:rsidRPr="001D58CA">
              <w:rPr>
                <w:rFonts w:ascii="Times New Roman" w:hAnsi="Times New Roman" w:cs="Times New Roman"/>
                <w:lang w:eastAsia="en-US"/>
              </w:rPr>
              <w:t xml:space="preserve"> МЕТОДЫ ПРОГНОЗИРОВАНИЯ, МЕЖКОНТРОЛЬНАЯ НАРАБОТКА, АППРОКСИМИРУЮЩАЯ  ФУНКЦИЯ, ДЕТЕРМИНИРОВАННАЯ    ФУНКЦИЯ, КОЭФФИЦИЕНТ ВАРИАЦИИ, ПРИРАБОТКА ДЕТАЛЕЙ АВТОМОБИЛЯ, РЕСУРС ЭЛЕМЕНТА АВТОМОБИЛЯ, СТЕПЕНЬ АППОКСИМАЦИИ, СТЕПЕННАЯ ФУНКЦИЯ ИЗМЕНЕНИЯ ПАРАМЕТРА, АППАРАТ ПРОГНОЗИРОВАНИЯ, МАТЕМАТИЧЕСКОЕ ОБЕСПЕЧЕНИЕ ПРОГНОЗИРОВАНИЯ</w:t>
            </w:r>
          </w:p>
        </w:tc>
        <w:tc>
          <w:tcPr>
            <w:tcW w:w="4399" w:type="dxa"/>
          </w:tcPr>
          <w:p w:rsidR="00080A40" w:rsidRPr="001D58CA" w:rsidRDefault="00080A40" w:rsidP="006C70A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FF0000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Key</w:t>
            </w:r>
            <w:r w:rsidRPr="001D58CA">
              <w:rPr>
                <w:rFonts w:ascii="Times New Roman" w:hAnsi="Times New Roman" w:cs="Times New Roman"/>
                <w:lang w:val="en-US"/>
              </w:rPr>
              <w:t xml:space="preserve">words: </w:t>
            </w:r>
            <w:r w:rsidRPr="001D58CA">
              <w:rPr>
                <w:rFonts w:ascii="Times New Roman" w:hAnsi="Times New Roman" w:cs="Times New Roman"/>
                <w:lang w:val="en-US" w:eastAsia="en-US"/>
              </w:rPr>
              <w:t>AUTOMOBILES, FORECASTING METHODS, INTERCONTROL RESULT, APPROXIMATING FUNCTION, DETERMINED FUNCTION, VARIATION COEFFICIENT, AUTOMOBILE DETAILS BREAK-IN, AUTOMOBILE ELEMENT RESOURCE, APPOXIMATION DEGREE, POWER FUNCTION OF PARAMETER CHANGE, FORECASTING APPARATUS, MATH SUPPORT OF FORECASTING</w:t>
            </w:r>
          </w:p>
        </w:tc>
      </w:tr>
    </w:tbl>
    <w:p w:rsidR="00080A40" w:rsidRPr="00D53617" w:rsidRDefault="00080A40" w:rsidP="00D53617">
      <w:pPr>
        <w:spacing w:line="360" w:lineRule="auto"/>
        <w:ind w:firstLine="284"/>
        <w:jc w:val="both"/>
        <w:rPr>
          <w:rFonts w:ascii="Arial" w:hAnsi="Arial" w:cs="Arial"/>
          <w:b/>
          <w:sz w:val="10"/>
          <w:szCs w:val="10"/>
          <w:lang w:val="en-US"/>
        </w:rPr>
      </w:pPr>
    </w:p>
    <w:p w:rsidR="00080A40" w:rsidRPr="001D58CA" w:rsidRDefault="00080A40" w:rsidP="00D53617">
      <w:pPr>
        <w:spacing w:line="360" w:lineRule="auto"/>
        <w:ind w:firstLine="284"/>
        <w:jc w:val="both"/>
        <w:rPr>
          <w:rFonts w:ascii="Arial" w:hAnsi="Arial" w:cs="Arial"/>
          <w:b/>
        </w:rPr>
      </w:pPr>
      <w:r w:rsidRPr="00D53617">
        <w:rPr>
          <w:rFonts w:ascii="Arial" w:hAnsi="Arial" w:cs="Arial"/>
          <w:b/>
          <w:lang w:val="en-US"/>
        </w:rPr>
        <w:t>Doi</w:t>
      </w:r>
      <w:r w:rsidRPr="001D58CA">
        <w:rPr>
          <w:rFonts w:ascii="Arial" w:hAnsi="Arial" w:cs="Arial"/>
          <w:b/>
        </w:rPr>
        <w:t xml:space="preserve">: </w:t>
      </w:r>
      <w:r w:rsidRPr="00CE21A2">
        <w:rPr>
          <w:rFonts w:ascii="Arial" w:hAnsi="Arial" w:cs="Arial"/>
          <w:b/>
        </w:rPr>
        <w:t>10.21515/1990-4665-121-088</w:t>
      </w:r>
    </w:p>
    <w:p w:rsidR="00080A40" w:rsidRPr="001D58CA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</w:p>
    <w:p w:rsidR="00080A40" w:rsidRDefault="00080A40" w:rsidP="00216633">
      <w:pPr>
        <w:pStyle w:val="BodyTextIndent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6633">
        <w:rPr>
          <w:rFonts w:ascii="Times New Roman" w:hAnsi="Times New Roman"/>
          <w:sz w:val="28"/>
          <w:szCs w:val="28"/>
        </w:rPr>
        <w:t>О</w:t>
      </w:r>
      <w:bookmarkStart w:id="0" w:name="_GoBack"/>
      <w:bookmarkEnd w:id="0"/>
      <w:r w:rsidRPr="00216633">
        <w:rPr>
          <w:rFonts w:ascii="Times New Roman" w:hAnsi="Times New Roman"/>
          <w:sz w:val="28"/>
          <w:szCs w:val="28"/>
        </w:rPr>
        <w:t xml:space="preserve">дно из направлений позволяющих исследовать и совершенствовать </w:t>
      </w:r>
      <w:r>
        <w:rPr>
          <w:rFonts w:ascii="Times New Roman" w:hAnsi="Times New Roman"/>
          <w:sz w:val="28"/>
          <w:szCs w:val="28"/>
        </w:rPr>
        <w:t xml:space="preserve">процесс </w:t>
      </w:r>
      <w:r w:rsidRPr="00216633">
        <w:rPr>
          <w:rFonts w:ascii="Times New Roman" w:hAnsi="Times New Roman"/>
          <w:sz w:val="28"/>
          <w:szCs w:val="28"/>
        </w:rPr>
        <w:t>техническ</w:t>
      </w:r>
      <w:r>
        <w:rPr>
          <w:rFonts w:ascii="Times New Roman" w:hAnsi="Times New Roman"/>
          <w:sz w:val="28"/>
          <w:szCs w:val="28"/>
        </w:rPr>
        <w:t>ой</w:t>
      </w:r>
      <w:r w:rsidRPr="00216633">
        <w:rPr>
          <w:rFonts w:ascii="Times New Roman" w:hAnsi="Times New Roman"/>
          <w:sz w:val="28"/>
          <w:szCs w:val="28"/>
        </w:rPr>
        <w:t xml:space="preserve"> эксплуатаци</w:t>
      </w:r>
      <w:r>
        <w:rPr>
          <w:rFonts w:ascii="Times New Roman" w:hAnsi="Times New Roman"/>
          <w:sz w:val="28"/>
          <w:szCs w:val="28"/>
        </w:rPr>
        <w:t>и</w:t>
      </w:r>
      <w:r w:rsidRPr="00216633">
        <w:rPr>
          <w:rFonts w:ascii="Times New Roman" w:hAnsi="Times New Roman"/>
          <w:sz w:val="28"/>
          <w:szCs w:val="28"/>
        </w:rPr>
        <w:t xml:space="preserve"> автомобилей в сельском хозяйстве предполагает рассмотрение технической эксплуатации как системы  вза</w:t>
      </w:r>
      <w:r w:rsidRPr="00216633">
        <w:rPr>
          <w:rFonts w:ascii="Times New Roman" w:hAnsi="Times New Roman"/>
          <w:sz w:val="28"/>
          <w:szCs w:val="28"/>
        </w:rPr>
        <w:t>и</w:t>
      </w:r>
      <w:r w:rsidRPr="00216633">
        <w:rPr>
          <w:rFonts w:ascii="Times New Roman" w:hAnsi="Times New Roman"/>
          <w:sz w:val="28"/>
          <w:szCs w:val="28"/>
        </w:rPr>
        <w:t>мосвязанных технических, технологических, организационных, информ</w:t>
      </w:r>
      <w:r w:rsidRPr="00216633">
        <w:rPr>
          <w:rFonts w:ascii="Times New Roman" w:hAnsi="Times New Roman"/>
          <w:sz w:val="28"/>
          <w:szCs w:val="28"/>
        </w:rPr>
        <w:t>а</w:t>
      </w:r>
      <w:r w:rsidRPr="00216633">
        <w:rPr>
          <w:rFonts w:ascii="Times New Roman" w:hAnsi="Times New Roman"/>
          <w:sz w:val="28"/>
          <w:szCs w:val="28"/>
        </w:rPr>
        <w:t>цио</w:t>
      </w:r>
      <w:r>
        <w:rPr>
          <w:rFonts w:ascii="Times New Roman" w:hAnsi="Times New Roman"/>
          <w:sz w:val="28"/>
          <w:szCs w:val="28"/>
        </w:rPr>
        <w:t xml:space="preserve">нных и  экономических аспектов, </w:t>
      </w:r>
      <w:r w:rsidRPr="00216633">
        <w:rPr>
          <w:rFonts w:ascii="Times New Roman" w:hAnsi="Times New Roman"/>
          <w:sz w:val="28"/>
          <w:szCs w:val="28"/>
        </w:rPr>
        <w:t>с применением к ней методов инж</w:t>
      </w:r>
      <w:r w:rsidRPr="00216633">
        <w:rPr>
          <w:rFonts w:ascii="Times New Roman" w:hAnsi="Times New Roman"/>
          <w:sz w:val="28"/>
          <w:szCs w:val="28"/>
        </w:rPr>
        <w:t>е</w:t>
      </w:r>
      <w:r w:rsidRPr="00216633">
        <w:rPr>
          <w:rFonts w:ascii="Times New Roman" w:hAnsi="Times New Roman"/>
          <w:sz w:val="28"/>
          <w:szCs w:val="28"/>
        </w:rPr>
        <w:t>нерно-кибернетического подхода</w:t>
      </w: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6C9A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1, 2, 3, 4, 5, 6, 7, 8, 9, 10, 11, 12, 13, 14, 15, 16, 21, 22, 34, 35, 39, 40</w:t>
      </w:r>
      <w:r w:rsidRPr="00996C9A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080A40" w:rsidRPr="00F83030" w:rsidRDefault="00080A40" w:rsidP="00216633">
      <w:pPr>
        <w:pStyle w:val="BodyTextIndent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настоящее время одна из перспективных стратегий технической эксплуатации является стратегия по состоянию с контролем параметров с определенной периодичностью [19, 28, 30, 35, 39, 40, 42</w:t>
      </w:r>
      <w:r w:rsidRPr="003A1A2B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, взаимосвязанная с программами технического обслуживании и ремонта </w:t>
      </w:r>
      <w:r w:rsidRPr="008E52EA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17,18</w:t>
      </w:r>
      <w:r w:rsidRPr="008E52EA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 Для пол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чения достоверной информации о состоянии системы необходима развитая система диагностирования </w:t>
      </w:r>
      <w:r w:rsidRPr="00F83030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23, 25, 26, 27, 29, 31, 33, 35, 36, 37, 43, 44, 45</w:t>
      </w:r>
      <w:r w:rsidRPr="00F83030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, одной из задач которой является прогнозирование остаточного ресурса как узлов и агрегатов, так и автомобиля в целом </w:t>
      </w:r>
      <w:r w:rsidRPr="00F83030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24, 38, 39, 40</w:t>
      </w:r>
      <w:r w:rsidRPr="00F83030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080A40" w:rsidRPr="00757B81" w:rsidRDefault="00080A40" w:rsidP="00637DC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Параметры технического состояния автомобиля в процессе эксплу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тации изменяются со временем и необходим математический аппарат,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зволяющий описать процесс изменения указанных параметров </w:t>
      </w:r>
      <w:r w:rsidRPr="00757B81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6, 11, 15, 20, 21, 22, 32, 37, 38, 39, 40</w:t>
      </w:r>
      <w:r w:rsidRPr="00757B81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080A40" w:rsidRPr="007B24E2" w:rsidRDefault="00080A40" w:rsidP="00637DC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24E2">
        <w:rPr>
          <w:rFonts w:ascii="Times New Roman" w:hAnsi="Times New Roman"/>
          <w:sz w:val="28"/>
          <w:szCs w:val="28"/>
        </w:rPr>
        <w:t>Математическое описание, обоснование функции, учитывающей процесс изменения параметра, является весьма важным моментом при ра</w:t>
      </w:r>
      <w:r w:rsidRPr="007B24E2">
        <w:rPr>
          <w:rFonts w:ascii="Times New Roman" w:hAnsi="Times New Roman"/>
          <w:sz w:val="28"/>
          <w:szCs w:val="28"/>
        </w:rPr>
        <w:t>з</w:t>
      </w:r>
      <w:r w:rsidRPr="007B24E2">
        <w:rPr>
          <w:rFonts w:ascii="Times New Roman" w:hAnsi="Times New Roman"/>
          <w:sz w:val="28"/>
          <w:szCs w:val="28"/>
        </w:rPr>
        <w:t>работке методики диагностирования, а в частности методов прогнозиров</w:t>
      </w:r>
      <w:r w:rsidRPr="007B24E2">
        <w:rPr>
          <w:rFonts w:ascii="Times New Roman" w:hAnsi="Times New Roman"/>
          <w:sz w:val="28"/>
          <w:szCs w:val="28"/>
        </w:rPr>
        <w:t>а</w:t>
      </w:r>
      <w:r w:rsidRPr="007B24E2">
        <w:rPr>
          <w:rFonts w:ascii="Times New Roman" w:hAnsi="Times New Roman"/>
          <w:sz w:val="28"/>
          <w:szCs w:val="28"/>
        </w:rPr>
        <w:t>ния состояния элементов. От выбора аппроксимирующей функции в к</w:t>
      </w:r>
      <w:r w:rsidRPr="007B24E2">
        <w:rPr>
          <w:rFonts w:ascii="Times New Roman" w:hAnsi="Times New Roman"/>
          <w:sz w:val="28"/>
          <w:szCs w:val="28"/>
        </w:rPr>
        <w:t>о</w:t>
      </w:r>
      <w:r w:rsidRPr="007B24E2">
        <w:rPr>
          <w:rFonts w:ascii="Times New Roman" w:hAnsi="Times New Roman"/>
          <w:sz w:val="28"/>
          <w:szCs w:val="28"/>
        </w:rPr>
        <w:t>нечном итоге зависят погрешность и трудоемкость прогнозирования. Н</w:t>
      </w:r>
      <w:r w:rsidRPr="007B24E2">
        <w:rPr>
          <w:rFonts w:ascii="Times New Roman" w:hAnsi="Times New Roman"/>
          <w:sz w:val="28"/>
          <w:szCs w:val="28"/>
        </w:rPr>
        <w:t>е</w:t>
      </w:r>
      <w:r w:rsidRPr="007B24E2">
        <w:rPr>
          <w:rFonts w:ascii="Times New Roman" w:hAnsi="Times New Roman"/>
          <w:sz w:val="28"/>
          <w:szCs w:val="28"/>
        </w:rPr>
        <w:t>правильный выбор функции может свести на нет  все усилия по управл</w:t>
      </w:r>
      <w:r w:rsidRPr="007B24E2">
        <w:rPr>
          <w:rFonts w:ascii="Times New Roman" w:hAnsi="Times New Roman"/>
          <w:sz w:val="28"/>
          <w:szCs w:val="28"/>
        </w:rPr>
        <w:t>е</w:t>
      </w:r>
      <w:r w:rsidRPr="007B24E2">
        <w:rPr>
          <w:rFonts w:ascii="Times New Roman" w:hAnsi="Times New Roman"/>
          <w:sz w:val="28"/>
          <w:szCs w:val="28"/>
        </w:rPr>
        <w:t>нию безотказностью и другими показателями элементов машин [</w:t>
      </w:r>
      <w:r>
        <w:rPr>
          <w:rFonts w:ascii="Times New Roman" w:hAnsi="Times New Roman"/>
          <w:sz w:val="28"/>
          <w:szCs w:val="28"/>
        </w:rPr>
        <w:t>24, 39, 40, 46</w:t>
      </w:r>
      <w:r w:rsidRPr="007B24E2">
        <w:rPr>
          <w:rFonts w:ascii="Times New Roman" w:hAnsi="Times New Roman"/>
          <w:sz w:val="28"/>
          <w:szCs w:val="28"/>
        </w:rPr>
        <w:t xml:space="preserve">]. </w:t>
      </w:r>
    </w:p>
    <w:p w:rsidR="00080A40" w:rsidRPr="00736459" w:rsidRDefault="00080A40" w:rsidP="00736459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прогнозирования состояния автомобиля необходим </w:t>
      </w:r>
      <w:r w:rsidRPr="00736459">
        <w:rPr>
          <w:rFonts w:ascii="Times New Roman" w:hAnsi="Times New Roman" w:cs="Times New Roman"/>
          <w:sz w:val="28"/>
          <w:szCs w:val="28"/>
        </w:rPr>
        <w:t>учет ме</w:t>
      </w:r>
      <w:r w:rsidRPr="00736459">
        <w:rPr>
          <w:rFonts w:ascii="Times New Roman" w:hAnsi="Times New Roman" w:cs="Times New Roman"/>
          <w:sz w:val="28"/>
          <w:szCs w:val="28"/>
        </w:rPr>
        <w:t>ж</w:t>
      </w:r>
      <w:r w:rsidRPr="00736459">
        <w:rPr>
          <w:rFonts w:ascii="Times New Roman" w:hAnsi="Times New Roman" w:cs="Times New Roman"/>
          <w:sz w:val="28"/>
          <w:szCs w:val="28"/>
        </w:rPr>
        <w:t>контрольной наработки</w:t>
      </w:r>
      <w:r>
        <w:rPr>
          <w:rFonts w:ascii="Times New Roman" w:hAnsi="Times New Roman" w:cs="Times New Roman"/>
          <w:sz w:val="28"/>
          <w:szCs w:val="28"/>
        </w:rPr>
        <w:t>, в виде</w:t>
      </w:r>
      <w:r w:rsidRPr="00736459">
        <w:rPr>
          <w:rFonts w:ascii="Times New Roman" w:hAnsi="Times New Roman" w:cs="Times New Roman"/>
          <w:sz w:val="28"/>
          <w:szCs w:val="28"/>
        </w:rPr>
        <w:t xml:space="preserve"> случайной величины </w:t>
      </w:r>
      <w:r>
        <w:rPr>
          <w:rFonts w:ascii="Times New Roman" w:hAnsi="Times New Roman" w:cs="Times New Roman"/>
          <w:sz w:val="28"/>
          <w:szCs w:val="28"/>
        </w:rPr>
        <w:t xml:space="preserve">ее можно представить в </w:t>
      </w:r>
      <w:r w:rsidRPr="00736459">
        <w:rPr>
          <w:rFonts w:ascii="Times New Roman" w:hAnsi="Times New Roman" w:cs="Times New Roman"/>
          <w:sz w:val="28"/>
          <w:szCs w:val="28"/>
        </w:rPr>
        <w:t>следующ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736459">
        <w:rPr>
          <w:rFonts w:ascii="Times New Roman" w:hAnsi="Times New Roman" w:cs="Times New Roman"/>
          <w:sz w:val="28"/>
          <w:szCs w:val="28"/>
        </w:rPr>
        <w:t xml:space="preserve"> вид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A1A2B">
        <w:rPr>
          <w:rFonts w:ascii="Times New Roman" w:hAnsi="Times New Roman" w:cs="Times New Roman"/>
          <w:sz w:val="28"/>
          <w:szCs w:val="28"/>
        </w:rPr>
        <w:t xml:space="preserve"> </w:t>
      </w:r>
      <w:r w:rsidRPr="00903FFB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24, 32, 34, 39, 40</w:t>
      </w:r>
      <w:r w:rsidRPr="00903FFB">
        <w:rPr>
          <w:rFonts w:ascii="Times New Roman" w:hAnsi="Times New Roman" w:cs="Times New Roman"/>
          <w:sz w:val="28"/>
          <w:szCs w:val="28"/>
        </w:rPr>
        <w:t>]</w:t>
      </w:r>
      <w:r w:rsidRPr="00736459">
        <w:rPr>
          <w:rFonts w:ascii="Times New Roman" w:hAnsi="Times New Roman" w:cs="Times New Roman"/>
          <w:sz w:val="28"/>
          <w:szCs w:val="28"/>
        </w:rPr>
        <w:t>:</w:t>
      </w:r>
    </w:p>
    <w:p w:rsidR="00080A40" w:rsidRPr="00736459" w:rsidRDefault="00080A40" w:rsidP="00736459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0A40" w:rsidRPr="00736459" w:rsidRDefault="00080A40" w:rsidP="00736459">
      <w:pPr>
        <w:widowControl/>
        <w:autoSpaceDE/>
        <w:autoSpaceDN/>
        <w:adjustRightInd/>
        <w:spacing w:line="360" w:lineRule="auto"/>
        <w:ind w:firstLine="2750"/>
        <w:jc w:val="both"/>
        <w:rPr>
          <w:rFonts w:ascii="Times New Roman" w:hAnsi="Times New Roman" w:cs="Times New Roman"/>
          <w:sz w:val="28"/>
          <w:szCs w:val="28"/>
        </w:rPr>
      </w:pPr>
      <w:r w:rsidRPr="00736459">
        <w:rPr>
          <w:rFonts w:ascii="Times New Roman" w:hAnsi="Times New Roman" w:cs="Times New Roman"/>
          <w:position w:val="-34"/>
          <w:sz w:val="28"/>
          <w:szCs w:val="28"/>
        </w:rPr>
        <w:object w:dxaOrig="4020" w:dyaOrig="800">
          <v:shape id="_x0000_i1026" type="#_x0000_t75" style="width:196.8pt;height:37.8pt" o:ole="">
            <v:imagedata r:id="rId10" o:title=""/>
          </v:shape>
          <o:OLEObject Type="Embed" ProgID="Equation.3" ShapeID="_x0000_i1026" DrawAspect="Content" ObjectID="_1535982139" r:id="rId11"/>
        </w:object>
      </w:r>
      <w:r w:rsidRPr="00736459">
        <w:rPr>
          <w:rFonts w:ascii="Times New Roman" w:hAnsi="Times New Roman" w:cs="Times New Roman"/>
          <w:sz w:val="28"/>
          <w:szCs w:val="28"/>
        </w:rPr>
        <w:t>,                       (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36459">
        <w:rPr>
          <w:rFonts w:ascii="Times New Roman" w:hAnsi="Times New Roman" w:cs="Times New Roman"/>
          <w:sz w:val="28"/>
          <w:szCs w:val="28"/>
        </w:rPr>
        <w:t>)</w:t>
      </w:r>
    </w:p>
    <w:p w:rsidR="00080A40" w:rsidRPr="00736459" w:rsidRDefault="00080A40" w:rsidP="00736459">
      <w:pPr>
        <w:widowControl/>
        <w:autoSpaceDE/>
        <w:autoSpaceDN/>
        <w:adjustRightInd/>
        <w:spacing w:line="360" w:lineRule="auto"/>
        <w:ind w:firstLine="2750"/>
        <w:jc w:val="both"/>
        <w:rPr>
          <w:rFonts w:ascii="Times New Roman" w:hAnsi="Times New Roman" w:cs="Times New Roman"/>
          <w:sz w:val="28"/>
          <w:szCs w:val="28"/>
        </w:rPr>
      </w:pPr>
      <w:r w:rsidRPr="00736459">
        <w:rPr>
          <w:rFonts w:ascii="Times New Roman" w:hAnsi="Times New Roman" w:cs="Times New Roman"/>
          <w:position w:val="-32"/>
          <w:sz w:val="28"/>
          <w:szCs w:val="28"/>
        </w:rPr>
        <w:object w:dxaOrig="1880" w:dyaOrig="700">
          <v:shape id="_x0000_i1027" type="#_x0000_t75" style="width:92.4pt;height:36.6pt" o:ole="">
            <v:imagedata r:id="rId12" o:title=""/>
          </v:shape>
          <o:OLEObject Type="Embed" ProgID="Equation.3" ShapeID="_x0000_i1027" DrawAspect="Content" ObjectID="_1535982140" r:id="rId13"/>
        </w:object>
      </w:r>
      <w:r w:rsidRPr="00736459">
        <w:rPr>
          <w:rFonts w:ascii="Times New Roman" w:hAnsi="Times New Roman" w:cs="Times New Roman"/>
          <w:sz w:val="28"/>
          <w:szCs w:val="28"/>
        </w:rPr>
        <w:t>,</w:t>
      </w:r>
    </w:p>
    <w:p w:rsidR="00080A40" w:rsidRPr="00736459" w:rsidRDefault="00080A40" w:rsidP="00736459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459">
        <w:rPr>
          <w:rFonts w:ascii="Times New Roman" w:hAnsi="Times New Roman" w:cs="Times New Roman"/>
          <w:sz w:val="28"/>
          <w:szCs w:val="28"/>
        </w:rPr>
        <w:t xml:space="preserve">где </w:t>
      </w:r>
      <w:r w:rsidRPr="00736459">
        <w:rPr>
          <w:rFonts w:ascii="Times New Roman" w:hAnsi="Times New Roman" w:cs="Times New Roman"/>
          <w:position w:val="-20"/>
          <w:sz w:val="28"/>
          <w:szCs w:val="28"/>
        </w:rPr>
        <w:object w:dxaOrig="460" w:dyaOrig="440">
          <v:shape id="_x0000_i1028" type="#_x0000_t75" style="width:23.4pt;height:21pt" o:ole="">
            <v:imagedata r:id="rId14" o:title=""/>
          </v:shape>
          <o:OLEObject Type="Embed" ProgID="Equation.3" ShapeID="_x0000_i1028" DrawAspect="Content" ObjectID="_1535982141" r:id="rId15"/>
        </w:object>
      </w:r>
      <w:r w:rsidRPr="00736459">
        <w:rPr>
          <w:rFonts w:ascii="Times New Roman" w:hAnsi="Times New Roman" w:cs="Times New Roman"/>
          <w:sz w:val="28"/>
          <w:szCs w:val="28"/>
        </w:rPr>
        <w:t xml:space="preserve"> - межконтрольная</w:t>
      </w:r>
      <w:r w:rsidRPr="00736459">
        <w:rPr>
          <w:rFonts w:ascii="Times New Roman" w:hAnsi="Times New Roman" w:cs="Times New Roman"/>
          <w:position w:val="-6"/>
          <w:sz w:val="28"/>
          <w:szCs w:val="28"/>
        </w:rPr>
        <w:object w:dxaOrig="160" w:dyaOrig="279">
          <v:shape id="_x0000_i1029" type="#_x0000_t75" style="width:6.6pt;height:14.4pt" o:ole="">
            <v:imagedata r:id="rId16" o:title=""/>
          </v:shape>
          <o:OLEObject Type="Embed" ProgID="Equation.3" ShapeID="_x0000_i1029" DrawAspect="Content" ObjectID="_1535982142" r:id="rId17"/>
        </w:object>
      </w:r>
      <w:r w:rsidRPr="00736459">
        <w:rPr>
          <w:rFonts w:ascii="Times New Roman" w:hAnsi="Times New Roman" w:cs="Times New Roman"/>
          <w:sz w:val="28"/>
          <w:szCs w:val="28"/>
        </w:rPr>
        <w:t xml:space="preserve"> - я случайная наработка.</w:t>
      </w: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  <w:r w:rsidRPr="0069757F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точки зрения прогнозирования состояния автомобиля наибол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ший интерес представляет первое слагаемое </w:t>
      </w:r>
      <w:r w:rsidRPr="00266E1C">
        <w:rPr>
          <w:rFonts w:ascii="Times New Roman" w:hAnsi="Times New Roman" w:cs="Times New Roman"/>
          <w:sz w:val="28"/>
          <w:szCs w:val="28"/>
        </w:rPr>
        <w:t>функции (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66E1C">
        <w:rPr>
          <w:rFonts w:ascii="Times New Roman" w:hAnsi="Times New Roman" w:cs="Times New Roman"/>
          <w:sz w:val="28"/>
          <w:szCs w:val="28"/>
        </w:rPr>
        <w:t>) в</w:t>
      </w:r>
      <w:r>
        <w:rPr>
          <w:rFonts w:ascii="Times New Roman" w:hAnsi="Times New Roman" w:cs="Times New Roman"/>
          <w:sz w:val="28"/>
          <w:szCs w:val="28"/>
        </w:rPr>
        <w:t xml:space="preserve"> силу строго 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нотонного возрастания в зависимости от наработки, возможности испол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зования этого качества для целей прогноза </w:t>
      </w:r>
      <w:r w:rsidRPr="00FC21FC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 xml:space="preserve">5, 24, 38, </w:t>
      </w:r>
      <w:r w:rsidRPr="00FC21FC">
        <w:rPr>
          <w:rFonts w:ascii="Times New Roman" w:hAnsi="Times New Roman" w:cs="Times New Roman"/>
          <w:sz w:val="28"/>
          <w:szCs w:val="28"/>
        </w:rPr>
        <w:t>39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C21FC">
        <w:rPr>
          <w:rFonts w:ascii="Times New Roman" w:hAnsi="Times New Roman" w:cs="Times New Roman"/>
          <w:sz w:val="28"/>
          <w:szCs w:val="28"/>
        </w:rPr>
        <w:t xml:space="preserve"> 40]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уже отмечалось </w:t>
      </w:r>
      <w:r w:rsidRPr="00883A3B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39, 40</w:t>
      </w:r>
      <w:r w:rsidRPr="00883A3B">
        <w:rPr>
          <w:rFonts w:ascii="Times New Roman" w:hAnsi="Times New Roman" w:cs="Times New Roman"/>
          <w:sz w:val="28"/>
          <w:szCs w:val="28"/>
        </w:rPr>
        <w:t xml:space="preserve"> ]</w:t>
      </w:r>
      <w:r>
        <w:rPr>
          <w:rFonts w:ascii="Times New Roman" w:hAnsi="Times New Roman" w:cs="Times New Roman"/>
          <w:sz w:val="28"/>
          <w:szCs w:val="28"/>
        </w:rPr>
        <w:t>, характер изменения параметра эл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мента определяется детерминированной функцией </w:t>
      </w:r>
      <w:r w:rsidRPr="005C6131">
        <w:rPr>
          <w:rFonts w:ascii="Times New Roman" w:hAnsi="Times New Roman" w:cs="Times New Roman"/>
          <w:position w:val="-12"/>
          <w:sz w:val="28"/>
          <w:szCs w:val="28"/>
        </w:rPr>
        <w:object w:dxaOrig="540" w:dyaOrig="360">
          <v:shape id="_x0000_i1030" type="#_x0000_t75" style="width:27pt;height:18pt" o:ole="">
            <v:imagedata r:id="rId18" o:title=""/>
          </v:shape>
          <o:OLEObject Type="Embed" ProgID="Equation.3" ShapeID="_x0000_i1030" DrawAspect="Content" ObjectID="_1535982143" r:id="rId19"/>
        </w:object>
      </w:r>
      <w:r>
        <w:rPr>
          <w:rFonts w:ascii="Times New Roman" w:hAnsi="Times New Roman" w:cs="Times New Roman"/>
          <w:sz w:val="28"/>
          <w:szCs w:val="28"/>
        </w:rPr>
        <w:t>. Она может быть различной. Критерием выбора той или иной функции (линейной, степе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ной, экспоненциальной, дробно-линейной, многочлена </w:t>
      </w:r>
      <w:r w:rsidRPr="003F3A18">
        <w:rPr>
          <w:rFonts w:ascii="Times New Roman" w:hAnsi="Times New Roman" w:cs="Times New Roman"/>
          <w:position w:val="-6"/>
          <w:sz w:val="28"/>
          <w:szCs w:val="28"/>
        </w:rPr>
        <w:object w:dxaOrig="220" w:dyaOrig="240">
          <v:shape id="_x0000_i1031" type="#_x0000_t75" style="width:10.8pt;height:12pt" o:ole="">
            <v:imagedata r:id="rId8" o:title=""/>
          </v:shape>
          <o:OLEObject Type="Embed" ProgID="Equation.3" ShapeID="_x0000_i1031" DrawAspect="Content" ObjectID="_1535982144" r:id="rId20"/>
        </w:object>
      </w:r>
      <w:r>
        <w:rPr>
          <w:rFonts w:ascii="Times New Roman" w:hAnsi="Times New Roman" w:cs="Times New Roman"/>
          <w:sz w:val="28"/>
          <w:szCs w:val="28"/>
        </w:rPr>
        <w:t xml:space="preserve"> - й степени и др.) служит близость значения аппроксимирующей функции фактическим ре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лизациям изменения параметра состояния элемента. Здесь недостаточно показать хорошее согласие математического ожидания со средней эксп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риментальной кривой. Необходимо получить такое согласие системы те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ретических кривых с системой реализации. При недостаточной близости системы теоретических кривых получим резкое увеличение коэффицие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тов вариации изменения параметра и ресурса элементов, что снизит э</w:t>
      </w:r>
      <w:r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фективность прогнозирования показателей машин. Таким образом, в кач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стве критерия аппроксимации здесь выступает коэффициент вариации. Причем коэффициент вариации ресурса элемента, очевидно, является б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лее информативным, так как он результирует вычисления на всем диап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зоне изменения параметра с учетом характера этого изменения, в то время когда коэффициент вариации изменения параметра может локально отр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жать степень аппроксимации только на одном или нескольких участках </w:t>
      </w:r>
      <w:r w:rsidRPr="00D521D5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34, 39, 40</w:t>
      </w:r>
      <w:r w:rsidRPr="00D521D5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аппроксимации функции изменения параметра следует учит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вать приработку деталей машины, в течение которой наблюдается кратк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временное, резкое увеличение изменения параметра. </w:t>
      </w:r>
      <w:r w:rsidRPr="00246881">
        <w:rPr>
          <w:rFonts w:ascii="Times New Roman" w:hAnsi="Times New Roman" w:cs="Times New Roman"/>
          <w:sz w:val="28"/>
          <w:szCs w:val="28"/>
        </w:rPr>
        <w:t>Вообще говоря, нас неизмеримо больше интересует не участок приработки, а участок измен</w:t>
      </w:r>
      <w:r w:rsidRPr="00246881">
        <w:rPr>
          <w:rFonts w:ascii="Times New Roman" w:hAnsi="Times New Roman" w:cs="Times New Roman"/>
          <w:sz w:val="28"/>
          <w:szCs w:val="28"/>
        </w:rPr>
        <w:t>е</w:t>
      </w:r>
      <w:r w:rsidRPr="00246881">
        <w:rPr>
          <w:rFonts w:ascii="Times New Roman" w:hAnsi="Times New Roman" w:cs="Times New Roman"/>
          <w:sz w:val="28"/>
          <w:szCs w:val="28"/>
        </w:rPr>
        <w:t xml:space="preserve">ния параметра, близкий к величине </w:t>
      </w:r>
      <w:r w:rsidRPr="00246881">
        <w:rPr>
          <w:rFonts w:ascii="Times New Roman" w:hAnsi="Times New Roman" w:cs="Times New Roman"/>
          <w:position w:val="-20"/>
          <w:sz w:val="28"/>
          <w:szCs w:val="28"/>
        </w:rPr>
        <w:object w:dxaOrig="499" w:dyaOrig="440">
          <v:shape id="_x0000_i1032" type="#_x0000_t75" style="width:25.2pt;height:21.6pt" o:ole="">
            <v:imagedata r:id="rId21" o:title=""/>
          </v:shape>
          <o:OLEObject Type="Embed" ProgID="Equation.3" ShapeID="_x0000_i1032" DrawAspect="Content" ObjectID="_1535982145" r:id="rId22"/>
        </w:object>
      </w:r>
      <w:r w:rsidRPr="00246881">
        <w:rPr>
          <w:rFonts w:ascii="Times New Roman" w:hAnsi="Times New Roman" w:cs="Times New Roman"/>
          <w:sz w:val="28"/>
          <w:szCs w:val="28"/>
        </w:rPr>
        <w:t>, так как здесь формируются отк</w:t>
      </w:r>
      <w:r w:rsidRPr="00246881">
        <w:rPr>
          <w:rFonts w:ascii="Times New Roman" w:hAnsi="Times New Roman" w:cs="Times New Roman"/>
          <w:sz w:val="28"/>
          <w:szCs w:val="28"/>
        </w:rPr>
        <w:t>а</w:t>
      </w:r>
      <w:r w:rsidRPr="00246881">
        <w:rPr>
          <w:rFonts w:ascii="Times New Roman" w:hAnsi="Times New Roman" w:cs="Times New Roman"/>
          <w:sz w:val="28"/>
          <w:szCs w:val="28"/>
        </w:rPr>
        <w:t>зы элемента.</w:t>
      </w:r>
      <w:r>
        <w:rPr>
          <w:rFonts w:ascii="Times New Roman" w:hAnsi="Times New Roman" w:cs="Times New Roman"/>
          <w:sz w:val="28"/>
          <w:szCs w:val="28"/>
        </w:rPr>
        <w:t xml:space="preserve"> Поэтому наибольшая степень аппроксимации желательна в диапазоне от конца приработки до достижения параметром предельной 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личины. В большинстве случаев в целях достижения достаточного совп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дения на упомянутом диапазоне теоретических и экспериментальных кр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вых участком приработки можно пренебречь, т.е. на этом участке не а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проксимировать изменение параметра </w:t>
      </w:r>
      <w:r w:rsidRPr="00D521D5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32, 35, 39, 40</w:t>
      </w:r>
      <w:r w:rsidRPr="00D521D5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 Тогда характер функции изменения на участке приработки можно условно принять таким же, как и на других участках:</w:t>
      </w: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</w:p>
    <w:p w:rsidR="00080A40" w:rsidRDefault="00080A40" w:rsidP="00A4491B">
      <w:pPr>
        <w:spacing w:line="360" w:lineRule="auto"/>
        <w:ind w:firstLine="1701"/>
        <w:jc w:val="right"/>
        <w:rPr>
          <w:rFonts w:ascii="Times New Roman" w:hAnsi="Times New Roman" w:cs="Times New Roman"/>
          <w:sz w:val="28"/>
          <w:szCs w:val="28"/>
        </w:rPr>
      </w:pPr>
      <w:r w:rsidRPr="00377893">
        <w:rPr>
          <w:rFonts w:ascii="Times New Roman" w:hAnsi="Times New Roman" w:cs="Times New Roman"/>
          <w:position w:val="-20"/>
          <w:sz w:val="28"/>
          <w:szCs w:val="28"/>
        </w:rPr>
        <w:object w:dxaOrig="2520" w:dyaOrig="440">
          <v:shape id="_x0000_i1033" type="#_x0000_t75" style="width:123.6pt;height:21.6pt" o:ole="">
            <v:imagedata r:id="rId23" o:title=""/>
          </v:shape>
          <o:OLEObject Type="Embed" ProgID="Equation.3" ShapeID="_x0000_i1033" DrawAspect="Content" ObjectID="_1535982146" r:id="rId24"/>
        </w:object>
      </w:r>
      <w:r>
        <w:rPr>
          <w:rFonts w:ascii="Times New Roman" w:hAnsi="Times New Roman" w:cs="Times New Roman"/>
          <w:sz w:val="28"/>
          <w:szCs w:val="28"/>
        </w:rPr>
        <w:t xml:space="preserve"> ,                                         </w:t>
      </w:r>
      <w:r w:rsidRPr="00266E1C">
        <w:rPr>
          <w:rFonts w:ascii="Times New Roman" w:hAnsi="Times New Roman" w:cs="Times New Roman"/>
          <w:sz w:val="28"/>
          <w:szCs w:val="28"/>
        </w:rPr>
        <w:t>(2)</w:t>
      </w:r>
    </w:p>
    <w:p w:rsidR="00080A40" w:rsidRDefault="00080A40" w:rsidP="00A4491B">
      <w:pPr>
        <w:spacing w:line="360" w:lineRule="auto"/>
        <w:ind w:firstLine="854"/>
        <w:jc w:val="right"/>
        <w:rPr>
          <w:rFonts w:ascii="Times New Roman" w:hAnsi="Times New Roman" w:cs="Times New Roman"/>
          <w:sz w:val="28"/>
          <w:szCs w:val="28"/>
        </w:rPr>
      </w:pPr>
    </w:p>
    <w:p w:rsidR="00080A40" w:rsidRDefault="00080A40" w:rsidP="00A4491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    </w:t>
      </w:r>
      <w:r w:rsidRPr="00377893">
        <w:rPr>
          <w:rFonts w:ascii="Times New Roman" w:hAnsi="Times New Roman" w:cs="Times New Roman"/>
          <w:position w:val="-20"/>
          <w:sz w:val="28"/>
          <w:szCs w:val="28"/>
        </w:rPr>
        <w:object w:dxaOrig="360" w:dyaOrig="440">
          <v:shape id="_x0000_i1034" type="#_x0000_t75" style="width:18pt;height:21.6pt" o:ole="">
            <v:imagedata r:id="rId25" o:title=""/>
          </v:shape>
          <o:OLEObject Type="Embed" ProgID="Equation.3" ShapeID="_x0000_i1034" DrawAspect="Content" ObjectID="_1535982147" r:id="rId26"/>
        </w:object>
      </w:r>
      <w:r>
        <w:rPr>
          <w:rFonts w:ascii="Times New Roman" w:hAnsi="Times New Roman" w:cs="Times New Roman"/>
          <w:sz w:val="28"/>
          <w:szCs w:val="28"/>
        </w:rPr>
        <w:t xml:space="preserve"> - показатель, характеризующий приработку элемента, численно равный значению ординаты при</w:t>
      </w:r>
      <w:r w:rsidRPr="00377893">
        <w:rPr>
          <w:rFonts w:ascii="Times New Roman" w:hAnsi="Times New Roman" w:cs="Times New Roman"/>
          <w:position w:val="-6"/>
          <w:sz w:val="28"/>
          <w:szCs w:val="28"/>
        </w:rPr>
        <w:object w:dxaOrig="560" w:dyaOrig="300">
          <v:shape id="_x0000_i1035" type="#_x0000_t75" style="width:28.2pt;height:15pt" o:ole="">
            <v:imagedata r:id="rId27" o:title=""/>
          </v:shape>
          <o:OLEObject Type="Embed" ProgID="Equation.3" ShapeID="_x0000_i1035" DrawAspect="Content" ObjectID="_1535982148" r:id="rId28"/>
        </w:object>
      </w:r>
      <w:r>
        <w:rPr>
          <w:rFonts w:ascii="Times New Roman" w:hAnsi="Times New Roman" w:cs="Times New Roman"/>
          <w:sz w:val="28"/>
          <w:szCs w:val="28"/>
        </w:rPr>
        <w:t>, обеспечивающий хорошую аппро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симацию изменения параметра от конца периода приработки до момента достижения величины </w:t>
      </w:r>
      <w:r w:rsidRPr="00784DBC">
        <w:rPr>
          <w:rFonts w:ascii="Times New Roman" w:hAnsi="Times New Roman" w:cs="Times New Roman"/>
          <w:position w:val="-20"/>
          <w:sz w:val="28"/>
          <w:szCs w:val="28"/>
        </w:rPr>
        <w:object w:dxaOrig="499" w:dyaOrig="440">
          <v:shape id="_x0000_i1036" type="#_x0000_t75" style="width:25.2pt;height:21.6pt" o:ole="">
            <v:imagedata r:id="rId21" o:title=""/>
          </v:shape>
          <o:OLEObject Type="Embed" ProgID="Equation.3" ShapeID="_x0000_i1036" DrawAspect="Content" ObjectID="_1535982149" r:id="rId29"/>
        </w:object>
      </w:r>
      <w:r>
        <w:rPr>
          <w:rFonts w:ascii="Times New Roman" w:hAnsi="Times New Roman" w:cs="Times New Roman"/>
          <w:sz w:val="28"/>
          <w:szCs w:val="28"/>
        </w:rPr>
        <w:t xml:space="preserve"> (в единицах измерения параметра).</w:t>
      </w: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относительно небольшой величиной изменения параметра в период приработки по сравнению с </w:t>
      </w:r>
      <w:r w:rsidRPr="00784DBC">
        <w:rPr>
          <w:rFonts w:ascii="Times New Roman" w:hAnsi="Times New Roman" w:cs="Times New Roman"/>
          <w:position w:val="-20"/>
          <w:sz w:val="28"/>
          <w:szCs w:val="28"/>
        </w:rPr>
        <w:object w:dxaOrig="499" w:dyaOrig="440">
          <v:shape id="_x0000_i1037" type="#_x0000_t75" style="width:25.2pt;height:21.6pt" o:ole="">
            <v:imagedata r:id="rId21" o:title=""/>
          </v:shape>
          <o:OLEObject Type="Embed" ProgID="Equation.3" ShapeID="_x0000_i1037" DrawAspect="Content" ObjectID="_1535982150" r:id="rId30"/>
        </w:object>
      </w:r>
      <w:r>
        <w:rPr>
          <w:rFonts w:ascii="Times New Roman" w:hAnsi="Times New Roman" w:cs="Times New Roman"/>
          <w:sz w:val="28"/>
          <w:szCs w:val="28"/>
        </w:rPr>
        <w:t xml:space="preserve"> вариация показателя </w:t>
      </w:r>
      <w:r w:rsidRPr="00377893">
        <w:rPr>
          <w:rFonts w:ascii="Times New Roman" w:hAnsi="Times New Roman" w:cs="Times New Roman"/>
          <w:position w:val="-20"/>
          <w:sz w:val="28"/>
          <w:szCs w:val="28"/>
        </w:rPr>
        <w:object w:dxaOrig="360" w:dyaOrig="440">
          <v:shape id="_x0000_i1038" type="#_x0000_t75" style="width:18pt;height:21.6pt" o:ole="">
            <v:imagedata r:id="rId25" o:title=""/>
          </v:shape>
          <o:OLEObject Type="Embed" ProgID="Equation.3" ShapeID="_x0000_i1038" DrawAspect="Content" ObjectID="_1535982151" r:id="rId31"/>
        </w:object>
      </w:r>
      <w:r>
        <w:rPr>
          <w:rFonts w:ascii="Times New Roman" w:hAnsi="Times New Roman" w:cs="Times New Roman"/>
          <w:sz w:val="28"/>
          <w:szCs w:val="28"/>
        </w:rPr>
        <w:t>, я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ляющегося по своей природе случайным, оказывается величиной второго порядка, которую можно не принимать во внимание. Это позволяет ра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сматривать показатель </w:t>
      </w:r>
      <w:r w:rsidRPr="00377893">
        <w:rPr>
          <w:rFonts w:ascii="Times New Roman" w:hAnsi="Times New Roman" w:cs="Times New Roman"/>
          <w:position w:val="-20"/>
          <w:sz w:val="28"/>
          <w:szCs w:val="28"/>
        </w:rPr>
        <w:object w:dxaOrig="360" w:dyaOrig="440">
          <v:shape id="_x0000_i1039" type="#_x0000_t75" style="width:18pt;height:21.6pt" o:ole="">
            <v:imagedata r:id="rId25" o:title=""/>
          </v:shape>
          <o:OLEObject Type="Embed" ProgID="Equation.3" ShapeID="_x0000_i1039" DrawAspect="Content" ObjectID="_1535982152" r:id="rId32"/>
        </w:object>
      </w:r>
      <w:r>
        <w:rPr>
          <w:rFonts w:ascii="Times New Roman" w:hAnsi="Times New Roman" w:cs="Times New Roman"/>
          <w:sz w:val="28"/>
          <w:szCs w:val="28"/>
        </w:rPr>
        <w:t xml:space="preserve"> как детерминированную величину.</w:t>
      </w: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Pr="00377893">
        <w:rPr>
          <w:rFonts w:ascii="Times New Roman" w:hAnsi="Times New Roman" w:cs="Times New Roman"/>
          <w:position w:val="-6"/>
          <w:sz w:val="28"/>
          <w:szCs w:val="28"/>
        </w:rPr>
        <w:object w:dxaOrig="680" w:dyaOrig="300">
          <v:shape id="_x0000_i1040" type="#_x0000_t75" style="width:34.2pt;height:15pt" o:ole="">
            <v:imagedata r:id="rId33" o:title=""/>
          </v:shape>
          <o:OLEObject Type="Embed" ProgID="Equation.3" ShapeID="_x0000_i1040" DrawAspect="Content" ObjectID="_1535982153" r:id="rId34"/>
        </w:object>
      </w:r>
      <w:r>
        <w:rPr>
          <w:rFonts w:ascii="Times New Roman" w:hAnsi="Times New Roman" w:cs="Times New Roman"/>
          <w:sz w:val="28"/>
          <w:szCs w:val="28"/>
        </w:rPr>
        <w:t xml:space="preserve"> условие существования элементарной случайной функции изменения параметра </w:t>
      </w:r>
      <w:r w:rsidRPr="00CB3BE5">
        <w:rPr>
          <w:rFonts w:ascii="Times New Roman" w:hAnsi="Times New Roman" w:cs="Times New Roman"/>
          <w:position w:val="-12"/>
          <w:sz w:val="28"/>
          <w:szCs w:val="28"/>
        </w:rPr>
        <w:object w:dxaOrig="560" w:dyaOrig="360">
          <v:shape id="_x0000_i1041" type="#_x0000_t75" style="width:28.2pt;height:18pt" o:ole="">
            <v:imagedata r:id="rId35" o:title=""/>
          </v:shape>
          <o:OLEObject Type="Embed" ProgID="Equation.3" ShapeID="_x0000_i1041" DrawAspect="Content" ObjectID="_1535982154" r:id="rId36"/>
        </w:object>
      </w:r>
      <w:r>
        <w:rPr>
          <w:rFonts w:ascii="Times New Roman" w:hAnsi="Times New Roman" w:cs="Times New Roman"/>
          <w:sz w:val="28"/>
          <w:szCs w:val="28"/>
        </w:rPr>
        <w:t xml:space="preserve"> сохраняется переносом члена </w:t>
      </w:r>
      <w:r w:rsidRPr="00377893">
        <w:rPr>
          <w:rFonts w:ascii="Times New Roman" w:hAnsi="Times New Roman" w:cs="Times New Roman"/>
          <w:position w:val="-20"/>
          <w:sz w:val="28"/>
          <w:szCs w:val="28"/>
        </w:rPr>
        <w:object w:dxaOrig="360" w:dyaOrig="440">
          <v:shape id="_x0000_i1042" type="#_x0000_t75" style="width:18pt;height:21.6pt" o:ole="">
            <v:imagedata r:id="rId25" o:title=""/>
          </v:shape>
          <o:OLEObject Type="Embed" ProgID="Equation.3" ShapeID="_x0000_i1042" DrawAspect="Content" ObjectID="_1535982155" r:id="rId37"/>
        </w:object>
      </w:r>
      <w:r>
        <w:rPr>
          <w:rFonts w:ascii="Times New Roman" w:hAnsi="Times New Roman" w:cs="Times New Roman"/>
          <w:sz w:val="28"/>
          <w:szCs w:val="28"/>
        </w:rPr>
        <w:t xml:space="preserve"> в 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вую часть выражения </w:t>
      </w:r>
      <w:r w:rsidRPr="00266E1C">
        <w:rPr>
          <w:rFonts w:ascii="Times New Roman" w:hAnsi="Times New Roman" w:cs="Times New Roman"/>
          <w:sz w:val="28"/>
          <w:szCs w:val="28"/>
        </w:rPr>
        <w:t>(2).</w:t>
      </w:r>
      <w:r>
        <w:rPr>
          <w:rFonts w:ascii="Times New Roman" w:hAnsi="Times New Roman" w:cs="Times New Roman"/>
          <w:sz w:val="28"/>
          <w:szCs w:val="28"/>
        </w:rPr>
        <w:t xml:space="preserve"> Например, линейная аппроксимация изменения параметра с участком приработки:</w:t>
      </w: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</w:p>
    <w:p w:rsidR="00080A40" w:rsidRDefault="00080A40" w:rsidP="00D521D5">
      <w:pPr>
        <w:spacing w:line="360" w:lineRule="auto"/>
        <w:ind w:firstLine="170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0"/>
          <w:sz w:val="28"/>
          <w:szCs w:val="28"/>
        </w:rPr>
        <w:t xml:space="preserve">                   </w:t>
      </w:r>
      <w:r w:rsidRPr="00266E1C">
        <w:rPr>
          <w:rFonts w:ascii="Times New Roman" w:hAnsi="Times New Roman" w:cs="Times New Roman"/>
          <w:position w:val="-20"/>
          <w:sz w:val="28"/>
          <w:szCs w:val="28"/>
        </w:rPr>
        <w:object w:dxaOrig="1800" w:dyaOrig="440">
          <v:shape id="_x0000_i1043" type="#_x0000_t75" style="width:90pt;height:21.6pt" o:ole="">
            <v:imagedata r:id="rId38" o:title=""/>
          </v:shape>
          <o:OLEObject Type="Embed" ProgID="Equation.3" ShapeID="_x0000_i1043" DrawAspect="Content" ObjectID="_1535982156" r:id="rId39"/>
        </w:object>
      </w:r>
      <w:r w:rsidRPr="00266E1C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266E1C">
        <w:rPr>
          <w:rFonts w:ascii="Times New Roman" w:hAnsi="Times New Roman" w:cs="Times New Roman"/>
          <w:sz w:val="28"/>
          <w:szCs w:val="28"/>
        </w:rPr>
        <w:t xml:space="preserve">         (</w:t>
      </w:r>
      <w:r w:rsidRPr="005443C0">
        <w:rPr>
          <w:rFonts w:ascii="Times New Roman" w:hAnsi="Times New Roman" w:cs="Times New Roman"/>
          <w:sz w:val="28"/>
          <w:szCs w:val="28"/>
        </w:rPr>
        <w:t>3</w:t>
      </w:r>
      <w:r w:rsidRPr="00266E1C">
        <w:rPr>
          <w:rFonts w:ascii="Times New Roman" w:hAnsi="Times New Roman" w:cs="Times New Roman"/>
          <w:sz w:val="28"/>
          <w:szCs w:val="28"/>
        </w:rPr>
        <w:t>)</w:t>
      </w:r>
    </w:p>
    <w:p w:rsidR="00080A40" w:rsidRPr="00266E1C" w:rsidRDefault="00080A40" w:rsidP="00A4491B">
      <w:pPr>
        <w:spacing w:line="360" w:lineRule="auto"/>
        <w:ind w:firstLine="854"/>
        <w:jc w:val="right"/>
        <w:rPr>
          <w:rFonts w:ascii="Times New Roman" w:hAnsi="Times New Roman" w:cs="Times New Roman"/>
          <w:sz w:val="28"/>
          <w:szCs w:val="28"/>
        </w:rPr>
      </w:pP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  <w:r w:rsidRPr="00266E1C">
        <w:rPr>
          <w:rFonts w:ascii="Times New Roman" w:hAnsi="Times New Roman" w:cs="Times New Roman"/>
          <w:sz w:val="28"/>
          <w:szCs w:val="28"/>
        </w:rPr>
        <w:t xml:space="preserve">будет иметь вид </w:t>
      </w:r>
      <w:r w:rsidRPr="00266E1C">
        <w:rPr>
          <w:rFonts w:ascii="Times New Roman" w:hAnsi="Times New Roman" w:cs="Times New Roman"/>
          <w:position w:val="-20"/>
          <w:sz w:val="28"/>
          <w:szCs w:val="28"/>
        </w:rPr>
        <w:object w:dxaOrig="2560" w:dyaOrig="440">
          <v:shape id="_x0000_i1044" type="#_x0000_t75" style="width:126.6pt;height:21.6pt" o:ole="">
            <v:imagedata r:id="rId40" o:title=""/>
          </v:shape>
          <o:OLEObject Type="Embed" ProgID="Equation.3" ShapeID="_x0000_i1044" DrawAspect="Content" ObjectID="_1535982157" r:id="rId41"/>
        </w:object>
      </w:r>
      <w:r w:rsidRPr="00266E1C">
        <w:rPr>
          <w:rFonts w:ascii="Times New Roman" w:hAnsi="Times New Roman" w:cs="Times New Roman"/>
          <w:sz w:val="28"/>
          <w:szCs w:val="28"/>
        </w:rPr>
        <w:t>, что приводит к базовой функции (1).</w:t>
      </w: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использовании степенной функции формула изменения пар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метра составит:</w:t>
      </w: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</w:p>
    <w:p w:rsidR="00080A40" w:rsidRPr="00266E1C" w:rsidRDefault="00080A40" w:rsidP="00A4491B">
      <w:pPr>
        <w:spacing w:line="360" w:lineRule="auto"/>
        <w:ind w:firstLine="1701"/>
        <w:jc w:val="right"/>
        <w:rPr>
          <w:rFonts w:ascii="Times New Roman" w:hAnsi="Times New Roman" w:cs="Times New Roman"/>
          <w:sz w:val="28"/>
          <w:szCs w:val="28"/>
        </w:rPr>
      </w:pPr>
      <w:r w:rsidRPr="00266E1C">
        <w:rPr>
          <w:rFonts w:ascii="Times New Roman" w:hAnsi="Times New Roman" w:cs="Times New Roman"/>
          <w:position w:val="-20"/>
          <w:sz w:val="28"/>
          <w:szCs w:val="28"/>
        </w:rPr>
        <w:object w:dxaOrig="2439" w:dyaOrig="540">
          <v:shape id="_x0000_i1045" type="#_x0000_t75" style="width:120.6pt;height:27pt" o:ole="">
            <v:imagedata r:id="rId42" o:title=""/>
          </v:shape>
          <o:OLEObject Type="Embed" ProgID="Equation.3" ShapeID="_x0000_i1045" DrawAspect="Content" ObjectID="_1535982158" r:id="rId43"/>
        </w:object>
      </w:r>
      <w:r w:rsidRPr="00266E1C">
        <w:rPr>
          <w:rFonts w:ascii="Times New Roman" w:hAnsi="Times New Roman" w:cs="Times New Roman"/>
          <w:sz w:val="28"/>
          <w:szCs w:val="28"/>
        </w:rPr>
        <w:t>,                            (</w:t>
      </w:r>
      <w:r>
        <w:rPr>
          <w:rFonts w:ascii="Times New Roman" w:hAnsi="Times New Roman" w:cs="Times New Roman"/>
          <w:sz w:val="28"/>
          <w:szCs w:val="28"/>
          <w:lang w:val="en-US"/>
        </w:rPr>
        <w:t>4</w:t>
      </w:r>
      <w:r w:rsidRPr="00266E1C">
        <w:rPr>
          <w:rFonts w:ascii="Times New Roman" w:hAnsi="Times New Roman" w:cs="Times New Roman"/>
          <w:sz w:val="28"/>
          <w:szCs w:val="28"/>
        </w:rPr>
        <w:t>)</w:t>
      </w:r>
    </w:p>
    <w:p w:rsidR="00080A40" w:rsidRPr="00266E1C" w:rsidRDefault="00080A40" w:rsidP="00A4491B">
      <w:pPr>
        <w:spacing w:line="36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266E1C">
        <w:rPr>
          <w:rFonts w:ascii="Times New Roman" w:hAnsi="Times New Roman" w:cs="Times New Roman"/>
          <w:position w:val="-14"/>
          <w:sz w:val="28"/>
          <w:szCs w:val="28"/>
        </w:rPr>
        <w:object w:dxaOrig="1820" w:dyaOrig="480">
          <v:shape id="_x0000_i1046" type="#_x0000_t75" style="width:89.4pt;height:24pt" o:ole="">
            <v:imagedata r:id="rId44" o:title=""/>
          </v:shape>
          <o:OLEObject Type="Embed" ProgID="Equation.3" ShapeID="_x0000_i1046" DrawAspect="Content" ObjectID="_1535982159" r:id="rId45"/>
        </w:object>
      </w:r>
    </w:p>
    <w:p w:rsidR="00080A40" w:rsidRPr="00266E1C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  <w:r w:rsidRPr="00266E1C">
        <w:rPr>
          <w:rFonts w:ascii="Times New Roman" w:hAnsi="Times New Roman" w:cs="Times New Roman"/>
          <w:sz w:val="28"/>
          <w:szCs w:val="28"/>
        </w:rPr>
        <w:t xml:space="preserve">или (при </w:t>
      </w:r>
      <w:r w:rsidRPr="00266E1C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266E1C">
        <w:rPr>
          <w:rFonts w:ascii="Times New Roman" w:hAnsi="Times New Roman" w:cs="Times New Roman"/>
          <w:sz w:val="28"/>
          <w:szCs w:val="28"/>
        </w:rPr>
        <w:t>=0)</w:t>
      </w:r>
    </w:p>
    <w:p w:rsidR="00080A40" w:rsidRDefault="00080A40" w:rsidP="00A4491B">
      <w:pPr>
        <w:spacing w:line="360" w:lineRule="auto"/>
        <w:ind w:firstLine="1701"/>
        <w:jc w:val="right"/>
        <w:rPr>
          <w:rFonts w:ascii="Times New Roman" w:hAnsi="Times New Roman" w:cs="Times New Roman"/>
          <w:sz w:val="28"/>
          <w:szCs w:val="28"/>
        </w:rPr>
      </w:pPr>
      <w:r w:rsidRPr="00266E1C">
        <w:rPr>
          <w:rFonts w:ascii="Times New Roman" w:hAnsi="Times New Roman" w:cs="Times New Roman"/>
          <w:position w:val="-20"/>
          <w:sz w:val="28"/>
          <w:szCs w:val="28"/>
        </w:rPr>
        <w:object w:dxaOrig="2760" w:dyaOrig="540">
          <v:shape id="_x0000_i1047" type="#_x0000_t75" style="width:132.6pt;height:27pt" o:ole="">
            <v:imagedata r:id="rId46" o:title=""/>
          </v:shape>
          <o:OLEObject Type="Embed" ProgID="Equation.3" ShapeID="_x0000_i1047" DrawAspect="Content" ObjectID="_1535982160" r:id="rId47"/>
        </w:object>
      </w:r>
      <w:r w:rsidRPr="00266E1C">
        <w:rPr>
          <w:rFonts w:ascii="Times New Roman" w:hAnsi="Times New Roman" w:cs="Times New Roman"/>
          <w:sz w:val="28"/>
          <w:szCs w:val="28"/>
        </w:rPr>
        <w:t>,                            (</w:t>
      </w:r>
      <w:r w:rsidRPr="00967A17">
        <w:rPr>
          <w:rFonts w:ascii="Times New Roman" w:hAnsi="Times New Roman" w:cs="Times New Roman"/>
          <w:sz w:val="28"/>
          <w:szCs w:val="28"/>
        </w:rPr>
        <w:t>5</w:t>
      </w:r>
      <w:r w:rsidRPr="00266E1C">
        <w:rPr>
          <w:rFonts w:ascii="Times New Roman" w:hAnsi="Times New Roman" w:cs="Times New Roman"/>
          <w:sz w:val="28"/>
          <w:szCs w:val="28"/>
        </w:rPr>
        <w:t>)</w:t>
      </w:r>
    </w:p>
    <w:p w:rsidR="00080A40" w:rsidRDefault="00080A40" w:rsidP="00A4491B">
      <w:pPr>
        <w:spacing w:line="360" w:lineRule="auto"/>
        <w:ind w:firstLine="85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AA2051">
        <w:rPr>
          <w:rFonts w:ascii="Times New Roman" w:hAnsi="Times New Roman" w:cs="Times New Roman"/>
          <w:position w:val="-14"/>
          <w:sz w:val="28"/>
          <w:szCs w:val="28"/>
        </w:rPr>
        <w:object w:dxaOrig="780" w:dyaOrig="380">
          <v:shape id="_x0000_i1048" type="#_x0000_t75" style="width:37.2pt;height:19.2pt" o:ole="">
            <v:imagedata r:id="rId48" o:title=""/>
          </v:shape>
          <o:OLEObject Type="Embed" ProgID="Equation.3" ShapeID="_x0000_i1048" DrawAspect="Content" ObjectID="_1535982161" r:id="rId49"/>
        </w:object>
      </w:r>
      <w:r>
        <w:rPr>
          <w:rFonts w:ascii="Times New Roman" w:hAnsi="Times New Roman" w:cs="Times New Roman"/>
          <w:sz w:val="28"/>
          <w:szCs w:val="28"/>
        </w:rPr>
        <w:t>&gt;0)</w:t>
      </w:r>
    </w:p>
    <w:p w:rsidR="00080A40" w:rsidRDefault="00080A40" w:rsidP="00A4491B">
      <w:pPr>
        <w:spacing w:line="360" w:lineRule="auto"/>
        <w:ind w:firstLine="854"/>
        <w:jc w:val="center"/>
        <w:rPr>
          <w:rFonts w:ascii="Times New Roman" w:hAnsi="Times New Roman" w:cs="Times New Roman"/>
          <w:sz w:val="28"/>
          <w:szCs w:val="28"/>
        </w:rPr>
      </w:pPr>
    </w:p>
    <w:p w:rsidR="00080A40" w:rsidRDefault="00080A40" w:rsidP="00A4491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     </w:t>
      </w:r>
      <w:r w:rsidRPr="00C32530">
        <w:rPr>
          <w:rFonts w:ascii="Times New Roman" w:hAnsi="Times New Roman" w:cs="Times New Roman"/>
          <w:position w:val="-6"/>
          <w:sz w:val="28"/>
          <w:szCs w:val="28"/>
        </w:rPr>
        <w:object w:dxaOrig="260" w:dyaOrig="240">
          <v:shape id="_x0000_i1049" type="#_x0000_t75" style="width:13.2pt;height:12pt" o:ole="">
            <v:imagedata r:id="rId50" o:title=""/>
          </v:shape>
          <o:OLEObject Type="Embed" ProgID="Equation.3" ShapeID="_x0000_i1049" DrawAspect="Content" ObjectID="_1535982162" r:id="rId51"/>
        </w:object>
      </w:r>
      <w:r>
        <w:rPr>
          <w:rFonts w:ascii="Times New Roman" w:hAnsi="Times New Roman" w:cs="Times New Roman"/>
          <w:sz w:val="28"/>
          <w:szCs w:val="28"/>
        </w:rPr>
        <w:t xml:space="preserve"> - показатель степени, определяющий характер изменения пар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метра.</w:t>
      </w: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266E1C">
        <w:rPr>
          <w:rFonts w:ascii="Times New Roman" w:hAnsi="Times New Roman" w:cs="Times New Roman"/>
          <w:sz w:val="28"/>
          <w:szCs w:val="28"/>
        </w:rPr>
        <w:t>формуле (</w:t>
      </w:r>
      <w:r w:rsidRPr="005443C0">
        <w:rPr>
          <w:rFonts w:ascii="Times New Roman" w:hAnsi="Times New Roman" w:cs="Times New Roman"/>
          <w:sz w:val="28"/>
          <w:szCs w:val="28"/>
        </w:rPr>
        <w:t>5</w:t>
      </w:r>
      <w:r w:rsidRPr="00266E1C">
        <w:rPr>
          <w:rFonts w:ascii="Times New Roman" w:hAnsi="Times New Roman" w:cs="Times New Roman"/>
          <w:sz w:val="28"/>
          <w:szCs w:val="28"/>
        </w:rPr>
        <w:t xml:space="preserve">) </w:t>
      </w:r>
      <w:r w:rsidRPr="00266E1C">
        <w:rPr>
          <w:rFonts w:ascii="Times New Roman" w:hAnsi="Times New Roman" w:cs="Times New Roman"/>
          <w:position w:val="-14"/>
          <w:sz w:val="28"/>
          <w:szCs w:val="28"/>
        </w:rPr>
        <w:object w:dxaOrig="340" w:dyaOrig="380">
          <v:shape id="_x0000_i1050" type="#_x0000_t75" style="width:16.8pt;height:19.2pt" o:ole="">
            <v:imagedata r:id="rId52" o:title=""/>
          </v:shape>
          <o:OLEObject Type="Embed" ProgID="Equation.3" ShapeID="_x0000_i1050" DrawAspect="Content" ObjectID="_1535982163" r:id="rId53"/>
        </w:object>
      </w:r>
      <w:r w:rsidRPr="00266E1C">
        <w:rPr>
          <w:rFonts w:ascii="Times New Roman" w:hAnsi="Times New Roman" w:cs="Times New Roman"/>
          <w:sz w:val="28"/>
          <w:szCs w:val="28"/>
        </w:rPr>
        <w:t xml:space="preserve"> численно можно рассматривать как скорость и</w:t>
      </w:r>
      <w:r w:rsidRPr="00266E1C">
        <w:rPr>
          <w:rFonts w:ascii="Times New Roman" w:hAnsi="Times New Roman" w:cs="Times New Roman"/>
          <w:sz w:val="28"/>
          <w:szCs w:val="28"/>
        </w:rPr>
        <w:t>з</w:t>
      </w:r>
      <w:r w:rsidRPr="00266E1C">
        <w:rPr>
          <w:rFonts w:ascii="Times New Roman" w:hAnsi="Times New Roman" w:cs="Times New Roman"/>
          <w:sz w:val="28"/>
          <w:szCs w:val="28"/>
        </w:rPr>
        <w:t>менения параметра при</w:t>
      </w:r>
      <w:r w:rsidRPr="00266E1C">
        <w:rPr>
          <w:rFonts w:ascii="Times New Roman" w:hAnsi="Times New Roman" w:cs="Times New Roman"/>
          <w:position w:val="-10"/>
          <w:sz w:val="28"/>
          <w:szCs w:val="28"/>
        </w:rPr>
        <w:object w:dxaOrig="720" w:dyaOrig="340">
          <v:shape id="_x0000_i1051" type="#_x0000_t75" style="width:36pt;height:16.8pt" o:ole="">
            <v:imagedata r:id="rId54" o:title=""/>
          </v:shape>
          <o:OLEObject Type="Embed" ProgID="Equation.3" ShapeID="_x0000_i1051" DrawAspect="Content" ObjectID="_1535982164" r:id="rId55"/>
        </w:object>
      </w:r>
      <w:r w:rsidRPr="00266E1C">
        <w:rPr>
          <w:rFonts w:ascii="Times New Roman" w:hAnsi="Times New Roman" w:cs="Times New Roman"/>
          <w:sz w:val="28"/>
          <w:szCs w:val="28"/>
        </w:rPr>
        <w:t xml:space="preserve">, уменьшенную в </w:t>
      </w:r>
      <w:r w:rsidRPr="00266E1C">
        <w:rPr>
          <w:rFonts w:ascii="Times New Roman" w:hAnsi="Times New Roman" w:cs="Times New Roman"/>
          <w:position w:val="-6"/>
          <w:sz w:val="28"/>
          <w:szCs w:val="28"/>
        </w:rPr>
        <w:object w:dxaOrig="260" w:dyaOrig="240">
          <v:shape id="_x0000_i1052" type="#_x0000_t75" style="width:13.2pt;height:12pt" o:ole="">
            <v:imagedata r:id="rId50" o:title=""/>
          </v:shape>
          <o:OLEObject Type="Embed" ProgID="Equation.3" ShapeID="_x0000_i1052" DrawAspect="Content" ObjectID="_1535982165" r:id="rId56"/>
        </w:object>
      </w:r>
      <w:r w:rsidRPr="00266E1C">
        <w:rPr>
          <w:rFonts w:ascii="Times New Roman" w:hAnsi="Times New Roman" w:cs="Times New Roman"/>
          <w:sz w:val="28"/>
          <w:szCs w:val="28"/>
        </w:rPr>
        <w:t xml:space="preserve"> раз. Действительно, пр</w:t>
      </w:r>
      <w:r w:rsidRPr="00266E1C">
        <w:rPr>
          <w:rFonts w:ascii="Times New Roman" w:hAnsi="Times New Roman" w:cs="Times New Roman"/>
          <w:sz w:val="28"/>
          <w:szCs w:val="28"/>
        </w:rPr>
        <w:t>о</w:t>
      </w:r>
      <w:r w:rsidRPr="00266E1C">
        <w:rPr>
          <w:rFonts w:ascii="Times New Roman" w:hAnsi="Times New Roman" w:cs="Times New Roman"/>
          <w:sz w:val="28"/>
          <w:szCs w:val="28"/>
        </w:rPr>
        <w:t xml:space="preserve">дифференцировав выражение (4) по </w:t>
      </w:r>
      <w:r w:rsidRPr="00266E1C">
        <w:rPr>
          <w:rFonts w:ascii="Times New Roman" w:hAnsi="Times New Roman" w:cs="Times New Roman"/>
          <w:position w:val="-6"/>
          <w:sz w:val="28"/>
          <w:szCs w:val="28"/>
        </w:rPr>
        <w:object w:dxaOrig="160" w:dyaOrig="260">
          <v:shape id="_x0000_i1053" type="#_x0000_t75" style="width:8.4pt;height:13.2pt" o:ole="">
            <v:imagedata r:id="rId57" o:title=""/>
          </v:shape>
          <o:OLEObject Type="Embed" ProgID="Equation.3" ShapeID="_x0000_i1053" DrawAspect="Content" ObjectID="_1535982166" r:id="rId58"/>
        </w:object>
      </w:r>
      <w:r>
        <w:rPr>
          <w:rFonts w:ascii="Times New Roman" w:hAnsi="Times New Roman" w:cs="Times New Roman"/>
          <w:sz w:val="28"/>
          <w:szCs w:val="28"/>
        </w:rPr>
        <w:t xml:space="preserve"> и приравняв </w:t>
      </w:r>
      <w:r w:rsidRPr="00C32530">
        <w:rPr>
          <w:rFonts w:ascii="Times New Roman" w:hAnsi="Times New Roman" w:cs="Times New Roman"/>
          <w:position w:val="-6"/>
          <w:sz w:val="28"/>
          <w:szCs w:val="28"/>
        </w:rPr>
        <w:object w:dxaOrig="160" w:dyaOrig="260">
          <v:shape id="_x0000_i1054" type="#_x0000_t75" style="width:8.4pt;height:13.2pt" o:ole="">
            <v:imagedata r:id="rId59" o:title=""/>
          </v:shape>
          <o:OLEObject Type="Embed" ProgID="Equation.3" ShapeID="_x0000_i1054" DrawAspect="Content" ObjectID="_1535982167" r:id="rId60"/>
        </w:object>
      </w:r>
      <w:r>
        <w:rPr>
          <w:rFonts w:ascii="Times New Roman" w:hAnsi="Times New Roman" w:cs="Times New Roman"/>
          <w:sz w:val="28"/>
          <w:szCs w:val="28"/>
        </w:rPr>
        <w:t xml:space="preserve"> единице, получим:</w:t>
      </w: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</w:p>
    <w:p w:rsidR="00080A40" w:rsidRDefault="00080A40" w:rsidP="006A2303">
      <w:pPr>
        <w:spacing w:line="360" w:lineRule="auto"/>
        <w:ind w:firstLine="170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4"/>
          <w:sz w:val="28"/>
          <w:szCs w:val="28"/>
        </w:rPr>
        <w:t xml:space="preserve">                        </w:t>
      </w:r>
      <w:r w:rsidRPr="00266E1C">
        <w:rPr>
          <w:rFonts w:ascii="Times New Roman" w:hAnsi="Times New Roman" w:cs="Times New Roman"/>
          <w:position w:val="-24"/>
          <w:sz w:val="28"/>
          <w:szCs w:val="28"/>
        </w:rPr>
        <w:object w:dxaOrig="1600" w:dyaOrig="639">
          <v:shape id="_x0000_i1055" type="#_x0000_t75" style="width:79.8pt;height:31.8pt" o:ole="">
            <v:imagedata r:id="rId61" o:title=""/>
          </v:shape>
          <o:OLEObject Type="Embed" ProgID="Equation.3" ShapeID="_x0000_i1055" DrawAspect="Content" ObjectID="_1535982168" r:id="rId62"/>
        </w:object>
      </w:r>
      <w:r w:rsidRPr="00266E1C">
        <w:rPr>
          <w:rFonts w:ascii="Times New Roman" w:hAnsi="Times New Roman" w:cs="Times New Roman"/>
          <w:sz w:val="28"/>
          <w:szCs w:val="28"/>
        </w:rPr>
        <w:t xml:space="preserve">.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66E1C">
        <w:rPr>
          <w:rFonts w:ascii="Times New Roman" w:hAnsi="Times New Roman" w:cs="Times New Roman"/>
          <w:sz w:val="28"/>
          <w:szCs w:val="28"/>
        </w:rPr>
        <w:t xml:space="preserve">                                   (</w:t>
      </w:r>
      <w:r w:rsidRPr="002A5F14">
        <w:rPr>
          <w:rFonts w:ascii="Times New Roman" w:hAnsi="Times New Roman" w:cs="Times New Roman"/>
          <w:sz w:val="28"/>
          <w:szCs w:val="28"/>
        </w:rPr>
        <w:t>6</w:t>
      </w:r>
      <w:r w:rsidRPr="00266E1C">
        <w:rPr>
          <w:rFonts w:ascii="Times New Roman" w:hAnsi="Times New Roman" w:cs="Times New Roman"/>
          <w:sz w:val="28"/>
          <w:szCs w:val="28"/>
        </w:rPr>
        <w:t>)</w:t>
      </w: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Pr="00C32530">
        <w:rPr>
          <w:rFonts w:ascii="Times New Roman" w:hAnsi="Times New Roman" w:cs="Times New Roman"/>
          <w:position w:val="-6"/>
          <w:sz w:val="28"/>
          <w:szCs w:val="28"/>
        </w:rPr>
        <w:object w:dxaOrig="260" w:dyaOrig="240">
          <v:shape id="_x0000_i1056" type="#_x0000_t75" style="width:13.2pt;height:12pt" o:ole="">
            <v:imagedata r:id="rId50" o:title=""/>
          </v:shape>
          <o:OLEObject Type="Embed" ProgID="Equation.3" ShapeID="_x0000_i1056" DrawAspect="Content" ObjectID="_1535982169" r:id="rId63"/>
        </w:object>
      </w:r>
      <w:r>
        <w:rPr>
          <w:rFonts w:ascii="Times New Roman" w:hAnsi="Times New Roman" w:cs="Times New Roman"/>
          <w:sz w:val="28"/>
          <w:szCs w:val="28"/>
        </w:rPr>
        <w:t xml:space="preserve">=1,0 и </w:t>
      </w:r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C32530">
        <w:rPr>
          <w:rFonts w:ascii="Times New Roman" w:hAnsi="Times New Roman" w:cs="Times New Roman"/>
          <w:sz w:val="28"/>
          <w:szCs w:val="28"/>
        </w:rPr>
        <w:t>=0</w:t>
      </w:r>
      <w:r>
        <w:rPr>
          <w:rFonts w:ascii="Times New Roman" w:hAnsi="Times New Roman" w:cs="Times New Roman"/>
          <w:sz w:val="28"/>
          <w:szCs w:val="28"/>
        </w:rPr>
        <w:t xml:space="preserve"> аппроксимирующее выражение представляет элементарную случайную линейную функцию. В этом случае скорость и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менения параметра для конкретного элемента в течение срока службы я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ляется постоянной. При </w:t>
      </w:r>
      <w:r w:rsidRPr="00C32530">
        <w:rPr>
          <w:rFonts w:ascii="Times New Roman" w:hAnsi="Times New Roman" w:cs="Times New Roman"/>
          <w:position w:val="-6"/>
          <w:sz w:val="28"/>
          <w:szCs w:val="28"/>
        </w:rPr>
        <w:object w:dxaOrig="260" w:dyaOrig="240">
          <v:shape id="_x0000_i1057" type="#_x0000_t75" style="width:13.2pt;height:12pt" o:ole="">
            <v:imagedata r:id="rId50" o:title=""/>
          </v:shape>
          <o:OLEObject Type="Embed" ProgID="Equation.3" ShapeID="_x0000_i1057" DrawAspect="Content" ObjectID="_1535982170" r:id="rId64"/>
        </w:object>
      </w:r>
      <w:r>
        <w:rPr>
          <w:rFonts w:ascii="Times New Roman" w:hAnsi="Times New Roman" w:cs="Times New Roman"/>
          <w:sz w:val="28"/>
          <w:szCs w:val="28"/>
        </w:rPr>
        <w:t>&gt;1,0 и 0&lt;</w:t>
      </w:r>
      <w:r w:rsidRPr="00C32530">
        <w:rPr>
          <w:rFonts w:ascii="Times New Roman" w:hAnsi="Times New Roman" w:cs="Times New Roman"/>
          <w:position w:val="-6"/>
          <w:sz w:val="28"/>
          <w:szCs w:val="28"/>
        </w:rPr>
        <w:object w:dxaOrig="260" w:dyaOrig="240">
          <v:shape id="_x0000_i1058" type="#_x0000_t75" style="width:13.2pt;height:12pt" o:ole="">
            <v:imagedata r:id="rId50" o:title=""/>
          </v:shape>
          <o:OLEObject Type="Embed" ProgID="Equation.3" ShapeID="_x0000_i1058" DrawAspect="Content" ObjectID="_1535982171" r:id="rId65"/>
        </w:object>
      </w:r>
      <w:r>
        <w:rPr>
          <w:rFonts w:ascii="Times New Roman" w:hAnsi="Times New Roman" w:cs="Times New Roman"/>
          <w:sz w:val="28"/>
          <w:szCs w:val="28"/>
        </w:rPr>
        <w:t>&lt;1 элементы имеют соответственно непрерывную строго монотонно возрастающую и убывающую скорость изменения параметра состояния элемента. Нетрудно увидеть, что степе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ная функция изменения параметра обладает достаточной универсальн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стью. Коэффициенты этой функции имеют четкий физический смысл, их немного. Это говорит об удобстве широкого использования степенной функции для практического прогнозирования </w:t>
      </w:r>
      <w:r w:rsidRPr="00D521D5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35, 39, 40</w:t>
      </w:r>
      <w:r w:rsidRPr="00D521D5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погрешность аппроксимации изменения параметра оказывает влияние наряду с выбором самой функции точность определения ее коэ</w:t>
      </w:r>
      <w:r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фициентов. Влияние среднеквадратичной погрешности аргументов ст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пенной функции (</w:t>
      </w:r>
      <w:r w:rsidRPr="00A855B1">
        <w:rPr>
          <w:rFonts w:ascii="Times New Roman" w:hAnsi="Times New Roman" w:cs="Times New Roman"/>
          <w:position w:val="-20"/>
          <w:sz w:val="28"/>
          <w:szCs w:val="28"/>
        </w:rPr>
        <w:object w:dxaOrig="1700" w:dyaOrig="440">
          <v:shape id="_x0000_i1059" type="#_x0000_t75" style="width:82.2pt;height:21.6pt" o:ole="">
            <v:imagedata r:id="rId66" o:title=""/>
          </v:shape>
          <o:OLEObject Type="Embed" ProgID="Equation.3" ShapeID="_x0000_i1059" DrawAspect="Content" ObjectID="_1535982172" r:id="rId67"/>
        </w:object>
      </w:r>
      <w:r>
        <w:rPr>
          <w:rFonts w:ascii="Times New Roman" w:hAnsi="Times New Roman" w:cs="Times New Roman"/>
          <w:sz w:val="28"/>
          <w:szCs w:val="28"/>
        </w:rPr>
        <w:t xml:space="preserve">) на среднюю квадратическую погрешность функции </w:t>
      </w:r>
      <w:r w:rsidRPr="00A855B1">
        <w:rPr>
          <w:rFonts w:ascii="Times New Roman" w:hAnsi="Times New Roman" w:cs="Times New Roman"/>
          <w:position w:val="-20"/>
          <w:sz w:val="28"/>
          <w:szCs w:val="28"/>
        </w:rPr>
        <w:object w:dxaOrig="460" w:dyaOrig="440">
          <v:shape id="_x0000_i1060" type="#_x0000_t75" style="width:23.4pt;height:21.6pt" o:ole="">
            <v:imagedata r:id="rId68" o:title=""/>
          </v:shape>
          <o:OLEObject Type="Embed" ProgID="Equation.3" ShapeID="_x0000_i1060" DrawAspect="Content" ObjectID="_1535982173" r:id="rId69"/>
        </w:object>
      </w:r>
      <w:r>
        <w:rPr>
          <w:rFonts w:ascii="Times New Roman" w:hAnsi="Times New Roman" w:cs="Times New Roman"/>
          <w:sz w:val="28"/>
          <w:szCs w:val="28"/>
        </w:rPr>
        <w:t xml:space="preserve"> показано </w:t>
      </w:r>
      <w:r w:rsidRPr="00266E1C">
        <w:rPr>
          <w:rFonts w:ascii="Times New Roman" w:hAnsi="Times New Roman" w:cs="Times New Roman"/>
          <w:sz w:val="28"/>
          <w:szCs w:val="28"/>
        </w:rPr>
        <w:t>на рисунке.</w:t>
      </w:r>
    </w:p>
    <w:p w:rsidR="00080A40" w:rsidRPr="005443C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Используя </w:t>
      </w:r>
      <w:r w:rsidRPr="00266E1C">
        <w:rPr>
          <w:rFonts w:ascii="Times New Roman" w:hAnsi="Times New Roman" w:cs="Times New Roman"/>
          <w:sz w:val="28"/>
          <w:szCs w:val="28"/>
        </w:rPr>
        <w:t>выражение</w:t>
      </w:r>
    </w:p>
    <w:p w:rsidR="00080A40" w:rsidRDefault="00080A40" w:rsidP="005443C0">
      <w:pPr>
        <w:spacing w:line="360" w:lineRule="auto"/>
        <w:ind w:firstLine="1701"/>
        <w:jc w:val="right"/>
        <w:rPr>
          <w:rFonts w:ascii="Times New Roman" w:hAnsi="Times New Roman" w:cs="Times New Roman"/>
          <w:sz w:val="28"/>
          <w:szCs w:val="28"/>
        </w:rPr>
      </w:pPr>
      <w:r w:rsidRPr="00784DBC">
        <w:rPr>
          <w:rFonts w:ascii="Times New Roman" w:hAnsi="Times New Roman" w:cs="Times New Roman"/>
          <w:position w:val="-20"/>
          <w:sz w:val="28"/>
          <w:szCs w:val="28"/>
        </w:rPr>
        <w:object w:dxaOrig="2380" w:dyaOrig="480">
          <v:shape id="_x0000_i1061" type="#_x0000_t75" style="width:115.2pt;height:24pt" o:ole="">
            <v:imagedata r:id="rId70" o:title=""/>
          </v:shape>
          <o:OLEObject Type="Embed" ProgID="Equation.3" ShapeID="_x0000_i1061" DrawAspect="Content" ObjectID="_1535982174" r:id="rId71"/>
        </w:object>
      </w:r>
      <w:r w:rsidRPr="00266E1C">
        <w:rPr>
          <w:rFonts w:ascii="Times New Roman" w:hAnsi="Times New Roman" w:cs="Times New Roman"/>
          <w:sz w:val="28"/>
          <w:szCs w:val="28"/>
        </w:rPr>
        <w:t>,                               (</w:t>
      </w:r>
      <w:r w:rsidRPr="00967A17">
        <w:rPr>
          <w:rFonts w:ascii="Times New Roman" w:hAnsi="Times New Roman" w:cs="Times New Roman"/>
          <w:sz w:val="28"/>
          <w:szCs w:val="28"/>
        </w:rPr>
        <w:t>7</w:t>
      </w:r>
      <w:r w:rsidRPr="00266E1C">
        <w:rPr>
          <w:rFonts w:ascii="Times New Roman" w:hAnsi="Times New Roman" w:cs="Times New Roman"/>
          <w:sz w:val="28"/>
          <w:szCs w:val="28"/>
        </w:rPr>
        <w:t>)</w:t>
      </w:r>
    </w:p>
    <w:p w:rsidR="00080A40" w:rsidRDefault="00080A40" w:rsidP="005443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      </w:t>
      </w:r>
      <w:r w:rsidRPr="00784DBC">
        <w:rPr>
          <w:rFonts w:ascii="Times New Roman" w:hAnsi="Times New Roman" w:cs="Times New Roman"/>
          <w:position w:val="-12"/>
          <w:sz w:val="28"/>
          <w:szCs w:val="28"/>
        </w:rPr>
        <w:object w:dxaOrig="540" w:dyaOrig="360">
          <v:shape id="_x0000_i1062" type="#_x0000_t75" style="width:27pt;height:18pt" o:ole="">
            <v:imagedata r:id="rId72" o:title=""/>
          </v:shape>
          <o:OLEObject Type="Embed" ProgID="Equation.3" ShapeID="_x0000_i1062" DrawAspect="Content" ObjectID="_1535982175" r:id="rId73"/>
        </w:object>
      </w:r>
      <w:r>
        <w:rPr>
          <w:rFonts w:ascii="Times New Roman" w:hAnsi="Times New Roman" w:cs="Times New Roman"/>
          <w:sz w:val="28"/>
          <w:szCs w:val="28"/>
        </w:rPr>
        <w:t xml:space="preserve"> - обратная функция;</w:t>
      </w:r>
    </w:p>
    <w:p w:rsidR="00080A40" w:rsidRPr="005443C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  <w:r w:rsidRPr="00784DBC">
        <w:rPr>
          <w:rFonts w:ascii="Times New Roman" w:hAnsi="Times New Roman" w:cs="Times New Roman"/>
          <w:position w:val="-12"/>
          <w:sz w:val="28"/>
          <w:szCs w:val="28"/>
        </w:rPr>
        <w:object w:dxaOrig="600" w:dyaOrig="380">
          <v:shape id="_x0000_i1063" type="#_x0000_t75" style="width:30pt;height:19.2pt" o:ole="">
            <v:imagedata r:id="rId74" o:title=""/>
          </v:shape>
          <o:OLEObject Type="Embed" ProgID="Equation.3" ShapeID="_x0000_i1063" DrawAspect="Content" ObjectID="_1535982176" r:id="rId75"/>
        </w:object>
      </w:r>
      <w:r>
        <w:rPr>
          <w:rFonts w:ascii="Times New Roman" w:hAnsi="Times New Roman" w:cs="Times New Roman"/>
          <w:sz w:val="28"/>
          <w:szCs w:val="28"/>
        </w:rPr>
        <w:t xml:space="preserve"> - производная этой функции,</w:t>
      </w:r>
    </w:p>
    <w:p w:rsidR="00080A40" w:rsidRDefault="00080A40" w:rsidP="005443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E1C">
        <w:rPr>
          <w:rFonts w:ascii="Times New Roman" w:hAnsi="Times New Roman" w:cs="Times New Roman"/>
          <w:sz w:val="28"/>
          <w:szCs w:val="28"/>
        </w:rPr>
        <w:t xml:space="preserve"> можно</w:t>
      </w:r>
      <w:r>
        <w:rPr>
          <w:rFonts w:ascii="Times New Roman" w:hAnsi="Times New Roman" w:cs="Times New Roman"/>
          <w:sz w:val="28"/>
          <w:szCs w:val="28"/>
        </w:rPr>
        <w:t xml:space="preserve"> записать плотность распределения ресурса элемента при степенной функции изменения параметра и нормальном распределении </w:t>
      </w:r>
      <w:r w:rsidRPr="006564D0">
        <w:rPr>
          <w:rFonts w:ascii="Times New Roman" w:hAnsi="Times New Roman" w:cs="Times New Roman"/>
          <w:position w:val="-14"/>
          <w:sz w:val="28"/>
          <w:szCs w:val="28"/>
        </w:rPr>
        <w:object w:dxaOrig="340" w:dyaOrig="380">
          <v:shape id="_x0000_i1064" type="#_x0000_t75" style="width:16.8pt;height:19.2pt" o:ole="">
            <v:imagedata r:id="rId76" o:title=""/>
          </v:shape>
          <o:OLEObject Type="Embed" ProgID="Equation.3" ShapeID="_x0000_i1064" DrawAspect="Content" ObjectID="_1535982177" r:id="rId77"/>
        </w:objec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</w:p>
    <w:p w:rsidR="00080A40" w:rsidRDefault="00080A40" w:rsidP="00A4491B">
      <w:pPr>
        <w:spacing w:line="360" w:lineRule="auto"/>
        <w:ind w:firstLine="1701"/>
        <w:jc w:val="right"/>
        <w:rPr>
          <w:rFonts w:ascii="Times New Roman" w:hAnsi="Times New Roman" w:cs="Times New Roman"/>
          <w:sz w:val="28"/>
          <w:szCs w:val="28"/>
        </w:rPr>
      </w:pPr>
      <w:r w:rsidRPr="006564D0">
        <w:rPr>
          <w:rFonts w:ascii="Times New Roman" w:hAnsi="Times New Roman" w:cs="Times New Roman"/>
          <w:position w:val="-92"/>
          <w:sz w:val="28"/>
          <w:szCs w:val="28"/>
        </w:rPr>
        <w:object w:dxaOrig="4620" w:dyaOrig="1960">
          <v:shape id="_x0000_i1065" type="#_x0000_t75" style="width:231pt;height:97.8pt" o:ole="">
            <v:imagedata r:id="rId78" o:title=""/>
          </v:shape>
          <o:OLEObject Type="Embed" ProgID="Equation.3" ShapeID="_x0000_i1065" DrawAspect="Content" ObjectID="_1535982178" r:id="rId79"/>
        </w:object>
      </w:r>
      <w:r w:rsidRPr="00266E1C">
        <w:rPr>
          <w:rFonts w:ascii="Times New Roman" w:hAnsi="Times New Roman" w:cs="Times New Roman"/>
          <w:sz w:val="28"/>
          <w:szCs w:val="28"/>
        </w:rPr>
        <w:t>,                   (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66E1C">
        <w:rPr>
          <w:rFonts w:ascii="Times New Roman" w:hAnsi="Times New Roman" w:cs="Times New Roman"/>
          <w:sz w:val="28"/>
          <w:szCs w:val="28"/>
        </w:rPr>
        <w:t>)</w:t>
      </w:r>
    </w:p>
    <w:p w:rsidR="00080A40" w:rsidRPr="00266E1C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  <w:r w:rsidRPr="00266E1C">
        <w:rPr>
          <w:rFonts w:ascii="Times New Roman" w:hAnsi="Times New Roman" w:cs="Times New Roman"/>
          <w:sz w:val="28"/>
          <w:szCs w:val="28"/>
        </w:rPr>
        <w:t>при распределении Вейбула:</w:t>
      </w:r>
    </w:p>
    <w:p w:rsidR="00080A40" w:rsidRPr="00266E1C" w:rsidRDefault="00080A40" w:rsidP="00A4491B">
      <w:pPr>
        <w:spacing w:line="360" w:lineRule="auto"/>
        <w:ind w:firstLine="1701"/>
        <w:jc w:val="center"/>
        <w:rPr>
          <w:rFonts w:ascii="Times New Roman" w:hAnsi="Times New Roman" w:cs="Times New Roman"/>
          <w:sz w:val="28"/>
          <w:szCs w:val="28"/>
        </w:rPr>
      </w:pPr>
      <w:r w:rsidRPr="00065B49">
        <w:rPr>
          <w:rFonts w:ascii="Times New Roman" w:hAnsi="Times New Roman" w:cs="Times New Roman"/>
          <w:position w:val="-54"/>
          <w:sz w:val="28"/>
          <w:szCs w:val="28"/>
        </w:rPr>
        <w:t xml:space="preserve">     </w:t>
      </w:r>
      <w:r w:rsidRPr="00266E1C">
        <w:rPr>
          <w:rFonts w:ascii="Times New Roman" w:hAnsi="Times New Roman" w:cs="Times New Roman"/>
          <w:position w:val="-54"/>
          <w:sz w:val="28"/>
          <w:szCs w:val="28"/>
        </w:rPr>
        <w:object w:dxaOrig="5280" w:dyaOrig="1200">
          <v:shape id="_x0000_i1066" type="#_x0000_t75" style="width:258.6pt;height:58.2pt" o:ole="">
            <v:imagedata r:id="rId80" o:title=""/>
          </v:shape>
          <o:OLEObject Type="Embed" ProgID="Equation.3" ShapeID="_x0000_i1066" DrawAspect="Content" ObjectID="_1535982179" r:id="rId81"/>
        </w:object>
      </w:r>
      <w:r w:rsidRPr="00266E1C">
        <w:rPr>
          <w:rFonts w:ascii="Times New Roman" w:hAnsi="Times New Roman" w:cs="Times New Roman"/>
          <w:sz w:val="28"/>
          <w:szCs w:val="28"/>
        </w:rPr>
        <w:t xml:space="preserve">.        </w:t>
      </w:r>
      <w:r w:rsidRPr="003A1A2B">
        <w:rPr>
          <w:rFonts w:ascii="Times New Roman" w:hAnsi="Times New Roman" w:cs="Times New Roman"/>
          <w:sz w:val="28"/>
          <w:szCs w:val="28"/>
        </w:rPr>
        <w:t xml:space="preserve">  </w:t>
      </w:r>
      <w:r w:rsidRPr="00065B49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66E1C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66E1C">
        <w:rPr>
          <w:rFonts w:ascii="Times New Roman" w:hAnsi="Times New Roman" w:cs="Times New Roman"/>
          <w:sz w:val="28"/>
          <w:szCs w:val="28"/>
        </w:rPr>
        <w:t>)</w:t>
      </w: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</w:p>
    <w:p w:rsidR="00080A40" w:rsidRDefault="00080A40" w:rsidP="006104C8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  <w:r w:rsidRPr="00266E1C">
        <w:rPr>
          <w:rFonts w:ascii="Times New Roman" w:hAnsi="Times New Roman" w:cs="Times New Roman"/>
          <w:sz w:val="28"/>
          <w:szCs w:val="28"/>
        </w:rPr>
        <w:t>Функция распределения ресурса элемента при этом законе в р</w:t>
      </w:r>
      <w:r w:rsidRPr="00266E1C">
        <w:rPr>
          <w:rFonts w:ascii="Times New Roman" w:hAnsi="Times New Roman" w:cs="Times New Roman"/>
          <w:sz w:val="28"/>
          <w:szCs w:val="28"/>
        </w:rPr>
        <w:t>е</w:t>
      </w:r>
      <w:r w:rsidRPr="00266E1C">
        <w:rPr>
          <w:rFonts w:ascii="Times New Roman" w:hAnsi="Times New Roman" w:cs="Times New Roman"/>
          <w:sz w:val="28"/>
          <w:szCs w:val="28"/>
        </w:rPr>
        <w:t>зультате интегрирования (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66E1C">
        <w:rPr>
          <w:rFonts w:ascii="Times New Roman" w:hAnsi="Times New Roman" w:cs="Times New Roman"/>
          <w:sz w:val="28"/>
          <w:szCs w:val="28"/>
        </w:rPr>
        <w:t>) в пределах от 0 до</w:t>
      </w:r>
      <w:r w:rsidRPr="003A1A2B">
        <w:rPr>
          <w:rFonts w:ascii="Times New Roman" w:hAnsi="Times New Roman" w:cs="Times New Roman"/>
          <w:sz w:val="28"/>
          <w:szCs w:val="28"/>
        </w:rPr>
        <w:t xml:space="preserve"> </w:t>
      </w:r>
      <w:r w:rsidRPr="00266E1C">
        <w:rPr>
          <w:rFonts w:ascii="Times New Roman" w:hAnsi="Times New Roman" w:cs="Times New Roman"/>
          <w:position w:val="-6"/>
          <w:sz w:val="28"/>
          <w:szCs w:val="28"/>
        </w:rPr>
        <w:object w:dxaOrig="160" w:dyaOrig="260">
          <v:shape id="_x0000_i1067" type="#_x0000_t75" style="width:8.4pt;height:13.2pt" o:ole="">
            <v:imagedata r:id="rId59" o:title=""/>
          </v:shape>
          <o:OLEObject Type="Embed" ProgID="Equation.3" ShapeID="_x0000_i1067" DrawAspect="Content" ObjectID="_1535982180" r:id="rId82"/>
        </w:object>
      </w:r>
      <w:r w:rsidRPr="00266E1C">
        <w:rPr>
          <w:rFonts w:ascii="Times New Roman" w:hAnsi="Times New Roman" w:cs="Times New Roman"/>
          <w:sz w:val="28"/>
          <w:szCs w:val="28"/>
        </w:rPr>
        <w:t xml:space="preserve"> имеет вид</w:t>
      </w:r>
    </w:p>
    <w:p w:rsidR="00080A40" w:rsidRDefault="00080A40" w:rsidP="006104C8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</w:p>
    <w:p w:rsidR="00080A40" w:rsidRDefault="00080A40" w:rsidP="006104C8">
      <w:pPr>
        <w:spacing w:line="360" w:lineRule="auto"/>
        <w:ind w:firstLine="1701"/>
        <w:jc w:val="center"/>
        <w:rPr>
          <w:rFonts w:ascii="Times New Roman" w:hAnsi="Times New Roman" w:cs="Times New Roman"/>
          <w:sz w:val="28"/>
          <w:szCs w:val="28"/>
        </w:rPr>
      </w:pPr>
      <w:r w:rsidRPr="00DB5018">
        <w:rPr>
          <w:rFonts w:ascii="Times New Roman" w:hAnsi="Times New Roman" w:cs="Times New Roman"/>
          <w:position w:val="-64"/>
          <w:sz w:val="28"/>
          <w:szCs w:val="28"/>
        </w:rPr>
        <w:object w:dxaOrig="2860" w:dyaOrig="1400">
          <v:shape id="_x0000_i1068" type="#_x0000_t75" style="width:142.8pt;height:67.8pt" o:ole="">
            <v:imagedata r:id="rId83" o:title=""/>
          </v:shape>
          <o:OLEObject Type="Embed" ProgID="Equation.3" ShapeID="_x0000_i1068" DrawAspect="Content" ObjectID="_1535982181" r:id="rId84"/>
        </w:object>
      </w:r>
      <w:r>
        <w:rPr>
          <w:rFonts w:ascii="Times New Roman" w:hAnsi="Times New Roman" w:cs="Times New Roman"/>
          <w:sz w:val="28"/>
          <w:szCs w:val="28"/>
        </w:rPr>
        <w:t xml:space="preserve"> ,</w:t>
      </w:r>
      <w:r w:rsidRPr="00607D09">
        <w:rPr>
          <w:rFonts w:ascii="Times New Roman" w:hAnsi="Times New Roman" w:cs="Times New Roman"/>
          <w:position w:val="-30"/>
          <w:sz w:val="28"/>
          <w:szCs w:val="28"/>
        </w:rPr>
        <w:object w:dxaOrig="1640" w:dyaOrig="720">
          <v:shape id="_x0000_i1069" type="#_x0000_t75" style="width:79.8pt;height:36pt" o:ole="">
            <v:imagedata r:id="rId85" o:title=""/>
          </v:shape>
          <o:OLEObject Type="Embed" ProgID="Equation.3" ShapeID="_x0000_i1069" DrawAspect="Content" ObjectID="_1535982182" r:id="rId86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Рисунок 5" o:spid="_x0000_s1026" type="#_x0000_t75" alt="Рисунок1" style="position:absolute;left:0;text-align:left;margin-left:51.8pt;margin-top:4.75pt;width:326.2pt;height:189.15pt;z-index:251658240;visibility:visible">
            <v:imagedata r:id="rId87" o:title=""/>
          </v:shape>
        </w:pict>
      </w: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Рисунок 4" o:spid="_x0000_s1027" type="#_x0000_t75" alt="Рисунок2" style="position:absolute;left:0;text-align:left;margin-left:55.4pt;margin-top:8.5pt;width:322.6pt;height:187.05pt;z-index:251659264;visibility:visible">
            <v:imagedata r:id="rId88" o:title=""/>
          </v:shape>
        </w:pict>
      </w: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Рисунок 3" o:spid="_x0000_s1028" type="#_x0000_t75" alt="Рисунок3" style="position:absolute;left:0;text-align:left;margin-left:56.8pt;margin-top:9.3pt;width:321.2pt;height:186.25pt;z-index:251660288;visibility:visible">
            <v:imagedata r:id="rId89" o:title=""/>
          </v:shape>
        </w:pict>
      </w: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</w:p>
    <w:p w:rsidR="00080A40" w:rsidRDefault="00080A40" w:rsidP="00A4491B">
      <w:pPr>
        <w:spacing w:line="360" w:lineRule="auto"/>
        <w:ind w:firstLine="85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 – Влияние погрешностей аргументов на погрешность функции изменения параметров</w:t>
      </w:r>
    </w:p>
    <w:p w:rsidR="00080A40" w:rsidRPr="006A2303" w:rsidRDefault="00080A40" w:rsidP="006A2303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простых преобразований можно найти средний ресурс эл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мента </w:t>
      </w:r>
    </w:p>
    <w:p w:rsidR="00080A40" w:rsidRDefault="00080A40" w:rsidP="007900DE">
      <w:pPr>
        <w:spacing w:line="360" w:lineRule="auto"/>
        <w:ind w:firstLine="1701"/>
        <w:jc w:val="right"/>
        <w:rPr>
          <w:rFonts w:ascii="Times New Roman" w:hAnsi="Times New Roman" w:cs="Times New Roman"/>
          <w:sz w:val="28"/>
          <w:szCs w:val="28"/>
        </w:rPr>
      </w:pPr>
      <w:r w:rsidRPr="00563D93">
        <w:rPr>
          <w:rFonts w:ascii="Times New Roman" w:hAnsi="Times New Roman" w:cs="Times New Roman"/>
          <w:position w:val="-40"/>
          <w:sz w:val="28"/>
          <w:szCs w:val="28"/>
        </w:rPr>
        <w:object w:dxaOrig="3159" w:dyaOrig="1140">
          <v:shape id="_x0000_i1070" type="#_x0000_t75" style="width:157.8pt;height:55.2pt" o:ole="">
            <v:imagedata r:id="rId90" o:title=""/>
          </v:shape>
          <o:OLEObject Type="Embed" ProgID="Equation.3" ShapeID="_x0000_i1070" DrawAspect="Content" ObjectID="_1535982183" r:id="rId91"/>
        </w:object>
      </w:r>
      <w:r w:rsidRPr="00266E1C">
        <w:rPr>
          <w:rFonts w:ascii="Times New Roman" w:hAnsi="Times New Roman" w:cs="Times New Roman"/>
          <w:sz w:val="28"/>
          <w:szCs w:val="28"/>
        </w:rPr>
        <w:t>,                              (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266E1C">
        <w:rPr>
          <w:rFonts w:ascii="Times New Roman" w:hAnsi="Times New Roman" w:cs="Times New Roman"/>
          <w:sz w:val="28"/>
          <w:szCs w:val="28"/>
        </w:rPr>
        <w:t>)</w:t>
      </w:r>
    </w:p>
    <w:p w:rsidR="00080A40" w:rsidRPr="00266E1C" w:rsidRDefault="00080A40" w:rsidP="007900DE">
      <w:pPr>
        <w:spacing w:line="360" w:lineRule="auto"/>
        <w:ind w:firstLine="854"/>
        <w:rPr>
          <w:rFonts w:ascii="Times New Roman" w:hAnsi="Times New Roman" w:cs="Times New Roman"/>
          <w:sz w:val="28"/>
          <w:szCs w:val="28"/>
        </w:rPr>
      </w:pP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  <w:r w:rsidRPr="00266E1C">
        <w:rPr>
          <w:rFonts w:ascii="Times New Roman" w:hAnsi="Times New Roman" w:cs="Times New Roman"/>
          <w:sz w:val="28"/>
          <w:szCs w:val="28"/>
        </w:rPr>
        <w:t>среднеквадратическое его отклонение</w:t>
      </w:r>
    </w:p>
    <w:p w:rsidR="00080A40" w:rsidRPr="00266E1C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</w:p>
    <w:p w:rsidR="00080A40" w:rsidRDefault="00080A40" w:rsidP="00A4491B">
      <w:pPr>
        <w:spacing w:line="360" w:lineRule="auto"/>
        <w:ind w:firstLine="1701"/>
        <w:jc w:val="right"/>
        <w:rPr>
          <w:rFonts w:ascii="Times New Roman" w:hAnsi="Times New Roman" w:cs="Times New Roman"/>
          <w:sz w:val="28"/>
          <w:szCs w:val="28"/>
        </w:rPr>
      </w:pPr>
      <w:r w:rsidRPr="00266E1C">
        <w:rPr>
          <w:rFonts w:ascii="Times New Roman" w:hAnsi="Times New Roman" w:cs="Times New Roman"/>
          <w:position w:val="-42"/>
          <w:sz w:val="28"/>
          <w:szCs w:val="28"/>
        </w:rPr>
        <w:object w:dxaOrig="4120" w:dyaOrig="1140">
          <v:shape id="_x0000_i1071" type="#_x0000_t75" style="width:204pt;height:55.2pt" o:ole="">
            <v:imagedata r:id="rId92" o:title=""/>
          </v:shape>
          <o:OLEObject Type="Embed" ProgID="Equation.3" ShapeID="_x0000_i1071" DrawAspect="Content" ObjectID="_1535982184" r:id="rId93"/>
        </w:object>
      </w:r>
      <w:r w:rsidRPr="00266E1C">
        <w:rPr>
          <w:rFonts w:ascii="Times New Roman" w:hAnsi="Times New Roman" w:cs="Times New Roman"/>
          <w:sz w:val="28"/>
          <w:szCs w:val="28"/>
        </w:rPr>
        <w:t xml:space="preserve"> ,                (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266E1C">
        <w:rPr>
          <w:rFonts w:ascii="Times New Roman" w:hAnsi="Times New Roman" w:cs="Times New Roman"/>
          <w:sz w:val="28"/>
          <w:szCs w:val="28"/>
        </w:rPr>
        <w:t>)</w:t>
      </w:r>
    </w:p>
    <w:p w:rsidR="00080A40" w:rsidRPr="00266E1C" w:rsidRDefault="00080A40" w:rsidP="00A4491B">
      <w:pPr>
        <w:spacing w:line="360" w:lineRule="auto"/>
        <w:ind w:firstLine="854"/>
        <w:jc w:val="right"/>
        <w:rPr>
          <w:rFonts w:ascii="Times New Roman" w:hAnsi="Times New Roman" w:cs="Times New Roman"/>
          <w:sz w:val="28"/>
          <w:szCs w:val="28"/>
        </w:rPr>
      </w:pP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  <w:r w:rsidRPr="00266E1C">
        <w:rPr>
          <w:rFonts w:ascii="Times New Roman" w:hAnsi="Times New Roman" w:cs="Times New Roman"/>
          <w:sz w:val="28"/>
          <w:szCs w:val="28"/>
        </w:rPr>
        <w:t>а также коэффициент вариации ресурса</w:t>
      </w:r>
    </w:p>
    <w:p w:rsidR="00080A40" w:rsidRPr="00266E1C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</w:p>
    <w:p w:rsidR="00080A40" w:rsidRDefault="00080A40" w:rsidP="00A4491B">
      <w:pPr>
        <w:spacing w:line="360" w:lineRule="auto"/>
        <w:ind w:firstLine="1701"/>
        <w:jc w:val="right"/>
        <w:rPr>
          <w:rFonts w:ascii="Times New Roman" w:hAnsi="Times New Roman" w:cs="Times New Roman"/>
          <w:sz w:val="28"/>
          <w:szCs w:val="28"/>
        </w:rPr>
      </w:pPr>
      <w:r w:rsidRPr="00266E1C">
        <w:rPr>
          <w:rFonts w:ascii="Times New Roman" w:hAnsi="Times New Roman" w:cs="Times New Roman"/>
          <w:position w:val="-82"/>
          <w:sz w:val="28"/>
          <w:szCs w:val="28"/>
        </w:rPr>
        <w:object w:dxaOrig="2520" w:dyaOrig="1620">
          <v:shape id="_x0000_i1072" type="#_x0000_t75" style="width:123.6pt;height:81pt" o:ole="">
            <v:imagedata r:id="rId94" o:title=""/>
          </v:shape>
          <o:OLEObject Type="Embed" ProgID="Equation.3" ShapeID="_x0000_i1072" DrawAspect="Content" ObjectID="_1535982185" r:id="rId95"/>
        </w:object>
      </w:r>
      <w:r w:rsidRPr="00266E1C">
        <w:rPr>
          <w:rFonts w:ascii="Times New Roman" w:hAnsi="Times New Roman" w:cs="Times New Roman"/>
          <w:sz w:val="28"/>
          <w:szCs w:val="28"/>
        </w:rPr>
        <w:t xml:space="preserve"> ,                     (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66E1C">
        <w:rPr>
          <w:rFonts w:ascii="Times New Roman" w:hAnsi="Times New Roman" w:cs="Times New Roman"/>
          <w:sz w:val="28"/>
          <w:szCs w:val="28"/>
        </w:rPr>
        <w:t>2)</w:t>
      </w:r>
    </w:p>
    <w:p w:rsidR="00080A40" w:rsidRDefault="00080A40" w:rsidP="00A4491B">
      <w:pPr>
        <w:spacing w:line="360" w:lineRule="auto"/>
        <w:ind w:firstLine="854"/>
        <w:jc w:val="right"/>
        <w:rPr>
          <w:rFonts w:ascii="Times New Roman" w:hAnsi="Times New Roman" w:cs="Times New Roman"/>
          <w:sz w:val="28"/>
          <w:szCs w:val="28"/>
        </w:rPr>
      </w:pP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w:r w:rsidRPr="00DE691A">
        <w:rPr>
          <w:rFonts w:ascii="Times New Roman" w:hAnsi="Times New Roman" w:cs="Times New Roman"/>
          <w:i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– гамма-функция, справедливая при значении выражения в круглых скобках больше нуля </w:t>
      </w:r>
      <w:r w:rsidRPr="006A2303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35, 39, 40</w:t>
      </w:r>
      <w:r w:rsidRPr="006A2303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.</w:t>
      </w: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Рассмотрим более подробно член </w:t>
      </w:r>
      <w:r w:rsidRPr="00DE691A">
        <w:rPr>
          <w:rFonts w:ascii="Times New Roman" w:hAnsi="Times New Roman" w:cs="Times New Roman"/>
          <w:i/>
          <w:sz w:val="28"/>
          <w:szCs w:val="28"/>
          <w:lang w:val="en-US"/>
        </w:rPr>
        <w:t>Z</w:t>
      </w:r>
      <w:r w:rsidRPr="003A1A2B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43268F">
        <w:rPr>
          <w:rFonts w:ascii="Times New Roman" w:hAnsi="Times New Roman" w:cs="Times New Roman"/>
          <w:sz w:val="28"/>
          <w:szCs w:val="28"/>
        </w:rPr>
        <w:t>уравнении (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3268F">
        <w:rPr>
          <w:rFonts w:ascii="Times New Roman" w:hAnsi="Times New Roman" w:cs="Times New Roman"/>
          <w:sz w:val="28"/>
          <w:szCs w:val="28"/>
        </w:rPr>
        <w:t>):</w:t>
      </w: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</w:p>
    <w:p w:rsidR="00080A40" w:rsidRDefault="00080A40" w:rsidP="00A4491B">
      <w:pPr>
        <w:spacing w:line="36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AA2051">
        <w:rPr>
          <w:rFonts w:ascii="Times New Roman" w:hAnsi="Times New Roman" w:cs="Times New Roman"/>
          <w:position w:val="-14"/>
          <w:sz w:val="28"/>
          <w:szCs w:val="28"/>
        </w:rPr>
        <w:object w:dxaOrig="1820" w:dyaOrig="480">
          <v:shape id="_x0000_i1073" type="#_x0000_t75" style="width:89.4pt;height:24pt" o:ole="">
            <v:imagedata r:id="rId44" o:title=""/>
          </v:shape>
          <o:OLEObject Type="Embed" ProgID="Equation.3" ShapeID="_x0000_i1073" DrawAspect="Content" ObjectID="_1535982186" r:id="rId96"/>
        </w:object>
      </w: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Его можно записать как:</w:t>
      </w:r>
    </w:p>
    <w:p w:rsidR="00080A40" w:rsidRPr="00DE691A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</w:p>
    <w:p w:rsidR="00080A40" w:rsidRDefault="00080A40" w:rsidP="00A4491B">
      <w:pPr>
        <w:spacing w:line="360" w:lineRule="auto"/>
        <w:ind w:firstLine="1701"/>
        <w:jc w:val="right"/>
        <w:rPr>
          <w:rFonts w:ascii="Times New Roman" w:hAnsi="Times New Roman" w:cs="Times New Roman"/>
          <w:sz w:val="28"/>
          <w:szCs w:val="28"/>
        </w:rPr>
      </w:pPr>
      <w:r w:rsidRPr="00DE691A">
        <w:rPr>
          <w:rFonts w:ascii="Times New Roman" w:hAnsi="Times New Roman" w:cs="Times New Roman"/>
          <w:position w:val="-20"/>
          <w:sz w:val="28"/>
          <w:szCs w:val="28"/>
        </w:rPr>
        <w:object w:dxaOrig="1540" w:dyaOrig="540">
          <v:shape id="_x0000_i1074" type="#_x0000_t75" style="width:76.8pt;height:27pt" o:ole="">
            <v:imagedata r:id="rId97" o:title=""/>
          </v:shape>
          <o:OLEObject Type="Embed" ProgID="Equation.3" ShapeID="_x0000_i1074" DrawAspect="Content" ObjectID="_1535982187" r:id="rId98"/>
        </w:object>
      </w:r>
      <w:r>
        <w:rPr>
          <w:rFonts w:ascii="Times New Roman" w:hAnsi="Times New Roman" w:cs="Times New Roman"/>
          <w:sz w:val="28"/>
          <w:szCs w:val="28"/>
        </w:rPr>
        <w:t xml:space="preserve"> ,                                             </w:t>
      </w:r>
      <w:r w:rsidRPr="0043268F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43268F">
        <w:rPr>
          <w:rFonts w:ascii="Times New Roman" w:hAnsi="Times New Roman" w:cs="Times New Roman"/>
          <w:sz w:val="28"/>
          <w:szCs w:val="28"/>
        </w:rPr>
        <w:t>)</w:t>
      </w:r>
    </w:p>
    <w:p w:rsidR="00080A40" w:rsidRDefault="00080A40" w:rsidP="00A4491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     </w:t>
      </w:r>
      <w:r w:rsidRPr="00DE691A">
        <w:rPr>
          <w:rFonts w:ascii="Times New Roman" w:hAnsi="Times New Roman" w:cs="Times New Roman"/>
          <w:position w:val="-16"/>
          <w:sz w:val="28"/>
          <w:szCs w:val="28"/>
        </w:rPr>
        <w:object w:dxaOrig="320" w:dyaOrig="420">
          <v:shape id="_x0000_i1075" type="#_x0000_t75" style="width:15.6pt;height:21pt" o:ole="">
            <v:imagedata r:id="rId99" o:title=""/>
          </v:shape>
          <o:OLEObject Type="Embed" ProgID="Equation.3" ShapeID="_x0000_i1075" DrawAspect="Content" ObjectID="_1535982188" r:id="rId100"/>
        </w:object>
      </w:r>
      <w:r>
        <w:rPr>
          <w:rFonts w:ascii="Times New Roman" w:hAnsi="Times New Roman" w:cs="Times New Roman"/>
          <w:sz w:val="28"/>
          <w:szCs w:val="28"/>
        </w:rPr>
        <w:t xml:space="preserve"> - случайная величина в момент </w:t>
      </w:r>
      <w:r w:rsidRPr="00C32530">
        <w:rPr>
          <w:rFonts w:ascii="Times New Roman" w:hAnsi="Times New Roman" w:cs="Times New Roman"/>
          <w:position w:val="-6"/>
          <w:sz w:val="28"/>
          <w:szCs w:val="28"/>
        </w:rPr>
        <w:object w:dxaOrig="160" w:dyaOrig="260">
          <v:shape id="_x0000_i1076" type="#_x0000_t75" style="width:8.4pt;height:13.2pt" o:ole="">
            <v:imagedata r:id="rId59" o:title=""/>
          </v:shape>
          <o:OLEObject Type="Embed" ProgID="Equation.3" ShapeID="_x0000_i1076" DrawAspect="Content" ObjectID="_1535982189" r:id="rId101"/>
        </w:object>
      </w:r>
      <w:r>
        <w:rPr>
          <w:rFonts w:ascii="Times New Roman" w:hAnsi="Times New Roman" w:cs="Times New Roman"/>
          <w:sz w:val="28"/>
          <w:szCs w:val="28"/>
        </w:rPr>
        <w:t xml:space="preserve"> отклонения</w:t>
      </w:r>
      <w:r w:rsidRPr="00DE691A">
        <w:rPr>
          <w:rFonts w:ascii="Times New Roman" w:hAnsi="Times New Roman" w:cs="Times New Roman"/>
          <w:i/>
          <w:sz w:val="28"/>
          <w:szCs w:val="28"/>
          <w:lang w:val="en-US"/>
        </w:rPr>
        <w:t>Z</w:t>
      </w:r>
      <w:r>
        <w:rPr>
          <w:rFonts w:ascii="Times New Roman" w:hAnsi="Times New Roman" w:cs="Times New Roman"/>
          <w:sz w:val="28"/>
          <w:szCs w:val="28"/>
        </w:rPr>
        <w:t>на единицу изм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рения параметра с математическим ожиданием, равным нулю.</w:t>
      </w:r>
    </w:p>
    <w:p w:rsidR="00080A40" w:rsidRPr="0043268F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прогнозировании по среднестатистическому изменению пар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метра совокупности одноименных элементов </w:t>
      </w:r>
      <w:r w:rsidRPr="00DE691A">
        <w:rPr>
          <w:rFonts w:ascii="Times New Roman" w:hAnsi="Times New Roman" w:cs="Times New Roman"/>
          <w:position w:val="-14"/>
          <w:sz w:val="28"/>
          <w:szCs w:val="28"/>
        </w:rPr>
        <w:object w:dxaOrig="340" w:dyaOrig="380">
          <v:shape id="_x0000_i1077" type="#_x0000_t75" style="width:16.8pt;height:19.2pt" o:ole="">
            <v:imagedata r:id="rId102" o:title=""/>
          </v:shape>
          <o:OLEObject Type="Embed" ProgID="Equation.3" ShapeID="_x0000_i1077" DrawAspect="Content" ObjectID="_1535982190" r:id="rId103"/>
        </w:objec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DE691A">
        <w:rPr>
          <w:rFonts w:ascii="Times New Roman" w:hAnsi="Times New Roman" w:cs="Times New Roman"/>
          <w:position w:val="-20"/>
          <w:sz w:val="28"/>
          <w:szCs w:val="28"/>
        </w:rPr>
        <w:object w:dxaOrig="320" w:dyaOrig="460">
          <v:shape id="_x0000_i1078" type="#_x0000_t75" style="width:15.6pt;height:23.4pt" o:ole="">
            <v:imagedata r:id="rId104" o:title=""/>
          </v:shape>
          <o:OLEObject Type="Embed" ProgID="Equation.3" ShapeID="_x0000_i1078" DrawAspect="Content" ObjectID="_1535982191" r:id="rId105"/>
        </w:object>
      </w:r>
      <w:r>
        <w:rPr>
          <w:rFonts w:ascii="Times New Roman" w:hAnsi="Times New Roman" w:cs="Times New Roman"/>
          <w:sz w:val="28"/>
          <w:szCs w:val="28"/>
        </w:rPr>
        <w:t xml:space="preserve"> являются случайн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ми независимыми величинами. При прогнозировании по реализации изм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нения параметра конкретного элемента </w:t>
      </w:r>
      <w:r w:rsidRPr="00DE691A">
        <w:rPr>
          <w:rFonts w:ascii="Times New Roman" w:hAnsi="Times New Roman" w:cs="Times New Roman"/>
          <w:position w:val="-14"/>
          <w:sz w:val="28"/>
          <w:szCs w:val="28"/>
        </w:rPr>
        <w:object w:dxaOrig="340" w:dyaOrig="380">
          <v:shape id="_x0000_i1079" type="#_x0000_t75" style="width:16.8pt;height:19.2pt" o:ole="">
            <v:imagedata r:id="rId102" o:title=""/>
          </v:shape>
          <o:OLEObject Type="Embed" ProgID="Equation.3" ShapeID="_x0000_i1079" DrawAspect="Content" ObjectID="_1535982192" r:id="rId106"/>
        </w:object>
      </w:r>
      <w:r>
        <w:rPr>
          <w:rFonts w:ascii="Times New Roman" w:hAnsi="Times New Roman" w:cs="Times New Roman"/>
          <w:sz w:val="28"/>
          <w:szCs w:val="28"/>
        </w:rPr>
        <w:t xml:space="preserve"> представляет собой постоянную величину для этого элемента, а </w:t>
      </w:r>
      <w:r w:rsidRPr="00DE691A">
        <w:rPr>
          <w:rFonts w:ascii="Times New Roman" w:hAnsi="Times New Roman" w:cs="Times New Roman"/>
          <w:position w:val="-20"/>
          <w:sz w:val="28"/>
          <w:szCs w:val="28"/>
        </w:rPr>
        <w:object w:dxaOrig="320" w:dyaOrig="460">
          <v:shape id="_x0000_i1080" type="#_x0000_t75" style="width:15.6pt;height:23.4pt" o:ole="">
            <v:imagedata r:id="rId104" o:title=""/>
          </v:shape>
          <o:OLEObject Type="Embed" ProgID="Equation.3" ShapeID="_x0000_i1080" DrawAspect="Content" ObjectID="_1535982193" r:id="rId107"/>
        </w:object>
      </w:r>
      <w:r>
        <w:rPr>
          <w:rFonts w:ascii="Times New Roman" w:hAnsi="Times New Roman" w:cs="Times New Roman"/>
          <w:sz w:val="28"/>
          <w:szCs w:val="28"/>
        </w:rPr>
        <w:t xml:space="preserve"> - случайную. В случае гладких реализ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ций изменения параметра </w:t>
      </w:r>
      <w:r w:rsidRPr="00DE691A">
        <w:rPr>
          <w:rFonts w:ascii="Times New Roman" w:hAnsi="Times New Roman" w:cs="Times New Roman"/>
          <w:position w:val="-20"/>
          <w:sz w:val="28"/>
          <w:szCs w:val="28"/>
        </w:rPr>
        <w:object w:dxaOrig="320" w:dyaOrig="460">
          <v:shape id="_x0000_i1081" type="#_x0000_t75" style="width:15.6pt;height:23.4pt" o:ole="">
            <v:imagedata r:id="rId104" o:title=""/>
          </v:shape>
          <o:OLEObject Type="Embed" ProgID="Equation.3" ShapeID="_x0000_i1081" DrawAspect="Content" ObjectID="_1535982194" r:id="rId108"/>
        </w:object>
      </w:r>
      <w:r>
        <w:rPr>
          <w:rFonts w:ascii="Times New Roman" w:hAnsi="Times New Roman" w:cs="Times New Roman"/>
          <w:sz w:val="28"/>
          <w:szCs w:val="28"/>
        </w:rPr>
        <w:t xml:space="preserve">=0. отличительная особенность величины </w:t>
      </w:r>
      <w:r w:rsidRPr="00DE691A">
        <w:rPr>
          <w:rFonts w:ascii="Times New Roman" w:hAnsi="Times New Roman" w:cs="Times New Roman"/>
          <w:position w:val="-20"/>
          <w:sz w:val="28"/>
          <w:szCs w:val="28"/>
        </w:rPr>
        <w:object w:dxaOrig="320" w:dyaOrig="460">
          <v:shape id="_x0000_i1082" type="#_x0000_t75" style="width:15.6pt;height:23.4pt" o:ole="">
            <v:imagedata r:id="rId104" o:title=""/>
          </v:shape>
          <o:OLEObject Type="Embed" ProgID="Equation.3" ShapeID="_x0000_i1082" DrawAspect="Content" ObjectID="_1535982195" r:id="rId109"/>
        </w:object>
      </w:r>
      <w:r>
        <w:rPr>
          <w:rFonts w:ascii="Times New Roman" w:hAnsi="Times New Roman" w:cs="Times New Roman"/>
          <w:sz w:val="28"/>
          <w:szCs w:val="28"/>
        </w:rPr>
        <w:t xml:space="preserve"> заключается в том, что если </w:t>
      </w:r>
      <w:r w:rsidRPr="00DE691A">
        <w:rPr>
          <w:rFonts w:ascii="Times New Roman" w:hAnsi="Times New Roman" w:cs="Times New Roman"/>
          <w:position w:val="-14"/>
          <w:sz w:val="28"/>
          <w:szCs w:val="28"/>
        </w:rPr>
        <w:object w:dxaOrig="340" w:dyaOrig="380">
          <v:shape id="_x0000_i1083" type="#_x0000_t75" style="width:16.8pt;height:19.2pt" o:ole="">
            <v:imagedata r:id="rId102" o:title=""/>
          </v:shape>
          <o:OLEObject Type="Embed" ProgID="Equation.3" ShapeID="_x0000_i1083" DrawAspect="Content" ObjectID="_1535982196" r:id="rId110"/>
        </w:object>
      </w:r>
      <w:r>
        <w:rPr>
          <w:rFonts w:ascii="Times New Roman" w:hAnsi="Times New Roman" w:cs="Times New Roman"/>
          <w:sz w:val="28"/>
          <w:szCs w:val="28"/>
        </w:rPr>
        <w:t xml:space="preserve"> постоянна для конкретного элемента, то </w:t>
      </w:r>
      <w:r w:rsidRPr="00DE691A">
        <w:rPr>
          <w:rFonts w:ascii="Times New Roman" w:hAnsi="Times New Roman" w:cs="Times New Roman"/>
          <w:position w:val="-20"/>
          <w:sz w:val="28"/>
          <w:szCs w:val="28"/>
        </w:rPr>
        <w:object w:dxaOrig="320" w:dyaOrig="460">
          <v:shape id="_x0000_i1084" type="#_x0000_t75" style="width:15.6pt;height:23.4pt" o:ole="">
            <v:imagedata r:id="rId104" o:title=""/>
          </v:shape>
          <o:OLEObject Type="Embed" ProgID="Equation.3" ShapeID="_x0000_i1084" DrawAspect="Content" ObjectID="_1535982197" r:id="rId111"/>
        </w:object>
      </w:r>
      <w:r>
        <w:rPr>
          <w:rFonts w:ascii="Times New Roman" w:hAnsi="Times New Roman" w:cs="Times New Roman"/>
          <w:sz w:val="28"/>
          <w:szCs w:val="28"/>
        </w:rPr>
        <w:t xml:space="preserve"> может принимать различные значения, изменяясь в течении времени в </w:t>
      </w:r>
      <w:r w:rsidRPr="0043268F">
        <w:rPr>
          <w:rFonts w:ascii="Times New Roman" w:hAnsi="Times New Roman" w:cs="Times New Roman"/>
          <w:sz w:val="28"/>
          <w:szCs w:val="28"/>
        </w:rPr>
        <w:t xml:space="preserve">пределах от </w:t>
      </w:r>
      <w:r w:rsidRPr="0043268F">
        <w:rPr>
          <w:rFonts w:ascii="Times New Roman" w:hAnsi="Times New Roman" w:cs="Times New Roman"/>
          <w:position w:val="-36"/>
          <w:sz w:val="28"/>
          <w:szCs w:val="28"/>
        </w:rPr>
        <w:object w:dxaOrig="1140" w:dyaOrig="840">
          <v:shape id="_x0000_i1085" type="#_x0000_t75" style="width:55.2pt;height:41.4pt" o:ole="">
            <v:imagedata r:id="rId112" o:title=""/>
          </v:shape>
          <o:OLEObject Type="Embed" ProgID="Equation.3" ShapeID="_x0000_i1085" DrawAspect="Content" ObjectID="_1535982198" r:id="rId113"/>
        </w:object>
      </w:r>
      <w:r w:rsidRPr="0043268F">
        <w:rPr>
          <w:rFonts w:ascii="Times New Roman" w:hAnsi="Times New Roman" w:cs="Times New Roman"/>
          <w:sz w:val="28"/>
          <w:szCs w:val="28"/>
        </w:rPr>
        <w:t xml:space="preserve"> до (-1). Поэтому при </w:t>
      </w:r>
      <w:r w:rsidRPr="0043268F">
        <w:rPr>
          <w:rFonts w:ascii="Times New Roman" w:hAnsi="Times New Roman" w:cs="Times New Roman"/>
          <w:position w:val="-20"/>
          <w:sz w:val="28"/>
          <w:szCs w:val="28"/>
        </w:rPr>
        <w:object w:dxaOrig="320" w:dyaOrig="460">
          <v:shape id="_x0000_i1086" type="#_x0000_t75" style="width:15.6pt;height:23.4pt" o:ole="">
            <v:imagedata r:id="rId104" o:title=""/>
          </v:shape>
          <o:OLEObject Type="Embed" ProgID="Equation.3" ShapeID="_x0000_i1086" DrawAspect="Content" ObjectID="_1535982199" r:id="rId114"/>
        </w:object>
      </w:r>
      <w:r w:rsidRPr="0043268F">
        <w:rPr>
          <w:rFonts w:ascii="Times New Roman" w:hAnsi="Times New Roman" w:cs="Times New Roman"/>
          <w:sz w:val="28"/>
          <w:szCs w:val="28"/>
        </w:rPr>
        <w:t>≠0 реализации изменения п</w:t>
      </w:r>
      <w:r w:rsidRPr="0043268F">
        <w:rPr>
          <w:rFonts w:ascii="Times New Roman" w:hAnsi="Times New Roman" w:cs="Times New Roman"/>
          <w:sz w:val="28"/>
          <w:szCs w:val="28"/>
        </w:rPr>
        <w:t>а</w:t>
      </w:r>
      <w:r w:rsidRPr="0043268F">
        <w:rPr>
          <w:rFonts w:ascii="Times New Roman" w:hAnsi="Times New Roman" w:cs="Times New Roman"/>
          <w:sz w:val="28"/>
          <w:szCs w:val="28"/>
        </w:rPr>
        <w:t>раметра имеют вид негладких ломанных кривых.</w:t>
      </w: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  <w:r w:rsidRPr="0043268F">
        <w:rPr>
          <w:rFonts w:ascii="Times New Roman" w:hAnsi="Times New Roman" w:cs="Times New Roman"/>
          <w:sz w:val="28"/>
          <w:szCs w:val="28"/>
        </w:rPr>
        <w:t>С учетом уравнения (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43268F">
        <w:rPr>
          <w:rFonts w:ascii="Times New Roman" w:hAnsi="Times New Roman" w:cs="Times New Roman"/>
          <w:sz w:val="28"/>
          <w:szCs w:val="28"/>
        </w:rPr>
        <w:t>) функция (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3268F">
        <w:rPr>
          <w:rFonts w:ascii="Times New Roman" w:hAnsi="Times New Roman" w:cs="Times New Roman"/>
          <w:sz w:val="28"/>
          <w:szCs w:val="28"/>
        </w:rPr>
        <w:t>) имеет вид:</w:t>
      </w:r>
    </w:p>
    <w:p w:rsidR="00080A40" w:rsidRPr="0043268F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</w:p>
    <w:p w:rsidR="00080A40" w:rsidRDefault="00080A40" w:rsidP="00A4491B">
      <w:pPr>
        <w:spacing w:line="360" w:lineRule="auto"/>
        <w:ind w:firstLine="1701"/>
        <w:jc w:val="right"/>
        <w:rPr>
          <w:rFonts w:ascii="Times New Roman" w:hAnsi="Times New Roman" w:cs="Times New Roman"/>
          <w:sz w:val="28"/>
          <w:szCs w:val="28"/>
        </w:rPr>
      </w:pPr>
      <w:r w:rsidRPr="0043268F">
        <w:rPr>
          <w:rFonts w:ascii="Times New Roman" w:hAnsi="Times New Roman" w:cs="Times New Roman"/>
          <w:position w:val="-20"/>
          <w:sz w:val="28"/>
          <w:szCs w:val="28"/>
        </w:rPr>
        <w:object w:dxaOrig="4020" w:dyaOrig="540">
          <v:shape id="_x0000_i1087" type="#_x0000_t75" style="width:196.8pt;height:27pt" o:ole="">
            <v:imagedata r:id="rId115" o:title=""/>
          </v:shape>
          <o:OLEObject Type="Embed" ProgID="Equation.3" ShapeID="_x0000_i1087" DrawAspect="Content" ObjectID="_1535982200" r:id="rId116"/>
        </w:object>
      </w:r>
      <w:r w:rsidRPr="0043268F">
        <w:rPr>
          <w:rFonts w:ascii="Times New Roman" w:hAnsi="Times New Roman" w:cs="Times New Roman"/>
          <w:sz w:val="28"/>
          <w:szCs w:val="28"/>
        </w:rPr>
        <w:t xml:space="preserve"> ,                    (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43268F">
        <w:rPr>
          <w:rFonts w:ascii="Times New Roman" w:hAnsi="Times New Roman" w:cs="Times New Roman"/>
          <w:sz w:val="28"/>
          <w:szCs w:val="28"/>
        </w:rPr>
        <w:t>)</w:t>
      </w:r>
    </w:p>
    <w:p w:rsidR="00080A40" w:rsidRPr="0043268F" w:rsidRDefault="00080A40" w:rsidP="00A4491B">
      <w:pPr>
        <w:spacing w:line="360" w:lineRule="auto"/>
        <w:ind w:firstLine="854"/>
        <w:jc w:val="right"/>
        <w:rPr>
          <w:rFonts w:ascii="Times New Roman" w:hAnsi="Times New Roman" w:cs="Times New Roman"/>
          <w:sz w:val="28"/>
          <w:szCs w:val="28"/>
        </w:rPr>
      </w:pP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  <w:r w:rsidRPr="0043268F">
        <w:rPr>
          <w:rFonts w:ascii="Times New Roman" w:hAnsi="Times New Roman" w:cs="Times New Roman"/>
          <w:sz w:val="28"/>
          <w:szCs w:val="28"/>
        </w:rPr>
        <w:t>Математическое ожидание функции :</w:t>
      </w:r>
    </w:p>
    <w:p w:rsidR="00080A40" w:rsidRPr="0043268F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</w:p>
    <w:p w:rsidR="00080A40" w:rsidRDefault="00080A40" w:rsidP="00A4491B">
      <w:pPr>
        <w:spacing w:line="360" w:lineRule="auto"/>
        <w:ind w:firstLine="1701"/>
        <w:jc w:val="right"/>
        <w:rPr>
          <w:rFonts w:ascii="Times New Roman" w:hAnsi="Times New Roman" w:cs="Times New Roman"/>
          <w:sz w:val="28"/>
          <w:szCs w:val="28"/>
        </w:rPr>
      </w:pPr>
      <w:r w:rsidRPr="0043268F">
        <w:rPr>
          <w:rFonts w:ascii="Times New Roman" w:hAnsi="Times New Roman" w:cs="Times New Roman"/>
          <w:position w:val="-20"/>
          <w:sz w:val="28"/>
          <w:szCs w:val="28"/>
        </w:rPr>
        <w:object w:dxaOrig="1880" w:dyaOrig="480">
          <v:shape id="_x0000_i1088" type="#_x0000_t75" style="width:92.4pt;height:24pt" o:ole="">
            <v:imagedata r:id="rId117" o:title=""/>
          </v:shape>
          <o:OLEObject Type="Embed" ProgID="Equation.3" ShapeID="_x0000_i1088" DrawAspect="Content" ObjectID="_1535982201" r:id="rId118"/>
        </w:object>
      </w:r>
      <w:r w:rsidRPr="0043268F">
        <w:rPr>
          <w:rFonts w:ascii="Times New Roman" w:hAnsi="Times New Roman" w:cs="Times New Roman"/>
          <w:sz w:val="28"/>
          <w:szCs w:val="28"/>
        </w:rPr>
        <w:t>.                             (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43268F">
        <w:rPr>
          <w:rFonts w:ascii="Times New Roman" w:hAnsi="Times New Roman" w:cs="Times New Roman"/>
          <w:sz w:val="28"/>
          <w:szCs w:val="28"/>
        </w:rPr>
        <w:t>)</w:t>
      </w:r>
    </w:p>
    <w:p w:rsidR="00080A40" w:rsidRPr="0043268F" w:rsidRDefault="00080A40" w:rsidP="00A4491B">
      <w:pPr>
        <w:spacing w:line="360" w:lineRule="auto"/>
        <w:ind w:firstLine="854"/>
        <w:jc w:val="right"/>
        <w:rPr>
          <w:rFonts w:ascii="Times New Roman" w:hAnsi="Times New Roman" w:cs="Times New Roman"/>
          <w:sz w:val="28"/>
          <w:szCs w:val="28"/>
        </w:rPr>
      </w:pP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  <w:r w:rsidRPr="0043268F">
        <w:rPr>
          <w:rFonts w:ascii="Times New Roman" w:hAnsi="Times New Roman" w:cs="Times New Roman"/>
          <w:sz w:val="28"/>
          <w:szCs w:val="28"/>
        </w:rPr>
        <w:t>Среднеквадратичное отклонение функции .</w:t>
      </w:r>
    </w:p>
    <w:p w:rsidR="00080A40" w:rsidRPr="0043268F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</w:p>
    <w:p w:rsidR="00080A40" w:rsidRDefault="00080A40" w:rsidP="00A4491B">
      <w:pPr>
        <w:spacing w:line="360" w:lineRule="auto"/>
        <w:ind w:firstLine="1701"/>
        <w:jc w:val="right"/>
        <w:rPr>
          <w:rFonts w:ascii="Times New Roman" w:hAnsi="Times New Roman" w:cs="Times New Roman"/>
          <w:sz w:val="28"/>
          <w:szCs w:val="28"/>
        </w:rPr>
      </w:pPr>
      <w:r w:rsidRPr="0043268F">
        <w:rPr>
          <w:rFonts w:ascii="Times New Roman" w:hAnsi="Times New Roman" w:cs="Times New Roman"/>
          <w:position w:val="-28"/>
          <w:sz w:val="28"/>
          <w:szCs w:val="28"/>
        </w:rPr>
        <w:object w:dxaOrig="4040" w:dyaOrig="720">
          <v:shape id="_x0000_i1089" type="#_x0000_t75" style="width:199.8pt;height:36pt" o:ole="">
            <v:imagedata r:id="rId119" o:title=""/>
          </v:shape>
          <o:OLEObject Type="Embed" ProgID="Equation.3" ShapeID="_x0000_i1089" DrawAspect="Content" ObjectID="_1535982202" r:id="rId120"/>
        </w:object>
      </w:r>
      <w:r w:rsidRPr="0043268F">
        <w:rPr>
          <w:rFonts w:ascii="Times New Roman" w:hAnsi="Times New Roman" w:cs="Times New Roman"/>
          <w:sz w:val="28"/>
          <w:szCs w:val="28"/>
        </w:rPr>
        <w:t xml:space="preserve"> ,                      (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43268F">
        <w:rPr>
          <w:rFonts w:ascii="Times New Roman" w:hAnsi="Times New Roman" w:cs="Times New Roman"/>
          <w:sz w:val="28"/>
          <w:szCs w:val="28"/>
        </w:rPr>
        <w:t>)</w:t>
      </w:r>
    </w:p>
    <w:p w:rsidR="00080A40" w:rsidRDefault="00080A40" w:rsidP="00A4491B">
      <w:pPr>
        <w:spacing w:line="360" w:lineRule="auto"/>
        <w:ind w:firstLine="854"/>
        <w:jc w:val="right"/>
        <w:rPr>
          <w:rFonts w:ascii="Times New Roman" w:hAnsi="Times New Roman" w:cs="Times New Roman"/>
          <w:sz w:val="28"/>
          <w:szCs w:val="28"/>
        </w:rPr>
      </w:pPr>
    </w:p>
    <w:p w:rsidR="00080A40" w:rsidRDefault="00080A40" w:rsidP="00A4491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     </w:t>
      </w:r>
      <w:r w:rsidRPr="002963E2">
        <w:rPr>
          <w:rFonts w:ascii="Times New Roman" w:hAnsi="Times New Roman" w:cs="Times New Roman"/>
          <w:position w:val="-20"/>
          <w:sz w:val="28"/>
          <w:szCs w:val="28"/>
        </w:rPr>
        <w:object w:dxaOrig="460" w:dyaOrig="440">
          <v:shape id="_x0000_i1090" type="#_x0000_t75" style="width:23.4pt;height:21.6pt" o:ole="">
            <v:imagedata r:id="rId121" o:title=""/>
          </v:shape>
          <o:OLEObject Type="Embed" ProgID="Equation.3" ShapeID="_x0000_i1090" DrawAspect="Content" ObjectID="_1535982203" r:id="rId122"/>
        </w:objec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2963E2">
        <w:rPr>
          <w:rFonts w:ascii="Times New Roman" w:hAnsi="Times New Roman" w:cs="Times New Roman"/>
          <w:position w:val="-22"/>
          <w:sz w:val="28"/>
          <w:szCs w:val="28"/>
        </w:rPr>
        <w:object w:dxaOrig="499" w:dyaOrig="460">
          <v:shape id="_x0000_i1091" type="#_x0000_t75" style="width:25.2pt;height:23.4pt" o:ole="">
            <v:imagedata r:id="rId123" o:title=""/>
          </v:shape>
          <o:OLEObject Type="Embed" ProgID="Equation.3" ShapeID="_x0000_i1091" DrawAspect="Content" ObjectID="_1535982204" r:id="rId124"/>
        </w:object>
      </w:r>
      <w:r>
        <w:rPr>
          <w:rFonts w:ascii="Times New Roman" w:hAnsi="Times New Roman" w:cs="Times New Roman"/>
          <w:sz w:val="28"/>
          <w:szCs w:val="28"/>
        </w:rPr>
        <w:t xml:space="preserve"> - среднеквадратические отклонения величин </w:t>
      </w:r>
      <w:r w:rsidRPr="00DE691A">
        <w:rPr>
          <w:rFonts w:ascii="Times New Roman" w:hAnsi="Times New Roman" w:cs="Times New Roman"/>
          <w:position w:val="-14"/>
          <w:sz w:val="28"/>
          <w:szCs w:val="28"/>
        </w:rPr>
        <w:object w:dxaOrig="340" w:dyaOrig="380">
          <v:shape id="_x0000_i1092" type="#_x0000_t75" style="width:16.8pt;height:19.2pt" o:ole="">
            <v:imagedata r:id="rId102" o:title=""/>
          </v:shape>
          <o:OLEObject Type="Embed" ProgID="Equation.3" ShapeID="_x0000_i1092" DrawAspect="Content" ObjectID="_1535982205" r:id="rId125"/>
        </w:objec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DE691A">
        <w:rPr>
          <w:rFonts w:ascii="Times New Roman" w:hAnsi="Times New Roman" w:cs="Times New Roman"/>
          <w:position w:val="-20"/>
          <w:sz w:val="28"/>
          <w:szCs w:val="28"/>
        </w:rPr>
        <w:object w:dxaOrig="320" w:dyaOrig="460">
          <v:shape id="_x0000_i1093" type="#_x0000_t75" style="width:15.6pt;height:23.4pt" o:ole="">
            <v:imagedata r:id="rId104" o:title=""/>
          </v:shape>
          <o:OLEObject Type="Embed" ProgID="Equation.3" ShapeID="_x0000_i1093" DrawAspect="Content" ObjectID="_1535982206" r:id="rId126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Коэффициент вариации случайной величины в любом сечении: </w:t>
      </w:r>
    </w:p>
    <w:p w:rsidR="00080A40" w:rsidRDefault="00080A40" w:rsidP="00A4491B">
      <w:pPr>
        <w:spacing w:line="360" w:lineRule="auto"/>
        <w:ind w:firstLine="1701"/>
        <w:jc w:val="right"/>
        <w:rPr>
          <w:rFonts w:ascii="Times New Roman" w:hAnsi="Times New Roman" w:cs="Times New Roman"/>
          <w:sz w:val="28"/>
          <w:szCs w:val="28"/>
        </w:rPr>
      </w:pPr>
      <w:r w:rsidRPr="00295D9E">
        <w:rPr>
          <w:rFonts w:ascii="Times New Roman" w:hAnsi="Times New Roman" w:cs="Times New Roman"/>
          <w:position w:val="-30"/>
          <w:sz w:val="28"/>
          <w:szCs w:val="28"/>
        </w:rPr>
        <w:object w:dxaOrig="4520" w:dyaOrig="840">
          <v:shape id="_x0000_i1094" type="#_x0000_t75" style="width:214.8pt;height:41.4pt" o:ole="">
            <v:imagedata r:id="rId127" o:title=""/>
          </v:shape>
          <o:OLEObject Type="Embed" ProgID="Equation.3" ShapeID="_x0000_i1094" DrawAspect="Content" ObjectID="_1535982207" r:id="rId128"/>
        </w:object>
      </w:r>
      <w:r w:rsidRPr="0043268F">
        <w:rPr>
          <w:rFonts w:ascii="Times New Roman" w:hAnsi="Times New Roman" w:cs="Times New Roman"/>
          <w:sz w:val="28"/>
          <w:szCs w:val="28"/>
        </w:rPr>
        <w:t>,                  (</w:t>
      </w:r>
      <w:r>
        <w:rPr>
          <w:rFonts w:ascii="Times New Roman" w:hAnsi="Times New Roman" w:cs="Times New Roman"/>
          <w:sz w:val="28"/>
          <w:szCs w:val="28"/>
        </w:rPr>
        <w:t>17)</w:t>
      </w:r>
    </w:p>
    <w:p w:rsidR="00080A40" w:rsidRDefault="00080A40" w:rsidP="00A4491B">
      <w:pPr>
        <w:spacing w:line="360" w:lineRule="auto"/>
        <w:ind w:firstLine="854"/>
        <w:jc w:val="right"/>
        <w:rPr>
          <w:rFonts w:ascii="Times New Roman" w:hAnsi="Times New Roman" w:cs="Times New Roman"/>
          <w:sz w:val="28"/>
          <w:szCs w:val="28"/>
        </w:rPr>
      </w:pPr>
    </w:p>
    <w:p w:rsidR="00080A40" w:rsidRDefault="00080A40" w:rsidP="00A4491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    </w:t>
      </w:r>
      <w:r w:rsidRPr="00445C15">
        <w:rPr>
          <w:rFonts w:ascii="Times New Roman" w:hAnsi="Times New Roman" w:cs="Times New Roman"/>
          <w:position w:val="-20"/>
          <w:sz w:val="28"/>
          <w:szCs w:val="28"/>
        </w:rPr>
        <w:object w:dxaOrig="420" w:dyaOrig="440">
          <v:shape id="_x0000_i1095" type="#_x0000_t75" style="width:21pt;height:21.6pt" o:ole="">
            <v:imagedata r:id="rId129" o:title=""/>
          </v:shape>
          <o:OLEObject Type="Embed" ProgID="Equation.3" ShapeID="_x0000_i1095" DrawAspect="Content" ObjectID="_1535982208" r:id="rId130"/>
        </w:objec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45C15">
        <w:rPr>
          <w:rFonts w:ascii="Times New Roman" w:hAnsi="Times New Roman" w:cs="Times New Roman"/>
          <w:position w:val="-12"/>
          <w:sz w:val="28"/>
          <w:szCs w:val="28"/>
        </w:rPr>
        <w:object w:dxaOrig="340" w:dyaOrig="380">
          <v:shape id="_x0000_i1096" type="#_x0000_t75" style="width:16.8pt;height:19.2pt" o:ole="">
            <v:imagedata r:id="rId131" o:title=""/>
          </v:shape>
          <o:OLEObject Type="Embed" ProgID="Equation.3" ShapeID="_x0000_i1096" DrawAspect="Content" ObjectID="_1535982209" r:id="rId132"/>
        </w:object>
      </w:r>
      <w:r>
        <w:rPr>
          <w:rFonts w:ascii="Times New Roman" w:hAnsi="Times New Roman" w:cs="Times New Roman"/>
          <w:sz w:val="28"/>
          <w:szCs w:val="28"/>
        </w:rPr>
        <w:t xml:space="preserve"> - коэффициент вариации случайной величины  и среднее квадратическое отклонение </w:t>
      </w:r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>
        <w:rPr>
          <w:rFonts w:ascii="Times New Roman" w:hAnsi="Times New Roman" w:cs="Times New Roman"/>
          <w:sz w:val="28"/>
          <w:szCs w:val="28"/>
        </w:rPr>
        <w:t xml:space="preserve"> в долях теоретического изменения параме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ра, т.е. </w:t>
      </w:r>
      <w:r w:rsidRPr="002963E2">
        <w:rPr>
          <w:rFonts w:ascii="Times New Roman" w:hAnsi="Times New Roman" w:cs="Times New Roman"/>
          <w:position w:val="-22"/>
          <w:sz w:val="28"/>
          <w:szCs w:val="28"/>
        </w:rPr>
        <w:object w:dxaOrig="499" w:dyaOrig="460">
          <v:shape id="_x0000_i1097" type="#_x0000_t75" style="width:25.2pt;height:23.4pt" o:ole="">
            <v:imagedata r:id="rId123" o:title=""/>
          </v:shape>
          <o:OLEObject Type="Embed" ProgID="Equation.3" ShapeID="_x0000_i1097" DrawAspect="Content" ObjectID="_1535982210" r:id="rId133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среднеквадратическое отклонение функции  прямо пропорционально величине, а коэффициент вариации является постоя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ным на всем диапазоне наработки. Как показали исследования </w:t>
      </w:r>
      <w:r w:rsidRPr="00E3652E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35, 39, 40</w:t>
      </w:r>
      <w:r w:rsidRPr="00E3652E">
        <w:rPr>
          <w:rFonts w:ascii="Times New Roman" w:hAnsi="Times New Roman" w:cs="Times New Roman"/>
          <w:sz w:val="28"/>
          <w:szCs w:val="28"/>
        </w:rPr>
        <w:t xml:space="preserve">   ]</w:t>
      </w:r>
      <w:r>
        <w:rPr>
          <w:rFonts w:ascii="Times New Roman" w:hAnsi="Times New Roman" w:cs="Times New Roman"/>
          <w:sz w:val="28"/>
          <w:szCs w:val="28"/>
        </w:rPr>
        <w:t xml:space="preserve">, нормируемая корреляционная функция </w:t>
      </w:r>
      <w:r w:rsidRPr="0043268F">
        <w:rPr>
          <w:rFonts w:ascii="Times New Roman" w:hAnsi="Times New Roman" w:cs="Times New Roman"/>
          <w:sz w:val="28"/>
          <w:szCs w:val="28"/>
        </w:rPr>
        <w:t>выражения (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43268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268F">
        <w:rPr>
          <w:rFonts w:ascii="Times New Roman" w:hAnsi="Times New Roman" w:cs="Times New Roman"/>
          <w:position w:val="-52"/>
          <w:sz w:val="28"/>
          <w:szCs w:val="28"/>
        </w:rPr>
        <w:object w:dxaOrig="1480" w:dyaOrig="1100">
          <v:shape id="_x0000_i1098" type="#_x0000_t75" style="width:73.8pt;height:54.6pt" o:ole="">
            <v:imagedata r:id="rId134" o:title=""/>
          </v:shape>
          <o:OLEObject Type="Embed" ProgID="Equation.3" ShapeID="_x0000_i1098" DrawAspect="Content" ObjectID="_1535982211" r:id="rId135"/>
        </w:object>
      </w:r>
      <w:r w:rsidRPr="0043268F">
        <w:rPr>
          <w:rFonts w:ascii="Times New Roman" w:hAnsi="Times New Roman" w:cs="Times New Roman"/>
          <w:sz w:val="28"/>
          <w:szCs w:val="28"/>
        </w:rPr>
        <w:t>.</w:t>
      </w: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определении плотности распределения ресурса, среднего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сурса и коэффициента вариации ресурса элемента с учетом </w:t>
      </w:r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>
        <w:rPr>
          <w:rFonts w:ascii="Times New Roman" w:hAnsi="Times New Roman" w:cs="Times New Roman"/>
          <w:sz w:val="28"/>
          <w:szCs w:val="28"/>
        </w:rPr>
        <w:t xml:space="preserve"> в выражении </w:t>
      </w:r>
      <w:r w:rsidRPr="0043268F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4)вместо </w:t>
      </w:r>
      <w:r w:rsidRPr="002963E2">
        <w:rPr>
          <w:rFonts w:ascii="Times New Roman" w:hAnsi="Times New Roman" w:cs="Times New Roman"/>
          <w:position w:val="-20"/>
          <w:sz w:val="28"/>
          <w:szCs w:val="28"/>
        </w:rPr>
        <w:object w:dxaOrig="460" w:dyaOrig="440">
          <v:shape id="_x0000_i1099" type="#_x0000_t75" style="width:23.4pt;height:21.6pt" o:ole="">
            <v:imagedata r:id="rId121" o:title=""/>
          </v:shape>
          <o:OLEObject Type="Embed" ProgID="Equation.3" ShapeID="_x0000_i1099" DrawAspect="Content" ObjectID="_1535982212" r:id="rId136"/>
        </w:object>
      </w:r>
      <w:r>
        <w:rPr>
          <w:rFonts w:ascii="Times New Roman" w:hAnsi="Times New Roman" w:cs="Times New Roman"/>
          <w:sz w:val="28"/>
          <w:szCs w:val="28"/>
        </w:rPr>
        <w:t xml:space="preserve"> берут</w:t>
      </w:r>
      <w:r w:rsidRPr="00445C15">
        <w:rPr>
          <w:rFonts w:ascii="Times New Roman" w:hAnsi="Times New Roman" w:cs="Times New Roman"/>
          <w:position w:val="-26"/>
          <w:sz w:val="28"/>
          <w:szCs w:val="28"/>
        </w:rPr>
        <w:object w:dxaOrig="740" w:dyaOrig="499">
          <v:shape id="_x0000_i1100" type="#_x0000_t75" style="width:36pt;height:25.2pt" o:ole="">
            <v:imagedata r:id="rId137" o:title=""/>
          </v:shape>
          <o:OLEObject Type="Embed" ProgID="Equation.3" ShapeID="_x0000_i1100" DrawAspect="Content" ObjectID="_1535982213" r:id="rId138"/>
        </w:object>
      </w:r>
      <w:r>
        <w:rPr>
          <w:rFonts w:ascii="Times New Roman" w:hAnsi="Times New Roman" w:cs="Times New Roman"/>
          <w:sz w:val="28"/>
          <w:szCs w:val="28"/>
        </w:rPr>
        <w:t>согласно функции (16</w:t>
      </w:r>
      <w:r w:rsidRPr="0043268F">
        <w:rPr>
          <w:rFonts w:ascii="Times New Roman" w:hAnsi="Times New Roman" w:cs="Times New Roman"/>
          <w:sz w:val="28"/>
          <w:szCs w:val="28"/>
        </w:rPr>
        <w:t>),</w:t>
      </w:r>
      <w:r>
        <w:rPr>
          <w:rFonts w:ascii="Times New Roman" w:hAnsi="Times New Roman" w:cs="Times New Roman"/>
          <w:sz w:val="28"/>
          <w:szCs w:val="28"/>
        </w:rPr>
        <w:t xml:space="preserve"> а также используют 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эффициент вариации </w:t>
      </w:r>
      <w:r w:rsidRPr="00445C15">
        <w:rPr>
          <w:rFonts w:ascii="Times New Roman" w:hAnsi="Times New Roman" w:cs="Times New Roman"/>
          <w:position w:val="-26"/>
          <w:sz w:val="28"/>
          <w:szCs w:val="28"/>
        </w:rPr>
        <w:object w:dxaOrig="700" w:dyaOrig="499">
          <v:shape id="_x0000_i1101" type="#_x0000_t75" style="width:34.8pt;height:25.2pt" o:ole="">
            <v:imagedata r:id="rId139" o:title=""/>
          </v:shape>
          <o:OLEObject Type="Embed" ProgID="Equation.3" ShapeID="_x0000_i1101" DrawAspect="Content" ObjectID="_1535982214" r:id="rId140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экспоненциальной функции </w:t>
      </w:r>
      <w:r w:rsidRPr="0043268F">
        <w:rPr>
          <w:rFonts w:ascii="Times New Roman" w:hAnsi="Times New Roman" w:cs="Times New Roman"/>
          <w:sz w:val="28"/>
          <w:szCs w:val="28"/>
        </w:rPr>
        <w:t>изменения параметра имеем:</w:t>
      </w:r>
    </w:p>
    <w:p w:rsidR="00080A40" w:rsidRPr="0043268F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</w:p>
    <w:p w:rsidR="00080A40" w:rsidRDefault="00080A40" w:rsidP="00A4491B">
      <w:pPr>
        <w:spacing w:line="360" w:lineRule="auto"/>
        <w:ind w:firstLine="1701"/>
        <w:jc w:val="right"/>
        <w:rPr>
          <w:rFonts w:ascii="Times New Roman" w:hAnsi="Times New Roman" w:cs="Times New Roman"/>
          <w:sz w:val="28"/>
          <w:szCs w:val="28"/>
        </w:rPr>
      </w:pPr>
      <w:r w:rsidRPr="0043268F">
        <w:rPr>
          <w:rFonts w:ascii="Times New Roman" w:hAnsi="Times New Roman" w:cs="Times New Roman"/>
          <w:position w:val="-20"/>
          <w:sz w:val="28"/>
          <w:szCs w:val="28"/>
        </w:rPr>
        <w:object w:dxaOrig="2079" w:dyaOrig="600">
          <v:shape id="_x0000_i1102" type="#_x0000_t75" style="width:103.8pt;height:30pt" o:ole="">
            <v:imagedata r:id="rId141" o:title=""/>
          </v:shape>
          <o:OLEObject Type="Embed" ProgID="Equation.3" ShapeID="_x0000_i1102" DrawAspect="Content" ObjectID="_1535982215" r:id="rId142"/>
        </w:object>
      </w:r>
      <w:r w:rsidRPr="0043268F">
        <w:rPr>
          <w:rFonts w:ascii="Times New Roman" w:hAnsi="Times New Roman" w:cs="Times New Roman"/>
          <w:sz w:val="28"/>
          <w:szCs w:val="28"/>
        </w:rPr>
        <w:t xml:space="preserve">    (</w:t>
      </w:r>
      <w:r w:rsidRPr="0043268F">
        <w:rPr>
          <w:rFonts w:ascii="Times New Roman" w:hAnsi="Times New Roman" w:cs="Times New Roman"/>
          <w:position w:val="-6"/>
          <w:sz w:val="28"/>
          <w:szCs w:val="28"/>
        </w:rPr>
        <w:object w:dxaOrig="160" w:dyaOrig="260">
          <v:shape id="_x0000_i1103" type="#_x0000_t75" style="width:8.4pt;height:13.2pt" o:ole="">
            <v:imagedata r:id="rId143" o:title=""/>
          </v:shape>
          <o:OLEObject Type="Embed" ProgID="Equation.3" ShapeID="_x0000_i1103" DrawAspect="Content" ObjectID="_1535982216" r:id="rId144"/>
        </w:object>
      </w:r>
      <w:r w:rsidRPr="0043268F">
        <w:rPr>
          <w:rFonts w:ascii="Times New Roman" w:hAnsi="Times New Roman" w:cs="Times New Roman"/>
          <w:sz w:val="28"/>
          <w:szCs w:val="28"/>
        </w:rPr>
        <w:t xml:space="preserve">, </w:t>
      </w:r>
      <w:r w:rsidRPr="0043268F">
        <w:rPr>
          <w:rFonts w:ascii="Times New Roman" w:hAnsi="Times New Roman" w:cs="Times New Roman"/>
          <w:position w:val="-6"/>
          <w:sz w:val="28"/>
          <w:szCs w:val="28"/>
        </w:rPr>
        <w:object w:dxaOrig="260" w:dyaOrig="240">
          <v:shape id="_x0000_i1104" type="#_x0000_t75" style="width:13.2pt;height:12pt" o:ole="">
            <v:imagedata r:id="rId145" o:title=""/>
          </v:shape>
          <o:OLEObject Type="Embed" ProgID="Equation.3" ShapeID="_x0000_i1104" DrawAspect="Content" ObjectID="_1535982217" r:id="rId146"/>
        </w:object>
      </w:r>
      <w:r w:rsidRPr="0043268F">
        <w:rPr>
          <w:rFonts w:ascii="Times New Roman" w:hAnsi="Times New Roman" w:cs="Times New Roman"/>
          <w:position w:val="-14"/>
          <w:sz w:val="28"/>
          <w:szCs w:val="28"/>
        </w:rPr>
        <w:object w:dxaOrig="340" w:dyaOrig="380">
          <v:shape id="_x0000_i1105" type="#_x0000_t75" style="width:16.8pt;height:19.2pt" o:ole="">
            <v:imagedata r:id="rId102" o:title=""/>
          </v:shape>
          <o:OLEObject Type="Embed" ProgID="Equation.3" ShapeID="_x0000_i1105" DrawAspect="Content" ObjectID="_1535982218" r:id="rId147"/>
        </w:object>
      </w:r>
      <w:r w:rsidRPr="0043268F">
        <w:rPr>
          <w:rFonts w:ascii="Times New Roman" w:hAnsi="Times New Roman" w:cs="Times New Roman"/>
          <w:sz w:val="28"/>
          <w:szCs w:val="28"/>
        </w:rPr>
        <w:t>&gt;0) ,                        (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43268F">
        <w:rPr>
          <w:rFonts w:ascii="Times New Roman" w:hAnsi="Times New Roman" w:cs="Times New Roman"/>
          <w:sz w:val="28"/>
          <w:szCs w:val="28"/>
        </w:rPr>
        <w:t>)</w:t>
      </w:r>
    </w:p>
    <w:p w:rsidR="00080A40" w:rsidRPr="0043268F" w:rsidRDefault="00080A40" w:rsidP="00A4491B">
      <w:pPr>
        <w:spacing w:line="360" w:lineRule="auto"/>
        <w:ind w:firstLine="854"/>
        <w:jc w:val="right"/>
        <w:rPr>
          <w:rFonts w:ascii="Times New Roman" w:hAnsi="Times New Roman" w:cs="Times New Roman"/>
          <w:sz w:val="28"/>
          <w:szCs w:val="28"/>
        </w:rPr>
      </w:pPr>
    </w:p>
    <w:p w:rsidR="00080A40" w:rsidRPr="0043268F" w:rsidRDefault="00080A40" w:rsidP="00A4491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268F">
        <w:rPr>
          <w:rFonts w:ascii="Times New Roman" w:hAnsi="Times New Roman" w:cs="Times New Roman"/>
          <w:sz w:val="28"/>
          <w:szCs w:val="28"/>
        </w:rPr>
        <w:t xml:space="preserve">где </w:t>
      </w:r>
      <w:r w:rsidRPr="0043268F">
        <w:rPr>
          <w:rFonts w:ascii="Times New Roman" w:hAnsi="Times New Roman" w:cs="Times New Roman"/>
          <w:position w:val="-6"/>
          <w:sz w:val="28"/>
          <w:szCs w:val="28"/>
        </w:rPr>
        <w:object w:dxaOrig="260" w:dyaOrig="240">
          <v:shape id="_x0000_i1106" type="#_x0000_t75" style="width:13.2pt;height:12pt" o:ole="">
            <v:imagedata r:id="rId148" o:title=""/>
          </v:shape>
          <o:OLEObject Type="Embed" ProgID="Equation.3" ShapeID="_x0000_i1106" DrawAspect="Content" ObjectID="_1535982219" r:id="rId149"/>
        </w:object>
      </w:r>
      <w:r w:rsidRPr="0043268F">
        <w:rPr>
          <w:rFonts w:ascii="Times New Roman" w:hAnsi="Times New Roman" w:cs="Times New Roman"/>
          <w:sz w:val="28"/>
          <w:szCs w:val="28"/>
        </w:rPr>
        <w:t xml:space="preserve"> - коэффициент.</w:t>
      </w: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  <w:r w:rsidRPr="0043268F">
        <w:rPr>
          <w:rFonts w:ascii="Times New Roman" w:hAnsi="Times New Roman" w:cs="Times New Roman"/>
          <w:sz w:val="28"/>
          <w:szCs w:val="28"/>
        </w:rPr>
        <w:t>Прологарифмировав выражение (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43268F">
        <w:rPr>
          <w:rFonts w:ascii="Times New Roman" w:hAnsi="Times New Roman" w:cs="Times New Roman"/>
          <w:sz w:val="28"/>
          <w:szCs w:val="28"/>
        </w:rPr>
        <w:t>), получим:</w:t>
      </w:r>
    </w:p>
    <w:p w:rsidR="00080A40" w:rsidRPr="0043268F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</w:p>
    <w:p w:rsidR="00080A40" w:rsidRDefault="00080A40" w:rsidP="00A4491B">
      <w:pPr>
        <w:spacing w:line="360" w:lineRule="auto"/>
        <w:ind w:firstLine="1701"/>
        <w:jc w:val="right"/>
        <w:rPr>
          <w:rFonts w:ascii="Times New Roman" w:hAnsi="Times New Roman" w:cs="Times New Roman"/>
          <w:sz w:val="28"/>
          <w:szCs w:val="28"/>
        </w:rPr>
      </w:pPr>
      <w:r w:rsidRPr="0043268F">
        <w:rPr>
          <w:rFonts w:ascii="Times New Roman" w:hAnsi="Times New Roman" w:cs="Times New Roman"/>
          <w:position w:val="-10"/>
          <w:sz w:val="28"/>
          <w:szCs w:val="28"/>
        </w:rPr>
        <w:object w:dxaOrig="180" w:dyaOrig="340">
          <v:shape id="_x0000_i1107" type="#_x0000_t75" style="width:9pt;height:16.8pt" o:ole="">
            <v:imagedata r:id="rId150" o:title=""/>
          </v:shape>
          <o:OLEObject Type="Embed" ProgID="Equation.3" ShapeID="_x0000_i1107" DrawAspect="Content" ObjectID="_1535982220" r:id="rId151"/>
        </w:object>
      </w:r>
      <w:r w:rsidRPr="0043268F">
        <w:rPr>
          <w:rFonts w:ascii="Times New Roman" w:hAnsi="Times New Roman" w:cs="Times New Roman"/>
          <w:position w:val="-20"/>
          <w:sz w:val="28"/>
          <w:szCs w:val="28"/>
        </w:rPr>
        <w:object w:dxaOrig="2820" w:dyaOrig="460">
          <v:shape id="_x0000_i1108" type="#_x0000_t75" style="width:141pt;height:23.4pt" o:ole="">
            <v:imagedata r:id="rId152" o:title=""/>
          </v:shape>
          <o:OLEObject Type="Embed" ProgID="Equation.3" ShapeID="_x0000_i1108" DrawAspect="Content" ObjectID="_1535982221" r:id="rId153"/>
        </w:object>
      </w:r>
      <w:r w:rsidRPr="0043268F">
        <w:rPr>
          <w:rFonts w:ascii="Times New Roman" w:hAnsi="Times New Roman" w:cs="Times New Roman"/>
          <w:sz w:val="28"/>
          <w:szCs w:val="28"/>
        </w:rPr>
        <w:t>.                            (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43268F">
        <w:rPr>
          <w:rFonts w:ascii="Times New Roman" w:hAnsi="Times New Roman" w:cs="Times New Roman"/>
          <w:sz w:val="28"/>
          <w:szCs w:val="28"/>
        </w:rPr>
        <w:t>)</w:t>
      </w:r>
    </w:p>
    <w:p w:rsidR="00080A40" w:rsidRPr="0043268F" w:rsidRDefault="00080A40" w:rsidP="00A4491B">
      <w:pPr>
        <w:spacing w:line="360" w:lineRule="auto"/>
        <w:ind w:firstLine="854"/>
        <w:jc w:val="right"/>
        <w:rPr>
          <w:rFonts w:ascii="Times New Roman" w:hAnsi="Times New Roman" w:cs="Times New Roman"/>
          <w:sz w:val="28"/>
          <w:szCs w:val="28"/>
        </w:rPr>
      </w:pP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  <w:r w:rsidRPr="0043268F">
        <w:rPr>
          <w:rFonts w:ascii="Times New Roman" w:hAnsi="Times New Roman" w:cs="Times New Roman"/>
          <w:sz w:val="28"/>
          <w:szCs w:val="28"/>
        </w:rPr>
        <w:t xml:space="preserve">В таком преобразованном виде </w:t>
      </w:r>
      <w:r w:rsidRPr="0043268F">
        <w:rPr>
          <w:rFonts w:ascii="Times New Roman" w:hAnsi="Times New Roman" w:cs="Times New Roman"/>
          <w:position w:val="-14"/>
          <w:sz w:val="28"/>
          <w:szCs w:val="28"/>
        </w:rPr>
        <w:object w:dxaOrig="340" w:dyaOrig="380">
          <v:shape id="_x0000_i1109" type="#_x0000_t75" style="width:16.8pt;height:19.2pt" o:ole="">
            <v:imagedata r:id="rId102" o:title=""/>
          </v:shape>
          <o:OLEObject Type="Embed" ProgID="Equation.3" ShapeID="_x0000_i1109" DrawAspect="Content" ObjectID="_1535982222" r:id="rId154"/>
        </w:object>
      </w:r>
      <w:r w:rsidRPr="0043268F">
        <w:rPr>
          <w:rFonts w:ascii="Times New Roman" w:hAnsi="Times New Roman" w:cs="Times New Roman"/>
          <w:sz w:val="28"/>
          <w:szCs w:val="28"/>
        </w:rPr>
        <w:t xml:space="preserve"> будет характеризовать случа</w:t>
      </w:r>
      <w:r w:rsidRPr="0043268F">
        <w:rPr>
          <w:rFonts w:ascii="Times New Roman" w:hAnsi="Times New Roman" w:cs="Times New Roman"/>
          <w:sz w:val="28"/>
          <w:szCs w:val="28"/>
        </w:rPr>
        <w:t>й</w:t>
      </w:r>
      <w:r w:rsidRPr="0043268F">
        <w:rPr>
          <w:rFonts w:ascii="Times New Roman" w:hAnsi="Times New Roman" w:cs="Times New Roman"/>
          <w:sz w:val="28"/>
          <w:szCs w:val="28"/>
        </w:rPr>
        <w:t>ную скорость</w:t>
      </w:r>
      <w:r>
        <w:rPr>
          <w:rFonts w:ascii="Times New Roman" w:hAnsi="Times New Roman" w:cs="Times New Roman"/>
          <w:sz w:val="28"/>
          <w:szCs w:val="28"/>
        </w:rPr>
        <w:t xml:space="preserve"> изменения параметра, а </w:t>
      </w:r>
      <w:r w:rsidRPr="002F23F2">
        <w:rPr>
          <w:rFonts w:ascii="Times New Roman" w:hAnsi="Times New Roman" w:cs="Times New Roman"/>
          <w:position w:val="-6"/>
          <w:sz w:val="28"/>
          <w:szCs w:val="28"/>
        </w:rPr>
        <w:object w:dxaOrig="460" w:dyaOrig="300">
          <v:shape id="_x0000_i1110" type="#_x0000_t75" style="width:23.4pt;height:15pt" o:ole="">
            <v:imagedata r:id="rId155" o:title=""/>
          </v:shape>
          <o:OLEObject Type="Embed" ProgID="Equation.3" ShapeID="_x0000_i1110" DrawAspect="Content" ObjectID="_1535982223" r:id="rId156"/>
        </w:object>
      </w:r>
      <w:r>
        <w:rPr>
          <w:rFonts w:ascii="Times New Roman" w:hAnsi="Times New Roman" w:cs="Times New Roman"/>
          <w:sz w:val="28"/>
          <w:szCs w:val="28"/>
        </w:rPr>
        <w:t xml:space="preserve"> - показатель изменения пар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метра в период приработки. Плотность распределения ресурса элемента в случае, например, нормального распределения величины </w:t>
      </w:r>
      <w:r w:rsidRPr="00DE691A">
        <w:rPr>
          <w:rFonts w:ascii="Times New Roman" w:hAnsi="Times New Roman" w:cs="Times New Roman"/>
          <w:position w:val="-14"/>
          <w:sz w:val="28"/>
          <w:szCs w:val="28"/>
        </w:rPr>
        <w:object w:dxaOrig="340" w:dyaOrig="380">
          <v:shape id="_x0000_i1111" type="#_x0000_t75" style="width:16.8pt;height:19.2pt" o:ole="">
            <v:imagedata r:id="rId102" o:title=""/>
          </v:shape>
          <o:OLEObject Type="Embed" ProgID="Equation.3" ShapeID="_x0000_i1111" DrawAspect="Content" ObjectID="_1535982224" r:id="rId157"/>
        </w:object>
      </w:r>
      <w:r>
        <w:rPr>
          <w:rFonts w:ascii="Times New Roman" w:hAnsi="Times New Roman" w:cs="Times New Roman"/>
          <w:sz w:val="28"/>
          <w:szCs w:val="28"/>
        </w:rPr>
        <w:t xml:space="preserve"> составит:</w:t>
      </w:r>
    </w:p>
    <w:p w:rsidR="00080A40" w:rsidRDefault="00080A40" w:rsidP="00A4491B">
      <w:pPr>
        <w:spacing w:line="360" w:lineRule="auto"/>
        <w:ind w:firstLine="1701"/>
        <w:jc w:val="right"/>
        <w:rPr>
          <w:rFonts w:ascii="Times New Roman" w:hAnsi="Times New Roman" w:cs="Times New Roman"/>
          <w:sz w:val="28"/>
          <w:szCs w:val="28"/>
        </w:rPr>
      </w:pPr>
      <w:r w:rsidRPr="0043268F">
        <w:rPr>
          <w:rFonts w:ascii="Times New Roman" w:hAnsi="Times New Roman" w:cs="Times New Roman"/>
          <w:position w:val="-166"/>
          <w:sz w:val="28"/>
          <w:szCs w:val="28"/>
        </w:rPr>
        <w:object w:dxaOrig="4920" w:dyaOrig="3440">
          <v:shape id="_x0000_i1112" type="#_x0000_t75" style="width:246pt;height:170.4pt" o:ole="">
            <v:imagedata r:id="rId158" o:title=""/>
          </v:shape>
          <o:OLEObject Type="Embed" ProgID="Equation.3" ShapeID="_x0000_i1112" DrawAspect="Content" ObjectID="_1535982225" r:id="rId159"/>
        </w:object>
      </w:r>
      <w:r w:rsidRPr="0043268F">
        <w:rPr>
          <w:rFonts w:ascii="Times New Roman" w:hAnsi="Times New Roman" w:cs="Times New Roman"/>
          <w:sz w:val="28"/>
          <w:szCs w:val="28"/>
        </w:rPr>
        <w:t>.                   (2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3268F">
        <w:rPr>
          <w:rFonts w:ascii="Times New Roman" w:hAnsi="Times New Roman" w:cs="Times New Roman"/>
          <w:sz w:val="28"/>
          <w:szCs w:val="28"/>
        </w:rPr>
        <w:t>)</w:t>
      </w:r>
    </w:p>
    <w:p w:rsidR="00080A40" w:rsidRDefault="00080A40" w:rsidP="00A4491B">
      <w:pPr>
        <w:spacing w:line="360" w:lineRule="auto"/>
        <w:ind w:firstLine="854"/>
        <w:jc w:val="right"/>
        <w:rPr>
          <w:rFonts w:ascii="Times New Roman" w:hAnsi="Times New Roman" w:cs="Times New Roman"/>
          <w:sz w:val="28"/>
          <w:szCs w:val="28"/>
        </w:rPr>
      </w:pP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распределении величины </w:t>
      </w:r>
      <w:r w:rsidRPr="00DE691A">
        <w:rPr>
          <w:rFonts w:ascii="Times New Roman" w:hAnsi="Times New Roman" w:cs="Times New Roman"/>
          <w:position w:val="-14"/>
          <w:sz w:val="28"/>
          <w:szCs w:val="28"/>
        </w:rPr>
        <w:object w:dxaOrig="340" w:dyaOrig="380">
          <v:shape id="_x0000_i1113" type="#_x0000_t75" style="width:16.8pt;height:19.2pt" o:ole="">
            <v:imagedata r:id="rId102" o:title=""/>
          </v:shape>
          <o:OLEObject Type="Embed" ProgID="Equation.3" ShapeID="_x0000_i1113" DrawAspect="Content" ObjectID="_1535982226" r:id="rId160"/>
        </w:object>
      </w:r>
      <w:r>
        <w:rPr>
          <w:rFonts w:ascii="Times New Roman" w:hAnsi="Times New Roman" w:cs="Times New Roman"/>
          <w:sz w:val="28"/>
          <w:szCs w:val="28"/>
        </w:rPr>
        <w:t xml:space="preserve"> по закону Вейбулла средний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сурс элемента можно найти по формуле </w:t>
      </w:r>
      <w:r w:rsidRPr="006A2303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35, 39, 40</w:t>
      </w:r>
      <w:r w:rsidRPr="006A2303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</w:p>
    <w:p w:rsidR="00080A40" w:rsidRDefault="00080A40" w:rsidP="00A4491B">
      <w:pPr>
        <w:spacing w:line="360" w:lineRule="auto"/>
        <w:ind w:firstLine="1701"/>
        <w:jc w:val="right"/>
        <w:rPr>
          <w:rFonts w:ascii="Times New Roman" w:hAnsi="Times New Roman" w:cs="Times New Roman"/>
          <w:sz w:val="28"/>
          <w:szCs w:val="28"/>
        </w:rPr>
      </w:pPr>
      <w:r w:rsidRPr="0043268F">
        <w:rPr>
          <w:rFonts w:ascii="Times New Roman" w:hAnsi="Times New Roman" w:cs="Times New Roman"/>
          <w:position w:val="-10"/>
          <w:sz w:val="28"/>
          <w:szCs w:val="28"/>
        </w:rPr>
        <w:object w:dxaOrig="180" w:dyaOrig="340">
          <v:shape id="_x0000_i1114" type="#_x0000_t75" style="width:9pt;height:16.8pt" o:ole="">
            <v:imagedata r:id="rId150" o:title=""/>
          </v:shape>
          <o:OLEObject Type="Embed" ProgID="Equation.3" ShapeID="_x0000_i1114" DrawAspect="Content" ObjectID="_1535982227" r:id="rId161"/>
        </w:object>
      </w:r>
      <w:r w:rsidRPr="0043268F">
        <w:rPr>
          <w:rFonts w:ascii="Times New Roman" w:hAnsi="Times New Roman" w:cs="Times New Roman"/>
          <w:position w:val="-64"/>
          <w:sz w:val="28"/>
          <w:szCs w:val="28"/>
        </w:rPr>
        <w:object w:dxaOrig="3120" w:dyaOrig="1400">
          <v:shape id="_x0000_i1115" type="#_x0000_t75" style="width:156pt;height:67.8pt" o:ole="">
            <v:imagedata r:id="rId162" o:title=""/>
          </v:shape>
          <o:OLEObject Type="Embed" ProgID="Equation.3" ShapeID="_x0000_i1115" DrawAspect="Content" ObjectID="_1535982228" r:id="rId163"/>
        </w:object>
      </w:r>
      <w:r w:rsidRPr="0043268F">
        <w:rPr>
          <w:rFonts w:ascii="Times New Roman" w:hAnsi="Times New Roman" w:cs="Times New Roman"/>
          <w:sz w:val="28"/>
          <w:szCs w:val="28"/>
        </w:rPr>
        <w:t>.                    (2</w:t>
      </w:r>
      <w:r>
        <w:rPr>
          <w:rFonts w:ascii="Times New Roman" w:hAnsi="Times New Roman" w:cs="Times New Roman"/>
          <w:sz w:val="28"/>
          <w:szCs w:val="28"/>
        </w:rPr>
        <w:t>1)</w:t>
      </w:r>
    </w:p>
    <w:p w:rsidR="00080A40" w:rsidRDefault="00080A40" w:rsidP="00A4491B">
      <w:pPr>
        <w:spacing w:line="360" w:lineRule="auto"/>
        <w:ind w:firstLine="854"/>
        <w:jc w:val="right"/>
        <w:rPr>
          <w:rFonts w:ascii="Times New Roman" w:hAnsi="Times New Roman" w:cs="Times New Roman"/>
          <w:sz w:val="28"/>
          <w:szCs w:val="28"/>
        </w:rPr>
      </w:pP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аналогии можно записать и другие аппроксимирующие измен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параметра функции и вывести оценки ресурса элемента. Однако 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менение различных аппроксимирующих функций имеет наряду с извес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ными преимуществами (повышение точности аппроксимации и прогноза) серьезный недостаток.</w:t>
      </w:r>
      <w:r w:rsidRPr="003A1A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Каждая функция требует своих приемов вычисл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ния, прогнозирования состояния машин, применения соответствующих формул, таблиц и номограмм, что резко усложняет процесс прогнозиров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ния.</w:t>
      </w:r>
    </w:p>
    <w:p w:rsidR="00080A40" w:rsidRDefault="00080A40" w:rsidP="00A4491B">
      <w:pPr>
        <w:spacing w:line="360" w:lineRule="auto"/>
        <w:ind w:firstLine="8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этой связи крайне целесообразно после выбора и нахождения 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эффициентов любого аппроксимирующего выражения преобразовать его в одну определенную функцию, для которой разработать аппарат прогноз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рования, таблицы, номограммы и т.п. Это единственный путь использов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 широкого класса аппроксимирующих выражений при относительно небольшом математическом и другом обеспечении прогнозирования. Ест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ственно, что в качестве преобразованной функции желательно избрать 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нейную функцию,  как наиболее простую.</w:t>
      </w:r>
    </w:p>
    <w:p w:rsidR="00080A40" w:rsidRDefault="00080A40" w:rsidP="00581774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93E37">
        <w:rPr>
          <w:rFonts w:ascii="Times New Roman" w:hAnsi="Times New Roman"/>
          <w:b/>
          <w:sz w:val="24"/>
          <w:szCs w:val="24"/>
        </w:rPr>
        <w:t>Литература</w:t>
      </w:r>
    </w:p>
    <w:p w:rsidR="00080A40" w:rsidRPr="00E81DD2" w:rsidRDefault="00080A40" w:rsidP="00581774">
      <w:pPr>
        <w:widowControl/>
        <w:numPr>
          <w:ilvl w:val="0"/>
          <w:numId w:val="11"/>
        </w:numPr>
        <w:tabs>
          <w:tab w:val="left" w:pos="1134"/>
        </w:tabs>
        <w:autoSpaceDE/>
        <w:autoSpaceDN/>
        <w:adjustRightInd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1DD2">
        <w:rPr>
          <w:rFonts w:ascii="Times New Roman" w:hAnsi="Times New Roman" w:cs="Times New Roman"/>
          <w:sz w:val="24"/>
          <w:szCs w:val="24"/>
        </w:rPr>
        <w:t>Кокорев Г.Д. Использование принципов системного подхода при анализе системы восстановления автомобильной техники / Г.Д. Кокорев, А.Ю. Афанасьев // Научно- технический сборник №6. – Рязань: ВАИ, 1995. – С. 46– 50.</w:t>
      </w:r>
    </w:p>
    <w:p w:rsidR="00080A40" w:rsidRPr="00E81DD2" w:rsidRDefault="00080A40" w:rsidP="00581774">
      <w:pPr>
        <w:tabs>
          <w:tab w:val="left" w:pos="1134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E81DD2">
        <w:rPr>
          <w:rFonts w:ascii="Times New Roman" w:hAnsi="Times New Roman" w:cs="Times New Roman"/>
          <w:sz w:val="24"/>
          <w:szCs w:val="24"/>
        </w:rPr>
        <w:t>.  Кокорев Г.Д. Кибернетический подход – как основа теории создания и упра</w:t>
      </w:r>
      <w:r w:rsidRPr="00E81DD2">
        <w:rPr>
          <w:rFonts w:ascii="Times New Roman" w:hAnsi="Times New Roman" w:cs="Times New Roman"/>
          <w:sz w:val="24"/>
          <w:szCs w:val="24"/>
        </w:rPr>
        <w:t>в</w:t>
      </w:r>
      <w:r w:rsidRPr="00E81DD2">
        <w:rPr>
          <w:rFonts w:ascii="Times New Roman" w:hAnsi="Times New Roman" w:cs="Times New Roman"/>
          <w:sz w:val="24"/>
          <w:szCs w:val="24"/>
        </w:rPr>
        <w:t>ления  качеством    сложных   технических систем на современном этапе / Г.Д. Кокорев //  Научно-технический сборник №10. – Рязань: ВАИ, 2000. С 3–8.</w:t>
      </w:r>
    </w:p>
    <w:p w:rsidR="00080A40" w:rsidRPr="00E81DD2" w:rsidRDefault="00080A40" w:rsidP="00581774">
      <w:pPr>
        <w:tabs>
          <w:tab w:val="left" w:pos="1134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3</w:t>
      </w:r>
      <w:r w:rsidRPr="00E81DD2">
        <w:rPr>
          <w:rFonts w:ascii="Times New Roman" w:hAnsi="Times New Roman" w:cs="Times New Roman"/>
          <w:snapToGrid w:val="0"/>
          <w:sz w:val="24"/>
          <w:szCs w:val="24"/>
        </w:rPr>
        <w:t xml:space="preserve">. </w:t>
      </w:r>
      <w:r w:rsidRPr="00E81DD2">
        <w:rPr>
          <w:rFonts w:ascii="Times New Roman" w:hAnsi="Times New Roman" w:cs="Times New Roman"/>
          <w:sz w:val="24"/>
          <w:szCs w:val="24"/>
        </w:rPr>
        <w:t>Кокорев Г.Д. Классификация критериев эффективности при управлении техн</w:t>
      </w:r>
      <w:r w:rsidRPr="00E81DD2">
        <w:rPr>
          <w:rFonts w:ascii="Times New Roman" w:hAnsi="Times New Roman" w:cs="Times New Roman"/>
          <w:sz w:val="24"/>
          <w:szCs w:val="24"/>
        </w:rPr>
        <w:t>и</w:t>
      </w:r>
      <w:r w:rsidRPr="00E81DD2">
        <w:rPr>
          <w:rFonts w:ascii="Times New Roman" w:hAnsi="Times New Roman" w:cs="Times New Roman"/>
          <w:sz w:val="24"/>
          <w:szCs w:val="24"/>
        </w:rPr>
        <w:t>ческими системами / Г.Д. Кокорев //  Научно-технический сборник №10. – Рязань: ВАИ, 2000. С 13–19.</w:t>
      </w:r>
    </w:p>
    <w:p w:rsidR="00080A40" w:rsidRPr="00E81DD2" w:rsidRDefault="00080A40" w:rsidP="00581774">
      <w:pPr>
        <w:tabs>
          <w:tab w:val="left" w:pos="1134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E81DD2">
        <w:rPr>
          <w:rFonts w:ascii="Times New Roman" w:hAnsi="Times New Roman" w:cs="Times New Roman"/>
          <w:sz w:val="24"/>
          <w:szCs w:val="24"/>
        </w:rPr>
        <w:t>. Кокорев Г.Д. Некоторые аспекты теории комплексного проектирования сло</w:t>
      </w:r>
      <w:r w:rsidRPr="00E81DD2">
        <w:rPr>
          <w:rFonts w:ascii="Times New Roman" w:hAnsi="Times New Roman" w:cs="Times New Roman"/>
          <w:sz w:val="24"/>
          <w:szCs w:val="24"/>
        </w:rPr>
        <w:t>ж</w:t>
      </w:r>
      <w:r w:rsidRPr="00E81DD2">
        <w:rPr>
          <w:rFonts w:ascii="Times New Roman" w:hAnsi="Times New Roman" w:cs="Times New Roman"/>
          <w:sz w:val="24"/>
          <w:szCs w:val="24"/>
        </w:rPr>
        <w:t>ных организационно-технических систем / Г.Д. Кокорев //  Научно-технический сбо</w:t>
      </w:r>
      <w:r w:rsidRPr="00E81DD2">
        <w:rPr>
          <w:rFonts w:ascii="Times New Roman" w:hAnsi="Times New Roman" w:cs="Times New Roman"/>
          <w:sz w:val="24"/>
          <w:szCs w:val="24"/>
        </w:rPr>
        <w:t>р</w:t>
      </w:r>
      <w:r w:rsidRPr="00E81DD2">
        <w:rPr>
          <w:rFonts w:ascii="Times New Roman" w:hAnsi="Times New Roman" w:cs="Times New Roman"/>
          <w:sz w:val="24"/>
          <w:szCs w:val="24"/>
        </w:rPr>
        <w:t>ник №10.– Рязань: ВАИ, 2000. С 19–21.</w:t>
      </w:r>
    </w:p>
    <w:p w:rsidR="00080A40" w:rsidRDefault="00080A40" w:rsidP="00581774">
      <w:pPr>
        <w:tabs>
          <w:tab w:val="left" w:pos="1134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E81DD2">
        <w:rPr>
          <w:rFonts w:ascii="Times New Roman" w:hAnsi="Times New Roman" w:cs="Times New Roman"/>
          <w:sz w:val="24"/>
          <w:szCs w:val="24"/>
        </w:rPr>
        <w:t>.  Кокорев Г.Д. Принципы поведения технических систем на этапах их жизне</w:t>
      </w:r>
      <w:r w:rsidRPr="00E81DD2">
        <w:rPr>
          <w:rFonts w:ascii="Times New Roman" w:hAnsi="Times New Roman" w:cs="Times New Roman"/>
          <w:sz w:val="24"/>
          <w:szCs w:val="24"/>
        </w:rPr>
        <w:t>н</w:t>
      </w:r>
      <w:r w:rsidRPr="00E81DD2">
        <w:rPr>
          <w:rFonts w:ascii="Times New Roman" w:hAnsi="Times New Roman" w:cs="Times New Roman"/>
          <w:sz w:val="24"/>
          <w:szCs w:val="24"/>
        </w:rPr>
        <w:t>ного цикла / Г.Д. Кокорев //  Научно-технический сборник №10. – Рязань: ВАИ, 2000. С 22–26.</w:t>
      </w:r>
    </w:p>
    <w:p w:rsidR="00080A40" w:rsidRPr="00E81DD2" w:rsidRDefault="00080A40" w:rsidP="00581774">
      <w:pPr>
        <w:pStyle w:val="ListParagraph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81DD2">
        <w:rPr>
          <w:rFonts w:ascii="Times New Roman" w:hAnsi="Times New Roman"/>
          <w:sz w:val="24"/>
          <w:szCs w:val="24"/>
        </w:rPr>
        <w:t>Кокорев Г.Д. Математические модели в исследованиях сложных систем / Г.Д. Кокорев //  Научно-технический сборник №10. – Рязань: ВАИ, 2000. С 8–12.</w:t>
      </w:r>
    </w:p>
    <w:p w:rsidR="00080A40" w:rsidRPr="00E81DD2" w:rsidRDefault="00080A40" w:rsidP="00581774">
      <w:pPr>
        <w:pStyle w:val="ListParagraph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81DD2">
        <w:rPr>
          <w:rFonts w:ascii="Times New Roman" w:hAnsi="Times New Roman"/>
          <w:sz w:val="24"/>
          <w:szCs w:val="24"/>
        </w:rPr>
        <w:t>Кокорев Г.Д. Подход к формированию основ теории создания сложных те</w:t>
      </w:r>
      <w:r w:rsidRPr="00E81DD2">
        <w:rPr>
          <w:rFonts w:ascii="Times New Roman" w:hAnsi="Times New Roman"/>
          <w:sz w:val="24"/>
          <w:szCs w:val="24"/>
        </w:rPr>
        <w:t>х</w:t>
      </w:r>
      <w:r w:rsidRPr="00E81DD2">
        <w:rPr>
          <w:rFonts w:ascii="Times New Roman" w:hAnsi="Times New Roman"/>
          <w:sz w:val="24"/>
          <w:szCs w:val="24"/>
        </w:rPr>
        <w:t>нических систем на современном этапе/</w:t>
      </w:r>
      <w:hyperlink r:id="rId164" w:history="1">
        <w:r w:rsidRPr="00E81DD2">
          <w:rPr>
            <w:rFonts w:ascii="Times New Roman" w:hAnsi="Times New Roman"/>
            <w:sz w:val="24"/>
            <w:szCs w:val="24"/>
          </w:rPr>
          <w:t>Г.Д. Кокорев</w:t>
        </w:r>
      </w:hyperlink>
      <w:r w:rsidRPr="00E81DD2">
        <w:rPr>
          <w:rFonts w:ascii="Times New Roman" w:hAnsi="Times New Roman"/>
          <w:sz w:val="24"/>
          <w:szCs w:val="24"/>
        </w:rPr>
        <w:t>//Сборник научных трудов РГСХА, (вып. 4) ч.2 -Рязань: РГСХА, 2000. С. 54-60.</w:t>
      </w:r>
    </w:p>
    <w:p w:rsidR="00080A40" w:rsidRPr="00E81DD2" w:rsidRDefault="00080A40" w:rsidP="00581774">
      <w:pPr>
        <w:numPr>
          <w:ilvl w:val="0"/>
          <w:numId w:val="7"/>
        </w:numPr>
        <w:tabs>
          <w:tab w:val="left" w:pos="1134"/>
        </w:tabs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1DD2">
        <w:rPr>
          <w:rFonts w:ascii="Times New Roman" w:hAnsi="Times New Roman" w:cs="Times New Roman"/>
          <w:sz w:val="24"/>
          <w:szCs w:val="24"/>
        </w:rPr>
        <w:t>Кокорев Г.Д. Обосновани6е выбора показателей эффективности поведения сложных организационно-технических систем. (Статья) //  Сборник научных трудов РГСХА,  (вып. 4) ч.2 – Рязань: РГСХА, 2000. С. 60–70.</w:t>
      </w:r>
    </w:p>
    <w:p w:rsidR="00080A40" w:rsidRPr="00E81DD2" w:rsidRDefault="00080A40" w:rsidP="00581774">
      <w:pPr>
        <w:tabs>
          <w:tab w:val="left" w:pos="1134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E81DD2">
        <w:rPr>
          <w:rFonts w:ascii="Times New Roman" w:hAnsi="Times New Roman" w:cs="Times New Roman"/>
          <w:sz w:val="24"/>
          <w:szCs w:val="24"/>
        </w:rPr>
        <w:t>Кокорев Г.Д. Моделирование при проектировании новых образцов автом</w:t>
      </w:r>
      <w:r w:rsidRPr="00E81DD2">
        <w:rPr>
          <w:rFonts w:ascii="Times New Roman" w:hAnsi="Times New Roman" w:cs="Times New Roman"/>
          <w:sz w:val="24"/>
          <w:szCs w:val="24"/>
        </w:rPr>
        <w:t>о</w:t>
      </w:r>
      <w:r w:rsidRPr="00E81DD2">
        <w:rPr>
          <w:rFonts w:ascii="Times New Roman" w:hAnsi="Times New Roman" w:cs="Times New Roman"/>
          <w:sz w:val="24"/>
          <w:szCs w:val="24"/>
        </w:rPr>
        <w:t>бильной техники /Г.Д. Кокорев // Сборник научных трудов РГСХА. – Рязань: РГСХА, 2001. С. 423–425.</w:t>
      </w:r>
    </w:p>
    <w:p w:rsidR="00080A40" w:rsidRPr="00E81DD2" w:rsidRDefault="00080A40" w:rsidP="00581774">
      <w:pPr>
        <w:tabs>
          <w:tab w:val="left" w:pos="1134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E81DD2">
        <w:rPr>
          <w:rFonts w:ascii="Times New Roman" w:hAnsi="Times New Roman" w:cs="Times New Roman"/>
          <w:sz w:val="24"/>
          <w:szCs w:val="24"/>
        </w:rPr>
        <w:t>.  Кокорев Г.Д. Состояние теории создания объектов современной техники / Г.Д. Кокорев // Сборник научных трудов РГСХА. – Рязань: РГСХА, 2001. С. 425–427.</w:t>
      </w:r>
    </w:p>
    <w:p w:rsidR="00080A40" w:rsidRPr="00E81DD2" w:rsidRDefault="00080A40" w:rsidP="00581774">
      <w:pPr>
        <w:tabs>
          <w:tab w:val="left" w:pos="1134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E81DD2">
        <w:rPr>
          <w:rFonts w:ascii="Times New Roman" w:hAnsi="Times New Roman" w:cs="Times New Roman"/>
          <w:sz w:val="24"/>
          <w:szCs w:val="24"/>
        </w:rPr>
        <w:t>.  Кокорев Г.Д. Моделирование надежности автомобильной техники на этапах жизненного цикла / Г.Д. Кокорев // Сборник научных трудов ВАИ. Вып.11. – Рязань: ВАИ,  2001. С. 17–24.</w:t>
      </w:r>
    </w:p>
    <w:p w:rsidR="00080A40" w:rsidRPr="00E81DD2" w:rsidRDefault="00080A40" w:rsidP="00581774">
      <w:pPr>
        <w:tabs>
          <w:tab w:val="left" w:pos="1134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E81DD2">
        <w:rPr>
          <w:rFonts w:ascii="Times New Roman" w:hAnsi="Times New Roman" w:cs="Times New Roman"/>
          <w:sz w:val="24"/>
          <w:szCs w:val="24"/>
        </w:rPr>
        <w:t>. Кокорев Г.Д. Эволюционное развитие и состояние общей методологии созд</w:t>
      </w:r>
      <w:r w:rsidRPr="00E81DD2">
        <w:rPr>
          <w:rFonts w:ascii="Times New Roman" w:hAnsi="Times New Roman" w:cs="Times New Roman"/>
          <w:sz w:val="24"/>
          <w:szCs w:val="24"/>
        </w:rPr>
        <w:t>а</w:t>
      </w:r>
      <w:r w:rsidRPr="00E81DD2">
        <w:rPr>
          <w:rFonts w:ascii="Times New Roman" w:hAnsi="Times New Roman" w:cs="Times New Roman"/>
          <w:sz w:val="24"/>
          <w:szCs w:val="24"/>
        </w:rPr>
        <w:t>ния объектов современной техники / Г.Д. Кокорев // Сборник научных трудов ВАИ. Вып.11. – Рязань: ВАИ,  2001. С. 24–33.</w:t>
      </w:r>
    </w:p>
    <w:p w:rsidR="00080A40" w:rsidRPr="00E81DD2" w:rsidRDefault="00080A40" w:rsidP="00581774">
      <w:pPr>
        <w:tabs>
          <w:tab w:val="left" w:pos="1134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E81DD2">
        <w:rPr>
          <w:rFonts w:ascii="Times New Roman" w:hAnsi="Times New Roman" w:cs="Times New Roman"/>
          <w:sz w:val="24"/>
          <w:szCs w:val="24"/>
        </w:rPr>
        <w:t>. Кокорев Г.Д. Классификация проектных моделей и их использование в теории инженерного прогнозирования / Г.Д. Кокорев // Сборник научных трудов ВАИ. Вып.12. –  Рязань: ВАИ, 2002. С. 128–135.</w:t>
      </w:r>
    </w:p>
    <w:p w:rsidR="00080A40" w:rsidRPr="00E81DD2" w:rsidRDefault="00080A40" w:rsidP="00581774">
      <w:pPr>
        <w:tabs>
          <w:tab w:val="left" w:pos="1134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E81DD2">
        <w:rPr>
          <w:rFonts w:ascii="Times New Roman" w:hAnsi="Times New Roman" w:cs="Times New Roman"/>
          <w:sz w:val="24"/>
          <w:szCs w:val="24"/>
        </w:rPr>
        <w:t>.  Кокорев Г.Д. Основные принципы исследования проблемы  управления кач</w:t>
      </w:r>
      <w:r w:rsidRPr="00E81DD2">
        <w:rPr>
          <w:rFonts w:ascii="Times New Roman" w:hAnsi="Times New Roman" w:cs="Times New Roman"/>
          <w:sz w:val="24"/>
          <w:szCs w:val="24"/>
        </w:rPr>
        <w:t>е</w:t>
      </w:r>
      <w:r w:rsidRPr="00E81DD2">
        <w:rPr>
          <w:rFonts w:ascii="Times New Roman" w:hAnsi="Times New Roman" w:cs="Times New Roman"/>
          <w:sz w:val="24"/>
          <w:szCs w:val="24"/>
        </w:rPr>
        <w:t>ством сложных организационно-технических систем / Г.Д. Кокорев // Сборник научных трудов ВАИ. Вып.12. –  Рязань: ВАИ,  2002. С. 135–141.</w:t>
      </w:r>
    </w:p>
    <w:p w:rsidR="00080A40" w:rsidRPr="00E81DD2" w:rsidRDefault="00080A40" w:rsidP="00581774">
      <w:pPr>
        <w:numPr>
          <w:ilvl w:val="0"/>
          <w:numId w:val="8"/>
        </w:numPr>
        <w:tabs>
          <w:tab w:val="left" w:pos="1134"/>
        </w:tabs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1DD2">
        <w:rPr>
          <w:rFonts w:ascii="Times New Roman" w:hAnsi="Times New Roman" w:cs="Times New Roman"/>
          <w:sz w:val="24"/>
          <w:szCs w:val="24"/>
        </w:rPr>
        <w:t>Кокорев Г.Д. Анализ проблемы управления эффективностью функционир</w:t>
      </w:r>
      <w:r w:rsidRPr="00E81DD2">
        <w:rPr>
          <w:rFonts w:ascii="Times New Roman" w:hAnsi="Times New Roman" w:cs="Times New Roman"/>
          <w:sz w:val="24"/>
          <w:szCs w:val="24"/>
        </w:rPr>
        <w:t>о</w:t>
      </w:r>
      <w:r w:rsidRPr="00E81DD2">
        <w:rPr>
          <w:rFonts w:ascii="Times New Roman" w:hAnsi="Times New Roman" w:cs="Times New Roman"/>
          <w:sz w:val="24"/>
          <w:szCs w:val="24"/>
        </w:rPr>
        <w:t>вания организационно-технических систем / Г.Д. Кокорев // Сборник научных трудов  ВАИ. Вып.12. – Рязань: ВАИ, 2002г. С. 142–147.</w:t>
      </w:r>
    </w:p>
    <w:p w:rsidR="00080A40" w:rsidRPr="00E81DD2" w:rsidRDefault="00080A40" w:rsidP="00581774">
      <w:pPr>
        <w:pStyle w:val="ListParagraph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81DD2">
        <w:rPr>
          <w:rFonts w:ascii="Times New Roman" w:hAnsi="Times New Roman"/>
          <w:sz w:val="24"/>
          <w:szCs w:val="24"/>
        </w:rPr>
        <w:t>Кокорев Г.Д. Основные принципы управления эффективностью процесса технической эксплуатации автомобильного транспорта в сельском хозяйстве/</w:t>
      </w:r>
      <w:hyperlink r:id="rId165" w:history="1">
        <w:r w:rsidRPr="00E81DD2">
          <w:rPr>
            <w:rFonts w:ascii="Times New Roman" w:hAnsi="Times New Roman"/>
            <w:sz w:val="24"/>
            <w:szCs w:val="24"/>
          </w:rPr>
          <w:t>Г.Д. К</w:t>
        </w:r>
        <w:r w:rsidRPr="00E81DD2">
          <w:rPr>
            <w:rFonts w:ascii="Times New Roman" w:hAnsi="Times New Roman"/>
            <w:sz w:val="24"/>
            <w:szCs w:val="24"/>
          </w:rPr>
          <w:t>о</w:t>
        </w:r>
        <w:r w:rsidRPr="00E81DD2">
          <w:rPr>
            <w:rFonts w:ascii="Times New Roman" w:hAnsi="Times New Roman"/>
            <w:sz w:val="24"/>
            <w:szCs w:val="24"/>
          </w:rPr>
          <w:t>корев</w:t>
        </w:r>
      </w:hyperlink>
      <w:r w:rsidRPr="00E81DD2">
        <w:rPr>
          <w:rFonts w:ascii="Times New Roman" w:hAnsi="Times New Roman"/>
          <w:sz w:val="24"/>
          <w:szCs w:val="24"/>
        </w:rPr>
        <w:t xml:space="preserve">//Сборник материалов научно-практической конференции, посвященной 50-летию кафедр «Эксплуатация машинно-тракторного парка» и «Технология металлов и ремонт машин» инженерного факультета РГСХА. -Рязань: РГСХА, 2004. С. 128-131. </w:t>
      </w:r>
    </w:p>
    <w:p w:rsidR="00080A40" w:rsidRPr="00E81DD2" w:rsidRDefault="00080A40" w:rsidP="00581774">
      <w:pPr>
        <w:pStyle w:val="ListParagraph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81DD2">
        <w:rPr>
          <w:rFonts w:ascii="Times New Roman" w:hAnsi="Times New Roman"/>
          <w:sz w:val="24"/>
          <w:szCs w:val="24"/>
        </w:rPr>
        <w:t>Кокорев Г.Д. Программы технического обслуживания и ремонта автом</w:t>
      </w:r>
      <w:r w:rsidRPr="00E81DD2">
        <w:rPr>
          <w:rFonts w:ascii="Times New Roman" w:hAnsi="Times New Roman"/>
          <w:sz w:val="24"/>
          <w:szCs w:val="24"/>
        </w:rPr>
        <w:t>о</w:t>
      </w:r>
      <w:r w:rsidRPr="00E81DD2">
        <w:rPr>
          <w:rFonts w:ascii="Times New Roman" w:hAnsi="Times New Roman"/>
          <w:sz w:val="24"/>
          <w:szCs w:val="24"/>
        </w:rPr>
        <w:t>бильного транспорта в сельском хозяйстве/</w:t>
      </w:r>
      <w:hyperlink r:id="rId166" w:history="1">
        <w:r w:rsidRPr="00E81DD2">
          <w:rPr>
            <w:rStyle w:val="Hyperlink"/>
            <w:rFonts w:ascii="Times New Roman" w:hAnsi="Times New Roman"/>
            <w:color w:val="auto"/>
            <w:sz w:val="24"/>
            <w:szCs w:val="24"/>
          </w:rPr>
          <w:t>Г.Д. Кокорев</w:t>
        </w:r>
      </w:hyperlink>
      <w:r w:rsidRPr="00E81DD2">
        <w:rPr>
          <w:rFonts w:ascii="Times New Roman" w:hAnsi="Times New Roman"/>
          <w:sz w:val="24"/>
          <w:szCs w:val="24"/>
        </w:rPr>
        <w:t>//Материалы Международной научно-практической конференции молодых ученых и специалистов к 55-летию РГСХА. -Рязань: РГСХА, 2004. С. 136-139.</w:t>
      </w:r>
    </w:p>
    <w:p w:rsidR="00080A40" w:rsidRPr="00E81DD2" w:rsidRDefault="00080A40" w:rsidP="00581774">
      <w:pPr>
        <w:pStyle w:val="ListParagraph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81DD2">
        <w:rPr>
          <w:rFonts w:ascii="Times New Roman" w:hAnsi="Times New Roman"/>
          <w:sz w:val="24"/>
          <w:szCs w:val="24"/>
        </w:rPr>
        <w:t xml:space="preserve"> Кокорев Г.Д. Основы построения программ технического обслуживания и ремонта автомобильного транспорта в сельском хозяйстве/</w:t>
      </w:r>
      <w:hyperlink r:id="rId167" w:history="1">
        <w:r w:rsidRPr="00E81DD2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Г.Д. Кокорев</w:t>
        </w:r>
      </w:hyperlink>
      <w:r w:rsidRPr="00E81DD2">
        <w:rPr>
          <w:rFonts w:ascii="Times New Roman" w:hAnsi="Times New Roman"/>
          <w:sz w:val="24"/>
          <w:szCs w:val="24"/>
        </w:rPr>
        <w:t>//Сборник м</w:t>
      </w:r>
      <w:r w:rsidRPr="00E81DD2">
        <w:rPr>
          <w:rFonts w:ascii="Times New Roman" w:hAnsi="Times New Roman"/>
          <w:sz w:val="24"/>
          <w:szCs w:val="24"/>
        </w:rPr>
        <w:t>а</w:t>
      </w:r>
      <w:r w:rsidRPr="00E81DD2">
        <w:rPr>
          <w:rFonts w:ascii="Times New Roman" w:hAnsi="Times New Roman"/>
          <w:sz w:val="24"/>
          <w:szCs w:val="24"/>
        </w:rPr>
        <w:t>териалов научно-практической конференции, посвященной 50-летию кафедр «Эксплу</w:t>
      </w:r>
      <w:r w:rsidRPr="00E81DD2">
        <w:rPr>
          <w:rFonts w:ascii="Times New Roman" w:hAnsi="Times New Roman"/>
          <w:sz w:val="24"/>
          <w:szCs w:val="24"/>
        </w:rPr>
        <w:t>а</w:t>
      </w:r>
      <w:r w:rsidRPr="00E81DD2">
        <w:rPr>
          <w:rFonts w:ascii="Times New Roman" w:hAnsi="Times New Roman"/>
          <w:sz w:val="24"/>
          <w:szCs w:val="24"/>
        </w:rPr>
        <w:t>тация машинно-тракторного парка» и «Технология металлов и ремонт машин» инж</w:t>
      </w:r>
      <w:r w:rsidRPr="00E81DD2">
        <w:rPr>
          <w:rFonts w:ascii="Times New Roman" w:hAnsi="Times New Roman"/>
          <w:sz w:val="24"/>
          <w:szCs w:val="24"/>
        </w:rPr>
        <w:t>е</w:t>
      </w:r>
      <w:r w:rsidRPr="00E81DD2">
        <w:rPr>
          <w:rFonts w:ascii="Times New Roman" w:hAnsi="Times New Roman"/>
          <w:sz w:val="24"/>
          <w:szCs w:val="24"/>
        </w:rPr>
        <w:t xml:space="preserve">нерного факультета РГСХА. -Рязань: РГСХА, 2004. С. 133-136.  </w:t>
      </w:r>
    </w:p>
    <w:p w:rsidR="00080A40" w:rsidRPr="00E81DD2" w:rsidRDefault="00080A40" w:rsidP="00581774">
      <w:pPr>
        <w:pStyle w:val="ListParagraph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81DD2">
        <w:rPr>
          <w:rFonts w:ascii="Times New Roman" w:hAnsi="Times New Roman"/>
          <w:sz w:val="24"/>
          <w:szCs w:val="24"/>
        </w:rPr>
        <w:t>Кокорев Г.Д. Стратегии технического обслуживания и ремонта автомобил</w:t>
      </w:r>
      <w:r w:rsidRPr="00E81DD2">
        <w:rPr>
          <w:rFonts w:ascii="Times New Roman" w:hAnsi="Times New Roman"/>
          <w:sz w:val="24"/>
          <w:szCs w:val="24"/>
        </w:rPr>
        <w:t>ь</w:t>
      </w:r>
      <w:r w:rsidRPr="00E81DD2">
        <w:rPr>
          <w:rFonts w:ascii="Times New Roman" w:hAnsi="Times New Roman"/>
          <w:sz w:val="24"/>
          <w:szCs w:val="24"/>
        </w:rPr>
        <w:t>ного транспорта/</w:t>
      </w:r>
      <w:hyperlink r:id="rId168" w:history="1">
        <w:r w:rsidRPr="00E81DD2">
          <w:rPr>
            <w:rFonts w:ascii="Times New Roman" w:hAnsi="Times New Roman"/>
            <w:sz w:val="24"/>
            <w:szCs w:val="24"/>
          </w:rPr>
          <w:t>Г.Д. Кокорев</w:t>
        </w:r>
      </w:hyperlink>
      <w:r w:rsidRPr="00E81DD2">
        <w:rPr>
          <w:rFonts w:ascii="Times New Roman" w:hAnsi="Times New Roman"/>
          <w:sz w:val="24"/>
          <w:szCs w:val="24"/>
        </w:rPr>
        <w:t xml:space="preserve">, </w:t>
      </w:r>
      <w:hyperlink r:id="rId169" w:history="1">
        <w:r w:rsidRPr="00E81DD2">
          <w:rPr>
            <w:rFonts w:ascii="Times New Roman" w:hAnsi="Times New Roman"/>
            <w:sz w:val="24"/>
            <w:szCs w:val="24"/>
          </w:rPr>
          <w:t>И.А. Успенский</w:t>
        </w:r>
      </w:hyperlink>
      <w:r w:rsidRPr="00E81DD2">
        <w:rPr>
          <w:rFonts w:ascii="Times New Roman" w:hAnsi="Times New Roman"/>
          <w:sz w:val="24"/>
          <w:szCs w:val="24"/>
        </w:rPr>
        <w:t xml:space="preserve">, </w:t>
      </w:r>
      <w:hyperlink r:id="rId170" w:history="1">
        <w:r w:rsidRPr="00E81DD2">
          <w:rPr>
            <w:rFonts w:ascii="Times New Roman" w:hAnsi="Times New Roman"/>
            <w:sz w:val="24"/>
            <w:szCs w:val="24"/>
          </w:rPr>
          <w:t>И.Н. Николотов</w:t>
        </w:r>
      </w:hyperlink>
      <w:r w:rsidRPr="00E81DD2">
        <w:rPr>
          <w:rFonts w:ascii="Times New Roman" w:hAnsi="Times New Roman"/>
          <w:sz w:val="24"/>
          <w:szCs w:val="24"/>
        </w:rPr>
        <w:t>//</w:t>
      </w:r>
      <w:hyperlink r:id="rId171" w:tooltip="Вестник Федерального государственного образовательного учреждения высшего профессионального образования Московский государственный агроинженерный университет им. В.П. Горячкина" w:history="1">
        <w:r w:rsidRPr="00E81DD2">
          <w:rPr>
            <w:rFonts w:ascii="Times New Roman" w:hAnsi="Times New Roman"/>
            <w:sz w:val="24"/>
            <w:szCs w:val="24"/>
          </w:rPr>
          <w:t>Вестник МГАУ</w:t>
        </w:r>
      </w:hyperlink>
      <w:r w:rsidRPr="00E81DD2">
        <w:rPr>
          <w:rFonts w:ascii="Times New Roman" w:hAnsi="Times New Roman"/>
          <w:sz w:val="24"/>
          <w:szCs w:val="24"/>
        </w:rPr>
        <w:t>. -2009 -№3. -С. 72-75. </w:t>
      </w:r>
    </w:p>
    <w:p w:rsidR="00080A40" w:rsidRPr="00E81DD2" w:rsidRDefault="00080A40" w:rsidP="00581774">
      <w:pPr>
        <w:pStyle w:val="ListParagraph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81DD2">
        <w:rPr>
          <w:rFonts w:ascii="Times New Roman" w:hAnsi="Times New Roman"/>
          <w:sz w:val="24"/>
          <w:szCs w:val="24"/>
        </w:rPr>
        <w:t>Кокорев Г.Д. Диагностирование дизелей методом цилиндрового бала</w:t>
      </w:r>
      <w:r w:rsidRPr="00E81DD2">
        <w:rPr>
          <w:rFonts w:ascii="Times New Roman" w:hAnsi="Times New Roman"/>
          <w:sz w:val="24"/>
          <w:szCs w:val="24"/>
        </w:rPr>
        <w:t>н</w:t>
      </w:r>
      <w:r w:rsidRPr="00E81DD2">
        <w:rPr>
          <w:rFonts w:ascii="Times New Roman" w:hAnsi="Times New Roman"/>
          <w:sz w:val="24"/>
          <w:szCs w:val="24"/>
        </w:rPr>
        <w:t>са/</w:t>
      </w:r>
      <w:hyperlink r:id="rId172" w:history="1">
        <w:r w:rsidRPr="00E81DD2">
          <w:rPr>
            <w:rFonts w:ascii="Times New Roman" w:hAnsi="Times New Roman"/>
            <w:sz w:val="24"/>
            <w:szCs w:val="24"/>
          </w:rPr>
          <w:t>Г.Д. Кокорев</w:t>
        </w:r>
      </w:hyperlink>
      <w:r w:rsidRPr="00E81DD2">
        <w:rPr>
          <w:rFonts w:ascii="Times New Roman" w:hAnsi="Times New Roman"/>
          <w:sz w:val="24"/>
          <w:szCs w:val="24"/>
        </w:rPr>
        <w:t xml:space="preserve">, </w:t>
      </w:r>
      <w:hyperlink r:id="rId173" w:history="1">
        <w:r w:rsidRPr="00E81DD2">
          <w:rPr>
            <w:rFonts w:ascii="Times New Roman" w:hAnsi="Times New Roman"/>
            <w:sz w:val="24"/>
            <w:szCs w:val="24"/>
          </w:rPr>
          <w:t>И.А. Успенский</w:t>
        </w:r>
      </w:hyperlink>
      <w:r w:rsidRPr="00E81DD2">
        <w:rPr>
          <w:rFonts w:ascii="Times New Roman" w:hAnsi="Times New Roman"/>
          <w:sz w:val="24"/>
          <w:szCs w:val="24"/>
        </w:rPr>
        <w:t xml:space="preserve">, </w:t>
      </w:r>
      <w:hyperlink r:id="rId174" w:history="1">
        <w:r w:rsidRPr="00E81DD2">
          <w:rPr>
            <w:rFonts w:ascii="Times New Roman" w:hAnsi="Times New Roman"/>
            <w:sz w:val="24"/>
            <w:szCs w:val="24"/>
          </w:rPr>
          <w:t>И.Н. Николотов</w:t>
        </w:r>
      </w:hyperlink>
      <w:r w:rsidRPr="00E81DD2">
        <w:rPr>
          <w:rFonts w:ascii="Times New Roman" w:hAnsi="Times New Roman"/>
          <w:sz w:val="24"/>
          <w:szCs w:val="24"/>
        </w:rPr>
        <w:t>// Тракторы и сельхозмашины. – 2009 - №8. – С. 45-46.</w:t>
      </w:r>
    </w:p>
    <w:p w:rsidR="00080A40" w:rsidRPr="00E81DD2" w:rsidRDefault="00080A40" w:rsidP="00581774">
      <w:pPr>
        <w:pStyle w:val="ListParagraph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81DD2">
        <w:rPr>
          <w:rFonts w:ascii="Times New Roman" w:hAnsi="Times New Roman"/>
          <w:sz w:val="24"/>
          <w:szCs w:val="24"/>
        </w:rPr>
        <w:t>Кокорев Г.Д. Тенденции развития системы технической эксплуатации авт</w:t>
      </w:r>
      <w:r w:rsidRPr="00E81DD2">
        <w:rPr>
          <w:rFonts w:ascii="Times New Roman" w:hAnsi="Times New Roman"/>
          <w:sz w:val="24"/>
          <w:szCs w:val="24"/>
        </w:rPr>
        <w:t>о</w:t>
      </w:r>
      <w:r w:rsidRPr="00E81DD2">
        <w:rPr>
          <w:rFonts w:ascii="Times New Roman" w:hAnsi="Times New Roman"/>
          <w:sz w:val="24"/>
          <w:szCs w:val="24"/>
        </w:rPr>
        <w:t>мобильного транспорта/</w:t>
      </w:r>
      <w:hyperlink r:id="rId175" w:history="1">
        <w:r w:rsidRPr="00E81DD2">
          <w:rPr>
            <w:rFonts w:ascii="Times New Roman" w:hAnsi="Times New Roman"/>
            <w:sz w:val="24"/>
            <w:szCs w:val="24"/>
          </w:rPr>
          <w:t>Г.Д. Кокорев</w:t>
        </w:r>
      </w:hyperlink>
      <w:r w:rsidRPr="00E81DD2">
        <w:rPr>
          <w:rFonts w:ascii="Times New Roman" w:hAnsi="Times New Roman"/>
          <w:sz w:val="24"/>
          <w:szCs w:val="24"/>
        </w:rPr>
        <w:t xml:space="preserve">, </w:t>
      </w:r>
      <w:hyperlink r:id="rId176" w:history="1">
        <w:r w:rsidRPr="00E81DD2">
          <w:rPr>
            <w:rFonts w:ascii="Times New Roman" w:hAnsi="Times New Roman"/>
            <w:sz w:val="24"/>
            <w:szCs w:val="24"/>
          </w:rPr>
          <w:t>И.А. Успенский</w:t>
        </w:r>
      </w:hyperlink>
      <w:r w:rsidRPr="00E81DD2">
        <w:rPr>
          <w:rFonts w:ascii="Times New Roman" w:hAnsi="Times New Roman"/>
          <w:sz w:val="24"/>
          <w:szCs w:val="24"/>
        </w:rPr>
        <w:t xml:space="preserve">, </w:t>
      </w:r>
      <w:hyperlink r:id="rId177" w:history="1">
        <w:r w:rsidRPr="00E81DD2">
          <w:rPr>
            <w:rFonts w:ascii="Times New Roman" w:hAnsi="Times New Roman"/>
            <w:sz w:val="24"/>
            <w:szCs w:val="24"/>
          </w:rPr>
          <w:t>И.Н. Николотов</w:t>
        </w:r>
      </w:hyperlink>
      <w:r w:rsidRPr="00E81DD2">
        <w:rPr>
          <w:rFonts w:ascii="Times New Roman" w:hAnsi="Times New Roman"/>
          <w:sz w:val="24"/>
          <w:szCs w:val="24"/>
        </w:rPr>
        <w:t>//Сборник ст</w:t>
      </w:r>
      <w:r w:rsidRPr="00E81DD2">
        <w:rPr>
          <w:rFonts w:ascii="Times New Roman" w:hAnsi="Times New Roman"/>
          <w:sz w:val="24"/>
          <w:szCs w:val="24"/>
        </w:rPr>
        <w:t>а</w:t>
      </w:r>
      <w:r w:rsidRPr="00E81DD2">
        <w:rPr>
          <w:rFonts w:ascii="Times New Roman" w:hAnsi="Times New Roman"/>
          <w:sz w:val="24"/>
          <w:szCs w:val="24"/>
        </w:rPr>
        <w:t>тей II международной научно-производственной конференции «Перспективные н</w:t>
      </w:r>
      <w:r w:rsidRPr="00E81DD2">
        <w:rPr>
          <w:rFonts w:ascii="Times New Roman" w:hAnsi="Times New Roman"/>
          <w:sz w:val="24"/>
          <w:szCs w:val="24"/>
        </w:rPr>
        <w:t>а</w:t>
      </w:r>
      <w:r w:rsidRPr="00E81DD2">
        <w:rPr>
          <w:rFonts w:ascii="Times New Roman" w:hAnsi="Times New Roman"/>
          <w:sz w:val="24"/>
          <w:szCs w:val="24"/>
        </w:rPr>
        <w:t>правления развития автотранспортного комплекса». -Пенза, 2009. С. 135-138.</w:t>
      </w:r>
    </w:p>
    <w:p w:rsidR="00080A40" w:rsidRPr="00E81DD2" w:rsidRDefault="00080A40" w:rsidP="00581774">
      <w:pPr>
        <w:pStyle w:val="ListParagraph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81DD2">
        <w:rPr>
          <w:rFonts w:ascii="Times New Roman" w:hAnsi="Times New Roman"/>
          <w:sz w:val="24"/>
          <w:szCs w:val="24"/>
        </w:rPr>
        <w:t>Кокорев Г.Д. Повышение эффективности процесса технической эксплуат</w:t>
      </w:r>
      <w:r w:rsidRPr="00E81DD2">
        <w:rPr>
          <w:rFonts w:ascii="Times New Roman" w:hAnsi="Times New Roman"/>
          <w:sz w:val="24"/>
          <w:szCs w:val="24"/>
        </w:rPr>
        <w:t>а</w:t>
      </w:r>
      <w:r w:rsidRPr="00E81DD2">
        <w:rPr>
          <w:rFonts w:ascii="Times New Roman" w:hAnsi="Times New Roman"/>
          <w:sz w:val="24"/>
          <w:szCs w:val="24"/>
        </w:rPr>
        <w:t>ции автомобильного транспорта в сельском хозяйстве/Г.Д. Кокорев//Материалы ме</w:t>
      </w:r>
      <w:r w:rsidRPr="00E81DD2">
        <w:rPr>
          <w:rFonts w:ascii="Times New Roman" w:hAnsi="Times New Roman"/>
          <w:sz w:val="24"/>
          <w:szCs w:val="24"/>
        </w:rPr>
        <w:t>ж</w:t>
      </w:r>
      <w:r w:rsidRPr="00E81DD2">
        <w:rPr>
          <w:rFonts w:ascii="Times New Roman" w:hAnsi="Times New Roman"/>
          <w:sz w:val="24"/>
          <w:szCs w:val="24"/>
        </w:rPr>
        <w:t>дународной юбилейной научно-практической конференции посвященной 60-летию РГАТУ.- Рязань: РГАТУ, 2009.С. 166-177.</w:t>
      </w:r>
    </w:p>
    <w:p w:rsidR="00080A40" w:rsidRPr="00E81DD2" w:rsidRDefault="00080A40" w:rsidP="00581774">
      <w:pPr>
        <w:pStyle w:val="ListParagraph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81DD2">
        <w:rPr>
          <w:rFonts w:ascii="Times New Roman" w:hAnsi="Times New Roman"/>
          <w:noProof/>
          <w:sz w:val="24"/>
          <w:szCs w:val="24"/>
        </w:rPr>
        <w:t xml:space="preserve">Кокорев Г.Д.  </w:t>
      </w:r>
      <w:r w:rsidRPr="00E81DD2">
        <w:rPr>
          <w:rFonts w:ascii="Times New Roman" w:hAnsi="Times New Roman"/>
          <w:sz w:val="24"/>
          <w:szCs w:val="24"/>
        </w:rPr>
        <w:t>Системы мониторинга и диагностики автомобильного тран</w:t>
      </w:r>
      <w:r w:rsidRPr="00E81DD2">
        <w:rPr>
          <w:rFonts w:ascii="Times New Roman" w:hAnsi="Times New Roman"/>
          <w:sz w:val="24"/>
          <w:szCs w:val="24"/>
        </w:rPr>
        <w:t>с</w:t>
      </w:r>
      <w:r w:rsidRPr="00E81DD2">
        <w:rPr>
          <w:rFonts w:ascii="Times New Roman" w:hAnsi="Times New Roman"/>
          <w:sz w:val="24"/>
          <w:szCs w:val="24"/>
        </w:rPr>
        <w:t>порта в сельском хозяйстве по вибрации / Г.Д. Кокорев, И.Н. Николотов, Н.В. Бышов, И.А. Успенский // Материалы Всероссийской научно-технической конференции «П</w:t>
      </w:r>
      <w:r w:rsidRPr="00E81DD2">
        <w:rPr>
          <w:rFonts w:ascii="Times New Roman" w:hAnsi="Times New Roman"/>
          <w:sz w:val="24"/>
          <w:szCs w:val="24"/>
        </w:rPr>
        <w:t>о</w:t>
      </w:r>
      <w:r w:rsidRPr="00E81DD2">
        <w:rPr>
          <w:rFonts w:ascii="Times New Roman" w:hAnsi="Times New Roman"/>
          <w:sz w:val="24"/>
          <w:szCs w:val="24"/>
        </w:rPr>
        <w:t>вышение эффективности функционирования механических и энергетических систем». –  Саранск, 2009. С. 176–182.</w:t>
      </w:r>
    </w:p>
    <w:p w:rsidR="00080A40" w:rsidRPr="00E81DD2" w:rsidRDefault="00080A40" w:rsidP="00581774">
      <w:pPr>
        <w:pStyle w:val="ListParagraph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81DD2">
        <w:rPr>
          <w:rFonts w:ascii="Times New Roman" w:hAnsi="Times New Roman"/>
          <w:sz w:val="24"/>
          <w:szCs w:val="24"/>
        </w:rPr>
        <w:t>Кокорев, Г.Д. Метод прогнозирования технического состояния мобильной техники /</w:t>
      </w:r>
      <w:hyperlink r:id="rId178" w:history="1">
        <w:r w:rsidRPr="00E81DD2">
          <w:rPr>
            <w:rFonts w:ascii="Times New Roman" w:hAnsi="Times New Roman"/>
            <w:sz w:val="24"/>
            <w:szCs w:val="24"/>
          </w:rPr>
          <w:t>Г. Д. Кокорев</w:t>
        </w:r>
      </w:hyperlink>
      <w:r w:rsidRPr="00E81DD2">
        <w:rPr>
          <w:rFonts w:ascii="Times New Roman" w:hAnsi="Times New Roman"/>
          <w:sz w:val="24"/>
          <w:szCs w:val="24"/>
        </w:rPr>
        <w:t xml:space="preserve">, </w:t>
      </w:r>
      <w:hyperlink r:id="rId179" w:history="1">
        <w:r w:rsidRPr="00E81DD2">
          <w:rPr>
            <w:rFonts w:ascii="Times New Roman" w:hAnsi="Times New Roman"/>
            <w:sz w:val="24"/>
            <w:szCs w:val="24"/>
          </w:rPr>
          <w:t>И. Н. Николотов</w:t>
        </w:r>
      </w:hyperlink>
      <w:r w:rsidRPr="00E81DD2">
        <w:rPr>
          <w:rFonts w:ascii="Times New Roman" w:hAnsi="Times New Roman"/>
          <w:sz w:val="24"/>
          <w:szCs w:val="24"/>
        </w:rPr>
        <w:t xml:space="preserve">, </w:t>
      </w:r>
      <w:hyperlink r:id="rId180" w:history="1">
        <w:r w:rsidRPr="00E81DD2">
          <w:rPr>
            <w:rFonts w:ascii="Times New Roman" w:hAnsi="Times New Roman"/>
            <w:sz w:val="24"/>
            <w:szCs w:val="24"/>
          </w:rPr>
          <w:t>И. А. Успенский</w:t>
        </w:r>
      </w:hyperlink>
      <w:r w:rsidRPr="00E81DD2">
        <w:rPr>
          <w:rFonts w:ascii="Times New Roman" w:hAnsi="Times New Roman"/>
          <w:sz w:val="24"/>
          <w:szCs w:val="24"/>
        </w:rPr>
        <w:t xml:space="preserve">, </w:t>
      </w:r>
      <w:hyperlink r:id="rId181" w:history="1">
        <w:r w:rsidRPr="00E81DD2">
          <w:rPr>
            <w:rFonts w:ascii="Times New Roman" w:hAnsi="Times New Roman"/>
            <w:sz w:val="24"/>
            <w:szCs w:val="24"/>
          </w:rPr>
          <w:t>Е. А. Карцев</w:t>
        </w:r>
      </w:hyperlink>
      <w:r w:rsidRPr="00E81DD2">
        <w:rPr>
          <w:rFonts w:ascii="Times New Roman" w:hAnsi="Times New Roman"/>
          <w:sz w:val="24"/>
          <w:szCs w:val="24"/>
        </w:rPr>
        <w:t>//</w:t>
      </w:r>
      <w:hyperlink r:id="rId182" w:tooltip="Тракторы и сельхозмашины" w:history="1">
        <w:r w:rsidRPr="00E81DD2">
          <w:rPr>
            <w:rFonts w:ascii="Times New Roman" w:hAnsi="Times New Roman"/>
            <w:sz w:val="24"/>
            <w:szCs w:val="24"/>
          </w:rPr>
          <w:t>Тракторы и сельхозмашины</w:t>
        </w:r>
      </w:hyperlink>
      <w:r w:rsidRPr="00E81DD2">
        <w:rPr>
          <w:rFonts w:ascii="Times New Roman" w:hAnsi="Times New Roman"/>
          <w:sz w:val="24"/>
          <w:szCs w:val="24"/>
        </w:rPr>
        <w:t>. -2010. -№12. -С. 32 -34. </w:t>
      </w:r>
    </w:p>
    <w:p w:rsidR="00080A40" w:rsidRPr="00E81DD2" w:rsidRDefault="00080A40" w:rsidP="00581774">
      <w:pPr>
        <w:pStyle w:val="ListParagraph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81DD2">
        <w:rPr>
          <w:rFonts w:ascii="Times New Roman" w:hAnsi="Times New Roman"/>
          <w:noProof/>
          <w:sz w:val="24"/>
          <w:szCs w:val="24"/>
        </w:rPr>
        <w:t xml:space="preserve">Кокорев Г.Д. </w:t>
      </w:r>
      <w:r w:rsidRPr="00E81DD2">
        <w:rPr>
          <w:rFonts w:ascii="Times New Roman" w:hAnsi="Times New Roman"/>
          <w:sz w:val="24"/>
          <w:szCs w:val="24"/>
        </w:rPr>
        <w:t>Роль диагностирования тормозных систем в повышении без</w:t>
      </w:r>
      <w:r w:rsidRPr="00E81DD2">
        <w:rPr>
          <w:rFonts w:ascii="Times New Roman" w:hAnsi="Times New Roman"/>
          <w:sz w:val="24"/>
          <w:szCs w:val="24"/>
        </w:rPr>
        <w:t>о</w:t>
      </w:r>
      <w:r w:rsidRPr="00E81DD2">
        <w:rPr>
          <w:rFonts w:ascii="Times New Roman" w:hAnsi="Times New Roman"/>
          <w:sz w:val="24"/>
          <w:szCs w:val="24"/>
        </w:rPr>
        <w:t xml:space="preserve">пасности движения и эффективности технической эксплуатации / </w:t>
      </w:r>
      <w:r w:rsidRPr="00E81DD2">
        <w:rPr>
          <w:rFonts w:ascii="Times New Roman" w:hAnsi="Times New Roman"/>
          <w:noProof/>
          <w:sz w:val="24"/>
          <w:szCs w:val="24"/>
        </w:rPr>
        <w:t>Г.Д. Кокорев, И.А.</w:t>
      </w:r>
      <w:r w:rsidRPr="00E81DD2">
        <w:rPr>
          <w:rFonts w:ascii="Times New Roman" w:hAnsi="Times New Roman"/>
          <w:sz w:val="24"/>
          <w:szCs w:val="24"/>
        </w:rPr>
        <w:t>Успенский, Д.В. Безруков,</w:t>
      </w:r>
      <w:r w:rsidRPr="00E81DD2">
        <w:rPr>
          <w:rFonts w:ascii="Times New Roman" w:hAnsi="Times New Roman"/>
          <w:noProof/>
          <w:sz w:val="24"/>
          <w:szCs w:val="24"/>
        </w:rPr>
        <w:t xml:space="preserve"> И.Н.Николотов </w:t>
      </w:r>
      <w:r w:rsidRPr="00E81DD2">
        <w:rPr>
          <w:rFonts w:ascii="Times New Roman" w:hAnsi="Times New Roman"/>
          <w:sz w:val="24"/>
          <w:szCs w:val="24"/>
        </w:rPr>
        <w:t>// Фундаментальные и прикладные пр</w:t>
      </w:r>
      <w:r w:rsidRPr="00E81DD2">
        <w:rPr>
          <w:rFonts w:ascii="Times New Roman" w:hAnsi="Times New Roman"/>
          <w:sz w:val="24"/>
          <w:szCs w:val="24"/>
        </w:rPr>
        <w:t>о</w:t>
      </w:r>
      <w:r w:rsidRPr="00E81DD2">
        <w:rPr>
          <w:rFonts w:ascii="Times New Roman" w:hAnsi="Times New Roman"/>
          <w:sz w:val="24"/>
          <w:szCs w:val="24"/>
        </w:rPr>
        <w:t xml:space="preserve">блемы совершенствования поршневых двигателей. </w:t>
      </w:r>
      <w:r w:rsidRPr="00E81DD2">
        <w:rPr>
          <w:rFonts w:ascii="Times New Roman" w:hAnsi="Times New Roman"/>
          <w:sz w:val="24"/>
          <w:szCs w:val="24"/>
          <w:lang w:val="en-US"/>
        </w:rPr>
        <w:t>XII</w:t>
      </w:r>
      <w:r w:rsidRPr="00E81DD2">
        <w:rPr>
          <w:rFonts w:ascii="Times New Roman" w:hAnsi="Times New Roman"/>
          <w:sz w:val="24"/>
          <w:szCs w:val="24"/>
        </w:rPr>
        <w:t xml:space="preserve"> Международная научно-практическая конференция. –  Владимир. 2010. –  С. 329–331.</w:t>
      </w:r>
    </w:p>
    <w:p w:rsidR="00080A40" w:rsidRPr="00E81DD2" w:rsidRDefault="00080A40" w:rsidP="00581774">
      <w:pPr>
        <w:pStyle w:val="ListParagraph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noProof/>
          <w:sz w:val="24"/>
          <w:szCs w:val="24"/>
        </w:rPr>
      </w:pPr>
      <w:r w:rsidRPr="00E81DD2">
        <w:rPr>
          <w:rFonts w:ascii="Times New Roman" w:hAnsi="Times New Roman"/>
          <w:sz w:val="24"/>
          <w:szCs w:val="24"/>
        </w:rPr>
        <w:t>Успенский И.А. Основные принципы диагностирования МСХТ с использ</w:t>
      </w:r>
      <w:r w:rsidRPr="00E81DD2">
        <w:rPr>
          <w:rFonts w:ascii="Times New Roman" w:hAnsi="Times New Roman"/>
          <w:sz w:val="24"/>
          <w:szCs w:val="24"/>
        </w:rPr>
        <w:t>о</w:t>
      </w:r>
      <w:r w:rsidRPr="00E81DD2">
        <w:rPr>
          <w:rFonts w:ascii="Times New Roman" w:hAnsi="Times New Roman"/>
          <w:sz w:val="24"/>
          <w:szCs w:val="24"/>
        </w:rPr>
        <w:t xml:space="preserve">ванием современного диагностического оборудования / И.А. Успенский, П.С. Синицин, Г.Д. Кокорев // </w:t>
      </w:r>
      <w:r w:rsidRPr="00E81DD2">
        <w:rPr>
          <w:rFonts w:ascii="Times New Roman" w:hAnsi="Times New Roman"/>
          <w:noProof/>
          <w:sz w:val="24"/>
          <w:szCs w:val="24"/>
        </w:rPr>
        <w:t>Сборник научных работ студентов РГАТУ. Материалы научно-практической конференции. – Рязань.  2011, 1 том. – С. 263–269.</w:t>
      </w:r>
    </w:p>
    <w:p w:rsidR="00080A40" w:rsidRPr="00E81DD2" w:rsidRDefault="00080A40" w:rsidP="00581774">
      <w:pPr>
        <w:pStyle w:val="ListParagraph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81DD2">
        <w:rPr>
          <w:rFonts w:ascii="Times New Roman" w:hAnsi="Times New Roman"/>
          <w:noProof/>
          <w:sz w:val="24"/>
          <w:szCs w:val="24"/>
        </w:rPr>
        <w:t xml:space="preserve">Бышов Н.В. </w:t>
      </w:r>
      <w:r w:rsidRPr="00E81DD2">
        <w:rPr>
          <w:rFonts w:ascii="Times New Roman" w:hAnsi="Times New Roman"/>
          <w:color w:val="000000"/>
          <w:sz w:val="24"/>
          <w:szCs w:val="24"/>
        </w:rPr>
        <w:t>Диагностирование мобильной сельскохозяйственной техники с использованием прибора фирмы “</w:t>
      </w:r>
      <w:r w:rsidRPr="00E81DD2">
        <w:rPr>
          <w:rFonts w:ascii="Times New Roman" w:hAnsi="Times New Roman"/>
          <w:color w:val="000000"/>
          <w:sz w:val="24"/>
          <w:szCs w:val="24"/>
          <w:lang w:val="en-US"/>
        </w:rPr>
        <w:t>Samte</w:t>
      </w:r>
      <w:r w:rsidRPr="00E81DD2">
        <w:rPr>
          <w:rFonts w:ascii="Times New Roman" w:hAnsi="Times New Roman"/>
          <w:color w:val="000000"/>
          <w:sz w:val="24"/>
          <w:szCs w:val="24"/>
        </w:rPr>
        <w:t xml:space="preserve">” /  Н.В. </w:t>
      </w:r>
      <w:r w:rsidRPr="00E81DD2">
        <w:rPr>
          <w:rFonts w:ascii="Times New Roman" w:hAnsi="Times New Roman"/>
          <w:noProof/>
          <w:sz w:val="24"/>
          <w:szCs w:val="24"/>
        </w:rPr>
        <w:t xml:space="preserve">Бышов, С.Н. Борычев, И.А. Успенский, Г.Д. Кокорев </w:t>
      </w:r>
      <w:r w:rsidRPr="00E81DD2">
        <w:rPr>
          <w:rFonts w:ascii="Times New Roman" w:hAnsi="Times New Roman"/>
          <w:color w:val="000000"/>
          <w:sz w:val="24"/>
          <w:szCs w:val="24"/>
        </w:rPr>
        <w:t xml:space="preserve">// В электронном журн. «Научный журнал КубГАУ». – 2012 г., № 04 (078), режим доступа: http://ej.kubagro.ru/ 2012/4/pdf/42.pdf, </w:t>
      </w:r>
      <w:r w:rsidRPr="00E81DD2">
        <w:rPr>
          <w:rFonts w:ascii="Times New Roman" w:hAnsi="Times New Roman"/>
          <w:sz w:val="24"/>
          <w:szCs w:val="24"/>
        </w:rPr>
        <w:t>С. 487 – 497.</w:t>
      </w:r>
    </w:p>
    <w:p w:rsidR="00080A40" w:rsidRPr="00E81DD2" w:rsidRDefault="00080A40" w:rsidP="00581774">
      <w:pPr>
        <w:pStyle w:val="ListParagraph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81DD2">
        <w:rPr>
          <w:rFonts w:ascii="Times New Roman" w:hAnsi="Times New Roman"/>
          <w:sz w:val="24"/>
          <w:szCs w:val="24"/>
        </w:rPr>
        <w:t>Бышов Н.В. Периодичность контроля технического состояния мобильной сельскохозяйственной техники/</w:t>
      </w:r>
      <w:hyperlink r:id="rId183" w:history="1">
        <w:r w:rsidRPr="00E81DD2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Н.В. Бышов</w:t>
        </w:r>
      </w:hyperlink>
      <w:r w:rsidRPr="00E81DD2">
        <w:rPr>
          <w:rFonts w:ascii="Times New Roman" w:hAnsi="Times New Roman"/>
          <w:sz w:val="24"/>
          <w:szCs w:val="24"/>
        </w:rPr>
        <w:t xml:space="preserve">, </w:t>
      </w:r>
      <w:hyperlink r:id="rId184" w:history="1">
        <w:r w:rsidRPr="00E81DD2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С.Н. Борычев</w:t>
        </w:r>
      </w:hyperlink>
      <w:r w:rsidRPr="00E81DD2">
        <w:rPr>
          <w:rFonts w:ascii="Times New Roman" w:hAnsi="Times New Roman"/>
          <w:sz w:val="24"/>
          <w:szCs w:val="24"/>
        </w:rPr>
        <w:t xml:space="preserve">, </w:t>
      </w:r>
      <w:hyperlink r:id="rId185" w:history="1">
        <w:r w:rsidRPr="00E81DD2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Г.Д. Кокорев</w:t>
        </w:r>
      </w:hyperlink>
      <w:r w:rsidRPr="00E81DD2">
        <w:rPr>
          <w:rFonts w:ascii="Times New Roman" w:hAnsi="Times New Roman"/>
          <w:sz w:val="24"/>
          <w:szCs w:val="24"/>
        </w:rPr>
        <w:t xml:space="preserve"> и др.//</w:t>
      </w:r>
      <w:hyperlink r:id="rId186" w:tooltip="Политематический сетевой электронный научный журнал Кубанского государственного аграрного университета" w:history="1">
        <w:r w:rsidRPr="00E81DD2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Политематический сетевой электронный научный журнал Кубанского государс</w:t>
        </w:r>
        <w:r w:rsidRPr="00E81DD2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т</w:t>
        </w:r>
        <w:r w:rsidRPr="00E81DD2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венного аграрного университета (Научный журнал КубГАУ)</w:t>
        </w:r>
      </w:hyperlink>
      <w:r w:rsidRPr="00E81DD2">
        <w:rPr>
          <w:rFonts w:ascii="Times New Roman" w:hAnsi="Times New Roman"/>
          <w:sz w:val="24"/>
          <w:szCs w:val="24"/>
        </w:rPr>
        <w:t xml:space="preserve"> [Электронный ресурс]. -Краснодар: КубГАУ, 2012. -№07(081). С. 480 -490. -IDA [article ID]: 0811207036. -Режим доступа: </w:t>
      </w:r>
      <w:hyperlink r:id="rId187" w:tgtFrame="_new" w:history="1">
        <w:r w:rsidRPr="00E81DD2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http://ej.kubagro.ru/2012/07/pdf/36.pdf</w:t>
        </w:r>
      </w:hyperlink>
      <w:r w:rsidRPr="00E81DD2">
        <w:rPr>
          <w:rFonts w:ascii="Times New Roman" w:hAnsi="Times New Roman"/>
          <w:sz w:val="24"/>
          <w:szCs w:val="24"/>
        </w:rPr>
        <w:t>, 0,688 у.п.л., импакт-фактор РИНЦ=0,266</w:t>
      </w:r>
    </w:p>
    <w:p w:rsidR="00080A40" w:rsidRPr="00E81DD2" w:rsidRDefault="00080A40" w:rsidP="00581774">
      <w:pPr>
        <w:pStyle w:val="ListParagraph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81DD2">
        <w:rPr>
          <w:rFonts w:ascii="Times New Roman" w:hAnsi="Times New Roman"/>
          <w:sz w:val="24"/>
          <w:szCs w:val="24"/>
        </w:rPr>
        <w:t>Бышов, Н. В. Разработка таблицы состояний и алгоритма диагностирования тормозной системы /</w:t>
      </w:r>
      <w:hyperlink r:id="rId188" w:history="1">
        <w:r w:rsidRPr="00E81DD2">
          <w:rPr>
            <w:rFonts w:ascii="Times New Roman" w:hAnsi="Times New Roman"/>
            <w:sz w:val="24"/>
            <w:szCs w:val="24"/>
          </w:rPr>
          <w:t>Н. В. Бышов</w:t>
        </w:r>
      </w:hyperlink>
      <w:r w:rsidRPr="00E81DD2">
        <w:rPr>
          <w:rFonts w:ascii="Times New Roman" w:hAnsi="Times New Roman"/>
          <w:sz w:val="24"/>
          <w:szCs w:val="24"/>
        </w:rPr>
        <w:t xml:space="preserve"> //</w:t>
      </w:r>
      <w:hyperlink r:id="rId189" w:tooltip="Вестник Красноярского государственного аграрного университета" w:history="1">
        <w:r w:rsidRPr="00E81DD2">
          <w:rPr>
            <w:rFonts w:ascii="Times New Roman" w:hAnsi="Times New Roman"/>
            <w:sz w:val="24"/>
            <w:szCs w:val="24"/>
          </w:rPr>
          <w:t>Вестник КрасГАУ</w:t>
        </w:r>
      </w:hyperlink>
      <w:r w:rsidRPr="00E81DD2">
        <w:rPr>
          <w:rFonts w:ascii="Times New Roman" w:hAnsi="Times New Roman"/>
          <w:sz w:val="24"/>
          <w:szCs w:val="24"/>
        </w:rPr>
        <w:t xml:space="preserve">. -2013. -№12. -С. 179 -184. </w:t>
      </w:r>
    </w:p>
    <w:p w:rsidR="00080A40" w:rsidRPr="00E81DD2" w:rsidRDefault="00080A40" w:rsidP="00581774">
      <w:pPr>
        <w:pStyle w:val="ListParagraph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81DD2">
        <w:rPr>
          <w:rFonts w:ascii="Times New Roman" w:hAnsi="Times New Roman"/>
          <w:sz w:val="24"/>
          <w:szCs w:val="24"/>
        </w:rPr>
        <w:t>Бышов Н.В.  Методы определения рациональной периодичности контроля технического состояния тормозной системы мобильной сельскохозяйственной техники /Бышов Н. В., Борычев С. Н., Успенский И.А., Кокорев Г.Д., Николотов И.Н., Гусаров С.Н., Панкова Е.А.// Политематический сетевой электронный научный журнал Куба</w:t>
      </w:r>
      <w:r w:rsidRPr="00E81DD2">
        <w:rPr>
          <w:rFonts w:ascii="Times New Roman" w:hAnsi="Times New Roman"/>
          <w:sz w:val="24"/>
          <w:szCs w:val="24"/>
        </w:rPr>
        <w:t>н</w:t>
      </w:r>
      <w:r w:rsidRPr="00E81DD2">
        <w:rPr>
          <w:rFonts w:ascii="Times New Roman" w:hAnsi="Times New Roman"/>
          <w:sz w:val="24"/>
          <w:szCs w:val="24"/>
        </w:rPr>
        <w:t>ского государственного аграрного университета (Научный журнал КубГАУ) [Эле</w:t>
      </w:r>
      <w:r w:rsidRPr="00E81DD2">
        <w:rPr>
          <w:rFonts w:ascii="Times New Roman" w:hAnsi="Times New Roman"/>
          <w:sz w:val="24"/>
          <w:szCs w:val="24"/>
        </w:rPr>
        <w:t>к</w:t>
      </w:r>
      <w:r w:rsidRPr="00E81DD2">
        <w:rPr>
          <w:rFonts w:ascii="Times New Roman" w:hAnsi="Times New Roman"/>
          <w:sz w:val="24"/>
          <w:szCs w:val="24"/>
        </w:rPr>
        <w:t xml:space="preserve">тронный ресурс]. – Краснодар: КубГАУ, 2013. – №02(086). С. 585 – 596. – IDA [article ID]: 0861302041. – Режим доступа: </w:t>
      </w:r>
      <w:hyperlink r:id="rId190" w:history="1">
        <w:r w:rsidRPr="00E81DD2">
          <w:rPr>
            <w:rFonts w:ascii="Times New Roman" w:hAnsi="Times New Roman"/>
            <w:sz w:val="24"/>
            <w:szCs w:val="24"/>
          </w:rPr>
          <w:t>http://ej.kubagro.ru/2013/02/pdf/41.pdf</w:t>
        </w:r>
      </w:hyperlink>
    </w:p>
    <w:p w:rsidR="00080A40" w:rsidRPr="00E81DD2" w:rsidRDefault="00080A40" w:rsidP="00581774">
      <w:pPr>
        <w:pStyle w:val="ListParagraph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81DD2">
        <w:rPr>
          <w:rFonts w:ascii="Times New Roman" w:hAnsi="Times New Roman"/>
          <w:sz w:val="24"/>
          <w:szCs w:val="24"/>
        </w:rPr>
        <w:t>Повышение готовности к использованию по назначению мобильной сел</w:t>
      </w:r>
      <w:r w:rsidRPr="00E81DD2">
        <w:rPr>
          <w:rFonts w:ascii="Times New Roman" w:hAnsi="Times New Roman"/>
          <w:sz w:val="24"/>
          <w:szCs w:val="24"/>
        </w:rPr>
        <w:t>ь</w:t>
      </w:r>
      <w:r w:rsidRPr="00E81DD2">
        <w:rPr>
          <w:rFonts w:ascii="Times New Roman" w:hAnsi="Times New Roman"/>
          <w:sz w:val="24"/>
          <w:szCs w:val="24"/>
        </w:rPr>
        <w:t>скохозяйственной техники совершенствованием системы диагностирования: моногр</w:t>
      </w:r>
      <w:r w:rsidRPr="00E81DD2">
        <w:rPr>
          <w:rFonts w:ascii="Times New Roman" w:hAnsi="Times New Roman"/>
          <w:sz w:val="24"/>
          <w:szCs w:val="24"/>
        </w:rPr>
        <w:t>а</w:t>
      </w:r>
      <w:r w:rsidRPr="00E81DD2">
        <w:rPr>
          <w:rFonts w:ascii="Times New Roman" w:hAnsi="Times New Roman"/>
          <w:sz w:val="24"/>
          <w:szCs w:val="24"/>
        </w:rPr>
        <w:t>фия. Бышов Н.В., Борычев С.Н., Успенский И.А., Кокорев Г.Д., Юхин И.А., Жуков К.А., Гусаров С.Н.-Рязань: ФГБОУ ВПО РГАТУ, 2013.-187 с.: ил., табл.-Библиогр.: с. 174-187 (161 назв.).-ISBN 978-5-98660-121-2. Шифр 13-4118</w:t>
      </w:r>
    </w:p>
    <w:p w:rsidR="00080A40" w:rsidRPr="00E81DD2" w:rsidRDefault="00080A40" w:rsidP="00581774">
      <w:pPr>
        <w:pStyle w:val="ListParagraph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81DD2">
        <w:rPr>
          <w:rFonts w:ascii="Times New Roman" w:hAnsi="Times New Roman"/>
          <w:sz w:val="24"/>
          <w:szCs w:val="24"/>
        </w:rPr>
        <w:t>Кокорев, Г.Д. Математическая модель изменения технического состояния мобильного транспорта в процессе эксплуатации/</w:t>
      </w:r>
      <w:hyperlink r:id="rId191" w:history="1">
        <w:r w:rsidRPr="00E81DD2">
          <w:rPr>
            <w:rFonts w:ascii="Times New Roman" w:hAnsi="Times New Roman"/>
            <w:sz w:val="24"/>
            <w:szCs w:val="24"/>
          </w:rPr>
          <w:t>Г.Д. Кокорев</w:t>
        </w:r>
      </w:hyperlink>
      <w:r w:rsidRPr="00E81DD2">
        <w:rPr>
          <w:rFonts w:ascii="Times New Roman" w:hAnsi="Times New Roman"/>
          <w:sz w:val="24"/>
          <w:szCs w:val="24"/>
        </w:rPr>
        <w:t>//</w:t>
      </w:r>
      <w:hyperlink r:id="rId192" w:tooltip="Вестник Рязанского государственного агротехнологического университета им. П.А. Костычева" w:history="1">
        <w:r w:rsidRPr="00E81DD2">
          <w:rPr>
            <w:rFonts w:ascii="Times New Roman" w:hAnsi="Times New Roman"/>
            <w:sz w:val="24"/>
            <w:szCs w:val="24"/>
          </w:rPr>
          <w:t>Вестник РГАТУ</w:t>
        </w:r>
      </w:hyperlink>
      <w:r w:rsidRPr="00E81DD2">
        <w:rPr>
          <w:rFonts w:ascii="Times New Roman" w:hAnsi="Times New Roman"/>
          <w:sz w:val="24"/>
          <w:szCs w:val="24"/>
        </w:rPr>
        <w:t xml:space="preserve"> -2012.-№4(16). -С. 90-93. </w:t>
      </w:r>
    </w:p>
    <w:p w:rsidR="00080A40" w:rsidRPr="00E81DD2" w:rsidRDefault="00080A40" w:rsidP="00581774">
      <w:pPr>
        <w:pStyle w:val="ListParagraph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81DD2">
        <w:rPr>
          <w:rFonts w:ascii="Times New Roman" w:hAnsi="Times New Roman"/>
          <w:sz w:val="24"/>
          <w:szCs w:val="24"/>
        </w:rPr>
        <w:t>Пат. №2452880 РФ. Устройство информирования водителя о предельном износе тормозной накладки/Николотов И.Н., Карцев Е.А., Кокорев Г.Д.,  и др. - _Заявл. 15.10.2010; опубл. 10.06.12 Бюл. №16.-6с.</w:t>
      </w:r>
    </w:p>
    <w:p w:rsidR="00080A40" w:rsidRPr="00E81DD2" w:rsidRDefault="00080A40" w:rsidP="00581774">
      <w:pPr>
        <w:pStyle w:val="ListParagraph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81DD2">
        <w:rPr>
          <w:rFonts w:ascii="Times New Roman" w:hAnsi="Times New Roman"/>
          <w:sz w:val="24"/>
          <w:szCs w:val="24"/>
        </w:rPr>
        <w:t xml:space="preserve"> Кокорев, Г.Д. Методология совершенствования системы технической эк</w:t>
      </w:r>
      <w:r w:rsidRPr="00E81DD2">
        <w:rPr>
          <w:rFonts w:ascii="Times New Roman" w:hAnsi="Times New Roman"/>
          <w:sz w:val="24"/>
          <w:szCs w:val="24"/>
        </w:rPr>
        <w:t>с</w:t>
      </w:r>
      <w:r w:rsidRPr="00E81DD2">
        <w:rPr>
          <w:rFonts w:ascii="Times New Roman" w:hAnsi="Times New Roman"/>
          <w:sz w:val="24"/>
          <w:szCs w:val="24"/>
        </w:rPr>
        <w:t>плуатации мобильной техники в сельском хозяйстве/</w:t>
      </w:r>
      <w:hyperlink r:id="rId193" w:history="1">
        <w:r w:rsidRPr="00E81DD2">
          <w:rPr>
            <w:rFonts w:ascii="Times New Roman" w:hAnsi="Times New Roman"/>
            <w:sz w:val="24"/>
            <w:szCs w:val="24"/>
          </w:rPr>
          <w:t>Г.Д. Кокорев</w:t>
        </w:r>
      </w:hyperlink>
      <w:r w:rsidRPr="00E81DD2">
        <w:rPr>
          <w:rFonts w:ascii="Times New Roman" w:hAnsi="Times New Roman"/>
          <w:sz w:val="24"/>
          <w:szCs w:val="24"/>
        </w:rPr>
        <w:t>. -Рязань: ФГБОУ ВПО РГАТУ, 2013. -247 с.</w:t>
      </w:r>
    </w:p>
    <w:p w:rsidR="00080A40" w:rsidRPr="00E81DD2" w:rsidRDefault="00080A40" w:rsidP="00581774">
      <w:pPr>
        <w:pStyle w:val="ListParagraph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81DD2">
        <w:rPr>
          <w:rFonts w:ascii="Times New Roman" w:hAnsi="Times New Roman"/>
          <w:sz w:val="24"/>
          <w:szCs w:val="24"/>
        </w:rPr>
        <w:t>Кокорев Г.Д. Рекомендации по повышению эффективности системы техн</w:t>
      </w:r>
      <w:r w:rsidRPr="00E81DD2">
        <w:rPr>
          <w:rFonts w:ascii="Times New Roman" w:hAnsi="Times New Roman"/>
          <w:sz w:val="24"/>
          <w:szCs w:val="24"/>
        </w:rPr>
        <w:t>и</w:t>
      </w:r>
      <w:r w:rsidRPr="00E81DD2">
        <w:rPr>
          <w:rFonts w:ascii="Times New Roman" w:hAnsi="Times New Roman"/>
          <w:sz w:val="24"/>
          <w:szCs w:val="24"/>
        </w:rPr>
        <w:t>ческой эксплуатации автомобилей в сельском хозяйстве на основе инженерно-кибернетического подхода /</w:t>
      </w:r>
      <w:hyperlink r:id="rId194" w:history="1">
        <w:r w:rsidRPr="00E81DD2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Г.Д. Кокорев</w:t>
        </w:r>
      </w:hyperlink>
      <w:r w:rsidRPr="00E81DD2">
        <w:rPr>
          <w:rFonts w:ascii="Times New Roman" w:hAnsi="Times New Roman"/>
          <w:sz w:val="24"/>
          <w:szCs w:val="24"/>
        </w:rPr>
        <w:t>. -Рязань: ФГБОУ ВПО РГАТУ, 2013. -38 с.</w:t>
      </w:r>
    </w:p>
    <w:p w:rsidR="00080A40" w:rsidRPr="00E81DD2" w:rsidRDefault="00080A40" w:rsidP="00581774">
      <w:pPr>
        <w:pStyle w:val="ListParagraph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81DD2">
        <w:rPr>
          <w:rFonts w:ascii="Times New Roman" w:hAnsi="Times New Roman"/>
          <w:sz w:val="24"/>
          <w:szCs w:val="24"/>
        </w:rPr>
        <w:t>Кокорев, Г.Д. Способ отбора рациональной совокупности объектов подл</w:t>
      </w:r>
      <w:r w:rsidRPr="00E81DD2">
        <w:rPr>
          <w:rFonts w:ascii="Times New Roman" w:hAnsi="Times New Roman"/>
          <w:sz w:val="24"/>
          <w:szCs w:val="24"/>
        </w:rPr>
        <w:t>е</w:t>
      </w:r>
      <w:r w:rsidRPr="00E81DD2">
        <w:rPr>
          <w:rFonts w:ascii="Times New Roman" w:hAnsi="Times New Roman"/>
          <w:sz w:val="24"/>
          <w:szCs w:val="24"/>
        </w:rPr>
        <w:t>жащих диагностированию/</w:t>
      </w:r>
      <w:hyperlink r:id="rId195" w:history="1">
        <w:r w:rsidRPr="00E81DD2">
          <w:rPr>
            <w:rFonts w:ascii="Times New Roman" w:hAnsi="Times New Roman"/>
            <w:sz w:val="24"/>
            <w:szCs w:val="24"/>
          </w:rPr>
          <w:t>Г.Д. Кокорев</w:t>
        </w:r>
      </w:hyperlink>
      <w:r w:rsidRPr="00E81DD2">
        <w:rPr>
          <w:rFonts w:ascii="Times New Roman" w:hAnsi="Times New Roman"/>
          <w:sz w:val="24"/>
          <w:szCs w:val="24"/>
        </w:rPr>
        <w:t>//</w:t>
      </w:r>
      <w:hyperlink r:id="rId196" w:tooltip="Вестник Рязанского государственного агротехнологического университета им. П.А. Костычева" w:history="1">
        <w:r w:rsidRPr="00E81DD2">
          <w:rPr>
            <w:rFonts w:ascii="Times New Roman" w:hAnsi="Times New Roman"/>
            <w:sz w:val="24"/>
            <w:szCs w:val="24"/>
          </w:rPr>
          <w:t>Вестник РГАТУ</w:t>
        </w:r>
      </w:hyperlink>
      <w:r w:rsidRPr="00E81DD2">
        <w:rPr>
          <w:rFonts w:ascii="Times New Roman" w:hAnsi="Times New Roman"/>
          <w:sz w:val="24"/>
          <w:szCs w:val="24"/>
        </w:rPr>
        <w:t xml:space="preserve"> -2013.-№1(17). -С. 61-64.</w:t>
      </w:r>
    </w:p>
    <w:p w:rsidR="00080A40" w:rsidRPr="00E81DD2" w:rsidRDefault="00080A40" w:rsidP="00581774">
      <w:pPr>
        <w:pStyle w:val="ListParagraph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81DD2">
        <w:rPr>
          <w:rFonts w:ascii="Times New Roman" w:hAnsi="Times New Roman"/>
          <w:sz w:val="24"/>
          <w:szCs w:val="24"/>
        </w:rPr>
        <w:t>Успенский И.А. Разработка теоретических положений по распознанию кла</w:t>
      </w:r>
      <w:r w:rsidRPr="00E81DD2">
        <w:rPr>
          <w:rFonts w:ascii="Times New Roman" w:hAnsi="Times New Roman"/>
          <w:sz w:val="24"/>
          <w:szCs w:val="24"/>
        </w:rPr>
        <w:t>с</w:t>
      </w:r>
      <w:r w:rsidRPr="00E81DD2">
        <w:rPr>
          <w:rFonts w:ascii="Times New Roman" w:hAnsi="Times New Roman"/>
          <w:sz w:val="24"/>
          <w:szCs w:val="24"/>
        </w:rPr>
        <w:t>са технического состояния техники /</w:t>
      </w:r>
      <w:hyperlink r:id="rId197" w:history="1">
        <w:r w:rsidRPr="00E81DD2">
          <w:rPr>
            <w:rFonts w:ascii="Times New Roman" w:hAnsi="Times New Roman"/>
            <w:sz w:val="24"/>
            <w:szCs w:val="24"/>
          </w:rPr>
          <w:t>И.А. Успенский</w:t>
        </w:r>
      </w:hyperlink>
      <w:r w:rsidRPr="00E81DD2">
        <w:rPr>
          <w:rFonts w:ascii="Times New Roman" w:hAnsi="Times New Roman"/>
          <w:sz w:val="24"/>
          <w:szCs w:val="24"/>
        </w:rPr>
        <w:t xml:space="preserve">, </w:t>
      </w:r>
      <w:hyperlink r:id="rId198" w:history="1">
        <w:r w:rsidRPr="00E81DD2">
          <w:rPr>
            <w:rFonts w:ascii="Times New Roman" w:hAnsi="Times New Roman"/>
            <w:sz w:val="24"/>
            <w:szCs w:val="24"/>
          </w:rPr>
          <w:t>Г.Д. Кокорев</w:t>
        </w:r>
      </w:hyperlink>
      <w:r w:rsidRPr="00E81DD2">
        <w:rPr>
          <w:rFonts w:ascii="Times New Roman" w:hAnsi="Times New Roman"/>
          <w:sz w:val="24"/>
          <w:szCs w:val="24"/>
        </w:rPr>
        <w:t xml:space="preserve">, </w:t>
      </w:r>
      <w:hyperlink r:id="rId199" w:history="1">
        <w:r w:rsidRPr="00E81DD2">
          <w:rPr>
            <w:rFonts w:ascii="Times New Roman" w:hAnsi="Times New Roman"/>
            <w:sz w:val="24"/>
            <w:szCs w:val="24"/>
          </w:rPr>
          <w:t>И.Н. Николотов</w:t>
        </w:r>
      </w:hyperlink>
      <w:r w:rsidRPr="00E81DD2">
        <w:rPr>
          <w:rFonts w:ascii="Times New Roman" w:hAnsi="Times New Roman"/>
          <w:sz w:val="24"/>
          <w:szCs w:val="24"/>
        </w:rPr>
        <w:t xml:space="preserve">, </w:t>
      </w:r>
      <w:hyperlink r:id="rId200" w:history="1">
        <w:r w:rsidRPr="00E81DD2">
          <w:rPr>
            <w:rFonts w:ascii="Times New Roman" w:hAnsi="Times New Roman"/>
            <w:sz w:val="24"/>
            <w:szCs w:val="24"/>
          </w:rPr>
          <w:t>С.Н. Гусаров</w:t>
        </w:r>
      </w:hyperlink>
      <w:r w:rsidRPr="00E81DD2">
        <w:rPr>
          <w:rFonts w:ascii="Times New Roman" w:hAnsi="Times New Roman"/>
          <w:sz w:val="24"/>
          <w:szCs w:val="24"/>
        </w:rPr>
        <w:t>//Актуальные проблемы эксплуатации автотранспортных средств. Мат</w:t>
      </w:r>
      <w:r w:rsidRPr="00E81DD2">
        <w:rPr>
          <w:rFonts w:ascii="Times New Roman" w:hAnsi="Times New Roman"/>
          <w:sz w:val="24"/>
          <w:szCs w:val="24"/>
        </w:rPr>
        <w:t>е</w:t>
      </w:r>
      <w:r w:rsidRPr="00E81DD2">
        <w:rPr>
          <w:rFonts w:ascii="Times New Roman" w:hAnsi="Times New Roman"/>
          <w:sz w:val="24"/>
          <w:szCs w:val="24"/>
        </w:rPr>
        <w:t>риалы XV Международной научно-практической конференции 20-22 ноября 2013 г., Владимир, под общ. ред. А.Г. Кириллова -Владимир: ВлГУ, 2013. -С. 110-114 (222 с.)</w:t>
      </w:r>
    </w:p>
    <w:p w:rsidR="00080A40" w:rsidRPr="00E81DD2" w:rsidRDefault="00080A40" w:rsidP="00581774">
      <w:pPr>
        <w:pStyle w:val="ListParagraph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81DD2">
        <w:rPr>
          <w:rFonts w:ascii="Times New Roman" w:hAnsi="Times New Roman"/>
          <w:sz w:val="24"/>
          <w:szCs w:val="24"/>
        </w:rPr>
        <w:t>Кокорев Г. Д. Прогнозирование изменения технического состояния тормо</w:t>
      </w:r>
      <w:r w:rsidRPr="00E81DD2">
        <w:rPr>
          <w:rFonts w:ascii="Times New Roman" w:hAnsi="Times New Roman"/>
          <w:sz w:val="24"/>
          <w:szCs w:val="24"/>
        </w:rPr>
        <w:t>з</w:t>
      </w:r>
      <w:r w:rsidRPr="00E81DD2">
        <w:rPr>
          <w:rFonts w:ascii="Times New Roman" w:hAnsi="Times New Roman"/>
          <w:sz w:val="24"/>
          <w:szCs w:val="24"/>
        </w:rPr>
        <w:t>ной системы образца мобильного транспорта в процессе эксплуатации / Г. Д. Кокорев, И. А. Успенский, Е. А. Панкова, И. Н. Николотов, С. Н. Гусаров // Переработка и управление качеством сельскохозяйственной продукцией: материалы междунар. науч.-практ. – Минск, 2013. – С. 197–200.</w:t>
      </w:r>
    </w:p>
    <w:p w:rsidR="00080A40" w:rsidRPr="00E81DD2" w:rsidRDefault="00080A40" w:rsidP="00581774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39</w:t>
      </w:r>
      <w:r w:rsidRPr="00E81DD2">
        <w:rPr>
          <w:rFonts w:ascii="Times New Roman" w:hAnsi="Times New Roman" w:cs="Times New Roman"/>
          <w:sz w:val="24"/>
          <w:szCs w:val="24"/>
        </w:rPr>
        <w:t xml:space="preserve">.  </w:t>
      </w:r>
      <w:hyperlink r:id="rId201" w:history="1">
        <w:r w:rsidRPr="00E81DD2">
          <w:rPr>
            <w:rFonts w:ascii="Times New Roman" w:hAnsi="Times New Roman" w:cs="Times New Roman"/>
            <w:sz w:val="24"/>
            <w:szCs w:val="24"/>
          </w:rPr>
          <w:t>Кокорев  Г.Д.</w:t>
        </w:r>
      </w:hyperlink>
      <w:r w:rsidRPr="00E81DD2">
        <w:rPr>
          <w:rFonts w:ascii="Times New Roman" w:hAnsi="Times New Roman" w:cs="Times New Roman"/>
          <w:sz w:val="24"/>
          <w:szCs w:val="24"/>
        </w:rPr>
        <w:t xml:space="preserve"> Повышение эффективности системы технической эксплуатации автомобилей в сельском хозяйстве на основе инженерно-кибернетического подхода: дис. … докт. техн. наук: 05.20.03/Г.Д. Кокорев. -Рязань, 2014. -483 с. </w:t>
      </w:r>
    </w:p>
    <w:p w:rsidR="00080A40" w:rsidRPr="00E81DD2" w:rsidRDefault="00080A40" w:rsidP="00581774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1D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40</w:t>
      </w:r>
      <w:r w:rsidRPr="00E81DD2">
        <w:rPr>
          <w:rFonts w:ascii="Times New Roman" w:hAnsi="Times New Roman" w:cs="Times New Roman"/>
          <w:sz w:val="24"/>
          <w:szCs w:val="24"/>
        </w:rPr>
        <w:t>. Кокорев Г.Д. Повышение эффективности системы технической эксплуатации автомобилей в сельском хозяйстве на основе инженерно-кибернетического подхода/ Г.Д. Кокорев//Автореферат диссертации на соискание ученой степени доктора технич</w:t>
      </w:r>
      <w:r w:rsidRPr="00E81DD2">
        <w:rPr>
          <w:rFonts w:ascii="Times New Roman" w:hAnsi="Times New Roman" w:cs="Times New Roman"/>
          <w:sz w:val="24"/>
          <w:szCs w:val="24"/>
        </w:rPr>
        <w:t>е</w:t>
      </w:r>
      <w:r w:rsidRPr="00E81DD2">
        <w:rPr>
          <w:rFonts w:ascii="Times New Roman" w:hAnsi="Times New Roman" w:cs="Times New Roman"/>
          <w:sz w:val="24"/>
          <w:szCs w:val="24"/>
        </w:rPr>
        <w:t>ских наук/Мордовский государственный университет им. Н.П. Огарева. Рязань, 2014. -36 с.</w:t>
      </w:r>
    </w:p>
    <w:p w:rsidR="00080A40" w:rsidRPr="00E81DD2" w:rsidRDefault="00080A40" w:rsidP="00581774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41</w:t>
      </w:r>
      <w:r w:rsidRPr="00E81DD2">
        <w:rPr>
          <w:rFonts w:ascii="Times New Roman" w:hAnsi="Times New Roman" w:cs="Times New Roman"/>
          <w:sz w:val="24"/>
          <w:szCs w:val="24"/>
        </w:rPr>
        <w:t>.  Кокорев Г.Д. Место и роль диагностирования при применении системы те</w:t>
      </w:r>
      <w:r w:rsidRPr="00E81DD2">
        <w:rPr>
          <w:rFonts w:ascii="Times New Roman" w:hAnsi="Times New Roman" w:cs="Times New Roman"/>
          <w:sz w:val="24"/>
          <w:szCs w:val="24"/>
        </w:rPr>
        <w:t>х</w:t>
      </w:r>
      <w:r w:rsidRPr="00E81DD2">
        <w:rPr>
          <w:rFonts w:ascii="Times New Roman" w:hAnsi="Times New Roman" w:cs="Times New Roman"/>
          <w:sz w:val="24"/>
          <w:szCs w:val="24"/>
        </w:rPr>
        <w:t>нического обслуживания автомобильной техники с контролем технического состо</w:t>
      </w:r>
      <w:r w:rsidRPr="00E81DD2">
        <w:rPr>
          <w:rFonts w:ascii="Times New Roman" w:hAnsi="Times New Roman" w:cs="Times New Roman"/>
          <w:sz w:val="24"/>
          <w:szCs w:val="24"/>
        </w:rPr>
        <w:t>я</w:t>
      </w:r>
      <w:r w:rsidRPr="00E81DD2">
        <w:rPr>
          <w:rFonts w:ascii="Times New Roman" w:hAnsi="Times New Roman" w:cs="Times New Roman"/>
          <w:sz w:val="24"/>
          <w:szCs w:val="24"/>
        </w:rPr>
        <w:t xml:space="preserve">нии/Г.Д. Кокорев//Материалы  </w:t>
      </w:r>
      <w:r w:rsidRPr="00E81DD2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E81DD2">
        <w:rPr>
          <w:rFonts w:ascii="Times New Roman" w:hAnsi="Times New Roman" w:cs="Times New Roman"/>
          <w:sz w:val="24"/>
          <w:szCs w:val="24"/>
        </w:rPr>
        <w:t xml:space="preserve"> международной научно-практической конфере</w:t>
      </w:r>
      <w:r w:rsidRPr="00E81DD2">
        <w:rPr>
          <w:rFonts w:ascii="Times New Roman" w:hAnsi="Times New Roman" w:cs="Times New Roman"/>
          <w:sz w:val="24"/>
          <w:szCs w:val="24"/>
        </w:rPr>
        <w:t>н</w:t>
      </w:r>
      <w:r w:rsidRPr="00E81DD2">
        <w:rPr>
          <w:rFonts w:ascii="Times New Roman" w:hAnsi="Times New Roman" w:cs="Times New Roman"/>
          <w:sz w:val="24"/>
          <w:szCs w:val="24"/>
        </w:rPr>
        <w:t>ции. Под общей редакцией кандидата технических наук, доцента Ш.А. Амирсейидова. – Владимир: ФГБОУ ВО ВлГУ, 2015.-С. 51-55.</w:t>
      </w:r>
    </w:p>
    <w:p w:rsidR="00080A40" w:rsidRPr="00E81DD2" w:rsidRDefault="00080A40" w:rsidP="00581774">
      <w:pPr>
        <w:pStyle w:val="ListParagraph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81DD2">
        <w:rPr>
          <w:rFonts w:ascii="Times New Roman" w:hAnsi="Times New Roman"/>
          <w:sz w:val="24"/>
          <w:szCs w:val="24"/>
        </w:rPr>
        <w:t>Кокорев Г.Д. Некоторые аспекты совершенствования технической эксплу</w:t>
      </w:r>
      <w:r w:rsidRPr="00E81DD2">
        <w:rPr>
          <w:rFonts w:ascii="Times New Roman" w:hAnsi="Times New Roman"/>
          <w:sz w:val="24"/>
          <w:szCs w:val="24"/>
        </w:rPr>
        <w:t>а</w:t>
      </w:r>
      <w:r w:rsidRPr="00E81DD2">
        <w:rPr>
          <w:rFonts w:ascii="Times New Roman" w:hAnsi="Times New Roman"/>
          <w:sz w:val="24"/>
          <w:szCs w:val="24"/>
        </w:rPr>
        <w:t>тации автомобилей в сельском хозяйстве/ Г.Д. Кокорев//Материалы международной научно-практической конференции, посвященной 100-летию кафедры сельскохозяйс</w:t>
      </w:r>
      <w:r w:rsidRPr="00E81DD2">
        <w:rPr>
          <w:rFonts w:ascii="Times New Roman" w:hAnsi="Times New Roman"/>
          <w:sz w:val="24"/>
          <w:szCs w:val="24"/>
        </w:rPr>
        <w:t>т</w:t>
      </w:r>
      <w:r w:rsidRPr="00E81DD2">
        <w:rPr>
          <w:rFonts w:ascii="Times New Roman" w:hAnsi="Times New Roman"/>
          <w:sz w:val="24"/>
          <w:szCs w:val="24"/>
        </w:rPr>
        <w:t>венных машин агроинженерного факультета Воронежского государственного аграрн</w:t>
      </w:r>
      <w:r w:rsidRPr="00E81DD2">
        <w:rPr>
          <w:rFonts w:ascii="Times New Roman" w:hAnsi="Times New Roman"/>
          <w:sz w:val="24"/>
          <w:szCs w:val="24"/>
        </w:rPr>
        <w:t>о</w:t>
      </w:r>
      <w:r w:rsidRPr="00E81DD2">
        <w:rPr>
          <w:rFonts w:ascii="Times New Roman" w:hAnsi="Times New Roman"/>
          <w:sz w:val="24"/>
          <w:szCs w:val="24"/>
        </w:rPr>
        <w:t xml:space="preserve">го университета имени императора Петра </w:t>
      </w:r>
      <w:r w:rsidRPr="00E81DD2">
        <w:rPr>
          <w:rFonts w:ascii="Times New Roman" w:hAnsi="Times New Roman"/>
          <w:sz w:val="24"/>
          <w:szCs w:val="24"/>
          <w:lang w:val="en-US"/>
        </w:rPr>
        <w:t>I</w:t>
      </w:r>
      <w:r w:rsidRPr="00E81DD2">
        <w:rPr>
          <w:rFonts w:ascii="Times New Roman" w:hAnsi="Times New Roman"/>
          <w:sz w:val="24"/>
          <w:szCs w:val="24"/>
        </w:rPr>
        <w:t>. – Воронеж: ФГБОУ ВО ВГАУ, 2015. – С. 158–161.</w:t>
      </w:r>
    </w:p>
    <w:p w:rsidR="00080A40" w:rsidRPr="00E81DD2" w:rsidRDefault="00080A40" w:rsidP="00581774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43</w:t>
      </w:r>
      <w:r w:rsidRPr="00E81DD2">
        <w:rPr>
          <w:rFonts w:ascii="Times New Roman" w:hAnsi="Times New Roman" w:cs="Times New Roman"/>
          <w:sz w:val="24"/>
          <w:szCs w:val="24"/>
        </w:rPr>
        <w:t>. Кокорев Г. Д. Методика выбора диагностируемых параметров автомобилей в условиях сельскохозяйственного производства [Электронный ресурс] / Г. Д. Кокорев // Политематический сетевой электронный научный журнал Кубанского государственн</w:t>
      </w:r>
      <w:r w:rsidRPr="00E81DD2">
        <w:rPr>
          <w:rFonts w:ascii="Times New Roman" w:hAnsi="Times New Roman" w:cs="Times New Roman"/>
          <w:sz w:val="24"/>
          <w:szCs w:val="24"/>
        </w:rPr>
        <w:t>о</w:t>
      </w:r>
      <w:r w:rsidRPr="00E81DD2">
        <w:rPr>
          <w:rFonts w:ascii="Times New Roman" w:hAnsi="Times New Roman" w:cs="Times New Roman"/>
          <w:sz w:val="24"/>
          <w:szCs w:val="24"/>
        </w:rPr>
        <w:t xml:space="preserve">го аграрно- го университета (Научный журнал КубГАУ). – Краснодар: КубГАУ, 2016. – № 117 (03). – С. 793–806. – IDA [article ID]: 0811207036. – Режим доступа: </w:t>
      </w:r>
      <w:hyperlink r:id="rId202" w:history="1">
        <w:r w:rsidRPr="00E81DD2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http://ej.kubagro.ru/2016/03/pdf/52.pdf</w:t>
        </w:r>
      </w:hyperlink>
      <w:r w:rsidRPr="00E81DD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80A40" w:rsidRPr="00E81DD2" w:rsidRDefault="00080A40" w:rsidP="00581774">
      <w:pPr>
        <w:pStyle w:val="ListParagraph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81DD2">
        <w:rPr>
          <w:rFonts w:ascii="Times New Roman" w:hAnsi="Times New Roman"/>
          <w:sz w:val="24"/>
          <w:szCs w:val="24"/>
        </w:rPr>
        <w:t>Пат. №2452880 РФ. Устройство информирования водителя о предельном износе тормозной накладки/Николотов И.Н., Карцев Е.А., Кокорев Г.Д.,  и др. - _Заявл. 15.10.2010; опубл. 10.06.12 Бюл. №16.-6с.</w:t>
      </w:r>
    </w:p>
    <w:p w:rsidR="00080A40" w:rsidRPr="00E81DD2" w:rsidRDefault="00080A40" w:rsidP="00581774">
      <w:pPr>
        <w:pStyle w:val="ListParagraph"/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81DD2">
        <w:rPr>
          <w:rFonts w:ascii="Times New Roman" w:hAnsi="Times New Roman"/>
          <w:sz w:val="24"/>
          <w:szCs w:val="24"/>
        </w:rPr>
        <w:t>Свидетельство о государственной регистрации программы для ЭВМ №2011616091. Экспертная система диагностирования дизеля КамАЗ 740 / Кокорев Г.Д., Бышов Н.В., Борычев С.Н., Карцев Е.А. и др.  – 2011 г.</w:t>
      </w:r>
    </w:p>
    <w:p w:rsidR="00080A40" w:rsidRPr="00E81DD2" w:rsidRDefault="00080A40" w:rsidP="00581774">
      <w:pPr>
        <w:pStyle w:val="ListParagraph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81DD2">
        <w:rPr>
          <w:rFonts w:ascii="Times New Roman" w:hAnsi="Times New Roman"/>
          <w:sz w:val="24"/>
          <w:szCs w:val="24"/>
        </w:rPr>
        <w:t xml:space="preserve"> Свидетельство о государственной регистрации программы для ЭВМ №2013660484. Имитационная модель производственного процесса ремонта агрегатов /  Бышов Н.В., Борычев С.Н., Кокорев Г.Д., Успенский И.А. – 2013 г. </w:t>
      </w:r>
    </w:p>
    <w:p w:rsidR="00080A40" w:rsidRPr="00E81DD2" w:rsidRDefault="00080A40" w:rsidP="00581774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0A40" w:rsidRDefault="00080A40" w:rsidP="00581774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References</w:t>
      </w:r>
    </w:p>
    <w:p w:rsidR="00080A40" w:rsidRPr="00DD4039" w:rsidRDefault="00080A40" w:rsidP="00581774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80A40" w:rsidRPr="00D605C9" w:rsidRDefault="00080A40" w:rsidP="00581774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C9">
        <w:rPr>
          <w:rFonts w:ascii="Times New Roman" w:hAnsi="Times New Roman" w:cs="Times New Roman"/>
          <w:sz w:val="24"/>
          <w:szCs w:val="24"/>
        </w:rPr>
        <w:t>1.</w:t>
      </w:r>
      <w:r w:rsidRPr="00D605C9">
        <w:rPr>
          <w:rFonts w:ascii="Times New Roman" w:hAnsi="Times New Roman" w:cs="Times New Roman"/>
          <w:sz w:val="24"/>
          <w:szCs w:val="24"/>
        </w:rPr>
        <w:tab/>
        <w:t>Kokorev G.D. Ispol'zovanie principov sistemnogo podhoda pri analize sistemy vosstanovlenija avtomobil'noj tehniki / G.D. Kokorev, A.Ju. Afanas'ev // Nauchno- tehnicheskij sbornik №6. – Rjazan': VAI, 1995. – S. 46– 50.</w:t>
      </w:r>
    </w:p>
    <w:p w:rsidR="00080A40" w:rsidRPr="00D605C9" w:rsidRDefault="00080A40" w:rsidP="00581774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C9">
        <w:rPr>
          <w:rFonts w:ascii="Times New Roman" w:hAnsi="Times New Roman" w:cs="Times New Roman"/>
          <w:sz w:val="24"/>
          <w:szCs w:val="24"/>
        </w:rPr>
        <w:t>2.  Kokorev G.D. Kiberneticheskij podhod – kak osnova teorii sozdanija i upravlenija  kachestvom    slozhnyh   tehnicheskih sistem na sovremennom jetape / G.D. Kokorev //  Nauchno-tehnicheskij sbornik №10. – Rjazan': VAI, 2000. S 3–8.</w:t>
      </w:r>
    </w:p>
    <w:p w:rsidR="00080A40" w:rsidRPr="00D605C9" w:rsidRDefault="00080A40" w:rsidP="00581774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C9">
        <w:rPr>
          <w:rFonts w:ascii="Times New Roman" w:hAnsi="Times New Roman" w:cs="Times New Roman"/>
          <w:sz w:val="24"/>
          <w:szCs w:val="24"/>
        </w:rPr>
        <w:t>3. Kokorev G.D. Klassifikacija kriteriev jeffektivnosti pri upravlenii tehnicheskimi sistemami / G.D. Kokorev //  Nauchno-tehnicheskij sbornik №10. – Rjazan': VAI, 2000. S 13–19.</w:t>
      </w:r>
    </w:p>
    <w:p w:rsidR="00080A40" w:rsidRPr="00D605C9" w:rsidRDefault="00080A40" w:rsidP="00581774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C9">
        <w:rPr>
          <w:rFonts w:ascii="Times New Roman" w:hAnsi="Times New Roman" w:cs="Times New Roman"/>
          <w:sz w:val="24"/>
          <w:szCs w:val="24"/>
        </w:rPr>
        <w:t>4. Kokorev G.D. Nekotorye aspekty teorii kompleksnogo proektirovanija slozhnyh organizacionno-tehnicheskih sistem / G.D. Kokorev //  Nauchno-tehnicheskij sbor-nik №10.– Rjazan': VAI, 2000. S 19–21.</w:t>
      </w:r>
    </w:p>
    <w:p w:rsidR="00080A40" w:rsidRPr="00D605C9" w:rsidRDefault="00080A40" w:rsidP="00581774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C9">
        <w:rPr>
          <w:rFonts w:ascii="Times New Roman" w:hAnsi="Times New Roman" w:cs="Times New Roman"/>
          <w:sz w:val="24"/>
          <w:szCs w:val="24"/>
        </w:rPr>
        <w:t>5.  Kokorev G.D. Principy povedenija tehnicheskih sistem na jetapah ih zhiznennogo cikla / G.D. Kokorev //  Nauchno-tehnicheskij sbornik №10. – Rjazan': VAI, 2000. S 22–26.</w:t>
      </w:r>
    </w:p>
    <w:p w:rsidR="00080A40" w:rsidRPr="00D605C9" w:rsidRDefault="00080A40" w:rsidP="00581774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C9">
        <w:rPr>
          <w:rFonts w:ascii="Times New Roman" w:hAnsi="Times New Roman" w:cs="Times New Roman"/>
          <w:sz w:val="24"/>
          <w:szCs w:val="24"/>
        </w:rPr>
        <w:t>6.</w:t>
      </w:r>
      <w:r w:rsidRPr="00D605C9">
        <w:rPr>
          <w:rFonts w:ascii="Times New Roman" w:hAnsi="Times New Roman" w:cs="Times New Roman"/>
          <w:sz w:val="24"/>
          <w:szCs w:val="24"/>
        </w:rPr>
        <w:tab/>
        <w:t>Kokorev G.D. Matematicheskie modeli v issledovanijah slozhnyh sistem / G.D. Kokorev //  Nauchno-tehnicheskij sbornik №10. – Rjazan': VAI, 2000. S 8–12.</w:t>
      </w:r>
    </w:p>
    <w:p w:rsidR="00080A40" w:rsidRPr="00D605C9" w:rsidRDefault="00080A40" w:rsidP="00581774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C9">
        <w:rPr>
          <w:rFonts w:ascii="Times New Roman" w:hAnsi="Times New Roman" w:cs="Times New Roman"/>
          <w:sz w:val="24"/>
          <w:szCs w:val="24"/>
        </w:rPr>
        <w:t>7.</w:t>
      </w:r>
      <w:r w:rsidRPr="00D605C9">
        <w:rPr>
          <w:rFonts w:ascii="Times New Roman" w:hAnsi="Times New Roman" w:cs="Times New Roman"/>
          <w:sz w:val="24"/>
          <w:szCs w:val="24"/>
        </w:rPr>
        <w:tab/>
        <w:t>Kokorev G.D. Podhod k formirovaniju osnov teorii sozdanija slozhnyh tehnicheskih sistem na sovremennom jetape/G.D. Kokorev//Sbornik nauchnyh trudov RGSHA, (vyp. 4) ch.2 -Rjazan': RGSHA, 2000. S. 54-60.</w:t>
      </w:r>
    </w:p>
    <w:p w:rsidR="00080A40" w:rsidRPr="00D605C9" w:rsidRDefault="00080A40" w:rsidP="00581774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C9">
        <w:rPr>
          <w:rFonts w:ascii="Times New Roman" w:hAnsi="Times New Roman" w:cs="Times New Roman"/>
          <w:sz w:val="24"/>
          <w:szCs w:val="24"/>
        </w:rPr>
        <w:t>8.</w:t>
      </w:r>
      <w:r w:rsidRPr="00D605C9">
        <w:rPr>
          <w:rFonts w:ascii="Times New Roman" w:hAnsi="Times New Roman" w:cs="Times New Roman"/>
          <w:sz w:val="24"/>
          <w:szCs w:val="24"/>
        </w:rPr>
        <w:tab/>
        <w:t>Kokorev G.D. Obosnovani6e vybora pokazatelej jeffektivnosti povedenija slozhnyh organizacionno-tehnicheskih sistem. (Stat'ja) //  Sbornik nauchnyh tru-dov RGSHA,  (vyp. 4) ch.2 – Rjazan': RGSHA, 2000. S. 60–70.</w:t>
      </w:r>
    </w:p>
    <w:p w:rsidR="00080A40" w:rsidRPr="00D605C9" w:rsidRDefault="00080A40" w:rsidP="00581774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C9">
        <w:rPr>
          <w:rFonts w:ascii="Times New Roman" w:hAnsi="Times New Roman" w:cs="Times New Roman"/>
          <w:sz w:val="24"/>
          <w:szCs w:val="24"/>
        </w:rPr>
        <w:t>9. Kokorev G.D. Modelirovanie pri proektirovanii novyh obrazcov avtomobil'noj tehniki /G.D. Kokorev // Sbornik nauchnyh trudov RGSHA. – Rjazan': RGSHA, 2001. S. 423–425.</w:t>
      </w:r>
    </w:p>
    <w:p w:rsidR="00080A40" w:rsidRPr="00D605C9" w:rsidRDefault="00080A40" w:rsidP="00581774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C9">
        <w:rPr>
          <w:rFonts w:ascii="Times New Roman" w:hAnsi="Times New Roman" w:cs="Times New Roman"/>
          <w:sz w:val="24"/>
          <w:szCs w:val="24"/>
        </w:rPr>
        <w:t>10.  Kokorev G.D. Sostojanie teorii sozdanija ob#ektov sovremennoj tehniki / G.D. Kokorev // Sbornik nauchnyh trudov RGSHA. – Rjazan': RGSHA, 2001. S. 425–427.</w:t>
      </w:r>
    </w:p>
    <w:p w:rsidR="00080A40" w:rsidRPr="00D605C9" w:rsidRDefault="00080A40" w:rsidP="00581774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C9">
        <w:rPr>
          <w:rFonts w:ascii="Times New Roman" w:hAnsi="Times New Roman" w:cs="Times New Roman"/>
          <w:sz w:val="24"/>
          <w:szCs w:val="24"/>
        </w:rPr>
        <w:t>11.  Kokorev G.D. Modelirovanie nadezhnosti avtomobil'noj tehniki na jetapah zhiznennogo cikla / G.D. Kokorev // Sbornik nauchnyh trudov VAI. Vyp.11. – Rjazan': VAI,  2001. S. 17–24.</w:t>
      </w:r>
    </w:p>
    <w:p w:rsidR="00080A40" w:rsidRPr="00D605C9" w:rsidRDefault="00080A40" w:rsidP="00581774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C9">
        <w:rPr>
          <w:rFonts w:ascii="Times New Roman" w:hAnsi="Times New Roman" w:cs="Times New Roman"/>
          <w:sz w:val="24"/>
          <w:szCs w:val="24"/>
        </w:rPr>
        <w:t>12. Kokorev G.D. Jevoljucionnoe razvitie i sostojanie obshhej metodologii sozdanija ob#ektov sovremennoj tehniki / G.D. Kokorev // Sbornik nauchnyh trudov VAI. Vyp.11. – Rjazan': VAI,  2001. S. 24–33.</w:t>
      </w:r>
    </w:p>
    <w:p w:rsidR="00080A40" w:rsidRPr="00D605C9" w:rsidRDefault="00080A40" w:rsidP="00581774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C9">
        <w:rPr>
          <w:rFonts w:ascii="Times New Roman" w:hAnsi="Times New Roman" w:cs="Times New Roman"/>
          <w:sz w:val="24"/>
          <w:szCs w:val="24"/>
        </w:rPr>
        <w:t>13. Kokorev G.D. Klassifikacija proektnyh modelej i ih ispol'zovanie v teorii inzhenernogo prognozirovanija / G.D. Kokorev // Sbornik nauchnyh trudov VAI. Vyp.12. –  Rjazan': VAI, 2002. S. 128–135.</w:t>
      </w:r>
    </w:p>
    <w:p w:rsidR="00080A40" w:rsidRPr="00D605C9" w:rsidRDefault="00080A40" w:rsidP="00581774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C9">
        <w:rPr>
          <w:rFonts w:ascii="Times New Roman" w:hAnsi="Times New Roman" w:cs="Times New Roman"/>
          <w:sz w:val="24"/>
          <w:szCs w:val="24"/>
        </w:rPr>
        <w:t>14.  Kokorev G.D. Osnovnye principy issledovanija problemy  upravlenija kachestvom slozhnyh organizacionno-tehnicheskih sistem / G.D. Kokorev // Sbornik nauchnyh trudov VAI. Vyp.12. –  Rjazan': VAI,  2002. S. 135–141.</w:t>
      </w:r>
    </w:p>
    <w:p w:rsidR="00080A40" w:rsidRPr="00D605C9" w:rsidRDefault="00080A40" w:rsidP="00581774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C9">
        <w:rPr>
          <w:rFonts w:ascii="Times New Roman" w:hAnsi="Times New Roman" w:cs="Times New Roman"/>
          <w:sz w:val="24"/>
          <w:szCs w:val="24"/>
        </w:rPr>
        <w:t>15.</w:t>
      </w:r>
      <w:r w:rsidRPr="00D605C9">
        <w:rPr>
          <w:rFonts w:ascii="Times New Roman" w:hAnsi="Times New Roman" w:cs="Times New Roman"/>
          <w:sz w:val="24"/>
          <w:szCs w:val="24"/>
        </w:rPr>
        <w:tab/>
        <w:t>Kokorev G.D. Analiz problemy upravlenija jeffektivnost'ju funkcionirovanija organizacionno-tehnicheskih sistem / G.D. Kokorev // Sbornik nauchnyh trudov  VAI. Vyp.12. – Rjazan': VAI, 2002g. S. 142–147.</w:t>
      </w:r>
    </w:p>
    <w:p w:rsidR="00080A40" w:rsidRPr="00D605C9" w:rsidRDefault="00080A40" w:rsidP="00581774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C9">
        <w:rPr>
          <w:rFonts w:ascii="Times New Roman" w:hAnsi="Times New Roman" w:cs="Times New Roman"/>
          <w:sz w:val="24"/>
          <w:szCs w:val="24"/>
        </w:rPr>
        <w:t>16.</w:t>
      </w:r>
      <w:r w:rsidRPr="00D605C9">
        <w:rPr>
          <w:rFonts w:ascii="Times New Roman" w:hAnsi="Times New Roman" w:cs="Times New Roman"/>
          <w:sz w:val="24"/>
          <w:szCs w:val="24"/>
        </w:rPr>
        <w:tab/>
        <w:t xml:space="preserve">Kokorev G.D. Osnovnye principy upravlenija jeffektivnost'ju processa tehnicheskoj jekspluatacii avtomobil'nogo transporta v sel'skom hozjajstve/G.D. Kokorev//Sbornik materialov nauchno-prakticheskoj konferencii, posvjashhennoj 50-letiju kafedr «Jekspluatacija mashinno-traktornogo parka» i «Tehnologija metallov i remont mashin» inzhenernogo fakul'teta RGSHA. -Rjazan': RGSHA, 2004. S. 128-131. </w:t>
      </w:r>
    </w:p>
    <w:p w:rsidR="00080A40" w:rsidRPr="00D605C9" w:rsidRDefault="00080A40" w:rsidP="00581774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C9">
        <w:rPr>
          <w:rFonts w:ascii="Times New Roman" w:hAnsi="Times New Roman" w:cs="Times New Roman"/>
          <w:sz w:val="24"/>
          <w:szCs w:val="24"/>
        </w:rPr>
        <w:t>17.</w:t>
      </w:r>
      <w:r w:rsidRPr="00D605C9">
        <w:rPr>
          <w:rFonts w:ascii="Times New Roman" w:hAnsi="Times New Roman" w:cs="Times New Roman"/>
          <w:sz w:val="24"/>
          <w:szCs w:val="24"/>
        </w:rPr>
        <w:tab/>
        <w:t>Kokorev G.D. Programmy tehnicheskogo obsluzhivanija i remonta avtomo-bil'nogo transporta v sel'skom hozjajstve/G.D. Kokorev//Materialy Mezhdunarodnoj nauchno-prakticheskoj konferencii molodyh uchenyh i specialistov k 55-letiju RGSHA. -Rjazan': RGSHA, 2004. S. 136-139.</w:t>
      </w:r>
    </w:p>
    <w:p w:rsidR="00080A40" w:rsidRPr="00D605C9" w:rsidRDefault="00080A40" w:rsidP="00581774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C9">
        <w:rPr>
          <w:rFonts w:ascii="Times New Roman" w:hAnsi="Times New Roman" w:cs="Times New Roman"/>
          <w:sz w:val="24"/>
          <w:szCs w:val="24"/>
        </w:rPr>
        <w:t>18.</w:t>
      </w:r>
      <w:r w:rsidRPr="00D605C9">
        <w:rPr>
          <w:rFonts w:ascii="Times New Roman" w:hAnsi="Times New Roman" w:cs="Times New Roman"/>
          <w:sz w:val="24"/>
          <w:szCs w:val="24"/>
        </w:rPr>
        <w:tab/>
        <w:t xml:space="preserve"> Kokorev G.D. Osnovy postroenija programm tehnicheskogo obsluzhivanija i remonta avtomobil'nogo transporta v sel'skom hozjajstve/G.D. Kokorev//Sbornik materialov nauchno-prakticheskoj konferencii, posvjashhennoj 50-letiju kafedr «Jekspluatacija mashinno-traktornogo parka» i «Tehnologija metallov i remont mashin» inzhenernogo fakul'teta RGSHA. -Rjazan': RGSHA, 2004. S. 133-136.  </w:t>
      </w:r>
    </w:p>
    <w:p w:rsidR="00080A40" w:rsidRPr="00D605C9" w:rsidRDefault="00080A40" w:rsidP="00581774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C9">
        <w:rPr>
          <w:rFonts w:ascii="Times New Roman" w:hAnsi="Times New Roman" w:cs="Times New Roman"/>
          <w:sz w:val="24"/>
          <w:szCs w:val="24"/>
        </w:rPr>
        <w:t>19.</w:t>
      </w:r>
      <w:r w:rsidRPr="00D605C9">
        <w:rPr>
          <w:rFonts w:ascii="Times New Roman" w:hAnsi="Times New Roman" w:cs="Times New Roman"/>
          <w:sz w:val="24"/>
          <w:szCs w:val="24"/>
        </w:rPr>
        <w:tab/>
        <w:t xml:space="preserve">Kokorev G.D. Strategii tehnicheskogo obsluzhivanija i remonta avtomobil'nogo transporta/G.D. Kokorev, I.A. Uspenskij, I.N. Nikolotov//Vestnik MGAU. -2009 -№3. -S. 72-75. </w:t>
      </w:r>
    </w:p>
    <w:p w:rsidR="00080A40" w:rsidRPr="00D605C9" w:rsidRDefault="00080A40" w:rsidP="00581774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C9">
        <w:rPr>
          <w:rFonts w:ascii="Times New Roman" w:hAnsi="Times New Roman" w:cs="Times New Roman"/>
          <w:sz w:val="24"/>
          <w:szCs w:val="24"/>
        </w:rPr>
        <w:t>20.</w:t>
      </w:r>
      <w:r w:rsidRPr="00D605C9">
        <w:rPr>
          <w:rFonts w:ascii="Times New Roman" w:hAnsi="Times New Roman" w:cs="Times New Roman"/>
          <w:sz w:val="24"/>
          <w:szCs w:val="24"/>
        </w:rPr>
        <w:tab/>
        <w:t>Kokorev G.D. Diagnostirovanie dizelej metodom cilindrovogo balansa/G.D. Kokorev, I.A. Uspenskij, I.N. Nikolotov// Traktory i sel'hozmashiny. – 2009 - №8. – S. 45-46.</w:t>
      </w:r>
    </w:p>
    <w:p w:rsidR="00080A40" w:rsidRPr="00D605C9" w:rsidRDefault="00080A40" w:rsidP="00581774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C9">
        <w:rPr>
          <w:rFonts w:ascii="Times New Roman" w:hAnsi="Times New Roman" w:cs="Times New Roman"/>
          <w:sz w:val="24"/>
          <w:szCs w:val="24"/>
        </w:rPr>
        <w:t>21.</w:t>
      </w:r>
      <w:r w:rsidRPr="00D605C9">
        <w:rPr>
          <w:rFonts w:ascii="Times New Roman" w:hAnsi="Times New Roman" w:cs="Times New Roman"/>
          <w:sz w:val="24"/>
          <w:szCs w:val="24"/>
        </w:rPr>
        <w:tab/>
        <w:t>Kokorev G.D. Tendencii razvitija sistemy tehnicheskoj jekspluatacii av-tomobil'nogo transporta/G.D. Kokorev, I.A. Uspenskij, I.N. Nikolotov//Sbornik statej II mezhdunarodnoj nauchno-proizvodstvennoj konferencii «Perspektivnye napravlenija razvitija avtotransportnogo kompleksa». -Penza, 2009. S. 135-138.</w:t>
      </w:r>
    </w:p>
    <w:p w:rsidR="00080A40" w:rsidRPr="00D605C9" w:rsidRDefault="00080A40" w:rsidP="00581774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C9">
        <w:rPr>
          <w:rFonts w:ascii="Times New Roman" w:hAnsi="Times New Roman" w:cs="Times New Roman"/>
          <w:sz w:val="24"/>
          <w:szCs w:val="24"/>
        </w:rPr>
        <w:t>22.</w:t>
      </w:r>
      <w:r w:rsidRPr="00D605C9">
        <w:rPr>
          <w:rFonts w:ascii="Times New Roman" w:hAnsi="Times New Roman" w:cs="Times New Roman"/>
          <w:sz w:val="24"/>
          <w:szCs w:val="24"/>
        </w:rPr>
        <w:tab/>
        <w:t>Kokorev G.D. Povyshenie jeffektivnosti processa tehnicheskoj jekspluatacii avtomobil'nogo transporta v sel'skom hozjajstve/G.D. Kokorev//Materialy mezhdunarodnoj jubilejnoj nauchno-prakticheskoj konferencii posvjashhennoj 60-letiju RGATU.- Rjazan': RGATU, 2009.S. 166-177.</w:t>
      </w:r>
    </w:p>
    <w:p w:rsidR="00080A40" w:rsidRPr="00D605C9" w:rsidRDefault="00080A40" w:rsidP="00581774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C9">
        <w:rPr>
          <w:rFonts w:ascii="Times New Roman" w:hAnsi="Times New Roman" w:cs="Times New Roman"/>
          <w:sz w:val="24"/>
          <w:szCs w:val="24"/>
        </w:rPr>
        <w:t>23.</w:t>
      </w:r>
      <w:r w:rsidRPr="00D605C9">
        <w:rPr>
          <w:rFonts w:ascii="Times New Roman" w:hAnsi="Times New Roman" w:cs="Times New Roman"/>
          <w:sz w:val="24"/>
          <w:szCs w:val="24"/>
        </w:rPr>
        <w:tab/>
        <w:t>Kokorev G.D.  Sistemy monitoringa i diagnostiki avtomobil'nogo transporta v sel'skom hozjajstve po vibracii / G.D. Kokorev, I.N. Nikolotov, N.V. Byshov, I.A. Uspenskij // Materialy Vserossijskoj nauchno-tehnicheskoj konferen-cii «Povyshenie jeffektivnosti funkcionirovanija mehanicheskih i jenergeticheskih sistem». –  Saransk, 2009. S. 176–182.</w:t>
      </w:r>
    </w:p>
    <w:p w:rsidR="00080A40" w:rsidRPr="00D605C9" w:rsidRDefault="00080A40" w:rsidP="00581774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C9">
        <w:rPr>
          <w:rFonts w:ascii="Times New Roman" w:hAnsi="Times New Roman" w:cs="Times New Roman"/>
          <w:sz w:val="24"/>
          <w:szCs w:val="24"/>
        </w:rPr>
        <w:t>24.</w:t>
      </w:r>
      <w:r w:rsidRPr="00D605C9">
        <w:rPr>
          <w:rFonts w:ascii="Times New Roman" w:hAnsi="Times New Roman" w:cs="Times New Roman"/>
          <w:sz w:val="24"/>
          <w:szCs w:val="24"/>
        </w:rPr>
        <w:tab/>
        <w:t xml:space="preserve">Kokorev, G.D. Metod prognozirovanija tehnicheskogo sostojanija mobil'noj tehniki /G. D. Kokorev, I. N. Nikolotov, I. A. Uspenskij, E. A. Karcev//Traktory i sel'hozmashiny. -2010. -№12. -S. 32 -34. </w:t>
      </w:r>
    </w:p>
    <w:p w:rsidR="00080A40" w:rsidRPr="00D605C9" w:rsidRDefault="00080A40" w:rsidP="00581774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C9">
        <w:rPr>
          <w:rFonts w:ascii="Times New Roman" w:hAnsi="Times New Roman" w:cs="Times New Roman"/>
          <w:sz w:val="24"/>
          <w:szCs w:val="24"/>
        </w:rPr>
        <w:t>25.</w:t>
      </w:r>
      <w:r w:rsidRPr="00D605C9">
        <w:rPr>
          <w:rFonts w:ascii="Times New Roman" w:hAnsi="Times New Roman" w:cs="Times New Roman"/>
          <w:sz w:val="24"/>
          <w:szCs w:val="24"/>
        </w:rPr>
        <w:tab/>
        <w:t>Kokorev G.D. Rol' diagnostirovanija tormoznyh sistem v povyshenii bezopasnosti dvizhenija i jeffektivnosti tehnicheskoj jekspluatacii / G.D. Kokorev, I.A.Uspenskij, D.V. Bezrukov, I.N.Nikolotov // Fundamental'nye i prikladnye problemy sovershenstvovanija porshnevyh dvigatelej. XII Mezhdunarodnaja nauchno-prakticheskaja konferencija. –  Vladimir. 2010. –  S. 329–331.</w:t>
      </w:r>
    </w:p>
    <w:p w:rsidR="00080A40" w:rsidRPr="00D605C9" w:rsidRDefault="00080A40" w:rsidP="00581774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C9">
        <w:rPr>
          <w:rFonts w:ascii="Times New Roman" w:hAnsi="Times New Roman" w:cs="Times New Roman"/>
          <w:sz w:val="24"/>
          <w:szCs w:val="24"/>
        </w:rPr>
        <w:t>26.</w:t>
      </w:r>
      <w:r w:rsidRPr="00D605C9">
        <w:rPr>
          <w:rFonts w:ascii="Times New Roman" w:hAnsi="Times New Roman" w:cs="Times New Roman"/>
          <w:sz w:val="24"/>
          <w:szCs w:val="24"/>
        </w:rPr>
        <w:tab/>
        <w:t>Uspenskij I.A. Osnovnye principy diagnostirovanija MSHT s ispol'zovaniem sovremennogo diagnosticheskogo oborudovanija / I.A. Uspenskij, P.S. Sinicin, G.D. Kokorev // Sbornik nauchnyh rabot studentov RGATU. Materialy nauchno-prakticheskoj konferencii. – Rjazan'.  2011, 1 tom. – S. 263–269.</w:t>
      </w:r>
    </w:p>
    <w:p w:rsidR="00080A40" w:rsidRPr="00D605C9" w:rsidRDefault="00080A40" w:rsidP="00581774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C9">
        <w:rPr>
          <w:rFonts w:ascii="Times New Roman" w:hAnsi="Times New Roman" w:cs="Times New Roman"/>
          <w:sz w:val="24"/>
          <w:szCs w:val="24"/>
        </w:rPr>
        <w:t>27.</w:t>
      </w:r>
      <w:r w:rsidRPr="00D605C9">
        <w:rPr>
          <w:rFonts w:ascii="Times New Roman" w:hAnsi="Times New Roman" w:cs="Times New Roman"/>
          <w:sz w:val="24"/>
          <w:szCs w:val="24"/>
        </w:rPr>
        <w:tab/>
        <w:t>Byshov N.V. Diagnostirovanie mobil'noj sel'skohozjajstvennoj tehniki s ispol'zovaniem pribora firmy “Samte” /  N.V. Byshov, S.N. Borychev, I.A. Uspenskij, G.D. Kokorev // V jelektronnom zhurn. «Nauchnyj zhurnal KubGAU». – 2012 g., № 04 (078), rezhim dostupa: http://ej.kubagro.ru/ 2012/4/pdf/42.pdf, S. 487 – 497.</w:t>
      </w:r>
    </w:p>
    <w:p w:rsidR="00080A40" w:rsidRPr="00D605C9" w:rsidRDefault="00080A40" w:rsidP="00581774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C9">
        <w:rPr>
          <w:rFonts w:ascii="Times New Roman" w:hAnsi="Times New Roman" w:cs="Times New Roman"/>
          <w:sz w:val="24"/>
          <w:szCs w:val="24"/>
        </w:rPr>
        <w:t>28.</w:t>
      </w:r>
      <w:r w:rsidRPr="00D605C9">
        <w:rPr>
          <w:rFonts w:ascii="Times New Roman" w:hAnsi="Times New Roman" w:cs="Times New Roman"/>
          <w:sz w:val="24"/>
          <w:szCs w:val="24"/>
        </w:rPr>
        <w:tab/>
        <w:t xml:space="preserve">Byshov N.V. Periodichnost' kontrolja tehnicheskogo sostojanija mobil'noj sel'skohozjajstvennoj tehniki/N.V. Byshov, S.N. Borychev, G.D. Kokorev i dr.//Politematicheskij setevoj jelektronnyj nauchnyj zhurnal Kubanskogo gosudarstvennogo agrarnogo universiteta (Nauchnyj zhurnal KubGAU) [Jelektronnyj resurs]. -Krasnodar: KubGAU, 2012. -№07(081). </w:t>
      </w:r>
      <w:r w:rsidRPr="00D605C9">
        <w:rPr>
          <w:rFonts w:ascii="Times New Roman" w:hAnsi="Times New Roman" w:cs="Times New Roman"/>
          <w:sz w:val="24"/>
          <w:szCs w:val="24"/>
          <w:lang w:val="en-US"/>
        </w:rPr>
        <w:t>S. 480 -490. -IDA [article ID]: 0811207036. -Rezhim dostupa: http://ej.kubagro.ru/2012/07/pdf/36.pdf, 0,688 u.p.l., impakt-faktor RINC=0,266</w:t>
      </w:r>
    </w:p>
    <w:p w:rsidR="00080A40" w:rsidRPr="00D605C9" w:rsidRDefault="00080A40" w:rsidP="00581774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C9">
        <w:rPr>
          <w:rFonts w:ascii="Times New Roman" w:hAnsi="Times New Roman" w:cs="Times New Roman"/>
          <w:sz w:val="24"/>
          <w:szCs w:val="24"/>
          <w:lang w:val="en-US"/>
        </w:rPr>
        <w:t>29.</w:t>
      </w:r>
      <w:r w:rsidRPr="00D605C9">
        <w:rPr>
          <w:rFonts w:ascii="Times New Roman" w:hAnsi="Times New Roman" w:cs="Times New Roman"/>
          <w:sz w:val="24"/>
          <w:szCs w:val="24"/>
          <w:lang w:val="en-US"/>
        </w:rPr>
        <w:tab/>
        <w:t>Byshov, N. V. Razrabotka tablicy sostojanij i algoritma diagnostirovanija to</w:t>
      </w:r>
      <w:r w:rsidRPr="00D605C9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D605C9">
        <w:rPr>
          <w:rFonts w:ascii="Times New Roman" w:hAnsi="Times New Roman" w:cs="Times New Roman"/>
          <w:sz w:val="24"/>
          <w:szCs w:val="24"/>
          <w:lang w:val="en-US"/>
        </w:rPr>
        <w:t xml:space="preserve">moznoj sistemy /N. V. Byshov //Vestnik KrasGAU. -2013. -№12. -S. 179 -184. </w:t>
      </w:r>
    </w:p>
    <w:p w:rsidR="00080A40" w:rsidRPr="00D605C9" w:rsidRDefault="00080A40" w:rsidP="00581774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C9">
        <w:rPr>
          <w:rFonts w:ascii="Times New Roman" w:hAnsi="Times New Roman" w:cs="Times New Roman"/>
          <w:sz w:val="24"/>
          <w:szCs w:val="24"/>
          <w:lang w:val="en-US"/>
        </w:rPr>
        <w:t>30.</w:t>
      </w:r>
      <w:r w:rsidRPr="00D605C9">
        <w:rPr>
          <w:rFonts w:ascii="Times New Roman" w:hAnsi="Times New Roman" w:cs="Times New Roman"/>
          <w:sz w:val="24"/>
          <w:szCs w:val="24"/>
          <w:lang w:val="en-US"/>
        </w:rPr>
        <w:tab/>
        <w:t>Byshov N.V.  Metody opredelenija racional'noj periodichnosti kontro-lja tehnicheskogo sostojanija tormoznoj sistemy mobil'noj sel'skohozjajstvennoj teh-niki /Byshov N. V., Borychev S. N., Uspenskij I.A., Kokorev G.D., Nikolotov I.N., Gusarov S.N., Pankova E.A.// Politematicheskij setevoj jelektronnyj nauchnyj zhurnal Kubanskogo gosudarstvennogo agrarnogo universiteta (Nauchnyj zhurnal KubGAU) [Jelektronnyj resurs]. – Krasnodar: KubGAU, 2013. – №02(086). S. 585 – 596. – IDA [article ID]: 0861302041. – Rezhim do</w:t>
      </w:r>
      <w:r w:rsidRPr="00D605C9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D605C9">
        <w:rPr>
          <w:rFonts w:ascii="Times New Roman" w:hAnsi="Times New Roman" w:cs="Times New Roman"/>
          <w:sz w:val="24"/>
          <w:szCs w:val="24"/>
          <w:lang w:val="en-US"/>
        </w:rPr>
        <w:t>tupa: http://ej.kubagro.ru/2013/02/pdf/41.pdf</w:t>
      </w:r>
    </w:p>
    <w:p w:rsidR="00080A40" w:rsidRPr="00D605C9" w:rsidRDefault="00080A40" w:rsidP="00581774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C9">
        <w:rPr>
          <w:rFonts w:ascii="Times New Roman" w:hAnsi="Times New Roman" w:cs="Times New Roman"/>
          <w:sz w:val="24"/>
          <w:szCs w:val="24"/>
          <w:lang w:val="en-US"/>
        </w:rPr>
        <w:t>31.</w:t>
      </w:r>
      <w:r w:rsidRPr="00D605C9">
        <w:rPr>
          <w:rFonts w:ascii="Times New Roman" w:hAnsi="Times New Roman" w:cs="Times New Roman"/>
          <w:sz w:val="24"/>
          <w:szCs w:val="24"/>
          <w:lang w:val="en-US"/>
        </w:rPr>
        <w:tab/>
        <w:t>Povyshenie gotovnosti k ispol'zovaniju po naznacheniju mobil'noj sel'sk</w:t>
      </w:r>
      <w:r w:rsidRPr="00D605C9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D605C9">
        <w:rPr>
          <w:rFonts w:ascii="Times New Roman" w:hAnsi="Times New Roman" w:cs="Times New Roman"/>
          <w:sz w:val="24"/>
          <w:szCs w:val="24"/>
          <w:lang w:val="en-US"/>
        </w:rPr>
        <w:t>hozjajstvennoj tehniki sovershenstvovaniem sistemy diagnostirovanija: monografija. Byshov N.V., Borychev S.N., Uspenskij I.A., Kokorev G.D., Juhin I.A., Zhukov K.A., Gusarov S.N.-Rjazan': FGBOU VPO RGATU, 2013.-187 s.: il., tabl.-Bibliogr.: s. 174-187 (161 nazv.).-ISBN 978-5-98660-121-2. Shifr 13-4118</w:t>
      </w:r>
    </w:p>
    <w:p w:rsidR="00080A40" w:rsidRPr="00D605C9" w:rsidRDefault="00080A40" w:rsidP="00581774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C9">
        <w:rPr>
          <w:rFonts w:ascii="Times New Roman" w:hAnsi="Times New Roman" w:cs="Times New Roman"/>
          <w:sz w:val="24"/>
          <w:szCs w:val="24"/>
          <w:lang w:val="en-US"/>
        </w:rPr>
        <w:t>32.</w:t>
      </w:r>
      <w:r w:rsidRPr="00D605C9">
        <w:rPr>
          <w:rFonts w:ascii="Times New Roman" w:hAnsi="Times New Roman" w:cs="Times New Roman"/>
          <w:sz w:val="24"/>
          <w:szCs w:val="24"/>
          <w:lang w:val="en-US"/>
        </w:rPr>
        <w:tab/>
        <w:t xml:space="preserve">Kokorev, G.D. Matematicheskaja model' izmenenija tehnicheskogo sostojanija mobil'nogo transporta v processe jekspluatacii/G.D. Kokorev//Vestnik RGATU -2012.-№4(16). -S. 90-93. </w:t>
      </w:r>
    </w:p>
    <w:p w:rsidR="00080A40" w:rsidRPr="00D605C9" w:rsidRDefault="00080A40" w:rsidP="00581774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C9">
        <w:rPr>
          <w:rFonts w:ascii="Times New Roman" w:hAnsi="Times New Roman" w:cs="Times New Roman"/>
          <w:sz w:val="24"/>
          <w:szCs w:val="24"/>
          <w:lang w:val="en-US"/>
        </w:rPr>
        <w:t>33.</w:t>
      </w:r>
      <w:r w:rsidRPr="00D605C9">
        <w:rPr>
          <w:rFonts w:ascii="Times New Roman" w:hAnsi="Times New Roman" w:cs="Times New Roman"/>
          <w:sz w:val="24"/>
          <w:szCs w:val="24"/>
          <w:lang w:val="en-US"/>
        </w:rPr>
        <w:tab/>
        <w:t>Pat. №2452880 RF. Ustrojstvo informirovanija voditelja o predel'nom iznose to</w:t>
      </w:r>
      <w:r w:rsidRPr="00D605C9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D605C9">
        <w:rPr>
          <w:rFonts w:ascii="Times New Roman" w:hAnsi="Times New Roman" w:cs="Times New Roman"/>
          <w:sz w:val="24"/>
          <w:szCs w:val="24"/>
          <w:lang w:val="en-US"/>
        </w:rPr>
        <w:t>moznoj nakladki/Nikolotov I.N., Karcev E.A., Kokorev G.D.,  i dr. - _Zajavl. 15.10.2010; opubl. 10.06.12 Bjul. №16.-6s.</w:t>
      </w:r>
    </w:p>
    <w:p w:rsidR="00080A40" w:rsidRPr="00D605C9" w:rsidRDefault="00080A40" w:rsidP="00581774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C9">
        <w:rPr>
          <w:rFonts w:ascii="Times New Roman" w:hAnsi="Times New Roman" w:cs="Times New Roman"/>
          <w:sz w:val="24"/>
          <w:szCs w:val="24"/>
          <w:lang w:val="en-US"/>
        </w:rPr>
        <w:t>34.</w:t>
      </w:r>
      <w:r w:rsidRPr="00D605C9">
        <w:rPr>
          <w:rFonts w:ascii="Times New Roman" w:hAnsi="Times New Roman" w:cs="Times New Roman"/>
          <w:sz w:val="24"/>
          <w:szCs w:val="24"/>
          <w:lang w:val="en-US"/>
        </w:rPr>
        <w:tab/>
        <w:t xml:space="preserve"> Kokorev, G.D. Metodologija sovershenstvovanija sistemy tehnicheskoj jeksplu</w:t>
      </w:r>
      <w:r w:rsidRPr="00D605C9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D605C9">
        <w:rPr>
          <w:rFonts w:ascii="Times New Roman" w:hAnsi="Times New Roman" w:cs="Times New Roman"/>
          <w:sz w:val="24"/>
          <w:szCs w:val="24"/>
          <w:lang w:val="en-US"/>
        </w:rPr>
        <w:t>tacii mobil'noj tehniki v sel'skom hozjajstve/G.D. Kokorev. -Rjazan': FGBOU VPO RGATU, 2013. -247 s.</w:t>
      </w:r>
    </w:p>
    <w:p w:rsidR="00080A40" w:rsidRPr="00D605C9" w:rsidRDefault="00080A40" w:rsidP="00581774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C9">
        <w:rPr>
          <w:rFonts w:ascii="Times New Roman" w:hAnsi="Times New Roman" w:cs="Times New Roman"/>
          <w:sz w:val="24"/>
          <w:szCs w:val="24"/>
          <w:lang w:val="en-US"/>
        </w:rPr>
        <w:t>35.</w:t>
      </w:r>
      <w:r w:rsidRPr="00D605C9">
        <w:rPr>
          <w:rFonts w:ascii="Times New Roman" w:hAnsi="Times New Roman" w:cs="Times New Roman"/>
          <w:sz w:val="24"/>
          <w:szCs w:val="24"/>
          <w:lang w:val="en-US"/>
        </w:rPr>
        <w:tab/>
        <w:t>Kokorev G.D. Rekomendacii po povysheniju jeffektivnosti sistemy tehnicheskoj jekspluatacii avtomobilej v sel'skom hozjajstve na osnove inzhenerno-kiberneticheskogo po</w:t>
      </w:r>
      <w:r w:rsidRPr="00D605C9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D605C9">
        <w:rPr>
          <w:rFonts w:ascii="Times New Roman" w:hAnsi="Times New Roman" w:cs="Times New Roman"/>
          <w:sz w:val="24"/>
          <w:szCs w:val="24"/>
          <w:lang w:val="en-US"/>
        </w:rPr>
        <w:t>hoda /G.D. Kokorev. -Rjazan': FGBOU VPO RGATU, 2013. -38 s.</w:t>
      </w:r>
    </w:p>
    <w:p w:rsidR="00080A40" w:rsidRPr="00D605C9" w:rsidRDefault="00080A40" w:rsidP="00581774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C9">
        <w:rPr>
          <w:rFonts w:ascii="Times New Roman" w:hAnsi="Times New Roman" w:cs="Times New Roman"/>
          <w:sz w:val="24"/>
          <w:szCs w:val="24"/>
          <w:lang w:val="en-US"/>
        </w:rPr>
        <w:t>36.</w:t>
      </w:r>
      <w:r w:rsidRPr="00D605C9">
        <w:rPr>
          <w:rFonts w:ascii="Times New Roman" w:hAnsi="Times New Roman" w:cs="Times New Roman"/>
          <w:sz w:val="24"/>
          <w:szCs w:val="24"/>
          <w:lang w:val="en-US"/>
        </w:rPr>
        <w:tab/>
        <w:t>Kokorev, G.D. Sposob otbora racional'noj sovokupnosti ob#ektov podlezhashhih diagnostirovaniju/G.D. Kokorev//Vestnik RGATU -2013.-№1(17). -S. 61-64.</w:t>
      </w:r>
    </w:p>
    <w:p w:rsidR="00080A40" w:rsidRPr="00D605C9" w:rsidRDefault="00080A40" w:rsidP="00581774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C9">
        <w:rPr>
          <w:rFonts w:ascii="Times New Roman" w:hAnsi="Times New Roman" w:cs="Times New Roman"/>
          <w:sz w:val="24"/>
          <w:szCs w:val="24"/>
          <w:lang w:val="en-US"/>
        </w:rPr>
        <w:t>37.</w:t>
      </w:r>
      <w:r w:rsidRPr="00D605C9">
        <w:rPr>
          <w:rFonts w:ascii="Times New Roman" w:hAnsi="Times New Roman" w:cs="Times New Roman"/>
          <w:sz w:val="24"/>
          <w:szCs w:val="24"/>
          <w:lang w:val="en-US"/>
        </w:rPr>
        <w:tab/>
        <w:t>Uspenskij I.A. Razrabotka teoreticheskih polozhenij po raspoznaniju klassa tehnicheskogo sostojanija tehniki /I.A. Uspenskij, G.D. Kokorev, I.N. Nikolotov, S.N. Gusarov//Aktual'nye problemy jekspluatacii avtotransportnyh sredstv. Materialy XV Mezhdunarodnoj nauchno-prakticheskoj konferencii 20-22 nojabrja 2013 g., Vladimir, pod obshh. red. A.G. Kirillova -Vladimir: VlGU, 2013. -S. 110-114 (222 s.)</w:t>
      </w:r>
    </w:p>
    <w:p w:rsidR="00080A40" w:rsidRPr="00D605C9" w:rsidRDefault="00080A40" w:rsidP="00581774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C9">
        <w:rPr>
          <w:rFonts w:ascii="Times New Roman" w:hAnsi="Times New Roman" w:cs="Times New Roman"/>
          <w:sz w:val="24"/>
          <w:szCs w:val="24"/>
          <w:lang w:val="en-US"/>
        </w:rPr>
        <w:t>38.</w:t>
      </w:r>
      <w:r w:rsidRPr="00D605C9">
        <w:rPr>
          <w:rFonts w:ascii="Times New Roman" w:hAnsi="Times New Roman" w:cs="Times New Roman"/>
          <w:sz w:val="24"/>
          <w:szCs w:val="24"/>
          <w:lang w:val="en-US"/>
        </w:rPr>
        <w:tab/>
        <w:t>Kokorev G. D. Prognozirovanie izmenenija tehnicheskogo sostojanija tormoznoj sistemy obrazca mobil'nogo transporta v processe jekspluatacii / G. D. Koko-rev, I. A. Uspe</w:t>
      </w:r>
      <w:r w:rsidRPr="00D605C9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D605C9">
        <w:rPr>
          <w:rFonts w:ascii="Times New Roman" w:hAnsi="Times New Roman" w:cs="Times New Roman"/>
          <w:sz w:val="24"/>
          <w:szCs w:val="24"/>
          <w:lang w:val="en-US"/>
        </w:rPr>
        <w:t>skij, E. A. Pankova, I. N. Nikolotov, S. N. Gusarov // Pererabotka i upravlenie kachestvom sel'skohozjajstvennoj produkciej: materialy mezhdunar. nauch.-prakt. – Minsk, 2013. – S. 197–200.</w:t>
      </w:r>
    </w:p>
    <w:p w:rsidR="00080A40" w:rsidRPr="00D605C9" w:rsidRDefault="00080A40" w:rsidP="00581774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C9">
        <w:rPr>
          <w:rFonts w:ascii="Times New Roman" w:hAnsi="Times New Roman" w:cs="Times New Roman"/>
          <w:sz w:val="24"/>
          <w:szCs w:val="24"/>
          <w:lang w:val="en-US"/>
        </w:rPr>
        <w:t>39.  Kokorev  G.D. Povyshenie jeffektivnosti sistemy tehnicheskoj jekspluatacii avt</w:t>
      </w:r>
      <w:r w:rsidRPr="00D605C9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D605C9">
        <w:rPr>
          <w:rFonts w:ascii="Times New Roman" w:hAnsi="Times New Roman" w:cs="Times New Roman"/>
          <w:sz w:val="24"/>
          <w:szCs w:val="24"/>
          <w:lang w:val="en-US"/>
        </w:rPr>
        <w:t xml:space="preserve">mobilej v sel'skom hozjajstve na osnove inzhenerno-kiberneticheskogo podhoda: dis. … dokt. tehn. nauk: 05.20.03/G.D. Kokorev. -Rjazan', 2014. -483 s. </w:t>
      </w:r>
    </w:p>
    <w:p w:rsidR="00080A40" w:rsidRPr="00D605C9" w:rsidRDefault="00080A40" w:rsidP="00581774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C9">
        <w:rPr>
          <w:rFonts w:ascii="Times New Roman" w:hAnsi="Times New Roman" w:cs="Times New Roman"/>
          <w:sz w:val="24"/>
          <w:szCs w:val="24"/>
          <w:lang w:val="en-US"/>
        </w:rPr>
        <w:t xml:space="preserve"> 40. Kokorev G.D. Povyshenie jeffektivnosti sistemy tehnicheskoj jekspluatacii avt</w:t>
      </w:r>
      <w:r w:rsidRPr="00D605C9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D605C9">
        <w:rPr>
          <w:rFonts w:ascii="Times New Roman" w:hAnsi="Times New Roman" w:cs="Times New Roman"/>
          <w:sz w:val="24"/>
          <w:szCs w:val="24"/>
          <w:lang w:val="en-US"/>
        </w:rPr>
        <w:t>mobilej v sel'skom hozjajstve na osnove inzhenerno-kiberneticheskogo podhoda/ G.D. Kok</w:t>
      </w:r>
      <w:r w:rsidRPr="00D605C9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D605C9">
        <w:rPr>
          <w:rFonts w:ascii="Times New Roman" w:hAnsi="Times New Roman" w:cs="Times New Roman"/>
          <w:sz w:val="24"/>
          <w:szCs w:val="24"/>
          <w:lang w:val="en-US"/>
        </w:rPr>
        <w:t>rev//Avtoreferat dissertacii na soiskanie uchenoj stepeni doktora tehnicheskih nauk/Mordovskij gosudarstvennyj universitet im. N.P. Ogareva. Rjazan', 2014. -36 s.</w:t>
      </w:r>
    </w:p>
    <w:p w:rsidR="00080A40" w:rsidRPr="00D605C9" w:rsidRDefault="00080A40" w:rsidP="00581774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C9">
        <w:rPr>
          <w:rFonts w:ascii="Times New Roman" w:hAnsi="Times New Roman" w:cs="Times New Roman"/>
          <w:sz w:val="24"/>
          <w:szCs w:val="24"/>
          <w:lang w:val="en-US"/>
        </w:rPr>
        <w:t>41.  Kokorev G.D. Mesto i rol' diagnostirovanija pri prim</w:t>
      </w:r>
      <w:r>
        <w:rPr>
          <w:rFonts w:ascii="Times New Roman" w:hAnsi="Times New Roman" w:cs="Times New Roman"/>
          <w:sz w:val="24"/>
          <w:szCs w:val="24"/>
          <w:lang w:val="en-US"/>
        </w:rPr>
        <w:t>enenii sistemy teh</w:t>
      </w:r>
      <w:r w:rsidRPr="00D605C9">
        <w:rPr>
          <w:rFonts w:ascii="Times New Roman" w:hAnsi="Times New Roman" w:cs="Times New Roman"/>
          <w:sz w:val="24"/>
          <w:szCs w:val="24"/>
          <w:lang w:val="en-US"/>
        </w:rPr>
        <w:t>nicheskogo obsluzhivanija avtomobil'noj tehniki s kontrolem tehnicheskogo sostoja-nii/G.D. Kok</w:t>
      </w:r>
      <w:r w:rsidRPr="00D605C9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D605C9">
        <w:rPr>
          <w:rFonts w:ascii="Times New Roman" w:hAnsi="Times New Roman" w:cs="Times New Roman"/>
          <w:sz w:val="24"/>
          <w:szCs w:val="24"/>
          <w:lang w:val="en-US"/>
        </w:rPr>
        <w:t>rev//Materialy  XVII mezhdunarodnoj nauchno-prakticheskoj konferen-cii. Pod obshhej r</w:t>
      </w:r>
      <w:r w:rsidRPr="00D605C9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D605C9">
        <w:rPr>
          <w:rFonts w:ascii="Times New Roman" w:hAnsi="Times New Roman" w:cs="Times New Roman"/>
          <w:sz w:val="24"/>
          <w:szCs w:val="24"/>
          <w:lang w:val="en-US"/>
        </w:rPr>
        <w:t>dakciej kandidata tehnicheskih nauk, docenta Sh.A. Amirsejidova. – Vladimir: FGBOU VO VlGU, 2015.-S. 51-55.</w:t>
      </w:r>
    </w:p>
    <w:p w:rsidR="00080A40" w:rsidRPr="00D605C9" w:rsidRDefault="00080A40" w:rsidP="00581774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C9">
        <w:rPr>
          <w:rFonts w:ascii="Times New Roman" w:hAnsi="Times New Roman" w:cs="Times New Roman"/>
          <w:sz w:val="24"/>
          <w:szCs w:val="24"/>
          <w:lang w:val="en-US"/>
        </w:rPr>
        <w:t>42.</w:t>
      </w:r>
      <w:r w:rsidRPr="00D605C9">
        <w:rPr>
          <w:rFonts w:ascii="Times New Roman" w:hAnsi="Times New Roman" w:cs="Times New Roman"/>
          <w:sz w:val="24"/>
          <w:szCs w:val="24"/>
          <w:lang w:val="en-US"/>
        </w:rPr>
        <w:tab/>
        <w:t>Kokorev G.D. Nekotorye aspekty sovershenstvovanija tehnicheskoj jekspluatacii avtomobilej v sel'skom hozjajstve/ G.D. Kokorev//Materialy mezhdunarodnoj nauchno-prakticheskoj konferencii, posvjashhennoj 100-letiju kafedry sel'skohozjajstvennyh mashin agroinzhenernogo fakul'teta Voronezhskogo gosudarstvennogo agrarnogo universiteta imeni imperatora Petra I. – Voronezh: FGBOU VO VGAU, 2015. – S. 158–161.</w:t>
      </w:r>
    </w:p>
    <w:p w:rsidR="00080A40" w:rsidRPr="006C70A2" w:rsidRDefault="00080A40" w:rsidP="00581774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70A2">
        <w:rPr>
          <w:rFonts w:ascii="Times New Roman" w:hAnsi="Times New Roman" w:cs="Times New Roman"/>
          <w:sz w:val="24"/>
          <w:szCs w:val="24"/>
          <w:lang w:val="en-US"/>
        </w:rPr>
        <w:t>43. Kokorev G. D. Metodika vybora diagnostiruemyh parametrov avtomobilej v u</w:t>
      </w:r>
      <w:r w:rsidRPr="006C70A2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C70A2">
        <w:rPr>
          <w:rFonts w:ascii="Times New Roman" w:hAnsi="Times New Roman" w:cs="Times New Roman"/>
          <w:sz w:val="24"/>
          <w:szCs w:val="24"/>
          <w:lang w:val="en-US"/>
        </w:rPr>
        <w:t>lovijah sel'skohozjajstvennogo proizvodstva [Jelektronnyj resurs] / G. D. Kokorev // Polit</w:t>
      </w:r>
      <w:r w:rsidRPr="006C70A2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6C70A2">
        <w:rPr>
          <w:rFonts w:ascii="Times New Roman" w:hAnsi="Times New Roman" w:cs="Times New Roman"/>
          <w:sz w:val="24"/>
          <w:szCs w:val="24"/>
          <w:lang w:val="en-US"/>
        </w:rPr>
        <w:t xml:space="preserve">maticheskij setevoj jelektronnyj nauchnyj zhurnal Kubanskogo gosudarstvennogo agrarnogo universiteta (Nauchnyj zhurnal KubGAU). – Krasnodar: KubGAU, 2016. – № 117 (03). – S. 793–806. – IDA [article ID]: 0811207036. – Rezhim dostupa: http://ej.kubagro.ru/2016/03/pdf/52.pdf. </w:t>
      </w:r>
    </w:p>
    <w:p w:rsidR="00080A40" w:rsidRPr="00D605C9" w:rsidRDefault="00080A40" w:rsidP="00581774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70A2">
        <w:rPr>
          <w:rFonts w:ascii="Times New Roman" w:hAnsi="Times New Roman" w:cs="Times New Roman"/>
          <w:sz w:val="24"/>
          <w:szCs w:val="24"/>
          <w:lang w:val="en-US"/>
        </w:rPr>
        <w:t>44.</w:t>
      </w:r>
      <w:r w:rsidRPr="006C70A2">
        <w:rPr>
          <w:rFonts w:ascii="Times New Roman" w:hAnsi="Times New Roman" w:cs="Times New Roman"/>
          <w:sz w:val="24"/>
          <w:szCs w:val="24"/>
          <w:lang w:val="en-US"/>
        </w:rPr>
        <w:tab/>
        <w:t>Pat. №2452880 RF. Ustrojstvo informirovanija voditelja o predel'nom iznose to</w:t>
      </w:r>
      <w:r w:rsidRPr="006C70A2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6C70A2">
        <w:rPr>
          <w:rFonts w:ascii="Times New Roman" w:hAnsi="Times New Roman" w:cs="Times New Roman"/>
          <w:sz w:val="24"/>
          <w:szCs w:val="24"/>
          <w:lang w:val="en-US"/>
        </w:rPr>
        <w:t xml:space="preserve">moznoj nakladki/Nikolotov I.N., Karcev E.A., Kokorev G.D.,  i dr. - _Zajavl. </w:t>
      </w:r>
      <w:r w:rsidRPr="00D605C9">
        <w:rPr>
          <w:rFonts w:ascii="Times New Roman" w:hAnsi="Times New Roman" w:cs="Times New Roman"/>
          <w:sz w:val="24"/>
          <w:szCs w:val="24"/>
          <w:lang w:val="en-US"/>
        </w:rPr>
        <w:t>15.10.2010; opubl. 10.06.12 Bjul. №16.-6s.</w:t>
      </w:r>
    </w:p>
    <w:p w:rsidR="00080A40" w:rsidRPr="00D605C9" w:rsidRDefault="00080A40" w:rsidP="00581774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C9">
        <w:rPr>
          <w:rFonts w:ascii="Times New Roman" w:hAnsi="Times New Roman" w:cs="Times New Roman"/>
          <w:sz w:val="24"/>
          <w:szCs w:val="24"/>
          <w:lang w:val="en-US"/>
        </w:rPr>
        <w:t>45.</w:t>
      </w:r>
      <w:r w:rsidRPr="00D605C9">
        <w:rPr>
          <w:rFonts w:ascii="Times New Roman" w:hAnsi="Times New Roman" w:cs="Times New Roman"/>
          <w:sz w:val="24"/>
          <w:szCs w:val="24"/>
          <w:lang w:val="en-US"/>
        </w:rPr>
        <w:tab/>
        <w:t>Svidetel'stvo o gosudarstvennoj registracii programmy dlja JeVM №2011616091. Jekspertnaja sistema diagnostirovanija dizelja KamAZ 740 / Kokorev G.D., Byshov N.V., Borychev S.N., Karcev E.A. i dr.  – 2011 g.</w:t>
      </w:r>
    </w:p>
    <w:p w:rsidR="00080A40" w:rsidRPr="00D605C9" w:rsidRDefault="00080A40" w:rsidP="00581774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C9">
        <w:rPr>
          <w:rFonts w:ascii="Times New Roman" w:hAnsi="Times New Roman" w:cs="Times New Roman"/>
          <w:sz w:val="24"/>
          <w:szCs w:val="24"/>
          <w:lang w:val="en-US"/>
        </w:rPr>
        <w:t>46.</w:t>
      </w:r>
      <w:r w:rsidRPr="00D605C9">
        <w:rPr>
          <w:rFonts w:ascii="Times New Roman" w:hAnsi="Times New Roman" w:cs="Times New Roman"/>
          <w:sz w:val="24"/>
          <w:szCs w:val="24"/>
          <w:lang w:val="en-US"/>
        </w:rPr>
        <w:tab/>
        <w:t xml:space="preserve"> Svidetel'stvo o gosudarstvennoj registracii programmy dlja JeVM №2013660484. Imitacionnaja model' proizvodstvennogo processa remonta agregatov /  Byshov N.V., Borychev S.N., Kokorev G.D., Uspenskij I.A. – 2013 g. </w:t>
      </w:r>
    </w:p>
    <w:sectPr w:rsidR="00080A40" w:rsidRPr="00D605C9" w:rsidSect="005A7FCC">
      <w:headerReference w:type="even" r:id="rId203"/>
      <w:headerReference w:type="default" r:id="rId204"/>
      <w:footerReference w:type="default" r:id="rId20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0A40" w:rsidRDefault="00080A40" w:rsidP="00581774">
      <w:r>
        <w:separator/>
      </w:r>
    </w:p>
  </w:endnote>
  <w:endnote w:type="continuationSeparator" w:id="0">
    <w:p w:rsidR="00080A40" w:rsidRDefault="00080A40" w:rsidP="00581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A40" w:rsidRPr="009002D3" w:rsidRDefault="00080A40">
    <w:pPr>
      <w:pStyle w:val="Footer"/>
      <w:rPr>
        <w:rFonts w:ascii="Times New Roman" w:hAnsi="Times New Roman"/>
      </w:rPr>
    </w:pPr>
    <w:r w:rsidRPr="009002D3">
      <w:rPr>
        <w:rFonts w:ascii="Times New Roman" w:hAnsi="Times New Roman"/>
        <w:sz w:val="24"/>
        <w:szCs w:val="24"/>
      </w:rPr>
      <w:t>http://ej.kubagro.ru/201</w:t>
    </w:r>
    <w:r w:rsidRPr="009002D3">
      <w:rPr>
        <w:rFonts w:ascii="Times New Roman" w:hAnsi="Times New Roman"/>
        <w:sz w:val="24"/>
        <w:szCs w:val="24"/>
        <w:lang w:val="en-US"/>
      </w:rPr>
      <w:t>6</w:t>
    </w:r>
    <w:r w:rsidRPr="009002D3">
      <w:rPr>
        <w:rFonts w:ascii="Times New Roman" w:hAnsi="Times New Roman"/>
        <w:sz w:val="24"/>
        <w:szCs w:val="24"/>
      </w:rPr>
      <w:t>/</w:t>
    </w:r>
    <w:r w:rsidRPr="009002D3">
      <w:rPr>
        <w:rFonts w:ascii="Times New Roman" w:hAnsi="Times New Roman"/>
        <w:sz w:val="24"/>
        <w:szCs w:val="24"/>
        <w:lang w:val="en-US"/>
      </w:rPr>
      <w:t>0</w:t>
    </w:r>
    <w:r w:rsidRPr="009002D3">
      <w:rPr>
        <w:rFonts w:ascii="Times New Roman" w:hAnsi="Times New Roman"/>
        <w:sz w:val="24"/>
        <w:szCs w:val="24"/>
      </w:rPr>
      <w:t>7/pdf/</w:t>
    </w:r>
    <w:r>
      <w:rPr>
        <w:rFonts w:ascii="Times New Roman" w:hAnsi="Times New Roman"/>
        <w:sz w:val="24"/>
        <w:szCs w:val="24"/>
        <w:lang w:val="en-US"/>
      </w:rPr>
      <w:t>88</w:t>
    </w:r>
    <w:r w:rsidRPr="009002D3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0A40" w:rsidRDefault="00080A40" w:rsidP="00581774">
      <w:r>
        <w:separator/>
      </w:r>
    </w:p>
  </w:footnote>
  <w:footnote w:type="continuationSeparator" w:id="0">
    <w:p w:rsidR="00080A40" w:rsidRDefault="00080A40" w:rsidP="005817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A40" w:rsidRDefault="00080A40" w:rsidP="009002D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80A40" w:rsidRDefault="00080A40" w:rsidP="001D58CA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A40" w:rsidRPr="001D58CA" w:rsidRDefault="00080A40" w:rsidP="009002D3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1D58CA">
      <w:rPr>
        <w:rStyle w:val="PageNumber"/>
        <w:rFonts w:ascii="Times New Roman" w:hAnsi="Times New Roman"/>
        <w:sz w:val="28"/>
        <w:szCs w:val="28"/>
      </w:rPr>
      <w:fldChar w:fldCharType="begin"/>
    </w:r>
    <w:r w:rsidRPr="001D58CA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1D58CA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19</w:t>
    </w:r>
    <w:r w:rsidRPr="001D58CA">
      <w:rPr>
        <w:rStyle w:val="PageNumber"/>
        <w:rFonts w:ascii="Times New Roman" w:hAnsi="Times New Roman"/>
        <w:sz w:val="28"/>
        <w:szCs w:val="28"/>
      </w:rPr>
      <w:fldChar w:fldCharType="end"/>
    </w:r>
  </w:p>
  <w:p w:rsidR="00080A40" w:rsidRPr="001D58CA" w:rsidRDefault="00080A40" w:rsidP="001D58CA">
    <w:pPr>
      <w:pStyle w:val="Header"/>
      <w:ind w:right="360"/>
      <w:rPr>
        <w:lang w:val="en-US"/>
      </w:rPr>
    </w:pPr>
    <w:r>
      <w:rPr>
        <w:rFonts w:ascii="Times New Roman" w:hAnsi="Times New Roman"/>
        <w:sz w:val="24"/>
        <w:szCs w:val="24"/>
      </w:rPr>
      <w:t>Научный журнал КубГАУ, №</w:t>
    </w:r>
    <w:r>
      <w:rPr>
        <w:rFonts w:ascii="Times New Roman" w:hAnsi="Times New Roman"/>
        <w:sz w:val="24"/>
        <w:szCs w:val="24"/>
        <w:lang w:val="en-US"/>
      </w:rPr>
      <w:t>121</w:t>
    </w:r>
    <w:r>
      <w:rPr>
        <w:rFonts w:ascii="Times New Roman" w:hAnsi="Times New Roman"/>
        <w:sz w:val="24"/>
        <w:szCs w:val="24"/>
      </w:rPr>
      <w:t>(</w:t>
    </w:r>
    <w:r>
      <w:rPr>
        <w:rFonts w:ascii="Times New Roman" w:hAnsi="Times New Roman"/>
        <w:sz w:val="24"/>
        <w:szCs w:val="24"/>
        <w:lang w:val="en-US"/>
      </w:rPr>
      <w:t>07</w:t>
    </w:r>
    <w:r>
      <w:rPr>
        <w:rFonts w:ascii="Times New Roman" w:hAnsi="Times New Roman"/>
        <w:sz w:val="24"/>
        <w:szCs w:val="24"/>
      </w:rPr>
      <w:t>), 201</w:t>
    </w:r>
    <w:r>
      <w:rPr>
        <w:rFonts w:ascii="Times New Roman" w:hAnsi="Times New Roman"/>
        <w:sz w:val="24"/>
        <w:szCs w:val="24"/>
        <w:lang w:val="en-US"/>
      </w:rPr>
      <w:t>6</w:t>
    </w:r>
    <w:r>
      <w:rPr>
        <w:rFonts w:ascii="Times New Roman" w:hAnsi="Times New Roman"/>
        <w:sz w:val="24"/>
        <w:szCs w:val="24"/>
      </w:rPr>
      <w:t xml:space="preserve"> года</w:t>
    </w:r>
  </w:p>
  <w:p w:rsidR="00080A40" w:rsidRDefault="00080A4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83AB0"/>
    <w:multiLevelType w:val="hybridMultilevel"/>
    <w:tmpl w:val="FF3096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69E4DA6"/>
    <w:multiLevelType w:val="hybridMultilevel"/>
    <w:tmpl w:val="3F8E9B6A"/>
    <w:lvl w:ilvl="0" w:tplc="C7884276">
      <w:start w:val="19"/>
      <w:numFmt w:val="decimal"/>
      <w:lvlText w:val="%1."/>
      <w:lvlJc w:val="left"/>
      <w:pPr>
        <w:tabs>
          <w:tab w:val="num" w:pos="2254"/>
        </w:tabs>
        <w:ind w:left="2254" w:hanging="15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">
    <w:nsid w:val="1BAA78C8"/>
    <w:multiLevelType w:val="hybridMultilevel"/>
    <w:tmpl w:val="353820DA"/>
    <w:lvl w:ilvl="0" w:tplc="AE78BE7C">
      <w:start w:val="18"/>
      <w:numFmt w:val="decimal"/>
      <w:lvlText w:val="%1."/>
      <w:lvlJc w:val="left"/>
      <w:pPr>
        <w:ind w:left="1084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2C9A453C"/>
    <w:multiLevelType w:val="hybridMultilevel"/>
    <w:tmpl w:val="6F28D82C"/>
    <w:lvl w:ilvl="0" w:tplc="621E81BC">
      <w:start w:val="1"/>
      <w:numFmt w:val="decimal"/>
      <w:lvlText w:val="%1."/>
      <w:lvlJc w:val="left"/>
      <w:pPr>
        <w:ind w:left="1684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4383479B"/>
    <w:multiLevelType w:val="hybridMultilevel"/>
    <w:tmpl w:val="BBD2E7E8"/>
    <w:lvl w:ilvl="0" w:tplc="53E6F2E4">
      <w:start w:val="25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451A4634"/>
    <w:multiLevelType w:val="hybridMultilevel"/>
    <w:tmpl w:val="281E935C"/>
    <w:lvl w:ilvl="0" w:tplc="C94AAD1C">
      <w:start w:val="26"/>
      <w:numFmt w:val="decimal"/>
      <w:lvlText w:val="%1."/>
      <w:lvlJc w:val="left"/>
      <w:pPr>
        <w:ind w:left="1084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470A05BA"/>
    <w:multiLevelType w:val="hybridMultilevel"/>
    <w:tmpl w:val="E6784AFC"/>
    <w:lvl w:ilvl="0" w:tplc="339EA7B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50243B4B"/>
    <w:multiLevelType w:val="hybridMultilevel"/>
    <w:tmpl w:val="FC76EFA2"/>
    <w:lvl w:ilvl="0" w:tplc="0419000F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5FA2BB2"/>
    <w:multiLevelType w:val="hybridMultilevel"/>
    <w:tmpl w:val="7D1C3268"/>
    <w:lvl w:ilvl="0" w:tplc="0419000F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2DE38E2"/>
    <w:multiLevelType w:val="hybridMultilevel"/>
    <w:tmpl w:val="78526162"/>
    <w:lvl w:ilvl="0" w:tplc="0419000F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D26154E"/>
    <w:multiLevelType w:val="hybridMultilevel"/>
    <w:tmpl w:val="68982BF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DE65897"/>
    <w:multiLevelType w:val="hybridMultilevel"/>
    <w:tmpl w:val="06DEEF30"/>
    <w:lvl w:ilvl="0" w:tplc="041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10"/>
  </w:num>
  <w:num w:numId="8">
    <w:abstractNumId w:val="11"/>
  </w:num>
  <w:num w:numId="9">
    <w:abstractNumId w:val="7"/>
  </w:num>
  <w:num w:numId="10">
    <w:abstractNumId w:val="8"/>
  </w:num>
  <w:num w:numId="11">
    <w:abstractNumId w:val="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3E34"/>
    <w:rsid w:val="00000F2E"/>
    <w:rsid w:val="00006572"/>
    <w:rsid w:val="00065B49"/>
    <w:rsid w:val="00080A40"/>
    <w:rsid w:val="0008246B"/>
    <w:rsid w:val="000D3B42"/>
    <w:rsid w:val="000D43CE"/>
    <w:rsid w:val="000E34FC"/>
    <w:rsid w:val="00106216"/>
    <w:rsid w:val="001174B7"/>
    <w:rsid w:val="0012280C"/>
    <w:rsid w:val="00160C30"/>
    <w:rsid w:val="00171739"/>
    <w:rsid w:val="00185F6C"/>
    <w:rsid w:val="001A3074"/>
    <w:rsid w:val="001A3E34"/>
    <w:rsid w:val="001D58CA"/>
    <w:rsid w:val="001E67DF"/>
    <w:rsid w:val="001E7743"/>
    <w:rsid w:val="001F7AE7"/>
    <w:rsid w:val="00216633"/>
    <w:rsid w:val="00246881"/>
    <w:rsid w:val="00266E1C"/>
    <w:rsid w:val="002739D2"/>
    <w:rsid w:val="00295D9E"/>
    <w:rsid w:val="002963E2"/>
    <w:rsid w:val="002A5F14"/>
    <w:rsid w:val="002F23F2"/>
    <w:rsid w:val="00303953"/>
    <w:rsid w:val="00312339"/>
    <w:rsid w:val="00351C09"/>
    <w:rsid w:val="003629E8"/>
    <w:rsid w:val="0037190B"/>
    <w:rsid w:val="00377893"/>
    <w:rsid w:val="003975D8"/>
    <w:rsid w:val="003A1A2B"/>
    <w:rsid w:val="003A4342"/>
    <w:rsid w:val="003C0BE4"/>
    <w:rsid w:val="003F0B9B"/>
    <w:rsid w:val="003F326F"/>
    <w:rsid w:val="003F3A18"/>
    <w:rsid w:val="003F7315"/>
    <w:rsid w:val="0043268F"/>
    <w:rsid w:val="00445C15"/>
    <w:rsid w:val="00446C70"/>
    <w:rsid w:val="0049350C"/>
    <w:rsid w:val="00493E37"/>
    <w:rsid w:val="004A51CA"/>
    <w:rsid w:val="004A57DB"/>
    <w:rsid w:val="005443C0"/>
    <w:rsid w:val="00546F11"/>
    <w:rsid w:val="00563D93"/>
    <w:rsid w:val="00581774"/>
    <w:rsid w:val="005979D9"/>
    <w:rsid w:val="005A7FCC"/>
    <w:rsid w:val="005C6131"/>
    <w:rsid w:val="005F35FE"/>
    <w:rsid w:val="00602FF0"/>
    <w:rsid w:val="00607D09"/>
    <w:rsid w:val="006104C8"/>
    <w:rsid w:val="00637DCF"/>
    <w:rsid w:val="006564D0"/>
    <w:rsid w:val="00690EA9"/>
    <w:rsid w:val="006943F0"/>
    <w:rsid w:val="0069502D"/>
    <w:rsid w:val="0069757F"/>
    <w:rsid w:val="006A2303"/>
    <w:rsid w:val="006C70A2"/>
    <w:rsid w:val="006E189F"/>
    <w:rsid w:val="0072302F"/>
    <w:rsid w:val="00736459"/>
    <w:rsid w:val="00757B81"/>
    <w:rsid w:val="00767393"/>
    <w:rsid w:val="00784DBC"/>
    <w:rsid w:val="007900DE"/>
    <w:rsid w:val="00794B7A"/>
    <w:rsid w:val="007B24E2"/>
    <w:rsid w:val="007D1D10"/>
    <w:rsid w:val="007D216B"/>
    <w:rsid w:val="00810E58"/>
    <w:rsid w:val="00832C00"/>
    <w:rsid w:val="0086052E"/>
    <w:rsid w:val="00883A3B"/>
    <w:rsid w:val="008E52EA"/>
    <w:rsid w:val="009002D3"/>
    <w:rsid w:val="00903FFB"/>
    <w:rsid w:val="009318AA"/>
    <w:rsid w:val="0094046A"/>
    <w:rsid w:val="00967A17"/>
    <w:rsid w:val="00985850"/>
    <w:rsid w:val="00996C9A"/>
    <w:rsid w:val="009C06CF"/>
    <w:rsid w:val="00A43EF2"/>
    <w:rsid w:val="00A4491B"/>
    <w:rsid w:val="00A80528"/>
    <w:rsid w:val="00A855B1"/>
    <w:rsid w:val="00AA2051"/>
    <w:rsid w:val="00AE5C0B"/>
    <w:rsid w:val="00AE7B97"/>
    <w:rsid w:val="00B34653"/>
    <w:rsid w:val="00B96685"/>
    <w:rsid w:val="00BD76A4"/>
    <w:rsid w:val="00BF4C4A"/>
    <w:rsid w:val="00C15B3D"/>
    <w:rsid w:val="00C32530"/>
    <w:rsid w:val="00C54E2E"/>
    <w:rsid w:val="00CB3028"/>
    <w:rsid w:val="00CB3BE5"/>
    <w:rsid w:val="00CC1B2D"/>
    <w:rsid w:val="00CD3F71"/>
    <w:rsid w:val="00CE21A2"/>
    <w:rsid w:val="00D03AF2"/>
    <w:rsid w:val="00D07910"/>
    <w:rsid w:val="00D521D5"/>
    <w:rsid w:val="00D53617"/>
    <w:rsid w:val="00D605C9"/>
    <w:rsid w:val="00DB5018"/>
    <w:rsid w:val="00DD4039"/>
    <w:rsid w:val="00DE691A"/>
    <w:rsid w:val="00DF0F95"/>
    <w:rsid w:val="00E11B3B"/>
    <w:rsid w:val="00E13C91"/>
    <w:rsid w:val="00E3652E"/>
    <w:rsid w:val="00E52C86"/>
    <w:rsid w:val="00E81DD2"/>
    <w:rsid w:val="00EE6478"/>
    <w:rsid w:val="00F4561F"/>
    <w:rsid w:val="00F77C0B"/>
    <w:rsid w:val="00F83030"/>
    <w:rsid w:val="00FA5781"/>
    <w:rsid w:val="00FC21FC"/>
    <w:rsid w:val="00FD4B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:contact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91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E7B9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rsid w:val="00AE7B97"/>
    <w:rPr>
      <w:rFonts w:cs="Times New Roman"/>
      <w:color w:val="0000FF"/>
      <w:u w:val="single"/>
    </w:rPr>
  </w:style>
  <w:style w:type="paragraph" w:styleId="BodyTextIndent">
    <w:name w:val="Body Text Indent"/>
    <w:basedOn w:val="Normal"/>
    <w:link w:val="BodyTextIndentChar1"/>
    <w:uiPriority w:val="99"/>
    <w:rsid w:val="00216633"/>
    <w:pPr>
      <w:widowControl/>
      <w:autoSpaceDE/>
      <w:autoSpaceDN/>
      <w:adjustRightInd/>
      <w:spacing w:after="120" w:line="276" w:lineRule="auto"/>
      <w:ind w:left="283"/>
    </w:pPr>
    <w:rPr>
      <w:rFonts w:ascii="Calibri" w:eastAsia="Calibri" w:hAnsi="Calibri" w:cs="Times New Roman"/>
      <w:sz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8246B"/>
    <w:rPr>
      <w:rFonts w:ascii="Courier New" w:hAnsi="Courier New"/>
      <w:sz w:val="20"/>
    </w:rPr>
  </w:style>
  <w:style w:type="character" w:customStyle="1" w:styleId="BodyTextIndentChar1">
    <w:name w:val="Body Text Indent Char1"/>
    <w:link w:val="BodyTextIndent"/>
    <w:uiPriority w:val="99"/>
    <w:locked/>
    <w:rsid w:val="00216633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rsid w:val="00581774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1774"/>
    <w:rPr>
      <w:rFonts w:ascii="Courier New" w:hAnsi="Courier New"/>
    </w:rPr>
  </w:style>
  <w:style w:type="paragraph" w:styleId="Footer">
    <w:name w:val="footer"/>
    <w:basedOn w:val="Normal"/>
    <w:link w:val="FooterChar"/>
    <w:uiPriority w:val="99"/>
    <w:rsid w:val="00581774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81774"/>
    <w:rPr>
      <w:rFonts w:ascii="Courier New" w:hAnsi="Courier New"/>
    </w:rPr>
  </w:style>
  <w:style w:type="character" w:styleId="PageNumber">
    <w:name w:val="page number"/>
    <w:basedOn w:val="DefaultParagraphFont"/>
    <w:uiPriority w:val="99"/>
    <w:rsid w:val="001D58C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7.wmf"/><Relationship Id="rId21" Type="http://schemas.openxmlformats.org/officeDocument/2006/relationships/image" Target="media/image7.wmf"/><Relationship Id="rId42" Type="http://schemas.openxmlformats.org/officeDocument/2006/relationships/image" Target="media/image15.wmf"/><Relationship Id="rId63" Type="http://schemas.openxmlformats.org/officeDocument/2006/relationships/oleObject" Target="embeddings/oleObject32.bin"/><Relationship Id="rId84" Type="http://schemas.openxmlformats.org/officeDocument/2006/relationships/oleObject" Target="embeddings/oleObject44.bin"/><Relationship Id="rId138" Type="http://schemas.openxmlformats.org/officeDocument/2006/relationships/oleObject" Target="embeddings/oleObject76.bin"/><Relationship Id="rId159" Type="http://schemas.openxmlformats.org/officeDocument/2006/relationships/oleObject" Target="embeddings/oleObject88.bin"/><Relationship Id="rId170" Type="http://schemas.openxmlformats.org/officeDocument/2006/relationships/hyperlink" Target="http://elibrary.ru/author_items.asp?refid=262869068&amp;fam=%D0%9D%D0%B8%D0%BA%D0%BE%D0%BB%D0%BE%D1%82%D0%BE%D0%B2&amp;init=%D0%98+%D0%9D" TargetMode="External"/><Relationship Id="rId191" Type="http://schemas.openxmlformats.org/officeDocument/2006/relationships/hyperlink" Target="http://elibrary.ru/author_items.asp?refid=256077192&amp;fam=%D0%9A%D0%BE%D0%BA%D0%BE%D1%80%D0%B5%D0%B2&amp;init=%D0%93+%D0%94" TargetMode="External"/><Relationship Id="rId205" Type="http://schemas.openxmlformats.org/officeDocument/2006/relationships/footer" Target="footer1.xml"/><Relationship Id="rId16" Type="http://schemas.openxmlformats.org/officeDocument/2006/relationships/image" Target="media/image5.wmf"/><Relationship Id="rId107" Type="http://schemas.openxmlformats.org/officeDocument/2006/relationships/oleObject" Target="embeddings/oleObject56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8.bin"/><Relationship Id="rId53" Type="http://schemas.openxmlformats.org/officeDocument/2006/relationships/oleObject" Target="embeddings/oleObject26.bin"/><Relationship Id="rId58" Type="http://schemas.openxmlformats.org/officeDocument/2006/relationships/oleObject" Target="embeddings/oleObject29.bin"/><Relationship Id="rId74" Type="http://schemas.openxmlformats.org/officeDocument/2006/relationships/image" Target="media/image29.wmf"/><Relationship Id="rId79" Type="http://schemas.openxmlformats.org/officeDocument/2006/relationships/oleObject" Target="embeddings/oleObject41.bin"/><Relationship Id="rId102" Type="http://schemas.openxmlformats.org/officeDocument/2006/relationships/image" Target="media/image43.wmf"/><Relationship Id="rId123" Type="http://schemas.openxmlformats.org/officeDocument/2006/relationships/image" Target="media/image50.wmf"/><Relationship Id="rId128" Type="http://schemas.openxmlformats.org/officeDocument/2006/relationships/oleObject" Target="embeddings/oleObject70.bin"/><Relationship Id="rId144" Type="http://schemas.openxmlformats.org/officeDocument/2006/relationships/oleObject" Target="embeddings/oleObject79.bin"/><Relationship Id="rId149" Type="http://schemas.openxmlformats.org/officeDocument/2006/relationships/oleObject" Target="embeddings/oleObject82.bin"/><Relationship Id="rId5" Type="http://schemas.openxmlformats.org/officeDocument/2006/relationships/footnotes" Target="footnotes.xml"/><Relationship Id="rId90" Type="http://schemas.openxmlformats.org/officeDocument/2006/relationships/image" Target="media/image38.wmf"/><Relationship Id="rId95" Type="http://schemas.openxmlformats.org/officeDocument/2006/relationships/oleObject" Target="embeddings/oleObject48.bin"/><Relationship Id="rId160" Type="http://schemas.openxmlformats.org/officeDocument/2006/relationships/oleObject" Target="embeddings/oleObject89.bin"/><Relationship Id="rId165" Type="http://schemas.openxmlformats.org/officeDocument/2006/relationships/hyperlink" Target="http://elibrary.ru/author_items.asp?refid=272054615&amp;fam=%D0%9A%D0%BE%D0%BA%D0%BE%D1%80%D0%B5%D0%B2&amp;init=%D0%93+%D0%94" TargetMode="External"/><Relationship Id="rId181" Type="http://schemas.openxmlformats.org/officeDocument/2006/relationships/hyperlink" Target="http://elibrary.ru/author_items.asp?refid=261871839&amp;fam=%D0%9A%D0%B0%D1%80%D1%86%D0%B5%D0%B2&amp;init=%D0%95+%D0%90" TargetMode="External"/><Relationship Id="rId186" Type="http://schemas.openxmlformats.org/officeDocument/2006/relationships/hyperlink" Target="http://elibrary.ru/contents.asp?titleid=9177" TargetMode="External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43" Type="http://schemas.openxmlformats.org/officeDocument/2006/relationships/oleObject" Target="embeddings/oleObject21.bin"/><Relationship Id="rId48" Type="http://schemas.openxmlformats.org/officeDocument/2006/relationships/image" Target="media/image18.wmf"/><Relationship Id="rId64" Type="http://schemas.openxmlformats.org/officeDocument/2006/relationships/oleObject" Target="embeddings/oleObject33.bin"/><Relationship Id="rId69" Type="http://schemas.openxmlformats.org/officeDocument/2006/relationships/oleObject" Target="embeddings/oleObject36.bin"/><Relationship Id="rId113" Type="http://schemas.openxmlformats.org/officeDocument/2006/relationships/oleObject" Target="embeddings/oleObject61.bin"/><Relationship Id="rId118" Type="http://schemas.openxmlformats.org/officeDocument/2006/relationships/oleObject" Target="embeddings/oleObject64.bin"/><Relationship Id="rId134" Type="http://schemas.openxmlformats.org/officeDocument/2006/relationships/image" Target="media/image54.wmf"/><Relationship Id="rId139" Type="http://schemas.openxmlformats.org/officeDocument/2006/relationships/image" Target="media/image56.wmf"/><Relationship Id="rId80" Type="http://schemas.openxmlformats.org/officeDocument/2006/relationships/image" Target="media/image32.wmf"/><Relationship Id="rId85" Type="http://schemas.openxmlformats.org/officeDocument/2006/relationships/image" Target="media/image34.wmf"/><Relationship Id="rId150" Type="http://schemas.openxmlformats.org/officeDocument/2006/relationships/image" Target="media/image61.wmf"/><Relationship Id="rId155" Type="http://schemas.openxmlformats.org/officeDocument/2006/relationships/image" Target="media/image63.wmf"/><Relationship Id="rId171" Type="http://schemas.openxmlformats.org/officeDocument/2006/relationships/hyperlink" Target="http://elibrary.ru/contents.asp?titleid=8505" TargetMode="External"/><Relationship Id="rId176" Type="http://schemas.openxmlformats.org/officeDocument/2006/relationships/hyperlink" Target="http://elibrary.ru/author_items.asp?refid=262869066&amp;fam=%D0%A3%D1%81%D0%BF%D0%B5%D0%BD%D1%81%D0%BA%D0%B8%D0%B9&amp;init=%D0%98+%D0%90" TargetMode="External"/><Relationship Id="rId192" Type="http://schemas.openxmlformats.org/officeDocument/2006/relationships/hyperlink" Target="http://elibrary.ru/contents.asp?titleid=31938" TargetMode="External"/><Relationship Id="rId197" Type="http://schemas.openxmlformats.org/officeDocument/2006/relationships/hyperlink" Target="http://elibrary.ru/author_items.asp?refid=261871842&amp;fam=%D0%A3%D1%81%D0%BF%D0%B5%D0%BD%D1%81%D0%BA%D0%B8%D0%B9&amp;init=%D0%98+%D0%90" TargetMode="External"/><Relationship Id="rId206" Type="http://schemas.openxmlformats.org/officeDocument/2006/relationships/fontTable" Target="fontTable.xml"/><Relationship Id="rId201" Type="http://schemas.openxmlformats.org/officeDocument/2006/relationships/hyperlink" Target="http://elibrary.ru/author_items.asp?refid=262869061&amp;fam=%D0%9A%D0%BE%D0%BA%D0%BE%D1%80%D0%B5%D0%B2&amp;init=%D0%93+%D0%94" TargetMode="Externa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image" Target="media/image11.wmf"/><Relationship Id="rId38" Type="http://schemas.openxmlformats.org/officeDocument/2006/relationships/image" Target="media/image13.wmf"/><Relationship Id="rId59" Type="http://schemas.openxmlformats.org/officeDocument/2006/relationships/image" Target="media/image23.wmf"/><Relationship Id="rId103" Type="http://schemas.openxmlformats.org/officeDocument/2006/relationships/oleObject" Target="embeddings/oleObject53.bin"/><Relationship Id="rId108" Type="http://schemas.openxmlformats.org/officeDocument/2006/relationships/oleObject" Target="embeddings/oleObject57.bin"/><Relationship Id="rId124" Type="http://schemas.openxmlformats.org/officeDocument/2006/relationships/oleObject" Target="embeddings/oleObject67.bin"/><Relationship Id="rId129" Type="http://schemas.openxmlformats.org/officeDocument/2006/relationships/image" Target="media/image52.wmf"/><Relationship Id="rId54" Type="http://schemas.openxmlformats.org/officeDocument/2006/relationships/image" Target="media/image21.wmf"/><Relationship Id="rId70" Type="http://schemas.openxmlformats.org/officeDocument/2006/relationships/image" Target="media/image27.wmf"/><Relationship Id="rId75" Type="http://schemas.openxmlformats.org/officeDocument/2006/relationships/oleObject" Target="embeddings/oleObject39.bin"/><Relationship Id="rId91" Type="http://schemas.openxmlformats.org/officeDocument/2006/relationships/oleObject" Target="embeddings/oleObject46.bin"/><Relationship Id="rId96" Type="http://schemas.openxmlformats.org/officeDocument/2006/relationships/oleObject" Target="embeddings/oleObject49.bin"/><Relationship Id="rId140" Type="http://schemas.openxmlformats.org/officeDocument/2006/relationships/oleObject" Target="embeddings/oleObject77.bin"/><Relationship Id="rId145" Type="http://schemas.openxmlformats.org/officeDocument/2006/relationships/image" Target="media/image59.wmf"/><Relationship Id="rId161" Type="http://schemas.openxmlformats.org/officeDocument/2006/relationships/oleObject" Target="embeddings/oleObject90.bin"/><Relationship Id="rId166" Type="http://schemas.openxmlformats.org/officeDocument/2006/relationships/hyperlink" Target="http://elibrary.ru/author_items.asp?refid=272054621&amp;fam=%D0%9A%D0%BE%D0%BA%D0%BE%D1%80%D0%B5%D0%B2&amp;init=%D0%93+%D0%94" TargetMode="External"/><Relationship Id="rId182" Type="http://schemas.openxmlformats.org/officeDocument/2006/relationships/hyperlink" Target="http://elibrary.ru/contents.asp?titleid=28193" TargetMode="External"/><Relationship Id="rId187" Type="http://schemas.openxmlformats.org/officeDocument/2006/relationships/hyperlink" Target="http://ej.kubagro.ru/2012/07/pdf/36.pd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4.bin"/><Relationship Id="rId114" Type="http://schemas.openxmlformats.org/officeDocument/2006/relationships/oleObject" Target="embeddings/oleObject62.bin"/><Relationship Id="rId119" Type="http://schemas.openxmlformats.org/officeDocument/2006/relationships/image" Target="media/image48.wmf"/><Relationship Id="rId44" Type="http://schemas.openxmlformats.org/officeDocument/2006/relationships/image" Target="media/image16.wmf"/><Relationship Id="rId60" Type="http://schemas.openxmlformats.org/officeDocument/2006/relationships/oleObject" Target="embeddings/oleObject30.bin"/><Relationship Id="rId65" Type="http://schemas.openxmlformats.org/officeDocument/2006/relationships/oleObject" Target="embeddings/oleObject34.bin"/><Relationship Id="rId81" Type="http://schemas.openxmlformats.org/officeDocument/2006/relationships/oleObject" Target="embeddings/oleObject42.bin"/><Relationship Id="rId86" Type="http://schemas.openxmlformats.org/officeDocument/2006/relationships/oleObject" Target="embeddings/oleObject45.bin"/><Relationship Id="rId130" Type="http://schemas.openxmlformats.org/officeDocument/2006/relationships/oleObject" Target="embeddings/oleObject71.bin"/><Relationship Id="rId135" Type="http://schemas.openxmlformats.org/officeDocument/2006/relationships/oleObject" Target="embeddings/oleObject74.bin"/><Relationship Id="rId151" Type="http://schemas.openxmlformats.org/officeDocument/2006/relationships/oleObject" Target="embeddings/oleObject83.bin"/><Relationship Id="rId156" Type="http://schemas.openxmlformats.org/officeDocument/2006/relationships/oleObject" Target="embeddings/oleObject86.bin"/><Relationship Id="rId177" Type="http://schemas.openxmlformats.org/officeDocument/2006/relationships/hyperlink" Target="http://elibrary.ru/author_items.asp?refid=262869066&amp;fam=%D0%9D%D0%B8%D0%BA%D0%BE%D0%BB%D0%BE%D1%82%D0%BE%D0%B2&amp;init=%D0%98+%D0%9D" TargetMode="External"/><Relationship Id="rId198" Type="http://schemas.openxmlformats.org/officeDocument/2006/relationships/hyperlink" Target="http://elibrary.ru/author_items.asp?refid=261871842&amp;fam=%D0%9A%D0%BE%D0%BA%D0%BE%D1%80%D0%B5%D0%B2&amp;init=%D0%93+%D0%94" TargetMode="External"/><Relationship Id="rId172" Type="http://schemas.openxmlformats.org/officeDocument/2006/relationships/hyperlink" Target="http://elibrary.ru/author_items.asp?refid=262869068&amp;fam=%D0%9A%D0%BE%D0%BA%D0%BE%D1%80%D0%B5%D0%B2&amp;init=%D0%93+%D0%94" TargetMode="External"/><Relationship Id="rId193" Type="http://schemas.openxmlformats.org/officeDocument/2006/relationships/hyperlink" Target="http://elibrary.ru/author_items.asp?refid=256077222&amp;fam=%D0%9A%D0%BE%D0%BA%D0%BE%D1%80%D0%B5%D0%B2&amp;init=%D0%93+%D0%94" TargetMode="External"/><Relationship Id="rId202" Type="http://schemas.openxmlformats.org/officeDocument/2006/relationships/hyperlink" Target="http://ej.kubagro.ru/2016/03/pdf/52.pdf" TargetMode="External"/><Relationship Id="rId207" Type="http://schemas.openxmlformats.org/officeDocument/2006/relationships/theme" Target="theme/theme1.xml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9.bin"/><Relationship Id="rId109" Type="http://schemas.openxmlformats.org/officeDocument/2006/relationships/oleObject" Target="embeddings/oleObject58.bin"/><Relationship Id="rId34" Type="http://schemas.openxmlformats.org/officeDocument/2006/relationships/oleObject" Target="embeddings/oleObject16.bin"/><Relationship Id="rId50" Type="http://schemas.openxmlformats.org/officeDocument/2006/relationships/image" Target="media/image19.wmf"/><Relationship Id="rId55" Type="http://schemas.openxmlformats.org/officeDocument/2006/relationships/oleObject" Target="embeddings/oleObject27.bin"/><Relationship Id="rId76" Type="http://schemas.openxmlformats.org/officeDocument/2006/relationships/image" Target="media/image30.wmf"/><Relationship Id="rId97" Type="http://schemas.openxmlformats.org/officeDocument/2006/relationships/image" Target="media/image41.wmf"/><Relationship Id="rId104" Type="http://schemas.openxmlformats.org/officeDocument/2006/relationships/image" Target="media/image44.wmf"/><Relationship Id="rId120" Type="http://schemas.openxmlformats.org/officeDocument/2006/relationships/oleObject" Target="embeddings/oleObject65.bin"/><Relationship Id="rId125" Type="http://schemas.openxmlformats.org/officeDocument/2006/relationships/oleObject" Target="embeddings/oleObject68.bin"/><Relationship Id="rId141" Type="http://schemas.openxmlformats.org/officeDocument/2006/relationships/image" Target="media/image57.wmf"/><Relationship Id="rId146" Type="http://schemas.openxmlformats.org/officeDocument/2006/relationships/oleObject" Target="embeddings/oleObject80.bin"/><Relationship Id="rId167" Type="http://schemas.openxmlformats.org/officeDocument/2006/relationships/hyperlink" Target="http://elibrary.ru/author_items.asp?refid=272054618&amp;fam=%D0%9A%D0%BE%D0%BA%D0%BE%D1%80%D0%B5%D0%B2&amp;init=%D0%93+%D0%94" TargetMode="External"/><Relationship Id="rId188" Type="http://schemas.openxmlformats.org/officeDocument/2006/relationships/hyperlink" Target="http://elibrary.ru/author_items.asp?refid=256077154&amp;fam=%D0%91%D1%8B%D1%88%D0%BE%D0%B2&amp;init=%D0%9D+%D0%92" TargetMode="External"/><Relationship Id="rId7" Type="http://schemas.openxmlformats.org/officeDocument/2006/relationships/hyperlink" Target="http://ej.kubagro.ru/viewras.asp?id=2" TargetMode="External"/><Relationship Id="rId71" Type="http://schemas.openxmlformats.org/officeDocument/2006/relationships/oleObject" Target="embeddings/oleObject37.bin"/><Relationship Id="rId92" Type="http://schemas.openxmlformats.org/officeDocument/2006/relationships/image" Target="media/image39.wmf"/><Relationship Id="rId162" Type="http://schemas.openxmlformats.org/officeDocument/2006/relationships/image" Target="media/image65.wmf"/><Relationship Id="rId183" Type="http://schemas.openxmlformats.org/officeDocument/2006/relationships/hyperlink" Target="http://elibrary.ru/author_items.asp?refid=223275700&amp;fam=%D0%91%D1%8B%D1%88%D0%BE%D0%B2&amp;init=%D0%9D+%D0%92" TargetMode="External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oleObject" Target="embeddings/oleObject9.bin"/><Relationship Id="rId40" Type="http://schemas.openxmlformats.org/officeDocument/2006/relationships/image" Target="media/image14.wmf"/><Relationship Id="rId45" Type="http://schemas.openxmlformats.org/officeDocument/2006/relationships/oleObject" Target="embeddings/oleObject22.bin"/><Relationship Id="rId66" Type="http://schemas.openxmlformats.org/officeDocument/2006/relationships/image" Target="media/image25.wmf"/><Relationship Id="rId87" Type="http://schemas.openxmlformats.org/officeDocument/2006/relationships/image" Target="media/image35.jpeg"/><Relationship Id="rId110" Type="http://schemas.openxmlformats.org/officeDocument/2006/relationships/oleObject" Target="embeddings/oleObject59.bin"/><Relationship Id="rId115" Type="http://schemas.openxmlformats.org/officeDocument/2006/relationships/image" Target="media/image46.wmf"/><Relationship Id="rId131" Type="http://schemas.openxmlformats.org/officeDocument/2006/relationships/image" Target="media/image53.wmf"/><Relationship Id="rId136" Type="http://schemas.openxmlformats.org/officeDocument/2006/relationships/oleObject" Target="embeddings/oleObject75.bin"/><Relationship Id="rId157" Type="http://schemas.openxmlformats.org/officeDocument/2006/relationships/oleObject" Target="embeddings/oleObject87.bin"/><Relationship Id="rId178" Type="http://schemas.openxmlformats.org/officeDocument/2006/relationships/hyperlink" Target="http://elibrary.ru/author_items.asp?refid=261871839&amp;fam=%D0%9A%D0%BE%D0%BA%D0%BE%D1%80%D0%B5%D0%B2&amp;init=%D0%93+%D0%94" TargetMode="External"/><Relationship Id="rId61" Type="http://schemas.openxmlformats.org/officeDocument/2006/relationships/image" Target="media/image24.wmf"/><Relationship Id="rId82" Type="http://schemas.openxmlformats.org/officeDocument/2006/relationships/oleObject" Target="embeddings/oleObject43.bin"/><Relationship Id="rId152" Type="http://schemas.openxmlformats.org/officeDocument/2006/relationships/image" Target="media/image62.wmf"/><Relationship Id="rId173" Type="http://schemas.openxmlformats.org/officeDocument/2006/relationships/hyperlink" Target="http://elibrary.ru/author_items.asp?refid=262869068&amp;fam=%D0%A3%D1%81%D0%BF%D0%B5%D0%BD%D1%81%D0%BA%D0%B8%D0%B9&amp;init=%D0%98+%D0%90" TargetMode="External"/><Relationship Id="rId194" Type="http://schemas.openxmlformats.org/officeDocument/2006/relationships/hyperlink" Target="http://elibrary.ru/author_items.asp?refid=256077222&amp;fam=%D0%9A%D0%BE%D0%BA%D0%BE%D1%80%D0%B5%D0%B2&amp;init=%D0%93+%D0%94" TargetMode="External"/><Relationship Id="rId199" Type="http://schemas.openxmlformats.org/officeDocument/2006/relationships/hyperlink" Target="http://elibrary.ru/author_items.asp?refid=261871842&amp;fam=%D0%9D%D0%B8%D0%BA%D0%BE%D0%BB%D0%BE%D1%82%D0%BE%D0%B2&amp;init=%D0%98+%D0%9D" TargetMode="External"/><Relationship Id="rId203" Type="http://schemas.openxmlformats.org/officeDocument/2006/relationships/header" Target="header1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2.wmf"/><Relationship Id="rId56" Type="http://schemas.openxmlformats.org/officeDocument/2006/relationships/oleObject" Target="embeddings/oleObject28.bin"/><Relationship Id="rId77" Type="http://schemas.openxmlformats.org/officeDocument/2006/relationships/oleObject" Target="embeddings/oleObject40.bin"/><Relationship Id="rId100" Type="http://schemas.openxmlformats.org/officeDocument/2006/relationships/oleObject" Target="embeddings/oleObject51.bin"/><Relationship Id="rId105" Type="http://schemas.openxmlformats.org/officeDocument/2006/relationships/oleObject" Target="embeddings/oleObject54.bin"/><Relationship Id="rId126" Type="http://schemas.openxmlformats.org/officeDocument/2006/relationships/oleObject" Target="embeddings/oleObject69.bin"/><Relationship Id="rId147" Type="http://schemas.openxmlformats.org/officeDocument/2006/relationships/oleObject" Target="embeddings/oleObject81.bin"/><Relationship Id="rId168" Type="http://schemas.openxmlformats.org/officeDocument/2006/relationships/hyperlink" Target="http://elibrary.ru/author_items.asp?refid=262869068&amp;fam=%D0%9A%D0%BE%D0%BA%D0%BE%D1%80%D0%B5%D0%B2&amp;init=%D0%93+%D0%94" TargetMode="External"/><Relationship Id="rId8" Type="http://schemas.openxmlformats.org/officeDocument/2006/relationships/image" Target="media/image1.wmf"/><Relationship Id="rId51" Type="http://schemas.openxmlformats.org/officeDocument/2006/relationships/oleObject" Target="embeddings/oleObject25.bin"/><Relationship Id="rId72" Type="http://schemas.openxmlformats.org/officeDocument/2006/relationships/image" Target="media/image28.wmf"/><Relationship Id="rId93" Type="http://schemas.openxmlformats.org/officeDocument/2006/relationships/oleObject" Target="embeddings/oleObject47.bin"/><Relationship Id="rId98" Type="http://schemas.openxmlformats.org/officeDocument/2006/relationships/oleObject" Target="embeddings/oleObject50.bin"/><Relationship Id="rId121" Type="http://schemas.openxmlformats.org/officeDocument/2006/relationships/image" Target="media/image49.wmf"/><Relationship Id="rId142" Type="http://schemas.openxmlformats.org/officeDocument/2006/relationships/oleObject" Target="embeddings/oleObject78.bin"/><Relationship Id="rId163" Type="http://schemas.openxmlformats.org/officeDocument/2006/relationships/oleObject" Target="embeddings/oleObject91.bin"/><Relationship Id="rId184" Type="http://schemas.openxmlformats.org/officeDocument/2006/relationships/hyperlink" Target="http://elibrary.ru/author_items.asp?refid=223275700&amp;fam=%D0%91%D0%BE%D1%80%D1%8B%D1%87%D0%B5%D0%B2&amp;init=%D0%A1+%D0%9D" TargetMode="External"/><Relationship Id="rId189" Type="http://schemas.openxmlformats.org/officeDocument/2006/relationships/hyperlink" Target="http://elibrary.ru/contents.asp?titleid=8491" TargetMode="External"/><Relationship Id="rId3" Type="http://schemas.openxmlformats.org/officeDocument/2006/relationships/settings" Target="settings.xml"/><Relationship Id="rId25" Type="http://schemas.openxmlformats.org/officeDocument/2006/relationships/image" Target="media/image9.wmf"/><Relationship Id="rId46" Type="http://schemas.openxmlformats.org/officeDocument/2006/relationships/image" Target="media/image17.wmf"/><Relationship Id="rId67" Type="http://schemas.openxmlformats.org/officeDocument/2006/relationships/oleObject" Target="embeddings/oleObject35.bin"/><Relationship Id="rId116" Type="http://schemas.openxmlformats.org/officeDocument/2006/relationships/oleObject" Target="embeddings/oleObject63.bin"/><Relationship Id="rId137" Type="http://schemas.openxmlformats.org/officeDocument/2006/relationships/image" Target="media/image55.wmf"/><Relationship Id="rId158" Type="http://schemas.openxmlformats.org/officeDocument/2006/relationships/image" Target="media/image64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20.bin"/><Relationship Id="rId62" Type="http://schemas.openxmlformats.org/officeDocument/2006/relationships/oleObject" Target="embeddings/oleObject31.bin"/><Relationship Id="rId83" Type="http://schemas.openxmlformats.org/officeDocument/2006/relationships/image" Target="media/image33.wmf"/><Relationship Id="rId88" Type="http://schemas.openxmlformats.org/officeDocument/2006/relationships/image" Target="media/image36.jpeg"/><Relationship Id="rId111" Type="http://schemas.openxmlformats.org/officeDocument/2006/relationships/oleObject" Target="embeddings/oleObject60.bin"/><Relationship Id="rId132" Type="http://schemas.openxmlformats.org/officeDocument/2006/relationships/oleObject" Target="embeddings/oleObject72.bin"/><Relationship Id="rId153" Type="http://schemas.openxmlformats.org/officeDocument/2006/relationships/oleObject" Target="embeddings/oleObject84.bin"/><Relationship Id="rId174" Type="http://schemas.openxmlformats.org/officeDocument/2006/relationships/hyperlink" Target="http://elibrary.ru/author_items.asp?refid=262869068&amp;fam=%D0%9D%D0%B8%D0%BA%D0%BE%D0%BB%D0%BE%D1%82%D0%BE%D0%B2&amp;init=%D0%98+%D0%9D" TargetMode="External"/><Relationship Id="rId179" Type="http://schemas.openxmlformats.org/officeDocument/2006/relationships/hyperlink" Target="http://elibrary.ru/author_items.asp?refid=261871839&amp;fam=%D0%9D%D0%B8%D0%BA%D0%BE%D0%BB%D0%BE%D1%82%D0%BE%D0%B2&amp;init=%D0%98+%D0%9D" TargetMode="External"/><Relationship Id="rId195" Type="http://schemas.openxmlformats.org/officeDocument/2006/relationships/hyperlink" Target="http://elibrary.ru/author_items.asp?refid=256077213&amp;fam=%D0%9A%D0%BE%D0%BA%D0%BE%D1%80%D0%B5%D0%B2&amp;init=%D0%93+%D0%94" TargetMode="External"/><Relationship Id="rId190" Type="http://schemas.openxmlformats.org/officeDocument/2006/relationships/hyperlink" Target="http://ej.kubagro.ru/2013/02/pdf/41.pdf" TargetMode="External"/><Relationship Id="rId204" Type="http://schemas.openxmlformats.org/officeDocument/2006/relationships/header" Target="header2.xml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7.bin"/><Relationship Id="rId57" Type="http://schemas.openxmlformats.org/officeDocument/2006/relationships/image" Target="media/image22.wmf"/><Relationship Id="rId106" Type="http://schemas.openxmlformats.org/officeDocument/2006/relationships/oleObject" Target="embeddings/oleObject55.bin"/><Relationship Id="rId127" Type="http://schemas.openxmlformats.org/officeDocument/2006/relationships/image" Target="media/image51.wmf"/><Relationship Id="rId10" Type="http://schemas.openxmlformats.org/officeDocument/2006/relationships/image" Target="media/image2.wmf"/><Relationship Id="rId31" Type="http://schemas.openxmlformats.org/officeDocument/2006/relationships/oleObject" Target="embeddings/oleObject14.bin"/><Relationship Id="rId52" Type="http://schemas.openxmlformats.org/officeDocument/2006/relationships/image" Target="media/image20.wmf"/><Relationship Id="rId73" Type="http://schemas.openxmlformats.org/officeDocument/2006/relationships/oleObject" Target="embeddings/oleObject38.bin"/><Relationship Id="rId78" Type="http://schemas.openxmlformats.org/officeDocument/2006/relationships/image" Target="media/image31.wmf"/><Relationship Id="rId94" Type="http://schemas.openxmlformats.org/officeDocument/2006/relationships/image" Target="media/image40.wmf"/><Relationship Id="rId99" Type="http://schemas.openxmlformats.org/officeDocument/2006/relationships/image" Target="media/image42.wmf"/><Relationship Id="rId101" Type="http://schemas.openxmlformats.org/officeDocument/2006/relationships/oleObject" Target="embeddings/oleObject52.bin"/><Relationship Id="rId122" Type="http://schemas.openxmlformats.org/officeDocument/2006/relationships/oleObject" Target="embeddings/oleObject66.bin"/><Relationship Id="rId143" Type="http://schemas.openxmlformats.org/officeDocument/2006/relationships/image" Target="media/image58.wmf"/><Relationship Id="rId148" Type="http://schemas.openxmlformats.org/officeDocument/2006/relationships/image" Target="media/image60.wmf"/><Relationship Id="rId164" Type="http://schemas.openxmlformats.org/officeDocument/2006/relationships/hyperlink" Target="http://elibrary.ru/author_items.asp?refid=272054597&amp;fam=%D0%9A%D0%BE%D0%BA%D0%BE%D1%80%D0%B5%D0%B2&amp;init=%D0%93+%D0%94" TargetMode="External"/><Relationship Id="rId169" Type="http://schemas.openxmlformats.org/officeDocument/2006/relationships/hyperlink" Target="http://elibrary.ru/author_items.asp?refid=262869068&amp;fam=%D0%A3%D1%81%D0%BF%D0%B5%D0%BD%D1%81%D0%BA%D0%B8%D0%B9&amp;init=%D0%98+%D0%90" TargetMode="External"/><Relationship Id="rId185" Type="http://schemas.openxmlformats.org/officeDocument/2006/relationships/hyperlink" Target="http://elibrary.ru/author_items.asp?refid=223275700&amp;fam=%D0%9A%D0%BE%D0%BA%D0%BE%D1%80%D0%B5%D0%B2&amp;init=%D0%93+%D0%94" TargetMode="Externa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80" Type="http://schemas.openxmlformats.org/officeDocument/2006/relationships/hyperlink" Target="http://elibrary.ru/author_items.asp?refid=261871839&amp;fam=%D0%A3%D1%81%D0%BF%D0%B5%D0%BD%D1%81%D0%BA%D0%B8%D0%B9&amp;init=%D0%98+%D0%90" TargetMode="External"/><Relationship Id="rId26" Type="http://schemas.openxmlformats.org/officeDocument/2006/relationships/oleObject" Target="embeddings/oleObject10.bin"/><Relationship Id="rId47" Type="http://schemas.openxmlformats.org/officeDocument/2006/relationships/oleObject" Target="embeddings/oleObject23.bin"/><Relationship Id="rId68" Type="http://schemas.openxmlformats.org/officeDocument/2006/relationships/image" Target="media/image26.wmf"/><Relationship Id="rId89" Type="http://schemas.openxmlformats.org/officeDocument/2006/relationships/image" Target="media/image37.jpeg"/><Relationship Id="rId112" Type="http://schemas.openxmlformats.org/officeDocument/2006/relationships/image" Target="media/image45.wmf"/><Relationship Id="rId133" Type="http://schemas.openxmlformats.org/officeDocument/2006/relationships/oleObject" Target="embeddings/oleObject73.bin"/><Relationship Id="rId154" Type="http://schemas.openxmlformats.org/officeDocument/2006/relationships/oleObject" Target="embeddings/oleObject85.bin"/><Relationship Id="rId175" Type="http://schemas.openxmlformats.org/officeDocument/2006/relationships/hyperlink" Target="http://elibrary.ru/author_items.asp?refid=262869066&amp;fam=%D0%9A%D0%BE%D0%BA%D0%BE%D1%80%D0%B5%D0%B2&amp;init=%D0%93+%D0%94" TargetMode="External"/><Relationship Id="rId196" Type="http://schemas.openxmlformats.org/officeDocument/2006/relationships/hyperlink" Target="http://elibrary.ru/contents.asp?titleid=31938" TargetMode="External"/><Relationship Id="rId200" Type="http://schemas.openxmlformats.org/officeDocument/2006/relationships/hyperlink" Target="http://elibrary.ru/author_items.asp?refid=261871842&amp;fam=%D0%93%D1%83%D1%81%D0%B0%D1%80%D0%BE%D0%B2&amp;init=%D0%A1+%D0%9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256</TotalTime>
  <Pages>19</Pages>
  <Words>7071</Words>
  <Characters>-32766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Sergey</cp:lastModifiedBy>
  <cp:revision>35</cp:revision>
  <dcterms:created xsi:type="dcterms:W3CDTF">2016-09-03T13:57:00Z</dcterms:created>
  <dcterms:modified xsi:type="dcterms:W3CDTF">2016-09-21T13:54:00Z</dcterms:modified>
</cp:coreProperties>
</file>