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97"/>
        <w:gridCol w:w="4697"/>
      </w:tblGrid>
      <w:tr w:rsidR="00A638D4" w:rsidRPr="009D60B2" w:rsidTr="00CB2329">
        <w:trPr>
          <w:trHeight w:val="5060"/>
        </w:trPr>
        <w:tc>
          <w:tcPr>
            <w:tcW w:w="4697" w:type="dxa"/>
          </w:tcPr>
          <w:p w:rsidR="00A638D4" w:rsidRDefault="00A638D4" w:rsidP="00CB2329">
            <w:pPr>
              <w:spacing w:after="0" w:line="240" w:lineRule="auto"/>
              <w:rPr>
                <w:rFonts w:ascii="Times New Roman" w:hAnsi="Times New Roman"/>
                <w:sz w:val="20"/>
                <w:szCs w:val="20"/>
                <w:lang w:val="ru-RU" w:eastAsia="ru-RU"/>
              </w:rPr>
            </w:pPr>
            <w:r w:rsidRPr="009D60B2">
              <w:rPr>
                <w:rFonts w:ascii="Times New Roman" w:hAnsi="Times New Roman"/>
                <w:sz w:val="20"/>
                <w:szCs w:val="20"/>
                <w:lang w:val="ru-RU" w:eastAsia="ru-RU"/>
              </w:rPr>
              <w:t>УДК 338.242</w:t>
            </w:r>
          </w:p>
          <w:p w:rsidR="00A638D4" w:rsidRPr="009D60B2" w:rsidRDefault="00A638D4" w:rsidP="00CB2329">
            <w:pPr>
              <w:spacing w:after="0" w:line="240" w:lineRule="auto"/>
              <w:rPr>
                <w:rFonts w:ascii="Times New Roman" w:hAnsi="Times New Roman"/>
                <w:sz w:val="20"/>
                <w:szCs w:val="20"/>
                <w:lang w:val="ru-RU" w:eastAsia="ru-RU"/>
              </w:rPr>
            </w:pPr>
          </w:p>
          <w:p w:rsidR="00A638D4" w:rsidRPr="009D60B2" w:rsidRDefault="00A638D4" w:rsidP="00CB2329">
            <w:pPr>
              <w:spacing w:after="0" w:line="240" w:lineRule="auto"/>
              <w:rPr>
                <w:rFonts w:ascii="Times New Roman" w:hAnsi="Times New Roman"/>
                <w:sz w:val="20"/>
                <w:szCs w:val="20"/>
                <w:lang w:val="ru-RU" w:eastAsia="ru-RU"/>
              </w:rPr>
            </w:pPr>
            <w:r w:rsidRPr="009D60B2">
              <w:rPr>
                <w:rFonts w:ascii="Times New Roman" w:hAnsi="Times New Roman"/>
                <w:sz w:val="20"/>
                <w:szCs w:val="20"/>
                <w:lang w:val="ru-RU" w:eastAsia="ru-RU"/>
              </w:rPr>
              <w:t>08.00.00 Экономические науки</w:t>
            </w:r>
          </w:p>
          <w:p w:rsidR="00A638D4" w:rsidRPr="009D60B2" w:rsidRDefault="00A638D4" w:rsidP="00CB2329">
            <w:pPr>
              <w:spacing w:after="0" w:line="240" w:lineRule="auto"/>
              <w:rPr>
                <w:rFonts w:ascii="Times New Roman" w:hAnsi="Times New Roman"/>
                <w:sz w:val="20"/>
                <w:szCs w:val="20"/>
                <w:lang w:val="ru-RU" w:eastAsia="ru-RU"/>
              </w:rPr>
            </w:pPr>
          </w:p>
          <w:p w:rsidR="00A638D4" w:rsidRPr="009D60B2" w:rsidRDefault="00A638D4" w:rsidP="00CB2329">
            <w:pPr>
              <w:spacing w:after="0" w:line="240" w:lineRule="auto"/>
              <w:rPr>
                <w:rFonts w:ascii="Times New Roman" w:hAnsi="Times New Roman"/>
                <w:b/>
                <w:sz w:val="20"/>
                <w:szCs w:val="20"/>
                <w:lang w:val="ru-RU" w:eastAsia="ru-RU"/>
              </w:rPr>
            </w:pPr>
            <w:r w:rsidRPr="009D60B2">
              <w:rPr>
                <w:rFonts w:ascii="Times New Roman" w:hAnsi="Times New Roman"/>
                <w:b/>
                <w:sz w:val="20"/>
                <w:szCs w:val="20"/>
                <w:lang w:val="ru-RU" w:eastAsia="ru-RU"/>
              </w:rPr>
              <w:t>ОСНОВНЫЕ ФАКТОРЫ, ВЛИЯЮЩИЕ НА ЭФФЕКТИВНОСТЬ ВНЕДРЕНИЯ ЭЛЕКТРОННОГО ПРАВИТЕЛЬСТВА</w:t>
            </w:r>
          </w:p>
          <w:p w:rsidR="00A638D4" w:rsidRPr="009D60B2" w:rsidRDefault="00A638D4" w:rsidP="00CB2329">
            <w:pPr>
              <w:spacing w:after="0" w:line="240" w:lineRule="auto"/>
              <w:rPr>
                <w:rFonts w:ascii="Times New Roman" w:hAnsi="Times New Roman"/>
                <w:sz w:val="20"/>
                <w:szCs w:val="20"/>
                <w:lang w:val="ru-RU" w:eastAsia="ru-RU"/>
              </w:rPr>
            </w:pPr>
          </w:p>
          <w:p w:rsidR="00A638D4" w:rsidRPr="009D60B2" w:rsidRDefault="00A638D4" w:rsidP="00CB2329">
            <w:pPr>
              <w:spacing w:after="0" w:line="240" w:lineRule="auto"/>
              <w:rPr>
                <w:rFonts w:ascii="Times New Roman" w:hAnsi="Times New Roman"/>
                <w:sz w:val="20"/>
                <w:szCs w:val="20"/>
                <w:lang w:val="ru-RU" w:eastAsia="ru-RU"/>
              </w:rPr>
            </w:pPr>
            <w:r w:rsidRPr="009D60B2">
              <w:rPr>
                <w:rFonts w:ascii="Times New Roman" w:hAnsi="Times New Roman"/>
                <w:sz w:val="20"/>
                <w:szCs w:val="20"/>
                <w:lang w:val="ru-RU" w:eastAsia="ru-RU"/>
              </w:rPr>
              <w:t>Скопинцев Александр Константинович</w:t>
            </w:r>
          </w:p>
          <w:p w:rsidR="00A638D4" w:rsidRPr="009D60B2" w:rsidRDefault="00A638D4" w:rsidP="00CB2329">
            <w:pPr>
              <w:spacing w:after="0" w:line="240" w:lineRule="auto"/>
              <w:rPr>
                <w:rFonts w:ascii="Times New Roman" w:hAnsi="Times New Roman"/>
                <w:sz w:val="20"/>
                <w:szCs w:val="20"/>
                <w:lang w:val="ru-RU" w:eastAsia="ru-RU"/>
              </w:rPr>
            </w:pPr>
            <w:r w:rsidRPr="009D60B2">
              <w:rPr>
                <w:rFonts w:ascii="Times New Roman" w:hAnsi="Times New Roman"/>
                <w:sz w:val="20"/>
                <w:szCs w:val="20"/>
                <w:lang w:val="ru-RU" w:eastAsia="ru-RU"/>
              </w:rPr>
              <w:t>Аспирант</w:t>
            </w:r>
          </w:p>
          <w:p w:rsidR="00A638D4" w:rsidRPr="009D60B2" w:rsidRDefault="00A638D4" w:rsidP="00CB2329">
            <w:pPr>
              <w:spacing w:after="0" w:line="240" w:lineRule="auto"/>
              <w:rPr>
                <w:rStyle w:val="Hyperlink"/>
                <w:rFonts w:ascii="Times New Roman" w:hAnsi="Times New Roman"/>
                <w:sz w:val="20"/>
                <w:szCs w:val="20"/>
                <w:lang w:val="ru-RU" w:eastAsia="ru-RU"/>
              </w:rPr>
            </w:pPr>
            <w:r w:rsidRPr="009D60B2">
              <w:rPr>
                <w:rFonts w:ascii="Times New Roman" w:hAnsi="Times New Roman"/>
                <w:sz w:val="20"/>
                <w:szCs w:val="20"/>
                <w:lang w:eastAsia="ru-RU"/>
              </w:rPr>
              <w:t>E</w:t>
            </w:r>
            <w:r w:rsidRPr="009D60B2">
              <w:rPr>
                <w:rFonts w:ascii="Times New Roman" w:hAnsi="Times New Roman"/>
                <w:sz w:val="20"/>
                <w:szCs w:val="20"/>
                <w:lang w:val="ru-RU" w:eastAsia="ru-RU"/>
              </w:rPr>
              <w:t>-</w:t>
            </w:r>
            <w:r w:rsidRPr="009D60B2">
              <w:rPr>
                <w:rFonts w:ascii="Times New Roman" w:hAnsi="Times New Roman"/>
                <w:sz w:val="20"/>
                <w:szCs w:val="20"/>
                <w:lang w:eastAsia="ru-RU"/>
              </w:rPr>
              <w:t>mail</w:t>
            </w:r>
            <w:r w:rsidRPr="009D60B2">
              <w:rPr>
                <w:rFonts w:ascii="Times New Roman" w:hAnsi="Times New Roman"/>
                <w:sz w:val="20"/>
                <w:szCs w:val="20"/>
                <w:lang w:val="ru-RU" w:eastAsia="ru-RU"/>
              </w:rPr>
              <w:t xml:space="preserve">: </w:t>
            </w:r>
            <w:hyperlink r:id="rId7" w:history="1">
              <w:r w:rsidRPr="009D60B2">
                <w:rPr>
                  <w:rStyle w:val="Hyperlink"/>
                  <w:rFonts w:ascii="Times New Roman" w:hAnsi="Times New Roman"/>
                  <w:sz w:val="20"/>
                  <w:szCs w:val="20"/>
                  <w:lang w:eastAsia="ru-RU"/>
                </w:rPr>
                <w:t>askopintsev</w:t>
              </w:r>
              <w:r w:rsidRPr="009D60B2">
                <w:rPr>
                  <w:rStyle w:val="Hyperlink"/>
                  <w:rFonts w:ascii="Times New Roman" w:hAnsi="Times New Roman"/>
                  <w:sz w:val="20"/>
                  <w:szCs w:val="20"/>
                  <w:lang w:val="ru-RU" w:eastAsia="ru-RU"/>
                </w:rPr>
                <w:t>@</w:t>
              </w:r>
              <w:r w:rsidRPr="009D60B2">
                <w:rPr>
                  <w:rStyle w:val="Hyperlink"/>
                  <w:rFonts w:ascii="Times New Roman" w:hAnsi="Times New Roman"/>
                  <w:sz w:val="20"/>
                  <w:szCs w:val="20"/>
                  <w:lang w:eastAsia="ru-RU"/>
                </w:rPr>
                <w:t>hotmail</w:t>
              </w:r>
              <w:r w:rsidRPr="009D60B2">
                <w:rPr>
                  <w:rStyle w:val="Hyperlink"/>
                  <w:rFonts w:ascii="Times New Roman" w:hAnsi="Times New Roman"/>
                  <w:sz w:val="20"/>
                  <w:szCs w:val="20"/>
                  <w:lang w:val="ru-RU" w:eastAsia="ru-RU"/>
                </w:rPr>
                <w:t>.</w:t>
              </w:r>
              <w:r w:rsidRPr="009D60B2">
                <w:rPr>
                  <w:rStyle w:val="Hyperlink"/>
                  <w:rFonts w:ascii="Times New Roman" w:hAnsi="Times New Roman"/>
                  <w:sz w:val="20"/>
                  <w:szCs w:val="20"/>
                  <w:lang w:eastAsia="ru-RU"/>
                </w:rPr>
                <w:t>com</w:t>
              </w:r>
            </w:hyperlink>
          </w:p>
          <w:p w:rsidR="00A638D4" w:rsidRPr="009D60B2" w:rsidRDefault="00A638D4" w:rsidP="00CB2329">
            <w:pPr>
              <w:spacing w:after="0" w:line="240" w:lineRule="auto"/>
              <w:rPr>
                <w:rFonts w:ascii="Times New Roman" w:hAnsi="Times New Roman"/>
                <w:i/>
                <w:sz w:val="20"/>
                <w:szCs w:val="20"/>
                <w:lang w:val="ru-RU" w:eastAsia="ru-RU"/>
              </w:rPr>
            </w:pPr>
            <w:r w:rsidRPr="009D60B2">
              <w:rPr>
                <w:rFonts w:ascii="Times New Roman" w:hAnsi="Times New Roman"/>
                <w:i/>
                <w:sz w:val="20"/>
                <w:szCs w:val="20"/>
                <w:lang w:val="ru-RU" w:eastAsia="ru-RU"/>
              </w:rPr>
              <w:t>ФГБОУ ВПО «Кубанский государственный университет», Краснодар, Россия</w:t>
            </w:r>
          </w:p>
          <w:p w:rsidR="00A638D4" w:rsidRPr="009D60B2" w:rsidRDefault="00A638D4" w:rsidP="00CB2329">
            <w:pPr>
              <w:spacing w:after="0" w:line="240" w:lineRule="auto"/>
              <w:rPr>
                <w:rFonts w:ascii="Times New Roman" w:hAnsi="Times New Roman"/>
                <w:sz w:val="20"/>
                <w:szCs w:val="20"/>
                <w:lang w:val="ru-RU" w:eastAsia="ru-RU"/>
              </w:rPr>
            </w:pPr>
          </w:p>
          <w:p w:rsidR="00A638D4" w:rsidRPr="009D60B2" w:rsidRDefault="00A638D4" w:rsidP="00CB2329">
            <w:pPr>
              <w:spacing w:after="0" w:line="240" w:lineRule="auto"/>
              <w:rPr>
                <w:rFonts w:ascii="Times New Roman" w:hAnsi="Times New Roman"/>
                <w:sz w:val="20"/>
                <w:szCs w:val="20"/>
                <w:lang w:val="ru-RU" w:eastAsia="ru-RU"/>
              </w:rPr>
            </w:pPr>
            <w:r w:rsidRPr="009D60B2">
              <w:rPr>
                <w:rFonts w:ascii="Times New Roman" w:hAnsi="Times New Roman"/>
                <w:sz w:val="20"/>
                <w:szCs w:val="20"/>
                <w:lang w:val="ru-RU" w:eastAsia="ru-RU"/>
              </w:rPr>
              <w:t>В статье рассматривается развитие концепции электронного правительства и основные факторы, которые основное воздействие на этот процесс. Дано описание внешней среды и внутренне структуры системы электронного правительства. Исследовано влияние факторов внешней и внутренней среды на развитие концепции ЭП. На исторических примерах показано влияние совокупности факторов на становление парадигмы электронного правительства. Проанализированы успешные практики создания систем электронного правительства в странах мира и проблемы, возникающие в данном процессе. Изучается накопленный международный и отечественный опыт в данном направлении, основанный на практических эк</w:t>
            </w:r>
            <w:r w:rsidRPr="009D60B2">
              <w:rPr>
                <w:rFonts w:ascii="Times New Roman" w:hAnsi="Times New Roman"/>
                <w:sz w:val="20"/>
                <w:szCs w:val="20"/>
                <w:lang w:eastAsia="ru-RU"/>
              </w:rPr>
              <w:t>c</w:t>
            </w:r>
            <w:r w:rsidRPr="009D60B2">
              <w:rPr>
                <w:rFonts w:ascii="Times New Roman" w:hAnsi="Times New Roman"/>
                <w:sz w:val="20"/>
                <w:szCs w:val="20"/>
                <w:lang w:val="ru-RU" w:eastAsia="ru-RU"/>
              </w:rPr>
              <w:t>периментах и теоретических исследованиях. Электронное правительство рассматривается не только как управленческая структура, но и как система информационных технологий. Определены элементы электронного правительства, наиболее чувствительные к воздействию внешних факторов. Анализируются ключевые направления и характер влияния факторов в отношении отдельных элементов системы электронного правительства, Выделены факторы, определяющие успешность внедрения электронного правительства и факторы, увеличивающие степень риска по проекту. Предложена классификация факторов по объектам воздействия, что позволяет обозначить базовые и вто</w:t>
            </w:r>
            <w:r>
              <w:rPr>
                <w:rFonts w:ascii="Times New Roman" w:hAnsi="Times New Roman"/>
                <w:sz w:val="20"/>
                <w:szCs w:val="20"/>
                <w:lang w:val="ru-RU" w:eastAsia="ru-RU"/>
              </w:rPr>
              <w:t>ричные группы факторов влияния</w:t>
            </w:r>
          </w:p>
          <w:p w:rsidR="00A638D4" w:rsidRPr="009D60B2" w:rsidRDefault="00A638D4" w:rsidP="00CB2329">
            <w:pPr>
              <w:spacing w:after="0" w:line="240" w:lineRule="auto"/>
              <w:rPr>
                <w:rFonts w:ascii="Times New Roman" w:hAnsi="Times New Roman"/>
                <w:sz w:val="20"/>
                <w:szCs w:val="20"/>
                <w:lang w:val="ru-RU" w:eastAsia="ru-RU"/>
              </w:rPr>
            </w:pPr>
          </w:p>
          <w:p w:rsidR="00A638D4" w:rsidRPr="009D60B2" w:rsidRDefault="00A638D4" w:rsidP="00CB2329">
            <w:pPr>
              <w:spacing w:after="0" w:line="240" w:lineRule="auto"/>
              <w:rPr>
                <w:rFonts w:ascii="Times New Roman" w:hAnsi="Times New Roman"/>
                <w:sz w:val="20"/>
                <w:szCs w:val="20"/>
                <w:lang w:val="ru-RU" w:eastAsia="ru-RU"/>
              </w:rPr>
            </w:pPr>
            <w:r w:rsidRPr="009D60B2">
              <w:rPr>
                <w:rFonts w:ascii="Times New Roman" w:hAnsi="Times New Roman"/>
                <w:sz w:val="20"/>
                <w:szCs w:val="20"/>
                <w:lang w:val="ru-RU" w:eastAsia="ru-RU"/>
              </w:rPr>
              <w:t>Ключевые слова: ЭЛЕКТРОННОЕ ПРАВИТЕЛЬСТВО, ФАКТОРНЫЙ АНАЛИЗ, ПРОЕКТ ВНЕДРЕНИЯ, ГРУППЫ ФАКТОРОВ, ЭФФЕКТИВНАЯ АДАПТАЦИЯ</w:t>
            </w:r>
          </w:p>
        </w:tc>
        <w:tc>
          <w:tcPr>
            <w:tcW w:w="4697" w:type="dxa"/>
          </w:tcPr>
          <w:p w:rsidR="00A638D4" w:rsidRPr="009D60B2" w:rsidRDefault="00A638D4" w:rsidP="00CB2329">
            <w:pPr>
              <w:spacing w:after="0" w:line="240" w:lineRule="auto"/>
              <w:rPr>
                <w:rFonts w:ascii="Times New Roman" w:hAnsi="Times New Roman"/>
                <w:sz w:val="20"/>
                <w:szCs w:val="20"/>
                <w:lang w:eastAsia="ru-RU"/>
              </w:rPr>
            </w:pPr>
            <w:r w:rsidRPr="009D60B2">
              <w:rPr>
                <w:rFonts w:ascii="Times New Roman" w:hAnsi="Times New Roman"/>
                <w:sz w:val="20"/>
                <w:szCs w:val="20"/>
                <w:lang w:eastAsia="ru-RU"/>
              </w:rPr>
              <w:t>UDC 338.242</w:t>
            </w:r>
          </w:p>
          <w:p w:rsidR="00A638D4" w:rsidRDefault="00A638D4" w:rsidP="00CB2329">
            <w:pPr>
              <w:spacing w:after="0" w:line="240" w:lineRule="auto"/>
              <w:rPr>
                <w:rFonts w:ascii="Times New Roman" w:hAnsi="Times New Roman"/>
                <w:sz w:val="20"/>
                <w:szCs w:val="20"/>
                <w:lang w:val="ru-RU" w:eastAsia="ru-RU"/>
              </w:rPr>
            </w:pPr>
          </w:p>
          <w:p w:rsidR="00A638D4" w:rsidRPr="009D60B2" w:rsidRDefault="00A638D4" w:rsidP="00CB2329">
            <w:pPr>
              <w:spacing w:after="0" w:line="240" w:lineRule="auto"/>
              <w:rPr>
                <w:rFonts w:ascii="Times New Roman" w:hAnsi="Times New Roman"/>
                <w:sz w:val="20"/>
                <w:szCs w:val="20"/>
                <w:lang w:eastAsia="ru-RU"/>
              </w:rPr>
            </w:pPr>
            <w:r w:rsidRPr="009D60B2">
              <w:rPr>
                <w:rFonts w:ascii="Times New Roman" w:hAnsi="Times New Roman"/>
                <w:sz w:val="20"/>
                <w:szCs w:val="20"/>
                <w:lang w:eastAsia="ru-RU"/>
              </w:rPr>
              <w:t>Economic Sciences</w:t>
            </w:r>
          </w:p>
          <w:p w:rsidR="00A638D4" w:rsidRPr="009D60B2" w:rsidRDefault="00A638D4" w:rsidP="00CB2329">
            <w:pPr>
              <w:spacing w:after="0" w:line="240" w:lineRule="auto"/>
              <w:rPr>
                <w:rFonts w:ascii="Times New Roman" w:hAnsi="Times New Roman"/>
                <w:sz w:val="20"/>
                <w:szCs w:val="20"/>
                <w:lang w:eastAsia="ru-RU"/>
              </w:rPr>
            </w:pPr>
          </w:p>
          <w:p w:rsidR="00A638D4" w:rsidRPr="009D60B2" w:rsidRDefault="00A638D4" w:rsidP="00CB2329">
            <w:pPr>
              <w:spacing w:after="0" w:line="240" w:lineRule="auto"/>
              <w:rPr>
                <w:rFonts w:ascii="Times New Roman" w:hAnsi="Times New Roman"/>
                <w:b/>
                <w:sz w:val="20"/>
                <w:szCs w:val="20"/>
                <w:lang w:eastAsia="ru-RU"/>
              </w:rPr>
            </w:pPr>
            <w:r w:rsidRPr="009D60B2">
              <w:rPr>
                <w:rFonts w:ascii="Times New Roman" w:hAnsi="Times New Roman"/>
                <w:b/>
                <w:sz w:val="20"/>
                <w:szCs w:val="20"/>
                <w:lang w:eastAsia="ru-RU"/>
              </w:rPr>
              <w:t>GENERAL FACTORS INFLUENCING THE EFFICIENCY OF IMPLEMENTATION OF E-GOVERNMENT</w:t>
            </w:r>
          </w:p>
          <w:p w:rsidR="00A638D4" w:rsidRPr="009D60B2" w:rsidRDefault="00A638D4" w:rsidP="00CB2329">
            <w:pPr>
              <w:spacing w:after="0" w:line="240" w:lineRule="auto"/>
              <w:rPr>
                <w:rFonts w:ascii="Times New Roman" w:hAnsi="Times New Roman"/>
                <w:b/>
                <w:sz w:val="20"/>
                <w:szCs w:val="20"/>
                <w:lang w:eastAsia="ru-RU"/>
              </w:rPr>
            </w:pPr>
          </w:p>
          <w:p w:rsidR="00A638D4" w:rsidRPr="00AA5CD7" w:rsidRDefault="00A638D4" w:rsidP="00CB2329">
            <w:pPr>
              <w:spacing w:after="0" w:line="240" w:lineRule="auto"/>
              <w:rPr>
                <w:rFonts w:ascii="Times New Roman" w:hAnsi="Times New Roman"/>
                <w:sz w:val="20"/>
                <w:szCs w:val="20"/>
                <w:lang w:val="ru-RU" w:eastAsia="ru-RU"/>
              </w:rPr>
            </w:pPr>
            <w:r w:rsidRPr="009D60B2">
              <w:rPr>
                <w:rFonts w:ascii="Times New Roman" w:hAnsi="Times New Roman"/>
                <w:sz w:val="20"/>
                <w:szCs w:val="20"/>
                <w:lang w:eastAsia="ru-RU"/>
              </w:rPr>
              <w:t>Skopintsev</w:t>
            </w:r>
            <w:r>
              <w:rPr>
                <w:rFonts w:ascii="Times New Roman" w:hAnsi="Times New Roman"/>
                <w:sz w:val="20"/>
                <w:szCs w:val="20"/>
                <w:lang w:eastAsia="ru-RU"/>
              </w:rPr>
              <w:t xml:space="preserve"> Alexander Konstantinovich</w:t>
            </w:r>
          </w:p>
          <w:p w:rsidR="00A638D4" w:rsidRPr="00AA5CD7" w:rsidRDefault="00A638D4" w:rsidP="00CB2329">
            <w:pPr>
              <w:spacing w:after="0" w:line="240" w:lineRule="auto"/>
              <w:rPr>
                <w:rFonts w:ascii="Times New Roman" w:hAnsi="Times New Roman"/>
                <w:sz w:val="20"/>
                <w:szCs w:val="20"/>
                <w:lang w:eastAsia="ru-RU"/>
              </w:rPr>
            </w:pPr>
            <w:r w:rsidRPr="00AA5CD7">
              <w:rPr>
                <w:rFonts w:ascii="Times New Roman" w:hAnsi="Times New Roman"/>
                <w:sz w:val="20"/>
                <w:szCs w:val="20"/>
                <w:lang w:eastAsia="ru-RU"/>
              </w:rPr>
              <w:t>Postgraduate student</w:t>
            </w:r>
          </w:p>
          <w:p w:rsidR="00A638D4" w:rsidRPr="009D60B2" w:rsidRDefault="00A638D4" w:rsidP="00CB2329">
            <w:pPr>
              <w:spacing w:after="0" w:line="240" w:lineRule="auto"/>
              <w:rPr>
                <w:rFonts w:ascii="Times New Roman" w:hAnsi="Times New Roman"/>
                <w:sz w:val="20"/>
                <w:szCs w:val="20"/>
                <w:lang w:eastAsia="ru-RU"/>
              </w:rPr>
            </w:pPr>
            <w:r w:rsidRPr="009D60B2">
              <w:rPr>
                <w:rFonts w:ascii="Times New Roman" w:hAnsi="Times New Roman"/>
                <w:sz w:val="20"/>
                <w:szCs w:val="20"/>
                <w:lang w:eastAsia="ru-RU"/>
              </w:rPr>
              <w:t xml:space="preserve">E-mail: </w:t>
            </w:r>
            <w:hyperlink r:id="rId8" w:history="1">
              <w:r w:rsidRPr="009D60B2">
                <w:rPr>
                  <w:rStyle w:val="Hyperlink"/>
                  <w:rFonts w:ascii="Times New Roman" w:hAnsi="Times New Roman"/>
                  <w:sz w:val="20"/>
                  <w:szCs w:val="20"/>
                  <w:lang w:eastAsia="ru-RU"/>
                </w:rPr>
                <w:t>askopintsev@hotmail.com</w:t>
              </w:r>
            </w:hyperlink>
          </w:p>
          <w:p w:rsidR="00A638D4" w:rsidRPr="009D60B2" w:rsidRDefault="00A638D4" w:rsidP="00CB2329">
            <w:pPr>
              <w:spacing w:after="0" w:line="240" w:lineRule="auto"/>
              <w:rPr>
                <w:rFonts w:ascii="Times New Roman" w:hAnsi="Times New Roman"/>
                <w:i/>
                <w:sz w:val="20"/>
                <w:szCs w:val="20"/>
                <w:lang w:eastAsia="ru-RU"/>
              </w:rPr>
            </w:pPr>
            <w:r w:rsidRPr="009D60B2">
              <w:rPr>
                <w:rFonts w:ascii="Times New Roman" w:hAnsi="Times New Roman"/>
                <w:i/>
                <w:sz w:val="20"/>
                <w:szCs w:val="20"/>
                <w:lang w:eastAsia="ru-RU"/>
              </w:rPr>
              <w:t xml:space="preserve">Kuban state University, Krasnodar, </w:t>
            </w:r>
            <w:smartTag w:uri="urn:schemas-microsoft-com:office:smarttags" w:element="place">
              <w:smartTag w:uri="urn:schemas-microsoft-com:office:smarttags" w:element="country-region">
                <w:r w:rsidRPr="009D60B2">
                  <w:rPr>
                    <w:rFonts w:ascii="Times New Roman" w:hAnsi="Times New Roman"/>
                    <w:i/>
                    <w:sz w:val="20"/>
                    <w:szCs w:val="20"/>
                    <w:lang w:eastAsia="ru-RU"/>
                  </w:rPr>
                  <w:t>Russian Federation</w:t>
                </w:r>
              </w:smartTag>
            </w:smartTag>
            <w:r w:rsidRPr="009D60B2">
              <w:rPr>
                <w:rFonts w:ascii="Times New Roman" w:hAnsi="Times New Roman"/>
                <w:i/>
                <w:sz w:val="20"/>
                <w:szCs w:val="20"/>
                <w:lang w:eastAsia="ru-RU"/>
              </w:rPr>
              <w:t xml:space="preserve"> </w:t>
            </w:r>
          </w:p>
          <w:p w:rsidR="00A638D4" w:rsidRPr="009D60B2" w:rsidRDefault="00A638D4" w:rsidP="00CB2329">
            <w:pPr>
              <w:spacing w:after="0" w:line="240" w:lineRule="auto"/>
              <w:rPr>
                <w:rFonts w:ascii="Times New Roman" w:hAnsi="Times New Roman"/>
                <w:sz w:val="20"/>
                <w:szCs w:val="20"/>
                <w:lang w:eastAsia="ru-RU"/>
              </w:rPr>
            </w:pPr>
          </w:p>
          <w:p w:rsidR="00A638D4" w:rsidRPr="00AA5CD7" w:rsidRDefault="00A638D4" w:rsidP="00CB2329">
            <w:pPr>
              <w:spacing w:after="0" w:line="240" w:lineRule="auto"/>
              <w:rPr>
                <w:rFonts w:ascii="Times New Roman" w:hAnsi="Times New Roman"/>
                <w:sz w:val="20"/>
                <w:szCs w:val="20"/>
                <w:lang w:eastAsia="ru-RU"/>
              </w:rPr>
            </w:pPr>
            <w:r w:rsidRPr="009D60B2">
              <w:rPr>
                <w:rFonts w:ascii="Times New Roman" w:hAnsi="Times New Roman"/>
                <w:sz w:val="20"/>
                <w:szCs w:val="20"/>
                <w:lang w:eastAsia="ru-RU"/>
              </w:rPr>
              <w:t xml:space="preserve">The article discusses the development of e-government concept and the key factors that have a major impact on this process. In this </w:t>
            </w:r>
            <w:r>
              <w:rPr>
                <w:rFonts w:ascii="Times New Roman" w:hAnsi="Times New Roman"/>
                <w:sz w:val="20"/>
                <w:szCs w:val="20"/>
                <w:lang w:eastAsia="ru-RU"/>
              </w:rPr>
              <w:t>study,</w:t>
            </w:r>
            <w:r w:rsidRPr="009D60B2">
              <w:rPr>
                <w:rFonts w:ascii="Times New Roman" w:hAnsi="Times New Roman"/>
                <w:sz w:val="20"/>
                <w:szCs w:val="20"/>
                <w:lang w:eastAsia="ru-RU"/>
              </w:rPr>
              <w:t xml:space="preserve"> the external environment is defined and </w:t>
            </w:r>
            <w:r>
              <w:rPr>
                <w:rFonts w:ascii="Times New Roman" w:hAnsi="Times New Roman"/>
                <w:sz w:val="20"/>
                <w:szCs w:val="20"/>
                <w:lang w:eastAsia="ru-RU"/>
              </w:rPr>
              <w:t>we have</w:t>
            </w:r>
            <w:r w:rsidRPr="009D60B2">
              <w:rPr>
                <w:rFonts w:ascii="Times New Roman" w:hAnsi="Times New Roman"/>
                <w:sz w:val="20"/>
                <w:szCs w:val="20"/>
                <w:lang w:eastAsia="ru-RU"/>
              </w:rPr>
              <w:t xml:space="preserve"> specified the inner enlarged structure of the system. The influence on the development of the concept is exploring with factors of external and internal environment. The influence of factors on the formation of the paradigm of e-government is showing on the example of historical development. Further, successful practice in the establishment of e-government are analyzed and then are noted some problems arising in this process. The accumulated international and local experience is studied in this area, that is reflected in list of practical experiments and theoretical studies by group of scientists. E-government is examined not only as the management structure, but also as the information technology system. Key trends are analyzed and the impact of factors is discovered in relation to selected components of the system of e-government. The article reveals the factors responsible for the success of e-government implementation and the factors that increase the risk on the project. Low-level factors are grouped on its subjects to identify the basic and secondary groups of factors, which affect selected elements of the system. It defines the elements of e-government a</w:t>
            </w:r>
            <w:r>
              <w:rPr>
                <w:rFonts w:ascii="Times New Roman" w:hAnsi="Times New Roman"/>
                <w:sz w:val="20"/>
                <w:szCs w:val="20"/>
                <w:lang w:eastAsia="ru-RU"/>
              </w:rPr>
              <w:t>ffected with the general impact</w:t>
            </w:r>
          </w:p>
          <w:p w:rsidR="00A638D4" w:rsidRPr="009D60B2" w:rsidRDefault="00A638D4" w:rsidP="00CB2329">
            <w:pPr>
              <w:spacing w:after="0" w:line="240" w:lineRule="auto"/>
              <w:rPr>
                <w:rFonts w:ascii="Times New Roman" w:hAnsi="Times New Roman"/>
                <w:sz w:val="20"/>
                <w:szCs w:val="20"/>
                <w:lang w:eastAsia="ru-RU"/>
              </w:rPr>
            </w:pPr>
          </w:p>
          <w:p w:rsidR="00A638D4" w:rsidRPr="009D60B2" w:rsidRDefault="00A638D4" w:rsidP="00CB2329">
            <w:pPr>
              <w:spacing w:after="0" w:line="240" w:lineRule="auto"/>
              <w:rPr>
                <w:rFonts w:ascii="Times New Roman" w:hAnsi="Times New Roman"/>
                <w:sz w:val="20"/>
                <w:szCs w:val="20"/>
                <w:lang w:eastAsia="ru-RU"/>
              </w:rPr>
            </w:pPr>
          </w:p>
          <w:p w:rsidR="00A638D4" w:rsidRPr="009D60B2" w:rsidRDefault="00A638D4" w:rsidP="00CB2329">
            <w:pPr>
              <w:spacing w:after="0" w:line="240" w:lineRule="auto"/>
              <w:rPr>
                <w:rFonts w:ascii="Times New Roman" w:hAnsi="Times New Roman"/>
                <w:sz w:val="20"/>
                <w:szCs w:val="20"/>
                <w:lang w:eastAsia="ru-RU"/>
              </w:rPr>
            </w:pPr>
          </w:p>
          <w:p w:rsidR="00A638D4" w:rsidRPr="009D60B2" w:rsidRDefault="00A638D4" w:rsidP="00CB2329">
            <w:pPr>
              <w:spacing w:after="0" w:line="240" w:lineRule="auto"/>
              <w:rPr>
                <w:rFonts w:ascii="Times New Roman" w:hAnsi="Times New Roman"/>
                <w:sz w:val="20"/>
                <w:szCs w:val="20"/>
                <w:lang w:eastAsia="ru-RU"/>
              </w:rPr>
            </w:pPr>
          </w:p>
          <w:p w:rsidR="00A638D4" w:rsidRPr="009D60B2" w:rsidRDefault="00A638D4" w:rsidP="00CB2329">
            <w:pPr>
              <w:spacing w:after="0" w:line="240" w:lineRule="auto"/>
              <w:rPr>
                <w:rFonts w:ascii="Times New Roman" w:hAnsi="Times New Roman"/>
                <w:sz w:val="20"/>
                <w:szCs w:val="20"/>
                <w:lang w:eastAsia="ru-RU"/>
              </w:rPr>
            </w:pPr>
          </w:p>
          <w:p w:rsidR="00A638D4" w:rsidRPr="009D60B2" w:rsidRDefault="00A638D4" w:rsidP="00CB2329">
            <w:pPr>
              <w:spacing w:after="0" w:line="240" w:lineRule="auto"/>
              <w:rPr>
                <w:rFonts w:ascii="Times New Roman" w:hAnsi="Times New Roman"/>
                <w:b/>
                <w:sz w:val="20"/>
                <w:szCs w:val="20"/>
                <w:lang w:eastAsia="ru-RU"/>
              </w:rPr>
            </w:pPr>
            <w:r w:rsidRPr="009D60B2">
              <w:rPr>
                <w:rFonts w:ascii="Times New Roman" w:hAnsi="Times New Roman"/>
                <w:sz w:val="20"/>
                <w:szCs w:val="20"/>
                <w:lang w:eastAsia="ru-RU"/>
              </w:rPr>
              <w:t>Keywords: ELECTRONIC GOVERNMENT, FACTOR ANALYSIS, IMPLEMENTATION PROJECT, GROUPS OF FACTORS, EFFECTIVE ADAPTATION</w:t>
            </w:r>
          </w:p>
        </w:tc>
      </w:tr>
    </w:tbl>
    <w:p w:rsidR="00A638D4" w:rsidRPr="00C93E21" w:rsidRDefault="00A638D4" w:rsidP="00B63D08">
      <w:pPr>
        <w:spacing w:after="0" w:line="360" w:lineRule="auto"/>
        <w:ind w:firstLine="709"/>
        <w:jc w:val="both"/>
        <w:rPr>
          <w:rFonts w:ascii="Times New Roman" w:hAnsi="Times New Roman"/>
          <w:b/>
          <w:sz w:val="10"/>
          <w:szCs w:val="10"/>
          <w:lang w:eastAsia="ru-RU"/>
        </w:rPr>
      </w:pPr>
    </w:p>
    <w:p w:rsidR="00A638D4" w:rsidRPr="009D60B2" w:rsidRDefault="00A638D4" w:rsidP="00C93E21">
      <w:pPr>
        <w:spacing w:after="0" w:line="360" w:lineRule="auto"/>
        <w:jc w:val="both"/>
        <w:rPr>
          <w:rFonts w:ascii="Arial" w:hAnsi="Arial" w:cs="Arial"/>
          <w:b/>
          <w:sz w:val="20"/>
          <w:szCs w:val="20"/>
          <w:lang w:val="ru-RU"/>
        </w:rPr>
      </w:pPr>
      <w:r w:rsidRPr="00C93E21">
        <w:rPr>
          <w:rFonts w:ascii="Arial" w:hAnsi="Arial" w:cs="Arial"/>
          <w:b/>
          <w:sz w:val="20"/>
          <w:szCs w:val="20"/>
          <w:lang w:eastAsia="ru-RU"/>
        </w:rPr>
        <w:t>Doi</w:t>
      </w:r>
      <w:r w:rsidRPr="009D60B2">
        <w:rPr>
          <w:rFonts w:ascii="Arial" w:hAnsi="Arial" w:cs="Arial"/>
          <w:b/>
          <w:sz w:val="20"/>
          <w:szCs w:val="20"/>
          <w:lang w:val="ru-RU" w:eastAsia="ru-RU"/>
        </w:rPr>
        <w:t xml:space="preserve">: </w:t>
      </w:r>
      <w:r w:rsidRPr="009D60B2">
        <w:rPr>
          <w:rFonts w:ascii="Arial" w:hAnsi="Arial" w:cs="Arial"/>
          <w:b/>
          <w:sz w:val="20"/>
          <w:szCs w:val="20"/>
          <w:lang w:val="ru-RU"/>
        </w:rPr>
        <w:t>10.21515/1990-4665-121-083</w:t>
      </w:r>
    </w:p>
    <w:p w:rsidR="00A638D4" w:rsidRPr="009D60B2" w:rsidRDefault="00A638D4" w:rsidP="00B63D08">
      <w:pPr>
        <w:spacing w:after="0" w:line="360" w:lineRule="auto"/>
        <w:ind w:firstLine="709"/>
        <w:jc w:val="both"/>
        <w:rPr>
          <w:rFonts w:ascii="Times New Roman" w:hAnsi="Times New Roman"/>
          <w:b/>
          <w:sz w:val="28"/>
          <w:szCs w:val="28"/>
          <w:lang w:val="ru-RU" w:eastAsia="ru-RU"/>
        </w:rPr>
      </w:pPr>
    </w:p>
    <w:p w:rsidR="00A638D4" w:rsidRPr="009D60B2" w:rsidRDefault="00A638D4" w:rsidP="00B63D08">
      <w:pPr>
        <w:spacing w:after="0" w:line="360" w:lineRule="auto"/>
        <w:ind w:firstLine="709"/>
        <w:jc w:val="both"/>
        <w:rPr>
          <w:rFonts w:ascii="Times New Roman" w:hAnsi="Times New Roman"/>
          <w:b/>
          <w:sz w:val="28"/>
          <w:szCs w:val="28"/>
          <w:lang w:val="ru-RU" w:eastAsia="ru-RU"/>
        </w:rPr>
      </w:pPr>
    </w:p>
    <w:p w:rsidR="00A638D4" w:rsidRPr="003E58C2" w:rsidRDefault="00A638D4" w:rsidP="00B63D08">
      <w:pPr>
        <w:spacing w:after="0" w:line="360" w:lineRule="auto"/>
        <w:ind w:firstLine="709"/>
        <w:jc w:val="both"/>
        <w:rPr>
          <w:rFonts w:ascii="Times New Roman" w:hAnsi="Times New Roman"/>
          <w:b/>
          <w:sz w:val="28"/>
          <w:szCs w:val="28"/>
          <w:lang w:val="ru-RU" w:eastAsia="ru-RU"/>
        </w:rPr>
      </w:pPr>
      <w:r>
        <w:rPr>
          <w:rFonts w:ascii="Times New Roman" w:hAnsi="Times New Roman"/>
          <w:b/>
          <w:sz w:val="28"/>
          <w:szCs w:val="28"/>
          <w:lang w:val="ru-RU" w:eastAsia="ru-RU"/>
        </w:rPr>
        <w:t>Постановка задачи исследования</w:t>
      </w:r>
    </w:p>
    <w:p w:rsidR="00A638D4"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 xml:space="preserve">Электронное правительство появилось в процессе </w:t>
      </w:r>
      <w:r>
        <w:rPr>
          <w:rFonts w:ascii="Times New Roman" w:hAnsi="Times New Roman"/>
          <w:sz w:val="28"/>
          <w:szCs w:val="28"/>
          <w:lang w:val="ru-RU" w:eastAsia="ru-RU"/>
        </w:rPr>
        <w:t xml:space="preserve">эволюции </w:t>
      </w:r>
      <w:r w:rsidRPr="00B63D08">
        <w:rPr>
          <w:rFonts w:ascii="Times New Roman" w:hAnsi="Times New Roman"/>
          <w:sz w:val="28"/>
          <w:szCs w:val="28"/>
          <w:lang w:val="ru-RU" w:eastAsia="ru-RU"/>
        </w:rPr>
        <w:t xml:space="preserve">методов управления на государственном уровне </w:t>
      </w:r>
      <w:r>
        <w:rPr>
          <w:rFonts w:ascii="Times New Roman" w:hAnsi="Times New Roman"/>
          <w:sz w:val="28"/>
          <w:szCs w:val="28"/>
          <w:lang w:val="ru-RU" w:eastAsia="ru-RU"/>
        </w:rPr>
        <w:t xml:space="preserve">в ответ на возникновение </w:t>
      </w:r>
      <w:r w:rsidRPr="00B63D08">
        <w:rPr>
          <w:rFonts w:ascii="Times New Roman" w:hAnsi="Times New Roman"/>
          <w:sz w:val="28"/>
          <w:szCs w:val="28"/>
          <w:lang w:val="ru-RU" w:eastAsia="ru-RU"/>
        </w:rPr>
        <w:t>целей нового времени [</w:t>
      </w:r>
      <w:r w:rsidRPr="007322F0">
        <w:rPr>
          <w:rFonts w:ascii="Times New Roman" w:hAnsi="Times New Roman"/>
          <w:sz w:val="28"/>
          <w:szCs w:val="28"/>
          <w:lang w:val="ru-RU" w:eastAsia="ru-RU"/>
        </w:rPr>
        <w:t>9</w:t>
      </w:r>
      <w:r w:rsidRPr="00B63D08">
        <w:rPr>
          <w:rFonts w:ascii="Times New Roman" w:hAnsi="Times New Roman"/>
          <w:sz w:val="28"/>
          <w:szCs w:val="28"/>
          <w:lang w:val="ru-RU" w:eastAsia="ru-RU"/>
        </w:rPr>
        <w:t>]. В итоге первоначальные идеи реорганизации оформились в концепцию "Электронного правительства"</w:t>
      </w:r>
      <w:r>
        <w:rPr>
          <w:rFonts w:ascii="Times New Roman" w:hAnsi="Times New Roman"/>
          <w:sz w:val="28"/>
          <w:szCs w:val="28"/>
          <w:lang w:val="ru-RU" w:eastAsia="ru-RU"/>
        </w:rPr>
        <w:t xml:space="preserve"> - </w:t>
      </w:r>
      <w:r w:rsidRPr="00B63D08">
        <w:rPr>
          <w:rFonts w:ascii="Times New Roman" w:hAnsi="Times New Roman"/>
          <w:sz w:val="28"/>
          <w:szCs w:val="28"/>
          <w:lang w:val="ru-RU" w:eastAsia="ru-RU"/>
        </w:rPr>
        <w:t>инструмент удовлетворения новых потребностей, реакцией государства на изменившиеся условия.</w:t>
      </w:r>
    </w:p>
    <w:p w:rsidR="00A638D4" w:rsidRPr="00B63D08" w:rsidRDefault="00A638D4" w:rsidP="003E58C2">
      <w:pPr>
        <w:spacing w:after="0" w:line="360" w:lineRule="auto"/>
        <w:ind w:firstLine="709"/>
        <w:jc w:val="both"/>
        <w:rPr>
          <w:rFonts w:ascii="Times New Roman" w:hAnsi="Times New Roman"/>
          <w:sz w:val="28"/>
          <w:szCs w:val="28"/>
          <w:highlight w:val="yellow"/>
          <w:lang w:val="ru-RU" w:eastAsia="ru-RU"/>
        </w:rPr>
      </w:pPr>
      <w:r w:rsidRPr="00B63D08">
        <w:rPr>
          <w:rFonts w:ascii="Times New Roman" w:hAnsi="Times New Roman"/>
          <w:sz w:val="28"/>
          <w:szCs w:val="28"/>
          <w:lang w:val="ru-RU" w:eastAsia="ru-RU"/>
        </w:rPr>
        <w:t>Анализ внутренних факторов ЭП корректней будет начать с краткой истории появления концепции.</w:t>
      </w:r>
    </w:p>
    <w:p w:rsidR="00A638D4" w:rsidRPr="00B63D08" w:rsidRDefault="00A638D4" w:rsidP="003E58C2">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Глобальные тенденции второй половины</w:t>
      </w:r>
      <w:r>
        <w:rPr>
          <w:rFonts w:ascii="Times New Roman" w:hAnsi="Times New Roman"/>
          <w:sz w:val="28"/>
          <w:szCs w:val="28"/>
          <w:lang w:val="ru-RU" w:eastAsia="ru-RU"/>
        </w:rPr>
        <w:t xml:space="preserve"> – </w:t>
      </w:r>
      <w:r w:rsidRPr="00B63D08">
        <w:rPr>
          <w:rFonts w:ascii="Times New Roman" w:hAnsi="Times New Roman"/>
          <w:sz w:val="28"/>
          <w:szCs w:val="28"/>
          <w:lang w:val="ru-RU" w:eastAsia="ru-RU"/>
        </w:rPr>
        <w:t xml:space="preserve">конца ХХ века подтолкнули </w:t>
      </w:r>
      <w:r>
        <w:rPr>
          <w:rFonts w:ascii="Times New Roman" w:hAnsi="Times New Roman"/>
          <w:sz w:val="28"/>
          <w:szCs w:val="28"/>
          <w:lang w:val="ru-RU" w:eastAsia="ru-RU"/>
        </w:rPr>
        <w:t xml:space="preserve">многие </w:t>
      </w:r>
      <w:r w:rsidRPr="00B63D08">
        <w:rPr>
          <w:rFonts w:ascii="Times New Roman" w:hAnsi="Times New Roman"/>
          <w:sz w:val="28"/>
          <w:szCs w:val="28"/>
          <w:lang w:val="ru-RU" w:eastAsia="ru-RU"/>
        </w:rPr>
        <w:t>государства к пересмотру классических моделей управления. Привычные системы стали неадекватны новым информационным, экономическим, социальным условиям. Глобализация процессов в перечисленных областях деятельности обозначила конец эффективности стандартных локальных решений. Глобальные корпорации, рынок товаров и услуг, кооперация в различных областях, сеть Интернет ускорили переход к новому мировому устройству [</w:t>
      </w:r>
      <w:r w:rsidRPr="004C7E84">
        <w:rPr>
          <w:rFonts w:ascii="Times New Roman" w:hAnsi="Times New Roman"/>
          <w:sz w:val="28"/>
          <w:szCs w:val="28"/>
          <w:lang w:val="ru-RU" w:eastAsia="ru-RU"/>
        </w:rPr>
        <w:t>5</w:t>
      </w:r>
      <w:r w:rsidRPr="00B63D08">
        <w:rPr>
          <w:rFonts w:ascii="Times New Roman" w:hAnsi="Times New Roman"/>
          <w:sz w:val="28"/>
          <w:szCs w:val="28"/>
          <w:lang w:val="ru-RU" w:eastAsia="ru-RU"/>
        </w:rPr>
        <w:t>].</w:t>
      </w:r>
    </w:p>
    <w:p w:rsidR="00A638D4" w:rsidRPr="00B63D08" w:rsidRDefault="00A638D4" w:rsidP="003E58C2">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Решение возникших проблем специалисты увидели в следующих направлениях [</w:t>
      </w:r>
      <w:r w:rsidRPr="007D23D0">
        <w:rPr>
          <w:rFonts w:ascii="Times New Roman" w:hAnsi="Times New Roman"/>
          <w:sz w:val="28"/>
          <w:szCs w:val="28"/>
          <w:lang w:val="ru-RU" w:eastAsia="ru-RU"/>
        </w:rPr>
        <w:t>10</w:t>
      </w:r>
      <w:r w:rsidRPr="00B63D08">
        <w:rPr>
          <w:rFonts w:ascii="Times New Roman" w:hAnsi="Times New Roman"/>
          <w:sz w:val="28"/>
          <w:szCs w:val="28"/>
          <w:lang w:val="ru-RU" w:eastAsia="ru-RU"/>
        </w:rPr>
        <w:t>]:</w:t>
      </w:r>
    </w:p>
    <w:p w:rsidR="00A638D4" w:rsidRPr="00B63D08" w:rsidRDefault="00A638D4" w:rsidP="003E58C2">
      <w:pPr>
        <w:tabs>
          <w:tab w:val="left" w:pos="993"/>
        </w:tabs>
        <w:spacing w:after="0" w:line="360" w:lineRule="auto"/>
        <w:ind w:firstLine="709"/>
        <w:jc w:val="both"/>
        <w:rPr>
          <w:rFonts w:ascii="Times New Roman" w:hAnsi="Times New Roman"/>
          <w:sz w:val="28"/>
          <w:szCs w:val="28"/>
          <w:highlight w:val="yellow"/>
          <w:lang w:val="ru-RU" w:eastAsia="ru-RU"/>
        </w:rPr>
      </w:pPr>
      <w:r w:rsidRPr="00B63D08">
        <w:rPr>
          <w:rFonts w:ascii="Times New Roman" w:hAnsi="Times New Roman"/>
          <w:sz w:val="28"/>
          <w:szCs w:val="28"/>
          <w:lang w:val="ru-RU" w:eastAsia="ru-RU"/>
        </w:rPr>
        <w:t>1. Признание неустранимости политической роли бюрократии, и как результат — поиск новых форм контроля над ней, оптимального соотношения политических и профессиональных начал в администрации.</w:t>
      </w:r>
    </w:p>
    <w:p w:rsidR="00A638D4" w:rsidRPr="00B63D08" w:rsidRDefault="00A638D4" w:rsidP="003E58C2">
      <w:pPr>
        <w:tabs>
          <w:tab w:val="left" w:pos="993"/>
        </w:tabs>
        <w:spacing w:after="0" w:line="360" w:lineRule="auto"/>
        <w:ind w:firstLine="709"/>
        <w:jc w:val="both"/>
        <w:rPr>
          <w:rFonts w:ascii="Times New Roman" w:hAnsi="Times New Roman"/>
          <w:sz w:val="28"/>
          <w:szCs w:val="28"/>
          <w:highlight w:val="yellow"/>
          <w:lang w:val="ru-RU" w:eastAsia="ru-RU"/>
        </w:rPr>
      </w:pPr>
      <w:r w:rsidRPr="00B63D08">
        <w:rPr>
          <w:rFonts w:ascii="Times New Roman" w:hAnsi="Times New Roman"/>
          <w:sz w:val="28"/>
          <w:szCs w:val="28"/>
          <w:lang w:val="ru-RU" w:eastAsia="ru-RU"/>
        </w:rPr>
        <w:t>2. Уменьшение роли вертикальной иерархии, развитие функциональных органов, «плоских» оргструктур, создание организаций под решение каких-то проблем или задач (ad hoc organization).</w:t>
      </w:r>
    </w:p>
    <w:p w:rsidR="00A638D4" w:rsidRPr="00B63D08" w:rsidRDefault="00A638D4" w:rsidP="003E58C2">
      <w:pPr>
        <w:tabs>
          <w:tab w:val="left" w:pos="993"/>
        </w:tabs>
        <w:spacing w:after="0" w:line="360" w:lineRule="auto"/>
        <w:ind w:firstLine="709"/>
        <w:jc w:val="both"/>
        <w:rPr>
          <w:rFonts w:ascii="Times New Roman" w:hAnsi="Times New Roman"/>
          <w:sz w:val="28"/>
          <w:szCs w:val="28"/>
          <w:highlight w:val="yellow"/>
          <w:lang w:val="ru-RU" w:eastAsia="ru-RU"/>
        </w:rPr>
      </w:pPr>
      <w:r w:rsidRPr="00B63D08">
        <w:rPr>
          <w:rFonts w:ascii="Times New Roman" w:hAnsi="Times New Roman"/>
          <w:sz w:val="28"/>
          <w:szCs w:val="28"/>
          <w:lang w:val="ru-RU" w:eastAsia="ru-RU"/>
        </w:rPr>
        <w:t>3. Ограничение значимости традиционной административной «лестницы чинов».</w:t>
      </w:r>
    </w:p>
    <w:p w:rsidR="00A638D4" w:rsidRPr="00B63D08" w:rsidRDefault="00A638D4" w:rsidP="003E58C2">
      <w:pPr>
        <w:tabs>
          <w:tab w:val="left" w:pos="993"/>
        </w:tabs>
        <w:spacing w:after="0" w:line="360" w:lineRule="auto"/>
        <w:ind w:firstLine="709"/>
        <w:jc w:val="both"/>
        <w:rPr>
          <w:rFonts w:ascii="Times New Roman" w:hAnsi="Times New Roman"/>
          <w:sz w:val="28"/>
          <w:szCs w:val="28"/>
          <w:highlight w:val="yellow"/>
          <w:lang w:val="ru-RU" w:eastAsia="ru-RU"/>
        </w:rPr>
      </w:pPr>
      <w:r w:rsidRPr="00B63D08">
        <w:rPr>
          <w:rFonts w:ascii="Times New Roman" w:hAnsi="Times New Roman"/>
          <w:sz w:val="28"/>
          <w:szCs w:val="28"/>
          <w:lang w:val="ru-RU" w:eastAsia="ru-RU"/>
        </w:rPr>
        <w:t>4. Создание культуры государственного предпринимательства (government business), внедрение принципов менеджмента, применяемых в частном секторе, в деятельность госаппарата, перевод его части на рыночные принципы функционирования.</w:t>
      </w:r>
    </w:p>
    <w:p w:rsidR="00A638D4" w:rsidRPr="00B63D08" w:rsidRDefault="00A638D4" w:rsidP="003E58C2">
      <w:pPr>
        <w:tabs>
          <w:tab w:val="left" w:pos="993"/>
        </w:tabs>
        <w:spacing w:after="0" w:line="360" w:lineRule="auto"/>
        <w:ind w:firstLine="709"/>
        <w:jc w:val="both"/>
        <w:rPr>
          <w:rFonts w:ascii="Times New Roman" w:hAnsi="Times New Roman"/>
          <w:sz w:val="28"/>
          <w:szCs w:val="28"/>
          <w:highlight w:val="yellow"/>
          <w:lang w:val="ru-RU" w:eastAsia="ru-RU"/>
        </w:rPr>
      </w:pPr>
      <w:r w:rsidRPr="00B63D08">
        <w:rPr>
          <w:rFonts w:ascii="Times New Roman" w:hAnsi="Times New Roman"/>
          <w:sz w:val="28"/>
          <w:szCs w:val="28"/>
          <w:lang w:val="ru-RU" w:eastAsia="ru-RU"/>
        </w:rPr>
        <w:t>5. Децентрализация, удешевление и сокращение госаппарата, обеспечение непрерывности его деятельности с помощью современных бизнес-технологий, управленческих, информационно-коммуникационных технологий и технологий мобильной связи, хорошо зарекомендовавших себя в частном секторе.</w:t>
      </w:r>
    </w:p>
    <w:p w:rsidR="00A638D4" w:rsidRPr="00B63D08" w:rsidRDefault="00A638D4" w:rsidP="003E58C2">
      <w:pPr>
        <w:tabs>
          <w:tab w:val="left" w:pos="993"/>
        </w:tabs>
        <w:spacing w:after="0" w:line="360" w:lineRule="auto"/>
        <w:ind w:firstLine="709"/>
        <w:jc w:val="both"/>
        <w:rPr>
          <w:rFonts w:ascii="Times New Roman" w:hAnsi="Times New Roman"/>
          <w:sz w:val="28"/>
          <w:szCs w:val="28"/>
          <w:highlight w:val="yellow"/>
          <w:lang w:val="ru-RU" w:eastAsia="ru-RU"/>
        </w:rPr>
      </w:pPr>
      <w:r w:rsidRPr="00B63D08">
        <w:rPr>
          <w:rFonts w:ascii="Times New Roman" w:hAnsi="Times New Roman"/>
          <w:sz w:val="28"/>
          <w:szCs w:val="28"/>
          <w:lang w:val="ru-RU" w:eastAsia="ru-RU"/>
        </w:rPr>
        <w:t>6. Придание бюрократии «прозрачности» и «отзывчивости» на общественные ожидания и требования, ее решительный поворот к гражданам (citizen centric government).</w:t>
      </w:r>
    </w:p>
    <w:p w:rsidR="00A638D4" w:rsidRPr="00B63D08" w:rsidRDefault="00A638D4" w:rsidP="003E58C2">
      <w:pPr>
        <w:tabs>
          <w:tab w:val="left" w:pos="993"/>
        </w:tabs>
        <w:spacing w:after="0" w:line="360" w:lineRule="auto"/>
        <w:ind w:firstLine="709"/>
        <w:jc w:val="both"/>
        <w:rPr>
          <w:rFonts w:ascii="Times New Roman" w:hAnsi="Times New Roman"/>
          <w:sz w:val="28"/>
          <w:szCs w:val="28"/>
          <w:highlight w:val="yellow"/>
          <w:lang w:val="ru-RU" w:eastAsia="ru-RU"/>
        </w:rPr>
      </w:pPr>
      <w:r w:rsidRPr="00B63D08">
        <w:rPr>
          <w:rFonts w:ascii="Times New Roman" w:hAnsi="Times New Roman"/>
          <w:sz w:val="28"/>
          <w:szCs w:val="28"/>
          <w:lang w:val="ru-RU" w:eastAsia="ru-RU"/>
        </w:rPr>
        <w:t>7. Передача на контрактной основе (outsourcing) ряда функций госучреждений частным фирмам.</w:t>
      </w:r>
    </w:p>
    <w:p w:rsidR="00A638D4" w:rsidRPr="00B63D08" w:rsidRDefault="00A638D4" w:rsidP="003E58C2">
      <w:pPr>
        <w:spacing w:after="0" w:line="360" w:lineRule="auto"/>
        <w:ind w:firstLine="709"/>
        <w:jc w:val="both"/>
        <w:rPr>
          <w:rFonts w:ascii="Times New Roman" w:hAnsi="Times New Roman"/>
          <w:sz w:val="28"/>
          <w:szCs w:val="28"/>
          <w:highlight w:val="yellow"/>
          <w:lang w:val="ru-RU"/>
        </w:rPr>
      </w:pPr>
      <w:r w:rsidRPr="00B63D08">
        <w:rPr>
          <w:rFonts w:ascii="Times New Roman" w:hAnsi="Times New Roman"/>
          <w:sz w:val="28"/>
          <w:szCs w:val="28"/>
          <w:lang w:val="ru-RU" w:eastAsia="ru-RU"/>
        </w:rPr>
        <w:t xml:space="preserve">Условия перечисленных положений легли в основу концепции ЭП, явившейся очередной сменой доминирующего технологического уклада в области государственного управления </w:t>
      </w:r>
      <w:r w:rsidRPr="00B63D08">
        <w:rPr>
          <w:rFonts w:ascii="Times New Roman" w:hAnsi="Times New Roman"/>
          <w:sz w:val="28"/>
          <w:szCs w:val="28"/>
          <w:lang w:val="ru-RU"/>
        </w:rPr>
        <w:t>[2]</w:t>
      </w:r>
      <w:r w:rsidRPr="00B63D08">
        <w:rPr>
          <w:rFonts w:ascii="Times New Roman" w:hAnsi="Times New Roman"/>
          <w:sz w:val="28"/>
          <w:szCs w:val="28"/>
          <w:lang w:val="ru-RU" w:eastAsia="ru-RU"/>
        </w:rPr>
        <w:t>. Информационно-коммуникационные технологии стали вспомогательным инструментом для качественного перехода в используемых методиках и дальнейшего проникновения информационных систем в различные сферы. В подобном развитии первопроходческая роль принадлежит бизнес-сектору, но накапливаемые знания принимаются к использованию всеми участниками процесса, оформляясь в общепринятые подходы и методики деятельности.</w:t>
      </w:r>
    </w:p>
    <w:p w:rsidR="00A638D4" w:rsidRPr="00B63D08" w:rsidRDefault="00A638D4" w:rsidP="003E58C2">
      <w:pPr>
        <w:spacing w:after="0" w:line="360" w:lineRule="auto"/>
        <w:ind w:firstLine="709"/>
        <w:jc w:val="both"/>
        <w:rPr>
          <w:rFonts w:ascii="Times New Roman" w:hAnsi="Times New Roman"/>
          <w:sz w:val="28"/>
          <w:szCs w:val="28"/>
          <w:highlight w:val="yellow"/>
          <w:lang w:val="ru-RU" w:eastAsia="ru-RU"/>
        </w:rPr>
      </w:pPr>
      <w:r w:rsidRPr="00B63D08">
        <w:rPr>
          <w:rFonts w:ascii="Times New Roman" w:hAnsi="Times New Roman"/>
          <w:sz w:val="28"/>
          <w:szCs w:val="28"/>
          <w:lang w:val="ru-RU" w:eastAsia="ru-RU"/>
        </w:rPr>
        <w:t>Основными вехами развития концепции электронного правительства можно назвать: 1) понимание необходимости автоматизации деятельности, 2) принятие опыта бизнес-сектора (NPM), 3) понимание уникального пути для государственного сектора (Good governance), 4) интеграция государства с внешними системами (Open government)</w:t>
      </w:r>
      <w:r>
        <w:rPr>
          <w:rFonts w:ascii="Times New Roman" w:hAnsi="Times New Roman"/>
          <w:sz w:val="28"/>
          <w:szCs w:val="28"/>
          <w:lang w:val="ru-RU" w:eastAsia="ru-RU"/>
        </w:rPr>
        <w:t xml:space="preserve"> </w:t>
      </w:r>
      <w:r w:rsidRPr="00B63D08">
        <w:rPr>
          <w:rFonts w:ascii="Times New Roman" w:hAnsi="Times New Roman"/>
          <w:sz w:val="28"/>
          <w:szCs w:val="28"/>
          <w:lang w:val="ru-RU" w:eastAsia="ru-RU"/>
        </w:rPr>
        <w:t>[1</w:t>
      </w:r>
      <w:r>
        <w:rPr>
          <w:rFonts w:ascii="Times New Roman" w:hAnsi="Times New Roman"/>
          <w:sz w:val="28"/>
          <w:szCs w:val="28"/>
          <w:lang w:val="ru-RU" w:eastAsia="ru-RU"/>
        </w:rPr>
        <w:t>5</w:t>
      </w:r>
      <w:r w:rsidRPr="00B63D08">
        <w:rPr>
          <w:rFonts w:ascii="Times New Roman" w:hAnsi="Times New Roman"/>
          <w:sz w:val="28"/>
          <w:szCs w:val="28"/>
          <w:lang w:val="ru-RU" w:eastAsia="ru-RU"/>
        </w:rPr>
        <w:t>].</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 xml:space="preserve">Электронное правительство нацелено на создание эффективной системы </w:t>
      </w:r>
      <w:r>
        <w:rPr>
          <w:rFonts w:ascii="Times New Roman" w:hAnsi="Times New Roman"/>
          <w:sz w:val="28"/>
          <w:szCs w:val="28"/>
          <w:lang w:val="ru-RU" w:eastAsia="ru-RU"/>
        </w:rPr>
        <w:t xml:space="preserve">управления </w:t>
      </w:r>
      <w:r w:rsidRPr="00B63D08">
        <w:rPr>
          <w:rFonts w:ascii="Times New Roman" w:hAnsi="Times New Roman"/>
          <w:sz w:val="28"/>
          <w:szCs w:val="28"/>
          <w:lang w:val="ru-RU" w:eastAsia="ru-RU"/>
        </w:rPr>
        <w:t>в масштабе целевого государства. Являясь сис</w:t>
      </w:r>
      <w:r>
        <w:rPr>
          <w:rFonts w:ascii="Times New Roman" w:hAnsi="Times New Roman"/>
          <w:sz w:val="28"/>
          <w:szCs w:val="28"/>
          <w:lang w:val="ru-RU" w:eastAsia="ru-RU"/>
        </w:rPr>
        <w:t>темой [18</w:t>
      </w:r>
      <w:r w:rsidRPr="00B63D08">
        <w:rPr>
          <w:rFonts w:ascii="Times New Roman" w:hAnsi="Times New Roman"/>
          <w:sz w:val="28"/>
          <w:szCs w:val="28"/>
          <w:lang w:val="ru-RU" w:eastAsia="ru-RU"/>
        </w:rPr>
        <w:t xml:space="preserve">], электронное правительство соединяет в себе следующие элементы: инфраструктура, информационные системы, порталы доступа к услугам, сами услуги, пользователи-потребители. Электронное правительство функционирует во внешней среде – целевом государстве и взаимодействует со структурами, представляющими различные сферы государства (политическую, экономическую, социокультурную). Взаимодействие государства и электронного правительства порождает взаимосвязанные преобразования. </w:t>
      </w:r>
    </w:p>
    <w:p w:rsidR="00A638D4" w:rsidRDefault="00A638D4" w:rsidP="00B63D08">
      <w:pPr>
        <w:spacing w:after="0" w:line="360" w:lineRule="auto"/>
        <w:ind w:firstLine="709"/>
        <w:jc w:val="both"/>
        <w:rPr>
          <w:rFonts w:ascii="Times New Roman" w:hAnsi="Times New Roman"/>
          <w:sz w:val="28"/>
          <w:szCs w:val="28"/>
          <w:lang w:val="ru-RU" w:eastAsia="ru-RU"/>
        </w:rPr>
      </w:pPr>
      <w:r>
        <w:rPr>
          <w:rFonts w:ascii="Times New Roman" w:hAnsi="Times New Roman"/>
          <w:sz w:val="28"/>
          <w:szCs w:val="28"/>
          <w:lang w:val="ru-RU" w:eastAsia="ru-RU"/>
        </w:rPr>
        <w:t xml:space="preserve">Значительный научно-практический </w:t>
      </w:r>
      <w:r w:rsidRPr="00B63D08">
        <w:rPr>
          <w:rFonts w:ascii="Times New Roman" w:hAnsi="Times New Roman"/>
          <w:sz w:val="28"/>
          <w:szCs w:val="28"/>
          <w:lang w:val="ru-RU" w:eastAsia="ru-RU"/>
        </w:rPr>
        <w:t xml:space="preserve">интерес </w:t>
      </w:r>
      <w:r>
        <w:rPr>
          <w:rFonts w:ascii="Times New Roman" w:hAnsi="Times New Roman"/>
          <w:sz w:val="28"/>
          <w:szCs w:val="28"/>
          <w:lang w:val="ru-RU" w:eastAsia="ru-RU"/>
        </w:rPr>
        <w:t>представляет задача</w:t>
      </w:r>
      <w:r w:rsidRPr="00B63D08">
        <w:rPr>
          <w:rFonts w:ascii="Times New Roman" w:hAnsi="Times New Roman"/>
          <w:sz w:val="28"/>
          <w:szCs w:val="28"/>
          <w:lang w:val="ru-RU" w:eastAsia="ru-RU"/>
        </w:rPr>
        <w:t xml:space="preserve"> выявления факторов, влияющих на процессы создания, внедрения и развития электронного правительства. Корректн</w:t>
      </w:r>
      <w:r>
        <w:rPr>
          <w:rFonts w:ascii="Times New Roman" w:hAnsi="Times New Roman"/>
          <w:sz w:val="28"/>
          <w:szCs w:val="28"/>
          <w:lang w:val="ru-RU" w:eastAsia="ru-RU"/>
        </w:rPr>
        <w:t>ое</w:t>
      </w:r>
      <w:r w:rsidRPr="00B63D08">
        <w:rPr>
          <w:rFonts w:ascii="Times New Roman" w:hAnsi="Times New Roman"/>
          <w:sz w:val="28"/>
          <w:szCs w:val="28"/>
          <w:lang w:val="ru-RU" w:eastAsia="ru-RU"/>
        </w:rPr>
        <w:t xml:space="preserve"> </w:t>
      </w:r>
      <w:r>
        <w:rPr>
          <w:rFonts w:ascii="Times New Roman" w:hAnsi="Times New Roman"/>
          <w:sz w:val="28"/>
          <w:szCs w:val="28"/>
          <w:lang w:val="ru-RU" w:eastAsia="ru-RU"/>
        </w:rPr>
        <w:t xml:space="preserve">внедрение системы ЭП </w:t>
      </w:r>
      <w:r w:rsidRPr="00B63D08">
        <w:rPr>
          <w:rFonts w:ascii="Times New Roman" w:hAnsi="Times New Roman"/>
          <w:sz w:val="28"/>
          <w:szCs w:val="28"/>
          <w:lang w:val="ru-RU" w:eastAsia="ru-RU"/>
        </w:rPr>
        <w:t xml:space="preserve">предполагает адаптацию </w:t>
      </w:r>
      <w:r>
        <w:rPr>
          <w:rFonts w:ascii="Times New Roman" w:hAnsi="Times New Roman"/>
          <w:sz w:val="28"/>
          <w:szCs w:val="28"/>
          <w:lang w:val="ru-RU" w:eastAsia="ru-RU"/>
        </w:rPr>
        <w:t>к</w:t>
      </w:r>
      <w:r w:rsidRPr="00B63D08">
        <w:rPr>
          <w:rFonts w:ascii="Times New Roman" w:hAnsi="Times New Roman"/>
          <w:sz w:val="28"/>
          <w:szCs w:val="28"/>
          <w:lang w:val="ru-RU" w:eastAsia="ru-RU"/>
        </w:rPr>
        <w:t xml:space="preserve"> существующем</w:t>
      </w:r>
      <w:r>
        <w:rPr>
          <w:rFonts w:ascii="Times New Roman" w:hAnsi="Times New Roman"/>
          <w:sz w:val="28"/>
          <w:szCs w:val="28"/>
          <w:lang w:val="ru-RU" w:eastAsia="ru-RU"/>
        </w:rPr>
        <w:t>у</w:t>
      </w:r>
      <w:r w:rsidRPr="00B63D08">
        <w:rPr>
          <w:rFonts w:ascii="Times New Roman" w:hAnsi="Times New Roman"/>
          <w:sz w:val="28"/>
          <w:szCs w:val="28"/>
          <w:lang w:val="ru-RU" w:eastAsia="ru-RU"/>
        </w:rPr>
        <w:t xml:space="preserve"> окружении, </w:t>
      </w:r>
      <w:r>
        <w:rPr>
          <w:rFonts w:ascii="Times New Roman" w:hAnsi="Times New Roman"/>
          <w:sz w:val="28"/>
          <w:szCs w:val="28"/>
          <w:lang w:val="ru-RU" w:eastAsia="ru-RU"/>
        </w:rPr>
        <w:t xml:space="preserve">при этом преследуются такие цели, как </w:t>
      </w:r>
      <w:r w:rsidRPr="00B63D08">
        <w:rPr>
          <w:rFonts w:ascii="Times New Roman" w:hAnsi="Times New Roman"/>
          <w:sz w:val="28"/>
          <w:szCs w:val="28"/>
          <w:lang w:val="ru-RU" w:eastAsia="ru-RU"/>
        </w:rPr>
        <w:t>эффективно</w:t>
      </w:r>
      <w:r>
        <w:rPr>
          <w:rFonts w:ascii="Times New Roman" w:hAnsi="Times New Roman"/>
          <w:sz w:val="28"/>
          <w:szCs w:val="28"/>
          <w:lang w:val="ru-RU" w:eastAsia="ru-RU"/>
        </w:rPr>
        <w:t>е</w:t>
      </w:r>
      <w:r w:rsidRPr="00B63D08">
        <w:rPr>
          <w:rFonts w:ascii="Times New Roman" w:hAnsi="Times New Roman"/>
          <w:sz w:val="28"/>
          <w:szCs w:val="28"/>
          <w:lang w:val="ru-RU" w:eastAsia="ru-RU"/>
        </w:rPr>
        <w:t xml:space="preserve"> функционировани</w:t>
      </w:r>
      <w:r>
        <w:rPr>
          <w:rFonts w:ascii="Times New Roman" w:hAnsi="Times New Roman"/>
          <w:sz w:val="28"/>
          <w:szCs w:val="28"/>
          <w:lang w:val="ru-RU" w:eastAsia="ru-RU"/>
        </w:rPr>
        <w:t>е</w:t>
      </w:r>
      <w:r w:rsidRPr="00B63D08">
        <w:rPr>
          <w:rFonts w:ascii="Times New Roman" w:hAnsi="Times New Roman"/>
          <w:sz w:val="28"/>
          <w:szCs w:val="28"/>
          <w:lang w:val="ru-RU" w:eastAsia="ru-RU"/>
        </w:rPr>
        <w:t xml:space="preserve"> и использование ресурсов. Сглаживание негативных воздействий позволяет сократить затраты и уменьшить сопротивление в процессе внедрения, использование положительного опыта – усилить отдачу от прилагаемых усилий. Понимание подобных процессов играет важную роль в адаптации теоретических моделей концепции к существующим реалиям и практической реализации в </w:t>
      </w:r>
      <w:r>
        <w:rPr>
          <w:rFonts w:ascii="Times New Roman" w:hAnsi="Times New Roman"/>
          <w:sz w:val="28"/>
          <w:szCs w:val="28"/>
          <w:lang w:val="ru-RU" w:eastAsia="ru-RU"/>
        </w:rPr>
        <w:t>конкретном</w:t>
      </w:r>
      <w:r w:rsidRPr="00B63D08">
        <w:rPr>
          <w:rFonts w:ascii="Times New Roman" w:hAnsi="Times New Roman"/>
          <w:sz w:val="28"/>
          <w:szCs w:val="28"/>
          <w:lang w:val="ru-RU" w:eastAsia="ru-RU"/>
        </w:rPr>
        <w:t xml:space="preserve"> государстве.</w:t>
      </w:r>
    </w:p>
    <w:p w:rsidR="00A638D4" w:rsidRPr="003E58C2" w:rsidRDefault="00A638D4" w:rsidP="00B63D08">
      <w:pPr>
        <w:spacing w:after="0" w:line="360" w:lineRule="auto"/>
        <w:ind w:firstLine="709"/>
        <w:jc w:val="both"/>
        <w:rPr>
          <w:rFonts w:ascii="Times New Roman" w:hAnsi="Times New Roman"/>
          <w:b/>
          <w:sz w:val="28"/>
          <w:szCs w:val="28"/>
          <w:lang w:val="ru-RU" w:eastAsia="ru-RU"/>
        </w:rPr>
      </w:pPr>
      <w:r w:rsidRPr="003E58C2">
        <w:rPr>
          <w:rFonts w:ascii="Times New Roman" w:hAnsi="Times New Roman"/>
          <w:b/>
          <w:sz w:val="28"/>
          <w:szCs w:val="28"/>
          <w:lang w:val="ru-RU" w:eastAsia="ru-RU"/>
        </w:rPr>
        <w:t>Внешние факторы влияния</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Pr>
          <w:rFonts w:ascii="Times New Roman" w:hAnsi="Times New Roman"/>
          <w:sz w:val="28"/>
          <w:szCs w:val="28"/>
          <w:lang w:val="ru-RU" w:eastAsia="ru-RU"/>
        </w:rPr>
        <w:t>Э</w:t>
      </w:r>
      <w:r w:rsidRPr="00B63D08">
        <w:rPr>
          <w:rFonts w:ascii="Times New Roman" w:hAnsi="Times New Roman"/>
          <w:sz w:val="28"/>
          <w:szCs w:val="28"/>
          <w:lang w:val="ru-RU" w:eastAsia="ru-RU"/>
        </w:rPr>
        <w:t xml:space="preserve">лектронное правительство создается во внешней среде – государстве, для поддержки государственного управления. Таким образом, необходимо уделить пристальное внимание ситуации, предшествовавшей созданию системы, процессу возникновения ее элементов и самой концепции. Данный анализ позволит выделить факторы, которые начинают влиять на электронное правительство еще до начала каких-либо </w:t>
      </w:r>
      <w:r>
        <w:rPr>
          <w:rFonts w:ascii="Times New Roman" w:hAnsi="Times New Roman"/>
          <w:sz w:val="28"/>
          <w:szCs w:val="28"/>
          <w:lang w:val="ru-RU" w:eastAsia="ru-RU"/>
        </w:rPr>
        <w:t>практических</w:t>
      </w:r>
      <w:r w:rsidRPr="00B63D08">
        <w:rPr>
          <w:rFonts w:ascii="Times New Roman" w:hAnsi="Times New Roman"/>
          <w:sz w:val="28"/>
          <w:szCs w:val="28"/>
          <w:lang w:val="ru-RU" w:eastAsia="ru-RU"/>
        </w:rPr>
        <w:t xml:space="preserve"> действий.</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Pr>
          <w:rFonts w:ascii="Times New Roman" w:hAnsi="Times New Roman"/>
          <w:sz w:val="28"/>
          <w:szCs w:val="28"/>
          <w:lang w:val="ru-RU" w:eastAsia="ru-RU"/>
        </w:rPr>
        <w:t>Логично предположить, что ф</w:t>
      </w:r>
      <w:r w:rsidRPr="00B63D08">
        <w:rPr>
          <w:rFonts w:ascii="Times New Roman" w:hAnsi="Times New Roman"/>
          <w:sz w:val="28"/>
          <w:szCs w:val="28"/>
          <w:lang w:val="ru-RU" w:eastAsia="ru-RU"/>
        </w:rPr>
        <w:t>акторы влияния</w:t>
      </w:r>
      <w:r>
        <w:rPr>
          <w:rFonts w:ascii="Times New Roman" w:hAnsi="Times New Roman"/>
          <w:sz w:val="28"/>
          <w:szCs w:val="28"/>
          <w:lang w:val="ru-RU" w:eastAsia="ru-RU"/>
        </w:rPr>
        <w:t xml:space="preserve">, </w:t>
      </w:r>
      <w:r w:rsidRPr="00B63D08">
        <w:rPr>
          <w:rFonts w:ascii="Times New Roman" w:hAnsi="Times New Roman"/>
          <w:sz w:val="28"/>
          <w:szCs w:val="28"/>
          <w:lang w:val="ru-RU" w:eastAsia="ru-RU"/>
        </w:rPr>
        <w:t>которые появились вместе с самим институтом государства могут наследоваться от системы государственного управления</w:t>
      </w:r>
      <w:r>
        <w:rPr>
          <w:rFonts w:ascii="Times New Roman" w:hAnsi="Times New Roman"/>
          <w:sz w:val="28"/>
          <w:szCs w:val="28"/>
          <w:lang w:val="ru-RU" w:eastAsia="ru-RU"/>
        </w:rPr>
        <w:t xml:space="preserve"> к системе ЭП</w:t>
      </w:r>
      <w:r w:rsidRPr="00B63D08">
        <w:rPr>
          <w:rFonts w:ascii="Times New Roman" w:hAnsi="Times New Roman"/>
          <w:sz w:val="28"/>
          <w:szCs w:val="28"/>
          <w:lang w:val="ru-RU" w:eastAsia="ru-RU"/>
        </w:rPr>
        <w:t>. Анализ исторического развития государственности подтверждает [</w:t>
      </w:r>
      <w:r>
        <w:rPr>
          <w:rFonts w:ascii="Times New Roman" w:hAnsi="Times New Roman"/>
          <w:sz w:val="28"/>
          <w:szCs w:val="28"/>
          <w:lang w:val="ru-RU" w:eastAsia="ru-RU"/>
        </w:rPr>
        <w:t>17</w:t>
      </w:r>
      <w:r w:rsidRPr="00B63D08">
        <w:rPr>
          <w:rFonts w:ascii="Times New Roman" w:hAnsi="Times New Roman"/>
          <w:sz w:val="28"/>
          <w:szCs w:val="28"/>
          <w:lang w:val="ru-RU" w:eastAsia="ru-RU"/>
        </w:rPr>
        <w:t xml:space="preserve">], что на протяжении всего периода развития существовали влияющие факторы, которые можно </w:t>
      </w:r>
      <w:r>
        <w:rPr>
          <w:rFonts w:ascii="Times New Roman" w:hAnsi="Times New Roman"/>
          <w:sz w:val="28"/>
          <w:szCs w:val="28"/>
          <w:lang w:val="ru-RU" w:eastAsia="ru-RU"/>
        </w:rPr>
        <w:t xml:space="preserve">отнести к </w:t>
      </w:r>
      <w:r w:rsidRPr="00B63D08">
        <w:rPr>
          <w:rFonts w:ascii="Times New Roman" w:hAnsi="Times New Roman"/>
          <w:sz w:val="28"/>
          <w:szCs w:val="28"/>
          <w:lang w:val="ru-RU" w:eastAsia="ru-RU"/>
        </w:rPr>
        <w:t>«классическ</w:t>
      </w:r>
      <w:r>
        <w:rPr>
          <w:rFonts w:ascii="Times New Roman" w:hAnsi="Times New Roman"/>
          <w:sz w:val="28"/>
          <w:szCs w:val="28"/>
          <w:lang w:val="ru-RU" w:eastAsia="ru-RU"/>
        </w:rPr>
        <w:t>ому</w:t>
      </w:r>
      <w:r w:rsidRPr="00B63D08">
        <w:rPr>
          <w:rFonts w:ascii="Times New Roman" w:hAnsi="Times New Roman"/>
          <w:sz w:val="28"/>
          <w:szCs w:val="28"/>
          <w:lang w:val="ru-RU" w:eastAsia="ru-RU"/>
        </w:rPr>
        <w:t>» тип</w:t>
      </w:r>
      <w:r>
        <w:rPr>
          <w:rFonts w:ascii="Times New Roman" w:hAnsi="Times New Roman"/>
          <w:sz w:val="28"/>
          <w:szCs w:val="28"/>
          <w:lang w:val="ru-RU" w:eastAsia="ru-RU"/>
        </w:rPr>
        <w:t>у</w:t>
      </w:r>
      <w:r w:rsidRPr="00B63D08">
        <w:rPr>
          <w:rFonts w:ascii="Times New Roman" w:hAnsi="Times New Roman"/>
          <w:sz w:val="28"/>
          <w:szCs w:val="28"/>
          <w:lang w:val="ru-RU" w:eastAsia="ru-RU"/>
        </w:rPr>
        <w:t>:</w:t>
      </w:r>
    </w:p>
    <w:p w:rsidR="00A638D4" w:rsidRPr="00B63D08" w:rsidRDefault="00A638D4" w:rsidP="00B63D08">
      <w:pPr>
        <w:pStyle w:val="ListParagraph"/>
        <w:numPr>
          <w:ilvl w:val="0"/>
          <w:numId w:val="5"/>
        </w:numPr>
        <w:spacing w:after="0" w:line="360" w:lineRule="auto"/>
        <w:jc w:val="both"/>
        <w:rPr>
          <w:rFonts w:ascii="Times New Roman" w:hAnsi="Times New Roman"/>
          <w:sz w:val="28"/>
          <w:szCs w:val="28"/>
          <w:lang w:eastAsia="ru-RU"/>
        </w:rPr>
      </w:pPr>
      <w:r w:rsidRPr="00B63D08">
        <w:rPr>
          <w:rFonts w:ascii="Times New Roman" w:hAnsi="Times New Roman"/>
          <w:sz w:val="28"/>
          <w:szCs w:val="28"/>
        </w:rPr>
        <w:t>экономически</w:t>
      </w:r>
      <w:r>
        <w:rPr>
          <w:rFonts w:ascii="Times New Roman" w:hAnsi="Times New Roman"/>
          <w:sz w:val="28"/>
          <w:szCs w:val="28"/>
        </w:rPr>
        <w:t>е</w:t>
      </w:r>
      <w:r w:rsidRPr="00B63D08">
        <w:rPr>
          <w:rFonts w:ascii="Times New Roman" w:hAnsi="Times New Roman"/>
          <w:sz w:val="28"/>
          <w:szCs w:val="28"/>
        </w:rPr>
        <w:t xml:space="preserve"> (производство, собственность, торговля);</w:t>
      </w:r>
    </w:p>
    <w:p w:rsidR="00A638D4" w:rsidRPr="00B63D08" w:rsidRDefault="00A638D4" w:rsidP="00B63D08">
      <w:pPr>
        <w:pStyle w:val="ListParagraph"/>
        <w:numPr>
          <w:ilvl w:val="0"/>
          <w:numId w:val="5"/>
        </w:numPr>
        <w:spacing w:after="0" w:line="360" w:lineRule="auto"/>
        <w:jc w:val="both"/>
        <w:rPr>
          <w:rFonts w:ascii="Times New Roman" w:hAnsi="Times New Roman"/>
          <w:sz w:val="28"/>
          <w:szCs w:val="28"/>
          <w:lang w:eastAsia="ru-RU"/>
        </w:rPr>
      </w:pPr>
      <w:r w:rsidRPr="00B63D08">
        <w:rPr>
          <w:rFonts w:ascii="Times New Roman" w:hAnsi="Times New Roman"/>
          <w:sz w:val="28"/>
          <w:szCs w:val="28"/>
        </w:rPr>
        <w:t>социокультурны</w:t>
      </w:r>
      <w:r>
        <w:rPr>
          <w:rFonts w:ascii="Times New Roman" w:hAnsi="Times New Roman"/>
          <w:sz w:val="28"/>
          <w:szCs w:val="28"/>
        </w:rPr>
        <w:t>е</w:t>
      </w:r>
      <w:r w:rsidRPr="00B63D08">
        <w:rPr>
          <w:rFonts w:ascii="Times New Roman" w:hAnsi="Times New Roman"/>
          <w:sz w:val="28"/>
          <w:szCs w:val="28"/>
        </w:rPr>
        <w:t xml:space="preserve"> (общественная организация, культура, религия);</w:t>
      </w:r>
    </w:p>
    <w:p w:rsidR="00A638D4" w:rsidRPr="00B63D08" w:rsidRDefault="00A638D4" w:rsidP="00B63D08">
      <w:pPr>
        <w:pStyle w:val="ListParagraph"/>
        <w:numPr>
          <w:ilvl w:val="0"/>
          <w:numId w:val="5"/>
        </w:numPr>
        <w:spacing w:after="0" w:line="360" w:lineRule="auto"/>
        <w:jc w:val="both"/>
        <w:rPr>
          <w:rFonts w:ascii="Times New Roman" w:hAnsi="Times New Roman"/>
          <w:sz w:val="28"/>
          <w:szCs w:val="28"/>
          <w:lang w:eastAsia="ru-RU"/>
        </w:rPr>
      </w:pPr>
      <w:r>
        <w:rPr>
          <w:rFonts w:ascii="Times New Roman" w:hAnsi="Times New Roman"/>
          <w:sz w:val="28"/>
          <w:szCs w:val="28"/>
        </w:rPr>
        <w:t>географические</w:t>
      </w:r>
      <w:r w:rsidRPr="00B63D08">
        <w:rPr>
          <w:rFonts w:ascii="Times New Roman" w:hAnsi="Times New Roman"/>
          <w:sz w:val="28"/>
          <w:szCs w:val="28"/>
        </w:rPr>
        <w:t xml:space="preserve"> (место обитания, ресурсы);</w:t>
      </w:r>
    </w:p>
    <w:p w:rsidR="00A638D4" w:rsidRPr="00B63D08" w:rsidRDefault="00A638D4" w:rsidP="00B63D08">
      <w:pPr>
        <w:pStyle w:val="ListParagraph"/>
        <w:numPr>
          <w:ilvl w:val="0"/>
          <w:numId w:val="5"/>
        </w:numPr>
        <w:spacing w:after="0" w:line="360" w:lineRule="auto"/>
        <w:jc w:val="both"/>
        <w:rPr>
          <w:rFonts w:ascii="Times New Roman" w:hAnsi="Times New Roman"/>
          <w:sz w:val="28"/>
          <w:szCs w:val="28"/>
          <w:lang w:eastAsia="ru-RU"/>
        </w:rPr>
      </w:pPr>
      <w:r w:rsidRPr="00B63D08">
        <w:rPr>
          <w:rFonts w:ascii="Times New Roman" w:hAnsi="Times New Roman"/>
          <w:sz w:val="28"/>
          <w:szCs w:val="28"/>
        </w:rPr>
        <w:t>политико-правов</w:t>
      </w:r>
      <w:r>
        <w:rPr>
          <w:rFonts w:ascii="Times New Roman" w:hAnsi="Times New Roman"/>
          <w:sz w:val="28"/>
          <w:szCs w:val="28"/>
        </w:rPr>
        <w:t>ые</w:t>
      </w:r>
      <w:r w:rsidRPr="00B63D08">
        <w:rPr>
          <w:rFonts w:ascii="Times New Roman" w:hAnsi="Times New Roman"/>
          <w:sz w:val="28"/>
          <w:szCs w:val="28"/>
        </w:rPr>
        <w:t xml:space="preserve"> (государственное устройство, правовое поле).</w:t>
      </w:r>
    </w:p>
    <w:p w:rsidR="00A638D4" w:rsidRPr="00B63D08" w:rsidRDefault="00A638D4" w:rsidP="00B63D08">
      <w:pPr>
        <w:pStyle w:val="ListParagraph"/>
        <w:spacing w:after="0" w:line="360" w:lineRule="auto"/>
        <w:ind w:left="0" w:firstLine="709"/>
        <w:jc w:val="both"/>
        <w:rPr>
          <w:rFonts w:ascii="Times New Roman" w:hAnsi="Times New Roman"/>
          <w:sz w:val="28"/>
          <w:szCs w:val="28"/>
          <w:highlight w:val="green"/>
        </w:rPr>
      </w:pPr>
      <w:r>
        <w:rPr>
          <w:rFonts w:ascii="Times New Roman" w:hAnsi="Times New Roman"/>
          <w:sz w:val="28"/>
          <w:szCs w:val="28"/>
          <w:lang w:eastAsia="ru-RU"/>
        </w:rPr>
        <w:t>У</w:t>
      </w:r>
      <w:r w:rsidRPr="00B63D08">
        <w:rPr>
          <w:rFonts w:ascii="Times New Roman" w:hAnsi="Times New Roman"/>
          <w:sz w:val="28"/>
          <w:szCs w:val="28"/>
        </w:rPr>
        <w:t>казанны</w:t>
      </w:r>
      <w:r>
        <w:rPr>
          <w:rFonts w:ascii="Times New Roman" w:hAnsi="Times New Roman"/>
          <w:sz w:val="28"/>
          <w:szCs w:val="28"/>
        </w:rPr>
        <w:t>е</w:t>
      </w:r>
      <w:r w:rsidRPr="00B63D08">
        <w:rPr>
          <w:rFonts w:ascii="Times New Roman" w:hAnsi="Times New Roman"/>
          <w:sz w:val="28"/>
          <w:szCs w:val="28"/>
        </w:rPr>
        <w:t xml:space="preserve"> фактор</w:t>
      </w:r>
      <w:r>
        <w:rPr>
          <w:rFonts w:ascii="Times New Roman" w:hAnsi="Times New Roman"/>
          <w:sz w:val="28"/>
          <w:szCs w:val="28"/>
        </w:rPr>
        <w:t>ы</w:t>
      </w:r>
      <w:r w:rsidRPr="00B63D08">
        <w:rPr>
          <w:rFonts w:ascii="Times New Roman" w:hAnsi="Times New Roman"/>
          <w:sz w:val="28"/>
          <w:szCs w:val="28"/>
        </w:rPr>
        <w:t xml:space="preserve"> я</w:t>
      </w:r>
      <w:r>
        <w:rPr>
          <w:rFonts w:ascii="Times New Roman" w:hAnsi="Times New Roman"/>
          <w:sz w:val="28"/>
          <w:szCs w:val="28"/>
        </w:rPr>
        <w:t>вляются исторически сложившимися и</w:t>
      </w:r>
      <w:r w:rsidRPr="00B63D08">
        <w:rPr>
          <w:rFonts w:ascii="Times New Roman" w:hAnsi="Times New Roman"/>
          <w:sz w:val="28"/>
          <w:szCs w:val="28"/>
        </w:rPr>
        <w:t xml:space="preserve"> </w:t>
      </w:r>
      <w:r>
        <w:rPr>
          <w:rFonts w:ascii="Times New Roman" w:hAnsi="Times New Roman"/>
          <w:sz w:val="28"/>
          <w:szCs w:val="28"/>
        </w:rPr>
        <w:t xml:space="preserve">лишь </w:t>
      </w:r>
      <w:r w:rsidRPr="00B63D08">
        <w:rPr>
          <w:rFonts w:ascii="Times New Roman" w:hAnsi="Times New Roman"/>
          <w:sz w:val="28"/>
          <w:szCs w:val="28"/>
        </w:rPr>
        <w:t>косвенно воздейству</w:t>
      </w:r>
      <w:r>
        <w:rPr>
          <w:rFonts w:ascii="Times New Roman" w:hAnsi="Times New Roman"/>
          <w:sz w:val="28"/>
          <w:szCs w:val="28"/>
        </w:rPr>
        <w:t>ю</w:t>
      </w:r>
      <w:r w:rsidRPr="00B63D08">
        <w:rPr>
          <w:rFonts w:ascii="Times New Roman" w:hAnsi="Times New Roman"/>
          <w:sz w:val="28"/>
          <w:szCs w:val="28"/>
        </w:rPr>
        <w:t xml:space="preserve">т на становление новых концепций. Фундаментальные вопросы </w:t>
      </w:r>
      <w:r>
        <w:rPr>
          <w:rFonts w:ascii="Times New Roman" w:hAnsi="Times New Roman"/>
          <w:sz w:val="28"/>
          <w:szCs w:val="28"/>
        </w:rPr>
        <w:t xml:space="preserve">влияния </w:t>
      </w:r>
      <w:r w:rsidRPr="00B63D08">
        <w:rPr>
          <w:rFonts w:ascii="Times New Roman" w:hAnsi="Times New Roman"/>
          <w:sz w:val="28"/>
          <w:szCs w:val="28"/>
        </w:rPr>
        <w:t xml:space="preserve">обозначенных факторов обозначались в работах Аристотеля, Ш. Монтескье, С.М. Соловьева, Ф. Энгельса и заняли устойчивое место в теории государства. Данные </w:t>
      </w:r>
      <w:r>
        <w:rPr>
          <w:rFonts w:ascii="Times New Roman" w:hAnsi="Times New Roman"/>
          <w:sz w:val="28"/>
          <w:szCs w:val="28"/>
        </w:rPr>
        <w:t xml:space="preserve">факторы </w:t>
      </w:r>
      <w:r w:rsidRPr="00B63D08">
        <w:rPr>
          <w:rFonts w:ascii="Times New Roman" w:hAnsi="Times New Roman"/>
          <w:sz w:val="28"/>
          <w:szCs w:val="28"/>
        </w:rPr>
        <w:t>наименее управляемы и слабо поддаются изменениям</w:t>
      </w:r>
      <w:r>
        <w:rPr>
          <w:rFonts w:ascii="Times New Roman" w:hAnsi="Times New Roman"/>
          <w:sz w:val="28"/>
          <w:szCs w:val="28"/>
        </w:rPr>
        <w:t>,</w:t>
      </w:r>
      <w:r w:rsidRPr="00B63D08">
        <w:rPr>
          <w:rFonts w:ascii="Times New Roman" w:hAnsi="Times New Roman"/>
          <w:sz w:val="28"/>
          <w:szCs w:val="28"/>
        </w:rPr>
        <w:t xml:space="preserve"> требуют больших временных и ресурсных затрат, но оказывают наибольший эффект на процессы внутри государства, в том числе на интеграцию электронного правительства, особенно на ранних этапах.</w:t>
      </w:r>
      <w:r>
        <w:rPr>
          <w:rFonts w:ascii="Times New Roman" w:hAnsi="Times New Roman"/>
          <w:sz w:val="28"/>
          <w:szCs w:val="28"/>
        </w:rPr>
        <w:t xml:space="preserve"> Однако в дальнейшем,</w:t>
      </w:r>
      <w:r w:rsidRPr="00B63D08">
        <w:rPr>
          <w:rFonts w:ascii="Times New Roman" w:hAnsi="Times New Roman"/>
          <w:sz w:val="28"/>
          <w:szCs w:val="28"/>
        </w:rPr>
        <w:t xml:space="preserve"> </w:t>
      </w:r>
      <w:r>
        <w:rPr>
          <w:rFonts w:ascii="Times New Roman" w:hAnsi="Times New Roman"/>
          <w:sz w:val="28"/>
          <w:szCs w:val="28"/>
        </w:rPr>
        <w:t xml:space="preserve">в процессе развития институтов ЭП влияние </w:t>
      </w:r>
      <w:r w:rsidRPr="00B63D08">
        <w:rPr>
          <w:rFonts w:ascii="Times New Roman" w:hAnsi="Times New Roman"/>
          <w:sz w:val="28"/>
          <w:szCs w:val="28"/>
        </w:rPr>
        <w:t>классических факторов</w:t>
      </w:r>
      <w:r>
        <w:rPr>
          <w:rFonts w:ascii="Times New Roman" w:hAnsi="Times New Roman"/>
          <w:sz w:val="28"/>
          <w:szCs w:val="28"/>
        </w:rPr>
        <w:t xml:space="preserve"> сглаживается</w:t>
      </w:r>
      <w:r w:rsidRPr="00B63D08">
        <w:rPr>
          <w:rFonts w:ascii="Times New Roman" w:hAnsi="Times New Roman"/>
          <w:sz w:val="28"/>
          <w:szCs w:val="28"/>
        </w:rPr>
        <w:t xml:space="preserve">, </w:t>
      </w:r>
      <w:r>
        <w:rPr>
          <w:rFonts w:ascii="Times New Roman" w:hAnsi="Times New Roman"/>
          <w:sz w:val="28"/>
          <w:szCs w:val="28"/>
        </w:rPr>
        <w:t xml:space="preserve">и </w:t>
      </w:r>
      <w:r w:rsidRPr="00B63D08">
        <w:rPr>
          <w:rFonts w:ascii="Times New Roman" w:hAnsi="Times New Roman"/>
          <w:sz w:val="28"/>
          <w:szCs w:val="28"/>
        </w:rPr>
        <w:t>систем</w:t>
      </w:r>
      <w:r>
        <w:rPr>
          <w:rFonts w:ascii="Times New Roman" w:hAnsi="Times New Roman"/>
          <w:sz w:val="28"/>
          <w:szCs w:val="28"/>
        </w:rPr>
        <w:t>а ЭП становится более устойчивой</w:t>
      </w:r>
      <w:r w:rsidRPr="00B63D08">
        <w:rPr>
          <w:rFonts w:ascii="Times New Roman" w:hAnsi="Times New Roman"/>
          <w:sz w:val="28"/>
          <w:szCs w:val="28"/>
        </w:rPr>
        <w:t>.</w:t>
      </w:r>
    </w:p>
    <w:p w:rsidR="00A638D4" w:rsidRPr="00B63D08" w:rsidRDefault="00A638D4" w:rsidP="00B63D08">
      <w:pPr>
        <w:pStyle w:val="ListParagraph"/>
        <w:spacing w:after="0" w:line="360" w:lineRule="auto"/>
        <w:ind w:left="0" w:firstLine="709"/>
        <w:jc w:val="both"/>
        <w:rPr>
          <w:rFonts w:ascii="Times New Roman" w:hAnsi="Times New Roman"/>
          <w:sz w:val="28"/>
          <w:szCs w:val="28"/>
          <w:highlight w:val="green"/>
        </w:rPr>
      </w:pPr>
      <w:r>
        <w:rPr>
          <w:rFonts w:ascii="Times New Roman" w:hAnsi="Times New Roman"/>
          <w:sz w:val="28"/>
          <w:szCs w:val="28"/>
        </w:rPr>
        <w:t>Особенности, возникшие в системе госуправления в процессе и</w:t>
      </w:r>
      <w:r w:rsidRPr="00B63D08">
        <w:rPr>
          <w:rFonts w:ascii="Times New Roman" w:hAnsi="Times New Roman"/>
          <w:sz w:val="28"/>
          <w:szCs w:val="28"/>
        </w:rPr>
        <w:t>сторическо</w:t>
      </w:r>
      <w:r>
        <w:rPr>
          <w:rFonts w:ascii="Times New Roman" w:hAnsi="Times New Roman"/>
          <w:sz w:val="28"/>
          <w:szCs w:val="28"/>
        </w:rPr>
        <w:t>го</w:t>
      </w:r>
      <w:r w:rsidRPr="00B63D08">
        <w:rPr>
          <w:rFonts w:ascii="Times New Roman" w:hAnsi="Times New Roman"/>
          <w:sz w:val="28"/>
          <w:szCs w:val="28"/>
        </w:rPr>
        <w:t xml:space="preserve"> развити</w:t>
      </w:r>
      <w:r>
        <w:rPr>
          <w:rFonts w:ascii="Times New Roman" w:hAnsi="Times New Roman"/>
          <w:sz w:val="28"/>
          <w:szCs w:val="28"/>
        </w:rPr>
        <w:t>я,</w:t>
      </w:r>
      <w:r w:rsidRPr="00B63D08">
        <w:rPr>
          <w:rFonts w:ascii="Times New Roman" w:hAnsi="Times New Roman"/>
          <w:sz w:val="28"/>
          <w:szCs w:val="28"/>
        </w:rPr>
        <w:t xml:space="preserve"> привел</w:t>
      </w:r>
      <w:r>
        <w:rPr>
          <w:rFonts w:ascii="Times New Roman" w:hAnsi="Times New Roman"/>
          <w:sz w:val="28"/>
          <w:szCs w:val="28"/>
        </w:rPr>
        <w:t>и</w:t>
      </w:r>
      <w:r w:rsidRPr="00B63D08">
        <w:rPr>
          <w:rFonts w:ascii="Times New Roman" w:hAnsi="Times New Roman"/>
          <w:sz w:val="28"/>
          <w:szCs w:val="28"/>
        </w:rPr>
        <w:t xml:space="preserve"> к появлению </w:t>
      </w:r>
      <w:r>
        <w:rPr>
          <w:rFonts w:ascii="Times New Roman" w:hAnsi="Times New Roman"/>
          <w:sz w:val="28"/>
          <w:szCs w:val="28"/>
        </w:rPr>
        <w:t xml:space="preserve">второго </w:t>
      </w:r>
      <w:r w:rsidRPr="00B63D08">
        <w:rPr>
          <w:rFonts w:ascii="Times New Roman" w:hAnsi="Times New Roman"/>
          <w:sz w:val="28"/>
          <w:szCs w:val="28"/>
        </w:rPr>
        <w:t xml:space="preserve">типа </w:t>
      </w:r>
      <w:r>
        <w:rPr>
          <w:rFonts w:ascii="Times New Roman" w:hAnsi="Times New Roman"/>
          <w:sz w:val="28"/>
          <w:szCs w:val="28"/>
        </w:rPr>
        <w:t>факторов</w:t>
      </w:r>
      <w:r w:rsidRPr="00B63D08">
        <w:rPr>
          <w:rFonts w:ascii="Times New Roman" w:hAnsi="Times New Roman"/>
          <w:sz w:val="28"/>
          <w:szCs w:val="28"/>
        </w:rPr>
        <w:t xml:space="preserve">. </w:t>
      </w:r>
      <w:r>
        <w:rPr>
          <w:rFonts w:ascii="Times New Roman" w:hAnsi="Times New Roman"/>
          <w:sz w:val="28"/>
          <w:szCs w:val="28"/>
        </w:rPr>
        <w:t xml:space="preserve">К </w:t>
      </w:r>
      <w:r w:rsidRPr="00B63D08">
        <w:rPr>
          <w:rFonts w:ascii="Times New Roman" w:hAnsi="Times New Roman"/>
          <w:sz w:val="28"/>
          <w:szCs w:val="28"/>
        </w:rPr>
        <w:t>«</w:t>
      </w:r>
      <w:r>
        <w:rPr>
          <w:rFonts w:ascii="Times New Roman" w:hAnsi="Times New Roman"/>
          <w:sz w:val="28"/>
          <w:szCs w:val="28"/>
        </w:rPr>
        <w:t>с</w:t>
      </w:r>
      <w:r w:rsidRPr="00B63D08">
        <w:rPr>
          <w:rFonts w:ascii="Times New Roman" w:hAnsi="Times New Roman"/>
          <w:sz w:val="28"/>
          <w:szCs w:val="28"/>
        </w:rPr>
        <w:t>овременны</w:t>
      </w:r>
      <w:r>
        <w:rPr>
          <w:rFonts w:ascii="Times New Roman" w:hAnsi="Times New Roman"/>
          <w:sz w:val="28"/>
          <w:szCs w:val="28"/>
        </w:rPr>
        <w:t>м</w:t>
      </w:r>
      <w:r w:rsidRPr="00B63D08">
        <w:rPr>
          <w:rFonts w:ascii="Times New Roman" w:hAnsi="Times New Roman"/>
          <w:sz w:val="28"/>
          <w:szCs w:val="28"/>
        </w:rPr>
        <w:t>» фактор</w:t>
      </w:r>
      <w:r>
        <w:rPr>
          <w:rFonts w:ascii="Times New Roman" w:hAnsi="Times New Roman"/>
          <w:sz w:val="28"/>
          <w:szCs w:val="28"/>
        </w:rPr>
        <w:t>ам</w:t>
      </w:r>
      <w:r w:rsidRPr="00B63D08">
        <w:rPr>
          <w:rFonts w:ascii="Times New Roman" w:hAnsi="Times New Roman"/>
          <w:sz w:val="28"/>
          <w:szCs w:val="28"/>
        </w:rPr>
        <w:t xml:space="preserve"> внешней среды, влияющи</w:t>
      </w:r>
      <w:r>
        <w:rPr>
          <w:rFonts w:ascii="Times New Roman" w:hAnsi="Times New Roman"/>
          <w:sz w:val="28"/>
          <w:szCs w:val="28"/>
        </w:rPr>
        <w:t>м</w:t>
      </w:r>
      <w:r w:rsidRPr="00B63D08">
        <w:rPr>
          <w:rFonts w:ascii="Times New Roman" w:hAnsi="Times New Roman"/>
          <w:sz w:val="28"/>
          <w:szCs w:val="28"/>
        </w:rPr>
        <w:t xml:space="preserve"> на электронное правительство </w:t>
      </w:r>
      <w:r>
        <w:rPr>
          <w:rFonts w:ascii="Times New Roman" w:hAnsi="Times New Roman"/>
          <w:sz w:val="28"/>
          <w:szCs w:val="28"/>
        </w:rPr>
        <w:t>[</w:t>
      </w:r>
      <w:r w:rsidRPr="003E6B32">
        <w:rPr>
          <w:rFonts w:ascii="Times New Roman" w:hAnsi="Times New Roman"/>
          <w:sz w:val="28"/>
          <w:szCs w:val="28"/>
        </w:rPr>
        <w:t>5</w:t>
      </w:r>
      <w:r w:rsidRPr="00B63D08">
        <w:rPr>
          <w:rFonts w:ascii="Times New Roman" w:hAnsi="Times New Roman"/>
          <w:sz w:val="28"/>
          <w:szCs w:val="28"/>
        </w:rPr>
        <w:t>]</w:t>
      </w:r>
      <w:r>
        <w:rPr>
          <w:rFonts w:ascii="Times New Roman" w:hAnsi="Times New Roman"/>
          <w:sz w:val="28"/>
          <w:szCs w:val="28"/>
        </w:rPr>
        <w:t xml:space="preserve"> можно отнести</w:t>
      </w:r>
      <w:r w:rsidRPr="00B63D08">
        <w:rPr>
          <w:rFonts w:ascii="Times New Roman" w:hAnsi="Times New Roman"/>
          <w:sz w:val="28"/>
          <w:szCs w:val="28"/>
        </w:rPr>
        <w:t>:</w:t>
      </w:r>
    </w:p>
    <w:p w:rsidR="00A638D4" w:rsidRPr="00B63D08" w:rsidRDefault="00A638D4" w:rsidP="00B63D08">
      <w:pPr>
        <w:pStyle w:val="ListParagraph"/>
        <w:numPr>
          <w:ilvl w:val="0"/>
          <w:numId w:val="4"/>
        </w:numPr>
        <w:tabs>
          <w:tab w:val="left" w:pos="993"/>
        </w:tabs>
        <w:spacing w:after="0" w:line="360" w:lineRule="auto"/>
        <w:jc w:val="both"/>
        <w:rPr>
          <w:rFonts w:ascii="Times New Roman" w:hAnsi="Times New Roman"/>
          <w:sz w:val="28"/>
          <w:szCs w:val="28"/>
        </w:rPr>
      </w:pPr>
      <w:r w:rsidRPr="00B63D08">
        <w:rPr>
          <w:rFonts w:ascii="Times New Roman" w:hAnsi="Times New Roman"/>
          <w:sz w:val="28"/>
          <w:szCs w:val="28"/>
        </w:rPr>
        <w:t>глобалистский – слияние локальных процессов на мировом уровне;</w:t>
      </w:r>
    </w:p>
    <w:p w:rsidR="00A638D4" w:rsidRPr="00B63D08" w:rsidRDefault="00A638D4" w:rsidP="00B63D08">
      <w:pPr>
        <w:pStyle w:val="ListParagraph"/>
        <w:numPr>
          <w:ilvl w:val="0"/>
          <w:numId w:val="4"/>
        </w:numPr>
        <w:tabs>
          <w:tab w:val="left" w:pos="993"/>
        </w:tabs>
        <w:spacing w:after="0" w:line="360" w:lineRule="auto"/>
        <w:ind w:left="0" w:firstLine="709"/>
        <w:jc w:val="both"/>
        <w:rPr>
          <w:rFonts w:ascii="Times New Roman" w:hAnsi="Times New Roman"/>
          <w:sz w:val="28"/>
          <w:szCs w:val="28"/>
        </w:rPr>
      </w:pPr>
      <w:r w:rsidRPr="00B63D08">
        <w:rPr>
          <w:rFonts w:ascii="Times New Roman" w:hAnsi="Times New Roman"/>
          <w:sz w:val="28"/>
          <w:szCs w:val="28"/>
        </w:rPr>
        <w:t xml:space="preserve">управленческий – возникновение иных методов менеджмента </w:t>
      </w:r>
      <w:r>
        <w:rPr>
          <w:rFonts w:ascii="Times New Roman" w:hAnsi="Times New Roman"/>
          <w:sz w:val="28"/>
          <w:szCs w:val="28"/>
        </w:rPr>
        <w:t>вследствие неспособности</w:t>
      </w:r>
      <w:r w:rsidRPr="00B63D08">
        <w:rPr>
          <w:rFonts w:ascii="Times New Roman" w:hAnsi="Times New Roman"/>
          <w:sz w:val="28"/>
          <w:szCs w:val="28"/>
        </w:rPr>
        <w:t xml:space="preserve"> бюрократии соо</w:t>
      </w:r>
      <w:r>
        <w:rPr>
          <w:rFonts w:ascii="Times New Roman" w:hAnsi="Times New Roman"/>
          <w:sz w:val="28"/>
          <w:szCs w:val="28"/>
        </w:rPr>
        <w:t>тветствовать новым требованиям общества</w:t>
      </w:r>
      <w:r w:rsidRPr="00B63D08">
        <w:rPr>
          <w:rFonts w:ascii="Times New Roman" w:hAnsi="Times New Roman"/>
          <w:sz w:val="28"/>
          <w:szCs w:val="28"/>
        </w:rPr>
        <w:t>;</w:t>
      </w:r>
    </w:p>
    <w:p w:rsidR="00A638D4" w:rsidRPr="00B63D08" w:rsidRDefault="00A638D4" w:rsidP="00B63D08">
      <w:pPr>
        <w:pStyle w:val="ListParagraph"/>
        <w:numPr>
          <w:ilvl w:val="0"/>
          <w:numId w:val="4"/>
        </w:numPr>
        <w:tabs>
          <w:tab w:val="left" w:pos="993"/>
        </w:tabs>
        <w:spacing w:after="0" w:line="360" w:lineRule="auto"/>
        <w:ind w:left="0" w:firstLine="709"/>
        <w:jc w:val="both"/>
        <w:rPr>
          <w:rFonts w:ascii="Times New Roman" w:hAnsi="Times New Roman"/>
          <w:sz w:val="28"/>
          <w:szCs w:val="28"/>
        </w:rPr>
      </w:pPr>
      <w:r w:rsidRPr="00B63D08">
        <w:rPr>
          <w:rFonts w:ascii="Times New Roman" w:hAnsi="Times New Roman"/>
          <w:sz w:val="28"/>
          <w:szCs w:val="28"/>
        </w:rPr>
        <w:t>информационный – рост объемов используемой информации в человеческой деятельности;</w:t>
      </w:r>
    </w:p>
    <w:p w:rsidR="00A638D4" w:rsidRPr="00B63D08" w:rsidRDefault="00A638D4" w:rsidP="00B63D08">
      <w:pPr>
        <w:pStyle w:val="ListParagraph"/>
        <w:numPr>
          <w:ilvl w:val="0"/>
          <w:numId w:val="4"/>
        </w:numPr>
        <w:tabs>
          <w:tab w:val="left" w:pos="993"/>
        </w:tabs>
        <w:spacing w:after="0" w:line="360" w:lineRule="auto"/>
        <w:ind w:left="0" w:firstLine="709"/>
        <w:jc w:val="both"/>
        <w:rPr>
          <w:rFonts w:ascii="Times New Roman" w:hAnsi="Times New Roman"/>
          <w:sz w:val="28"/>
          <w:szCs w:val="28"/>
        </w:rPr>
      </w:pPr>
      <w:r w:rsidRPr="00B63D08">
        <w:rPr>
          <w:rFonts w:ascii="Times New Roman" w:hAnsi="Times New Roman"/>
          <w:sz w:val="28"/>
          <w:szCs w:val="28"/>
        </w:rPr>
        <w:t>технологический – развитие новых отраслей науки, усиление технологического неравенства</w:t>
      </w:r>
      <w:r>
        <w:rPr>
          <w:rFonts w:ascii="Times New Roman" w:hAnsi="Times New Roman"/>
          <w:sz w:val="28"/>
          <w:szCs w:val="28"/>
        </w:rPr>
        <w:t xml:space="preserve"> внутри страны и между странами</w:t>
      </w:r>
      <w:r w:rsidRPr="00B63D08">
        <w:rPr>
          <w:rFonts w:ascii="Times New Roman" w:hAnsi="Times New Roman"/>
          <w:sz w:val="28"/>
          <w:szCs w:val="28"/>
        </w:rPr>
        <w:t>.</w:t>
      </w:r>
    </w:p>
    <w:p w:rsidR="00A638D4" w:rsidRPr="00B63D08" w:rsidRDefault="00A638D4" w:rsidP="00B63D08">
      <w:pPr>
        <w:spacing w:after="0" w:line="360" w:lineRule="auto"/>
        <w:ind w:firstLine="709"/>
        <w:jc w:val="both"/>
        <w:rPr>
          <w:rFonts w:ascii="Times New Roman" w:hAnsi="Times New Roman"/>
          <w:sz w:val="28"/>
          <w:szCs w:val="28"/>
          <w:highlight w:val="green"/>
          <w:lang w:val="ru-RU"/>
        </w:rPr>
      </w:pPr>
      <w:r w:rsidRPr="00B63D08">
        <w:rPr>
          <w:rFonts w:ascii="Times New Roman" w:hAnsi="Times New Roman"/>
          <w:sz w:val="28"/>
          <w:szCs w:val="28"/>
          <w:lang w:val="ru-RU"/>
        </w:rPr>
        <w:t>Современные факторы имеют более заметное влияние</w:t>
      </w:r>
      <w:r>
        <w:rPr>
          <w:rFonts w:ascii="Times New Roman" w:hAnsi="Times New Roman"/>
          <w:sz w:val="28"/>
          <w:szCs w:val="28"/>
          <w:lang w:val="ru-RU"/>
        </w:rPr>
        <w:t xml:space="preserve"> на ЭП</w:t>
      </w:r>
      <w:r w:rsidRPr="00B63D08">
        <w:rPr>
          <w:rFonts w:ascii="Times New Roman" w:hAnsi="Times New Roman"/>
          <w:sz w:val="28"/>
          <w:szCs w:val="28"/>
          <w:lang w:val="ru-RU"/>
        </w:rPr>
        <w:t xml:space="preserve">, они динамичны. </w:t>
      </w:r>
      <w:r>
        <w:rPr>
          <w:rFonts w:ascii="Times New Roman" w:hAnsi="Times New Roman"/>
          <w:sz w:val="28"/>
          <w:szCs w:val="28"/>
          <w:lang w:val="ru-RU"/>
        </w:rPr>
        <w:t>Данная группа факторов п</w:t>
      </w:r>
      <w:r w:rsidRPr="00B63D08">
        <w:rPr>
          <w:rFonts w:ascii="Times New Roman" w:hAnsi="Times New Roman"/>
          <w:sz w:val="28"/>
          <w:szCs w:val="28"/>
          <w:lang w:val="ru-RU"/>
        </w:rPr>
        <w:t xml:space="preserve">одробно </w:t>
      </w:r>
      <w:r>
        <w:rPr>
          <w:rFonts w:ascii="Times New Roman" w:hAnsi="Times New Roman"/>
          <w:sz w:val="28"/>
          <w:szCs w:val="28"/>
          <w:lang w:val="ru-RU"/>
        </w:rPr>
        <w:t>исследуется</w:t>
      </w:r>
      <w:r w:rsidRPr="00B63D08">
        <w:rPr>
          <w:rFonts w:ascii="Times New Roman" w:hAnsi="Times New Roman"/>
          <w:sz w:val="28"/>
          <w:szCs w:val="28"/>
          <w:lang w:val="ru-RU"/>
        </w:rPr>
        <w:t xml:space="preserve"> специалистами как минимум с середины ХХ века, </w:t>
      </w:r>
      <w:r>
        <w:rPr>
          <w:rFonts w:ascii="Times New Roman" w:hAnsi="Times New Roman"/>
          <w:sz w:val="28"/>
          <w:szCs w:val="28"/>
          <w:lang w:val="ru-RU"/>
        </w:rPr>
        <w:t xml:space="preserve">но </w:t>
      </w:r>
      <w:r w:rsidRPr="00B63D08">
        <w:rPr>
          <w:rFonts w:ascii="Times New Roman" w:hAnsi="Times New Roman"/>
          <w:sz w:val="28"/>
          <w:szCs w:val="28"/>
          <w:lang w:val="ru-RU"/>
        </w:rPr>
        <w:t xml:space="preserve">особое внимание </w:t>
      </w:r>
      <w:r>
        <w:rPr>
          <w:rFonts w:ascii="Times New Roman" w:hAnsi="Times New Roman"/>
          <w:sz w:val="28"/>
          <w:szCs w:val="28"/>
          <w:lang w:val="ru-RU"/>
        </w:rPr>
        <w:t xml:space="preserve">они </w:t>
      </w:r>
      <w:r w:rsidRPr="00B63D08">
        <w:rPr>
          <w:rFonts w:ascii="Times New Roman" w:hAnsi="Times New Roman"/>
          <w:sz w:val="28"/>
          <w:szCs w:val="28"/>
          <w:lang w:val="ru-RU"/>
        </w:rPr>
        <w:t xml:space="preserve">получили на рубеже </w:t>
      </w:r>
      <w:r>
        <w:rPr>
          <w:rFonts w:ascii="Times New Roman" w:hAnsi="Times New Roman"/>
          <w:sz w:val="28"/>
          <w:szCs w:val="28"/>
        </w:rPr>
        <w:t>XX</w:t>
      </w:r>
      <w:r w:rsidRPr="00457106">
        <w:rPr>
          <w:rFonts w:ascii="Times New Roman" w:hAnsi="Times New Roman"/>
          <w:sz w:val="28"/>
          <w:szCs w:val="28"/>
          <w:lang w:val="ru-RU"/>
        </w:rPr>
        <w:t xml:space="preserve"> </w:t>
      </w:r>
      <w:r>
        <w:rPr>
          <w:rFonts w:ascii="Times New Roman" w:hAnsi="Times New Roman"/>
          <w:sz w:val="28"/>
          <w:szCs w:val="28"/>
          <w:lang w:val="ru-RU"/>
        </w:rPr>
        <w:t>и</w:t>
      </w:r>
      <w:r w:rsidRPr="00457106">
        <w:rPr>
          <w:rFonts w:ascii="Times New Roman" w:hAnsi="Times New Roman"/>
          <w:sz w:val="28"/>
          <w:szCs w:val="28"/>
          <w:lang w:val="ru-RU"/>
        </w:rPr>
        <w:t xml:space="preserve"> </w:t>
      </w:r>
      <w:r>
        <w:rPr>
          <w:rFonts w:ascii="Times New Roman" w:hAnsi="Times New Roman"/>
          <w:sz w:val="28"/>
          <w:szCs w:val="28"/>
        </w:rPr>
        <w:t>XXI</w:t>
      </w:r>
      <w:r w:rsidRPr="00457106">
        <w:rPr>
          <w:rFonts w:ascii="Times New Roman" w:hAnsi="Times New Roman"/>
          <w:sz w:val="28"/>
          <w:szCs w:val="28"/>
          <w:lang w:val="ru-RU"/>
        </w:rPr>
        <w:t xml:space="preserve"> </w:t>
      </w:r>
      <w:r w:rsidRPr="00B63D08">
        <w:rPr>
          <w:rFonts w:ascii="Times New Roman" w:hAnsi="Times New Roman"/>
          <w:sz w:val="28"/>
          <w:szCs w:val="28"/>
          <w:lang w:val="ru-RU"/>
        </w:rPr>
        <w:t>веков [</w:t>
      </w:r>
      <w:r>
        <w:rPr>
          <w:rFonts w:ascii="Times New Roman" w:hAnsi="Times New Roman"/>
          <w:sz w:val="28"/>
          <w:szCs w:val="28"/>
          <w:lang w:val="ru-RU"/>
        </w:rPr>
        <w:t>16</w:t>
      </w:r>
      <w:r w:rsidRPr="00B63D08">
        <w:rPr>
          <w:rFonts w:ascii="Times New Roman" w:hAnsi="Times New Roman"/>
          <w:sz w:val="28"/>
          <w:szCs w:val="28"/>
          <w:lang w:val="ru-RU"/>
        </w:rPr>
        <w:t>]. Для управления воздействием подобных факторов развиваются новые подходы, рассчитанные на адаптивность, скорость и гибкость. Факторы этого типа не имеют обширной фундаментальной теоретической базы, и работа с ними на текущий момент является стратегической задачей для каждого государства, вызовом современности.</w:t>
      </w:r>
    </w:p>
    <w:p w:rsidR="00A638D4" w:rsidRDefault="00A638D4" w:rsidP="00B63D08">
      <w:pPr>
        <w:pStyle w:val="ListParagraph"/>
        <w:spacing w:after="0" w:line="360" w:lineRule="auto"/>
        <w:ind w:left="0" w:firstLine="709"/>
        <w:jc w:val="both"/>
        <w:rPr>
          <w:rFonts w:ascii="Times New Roman" w:hAnsi="Times New Roman"/>
          <w:sz w:val="28"/>
          <w:szCs w:val="28"/>
        </w:rPr>
      </w:pPr>
      <w:r w:rsidRPr="00B63D08">
        <w:rPr>
          <w:rFonts w:ascii="Times New Roman" w:hAnsi="Times New Roman"/>
          <w:sz w:val="28"/>
          <w:szCs w:val="28"/>
        </w:rPr>
        <w:t xml:space="preserve">Два перечисленных типа факторов </w:t>
      </w:r>
      <w:r>
        <w:rPr>
          <w:rFonts w:ascii="Times New Roman" w:hAnsi="Times New Roman"/>
          <w:sz w:val="28"/>
          <w:szCs w:val="28"/>
        </w:rPr>
        <w:t xml:space="preserve">мы предлагаем назвать </w:t>
      </w:r>
      <w:r w:rsidRPr="00513A0A">
        <w:rPr>
          <w:rFonts w:ascii="Times New Roman" w:hAnsi="Times New Roman"/>
          <w:i/>
          <w:sz w:val="28"/>
          <w:szCs w:val="28"/>
        </w:rPr>
        <w:t>базовыми факторами</w:t>
      </w:r>
      <w:r>
        <w:rPr>
          <w:rFonts w:ascii="Times New Roman" w:hAnsi="Times New Roman"/>
          <w:sz w:val="28"/>
          <w:szCs w:val="28"/>
        </w:rPr>
        <w:t xml:space="preserve">. Эти факторы </w:t>
      </w:r>
      <w:r w:rsidRPr="00B63D08">
        <w:rPr>
          <w:rFonts w:ascii="Times New Roman" w:hAnsi="Times New Roman"/>
          <w:sz w:val="28"/>
          <w:szCs w:val="28"/>
        </w:rPr>
        <w:t>должн</w:t>
      </w:r>
      <w:r>
        <w:rPr>
          <w:rFonts w:ascii="Times New Roman" w:hAnsi="Times New Roman"/>
          <w:sz w:val="28"/>
          <w:szCs w:val="28"/>
        </w:rPr>
        <w:t>ы</w:t>
      </w:r>
      <w:r w:rsidRPr="00B63D08">
        <w:rPr>
          <w:rFonts w:ascii="Times New Roman" w:hAnsi="Times New Roman"/>
          <w:sz w:val="28"/>
          <w:szCs w:val="28"/>
        </w:rPr>
        <w:t xml:space="preserve"> учитываться </w:t>
      </w:r>
      <w:r>
        <w:rPr>
          <w:rFonts w:ascii="Times New Roman" w:hAnsi="Times New Roman"/>
          <w:sz w:val="28"/>
          <w:szCs w:val="28"/>
        </w:rPr>
        <w:t xml:space="preserve">на этапе проектирования и </w:t>
      </w:r>
      <w:r w:rsidRPr="00B63D08">
        <w:rPr>
          <w:rFonts w:ascii="Times New Roman" w:hAnsi="Times New Roman"/>
          <w:sz w:val="28"/>
          <w:szCs w:val="28"/>
        </w:rPr>
        <w:t>создани</w:t>
      </w:r>
      <w:r>
        <w:rPr>
          <w:rFonts w:ascii="Times New Roman" w:hAnsi="Times New Roman"/>
          <w:sz w:val="28"/>
          <w:szCs w:val="28"/>
        </w:rPr>
        <w:t>я</w:t>
      </w:r>
      <w:r w:rsidRPr="00B63D08">
        <w:rPr>
          <w:rFonts w:ascii="Times New Roman" w:hAnsi="Times New Roman"/>
          <w:sz w:val="28"/>
          <w:szCs w:val="28"/>
        </w:rPr>
        <w:t xml:space="preserve"> системы электронного правительства</w:t>
      </w:r>
      <w:r>
        <w:rPr>
          <w:rFonts w:ascii="Times New Roman" w:hAnsi="Times New Roman"/>
          <w:sz w:val="28"/>
          <w:szCs w:val="28"/>
        </w:rPr>
        <w:t>, при определении</w:t>
      </w:r>
      <w:r w:rsidRPr="00B63D08">
        <w:rPr>
          <w:rFonts w:ascii="Times New Roman" w:hAnsi="Times New Roman"/>
          <w:sz w:val="28"/>
          <w:szCs w:val="28"/>
        </w:rPr>
        <w:t xml:space="preserve"> начальных требовани</w:t>
      </w:r>
      <w:r>
        <w:rPr>
          <w:rFonts w:ascii="Times New Roman" w:hAnsi="Times New Roman"/>
          <w:sz w:val="28"/>
          <w:szCs w:val="28"/>
        </w:rPr>
        <w:t>й и функциональности</w:t>
      </w:r>
      <w:r w:rsidRPr="00B63D08">
        <w:rPr>
          <w:rFonts w:ascii="Times New Roman" w:hAnsi="Times New Roman"/>
          <w:sz w:val="28"/>
          <w:szCs w:val="28"/>
        </w:rPr>
        <w:t xml:space="preserve">. Знания, теории, методологии, которые </w:t>
      </w:r>
      <w:r>
        <w:rPr>
          <w:rFonts w:ascii="Times New Roman" w:hAnsi="Times New Roman"/>
          <w:sz w:val="28"/>
          <w:szCs w:val="28"/>
        </w:rPr>
        <w:t xml:space="preserve">описывают </w:t>
      </w:r>
      <w:r w:rsidRPr="00B63D08">
        <w:rPr>
          <w:rFonts w:ascii="Times New Roman" w:hAnsi="Times New Roman"/>
          <w:sz w:val="28"/>
          <w:szCs w:val="28"/>
        </w:rPr>
        <w:t>базов</w:t>
      </w:r>
      <w:r>
        <w:rPr>
          <w:rFonts w:ascii="Times New Roman" w:hAnsi="Times New Roman"/>
          <w:sz w:val="28"/>
          <w:szCs w:val="28"/>
        </w:rPr>
        <w:t>ую</w:t>
      </w:r>
      <w:r w:rsidRPr="00B63D08">
        <w:rPr>
          <w:rFonts w:ascii="Times New Roman" w:hAnsi="Times New Roman"/>
          <w:sz w:val="28"/>
          <w:szCs w:val="28"/>
        </w:rPr>
        <w:t xml:space="preserve"> группе </w:t>
      </w:r>
      <w:r>
        <w:rPr>
          <w:rFonts w:ascii="Times New Roman" w:hAnsi="Times New Roman"/>
          <w:sz w:val="28"/>
          <w:szCs w:val="28"/>
        </w:rPr>
        <w:t xml:space="preserve">факторов, составляют </w:t>
      </w:r>
      <w:r w:rsidRPr="00B63D08">
        <w:rPr>
          <w:rFonts w:ascii="Times New Roman" w:hAnsi="Times New Roman"/>
          <w:sz w:val="28"/>
          <w:szCs w:val="28"/>
        </w:rPr>
        <w:t>фундамент концепции</w:t>
      </w:r>
      <w:r>
        <w:rPr>
          <w:rFonts w:ascii="Times New Roman" w:hAnsi="Times New Roman"/>
          <w:sz w:val="28"/>
          <w:szCs w:val="28"/>
        </w:rPr>
        <w:t xml:space="preserve"> электронного правительства</w:t>
      </w:r>
      <w:r w:rsidRPr="00B63D08">
        <w:rPr>
          <w:rFonts w:ascii="Times New Roman" w:hAnsi="Times New Roman"/>
          <w:sz w:val="28"/>
          <w:szCs w:val="28"/>
        </w:rPr>
        <w:t>.</w:t>
      </w:r>
    </w:p>
    <w:p w:rsidR="00A638D4" w:rsidRPr="009D60B2" w:rsidRDefault="00A638D4" w:rsidP="00B63D08">
      <w:pPr>
        <w:pStyle w:val="ListParagraph"/>
        <w:spacing w:after="0" w:line="360" w:lineRule="auto"/>
        <w:ind w:left="0" w:firstLine="709"/>
        <w:jc w:val="both"/>
        <w:rPr>
          <w:rFonts w:ascii="Times New Roman" w:hAnsi="Times New Roman"/>
          <w:b/>
          <w:sz w:val="28"/>
          <w:szCs w:val="28"/>
        </w:rPr>
      </w:pPr>
    </w:p>
    <w:p w:rsidR="00A638D4" w:rsidRPr="009D60B2" w:rsidRDefault="00A638D4" w:rsidP="00B63D08">
      <w:pPr>
        <w:pStyle w:val="ListParagraph"/>
        <w:spacing w:after="0" w:line="360" w:lineRule="auto"/>
        <w:ind w:left="0" w:firstLine="709"/>
        <w:jc w:val="both"/>
        <w:rPr>
          <w:rFonts w:ascii="Times New Roman" w:hAnsi="Times New Roman"/>
          <w:b/>
          <w:sz w:val="28"/>
          <w:szCs w:val="28"/>
        </w:rPr>
      </w:pPr>
    </w:p>
    <w:p w:rsidR="00A638D4" w:rsidRPr="003E58C2" w:rsidRDefault="00A638D4" w:rsidP="00B63D08">
      <w:pPr>
        <w:pStyle w:val="ListParagraph"/>
        <w:spacing w:after="0" w:line="360" w:lineRule="auto"/>
        <w:ind w:left="0" w:firstLine="709"/>
        <w:jc w:val="both"/>
        <w:rPr>
          <w:rFonts w:ascii="Times New Roman" w:hAnsi="Times New Roman"/>
          <w:b/>
          <w:sz w:val="28"/>
          <w:szCs w:val="28"/>
          <w:highlight w:val="green"/>
        </w:rPr>
      </w:pPr>
      <w:r w:rsidRPr="003E58C2">
        <w:rPr>
          <w:rFonts w:ascii="Times New Roman" w:hAnsi="Times New Roman"/>
          <w:b/>
          <w:sz w:val="28"/>
          <w:szCs w:val="28"/>
        </w:rPr>
        <w:t>Внутренние факторы влияния</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Кроме внешн</w:t>
      </w:r>
      <w:r>
        <w:rPr>
          <w:rFonts w:ascii="Times New Roman" w:hAnsi="Times New Roman"/>
          <w:sz w:val="28"/>
          <w:szCs w:val="28"/>
          <w:lang w:val="ru-RU" w:eastAsia="ru-RU"/>
        </w:rPr>
        <w:t>их факторов,</w:t>
      </w:r>
      <w:r w:rsidRPr="00B63D08">
        <w:rPr>
          <w:rFonts w:ascii="Times New Roman" w:hAnsi="Times New Roman"/>
          <w:sz w:val="28"/>
          <w:szCs w:val="28"/>
          <w:lang w:val="ru-RU" w:eastAsia="ru-RU"/>
        </w:rPr>
        <w:t xml:space="preserve"> </w:t>
      </w:r>
      <w:r>
        <w:rPr>
          <w:rFonts w:ascii="Times New Roman" w:hAnsi="Times New Roman"/>
          <w:sz w:val="28"/>
          <w:szCs w:val="28"/>
          <w:lang w:val="ru-RU" w:eastAsia="ru-RU"/>
        </w:rPr>
        <w:t xml:space="preserve">в процессе </w:t>
      </w:r>
      <w:r w:rsidRPr="00B63D08">
        <w:rPr>
          <w:rFonts w:ascii="Times New Roman" w:hAnsi="Times New Roman"/>
          <w:sz w:val="28"/>
          <w:szCs w:val="28"/>
          <w:lang w:val="ru-RU" w:eastAsia="ru-RU"/>
        </w:rPr>
        <w:t>развити</w:t>
      </w:r>
      <w:r>
        <w:rPr>
          <w:rFonts w:ascii="Times New Roman" w:hAnsi="Times New Roman"/>
          <w:sz w:val="28"/>
          <w:szCs w:val="28"/>
          <w:lang w:val="ru-RU" w:eastAsia="ru-RU"/>
        </w:rPr>
        <w:t>я</w:t>
      </w:r>
      <w:r w:rsidRPr="00B63D08">
        <w:rPr>
          <w:rFonts w:ascii="Times New Roman" w:hAnsi="Times New Roman"/>
          <w:sz w:val="28"/>
          <w:szCs w:val="28"/>
          <w:lang w:val="ru-RU" w:eastAsia="ru-RU"/>
        </w:rPr>
        <w:t xml:space="preserve"> системы электронного правительства, появляется </w:t>
      </w:r>
      <w:r>
        <w:rPr>
          <w:rFonts w:ascii="Times New Roman" w:hAnsi="Times New Roman"/>
          <w:sz w:val="28"/>
          <w:szCs w:val="28"/>
          <w:lang w:val="ru-RU" w:eastAsia="ru-RU"/>
        </w:rPr>
        <w:t xml:space="preserve">факторы </w:t>
      </w:r>
      <w:r w:rsidRPr="00B63D08">
        <w:rPr>
          <w:rFonts w:ascii="Times New Roman" w:hAnsi="Times New Roman"/>
          <w:sz w:val="28"/>
          <w:szCs w:val="28"/>
          <w:lang w:val="ru-RU" w:eastAsia="ru-RU"/>
        </w:rPr>
        <w:t>внутренн</w:t>
      </w:r>
      <w:r>
        <w:rPr>
          <w:rFonts w:ascii="Times New Roman" w:hAnsi="Times New Roman"/>
          <w:sz w:val="28"/>
          <w:szCs w:val="28"/>
          <w:lang w:val="ru-RU" w:eastAsia="ru-RU"/>
        </w:rPr>
        <w:t>ие, что связано с</w:t>
      </w:r>
      <w:r w:rsidRPr="00B63D08">
        <w:rPr>
          <w:rFonts w:ascii="Times New Roman" w:hAnsi="Times New Roman"/>
          <w:sz w:val="28"/>
          <w:szCs w:val="28"/>
          <w:lang w:val="ru-RU" w:eastAsia="ru-RU"/>
        </w:rPr>
        <w:t xml:space="preserve"> системн</w:t>
      </w:r>
      <w:r>
        <w:rPr>
          <w:rFonts w:ascii="Times New Roman" w:hAnsi="Times New Roman"/>
          <w:sz w:val="28"/>
          <w:szCs w:val="28"/>
          <w:lang w:val="ru-RU" w:eastAsia="ru-RU"/>
        </w:rPr>
        <w:t>ыми свойствами электронного правительства</w:t>
      </w:r>
      <w:r w:rsidRPr="00B63D08">
        <w:rPr>
          <w:rFonts w:ascii="Times New Roman" w:hAnsi="Times New Roman"/>
          <w:sz w:val="28"/>
          <w:szCs w:val="28"/>
          <w:lang w:val="ru-RU" w:eastAsia="ru-RU"/>
        </w:rPr>
        <w:t xml:space="preserve"> [1</w:t>
      </w:r>
      <w:r w:rsidRPr="007D23D0">
        <w:rPr>
          <w:rFonts w:ascii="Times New Roman" w:hAnsi="Times New Roman"/>
          <w:sz w:val="28"/>
          <w:szCs w:val="28"/>
          <w:lang w:val="ru-RU" w:eastAsia="ru-RU"/>
        </w:rPr>
        <w:t>3</w:t>
      </w:r>
      <w:r w:rsidRPr="00B63D08">
        <w:rPr>
          <w:rFonts w:ascii="Times New Roman" w:hAnsi="Times New Roman"/>
          <w:sz w:val="28"/>
          <w:szCs w:val="28"/>
          <w:lang w:val="ru-RU" w:eastAsia="ru-RU"/>
        </w:rPr>
        <w:t xml:space="preserve">]. </w:t>
      </w:r>
      <w:r>
        <w:rPr>
          <w:rFonts w:ascii="Times New Roman" w:hAnsi="Times New Roman"/>
          <w:sz w:val="28"/>
          <w:szCs w:val="28"/>
          <w:lang w:val="ru-RU" w:eastAsia="ru-RU"/>
        </w:rPr>
        <w:t>Ч</w:t>
      </w:r>
      <w:r w:rsidRPr="00B63D08">
        <w:rPr>
          <w:rFonts w:ascii="Times New Roman" w:hAnsi="Times New Roman"/>
          <w:sz w:val="28"/>
          <w:szCs w:val="28"/>
          <w:lang w:val="ru-RU" w:eastAsia="ru-RU"/>
        </w:rPr>
        <w:t xml:space="preserve">тобы говорить о внутренних факторах воздействия на ЭП, необходимо обозначить в укрупненном виде структуру самой системы, так как </w:t>
      </w:r>
      <w:r>
        <w:rPr>
          <w:rFonts w:ascii="Times New Roman" w:hAnsi="Times New Roman"/>
          <w:sz w:val="28"/>
          <w:szCs w:val="28"/>
          <w:lang w:val="ru-RU" w:eastAsia="ru-RU"/>
        </w:rPr>
        <w:t xml:space="preserve">факторы влияния </w:t>
      </w:r>
      <w:r w:rsidRPr="00B63D08">
        <w:rPr>
          <w:rFonts w:ascii="Times New Roman" w:hAnsi="Times New Roman"/>
          <w:sz w:val="28"/>
          <w:szCs w:val="28"/>
          <w:lang w:val="ru-RU" w:eastAsia="ru-RU"/>
        </w:rPr>
        <w:t xml:space="preserve">способны возникать в том числе </w:t>
      </w:r>
      <w:r>
        <w:rPr>
          <w:rFonts w:ascii="Times New Roman" w:hAnsi="Times New Roman"/>
          <w:sz w:val="28"/>
          <w:szCs w:val="28"/>
          <w:lang w:val="ru-RU" w:eastAsia="ru-RU"/>
        </w:rPr>
        <w:t xml:space="preserve">и </w:t>
      </w:r>
      <w:r w:rsidRPr="00B63D08">
        <w:rPr>
          <w:rFonts w:ascii="Times New Roman" w:hAnsi="Times New Roman"/>
          <w:sz w:val="28"/>
          <w:szCs w:val="28"/>
          <w:lang w:val="ru-RU" w:eastAsia="ru-RU"/>
        </w:rPr>
        <w:t>за счет взаимодействия внутренних элементов.</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Структурно электронное правительство можно разделить на три основных блока: технологический, функциональный, пользовательский. Технологический блок определяет все элементы базы для электронного правительства – инфраструктуры, имеющихся технологий, методик и подходов. Функциональный – продвигаемые правительствами государственные программы, общие меры по созданию системы, реализованные и заложенные возможности. Пользовательский – совокупность пользователей (граждан и чиновников), выдвигаемые ими требования, обратная связь в системе.</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rPr>
        <w:t xml:space="preserve">Влияние внутренних элементов на родительскую систему </w:t>
      </w:r>
      <w:r>
        <w:rPr>
          <w:rFonts w:ascii="Times New Roman" w:hAnsi="Times New Roman"/>
          <w:sz w:val="28"/>
          <w:szCs w:val="28"/>
          <w:lang w:val="ru-RU"/>
        </w:rPr>
        <w:t xml:space="preserve">относится к </w:t>
      </w:r>
      <w:r w:rsidRPr="00B63D08">
        <w:rPr>
          <w:rFonts w:ascii="Times New Roman" w:hAnsi="Times New Roman"/>
          <w:sz w:val="28"/>
          <w:szCs w:val="28"/>
          <w:lang w:val="ru-RU"/>
        </w:rPr>
        <w:t>фактор</w:t>
      </w:r>
      <w:r>
        <w:rPr>
          <w:rFonts w:ascii="Times New Roman" w:hAnsi="Times New Roman"/>
          <w:sz w:val="28"/>
          <w:szCs w:val="28"/>
          <w:lang w:val="ru-RU"/>
        </w:rPr>
        <w:t>ам</w:t>
      </w:r>
      <w:r w:rsidRPr="00B63D08">
        <w:rPr>
          <w:rFonts w:ascii="Times New Roman" w:hAnsi="Times New Roman"/>
          <w:sz w:val="28"/>
          <w:szCs w:val="28"/>
          <w:lang w:val="ru-RU"/>
        </w:rPr>
        <w:t xml:space="preserve"> нового типа. Так как они возникают только с появлением электронного правительства</w:t>
      </w:r>
      <w:r>
        <w:rPr>
          <w:rFonts w:ascii="Times New Roman" w:hAnsi="Times New Roman"/>
          <w:sz w:val="28"/>
          <w:szCs w:val="28"/>
          <w:lang w:val="ru-RU"/>
        </w:rPr>
        <w:t xml:space="preserve"> и</w:t>
      </w:r>
      <w:r w:rsidRPr="00B63D08">
        <w:rPr>
          <w:rFonts w:ascii="Times New Roman" w:hAnsi="Times New Roman"/>
          <w:sz w:val="28"/>
          <w:szCs w:val="28"/>
          <w:lang w:val="ru-RU"/>
        </w:rPr>
        <w:t xml:space="preserve"> наслаиваются на базовые факторы, обозначи</w:t>
      </w:r>
      <w:r>
        <w:rPr>
          <w:rFonts w:ascii="Times New Roman" w:hAnsi="Times New Roman"/>
          <w:sz w:val="28"/>
          <w:szCs w:val="28"/>
          <w:lang w:val="ru-RU"/>
        </w:rPr>
        <w:t>м</w:t>
      </w:r>
      <w:r w:rsidRPr="00B63D08">
        <w:rPr>
          <w:rFonts w:ascii="Times New Roman" w:hAnsi="Times New Roman"/>
          <w:sz w:val="28"/>
          <w:szCs w:val="28"/>
          <w:lang w:val="ru-RU"/>
        </w:rPr>
        <w:t xml:space="preserve"> </w:t>
      </w:r>
      <w:r>
        <w:rPr>
          <w:rFonts w:ascii="Times New Roman" w:hAnsi="Times New Roman"/>
          <w:sz w:val="28"/>
          <w:szCs w:val="28"/>
          <w:lang w:val="ru-RU"/>
        </w:rPr>
        <w:t xml:space="preserve">их как </w:t>
      </w:r>
      <w:r w:rsidRPr="00513A0A">
        <w:rPr>
          <w:rFonts w:ascii="Times New Roman" w:hAnsi="Times New Roman"/>
          <w:i/>
          <w:sz w:val="28"/>
          <w:szCs w:val="28"/>
          <w:lang w:val="ru-RU"/>
        </w:rPr>
        <w:t>вторичные</w:t>
      </w:r>
      <w:r w:rsidRPr="00B63D08">
        <w:rPr>
          <w:rFonts w:ascii="Times New Roman" w:hAnsi="Times New Roman"/>
          <w:sz w:val="28"/>
          <w:szCs w:val="28"/>
          <w:lang w:val="ru-RU"/>
        </w:rPr>
        <w:t>. Они являются отражением возникающих несоответствий с имеющейся базой</w:t>
      </w:r>
      <w:r>
        <w:rPr>
          <w:rFonts w:ascii="Times New Roman" w:hAnsi="Times New Roman"/>
          <w:sz w:val="28"/>
          <w:szCs w:val="28"/>
          <w:lang w:val="ru-RU"/>
        </w:rPr>
        <w:t xml:space="preserve"> и</w:t>
      </w:r>
      <w:r w:rsidRPr="00B63D08">
        <w:rPr>
          <w:rFonts w:ascii="Times New Roman" w:hAnsi="Times New Roman"/>
          <w:sz w:val="28"/>
          <w:szCs w:val="28"/>
          <w:lang w:val="ru-RU"/>
        </w:rPr>
        <w:t xml:space="preserve"> должны регулироваться в первую очередь, так как </w:t>
      </w:r>
      <w:r>
        <w:rPr>
          <w:rFonts w:ascii="Times New Roman" w:hAnsi="Times New Roman"/>
          <w:sz w:val="28"/>
          <w:szCs w:val="28"/>
          <w:lang w:val="ru-RU"/>
        </w:rPr>
        <w:t xml:space="preserve">подобные несоответствия </w:t>
      </w:r>
      <w:r w:rsidRPr="00B63D08">
        <w:rPr>
          <w:rFonts w:ascii="Times New Roman" w:hAnsi="Times New Roman"/>
          <w:sz w:val="28"/>
          <w:szCs w:val="28"/>
          <w:lang w:val="ru-RU"/>
        </w:rPr>
        <w:t>блокируют дальнейшее развитие</w:t>
      </w:r>
      <w:r>
        <w:rPr>
          <w:rFonts w:ascii="Times New Roman" w:hAnsi="Times New Roman"/>
          <w:sz w:val="28"/>
          <w:szCs w:val="28"/>
          <w:lang w:val="ru-RU"/>
        </w:rPr>
        <w:t xml:space="preserve"> системы ЭП</w:t>
      </w:r>
      <w:r w:rsidRPr="00B63D08">
        <w:rPr>
          <w:rFonts w:ascii="Times New Roman" w:hAnsi="Times New Roman"/>
          <w:sz w:val="28"/>
          <w:szCs w:val="28"/>
          <w:lang w:val="ru-RU"/>
        </w:rPr>
        <w:t xml:space="preserve">. Важную роль в накоплении знаний о подобных проблемах играет глобальный опыт, доступный благодаря единому информационному пространству. Созданные подходы по решению подобных задач составляют основу области знаний о возможностях и потенциале использования информационных систем в практике государственного управления. Так формируется </w:t>
      </w:r>
      <w:r w:rsidRPr="00B63D08">
        <w:rPr>
          <w:rFonts w:ascii="Times New Roman" w:hAnsi="Times New Roman"/>
          <w:sz w:val="28"/>
          <w:szCs w:val="28"/>
          <w:lang w:val="ru-RU" w:eastAsia="ru-RU"/>
        </w:rPr>
        <w:t>стратегический и оперативный блок знаний об электронном правительстве, отражающий текущий уровень развития этой области.</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Pr>
          <w:rFonts w:ascii="Times New Roman" w:hAnsi="Times New Roman"/>
          <w:sz w:val="28"/>
          <w:szCs w:val="28"/>
          <w:lang w:val="ru-RU" w:eastAsia="ru-RU"/>
        </w:rPr>
        <w:t>Вопросами влияния</w:t>
      </w:r>
      <w:r w:rsidRPr="00B63D08">
        <w:rPr>
          <w:rFonts w:ascii="Times New Roman" w:hAnsi="Times New Roman"/>
          <w:sz w:val="28"/>
          <w:szCs w:val="28"/>
          <w:lang w:val="ru-RU" w:eastAsia="ru-RU"/>
        </w:rPr>
        <w:t xml:space="preserve"> внутренних факторов </w:t>
      </w:r>
      <w:r>
        <w:rPr>
          <w:rFonts w:ascii="Times New Roman" w:hAnsi="Times New Roman"/>
          <w:sz w:val="28"/>
          <w:szCs w:val="28"/>
          <w:lang w:val="ru-RU" w:eastAsia="ru-RU"/>
        </w:rPr>
        <w:t xml:space="preserve">на процессы развития электронного правительства </w:t>
      </w:r>
      <w:r w:rsidRPr="00B63D08">
        <w:rPr>
          <w:rFonts w:ascii="Times New Roman" w:hAnsi="Times New Roman"/>
          <w:sz w:val="28"/>
          <w:szCs w:val="28"/>
          <w:lang w:val="ru-RU" w:eastAsia="ru-RU"/>
        </w:rPr>
        <w:t>в настоящее время занима</w:t>
      </w:r>
      <w:r>
        <w:rPr>
          <w:rFonts w:ascii="Times New Roman" w:hAnsi="Times New Roman"/>
          <w:sz w:val="28"/>
          <w:szCs w:val="28"/>
          <w:lang w:val="ru-RU" w:eastAsia="ru-RU"/>
        </w:rPr>
        <w:t>ю</w:t>
      </w:r>
      <w:r w:rsidRPr="00B63D08">
        <w:rPr>
          <w:rFonts w:ascii="Times New Roman" w:hAnsi="Times New Roman"/>
          <w:sz w:val="28"/>
          <w:szCs w:val="28"/>
          <w:lang w:val="ru-RU" w:eastAsia="ru-RU"/>
        </w:rPr>
        <w:t>т</w:t>
      </w:r>
      <w:r>
        <w:rPr>
          <w:rFonts w:ascii="Times New Roman" w:hAnsi="Times New Roman"/>
          <w:sz w:val="28"/>
          <w:szCs w:val="28"/>
          <w:lang w:val="ru-RU" w:eastAsia="ru-RU"/>
        </w:rPr>
        <w:t>ся</w:t>
      </w:r>
      <w:r w:rsidRPr="00B63D08">
        <w:rPr>
          <w:rFonts w:ascii="Times New Roman" w:hAnsi="Times New Roman"/>
          <w:sz w:val="28"/>
          <w:szCs w:val="28"/>
          <w:lang w:val="ru-RU" w:eastAsia="ru-RU"/>
        </w:rPr>
        <w:t xml:space="preserve"> многи</w:t>
      </w:r>
      <w:r>
        <w:rPr>
          <w:rFonts w:ascii="Times New Roman" w:hAnsi="Times New Roman"/>
          <w:sz w:val="28"/>
          <w:szCs w:val="28"/>
          <w:lang w:val="ru-RU" w:eastAsia="ru-RU"/>
        </w:rPr>
        <w:t>е</w:t>
      </w:r>
      <w:r w:rsidRPr="00B63D08">
        <w:rPr>
          <w:rFonts w:ascii="Times New Roman" w:hAnsi="Times New Roman"/>
          <w:sz w:val="28"/>
          <w:szCs w:val="28"/>
          <w:lang w:val="ru-RU" w:eastAsia="ru-RU"/>
        </w:rPr>
        <w:t xml:space="preserve"> специалист</w:t>
      </w:r>
      <w:r>
        <w:rPr>
          <w:rFonts w:ascii="Times New Roman" w:hAnsi="Times New Roman"/>
          <w:sz w:val="28"/>
          <w:szCs w:val="28"/>
          <w:lang w:val="ru-RU" w:eastAsia="ru-RU"/>
        </w:rPr>
        <w:t>ы</w:t>
      </w:r>
      <w:r w:rsidRPr="00B63D08">
        <w:rPr>
          <w:rFonts w:ascii="Times New Roman" w:hAnsi="Times New Roman"/>
          <w:sz w:val="28"/>
          <w:szCs w:val="28"/>
          <w:lang w:val="ru-RU" w:eastAsia="ru-RU"/>
        </w:rPr>
        <w:t xml:space="preserve"> в области</w:t>
      </w:r>
      <w:r>
        <w:rPr>
          <w:rFonts w:ascii="Times New Roman" w:hAnsi="Times New Roman"/>
          <w:sz w:val="28"/>
          <w:szCs w:val="28"/>
          <w:lang w:val="ru-RU" w:eastAsia="ru-RU"/>
        </w:rPr>
        <w:t xml:space="preserve"> электронного правительства</w:t>
      </w:r>
      <w:r w:rsidRPr="00B63D08">
        <w:rPr>
          <w:rFonts w:ascii="Times New Roman" w:hAnsi="Times New Roman"/>
          <w:sz w:val="28"/>
          <w:szCs w:val="28"/>
          <w:lang w:val="ru-RU" w:eastAsia="ru-RU"/>
        </w:rPr>
        <w:t>.</w:t>
      </w:r>
    </w:p>
    <w:p w:rsidR="00A638D4" w:rsidRPr="00B63D08" w:rsidRDefault="00A638D4" w:rsidP="00B63D08">
      <w:pPr>
        <w:spacing w:after="0" w:line="360" w:lineRule="auto"/>
        <w:ind w:firstLine="709"/>
        <w:jc w:val="both"/>
        <w:rPr>
          <w:rFonts w:ascii="Times New Roman" w:hAnsi="Times New Roman"/>
          <w:sz w:val="28"/>
          <w:szCs w:val="28"/>
          <w:lang w:val="ru-RU"/>
        </w:rPr>
      </w:pPr>
      <w:r w:rsidRPr="00B63D08">
        <w:rPr>
          <w:rFonts w:ascii="Times New Roman" w:hAnsi="Times New Roman"/>
          <w:sz w:val="28"/>
          <w:szCs w:val="28"/>
          <w:lang w:val="ru-RU"/>
        </w:rPr>
        <w:t xml:space="preserve">В работе С.Е. Гришина обозначены факторы, влияющие на статус электронного правительства в любой стране [3]: 1) готовность оказания услуг со старых и новых платформ; 2) де-факто независимость и автономия министерств с координацией между различными министерствами, что достигается совместимостью между информационными системами; 3) различные практики в реализации системы, подготовка пользователей и их обучение; </w:t>
      </w:r>
      <w:r>
        <w:rPr>
          <w:rFonts w:ascii="Times New Roman" w:hAnsi="Times New Roman"/>
          <w:sz w:val="28"/>
          <w:szCs w:val="28"/>
          <w:lang w:val="ru-RU"/>
        </w:rPr>
        <w:t xml:space="preserve">4) </w:t>
      </w:r>
      <w:r w:rsidRPr="00B63D08">
        <w:rPr>
          <w:rFonts w:ascii="Times New Roman" w:hAnsi="Times New Roman"/>
          <w:sz w:val="28"/>
          <w:szCs w:val="28"/>
          <w:lang w:val="ru-RU"/>
        </w:rPr>
        <w:t>способность управлять изменениями, которые приходят с новыми видами и методами работы.</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Помимо определения укрупненных факторов, изучаются также специфические направления. Например, Л.Э. Миндели и Л.К. Пипия рассматривают влияние экономической составляющей в развитии информационно-коммуникационных технологий как наиболее инновационно активной и привлекательной для инвестиций отрасли, вносящей весомый вклад в экономический рост всех развитых стран. Обозначаются и проблемы, такие как ограничения в инвестиционных ресурсах ИКТ и развитие в неконкурентных средах, в частности – в секторе государственных услуг. Обозначенные факторы несомненно коррелируют с процессами построения ЭП в государстве [</w:t>
      </w:r>
      <w:r w:rsidRPr="004C7E84">
        <w:rPr>
          <w:rFonts w:ascii="Times New Roman" w:hAnsi="Times New Roman"/>
          <w:sz w:val="28"/>
          <w:szCs w:val="28"/>
          <w:lang w:val="ru-RU" w:eastAsia="ru-RU"/>
        </w:rPr>
        <w:t>7</w:t>
      </w:r>
      <w:r w:rsidRPr="00B63D08">
        <w:rPr>
          <w:rFonts w:ascii="Times New Roman" w:hAnsi="Times New Roman"/>
          <w:sz w:val="28"/>
          <w:szCs w:val="28"/>
          <w:lang w:val="ru-RU" w:eastAsia="ru-RU"/>
        </w:rPr>
        <w:t>].</w:t>
      </w:r>
    </w:p>
    <w:p w:rsidR="00A638D4" w:rsidRPr="00453066" w:rsidRDefault="00A638D4" w:rsidP="00453066">
      <w:pPr>
        <w:spacing w:after="0" w:line="360" w:lineRule="auto"/>
        <w:ind w:firstLine="709"/>
        <w:jc w:val="both"/>
        <w:rPr>
          <w:rFonts w:ascii="Times New Roman" w:hAnsi="Times New Roman"/>
          <w:sz w:val="28"/>
          <w:szCs w:val="28"/>
          <w:lang w:val="ru-RU" w:eastAsia="ru-RU"/>
        </w:rPr>
      </w:pPr>
      <w:r w:rsidRPr="00453066">
        <w:rPr>
          <w:rFonts w:ascii="Times New Roman" w:hAnsi="Times New Roman"/>
          <w:sz w:val="28"/>
          <w:szCs w:val="28"/>
          <w:lang w:val="ru-RU" w:eastAsia="ru-RU"/>
        </w:rPr>
        <w:t>Также в работе этих авторов показано, что в социально структурированном пространстве</w:t>
      </w:r>
      <w:r w:rsidRPr="00B63D08">
        <w:rPr>
          <w:rFonts w:ascii="Times New Roman" w:hAnsi="Times New Roman"/>
          <w:sz w:val="28"/>
          <w:szCs w:val="28"/>
          <w:lang w:val="ru-RU" w:eastAsia="ru-RU"/>
        </w:rPr>
        <w:t xml:space="preserve"> существуют ограничения на доступ к определенным видам знаний (информации). При создании электронного правительства вопрос определения уровней доступа к информации становится важным фактором. Необходимо учитывать прямую взаимосвязь доступа к информации, уровня знаний и человеческого капитала. </w:t>
      </w:r>
      <w:r>
        <w:rPr>
          <w:rFonts w:ascii="Times New Roman" w:hAnsi="Times New Roman"/>
          <w:sz w:val="28"/>
          <w:szCs w:val="28"/>
          <w:lang w:val="ru-RU" w:eastAsia="ru-RU"/>
        </w:rPr>
        <w:t>Развитие человеческого капитала</w:t>
      </w:r>
      <w:r w:rsidRPr="00B63D08">
        <w:rPr>
          <w:rFonts w:ascii="Times New Roman" w:hAnsi="Times New Roman"/>
          <w:sz w:val="28"/>
          <w:szCs w:val="28"/>
          <w:lang w:val="ru-RU" w:eastAsia="ru-RU"/>
        </w:rPr>
        <w:t xml:space="preserve"> способствует формированию фундамента сначала экономики знаний, а затем и элементов общества знаний: прозрачность государственной власти, развитие информационной инфраструктуры, обеспечивающей доступ к публичным знаниям и распространение кодифицированных знаний, демократические механизмы и эффективное гражданское общество [</w:t>
      </w:r>
      <w:r w:rsidRPr="004C7E84">
        <w:rPr>
          <w:rFonts w:ascii="Times New Roman" w:hAnsi="Times New Roman"/>
          <w:sz w:val="28"/>
          <w:szCs w:val="28"/>
          <w:lang w:val="ru-RU" w:eastAsia="ru-RU"/>
        </w:rPr>
        <w:t>7</w:t>
      </w:r>
      <w:r w:rsidRPr="00B63D08">
        <w:rPr>
          <w:rFonts w:ascii="Times New Roman" w:hAnsi="Times New Roman"/>
          <w:sz w:val="28"/>
          <w:szCs w:val="28"/>
          <w:lang w:val="ru-RU" w:eastAsia="ru-RU"/>
        </w:rPr>
        <w:t xml:space="preserve">]. </w:t>
      </w:r>
      <w:r>
        <w:rPr>
          <w:rFonts w:ascii="Times New Roman" w:hAnsi="Times New Roman"/>
          <w:sz w:val="28"/>
          <w:szCs w:val="28"/>
          <w:lang w:val="ru-RU" w:eastAsia="ru-RU"/>
        </w:rPr>
        <w:t xml:space="preserve">В работе </w:t>
      </w:r>
      <w:r w:rsidRPr="00453066">
        <w:rPr>
          <w:rFonts w:ascii="Times New Roman" w:hAnsi="Times New Roman"/>
          <w:sz w:val="28"/>
          <w:szCs w:val="28"/>
          <w:lang w:val="ru-RU" w:eastAsia="ru-RU"/>
        </w:rPr>
        <w:t>[</w:t>
      </w:r>
      <w:r>
        <w:rPr>
          <w:rFonts w:ascii="Times New Roman" w:hAnsi="Times New Roman"/>
          <w:sz w:val="28"/>
          <w:szCs w:val="28"/>
          <w:lang w:val="ru-RU" w:eastAsia="ru-RU"/>
        </w:rPr>
        <w:t>14</w:t>
      </w:r>
      <w:r w:rsidRPr="00453066">
        <w:rPr>
          <w:rFonts w:ascii="Times New Roman" w:hAnsi="Times New Roman"/>
          <w:sz w:val="28"/>
          <w:szCs w:val="28"/>
          <w:lang w:val="ru-RU" w:eastAsia="ru-RU"/>
        </w:rPr>
        <w:t>]</w:t>
      </w:r>
      <w:r>
        <w:rPr>
          <w:rFonts w:ascii="Times New Roman" w:hAnsi="Times New Roman"/>
          <w:sz w:val="28"/>
          <w:szCs w:val="28"/>
          <w:lang w:val="ru-RU" w:eastAsia="ru-RU"/>
        </w:rPr>
        <w:t xml:space="preserve"> отмечается важность </w:t>
      </w:r>
      <w:r w:rsidRPr="00453066">
        <w:rPr>
          <w:rFonts w:ascii="Times New Roman" w:hAnsi="Times New Roman"/>
          <w:sz w:val="28"/>
          <w:szCs w:val="28"/>
          <w:lang w:val="ru-RU" w:eastAsia="ru-RU"/>
        </w:rPr>
        <w:t>эффективного использования и воспроизводства знаний в социально-экономических</w:t>
      </w:r>
      <w:r>
        <w:rPr>
          <w:rFonts w:ascii="Times New Roman" w:hAnsi="Times New Roman"/>
          <w:sz w:val="28"/>
          <w:szCs w:val="28"/>
          <w:lang w:val="ru-RU" w:eastAsia="ru-RU"/>
        </w:rPr>
        <w:t xml:space="preserve"> </w:t>
      </w:r>
      <w:r w:rsidRPr="00453066">
        <w:rPr>
          <w:rFonts w:ascii="Times New Roman" w:hAnsi="Times New Roman"/>
          <w:sz w:val="28"/>
          <w:szCs w:val="28"/>
          <w:lang w:val="ru-RU" w:eastAsia="ru-RU"/>
        </w:rPr>
        <w:t xml:space="preserve">системах </w:t>
      </w:r>
      <w:r>
        <w:rPr>
          <w:rFonts w:ascii="Times New Roman" w:hAnsi="Times New Roman"/>
          <w:sz w:val="28"/>
          <w:szCs w:val="28"/>
          <w:lang w:val="ru-RU" w:eastAsia="ru-RU"/>
        </w:rPr>
        <w:t>в</w:t>
      </w:r>
      <w:r w:rsidRPr="00453066">
        <w:rPr>
          <w:rFonts w:ascii="Times New Roman" w:hAnsi="Times New Roman"/>
          <w:sz w:val="28"/>
          <w:szCs w:val="28"/>
          <w:lang w:val="ru-RU" w:eastAsia="ru-RU"/>
        </w:rPr>
        <w:t xml:space="preserve"> условиях формирования экономики знаний. </w:t>
      </w:r>
      <w:r>
        <w:rPr>
          <w:rFonts w:ascii="Times New Roman" w:hAnsi="Times New Roman"/>
          <w:sz w:val="28"/>
          <w:szCs w:val="28"/>
          <w:lang w:val="ru-RU" w:eastAsia="ru-RU"/>
        </w:rPr>
        <w:t>П</w:t>
      </w:r>
      <w:r w:rsidRPr="00453066">
        <w:rPr>
          <w:rFonts w:ascii="Times New Roman" w:hAnsi="Times New Roman"/>
          <w:sz w:val="28"/>
          <w:szCs w:val="28"/>
          <w:lang w:val="ru-RU" w:eastAsia="ru-RU"/>
        </w:rPr>
        <w:t>ерспективны</w:t>
      </w:r>
      <w:r>
        <w:rPr>
          <w:rFonts w:ascii="Times New Roman" w:hAnsi="Times New Roman"/>
          <w:sz w:val="28"/>
          <w:szCs w:val="28"/>
          <w:lang w:val="ru-RU" w:eastAsia="ru-RU"/>
        </w:rPr>
        <w:t>м</w:t>
      </w:r>
      <w:r w:rsidRPr="00453066">
        <w:rPr>
          <w:rFonts w:ascii="Times New Roman" w:hAnsi="Times New Roman"/>
          <w:sz w:val="28"/>
          <w:szCs w:val="28"/>
          <w:lang w:val="ru-RU" w:eastAsia="ru-RU"/>
        </w:rPr>
        <w:t xml:space="preserve"> подходо</w:t>
      </w:r>
      <w:r>
        <w:rPr>
          <w:rFonts w:ascii="Times New Roman" w:hAnsi="Times New Roman"/>
          <w:sz w:val="28"/>
          <w:szCs w:val="28"/>
          <w:lang w:val="ru-RU" w:eastAsia="ru-RU"/>
        </w:rPr>
        <w:t>м</w:t>
      </w:r>
      <w:r w:rsidRPr="00453066">
        <w:rPr>
          <w:rFonts w:ascii="Times New Roman" w:hAnsi="Times New Roman"/>
          <w:sz w:val="28"/>
          <w:szCs w:val="28"/>
          <w:lang w:val="ru-RU" w:eastAsia="ru-RU"/>
        </w:rPr>
        <w:t xml:space="preserve"> к созданию действующей системы управления </w:t>
      </w:r>
      <w:r>
        <w:rPr>
          <w:rFonts w:ascii="Times New Roman" w:hAnsi="Times New Roman"/>
          <w:sz w:val="28"/>
          <w:szCs w:val="28"/>
          <w:lang w:val="ru-RU" w:eastAsia="ru-RU"/>
        </w:rPr>
        <w:t xml:space="preserve">автор считает </w:t>
      </w:r>
      <w:r w:rsidRPr="00453066">
        <w:rPr>
          <w:rFonts w:ascii="Times New Roman" w:hAnsi="Times New Roman"/>
          <w:sz w:val="28"/>
          <w:szCs w:val="28"/>
          <w:lang w:val="ru-RU" w:eastAsia="ru-RU"/>
        </w:rPr>
        <w:t>организаци</w:t>
      </w:r>
      <w:r>
        <w:rPr>
          <w:rFonts w:ascii="Times New Roman" w:hAnsi="Times New Roman"/>
          <w:sz w:val="28"/>
          <w:szCs w:val="28"/>
          <w:lang w:val="ru-RU" w:eastAsia="ru-RU"/>
        </w:rPr>
        <w:t>ю</w:t>
      </w:r>
      <w:r w:rsidRPr="00453066">
        <w:rPr>
          <w:rFonts w:ascii="Times New Roman" w:hAnsi="Times New Roman"/>
          <w:sz w:val="28"/>
          <w:szCs w:val="28"/>
          <w:lang w:val="ru-RU" w:eastAsia="ru-RU"/>
        </w:rPr>
        <w:t xml:space="preserve"> открыто</w:t>
      </w:r>
      <w:r>
        <w:rPr>
          <w:rFonts w:ascii="Times New Roman" w:hAnsi="Times New Roman"/>
          <w:sz w:val="28"/>
          <w:szCs w:val="28"/>
          <w:lang w:val="ru-RU" w:eastAsia="ru-RU"/>
        </w:rPr>
        <w:t>го</w:t>
      </w:r>
      <w:r w:rsidRPr="00453066">
        <w:rPr>
          <w:rFonts w:ascii="Times New Roman" w:hAnsi="Times New Roman"/>
          <w:sz w:val="28"/>
          <w:szCs w:val="28"/>
          <w:lang w:val="ru-RU" w:eastAsia="ru-RU"/>
        </w:rPr>
        <w:t xml:space="preserve"> </w:t>
      </w:r>
      <w:r>
        <w:rPr>
          <w:rFonts w:ascii="Times New Roman" w:hAnsi="Times New Roman"/>
          <w:sz w:val="28"/>
          <w:szCs w:val="28"/>
          <w:lang w:val="ru-RU" w:eastAsia="ru-RU"/>
        </w:rPr>
        <w:t>единого информационного пространства на региональном и общегосударственном уровнях</w:t>
      </w:r>
      <w:r w:rsidRPr="00453066">
        <w:rPr>
          <w:rFonts w:ascii="Times New Roman" w:hAnsi="Times New Roman"/>
          <w:sz w:val="28"/>
          <w:szCs w:val="28"/>
          <w:lang w:val="ru-RU" w:eastAsia="ru-RU"/>
        </w:rPr>
        <w:t>.</w:t>
      </w:r>
    </w:p>
    <w:p w:rsidR="00A638D4" w:rsidRPr="00092C21" w:rsidRDefault="00A638D4" w:rsidP="00435C00">
      <w:pPr>
        <w:spacing w:after="0" w:line="360" w:lineRule="auto"/>
        <w:ind w:firstLine="709"/>
        <w:jc w:val="both"/>
        <w:rPr>
          <w:rFonts w:ascii="Times New Roman" w:hAnsi="Times New Roman"/>
          <w:sz w:val="28"/>
          <w:szCs w:val="28"/>
          <w:lang w:val="ru-RU" w:eastAsia="ru-RU"/>
        </w:rPr>
      </w:pPr>
      <w:r w:rsidRPr="00092C21">
        <w:rPr>
          <w:rFonts w:ascii="Times New Roman" w:hAnsi="Times New Roman"/>
          <w:sz w:val="28"/>
          <w:szCs w:val="28"/>
          <w:lang w:val="ru-RU" w:eastAsia="ru-RU"/>
        </w:rPr>
        <w:t>В работ</w:t>
      </w:r>
      <w:r>
        <w:rPr>
          <w:rFonts w:ascii="Times New Roman" w:hAnsi="Times New Roman"/>
          <w:sz w:val="28"/>
          <w:szCs w:val="28"/>
          <w:lang w:val="ru-RU" w:eastAsia="ru-RU"/>
        </w:rPr>
        <w:t>е</w:t>
      </w:r>
      <w:r w:rsidRPr="00092C21">
        <w:rPr>
          <w:rFonts w:ascii="Times New Roman" w:hAnsi="Times New Roman"/>
          <w:sz w:val="28"/>
          <w:szCs w:val="28"/>
          <w:lang w:val="ru-RU" w:eastAsia="ru-RU"/>
        </w:rPr>
        <w:t xml:space="preserve"> В.В. Ермоленко</w:t>
      </w:r>
      <w:r>
        <w:rPr>
          <w:rFonts w:ascii="Times New Roman" w:hAnsi="Times New Roman"/>
          <w:sz w:val="28"/>
          <w:szCs w:val="28"/>
          <w:lang w:val="ru-RU" w:eastAsia="ru-RU"/>
        </w:rPr>
        <w:t>,</w:t>
      </w:r>
      <w:r w:rsidRPr="00092C21">
        <w:rPr>
          <w:rFonts w:ascii="Times New Roman" w:hAnsi="Times New Roman"/>
          <w:sz w:val="28"/>
          <w:szCs w:val="28"/>
          <w:lang w:val="ru-RU" w:eastAsia="ru-RU"/>
        </w:rPr>
        <w:t xml:space="preserve"> Д.В. Ермоленко обозначена важность влияния человеческого капитала на процессы развития государства в условиях экономики знаний [</w:t>
      </w:r>
      <w:r w:rsidRPr="004C7E84">
        <w:rPr>
          <w:rFonts w:ascii="Times New Roman" w:hAnsi="Times New Roman"/>
          <w:sz w:val="28"/>
          <w:szCs w:val="28"/>
          <w:lang w:val="ru-RU" w:eastAsia="ru-RU"/>
        </w:rPr>
        <w:t>4</w:t>
      </w:r>
      <w:r w:rsidRPr="00092C21">
        <w:rPr>
          <w:rFonts w:ascii="Times New Roman" w:hAnsi="Times New Roman"/>
          <w:sz w:val="28"/>
          <w:szCs w:val="28"/>
          <w:lang w:val="ru-RU" w:eastAsia="ru-RU"/>
        </w:rPr>
        <w:t xml:space="preserve">]. </w:t>
      </w:r>
      <w:r>
        <w:rPr>
          <w:rFonts w:ascii="Times New Roman" w:hAnsi="Times New Roman"/>
          <w:sz w:val="28"/>
          <w:szCs w:val="28"/>
          <w:lang w:val="ru-RU" w:eastAsia="ru-RU"/>
        </w:rPr>
        <w:t xml:space="preserve">Обозначается заинтересованность государства </w:t>
      </w:r>
      <w:r w:rsidRPr="00092C21">
        <w:rPr>
          <w:rFonts w:ascii="Times New Roman" w:hAnsi="Times New Roman"/>
          <w:sz w:val="28"/>
          <w:szCs w:val="28"/>
          <w:lang w:val="ru-RU" w:eastAsia="ru-RU"/>
        </w:rPr>
        <w:t>в том, чтобы создать среду для развития экономики знаний</w:t>
      </w:r>
      <w:r>
        <w:rPr>
          <w:rFonts w:ascii="Times New Roman" w:hAnsi="Times New Roman"/>
          <w:sz w:val="28"/>
          <w:szCs w:val="28"/>
          <w:lang w:val="ru-RU" w:eastAsia="ru-RU"/>
        </w:rPr>
        <w:t xml:space="preserve"> через изменения в </w:t>
      </w:r>
      <w:r w:rsidRPr="00092C21">
        <w:rPr>
          <w:rFonts w:ascii="Times New Roman" w:hAnsi="Times New Roman"/>
          <w:sz w:val="28"/>
          <w:szCs w:val="28"/>
          <w:lang w:val="ru-RU" w:eastAsia="ru-RU"/>
        </w:rPr>
        <w:t>организационн</w:t>
      </w:r>
      <w:r>
        <w:rPr>
          <w:rFonts w:ascii="Times New Roman" w:hAnsi="Times New Roman"/>
          <w:sz w:val="28"/>
          <w:szCs w:val="28"/>
          <w:lang w:val="ru-RU" w:eastAsia="ru-RU"/>
        </w:rPr>
        <w:t>ой</w:t>
      </w:r>
      <w:r w:rsidRPr="00092C21">
        <w:rPr>
          <w:rFonts w:ascii="Times New Roman" w:hAnsi="Times New Roman"/>
          <w:sz w:val="28"/>
          <w:szCs w:val="28"/>
          <w:lang w:val="ru-RU" w:eastAsia="ru-RU"/>
        </w:rPr>
        <w:t>, правов</w:t>
      </w:r>
      <w:r>
        <w:rPr>
          <w:rFonts w:ascii="Times New Roman" w:hAnsi="Times New Roman"/>
          <w:sz w:val="28"/>
          <w:szCs w:val="28"/>
          <w:lang w:val="ru-RU" w:eastAsia="ru-RU"/>
        </w:rPr>
        <w:t>ой</w:t>
      </w:r>
      <w:r w:rsidRPr="00092C21">
        <w:rPr>
          <w:rFonts w:ascii="Times New Roman" w:hAnsi="Times New Roman"/>
          <w:sz w:val="28"/>
          <w:szCs w:val="28"/>
          <w:lang w:val="ru-RU" w:eastAsia="ru-RU"/>
        </w:rPr>
        <w:t>, экономическ</w:t>
      </w:r>
      <w:r>
        <w:rPr>
          <w:rFonts w:ascii="Times New Roman" w:hAnsi="Times New Roman"/>
          <w:sz w:val="28"/>
          <w:szCs w:val="28"/>
          <w:lang w:val="ru-RU" w:eastAsia="ru-RU"/>
        </w:rPr>
        <w:t>ой</w:t>
      </w:r>
      <w:r w:rsidRPr="00092C21">
        <w:rPr>
          <w:rFonts w:ascii="Times New Roman" w:hAnsi="Times New Roman"/>
          <w:sz w:val="28"/>
          <w:szCs w:val="28"/>
          <w:lang w:val="ru-RU" w:eastAsia="ru-RU"/>
        </w:rPr>
        <w:t>, культурологическ</w:t>
      </w:r>
      <w:r>
        <w:rPr>
          <w:rFonts w:ascii="Times New Roman" w:hAnsi="Times New Roman"/>
          <w:sz w:val="28"/>
          <w:szCs w:val="28"/>
          <w:lang w:val="ru-RU" w:eastAsia="ru-RU"/>
        </w:rPr>
        <w:t xml:space="preserve">ой и </w:t>
      </w:r>
      <w:r w:rsidRPr="00092C21">
        <w:rPr>
          <w:rFonts w:ascii="Times New Roman" w:hAnsi="Times New Roman"/>
          <w:sz w:val="28"/>
          <w:szCs w:val="28"/>
          <w:lang w:val="ru-RU" w:eastAsia="ru-RU"/>
        </w:rPr>
        <w:t>ментальн</w:t>
      </w:r>
      <w:r>
        <w:rPr>
          <w:rFonts w:ascii="Times New Roman" w:hAnsi="Times New Roman"/>
          <w:sz w:val="28"/>
          <w:szCs w:val="28"/>
          <w:lang w:val="ru-RU" w:eastAsia="ru-RU"/>
        </w:rPr>
        <w:t>ой сфере</w:t>
      </w:r>
      <w:r w:rsidRPr="00092C21">
        <w:rPr>
          <w:rFonts w:ascii="Times New Roman" w:hAnsi="Times New Roman"/>
          <w:sz w:val="28"/>
          <w:szCs w:val="28"/>
          <w:lang w:val="ru-RU" w:eastAsia="ru-RU"/>
        </w:rPr>
        <w:t>. Государство должно организ</w:t>
      </w:r>
      <w:r>
        <w:rPr>
          <w:rFonts w:ascii="Times New Roman" w:hAnsi="Times New Roman"/>
          <w:sz w:val="28"/>
          <w:szCs w:val="28"/>
          <w:lang w:val="ru-RU" w:eastAsia="ru-RU"/>
        </w:rPr>
        <w:t xml:space="preserve">овывать </w:t>
      </w:r>
      <w:r w:rsidRPr="00092C21">
        <w:rPr>
          <w:rFonts w:ascii="Times New Roman" w:hAnsi="Times New Roman"/>
          <w:sz w:val="28"/>
          <w:szCs w:val="28"/>
          <w:lang w:val="ru-RU" w:eastAsia="ru-RU"/>
        </w:rPr>
        <w:t xml:space="preserve">общество для целей инновационного развития в интересах повышения качества жизни людей. </w:t>
      </w:r>
      <w:r>
        <w:rPr>
          <w:rFonts w:ascii="Times New Roman" w:hAnsi="Times New Roman"/>
          <w:sz w:val="28"/>
          <w:szCs w:val="28"/>
          <w:lang w:val="ru-RU" w:eastAsia="ru-RU"/>
        </w:rPr>
        <w:t xml:space="preserve">Соответственно задачами деятельности государства определены: постановка </w:t>
      </w:r>
      <w:r w:rsidRPr="00092C21">
        <w:rPr>
          <w:rFonts w:ascii="Times New Roman" w:hAnsi="Times New Roman"/>
          <w:sz w:val="28"/>
          <w:szCs w:val="28"/>
          <w:lang w:val="ru-RU" w:eastAsia="ru-RU"/>
        </w:rPr>
        <w:t>цел</w:t>
      </w:r>
      <w:r>
        <w:rPr>
          <w:rFonts w:ascii="Times New Roman" w:hAnsi="Times New Roman"/>
          <w:sz w:val="28"/>
          <w:szCs w:val="28"/>
          <w:lang w:val="ru-RU" w:eastAsia="ru-RU"/>
        </w:rPr>
        <w:t>ей</w:t>
      </w:r>
      <w:r w:rsidRPr="00092C21">
        <w:rPr>
          <w:rFonts w:ascii="Times New Roman" w:hAnsi="Times New Roman"/>
          <w:sz w:val="28"/>
          <w:szCs w:val="28"/>
          <w:lang w:val="ru-RU" w:eastAsia="ru-RU"/>
        </w:rPr>
        <w:t xml:space="preserve"> и приоритет</w:t>
      </w:r>
      <w:r>
        <w:rPr>
          <w:rFonts w:ascii="Times New Roman" w:hAnsi="Times New Roman"/>
          <w:sz w:val="28"/>
          <w:szCs w:val="28"/>
          <w:lang w:val="ru-RU" w:eastAsia="ru-RU"/>
        </w:rPr>
        <w:t>ов</w:t>
      </w:r>
      <w:r w:rsidRPr="00092C21">
        <w:rPr>
          <w:rFonts w:ascii="Times New Roman" w:hAnsi="Times New Roman"/>
          <w:sz w:val="28"/>
          <w:szCs w:val="28"/>
          <w:lang w:val="ru-RU" w:eastAsia="ru-RU"/>
        </w:rPr>
        <w:t>, созда</w:t>
      </w:r>
      <w:r>
        <w:rPr>
          <w:rFonts w:ascii="Times New Roman" w:hAnsi="Times New Roman"/>
          <w:sz w:val="28"/>
          <w:szCs w:val="28"/>
          <w:lang w:val="ru-RU" w:eastAsia="ru-RU"/>
        </w:rPr>
        <w:t>ние</w:t>
      </w:r>
      <w:r w:rsidRPr="00092C21">
        <w:rPr>
          <w:rFonts w:ascii="Times New Roman" w:hAnsi="Times New Roman"/>
          <w:sz w:val="28"/>
          <w:szCs w:val="28"/>
          <w:lang w:val="ru-RU" w:eastAsia="ru-RU"/>
        </w:rPr>
        <w:t xml:space="preserve"> институт</w:t>
      </w:r>
      <w:r>
        <w:rPr>
          <w:rFonts w:ascii="Times New Roman" w:hAnsi="Times New Roman"/>
          <w:sz w:val="28"/>
          <w:szCs w:val="28"/>
          <w:lang w:val="ru-RU" w:eastAsia="ru-RU"/>
        </w:rPr>
        <w:t>ов</w:t>
      </w:r>
      <w:r w:rsidRPr="00092C21">
        <w:rPr>
          <w:rFonts w:ascii="Times New Roman" w:hAnsi="Times New Roman"/>
          <w:sz w:val="28"/>
          <w:szCs w:val="28"/>
          <w:lang w:val="ru-RU" w:eastAsia="ru-RU"/>
        </w:rPr>
        <w:t xml:space="preserve"> эффективного использования знаний</w:t>
      </w:r>
      <w:r>
        <w:rPr>
          <w:rFonts w:ascii="Times New Roman" w:hAnsi="Times New Roman"/>
          <w:sz w:val="28"/>
          <w:szCs w:val="28"/>
          <w:lang w:val="ru-RU" w:eastAsia="ru-RU"/>
        </w:rPr>
        <w:t xml:space="preserve">, </w:t>
      </w:r>
      <w:r w:rsidRPr="00092C21">
        <w:rPr>
          <w:rFonts w:ascii="Times New Roman" w:hAnsi="Times New Roman"/>
          <w:sz w:val="28"/>
          <w:szCs w:val="28"/>
          <w:lang w:val="ru-RU" w:eastAsia="ru-RU"/>
        </w:rPr>
        <w:t>развити</w:t>
      </w:r>
      <w:r>
        <w:rPr>
          <w:rFonts w:ascii="Times New Roman" w:hAnsi="Times New Roman"/>
          <w:sz w:val="28"/>
          <w:szCs w:val="28"/>
          <w:lang w:val="ru-RU" w:eastAsia="ru-RU"/>
        </w:rPr>
        <w:t>е</w:t>
      </w:r>
      <w:r w:rsidRPr="00092C21">
        <w:rPr>
          <w:rFonts w:ascii="Times New Roman" w:hAnsi="Times New Roman"/>
          <w:sz w:val="28"/>
          <w:szCs w:val="28"/>
          <w:lang w:val="ru-RU" w:eastAsia="ru-RU"/>
        </w:rPr>
        <w:t xml:space="preserve"> человеческого капитала, </w:t>
      </w:r>
      <w:r>
        <w:rPr>
          <w:rFonts w:ascii="Times New Roman" w:hAnsi="Times New Roman"/>
          <w:sz w:val="28"/>
          <w:szCs w:val="28"/>
          <w:lang w:val="ru-RU" w:eastAsia="ru-RU"/>
        </w:rPr>
        <w:t xml:space="preserve">развитие </w:t>
      </w:r>
      <w:r w:rsidRPr="00092C21">
        <w:rPr>
          <w:rFonts w:ascii="Times New Roman" w:hAnsi="Times New Roman"/>
          <w:sz w:val="28"/>
          <w:szCs w:val="28"/>
          <w:lang w:val="ru-RU" w:eastAsia="ru-RU"/>
        </w:rPr>
        <w:t>инфраструктур</w:t>
      </w:r>
      <w:r>
        <w:rPr>
          <w:rFonts w:ascii="Times New Roman" w:hAnsi="Times New Roman"/>
          <w:sz w:val="28"/>
          <w:szCs w:val="28"/>
          <w:lang w:val="ru-RU" w:eastAsia="ru-RU"/>
        </w:rPr>
        <w:t>ы</w:t>
      </w:r>
      <w:r w:rsidRPr="00092C21">
        <w:rPr>
          <w:rFonts w:ascii="Times New Roman" w:hAnsi="Times New Roman"/>
          <w:sz w:val="28"/>
          <w:szCs w:val="28"/>
          <w:lang w:val="ru-RU" w:eastAsia="ru-RU"/>
        </w:rPr>
        <w:t xml:space="preserve"> доступа к знаниям </w:t>
      </w:r>
      <w:r>
        <w:rPr>
          <w:rFonts w:ascii="Times New Roman" w:hAnsi="Times New Roman"/>
          <w:sz w:val="28"/>
          <w:szCs w:val="28"/>
          <w:lang w:val="ru-RU" w:eastAsia="ru-RU"/>
        </w:rPr>
        <w:t xml:space="preserve">для </w:t>
      </w:r>
      <w:r w:rsidRPr="00092C21">
        <w:rPr>
          <w:rFonts w:ascii="Times New Roman" w:hAnsi="Times New Roman"/>
          <w:sz w:val="28"/>
          <w:szCs w:val="28"/>
          <w:lang w:val="ru-RU" w:eastAsia="ru-RU"/>
        </w:rPr>
        <w:t xml:space="preserve">всего общества. </w:t>
      </w:r>
      <w:r>
        <w:rPr>
          <w:rFonts w:ascii="Times New Roman" w:hAnsi="Times New Roman"/>
          <w:sz w:val="28"/>
          <w:szCs w:val="28"/>
          <w:lang w:val="ru-RU" w:eastAsia="ru-RU"/>
        </w:rPr>
        <w:t>Создание экономики знаний видится не отделимым</w:t>
      </w:r>
      <w:r w:rsidRPr="00092C21">
        <w:rPr>
          <w:rFonts w:ascii="Times New Roman" w:hAnsi="Times New Roman"/>
          <w:sz w:val="28"/>
          <w:szCs w:val="28"/>
          <w:lang w:val="ru-RU" w:eastAsia="ru-RU"/>
        </w:rPr>
        <w:t xml:space="preserve"> от задачи совершенствования организации, повышения результативности государственного управления и регулирования применительно ко всему спектру их полномочий, а не только к человеческому развитию. Электронного правительство указывается авторами как стандартное направление реформирования государства в подобных условиях.</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sidRPr="00297123">
        <w:rPr>
          <w:rFonts w:ascii="Times New Roman" w:hAnsi="Times New Roman"/>
          <w:sz w:val="28"/>
          <w:szCs w:val="28"/>
          <w:lang w:val="ru-RU" w:eastAsia="ru-RU"/>
        </w:rPr>
        <w:t>Таким образом, можно говорить о том, что человеческий капитал является основным фактором появления и внедрения инноваций, развития экономики, общества, государств.</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Е.П. Болдырева в своей работе говорит об учете механизмов государственно-частного партнерства в области электронного правительства, которое требует долгосрочной политической воли, четкого выбора государственной политики, разработанной нормативно-правовой базы и институциональных рамок, в которых электронное правительство с использованием механизма государственно-частного партнерства может проводить соответствующие операции [1].</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В работе О.А. Ястребова и И.К. Пиневича обозначены главные причины, по которым государство вступает в партнерство с частными инвесторами: 1) неспособность удовлетворить растущие потребности в инвестициях только за счет государственного бюджета, 2) низкая эффективность расходования выделяемых государственных средств [</w:t>
      </w:r>
      <w:r>
        <w:rPr>
          <w:rFonts w:ascii="Times New Roman" w:hAnsi="Times New Roman"/>
          <w:sz w:val="28"/>
          <w:szCs w:val="28"/>
          <w:lang w:val="ru-RU" w:eastAsia="ru-RU"/>
        </w:rPr>
        <w:t>20</w:t>
      </w:r>
      <w:r w:rsidRPr="00B63D08">
        <w:rPr>
          <w:rFonts w:ascii="Times New Roman" w:hAnsi="Times New Roman"/>
          <w:sz w:val="28"/>
          <w:szCs w:val="28"/>
          <w:lang w:val="ru-RU" w:eastAsia="ru-RU"/>
        </w:rPr>
        <w:t>].</w:t>
      </w:r>
    </w:p>
    <w:p w:rsidR="00A638D4"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Как отмечают Д. Осборн и П. Пластрик, «в мире быстрых изменений, технологической революции, глобальной экономической конкуренции, дифференцированных рынков, высокообразованной рабочей силы, требовательных потребителей, а также строгих фискальных правил централизованные вертикальные монополии оказываются слишком медлительными, слишком неоперативными и просто неспособными на изменения и инновации» [1</w:t>
      </w:r>
      <w:r w:rsidRPr="007D23D0">
        <w:rPr>
          <w:rFonts w:ascii="Times New Roman" w:hAnsi="Times New Roman"/>
          <w:sz w:val="28"/>
          <w:szCs w:val="28"/>
          <w:lang w:val="ru-RU" w:eastAsia="ru-RU"/>
        </w:rPr>
        <w:t>2</w:t>
      </w:r>
      <w:r w:rsidRPr="00B63D08">
        <w:rPr>
          <w:rFonts w:ascii="Times New Roman" w:hAnsi="Times New Roman"/>
          <w:sz w:val="28"/>
          <w:szCs w:val="28"/>
          <w:lang w:val="ru-RU" w:eastAsia="ru-RU"/>
        </w:rPr>
        <w:t xml:space="preserve">. – </w:t>
      </w:r>
      <w:r w:rsidRPr="00B63D08">
        <w:rPr>
          <w:rFonts w:ascii="Times New Roman" w:hAnsi="Times New Roman"/>
          <w:sz w:val="28"/>
          <w:szCs w:val="28"/>
          <w:lang w:eastAsia="ru-RU"/>
        </w:rPr>
        <w:t>C</w:t>
      </w:r>
      <w:r w:rsidRPr="00B63D08">
        <w:rPr>
          <w:rFonts w:ascii="Times New Roman" w:hAnsi="Times New Roman"/>
          <w:sz w:val="28"/>
          <w:szCs w:val="28"/>
          <w:lang w:val="ru-RU" w:eastAsia="ru-RU"/>
        </w:rPr>
        <w:t>. 52].</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Pr>
          <w:rFonts w:ascii="Times New Roman" w:hAnsi="Times New Roman"/>
          <w:sz w:val="28"/>
          <w:szCs w:val="28"/>
          <w:lang w:val="ru-RU" w:eastAsia="ru-RU"/>
        </w:rPr>
        <w:t xml:space="preserve">И.В. Мирошниченко </w:t>
      </w:r>
      <w:r w:rsidRPr="00D05ADA">
        <w:rPr>
          <w:rFonts w:ascii="Times New Roman" w:hAnsi="Times New Roman"/>
          <w:sz w:val="28"/>
          <w:szCs w:val="28"/>
          <w:lang w:val="ru-RU" w:eastAsia="ru-RU"/>
        </w:rPr>
        <w:t>[</w:t>
      </w:r>
      <w:r w:rsidRPr="007D23D0">
        <w:rPr>
          <w:rFonts w:ascii="Times New Roman" w:hAnsi="Times New Roman"/>
          <w:sz w:val="28"/>
          <w:szCs w:val="28"/>
          <w:lang w:val="ru-RU" w:eastAsia="ru-RU"/>
        </w:rPr>
        <w:t>8</w:t>
      </w:r>
      <w:r w:rsidRPr="00D05ADA">
        <w:rPr>
          <w:rFonts w:ascii="Times New Roman" w:hAnsi="Times New Roman"/>
          <w:sz w:val="28"/>
          <w:szCs w:val="28"/>
          <w:lang w:val="ru-RU" w:eastAsia="ru-RU"/>
        </w:rPr>
        <w:t>]</w:t>
      </w:r>
      <w:r>
        <w:rPr>
          <w:rFonts w:ascii="Times New Roman" w:hAnsi="Times New Roman"/>
          <w:sz w:val="28"/>
          <w:szCs w:val="28"/>
          <w:lang w:val="ru-RU" w:eastAsia="ru-RU"/>
        </w:rPr>
        <w:t xml:space="preserve"> рассматривает важность инкорпорирования индивидуальных и коллективных акторов с агентами государства. Отмечается, что именно подобные механизмы инкорпорирования как открытого (публичного), так и латентного типа способны оказывать непосредственное влияние на системы публичного управления и на результаты принятия публичных решений. Построения новых каналов связи позволяет через взаимодействие государственных субъектов и субъектов общества достигать результатов и целей, недоступных для этих сторон при функционировании в одиночку. Примыкание и интеграция открытых сетевых сообществ к системе публичного управления способствует повышению общего качества публичного управление с помощью привлечения всех заинтересованных лиц.</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Анализ исследовательских проектов Международного исследовательского центра по проблемам развития (International Development Research Centre, IDRC) [</w:t>
      </w:r>
      <w:r>
        <w:rPr>
          <w:rFonts w:ascii="Times New Roman" w:hAnsi="Times New Roman"/>
          <w:sz w:val="28"/>
          <w:szCs w:val="28"/>
          <w:lang w:val="ru-RU" w:eastAsia="ru-RU"/>
        </w:rPr>
        <w:t>25</w:t>
      </w:r>
      <w:r w:rsidRPr="00B63D08">
        <w:rPr>
          <w:rFonts w:ascii="Times New Roman" w:hAnsi="Times New Roman"/>
          <w:sz w:val="28"/>
          <w:szCs w:val="28"/>
          <w:lang w:val="ru-RU" w:eastAsia="ru-RU"/>
        </w:rPr>
        <w:t>] показал, что в государствах с малой гражданской активностью, только активная политическая позиция чиновников помогла добиться успехов при внедрении электронного правительства. Когда же чиновники оказывали сопротивление происходящим изменениям, только желание граждан участвовать в важных для них политических процессах привело к улучшениям от внедрения электронного правительства. Следовательно, при проектировании подобных систем необходимо учитывать, что коренные изменения в устоявшихся системах будут встречать разного рода преграды, сильное сопротивление, или в худшем случае отказ от всего проекта. Делается вывод, что для достижения эффективности при переходе к новым технологиям нужно рассматривать все процессы, выходя за стандартные рамки деятельности правительств. Предполагается необходимость продуманной нормативно-правовой базы, которая должна разрешать все спорные моменты, так как противоречия обязательно появляются при проникновении информационно-коммуникационных технологий в ранее не затронутые области. Учет правовых, культурных и политических норм при построении электронного правительства предполагает решение всех возникающих проблем без перевода их в область политических дискуссий.</w:t>
      </w:r>
    </w:p>
    <w:p w:rsidR="00A638D4" w:rsidRPr="00B63D08" w:rsidRDefault="00A638D4" w:rsidP="00B63D08">
      <w:pPr>
        <w:spacing w:after="0" w:line="360" w:lineRule="auto"/>
        <w:ind w:firstLine="709"/>
        <w:jc w:val="both"/>
        <w:rPr>
          <w:rFonts w:ascii="Times New Roman" w:hAnsi="Times New Roman"/>
          <w:sz w:val="28"/>
          <w:szCs w:val="28"/>
          <w:lang w:val="ru-RU"/>
        </w:rPr>
      </w:pPr>
      <w:r w:rsidRPr="00B63D08">
        <w:rPr>
          <w:rFonts w:ascii="Times New Roman" w:hAnsi="Times New Roman"/>
          <w:sz w:val="28"/>
          <w:szCs w:val="28"/>
          <w:lang w:val="ru-RU"/>
        </w:rPr>
        <w:t>В статье Д. Беланче и Л.-В. Касало изучается вопрос доверия к системам электронного правительства [2</w:t>
      </w:r>
      <w:r>
        <w:rPr>
          <w:rFonts w:ascii="Times New Roman" w:hAnsi="Times New Roman"/>
          <w:sz w:val="28"/>
          <w:szCs w:val="28"/>
          <w:lang w:val="ru-RU"/>
        </w:rPr>
        <w:t>3</w:t>
      </w:r>
      <w:r w:rsidRPr="00B63D08">
        <w:rPr>
          <w:rFonts w:ascii="Times New Roman" w:hAnsi="Times New Roman"/>
          <w:sz w:val="28"/>
          <w:szCs w:val="28"/>
          <w:lang w:val="ru-RU"/>
        </w:rPr>
        <w:t xml:space="preserve">]. Показывается, что уровень доверия к государственным институтам менее 50% во всем мире, но любому государству необходима поддержка граждан для успеха масштабных инициатив (таких как </w:t>
      </w:r>
      <w:r w:rsidRPr="00B63D08">
        <w:rPr>
          <w:rFonts w:ascii="Times New Roman" w:hAnsi="Times New Roman"/>
          <w:sz w:val="28"/>
          <w:szCs w:val="28"/>
          <w:lang w:val="ru-RU" w:eastAsia="ru-RU"/>
        </w:rPr>
        <w:t>электронное правительство</w:t>
      </w:r>
      <w:r w:rsidRPr="00B63D08">
        <w:rPr>
          <w:rFonts w:ascii="Times New Roman" w:hAnsi="Times New Roman"/>
          <w:sz w:val="28"/>
          <w:szCs w:val="28"/>
          <w:lang w:val="ru-RU"/>
        </w:rPr>
        <w:t>) и достижения общей выгоды. Для улучшения сложившейся ситуации с доверием к государственным институтам предлагается более внимательный подход к факторам, которые повысят доверие, что в свою очередь повлияет на восприятие государственной системы в целом. Выдвигается три гипотезы:</w:t>
      </w:r>
    </w:p>
    <w:p w:rsidR="00A638D4" w:rsidRPr="00B63D08" w:rsidRDefault="00A638D4" w:rsidP="00B63D08">
      <w:pPr>
        <w:pStyle w:val="ListParagraph"/>
        <w:numPr>
          <w:ilvl w:val="0"/>
          <w:numId w:val="10"/>
        </w:numPr>
        <w:tabs>
          <w:tab w:val="left" w:pos="1134"/>
        </w:tabs>
        <w:spacing w:after="0" w:line="360" w:lineRule="auto"/>
        <w:ind w:left="0" w:firstLine="709"/>
        <w:jc w:val="both"/>
        <w:rPr>
          <w:rFonts w:ascii="Times New Roman" w:hAnsi="Times New Roman"/>
          <w:sz w:val="28"/>
          <w:szCs w:val="28"/>
        </w:rPr>
      </w:pPr>
      <w:r w:rsidRPr="00B63D08">
        <w:rPr>
          <w:rFonts w:ascii="Times New Roman" w:hAnsi="Times New Roman"/>
          <w:sz w:val="28"/>
          <w:szCs w:val="28"/>
        </w:rPr>
        <w:t>качество электронных услуг имеет позитивное влияние на государственное управление;</w:t>
      </w:r>
    </w:p>
    <w:p w:rsidR="00A638D4" w:rsidRPr="00B63D08" w:rsidRDefault="00A638D4" w:rsidP="00B63D08">
      <w:pPr>
        <w:pStyle w:val="ListParagraph"/>
        <w:numPr>
          <w:ilvl w:val="0"/>
          <w:numId w:val="10"/>
        </w:numPr>
        <w:tabs>
          <w:tab w:val="left" w:pos="1134"/>
        </w:tabs>
        <w:spacing w:after="0" w:line="360" w:lineRule="auto"/>
        <w:ind w:left="0" w:firstLine="709"/>
        <w:jc w:val="both"/>
        <w:rPr>
          <w:rFonts w:ascii="Times New Roman" w:hAnsi="Times New Roman"/>
          <w:sz w:val="28"/>
          <w:szCs w:val="28"/>
        </w:rPr>
      </w:pPr>
      <w:r w:rsidRPr="00B63D08">
        <w:rPr>
          <w:rFonts w:ascii="Times New Roman" w:hAnsi="Times New Roman"/>
          <w:sz w:val="28"/>
          <w:szCs w:val="28"/>
        </w:rPr>
        <w:t>коммуникации систем государственного управления с гражданами имеют положительное влияние на государственное управление;</w:t>
      </w:r>
    </w:p>
    <w:p w:rsidR="00A638D4" w:rsidRPr="00B63D08" w:rsidRDefault="00A638D4" w:rsidP="00B63D08">
      <w:pPr>
        <w:pStyle w:val="ListParagraph"/>
        <w:numPr>
          <w:ilvl w:val="0"/>
          <w:numId w:val="10"/>
        </w:numPr>
        <w:tabs>
          <w:tab w:val="left" w:pos="1134"/>
        </w:tabs>
        <w:spacing w:after="0" w:line="360" w:lineRule="auto"/>
        <w:ind w:left="0" w:firstLine="709"/>
        <w:jc w:val="both"/>
        <w:rPr>
          <w:rFonts w:ascii="Times New Roman" w:hAnsi="Times New Roman"/>
          <w:sz w:val="28"/>
          <w:szCs w:val="28"/>
        </w:rPr>
      </w:pPr>
      <w:r w:rsidRPr="00B63D08">
        <w:rPr>
          <w:rFonts w:ascii="Times New Roman" w:hAnsi="Times New Roman"/>
          <w:sz w:val="28"/>
          <w:szCs w:val="28"/>
        </w:rPr>
        <w:t>положительное отношение к ЭП усиливает действия государственных систем по повышению доверия к данным институтам.</w:t>
      </w:r>
    </w:p>
    <w:p w:rsidR="00A638D4" w:rsidRPr="00B63D08" w:rsidRDefault="00A638D4" w:rsidP="00B63D08">
      <w:pPr>
        <w:spacing w:after="0" w:line="360" w:lineRule="auto"/>
        <w:ind w:firstLine="709"/>
        <w:jc w:val="both"/>
        <w:rPr>
          <w:rFonts w:ascii="Times New Roman" w:hAnsi="Times New Roman"/>
          <w:sz w:val="28"/>
          <w:szCs w:val="28"/>
          <w:lang w:val="ru-RU"/>
        </w:rPr>
      </w:pPr>
      <w:r w:rsidRPr="00B63D08">
        <w:rPr>
          <w:rFonts w:ascii="Times New Roman" w:hAnsi="Times New Roman"/>
          <w:sz w:val="28"/>
          <w:szCs w:val="28"/>
          <w:lang w:val="ru-RU"/>
        </w:rPr>
        <w:t>Данные гипотезы были проверены с помощью выстроенных исследователями моделей взаимосвязей объектов и проверены на статистических данных. Полученные результаты выявили корректность всех трех предположений.</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Низкий уровень готовности принятия сервисов электронного правительства способен создавать большие проблемы как для государственного управления, так и для самих граждан. В этом случае даже постоянное инвестирование в этот процесс не позволит добиться необходимого уровня проникновения, рентабельность и удовлетворенность от всего проекта окажется на крайне низком уровне.</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В этом отношении не случаен интерес к различным видам государственных способностей: институциональных, технических, административных, политических, финансовых и т.д. Есть ряд подходов, определение которых непосредственно представляет эти способности, и какую позицию они занимают относительно роста эффективности правительства. Несомненно, что без точного понимания сущности и дифференциации способностей государства невозможно определить производительность его деятельности [</w:t>
      </w:r>
      <w:r>
        <w:rPr>
          <w:rFonts w:ascii="Times New Roman" w:hAnsi="Times New Roman"/>
          <w:sz w:val="28"/>
          <w:szCs w:val="28"/>
          <w:lang w:val="ru-RU" w:eastAsia="ru-RU"/>
        </w:rPr>
        <w:t>1</w:t>
      </w:r>
      <w:r w:rsidRPr="007D23D0">
        <w:rPr>
          <w:rFonts w:ascii="Times New Roman" w:hAnsi="Times New Roman"/>
          <w:sz w:val="28"/>
          <w:szCs w:val="28"/>
          <w:lang w:val="ru-RU" w:eastAsia="ru-RU"/>
        </w:rPr>
        <w:t>1</w:t>
      </w:r>
      <w:r w:rsidRPr="00B63D08">
        <w:rPr>
          <w:rFonts w:ascii="Times New Roman" w:hAnsi="Times New Roman"/>
          <w:sz w:val="28"/>
          <w:szCs w:val="28"/>
          <w:lang w:val="ru-RU" w:eastAsia="ru-RU"/>
        </w:rPr>
        <w:t>].</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В исследовании Л. Нофианти и Н.С. Сусено основной проблемой при внедрении парадигмы Good Government Governance (соотносящейся с внедрением электронного правительства) указан низкий уровень квалификации и профессионализма чиновников локального уровня [</w:t>
      </w:r>
      <w:r>
        <w:rPr>
          <w:rFonts w:ascii="Times New Roman" w:hAnsi="Times New Roman"/>
          <w:sz w:val="28"/>
          <w:szCs w:val="28"/>
          <w:lang w:val="ru-RU" w:eastAsia="ru-RU"/>
        </w:rPr>
        <w:t>30</w:t>
      </w:r>
      <w:r w:rsidRPr="00B63D08">
        <w:rPr>
          <w:rFonts w:ascii="Times New Roman" w:hAnsi="Times New Roman"/>
          <w:sz w:val="28"/>
          <w:szCs w:val="28"/>
          <w:lang w:val="ru-RU" w:eastAsia="ru-RU"/>
        </w:rPr>
        <w:t xml:space="preserve">]. Подобное явление стало серьезной проблемой в управлении и показано на примере проекта в Индонезии. Влияние администраций локального уровня на результаты продвижения </w:t>
      </w:r>
      <w:r w:rsidRPr="00B63D08">
        <w:rPr>
          <w:rFonts w:ascii="Times New Roman" w:hAnsi="Times New Roman"/>
          <w:sz w:val="28"/>
          <w:szCs w:val="28"/>
          <w:lang w:eastAsia="ru-RU"/>
        </w:rPr>
        <w:t>GGG</w:t>
      </w:r>
      <w:r w:rsidRPr="00B63D08">
        <w:rPr>
          <w:rFonts w:ascii="Times New Roman" w:hAnsi="Times New Roman"/>
          <w:sz w:val="28"/>
          <w:szCs w:val="28"/>
          <w:lang w:val="ru-RU" w:eastAsia="ru-RU"/>
        </w:rPr>
        <w:t xml:space="preserve"> оценивается в 38,8%.</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На основе исследования проведенного в Иордании, М. Аломари, К. Санду, П. Вудс определяют основные факторы успешности внедрения электронного правительства как: дизайн сайта, убеждения граждан, воспринимаемая полезность, сложность, доверие к ЭП, доверие к правительству в целом</w:t>
      </w:r>
      <w:r>
        <w:rPr>
          <w:rFonts w:ascii="Times New Roman" w:hAnsi="Times New Roman"/>
          <w:sz w:val="28"/>
          <w:szCs w:val="28"/>
          <w:lang w:val="ru-RU" w:eastAsia="ru-RU"/>
        </w:rPr>
        <w:t xml:space="preserve"> [22</w:t>
      </w:r>
      <w:r w:rsidRPr="00B63D08">
        <w:rPr>
          <w:rFonts w:ascii="Times New Roman" w:hAnsi="Times New Roman"/>
          <w:sz w:val="28"/>
          <w:szCs w:val="28"/>
          <w:lang w:val="ru-RU" w:eastAsia="ru-RU"/>
        </w:rPr>
        <w:t>].</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 xml:space="preserve">В подобном исследовании, С. Мофлех и М. Ванус провели социальный опрос в Иордании, чтобы идентифицировать факторы, которые правительства должны учитывать при внедрении услуг электронного управления. Используя факторный анализ, авторы пришли к </w:t>
      </w:r>
      <w:r>
        <w:rPr>
          <w:rFonts w:ascii="Times New Roman" w:hAnsi="Times New Roman"/>
          <w:sz w:val="28"/>
          <w:szCs w:val="28"/>
          <w:lang w:val="ru-RU" w:eastAsia="ru-RU"/>
        </w:rPr>
        <w:t>мнению</w:t>
      </w:r>
      <w:r w:rsidRPr="00B63D08">
        <w:rPr>
          <w:rFonts w:ascii="Times New Roman" w:hAnsi="Times New Roman"/>
          <w:sz w:val="28"/>
          <w:szCs w:val="28"/>
          <w:lang w:val="ru-RU" w:eastAsia="ru-RU"/>
        </w:rPr>
        <w:t>, что понимание электронного правительства, доверие к сети Интернет, доверие к правительству может играть значительную роль, чтобы граждане были готовы воспользоваться услугами нового сервиса [2</w:t>
      </w:r>
      <w:r>
        <w:rPr>
          <w:rFonts w:ascii="Times New Roman" w:hAnsi="Times New Roman"/>
          <w:sz w:val="28"/>
          <w:szCs w:val="28"/>
          <w:lang w:val="ru-RU" w:eastAsia="ru-RU"/>
        </w:rPr>
        <w:t>8</w:t>
      </w:r>
      <w:r w:rsidRPr="00B63D08">
        <w:rPr>
          <w:rFonts w:ascii="Times New Roman" w:hAnsi="Times New Roman"/>
          <w:sz w:val="28"/>
          <w:szCs w:val="28"/>
          <w:lang w:val="ru-RU" w:eastAsia="ru-RU"/>
        </w:rPr>
        <w:t xml:space="preserve">]. Это исследование также выявило, что усиление электронной бизнес-деятельности и элементов «электронного общества» приводит к увеличению спроса </w:t>
      </w:r>
      <w:r>
        <w:rPr>
          <w:rFonts w:ascii="Times New Roman" w:hAnsi="Times New Roman"/>
          <w:sz w:val="28"/>
          <w:szCs w:val="28"/>
          <w:lang w:val="ru-RU" w:eastAsia="ru-RU"/>
        </w:rPr>
        <w:t>на</w:t>
      </w:r>
      <w:r w:rsidRPr="00B63D08">
        <w:rPr>
          <w:rFonts w:ascii="Times New Roman" w:hAnsi="Times New Roman"/>
          <w:sz w:val="28"/>
          <w:szCs w:val="28"/>
          <w:lang w:val="ru-RU" w:eastAsia="ru-RU"/>
        </w:rPr>
        <w:t xml:space="preserve"> ЭП среди простых граждан.</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В другом исследовании, Р. Набафу и Г. Маига также использовали аналогичный подход, при определении факторов успеха на пути к реализации электронного правительства в Уганде. В результате были выявлены следующие негативные факторы: коррупция, скорость принятия решений, прозрачность деятельности государства, коммуникации с государственными системами, сокращение государственных затрат [2</w:t>
      </w:r>
      <w:r>
        <w:rPr>
          <w:rFonts w:ascii="Times New Roman" w:hAnsi="Times New Roman"/>
          <w:sz w:val="28"/>
          <w:szCs w:val="28"/>
          <w:lang w:val="ru-RU" w:eastAsia="ru-RU"/>
        </w:rPr>
        <w:t>9</w:t>
      </w:r>
      <w:r w:rsidRPr="00B63D08">
        <w:rPr>
          <w:rFonts w:ascii="Times New Roman" w:hAnsi="Times New Roman"/>
          <w:sz w:val="28"/>
          <w:szCs w:val="28"/>
          <w:lang w:val="ru-RU" w:eastAsia="ru-RU"/>
        </w:rPr>
        <w:t>].</w:t>
      </w:r>
    </w:p>
    <w:p w:rsidR="00A638D4"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М. Саньяла, С. Дас, С. Бхадра при изучении элементов электронного правительства локального уровня в Индии отметили повышение качества и скорости обслуживания граждан на местном уровне при внедрении концепции «шаговой доступности» центров электронных госуслуг. Тем не менее, были отмечены и определенные проблемы. Критическими факторами успешной интеграции названы: 1) необходимость физического присутствия заявителя, 2) осведомленность об электронном присутствии услуг, 3) стоимость услуг, 4) наличие информационной поддержки, применить и сертификат 5) время оказания услуги</w:t>
      </w:r>
      <w:r>
        <w:rPr>
          <w:rFonts w:ascii="Times New Roman" w:hAnsi="Times New Roman"/>
          <w:sz w:val="28"/>
          <w:szCs w:val="28"/>
          <w:lang w:val="ru-RU" w:eastAsia="ru-RU"/>
        </w:rPr>
        <w:t xml:space="preserve"> [</w:t>
      </w:r>
      <w:r w:rsidRPr="007D23D0">
        <w:rPr>
          <w:rFonts w:ascii="Times New Roman" w:hAnsi="Times New Roman"/>
          <w:sz w:val="28"/>
          <w:szCs w:val="28"/>
          <w:lang w:val="ru-RU" w:eastAsia="ru-RU"/>
        </w:rPr>
        <w:t>3</w:t>
      </w:r>
      <w:r>
        <w:rPr>
          <w:rFonts w:ascii="Times New Roman" w:hAnsi="Times New Roman"/>
          <w:sz w:val="28"/>
          <w:szCs w:val="28"/>
          <w:lang w:val="ru-RU" w:eastAsia="ru-RU"/>
        </w:rPr>
        <w:t>1</w:t>
      </w:r>
      <w:r w:rsidRPr="00B63D08">
        <w:rPr>
          <w:rFonts w:ascii="Times New Roman" w:hAnsi="Times New Roman"/>
          <w:sz w:val="28"/>
          <w:szCs w:val="28"/>
          <w:lang w:val="ru-RU" w:eastAsia="ru-RU"/>
        </w:rPr>
        <w:t>]. Кроме этих основных факторов, авторы также определили, что портал электронного правительства местного уровня должен быть более дружелюбным к пользователю (понятные функции, простая загрузка документов, простой вход, постоянная доступность портала, руководство пользователя), требуется создание общей базы данных гражданина.</w:t>
      </w:r>
    </w:p>
    <w:p w:rsidR="00A638D4" w:rsidRPr="009D60B2" w:rsidRDefault="00A638D4" w:rsidP="00B63D08">
      <w:pPr>
        <w:spacing w:after="0" w:line="360" w:lineRule="auto"/>
        <w:ind w:firstLine="709"/>
        <w:jc w:val="both"/>
        <w:rPr>
          <w:rFonts w:ascii="Times New Roman" w:hAnsi="Times New Roman"/>
          <w:b/>
          <w:sz w:val="28"/>
          <w:szCs w:val="28"/>
          <w:lang w:val="ru-RU" w:eastAsia="ru-RU"/>
        </w:rPr>
      </w:pPr>
    </w:p>
    <w:p w:rsidR="00A638D4" w:rsidRPr="009D60B2" w:rsidRDefault="00A638D4" w:rsidP="00B63D08">
      <w:pPr>
        <w:spacing w:after="0" w:line="360" w:lineRule="auto"/>
        <w:ind w:firstLine="709"/>
        <w:jc w:val="both"/>
        <w:rPr>
          <w:rFonts w:ascii="Times New Roman" w:hAnsi="Times New Roman"/>
          <w:b/>
          <w:sz w:val="28"/>
          <w:szCs w:val="28"/>
          <w:lang w:val="ru-RU" w:eastAsia="ru-RU"/>
        </w:rPr>
      </w:pPr>
    </w:p>
    <w:p w:rsidR="00A638D4" w:rsidRPr="009D60B2" w:rsidRDefault="00A638D4" w:rsidP="00B63D08">
      <w:pPr>
        <w:spacing w:after="0" w:line="360" w:lineRule="auto"/>
        <w:ind w:firstLine="709"/>
        <w:jc w:val="both"/>
        <w:rPr>
          <w:rFonts w:ascii="Times New Roman" w:hAnsi="Times New Roman"/>
          <w:b/>
          <w:sz w:val="28"/>
          <w:szCs w:val="28"/>
          <w:lang w:val="ru-RU" w:eastAsia="ru-RU"/>
        </w:rPr>
      </w:pPr>
    </w:p>
    <w:p w:rsidR="00A638D4" w:rsidRPr="000602C8" w:rsidRDefault="00A638D4" w:rsidP="00B63D08">
      <w:pPr>
        <w:spacing w:after="0" w:line="360" w:lineRule="auto"/>
        <w:ind w:firstLine="709"/>
        <w:jc w:val="both"/>
        <w:rPr>
          <w:rFonts w:ascii="Times New Roman" w:hAnsi="Times New Roman"/>
          <w:b/>
          <w:sz w:val="28"/>
          <w:szCs w:val="28"/>
          <w:lang w:val="ru-RU" w:eastAsia="ru-RU"/>
        </w:rPr>
      </w:pPr>
      <w:r w:rsidRPr="000602C8">
        <w:rPr>
          <w:rFonts w:ascii="Times New Roman" w:hAnsi="Times New Roman"/>
          <w:b/>
          <w:sz w:val="28"/>
          <w:szCs w:val="28"/>
          <w:lang w:val="ru-RU" w:eastAsia="ru-RU"/>
        </w:rPr>
        <w:t>Риски внедрения электронного правительства</w:t>
      </w:r>
    </w:p>
    <w:p w:rsidR="00A638D4" w:rsidRPr="00B63D08" w:rsidRDefault="00A638D4" w:rsidP="00B63D08">
      <w:pPr>
        <w:spacing w:after="0" w:line="360" w:lineRule="auto"/>
        <w:ind w:firstLine="709"/>
        <w:jc w:val="both"/>
        <w:rPr>
          <w:rFonts w:ascii="Times New Roman" w:hAnsi="Times New Roman"/>
          <w:sz w:val="28"/>
          <w:szCs w:val="28"/>
          <w:lang w:val="ru-RU"/>
        </w:rPr>
      </w:pPr>
      <w:r w:rsidRPr="00B63D08">
        <w:rPr>
          <w:rFonts w:ascii="Times New Roman" w:hAnsi="Times New Roman"/>
          <w:sz w:val="28"/>
          <w:szCs w:val="28"/>
          <w:lang w:val="ru-RU"/>
        </w:rPr>
        <w:t xml:space="preserve">Одним из важных шагов при внедрении </w:t>
      </w:r>
      <w:r w:rsidRPr="00B63D08">
        <w:rPr>
          <w:rFonts w:ascii="Times New Roman" w:hAnsi="Times New Roman"/>
          <w:sz w:val="28"/>
          <w:szCs w:val="28"/>
          <w:lang w:val="ru-RU" w:eastAsia="ru-RU"/>
        </w:rPr>
        <w:t>электронного правительства</w:t>
      </w:r>
      <w:r w:rsidRPr="00B63D08">
        <w:rPr>
          <w:rFonts w:ascii="Times New Roman" w:hAnsi="Times New Roman"/>
          <w:sz w:val="28"/>
          <w:szCs w:val="28"/>
          <w:lang w:val="ru-RU"/>
        </w:rPr>
        <w:t xml:space="preserve"> является оценка рисков проекта. Существуют следующие серьезные риски:</w:t>
      </w:r>
    </w:p>
    <w:p w:rsidR="00A638D4" w:rsidRPr="00B63D08" w:rsidRDefault="00A638D4" w:rsidP="00B63D08">
      <w:pPr>
        <w:spacing w:after="0" w:line="360" w:lineRule="auto"/>
        <w:ind w:firstLine="709"/>
        <w:jc w:val="both"/>
        <w:rPr>
          <w:rFonts w:ascii="Times New Roman" w:hAnsi="Times New Roman"/>
          <w:sz w:val="28"/>
          <w:szCs w:val="28"/>
          <w:lang w:val="ru-RU"/>
        </w:rPr>
      </w:pPr>
      <w:r w:rsidRPr="00B63D08">
        <w:rPr>
          <w:rFonts w:ascii="Times New Roman" w:hAnsi="Times New Roman"/>
          <w:sz w:val="28"/>
          <w:szCs w:val="28"/>
          <w:lang w:val="ru-RU"/>
        </w:rPr>
        <w:t>1) не осуществлялось технико-экономического обоснования проекта;</w:t>
      </w:r>
    </w:p>
    <w:p w:rsidR="00A638D4" w:rsidRPr="00B63D08" w:rsidRDefault="00A638D4" w:rsidP="00B63D08">
      <w:pPr>
        <w:spacing w:after="0" w:line="360" w:lineRule="auto"/>
        <w:ind w:firstLine="709"/>
        <w:jc w:val="both"/>
        <w:rPr>
          <w:rFonts w:ascii="Times New Roman" w:hAnsi="Times New Roman"/>
          <w:sz w:val="28"/>
          <w:szCs w:val="28"/>
          <w:lang w:val="ru-RU"/>
        </w:rPr>
      </w:pPr>
      <w:r>
        <w:rPr>
          <w:rFonts w:ascii="Times New Roman" w:hAnsi="Times New Roman"/>
          <w:sz w:val="28"/>
          <w:szCs w:val="28"/>
          <w:lang w:val="ru-RU"/>
        </w:rPr>
        <w:t>2) не</w:t>
      </w:r>
      <w:r w:rsidRPr="00B63D08">
        <w:rPr>
          <w:rFonts w:ascii="Times New Roman" w:hAnsi="Times New Roman"/>
          <w:sz w:val="28"/>
          <w:szCs w:val="28"/>
          <w:lang w:val="ru-RU"/>
        </w:rPr>
        <w:t>прозрачны</w:t>
      </w:r>
      <w:r>
        <w:rPr>
          <w:rFonts w:ascii="Times New Roman" w:hAnsi="Times New Roman"/>
          <w:sz w:val="28"/>
          <w:szCs w:val="28"/>
          <w:lang w:val="ru-RU"/>
        </w:rPr>
        <w:t>й</w:t>
      </w:r>
      <w:r w:rsidRPr="00B63D08">
        <w:rPr>
          <w:rFonts w:ascii="Times New Roman" w:hAnsi="Times New Roman"/>
          <w:sz w:val="28"/>
          <w:szCs w:val="28"/>
          <w:lang w:val="ru-RU"/>
        </w:rPr>
        <w:t xml:space="preserve"> выбор поставщика для реализации проекта;</w:t>
      </w:r>
    </w:p>
    <w:p w:rsidR="00A638D4" w:rsidRPr="00B63D08" w:rsidRDefault="00A638D4" w:rsidP="00B63D08">
      <w:pPr>
        <w:spacing w:after="0" w:line="360" w:lineRule="auto"/>
        <w:ind w:firstLine="709"/>
        <w:jc w:val="both"/>
        <w:rPr>
          <w:rFonts w:ascii="Times New Roman" w:hAnsi="Times New Roman"/>
          <w:sz w:val="28"/>
          <w:szCs w:val="28"/>
          <w:lang w:val="ru-RU"/>
        </w:rPr>
      </w:pPr>
      <w:r>
        <w:rPr>
          <w:rFonts w:ascii="Times New Roman" w:hAnsi="Times New Roman"/>
          <w:sz w:val="28"/>
          <w:szCs w:val="28"/>
          <w:lang w:val="ru-RU"/>
        </w:rPr>
        <w:t>3) не</w:t>
      </w:r>
      <w:r w:rsidRPr="00B63D08">
        <w:rPr>
          <w:rFonts w:ascii="Times New Roman" w:hAnsi="Times New Roman"/>
          <w:sz w:val="28"/>
          <w:szCs w:val="28"/>
          <w:lang w:val="ru-RU"/>
        </w:rPr>
        <w:t>надлежащи</w:t>
      </w:r>
      <w:r>
        <w:rPr>
          <w:rFonts w:ascii="Times New Roman" w:hAnsi="Times New Roman"/>
          <w:sz w:val="28"/>
          <w:szCs w:val="28"/>
          <w:lang w:val="ru-RU"/>
        </w:rPr>
        <w:t>й</w:t>
      </w:r>
      <w:r w:rsidRPr="00B63D08">
        <w:rPr>
          <w:rFonts w:ascii="Times New Roman" w:hAnsi="Times New Roman"/>
          <w:sz w:val="28"/>
          <w:szCs w:val="28"/>
          <w:lang w:val="ru-RU"/>
        </w:rPr>
        <w:t xml:space="preserve"> контроль доступа к данным;</w:t>
      </w:r>
    </w:p>
    <w:p w:rsidR="00A638D4" w:rsidRPr="00B63D08" w:rsidRDefault="00A638D4" w:rsidP="00B63D08">
      <w:pPr>
        <w:spacing w:after="0" w:line="360" w:lineRule="auto"/>
        <w:ind w:firstLine="709"/>
        <w:jc w:val="both"/>
        <w:rPr>
          <w:rFonts w:ascii="Times New Roman" w:hAnsi="Times New Roman"/>
          <w:sz w:val="28"/>
          <w:szCs w:val="28"/>
          <w:lang w:val="ru-RU"/>
        </w:rPr>
      </w:pPr>
      <w:r>
        <w:rPr>
          <w:rFonts w:ascii="Times New Roman" w:hAnsi="Times New Roman"/>
          <w:sz w:val="28"/>
          <w:szCs w:val="28"/>
          <w:lang w:val="ru-RU"/>
        </w:rPr>
        <w:t xml:space="preserve">4) </w:t>
      </w:r>
      <w:r w:rsidRPr="00B63D08">
        <w:rPr>
          <w:rFonts w:ascii="Times New Roman" w:hAnsi="Times New Roman"/>
          <w:sz w:val="28"/>
          <w:szCs w:val="28"/>
          <w:lang w:val="ru-RU"/>
        </w:rPr>
        <w:t xml:space="preserve">правительству </w:t>
      </w:r>
      <w:r>
        <w:rPr>
          <w:rFonts w:ascii="Times New Roman" w:hAnsi="Times New Roman"/>
          <w:sz w:val="28"/>
          <w:szCs w:val="28"/>
          <w:lang w:val="ru-RU"/>
        </w:rPr>
        <w:t>не</w:t>
      </w:r>
      <w:r w:rsidRPr="00B63D08">
        <w:rPr>
          <w:rFonts w:ascii="Times New Roman" w:hAnsi="Times New Roman"/>
          <w:sz w:val="28"/>
          <w:szCs w:val="28"/>
          <w:lang w:val="ru-RU"/>
        </w:rPr>
        <w:t>доступна документация, касающаяся ИКТ-инфраструктур, включая применение исходных кодов;</w:t>
      </w:r>
    </w:p>
    <w:p w:rsidR="00A638D4" w:rsidRPr="00B63D08" w:rsidRDefault="00A638D4" w:rsidP="00B63D08">
      <w:pPr>
        <w:spacing w:after="0" w:line="360" w:lineRule="auto"/>
        <w:ind w:firstLine="709"/>
        <w:jc w:val="both"/>
        <w:rPr>
          <w:rFonts w:ascii="Times New Roman" w:hAnsi="Times New Roman"/>
          <w:sz w:val="28"/>
          <w:szCs w:val="28"/>
          <w:lang w:val="ru-RU"/>
        </w:rPr>
      </w:pPr>
      <w:r>
        <w:rPr>
          <w:rFonts w:ascii="Times New Roman" w:hAnsi="Times New Roman"/>
          <w:sz w:val="28"/>
          <w:szCs w:val="28"/>
          <w:lang w:val="ru-RU"/>
        </w:rPr>
        <w:t xml:space="preserve">5) не </w:t>
      </w:r>
      <w:r w:rsidRPr="00B63D08">
        <w:rPr>
          <w:rFonts w:ascii="Times New Roman" w:hAnsi="Times New Roman"/>
          <w:sz w:val="28"/>
          <w:szCs w:val="28"/>
          <w:lang w:val="ru-RU"/>
        </w:rPr>
        <w:t>решены вопросы непрерывности и восстановления после сбоев операции с коммунальными платежами, которые зависели от электронных сервис-центров;</w:t>
      </w:r>
    </w:p>
    <w:p w:rsidR="00A638D4" w:rsidRPr="00B63D08" w:rsidRDefault="00A638D4" w:rsidP="00B63D08">
      <w:pPr>
        <w:spacing w:after="0" w:line="360" w:lineRule="auto"/>
        <w:ind w:firstLine="709"/>
        <w:jc w:val="both"/>
        <w:rPr>
          <w:rFonts w:ascii="Times New Roman" w:hAnsi="Times New Roman"/>
          <w:sz w:val="28"/>
          <w:szCs w:val="28"/>
          <w:lang w:val="ru-RU"/>
        </w:rPr>
      </w:pPr>
      <w:r w:rsidRPr="00B63D08">
        <w:rPr>
          <w:rFonts w:ascii="Times New Roman" w:hAnsi="Times New Roman"/>
          <w:sz w:val="28"/>
          <w:szCs w:val="28"/>
          <w:lang w:val="ru-RU"/>
        </w:rPr>
        <w:t>6) не приняты во внимание вопросы безопасности передачи данных трансакций через Интернет (шифрование и т.д.);</w:t>
      </w:r>
    </w:p>
    <w:p w:rsidR="00A638D4" w:rsidRPr="00B63D08" w:rsidRDefault="00A638D4" w:rsidP="00B63D08">
      <w:pPr>
        <w:spacing w:after="0" w:line="360" w:lineRule="auto"/>
        <w:ind w:firstLine="709"/>
        <w:jc w:val="both"/>
        <w:rPr>
          <w:rFonts w:ascii="Times New Roman" w:hAnsi="Times New Roman"/>
          <w:sz w:val="28"/>
          <w:szCs w:val="28"/>
          <w:lang w:val="ru-RU"/>
        </w:rPr>
      </w:pPr>
      <w:r w:rsidRPr="00B63D08">
        <w:rPr>
          <w:rFonts w:ascii="Times New Roman" w:hAnsi="Times New Roman"/>
          <w:sz w:val="28"/>
          <w:szCs w:val="28"/>
          <w:lang w:val="ru-RU"/>
        </w:rPr>
        <w:t>7) пакет программных приложений имел много недостатков, отсутствовала методика их проверки;</w:t>
      </w:r>
    </w:p>
    <w:p w:rsidR="00A638D4" w:rsidRPr="00B63D08" w:rsidRDefault="00A638D4" w:rsidP="00B63D08">
      <w:pPr>
        <w:spacing w:after="0" w:line="360" w:lineRule="auto"/>
        <w:ind w:firstLine="709"/>
        <w:jc w:val="both"/>
        <w:rPr>
          <w:rFonts w:ascii="Times New Roman" w:hAnsi="Times New Roman"/>
          <w:sz w:val="28"/>
          <w:szCs w:val="28"/>
          <w:lang w:val="ru-RU"/>
        </w:rPr>
      </w:pPr>
      <w:r w:rsidRPr="00B63D08">
        <w:rPr>
          <w:rFonts w:ascii="Times New Roman" w:hAnsi="Times New Roman"/>
          <w:sz w:val="28"/>
          <w:szCs w:val="28"/>
          <w:lang w:val="ru-RU"/>
        </w:rPr>
        <w:t xml:space="preserve">8) не качественными </w:t>
      </w:r>
      <w:r>
        <w:rPr>
          <w:rFonts w:ascii="Times New Roman" w:hAnsi="Times New Roman"/>
          <w:sz w:val="28"/>
          <w:szCs w:val="28"/>
          <w:lang w:val="ru-RU"/>
        </w:rPr>
        <w:t xml:space="preserve">были </w:t>
      </w:r>
      <w:r w:rsidRPr="00B63D08">
        <w:rPr>
          <w:rFonts w:ascii="Times New Roman" w:hAnsi="Times New Roman"/>
          <w:sz w:val="28"/>
          <w:szCs w:val="28"/>
          <w:lang w:val="ru-RU"/>
        </w:rPr>
        <w:t>связь и взаимодействие между оказанием электронных услуг и серверной системой на основе специфических ведомственных приложений, которые были специально предназначены для оплаты счетов, что вело к несоответствиям между платежами, зарегистрированными в ИКТ, и расхождениям между платежами, отражавшимся по документам центров электронных услуг и подтвержденных функциональным отделом;</w:t>
      </w:r>
    </w:p>
    <w:p w:rsidR="00A638D4" w:rsidRPr="00B63D08" w:rsidRDefault="00A638D4" w:rsidP="00B63D08">
      <w:pPr>
        <w:spacing w:after="0" w:line="360" w:lineRule="auto"/>
        <w:ind w:firstLine="709"/>
        <w:jc w:val="both"/>
        <w:rPr>
          <w:rFonts w:ascii="Times New Roman" w:hAnsi="Times New Roman"/>
          <w:sz w:val="28"/>
          <w:szCs w:val="28"/>
          <w:lang w:val="ru-RU"/>
        </w:rPr>
      </w:pPr>
      <w:r w:rsidRPr="00B63D08">
        <w:rPr>
          <w:rFonts w:ascii="Times New Roman" w:hAnsi="Times New Roman"/>
          <w:sz w:val="28"/>
          <w:szCs w:val="28"/>
          <w:lang w:val="ru-RU"/>
        </w:rPr>
        <w:t>9) отсутствовал свободный доступ граждан к этим важным записям для выяснения типичных ошибок при реализации услуг</w:t>
      </w:r>
      <w:r>
        <w:rPr>
          <w:rFonts w:ascii="Times New Roman" w:hAnsi="Times New Roman"/>
          <w:sz w:val="28"/>
          <w:szCs w:val="28"/>
          <w:lang w:val="ru-RU"/>
        </w:rPr>
        <w:t xml:space="preserve"> </w:t>
      </w:r>
      <w:r w:rsidRPr="00B63D08">
        <w:rPr>
          <w:rFonts w:ascii="Times New Roman" w:hAnsi="Times New Roman"/>
          <w:sz w:val="28"/>
          <w:szCs w:val="28"/>
          <w:lang w:val="ru-RU"/>
        </w:rPr>
        <w:t>[</w:t>
      </w:r>
      <w:r>
        <w:rPr>
          <w:rFonts w:ascii="Times New Roman" w:hAnsi="Times New Roman"/>
          <w:sz w:val="28"/>
          <w:szCs w:val="28"/>
          <w:lang w:val="ru-RU"/>
        </w:rPr>
        <w:t>19</w:t>
      </w:r>
      <w:r w:rsidRPr="00B63D08">
        <w:rPr>
          <w:rFonts w:ascii="Times New Roman" w:hAnsi="Times New Roman"/>
          <w:sz w:val="28"/>
          <w:szCs w:val="28"/>
          <w:lang w:val="ru-RU"/>
        </w:rPr>
        <w:t>]</w:t>
      </w:r>
    </w:p>
    <w:p w:rsidR="00A638D4" w:rsidRPr="00B63D08" w:rsidRDefault="00A638D4" w:rsidP="00B63D08">
      <w:pPr>
        <w:spacing w:after="0" w:line="360" w:lineRule="auto"/>
        <w:ind w:firstLine="709"/>
        <w:jc w:val="both"/>
        <w:rPr>
          <w:rFonts w:ascii="Times New Roman" w:hAnsi="Times New Roman"/>
          <w:iCs/>
          <w:color w:val="000000"/>
          <w:sz w:val="28"/>
          <w:szCs w:val="28"/>
          <w:lang w:val="ru-RU" w:eastAsia="ru-RU"/>
        </w:rPr>
      </w:pPr>
      <w:r w:rsidRPr="00B63D08">
        <w:rPr>
          <w:rFonts w:ascii="Times New Roman" w:hAnsi="Times New Roman"/>
          <w:sz w:val="28"/>
          <w:szCs w:val="28"/>
          <w:lang w:val="ru-RU"/>
        </w:rPr>
        <w:t xml:space="preserve">Все эти проблемы в значительной степени обусловлены плохим исполнением ИТ-проекта, </w:t>
      </w:r>
      <w:r w:rsidRPr="00C02077">
        <w:rPr>
          <w:rFonts w:ascii="Times New Roman" w:hAnsi="Times New Roman"/>
          <w:sz w:val="28"/>
          <w:szCs w:val="28"/>
          <w:lang w:val="ru-RU"/>
        </w:rPr>
        <w:t>недостаточным анализом взаимодействия</w:t>
      </w:r>
      <w:r w:rsidRPr="00B63D08">
        <w:rPr>
          <w:rFonts w:ascii="Times New Roman" w:hAnsi="Times New Roman"/>
          <w:sz w:val="28"/>
          <w:szCs w:val="28"/>
          <w:lang w:val="ru-RU"/>
        </w:rPr>
        <w:t xml:space="preserve"> и результатов работы систем, неполной связью с серверными системами. Можно привести и другие наиболее типичные просчеты ИТ-проектов: 1)</w:t>
      </w:r>
      <w:r>
        <w:rPr>
          <w:rFonts w:ascii="Times New Roman" w:hAnsi="Times New Roman"/>
          <w:sz w:val="28"/>
          <w:szCs w:val="28"/>
        </w:rPr>
        <w:t> </w:t>
      </w:r>
      <w:r w:rsidRPr="00B63D08">
        <w:rPr>
          <w:rFonts w:ascii="Times New Roman" w:hAnsi="Times New Roman"/>
          <w:sz w:val="28"/>
          <w:szCs w:val="28"/>
          <w:lang w:val="ru-RU"/>
        </w:rPr>
        <w:t xml:space="preserve">отсутствие централизованного органа для координации деятельности; 2) непригодность приложений, разработанных третьей стороной; 3) интернет-киоски, из-за внедренных ограничений не имели большой пользы для граждан; 4) проект начался с идеи создания интегрированной базы данных, которая потеряла свою актуальность в процессе развития проекта; 5) проблемы, связанные с плохим планированием проекта </w:t>
      </w:r>
      <w:r>
        <w:rPr>
          <w:rFonts w:ascii="Times New Roman" w:hAnsi="Times New Roman"/>
          <w:sz w:val="28"/>
          <w:szCs w:val="28"/>
          <w:lang w:val="ru-RU"/>
        </w:rPr>
        <w:t>[3; 19</w:t>
      </w:r>
      <w:r w:rsidRPr="00B63D08">
        <w:rPr>
          <w:rFonts w:ascii="Times New Roman" w:hAnsi="Times New Roman"/>
          <w:sz w:val="28"/>
          <w:szCs w:val="28"/>
          <w:lang w:val="ru-RU"/>
        </w:rPr>
        <w:t>]</w:t>
      </w:r>
      <w:r w:rsidRPr="00B63D08">
        <w:rPr>
          <w:rFonts w:ascii="Times New Roman" w:hAnsi="Times New Roman"/>
          <w:iCs/>
          <w:color w:val="000000"/>
          <w:sz w:val="28"/>
          <w:szCs w:val="28"/>
          <w:lang w:val="ru-RU" w:eastAsia="ru-RU"/>
        </w:rPr>
        <w:t>.</w:t>
      </w:r>
    </w:p>
    <w:p w:rsidR="00A638D4" w:rsidRPr="00B63D08" w:rsidRDefault="00A638D4" w:rsidP="00B63D08">
      <w:pPr>
        <w:spacing w:after="0" w:line="360" w:lineRule="auto"/>
        <w:ind w:firstLine="709"/>
        <w:jc w:val="both"/>
        <w:rPr>
          <w:rFonts w:ascii="Times New Roman" w:hAnsi="Times New Roman"/>
          <w:sz w:val="28"/>
          <w:szCs w:val="28"/>
          <w:lang w:val="ru-RU"/>
        </w:rPr>
      </w:pPr>
      <w:r w:rsidRPr="00B63D08">
        <w:rPr>
          <w:rFonts w:ascii="Times New Roman" w:hAnsi="Times New Roman"/>
          <w:sz w:val="28"/>
          <w:szCs w:val="28"/>
          <w:lang w:val="ru-RU"/>
        </w:rPr>
        <w:t xml:space="preserve">При анализе </w:t>
      </w:r>
      <w:r>
        <w:rPr>
          <w:rFonts w:ascii="Times New Roman" w:hAnsi="Times New Roman"/>
          <w:sz w:val="28"/>
          <w:szCs w:val="28"/>
          <w:lang w:val="ru-RU"/>
        </w:rPr>
        <w:t xml:space="preserve">такого </w:t>
      </w:r>
      <w:r w:rsidRPr="00B63D08">
        <w:rPr>
          <w:rFonts w:ascii="Times New Roman" w:hAnsi="Times New Roman"/>
          <w:sz w:val="28"/>
          <w:szCs w:val="28"/>
          <w:lang w:val="ru-RU"/>
        </w:rPr>
        <w:t>междисциплинарно</w:t>
      </w:r>
      <w:r>
        <w:rPr>
          <w:rFonts w:ascii="Times New Roman" w:hAnsi="Times New Roman"/>
          <w:sz w:val="28"/>
          <w:szCs w:val="28"/>
          <w:lang w:val="ru-RU"/>
        </w:rPr>
        <w:t>го</w:t>
      </w:r>
      <w:r w:rsidRPr="00B63D08">
        <w:rPr>
          <w:rFonts w:ascii="Times New Roman" w:hAnsi="Times New Roman"/>
          <w:sz w:val="28"/>
          <w:szCs w:val="28"/>
          <w:lang w:val="ru-RU"/>
        </w:rPr>
        <w:t xml:space="preserve"> </w:t>
      </w:r>
      <w:r>
        <w:rPr>
          <w:rFonts w:ascii="Times New Roman" w:hAnsi="Times New Roman"/>
          <w:sz w:val="28"/>
          <w:szCs w:val="28"/>
          <w:lang w:val="ru-RU"/>
        </w:rPr>
        <w:t xml:space="preserve">объекта </w:t>
      </w:r>
      <w:r w:rsidRPr="00B63D08">
        <w:rPr>
          <w:rFonts w:ascii="Times New Roman" w:hAnsi="Times New Roman"/>
          <w:sz w:val="28"/>
          <w:szCs w:val="28"/>
          <w:lang w:val="ru-RU"/>
        </w:rPr>
        <w:t xml:space="preserve">как </w:t>
      </w:r>
      <w:r w:rsidRPr="00B63D08">
        <w:rPr>
          <w:rFonts w:ascii="Times New Roman" w:hAnsi="Times New Roman"/>
          <w:sz w:val="28"/>
          <w:szCs w:val="28"/>
          <w:lang w:val="ru-RU" w:eastAsia="ru-RU"/>
        </w:rPr>
        <w:t>электронное правительство,</w:t>
      </w:r>
      <w:r w:rsidRPr="00B63D08">
        <w:rPr>
          <w:rFonts w:ascii="Times New Roman" w:hAnsi="Times New Roman"/>
          <w:sz w:val="28"/>
          <w:szCs w:val="28"/>
          <w:lang w:val="ru-RU"/>
        </w:rPr>
        <w:t xml:space="preserve"> необходимо также </w:t>
      </w:r>
      <w:r>
        <w:rPr>
          <w:rFonts w:ascii="Times New Roman" w:hAnsi="Times New Roman"/>
          <w:sz w:val="28"/>
          <w:szCs w:val="28"/>
          <w:lang w:val="ru-RU"/>
        </w:rPr>
        <w:t>его</w:t>
      </w:r>
      <w:r w:rsidRPr="00B63D08">
        <w:rPr>
          <w:rFonts w:ascii="Times New Roman" w:hAnsi="Times New Roman"/>
          <w:sz w:val="28"/>
          <w:szCs w:val="28"/>
          <w:lang w:val="ru-RU"/>
        </w:rPr>
        <w:t xml:space="preserve"> понимание как чисто информационной системы. Если обратиться к накопленной теории в этой области, можно обнаружить результаты, которые обязательно должны быть учтены. Определение проблем, рисков и факторов влияния при внедрении информационных систем является важным разделом теоретического информационного менеджмента.</w:t>
      </w:r>
      <w:r>
        <w:rPr>
          <w:rFonts w:ascii="Times New Roman" w:hAnsi="Times New Roman"/>
          <w:sz w:val="28"/>
          <w:szCs w:val="28"/>
          <w:lang w:val="ru-RU"/>
        </w:rPr>
        <w:t xml:space="preserve"> </w:t>
      </w:r>
      <w:r w:rsidRPr="00B63D08">
        <w:rPr>
          <w:rFonts w:ascii="Times New Roman" w:hAnsi="Times New Roman"/>
          <w:sz w:val="28"/>
          <w:szCs w:val="28"/>
          <w:lang w:val="ru-RU"/>
        </w:rPr>
        <w:t xml:space="preserve">Согласно </w:t>
      </w:r>
      <w:r>
        <w:rPr>
          <w:rFonts w:ascii="Times New Roman" w:hAnsi="Times New Roman"/>
          <w:sz w:val="28"/>
          <w:szCs w:val="28"/>
          <w:lang w:val="ru-RU"/>
        </w:rPr>
        <w:t xml:space="preserve">работе </w:t>
      </w:r>
      <w:r w:rsidRPr="00B63D08">
        <w:rPr>
          <w:rFonts w:ascii="Times New Roman" w:hAnsi="Times New Roman"/>
          <w:sz w:val="28"/>
          <w:szCs w:val="28"/>
          <w:lang w:val="ru-RU"/>
        </w:rPr>
        <w:t>[</w:t>
      </w:r>
      <w:r w:rsidRPr="007D23D0">
        <w:rPr>
          <w:rFonts w:ascii="Times New Roman" w:hAnsi="Times New Roman"/>
          <w:sz w:val="28"/>
          <w:szCs w:val="28"/>
          <w:lang w:val="ru-RU"/>
        </w:rPr>
        <w:t>2</w:t>
      </w:r>
      <w:r>
        <w:rPr>
          <w:rFonts w:ascii="Times New Roman" w:hAnsi="Times New Roman"/>
          <w:sz w:val="28"/>
          <w:szCs w:val="28"/>
          <w:lang w:val="ru-RU"/>
        </w:rPr>
        <w:t>1</w:t>
      </w:r>
      <w:r w:rsidRPr="00B63D08">
        <w:rPr>
          <w:rFonts w:ascii="Times New Roman" w:hAnsi="Times New Roman"/>
          <w:sz w:val="28"/>
          <w:szCs w:val="28"/>
          <w:lang w:val="ru-RU"/>
        </w:rPr>
        <w:t xml:space="preserve">] существует три типа ошибок проектов </w:t>
      </w:r>
      <w:r w:rsidRPr="00B63D08">
        <w:rPr>
          <w:rFonts w:ascii="Times New Roman" w:hAnsi="Times New Roman"/>
          <w:sz w:val="28"/>
          <w:szCs w:val="28"/>
          <w:lang w:val="ru-RU" w:eastAsia="ru-RU"/>
        </w:rPr>
        <w:t>электронного правительства</w:t>
      </w:r>
      <w:r w:rsidRPr="00B63D08">
        <w:rPr>
          <w:rFonts w:ascii="Times New Roman" w:hAnsi="Times New Roman"/>
          <w:sz w:val="28"/>
          <w:szCs w:val="28"/>
          <w:lang w:val="ru-RU"/>
        </w:rPr>
        <w:t xml:space="preserve">: </w:t>
      </w:r>
      <w:r>
        <w:rPr>
          <w:rFonts w:ascii="Times New Roman" w:hAnsi="Times New Roman"/>
          <w:sz w:val="28"/>
          <w:szCs w:val="28"/>
          <w:lang w:val="ru-RU"/>
        </w:rPr>
        <w:t>системные</w:t>
      </w:r>
      <w:r w:rsidRPr="00B63D08">
        <w:rPr>
          <w:rFonts w:ascii="Times New Roman" w:hAnsi="Times New Roman"/>
          <w:sz w:val="28"/>
          <w:szCs w:val="28"/>
          <w:lang w:val="ru-RU"/>
        </w:rPr>
        <w:t xml:space="preserve">, </w:t>
      </w:r>
      <w:r>
        <w:rPr>
          <w:rFonts w:ascii="Times New Roman" w:hAnsi="Times New Roman"/>
          <w:sz w:val="28"/>
          <w:szCs w:val="28"/>
          <w:lang w:val="ru-RU"/>
        </w:rPr>
        <w:t>п</w:t>
      </w:r>
      <w:r w:rsidRPr="00B63D08">
        <w:rPr>
          <w:rFonts w:ascii="Times New Roman" w:hAnsi="Times New Roman"/>
          <w:sz w:val="28"/>
          <w:szCs w:val="28"/>
          <w:lang w:val="ru-RU"/>
        </w:rPr>
        <w:t>роектн</w:t>
      </w:r>
      <w:r>
        <w:rPr>
          <w:rFonts w:ascii="Times New Roman" w:hAnsi="Times New Roman"/>
          <w:sz w:val="28"/>
          <w:szCs w:val="28"/>
          <w:lang w:val="ru-RU"/>
        </w:rPr>
        <w:t>ые</w:t>
      </w:r>
      <w:r w:rsidRPr="00B63D08">
        <w:rPr>
          <w:rFonts w:ascii="Times New Roman" w:hAnsi="Times New Roman"/>
          <w:sz w:val="28"/>
          <w:szCs w:val="28"/>
          <w:lang w:val="ru-RU"/>
        </w:rPr>
        <w:t xml:space="preserve"> </w:t>
      </w:r>
      <w:r>
        <w:rPr>
          <w:rFonts w:ascii="Times New Roman" w:hAnsi="Times New Roman"/>
          <w:sz w:val="28"/>
          <w:szCs w:val="28"/>
          <w:lang w:val="ru-RU"/>
        </w:rPr>
        <w:t>и</w:t>
      </w:r>
      <w:r w:rsidRPr="00B63D08">
        <w:rPr>
          <w:rFonts w:ascii="Times New Roman" w:hAnsi="Times New Roman"/>
          <w:sz w:val="28"/>
          <w:szCs w:val="28"/>
          <w:lang w:val="ru-RU"/>
        </w:rPr>
        <w:t xml:space="preserve"> </w:t>
      </w:r>
      <w:r>
        <w:rPr>
          <w:rFonts w:ascii="Times New Roman" w:hAnsi="Times New Roman"/>
          <w:sz w:val="28"/>
          <w:szCs w:val="28"/>
          <w:lang w:val="ru-RU"/>
        </w:rPr>
        <w:t>п</w:t>
      </w:r>
      <w:r w:rsidRPr="00B63D08">
        <w:rPr>
          <w:rFonts w:ascii="Times New Roman" w:hAnsi="Times New Roman"/>
          <w:sz w:val="28"/>
          <w:szCs w:val="28"/>
          <w:lang w:val="ru-RU"/>
        </w:rPr>
        <w:t>ользовательск</w:t>
      </w:r>
      <w:r>
        <w:rPr>
          <w:rFonts w:ascii="Times New Roman" w:hAnsi="Times New Roman"/>
          <w:sz w:val="28"/>
          <w:szCs w:val="28"/>
          <w:lang w:val="ru-RU"/>
        </w:rPr>
        <w:t>ие</w:t>
      </w:r>
      <w:r w:rsidRPr="00B63D08">
        <w:rPr>
          <w:rFonts w:ascii="Times New Roman" w:hAnsi="Times New Roman"/>
          <w:sz w:val="28"/>
          <w:szCs w:val="28"/>
          <w:lang w:val="ru-RU"/>
        </w:rPr>
        <w:t xml:space="preserve"> ошибк</w:t>
      </w:r>
      <w:r>
        <w:rPr>
          <w:rFonts w:ascii="Times New Roman" w:hAnsi="Times New Roman"/>
          <w:sz w:val="28"/>
          <w:szCs w:val="28"/>
          <w:lang w:val="ru-RU"/>
        </w:rPr>
        <w:t>и</w:t>
      </w:r>
      <w:r w:rsidRPr="00B63D08">
        <w:rPr>
          <w:rFonts w:ascii="Times New Roman" w:hAnsi="Times New Roman"/>
          <w:sz w:val="28"/>
          <w:szCs w:val="28"/>
          <w:lang w:val="ru-RU"/>
        </w:rPr>
        <w:t>.</w:t>
      </w:r>
    </w:p>
    <w:p w:rsidR="00A638D4" w:rsidRPr="00B63D08" w:rsidRDefault="00A638D4" w:rsidP="00B63D08">
      <w:pPr>
        <w:spacing w:after="0" w:line="360" w:lineRule="auto"/>
        <w:ind w:firstLine="709"/>
        <w:jc w:val="both"/>
        <w:rPr>
          <w:rFonts w:ascii="Times New Roman" w:hAnsi="Times New Roman"/>
          <w:sz w:val="28"/>
          <w:szCs w:val="28"/>
          <w:lang w:val="ru-RU"/>
        </w:rPr>
      </w:pPr>
      <w:r w:rsidRPr="00B63D08">
        <w:rPr>
          <w:rFonts w:ascii="Times New Roman" w:hAnsi="Times New Roman"/>
          <w:sz w:val="28"/>
          <w:szCs w:val="28"/>
          <w:lang w:val="ru-RU"/>
        </w:rPr>
        <w:t>Методология ITPOSMO [2</w:t>
      </w:r>
      <w:r>
        <w:rPr>
          <w:rFonts w:ascii="Times New Roman" w:hAnsi="Times New Roman"/>
          <w:sz w:val="28"/>
          <w:szCs w:val="28"/>
          <w:lang w:val="ru-RU"/>
        </w:rPr>
        <w:t>7</w:t>
      </w:r>
      <w:r w:rsidRPr="00B63D08">
        <w:rPr>
          <w:rFonts w:ascii="Times New Roman" w:hAnsi="Times New Roman"/>
          <w:sz w:val="28"/>
          <w:szCs w:val="28"/>
          <w:lang w:val="ru-RU"/>
        </w:rPr>
        <w:t xml:space="preserve">] </w:t>
      </w:r>
      <w:r>
        <w:rPr>
          <w:rFonts w:ascii="Times New Roman" w:hAnsi="Times New Roman"/>
          <w:sz w:val="28"/>
          <w:szCs w:val="28"/>
          <w:lang w:val="ru-RU"/>
        </w:rPr>
        <w:t>была ада</w:t>
      </w:r>
      <w:r w:rsidRPr="00B63D08">
        <w:rPr>
          <w:rFonts w:ascii="Times New Roman" w:hAnsi="Times New Roman"/>
          <w:sz w:val="28"/>
          <w:szCs w:val="28"/>
          <w:lang w:val="ru-RU"/>
        </w:rPr>
        <w:t>птирована для определения различных факторов успешности систем по важным направлениям: 1)</w:t>
      </w:r>
      <w:r>
        <w:rPr>
          <w:rFonts w:ascii="Times New Roman" w:hAnsi="Times New Roman"/>
          <w:sz w:val="28"/>
          <w:szCs w:val="28"/>
          <w:lang w:val="ru-RU"/>
        </w:rPr>
        <w:t> </w:t>
      </w:r>
      <w:r w:rsidRPr="00B63D08">
        <w:rPr>
          <w:rFonts w:ascii="Times New Roman" w:hAnsi="Times New Roman"/>
          <w:sz w:val="28"/>
          <w:szCs w:val="28"/>
          <w:lang w:val="ru-RU"/>
        </w:rPr>
        <w:t>информация (</w:t>
      </w:r>
      <w:r w:rsidRPr="00B63D08">
        <w:rPr>
          <w:rFonts w:ascii="Times New Roman" w:hAnsi="Times New Roman"/>
          <w:sz w:val="28"/>
          <w:szCs w:val="28"/>
        </w:rPr>
        <w:t>Information</w:t>
      </w:r>
      <w:r w:rsidRPr="00B63D08">
        <w:rPr>
          <w:rFonts w:ascii="Times New Roman" w:hAnsi="Times New Roman"/>
          <w:sz w:val="28"/>
          <w:szCs w:val="28"/>
          <w:lang w:val="ru-RU"/>
        </w:rPr>
        <w:t>); 2) технология (</w:t>
      </w:r>
      <w:r w:rsidRPr="00B63D08">
        <w:rPr>
          <w:rFonts w:ascii="Times New Roman" w:hAnsi="Times New Roman"/>
          <w:sz w:val="28"/>
          <w:szCs w:val="28"/>
        </w:rPr>
        <w:t>Technology</w:t>
      </w:r>
      <w:r w:rsidRPr="00B63D08">
        <w:rPr>
          <w:rFonts w:ascii="Times New Roman" w:hAnsi="Times New Roman"/>
          <w:sz w:val="28"/>
          <w:szCs w:val="28"/>
          <w:lang w:val="ru-RU"/>
        </w:rPr>
        <w:t>); 3) процессы (</w:t>
      </w:r>
      <w:r w:rsidRPr="00B63D08">
        <w:rPr>
          <w:rFonts w:ascii="Times New Roman" w:hAnsi="Times New Roman"/>
          <w:sz w:val="28"/>
          <w:szCs w:val="28"/>
        </w:rPr>
        <w:t>Processes</w:t>
      </w:r>
      <w:r w:rsidRPr="00B63D08">
        <w:rPr>
          <w:rFonts w:ascii="Times New Roman" w:hAnsi="Times New Roman"/>
          <w:sz w:val="28"/>
          <w:szCs w:val="28"/>
          <w:lang w:val="ru-RU"/>
        </w:rPr>
        <w:t>); 4) цели, ценности, мотивация (</w:t>
      </w:r>
      <w:r w:rsidRPr="00B63D08">
        <w:rPr>
          <w:rFonts w:ascii="Times New Roman" w:hAnsi="Times New Roman"/>
          <w:sz w:val="28"/>
          <w:szCs w:val="28"/>
        </w:rPr>
        <w:t>Objectives</w:t>
      </w:r>
      <w:r w:rsidRPr="00B63D08">
        <w:rPr>
          <w:rFonts w:ascii="Times New Roman" w:hAnsi="Times New Roman"/>
          <w:sz w:val="28"/>
          <w:szCs w:val="28"/>
          <w:lang w:val="ru-RU"/>
        </w:rPr>
        <w:t xml:space="preserve">, </w:t>
      </w:r>
      <w:r w:rsidRPr="00B63D08">
        <w:rPr>
          <w:rFonts w:ascii="Times New Roman" w:hAnsi="Times New Roman"/>
          <w:sz w:val="28"/>
          <w:szCs w:val="28"/>
        </w:rPr>
        <w:t>Values</w:t>
      </w:r>
      <w:r w:rsidRPr="00B63D08">
        <w:rPr>
          <w:rFonts w:ascii="Times New Roman" w:hAnsi="Times New Roman"/>
          <w:sz w:val="28"/>
          <w:szCs w:val="28"/>
          <w:lang w:val="ru-RU"/>
        </w:rPr>
        <w:t xml:space="preserve">, </w:t>
      </w:r>
      <w:r w:rsidRPr="00B63D08">
        <w:rPr>
          <w:rFonts w:ascii="Times New Roman" w:hAnsi="Times New Roman"/>
          <w:sz w:val="28"/>
          <w:szCs w:val="28"/>
        </w:rPr>
        <w:t>and</w:t>
      </w:r>
      <w:r w:rsidRPr="00B63D08">
        <w:rPr>
          <w:rFonts w:ascii="Times New Roman" w:hAnsi="Times New Roman"/>
          <w:sz w:val="28"/>
          <w:szCs w:val="28"/>
          <w:lang w:val="ru-RU"/>
        </w:rPr>
        <w:t xml:space="preserve"> </w:t>
      </w:r>
      <w:r w:rsidRPr="00B63D08">
        <w:rPr>
          <w:rFonts w:ascii="Times New Roman" w:hAnsi="Times New Roman"/>
          <w:sz w:val="28"/>
          <w:szCs w:val="28"/>
        </w:rPr>
        <w:t>Motivation</w:t>
      </w:r>
      <w:r w:rsidRPr="00B63D08">
        <w:rPr>
          <w:rFonts w:ascii="Times New Roman" w:hAnsi="Times New Roman"/>
          <w:sz w:val="28"/>
          <w:szCs w:val="28"/>
          <w:lang w:val="ru-RU"/>
        </w:rPr>
        <w:t>); 5) кадровое обеспечение и навыки (Staffing and Skills); 6) управления и структуры (</w:t>
      </w:r>
      <w:r w:rsidRPr="00B63D08">
        <w:rPr>
          <w:rFonts w:ascii="Times New Roman" w:hAnsi="Times New Roman"/>
          <w:sz w:val="28"/>
          <w:szCs w:val="28"/>
        </w:rPr>
        <w:t>Management</w:t>
      </w:r>
      <w:r w:rsidRPr="00B63D08">
        <w:rPr>
          <w:rFonts w:ascii="Times New Roman" w:hAnsi="Times New Roman"/>
          <w:sz w:val="28"/>
          <w:szCs w:val="28"/>
          <w:lang w:val="ru-RU"/>
        </w:rPr>
        <w:t xml:space="preserve"> </w:t>
      </w:r>
      <w:r w:rsidRPr="00B63D08">
        <w:rPr>
          <w:rFonts w:ascii="Times New Roman" w:hAnsi="Times New Roman"/>
          <w:sz w:val="28"/>
          <w:szCs w:val="28"/>
        </w:rPr>
        <w:t>and</w:t>
      </w:r>
      <w:r w:rsidRPr="00B63D08">
        <w:rPr>
          <w:rFonts w:ascii="Times New Roman" w:hAnsi="Times New Roman"/>
          <w:sz w:val="28"/>
          <w:szCs w:val="28"/>
          <w:lang w:val="ru-RU"/>
        </w:rPr>
        <w:t xml:space="preserve"> </w:t>
      </w:r>
      <w:r w:rsidRPr="00B63D08">
        <w:rPr>
          <w:rFonts w:ascii="Times New Roman" w:hAnsi="Times New Roman"/>
          <w:sz w:val="28"/>
          <w:szCs w:val="28"/>
        </w:rPr>
        <w:t>Structures</w:t>
      </w:r>
      <w:r w:rsidRPr="00B63D08">
        <w:rPr>
          <w:rFonts w:ascii="Times New Roman" w:hAnsi="Times New Roman"/>
          <w:sz w:val="28"/>
          <w:szCs w:val="28"/>
          <w:lang w:val="ru-RU"/>
        </w:rPr>
        <w:t>); 7) другие ресурсы (</w:t>
      </w:r>
      <w:r w:rsidRPr="00B63D08">
        <w:rPr>
          <w:rFonts w:ascii="Times New Roman" w:hAnsi="Times New Roman"/>
          <w:sz w:val="28"/>
          <w:szCs w:val="28"/>
        </w:rPr>
        <w:t>Other</w:t>
      </w:r>
      <w:r w:rsidRPr="00B63D08">
        <w:rPr>
          <w:rFonts w:ascii="Times New Roman" w:hAnsi="Times New Roman"/>
          <w:sz w:val="28"/>
          <w:szCs w:val="28"/>
          <w:lang w:val="ru-RU"/>
        </w:rPr>
        <w:t xml:space="preserve"> </w:t>
      </w:r>
      <w:r w:rsidRPr="00B63D08">
        <w:rPr>
          <w:rFonts w:ascii="Times New Roman" w:hAnsi="Times New Roman"/>
          <w:sz w:val="28"/>
          <w:szCs w:val="28"/>
        </w:rPr>
        <w:t>Resources</w:t>
      </w:r>
      <w:r w:rsidRPr="00B63D08">
        <w:rPr>
          <w:rFonts w:ascii="Times New Roman" w:hAnsi="Times New Roman"/>
          <w:sz w:val="28"/>
          <w:szCs w:val="28"/>
          <w:lang w:val="ru-RU"/>
        </w:rPr>
        <w:t>).</w:t>
      </w:r>
    </w:p>
    <w:p w:rsidR="00A638D4" w:rsidRPr="006F3B1F" w:rsidRDefault="00A638D4" w:rsidP="006F3B1F">
      <w:pPr>
        <w:spacing w:after="0" w:line="360" w:lineRule="auto"/>
        <w:ind w:firstLine="709"/>
        <w:jc w:val="both"/>
        <w:rPr>
          <w:rFonts w:ascii="Times New Roman" w:hAnsi="Times New Roman"/>
          <w:sz w:val="28"/>
          <w:szCs w:val="28"/>
          <w:lang w:val="ru-RU"/>
        </w:rPr>
      </w:pPr>
      <w:r w:rsidRPr="00B63D08">
        <w:rPr>
          <w:rFonts w:ascii="Times New Roman" w:hAnsi="Times New Roman"/>
          <w:sz w:val="28"/>
          <w:szCs w:val="28"/>
          <w:lang w:val="ru-RU"/>
        </w:rPr>
        <w:t xml:space="preserve">Вторым подходом </w:t>
      </w:r>
      <w:r>
        <w:rPr>
          <w:rFonts w:ascii="Times New Roman" w:hAnsi="Times New Roman"/>
          <w:sz w:val="28"/>
          <w:szCs w:val="28"/>
          <w:lang w:val="ru-RU"/>
        </w:rPr>
        <w:t xml:space="preserve">к </w:t>
      </w:r>
      <w:r w:rsidRPr="00B63D08">
        <w:rPr>
          <w:rFonts w:ascii="Times New Roman" w:hAnsi="Times New Roman"/>
          <w:sz w:val="28"/>
          <w:szCs w:val="28"/>
          <w:lang w:val="ru-RU"/>
        </w:rPr>
        <w:t>системному анализу процесса внедрения является «Модель успеха информационных систем ДеЛона и МакЛина» (</w:t>
      </w:r>
      <w:r w:rsidRPr="00B63D08">
        <w:rPr>
          <w:rFonts w:ascii="Times New Roman" w:hAnsi="Times New Roman"/>
          <w:sz w:val="28"/>
          <w:szCs w:val="28"/>
        </w:rPr>
        <w:t>DeLone</w:t>
      </w:r>
      <w:r w:rsidRPr="00B63D08">
        <w:rPr>
          <w:rFonts w:ascii="Times New Roman" w:hAnsi="Times New Roman"/>
          <w:sz w:val="28"/>
          <w:szCs w:val="28"/>
          <w:lang w:val="ru-RU"/>
        </w:rPr>
        <w:t xml:space="preserve"> </w:t>
      </w:r>
      <w:r w:rsidRPr="00B63D08">
        <w:rPr>
          <w:rFonts w:ascii="Times New Roman" w:hAnsi="Times New Roman"/>
          <w:sz w:val="28"/>
          <w:szCs w:val="28"/>
        </w:rPr>
        <w:t>and</w:t>
      </w:r>
      <w:r w:rsidRPr="00B63D08">
        <w:rPr>
          <w:rFonts w:ascii="Times New Roman" w:hAnsi="Times New Roman"/>
          <w:sz w:val="28"/>
          <w:szCs w:val="28"/>
          <w:lang w:val="ru-RU"/>
        </w:rPr>
        <w:t xml:space="preserve"> </w:t>
      </w:r>
      <w:r w:rsidRPr="00B63D08">
        <w:rPr>
          <w:rFonts w:ascii="Times New Roman" w:hAnsi="Times New Roman"/>
          <w:sz w:val="28"/>
          <w:szCs w:val="28"/>
        </w:rPr>
        <w:t>McLean</w:t>
      </w:r>
      <w:r w:rsidRPr="00B63D08">
        <w:rPr>
          <w:rFonts w:ascii="Times New Roman" w:hAnsi="Times New Roman"/>
          <w:sz w:val="28"/>
          <w:szCs w:val="28"/>
          <w:lang w:val="ru-RU"/>
        </w:rPr>
        <w:t xml:space="preserve"> </w:t>
      </w:r>
      <w:r w:rsidRPr="00B63D08">
        <w:rPr>
          <w:rFonts w:ascii="Times New Roman" w:hAnsi="Times New Roman"/>
          <w:sz w:val="28"/>
          <w:szCs w:val="28"/>
        </w:rPr>
        <w:t>Model</w:t>
      </w:r>
      <w:r w:rsidRPr="00B63D08">
        <w:rPr>
          <w:rFonts w:ascii="Times New Roman" w:hAnsi="Times New Roman"/>
          <w:sz w:val="28"/>
          <w:szCs w:val="28"/>
          <w:lang w:val="ru-RU"/>
        </w:rPr>
        <w:t xml:space="preserve"> </w:t>
      </w:r>
      <w:r w:rsidRPr="00B63D08">
        <w:rPr>
          <w:rFonts w:ascii="Times New Roman" w:hAnsi="Times New Roman"/>
          <w:sz w:val="28"/>
          <w:szCs w:val="28"/>
        </w:rPr>
        <w:t>of</w:t>
      </w:r>
      <w:r w:rsidRPr="00B63D08">
        <w:rPr>
          <w:rFonts w:ascii="Times New Roman" w:hAnsi="Times New Roman"/>
          <w:sz w:val="28"/>
          <w:szCs w:val="28"/>
          <w:lang w:val="ru-RU"/>
        </w:rPr>
        <w:t xml:space="preserve"> </w:t>
      </w:r>
      <w:r w:rsidRPr="00B63D08">
        <w:rPr>
          <w:rFonts w:ascii="Times New Roman" w:hAnsi="Times New Roman"/>
          <w:sz w:val="28"/>
          <w:szCs w:val="28"/>
        </w:rPr>
        <w:t>Information</w:t>
      </w:r>
      <w:r w:rsidRPr="00B63D08">
        <w:rPr>
          <w:rFonts w:ascii="Times New Roman" w:hAnsi="Times New Roman"/>
          <w:sz w:val="28"/>
          <w:szCs w:val="28"/>
          <w:lang w:val="ru-RU"/>
        </w:rPr>
        <w:t xml:space="preserve"> </w:t>
      </w:r>
      <w:r w:rsidRPr="00B63D08">
        <w:rPr>
          <w:rFonts w:ascii="Times New Roman" w:hAnsi="Times New Roman"/>
          <w:sz w:val="28"/>
          <w:szCs w:val="28"/>
        </w:rPr>
        <w:t>Systems</w:t>
      </w:r>
      <w:r w:rsidRPr="00B63D08">
        <w:rPr>
          <w:rFonts w:ascii="Times New Roman" w:hAnsi="Times New Roman"/>
          <w:sz w:val="28"/>
          <w:szCs w:val="28"/>
          <w:lang w:val="ru-RU"/>
        </w:rPr>
        <w:t xml:space="preserve"> </w:t>
      </w:r>
      <w:r w:rsidRPr="00B63D08">
        <w:rPr>
          <w:rFonts w:ascii="Times New Roman" w:hAnsi="Times New Roman"/>
          <w:sz w:val="28"/>
          <w:szCs w:val="28"/>
        </w:rPr>
        <w:t>Success</w:t>
      </w:r>
      <w:r w:rsidRPr="00B63D08">
        <w:rPr>
          <w:rFonts w:ascii="Times New Roman" w:hAnsi="Times New Roman"/>
          <w:sz w:val="28"/>
          <w:szCs w:val="28"/>
          <w:lang w:val="ru-RU"/>
        </w:rPr>
        <w:t>) [2</w:t>
      </w:r>
      <w:r>
        <w:rPr>
          <w:rFonts w:ascii="Times New Roman" w:hAnsi="Times New Roman"/>
          <w:sz w:val="28"/>
          <w:szCs w:val="28"/>
          <w:lang w:val="ru-RU"/>
        </w:rPr>
        <w:t>4</w:t>
      </w:r>
      <w:r w:rsidRPr="00B63D08">
        <w:rPr>
          <w:rFonts w:ascii="Times New Roman" w:hAnsi="Times New Roman"/>
          <w:sz w:val="28"/>
          <w:szCs w:val="28"/>
          <w:lang w:val="ru-RU"/>
        </w:rPr>
        <w:t>]. В ней определены следующие критические факторы для систем:</w:t>
      </w:r>
      <w:r>
        <w:rPr>
          <w:rFonts w:ascii="Times New Roman" w:hAnsi="Times New Roman"/>
          <w:sz w:val="28"/>
          <w:szCs w:val="28"/>
          <w:lang w:val="ru-RU"/>
        </w:rPr>
        <w:t xml:space="preserve"> 1) </w:t>
      </w:r>
      <w:r w:rsidRPr="006F3B1F">
        <w:rPr>
          <w:rFonts w:ascii="Times New Roman" w:hAnsi="Times New Roman"/>
          <w:sz w:val="28"/>
          <w:szCs w:val="28"/>
          <w:lang w:val="ru-RU"/>
        </w:rPr>
        <w:t>качество информации (</w:t>
      </w:r>
      <w:r w:rsidRPr="00B63D08">
        <w:rPr>
          <w:rFonts w:ascii="Times New Roman" w:hAnsi="Times New Roman"/>
          <w:sz w:val="28"/>
          <w:szCs w:val="28"/>
        </w:rPr>
        <w:t>Information</w:t>
      </w:r>
      <w:r w:rsidRPr="006F3B1F">
        <w:rPr>
          <w:rFonts w:ascii="Times New Roman" w:hAnsi="Times New Roman"/>
          <w:sz w:val="28"/>
          <w:szCs w:val="28"/>
          <w:lang w:val="ru-RU"/>
        </w:rPr>
        <w:t xml:space="preserve"> </w:t>
      </w:r>
      <w:r w:rsidRPr="00B63D08">
        <w:rPr>
          <w:rFonts w:ascii="Times New Roman" w:hAnsi="Times New Roman"/>
          <w:sz w:val="28"/>
          <w:szCs w:val="28"/>
        </w:rPr>
        <w:t>quality</w:t>
      </w:r>
      <w:r w:rsidRPr="006F3B1F">
        <w:rPr>
          <w:rFonts w:ascii="Times New Roman" w:hAnsi="Times New Roman"/>
          <w:sz w:val="28"/>
          <w:szCs w:val="28"/>
          <w:lang w:val="ru-RU"/>
        </w:rPr>
        <w:t>); 2) качество системы (</w:t>
      </w:r>
      <w:r w:rsidRPr="00B63D08">
        <w:rPr>
          <w:rFonts w:ascii="Times New Roman" w:hAnsi="Times New Roman"/>
          <w:sz w:val="28"/>
          <w:szCs w:val="28"/>
        </w:rPr>
        <w:t>System</w:t>
      </w:r>
      <w:r w:rsidRPr="006F3B1F">
        <w:rPr>
          <w:rFonts w:ascii="Times New Roman" w:hAnsi="Times New Roman"/>
          <w:sz w:val="28"/>
          <w:szCs w:val="28"/>
          <w:lang w:val="ru-RU"/>
        </w:rPr>
        <w:t xml:space="preserve"> </w:t>
      </w:r>
      <w:r w:rsidRPr="00B63D08">
        <w:rPr>
          <w:rFonts w:ascii="Times New Roman" w:hAnsi="Times New Roman"/>
          <w:sz w:val="28"/>
          <w:szCs w:val="28"/>
        </w:rPr>
        <w:t>quality</w:t>
      </w:r>
      <w:r w:rsidRPr="006F3B1F">
        <w:rPr>
          <w:rFonts w:ascii="Times New Roman" w:hAnsi="Times New Roman"/>
          <w:sz w:val="28"/>
          <w:szCs w:val="28"/>
          <w:lang w:val="ru-RU"/>
        </w:rPr>
        <w:t>); 3)</w:t>
      </w:r>
      <w:r>
        <w:rPr>
          <w:rFonts w:ascii="Times New Roman" w:hAnsi="Times New Roman"/>
          <w:sz w:val="28"/>
          <w:szCs w:val="28"/>
          <w:lang w:val="ru-RU"/>
        </w:rPr>
        <w:t xml:space="preserve"> </w:t>
      </w:r>
      <w:r w:rsidRPr="006F3B1F">
        <w:rPr>
          <w:rFonts w:ascii="Times New Roman" w:hAnsi="Times New Roman"/>
          <w:sz w:val="28"/>
          <w:szCs w:val="28"/>
          <w:lang w:val="ru-RU"/>
        </w:rPr>
        <w:t>качество сервиса (</w:t>
      </w:r>
      <w:r w:rsidRPr="00B63D08">
        <w:rPr>
          <w:rFonts w:ascii="Times New Roman" w:hAnsi="Times New Roman"/>
          <w:sz w:val="28"/>
          <w:szCs w:val="28"/>
        </w:rPr>
        <w:t>Service</w:t>
      </w:r>
      <w:r w:rsidRPr="006F3B1F">
        <w:rPr>
          <w:rFonts w:ascii="Times New Roman" w:hAnsi="Times New Roman"/>
          <w:sz w:val="28"/>
          <w:szCs w:val="28"/>
          <w:lang w:val="ru-RU"/>
        </w:rPr>
        <w:t xml:space="preserve"> </w:t>
      </w:r>
      <w:r w:rsidRPr="00B63D08">
        <w:rPr>
          <w:rFonts w:ascii="Times New Roman" w:hAnsi="Times New Roman"/>
          <w:sz w:val="28"/>
          <w:szCs w:val="28"/>
        </w:rPr>
        <w:t>quality</w:t>
      </w:r>
      <w:r w:rsidRPr="006F3B1F">
        <w:rPr>
          <w:rFonts w:ascii="Times New Roman" w:hAnsi="Times New Roman"/>
          <w:sz w:val="28"/>
          <w:szCs w:val="28"/>
          <w:lang w:val="ru-RU"/>
        </w:rPr>
        <w:t>);</w:t>
      </w:r>
      <w:r>
        <w:rPr>
          <w:rFonts w:ascii="Times New Roman" w:hAnsi="Times New Roman"/>
          <w:sz w:val="28"/>
          <w:szCs w:val="28"/>
          <w:lang w:val="ru-RU"/>
        </w:rPr>
        <w:t xml:space="preserve"> 4) </w:t>
      </w:r>
      <w:r w:rsidRPr="006F3B1F">
        <w:rPr>
          <w:rFonts w:ascii="Times New Roman" w:hAnsi="Times New Roman"/>
          <w:sz w:val="28"/>
          <w:szCs w:val="28"/>
          <w:lang w:val="ru-RU"/>
        </w:rPr>
        <w:t>стремление использовать/фактическое использование (</w:t>
      </w:r>
      <w:r w:rsidRPr="00B63D08">
        <w:rPr>
          <w:rFonts w:ascii="Times New Roman" w:hAnsi="Times New Roman"/>
          <w:sz w:val="28"/>
          <w:szCs w:val="28"/>
        </w:rPr>
        <w:t>System</w:t>
      </w:r>
      <w:r w:rsidRPr="006F3B1F">
        <w:rPr>
          <w:rFonts w:ascii="Times New Roman" w:hAnsi="Times New Roman"/>
          <w:sz w:val="28"/>
          <w:szCs w:val="28"/>
          <w:lang w:val="ru-RU"/>
        </w:rPr>
        <w:t xml:space="preserve"> </w:t>
      </w:r>
      <w:r w:rsidRPr="00B63D08">
        <w:rPr>
          <w:rFonts w:ascii="Times New Roman" w:hAnsi="Times New Roman"/>
          <w:sz w:val="28"/>
          <w:szCs w:val="28"/>
        </w:rPr>
        <w:t>use</w:t>
      </w:r>
      <w:r w:rsidRPr="006F3B1F">
        <w:rPr>
          <w:rFonts w:ascii="Times New Roman" w:hAnsi="Times New Roman"/>
          <w:sz w:val="28"/>
          <w:szCs w:val="28"/>
          <w:lang w:val="ru-RU"/>
        </w:rPr>
        <w:t>/</w:t>
      </w:r>
      <w:r w:rsidRPr="00B63D08">
        <w:rPr>
          <w:rFonts w:ascii="Times New Roman" w:hAnsi="Times New Roman"/>
          <w:sz w:val="28"/>
          <w:szCs w:val="28"/>
        </w:rPr>
        <w:t>usage</w:t>
      </w:r>
      <w:r w:rsidRPr="006F3B1F">
        <w:rPr>
          <w:rFonts w:ascii="Times New Roman" w:hAnsi="Times New Roman"/>
          <w:sz w:val="28"/>
          <w:szCs w:val="28"/>
          <w:lang w:val="ru-RU"/>
        </w:rPr>
        <w:t xml:space="preserve"> </w:t>
      </w:r>
      <w:r w:rsidRPr="00B63D08">
        <w:rPr>
          <w:rFonts w:ascii="Times New Roman" w:hAnsi="Times New Roman"/>
          <w:sz w:val="28"/>
          <w:szCs w:val="28"/>
        </w:rPr>
        <w:t>intentions</w:t>
      </w:r>
      <w:r w:rsidRPr="006F3B1F">
        <w:rPr>
          <w:rFonts w:ascii="Times New Roman" w:hAnsi="Times New Roman"/>
          <w:sz w:val="28"/>
          <w:szCs w:val="28"/>
          <w:lang w:val="ru-RU"/>
        </w:rPr>
        <w:t>); 5) удовлетворенность пользователя (</w:t>
      </w:r>
      <w:r w:rsidRPr="00B63D08">
        <w:rPr>
          <w:rFonts w:ascii="Times New Roman" w:hAnsi="Times New Roman"/>
          <w:sz w:val="28"/>
          <w:szCs w:val="28"/>
        </w:rPr>
        <w:t>User</w:t>
      </w:r>
      <w:r w:rsidRPr="006F3B1F">
        <w:rPr>
          <w:rFonts w:ascii="Times New Roman" w:hAnsi="Times New Roman"/>
          <w:sz w:val="28"/>
          <w:szCs w:val="28"/>
          <w:lang w:val="ru-RU"/>
        </w:rPr>
        <w:t xml:space="preserve"> </w:t>
      </w:r>
      <w:r w:rsidRPr="00B63D08">
        <w:rPr>
          <w:rFonts w:ascii="Times New Roman" w:hAnsi="Times New Roman"/>
          <w:sz w:val="28"/>
          <w:szCs w:val="28"/>
        </w:rPr>
        <w:t>satisfaction</w:t>
      </w:r>
      <w:r w:rsidRPr="006F3B1F">
        <w:rPr>
          <w:rFonts w:ascii="Times New Roman" w:hAnsi="Times New Roman"/>
          <w:sz w:val="28"/>
          <w:szCs w:val="28"/>
          <w:lang w:val="ru-RU"/>
        </w:rPr>
        <w:t>); 6)</w:t>
      </w:r>
      <w:r>
        <w:rPr>
          <w:rFonts w:ascii="Times New Roman" w:hAnsi="Times New Roman"/>
          <w:sz w:val="28"/>
          <w:szCs w:val="28"/>
          <w:lang w:val="ru-RU"/>
        </w:rPr>
        <w:t xml:space="preserve"> </w:t>
      </w:r>
      <w:r w:rsidRPr="006F3B1F">
        <w:rPr>
          <w:rFonts w:ascii="Times New Roman" w:hAnsi="Times New Roman"/>
          <w:sz w:val="28"/>
          <w:szCs w:val="28"/>
          <w:lang w:val="ru-RU"/>
        </w:rPr>
        <w:t>извлечение выгод (</w:t>
      </w:r>
      <w:r w:rsidRPr="00B63D08">
        <w:rPr>
          <w:rFonts w:ascii="Times New Roman" w:hAnsi="Times New Roman"/>
          <w:sz w:val="28"/>
          <w:szCs w:val="28"/>
        </w:rPr>
        <w:t>Net</w:t>
      </w:r>
      <w:r w:rsidRPr="006F3B1F">
        <w:rPr>
          <w:rFonts w:ascii="Times New Roman" w:hAnsi="Times New Roman"/>
          <w:sz w:val="28"/>
          <w:szCs w:val="28"/>
          <w:lang w:val="ru-RU"/>
        </w:rPr>
        <w:t xml:space="preserve"> </w:t>
      </w:r>
      <w:r w:rsidRPr="00B63D08">
        <w:rPr>
          <w:rFonts w:ascii="Times New Roman" w:hAnsi="Times New Roman"/>
          <w:sz w:val="28"/>
          <w:szCs w:val="28"/>
        </w:rPr>
        <w:t>system</w:t>
      </w:r>
      <w:r w:rsidRPr="006F3B1F">
        <w:rPr>
          <w:rFonts w:ascii="Times New Roman" w:hAnsi="Times New Roman"/>
          <w:sz w:val="28"/>
          <w:szCs w:val="28"/>
          <w:lang w:val="ru-RU"/>
        </w:rPr>
        <w:t xml:space="preserve"> </w:t>
      </w:r>
      <w:r w:rsidRPr="00B63D08">
        <w:rPr>
          <w:rFonts w:ascii="Times New Roman" w:hAnsi="Times New Roman"/>
          <w:sz w:val="28"/>
          <w:szCs w:val="28"/>
        </w:rPr>
        <w:t>benefits</w:t>
      </w:r>
      <w:r w:rsidRPr="006F3B1F">
        <w:rPr>
          <w:rFonts w:ascii="Times New Roman" w:hAnsi="Times New Roman"/>
          <w:sz w:val="28"/>
          <w:szCs w:val="28"/>
          <w:lang w:val="ru-RU"/>
        </w:rPr>
        <w:t>).</w:t>
      </w:r>
    </w:p>
    <w:p w:rsidR="00A638D4" w:rsidRDefault="00A638D4" w:rsidP="00B63D08">
      <w:pPr>
        <w:spacing w:after="0" w:line="360" w:lineRule="auto"/>
        <w:ind w:firstLine="709"/>
        <w:jc w:val="both"/>
        <w:rPr>
          <w:rFonts w:ascii="Times New Roman" w:hAnsi="Times New Roman"/>
          <w:sz w:val="28"/>
          <w:szCs w:val="28"/>
          <w:lang w:val="ru-RU"/>
        </w:rPr>
      </w:pPr>
      <w:r w:rsidRPr="00B63D08">
        <w:rPr>
          <w:rFonts w:ascii="Times New Roman" w:hAnsi="Times New Roman"/>
          <w:sz w:val="28"/>
          <w:szCs w:val="28"/>
          <w:lang w:val="ru-RU"/>
        </w:rPr>
        <w:t>Оба подхода были успешно применены для оценки систем локального электронного правительства на уровне египетских провинций Матрух, Южный Синай и Порт-Саид [2</w:t>
      </w:r>
      <w:r>
        <w:rPr>
          <w:rFonts w:ascii="Times New Roman" w:hAnsi="Times New Roman"/>
          <w:sz w:val="28"/>
          <w:szCs w:val="28"/>
          <w:lang w:val="ru-RU"/>
        </w:rPr>
        <w:t>6</w:t>
      </w:r>
      <w:r w:rsidRPr="00B63D08">
        <w:rPr>
          <w:rFonts w:ascii="Times New Roman" w:hAnsi="Times New Roman"/>
          <w:sz w:val="28"/>
          <w:szCs w:val="28"/>
          <w:lang w:val="ru-RU"/>
        </w:rPr>
        <w:t>]. Анализ по двум методологиям (</w:t>
      </w:r>
      <w:r w:rsidRPr="00B63D08">
        <w:rPr>
          <w:rFonts w:ascii="Times New Roman" w:hAnsi="Times New Roman"/>
          <w:sz w:val="28"/>
          <w:szCs w:val="28"/>
        </w:rPr>
        <w:t>ITPOSMO</w:t>
      </w:r>
      <w:r w:rsidRPr="00B63D08">
        <w:rPr>
          <w:rFonts w:ascii="Times New Roman" w:hAnsi="Times New Roman"/>
          <w:sz w:val="28"/>
          <w:szCs w:val="28"/>
          <w:lang w:val="ru-RU"/>
        </w:rPr>
        <w:t xml:space="preserve">, </w:t>
      </w:r>
      <w:r w:rsidRPr="00B63D08">
        <w:rPr>
          <w:rFonts w:ascii="Times New Roman" w:hAnsi="Times New Roman"/>
          <w:sz w:val="28"/>
          <w:szCs w:val="28"/>
        </w:rPr>
        <w:t>MISS</w:t>
      </w:r>
      <w:r w:rsidRPr="00B63D08">
        <w:rPr>
          <w:rFonts w:ascii="Times New Roman" w:hAnsi="Times New Roman"/>
          <w:sz w:val="28"/>
          <w:szCs w:val="28"/>
          <w:lang w:val="ru-RU"/>
        </w:rPr>
        <w:t xml:space="preserve">) показал коррелирующие результаты в плане выявления главных факторов успешности и проблем при внедрении местных элементов </w:t>
      </w:r>
      <w:r w:rsidRPr="00B63D08">
        <w:rPr>
          <w:rFonts w:ascii="Times New Roman" w:hAnsi="Times New Roman"/>
          <w:sz w:val="28"/>
          <w:szCs w:val="28"/>
          <w:lang w:val="ru-RU" w:eastAsia="ru-RU"/>
        </w:rPr>
        <w:t>электронного правительства</w:t>
      </w:r>
      <w:r w:rsidRPr="00B63D08">
        <w:rPr>
          <w:rFonts w:ascii="Times New Roman" w:hAnsi="Times New Roman"/>
          <w:sz w:val="28"/>
          <w:szCs w:val="28"/>
          <w:lang w:val="ru-RU"/>
        </w:rPr>
        <w:t>: удовлетворенности пользователей и фактического использования систем</w:t>
      </w:r>
      <w:r w:rsidRPr="00B63D08">
        <w:rPr>
          <w:rFonts w:ascii="Times New Roman" w:hAnsi="Times New Roman"/>
          <w:sz w:val="28"/>
          <w:szCs w:val="28"/>
          <w:lang w:val="ru-RU" w:eastAsia="ru-RU"/>
        </w:rPr>
        <w:t>ы</w:t>
      </w:r>
      <w:r w:rsidRPr="00B63D08">
        <w:rPr>
          <w:rFonts w:ascii="Times New Roman" w:hAnsi="Times New Roman"/>
          <w:sz w:val="28"/>
          <w:szCs w:val="28"/>
          <w:lang w:val="ru-RU"/>
        </w:rPr>
        <w:t>.</w:t>
      </w:r>
    </w:p>
    <w:p w:rsidR="00A638D4" w:rsidRPr="000602C8" w:rsidRDefault="00A638D4" w:rsidP="00B63D08">
      <w:pPr>
        <w:spacing w:after="0" w:line="360" w:lineRule="auto"/>
        <w:ind w:firstLine="709"/>
        <w:jc w:val="both"/>
        <w:rPr>
          <w:rFonts w:ascii="Times New Roman" w:hAnsi="Times New Roman"/>
          <w:b/>
          <w:sz w:val="28"/>
          <w:szCs w:val="28"/>
          <w:lang w:val="ru-RU"/>
        </w:rPr>
      </w:pPr>
      <w:r w:rsidRPr="000602C8">
        <w:rPr>
          <w:rFonts w:ascii="Times New Roman" w:hAnsi="Times New Roman"/>
          <w:b/>
          <w:sz w:val="28"/>
          <w:szCs w:val="28"/>
          <w:lang w:val="ru-RU"/>
        </w:rPr>
        <w:t xml:space="preserve">Классификация </w:t>
      </w:r>
      <w:r>
        <w:rPr>
          <w:rFonts w:ascii="Times New Roman" w:hAnsi="Times New Roman"/>
          <w:b/>
          <w:sz w:val="28"/>
          <w:szCs w:val="28"/>
          <w:lang w:val="ru-RU"/>
        </w:rPr>
        <w:t xml:space="preserve">вторичных </w:t>
      </w:r>
      <w:r w:rsidRPr="000602C8">
        <w:rPr>
          <w:rFonts w:ascii="Times New Roman" w:hAnsi="Times New Roman"/>
          <w:b/>
          <w:sz w:val="28"/>
          <w:szCs w:val="28"/>
          <w:lang w:val="ru-RU"/>
        </w:rPr>
        <w:t>факторов влияния</w:t>
      </w:r>
    </w:p>
    <w:p w:rsidR="00A638D4" w:rsidRDefault="00A638D4" w:rsidP="007A5744">
      <w:pPr>
        <w:spacing w:after="0" w:line="360" w:lineRule="auto"/>
        <w:ind w:firstLine="709"/>
        <w:jc w:val="both"/>
        <w:rPr>
          <w:rFonts w:ascii="Times New Roman" w:hAnsi="Times New Roman"/>
          <w:sz w:val="28"/>
          <w:szCs w:val="28"/>
          <w:lang w:val="ru-RU" w:eastAsia="ru-RU"/>
        </w:rPr>
      </w:pPr>
      <w:r w:rsidRPr="00256878">
        <w:rPr>
          <w:rFonts w:ascii="Times New Roman" w:hAnsi="Times New Roman"/>
          <w:sz w:val="28"/>
          <w:szCs w:val="28"/>
          <w:lang w:val="ru-RU" w:eastAsia="ru-RU"/>
        </w:rPr>
        <w:t>Как видно из приведенного анализа, перечисленные выше вторичные факторы охватывают множество специфических направлений при внедрении электронного правительства, к тому же исследователи применяют разные способы и признаки группировки факторов. Это дает понимание природы влияния этих факторов и благодаря фундаментальному характеру их влияния на процессы в ЭП мы предлагаем называть их низкоуровневыми факторами. Однако, большое разнообразие и неоднородность низкоуровневых факторов мешает увидеть принципиальную картину и исследовать общие закономерности их влияния на элементы электронного правительства. Поэтому мы предлагаем перейти на более высокий уровень обобщения, объединив факторы однородные по своей природе, и построить высокоуровневую структуру</w:t>
      </w:r>
      <w:r>
        <w:rPr>
          <w:rFonts w:ascii="Times New Roman" w:hAnsi="Times New Roman"/>
          <w:sz w:val="28"/>
          <w:szCs w:val="28"/>
          <w:lang w:val="ru-RU" w:eastAsia="ru-RU"/>
        </w:rPr>
        <w:t xml:space="preserve"> факторов влияния. Проанализировав различные точки зрения на сущность и состав факторов влияния, мы выделили следующий набор групп </w:t>
      </w:r>
      <w:r w:rsidRPr="00B63D08">
        <w:rPr>
          <w:rFonts w:ascii="Times New Roman" w:hAnsi="Times New Roman"/>
          <w:sz w:val="28"/>
          <w:szCs w:val="28"/>
          <w:lang w:val="ru-RU" w:eastAsia="ru-RU"/>
        </w:rPr>
        <w:t>фактор</w:t>
      </w:r>
      <w:r>
        <w:rPr>
          <w:rFonts w:ascii="Times New Roman" w:hAnsi="Times New Roman"/>
          <w:sz w:val="28"/>
          <w:szCs w:val="28"/>
          <w:lang w:val="ru-RU" w:eastAsia="ru-RU"/>
        </w:rPr>
        <w:t>ов</w:t>
      </w:r>
      <w:r w:rsidRPr="00B63D08">
        <w:rPr>
          <w:rFonts w:ascii="Times New Roman" w:hAnsi="Times New Roman"/>
          <w:sz w:val="28"/>
          <w:szCs w:val="28"/>
          <w:lang w:val="ru-RU" w:eastAsia="ru-RU"/>
        </w:rPr>
        <w:t xml:space="preserve"> влияния на </w:t>
      </w:r>
      <w:r>
        <w:rPr>
          <w:rFonts w:ascii="Times New Roman" w:hAnsi="Times New Roman"/>
          <w:sz w:val="28"/>
          <w:szCs w:val="28"/>
          <w:lang w:val="ru-RU" w:eastAsia="ru-RU"/>
        </w:rPr>
        <w:t xml:space="preserve">эффективность </w:t>
      </w:r>
      <w:r w:rsidRPr="00B63D08">
        <w:rPr>
          <w:rFonts w:ascii="Times New Roman" w:hAnsi="Times New Roman"/>
          <w:sz w:val="28"/>
          <w:szCs w:val="28"/>
          <w:lang w:val="ru-RU" w:eastAsia="ru-RU"/>
        </w:rPr>
        <w:t>интеграци</w:t>
      </w:r>
      <w:r>
        <w:rPr>
          <w:rFonts w:ascii="Times New Roman" w:hAnsi="Times New Roman"/>
          <w:sz w:val="28"/>
          <w:szCs w:val="28"/>
          <w:lang w:val="ru-RU" w:eastAsia="ru-RU"/>
        </w:rPr>
        <w:t>и</w:t>
      </w:r>
      <w:r w:rsidRPr="00B63D08">
        <w:rPr>
          <w:rFonts w:ascii="Times New Roman" w:hAnsi="Times New Roman"/>
          <w:sz w:val="28"/>
          <w:szCs w:val="28"/>
          <w:lang w:val="ru-RU" w:eastAsia="ru-RU"/>
        </w:rPr>
        <w:t xml:space="preserve"> электронного правительства:</w:t>
      </w:r>
      <w:r>
        <w:rPr>
          <w:rFonts w:ascii="Times New Roman" w:hAnsi="Times New Roman"/>
          <w:sz w:val="28"/>
          <w:szCs w:val="28"/>
          <w:lang w:val="ru-RU" w:eastAsia="ru-RU"/>
        </w:rPr>
        <w:t xml:space="preserve"> </w:t>
      </w:r>
    </w:p>
    <w:p w:rsidR="00A638D4" w:rsidRDefault="00A638D4" w:rsidP="007A5744">
      <w:pPr>
        <w:spacing w:after="0" w:line="360" w:lineRule="auto"/>
        <w:ind w:firstLine="709"/>
        <w:jc w:val="both"/>
        <w:rPr>
          <w:rFonts w:ascii="Times New Roman" w:hAnsi="Times New Roman"/>
          <w:sz w:val="28"/>
          <w:szCs w:val="28"/>
          <w:lang w:val="ru-RU" w:eastAsia="ru-RU"/>
        </w:rPr>
      </w:pPr>
      <w:r>
        <w:rPr>
          <w:rFonts w:ascii="Times New Roman" w:hAnsi="Times New Roman"/>
          <w:sz w:val="28"/>
          <w:szCs w:val="28"/>
          <w:lang w:val="ru-RU" w:eastAsia="ru-RU"/>
        </w:rPr>
        <w:t xml:space="preserve">1) </w:t>
      </w:r>
      <w:r w:rsidRPr="007A5744">
        <w:rPr>
          <w:rFonts w:ascii="Times New Roman" w:hAnsi="Times New Roman"/>
          <w:sz w:val="28"/>
          <w:szCs w:val="28"/>
          <w:lang w:val="ru-RU" w:eastAsia="ru-RU"/>
        </w:rPr>
        <w:t>внедрение и проникновение – факторы от фактического присутствия системы;</w:t>
      </w:r>
      <w:r>
        <w:rPr>
          <w:rFonts w:ascii="Times New Roman" w:hAnsi="Times New Roman"/>
          <w:sz w:val="28"/>
          <w:szCs w:val="28"/>
          <w:lang w:val="ru-RU" w:eastAsia="ru-RU"/>
        </w:rPr>
        <w:t xml:space="preserve"> </w:t>
      </w:r>
    </w:p>
    <w:p w:rsidR="00A638D4" w:rsidRDefault="00A638D4" w:rsidP="007A5744">
      <w:pPr>
        <w:spacing w:after="0" w:line="360" w:lineRule="auto"/>
        <w:ind w:firstLine="709"/>
        <w:jc w:val="both"/>
        <w:rPr>
          <w:rFonts w:ascii="Times New Roman" w:hAnsi="Times New Roman"/>
          <w:sz w:val="28"/>
          <w:szCs w:val="28"/>
          <w:lang w:val="ru-RU" w:eastAsia="ru-RU"/>
        </w:rPr>
      </w:pPr>
      <w:r>
        <w:rPr>
          <w:rFonts w:ascii="Times New Roman" w:hAnsi="Times New Roman"/>
          <w:sz w:val="28"/>
          <w:szCs w:val="28"/>
          <w:lang w:val="ru-RU" w:eastAsia="ru-RU"/>
        </w:rPr>
        <w:t>2) </w:t>
      </w:r>
      <w:r w:rsidRPr="007A5744">
        <w:rPr>
          <w:rFonts w:ascii="Times New Roman" w:hAnsi="Times New Roman"/>
          <w:sz w:val="28"/>
          <w:szCs w:val="28"/>
          <w:lang w:val="ru-RU" w:eastAsia="ru-RU"/>
        </w:rPr>
        <w:t>программы, методики и подходы – определяют направление развития системы;</w:t>
      </w:r>
      <w:r>
        <w:rPr>
          <w:rFonts w:ascii="Times New Roman" w:hAnsi="Times New Roman"/>
          <w:sz w:val="28"/>
          <w:szCs w:val="28"/>
          <w:lang w:val="ru-RU" w:eastAsia="ru-RU"/>
        </w:rPr>
        <w:t xml:space="preserve"> </w:t>
      </w:r>
    </w:p>
    <w:p w:rsidR="00A638D4" w:rsidRDefault="00A638D4" w:rsidP="007A5744">
      <w:pPr>
        <w:spacing w:after="0" w:line="360" w:lineRule="auto"/>
        <w:ind w:firstLine="709"/>
        <w:jc w:val="both"/>
        <w:rPr>
          <w:rFonts w:ascii="Times New Roman" w:hAnsi="Times New Roman"/>
          <w:sz w:val="28"/>
          <w:szCs w:val="28"/>
          <w:lang w:val="ru-RU" w:eastAsia="ru-RU"/>
        </w:rPr>
      </w:pPr>
      <w:r>
        <w:rPr>
          <w:rFonts w:ascii="Times New Roman" w:hAnsi="Times New Roman"/>
          <w:sz w:val="28"/>
          <w:szCs w:val="28"/>
          <w:lang w:val="ru-RU" w:eastAsia="ru-RU"/>
        </w:rPr>
        <w:t xml:space="preserve">3) </w:t>
      </w:r>
      <w:r w:rsidRPr="007A5744">
        <w:rPr>
          <w:rFonts w:ascii="Times New Roman" w:hAnsi="Times New Roman"/>
          <w:sz w:val="28"/>
          <w:szCs w:val="28"/>
          <w:lang w:val="ru-RU" w:eastAsia="ru-RU"/>
        </w:rPr>
        <w:t>готовность и доверие к использованию – влияние пользователей системы;</w:t>
      </w:r>
      <w:r>
        <w:rPr>
          <w:rFonts w:ascii="Times New Roman" w:hAnsi="Times New Roman"/>
          <w:sz w:val="28"/>
          <w:szCs w:val="28"/>
          <w:lang w:val="ru-RU" w:eastAsia="ru-RU"/>
        </w:rPr>
        <w:t xml:space="preserve"> </w:t>
      </w:r>
    </w:p>
    <w:p w:rsidR="00A638D4" w:rsidRPr="007A5744" w:rsidRDefault="00A638D4" w:rsidP="007A5744">
      <w:pPr>
        <w:spacing w:after="0" w:line="360" w:lineRule="auto"/>
        <w:ind w:firstLine="709"/>
        <w:jc w:val="both"/>
        <w:rPr>
          <w:rFonts w:ascii="Times New Roman" w:hAnsi="Times New Roman"/>
          <w:sz w:val="28"/>
          <w:szCs w:val="28"/>
          <w:lang w:val="ru-RU" w:eastAsia="ru-RU"/>
        </w:rPr>
      </w:pPr>
      <w:r>
        <w:rPr>
          <w:rFonts w:ascii="Times New Roman" w:hAnsi="Times New Roman"/>
          <w:sz w:val="28"/>
          <w:szCs w:val="28"/>
          <w:lang w:val="ru-RU" w:eastAsia="ru-RU"/>
        </w:rPr>
        <w:t xml:space="preserve">4) </w:t>
      </w:r>
      <w:r w:rsidRPr="007A5744">
        <w:rPr>
          <w:rFonts w:ascii="Times New Roman" w:hAnsi="Times New Roman"/>
          <w:sz w:val="28"/>
          <w:szCs w:val="28"/>
          <w:lang w:val="ru-RU" w:eastAsia="ru-RU"/>
        </w:rPr>
        <w:t>«новые знания</w:t>
      </w:r>
      <w:r>
        <w:rPr>
          <w:rFonts w:ascii="Times New Roman" w:hAnsi="Times New Roman"/>
          <w:sz w:val="28"/>
          <w:szCs w:val="28"/>
          <w:lang w:val="ru-RU" w:eastAsia="ru-RU"/>
        </w:rPr>
        <w:t>»</w:t>
      </w:r>
      <w:r w:rsidRPr="007A5744">
        <w:rPr>
          <w:rFonts w:ascii="Times New Roman" w:hAnsi="Times New Roman"/>
          <w:sz w:val="28"/>
          <w:szCs w:val="28"/>
          <w:lang w:val="ru-RU" w:eastAsia="ru-RU"/>
        </w:rPr>
        <w:t xml:space="preserve"> – накопленный опыта построения системы в итеративном цикле.</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 xml:space="preserve">Эти факторы </w:t>
      </w:r>
      <w:r>
        <w:rPr>
          <w:rFonts w:ascii="Times New Roman" w:hAnsi="Times New Roman"/>
          <w:sz w:val="28"/>
          <w:szCs w:val="28"/>
          <w:lang w:val="ru-RU" w:eastAsia="ru-RU"/>
        </w:rPr>
        <w:t xml:space="preserve">не существуют вне электронного правительства, они возникают в процессе развития </w:t>
      </w:r>
      <w:r w:rsidRPr="00B63D08">
        <w:rPr>
          <w:rFonts w:ascii="Times New Roman" w:hAnsi="Times New Roman"/>
          <w:sz w:val="28"/>
          <w:szCs w:val="28"/>
          <w:lang w:val="ru-RU" w:eastAsia="ru-RU"/>
        </w:rPr>
        <w:t>элемент</w:t>
      </w:r>
      <w:r>
        <w:rPr>
          <w:rFonts w:ascii="Times New Roman" w:hAnsi="Times New Roman"/>
          <w:sz w:val="28"/>
          <w:szCs w:val="28"/>
          <w:lang w:val="ru-RU" w:eastAsia="ru-RU"/>
        </w:rPr>
        <w:t>ов</w:t>
      </w:r>
      <w:r w:rsidRPr="00B63D08">
        <w:rPr>
          <w:rFonts w:ascii="Times New Roman" w:hAnsi="Times New Roman"/>
          <w:sz w:val="28"/>
          <w:szCs w:val="28"/>
          <w:lang w:val="ru-RU" w:eastAsia="ru-RU"/>
        </w:rPr>
        <w:t xml:space="preserve"> электронного правительства и являются следствием </w:t>
      </w:r>
      <w:r>
        <w:rPr>
          <w:rFonts w:ascii="Times New Roman" w:hAnsi="Times New Roman"/>
          <w:sz w:val="28"/>
          <w:szCs w:val="28"/>
          <w:lang w:val="ru-RU" w:eastAsia="ru-RU"/>
        </w:rPr>
        <w:t>формирования так называемой э</w:t>
      </w:r>
      <w:r w:rsidRPr="00B63D08">
        <w:rPr>
          <w:rFonts w:ascii="Times New Roman" w:hAnsi="Times New Roman"/>
          <w:sz w:val="28"/>
          <w:szCs w:val="28"/>
          <w:lang w:val="ru-RU" w:eastAsia="ru-RU"/>
        </w:rPr>
        <w:t>кономики знаний [</w:t>
      </w:r>
      <w:r w:rsidRPr="004C7E84">
        <w:rPr>
          <w:rFonts w:ascii="Times New Roman" w:hAnsi="Times New Roman"/>
          <w:sz w:val="28"/>
          <w:szCs w:val="28"/>
          <w:lang w:val="ru-RU" w:eastAsia="ru-RU"/>
        </w:rPr>
        <w:t>6</w:t>
      </w:r>
      <w:r w:rsidRPr="00B63D08">
        <w:rPr>
          <w:rFonts w:ascii="Times New Roman" w:hAnsi="Times New Roman"/>
          <w:sz w:val="28"/>
          <w:szCs w:val="28"/>
          <w:lang w:val="ru-RU" w:eastAsia="ru-RU"/>
        </w:rPr>
        <w:t xml:space="preserve">] - высшего этапа развития постиндустриальной и инновационной экономики. Экономика </w:t>
      </w:r>
      <w:r>
        <w:rPr>
          <w:rFonts w:ascii="Times New Roman" w:hAnsi="Times New Roman"/>
          <w:sz w:val="28"/>
          <w:szCs w:val="28"/>
          <w:lang w:val="ru-RU" w:eastAsia="ru-RU"/>
        </w:rPr>
        <w:t>з</w:t>
      </w:r>
      <w:r w:rsidRPr="00B63D08">
        <w:rPr>
          <w:rFonts w:ascii="Times New Roman" w:hAnsi="Times New Roman"/>
          <w:sz w:val="28"/>
          <w:szCs w:val="28"/>
          <w:lang w:val="ru-RU" w:eastAsia="ru-RU"/>
        </w:rPr>
        <w:t>наний является базой, фундаментом общества знаний или информационного общества, в рамках которого ожидается использование электронного правительства.</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 xml:space="preserve">Объединяя все факторы </w:t>
      </w:r>
      <w:r>
        <w:rPr>
          <w:rFonts w:ascii="Times New Roman" w:hAnsi="Times New Roman"/>
          <w:sz w:val="28"/>
          <w:szCs w:val="28"/>
          <w:lang w:val="ru-RU" w:eastAsia="ru-RU"/>
        </w:rPr>
        <w:t xml:space="preserve">влияния </w:t>
      </w:r>
      <w:r w:rsidRPr="00B63D08">
        <w:rPr>
          <w:rFonts w:ascii="Times New Roman" w:hAnsi="Times New Roman"/>
          <w:sz w:val="28"/>
          <w:szCs w:val="28"/>
          <w:lang w:val="ru-RU" w:eastAsia="ru-RU"/>
        </w:rPr>
        <w:t xml:space="preserve">(базовые и вторичные), можно определить точки </w:t>
      </w:r>
      <w:r>
        <w:rPr>
          <w:rFonts w:ascii="Times New Roman" w:hAnsi="Times New Roman"/>
          <w:sz w:val="28"/>
          <w:szCs w:val="28"/>
          <w:lang w:val="ru-RU" w:eastAsia="ru-RU"/>
        </w:rPr>
        <w:t xml:space="preserve">их воздействия на описанные выше </w:t>
      </w:r>
      <w:r w:rsidRPr="00B63D08">
        <w:rPr>
          <w:rFonts w:ascii="Times New Roman" w:hAnsi="Times New Roman"/>
          <w:sz w:val="28"/>
          <w:szCs w:val="28"/>
          <w:lang w:val="ru-RU" w:eastAsia="ru-RU"/>
        </w:rPr>
        <w:t>структурны</w:t>
      </w:r>
      <w:r>
        <w:rPr>
          <w:rFonts w:ascii="Times New Roman" w:hAnsi="Times New Roman"/>
          <w:sz w:val="28"/>
          <w:szCs w:val="28"/>
          <w:lang w:val="ru-RU" w:eastAsia="ru-RU"/>
        </w:rPr>
        <w:t>е</w:t>
      </w:r>
      <w:r w:rsidRPr="00B63D08">
        <w:rPr>
          <w:rFonts w:ascii="Times New Roman" w:hAnsi="Times New Roman"/>
          <w:sz w:val="28"/>
          <w:szCs w:val="28"/>
          <w:lang w:val="ru-RU" w:eastAsia="ru-RU"/>
        </w:rPr>
        <w:t xml:space="preserve"> </w:t>
      </w:r>
      <w:r>
        <w:rPr>
          <w:rFonts w:ascii="Times New Roman" w:hAnsi="Times New Roman"/>
          <w:sz w:val="28"/>
          <w:szCs w:val="28"/>
          <w:lang w:val="ru-RU" w:eastAsia="ru-RU"/>
        </w:rPr>
        <w:t>элементы</w:t>
      </w:r>
      <w:r w:rsidRPr="00B63D08">
        <w:rPr>
          <w:rFonts w:ascii="Times New Roman" w:hAnsi="Times New Roman"/>
          <w:sz w:val="28"/>
          <w:szCs w:val="28"/>
          <w:lang w:val="ru-RU" w:eastAsia="ru-RU"/>
        </w:rPr>
        <w:t xml:space="preserve"> электронного правительства</w:t>
      </w:r>
      <w:r>
        <w:rPr>
          <w:rFonts w:ascii="Times New Roman" w:hAnsi="Times New Roman"/>
          <w:sz w:val="28"/>
          <w:szCs w:val="28"/>
          <w:lang w:val="ru-RU" w:eastAsia="ru-RU"/>
        </w:rPr>
        <w:t xml:space="preserve"> (см. рисунок)</w:t>
      </w:r>
      <w:r w:rsidRPr="00B63D08">
        <w:rPr>
          <w:rFonts w:ascii="Times New Roman" w:hAnsi="Times New Roman"/>
          <w:sz w:val="28"/>
          <w:szCs w:val="28"/>
          <w:lang w:val="ru-RU" w:eastAsia="ru-RU"/>
        </w:rPr>
        <w:t>.</w:t>
      </w:r>
    </w:p>
    <w:p w:rsidR="00A638D4" w:rsidRDefault="00A638D4" w:rsidP="00AF396B">
      <w:pPr>
        <w:spacing w:after="0" w:line="240" w:lineRule="auto"/>
        <w:jc w:val="center"/>
        <w:rPr>
          <w:rFonts w:ascii="Times New Roman" w:hAnsi="Times New Roman"/>
          <w:color w:val="222222"/>
          <w:sz w:val="28"/>
          <w:szCs w:val="28"/>
          <w:shd w:val="clear" w:color="auto" w:fill="FDFDFD"/>
          <w:lang w:val="ru-RU"/>
        </w:rPr>
      </w:pPr>
      <w:r w:rsidRPr="005B4058">
        <w:rPr>
          <w:rFonts w:ascii="Times New Roman" w:hAnsi="Times New Roman"/>
          <w:noProof/>
          <w:color w:val="222222"/>
          <w:sz w:val="28"/>
          <w:szCs w:val="28"/>
          <w:shd w:val="clear" w:color="auto" w:fill="FDFDFD"/>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22.2pt;height:194.4pt;visibility:visible">
            <v:imagedata r:id="rId9" o:title=""/>
          </v:shape>
        </w:pict>
      </w:r>
    </w:p>
    <w:p w:rsidR="00A638D4" w:rsidRPr="008A384E" w:rsidRDefault="00A638D4" w:rsidP="00AF396B">
      <w:pPr>
        <w:spacing w:after="0" w:line="240" w:lineRule="auto"/>
        <w:jc w:val="center"/>
        <w:rPr>
          <w:rFonts w:ascii="Times New Roman" w:hAnsi="Times New Roman"/>
          <w:sz w:val="24"/>
          <w:szCs w:val="24"/>
          <w:lang w:val="ru-RU" w:eastAsia="ru-RU"/>
        </w:rPr>
      </w:pPr>
      <w:r w:rsidRPr="008A384E">
        <w:rPr>
          <w:rFonts w:ascii="Times New Roman" w:hAnsi="Times New Roman"/>
          <w:sz w:val="24"/>
          <w:szCs w:val="24"/>
          <w:lang w:val="ru-RU" w:eastAsia="ru-RU"/>
        </w:rPr>
        <w:t>Матрица влияния базовых и вторичных факторов на блоки ЭП</w:t>
      </w:r>
    </w:p>
    <w:p w:rsidR="00A638D4" w:rsidRPr="00B63D08" w:rsidRDefault="00A638D4" w:rsidP="00B63D08">
      <w:pPr>
        <w:spacing w:after="0" w:line="360" w:lineRule="auto"/>
        <w:ind w:firstLine="709"/>
        <w:jc w:val="both"/>
        <w:rPr>
          <w:rFonts w:ascii="Times New Roman" w:hAnsi="Times New Roman"/>
          <w:sz w:val="28"/>
          <w:szCs w:val="28"/>
          <w:lang w:val="ru-RU" w:eastAsia="ru-RU"/>
        </w:rPr>
      </w:pPr>
      <w:bookmarkStart w:id="0" w:name="_GoBack"/>
      <w:bookmarkEnd w:id="0"/>
      <w:r w:rsidRPr="00B63D08">
        <w:rPr>
          <w:rFonts w:ascii="Times New Roman" w:hAnsi="Times New Roman"/>
          <w:sz w:val="28"/>
          <w:szCs w:val="28"/>
          <w:lang w:val="ru-RU" w:eastAsia="ru-RU"/>
        </w:rPr>
        <w:t xml:space="preserve">Как видно из </w:t>
      </w:r>
      <w:r>
        <w:rPr>
          <w:rFonts w:ascii="Times New Roman" w:hAnsi="Times New Roman"/>
          <w:sz w:val="28"/>
          <w:szCs w:val="28"/>
          <w:lang w:val="ru-RU" w:eastAsia="ru-RU"/>
        </w:rPr>
        <w:t>рисунка</w:t>
      </w:r>
      <w:r w:rsidRPr="00B63D08">
        <w:rPr>
          <w:rFonts w:ascii="Times New Roman" w:hAnsi="Times New Roman"/>
          <w:sz w:val="28"/>
          <w:szCs w:val="28"/>
          <w:lang w:val="ru-RU" w:eastAsia="ru-RU"/>
        </w:rPr>
        <w:t>, кажд</w:t>
      </w:r>
      <w:r>
        <w:rPr>
          <w:rFonts w:ascii="Times New Roman" w:hAnsi="Times New Roman"/>
          <w:sz w:val="28"/>
          <w:szCs w:val="28"/>
          <w:lang w:val="ru-RU" w:eastAsia="ru-RU"/>
        </w:rPr>
        <w:t>ая</w:t>
      </w:r>
      <w:r w:rsidRPr="00B63D08">
        <w:rPr>
          <w:rFonts w:ascii="Times New Roman" w:hAnsi="Times New Roman"/>
          <w:sz w:val="28"/>
          <w:szCs w:val="28"/>
          <w:lang w:val="ru-RU" w:eastAsia="ru-RU"/>
        </w:rPr>
        <w:t xml:space="preserve"> </w:t>
      </w:r>
      <w:r>
        <w:rPr>
          <w:rFonts w:ascii="Times New Roman" w:hAnsi="Times New Roman"/>
          <w:sz w:val="28"/>
          <w:szCs w:val="28"/>
          <w:lang w:val="ru-RU" w:eastAsia="ru-RU"/>
        </w:rPr>
        <w:t xml:space="preserve">группа </w:t>
      </w:r>
      <w:r w:rsidRPr="00B63D08">
        <w:rPr>
          <w:rFonts w:ascii="Times New Roman" w:hAnsi="Times New Roman"/>
          <w:sz w:val="28"/>
          <w:szCs w:val="28"/>
          <w:lang w:val="ru-RU" w:eastAsia="ru-RU"/>
        </w:rPr>
        <w:t>факторов способ</w:t>
      </w:r>
      <w:r>
        <w:rPr>
          <w:rFonts w:ascii="Times New Roman" w:hAnsi="Times New Roman"/>
          <w:sz w:val="28"/>
          <w:szCs w:val="28"/>
          <w:lang w:val="ru-RU" w:eastAsia="ru-RU"/>
        </w:rPr>
        <w:t>на</w:t>
      </w:r>
      <w:r w:rsidRPr="00B63D08">
        <w:rPr>
          <w:rFonts w:ascii="Times New Roman" w:hAnsi="Times New Roman"/>
          <w:sz w:val="28"/>
          <w:szCs w:val="28"/>
          <w:lang w:val="ru-RU" w:eastAsia="ru-RU"/>
        </w:rPr>
        <w:t xml:space="preserve"> влиять как на отдельный блок системы, так и на несколько одновременно. Это зависит от мощности объединенных в рамках </w:t>
      </w:r>
      <w:r>
        <w:rPr>
          <w:rFonts w:ascii="Times New Roman" w:hAnsi="Times New Roman"/>
          <w:sz w:val="28"/>
          <w:szCs w:val="28"/>
          <w:lang w:val="ru-RU" w:eastAsia="ru-RU"/>
        </w:rPr>
        <w:t>группы</w:t>
      </w:r>
      <w:r w:rsidRPr="00B63D08">
        <w:rPr>
          <w:rFonts w:ascii="Times New Roman" w:hAnsi="Times New Roman"/>
          <w:sz w:val="28"/>
          <w:szCs w:val="28"/>
          <w:lang w:val="ru-RU" w:eastAsia="ru-RU"/>
        </w:rPr>
        <w:t xml:space="preserve"> низкоуровневых факторов. Среди базовых и вторичных факторов есть те, что влияют на каждый блок</w:t>
      </w:r>
      <w:r>
        <w:rPr>
          <w:rFonts w:ascii="Times New Roman" w:hAnsi="Times New Roman"/>
          <w:sz w:val="28"/>
          <w:szCs w:val="28"/>
          <w:lang w:val="ru-RU" w:eastAsia="ru-RU"/>
        </w:rPr>
        <w:t xml:space="preserve"> ЭП</w:t>
      </w:r>
      <w:r w:rsidRPr="00B63D08">
        <w:rPr>
          <w:rFonts w:ascii="Times New Roman" w:hAnsi="Times New Roman"/>
          <w:sz w:val="28"/>
          <w:szCs w:val="28"/>
          <w:lang w:val="ru-RU" w:eastAsia="ru-RU"/>
        </w:rPr>
        <w:t>. Для первого типа факторов это – глобалистский фактор, для второго – фактор «новых знаний</w:t>
      </w:r>
      <w:r>
        <w:rPr>
          <w:rFonts w:ascii="Times New Roman" w:hAnsi="Times New Roman"/>
          <w:sz w:val="28"/>
          <w:szCs w:val="28"/>
          <w:lang w:val="ru-RU" w:eastAsia="ru-RU"/>
        </w:rPr>
        <w:t>»</w:t>
      </w:r>
      <w:r w:rsidRPr="00B63D08">
        <w:rPr>
          <w:rFonts w:ascii="Times New Roman" w:hAnsi="Times New Roman"/>
          <w:sz w:val="28"/>
          <w:szCs w:val="28"/>
          <w:lang w:val="ru-RU" w:eastAsia="ru-RU"/>
        </w:rPr>
        <w:t>. Этот факт является отражением важности и масштаба влияния данных факторов для концепции</w:t>
      </w:r>
      <w:r>
        <w:rPr>
          <w:rFonts w:ascii="Times New Roman" w:hAnsi="Times New Roman"/>
          <w:sz w:val="28"/>
          <w:szCs w:val="28"/>
          <w:lang w:val="ru-RU" w:eastAsia="ru-RU"/>
        </w:rPr>
        <w:t xml:space="preserve"> ЭП</w:t>
      </w:r>
      <w:r w:rsidRPr="00B63D08">
        <w:rPr>
          <w:rFonts w:ascii="Times New Roman" w:hAnsi="Times New Roman"/>
          <w:sz w:val="28"/>
          <w:szCs w:val="28"/>
          <w:lang w:val="ru-RU" w:eastAsia="ru-RU"/>
        </w:rPr>
        <w:t xml:space="preserve"> на современном этапе.</w:t>
      </w:r>
    </w:p>
    <w:p w:rsidR="00A638D4"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Самому большому воздействию подвергается функциональный блок – так как система прежде всего является набором новых возможностей в области государственного управления. На инфраструктурный блок воздействуют в основном факторы, проявляющие себя через «реальные» области, когда человек сталкивается с объектами внешнего мира. На пользовательском блоке отражается исключительно человеческое взаимодействие и восприятие самой системы электронного правительства.</w:t>
      </w:r>
    </w:p>
    <w:p w:rsidR="00A638D4" w:rsidRPr="000602C8" w:rsidRDefault="00A638D4" w:rsidP="00B63D08">
      <w:pPr>
        <w:spacing w:after="0" w:line="360" w:lineRule="auto"/>
        <w:ind w:firstLine="709"/>
        <w:jc w:val="both"/>
        <w:rPr>
          <w:rFonts w:ascii="Times New Roman" w:hAnsi="Times New Roman"/>
          <w:b/>
          <w:sz w:val="28"/>
          <w:szCs w:val="28"/>
          <w:lang w:val="ru-RU" w:eastAsia="ru-RU"/>
        </w:rPr>
      </w:pPr>
      <w:r w:rsidRPr="000602C8">
        <w:rPr>
          <w:rFonts w:ascii="Times New Roman" w:hAnsi="Times New Roman"/>
          <w:b/>
          <w:sz w:val="28"/>
          <w:szCs w:val="28"/>
          <w:lang w:val="ru-RU" w:eastAsia="ru-RU"/>
        </w:rPr>
        <w:t>Заключение</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Внедрение электронного правительства требует много времени и постоянных усилий. Кроме того, такая сложная система требует комплексного подхода и участия трех столпов государства, а именно государственного аппарата, частного сектора и граждан, что позволяет развивать солидарность для достижения качественного результата.</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Pr>
          <w:rFonts w:ascii="Times New Roman" w:hAnsi="Times New Roman"/>
          <w:sz w:val="28"/>
          <w:szCs w:val="28"/>
          <w:lang w:val="ru-RU" w:eastAsia="ru-RU"/>
        </w:rPr>
        <w:t xml:space="preserve">Процесс создания и развития </w:t>
      </w:r>
      <w:r w:rsidRPr="00B63D08">
        <w:rPr>
          <w:rFonts w:ascii="Times New Roman" w:hAnsi="Times New Roman"/>
          <w:sz w:val="28"/>
          <w:szCs w:val="28"/>
          <w:lang w:val="ru-RU" w:eastAsia="ru-RU"/>
        </w:rPr>
        <w:t xml:space="preserve">электронного правительства </w:t>
      </w:r>
      <w:r>
        <w:rPr>
          <w:rFonts w:ascii="Times New Roman" w:hAnsi="Times New Roman"/>
          <w:sz w:val="28"/>
          <w:szCs w:val="28"/>
          <w:lang w:val="ru-RU" w:eastAsia="ru-RU"/>
        </w:rPr>
        <w:t>подвергается воздействию большого количества</w:t>
      </w:r>
      <w:r w:rsidRPr="00B63D08">
        <w:rPr>
          <w:rFonts w:ascii="Times New Roman" w:hAnsi="Times New Roman"/>
          <w:sz w:val="28"/>
          <w:szCs w:val="28"/>
          <w:lang w:val="ru-RU" w:eastAsia="ru-RU"/>
        </w:rPr>
        <w:t xml:space="preserve"> факторов,</w:t>
      </w:r>
      <w:r>
        <w:rPr>
          <w:rFonts w:ascii="Times New Roman" w:hAnsi="Times New Roman"/>
          <w:sz w:val="28"/>
          <w:szCs w:val="28"/>
          <w:lang w:val="ru-RU" w:eastAsia="ru-RU"/>
        </w:rPr>
        <w:t xml:space="preserve"> это</w:t>
      </w:r>
      <w:r w:rsidRPr="00B63D08">
        <w:rPr>
          <w:rFonts w:ascii="Times New Roman" w:hAnsi="Times New Roman"/>
          <w:sz w:val="28"/>
          <w:szCs w:val="28"/>
          <w:lang w:val="ru-RU" w:eastAsia="ru-RU"/>
        </w:rPr>
        <w:t xml:space="preserve"> связан</w:t>
      </w:r>
      <w:r>
        <w:rPr>
          <w:rFonts w:ascii="Times New Roman" w:hAnsi="Times New Roman"/>
          <w:sz w:val="28"/>
          <w:szCs w:val="28"/>
          <w:lang w:val="ru-RU" w:eastAsia="ru-RU"/>
        </w:rPr>
        <w:t>о</w:t>
      </w:r>
      <w:r w:rsidRPr="00B63D08">
        <w:rPr>
          <w:rFonts w:ascii="Times New Roman" w:hAnsi="Times New Roman"/>
          <w:sz w:val="28"/>
          <w:szCs w:val="28"/>
          <w:lang w:val="ru-RU" w:eastAsia="ru-RU"/>
        </w:rPr>
        <w:t xml:space="preserve"> с особенност</w:t>
      </w:r>
      <w:r>
        <w:rPr>
          <w:rFonts w:ascii="Times New Roman" w:hAnsi="Times New Roman"/>
          <w:sz w:val="28"/>
          <w:szCs w:val="28"/>
          <w:lang w:val="ru-RU" w:eastAsia="ru-RU"/>
        </w:rPr>
        <w:t>ями и характером создаваемой структуры</w:t>
      </w:r>
      <w:r w:rsidRPr="00B63D08">
        <w:rPr>
          <w:rFonts w:ascii="Times New Roman" w:hAnsi="Times New Roman"/>
          <w:sz w:val="28"/>
          <w:szCs w:val="28"/>
          <w:lang w:val="ru-RU" w:eastAsia="ru-RU"/>
        </w:rPr>
        <w:t xml:space="preserve">. Сложность внедрения очевидна, так как рабочим полем является крупная и </w:t>
      </w:r>
      <w:r>
        <w:rPr>
          <w:rFonts w:ascii="Times New Roman" w:hAnsi="Times New Roman"/>
          <w:sz w:val="28"/>
          <w:szCs w:val="28"/>
          <w:lang w:val="ru-RU" w:eastAsia="ru-RU"/>
        </w:rPr>
        <w:t xml:space="preserve">комплексная </w:t>
      </w:r>
      <w:r w:rsidRPr="00B63D08">
        <w:rPr>
          <w:rFonts w:ascii="Times New Roman" w:hAnsi="Times New Roman"/>
          <w:sz w:val="28"/>
          <w:szCs w:val="28"/>
          <w:lang w:val="ru-RU" w:eastAsia="ru-RU"/>
        </w:rPr>
        <w:t>социальная система – государство. Известно, что системы данного рода имеют больш</w:t>
      </w:r>
      <w:r>
        <w:rPr>
          <w:rFonts w:ascii="Times New Roman" w:hAnsi="Times New Roman"/>
          <w:sz w:val="28"/>
          <w:szCs w:val="28"/>
          <w:lang w:val="ru-RU" w:eastAsia="ru-RU"/>
        </w:rPr>
        <w:t>о</w:t>
      </w:r>
      <w:r w:rsidRPr="00B63D08">
        <w:rPr>
          <w:rFonts w:ascii="Times New Roman" w:hAnsi="Times New Roman"/>
          <w:sz w:val="28"/>
          <w:szCs w:val="28"/>
          <w:lang w:val="ru-RU" w:eastAsia="ru-RU"/>
        </w:rPr>
        <w:t xml:space="preserve">е количество внутренних и внешних связей, подчиняющихся различным закономерностям. Элементы электронного правительства должны </w:t>
      </w:r>
      <w:r>
        <w:rPr>
          <w:rFonts w:ascii="Times New Roman" w:hAnsi="Times New Roman"/>
          <w:sz w:val="28"/>
          <w:szCs w:val="28"/>
          <w:lang w:val="ru-RU" w:eastAsia="ru-RU"/>
        </w:rPr>
        <w:t>проектироваться с учетом базовых</w:t>
      </w:r>
      <w:r w:rsidRPr="00B63D08">
        <w:rPr>
          <w:rFonts w:ascii="Times New Roman" w:hAnsi="Times New Roman"/>
          <w:sz w:val="28"/>
          <w:szCs w:val="28"/>
          <w:lang w:val="ru-RU" w:eastAsia="ru-RU"/>
        </w:rPr>
        <w:t xml:space="preserve"> фактор</w:t>
      </w:r>
      <w:r>
        <w:rPr>
          <w:rFonts w:ascii="Times New Roman" w:hAnsi="Times New Roman"/>
          <w:sz w:val="28"/>
          <w:szCs w:val="28"/>
          <w:lang w:val="ru-RU" w:eastAsia="ru-RU"/>
        </w:rPr>
        <w:t>ов</w:t>
      </w:r>
      <w:r w:rsidRPr="00B63D08">
        <w:rPr>
          <w:rFonts w:ascii="Times New Roman" w:hAnsi="Times New Roman"/>
          <w:sz w:val="28"/>
          <w:szCs w:val="28"/>
          <w:lang w:val="ru-RU" w:eastAsia="ru-RU"/>
        </w:rPr>
        <w:t xml:space="preserve">, </w:t>
      </w:r>
      <w:r>
        <w:rPr>
          <w:rFonts w:ascii="Times New Roman" w:hAnsi="Times New Roman"/>
          <w:sz w:val="28"/>
          <w:szCs w:val="28"/>
          <w:lang w:val="ru-RU" w:eastAsia="ru-RU"/>
        </w:rPr>
        <w:t xml:space="preserve">возникающих в процессе становления </w:t>
      </w:r>
      <w:r w:rsidRPr="00B63D08">
        <w:rPr>
          <w:rFonts w:ascii="Times New Roman" w:hAnsi="Times New Roman"/>
          <w:sz w:val="28"/>
          <w:szCs w:val="28"/>
          <w:lang w:val="ru-RU" w:eastAsia="ru-RU"/>
        </w:rPr>
        <w:t>государственны</w:t>
      </w:r>
      <w:r>
        <w:rPr>
          <w:rFonts w:ascii="Times New Roman" w:hAnsi="Times New Roman"/>
          <w:sz w:val="28"/>
          <w:szCs w:val="28"/>
          <w:lang w:val="ru-RU" w:eastAsia="ru-RU"/>
        </w:rPr>
        <w:t>х структур</w:t>
      </w:r>
      <w:r w:rsidRPr="00B63D08">
        <w:rPr>
          <w:rFonts w:ascii="Times New Roman" w:hAnsi="Times New Roman"/>
          <w:sz w:val="28"/>
          <w:szCs w:val="28"/>
          <w:lang w:val="ru-RU" w:eastAsia="ru-RU"/>
        </w:rPr>
        <w:t xml:space="preserve">, </w:t>
      </w:r>
      <w:r>
        <w:rPr>
          <w:rFonts w:ascii="Times New Roman" w:hAnsi="Times New Roman"/>
          <w:sz w:val="28"/>
          <w:szCs w:val="28"/>
          <w:lang w:val="ru-RU" w:eastAsia="ru-RU"/>
        </w:rPr>
        <w:t xml:space="preserve">а также адаптироваться под влиянием </w:t>
      </w:r>
      <w:r w:rsidRPr="00B63D08">
        <w:rPr>
          <w:rFonts w:ascii="Times New Roman" w:hAnsi="Times New Roman"/>
          <w:sz w:val="28"/>
          <w:szCs w:val="28"/>
          <w:lang w:val="ru-RU" w:eastAsia="ru-RU"/>
        </w:rPr>
        <w:t>вторичны</w:t>
      </w:r>
      <w:r>
        <w:rPr>
          <w:rFonts w:ascii="Times New Roman" w:hAnsi="Times New Roman"/>
          <w:sz w:val="28"/>
          <w:szCs w:val="28"/>
          <w:lang w:val="ru-RU" w:eastAsia="ru-RU"/>
        </w:rPr>
        <w:t>х</w:t>
      </w:r>
      <w:r w:rsidRPr="00B63D08">
        <w:rPr>
          <w:rFonts w:ascii="Times New Roman" w:hAnsi="Times New Roman"/>
          <w:sz w:val="28"/>
          <w:szCs w:val="28"/>
          <w:lang w:val="ru-RU" w:eastAsia="ru-RU"/>
        </w:rPr>
        <w:t xml:space="preserve"> фактор</w:t>
      </w:r>
      <w:r>
        <w:rPr>
          <w:rFonts w:ascii="Times New Roman" w:hAnsi="Times New Roman"/>
          <w:sz w:val="28"/>
          <w:szCs w:val="28"/>
          <w:lang w:val="ru-RU" w:eastAsia="ru-RU"/>
        </w:rPr>
        <w:t>ов</w:t>
      </w:r>
      <w:r w:rsidRPr="00B63D08">
        <w:rPr>
          <w:rFonts w:ascii="Times New Roman" w:hAnsi="Times New Roman"/>
          <w:sz w:val="28"/>
          <w:szCs w:val="28"/>
          <w:lang w:val="ru-RU" w:eastAsia="ru-RU"/>
        </w:rPr>
        <w:t xml:space="preserve">, </w:t>
      </w:r>
      <w:r>
        <w:rPr>
          <w:rFonts w:ascii="Times New Roman" w:hAnsi="Times New Roman"/>
          <w:sz w:val="28"/>
          <w:szCs w:val="28"/>
          <w:lang w:val="ru-RU" w:eastAsia="ru-RU"/>
        </w:rPr>
        <w:t>которые появляются</w:t>
      </w:r>
      <w:r w:rsidRPr="00B63D08">
        <w:rPr>
          <w:rFonts w:ascii="Times New Roman" w:hAnsi="Times New Roman"/>
          <w:sz w:val="28"/>
          <w:szCs w:val="28"/>
          <w:lang w:val="ru-RU" w:eastAsia="ru-RU"/>
        </w:rPr>
        <w:t xml:space="preserve"> </w:t>
      </w:r>
      <w:r>
        <w:rPr>
          <w:rFonts w:ascii="Times New Roman" w:hAnsi="Times New Roman"/>
          <w:sz w:val="28"/>
          <w:szCs w:val="28"/>
          <w:lang w:val="ru-RU" w:eastAsia="ru-RU"/>
        </w:rPr>
        <w:t xml:space="preserve">в процессе развития </w:t>
      </w:r>
      <w:r w:rsidRPr="00B63D08">
        <w:rPr>
          <w:rFonts w:ascii="Times New Roman" w:hAnsi="Times New Roman"/>
          <w:sz w:val="28"/>
          <w:szCs w:val="28"/>
          <w:lang w:val="ru-RU" w:eastAsia="ru-RU"/>
        </w:rPr>
        <w:t xml:space="preserve">электронного правительства в </w:t>
      </w:r>
      <w:r>
        <w:rPr>
          <w:rFonts w:ascii="Times New Roman" w:hAnsi="Times New Roman"/>
          <w:sz w:val="28"/>
          <w:szCs w:val="28"/>
          <w:lang w:val="ru-RU" w:eastAsia="ru-RU"/>
        </w:rPr>
        <w:t xml:space="preserve">конкретном </w:t>
      </w:r>
      <w:r w:rsidRPr="00B63D08">
        <w:rPr>
          <w:rFonts w:ascii="Times New Roman" w:hAnsi="Times New Roman"/>
          <w:sz w:val="28"/>
          <w:szCs w:val="28"/>
          <w:lang w:val="ru-RU" w:eastAsia="ru-RU"/>
        </w:rPr>
        <w:t>государстве.</w:t>
      </w:r>
    </w:p>
    <w:p w:rsidR="00A638D4" w:rsidRPr="00B63D08" w:rsidRDefault="00A638D4" w:rsidP="00B63D08">
      <w:pPr>
        <w:spacing w:after="0" w:line="360" w:lineRule="auto"/>
        <w:ind w:firstLine="709"/>
        <w:jc w:val="both"/>
        <w:rPr>
          <w:rFonts w:ascii="Times New Roman" w:hAnsi="Times New Roman"/>
          <w:sz w:val="28"/>
          <w:szCs w:val="28"/>
          <w:lang w:val="ru-RU" w:eastAsia="ru-RU"/>
        </w:rPr>
      </w:pPr>
      <w:r w:rsidRPr="00B63D08">
        <w:rPr>
          <w:rFonts w:ascii="Times New Roman" w:hAnsi="Times New Roman"/>
          <w:sz w:val="28"/>
          <w:szCs w:val="28"/>
          <w:lang w:val="ru-RU" w:eastAsia="ru-RU"/>
        </w:rPr>
        <w:t xml:space="preserve">Изменения в любой системе должны соответствовать возникающим потребностям, чтобы не нарушить целостности структуры и </w:t>
      </w:r>
      <w:r>
        <w:rPr>
          <w:rFonts w:ascii="Times New Roman" w:hAnsi="Times New Roman"/>
          <w:sz w:val="28"/>
          <w:szCs w:val="28"/>
          <w:lang w:val="ru-RU" w:eastAsia="ru-RU"/>
        </w:rPr>
        <w:t xml:space="preserve">не </w:t>
      </w:r>
      <w:r w:rsidRPr="00B63D08">
        <w:rPr>
          <w:rFonts w:ascii="Times New Roman" w:hAnsi="Times New Roman"/>
          <w:sz w:val="28"/>
          <w:szCs w:val="28"/>
          <w:lang w:val="ru-RU" w:eastAsia="ru-RU"/>
        </w:rPr>
        <w:t xml:space="preserve">привести к потере устойчивого состояния. Это особенно актуально для систем высшего государственного уровня. Концепция электронного правительства в процессе интеграции в государстве на каждом этапе должна подвергаться корректировке согласно существующим условиям, выдвигаемых на основе этих условий требованиям и способствовать достижению изначально намеченных целей, не нарушая существующей целостности. Учет различных факторов воздействия, в свою очередь, позволит минимизировать затраты и определять направления </w:t>
      </w:r>
      <w:r>
        <w:rPr>
          <w:rFonts w:ascii="Times New Roman" w:hAnsi="Times New Roman"/>
          <w:sz w:val="28"/>
          <w:szCs w:val="28"/>
          <w:lang w:val="ru-RU" w:eastAsia="ru-RU"/>
        </w:rPr>
        <w:t xml:space="preserve">воздействия, которые обеспечат </w:t>
      </w:r>
      <w:r w:rsidRPr="00B63D08">
        <w:rPr>
          <w:rFonts w:ascii="Times New Roman" w:hAnsi="Times New Roman"/>
          <w:sz w:val="28"/>
          <w:szCs w:val="28"/>
          <w:lang w:val="ru-RU" w:eastAsia="ru-RU"/>
        </w:rPr>
        <w:t>успешно</w:t>
      </w:r>
      <w:r>
        <w:rPr>
          <w:rFonts w:ascii="Times New Roman" w:hAnsi="Times New Roman"/>
          <w:sz w:val="28"/>
          <w:szCs w:val="28"/>
          <w:lang w:val="ru-RU" w:eastAsia="ru-RU"/>
        </w:rPr>
        <w:t>е</w:t>
      </w:r>
      <w:r w:rsidRPr="00B63D08">
        <w:rPr>
          <w:rFonts w:ascii="Times New Roman" w:hAnsi="Times New Roman"/>
          <w:sz w:val="28"/>
          <w:szCs w:val="28"/>
          <w:lang w:val="ru-RU" w:eastAsia="ru-RU"/>
        </w:rPr>
        <w:t xml:space="preserve"> развити</w:t>
      </w:r>
      <w:r>
        <w:rPr>
          <w:rFonts w:ascii="Times New Roman" w:hAnsi="Times New Roman"/>
          <w:sz w:val="28"/>
          <w:szCs w:val="28"/>
          <w:lang w:val="ru-RU" w:eastAsia="ru-RU"/>
        </w:rPr>
        <w:t>е</w:t>
      </w:r>
      <w:r w:rsidRPr="00B63D08">
        <w:rPr>
          <w:rFonts w:ascii="Times New Roman" w:hAnsi="Times New Roman"/>
          <w:sz w:val="28"/>
          <w:szCs w:val="28"/>
          <w:lang w:val="ru-RU" w:eastAsia="ru-RU"/>
        </w:rPr>
        <w:t xml:space="preserve"> системы</w:t>
      </w:r>
      <w:r>
        <w:rPr>
          <w:rFonts w:ascii="Times New Roman" w:hAnsi="Times New Roman"/>
          <w:sz w:val="28"/>
          <w:szCs w:val="28"/>
          <w:lang w:val="ru-RU" w:eastAsia="ru-RU"/>
        </w:rPr>
        <w:t xml:space="preserve"> электронного правительства</w:t>
      </w:r>
      <w:r w:rsidRPr="00B63D08">
        <w:rPr>
          <w:rFonts w:ascii="Times New Roman" w:hAnsi="Times New Roman"/>
          <w:sz w:val="28"/>
          <w:szCs w:val="28"/>
          <w:lang w:val="ru-RU" w:eastAsia="ru-RU"/>
        </w:rPr>
        <w:t>.</w:t>
      </w:r>
    </w:p>
    <w:p w:rsidR="00A638D4" w:rsidRDefault="00A638D4" w:rsidP="005D2B09">
      <w:pPr>
        <w:spacing w:after="0" w:line="360" w:lineRule="auto"/>
        <w:ind w:firstLine="709"/>
        <w:jc w:val="both"/>
        <w:rPr>
          <w:rFonts w:ascii="Times New Roman" w:hAnsi="Times New Roman"/>
          <w:sz w:val="24"/>
          <w:szCs w:val="24"/>
          <w:lang w:val="ru-RU" w:eastAsia="ru-RU"/>
        </w:rPr>
      </w:pPr>
    </w:p>
    <w:p w:rsidR="00A638D4" w:rsidRPr="00AB1EA7" w:rsidRDefault="00A638D4" w:rsidP="0019779A">
      <w:pPr>
        <w:spacing w:after="0" w:line="240" w:lineRule="auto"/>
        <w:jc w:val="center"/>
        <w:rPr>
          <w:rFonts w:ascii="Times New Roman" w:hAnsi="Times New Roman"/>
          <w:b/>
          <w:sz w:val="24"/>
          <w:szCs w:val="24"/>
          <w:lang w:val="ru-RU" w:eastAsia="ru-RU"/>
        </w:rPr>
      </w:pPr>
      <w:r w:rsidRPr="00AB1EA7">
        <w:rPr>
          <w:rFonts w:ascii="Times New Roman" w:hAnsi="Times New Roman"/>
          <w:b/>
          <w:sz w:val="24"/>
          <w:szCs w:val="24"/>
          <w:lang w:val="ru-RU" w:eastAsia="ru-RU"/>
        </w:rPr>
        <w:t>Список литературы</w:t>
      </w:r>
    </w:p>
    <w:p w:rsidR="00A638D4" w:rsidRPr="0019779A" w:rsidRDefault="00A638D4" w:rsidP="0019779A">
      <w:pPr>
        <w:spacing w:after="0" w:line="240" w:lineRule="auto"/>
        <w:ind w:firstLine="709"/>
        <w:jc w:val="both"/>
        <w:rPr>
          <w:rFonts w:ascii="Times New Roman" w:hAnsi="Times New Roman"/>
          <w:sz w:val="24"/>
          <w:szCs w:val="24"/>
          <w:lang w:val="ru-RU" w:eastAsia="ru-RU"/>
        </w:rPr>
      </w:pPr>
    </w:p>
    <w:p w:rsidR="00A638D4" w:rsidRPr="0019779A" w:rsidRDefault="00A638D4" w:rsidP="0019779A">
      <w:pPr>
        <w:spacing w:after="0" w:line="240" w:lineRule="auto"/>
        <w:ind w:firstLine="709"/>
        <w:jc w:val="both"/>
        <w:rPr>
          <w:rFonts w:ascii="Times New Roman" w:hAnsi="Times New Roman"/>
          <w:sz w:val="24"/>
          <w:szCs w:val="24"/>
          <w:lang w:val="ru-RU" w:eastAsia="ru-RU"/>
        </w:rPr>
      </w:pPr>
      <w:r w:rsidRPr="0019779A">
        <w:rPr>
          <w:rFonts w:ascii="Times New Roman" w:hAnsi="Times New Roman"/>
          <w:sz w:val="24"/>
          <w:szCs w:val="24"/>
          <w:lang w:val="ru-RU" w:eastAsia="ru-RU"/>
        </w:rPr>
        <w:t>1. Болдырева Е.П. Некоторые аспекты успешной реализации проектов государственно-частного партнерства в электронном правительстве // Наука и общество. 2013. №1 (10). С. 56-60.</w:t>
      </w:r>
    </w:p>
    <w:p w:rsidR="00A638D4" w:rsidRPr="0019779A" w:rsidRDefault="00A638D4" w:rsidP="0019779A">
      <w:pPr>
        <w:spacing w:after="0" w:line="240" w:lineRule="auto"/>
        <w:ind w:firstLine="709"/>
        <w:jc w:val="both"/>
        <w:rPr>
          <w:rFonts w:ascii="Times New Roman" w:hAnsi="Times New Roman"/>
          <w:sz w:val="24"/>
          <w:szCs w:val="24"/>
          <w:lang w:val="ru-RU" w:eastAsia="ru-RU"/>
        </w:rPr>
      </w:pPr>
      <w:r w:rsidRPr="0019779A">
        <w:rPr>
          <w:rFonts w:ascii="Times New Roman" w:hAnsi="Times New Roman"/>
          <w:sz w:val="24"/>
          <w:szCs w:val="24"/>
          <w:lang w:val="ru-RU" w:eastAsia="ru-RU"/>
        </w:rPr>
        <w:t>2. Глазьев С.Ю. Теория долгосрочного технико-экономического развития. М.: ВлаДар, 1993. 310 с.</w:t>
      </w:r>
    </w:p>
    <w:p w:rsidR="00A638D4" w:rsidRDefault="00A638D4" w:rsidP="0019779A">
      <w:pPr>
        <w:spacing w:after="0" w:line="240" w:lineRule="auto"/>
        <w:ind w:firstLine="709"/>
        <w:jc w:val="both"/>
        <w:rPr>
          <w:rFonts w:ascii="Times New Roman" w:hAnsi="Times New Roman"/>
          <w:sz w:val="24"/>
          <w:szCs w:val="24"/>
          <w:lang w:val="ru-RU" w:eastAsia="ru-RU"/>
        </w:rPr>
      </w:pPr>
      <w:r w:rsidRPr="0019779A">
        <w:rPr>
          <w:rFonts w:ascii="Times New Roman" w:hAnsi="Times New Roman"/>
          <w:sz w:val="24"/>
          <w:szCs w:val="24"/>
          <w:lang w:val="ru-RU" w:eastAsia="ru-RU"/>
        </w:rPr>
        <w:t>3. Гришин С.Е. Проблемы экспертных оценок электронного правительства // Вестник Саратовского государственного социально-экономического университета. 2012. №1 (40). С.198-202.</w:t>
      </w:r>
    </w:p>
    <w:p w:rsidR="00A638D4" w:rsidRPr="0019779A" w:rsidRDefault="00A638D4" w:rsidP="0019779A">
      <w:pPr>
        <w:spacing w:after="0" w:line="24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 xml:space="preserve">4. </w:t>
      </w:r>
      <w:r w:rsidRPr="00092C21">
        <w:rPr>
          <w:rFonts w:ascii="Times New Roman" w:hAnsi="Times New Roman"/>
          <w:sz w:val="24"/>
          <w:szCs w:val="24"/>
          <w:lang w:val="ru-RU" w:eastAsia="ru-RU"/>
        </w:rPr>
        <w:t>Ермоленко В. В., Ермоленко Д. В. Н</w:t>
      </w:r>
      <w:r>
        <w:rPr>
          <w:rFonts w:ascii="Times New Roman" w:hAnsi="Times New Roman"/>
          <w:sz w:val="24"/>
          <w:szCs w:val="24"/>
          <w:lang w:val="ru-RU" w:eastAsia="ru-RU"/>
        </w:rPr>
        <w:t>овые функции государственного управления и регулирования условиями формирования экономики знания</w:t>
      </w:r>
      <w:r w:rsidRPr="00092C21">
        <w:rPr>
          <w:rFonts w:ascii="Times New Roman" w:hAnsi="Times New Roman"/>
          <w:sz w:val="24"/>
          <w:szCs w:val="24"/>
          <w:lang w:val="ru-RU" w:eastAsia="ru-RU"/>
        </w:rPr>
        <w:t xml:space="preserve"> // Научный журнал КубГАУ - Scientific Journal of KubSAU. 2010. №60. С.257-281.</w:t>
      </w:r>
    </w:p>
    <w:p w:rsidR="00A638D4" w:rsidRPr="0019779A" w:rsidRDefault="00A638D4" w:rsidP="0019779A">
      <w:pPr>
        <w:spacing w:after="0" w:line="24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5</w:t>
      </w:r>
      <w:r w:rsidRPr="0019779A">
        <w:rPr>
          <w:rFonts w:ascii="Times New Roman" w:hAnsi="Times New Roman"/>
          <w:sz w:val="24"/>
          <w:szCs w:val="24"/>
          <w:lang w:val="ru-RU" w:eastAsia="ru-RU"/>
        </w:rPr>
        <w:t>. Кастельс М. [Castells M.] Информационная эпоха: экономика, общество и культура / Пер. с англ. под науч. ред. О. И. Шкаратана. М.: ГУ ВШЭ, 2000. 608 с.</w:t>
      </w:r>
    </w:p>
    <w:p w:rsidR="00A638D4" w:rsidRPr="0019779A" w:rsidRDefault="00A638D4" w:rsidP="0019779A">
      <w:pPr>
        <w:spacing w:after="0" w:line="24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6</w:t>
      </w:r>
      <w:r w:rsidRPr="0019779A">
        <w:rPr>
          <w:rFonts w:ascii="Times New Roman" w:hAnsi="Times New Roman"/>
          <w:sz w:val="24"/>
          <w:szCs w:val="24"/>
          <w:lang w:val="ru-RU" w:eastAsia="ru-RU"/>
        </w:rPr>
        <w:t>. Лаврова Н.А. Экономика знаний и факторы, ее определяющие // Вестник Саратовского государственного социально-экономического университета. 2012. №1 (40). С.33-37.</w:t>
      </w:r>
    </w:p>
    <w:p w:rsidR="00A638D4" w:rsidRDefault="00A638D4" w:rsidP="0019779A">
      <w:pPr>
        <w:spacing w:after="0" w:line="24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7</w:t>
      </w:r>
      <w:r w:rsidRPr="0019779A">
        <w:rPr>
          <w:rFonts w:ascii="Times New Roman" w:hAnsi="Times New Roman"/>
          <w:sz w:val="24"/>
          <w:szCs w:val="24"/>
          <w:lang w:val="ru-RU" w:eastAsia="ru-RU"/>
        </w:rPr>
        <w:t>. Миндели Л.Э., Пипия Л.К. Концептуальные аспекты формирования экономики знаний // Проблемы прогнозирования. 2007. №3. С.115-136.</w:t>
      </w:r>
    </w:p>
    <w:p w:rsidR="00A638D4" w:rsidRPr="00C400F3" w:rsidRDefault="00A638D4" w:rsidP="00C400F3">
      <w:pPr>
        <w:spacing w:after="0" w:line="24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 xml:space="preserve">8. </w:t>
      </w:r>
      <w:r w:rsidRPr="00C400F3">
        <w:rPr>
          <w:rFonts w:ascii="Times New Roman" w:hAnsi="Times New Roman"/>
          <w:sz w:val="24"/>
          <w:szCs w:val="24"/>
          <w:lang w:val="ru-RU" w:eastAsia="ru-RU"/>
        </w:rPr>
        <w:t>Мирошниченко И</w:t>
      </w:r>
      <w:r>
        <w:rPr>
          <w:rFonts w:ascii="Times New Roman" w:hAnsi="Times New Roman"/>
          <w:sz w:val="24"/>
          <w:szCs w:val="24"/>
          <w:lang w:val="ru-RU" w:eastAsia="ru-RU"/>
        </w:rPr>
        <w:t>.</w:t>
      </w:r>
      <w:r w:rsidRPr="00C400F3">
        <w:rPr>
          <w:rFonts w:ascii="Times New Roman" w:hAnsi="Times New Roman"/>
          <w:sz w:val="24"/>
          <w:szCs w:val="24"/>
          <w:lang w:val="ru-RU" w:eastAsia="ru-RU"/>
        </w:rPr>
        <w:t>В</w:t>
      </w:r>
      <w:r>
        <w:rPr>
          <w:rFonts w:ascii="Times New Roman" w:hAnsi="Times New Roman"/>
          <w:sz w:val="24"/>
          <w:szCs w:val="24"/>
          <w:lang w:val="ru-RU" w:eastAsia="ru-RU"/>
        </w:rPr>
        <w:t>.</w:t>
      </w:r>
      <w:r w:rsidRPr="00C400F3">
        <w:rPr>
          <w:rFonts w:ascii="Times New Roman" w:hAnsi="Times New Roman"/>
          <w:sz w:val="24"/>
          <w:szCs w:val="24"/>
          <w:lang w:val="ru-RU" w:eastAsia="ru-RU"/>
        </w:rPr>
        <w:t xml:space="preserve"> Открытые механизмы инкорпорирования социальных сетей в систему публичного управления: российский опыт // Изв. Сарат. ун-та Нов. се</w:t>
      </w:r>
      <w:r>
        <w:rPr>
          <w:rFonts w:ascii="Times New Roman" w:hAnsi="Times New Roman"/>
          <w:sz w:val="24"/>
          <w:szCs w:val="24"/>
          <w:lang w:val="ru-RU" w:eastAsia="ru-RU"/>
        </w:rPr>
        <w:t>р. Сер. Социология. Политология</w:t>
      </w:r>
      <w:r w:rsidRPr="00C400F3">
        <w:rPr>
          <w:rFonts w:ascii="Times New Roman" w:hAnsi="Times New Roman"/>
          <w:sz w:val="24"/>
          <w:szCs w:val="24"/>
          <w:lang w:val="ru-RU" w:eastAsia="ru-RU"/>
        </w:rPr>
        <w:t>. 2014. №4. С.71-78.</w:t>
      </w:r>
    </w:p>
    <w:p w:rsidR="00A638D4" w:rsidRPr="0019779A" w:rsidRDefault="00A638D4" w:rsidP="00C400F3">
      <w:pPr>
        <w:spacing w:after="0" w:line="240" w:lineRule="auto"/>
        <w:ind w:firstLine="709"/>
        <w:jc w:val="both"/>
        <w:rPr>
          <w:rFonts w:ascii="Times New Roman" w:hAnsi="Times New Roman"/>
          <w:sz w:val="24"/>
          <w:szCs w:val="24"/>
          <w:lang w:val="ru-RU" w:eastAsia="ru-RU"/>
        </w:rPr>
      </w:pPr>
      <w:r w:rsidRPr="001F17D7">
        <w:rPr>
          <w:rFonts w:ascii="Times New Roman" w:hAnsi="Times New Roman"/>
          <w:sz w:val="24"/>
          <w:szCs w:val="24"/>
          <w:lang w:val="ru-RU" w:eastAsia="ru-RU"/>
        </w:rPr>
        <w:t>9</w:t>
      </w:r>
      <w:r w:rsidRPr="0019779A">
        <w:rPr>
          <w:rFonts w:ascii="Times New Roman" w:hAnsi="Times New Roman"/>
          <w:sz w:val="24"/>
          <w:szCs w:val="24"/>
          <w:lang w:val="ru-RU" w:eastAsia="ru-RU"/>
        </w:rPr>
        <w:t>. Об утверждении государственной программы Российской Федерации "Информационное общество (2011 - 2020 годы)": постановление Правительства Рос. Федерации от 15.04.2014 № 313 (ред. от 17.06.2015).</w:t>
      </w:r>
    </w:p>
    <w:p w:rsidR="00A638D4" w:rsidRPr="0019779A" w:rsidRDefault="00A638D4" w:rsidP="0019779A">
      <w:pPr>
        <w:spacing w:after="0" w:line="240" w:lineRule="auto"/>
        <w:ind w:firstLine="709"/>
        <w:jc w:val="both"/>
        <w:rPr>
          <w:rFonts w:ascii="Times New Roman" w:hAnsi="Times New Roman"/>
          <w:sz w:val="24"/>
          <w:szCs w:val="24"/>
          <w:lang w:val="ru-RU" w:eastAsia="ru-RU"/>
        </w:rPr>
      </w:pPr>
      <w:r w:rsidRPr="001F17D7">
        <w:rPr>
          <w:rFonts w:ascii="Times New Roman" w:hAnsi="Times New Roman"/>
          <w:sz w:val="24"/>
          <w:szCs w:val="24"/>
          <w:lang w:val="ru-RU" w:eastAsia="ru-RU"/>
        </w:rPr>
        <w:t>10</w:t>
      </w:r>
      <w:r w:rsidRPr="0019779A">
        <w:rPr>
          <w:rFonts w:ascii="Times New Roman" w:hAnsi="Times New Roman"/>
          <w:sz w:val="24"/>
          <w:szCs w:val="24"/>
          <w:lang w:val="ru-RU" w:eastAsia="ru-RU"/>
        </w:rPr>
        <w:t>. Оболонский А.В. Бюрократия для ХХI века? Модели государственной службы: Россия, США, Англия, Австралия. М.: Дело, 2002. 168 c.</w:t>
      </w:r>
    </w:p>
    <w:p w:rsidR="00A638D4" w:rsidRPr="0019779A" w:rsidRDefault="00A638D4" w:rsidP="0019779A">
      <w:pPr>
        <w:spacing w:after="0" w:line="24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1</w:t>
      </w:r>
      <w:r w:rsidRPr="001F17D7">
        <w:rPr>
          <w:rFonts w:ascii="Times New Roman" w:hAnsi="Times New Roman"/>
          <w:sz w:val="24"/>
          <w:szCs w:val="24"/>
          <w:lang w:val="ru-RU" w:eastAsia="ru-RU"/>
        </w:rPr>
        <w:t>1</w:t>
      </w:r>
      <w:r w:rsidRPr="0019779A">
        <w:rPr>
          <w:rFonts w:ascii="Times New Roman" w:hAnsi="Times New Roman"/>
          <w:sz w:val="24"/>
          <w:szCs w:val="24"/>
          <w:lang w:val="ru-RU" w:eastAsia="ru-RU"/>
        </w:rPr>
        <w:t>. Овчинников С.А., Тагиев К.Д. Концепции электронного правительства: критический взгляд на идеологию нового государственного управления // Вестник Саратовского государственного социально-экономического университета. 2012. №3 (42). С.147-152.</w:t>
      </w:r>
    </w:p>
    <w:p w:rsidR="00A638D4" w:rsidRPr="0019779A" w:rsidRDefault="00A638D4" w:rsidP="0019779A">
      <w:pPr>
        <w:spacing w:after="0" w:line="24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1</w:t>
      </w:r>
      <w:r w:rsidRPr="001F17D7">
        <w:rPr>
          <w:rFonts w:ascii="Times New Roman" w:hAnsi="Times New Roman"/>
          <w:sz w:val="24"/>
          <w:szCs w:val="24"/>
          <w:lang w:val="ru-RU" w:eastAsia="ru-RU"/>
        </w:rPr>
        <w:t>2</w:t>
      </w:r>
      <w:r w:rsidRPr="0019779A">
        <w:rPr>
          <w:rFonts w:ascii="Times New Roman" w:hAnsi="Times New Roman"/>
          <w:sz w:val="24"/>
          <w:szCs w:val="24"/>
          <w:lang w:val="ru-RU" w:eastAsia="ru-RU"/>
        </w:rPr>
        <w:t>. Осборн Д. [Osborne D.], Пластрик П. [Plastrik P.] Управление без бюрократов: Пять стратегий обновления государства. М.: Прогресс, 2001. 536 с.</w:t>
      </w:r>
    </w:p>
    <w:p w:rsidR="00A638D4" w:rsidRDefault="00A638D4" w:rsidP="0019779A">
      <w:pPr>
        <w:spacing w:after="0" w:line="24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1</w:t>
      </w:r>
      <w:r w:rsidRPr="001F17D7">
        <w:rPr>
          <w:rFonts w:ascii="Times New Roman" w:hAnsi="Times New Roman"/>
          <w:sz w:val="24"/>
          <w:szCs w:val="24"/>
          <w:lang w:val="ru-RU" w:eastAsia="ru-RU"/>
        </w:rPr>
        <w:t>3</w:t>
      </w:r>
      <w:r w:rsidRPr="0019779A">
        <w:rPr>
          <w:rFonts w:ascii="Times New Roman" w:hAnsi="Times New Roman"/>
          <w:sz w:val="24"/>
          <w:szCs w:val="24"/>
          <w:lang w:val="ru-RU" w:eastAsia="ru-RU"/>
        </w:rPr>
        <w:t>. Прикладной системный анализ (наука и искусство решения проблем): учебник. Тарасенко Ф. П. Томск: Издательство Томского университета, 2004. 186 с.</w:t>
      </w:r>
    </w:p>
    <w:p w:rsidR="00A638D4" w:rsidRPr="00453066" w:rsidRDefault="00A638D4" w:rsidP="0019779A">
      <w:pPr>
        <w:spacing w:after="0" w:line="240" w:lineRule="auto"/>
        <w:ind w:firstLine="709"/>
        <w:jc w:val="both"/>
        <w:rPr>
          <w:rFonts w:ascii="Times New Roman" w:hAnsi="Times New Roman"/>
          <w:sz w:val="24"/>
          <w:szCs w:val="24"/>
          <w:lang w:val="ru-RU" w:eastAsia="ru-RU"/>
        </w:rPr>
      </w:pPr>
      <w:r w:rsidRPr="00AB1EA7">
        <w:rPr>
          <w:rFonts w:ascii="Times New Roman" w:hAnsi="Times New Roman"/>
          <w:sz w:val="24"/>
          <w:szCs w:val="24"/>
          <w:lang w:val="ru-RU" w:eastAsia="ru-RU"/>
        </w:rPr>
        <w:t xml:space="preserve">14. </w:t>
      </w:r>
      <w:r>
        <w:rPr>
          <w:rFonts w:ascii="Times New Roman" w:hAnsi="Times New Roman"/>
          <w:sz w:val="24"/>
          <w:szCs w:val="24"/>
          <w:lang w:val="ru-RU" w:eastAsia="ru-RU"/>
        </w:rPr>
        <w:t xml:space="preserve">Савченко А.П. </w:t>
      </w:r>
      <w:r w:rsidRPr="00AB1EA7">
        <w:rPr>
          <w:rFonts w:ascii="Times New Roman" w:hAnsi="Times New Roman"/>
          <w:sz w:val="24"/>
          <w:szCs w:val="24"/>
          <w:lang w:val="ru-RU" w:eastAsia="ru-RU"/>
        </w:rPr>
        <w:t>Открытая сеть документированных знаний организации: концептуальная модель</w:t>
      </w:r>
      <w:r>
        <w:rPr>
          <w:rFonts w:ascii="Times New Roman" w:hAnsi="Times New Roman"/>
          <w:sz w:val="24"/>
          <w:szCs w:val="24"/>
          <w:lang w:val="ru-RU" w:eastAsia="ru-RU"/>
        </w:rPr>
        <w:t xml:space="preserve"> // //Научный журнал КубГАУ</w:t>
      </w:r>
      <w:r w:rsidRPr="00453066">
        <w:rPr>
          <w:rFonts w:ascii="Times New Roman" w:hAnsi="Times New Roman"/>
          <w:sz w:val="24"/>
          <w:szCs w:val="24"/>
          <w:lang w:val="ru-RU" w:eastAsia="ru-RU"/>
        </w:rPr>
        <w:t>.</w:t>
      </w:r>
      <w:r>
        <w:rPr>
          <w:rFonts w:ascii="Times New Roman" w:hAnsi="Times New Roman"/>
          <w:sz w:val="24"/>
          <w:szCs w:val="24"/>
          <w:lang w:val="ru-RU" w:eastAsia="ru-RU"/>
        </w:rPr>
        <w:t xml:space="preserve"> 2014.  № 103. С. </w:t>
      </w:r>
      <w:r w:rsidRPr="00453066">
        <w:rPr>
          <w:rFonts w:ascii="Times New Roman" w:hAnsi="Times New Roman"/>
          <w:sz w:val="24"/>
          <w:szCs w:val="24"/>
          <w:lang w:val="ru-RU" w:eastAsia="ru-RU"/>
        </w:rPr>
        <w:t>1146-1157</w:t>
      </w:r>
      <w:r>
        <w:rPr>
          <w:rFonts w:ascii="Times New Roman" w:hAnsi="Times New Roman"/>
          <w:sz w:val="24"/>
          <w:szCs w:val="24"/>
          <w:lang w:val="ru-RU" w:eastAsia="ru-RU"/>
        </w:rPr>
        <w:t xml:space="preserve">. </w:t>
      </w:r>
      <w:r w:rsidRPr="00453066">
        <w:rPr>
          <w:rFonts w:ascii="Times New Roman" w:hAnsi="Times New Roman"/>
          <w:sz w:val="24"/>
          <w:szCs w:val="24"/>
          <w:lang w:val="ru-RU" w:eastAsia="ru-RU"/>
        </w:rPr>
        <w:t>Режим доступа:</w:t>
      </w:r>
      <w:r>
        <w:rPr>
          <w:rFonts w:ascii="Times New Roman" w:hAnsi="Times New Roman"/>
          <w:sz w:val="24"/>
          <w:szCs w:val="24"/>
          <w:lang w:val="ru-RU" w:eastAsia="ru-RU"/>
        </w:rPr>
        <w:t xml:space="preserve"> </w:t>
      </w:r>
      <w:r w:rsidRPr="00453066">
        <w:rPr>
          <w:rFonts w:ascii="Times New Roman" w:hAnsi="Times New Roman"/>
          <w:sz w:val="24"/>
          <w:szCs w:val="24"/>
          <w:lang w:val="ru-RU" w:eastAsia="ru-RU"/>
        </w:rPr>
        <w:t>http://ej.kubagro.ru/2014/09/pdf/77.pdf</w:t>
      </w:r>
      <w:r>
        <w:rPr>
          <w:rFonts w:ascii="Times New Roman" w:hAnsi="Times New Roman"/>
          <w:sz w:val="24"/>
          <w:szCs w:val="24"/>
          <w:lang w:val="ru-RU" w:eastAsia="ru-RU"/>
        </w:rPr>
        <w:t>.</w:t>
      </w:r>
    </w:p>
    <w:p w:rsidR="00A638D4" w:rsidRPr="0019779A" w:rsidRDefault="00A638D4" w:rsidP="0019779A">
      <w:pPr>
        <w:spacing w:after="0" w:line="24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15</w:t>
      </w:r>
      <w:r w:rsidRPr="0019779A">
        <w:rPr>
          <w:rFonts w:ascii="Times New Roman" w:hAnsi="Times New Roman"/>
          <w:sz w:val="24"/>
          <w:szCs w:val="24"/>
          <w:lang w:val="ru-RU" w:eastAsia="ru-RU"/>
        </w:rPr>
        <w:t>. Скопинцев А.К. Построение электронного правительства: опыт стран Северной Европы // Проблемы современной экономики (Новосибирск). 2014. №21. С. 78-83.</w:t>
      </w:r>
    </w:p>
    <w:p w:rsidR="00A638D4" w:rsidRPr="0019779A" w:rsidRDefault="00A638D4" w:rsidP="0019779A">
      <w:pPr>
        <w:spacing w:after="0" w:line="24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16</w:t>
      </w:r>
      <w:r w:rsidRPr="0019779A">
        <w:rPr>
          <w:rFonts w:ascii="Times New Roman" w:hAnsi="Times New Roman"/>
          <w:sz w:val="24"/>
          <w:szCs w:val="24"/>
          <w:lang w:val="ru-RU" w:eastAsia="ru-RU"/>
        </w:rPr>
        <w:t>. Современные международные отношения: учебник. В.М. Кулагин / под ред. А.В. Торкунова М.: РОССПЕН, 1999. 584 с.</w:t>
      </w:r>
    </w:p>
    <w:p w:rsidR="00A638D4" w:rsidRPr="0019779A" w:rsidRDefault="00A638D4" w:rsidP="0019779A">
      <w:pPr>
        <w:spacing w:after="0" w:line="24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17</w:t>
      </w:r>
      <w:r w:rsidRPr="0019779A">
        <w:rPr>
          <w:rFonts w:ascii="Times New Roman" w:hAnsi="Times New Roman"/>
          <w:sz w:val="24"/>
          <w:szCs w:val="24"/>
          <w:lang w:val="ru-RU" w:eastAsia="ru-RU"/>
        </w:rPr>
        <w:t>. Теория государства и права: учебник для юр. вузов и факультетов / под ред. В.М.Корельского, В.Д.Перевалова. 2-е изд., изм. и доп. М.: НОРМА-ИНФРА.М, 2000. 616</w:t>
      </w:r>
      <w:r>
        <w:rPr>
          <w:rFonts w:ascii="Times New Roman" w:hAnsi="Times New Roman"/>
          <w:sz w:val="24"/>
          <w:szCs w:val="24"/>
          <w:lang w:val="ru-RU" w:eastAsia="ru-RU"/>
        </w:rPr>
        <w:t> </w:t>
      </w:r>
      <w:r w:rsidRPr="0019779A">
        <w:rPr>
          <w:rFonts w:ascii="Times New Roman" w:hAnsi="Times New Roman"/>
          <w:sz w:val="24"/>
          <w:szCs w:val="24"/>
          <w:lang w:val="ru-RU" w:eastAsia="ru-RU"/>
        </w:rPr>
        <w:t>c.</w:t>
      </w:r>
    </w:p>
    <w:p w:rsidR="00A638D4" w:rsidRPr="0019779A" w:rsidRDefault="00A638D4" w:rsidP="0019779A">
      <w:pPr>
        <w:spacing w:after="0" w:line="24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18</w:t>
      </w:r>
      <w:r w:rsidRPr="0019779A">
        <w:rPr>
          <w:rFonts w:ascii="Times New Roman" w:hAnsi="Times New Roman"/>
          <w:sz w:val="24"/>
          <w:szCs w:val="24"/>
          <w:lang w:val="ru-RU" w:eastAsia="ru-RU"/>
        </w:rPr>
        <w:t>. Толковый словарь по системной и программной инженерии. В.К. Батоврин. М.: ДМК Пресс, 2012. 280 с.</w:t>
      </w:r>
    </w:p>
    <w:p w:rsidR="00A638D4" w:rsidRPr="0019779A" w:rsidRDefault="00A638D4" w:rsidP="0019779A">
      <w:pPr>
        <w:spacing w:after="0" w:line="24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19</w:t>
      </w:r>
      <w:r w:rsidRPr="0019779A">
        <w:rPr>
          <w:rFonts w:ascii="Times New Roman" w:hAnsi="Times New Roman"/>
          <w:sz w:val="24"/>
          <w:szCs w:val="24"/>
          <w:lang w:val="ru-RU" w:eastAsia="ru-RU"/>
        </w:rPr>
        <w:t>. Чадвик A. Возвращение э-демократии. Почему для будущего имеет значение исследование э-управления // Социальный обзор. Компьютеры и наука. 2003. №21(4).</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val="ru-RU" w:eastAsia="ru-RU"/>
        </w:rPr>
        <w:t>20</w:t>
      </w:r>
      <w:r w:rsidRPr="0019779A">
        <w:rPr>
          <w:rFonts w:ascii="Times New Roman" w:hAnsi="Times New Roman"/>
          <w:sz w:val="24"/>
          <w:szCs w:val="24"/>
          <w:lang w:val="ru-RU" w:eastAsia="ru-RU"/>
        </w:rPr>
        <w:t xml:space="preserve">. Ястребов О.А., Пиневич И.К. Создание условий для развития института государственно-частного партнерства в Российской Федерации // Проблемы современной экономики. </w:t>
      </w:r>
      <w:r w:rsidRPr="0004507A">
        <w:rPr>
          <w:rFonts w:ascii="Times New Roman" w:hAnsi="Times New Roman"/>
          <w:sz w:val="24"/>
          <w:szCs w:val="24"/>
          <w:lang w:eastAsia="ru-RU"/>
        </w:rPr>
        <w:t xml:space="preserve">2010. № 3 (35). </w:t>
      </w:r>
      <w:r w:rsidRPr="0019779A">
        <w:rPr>
          <w:rFonts w:ascii="Times New Roman" w:hAnsi="Times New Roman"/>
          <w:sz w:val="24"/>
          <w:szCs w:val="24"/>
          <w:lang w:val="ru-RU" w:eastAsia="ru-RU"/>
        </w:rPr>
        <w:t>С</w:t>
      </w:r>
      <w:r w:rsidRPr="0019779A">
        <w:rPr>
          <w:rFonts w:ascii="Times New Roman" w:hAnsi="Times New Roman"/>
          <w:sz w:val="24"/>
          <w:szCs w:val="24"/>
          <w:lang w:eastAsia="ru-RU"/>
        </w:rPr>
        <w:t>. 206-208.</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21</w:t>
      </w:r>
      <w:r w:rsidRPr="0019779A">
        <w:rPr>
          <w:rFonts w:ascii="Times New Roman" w:hAnsi="Times New Roman"/>
          <w:sz w:val="24"/>
          <w:szCs w:val="24"/>
          <w:lang w:eastAsia="ru-RU"/>
        </w:rPr>
        <w:t>. Abdelsalam H.M., Reddick C.G., El Kadi H.A. Success and failure of local e-government projects: lessons learned from Egypt // Egyptian Informatics Journal. 2013. Vol. 14 (2). P. 165-173.</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22</w:t>
      </w:r>
      <w:r w:rsidRPr="0019779A">
        <w:rPr>
          <w:rFonts w:ascii="Times New Roman" w:hAnsi="Times New Roman"/>
          <w:sz w:val="24"/>
          <w:szCs w:val="24"/>
          <w:lang w:eastAsia="ru-RU"/>
        </w:rPr>
        <w:t>. Alomari M.K., Sandhu K., Woods P. Measuring Social Factors in E-government Adoption in the Hashemite Kingdom of Jordan // International Journal of Digital Society (IJDS). 2010. Vol.1 (2). P. 163-172.</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23</w:t>
      </w:r>
      <w:r w:rsidRPr="0019779A">
        <w:rPr>
          <w:rFonts w:ascii="Times New Roman" w:hAnsi="Times New Roman"/>
          <w:sz w:val="24"/>
          <w:szCs w:val="24"/>
          <w:lang w:eastAsia="ru-RU"/>
        </w:rPr>
        <w:t>. Belanche D., Casaló L.V. Rebuilding public trust in government administrations through e-government actions // Revista Española de Investigación en Marketing ESIC. 2014; Vol. 19 (1). P. 1-11.</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24</w:t>
      </w:r>
      <w:r w:rsidRPr="0019779A">
        <w:rPr>
          <w:rFonts w:ascii="Times New Roman" w:hAnsi="Times New Roman"/>
          <w:sz w:val="24"/>
          <w:szCs w:val="24"/>
          <w:lang w:eastAsia="ru-RU"/>
        </w:rPr>
        <w:t>. DeLone, W. H., McLean, E. R. The DeLone and McLean Model of Information Systems Success: A Ten-Year Update // Journal of Management Information Systems. 2003. Vol. 19 (4), P</w:t>
      </w:r>
      <w:r>
        <w:rPr>
          <w:rFonts w:ascii="Times New Roman" w:hAnsi="Times New Roman"/>
          <w:sz w:val="24"/>
          <w:szCs w:val="24"/>
          <w:lang w:eastAsia="ru-RU"/>
        </w:rPr>
        <w:t>. </w:t>
      </w:r>
      <w:r w:rsidRPr="0019779A">
        <w:rPr>
          <w:rFonts w:ascii="Times New Roman" w:hAnsi="Times New Roman"/>
          <w:sz w:val="24"/>
          <w:szCs w:val="24"/>
          <w:lang w:eastAsia="ru-RU"/>
        </w:rPr>
        <w:t>9-30.</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25</w:t>
      </w:r>
      <w:r w:rsidRPr="0019779A">
        <w:rPr>
          <w:rFonts w:ascii="Times New Roman" w:hAnsi="Times New Roman"/>
          <w:sz w:val="24"/>
          <w:szCs w:val="24"/>
          <w:lang w:eastAsia="ru-RU"/>
        </w:rPr>
        <w:t>. Elder L., Emdon H., Fuchs R., Petrazzini B. Connecting ICTs to Development: The IDRC Experience. Anthem Pr., 2013. 290 p.</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26</w:t>
      </w:r>
      <w:r w:rsidRPr="0019779A">
        <w:rPr>
          <w:rFonts w:ascii="Times New Roman" w:hAnsi="Times New Roman"/>
          <w:sz w:val="24"/>
          <w:szCs w:val="24"/>
          <w:lang w:eastAsia="ru-RU"/>
        </w:rPr>
        <w:t>. Elkadi H. Success and failure factors for e-government projects: A case from Egypt // Egyptian Informatics Journal. 2013. Vol. 14 (2). P. 165–173.</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27</w:t>
      </w:r>
      <w:r w:rsidRPr="0019779A">
        <w:rPr>
          <w:rFonts w:ascii="Times New Roman" w:hAnsi="Times New Roman"/>
          <w:sz w:val="24"/>
          <w:szCs w:val="24"/>
          <w:lang w:eastAsia="ru-RU"/>
        </w:rPr>
        <w:t>. Heeks R, Bhatnagar S. Understanding success and failure in information age reform // Reinventing government in the information age: International practice in IT-enabled public sector reform. London, Routledge. 1999. P. 49-74.</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28</w:t>
      </w:r>
      <w:r w:rsidRPr="0019779A">
        <w:rPr>
          <w:rFonts w:ascii="Times New Roman" w:hAnsi="Times New Roman"/>
          <w:sz w:val="24"/>
          <w:szCs w:val="24"/>
          <w:lang w:eastAsia="ru-RU"/>
        </w:rPr>
        <w:t>. Mofleh, S. I., Wanous M. Understanding Factors Influencing Citizens’ Adoption of e-Government Services in the Developing World: Jordan as a Case Study // INFOCOM-Journal of Computer Science. 2008. Vol. 7 (2). P. 1-11.</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29</w:t>
      </w:r>
      <w:r w:rsidRPr="0019779A">
        <w:rPr>
          <w:rFonts w:ascii="Times New Roman" w:hAnsi="Times New Roman"/>
          <w:sz w:val="24"/>
          <w:szCs w:val="24"/>
          <w:lang w:eastAsia="ru-RU"/>
        </w:rPr>
        <w:t xml:space="preserve">. Nabafu R., Maiga G. A Model of Success Factors for Implementing Local E-government in Uganda // Electronic Journal of e-Government. 2012. Vol. 10 (1). P. 31-46. </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30</w:t>
      </w:r>
      <w:r w:rsidRPr="0019779A">
        <w:rPr>
          <w:rFonts w:ascii="Times New Roman" w:hAnsi="Times New Roman"/>
          <w:sz w:val="24"/>
          <w:szCs w:val="24"/>
          <w:lang w:eastAsia="ru-RU"/>
        </w:rPr>
        <w:t>. Nofianti L., Suseno N.S. Factors Affecting Implementation of Good Government Governance (GGG) and their Implications towards Performance Accountability // Procedia - Social and Behavioral Sciences. 2014. Vol. 164. P. 98–105.</w:t>
      </w:r>
    </w:p>
    <w:p w:rsidR="00A638D4" w:rsidRPr="003464DD"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w:t>
      </w:r>
      <w:r w:rsidRPr="006F18E1">
        <w:rPr>
          <w:rFonts w:ascii="Times New Roman" w:hAnsi="Times New Roman"/>
          <w:sz w:val="24"/>
          <w:szCs w:val="24"/>
          <w:lang w:eastAsia="ru-RU"/>
        </w:rPr>
        <w:t>1</w:t>
      </w:r>
      <w:r w:rsidRPr="0019779A">
        <w:rPr>
          <w:rFonts w:ascii="Times New Roman" w:hAnsi="Times New Roman"/>
          <w:sz w:val="24"/>
          <w:szCs w:val="24"/>
          <w:lang w:eastAsia="ru-RU"/>
        </w:rPr>
        <w:t xml:space="preserve">. Sanyala M.K., Das S., Bhadra S.K. E-District Portal for District Administration in West Bengal, India: A survey to identify important factors towards citizen’s Satisfaction // Procedia Economics and Finance. </w:t>
      </w:r>
      <w:r w:rsidRPr="003464DD">
        <w:rPr>
          <w:rFonts w:ascii="Times New Roman" w:hAnsi="Times New Roman"/>
          <w:sz w:val="24"/>
          <w:szCs w:val="24"/>
          <w:lang w:eastAsia="ru-RU"/>
        </w:rPr>
        <w:t>2014. Vol. 11. P. 510-521.</w:t>
      </w:r>
    </w:p>
    <w:p w:rsidR="00A638D4" w:rsidRPr="003464DD" w:rsidRDefault="00A638D4" w:rsidP="0019779A">
      <w:pPr>
        <w:spacing w:after="0" w:line="240" w:lineRule="auto"/>
        <w:ind w:firstLine="709"/>
        <w:jc w:val="both"/>
        <w:rPr>
          <w:rFonts w:ascii="Times New Roman" w:hAnsi="Times New Roman"/>
          <w:sz w:val="24"/>
          <w:szCs w:val="24"/>
          <w:lang w:eastAsia="ru-RU"/>
        </w:rPr>
      </w:pPr>
    </w:p>
    <w:p w:rsidR="00A638D4" w:rsidRDefault="00A638D4" w:rsidP="0019779A">
      <w:pPr>
        <w:spacing w:after="0" w:line="240" w:lineRule="auto"/>
        <w:jc w:val="center"/>
        <w:rPr>
          <w:rFonts w:ascii="Times New Roman" w:hAnsi="Times New Roman"/>
          <w:b/>
          <w:sz w:val="24"/>
          <w:szCs w:val="24"/>
          <w:lang w:eastAsia="ru-RU"/>
        </w:rPr>
      </w:pPr>
    </w:p>
    <w:p w:rsidR="00A638D4" w:rsidRDefault="00A638D4" w:rsidP="0019779A">
      <w:pPr>
        <w:spacing w:after="0" w:line="240" w:lineRule="auto"/>
        <w:jc w:val="center"/>
        <w:rPr>
          <w:rFonts w:ascii="Times New Roman" w:hAnsi="Times New Roman"/>
          <w:b/>
          <w:sz w:val="24"/>
          <w:szCs w:val="24"/>
          <w:lang w:eastAsia="ru-RU"/>
        </w:rPr>
      </w:pPr>
    </w:p>
    <w:p w:rsidR="00A638D4" w:rsidRPr="00350314" w:rsidRDefault="00A638D4" w:rsidP="0019779A">
      <w:pPr>
        <w:spacing w:after="0" w:line="240" w:lineRule="auto"/>
        <w:jc w:val="center"/>
        <w:rPr>
          <w:rFonts w:ascii="Times New Roman" w:hAnsi="Times New Roman"/>
          <w:b/>
          <w:sz w:val="24"/>
          <w:szCs w:val="24"/>
          <w:lang w:eastAsia="ru-RU"/>
        </w:rPr>
      </w:pPr>
      <w:r w:rsidRPr="00350314">
        <w:rPr>
          <w:rFonts w:ascii="Times New Roman" w:hAnsi="Times New Roman"/>
          <w:b/>
          <w:sz w:val="24"/>
          <w:szCs w:val="24"/>
          <w:lang w:eastAsia="ru-RU"/>
        </w:rPr>
        <w:t>References</w:t>
      </w:r>
    </w:p>
    <w:p w:rsidR="00A638D4" w:rsidRPr="0019779A" w:rsidRDefault="00A638D4" w:rsidP="0019779A">
      <w:pPr>
        <w:spacing w:after="0" w:line="240" w:lineRule="auto"/>
        <w:ind w:firstLine="709"/>
        <w:jc w:val="both"/>
        <w:rPr>
          <w:rFonts w:ascii="Times New Roman" w:hAnsi="Times New Roman"/>
          <w:sz w:val="24"/>
          <w:szCs w:val="24"/>
          <w:lang w:eastAsia="ru-RU"/>
        </w:rPr>
      </w:pPr>
    </w:p>
    <w:p w:rsidR="00A638D4" w:rsidRPr="0019779A" w:rsidRDefault="00A638D4" w:rsidP="0019779A">
      <w:pPr>
        <w:spacing w:after="0" w:line="240" w:lineRule="auto"/>
        <w:ind w:firstLine="709"/>
        <w:jc w:val="both"/>
        <w:rPr>
          <w:rFonts w:ascii="Times New Roman" w:hAnsi="Times New Roman"/>
          <w:sz w:val="24"/>
          <w:szCs w:val="24"/>
          <w:lang w:eastAsia="ru-RU"/>
        </w:rPr>
      </w:pPr>
      <w:r w:rsidRPr="0019779A">
        <w:rPr>
          <w:rFonts w:ascii="Times New Roman" w:hAnsi="Times New Roman"/>
          <w:sz w:val="24"/>
          <w:szCs w:val="24"/>
          <w:lang w:eastAsia="ru-RU"/>
        </w:rPr>
        <w:t>1. Boldyreva E.P. Nekotorye aspekty uspeshnoi realizatsii proektov gosudarstvenno-chastnogo partnerstva v elektronnom pravitel'stve [Some aspects of the successful implementation of public-private partnerships in e-government] Nauka i obshchestvo [Science and society], 2013, No. 1 (10), pp. 56-60. (In Russ.)</w:t>
      </w:r>
    </w:p>
    <w:p w:rsidR="00A638D4" w:rsidRPr="0019779A" w:rsidRDefault="00A638D4" w:rsidP="0019779A">
      <w:pPr>
        <w:spacing w:after="0" w:line="240" w:lineRule="auto"/>
        <w:ind w:firstLine="709"/>
        <w:jc w:val="both"/>
        <w:rPr>
          <w:rFonts w:ascii="Times New Roman" w:hAnsi="Times New Roman"/>
          <w:sz w:val="24"/>
          <w:szCs w:val="24"/>
          <w:lang w:eastAsia="ru-RU"/>
        </w:rPr>
      </w:pPr>
      <w:r w:rsidRPr="0019779A">
        <w:rPr>
          <w:rFonts w:ascii="Times New Roman" w:hAnsi="Times New Roman"/>
          <w:sz w:val="24"/>
          <w:szCs w:val="24"/>
          <w:lang w:eastAsia="ru-RU"/>
        </w:rPr>
        <w:t>2. Glaz'ev S.Iu. Teoriia dolgosrochnogo tekhniko-ekonomicheskogo razvitiia. [The theory of long-term economic and technological development] Moscow: VlaDar, 1993, 310 p. (In Russ.)</w:t>
      </w:r>
    </w:p>
    <w:p w:rsidR="00A638D4" w:rsidRDefault="00A638D4" w:rsidP="0019779A">
      <w:pPr>
        <w:spacing w:after="0" w:line="240" w:lineRule="auto"/>
        <w:ind w:firstLine="709"/>
        <w:jc w:val="both"/>
        <w:rPr>
          <w:rFonts w:ascii="Times New Roman" w:hAnsi="Times New Roman"/>
          <w:sz w:val="24"/>
          <w:szCs w:val="24"/>
          <w:lang w:eastAsia="ru-RU"/>
        </w:rPr>
      </w:pPr>
      <w:r w:rsidRPr="0019779A">
        <w:rPr>
          <w:rFonts w:ascii="Times New Roman" w:hAnsi="Times New Roman"/>
          <w:sz w:val="24"/>
          <w:szCs w:val="24"/>
          <w:lang w:eastAsia="ru-RU"/>
        </w:rPr>
        <w:t>3. Grishin S.E. Problemy ekspertnykh otsenok elektronnogo pravitel'stva [The problem of expert assessments of e-government] Vestnik Saratovskogo gosudarstvennogo sotsial'no-ekonomicheskogo universiteta [Bulletin of the Saratov state socio-economic University], 2012, No. 1 (40), pp.198-202. (In Russ.)</w:t>
      </w:r>
    </w:p>
    <w:p w:rsidR="00A638D4" w:rsidRPr="0019779A" w:rsidRDefault="00A638D4" w:rsidP="00C37AC4">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4. </w:t>
      </w:r>
      <w:r w:rsidRPr="003464DD">
        <w:rPr>
          <w:rFonts w:ascii="Times New Roman" w:hAnsi="Times New Roman"/>
          <w:sz w:val="24"/>
          <w:szCs w:val="24"/>
          <w:lang w:eastAsia="ru-RU"/>
        </w:rPr>
        <w:t xml:space="preserve">Ermolenko V. V., Ermolenko D. V. Novye funkcii gosudarstvennogo upravlenija i regulirovanija uslovijami formirovanija jekonomiki znanija </w:t>
      </w:r>
      <w:r>
        <w:rPr>
          <w:rFonts w:ascii="Times New Roman" w:hAnsi="Times New Roman"/>
          <w:sz w:val="24"/>
          <w:szCs w:val="24"/>
          <w:lang w:eastAsia="ru-RU"/>
        </w:rPr>
        <w:t>[N</w:t>
      </w:r>
      <w:r w:rsidRPr="00C37AC4">
        <w:rPr>
          <w:rFonts w:ascii="Times New Roman" w:hAnsi="Times New Roman"/>
          <w:sz w:val="24"/>
          <w:szCs w:val="24"/>
          <w:lang w:eastAsia="ru-RU"/>
        </w:rPr>
        <w:t>ew functions of state management</w:t>
      </w:r>
      <w:r>
        <w:rPr>
          <w:rFonts w:ascii="Times New Roman" w:hAnsi="Times New Roman"/>
          <w:sz w:val="24"/>
          <w:szCs w:val="24"/>
          <w:lang w:eastAsia="ru-RU"/>
        </w:rPr>
        <w:t xml:space="preserve"> </w:t>
      </w:r>
      <w:r w:rsidRPr="00C37AC4">
        <w:rPr>
          <w:rFonts w:ascii="Times New Roman" w:hAnsi="Times New Roman"/>
          <w:sz w:val="24"/>
          <w:szCs w:val="24"/>
          <w:lang w:eastAsia="ru-RU"/>
        </w:rPr>
        <w:t>and regulation of conditions of</w:t>
      </w:r>
      <w:r>
        <w:rPr>
          <w:rFonts w:ascii="Times New Roman" w:hAnsi="Times New Roman"/>
          <w:sz w:val="24"/>
          <w:szCs w:val="24"/>
          <w:lang w:eastAsia="ru-RU"/>
        </w:rPr>
        <w:t xml:space="preserve"> </w:t>
      </w:r>
      <w:r w:rsidRPr="00C37AC4">
        <w:rPr>
          <w:rFonts w:ascii="Times New Roman" w:hAnsi="Times New Roman"/>
          <w:sz w:val="24"/>
          <w:szCs w:val="24"/>
          <w:lang w:eastAsia="ru-RU"/>
        </w:rPr>
        <w:t>knowledge economics forming</w:t>
      </w:r>
      <w:r>
        <w:rPr>
          <w:rFonts w:ascii="Times New Roman" w:hAnsi="Times New Roman"/>
          <w:sz w:val="24"/>
          <w:szCs w:val="24"/>
          <w:lang w:eastAsia="ru-RU"/>
        </w:rPr>
        <w:t>],</w:t>
      </w:r>
      <w:r w:rsidRPr="003464DD">
        <w:rPr>
          <w:rFonts w:ascii="Times New Roman" w:hAnsi="Times New Roman"/>
          <w:sz w:val="24"/>
          <w:szCs w:val="24"/>
          <w:lang w:eastAsia="ru-RU"/>
        </w:rPr>
        <w:t xml:space="preserve"> Nauchnyj zhurnal KubGAU </w:t>
      </w:r>
      <w:r>
        <w:rPr>
          <w:rFonts w:ascii="Times New Roman" w:hAnsi="Times New Roman"/>
          <w:sz w:val="24"/>
          <w:szCs w:val="24"/>
          <w:lang w:eastAsia="ru-RU"/>
        </w:rPr>
        <w:t>[</w:t>
      </w:r>
      <w:r w:rsidRPr="003464DD">
        <w:rPr>
          <w:rFonts w:ascii="Times New Roman" w:hAnsi="Times New Roman"/>
          <w:sz w:val="24"/>
          <w:szCs w:val="24"/>
          <w:lang w:eastAsia="ru-RU"/>
        </w:rPr>
        <w:t>Scientific Journal of KubSAU</w:t>
      </w:r>
      <w:r>
        <w:rPr>
          <w:rFonts w:ascii="Times New Roman" w:hAnsi="Times New Roman"/>
          <w:sz w:val="24"/>
          <w:szCs w:val="24"/>
          <w:lang w:eastAsia="ru-RU"/>
        </w:rPr>
        <w:t>],</w:t>
      </w:r>
      <w:r w:rsidRPr="003464DD">
        <w:rPr>
          <w:rFonts w:ascii="Times New Roman" w:hAnsi="Times New Roman"/>
          <w:sz w:val="24"/>
          <w:szCs w:val="24"/>
          <w:lang w:eastAsia="ru-RU"/>
        </w:rPr>
        <w:t xml:space="preserve"> 2010. </w:t>
      </w:r>
      <w:r>
        <w:rPr>
          <w:rFonts w:ascii="Times New Roman" w:hAnsi="Times New Roman"/>
          <w:sz w:val="24"/>
          <w:szCs w:val="24"/>
          <w:lang w:eastAsia="ru-RU"/>
        </w:rPr>
        <w:t xml:space="preserve">No. </w:t>
      </w:r>
      <w:r w:rsidRPr="003464DD">
        <w:rPr>
          <w:rFonts w:ascii="Times New Roman" w:hAnsi="Times New Roman"/>
          <w:sz w:val="24"/>
          <w:szCs w:val="24"/>
          <w:lang w:eastAsia="ru-RU"/>
        </w:rPr>
        <w:t xml:space="preserve">60. </w:t>
      </w:r>
      <w:r>
        <w:rPr>
          <w:rFonts w:ascii="Times New Roman" w:hAnsi="Times New Roman"/>
          <w:sz w:val="24"/>
          <w:szCs w:val="24"/>
          <w:lang w:eastAsia="ru-RU"/>
        </w:rPr>
        <w:t>pp</w:t>
      </w:r>
      <w:r w:rsidRPr="003464DD">
        <w:rPr>
          <w:rFonts w:ascii="Times New Roman" w:hAnsi="Times New Roman"/>
          <w:sz w:val="24"/>
          <w:szCs w:val="24"/>
          <w:lang w:eastAsia="ru-RU"/>
        </w:rPr>
        <w:t>.257-281.</w:t>
      </w:r>
      <w:r>
        <w:rPr>
          <w:rFonts w:ascii="Times New Roman" w:hAnsi="Times New Roman"/>
          <w:sz w:val="24"/>
          <w:szCs w:val="24"/>
          <w:lang w:eastAsia="ru-RU"/>
        </w:rPr>
        <w:t xml:space="preserve"> </w:t>
      </w:r>
      <w:r w:rsidRPr="0019779A">
        <w:rPr>
          <w:rFonts w:ascii="Times New Roman" w:hAnsi="Times New Roman"/>
          <w:sz w:val="24"/>
          <w:szCs w:val="24"/>
          <w:lang w:eastAsia="ru-RU"/>
        </w:rPr>
        <w:t>(In Russ.)</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5</w:t>
      </w:r>
      <w:r w:rsidRPr="0019779A">
        <w:rPr>
          <w:rFonts w:ascii="Times New Roman" w:hAnsi="Times New Roman"/>
          <w:sz w:val="24"/>
          <w:szCs w:val="24"/>
          <w:lang w:eastAsia="ru-RU"/>
        </w:rPr>
        <w:t>. Kastel's M. [Castells M.] Informatsionnaia epokha: ekonomika, obshchestvo i kul'tura. [The information age: economy, society and culture]. Moscow: GU-VShE, 2000, 608 p. (In Russ.)</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6</w:t>
      </w:r>
      <w:r w:rsidRPr="0019779A">
        <w:rPr>
          <w:rFonts w:ascii="Times New Roman" w:hAnsi="Times New Roman"/>
          <w:sz w:val="24"/>
          <w:szCs w:val="24"/>
          <w:lang w:eastAsia="ru-RU"/>
        </w:rPr>
        <w:t>. Lavrova N.A. Ekonomika znanii i faktory, ee opredeliaiushchie [Knowledge economy and its determining factors] Vestnik Saratovskogo gosudarstvennogo sotsial'no-ekonomicheskogo universiteta [Bulletin of the Saratov state socio-economic University], 2012, No. 1 (40), pp.33-37.</w:t>
      </w:r>
      <w:r w:rsidRPr="0019779A">
        <w:rPr>
          <w:rFonts w:ascii="Times New Roman" w:hAnsi="Times New Roman"/>
          <w:sz w:val="24"/>
          <w:szCs w:val="24"/>
        </w:rPr>
        <w:t xml:space="preserve"> </w:t>
      </w:r>
      <w:r w:rsidRPr="0019779A">
        <w:rPr>
          <w:rFonts w:ascii="Times New Roman" w:hAnsi="Times New Roman"/>
          <w:sz w:val="24"/>
          <w:szCs w:val="24"/>
          <w:lang w:eastAsia="ru-RU"/>
        </w:rPr>
        <w:t>(In Russ.)</w:t>
      </w:r>
    </w:p>
    <w:p w:rsidR="00A638D4"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7</w:t>
      </w:r>
      <w:r w:rsidRPr="0019779A">
        <w:rPr>
          <w:rFonts w:ascii="Times New Roman" w:hAnsi="Times New Roman"/>
          <w:sz w:val="24"/>
          <w:szCs w:val="24"/>
          <w:lang w:eastAsia="ru-RU"/>
        </w:rPr>
        <w:t>. Mindeli L.E., Pipiia L.K. Kontseptual'nye aspekty formirovaniia ekonomiki znanii [Conceptual aspects of formation of knowledge economy] Problemy prognozirovaniia [Problems of forecasting], 2007, No. 3, pp.115-136. (In Russ.)</w:t>
      </w:r>
    </w:p>
    <w:p w:rsidR="00A638D4" w:rsidRPr="0019779A" w:rsidRDefault="00A638D4" w:rsidP="001F17D7">
      <w:pPr>
        <w:spacing w:after="0" w:line="240" w:lineRule="auto"/>
        <w:ind w:firstLine="709"/>
        <w:jc w:val="both"/>
        <w:rPr>
          <w:rFonts w:ascii="Times New Roman" w:hAnsi="Times New Roman"/>
          <w:sz w:val="24"/>
          <w:szCs w:val="24"/>
          <w:lang w:eastAsia="ru-RU"/>
        </w:rPr>
      </w:pPr>
      <w:r w:rsidRPr="001F17D7">
        <w:rPr>
          <w:rFonts w:ascii="Times New Roman" w:hAnsi="Times New Roman"/>
          <w:sz w:val="24"/>
          <w:szCs w:val="24"/>
          <w:lang w:eastAsia="ru-RU"/>
        </w:rPr>
        <w:t xml:space="preserve">8. Miroshnichenko I. V. Otkrytye mehanizmy inkorporirovanija social'nyh setej v sistemu publichnogo upravlenija: rossijskij opyt </w:t>
      </w:r>
      <w:r>
        <w:rPr>
          <w:rFonts w:ascii="Times New Roman" w:hAnsi="Times New Roman"/>
          <w:sz w:val="24"/>
          <w:szCs w:val="24"/>
          <w:lang w:eastAsia="ru-RU"/>
        </w:rPr>
        <w:t>[T</w:t>
      </w:r>
      <w:r w:rsidRPr="001F17D7">
        <w:rPr>
          <w:rFonts w:ascii="Times New Roman" w:hAnsi="Times New Roman"/>
          <w:sz w:val="24"/>
          <w:szCs w:val="24"/>
          <w:lang w:eastAsia="ru-RU"/>
        </w:rPr>
        <w:t>he open mechanisms of social networks incorporation to the system of public administration: the russian experience] Izv. Sarat. un-ta Nov. ser.</w:t>
      </w:r>
      <w:r>
        <w:rPr>
          <w:rFonts w:ascii="Times New Roman" w:hAnsi="Times New Roman"/>
          <w:sz w:val="24"/>
          <w:szCs w:val="24"/>
          <w:lang w:eastAsia="ru-RU"/>
        </w:rPr>
        <w:t xml:space="preserve"> Ser. Sociologija. Politologija [</w:t>
      </w:r>
      <w:r w:rsidRPr="001F17D7">
        <w:rPr>
          <w:rFonts w:ascii="Times New Roman" w:hAnsi="Times New Roman"/>
          <w:sz w:val="24"/>
          <w:szCs w:val="24"/>
          <w:lang w:eastAsia="ru-RU"/>
        </w:rPr>
        <w:t>Izvestiya of Saratov University. New series. Series Sociology. Political science</w:t>
      </w:r>
      <w:r>
        <w:rPr>
          <w:rFonts w:ascii="Times New Roman" w:hAnsi="Times New Roman"/>
          <w:sz w:val="24"/>
          <w:szCs w:val="24"/>
          <w:lang w:eastAsia="ru-RU"/>
        </w:rPr>
        <w:t>], 2014,</w:t>
      </w:r>
      <w:r w:rsidRPr="001F17D7">
        <w:rPr>
          <w:rFonts w:ascii="Times New Roman" w:hAnsi="Times New Roman"/>
          <w:sz w:val="24"/>
          <w:szCs w:val="24"/>
          <w:lang w:eastAsia="ru-RU"/>
        </w:rPr>
        <w:t xml:space="preserve"> </w:t>
      </w:r>
      <w:r>
        <w:rPr>
          <w:rFonts w:ascii="Times New Roman" w:hAnsi="Times New Roman"/>
          <w:sz w:val="24"/>
          <w:szCs w:val="24"/>
          <w:lang w:eastAsia="ru-RU"/>
        </w:rPr>
        <w:t>No 4, pp</w:t>
      </w:r>
      <w:r w:rsidRPr="001F17D7">
        <w:rPr>
          <w:rFonts w:ascii="Times New Roman" w:hAnsi="Times New Roman"/>
          <w:sz w:val="24"/>
          <w:szCs w:val="24"/>
          <w:lang w:eastAsia="ru-RU"/>
        </w:rPr>
        <w:t>.71-78.</w:t>
      </w:r>
      <w:r>
        <w:rPr>
          <w:rFonts w:ascii="Times New Roman" w:hAnsi="Times New Roman"/>
          <w:sz w:val="24"/>
          <w:szCs w:val="24"/>
          <w:lang w:eastAsia="ru-RU"/>
        </w:rPr>
        <w:t xml:space="preserve"> </w:t>
      </w:r>
      <w:r w:rsidRPr="0019779A">
        <w:rPr>
          <w:rFonts w:ascii="Times New Roman" w:hAnsi="Times New Roman"/>
          <w:sz w:val="24"/>
          <w:szCs w:val="24"/>
          <w:lang w:eastAsia="ru-RU"/>
        </w:rPr>
        <w:t>(In Russ.)</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9</w:t>
      </w:r>
      <w:r w:rsidRPr="0019779A">
        <w:rPr>
          <w:rFonts w:ascii="Times New Roman" w:hAnsi="Times New Roman"/>
          <w:sz w:val="24"/>
          <w:szCs w:val="24"/>
          <w:lang w:eastAsia="ru-RU"/>
        </w:rPr>
        <w:t>. Ob utverzhdenii gosudarstvennoi programmy Rossiiskoi Federatsii "Informatsionnoe obshchestvo (2011 - 2020 gody)": postanovlenie Pravitel'stva Ros. Federatsii ot 15.04.2014 № 313 (red. ot 17.06.2015) (About approval of the state program of the Russian Federation "Information society (2011 - 2020)". Decree of the Government of the Russian Federation of 15.04.2014 no 313), Moscow, 2015.</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10</w:t>
      </w:r>
      <w:r w:rsidRPr="0019779A">
        <w:rPr>
          <w:rFonts w:ascii="Times New Roman" w:hAnsi="Times New Roman"/>
          <w:sz w:val="24"/>
          <w:szCs w:val="24"/>
          <w:lang w:eastAsia="ru-RU"/>
        </w:rPr>
        <w:t>. Obolonskii A.V. Biurokratiia dlia KhKhI veka? Modeli gosudarstvennoi sluzhby: Rossiia, SShA, Angliia, Avstraliia [The bureaucracy for the twenty-first century? Public service model: Russia, USA, England, Australia]. Moscow: Delo, 2002, 168 p. (In Russ.)</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11</w:t>
      </w:r>
      <w:r w:rsidRPr="0019779A">
        <w:rPr>
          <w:rFonts w:ascii="Times New Roman" w:hAnsi="Times New Roman"/>
          <w:sz w:val="24"/>
          <w:szCs w:val="24"/>
          <w:lang w:eastAsia="ru-RU"/>
        </w:rPr>
        <w:t>. Ovchinnikov S.A., Tagiev K.D. Kontseptsii elektronnogo pravitel'stva: kriticheskii vzgliad na ideologiiu novogo gosudarstvennogo upravleniia [The concept of e-government: a critical look at the ideology of new public management] Vestnik Saratovskogo gosudarstvennogo sotsial'no-ekonomicheskogo universiteta [Bulletin of the Saratov state socio-economic University], 2012, No. 3 (42), pp.147-152. (In Russ.)</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12</w:t>
      </w:r>
      <w:r w:rsidRPr="0019779A">
        <w:rPr>
          <w:rFonts w:ascii="Times New Roman" w:hAnsi="Times New Roman"/>
          <w:sz w:val="24"/>
          <w:szCs w:val="24"/>
          <w:lang w:eastAsia="ru-RU"/>
        </w:rPr>
        <w:t>. Osborn D., Plastrik P. Upravlenie bez biurokratov: Piat' strategii obnovleniia gosudarstva [Control without bureaucracy: Five strategies for updating the state]. Moscow: Progress, 2001, 536 p. (In Russ.)</w:t>
      </w:r>
    </w:p>
    <w:p w:rsidR="00A638D4"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13</w:t>
      </w:r>
      <w:r w:rsidRPr="0019779A">
        <w:rPr>
          <w:rFonts w:ascii="Times New Roman" w:hAnsi="Times New Roman"/>
          <w:sz w:val="24"/>
          <w:szCs w:val="24"/>
          <w:lang w:eastAsia="ru-RU"/>
        </w:rPr>
        <w:t>. Tarasenko F. Prikladnoi sistemnyi analiz (nauka i iskusstvo resheniia problem) [For applied systems analysis (the science and art of solving problems], Tomsk: Izdatel'stvo Tomskogo universiteta, 2004, 186 p. (In Russ.)</w:t>
      </w:r>
    </w:p>
    <w:p w:rsidR="00A638D4" w:rsidRPr="005B1D18" w:rsidRDefault="00A638D4" w:rsidP="006F18E1">
      <w:pPr>
        <w:spacing w:after="0" w:line="240" w:lineRule="auto"/>
        <w:ind w:firstLine="709"/>
        <w:jc w:val="both"/>
        <w:rPr>
          <w:rFonts w:ascii="Times New Roman" w:hAnsi="Times New Roman"/>
          <w:sz w:val="24"/>
          <w:szCs w:val="24"/>
          <w:lang w:eastAsia="ru-RU"/>
        </w:rPr>
      </w:pPr>
      <w:r w:rsidRPr="005B1D18">
        <w:rPr>
          <w:rFonts w:ascii="Times New Roman" w:hAnsi="Times New Roman"/>
          <w:sz w:val="24"/>
          <w:szCs w:val="24"/>
          <w:lang w:eastAsia="ru-RU"/>
        </w:rPr>
        <w:t xml:space="preserve">14. Savchenko A.P. Otkrytaya set' dokumentirovannykh znaniy organizatsii: kontseptual'naya model' </w:t>
      </w:r>
      <w:r>
        <w:rPr>
          <w:rFonts w:ascii="Times New Roman" w:hAnsi="Times New Roman"/>
          <w:sz w:val="24"/>
          <w:szCs w:val="24"/>
          <w:lang w:eastAsia="ru-RU"/>
        </w:rPr>
        <w:t>[O</w:t>
      </w:r>
      <w:r w:rsidRPr="005B1D18">
        <w:rPr>
          <w:rFonts w:ascii="Times New Roman" w:hAnsi="Times New Roman"/>
          <w:sz w:val="24"/>
          <w:szCs w:val="24"/>
          <w:lang w:eastAsia="ru-RU"/>
        </w:rPr>
        <w:t>pen network of formal corporative knowledge: a conceptual model</w:t>
      </w:r>
      <w:r>
        <w:rPr>
          <w:rFonts w:ascii="Times New Roman" w:hAnsi="Times New Roman"/>
          <w:sz w:val="24"/>
          <w:szCs w:val="24"/>
          <w:lang w:eastAsia="ru-RU"/>
        </w:rPr>
        <w:t xml:space="preserve">] </w:t>
      </w:r>
      <w:r w:rsidRPr="005B1D18">
        <w:rPr>
          <w:rFonts w:ascii="Times New Roman" w:hAnsi="Times New Roman"/>
          <w:sz w:val="24"/>
          <w:szCs w:val="24"/>
          <w:lang w:eastAsia="ru-RU"/>
        </w:rPr>
        <w:t>//</w:t>
      </w:r>
      <w:r>
        <w:rPr>
          <w:rFonts w:ascii="Times New Roman" w:hAnsi="Times New Roman"/>
          <w:sz w:val="24"/>
          <w:szCs w:val="24"/>
          <w:lang w:eastAsia="ru-RU"/>
        </w:rPr>
        <w:t xml:space="preserve"> </w:t>
      </w:r>
      <w:r w:rsidRPr="005B1D18">
        <w:rPr>
          <w:rFonts w:ascii="Times New Roman" w:hAnsi="Times New Roman"/>
          <w:sz w:val="24"/>
          <w:szCs w:val="24"/>
          <w:lang w:eastAsia="ru-RU"/>
        </w:rPr>
        <w:t>Nauchnyy zhurnal KubGAU</w:t>
      </w:r>
      <w:r>
        <w:rPr>
          <w:rFonts w:ascii="Times New Roman" w:hAnsi="Times New Roman"/>
          <w:sz w:val="24"/>
          <w:szCs w:val="24"/>
          <w:lang w:eastAsia="ru-RU"/>
        </w:rPr>
        <w:t xml:space="preserve"> [</w:t>
      </w:r>
      <w:r w:rsidRPr="005B1D18">
        <w:rPr>
          <w:rFonts w:ascii="Times New Roman" w:hAnsi="Times New Roman"/>
          <w:sz w:val="24"/>
          <w:szCs w:val="24"/>
          <w:lang w:eastAsia="ru-RU"/>
        </w:rPr>
        <w:t>Scientific Journal of KubSA</w:t>
      </w:r>
      <w:r>
        <w:rPr>
          <w:rFonts w:ascii="Times New Roman" w:hAnsi="Times New Roman"/>
          <w:sz w:val="24"/>
          <w:szCs w:val="24"/>
          <w:lang w:eastAsia="ru-RU"/>
        </w:rPr>
        <w:t>U]</w:t>
      </w:r>
      <w:r w:rsidRPr="005B1D18">
        <w:rPr>
          <w:rFonts w:ascii="Times New Roman" w:hAnsi="Times New Roman"/>
          <w:sz w:val="24"/>
          <w:szCs w:val="24"/>
          <w:lang w:eastAsia="ru-RU"/>
        </w:rPr>
        <w:t xml:space="preserve">. 2014.  № 103. S. 1146-1157. </w:t>
      </w:r>
      <w:r>
        <w:rPr>
          <w:rFonts w:ascii="Times New Roman" w:hAnsi="Times New Roman"/>
          <w:sz w:val="24"/>
          <w:szCs w:val="24"/>
          <w:lang w:eastAsia="ru-RU"/>
        </w:rPr>
        <w:t>URL</w:t>
      </w:r>
      <w:r w:rsidRPr="005B1D18">
        <w:rPr>
          <w:rFonts w:ascii="Times New Roman" w:hAnsi="Times New Roman"/>
          <w:sz w:val="24"/>
          <w:szCs w:val="24"/>
          <w:lang w:eastAsia="ru-RU"/>
        </w:rPr>
        <w:t xml:space="preserve">: </w:t>
      </w:r>
      <w:r w:rsidRPr="006F18E1">
        <w:rPr>
          <w:rFonts w:ascii="Times New Roman" w:hAnsi="Times New Roman"/>
          <w:sz w:val="24"/>
          <w:szCs w:val="24"/>
          <w:lang w:eastAsia="ru-RU"/>
        </w:rPr>
        <w:t>http</w:t>
      </w:r>
      <w:r w:rsidRPr="005B1D18">
        <w:rPr>
          <w:rFonts w:ascii="Times New Roman" w:hAnsi="Times New Roman"/>
          <w:sz w:val="24"/>
          <w:szCs w:val="24"/>
          <w:lang w:eastAsia="ru-RU"/>
        </w:rPr>
        <w:t>://</w:t>
      </w:r>
      <w:r w:rsidRPr="006F18E1">
        <w:rPr>
          <w:rFonts w:ascii="Times New Roman" w:hAnsi="Times New Roman"/>
          <w:sz w:val="24"/>
          <w:szCs w:val="24"/>
          <w:lang w:eastAsia="ru-RU"/>
        </w:rPr>
        <w:t>ej</w:t>
      </w:r>
      <w:r w:rsidRPr="005B1D18">
        <w:rPr>
          <w:rFonts w:ascii="Times New Roman" w:hAnsi="Times New Roman"/>
          <w:sz w:val="24"/>
          <w:szCs w:val="24"/>
          <w:lang w:eastAsia="ru-RU"/>
        </w:rPr>
        <w:t>.</w:t>
      </w:r>
      <w:r w:rsidRPr="006F18E1">
        <w:rPr>
          <w:rFonts w:ascii="Times New Roman" w:hAnsi="Times New Roman"/>
          <w:sz w:val="24"/>
          <w:szCs w:val="24"/>
          <w:lang w:eastAsia="ru-RU"/>
        </w:rPr>
        <w:t>kubagro</w:t>
      </w:r>
      <w:r w:rsidRPr="005B1D18">
        <w:rPr>
          <w:rFonts w:ascii="Times New Roman" w:hAnsi="Times New Roman"/>
          <w:sz w:val="24"/>
          <w:szCs w:val="24"/>
          <w:lang w:eastAsia="ru-RU"/>
        </w:rPr>
        <w:t>.</w:t>
      </w:r>
      <w:r w:rsidRPr="006F18E1">
        <w:rPr>
          <w:rFonts w:ascii="Times New Roman" w:hAnsi="Times New Roman"/>
          <w:sz w:val="24"/>
          <w:szCs w:val="24"/>
          <w:lang w:eastAsia="ru-RU"/>
        </w:rPr>
        <w:t>ru</w:t>
      </w:r>
      <w:r w:rsidRPr="005B1D18">
        <w:rPr>
          <w:rFonts w:ascii="Times New Roman" w:hAnsi="Times New Roman"/>
          <w:sz w:val="24"/>
          <w:szCs w:val="24"/>
          <w:lang w:eastAsia="ru-RU"/>
        </w:rPr>
        <w:t>/2014/09/</w:t>
      </w:r>
      <w:r w:rsidRPr="006F18E1">
        <w:rPr>
          <w:rFonts w:ascii="Times New Roman" w:hAnsi="Times New Roman"/>
          <w:sz w:val="24"/>
          <w:szCs w:val="24"/>
          <w:lang w:eastAsia="ru-RU"/>
        </w:rPr>
        <w:t>pdf</w:t>
      </w:r>
      <w:r w:rsidRPr="005B1D18">
        <w:rPr>
          <w:rFonts w:ascii="Times New Roman" w:hAnsi="Times New Roman"/>
          <w:sz w:val="24"/>
          <w:szCs w:val="24"/>
          <w:lang w:eastAsia="ru-RU"/>
        </w:rPr>
        <w:t>/77.</w:t>
      </w:r>
      <w:r w:rsidRPr="006F18E1">
        <w:rPr>
          <w:rFonts w:ascii="Times New Roman" w:hAnsi="Times New Roman"/>
          <w:sz w:val="24"/>
          <w:szCs w:val="24"/>
          <w:lang w:eastAsia="ru-RU"/>
        </w:rPr>
        <w:t>pdf</w:t>
      </w:r>
      <w:r w:rsidRPr="005B1D18">
        <w:rPr>
          <w:rFonts w:ascii="Times New Roman" w:hAnsi="Times New Roman"/>
          <w:sz w:val="24"/>
          <w:szCs w:val="24"/>
          <w:lang w:eastAsia="ru-RU"/>
        </w:rPr>
        <w:t>. (</w:t>
      </w:r>
      <w:r w:rsidRPr="0019779A">
        <w:rPr>
          <w:rFonts w:ascii="Times New Roman" w:hAnsi="Times New Roman"/>
          <w:sz w:val="24"/>
          <w:szCs w:val="24"/>
          <w:lang w:eastAsia="ru-RU"/>
        </w:rPr>
        <w:t>In</w:t>
      </w:r>
      <w:r w:rsidRPr="005B1D18">
        <w:rPr>
          <w:rFonts w:ascii="Times New Roman" w:hAnsi="Times New Roman"/>
          <w:sz w:val="24"/>
          <w:szCs w:val="24"/>
          <w:lang w:eastAsia="ru-RU"/>
        </w:rPr>
        <w:t xml:space="preserve"> </w:t>
      </w:r>
      <w:r w:rsidRPr="0019779A">
        <w:rPr>
          <w:rFonts w:ascii="Times New Roman" w:hAnsi="Times New Roman"/>
          <w:sz w:val="24"/>
          <w:szCs w:val="24"/>
          <w:lang w:eastAsia="ru-RU"/>
        </w:rPr>
        <w:t>Russ</w:t>
      </w:r>
      <w:r w:rsidRPr="005B1D18">
        <w:rPr>
          <w:rFonts w:ascii="Times New Roman" w:hAnsi="Times New Roman"/>
          <w:sz w:val="24"/>
          <w:szCs w:val="24"/>
          <w:lang w:eastAsia="ru-RU"/>
        </w:rPr>
        <w:t>.)</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w:t>
      </w:r>
      <w:r w:rsidRPr="005B1D18">
        <w:rPr>
          <w:rFonts w:ascii="Times New Roman" w:hAnsi="Times New Roman"/>
          <w:sz w:val="24"/>
          <w:szCs w:val="24"/>
          <w:lang w:eastAsia="ru-RU"/>
        </w:rPr>
        <w:t>5</w:t>
      </w:r>
      <w:r w:rsidRPr="0019779A">
        <w:rPr>
          <w:rFonts w:ascii="Times New Roman" w:hAnsi="Times New Roman"/>
          <w:sz w:val="24"/>
          <w:szCs w:val="24"/>
          <w:lang w:eastAsia="ru-RU"/>
        </w:rPr>
        <w:t>. Skopintsev A.K. Postroenie elektronnogo pravitel'stva: opyt stran Severnoi Evropy [Constructing electronic government: the experience of the Nordic countries] Problemy sovremennoi ekonomiki (Novosibirsk) [Problems of modern Economics (Novosibirsk], 2014, No. 21, pp. 78-83. (In Russ.)</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16</w:t>
      </w:r>
      <w:r w:rsidRPr="0019779A">
        <w:rPr>
          <w:rFonts w:ascii="Times New Roman" w:hAnsi="Times New Roman"/>
          <w:sz w:val="24"/>
          <w:szCs w:val="24"/>
          <w:lang w:eastAsia="ru-RU"/>
        </w:rPr>
        <w:t>. Kulagin V.M. Sovremennye mezhdunarodnye otnosheniia [Contemporary international relations], Moscow: ROSSPEN, 1999, 584 p. (In Russ.)</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17</w:t>
      </w:r>
      <w:r w:rsidRPr="0019779A">
        <w:rPr>
          <w:rFonts w:ascii="Times New Roman" w:hAnsi="Times New Roman"/>
          <w:sz w:val="24"/>
          <w:szCs w:val="24"/>
          <w:lang w:eastAsia="ru-RU"/>
        </w:rPr>
        <w:t>. Korel'skii V.M., Perevalov V.D. Teoriia gosudarstva i prava: uchebnik dlia iur. vuzov i fakul'tetov [Theory of state and law for law schools and faculties], Moscow: NORMA-INFRA.M, 2000, 616 p. (In Russ.)</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18</w:t>
      </w:r>
      <w:r w:rsidRPr="0019779A">
        <w:rPr>
          <w:rFonts w:ascii="Times New Roman" w:hAnsi="Times New Roman"/>
          <w:sz w:val="24"/>
          <w:szCs w:val="24"/>
          <w:lang w:eastAsia="ru-RU"/>
        </w:rPr>
        <w:t>. Batovrin V.K. Tolkovyi slovar' po sistemnoi i programmnoi inzhenerii [Dictionary of systems and software engineering], Moscow:DMK Press, 2012, 280 p. (In Russ.)</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19</w:t>
      </w:r>
      <w:r w:rsidRPr="0019779A">
        <w:rPr>
          <w:rFonts w:ascii="Times New Roman" w:hAnsi="Times New Roman"/>
          <w:sz w:val="24"/>
          <w:szCs w:val="24"/>
          <w:lang w:eastAsia="ru-RU"/>
        </w:rPr>
        <w:t>. Chadvik A. Vozvrashchenie e-demokratii. Pochemu dlia budushchego imeet znachenie issledovanie e-upravleniia [The return of e-democracy. Why the study of e-governance is important for a future] Sotsial'nyi obzor. Komp'iutery i nauka [Social survey. Computers and science], 2003. No. 21(4). (In Russ.)</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20</w:t>
      </w:r>
      <w:r w:rsidRPr="0019779A">
        <w:rPr>
          <w:rFonts w:ascii="Times New Roman" w:hAnsi="Times New Roman"/>
          <w:sz w:val="24"/>
          <w:szCs w:val="24"/>
          <w:lang w:eastAsia="ru-RU"/>
        </w:rPr>
        <w:t>. Iastrebov O.A., Pinevich I.K. Sozdanie uslovii dlia razvitiia instituta gosudarstvenno-chastnogo partnerstva v Rossiiskoi Federatsii [Creating conditions for the development of the Institute of state-private partnership in the Russian Federation] Problemy sovremennoi ekonomiki [Problems of modern Economics], 2010, No.3 (35), pp. 206-208. (In Russ.)</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21</w:t>
      </w:r>
      <w:r w:rsidRPr="0019779A">
        <w:rPr>
          <w:rFonts w:ascii="Times New Roman" w:hAnsi="Times New Roman"/>
          <w:sz w:val="24"/>
          <w:szCs w:val="24"/>
          <w:lang w:eastAsia="ru-RU"/>
        </w:rPr>
        <w:t>. Abdelsalam H.M., Reddick C.G., El Kadi H.A. Success and failure of local e-government projects: lessons learned from Egypt. Egyptian Informatics Journal, 2013, vol. 14, no.2, pp. 165-173.</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22</w:t>
      </w:r>
      <w:r w:rsidRPr="0019779A">
        <w:rPr>
          <w:rFonts w:ascii="Times New Roman" w:hAnsi="Times New Roman"/>
          <w:sz w:val="24"/>
          <w:szCs w:val="24"/>
          <w:lang w:eastAsia="ru-RU"/>
        </w:rPr>
        <w:t>. Alomari M.K., Sandhu K., Woods P. Measuring Social Factors in E-government Adoption in the Hashemite Kingdom of Jordan. International Journal of Digital Society (IJDS), 2010, vol. 1, no. 2, pp. 163-172.</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23</w:t>
      </w:r>
      <w:r w:rsidRPr="0019779A">
        <w:rPr>
          <w:rFonts w:ascii="Times New Roman" w:hAnsi="Times New Roman"/>
          <w:sz w:val="24"/>
          <w:szCs w:val="24"/>
          <w:lang w:eastAsia="ru-RU"/>
        </w:rPr>
        <w:t>. Belanche D., Casaló L.V. Rebuilding public trust in government administrations through e-government actions. Revista Española de Investigación en Marketing ESIC, 2014; vol. 19, no. 1, pp. 1-11.</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24</w:t>
      </w:r>
      <w:r w:rsidRPr="0019779A">
        <w:rPr>
          <w:rFonts w:ascii="Times New Roman" w:hAnsi="Times New Roman"/>
          <w:sz w:val="24"/>
          <w:szCs w:val="24"/>
          <w:lang w:eastAsia="ru-RU"/>
        </w:rPr>
        <w:t>. DeLone, W. H., McLean, E. R. The DeLone and McLean Model of Information Systems Success: A Ten-Year Update. Journal of Management Information Systems, 2003, vol. 19, no. 4, pp. 9-30.</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25</w:t>
      </w:r>
      <w:r w:rsidRPr="0019779A">
        <w:rPr>
          <w:rFonts w:ascii="Times New Roman" w:hAnsi="Times New Roman"/>
          <w:sz w:val="24"/>
          <w:szCs w:val="24"/>
          <w:lang w:eastAsia="ru-RU"/>
        </w:rPr>
        <w:t>. Elder L., Emdon H., Fuchs R., Petrazzini B. Connecting ICTs to Development: The IDRC Experience, Anthem Pr., 2013, 290 p.</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26</w:t>
      </w:r>
      <w:r w:rsidRPr="0019779A">
        <w:rPr>
          <w:rFonts w:ascii="Times New Roman" w:hAnsi="Times New Roman"/>
          <w:sz w:val="24"/>
          <w:szCs w:val="24"/>
          <w:lang w:eastAsia="ru-RU"/>
        </w:rPr>
        <w:t>. Elkadi H. Success and failure factors for e-government projects: A case from Egypt. Egyptian Informatics Journal, 2013, vol. 1, no. 2, pp. 165–173.</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27</w:t>
      </w:r>
      <w:r w:rsidRPr="0019779A">
        <w:rPr>
          <w:rFonts w:ascii="Times New Roman" w:hAnsi="Times New Roman"/>
          <w:sz w:val="24"/>
          <w:szCs w:val="24"/>
          <w:lang w:eastAsia="ru-RU"/>
        </w:rPr>
        <w:t>. Heeks R, Bhatnagar S. Understanding success and failure in information age reform. Reinventing government in the information age: International practice in IT-enabled public sector reform, London, Routledge, 1999, pp. 49-74.</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28</w:t>
      </w:r>
      <w:r w:rsidRPr="0019779A">
        <w:rPr>
          <w:rFonts w:ascii="Times New Roman" w:hAnsi="Times New Roman"/>
          <w:sz w:val="24"/>
          <w:szCs w:val="24"/>
          <w:lang w:eastAsia="ru-RU"/>
        </w:rPr>
        <w:t>. Mofleh, S. I., Wanous M. Understanding Factors Influencing Citizens’ Adoption of e-Government Services in the Developing World: Jordan as a Case Study. INFOCOM-Journal of Computer Science, 2008, vol. 7, no. 2, pp. 1-11.</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29</w:t>
      </w:r>
      <w:r w:rsidRPr="0019779A">
        <w:rPr>
          <w:rFonts w:ascii="Times New Roman" w:hAnsi="Times New Roman"/>
          <w:sz w:val="24"/>
          <w:szCs w:val="24"/>
          <w:lang w:eastAsia="ru-RU"/>
        </w:rPr>
        <w:t>. Nabafu R., Maiga G. A Model of Success Factors for Implementing Local E-government in Uganda. Electronic Journal of e-Government, 2012, vol. 10, no. 1, pp. 31-46.</w:t>
      </w:r>
    </w:p>
    <w:p w:rsidR="00A638D4" w:rsidRPr="0019779A"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30</w:t>
      </w:r>
      <w:r w:rsidRPr="0019779A">
        <w:rPr>
          <w:rFonts w:ascii="Times New Roman" w:hAnsi="Times New Roman"/>
          <w:sz w:val="24"/>
          <w:szCs w:val="24"/>
          <w:lang w:eastAsia="ru-RU"/>
        </w:rPr>
        <w:t>. Nofianti L., Suseno N.S. Factors Affecting Implementation of Good Government Governance (GGG) and their Implications towards Performance Accountability. Procedia - Social and Behavioral Sciences, 2014, vol. 164, pp. 98–105.</w:t>
      </w:r>
    </w:p>
    <w:p w:rsidR="00A638D4" w:rsidRPr="004C7E84" w:rsidRDefault="00A638D4" w:rsidP="0019779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31</w:t>
      </w:r>
      <w:r w:rsidRPr="0019779A">
        <w:rPr>
          <w:rFonts w:ascii="Times New Roman" w:hAnsi="Times New Roman"/>
          <w:sz w:val="24"/>
          <w:szCs w:val="24"/>
          <w:lang w:eastAsia="ru-RU"/>
        </w:rPr>
        <w:t>. Sanyala M.K., Das S., Bhadra S.K. E-District Portal for District Administration in West Bengal, India: A survey to identify important factors towards citizen’s Satisfaction. Procedia Economics and Finance, 2014, vol. 11, pp. 510-521.</w:t>
      </w:r>
    </w:p>
    <w:sectPr w:rsidR="00A638D4" w:rsidRPr="004C7E84" w:rsidSect="00B63D08">
      <w:headerReference w:type="even" r:id="rId10"/>
      <w:headerReference w:type="default" r:id="rId11"/>
      <w:footerReference w:type="default" r:id="rId12"/>
      <w:pgSz w:w="12240" w:h="15840"/>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8D4" w:rsidRDefault="00A638D4" w:rsidP="00C8222F">
      <w:pPr>
        <w:spacing w:after="0" w:line="240" w:lineRule="auto"/>
      </w:pPr>
      <w:r>
        <w:separator/>
      </w:r>
    </w:p>
  </w:endnote>
  <w:endnote w:type="continuationSeparator" w:id="0">
    <w:p w:rsidR="00A638D4" w:rsidRDefault="00A638D4" w:rsidP="00C822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8D4" w:rsidRDefault="00A638D4">
    <w:pPr>
      <w:pStyle w:val="Footer"/>
    </w:pPr>
    <w:r w:rsidRPr="008D26FC">
      <w:rPr>
        <w:rFonts w:ascii="Times New Roman" w:hAnsi="Times New Roman"/>
        <w:sz w:val="24"/>
        <w:szCs w:val="24"/>
      </w:rPr>
      <w:t>http://ej.kubagro.ru/2016/07/pdf/8</w:t>
    </w:r>
    <w:r>
      <w:rPr>
        <w:rFonts w:ascii="Times New Roman" w:hAnsi="Times New Roman"/>
        <w:sz w:val="24"/>
        <w:szCs w:val="24"/>
      </w:rPr>
      <w:t>3</w:t>
    </w:r>
    <w:r w:rsidRPr="008D26FC">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8D4" w:rsidRDefault="00A638D4" w:rsidP="00C8222F">
      <w:pPr>
        <w:spacing w:after="0" w:line="240" w:lineRule="auto"/>
      </w:pPr>
      <w:r>
        <w:separator/>
      </w:r>
    </w:p>
  </w:footnote>
  <w:footnote w:type="continuationSeparator" w:id="0">
    <w:p w:rsidR="00A638D4" w:rsidRDefault="00A638D4" w:rsidP="00C822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8D4" w:rsidRDefault="00A638D4" w:rsidP="002E7A9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638D4" w:rsidRDefault="00A638D4" w:rsidP="009D60B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8D4" w:rsidRPr="009D60B2" w:rsidRDefault="00A638D4" w:rsidP="002E7A9D">
    <w:pPr>
      <w:pStyle w:val="Header"/>
      <w:framePr w:wrap="around" w:vAnchor="text" w:hAnchor="margin" w:xAlign="right" w:y="1"/>
      <w:rPr>
        <w:rStyle w:val="PageNumber"/>
        <w:rFonts w:ascii="Times New Roman" w:hAnsi="Times New Roman"/>
        <w:sz w:val="28"/>
        <w:szCs w:val="28"/>
      </w:rPr>
    </w:pPr>
    <w:r w:rsidRPr="009D60B2">
      <w:rPr>
        <w:rStyle w:val="PageNumber"/>
        <w:rFonts w:ascii="Times New Roman" w:hAnsi="Times New Roman"/>
        <w:sz w:val="28"/>
        <w:szCs w:val="28"/>
      </w:rPr>
      <w:fldChar w:fldCharType="begin"/>
    </w:r>
    <w:r w:rsidRPr="009D60B2">
      <w:rPr>
        <w:rStyle w:val="PageNumber"/>
        <w:rFonts w:ascii="Times New Roman" w:hAnsi="Times New Roman"/>
        <w:sz w:val="28"/>
        <w:szCs w:val="28"/>
      </w:rPr>
      <w:instrText xml:space="preserve">PAGE  </w:instrText>
    </w:r>
    <w:r w:rsidRPr="009D60B2">
      <w:rPr>
        <w:rStyle w:val="PageNumber"/>
        <w:rFonts w:ascii="Times New Roman" w:hAnsi="Times New Roman"/>
        <w:sz w:val="28"/>
        <w:szCs w:val="28"/>
      </w:rPr>
      <w:fldChar w:fldCharType="separate"/>
    </w:r>
    <w:r>
      <w:rPr>
        <w:rStyle w:val="PageNumber"/>
        <w:rFonts w:ascii="Times New Roman" w:hAnsi="Times New Roman"/>
        <w:noProof/>
        <w:sz w:val="28"/>
        <w:szCs w:val="28"/>
      </w:rPr>
      <w:t>4</w:t>
    </w:r>
    <w:r w:rsidRPr="009D60B2">
      <w:rPr>
        <w:rStyle w:val="PageNumber"/>
        <w:rFonts w:ascii="Times New Roman" w:hAnsi="Times New Roman"/>
        <w:sz w:val="28"/>
        <w:szCs w:val="28"/>
      </w:rPr>
      <w:fldChar w:fldCharType="end"/>
    </w:r>
  </w:p>
  <w:p w:rsidR="00A638D4" w:rsidRDefault="00A638D4" w:rsidP="009D60B2">
    <w:pPr>
      <w:pStyle w:val="Header"/>
      <w:ind w:right="360"/>
    </w:pPr>
    <w:r w:rsidRPr="008D710D">
      <w:rPr>
        <w:rFonts w:ascii="Times New Roman" w:hAnsi="Times New Roman"/>
        <w:sz w:val="24"/>
        <w:szCs w:val="24"/>
      </w:rPr>
      <w:t>Научный журнал КубГАУ, №121(07), 2016 года</w:t>
    </w:r>
  </w:p>
  <w:p w:rsidR="00A638D4" w:rsidRDefault="00A638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06BA6"/>
    <w:multiLevelType w:val="hybridMultilevel"/>
    <w:tmpl w:val="80943F50"/>
    <w:lvl w:ilvl="0" w:tplc="2D6CDF84">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
    <w:nsid w:val="26C6400F"/>
    <w:multiLevelType w:val="hybridMultilevel"/>
    <w:tmpl w:val="6F440274"/>
    <w:lvl w:ilvl="0" w:tplc="AEA69AAE">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
    <w:nsid w:val="2F841B28"/>
    <w:multiLevelType w:val="hybridMultilevel"/>
    <w:tmpl w:val="1910FA34"/>
    <w:lvl w:ilvl="0" w:tplc="70F25BD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3">
    <w:nsid w:val="34FD7E40"/>
    <w:multiLevelType w:val="hybridMultilevel"/>
    <w:tmpl w:val="64CEA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AB20376"/>
    <w:multiLevelType w:val="hybridMultilevel"/>
    <w:tmpl w:val="D404165E"/>
    <w:lvl w:ilvl="0" w:tplc="B9AC73D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5">
    <w:nsid w:val="55891DBF"/>
    <w:multiLevelType w:val="hybridMultilevel"/>
    <w:tmpl w:val="C4CC4142"/>
    <w:lvl w:ilvl="0" w:tplc="FA9E331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6">
    <w:nsid w:val="578A00B4"/>
    <w:multiLevelType w:val="hybridMultilevel"/>
    <w:tmpl w:val="259C1B1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B4C2DFA"/>
    <w:multiLevelType w:val="multilevel"/>
    <w:tmpl w:val="298C4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E01126F"/>
    <w:multiLevelType w:val="hybridMultilevel"/>
    <w:tmpl w:val="097AF69E"/>
    <w:lvl w:ilvl="0" w:tplc="E42E525C">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9">
    <w:nsid w:val="62D70C13"/>
    <w:multiLevelType w:val="hybridMultilevel"/>
    <w:tmpl w:val="A2E26AE0"/>
    <w:lvl w:ilvl="0" w:tplc="FAC287E4">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0">
    <w:nsid w:val="6353268F"/>
    <w:multiLevelType w:val="multilevel"/>
    <w:tmpl w:val="F078B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22417D7"/>
    <w:multiLevelType w:val="multilevel"/>
    <w:tmpl w:val="916C7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11"/>
  </w:num>
  <w:num w:numId="4">
    <w:abstractNumId w:val="4"/>
  </w:num>
  <w:num w:numId="5">
    <w:abstractNumId w:val="8"/>
  </w:num>
  <w:num w:numId="6">
    <w:abstractNumId w:val="9"/>
  </w:num>
  <w:num w:numId="7">
    <w:abstractNumId w:val="7"/>
  </w:num>
  <w:num w:numId="8">
    <w:abstractNumId w:val="5"/>
  </w:num>
  <w:num w:numId="9">
    <w:abstractNumId w:val="0"/>
  </w:num>
  <w:num w:numId="10">
    <w:abstractNumId w:val="1"/>
  </w:num>
  <w:num w:numId="11">
    <w:abstractNumId w:val="10"/>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2AC7"/>
    <w:rsid w:val="00006542"/>
    <w:rsid w:val="00007933"/>
    <w:rsid w:val="000109A4"/>
    <w:rsid w:val="00012F34"/>
    <w:rsid w:val="00025029"/>
    <w:rsid w:val="00025FA7"/>
    <w:rsid w:val="00031BFC"/>
    <w:rsid w:val="00033B3A"/>
    <w:rsid w:val="0003688D"/>
    <w:rsid w:val="00036EDF"/>
    <w:rsid w:val="00037180"/>
    <w:rsid w:val="00040902"/>
    <w:rsid w:val="0004507A"/>
    <w:rsid w:val="00052A38"/>
    <w:rsid w:val="00053280"/>
    <w:rsid w:val="00053DDF"/>
    <w:rsid w:val="000602C8"/>
    <w:rsid w:val="00063145"/>
    <w:rsid w:val="00066087"/>
    <w:rsid w:val="000702C3"/>
    <w:rsid w:val="0007396B"/>
    <w:rsid w:val="00092C21"/>
    <w:rsid w:val="000A1D52"/>
    <w:rsid w:val="000B395D"/>
    <w:rsid w:val="000B6B4B"/>
    <w:rsid w:val="000C034A"/>
    <w:rsid w:val="000C61D5"/>
    <w:rsid w:val="000D592E"/>
    <w:rsid w:val="000D6AE2"/>
    <w:rsid w:val="000D7FCA"/>
    <w:rsid w:val="000E01F2"/>
    <w:rsid w:val="000E595C"/>
    <w:rsid w:val="000F4222"/>
    <w:rsid w:val="0010148D"/>
    <w:rsid w:val="00104C22"/>
    <w:rsid w:val="00124732"/>
    <w:rsid w:val="00141799"/>
    <w:rsid w:val="001521F7"/>
    <w:rsid w:val="00160BBE"/>
    <w:rsid w:val="00166E62"/>
    <w:rsid w:val="0017547B"/>
    <w:rsid w:val="00181DB3"/>
    <w:rsid w:val="00195693"/>
    <w:rsid w:val="0019779A"/>
    <w:rsid w:val="001A4AA2"/>
    <w:rsid w:val="001C3961"/>
    <w:rsid w:val="001C5B74"/>
    <w:rsid w:val="001C721C"/>
    <w:rsid w:val="001D1608"/>
    <w:rsid w:val="001D4073"/>
    <w:rsid w:val="001E0819"/>
    <w:rsid w:val="001F025A"/>
    <w:rsid w:val="001F17D7"/>
    <w:rsid w:val="002031CF"/>
    <w:rsid w:val="00210D57"/>
    <w:rsid w:val="00213A8C"/>
    <w:rsid w:val="00214E0A"/>
    <w:rsid w:val="00220330"/>
    <w:rsid w:val="00233B82"/>
    <w:rsid w:val="0024021C"/>
    <w:rsid w:val="0024050E"/>
    <w:rsid w:val="00242CDD"/>
    <w:rsid w:val="00243A6C"/>
    <w:rsid w:val="00250327"/>
    <w:rsid w:val="00252F25"/>
    <w:rsid w:val="0025541D"/>
    <w:rsid w:val="00256878"/>
    <w:rsid w:val="00261148"/>
    <w:rsid w:val="00276199"/>
    <w:rsid w:val="00281182"/>
    <w:rsid w:val="00285540"/>
    <w:rsid w:val="00285B13"/>
    <w:rsid w:val="00290BBD"/>
    <w:rsid w:val="00293951"/>
    <w:rsid w:val="00297123"/>
    <w:rsid w:val="002A0C3F"/>
    <w:rsid w:val="002A369C"/>
    <w:rsid w:val="002B45D6"/>
    <w:rsid w:val="002B66B5"/>
    <w:rsid w:val="002C33C5"/>
    <w:rsid w:val="002C670F"/>
    <w:rsid w:val="002C6CAE"/>
    <w:rsid w:val="002D1973"/>
    <w:rsid w:val="002E2C6E"/>
    <w:rsid w:val="002E7A9D"/>
    <w:rsid w:val="002F0DED"/>
    <w:rsid w:val="0030505D"/>
    <w:rsid w:val="00316F3C"/>
    <w:rsid w:val="00345CE0"/>
    <w:rsid w:val="003464DD"/>
    <w:rsid w:val="003502B7"/>
    <w:rsid w:val="00350314"/>
    <w:rsid w:val="0035180E"/>
    <w:rsid w:val="00352A4E"/>
    <w:rsid w:val="00361A9E"/>
    <w:rsid w:val="00365474"/>
    <w:rsid w:val="003655A7"/>
    <w:rsid w:val="003929CA"/>
    <w:rsid w:val="00397984"/>
    <w:rsid w:val="003A35D1"/>
    <w:rsid w:val="003A65B8"/>
    <w:rsid w:val="003C1F1B"/>
    <w:rsid w:val="003D4FB0"/>
    <w:rsid w:val="003E06F5"/>
    <w:rsid w:val="003E58C2"/>
    <w:rsid w:val="003E6B32"/>
    <w:rsid w:val="00402582"/>
    <w:rsid w:val="00402F3C"/>
    <w:rsid w:val="00404C4B"/>
    <w:rsid w:val="00411E5B"/>
    <w:rsid w:val="004225B4"/>
    <w:rsid w:val="004245B5"/>
    <w:rsid w:val="00425602"/>
    <w:rsid w:val="004308F7"/>
    <w:rsid w:val="00432D9B"/>
    <w:rsid w:val="00433DB0"/>
    <w:rsid w:val="00435C00"/>
    <w:rsid w:val="00435C26"/>
    <w:rsid w:val="004435C4"/>
    <w:rsid w:val="0044455D"/>
    <w:rsid w:val="004512A7"/>
    <w:rsid w:val="00453066"/>
    <w:rsid w:val="0045524E"/>
    <w:rsid w:val="00457106"/>
    <w:rsid w:val="00460477"/>
    <w:rsid w:val="00462FB8"/>
    <w:rsid w:val="004639A2"/>
    <w:rsid w:val="004743F0"/>
    <w:rsid w:val="00486402"/>
    <w:rsid w:val="00496A3F"/>
    <w:rsid w:val="004A30BD"/>
    <w:rsid w:val="004B1A44"/>
    <w:rsid w:val="004C4FB5"/>
    <w:rsid w:val="004C63D8"/>
    <w:rsid w:val="004C7E84"/>
    <w:rsid w:val="004D1381"/>
    <w:rsid w:val="004D7D41"/>
    <w:rsid w:val="004E1583"/>
    <w:rsid w:val="004E25BD"/>
    <w:rsid w:val="004E5C4F"/>
    <w:rsid w:val="004E667A"/>
    <w:rsid w:val="00504CA4"/>
    <w:rsid w:val="00506002"/>
    <w:rsid w:val="005068B4"/>
    <w:rsid w:val="00513A0A"/>
    <w:rsid w:val="00516A83"/>
    <w:rsid w:val="00520FAA"/>
    <w:rsid w:val="00542460"/>
    <w:rsid w:val="005509D0"/>
    <w:rsid w:val="00561948"/>
    <w:rsid w:val="00571263"/>
    <w:rsid w:val="00574CAD"/>
    <w:rsid w:val="005769D8"/>
    <w:rsid w:val="00580513"/>
    <w:rsid w:val="00591AEF"/>
    <w:rsid w:val="00596AEE"/>
    <w:rsid w:val="005A3452"/>
    <w:rsid w:val="005A3C0D"/>
    <w:rsid w:val="005A6063"/>
    <w:rsid w:val="005B099A"/>
    <w:rsid w:val="005B1960"/>
    <w:rsid w:val="005B1D18"/>
    <w:rsid w:val="005B4058"/>
    <w:rsid w:val="005B6BED"/>
    <w:rsid w:val="005B6C23"/>
    <w:rsid w:val="005C0F8A"/>
    <w:rsid w:val="005C7963"/>
    <w:rsid w:val="005C7FAE"/>
    <w:rsid w:val="005D2B09"/>
    <w:rsid w:val="005E134E"/>
    <w:rsid w:val="005F2478"/>
    <w:rsid w:val="005F32B9"/>
    <w:rsid w:val="006006DA"/>
    <w:rsid w:val="00607447"/>
    <w:rsid w:val="006149F8"/>
    <w:rsid w:val="0062352C"/>
    <w:rsid w:val="00624899"/>
    <w:rsid w:val="006260D6"/>
    <w:rsid w:val="0064154D"/>
    <w:rsid w:val="00643AFE"/>
    <w:rsid w:val="00654CC3"/>
    <w:rsid w:val="00655172"/>
    <w:rsid w:val="00666368"/>
    <w:rsid w:val="00667C8D"/>
    <w:rsid w:val="00667F35"/>
    <w:rsid w:val="006726B1"/>
    <w:rsid w:val="00672B20"/>
    <w:rsid w:val="006A4BB0"/>
    <w:rsid w:val="006C1F53"/>
    <w:rsid w:val="006C73E7"/>
    <w:rsid w:val="006D575B"/>
    <w:rsid w:val="006D683F"/>
    <w:rsid w:val="006E5884"/>
    <w:rsid w:val="006E6532"/>
    <w:rsid w:val="006F18E1"/>
    <w:rsid w:val="006F2402"/>
    <w:rsid w:val="006F3B1F"/>
    <w:rsid w:val="007002D3"/>
    <w:rsid w:val="007163BB"/>
    <w:rsid w:val="0072382F"/>
    <w:rsid w:val="00726D55"/>
    <w:rsid w:val="007322F0"/>
    <w:rsid w:val="007334BF"/>
    <w:rsid w:val="007449CC"/>
    <w:rsid w:val="00746558"/>
    <w:rsid w:val="00757A34"/>
    <w:rsid w:val="00757CFE"/>
    <w:rsid w:val="00763428"/>
    <w:rsid w:val="00763A59"/>
    <w:rsid w:val="007671C1"/>
    <w:rsid w:val="00770B5B"/>
    <w:rsid w:val="00771638"/>
    <w:rsid w:val="00783604"/>
    <w:rsid w:val="007A3F76"/>
    <w:rsid w:val="007A5744"/>
    <w:rsid w:val="007A5D4E"/>
    <w:rsid w:val="007A6F4C"/>
    <w:rsid w:val="007C4D13"/>
    <w:rsid w:val="007C6A8B"/>
    <w:rsid w:val="007D14CC"/>
    <w:rsid w:val="007D23D0"/>
    <w:rsid w:val="007D2C69"/>
    <w:rsid w:val="007D5B90"/>
    <w:rsid w:val="007E15F5"/>
    <w:rsid w:val="0083193E"/>
    <w:rsid w:val="00841D56"/>
    <w:rsid w:val="00847248"/>
    <w:rsid w:val="00855186"/>
    <w:rsid w:val="00861EC2"/>
    <w:rsid w:val="00865B77"/>
    <w:rsid w:val="00866BFD"/>
    <w:rsid w:val="0088377E"/>
    <w:rsid w:val="0088670D"/>
    <w:rsid w:val="00893975"/>
    <w:rsid w:val="0089679E"/>
    <w:rsid w:val="00897A45"/>
    <w:rsid w:val="008A1F19"/>
    <w:rsid w:val="008A384E"/>
    <w:rsid w:val="008A5461"/>
    <w:rsid w:val="008B0C55"/>
    <w:rsid w:val="008B1D42"/>
    <w:rsid w:val="008D26FC"/>
    <w:rsid w:val="008D4389"/>
    <w:rsid w:val="008D710D"/>
    <w:rsid w:val="008D730C"/>
    <w:rsid w:val="008E0B8C"/>
    <w:rsid w:val="008E6640"/>
    <w:rsid w:val="008F0788"/>
    <w:rsid w:val="008F53F0"/>
    <w:rsid w:val="00904B94"/>
    <w:rsid w:val="00906D5B"/>
    <w:rsid w:val="009074D3"/>
    <w:rsid w:val="009138C3"/>
    <w:rsid w:val="009143D7"/>
    <w:rsid w:val="00916402"/>
    <w:rsid w:val="00917B68"/>
    <w:rsid w:val="00920F2D"/>
    <w:rsid w:val="00933B00"/>
    <w:rsid w:val="009609BD"/>
    <w:rsid w:val="00963DCF"/>
    <w:rsid w:val="00974E82"/>
    <w:rsid w:val="0097649B"/>
    <w:rsid w:val="009939DF"/>
    <w:rsid w:val="00994550"/>
    <w:rsid w:val="009B2547"/>
    <w:rsid w:val="009B2659"/>
    <w:rsid w:val="009B68A1"/>
    <w:rsid w:val="009C47AC"/>
    <w:rsid w:val="009C6523"/>
    <w:rsid w:val="009D1E94"/>
    <w:rsid w:val="009D60B2"/>
    <w:rsid w:val="009D63D9"/>
    <w:rsid w:val="009D7557"/>
    <w:rsid w:val="009E57BA"/>
    <w:rsid w:val="009F253C"/>
    <w:rsid w:val="00A0110B"/>
    <w:rsid w:val="00A14DEB"/>
    <w:rsid w:val="00A212D8"/>
    <w:rsid w:val="00A304C3"/>
    <w:rsid w:val="00A3387E"/>
    <w:rsid w:val="00A4649A"/>
    <w:rsid w:val="00A519ED"/>
    <w:rsid w:val="00A560A7"/>
    <w:rsid w:val="00A638D4"/>
    <w:rsid w:val="00A64196"/>
    <w:rsid w:val="00A6638F"/>
    <w:rsid w:val="00A749BA"/>
    <w:rsid w:val="00A74D46"/>
    <w:rsid w:val="00A75E27"/>
    <w:rsid w:val="00A80AC6"/>
    <w:rsid w:val="00A87ACC"/>
    <w:rsid w:val="00A93CB1"/>
    <w:rsid w:val="00A942E7"/>
    <w:rsid w:val="00AA5CD7"/>
    <w:rsid w:val="00AB1EA7"/>
    <w:rsid w:val="00AB4FF3"/>
    <w:rsid w:val="00AC53B7"/>
    <w:rsid w:val="00AE6D86"/>
    <w:rsid w:val="00AF0411"/>
    <w:rsid w:val="00AF38D2"/>
    <w:rsid w:val="00AF396B"/>
    <w:rsid w:val="00AF40D8"/>
    <w:rsid w:val="00AF49DC"/>
    <w:rsid w:val="00B021E7"/>
    <w:rsid w:val="00B43619"/>
    <w:rsid w:val="00B46992"/>
    <w:rsid w:val="00B52348"/>
    <w:rsid w:val="00B578AE"/>
    <w:rsid w:val="00B57F3A"/>
    <w:rsid w:val="00B63D08"/>
    <w:rsid w:val="00B6469D"/>
    <w:rsid w:val="00B659D7"/>
    <w:rsid w:val="00B67CA6"/>
    <w:rsid w:val="00B71ABF"/>
    <w:rsid w:val="00B730DF"/>
    <w:rsid w:val="00B73F51"/>
    <w:rsid w:val="00B84F8A"/>
    <w:rsid w:val="00B9136F"/>
    <w:rsid w:val="00BA2EFC"/>
    <w:rsid w:val="00BA2FFA"/>
    <w:rsid w:val="00BA5E4D"/>
    <w:rsid w:val="00BB0804"/>
    <w:rsid w:val="00BB25E6"/>
    <w:rsid w:val="00BB5EE6"/>
    <w:rsid w:val="00BC1A20"/>
    <w:rsid w:val="00BC2D4B"/>
    <w:rsid w:val="00BD76AB"/>
    <w:rsid w:val="00BF1DAD"/>
    <w:rsid w:val="00BF426A"/>
    <w:rsid w:val="00C02077"/>
    <w:rsid w:val="00C0530F"/>
    <w:rsid w:val="00C0756A"/>
    <w:rsid w:val="00C10190"/>
    <w:rsid w:val="00C134BA"/>
    <w:rsid w:val="00C20970"/>
    <w:rsid w:val="00C224E3"/>
    <w:rsid w:val="00C25926"/>
    <w:rsid w:val="00C27EA9"/>
    <w:rsid w:val="00C31733"/>
    <w:rsid w:val="00C34085"/>
    <w:rsid w:val="00C37AC4"/>
    <w:rsid w:val="00C400F3"/>
    <w:rsid w:val="00C402B6"/>
    <w:rsid w:val="00C43889"/>
    <w:rsid w:val="00C44E8E"/>
    <w:rsid w:val="00C53381"/>
    <w:rsid w:val="00C619EE"/>
    <w:rsid w:val="00C624A0"/>
    <w:rsid w:val="00C65B91"/>
    <w:rsid w:val="00C730C9"/>
    <w:rsid w:val="00C76AC7"/>
    <w:rsid w:val="00C8222F"/>
    <w:rsid w:val="00C83EA1"/>
    <w:rsid w:val="00C9097E"/>
    <w:rsid w:val="00C93E21"/>
    <w:rsid w:val="00C96C45"/>
    <w:rsid w:val="00CA126B"/>
    <w:rsid w:val="00CA1389"/>
    <w:rsid w:val="00CA1A32"/>
    <w:rsid w:val="00CB2329"/>
    <w:rsid w:val="00CC29DD"/>
    <w:rsid w:val="00CC3F23"/>
    <w:rsid w:val="00CC4291"/>
    <w:rsid w:val="00CD0AB5"/>
    <w:rsid w:val="00CD14DD"/>
    <w:rsid w:val="00CD193F"/>
    <w:rsid w:val="00CD7DEE"/>
    <w:rsid w:val="00CE06C3"/>
    <w:rsid w:val="00CE1B0A"/>
    <w:rsid w:val="00CF39D7"/>
    <w:rsid w:val="00CF46CF"/>
    <w:rsid w:val="00D05ADA"/>
    <w:rsid w:val="00D14307"/>
    <w:rsid w:val="00D1741B"/>
    <w:rsid w:val="00D22F54"/>
    <w:rsid w:val="00D2724B"/>
    <w:rsid w:val="00D317D2"/>
    <w:rsid w:val="00D3375B"/>
    <w:rsid w:val="00D36075"/>
    <w:rsid w:val="00D461EF"/>
    <w:rsid w:val="00D52AC7"/>
    <w:rsid w:val="00D63DD6"/>
    <w:rsid w:val="00D70078"/>
    <w:rsid w:val="00D70DCD"/>
    <w:rsid w:val="00D80FE5"/>
    <w:rsid w:val="00D84949"/>
    <w:rsid w:val="00D901D9"/>
    <w:rsid w:val="00D91B60"/>
    <w:rsid w:val="00D96A8D"/>
    <w:rsid w:val="00DA122A"/>
    <w:rsid w:val="00DA35F0"/>
    <w:rsid w:val="00DC0013"/>
    <w:rsid w:val="00DC3994"/>
    <w:rsid w:val="00DD74A4"/>
    <w:rsid w:val="00DE5457"/>
    <w:rsid w:val="00DF7668"/>
    <w:rsid w:val="00E00316"/>
    <w:rsid w:val="00E13349"/>
    <w:rsid w:val="00E14D4D"/>
    <w:rsid w:val="00E17C8C"/>
    <w:rsid w:val="00E3345F"/>
    <w:rsid w:val="00E3419D"/>
    <w:rsid w:val="00E53BB0"/>
    <w:rsid w:val="00E62C9B"/>
    <w:rsid w:val="00E62E9C"/>
    <w:rsid w:val="00E73BA8"/>
    <w:rsid w:val="00E7537F"/>
    <w:rsid w:val="00E8229F"/>
    <w:rsid w:val="00E82734"/>
    <w:rsid w:val="00E82EAE"/>
    <w:rsid w:val="00EB1E9E"/>
    <w:rsid w:val="00EB7EE3"/>
    <w:rsid w:val="00ED7A34"/>
    <w:rsid w:val="00ED7AFB"/>
    <w:rsid w:val="00EE3D56"/>
    <w:rsid w:val="00EE6C55"/>
    <w:rsid w:val="00EE6D43"/>
    <w:rsid w:val="00EF7E78"/>
    <w:rsid w:val="00F01989"/>
    <w:rsid w:val="00F0256B"/>
    <w:rsid w:val="00F046F7"/>
    <w:rsid w:val="00F10FFA"/>
    <w:rsid w:val="00F15BD4"/>
    <w:rsid w:val="00F2268C"/>
    <w:rsid w:val="00F240BD"/>
    <w:rsid w:val="00F34259"/>
    <w:rsid w:val="00F349E1"/>
    <w:rsid w:val="00F36920"/>
    <w:rsid w:val="00F37BFB"/>
    <w:rsid w:val="00F41F9F"/>
    <w:rsid w:val="00F6494A"/>
    <w:rsid w:val="00F65767"/>
    <w:rsid w:val="00F736C0"/>
    <w:rsid w:val="00F910BE"/>
    <w:rsid w:val="00F912D3"/>
    <w:rsid w:val="00F97845"/>
    <w:rsid w:val="00FB4260"/>
    <w:rsid w:val="00FB7998"/>
    <w:rsid w:val="00FC5785"/>
    <w:rsid w:val="00FD0315"/>
    <w:rsid w:val="00FD5A0E"/>
    <w:rsid w:val="00FD7EA7"/>
    <w:rsid w:val="00FE1385"/>
    <w:rsid w:val="00FE1B72"/>
    <w:rsid w:val="00FE6CB5"/>
    <w:rsid w:val="00FE78C2"/>
    <w:rsid w:val="03800129"/>
    <w:rsid w:val="078B55E7"/>
    <w:rsid w:val="0A454711"/>
    <w:rsid w:val="0C2F76B5"/>
    <w:rsid w:val="0DC4EB68"/>
    <w:rsid w:val="113C0C26"/>
    <w:rsid w:val="11405BB0"/>
    <w:rsid w:val="1579E0A0"/>
    <w:rsid w:val="1848D4C2"/>
    <w:rsid w:val="1E419942"/>
    <w:rsid w:val="206E506D"/>
    <w:rsid w:val="21D1B5F4"/>
    <w:rsid w:val="244658AD"/>
    <w:rsid w:val="25C18E9F"/>
    <w:rsid w:val="27E61DAB"/>
    <w:rsid w:val="2AE06629"/>
    <w:rsid w:val="2FA22D8D"/>
    <w:rsid w:val="33193F3D"/>
    <w:rsid w:val="3319F35B"/>
    <w:rsid w:val="35EC58AB"/>
    <w:rsid w:val="399F7D70"/>
    <w:rsid w:val="39A6E1C6"/>
    <w:rsid w:val="3A2EDA88"/>
    <w:rsid w:val="3C3002A2"/>
    <w:rsid w:val="3E90BCDC"/>
    <w:rsid w:val="4046D7B9"/>
    <w:rsid w:val="4130EB66"/>
    <w:rsid w:val="42B70AF1"/>
    <w:rsid w:val="44CAB896"/>
    <w:rsid w:val="48F158C1"/>
    <w:rsid w:val="495CBF3B"/>
    <w:rsid w:val="4A7104F7"/>
    <w:rsid w:val="4DBFBD09"/>
    <w:rsid w:val="4F1267E1"/>
    <w:rsid w:val="5464261F"/>
    <w:rsid w:val="57521E06"/>
    <w:rsid w:val="58AB1062"/>
    <w:rsid w:val="5B6AF9A0"/>
    <w:rsid w:val="5BB75CDC"/>
    <w:rsid w:val="5FED9AA7"/>
    <w:rsid w:val="628F711E"/>
    <w:rsid w:val="64447580"/>
    <w:rsid w:val="718B8207"/>
    <w:rsid w:val="7351CA5F"/>
    <w:rsid w:val="7F0AF03B"/>
    <w:rsid w:val="7FD1674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99A"/>
    <w:pPr>
      <w:spacing w:after="160" w:line="259" w:lineRule="auto"/>
    </w:pPr>
    <w:rPr>
      <w:lang w:val="en-US" w:eastAsia="en-US"/>
    </w:rPr>
  </w:style>
  <w:style w:type="paragraph" w:styleId="Heading1">
    <w:name w:val="heading 1"/>
    <w:basedOn w:val="Normal"/>
    <w:next w:val="Normal"/>
    <w:link w:val="Heading1Char"/>
    <w:uiPriority w:val="99"/>
    <w:qFormat/>
    <w:rsid w:val="004E5C4F"/>
    <w:pPr>
      <w:keepNext/>
      <w:keepLines/>
      <w:spacing w:before="240" w:after="0"/>
      <w:outlineLvl w:val="0"/>
    </w:pPr>
    <w:rPr>
      <w:rFonts w:ascii="Calibri Light" w:eastAsia="Times New Roman" w:hAnsi="Calibri Light"/>
      <w:color w:val="2E74B5"/>
      <w:sz w:val="32"/>
      <w:szCs w:val="32"/>
    </w:rPr>
  </w:style>
  <w:style w:type="paragraph" w:styleId="Heading3">
    <w:name w:val="heading 3"/>
    <w:basedOn w:val="Normal"/>
    <w:next w:val="Normal"/>
    <w:link w:val="Heading3Char"/>
    <w:uiPriority w:val="99"/>
    <w:qFormat/>
    <w:rsid w:val="000D6AE2"/>
    <w:pPr>
      <w:keepNext/>
      <w:keepLines/>
      <w:spacing w:before="40" w:after="0"/>
      <w:outlineLvl w:val="2"/>
    </w:pPr>
    <w:rPr>
      <w:rFonts w:ascii="Calibri Light" w:eastAsia="Times New Roman" w:hAnsi="Calibri Light"/>
      <w:color w:val="1F4D78"/>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E5C4F"/>
    <w:rPr>
      <w:rFonts w:ascii="Calibri Light" w:hAnsi="Calibri Light" w:cs="Times New Roman"/>
      <w:color w:val="2E74B5"/>
      <w:sz w:val="32"/>
      <w:szCs w:val="32"/>
    </w:rPr>
  </w:style>
  <w:style w:type="character" w:customStyle="1" w:styleId="Heading3Char">
    <w:name w:val="Heading 3 Char"/>
    <w:basedOn w:val="DefaultParagraphFont"/>
    <w:link w:val="Heading3"/>
    <w:uiPriority w:val="99"/>
    <w:semiHidden/>
    <w:locked/>
    <w:rsid w:val="000D6AE2"/>
    <w:rPr>
      <w:rFonts w:ascii="Calibri Light" w:hAnsi="Calibri Light" w:cs="Times New Roman"/>
      <w:color w:val="1F4D78"/>
      <w:sz w:val="24"/>
      <w:szCs w:val="24"/>
    </w:rPr>
  </w:style>
  <w:style w:type="paragraph" w:styleId="ListParagraph">
    <w:name w:val="List Paragraph"/>
    <w:basedOn w:val="Normal"/>
    <w:uiPriority w:val="99"/>
    <w:qFormat/>
    <w:rsid w:val="006D575B"/>
    <w:pPr>
      <w:spacing w:after="200" w:line="276" w:lineRule="auto"/>
      <w:ind w:left="720"/>
      <w:contextualSpacing/>
    </w:pPr>
    <w:rPr>
      <w:lang w:val="ru-RU"/>
    </w:rPr>
  </w:style>
  <w:style w:type="character" w:styleId="CommentReference">
    <w:name w:val="annotation reference"/>
    <w:basedOn w:val="DefaultParagraphFont"/>
    <w:uiPriority w:val="99"/>
    <w:semiHidden/>
    <w:rsid w:val="006D575B"/>
    <w:rPr>
      <w:rFonts w:cs="Times New Roman"/>
      <w:sz w:val="16"/>
      <w:szCs w:val="16"/>
    </w:rPr>
  </w:style>
  <w:style w:type="paragraph" w:styleId="CommentText">
    <w:name w:val="annotation text"/>
    <w:basedOn w:val="Normal"/>
    <w:link w:val="CommentTextChar"/>
    <w:uiPriority w:val="99"/>
    <w:semiHidden/>
    <w:rsid w:val="006D575B"/>
    <w:pPr>
      <w:spacing w:after="200" w:line="240" w:lineRule="auto"/>
    </w:pPr>
    <w:rPr>
      <w:sz w:val="20"/>
      <w:szCs w:val="20"/>
      <w:lang w:val="ru-RU"/>
    </w:rPr>
  </w:style>
  <w:style w:type="character" w:customStyle="1" w:styleId="CommentTextChar">
    <w:name w:val="Comment Text Char"/>
    <w:basedOn w:val="DefaultParagraphFont"/>
    <w:link w:val="CommentText"/>
    <w:uiPriority w:val="99"/>
    <w:semiHidden/>
    <w:locked/>
    <w:rsid w:val="006D575B"/>
    <w:rPr>
      <w:rFonts w:cs="Times New Roman"/>
      <w:sz w:val="20"/>
      <w:szCs w:val="20"/>
      <w:lang w:val="ru-RU"/>
    </w:rPr>
  </w:style>
  <w:style w:type="paragraph" w:styleId="BalloonText">
    <w:name w:val="Balloon Text"/>
    <w:basedOn w:val="Normal"/>
    <w:link w:val="BalloonTextChar"/>
    <w:uiPriority w:val="99"/>
    <w:semiHidden/>
    <w:rsid w:val="006D57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575B"/>
    <w:rPr>
      <w:rFonts w:ascii="Segoe UI" w:hAnsi="Segoe UI" w:cs="Segoe UI"/>
      <w:sz w:val="18"/>
      <w:szCs w:val="18"/>
    </w:rPr>
  </w:style>
  <w:style w:type="paragraph" w:styleId="NormalWeb">
    <w:name w:val="Normal (Web)"/>
    <w:basedOn w:val="Normal"/>
    <w:uiPriority w:val="99"/>
    <w:rsid w:val="006D575B"/>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pple-tab-span">
    <w:name w:val="apple-tab-span"/>
    <w:basedOn w:val="DefaultParagraphFont"/>
    <w:uiPriority w:val="99"/>
    <w:rsid w:val="00CD14DD"/>
    <w:rPr>
      <w:rFonts w:cs="Times New Roman"/>
    </w:rPr>
  </w:style>
  <w:style w:type="paragraph" w:styleId="CommentSubject">
    <w:name w:val="annotation subject"/>
    <w:basedOn w:val="CommentText"/>
    <w:next w:val="CommentText"/>
    <w:link w:val="CommentSubjectChar"/>
    <w:uiPriority w:val="99"/>
    <w:semiHidden/>
    <w:rsid w:val="005B1960"/>
    <w:pPr>
      <w:spacing w:after="160"/>
    </w:pPr>
    <w:rPr>
      <w:b/>
      <w:bCs/>
      <w:lang w:val="en-US"/>
    </w:rPr>
  </w:style>
  <w:style w:type="character" w:customStyle="1" w:styleId="CommentSubjectChar">
    <w:name w:val="Comment Subject Char"/>
    <w:basedOn w:val="CommentTextChar"/>
    <w:link w:val="CommentSubject"/>
    <w:uiPriority w:val="99"/>
    <w:semiHidden/>
    <w:locked/>
    <w:rsid w:val="005B1960"/>
    <w:rPr>
      <w:b/>
      <w:bCs/>
    </w:rPr>
  </w:style>
  <w:style w:type="character" w:customStyle="1" w:styleId="apple-converted-space">
    <w:name w:val="apple-converted-space"/>
    <w:basedOn w:val="DefaultParagraphFont"/>
    <w:uiPriority w:val="99"/>
    <w:rsid w:val="005B1960"/>
    <w:rPr>
      <w:rFonts w:cs="Times New Roman"/>
    </w:rPr>
  </w:style>
  <w:style w:type="table" w:styleId="TableGrid">
    <w:name w:val="Table Grid"/>
    <w:basedOn w:val="TableNormal"/>
    <w:uiPriority w:val="99"/>
    <w:rsid w:val="00C624A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D4FB0"/>
    <w:rPr>
      <w:rFonts w:cs="Times New Roman"/>
      <w:color w:val="0000FF"/>
      <w:u w:val="single"/>
    </w:rPr>
  </w:style>
  <w:style w:type="character" w:styleId="FollowedHyperlink">
    <w:name w:val="FollowedHyperlink"/>
    <w:basedOn w:val="DefaultParagraphFont"/>
    <w:uiPriority w:val="99"/>
    <w:semiHidden/>
    <w:rsid w:val="001C721C"/>
    <w:rPr>
      <w:rFonts w:cs="Times New Roman"/>
      <w:color w:val="954F72"/>
      <w:u w:val="single"/>
    </w:rPr>
  </w:style>
  <w:style w:type="character" w:customStyle="1" w:styleId="mw-headline">
    <w:name w:val="mw-headline"/>
    <w:basedOn w:val="DefaultParagraphFont"/>
    <w:uiPriority w:val="99"/>
    <w:rsid w:val="000D6AE2"/>
    <w:rPr>
      <w:rFonts w:cs="Times New Roman"/>
    </w:rPr>
  </w:style>
  <w:style w:type="character" w:customStyle="1" w:styleId="mw-editsection">
    <w:name w:val="mw-editsection"/>
    <w:basedOn w:val="DefaultParagraphFont"/>
    <w:uiPriority w:val="99"/>
    <w:rsid w:val="000D6AE2"/>
    <w:rPr>
      <w:rFonts w:cs="Times New Roman"/>
    </w:rPr>
  </w:style>
  <w:style w:type="character" w:customStyle="1" w:styleId="mw-editsection-bracket">
    <w:name w:val="mw-editsection-bracket"/>
    <w:basedOn w:val="DefaultParagraphFont"/>
    <w:uiPriority w:val="99"/>
    <w:rsid w:val="000D6AE2"/>
    <w:rPr>
      <w:rFonts w:cs="Times New Roman"/>
    </w:rPr>
  </w:style>
  <w:style w:type="paragraph" w:styleId="Header">
    <w:name w:val="header"/>
    <w:basedOn w:val="Normal"/>
    <w:link w:val="HeaderChar"/>
    <w:uiPriority w:val="99"/>
    <w:rsid w:val="00C8222F"/>
    <w:pPr>
      <w:tabs>
        <w:tab w:val="center" w:pos="4844"/>
        <w:tab w:val="right" w:pos="9689"/>
      </w:tabs>
      <w:spacing w:after="0" w:line="240" w:lineRule="auto"/>
    </w:pPr>
  </w:style>
  <w:style w:type="character" w:customStyle="1" w:styleId="HeaderChar">
    <w:name w:val="Header Char"/>
    <w:basedOn w:val="DefaultParagraphFont"/>
    <w:link w:val="Header"/>
    <w:uiPriority w:val="99"/>
    <w:locked/>
    <w:rsid w:val="00C8222F"/>
    <w:rPr>
      <w:rFonts w:cs="Times New Roman"/>
    </w:rPr>
  </w:style>
  <w:style w:type="paragraph" w:styleId="Footer">
    <w:name w:val="footer"/>
    <w:basedOn w:val="Normal"/>
    <w:link w:val="FooterChar"/>
    <w:uiPriority w:val="99"/>
    <w:rsid w:val="00C8222F"/>
    <w:pPr>
      <w:tabs>
        <w:tab w:val="center" w:pos="4844"/>
        <w:tab w:val="right" w:pos="9689"/>
      </w:tabs>
      <w:spacing w:after="0" w:line="240" w:lineRule="auto"/>
    </w:pPr>
  </w:style>
  <w:style w:type="character" w:customStyle="1" w:styleId="FooterChar">
    <w:name w:val="Footer Char"/>
    <w:basedOn w:val="DefaultParagraphFont"/>
    <w:link w:val="Footer"/>
    <w:uiPriority w:val="99"/>
    <w:locked/>
    <w:rsid w:val="00C8222F"/>
    <w:rPr>
      <w:rFonts w:cs="Times New Roman"/>
    </w:rPr>
  </w:style>
  <w:style w:type="character" w:styleId="PageNumber">
    <w:name w:val="page number"/>
    <w:basedOn w:val="DefaultParagraphFont"/>
    <w:uiPriority w:val="99"/>
    <w:rsid w:val="009D60B2"/>
    <w:rPr>
      <w:rFonts w:cs="Times New Roman"/>
    </w:rPr>
  </w:style>
</w:styles>
</file>

<file path=word/webSettings.xml><?xml version="1.0" encoding="utf-8"?>
<w:webSettings xmlns:r="http://schemas.openxmlformats.org/officeDocument/2006/relationships" xmlns:w="http://schemas.openxmlformats.org/wordprocessingml/2006/main">
  <w:divs>
    <w:div w:id="1384137609">
      <w:marLeft w:val="0"/>
      <w:marRight w:val="0"/>
      <w:marTop w:val="0"/>
      <w:marBottom w:val="0"/>
      <w:divBdr>
        <w:top w:val="none" w:sz="0" w:space="0" w:color="auto"/>
        <w:left w:val="none" w:sz="0" w:space="0" w:color="auto"/>
        <w:bottom w:val="none" w:sz="0" w:space="0" w:color="auto"/>
        <w:right w:val="none" w:sz="0" w:space="0" w:color="auto"/>
      </w:divBdr>
      <w:divsChild>
        <w:div w:id="1384137616">
          <w:marLeft w:val="0"/>
          <w:marRight w:val="0"/>
          <w:marTop w:val="0"/>
          <w:marBottom w:val="0"/>
          <w:divBdr>
            <w:top w:val="none" w:sz="0" w:space="0" w:color="auto"/>
            <w:left w:val="none" w:sz="0" w:space="0" w:color="auto"/>
            <w:bottom w:val="none" w:sz="0" w:space="0" w:color="auto"/>
            <w:right w:val="none" w:sz="0" w:space="0" w:color="auto"/>
          </w:divBdr>
          <w:divsChild>
            <w:div w:id="1384137612">
              <w:marLeft w:val="0"/>
              <w:marRight w:val="0"/>
              <w:marTop w:val="0"/>
              <w:marBottom w:val="0"/>
              <w:divBdr>
                <w:top w:val="single" w:sz="6" w:space="0" w:color="CCCCCC"/>
                <w:left w:val="single" w:sz="6" w:space="0" w:color="CCCCCC"/>
                <w:bottom w:val="single" w:sz="6" w:space="0" w:color="CCCCCC"/>
                <w:right w:val="single" w:sz="6" w:space="0" w:color="CCCCCC"/>
              </w:divBdr>
              <w:divsChild>
                <w:div w:id="138413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137610">
      <w:marLeft w:val="0"/>
      <w:marRight w:val="0"/>
      <w:marTop w:val="0"/>
      <w:marBottom w:val="0"/>
      <w:divBdr>
        <w:top w:val="none" w:sz="0" w:space="0" w:color="auto"/>
        <w:left w:val="none" w:sz="0" w:space="0" w:color="auto"/>
        <w:bottom w:val="none" w:sz="0" w:space="0" w:color="auto"/>
        <w:right w:val="none" w:sz="0" w:space="0" w:color="auto"/>
      </w:divBdr>
    </w:div>
    <w:div w:id="1384137611">
      <w:marLeft w:val="0"/>
      <w:marRight w:val="0"/>
      <w:marTop w:val="0"/>
      <w:marBottom w:val="0"/>
      <w:divBdr>
        <w:top w:val="none" w:sz="0" w:space="0" w:color="auto"/>
        <w:left w:val="none" w:sz="0" w:space="0" w:color="auto"/>
        <w:bottom w:val="none" w:sz="0" w:space="0" w:color="auto"/>
        <w:right w:val="none" w:sz="0" w:space="0" w:color="auto"/>
      </w:divBdr>
    </w:div>
    <w:div w:id="1384137613">
      <w:marLeft w:val="0"/>
      <w:marRight w:val="0"/>
      <w:marTop w:val="0"/>
      <w:marBottom w:val="0"/>
      <w:divBdr>
        <w:top w:val="none" w:sz="0" w:space="0" w:color="auto"/>
        <w:left w:val="none" w:sz="0" w:space="0" w:color="auto"/>
        <w:bottom w:val="none" w:sz="0" w:space="0" w:color="auto"/>
        <w:right w:val="none" w:sz="0" w:space="0" w:color="auto"/>
      </w:divBdr>
    </w:div>
    <w:div w:id="1384137614">
      <w:marLeft w:val="0"/>
      <w:marRight w:val="0"/>
      <w:marTop w:val="0"/>
      <w:marBottom w:val="0"/>
      <w:divBdr>
        <w:top w:val="none" w:sz="0" w:space="0" w:color="auto"/>
        <w:left w:val="none" w:sz="0" w:space="0" w:color="auto"/>
        <w:bottom w:val="none" w:sz="0" w:space="0" w:color="auto"/>
        <w:right w:val="none" w:sz="0" w:space="0" w:color="auto"/>
      </w:divBdr>
    </w:div>
    <w:div w:id="1384137615">
      <w:marLeft w:val="0"/>
      <w:marRight w:val="0"/>
      <w:marTop w:val="0"/>
      <w:marBottom w:val="0"/>
      <w:divBdr>
        <w:top w:val="none" w:sz="0" w:space="0" w:color="auto"/>
        <w:left w:val="none" w:sz="0" w:space="0" w:color="auto"/>
        <w:bottom w:val="none" w:sz="0" w:space="0" w:color="auto"/>
        <w:right w:val="none" w:sz="0" w:space="0" w:color="auto"/>
      </w:divBdr>
    </w:div>
    <w:div w:id="13841376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kopintsev@hotmai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skopintsev@hotmail.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TotalTime>
  <Pages>24</Pages>
  <Words>6910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Скопинцев</dc:creator>
  <cp:keywords/>
  <dc:description/>
  <cp:lastModifiedBy>Sergey</cp:lastModifiedBy>
  <cp:revision>15</cp:revision>
  <dcterms:created xsi:type="dcterms:W3CDTF">2015-09-10T17:45:00Z</dcterms:created>
  <dcterms:modified xsi:type="dcterms:W3CDTF">2016-10-01T18:31:00Z</dcterms:modified>
</cp:coreProperties>
</file>