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5" w:type="dxa"/>
        <w:tblInd w:w="-34" w:type="dxa"/>
        <w:tblLook w:val="00A0"/>
      </w:tblPr>
      <w:tblGrid>
        <w:gridCol w:w="4679"/>
        <w:gridCol w:w="4536"/>
      </w:tblGrid>
      <w:tr w:rsidR="009979BE" w:rsidRPr="0063069B" w:rsidTr="00177D92">
        <w:tc>
          <w:tcPr>
            <w:tcW w:w="4679" w:type="dxa"/>
          </w:tcPr>
          <w:p w:rsidR="009979BE" w:rsidRDefault="009979BE" w:rsidP="0063069B">
            <w:pPr>
              <w:tabs>
                <w:tab w:val="left" w:pos="2552"/>
                <w:tab w:val="left" w:pos="3686"/>
                <w:tab w:val="left" w:pos="3735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УДК 631. 523: 633. 71</w:t>
            </w:r>
          </w:p>
          <w:p w:rsidR="009979BE" w:rsidRPr="00F147F2" w:rsidRDefault="009979BE" w:rsidP="0063069B">
            <w:pPr>
              <w:tabs>
                <w:tab w:val="left" w:pos="2552"/>
                <w:tab w:val="left" w:pos="3686"/>
                <w:tab w:val="left" w:pos="3735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979BE" w:rsidRPr="00F147F2" w:rsidRDefault="009979BE" w:rsidP="0063069B">
            <w:pPr>
              <w:tabs>
                <w:tab w:val="left" w:pos="2552"/>
                <w:tab w:val="left" w:pos="3686"/>
                <w:tab w:val="left" w:pos="3735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06.00.00.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Сельскохозяйственные науки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НАУЧНО-МЕТОДИЧЕСКИЕ АСПЕКТЫ С</w:t>
            </w:r>
            <w:r w:rsidRPr="0063069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Е</w:t>
            </w:r>
            <w:r w:rsidRPr="0063069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МЕНОВОДСТВА ТАБАКА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Хомутова Светлана  Анатольевна</w:t>
            </w:r>
          </w:p>
          <w:p w:rsidR="009979BE" w:rsidRPr="0063069B" w:rsidRDefault="009979BE" w:rsidP="0063069B">
            <w:pPr>
              <w:tabs>
                <w:tab w:val="left" w:pos="-392"/>
                <w:tab w:val="left" w:pos="-250"/>
                <w:tab w:val="left" w:pos="3686"/>
                <w:tab w:val="left" w:pos="3735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канд. с.-х. наук,</w:t>
            </w:r>
          </w:p>
          <w:p w:rsidR="009979BE" w:rsidRPr="0063069B" w:rsidRDefault="009979BE" w:rsidP="0063069B">
            <w:pPr>
              <w:tabs>
                <w:tab w:val="left" w:pos="-392"/>
                <w:tab w:val="left" w:pos="-250"/>
                <w:tab w:val="left" w:pos="3686"/>
                <w:tab w:val="left" w:pos="3735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ведущий научный сотрудник</w:t>
            </w:r>
          </w:p>
          <w:p w:rsidR="009979BE" w:rsidRPr="0063069B" w:rsidRDefault="009979BE" w:rsidP="0063069B">
            <w:pPr>
              <w:tabs>
                <w:tab w:val="left" w:pos="-392"/>
                <w:tab w:val="left" w:pos="-250"/>
                <w:tab w:val="left" w:pos="3686"/>
                <w:tab w:val="left" w:pos="3735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SPIN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код = 4354-5057</w:t>
            </w:r>
          </w:p>
          <w:p w:rsidR="009979BE" w:rsidRPr="0063069B" w:rsidRDefault="009979BE" w:rsidP="0063069B">
            <w:pPr>
              <w:tabs>
                <w:tab w:val="left" w:pos="-250"/>
                <w:tab w:val="left" w:pos="567"/>
                <w:tab w:val="left" w:pos="3420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 xml:space="preserve">-mail: </w:t>
            </w:r>
            <w:hyperlink r:id="rId6" w:history="1"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vniitti1@mail.kuban.ru</w:t>
              </w:r>
            </w:hyperlink>
          </w:p>
          <w:p w:rsidR="009979BE" w:rsidRPr="0063069B" w:rsidRDefault="009979BE" w:rsidP="0063069B">
            <w:pPr>
              <w:tabs>
                <w:tab w:val="left" w:pos="-250"/>
                <w:tab w:val="left" w:pos="567"/>
                <w:tab w:val="left" w:pos="342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tabs>
                <w:tab w:val="left" w:pos="-250"/>
                <w:tab w:val="left" w:pos="567"/>
                <w:tab w:val="left" w:pos="342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Саломатин Вадим Александрович</w:t>
            </w:r>
          </w:p>
          <w:p w:rsidR="009979BE" w:rsidRPr="0063069B" w:rsidRDefault="009979BE" w:rsidP="0063069B">
            <w:pPr>
              <w:tabs>
                <w:tab w:val="left" w:pos="-250"/>
                <w:tab w:val="left" w:pos="3686"/>
                <w:tab w:val="left" w:pos="3735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д-р  экон. наук, директор</w:t>
            </w:r>
          </w:p>
          <w:p w:rsidR="009979BE" w:rsidRPr="0063069B" w:rsidRDefault="009979BE" w:rsidP="0063069B">
            <w:pPr>
              <w:tabs>
                <w:tab w:val="left" w:pos="117"/>
                <w:tab w:val="left" w:pos="3686"/>
                <w:tab w:val="left" w:pos="3735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SPIN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код = 4042-3570</w:t>
            </w:r>
          </w:p>
          <w:p w:rsidR="009979BE" w:rsidRPr="0090660F" w:rsidRDefault="009979BE" w:rsidP="0063069B">
            <w:pPr>
              <w:tabs>
                <w:tab w:val="left" w:pos="-250"/>
                <w:tab w:val="left" w:pos="3420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90660F">
              <w:rPr>
                <w:rFonts w:ascii="Times New Roman" w:hAnsi="Times New Roman"/>
                <w:sz w:val="20"/>
                <w:szCs w:val="20"/>
              </w:rPr>
              <w:t>-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mail</w:t>
            </w:r>
            <w:r w:rsidRPr="0090660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7" w:history="1"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vniitti</w:t>
              </w:r>
              <w:r w:rsidRPr="0090660F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1@</w:t>
              </w:r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mail</w:t>
              </w:r>
              <w:r w:rsidRPr="0090660F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.</w:t>
              </w:r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kuban</w:t>
              </w:r>
              <w:r w:rsidRPr="0090660F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.</w:t>
              </w:r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</w:rPr>
                <w:t>ru</w:t>
              </w:r>
            </w:hyperlink>
          </w:p>
          <w:p w:rsidR="009979BE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90660F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Кубахова Аминет Абубачировна</w:t>
            </w:r>
          </w:p>
          <w:p w:rsidR="009979BE" w:rsidRDefault="009979BE" w:rsidP="0090660F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старший научный сотрудник,</w:t>
            </w:r>
            <w:r w:rsidRPr="0090660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9979BE" w:rsidRPr="0090660F" w:rsidRDefault="009979BE" w:rsidP="0090660F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0660F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90660F">
              <w:rPr>
                <w:rFonts w:ascii="Times New Roman" w:hAnsi="Times New Roman"/>
                <w:sz w:val="20"/>
                <w:szCs w:val="20"/>
              </w:rPr>
              <w:t>-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mail</w:t>
            </w:r>
            <w:r w:rsidRPr="0090660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8" w:history="1"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vniitti</w:t>
              </w:r>
              <w:r w:rsidRPr="009066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1@</w:t>
              </w:r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mail</w:t>
              </w:r>
              <w:r w:rsidRPr="009066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kuban</w:t>
              </w:r>
              <w:r w:rsidRPr="0090660F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63069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</w:hyperlink>
          </w:p>
          <w:p w:rsidR="009979BE" w:rsidRPr="0090660F" w:rsidRDefault="009979BE" w:rsidP="0063069B">
            <w:pPr>
              <w:tabs>
                <w:tab w:val="left" w:pos="-250"/>
                <w:tab w:val="left" w:pos="3686"/>
                <w:tab w:val="left" w:pos="3735"/>
              </w:tabs>
              <w:contextualSpacing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0660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ФГБНУ «Всероссийский научно-</w:t>
            </w:r>
          </w:p>
          <w:p w:rsidR="009979BE" w:rsidRPr="0090660F" w:rsidRDefault="009979BE" w:rsidP="0063069B">
            <w:pPr>
              <w:tabs>
                <w:tab w:val="left" w:pos="-250"/>
                <w:tab w:val="left" w:pos="3686"/>
                <w:tab w:val="left" w:pos="3735"/>
              </w:tabs>
              <w:contextualSpacing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0660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исследовательский институт табака,</w:t>
            </w:r>
          </w:p>
          <w:p w:rsidR="009979BE" w:rsidRPr="0090660F" w:rsidRDefault="009979BE" w:rsidP="0063069B">
            <w:pPr>
              <w:tabs>
                <w:tab w:val="left" w:pos="-250"/>
                <w:tab w:val="left" w:pos="3686"/>
                <w:tab w:val="left" w:pos="3735"/>
              </w:tabs>
              <w:contextualSpacing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0660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махорки и табачных изделий»,</w:t>
            </w:r>
          </w:p>
          <w:p w:rsidR="009979BE" w:rsidRPr="0090660F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90660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Краснодар, Россия</w:t>
            </w:r>
          </w:p>
          <w:p w:rsidR="009979BE" w:rsidRPr="0063069B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7A30C7" w:rsidRDefault="009979BE" w:rsidP="0063069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Табак и махорка являются факультативными сам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опылителями,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поэтому, 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для них характерны свои, вытекающие из специфики опыления, методы пе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вичного семеноводства. Для выявления наиболее эффективных способов получения оригинальных семян табака и махорки институтом проводятся научно-исследовательские работы по изучению массового, индивидуально-семейного и рекуррен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ного методов отбора на урожайные качества и п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севные свойства семенного материала. Система семеноводства табака и махорки является частью общей селекционно-семеноводческой системы сельскохозяйственных культур, объединяющей выведение, испытание  новых сортов, массовое их размножение при сохранении биологических свойств и урожайных качеств, заготовку семян и контроль за их сортовыми и посевными качеств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ми.  Первичное семеноводство табака и махорки осуществляется методом индивидуально-семейного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 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отбора или рекуррентного отбора и пр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веркой потомства отобранных, типичных для сорта растений по комплексу хозяйственно-ценных пр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знаков и полезных биологических свойств. Спец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фичность каждого райнированного сорта табака или махорки постоянно поддерживается на основе сохранения его первоначальной генетической ко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струкции путём непрерывного отбора типичных для сорта высокопродуктивных генотипов. Пр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вильно организованное семеноводство способств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ет реализации потенциальных возможностей сорта. Биотипный состав сорта за несколько лет заметно изменяется, в связи с чем</w:t>
            </w:r>
            <w:r w:rsidRPr="007A30C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необходимо методически совершенс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твовать первичное семеноводство</w:t>
            </w:r>
          </w:p>
          <w:p w:rsidR="009979BE" w:rsidRPr="0063069B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979BE" w:rsidRPr="007A30C7" w:rsidRDefault="009979BE" w:rsidP="0063069B">
            <w:pPr>
              <w:tabs>
                <w:tab w:val="left" w:pos="-250"/>
                <w:tab w:val="left" w:pos="342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Ключевые слова: СИСТЕМА СЕМЕНОВОДСТВА, ПЕРВИЧНОЕ СЕМЕНОВОДСТВО, ИНДИВИД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АЛЬНО-СЕМЕЙНЫЙ ОТБОР, СЕМЕННОЕ П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63069B">
              <w:rPr>
                <w:rFonts w:ascii="Times New Roman" w:hAnsi="Times New Roman"/>
                <w:sz w:val="20"/>
                <w:szCs w:val="20"/>
                <w:lang w:val="ru-RU"/>
              </w:rPr>
              <w:t>ТОМСТВО, ЭЛИТА</w:t>
            </w:r>
          </w:p>
        </w:tc>
        <w:tc>
          <w:tcPr>
            <w:tcW w:w="4536" w:type="dxa"/>
          </w:tcPr>
          <w:p w:rsidR="009979BE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UDC 631. 523: 633. 71</w:t>
            </w: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Agricultural sciences</w:t>
            </w: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3069B">
              <w:rPr>
                <w:rFonts w:ascii="Times New Roman" w:hAnsi="Times New Roman"/>
                <w:b/>
                <w:sz w:val="20"/>
                <w:szCs w:val="20"/>
              </w:rPr>
              <w:t>SCIENTIFIC AND METHODOLOGICAL A</w:t>
            </w:r>
            <w:r w:rsidRPr="0063069B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Pr="0063069B">
              <w:rPr>
                <w:rFonts w:ascii="Times New Roman" w:hAnsi="Times New Roman"/>
                <w:b/>
                <w:sz w:val="20"/>
                <w:szCs w:val="20"/>
              </w:rPr>
              <w:t>PECTS OF TOBACCO SEEDS GROWING</w:t>
            </w: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Homutova Svetlana Anatol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evna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Candidate of agricultural sciences,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Leading  research employee</w:t>
            </w:r>
          </w:p>
          <w:p w:rsidR="009979BE" w:rsidRPr="0063069B" w:rsidRDefault="009979BE" w:rsidP="0063069B">
            <w:pPr>
              <w:tabs>
                <w:tab w:val="left" w:pos="-392"/>
                <w:tab w:val="left" w:pos="-250"/>
                <w:tab w:val="left" w:pos="3686"/>
                <w:tab w:val="left" w:pos="373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RSCI 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SPIN – code = 4354-5057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е-mail:vniitti1@mail.kuban.ru</w:t>
            </w: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Salomatin Vadim Aleksandrovich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Doctor of economical sciences,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Head of the Institute</w:t>
            </w:r>
          </w:p>
          <w:p w:rsidR="009979BE" w:rsidRDefault="009979BE" w:rsidP="009066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RSCI 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SPIN – code = 4042-3570</w:t>
            </w:r>
          </w:p>
          <w:p w:rsidR="009979BE" w:rsidRPr="00C247A1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е-mail:vniitti1@mail.kuban.ru</w:t>
            </w: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tabs>
                <w:tab w:val="center" w:pos="317"/>
              </w:tabs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Kubakhova Aminet Abubatchirovna</w:t>
            </w:r>
          </w:p>
          <w:p w:rsidR="009979BE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 xml:space="preserve">Senior research employee, 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е-mail:vniitti1@mail.kuban.ru</w:t>
            </w:r>
          </w:p>
          <w:p w:rsidR="009979BE" w:rsidRPr="00C247A1" w:rsidRDefault="009979BE" w:rsidP="0063069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C247A1">
              <w:rPr>
                <w:rFonts w:ascii="Times New Roman" w:hAnsi="Times New Roman"/>
                <w:i/>
                <w:sz w:val="20"/>
                <w:szCs w:val="20"/>
              </w:rPr>
              <w:t>FGBNU «All-Russian Research Institute</w:t>
            </w:r>
          </w:p>
          <w:p w:rsidR="009979BE" w:rsidRPr="00C247A1" w:rsidRDefault="009979BE" w:rsidP="0063069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C247A1">
              <w:rPr>
                <w:rFonts w:ascii="Times New Roman" w:hAnsi="Times New Roman"/>
                <w:i/>
                <w:sz w:val="20"/>
                <w:szCs w:val="20"/>
              </w:rPr>
              <w:t>of  tobacco, makhorka and tobacco products»,</w:t>
            </w:r>
          </w:p>
          <w:p w:rsidR="009979BE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C247A1">
                  <w:rPr>
                    <w:rFonts w:ascii="Times New Roman" w:hAnsi="Times New Roman"/>
                    <w:i/>
                    <w:sz w:val="20"/>
                    <w:szCs w:val="20"/>
                  </w:rPr>
                  <w:t>Krasnodar</w:t>
                </w:r>
              </w:smartTag>
              <w:r w:rsidRPr="00C247A1">
                <w:rPr>
                  <w:rFonts w:ascii="Times New Roman" w:hAnsi="Times New Roman"/>
                  <w:i/>
                  <w:sz w:val="20"/>
                  <w:szCs w:val="20"/>
                </w:rPr>
                <w:t>, </w:t>
              </w:r>
              <w:smartTag w:uri="urn:schemas-microsoft-com:office:smarttags" w:element="City">
                <w:r w:rsidRPr="00C247A1">
                  <w:rPr>
                    <w:rFonts w:ascii="Times New Roman" w:hAnsi="Times New Roman"/>
                    <w:i/>
                    <w:sz w:val="20"/>
                    <w:szCs w:val="20"/>
                  </w:rPr>
                  <w:t>Russia</w:t>
                </w:r>
              </w:smartTag>
            </w:smartTag>
            <w:r w:rsidRPr="0063069B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 xml:space="preserve">Nicotiana tabacum and rustica are facultative self-pollinated plants, </w:t>
            </w:r>
            <w:r>
              <w:rPr>
                <w:rFonts w:ascii="Times New Roman" w:hAnsi="Times New Roman"/>
                <w:sz w:val="20"/>
                <w:szCs w:val="20"/>
              </w:rPr>
              <w:t>therefore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, because of pollination peculiarities, specific methods are applicable to gro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w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ing seeds of this plants. Researches on mass, indivi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d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ual and family, recurrent methods of seeds selection for pr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o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ductivity and sowing properties are carried in the institute for revealing most efficient methods of getting seeds. Seeds growing system for Nicotiana tabacum and rustica is a part of general seeds gro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w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ing system for all agricultural plants and consists of breeding, testing new sorts, mass repr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o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duction of seeds with retained biological and produ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c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tivity pro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p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erties, seeds harvesting and controlling their sort and sowing properties. Primary growing of nicotiana tabacum and rustica seeds is carried by i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n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dividual and family or recurrent selection and further testing of chosen plants, distinctive for this sort, on economically valuable and biological properties. P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e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culiarities of each zoned sort are kept by retaining its primary genome with constant selection of highly productive genotypes, specific for this sort. Well-organized seed growing system leads to sort potential revealing. Bi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o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type composition of sort is obviously changing in a few years, so primary seeds growing sy</w:t>
            </w:r>
            <w:r>
              <w:rPr>
                <w:rFonts w:ascii="Times New Roman" w:hAnsi="Times New Roman"/>
                <w:sz w:val="20"/>
                <w:szCs w:val="20"/>
              </w:rPr>
              <w:t>stem should be constantly improved</w:t>
            </w: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979BE" w:rsidRPr="0063069B" w:rsidRDefault="009979BE" w:rsidP="0063069B">
            <w:pPr>
              <w:rPr>
                <w:rFonts w:ascii="Times New Roman" w:hAnsi="Times New Roman"/>
                <w:sz w:val="20"/>
                <w:szCs w:val="20"/>
              </w:rPr>
            </w:pPr>
            <w:r w:rsidRPr="0063069B">
              <w:rPr>
                <w:rFonts w:ascii="Times New Roman" w:hAnsi="Times New Roman"/>
                <w:sz w:val="20"/>
                <w:szCs w:val="20"/>
              </w:rPr>
              <w:t>Keywords: SEEDS GROWING SYSTEM, PR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I</w:t>
            </w:r>
            <w:r w:rsidRPr="0063069B">
              <w:rPr>
                <w:rFonts w:ascii="Times New Roman" w:hAnsi="Times New Roman"/>
                <w:sz w:val="20"/>
                <w:szCs w:val="20"/>
              </w:rPr>
              <w:t>MARY SEEDS GROWING, INDIVIDUAL AND FAMILY SELECTION, GENERATION FROM SEEDS, ELITE</w:t>
            </w:r>
          </w:p>
        </w:tc>
      </w:tr>
    </w:tbl>
    <w:p w:rsidR="009979BE" w:rsidRPr="0063069B" w:rsidRDefault="009979BE" w:rsidP="006F299A">
      <w:pPr>
        <w:pStyle w:val="1"/>
        <w:shd w:val="clear" w:color="auto" w:fill="auto"/>
        <w:ind w:right="40"/>
        <w:rPr>
          <w:rFonts w:ascii="Arial" w:hAnsi="Arial" w:cs="Arial"/>
          <w:b/>
          <w:color w:val="000000"/>
          <w:sz w:val="20"/>
          <w:szCs w:val="20"/>
        </w:rPr>
      </w:pPr>
      <w:r w:rsidRPr="006E0854">
        <w:rPr>
          <w:rFonts w:ascii="Arial" w:hAnsi="Arial" w:cs="Arial"/>
          <w:b/>
          <w:color w:val="000000"/>
          <w:sz w:val="20"/>
          <w:szCs w:val="20"/>
          <w:lang w:val="en-US"/>
        </w:rPr>
        <w:t>Doi</w:t>
      </w:r>
      <w:r w:rsidRPr="0063069B">
        <w:rPr>
          <w:rFonts w:ascii="Arial" w:hAnsi="Arial" w:cs="Arial"/>
          <w:b/>
          <w:color w:val="000000"/>
          <w:sz w:val="20"/>
          <w:szCs w:val="20"/>
        </w:rPr>
        <w:t xml:space="preserve">: </w:t>
      </w:r>
      <w:r w:rsidRPr="002772CA">
        <w:rPr>
          <w:rFonts w:ascii="Arial" w:hAnsi="Arial" w:cs="Arial"/>
          <w:b/>
          <w:sz w:val="20"/>
          <w:szCs w:val="20"/>
        </w:rPr>
        <w:t>10.21515/1990-4665-121-048</w:t>
      </w:r>
    </w:p>
    <w:p w:rsidR="009979BE" w:rsidRPr="0063069B" w:rsidRDefault="009979BE" w:rsidP="00992DC6">
      <w:pPr>
        <w:pStyle w:val="1"/>
        <w:shd w:val="clear" w:color="auto" w:fill="auto"/>
        <w:tabs>
          <w:tab w:val="left" w:pos="9072"/>
        </w:tabs>
        <w:ind w:right="40"/>
        <w:jc w:val="center"/>
        <w:rPr>
          <w:color w:val="000000"/>
          <w:sz w:val="20"/>
          <w:szCs w:val="20"/>
        </w:rPr>
      </w:pPr>
    </w:p>
    <w:p w:rsidR="009979BE" w:rsidRDefault="009979BE" w:rsidP="003C44B6">
      <w:pPr>
        <w:tabs>
          <w:tab w:val="left" w:pos="9072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задачей семеноводства является сохранение комплекса морфологических признаков и биологических свойств, присущих сорту в процесс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>е размножения. Семеноводство табака и махорки сосредоточено в единственном в России Федеральном государственном бюджетном нау</w:t>
      </w:r>
      <w:r>
        <w:rPr>
          <w:rFonts w:ascii="Times New Roman" w:hAnsi="Times New Roman"/>
          <w:sz w:val="28"/>
          <w:szCs w:val="28"/>
          <w:lang w:val="ru-RU"/>
        </w:rPr>
        <w:t>ч</w:t>
      </w:r>
      <w:r>
        <w:rPr>
          <w:rFonts w:ascii="Times New Roman" w:hAnsi="Times New Roman"/>
          <w:sz w:val="28"/>
          <w:szCs w:val="28"/>
          <w:lang w:val="ru-RU"/>
        </w:rPr>
        <w:t>ном учреждении «Всесоюзном научно-исследовательском институте таб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ка, махорки и табачных изделий» (ФГНБУ ВНИИТТИ). Институт решает основные задачи по сохранению хозяйственно-ценных признаков сортов табака и махорки и реализации их генетического потенциала </w:t>
      </w:r>
      <w:r w:rsidRPr="004C03A9">
        <w:rPr>
          <w:rFonts w:ascii="Times New Roman" w:hAnsi="Times New Roman"/>
          <w:sz w:val="28"/>
          <w:szCs w:val="28"/>
          <w:lang w:val="ru-RU"/>
        </w:rPr>
        <w:t>[1</w:t>
      </w:r>
      <w:r w:rsidRPr="00BD52B6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979BE" w:rsidRDefault="009979BE" w:rsidP="003C44B6">
      <w:pPr>
        <w:tabs>
          <w:tab w:val="left" w:pos="9072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Сорт является одним из основных инновационных факторов пов</w:t>
      </w:r>
      <w:r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  <w:lang w:val="ru-RU"/>
        </w:rPr>
        <w:t>шения продуктивности сельскохозяйственного производства. Поэтому разработка способов управления реализацией генетического потенциала сорта в процессе семеноводства и возделывания его в производстве явл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>ется необходимым условием для дальнейшего углубления теории селекции и семеноводства и их успешного развития. Создаваемые сорта табака и м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хорки являются в основном продуктом синтетической селекции или иску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ственного отбора, который продолжается в процессе семеноводства. Сп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цифичность каждого районированного сорта табака или махорки постоя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но поддерживается на основе сохранения его первоначальной генетич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ской конструкции  путём непрерывного отбора типичных для сорта выс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копродуктивных генотипов. </w:t>
      </w:r>
      <w:r w:rsidRPr="00F31A1E">
        <w:rPr>
          <w:rFonts w:ascii="Times New Roman" w:hAnsi="Times New Roman"/>
          <w:sz w:val="28"/>
          <w:szCs w:val="28"/>
          <w:lang w:val="ru-RU"/>
        </w:rPr>
        <w:t>Правильно организованное семеноводство способствует реализации п</w:t>
      </w:r>
      <w:r>
        <w:rPr>
          <w:rFonts w:ascii="Times New Roman" w:hAnsi="Times New Roman"/>
          <w:sz w:val="28"/>
          <w:szCs w:val="28"/>
          <w:lang w:val="ru-RU"/>
        </w:rPr>
        <w:t>отенциальных возможностей сорта. Биотипный состав сорта за несколько лет может заметно изменяться, в связи с чем</w:t>
      </w:r>
      <w:r w:rsidRPr="00B1010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н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обходимо методически совершенствовать первичное семеноводство.</w:t>
      </w:r>
    </w:p>
    <w:p w:rsidR="009979BE" w:rsidRDefault="009979BE" w:rsidP="003C44B6">
      <w:pPr>
        <w:tabs>
          <w:tab w:val="left" w:pos="9072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Табак и махорка являются факультативными самоопылителями, п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этому для них характерны свои, вытекающие из специфики опыления, м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тоды первичного семеноводства. Для выявления наиболее эффективных способов получения оригинальных семян табака и махорки институтом проводятся научно-исследовательские работы по изучению массового, и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 xml:space="preserve">дивидуально-семейного и рекуррентного методов отбора на урожайные качества и посевные свойства семенного материала </w:t>
      </w:r>
      <w:r w:rsidRPr="00BD52B6">
        <w:rPr>
          <w:rFonts w:ascii="Times New Roman" w:hAnsi="Times New Roman"/>
          <w:sz w:val="28"/>
          <w:szCs w:val="28"/>
          <w:lang w:val="ru-RU"/>
        </w:rPr>
        <w:t>[2</w:t>
      </w:r>
      <w:r>
        <w:rPr>
          <w:rFonts w:ascii="Times New Roman" w:hAnsi="Times New Roman"/>
          <w:sz w:val="28"/>
          <w:szCs w:val="28"/>
          <w:lang w:val="ru-RU"/>
        </w:rPr>
        <w:t>,3</w:t>
      </w:r>
      <w:r w:rsidRPr="00BD52B6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979BE" w:rsidRDefault="009979BE" w:rsidP="00992DC6">
      <w:pPr>
        <w:tabs>
          <w:tab w:val="left" w:pos="9072"/>
        </w:tabs>
        <w:spacing w:line="360" w:lineRule="auto"/>
        <w:ind w:right="-2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Отбор высокопродуктивных типичных для сорта форм растений по оптимальному периоду вегетации, устойчивости к основным болезням 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бака  и махорки - бактериальной рябухе, белой пестрице, мозаике, ложной мучнистой росе и т.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д.,  отбор перспективных линий по отдельным элеме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там, слагающим структуру урожайности табачного и махорочного раст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ния – число листьев на растении, длина и ширина пластинки листа, мат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риальность и др., сделает возможным получение качественных оригинал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>ных семян табака и махорки в первичном семеноводстве, а затем и элиты.</w:t>
      </w:r>
    </w:p>
    <w:p w:rsidR="009979BE" w:rsidRDefault="009979BE" w:rsidP="003C44B6">
      <w:pPr>
        <w:tabs>
          <w:tab w:val="left" w:pos="9070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Система семеноводства табака и махорки является частью общей с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лекционно-семеноводческой системы сельскохозяйственных культур, об</w:t>
      </w:r>
      <w:r>
        <w:rPr>
          <w:rFonts w:ascii="Times New Roman" w:hAnsi="Times New Roman"/>
          <w:sz w:val="28"/>
          <w:szCs w:val="28"/>
          <w:lang w:val="ru-RU"/>
        </w:rPr>
        <w:t>ъ</w:t>
      </w:r>
      <w:r>
        <w:rPr>
          <w:rFonts w:ascii="Times New Roman" w:hAnsi="Times New Roman"/>
          <w:sz w:val="28"/>
          <w:szCs w:val="28"/>
          <w:lang w:val="ru-RU"/>
        </w:rPr>
        <w:t>единяющей выведение, испытание  новых сортов, массовое их размнож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ние при сохранении биологических свойств и урожайных качеств, загото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ку семян и контроль за их сортовыми и посевными качествами. Система селекции и семеноводства табака и махорки включает четыре основных звена: Федеральное государственное бюджетное научное учреждение «Всероссийский научно-исследовательский институт табака, махорки и 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бачных изделий» (ФГБНУ ВНИИТТИ); Государственную комиссию РФ по испытанию и охране селекционных достижений; </w:t>
      </w:r>
      <w:r w:rsidRPr="00F31A1E">
        <w:rPr>
          <w:rFonts w:ascii="Times New Roman" w:hAnsi="Times New Roman"/>
          <w:sz w:val="28"/>
          <w:szCs w:val="28"/>
          <w:lang w:val="ru-RU"/>
        </w:rPr>
        <w:t>Государственную семе</w:t>
      </w:r>
      <w:r w:rsidRPr="00F31A1E">
        <w:rPr>
          <w:rFonts w:ascii="Times New Roman" w:hAnsi="Times New Roman"/>
          <w:sz w:val="28"/>
          <w:szCs w:val="28"/>
          <w:lang w:val="ru-RU"/>
        </w:rPr>
        <w:t>н</w:t>
      </w:r>
      <w:r w:rsidRPr="00F31A1E">
        <w:rPr>
          <w:rFonts w:ascii="Times New Roman" w:hAnsi="Times New Roman"/>
          <w:sz w:val="28"/>
          <w:szCs w:val="28"/>
          <w:lang w:val="ru-RU"/>
        </w:rPr>
        <w:t>ную инспекцию;</w:t>
      </w:r>
      <w:r>
        <w:rPr>
          <w:rFonts w:ascii="Times New Roman" w:hAnsi="Times New Roman"/>
          <w:sz w:val="28"/>
          <w:szCs w:val="28"/>
          <w:lang w:val="ru-RU"/>
        </w:rPr>
        <w:t xml:space="preserve"> Элитно-семеноводческие подразделения по табаку и м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хорке.</w:t>
      </w:r>
    </w:p>
    <w:p w:rsidR="009979BE" w:rsidRPr="006252C1" w:rsidRDefault="009979BE" w:rsidP="00992DC6">
      <w:pPr>
        <w:tabs>
          <w:tab w:val="left" w:pos="9072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Институт осуществляет первичное и основное семеноводство табака и махорки, разрабатывает методические указания и рекомендации по в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просам семеноводства, контроль сортовых качеств и посевных свойств с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мян.</w:t>
      </w:r>
    </w:p>
    <w:p w:rsidR="009979BE" w:rsidRDefault="009979BE" w:rsidP="003C44B6">
      <w:pPr>
        <w:tabs>
          <w:tab w:val="left" w:pos="9072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Первичное семеноводство – это первые звенья, предшествующие выращиванию семян элиты, включающие отбор исходного материала, п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лучение оригинальных семян (рис.1). Первичное семеноводство табака и махорки осуществляется методом индивидуально-семейного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отбора или рекуррентного отбора и проверкой потомства отобранных, типичных для сорта растений по комплексу хозяйственно-ценных признаков и полезных биологических свойств </w:t>
      </w:r>
      <w:r w:rsidRPr="00D034E5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D034E5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979BE" w:rsidRDefault="009979BE" w:rsidP="00992DC6">
      <w:pPr>
        <w:tabs>
          <w:tab w:val="left" w:pos="9072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Типичные исходные растения отбирают на посадках элиты данного сорта. Отбор не менее 50 типичных растений проводят по следующим пр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знакам: форма растения, соцветия, пластинки листа и его основания; выс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та растения, размер междоузлий, число листьев и их размеры, окраска и форма венчика, положение листьев на стебле, окраска и характер повер</w:t>
      </w:r>
      <w:r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  <w:lang w:val="ru-RU"/>
        </w:rPr>
        <w:t>ности ткани листа; число дней от посадки до раскрытия центрального цветка, созревания листьев нижнего, среднего, верхнего ярусов; устойч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вость к болезням – табачной и огуречной мозаике, белой пестрице, бакт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риальной рябухе, пероноспорозу, мучнистой росе.</w:t>
      </w:r>
    </w:p>
    <w:p w:rsidR="009979BE" w:rsidRDefault="009979BE" w:rsidP="003C44B6">
      <w:pPr>
        <w:spacing w:line="360" w:lineRule="auto"/>
        <w:ind w:right="-2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отобранных типичных растениях удаляют завязавшиеся коробочки, раскрывшиеся цветки и периферийные бутоны. На соцветие надевают пе</w:t>
      </w:r>
      <w:r>
        <w:rPr>
          <w:rFonts w:ascii="Times New Roman" w:hAnsi="Times New Roman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ru-RU"/>
        </w:rPr>
        <w:t>гаментный изолятор с указанием на изоляторе сорта, номера растения и даты  отбора. До уборки соцветия выбраковывают пораженные  болезнями растения и оставляют не менее 25 лучших растений в качестве исходного материала оригинальных семян. При побурении на растении 75 %  короб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чек соцветие срезают и переносят в сушильное помещение. По окончании сушки каждое соцветие обмолачивают отдельно для высева в питомнике получения  оригинальных семян.</w:t>
      </w:r>
    </w:p>
    <w:p w:rsidR="009979BE" w:rsidRDefault="009979BE" w:rsidP="00BA1833">
      <w:pPr>
        <w:tabs>
          <w:tab w:val="left" w:pos="2190"/>
        </w:tabs>
        <w:jc w:val="both"/>
        <w:rPr>
          <w:rFonts w:ascii="Times New Roman" w:hAnsi="Times New Roman"/>
        </w:rPr>
      </w:pPr>
      <w:r w:rsidRPr="00432BE8">
        <w:rPr>
          <w:rFonts w:ascii="Times New Roman" w:hAnsi="Times New Roman"/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0001.jpg" style="width:453.6pt;height:604.2pt;visibility:visible">
            <v:imagedata r:id="rId9" o:title=""/>
          </v:shape>
        </w:pict>
      </w:r>
    </w:p>
    <w:p w:rsidR="009979BE" w:rsidRDefault="009979BE" w:rsidP="006F299A">
      <w:pPr>
        <w:tabs>
          <w:tab w:val="left" w:pos="2190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 – семья, семенное потомство одного типичного растения;</w:t>
      </w:r>
    </w:p>
    <w:p w:rsidR="009979BE" w:rsidRDefault="009979BE" w:rsidP="006F299A">
      <w:pPr>
        <w:tabs>
          <w:tab w:val="left" w:pos="2190"/>
        </w:tabs>
        <w:spacing w:line="360" w:lineRule="auto"/>
        <w:ind w:left="851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– контроль, элита последнего года урожая;</w:t>
      </w:r>
    </w:p>
    <w:p w:rsidR="009979BE" w:rsidRDefault="009979BE" w:rsidP="00BA1833">
      <w:pPr>
        <w:tabs>
          <w:tab w:val="left" w:pos="2190"/>
        </w:tabs>
        <w:spacing w:line="360" w:lineRule="auto"/>
        <w:ind w:left="851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Сб – выбракованная семья.</w:t>
      </w:r>
    </w:p>
    <w:p w:rsidR="009979BE" w:rsidRDefault="009979BE" w:rsidP="006F299A">
      <w:pPr>
        <w:tabs>
          <w:tab w:val="left" w:pos="219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Рис.1. Схема семеноводства табака и махорки:</w:t>
      </w:r>
    </w:p>
    <w:p w:rsidR="009979BE" w:rsidRDefault="009979BE" w:rsidP="000C2233">
      <w:pPr>
        <w:spacing w:line="360" w:lineRule="auto"/>
        <w:ind w:right="-2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следующий год семена отобранных типичных растений посемейно высевают в питомнике оригинальных семян. Каждой семье в парнике о</w:t>
      </w:r>
      <w:r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водят площадь 0,3-0,5 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, которую засевают из расчета 0,3 г на 1м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. В ра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садниках выбраковывают пораженные болезнями и плохо развитые семьи. Растения лучших семей высаживают в поле посемейно в однократной п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вторности на двухрядковых делянках 20-метровой длины.</w:t>
      </w:r>
    </w:p>
    <w:p w:rsidR="009979BE" w:rsidRDefault="009979BE" w:rsidP="000C2233">
      <w:pPr>
        <w:spacing w:line="360" w:lineRule="auto"/>
        <w:ind w:right="-2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полевой период проводят оценку каждой семьи по признакам, как и при отборе исходного материала. Выбраковывают нетипичные семьи. В оставшихся семьях отбирают лучшие типичные растения, между которыми производят внутрисортовые скрещивания, на соцветия надевают перг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ментные изоляторы. При побурении на растениях не менее 75 % короб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чек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 соцветия убирают, сушат, обмолачивают семена каждого растения раздельно и после получения всех данных оценки, лучшие типичные семьи объединяют в одну для посева элиты.</w:t>
      </w:r>
    </w:p>
    <w:p w:rsidR="009979BE" w:rsidRDefault="009979BE" w:rsidP="000C2233">
      <w:pPr>
        <w:spacing w:line="360" w:lineRule="auto"/>
        <w:ind w:right="-2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Оригинальные семена должны иметь сортовую чистоту не менее 99 %, посевные качества 90-100 %, сохранять устойчивость к болезням, урожа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>ные и посевные свойства не ниже показателей, указанных в авторском описании сорта.</w:t>
      </w:r>
    </w:p>
    <w:p w:rsidR="009979BE" w:rsidRPr="006252C1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Окончательная оценка оригинальных семян производится после п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лучения данных сортового грунтового контроля. Партии оригинальных семян, не отвечающие требованиям первой категории, обезличивают.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Элитные семена – это семена данного сорта, полученные с посевов, произведенных  оригинальными семенами и отвечающих по сортовым и посевным качествам требованиям Государственного стандарта на семена элиты (ГОСТ 12038-84).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элитных семян табака и махорки сортовая чистота должна быть не менее 99%, посевные качества не ниже 90-100 %.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Семена элиты должны обеспечивать наиболее полное сохранение н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следственных признаков и свойств сорта, обладать высокими урожайными свойствами, отличаться хорошей выполненностью и выровненностью.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выращивании семян табака и махорки нескольких сортов пр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странственная изоляция семенных участков должна быть не менее 300 м. Для сортов, близких по типу и качеству сырья, пространственная изоляция может быть уменьшена до размеров, исключающих механическое засор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ние семян, с использованием защитных полос из 5-6 рядков высокост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бельных культур (сорго, кукуруза).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Сортовой контроль осуществляют систематически в период выращ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вания семян. Первоначальный осмотр семенного участка  проводят в пер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од интенсивного роста растений до начала бутонизации. Растения других сортов (примеси) и пораженные болезнями удаляют.</w:t>
      </w:r>
    </w:p>
    <w:p w:rsidR="009979BE" w:rsidRPr="006252C1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Сортовые прополки проводят под контролем опытных специалистов неоднократно, в зависимости от наличия сортовых примесей и оформляют актом. Сортовую чистоту и типичность сорта определяют при полевой а</w:t>
      </w: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робации.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Сроки уборки семян устанавливают с учетом биологических особе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ностей сорта – склонность к опылению, полеганию, растянутость периода созревания, погодных условий в период созревания семян.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значительной мере на качество семян влияет полегание растений, у которых ухудшается световой режим, ослабляется процесс фотосинтеза и накопление пластических веществ в семенах, в результате чего семена формируются щуплые и легковесные.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сухого вещества в семенах не остается постоянным. Достигнув максимума в период полной зрелости, содержание сухих в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ществ  постепенно уменьшается, что ведет к потере урожая и снижению качества семян. Как преждевременная, так и запоздалая уборка соцветий сопровождается большим недобором семян и снижением их качества. П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этому важно правильно установить срок уборки, который выявляется по количеству побуревших коробочек на соцветии.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Уборку проводят при побурении на соцветии 75 % коробочек у о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новной массы растений. Соцветия срезают с частью стебля длиной 12 -15см (без листьев) и доставляют к месту сушки.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Сразу же, по мере поступления с поля, соцветия вытряхивают в ло</w:t>
      </w:r>
      <w:r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ки с поддонами из воздухопроницаемой хлопчатобумажной ткани или мелкотканной сетки, разрыхляют для лучшей продуваемости , равномерно распределяют слоем в 40-50 см и сушат. Высушенные соцветия подверг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ются обмолоту, очистке, сортировке.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Семена, доведенные до посевных кондиций, упаковывают   в дво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>ные полотняные мешочки по 0,5 кг, 1 кг, 5 кг. К мешочкам прикрепляют этикетку с указанием сорта, года урожая, места их сбора и массы.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Семена табака и махорки хранят в помещении, пригодном для хр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нения (сухое,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отапливаемое, оснащенное системой кондиционирования).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 хранении семян необходимо соблюдать все требования техники пр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тивопожарной безопасности. Складское помещение обязательно должно быть оборудовано  противопожарным инвентарём.</w:t>
      </w:r>
    </w:p>
    <w:p w:rsidR="009979BE" w:rsidRPr="00992DC6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хранении семян относительная влажность воздуха в семенохр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нилищах не должна превышать 70 %, а температура не выше 20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С. Лу</w:t>
      </w:r>
      <w:r>
        <w:rPr>
          <w:rFonts w:ascii="Times New Roman" w:hAnsi="Times New Roman"/>
          <w:sz w:val="28"/>
          <w:szCs w:val="28"/>
          <w:lang w:val="ru-RU"/>
        </w:rPr>
        <w:t>ч</w:t>
      </w:r>
      <w:r>
        <w:rPr>
          <w:rFonts w:ascii="Times New Roman" w:hAnsi="Times New Roman"/>
          <w:sz w:val="28"/>
          <w:szCs w:val="28"/>
          <w:lang w:val="ru-RU"/>
        </w:rPr>
        <w:t>шими условиями для хранения семян являются температура воздуха 15-20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С; относительная влажность воздуха  30-50 %. Температура ниже 0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С не допускается.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Относительная влажность воздуха в семенохранилище регулируется (проводится её снижение систематическим проветриванием помещения), если влажность наружного воздуха ниже влажности воздуха в складе.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Относительную влажность воздуха контролируют по показаниям психрометров, которые устанавливают в 2-3 местах семенохранилища на высоте 1,5 м от пола.</w:t>
      </w:r>
    </w:p>
    <w:p w:rsidR="009979BE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Наблюдения за температурой и относительной влажностью воздуха ведут ежедневно утром (6-9 ч) и  вечером (16-17 ч). Результаты вносят в журнал наблюдений.</w:t>
      </w:r>
    </w:p>
    <w:p w:rsidR="009979BE" w:rsidRPr="002E38F3" w:rsidRDefault="009979BE" w:rsidP="00992DC6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период хранения регулярно (1 раз в квартал) осуществляется ко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троль на зараженность семян клещом, табачным жуком, жуком притв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ряшка-вором и другими вредителями.</w:t>
      </w:r>
    </w:p>
    <w:p w:rsidR="009979BE" w:rsidRDefault="009979BE" w:rsidP="003C44B6">
      <w:pPr>
        <w:tabs>
          <w:tab w:val="left" w:pos="1665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Полевой апробации подлежат все семенные посадки табака и махо</w:t>
      </w:r>
      <w:r>
        <w:rPr>
          <w:rFonts w:ascii="Times New Roman" w:hAnsi="Times New Roman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ru-RU"/>
        </w:rPr>
        <w:t xml:space="preserve">ки.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За органи</w:t>
      </w:r>
      <w:r>
        <w:rPr>
          <w:rFonts w:ascii="Times New Roman" w:hAnsi="Times New Roman"/>
          <w:sz w:val="28"/>
          <w:szCs w:val="28"/>
          <w:lang w:val="ru-RU"/>
        </w:rPr>
        <w:t>зацию и своевременное проведение апробаций отвечает д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ректор и ответственное лицо – семеновод ФГБНУ ВНИИТТИ с привлеч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нием представителя ФГБНУ Россельхознадзора.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Апробатор несёт ответс</w:t>
      </w:r>
      <w:r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венность за качественное выполнение апробации.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Апробацию осущест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ляют при появлении признаков, позволяющих установить сорт, т.е. при н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личии на семенных плантациях около 75 % цветущих растений.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 опр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деления сортности апробатор руководствуется описанием сортов, а также требованиями к нормам стандарта на сортовые семена (ГОСТ Р 52325-2005). На семенные посадки, признанные сортовыми, выдается акт апроб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ции установленной формы.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Выбраковке при апробации подлежат семе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ные посадки: с сортовой чистотой ниже нормы, установленной станда</w:t>
      </w:r>
      <w:r>
        <w:rPr>
          <w:rFonts w:ascii="Times New Roman" w:hAnsi="Times New Roman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ru-RU"/>
        </w:rPr>
        <w:t>том; при несоблюдении пространственной изоляции от плантаций других ботанических сортов с невершкованными растениями; при поражении ра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тений болезнями – пестрицей, рябухой, мозаикой и др. в такой степени, что удалить больные растения до уборки и гарантировать уборку семян только со здоровых растений не представляется возможным.</w:t>
      </w:r>
    </w:p>
    <w:p w:rsidR="009979BE" w:rsidRDefault="009979BE" w:rsidP="00992DC6">
      <w:pPr>
        <w:tabs>
          <w:tab w:val="left" w:pos="1665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Апробация оригинальных посадок проводится путем сплошного о</w:t>
      </w:r>
      <w:r>
        <w:rPr>
          <w:rFonts w:ascii="Times New Roman" w:hAnsi="Times New Roman"/>
          <w:sz w:val="28"/>
          <w:szCs w:val="28"/>
          <w:lang w:val="ru-RU"/>
        </w:rPr>
        <w:t>б</w:t>
      </w:r>
      <w:r>
        <w:rPr>
          <w:rFonts w:ascii="Times New Roman" w:hAnsi="Times New Roman"/>
          <w:sz w:val="28"/>
          <w:szCs w:val="28"/>
          <w:lang w:val="ru-RU"/>
        </w:rPr>
        <w:t>следования всех растений.</w:t>
      </w:r>
    </w:p>
    <w:p w:rsidR="009979BE" w:rsidRDefault="009979BE" w:rsidP="003C44B6">
      <w:pPr>
        <w:tabs>
          <w:tab w:val="left" w:pos="1665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обследовании отмечаются: число растений ботанической прим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си; число растений, отклоняющихся по внешним (морфологическим) пр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знакам в пределах типа данного сорта; число больных растений по видам заболевания и степени поражения.</w:t>
      </w:r>
    </w:p>
    <w:p w:rsidR="009979BE" w:rsidRDefault="009979BE" w:rsidP="00992DC6">
      <w:pPr>
        <w:tabs>
          <w:tab w:val="left" w:pos="1665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Апробацию проводят по методу диагоналей или по методу попере</w:t>
      </w:r>
      <w:r>
        <w:rPr>
          <w:rFonts w:ascii="Times New Roman" w:hAnsi="Times New Roman"/>
          <w:sz w:val="28"/>
          <w:szCs w:val="28"/>
          <w:lang w:val="ru-RU"/>
        </w:rPr>
        <w:t>ч</w:t>
      </w:r>
      <w:r>
        <w:rPr>
          <w:rFonts w:ascii="Times New Roman" w:hAnsi="Times New Roman"/>
          <w:sz w:val="28"/>
          <w:szCs w:val="28"/>
          <w:lang w:val="ru-RU"/>
        </w:rPr>
        <w:t>ных проходов рядков.</w:t>
      </w:r>
    </w:p>
    <w:p w:rsidR="009979BE" w:rsidRDefault="009979BE" w:rsidP="00992DC6">
      <w:pPr>
        <w:tabs>
          <w:tab w:val="left" w:pos="1665"/>
        </w:tabs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проведении всех вышеуказанных системных этапов по получ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нию семян табака и махорки, с учетом  научно-методических особенн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стей, создаётся возможность собрать семена  высокого качества и соотве</w:t>
      </w:r>
      <w:r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ствующей кондиции.</w:t>
      </w:r>
    </w:p>
    <w:p w:rsidR="009979BE" w:rsidRDefault="009979BE" w:rsidP="00992DC6">
      <w:pPr>
        <w:ind w:right="566" w:firstLine="709"/>
        <w:jc w:val="both"/>
        <w:rPr>
          <w:lang w:val="ru-RU"/>
        </w:rPr>
      </w:pPr>
    </w:p>
    <w:p w:rsidR="009979BE" w:rsidRPr="00177D92" w:rsidRDefault="009979BE" w:rsidP="00177D92">
      <w:pPr>
        <w:tabs>
          <w:tab w:val="left" w:pos="851"/>
        </w:tabs>
        <w:ind w:firstLine="567"/>
        <w:jc w:val="center"/>
        <w:rPr>
          <w:rFonts w:ascii="Times New Roman" w:hAnsi="Times New Roman"/>
          <w:b/>
          <w:lang w:val="ru-RU"/>
        </w:rPr>
      </w:pPr>
      <w:r w:rsidRPr="00177D92">
        <w:rPr>
          <w:rFonts w:ascii="Times New Roman" w:hAnsi="Times New Roman"/>
          <w:b/>
          <w:lang w:val="ru-RU"/>
        </w:rPr>
        <w:t>Литература</w:t>
      </w: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  <w:lang w:val="ru-RU"/>
        </w:rPr>
      </w:pPr>
      <w:r w:rsidRPr="00D0556F">
        <w:rPr>
          <w:rFonts w:ascii="Times New Roman" w:hAnsi="Times New Roman"/>
          <w:lang w:val="ru-RU"/>
        </w:rPr>
        <w:t>1.   Хомутова С.А., Саломатин В.А., Кубахова А.А.  Потенциал новых сортов т</w:t>
      </w:r>
      <w:r w:rsidRPr="00D0556F">
        <w:rPr>
          <w:rFonts w:ascii="Times New Roman" w:hAnsi="Times New Roman"/>
          <w:lang w:val="ru-RU"/>
        </w:rPr>
        <w:t>а</w:t>
      </w:r>
      <w:r w:rsidRPr="00D0556F">
        <w:rPr>
          <w:rFonts w:ascii="Times New Roman" w:hAnsi="Times New Roman"/>
          <w:lang w:val="ru-RU"/>
        </w:rPr>
        <w:t>бака для развития табачной отрасли</w:t>
      </w:r>
      <w:r w:rsidRPr="00D0556F">
        <w:rPr>
          <w:rFonts w:ascii="Times New Roman" w:hAnsi="Times New Roman"/>
        </w:rPr>
        <w:t> </w:t>
      </w:r>
      <w:r w:rsidRPr="00D0556F">
        <w:rPr>
          <w:rFonts w:ascii="Times New Roman" w:hAnsi="Times New Roman"/>
          <w:lang w:val="ru-RU"/>
        </w:rPr>
        <w:t xml:space="preserve"> // Политематический сетевой электронный нау</w:t>
      </w:r>
      <w:r w:rsidRPr="00D0556F">
        <w:rPr>
          <w:rFonts w:ascii="Times New Roman" w:hAnsi="Times New Roman"/>
          <w:lang w:val="ru-RU"/>
        </w:rPr>
        <w:t>ч</w:t>
      </w:r>
      <w:r w:rsidRPr="00D0556F">
        <w:rPr>
          <w:rFonts w:ascii="Times New Roman" w:hAnsi="Times New Roman"/>
          <w:lang w:val="ru-RU"/>
        </w:rPr>
        <w:t>ный журнал Кубанского государственного аграрного университета. 2014.  № 102(08).  С. 1270.</w:t>
      </w: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  <w:lang w:val="ru-RU"/>
        </w:rPr>
      </w:pPr>
      <w:r w:rsidRPr="00D0556F">
        <w:rPr>
          <w:rFonts w:ascii="Times New Roman" w:hAnsi="Times New Roman"/>
          <w:lang w:val="ru-RU"/>
        </w:rPr>
        <w:t>2. Иваницкий К.И., Борисова И.И., Хомутова С.А. Эффективность отбора в пе</w:t>
      </w:r>
      <w:r w:rsidRPr="00D0556F">
        <w:rPr>
          <w:rFonts w:ascii="Times New Roman" w:hAnsi="Times New Roman"/>
          <w:lang w:val="ru-RU"/>
        </w:rPr>
        <w:t>р</w:t>
      </w:r>
      <w:r w:rsidRPr="00D0556F">
        <w:rPr>
          <w:rFonts w:ascii="Times New Roman" w:hAnsi="Times New Roman"/>
          <w:lang w:val="ru-RU"/>
        </w:rPr>
        <w:t xml:space="preserve">вичном семеноводстве табака  // Сборник научных трудов Всероссийского научно-исследовательского института табака, махорки и табачных изделий.  Краснодар, 2008. Вып.177. С. 86-90. </w:t>
      </w: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  <w:lang w:val="ru-RU"/>
        </w:rPr>
      </w:pPr>
      <w:r w:rsidRPr="00D0556F">
        <w:rPr>
          <w:rFonts w:ascii="Times New Roman" w:hAnsi="Times New Roman"/>
          <w:lang w:val="ru-RU"/>
        </w:rPr>
        <w:t>3. Борисова И.И., Хомутова С.А. Изменчивость сортовых признаков новых сортов табака  в зависимости от индивидуальных отборов в первичном семеноводстве // Сбо</w:t>
      </w:r>
      <w:r w:rsidRPr="00D0556F">
        <w:rPr>
          <w:rFonts w:ascii="Times New Roman" w:hAnsi="Times New Roman"/>
          <w:lang w:val="ru-RU"/>
        </w:rPr>
        <w:t>р</w:t>
      </w:r>
      <w:r w:rsidRPr="00D0556F">
        <w:rPr>
          <w:rFonts w:ascii="Times New Roman" w:hAnsi="Times New Roman"/>
          <w:lang w:val="ru-RU"/>
        </w:rPr>
        <w:t>ник научных трудов Всероссийского научно-исследовательского институту табака, м</w:t>
      </w:r>
      <w:r w:rsidRPr="00D0556F">
        <w:rPr>
          <w:rFonts w:ascii="Times New Roman" w:hAnsi="Times New Roman"/>
          <w:lang w:val="ru-RU"/>
        </w:rPr>
        <w:t>а</w:t>
      </w:r>
      <w:r w:rsidRPr="00D0556F">
        <w:rPr>
          <w:rFonts w:ascii="Times New Roman" w:hAnsi="Times New Roman"/>
          <w:lang w:val="ru-RU"/>
        </w:rPr>
        <w:t>хорки и табачных изделий.  Краснодар, 2010. № 179. С. 133-140.</w:t>
      </w:r>
    </w:p>
    <w:p w:rsidR="009979BE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D0556F">
        <w:rPr>
          <w:rFonts w:ascii="Times New Roman" w:hAnsi="Times New Roman"/>
          <w:lang w:val="ru-RU"/>
        </w:rPr>
        <w:t>4. Хомутова С.А., Кубахова А.А. Внутрисортовой индивидуальный отбор в пе</w:t>
      </w:r>
      <w:r w:rsidRPr="00D0556F">
        <w:rPr>
          <w:rFonts w:ascii="Times New Roman" w:hAnsi="Times New Roman"/>
          <w:lang w:val="ru-RU"/>
        </w:rPr>
        <w:t>р</w:t>
      </w:r>
      <w:r w:rsidRPr="00D0556F">
        <w:rPr>
          <w:rFonts w:ascii="Times New Roman" w:hAnsi="Times New Roman"/>
          <w:lang w:val="ru-RU"/>
        </w:rPr>
        <w:t>вичном семеноводстве [Электронный ресурс] // Инновационные исследования и разр</w:t>
      </w:r>
      <w:r w:rsidRPr="00D0556F">
        <w:rPr>
          <w:rFonts w:ascii="Times New Roman" w:hAnsi="Times New Roman"/>
          <w:lang w:val="ru-RU"/>
        </w:rPr>
        <w:t>а</w:t>
      </w:r>
      <w:r w:rsidRPr="00D0556F">
        <w:rPr>
          <w:rFonts w:ascii="Times New Roman" w:hAnsi="Times New Roman"/>
          <w:lang w:val="ru-RU"/>
        </w:rPr>
        <w:t>ботки для научного обеспечения производства и хранения экологически безопасной сельскохозяйственной и пищевой продукции: матер. Междунар. наун.-практ. конф.(06-26 апр</w:t>
      </w:r>
      <w:r w:rsidRPr="00D0556F">
        <w:rPr>
          <w:rFonts w:ascii="Times New Roman" w:hAnsi="Times New Roman"/>
          <w:lang w:val="ru-RU"/>
        </w:rPr>
        <w:t>е</w:t>
      </w:r>
      <w:r w:rsidRPr="00D0556F">
        <w:rPr>
          <w:rFonts w:ascii="Times New Roman" w:hAnsi="Times New Roman"/>
          <w:lang w:val="ru-RU"/>
        </w:rPr>
        <w:t>ля</w:t>
      </w:r>
      <w:r w:rsidRPr="00D0556F">
        <w:rPr>
          <w:rFonts w:ascii="Times New Roman" w:hAnsi="Times New Roman"/>
        </w:rPr>
        <w:t> </w:t>
      </w:r>
      <w:r w:rsidRPr="00D0556F">
        <w:rPr>
          <w:rFonts w:ascii="Times New Roman" w:hAnsi="Times New Roman"/>
          <w:lang w:val="ru-RU"/>
        </w:rPr>
        <w:t>2015</w:t>
      </w:r>
      <w:r w:rsidRPr="00D0556F">
        <w:rPr>
          <w:rFonts w:ascii="Times New Roman" w:hAnsi="Times New Roman"/>
        </w:rPr>
        <w:t> </w:t>
      </w:r>
      <w:r w:rsidRPr="00D0556F">
        <w:rPr>
          <w:rFonts w:ascii="Times New Roman" w:hAnsi="Times New Roman"/>
          <w:lang w:val="ru-RU"/>
        </w:rPr>
        <w:t>г.,</w:t>
      </w:r>
      <w:r w:rsidRPr="00D0556F">
        <w:rPr>
          <w:rFonts w:ascii="Times New Roman" w:hAnsi="Times New Roman"/>
        </w:rPr>
        <w:t> </w:t>
      </w:r>
      <w:r w:rsidRPr="00D0556F">
        <w:rPr>
          <w:rFonts w:ascii="Times New Roman" w:hAnsi="Times New Roman"/>
          <w:lang w:val="ru-RU"/>
        </w:rPr>
        <w:t>г.</w:t>
      </w:r>
      <w:r w:rsidRPr="00D0556F">
        <w:rPr>
          <w:rFonts w:ascii="Times New Roman" w:hAnsi="Times New Roman"/>
        </w:rPr>
        <w:t> </w:t>
      </w:r>
      <w:r w:rsidRPr="00D0556F">
        <w:rPr>
          <w:rFonts w:ascii="Times New Roman" w:hAnsi="Times New Roman"/>
          <w:lang w:val="ru-RU"/>
        </w:rPr>
        <w:t>Краснодар).</w:t>
      </w:r>
      <w:r w:rsidRPr="00D0556F">
        <w:rPr>
          <w:rFonts w:ascii="Times New Roman" w:hAnsi="Times New Roman"/>
        </w:rPr>
        <w:t>  </w:t>
      </w:r>
      <w:r w:rsidRPr="00D0556F">
        <w:rPr>
          <w:rFonts w:ascii="Times New Roman" w:hAnsi="Times New Roman"/>
          <w:lang w:val="ru-RU"/>
        </w:rPr>
        <w:t>С.</w:t>
      </w:r>
      <w:r w:rsidRPr="00D0556F">
        <w:rPr>
          <w:rFonts w:ascii="Times New Roman" w:hAnsi="Times New Roman"/>
        </w:rPr>
        <w:t> </w:t>
      </w:r>
      <w:r w:rsidRPr="00D0556F">
        <w:rPr>
          <w:rFonts w:ascii="Times New Roman" w:hAnsi="Times New Roman"/>
          <w:lang w:val="ru-RU"/>
        </w:rPr>
        <w:t>135139.</w:t>
      </w:r>
      <w:r w:rsidRPr="00D0556F">
        <w:rPr>
          <w:rFonts w:ascii="Times New Roman" w:hAnsi="Times New Roman"/>
        </w:rPr>
        <w:t>URL</w:t>
      </w:r>
      <w:r w:rsidRPr="00D0556F">
        <w:rPr>
          <w:rFonts w:ascii="Times New Roman" w:hAnsi="Times New Roman"/>
          <w:lang w:val="ru-RU"/>
        </w:rPr>
        <w:t>:</w:t>
      </w:r>
      <w:r w:rsidRPr="00D0556F">
        <w:rPr>
          <w:rFonts w:ascii="Times New Roman" w:hAnsi="Times New Roman"/>
        </w:rPr>
        <w:t>http</w:t>
      </w:r>
      <w:r w:rsidRPr="00D0556F">
        <w:rPr>
          <w:rFonts w:ascii="Times New Roman" w:hAnsi="Times New Roman"/>
          <w:lang w:val="ru-RU"/>
        </w:rPr>
        <w:t>://</w:t>
      </w:r>
      <w:r w:rsidRPr="00D0556F">
        <w:rPr>
          <w:rFonts w:ascii="Times New Roman" w:hAnsi="Times New Roman"/>
        </w:rPr>
        <w:t>vniitti</w:t>
      </w:r>
      <w:r w:rsidRPr="00D0556F">
        <w:rPr>
          <w:rFonts w:ascii="Times New Roman" w:hAnsi="Times New Roman"/>
          <w:lang w:val="ru-RU"/>
        </w:rPr>
        <w:t>.</w:t>
      </w:r>
      <w:r w:rsidRPr="00D0556F">
        <w:rPr>
          <w:rFonts w:ascii="Times New Roman" w:hAnsi="Times New Roman"/>
        </w:rPr>
        <w:t>ru</w:t>
      </w:r>
      <w:r w:rsidRPr="00D0556F">
        <w:rPr>
          <w:rFonts w:ascii="Times New Roman" w:hAnsi="Times New Roman"/>
          <w:lang w:val="ru-RU"/>
        </w:rPr>
        <w:t>/</w:t>
      </w:r>
      <w:r w:rsidRPr="00D0556F">
        <w:rPr>
          <w:rFonts w:ascii="Times New Roman" w:hAnsi="Times New Roman"/>
        </w:rPr>
        <w:t>conf</w:t>
      </w:r>
      <w:r w:rsidRPr="00D0556F">
        <w:rPr>
          <w:rFonts w:ascii="Times New Roman" w:hAnsi="Times New Roman"/>
          <w:lang w:val="ru-RU"/>
        </w:rPr>
        <w:t>/</w:t>
      </w:r>
      <w:r w:rsidRPr="00D0556F">
        <w:rPr>
          <w:rFonts w:ascii="Times New Roman" w:hAnsi="Times New Roman"/>
        </w:rPr>
        <w:t>conf</w:t>
      </w:r>
      <w:r w:rsidRPr="00D0556F">
        <w:rPr>
          <w:rFonts w:ascii="Times New Roman" w:hAnsi="Times New Roman"/>
          <w:lang w:val="ru-RU"/>
        </w:rPr>
        <w:t>2015/</w:t>
      </w:r>
      <w:r w:rsidRPr="00D0556F">
        <w:rPr>
          <w:rFonts w:ascii="Times New Roman" w:hAnsi="Times New Roman"/>
        </w:rPr>
        <w:t>sbornik</w:t>
      </w:r>
      <w:r w:rsidRPr="00D0556F">
        <w:rPr>
          <w:rFonts w:ascii="Times New Roman" w:hAnsi="Times New Roman"/>
          <w:lang w:val="ru-RU"/>
        </w:rPr>
        <w:t>_</w:t>
      </w:r>
      <w:r w:rsidRPr="00D0556F">
        <w:rPr>
          <w:rFonts w:ascii="Times New Roman" w:hAnsi="Times New Roman"/>
        </w:rPr>
        <w:t>conf</w:t>
      </w:r>
      <w:r w:rsidRPr="00D0556F">
        <w:rPr>
          <w:rFonts w:ascii="Times New Roman" w:hAnsi="Times New Roman"/>
          <w:lang w:val="ru-RU"/>
        </w:rPr>
        <w:t>2015.</w:t>
      </w:r>
      <w:r w:rsidRPr="00D0556F">
        <w:rPr>
          <w:rFonts w:ascii="Times New Roman" w:hAnsi="Times New Roman"/>
        </w:rPr>
        <w:t>pdf</w:t>
      </w: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  <w:lang w:val="ru-RU"/>
        </w:rPr>
      </w:pPr>
    </w:p>
    <w:p w:rsidR="009979BE" w:rsidRDefault="009979BE" w:rsidP="00177D92">
      <w:pPr>
        <w:tabs>
          <w:tab w:val="left" w:pos="851"/>
        </w:tabs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References</w:t>
      </w:r>
    </w:p>
    <w:p w:rsidR="009979BE" w:rsidRPr="00177D92" w:rsidRDefault="009979BE" w:rsidP="00177D92">
      <w:pPr>
        <w:tabs>
          <w:tab w:val="left" w:pos="851"/>
        </w:tabs>
        <w:ind w:firstLine="567"/>
        <w:jc w:val="center"/>
        <w:rPr>
          <w:rFonts w:ascii="Times New Roman" w:hAnsi="Times New Roman"/>
          <w:b/>
        </w:rPr>
      </w:pP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D0556F">
        <w:rPr>
          <w:rFonts w:ascii="Times New Roman" w:hAnsi="Times New Roman"/>
        </w:rPr>
        <w:t>1.   Homutova S.A., Salomatin V.A., Kubahova A.A.  Potencial novyh sortov tabaka dlja razvitija tabachnoj otrasli  // Politematicheskij setevoj jelektronnyj nauchnyj zhurnal K</w:t>
      </w:r>
      <w:r w:rsidRPr="00D0556F">
        <w:rPr>
          <w:rFonts w:ascii="Times New Roman" w:hAnsi="Times New Roman"/>
        </w:rPr>
        <w:t>u</w:t>
      </w:r>
      <w:r w:rsidRPr="00D0556F">
        <w:rPr>
          <w:rFonts w:ascii="Times New Roman" w:hAnsi="Times New Roman"/>
        </w:rPr>
        <w:t>banskogo gosudarstvennogo agrarnogo universiteta. 2014.  № 102(08).  S. 1270.</w:t>
      </w: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D0556F">
        <w:rPr>
          <w:rFonts w:ascii="Times New Roman" w:hAnsi="Times New Roman"/>
        </w:rPr>
        <w:t>2. Ivanickij K.I., Borisova I.I., Homutova S.A. Jeffektivnost' otbora v pervichnom s</w:t>
      </w:r>
      <w:r w:rsidRPr="00D0556F">
        <w:rPr>
          <w:rFonts w:ascii="Times New Roman" w:hAnsi="Times New Roman"/>
        </w:rPr>
        <w:t>e</w:t>
      </w:r>
      <w:r w:rsidRPr="00D0556F">
        <w:rPr>
          <w:rFonts w:ascii="Times New Roman" w:hAnsi="Times New Roman"/>
        </w:rPr>
        <w:t xml:space="preserve">menovodstve tabaka  // Sbornik nauchnyh trudov Vserossijskogo nauchno-issledovatel'skogo institutu tabaka, mahorki i tabachnyh izdelij,  Krasnodar, 2008.№ 177. 86-90. </w:t>
      </w:r>
    </w:p>
    <w:p w:rsidR="009979BE" w:rsidRPr="00D0556F" w:rsidRDefault="009979BE" w:rsidP="00177D92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D0556F">
        <w:rPr>
          <w:rFonts w:ascii="Times New Roman" w:hAnsi="Times New Roman"/>
        </w:rPr>
        <w:t>3. Borisova I.I., Homutova S.A. Izmenchivost' sortovyh priznakov novyh sortov tabaka  v zavisimosti ot individual'nyh otborov v pervichnom semenovodstve // Sbornik nauchnyh trudov Vserossijskogo nauchno-issledovatel'skogo institutu tabaka, mahorki i tabachnyh izd</w:t>
      </w:r>
      <w:r w:rsidRPr="00D0556F">
        <w:rPr>
          <w:rFonts w:ascii="Times New Roman" w:hAnsi="Times New Roman"/>
        </w:rPr>
        <w:t>e</w:t>
      </w:r>
      <w:r w:rsidRPr="00D0556F">
        <w:rPr>
          <w:rFonts w:ascii="Times New Roman" w:hAnsi="Times New Roman"/>
        </w:rPr>
        <w:t>lij,  Krasnodar, 2010. № 179. P. 133-140.</w:t>
      </w:r>
    </w:p>
    <w:p w:rsidR="009979BE" w:rsidRPr="00D0556F" w:rsidRDefault="009979BE" w:rsidP="00B1010C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D0556F">
        <w:rPr>
          <w:rFonts w:ascii="Times New Roman" w:hAnsi="Times New Roman"/>
        </w:rPr>
        <w:t>4. Khomutova S.A., Kubakhova A.A. Vnutrisortovoy individualnyy otbor v pervichnom semenovodstve [Elektronnyy resurs] // Innovacionnye issledovaniya i razrabotki dlya nauc</w:t>
      </w:r>
      <w:r w:rsidRPr="00D0556F">
        <w:rPr>
          <w:rFonts w:ascii="Times New Roman" w:hAnsi="Times New Roman"/>
        </w:rPr>
        <w:t>h</w:t>
      </w:r>
      <w:r w:rsidRPr="00D0556F">
        <w:rPr>
          <w:rFonts w:ascii="Times New Roman" w:hAnsi="Times New Roman"/>
        </w:rPr>
        <w:t>nogo obespecheniya proizvodstva i khraneniya ekologicheski bezopasnoy selsko</w:t>
      </w:r>
      <w:r w:rsidRPr="00D0556F">
        <w:rPr>
          <w:rFonts w:ascii="Times New Roman" w:hAnsi="Times New Roman"/>
        </w:rPr>
        <w:t>k</w:t>
      </w:r>
      <w:r w:rsidRPr="00D0556F">
        <w:rPr>
          <w:rFonts w:ascii="Times New Roman" w:hAnsi="Times New Roman"/>
        </w:rPr>
        <w:t>hozyaystvennoy i pishchevoy produkcii: mater. Mezhdunar. n</w:t>
      </w:r>
      <w:r>
        <w:rPr>
          <w:rFonts w:ascii="Times New Roman" w:hAnsi="Times New Roman"/>
        </w:rPr>
        <w:t>aun.-prakt. konf.(06-26 apr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</w:rPr>
        <w:t>lya</w:t>
      </w:r>
      <w:r w:rsidRPr="002A1534">
        <w:rPr>
          <w:rFonts w:ascii="Times New Roman" w:hAnsi="Times New Roman"/>
        </w:rPr>
        <w:t> </w:t>
      </w:r>
      <w:r>
        <w:rPr>
          <w:rFonts w:ascii="Times New Roman" w:hAnsi="Times New Roman"/>
        </w:rPr>
        <w:t>2015</w:t>
      </w:r>
      <w:r w:rsidRPr="002A1534">
        <w:rPr>
          <w:rFonts w:ascii="Times New Roman" w:hAnsi="Times New Roman"/>
        </w:rPr>
        <w:t> </w:t>
      </w:r>
      <w:r>
        <w:rPr>
          <w:rFonts w:ascii="Times New Roman" w:hAnsi="Times New Roman"/>
        </w:rPr>
        <w:t>g.,g.</w:t>
      </w:r>
      <w:r w:rsidRPr="002A1534">
        <w:rPr>
          <w:rFonts w:ascii="Times New Roman" w:hAnsi="Times New Roman"/>
        </w:rPr>
        <w:t> </w:t>
      </w:r>
      <w:r>
        <w:rPr>
          <w:rFonts w:ascii="Times New Roman" w:hAnsi="Times New Roman"/>
        </w:rPr>
        <w:t>Krasnodar).</w:t>
      </w:r>
      <w:r w:rsidRPr="002A1534">
        <w:rPr>
          <w:rFonts w:ascii="Times New Roman" w:hAnsi="Times New Roman"/>
        </w:rPr>
        <w:t> </w:t>
      </w:r>
      <w:r w:rsidRPr="00D0556F">
        <w:rPr>
          <w:rFonts w:ascii="Times New Roman" w:hAnsi="Times New Roman"/>
        </w:rPr>
        <w:t>S. 135139.URL:http://vniitti.ru/conf/conf2015/sbornik_conf2015.pdf</w:t>
      </w:r>
    </w:p>
    <w:sectPr w:rsidR="009979BE" w:rsidRPr="00D0556F" w:rsidSect="00BA1833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9BE" w:rsidRDefault="009979BE" w:rsidP="009C626C">
      <w:r>
        <w:separator/>
      </w:r>
    </w:p>
  </w:endnote>
  <w:endnote w:type="continuationSeparator" w:id="0">
    <w:p w:rsidR="009979BE" w:rsidRDefault="009979BE" w:rsidP="009C6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9BE" w:rsidRDefault="009979BE">
    <w:pPr>
      <w:pStyle w:val="Footer"/>
    </w:pPr>
    <w:r w:rsidRPr="002E790D">
      <w:rPr>
        <w:rFonts w:ascii="Times New Roman" w:hAnsi="Times New Roman"/>
      </w:rPr>
      <w:t>http://ej.kubagro.ru/2016/07/pdf/</w:t>
    </w:r>
    <w:r>
      <w:rPr>
        <w:rFonts w:ascii="Times New Roman" w:hAnsi="Times New Roman"/>
      </w:rPr>
      <w:t>48</w:t>
    </w:r>
    <w:r w:rsidRPr="002E790D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9BE" w:rsidRDefault="009979BE" w:rsidP="009C626C">
      <w:r>
        <w:separator/>
      </w:r>
    </w:p>
  </w:footnote>
  <w:footnote w:type="continuationSeparator" w:id="0">
    <w:p w:rsidR="009979BE" w:rsidRDefault="009979BE" w:rsidP="009C6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9BE" w:rsidRDefault="009979BE" w:rsidP="00376F1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9BE" w:rsidRDefault="009979BE" w:rsidP="0063069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9BE" w:rsidRPr="0063069B" w:rsidRDefault="009979BE" w:rsidP="00376F1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3069B">
      <w:rPr>
        <w:rStyle w:val="PageNumber"/>
        <w:rFonts w:ascii="Times New Roman" w:hAnsi="Times New Roman"/>
        <w:sz w:val="28"/>
        <w:szCs w:val="28"/>
      </w:rPr>
      <w:fldChar w:fldCharType="begin"/>
    </w:r>
    <w:r w:rsidRPr="0063069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3069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63069B">
      <w:rPr>
        <w:rStyle w:val="PageNumber"/>
        <w:rFonts w:ascii="Times New Roman" w:hAnsi="Times New Roman"/>
        <w:sz w:val="28"/>
        <w:szCs w:val="28"/>
      </w:rPr>
      <w:fldChar w:fldCharType="end"/>
    </w:r>
  </w:p>
  <w:p w:rsidR="009979BE" w:rsidRDefault="009979BE" w:rsidP="0063069B">
    <w:pPr>
      <w:pStyle w:val="Header"/>
      <w:ind w:right="360"/>
    </w:pPr>
    <w:r w:rsidRPr="008D710D">
      <w:rPr>
        <w:rFonts w:ascii="Times New Roman" w:hAnsi="Times New Roman"/>
      </w:rPr>
      <w:t>Научный журнал КубГАУ, №121(07), 2016 года</w:t>
    </w:r>
  </w:p>
  <w:p w:rsidR="009979BE" w:rsidRDefault="009979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A1E"/>
    <w:rsid w:val="00002DDD"/>
    <w:rsid w:val="00012976"/>
    <w:rsid w:val="00032E05"/>
    <w:rsid w:val="00052337"/>
    <w:rsid w:val="000867A3"/>
    <w:rsid w:val="000C2233"/>
    <w:rsid w:val="000C59C9"/>
    <w:rsid w:val="000D1C47"/>
    <w:rsid w:val="000F158D"/>
    <w:rsid w:val="00126437"/>
    <w:rsid w:val="00134C52"/>
    <w:rsid w:val="00145F7A"/>
    <w:rsid w:val="00146195"/>
    <w:rsid w:val="00177D92"/>
    <w:rsid w:val="001C4888"/>
    <w:rsid w:val="001E0A1B"/>
    <w:rsid w:val="00272101"/>
    <w:rsid w:val="002772CA"/>
    <w:rsid w:val="00287FD9"/>
    <w:rsid w:val="00293303"/>
    <w:rsid w:val="002A1534"/>
    <w:rsid w:val="002B1CF0"/>
    <w:rsid w:val="002B7814"/>
    <w:rsid w:val="002B7FA1"/>
    <w:rsid w:val="002C0449"/>
    <w:rsid w:val="002E38F3"/>
    <w:rsid w:val="002E790D"/>
    <w:rsid w:val="003000D2"/>
    <w:rsid w:val="00313BED"/>
    <w:rsid w:val="00321FA2"/>
    <w:rsid w:val="00324A3E"/>
    <w:rsid w:val="00325F6A"/>
    <w:rsid w:val="003434C9"/>
    <w:rsid w:val="00350B66"/>
    <w:rsid w:val="003571D5"/>
    <w:rsid w:val="0036606F"/>
    <w:rsid w:val="00376F13"/>
    <w:rsid w:val="00382801"/>
    <w:rsid w:val="003841E9"/>
    <w:rsid w:val="003A75AC"/>
    <w:rsid w:val="003B1A95"/>
    <w:rsid w:val="003C44B6"/>
    <w:rsid w:val="003E5219"/>
    <w:rsid w:val="003F0281"/>
    <w:rsid w:val="003F735D"/>
    <w:rsid w:val="00407361"/>
    <w:rsid w:val="00432BE8"/>
    <w:rsid w:val="00456488"/>
    <w:rsid w:val="00461131"/>
    <w:rsid w:val="00461629"/>
    <w:rsid w:val="004B02F7"/>
    <w:rsid w:val="004B6FA4"/>
    <w:rsid w:val="004C03A9"/>
    <w:rsid w:val="004C6175"/>
    <w:rsid w:val="004E47CC"/>
    <w:rsid w:val="00515762"/>
    <w:rsid w:val="00516C47"/>
    <w:rsid w:val="0053020C"/>
    <w:rsid w:val="005351BD"/>
    <w:rsid w:val="00541361"/>
    <w:rsid w:val="00564CB9"/>
    <w:rsid w:val="00570CE0"/>
    <w:rsid w:val="00580102"/>
    <w:rsid w:val="005E0009"/>
    <w:rsid w:val="005E0932"/>
    <w:rsid w:val="006252C1"/>
    <w:rsid w:val="0063069B"/>
    <w:rsid w:val="006545CC"/>
    <w:rsid w:val="00656370"/>
    <w:rsid w:val="00665D7A"/>
    <w:rsid w:val="006B01D1"/>
    <w:rsid w:val="006D0766"/>
    <w:rsid w:val="006E0854"/>
    <w:rsid w:val="006F299A"/>
    <w:rsid w:val="00704111"/>
    <w:rsid w:val="007152FF"/>
    <w:rsid w:val="00766DC0"/>
    <w:rsid w:val="007A0221"/>
    <w:rsid w:val="007A30C7"/>
    <w:rsid w:val="007A5F51"/>
    <w:rsid w:val="007B5712"/>
    <w:rsid w:val="007F03A4"/>
    <w:rsid w:val="007F5BE9"/>
    <w:rsid w:val="00821187"/>
    <w:rsid w:val="0086758A"/>
    <w:rsid w:val="00875E5E"/>
    <w:rsid w:val="00884D9E"/>
    <w:rsid w:val="0089115A"/>
    <w:rsid w:val="008961F7"/>
    <w:rsid w:val="008A0ABF"/>
    <w:rsid w:val="008D710D"/>
    <w:rsid w:val="009014A5"/>
    <w:rsid w:val="0090660F"/>
    <w:rsid w:val="00912F50"/>
    <w:rsid w:val="00914B27"/>
    <w:rsid w:val="00920684"/>
    <w:rsid w:val="0093040D"/>
    <w:rsid w:val="009401C6"/>
    <w:rsid w:val="00944943"/>
    <w:rsid w:val="00947FB1"/>
    <w:rsid w:val="0095235C"/>
    <w:rsid w:val="0098067C"/>
    <w:rsid w:val="00992939"/>
    <w:rsid w:val="00992DC6"/>
    <w:rsid w:val="009978B6"/>
    <w:rsid w:val="009979BE"/>
    <w:rsid w:val="009A1264"/>
    <w:rsid w:val="009B201A"/>
    <w:rsid w:val="009C3D61"/>
    <w:rsid w:val="009C5BB1"/>
    <w:rsid w:val="009C626C"/>
    <w:rsid w:val="009D0278"/>
    <w:rsid w:val="009F5314"/>
    <w:rsid w:val="00A17BF1"/>
    <w:rsid w:val="00A20E32"/>
    <w:rsid w:val="00A2775A"/>
    <w:rsid w:val="00A74E1D"/>
    <w:rsid w:val="00AC2F19"/>
    <w:rsid w:val="00AD1122"/>
    <w:rsid w:val="00B05DED"/>
    <w:rsid w:val="00B1010C"/>
    <w:rsid w:val="00B13333"/>
    <w:rsid w:val="00B14F3D"/>
    <w:rsid w:val="00B15797"/>
    <w:rsid w:val="00B46E18"/>
    <w:rsid w:val="00B605B3"/>
    <w:rsid w:val="00B629D6"/>
    <w:rsid w:val="00B8614B"/>
    <w:rsid w:val="00BA1833"/>
    <w:rsid w:val="00BB3ED3"/>
    <w:rsid w:val="00BC3CF8"/>
    <w:rsid w:val="00BD210B"/>
    <w:rsid w:val="00BD52B6"/>
    <w:rsid w:val="00BD7C6E"/>
    <w:rsid w:val="00BF2784"/>
    <w:rsid w:val="00C208A3"/>
    <w:rsid w:val="00C23811"/>
    <w:rsid w:val="00C247A1"/>
    <w:rsid w:val="00C834BB"/>
    <w:rsid w:val="00C956A3"/>
    <w:rsid w:val="00CB208D"/>
    <w:rsid w:val="00CB472B"/>
    <w:rsid w:val="00CC49AE"/>
    <w:rsid w:val="00CF2378"/>
    <w:rsid w:val="00D034E5"/>
    <w:rsid w:val="00D04D8B"/>
    <w:rsid w:val="00D0556F"/>
    <w:rsid w:val="00D170D4"/>
    <w:rsid w:val="00D1769D"/>
    <w:rsid w:val="00D21EEE"/>
    <w:rsid w:val="00D27423"/>
    <w:rsid w:val="00D51C3F"/>
    <w:rsid w:val="00D52819"/>
    <w:rsid w:val="00D86BA9"/>
    <w:rsid w:val="00D964FE"/>
    <w:rsid w:val="00DA4B34"/>
    <w:rsid w:val="00DB4467"/>
    <w:rsid w:val="00DC7F6A"/>
    <w:rsid w:val="00DE00FB"/>
    <w:rsid w:val="00E02643"/>
    <w:rsid w:val="00E168C0"/>
    <w:rsid w:val="00E34977"/>
    <w:rsid w:val="00E62970"/>
    <w:rsid w:val="00E71AA0"/>
    <w:rsid w:val="00EA2512"/>
    <w:rsid w:val="00F0073C"/>
    <w:rsid w:val="00F13877"/>
    <w:rsid w:val="00F147F2"/>
    <w:rsid w:val="00F14E6F"/>
    <w:rsid w:val="00F31A1E"/>
    <w:rsid w:val="00F371D8"/>
    <w:rsid w:val="00F50856"/>
    <w:rsid w:val="00F6330A"/>
    <w:rsid w:val="00F76510"/>
    <w:rsid w:val="00F81263"/>
    <w:rsid w:val="00FC64D4"/>
    <w:rsid w:val="00FD0AE7"/>
    <w:rsid w:val="00FD7B18"/>
    <w:rsid w:val="00FD7E8D"/>
    <w:rsid w:val="00FF3C8C"/>
    <w:rsid w:val="00FF6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A1E"/>
    <w:rPr>
      <w:rFonts w:ascii="Calibri" w:eastAsia="Times New Roman" w:hAnsi="Calibri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26C"/>
    <w:rPr>
      <w:rFonts w:cs="Times New Roman"/>
      <w:color w:val="0066CC"/>
      <w:u w:val="single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9C626C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9C626C"/>
    <w:pPr>
      <w:widowControl w:val="0"/>
      <w:shd w:val="clear" w:color="auto" w:fill="FFFFFF"/>
      <w:spacing w:line="485" w:lineRule="exact"/>
      <w:jc w:val="both"/>
    </w:pPr>
    <w:rPr>
      <w:rFonts w:ascii="Times New Roman" w:hAnsi="Times New Roman"/>
      <w:sz w:val="27"/>
      <w:szCs w:val="27"/>
      <w:lang w:val="ru-RU"/>
    </w:rPr>
  </w:style>
  <w:style w:type="paragraph" w:styleId="Header">
    <w:name w:val="header"/>
    <w:basedOn w:val="Normal"/>
    <w:link w:val="HeaderChar"/>
    <w:uiPriority w:val="99"/>
    <w:rsid w:val="009C62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C626C"/>
    <w:rPr>
      <w:rFonts w:ascii="Calibri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9C62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C626C"/>
    <w:rPr>
      <w:rFonts w:ascii="Calibri" w:hAnsi="Calibri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BA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833"/>
    <w:rPr>
      <w:rFonts w:ascii="Tahoma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uiPriority w:val="99"/>
    <w:rsid w:val="006306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02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niitti1@mail.kuban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vniitti1@mail.kuban.r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niitti1@mail.kuban.ru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655</TotalTime>
  <Pages>10</Pages>
  <Words>2871</Words>
  <Characters>16371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81</cp:revision>
  <cp:lastPrinted>2016-02-01T11:06:00Z</cp:lastPrinted>
  <dcterms:created xsi:type="dcterms:W3CDTF">2015-08-06T10:32:00Z</dcterms:created>
  <dcterms:modified xsi:type="dcterms:W3CDTF">2016-09-12T05:35:00Z</dcterms:modified>
</cp:coreProperties>
</file>