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95324" w:rsidRPr="00C77493" w:rsidTr="00F46128">
        <w:tc>
          <w:tcPr>
            <w:tcW w:w="4643" w:type="dxa"/>
          </w:tcPr>
          <w:p w:rsidR="00C95324" w:rsidRPr="00C77493" w:rsidRDefault="00C95324" w:rsidP="00F46128">
            <w:pPr>
              <w:spacing w:after="0" w:line="240" w:lineRule="auto"/>
              <w:rPr>
                <w:rFonts w:ascii="Times New Roman" w:hAnsi="Times New Roman"/>
                <w:sz w:val="20"/>
                <w:szCs w:val="20"/>
                <w:lang w:val="en-US"/>
              </w:rPr>
            </w:pPr>
            <w:bookmarkStart w:id="0" w:name="_Toc450688811"/>
            <w:r w:rsidRPr="00C77493">
              <w:rPr>
                <w:rFonts w:ascii="Times New Roman" w:hAnsi="Times New Roman"/>
                <w:sz w:val="20"/>
                <w:szCs w:val="20"/>
              </w:rPr>
              <w:t>УДК 633.11«324»:631.95</w:t>
            </w:r>
          </w:p>
        </w:tc>
        <w:tc>
          <w:tcPr>
            <w:tcW w:w="4643" w:type="dxa"/>
          </w:tcPr>
          <w:p w:rsidR="00C95324" w:rsidRPr="00C77493" w:rsidRDefault="00C95324" w:rsidP="00F46128">
            <w:pPr>
              <w:spacing w:after="0" w:line="240" w:lineRule="auto"/>
              <w:rPr>
                <w:rFonts w:ascii="Times New Roman" w:hAnsi="Times New Roman"/>
                <w:sz w:val="20"/>
                <w:szCs w:val="20"/>
              </w:rPr>
            </w:pPr>
            <w:r w:rsidRPr="00C77493">
              <w:rPr>
                <w:rFonts w:ascii="Times New Roman" w:hAnsi="Times New Roman"/>
                <w:sz w:val="20"/>
                <w:szCs w:val="20"/>
                <w:lang w:val="en-US"/>
              </w:rPr>
              <w:t xml:space="preserve">UDC </w:t>
            </w:r>
            <w:r w:rsidRPr="00C77493">
              <w:rPr>
                <w:rFonts w:ascii="Times New Roman" w:hAnsi="Times New Roman"/>
                <w:sz w:val="20"/>
                <w:szCs w:val="20"/>
              </w:rPr>
              <w:t>633.11«324»:631.95</w:t>
            </w:r>
          </w:p>
          <w:p w:rsidR="00C95324" w:rsidRPr="00C77493" w:rsidRDefault="00C95324" w:rsidP="00F46128">
            <w:pPr>
              <w:spacing w:after="0" w:line="240" w:lineRule="auto"/>
              <w:rPr>
                <w:rFonts w:ascii="Times New Roman" w:hAnsi="Times New Roman"/>
                <w:sz w:val="20"/>
                <w:szCs w:val="20"/>
                <w:lang w:val="en-US"/>
              </w:rPr>
            </w:pPr>
          </w:p>
        </w:tc>
      </w:tr>
      <w:tr w:rsidR="00C95324" w:rsidRPr="00C77493" w:rsidTr="00F46128">
        <w:tc>
          <w:tcPr>
            <w:tcW w:w="4643" w:type="dxa"/>
          </w:tcPr>
          <w:p w:rsidR="00C95324" w:rsidRPr="00C77493" w:rsidRDefault="00C95324" w:rsidP="00F46128">
            <w:pPr>
              <w:spacing w:after="0" w:line="240" w:lineRule="auto"/>
              <w:rPr>
                <w:rFonts w:ascii="Times New Roman" w:hAnsi="Times New Roman"/>
                <w:sz w:val="20"/>
                <w:szCs w:val="20"/>
              </w:rPr>
            </w:pPr>
            <w:r w:rsidRPr="00C77493">
              <w:rPr>
                <w:rFonts w:ascii="Times New Roman" w:hAnsi="Times New Roman"/>
                <w:sz w:val="20"/>
                <w:szCs w:val="20"/>
              </w:rPr>
              <w:t>06.00.00 Сельскохозяйственные науки</w:t>
            </w:r>
          </w:p>
          <w:p w:rsidR="00C95324" w:rsidRPr="00C77493" w:rsidRDefault="00C95324" w:rsidP="00F46128">
            <w:pPr>
              <w:spacing w:after="0" w:line="240" w:lineRule="auto"/>
              <w:rPr>
                <w:rFonts w:ascii="Times New Roman" w:hAnsi="Times New Roman"/>
                <w:sz w:val="20"/>
                <w:szCs w:val="20"/>
              </w:rPr>
            </w:pPr>
          </w:p>
        </w:tc>
        <w:tc>
          <w:tcPr>
            <w:tcW w:w="4643" w:type="dxa"/>
          </w:tcPr>
          <w:p w:rsidR="00C95324" w:rsidRPr="00C77493" w:rsidRDefault="00C95324" w:rsidP="00F46128">
            <w:pPr>
              <w:spacing w:after="0" w:line="240" w:lineRule="auto"/>
              <w:rPr>
                <w:rFonts w:ascii="Times New Roman" w:hAnsi="Times New Roman"/>
                <w:sz w:val="20"/>
                <w:szCs w:val="20"/>
                <w:lang w:val="en-US"/>
              </w:rPr>
            </w:pPr>
            <w:r w:rsidRPr="00C77493">
              <w:rPr>
                <w:rFonts w:ascii="Times New Roman" w:hAnsi="Times New Roman"/>
                <w:sz w:val="20"/>
                <w:szCs w:val="20"/>
                <w:lang w:val="en-US"/>
              </w:rPr>
              <w:t>Agriculture</w:t>
            </w:r>
          </w:p>
        </w:tc>
      </w:tr>
      <w:tr w:rsidR="00C95324" w:rsidRPr="00C77493" w:rsidTr="00F46128">
        <w:tc>
          <w:tcPr>
            <w:tcW w:w="4643" w:type="dxa"/>
          </w:tcPr>
          <w:p w:rsidR="00C95324" w:rsidRPr="00C77493" w:rsidRDefault="00C95324" w:rsidP="00F46128">
            <w:pPr>
              <w:keepNext/>
              <w:keepLines/>
              <w:spacing w:after="0" w:line="240" w:lineRule="auto"/>
              <w:outlineLvl w:val="0"/>
              <w:rPr>
                <w:rFonts w:ascii="Times New Roman" w:hAnsi="Times New Roman"/>
                <w:b/>
                <w:bCs/>
                <w:sz w:val="20"/>
                <w:szCs w:val="20"/>
              </w:rPr>
            </w:pPr>
            <w:r w:rsidRPr="00C77493">
              <w:rPr>
                <w:rFonts w:ascii="Times New Roman" w:hAnsi="Times New Roman"/>
                <w:b/>
                <w:bCs/>
                <w:sz w:val="20"/>
                <w:szCs w:val="20"/>
              </w:rPr>
              <w:t>ИЗУЧЕНИЕ РЕПРОДУКТИВНОГО ПОТЕНЦИАЛА РАСТЕНИЙ МЯГКОЙ ПШЕНИЦЫ СОРТА БЕЗОСТАЯ 1 ИМЕЮЩИХ ДОПОЛНИТЕЛЬНЫЕ КОЛОСКИ НА УСТУПЕ КОЛОСОВОГО СТЕРЖНЯ</w:t>
            </w:r>
          </w:p>
          <w:p w:rsidR="00C95324" w:rsidRPr="00C77493" w:rsidRDefault="00C95324" w:rsidP="00F46128">
            <w:pPr>
              <w:keepNext/>
              <w:keepLines/>
              <w:spacing w:after="0" w:line="240" w:lineRule="auto"/>
              <w:outlineLvl w:val="0"/>
              <w:rPr>
                <w:rFonts w:ascii="Times New Roman" w:hAnsi="Times New Roman"/>
                <w:b/>
                <w:bCs/>
                <w:sz w:val="20"/>
                <w:szCs w:val="20"/>
              </w:rPr>
            </w:pPr>
          </w:p>
        </w:tc>
        <w:tc>
          <w:tcPr>
            <w:tcW w:w="4643" w:type="dxa"/>
          </w:tcPr>
          <w:p w:rsidR="00C95324" w:rsidRPr="00C77493" w:rsidRDefault="00C95324" w:rsidP="00F46128">
            <w:pPr>
              <w:spacing w:after="0" w:line="240" w:lineRule="auto"/>
              <w:rPr>
                <w:rFonts w:ascii="Times New Roman" w:hAnsi="Times New Roman"/>
                <w:b/>
                <w:sz w:val="20"/>
                <w:szCs w:val="20"/>
                <w:lang w:val="en-US"/>
              </w:rPr>
            </w:pPr>
            <w:r w:rsidRPr="00C77493">
              <w:rPr>
                <w:rFonts w:ascii="Times New Roman" w:hAnsi="Times New Roman"/>
                <w:b/>
                <w:sz w:val="20"/>
                <w:szCs w:val="20"/>
                <w:lang w:val="en-US"/>
              </w:rPr>
              <w:t>STUDY</w:t>
            </w:r>
            <w:r>
              <w:rPr>
                <w:rFonts w:ascii="Times New Roman" w:hAnsi="Times New Roman"/>
                <w:b/>
                <w:sz w:val="20"/>
                <w:szCs w:val="20"/>
                <w:lang w:val="en-US"/>
              </w:rPr>
              <w:t>ING</w:t>
            </w:r>
            <w:r w:rsidRPr="00C77493">
              <w:rPr>
                <w:rFonts w:ascii="Times New Roman" w:hAnsi="Times New Roman"/>
                <w:b/>
                <w:sz w:val="20"/>
                <w:szCs w:val="20"/>
                <w:lang w:val="en-US"/>
              </w:rPr>
              <w:t xml:space="preserve"> </w:t>
            </w:r>
            <w:r>
              <w:rPr>
                <w:rFonts w:ascii="Times New Roman" w:hAnsi="Times New Roman"/>
                <w:b/>
                <w:sz w:val="20"/>
                <w:szCs w:val="20"/>
                <w:lang w:val="en-US"/>
              </w:rPr>
              <w:t>THE</w:t>
            </w:r>
            <w:r w:rsidRPr="00C77493">
              <w:rPr>
                <w:rFonts w:ascii="Times New Roman" w:hAnsi="Times New Roman"/>
                <w:b/>
                <w:sz w:val="20"/>
                <w:szCs w:val="20"/>
                <w:lang w:val="en-US"/>
              </w:rPr>
              <w:t xml:space="preserve"> REPRODUCTIVE POTENTIAL OF PLANTS </w:t>
            </w:r>
            <w:r>
              <w:rPr>
                <w:rFonts w:ascii="Times New Roman" w:hAnsi="Times New Roman"/>
                <w:b/>
                <w:sz w:val="20"/>
                <w:szCs w:val="20"/>
                <w:lang w:val="en-US"/>
              </w:rPr>
              <w:t xml:space="preserve">OF </w:t>
            </w:r>
            <w:r w:rsidRPr="00C77493">
              <w:rPr>
                <w:rFonts w:ascii="Times New Roman" w:hAnsi="Times New Roman"/>
                <w:b/>
                <w:sz w:val="20"/>
                <w:szCs w:val="20"/>
                <w:lang w:val="en-US"/>
              </w:rPr>
              <w:t>BEZOSTAYA 1</w:t>
            </w:r>
            <w:r>
              <w:rPr>
                <w:rFonts w:ascii="Times New Roman" w:hAnsi="Times New Roman"/>
                <w:b/>
                <w:sz w:val="20"/>
                <w:szCs w:val="20"/>
                <w:lang w:val="en-US"/>
              </w:rPr>
              <w:t xml:space="preserve"> </w:t>
            </w:r>
            <w:r w:rsidRPr="00C77493">
              <w:rPr>
                <w:rFonts w:ascii="Times New Roman" w:hAnsi="Times New Roman"/>
                <w:b/>
                <w:sz w:val="20"/>
                <w:szCs w:val="20"/>
                <w:lang w:val="en-US"/>
              </w:rPr>
              <w:t xml:space="preserve">WHEAT HAVING ADDITIONAL SPIKELETS ON </w:t>
            </w:r>
            <w:r>
              <w:rPr>
                <w:rFonts w:ascii="Times New Roman" w:hAnsi="Times New Roman"/>
                <w:b/>
                <w:sz w:val="20"/>
                <w:szCs w:val="20"/>
                <w:lang w:val="en-US"/>
              </w:rPr>
              <w:t>THE</w:t>
            </w:r>
            <w:r w:rsidRPr="00C77493">
              <w:rPr>
                <w:rFonts w:ascii="Times New Roman" w:hAnsi="Times New Roman"/>
                <w:b/>
                <w:sz w:val="20"/>
                <w:szCs w:val="20"/>
                <w:lang w:val="en-US"/>
              </w:rPr>
              <w:t xml:space="preserve"> LEDGE OF THE </w:t>
            </w:r>
            <w:hyperlink r:id="rId7" w:anchor="rachis" w:tgtFrame="glossary" w:history="1">
              <w:r w:rsidRPr="00C77493">
                <w:rPr>
                  <w:rStyle w:val="Hyperlink"/>
                  <w:rFonts w:ascii="Times New Roman" w:hAnsi="Times New Roman"/>
                  <w:b/>
                  <w:color w:val="auto"/>
                  <w:sz w:val="20"/>
                  <w:szCs w:val="20"/>
                  <w:u w:val="none"/>
                  <w:lang w:val="en-US"/>
                </w:rPr>
                <w:t>RACHIS</w:t>
              </w:r>
            </w:hyperlink>
          </w:p>
        </w:tc>
      </w:tr>
      <w:tr w:rsidR="00C95324" w:rsidRPr="00C77493" w:rsidTr="00F46128">
        <w:tc>
          <w:tcPr>
            <w:tcW w:w="4643" w:type="dxa"/>
          </w:tcPr>
          <w:p w:rsidR="00C95324" w:rsidRPr="00C77493" w:rsidRDefault="00C95324" w:rsidP="00F46128">
            <w:pPr>
              <w:spacing w:after="0" w:line="240" w:lineRule="auto"/>
              <w:rPr>
                <w:rFonts w:ascii="Times New Roman" w:hAnsi="Times New Roman"/>
                <w:sz w:val="20"/>
                <w:szCs w:val="20"/>
              </w:rPr>
            </w:pPr>
            <w:r w:rsidRPr="00C77493">
              <w:rPr>
                <w:rFonts w:ascii="Times New Roman" w:hAnsi="Times New Roman"/>
                <w:sz w:val="20"/>
                <w:szCs w:val="20"/>
              </w:rPr>
              <w:t>Цаценко Людмила Владимировна</w:t>
            </w:r>
          </w:p>
          <w:p w:rsidR="00C95324" w:rsidRPr="00C77493" w:rsidRDefault="00C95324" w:rsidP="00F46128">
            <w:pPr>
              <w:spacing w:after="0" w:line="240" w:lineRule="auto"/>
              <w:rPr>
                <w:rFonts w:ascii="Times New Roman" w:hAnsi="Times New Roman"/>
                <w:sz w:val="20"/>
                <w:szCs w:val="20"/>
              </w:rPr>
            </w:pPr>
            <w:r w:rsidRPr="00C77493">
              <w:rPr>
                <w:rFonts w:ascii="Times New Roman" w:hAnsi="Times New Roman"/>
                <w:sz w:val="20"/>
                <w:szCs w:val="20"/>
              </w:rPr>
              <w:t xml:space="preserve">д-р. биол. н, профессор, кафедра генетики, селекции и семеноводства </w:t>
            </w:r>
          </w:p>
          <w:p w:rsidR="00C95324" w:rsidRPr="00C77493" w:rsidRDefault="00C95324" w:rsidP="00F46128">
            <w:pPr>
              <w:spacing w:after="0" w:line="240" w:lineRule="auto"/>
              <w:rPr>
                <w:rFonts w:ascii="Times New Roman" w:hAnsi="Times New Roman"/>
                <w:sz w:val="20"/>
                <w:szCs w:val="20"/>
                <w:lang w:val="en-US"/>
              </w:rPr>
            </w:pPr>
            <w:r w:rsidRPr="00C77493">
              <w:rPr>
                <w:rFonts w:ascii="Times New Roman" w:hAnsi="Times New Roman"/>
                <w:sz w:val="20"/>
                <w:szCs w:val="20"/>
                <w:lang w:val="en-US"/>
              </w:rPr>
              <w:t xml:space="preserve">lvt-lemna@yandex.ru </w:t>
            </w:r>
          </w:p>
          <w:p w:rsidR="00C95324" w:rsidRPr="00B3454F" w:rsidRDefault="00C95324" w:rsidP="00F46128">
            <w:pPr>
              <w:spacing w:after="0" w:line="240" w:lineRule="auto"/>
              <w:rPr>
                <w:rFonts w:ascii="Times New Roman" w:hAnsi="Times New Roman"/>
                <w:sz w:val="20"/>
                <w:szCs w:val="20"/>
                <w:lang w:val="en-US"/>
              </w:rPr>
            </w:pPr>
            <w:r w:rsidRPr="00B3454F">
              <w:rPr>
                <w:rFonts w:ascii="Times New Roman" w:hAnsi="Times New Roman"/>
                <w:sz w:val="20"/>
                <w:szCs w:val="20"/>
                <w:lang w:val="en-US"/>
              </w:rPr>
              <w:t>AuthorID: 94468</w:t>
            </w:r>
          </w:p>
        </w:tc>
        <w:tc>
          <w:tcPr>
            <w:tcW w:w="4643" w:type="dxa"/>
          </w:tcPr>
          <w:p w:rsidR="00C95324" w:rsidRPr="00C77493" w:rsidRDefault="00C95324" w:rsidP="00F46128">
            <w:pPr>
              <w:spacing w:after="0" w:line="240" w:lineRule="auto"/>
              <w:rPr>
                <w:rFonts w:ascii="Times New Roman" w:hAnsi="Times New Roman"/>
                <w:sz w:val="20"/>
                <w:szCs w:val="20"/>
                <w:lang w:val="en-US"/>
              </w:rPr>
            </w:pPr>
            <w:r w:rsidRPr="00C77493">
              <w:rPr>
                <w:rFonts w:ascii="Times New Roman" w:hAnsi="Times New Roman"/>
                <w:sz w:val="20"/>
                <w:szCs w:val="20"/>
                <w:lang w:val="en-US"/>
              </w:rPr>
              <w:t xml:space="preserve">Tsatsenko Luidmila Vladimirovna </w:t>
            </w:r>
          </w:p>
          <w:p w:rsidR="00C95324" w:rsidRPr="00C77493" w:rsidRDefault="00C95324" w:rsidP="00F46128">
            <w:pPr>
              <w:spacing w:after="0" w:line="240" w:lineRule="auto"/>
              <w:rPr>
                <w:rFonts w:ascii="Times New Roman" w:hAnsi="Times New Roman"/>
                <w:sz w:val="20"/>
                <w:szCs w:val="20"/>
                <w:lang w:val="en-US"/>
              </w:rPr>
            </w:pPr>
            <w:r w:rsidRPr="00C77493">
              <w:rPr>
                <w:rFonts w:ascii="Times New Roman" w:hAnsi="Times New Roman"/>
                <w:sz w:val="20"/>
                <w:szCs w:val="20"/>
                <w:lang w:val="en-US"/>
              </w:rPr>
              <w:t>Dr.Sci.Biol., professor, th</w:t>
            </w:r>
            <w:r>
              <w:rPr>
                <w:rFonts w:ascii="Times New Roman" w:hAnsi="Times New Roman"/>
                <w:sz w:val="20"/>
                <w:szCs w:val="20"/>
                <w:lang w:val="en-US"/>
              </w:rPr>
              <w:t>e</w:t>
            </w:r>
            <w:r w:rsidRPr="00C77493">
              <w:rPr>
                <w:rFonts w:ascii="Times New Roman" w:hAnsi="Times New Roman"/>
                <w:sz w:val="20"/>
                <w:szCs w:val="20"/>
                <w:lang w:val="en-US"/>
              </w:rPr>
              <w:t xml:space="preserve"> Chair of genetic, plant breeding and seeds </w:t>
            </w:r>
          </w:p>
          <w:p w:rsidR="00C95324" w:rsidRPr="00C77493" w:rsidRDefault="00C95324" w:rsidP="00F46128">
            <w:pPr>
              <w:spacing w:after="0" w:line="240" w:lineRule="auto"/>
              <w:rPr>
                <w:rFonts w:ascii="Times New Roman" w:hAnsi="Times New Roman"/>
                <w:sz w:val="20"/>
                <w:szCs w:val="20"/>
                <w:lang w:val="en-US"/>
              </w:rPr>
            </w:pPr>
            <w:r w:rsidRPr="00C77493">
              <w:rPr>
                <w:rFonts w:ascii="Times New Roman" w:hAnsi="Times New Roman"/>
                <w:sz w:val="20"/>
                <w:szCs w:val="20"/>
                <w:lang w:val="en-US"/>
              </w:rPr>
              <w:t xml:space="preserve">lvt-lemna@yandex.ru  </w:t>
            </w:r>
          </w:p>
          <w:p w:rsidR="00C95324" w:rsidRPr="00C77493" w:rsidRDefault="00C95324" w:rsidP="00F46128">
            <w:pPr>
              <w:spacing w:after="0" w:line="240" w:lineRule="auto"/>
              <w:rPr>
                <w:rFonts w:ascii="Times New Roman" w:hAnsi="Times New Roman"/>
                <w:sz w:val="20"/>
                <w:szCs w:val="20"/>
                <w:lang w:val="en-US"/>
              </w:rPr>
            </w:pPr>
            <w:r w:rsidRPr="00B3454F">
              <w:rPr>
                <w:rFonts w:ascii="Times New Roman" w:hAnsi="Times New Roman"/>
                <w:sz w:val="20"/>
                <w:szCs w:val="20"/>
                <w:lang w:val="en-US"/>
              </w:rPr>
              <w:t>AuthorID: 94468</w:t>
            </w:r>
          </w:p>
        </w:tc>
      </w:tr>
      <w:tr w:rsidR="00C95324" w:rsidRPr="00C77493" w:rsidTr="00F46128">
        <w:tc>
          <w:tcPr>
            <w:tcW w:w="4643" w:type="dxa"/>
          </w:tcPr>
          <w:p w:rsidR="00C95324" w:rsidRPr="00C77493" w:rsidRDefault="00C95324" w:rsidP="00F46128">
            <w:pPr>
              <w:spacing w:after="0" w:line="240" w:lineRule="auto"/>
              <w:rPr>
                <w:rFonts w:ascii="Times New Roman" w:hAnsi="Times New Roman"/>
                <w:sz w:val="20"/>
                <w:szCs w:val="20"/>
                <w:lang w:val="en-US"/>
              </w:rPr>
            </w:pPr>
          </w:p>
        </w:tc>
        <w:tc>
          <w:tcPr>
            <w:tcW w:w="4643" w:type="dxa"/>
          </w:tcPr>
          <w:p w:rsidR="00C95324" w:rsidRPr="00C77493" w:rsidRDefault="00C95324" w:rsidP="00F46128">
            <w:pPr>
              <w:spacing w:after="0" w:line="240" w:lineRule="auto"/>
              <w:rPr>
                <w:rFonts w:ascii="Times New Roman" w:hAnsi="Times New Roman"/>
                <w:sz w:val="20"/>
                <w:szCs w:val="20"/>
                <w:lang w:val="en-US"/>
              </w:rPr>
            </w:pPr>
          </w:p>
        </w:tc>
      </w:tr>
      <w:tr w:rsidR="00C95324" w:rsidRPr="00C77493" w:rsidTr="00F46128">
        <w:tc>
          <w:tcPr>
            <w:tcW w:w="4643" w:type="dxa"/>
          </w:tcPr>
          <w:p w:rsidR="00C95324" w:rsidRPr="00C77493" w:rsidRDefault="00C95324" w:rsidP="00F46128">
            <w:pPr>
              <w:spacing w:after="0" w:line="240" w:lineRule="auto"/>
              <w:rPr>
                <w:rFonts w:ascii="Times New Roman" w:hAnsi="Times New Roman"/>
                <w:sz w:val="20"/>
                <w:szCs w:val="20"/>
              </w:rPr>
            </w:pPr>
            <w:r w:rsidRPr="00C77493">
              <w:rPr>
                <w:rFonts w:ascii="Times New Roman" w:hAnsi="Times New Roman"/>
                <w:sz w:val="20"/>
                <w:szCs w:val="20"/>
              </w:rPr>
              <w:t xml:space="preserve">Кошкин Сергей Сергеевич </w:t>
            </w:r>
          </w:p>
          <w:p w:rsidR="00C95324" w:rsidRDefault="00C95324" w:rsidP="00F46128">
            <w:pPr>
              <w:spacing w:after="0" w:line="240" w:lineRule="auto"/>
              <w:rPr>
                <w:rFonts w:ascii="Times New Roman" w:hAnsi="Times New Roman"/>
                <w:sz w:val="20"/>
                <w:szCs w:val="20"/>
                <w:lang w:val="en-US"/>
              </w:rPr>
            </w:pPr>
            <w:r w:rsidRPr="00C77493">
              <w:rPr>
                <w:rFonts w:ascii="Times New Roman" w:hAnsi="Times New Roman"/>
                <w:sz w:val="20"/>
                <w:szCs w:val="20"/>
              </w:rPr>
              <w:t xml:space="preserve">Аспирант </w:t>
            </w:r>
          </w:p>
          <w:p w:rsidR="00C95324" w:rsidRPr="00C77493" w:rsidRDefault="00C95324" w:rsidP="00F46128">
            <w:pPr>
              <w:spacing w:after="0" w:line="240" w:lineRule="auto"/>
              <w:rPr>
                <w:rFonts w:ascii="Times New Roman" w:hAnsi="Times New Roman"/>
                <w:sz w:val="20"/>
                <w:szCs w:val="20"/>
              </w:rPr>
            </w:pPr>
            <w:r w:rsidRPr="00C77493">
              <w:rPr>
                <w:rFonts w:ascii="Times New Roman" w:hAnsi="Times New Roman"/>
                <w:sz w:val="20"/>
                <w:szCs w:val="20"/>
              </w:rPr>
              <w:t>AuthorID: 835945</w:t>
            </w:r>
          </w:p>
          <w:p w:rsidR="00C95324" w:rsidRPr="00C77493" w:rsidRDefault="00C95324" w:rsidP="00F46128">
            <w:pPr>
              <w:spacing w:after="0" w:line="240" w:lineRule="auto"/>
              <w:rPr>
                <w:rFonts w:ascii="Times New Roman" w:hAnsi="Times New Roman"/>
                <w:i/>
                <w:sz w:val="20"/>
                <w:szCs w:val="20"/>
              </w:rPr>
            </w:pPr>
            <w:r w:rsidRPr="00C77493">
              <w:rPr>
                <w:rFonts w:ascii="Times New Roman" w:hAnsi="Times New Roman"/>
                <w:i/>
                <w:sz w:val="20"/>
                <w:szCs w:val="20"/>
              </w:rPr>
              <w:t>Кубанский государственный аграрный университет, Россия, Краснодар, Калинина 13</w:t>
            </w:r>
          </w:p>
          <w:p w:rsidR="00C95324" w:rsidRPr="00B3454F" w:rsidRDefault="00C95324" w:rsidP="00F46128">
            <w:pPr>
              <w:spacing w:after="0" w:line="240" w:lineRule="auto"/>
              <w:rPr>
                <w:rFonts w:ascii="Times New Roman" w:hAnsi="Times New Roman"/>
                <w:sz w:val="20"/>
                <w:szCs w:val="20"/>
                <w:lang w:val="en-US"/>
              </w:rPr>
            </w:pPr>
          </w:p>
        </w:tc>
        <w:tc>
          <w:tcPr>
            <w:tcW w:w="4643" w:type="dxa"/>
          </w:tcPr>
          <w:p w:rsidR="00C95324" w:rsidRDefault="00C95324" w:rsidP="00F46128">
            <w:pPr>
              <w:spacing w:after="0" w:line="240" w:lineRule="auto"/>
              <w:rPr>
                <w:rFonts w:ascii="Times New Roman" w:hAnsi="Times New Roman"/>
                <w:sz w:val="20"/>
                <w:szCs w:val="20"/>
                <w:lang w:val="en-US"/>
              </w:rPr>
            </w:pPr>
            <w:r w:rsidRPr="00C77493">
              <w:rPr>
                <w:rFonts w:ascii="Times New Roman" w:hAnsi="Times New Roman"/>
                <w:sz w:val="20"/>
                <w:szCs w:val="20"/>
                <w:lang w:val="en-US"/>
              </w:rPr>
              <w:t xml:space="preserve">Koshkin Sergey Sergeyevich </w:t>
            </w:r>
          </w:p>
          <w:p w:rsidR="00C95324" w:rsidRDefault="00C95324" w:rsidP="00F46128">
            <w:pPr>
              <w:spacing w:after="0" w:line="240" w:lineRule="auto"/>
              <w:rPr>
                <w:rFonts w:ascii="Times New Roman" w:hAnsi="Times New Roman"/>
                <w:sz w:val="20"/>
                <w:szCs w:val="20"/>
                <w:lang w:val="en-US"/>
              </w:rPr>
            </w:pPr>
            <w:r w:rsidRPr="00C77493">
              <w:rPr>
                <w:rFonts w:ascii="Times New Roman" w:hAnsi="Times New Roman"/>
                <w:sz w:val="20"/>
                <w:szCs w:val="20"/>
                <w:lang w:val="en-US"/>
              </w:rPr>
              <w:t>postgraduate student</w:t>
            </w:r>
          </w:p>
          <w:p w:rsidR="00C95324" w:rsidRPr="00C77493" w:rsidRDefault="00C95324" w:rsidP="00F46128">
            <w:pPr>
              <w:spacing w:after="0" w:line="240" w:lineRule="auto"/>
              <w:rPr>
                <w:rFonts w:ascii="Times New Roman" w:hAnsi="Times New Roman"/>
                <w:sz w:val="20"/>
                <w:szCs w:val="20"/>
                <w:lang w:val="en-US"/>
              </w:rPr>
            </w:pPr>
            <w:r w:rsidRPr="00C77493">
              <w:rPr>
                <w:rFonts w:ascii="Times New Roman" w:hAnsi="Times New Roman"/>
                <w:sz w:val="20"/>
                <w:szCs w:val="20"/>
                <w:lang w:val="en-US"/>
              </w:rPr>
              <w:t>AuthorID: 835945</w:t>
            </w:r>
          </w:p>
          <w:p w:rsidR="00C95324" w:rsidRPr="00C77493" w:rsidRDefault="00C95324" w:rsidP="00F46128">
            <w:pPr>
              <w:spacing w:after="0" w:line="240" w:lineRule="auto"/>
              <w:rPr>
                <w:rFonts w:ascii="Times New Roman" w:hAnsi="Times New Roman"/>
                <w:i/>
                <w:sz w:val="20"/>
                <w:szCs w:val="20"/>
                <w:lang w:val="en-US"/>
              </w:rPr>
            </w:pPr>
            <w:smartTag w:uri="urn:schemas-microsoft-com:office:smarttags" w:element="City">
              <w:r w:rsidRPr="00C77493">
                <w:rPr>
                  <w:rFonts w:ascii="Times New Roman" w:hAnsi="Times New Roman"/>
                  <w:i/>
                  <w:sz w:val="20"/>
                  <w:szCs w:val="20"/>
                  <w:lang w:val="en-US"/>
                </w:rPr>
                <w:t>Kuban</w:t>
              </w:r>
            </w:smartTag>
            <w:r w:rsidRPr="00C77493">
              <w:rPr>
                <w:rFonts w:ascii="Times New Roman" w:hAnsi="Times New Roman"/>
                <w:i/>
                <w:sz w:val="20"/>
                <w:szCs w:val="20"/>
                <w:lang w:val="en-US"/>
              </w:rPr>
              <w:t xml:space="preserve"> </w:t>
            </w:r>
            <w:smartTag w:uri="urn:schemas-microsoft-com:office:smarttags" w:element="City">
              <w:r w:rsidRPr="00C77493">
                <w:rPr>
                  <w:rFonts w:ascii="Times New Roman" w:hAnsi="Times New Roman"/>
                  <w:i/>
                  <w:sz w:val="20"/>
                  <w:szCs w:val="20"/>
                  <w:lang w:val="en-US"/>
                </w:rPr>
                <w:t>State</w:t>
              </w:r>
            </w:smartTag>
            <w:r w:rsidRPr="00C77493">
              <w:rPr>
                <w:rFonts w:ascii="Times New Roman" w:hAnsi="Times New Roman"/>
                <w:i/>
                <w:sz w:val="20"/>
                <w:szCs w:val="20"/>
                <w:lang w:val="en-US"/>
              </w:rPr>
              <w:t xml:space="preserve"> </w:t>
            </w:r>
            <w:smartTag w:uri="urn:schemas-microsoft-com:office:smarttags" w:element="City">
              <w:r w:rsidRPr="00C77493">
                <w:rPr>
                  <w:rFonts w:ascii="Times New Roman" w:hAnsi="Times New Roman"/>
                  <w:i/>
                  <w:sz w:val="20"/>
                  <w:szCs w:val="20"/>
                  <w:lang w:val="en-US"/>
                </w:rPr>
                <w:t>Agrarian</w:t>
              </w:r>
            </w:smartTag>
            <w:r w:rsidRPr="00C77493">
              <w:rPr>
                <w:rFonts w:ascii="Times New Roman" w:hAnsi="Times New Roman"/>
                <w:i/>
                <w:sz w:val="20"/>
                <w:szCs w:val="20"/>
                <w:lang w:val="en-US"/>
              </w:rPr>
              <w:t xml:space="preserve"> </w:t>
            </w:r>
            <w:smartTag w:uri="urn:schemas-microsoft-com:office:smarttags" w:element="City">
              <w:r w:rsidRPr="00C77493">
                <w:rPr>
                  <w:rFonts w:ascii="Times New Roman" w:hAnsi="Times New Roman"/>
                  <w:i/>
                  <w:sz w:val="20"/>
                  <w:szCs w:val="20"/>
                  <w:lang w:val="en-US"/>
                </w:rPr>
                <w:t>University</w:t>
              </w:r>
            </w:smartTag>
            <w:r w:rsidRPr="00C77493">
              <w:rPr>
                <w:rFonts w:ascii="Times New Roman" w:hAnsi="Times New Roman"/>
                <w:i/>
                <w:sz w:val="20"/>
                <w:szCs w:val="20"/>
                <w:lang w:val="en-US"/>
              </w:rPr>
              <w:t xml:space="preserve">, </w:t>
            </w:r>
            <w:smartTag w:uri="urn:schemas-microsoft-com:office:smarttags" w:element="City">
              <w:smartTag w:uri="urn:schemas-microsoft-com:office:smarttags" w:element="City">
                <w:r w:rsidRPr="00C77493">
                  <w:rPr>
                    <w:rFonts w:ascii="Times New Roman" w:hAnsi="Times New Roman"/>
                    <w:i/>
                    <w:sz w:val="20"/>
                    <w:szCs w:val="20"/>
                    <w:lang w:val="en-US"/>
                  </w:rPr>
                  <w:t>Krasnodar</w:t>
                </w:r>
              </w:smartTag>
              <w:r w:rsidRPr="00C77493">
                <w:rPr>
                  <w:rFonts w:ascii="Times New Roman" w:hAnsi="Times New Roman"/>
                  <w:i/>
                  <w:sz w:val="20"/>
                  <w:szCs w:val="20"/>
                  <w:lang w:val="en-US"/>
                </w:rPr>
                <w:t xml:space="preserve">, </w:t>
              </w:r>
              <w:smartTag w:uri="urn:schemas-microsoft-com:office:smarttags" w:element="City">
                <w:r w:rsidRPr="00C77493">
                  <w:rPr>
                    <w:rFonts w:ascii="Times New Roman" w:hAnsi="Times New Roman"/>
                    <w:i/>
                    <w:sz w:val="20"/>
                    <w:szCs w:val="20"/>
                    <w:lang w:val="en-US"/>
                  </w:rPr>
                  <w:t>Russia</w:t>
                </w:r>
              </w:smartTag>
            </w:smartTag>
          </w:p>
          <w:p w:rsidR="00C95324" w:rsidRPr="00C77493" w:rsidRDefault="00C95324" w:rsidP="00F46128">
            <w:pPr>
              <w:spacing w:after="0" w:line="240" w:lineRule="auto"/>
              <w:rPr>
                <w:rFonts w:ascii="Times New Roman" w:hAnsi="Times New Roman"/>
                <w:sz w:val="20"/>
                <w:szCs w:val="20"/>
                <w:lang w:val="en-US"/>
              </w:rPr>
            </w:pPr>
          </w:p>
        </w:tc>
      </w:tr>
      <w:tr w:rsidR="00C95324" w:rsidRPr="00C77493" w:rsidTr="00F46128">
        <w:tc>
          <w:tcPr>
            <w:tcW w:w="4643" w:type="dxa"/>
          </w:tcPr>
          <w:p w:rsidR="00C95324" w:rsidRPr="00B3454F" w:rsidRDefault="00C95324" w:rsidP="00F46128">
            <w:pPr>
              <w:spacing w:after="0" w:line="240" w:lineRule="auto"/>
              <w:rPr>
                <w:rFonts w:ascii="Times New Roman" w:hAnsi="Times New Roman"/>
                <w:sz w:val="20"/>
                <w:szCs w:val="20"/>
              </w:rPr>
            </w:pPr>
            <w:r w:rsidRPr="00C77493">
              <w:rPr>
                <w:rFonts w:ascii="Times New Roman" w:hAnsi="Times New Roman"/>
                <w:sz w:val="20"/>
                <w:szCs w:val="20"/>
              </w:rPr>
              <w:t xml:space="preserve">В статье рассматривается влияние дополнительного колоска у сорта Безостая 1 на реализацию продуктивности у изучаемых растений. Прослежена частота появления многоколосковых колосьев, а также изучено влияние этого явления на продуктивность и основные количественные характеристики изучаемых растений. Показано отличие структуры продуктивности аномальных и нормальных колосьев. Опыт однофакторный вегетационный, заложен в трех повторностях, время проведения -  2013 ‒ 2015 годы. В результате проведенного исследования В результате проведенного исследования выявлено, что наиболее частым было появление 1-4 дополнительных колосков в колосе. Некоторые количественные признаки имели незначительное отклонение, в их число входят количество уступов на колосовом стержне, длина колоса и высота растения. В значительной мере увеличились значения таких признаков как количество зерен в колосе, количество колосков в колосе, число зерен на уступ, вес колоса и вес зерен с колоса. Достоверно снизилась масса 1000 зерен. Выявлено, что локализовались дополнительные колоски в большей степени в средней, наиболее продуктивной части колоса. В итоге изменения затронули не только количественные характеристики, связанные с продуктивностью колоса, </w:t>
            </w:r>
            <w:r>
              <w:rPr>
                <w:rFonts w:ascii="Times New Roman" w:hAnsi="Times New Roman"/>
                <w:sz w:val="20"/>
                <w:szCs w:val="20"/>
              </w:rPr>
              <w:t>но и его архитектонику в целом</w:t>
            </w:r>
          </w:p>
          <w:p w:rsidR="00C95324" w:rsidRPr="00B3454F" w:rsidRDefault="00C95324" w:rsidP="00F46128">
            <w:pPr>
              <w:spacing w:after="0" w:line="240" w:lineRule="auto"/>
              <w:rPr>
                <w:rFonts w:ascii="Times New Roman" w:hAnsi="Times New Roman"/>
                <w:sz w:val="20"/>
                <w:szCs w:val="20"/>
              </w:rPr>
            </w:pPr>
          </w:p>
        </w:tc>
        <w:tc>
          <w:tcPr>
            <w:tcW w:w="4643" w:type="dxa"/>
          </w:tcPr>
          <w:p w:rsidR="00C95324" w:rsidRPr="00C77493" w:rsidRDefault="00C95324" w:rsidP="00F46128">
            <w:pPr>
              <w:spacing w:after="0" w:line="240" w:lineRule="auto"/>
              <w:rPr>
                <w:rFonts w:ascii="Times New Roman" w:hAnsi="Times New Roman"/>
                <w:sz w:val="20"/>
                <w:szCs w:val="20"/>
                <w:lang w:val="en-US"/>
              </w:rPr>
            </w:pPr>
            <w:r w:rsidRPr="00C77493">
              <w:rPr>
                <w:rFonts w:ascii="Times New Roman" w:hAnsi="Times New Roman"/>
                <w:sz w:val="20"/>
                <w:szCs w:val="20"/>
                <w:lang w:val="en-US"/>
              </w:rPr>
              <w:t xml:space="preserve">The article discusses the effect of additional spikelets in the variety </w:t>
            </w:r>
            <w:r>
              <w:rPr>
                <w:rFonts w:ascii="Times New Roman" w:hAnsi="Times New Roman"/>
                <w:sz w:val="20"/>
                <w:szCs w:val="20"/>
                <w:lang w:val="en-US"/>
              </w:rPr>
              <w:t xml:space="preserve">of </w:t>
            </w:r>
            <w:r w:rsidRPr="00C77493">
              <w:rPr>
                <w:rFonts w:ascii="Times New Roman" w:hAnsi="Times New Roman"/>
                <w:sz w:val="20"/>
                <w:szCs w:val="20"/>
                <w:lang w:val="en-US"/>
              </w:rPr>
              <w:t>Bezostaya 1 on the realization of productivity of the examined plants.</w:t>
            </w:r>
            <w:r>
              <w:rPr>
                <w:rFonts w:ascii="Times New Roman" w:hAnsi="Times New Roman"/>
                <w:sz w:val="20"/>
                <w:szCs w:val="20"/>
                <w:lang w:val="en-US"/>
              </w:rPr>
              <w:t xml:space="preserve"> We t</w:t>
            </w:r>
            <w:r w:rsidRPr="00C77493">
              <w:rPr>
                <w:rFonts w:ascii="Times New Roman" w:hAnsi="Times New Roman"/>
                <w:sz w:val="20"/>
                <w:szCs w:val="20"/>
                <w:lang w:val="en-US"/>
              </w:rPr>
              <w:t>raced the frequency of occurrence</w:t>
            </w:r>
            <w:r>
              <w:rPr>
                <w:rFonts w:ascii="Times New Roman" w:hAnsi="Times New Roman"/>
                <w:sz w:val="20"/>
                <w:szCs w:val="20"/>
                <w:lang w:val="en-US"/>
              </w:rPr>
              <w:t xml:space="preserve"> of</w:t>
            </w:r>
            <w:r w:rsidRPr="00C77493">
              <w:rPr>
                <w:rFonts w:ascii="Times New Roman" w:hAnsi="Times New Roman"/>
                <w:sz w:val="20"/>
                <w:szCs w:val="20"/>
                <w:lang w:val="en-US"/>
              </w:rPr>
              <w:t xml:space="preserve"> multirov spike</w:t>
            </w:r>
            <w:r>
              <w:rPr>
                <w:rFonts w:ascii="Times New Roman" w:hAnsi="Times New Roman"/>
                <w:sz w:val="20"/>
                <w:szCs w:val="20"/>
                <w:lang w:val="en-US"/>
              </w:rPr>
              <w:t>s</w:t>
            </w:r>
            <w:r w:rsidRPr="00C77493">
              <w:rPr>
                <w:rFonts w:ascii="Times New Roman" w:hAnsi="Times New Roman"/>
                <w:sz w:val="20"/>
                <w:szCs w:val="20"/>
                <w:lang w:val="en-US"/>
              </w:rPr>
              <w:t xml:space="preserve"> and studied the effect of this phenomenon on the productivity and the main quantitative characteristics of the studied plants. </w:t>
            </w:r>
            <w:r>
              <w:rPr>
                <w:rFonts w:ascii="Times New Roman" w:hAnsi="Times New Roman"/>
                <w:sz w:val="20"/>
                <w:szCs w:val="20"/>
                <w:lang w:val="en-US"/>
              </w:rPr>
              <w:t>The article d</w:t>
            </w:r>
            <w:r w:rsidRPr="00C77493">
              <w:rPr>
                <w:rFonts w:ascii="Times New Roman" w:hAnsi="Times New Roman"/>
                <w:sz w:val="20"/>
                <w:szCs w:val="20"/>
                <w:lang w:val="en-US"/>
              </w:rPr>
              <w:t>emonstrate</w:t>
            </w:r>
            <w:r>
              <w:rPr>
                <w:rFonts w:ascii="Times New Roman" w:hAnsi="Times New Roman"/>
                <w:sz w:val="20"/>
                <w:szCs w:val="20"/>
                <w:lang w:val="en-US"/>
              </w:rPr>
              <w:t>s</w:t>
            </w:r>
            <w:r w:rsidRPr="00C77493">
              <w:rPr>
                <w:rFonts w:ascii="Times New Roman" w:hAnsi="Times New Roman"/>
                <w:sz w:val="20"/>
                <w:szCs w:val="20"/>
                <w:lang w:val="en-US"/>
              </w:rPr>
              <w:t xml:space="preserve"> the structure distinction of productivity </w:t>
            </w:r>
            <w:r>
              <w:rPr>
                <w:rFonts w:ascii="Times New Roman" w:hAnsi="Times New Roman"/>
                <w:sz w:val="20"/>
                <w:szCs w:val="20"/>
                <w:lang w:val="en-US"/>
              </w:rPr>
              <w:t xml:space="preserve">for </w:t>
            </w:r>
            <w:r w:rsidRPr="00C77493">
              <w:rPr>
                <w:rFonts w:ascii="Times New Roman" w:hAnsi="Times New Roman"/>
                <w:sz w:val="20"/>
                <w:szCs w:val="20"/>
                <w:lang w:val="en-US"/>
              </w:rPr>
              <w:t xml:space="preserve">abnormal and normal ears. Experience </w:t>
            </w:r>
            <w:r>
              <w:rPr>
                <w:rFonts w:ascii="Times New Roman" w:hAnsi="Times New Roman"/>
                <w:sz w:val="20"/>
                <w:szCs w:val="20"/>
                <w:lang w:val="en-US"/>
              </w:rPr>
              <w:t xml:space="preserve">was </w:t>
            </w:r>
            <w:r w:rsidRPr="00C77493">
              <w:rPr>
                <w:rFonts w:ascii="Times New Roman" w:hAnsi="Times New Roman"/>
                <w:sz w:val="20"/>
                <w:szCs w:val="20"/>
                <w:lang w:val="en-US"/>
              </w:rPr>
              <w:t>one-way vegetation, planted in triplicate, time of experiment   - 2013 - 2015 years. The study revealed that the most frequent was the emergence of 1-4 additional spikelets per spike.</w:t>
            </w:r>
            <w:r>
              <w:rPr>
                <w:rFonts w:ascii="Times New Roman" w:hAnsi="Times New Roman"/>
                <w:sz w:val="20"/>
                <w:szCs w:val="20"/>
                <w:lang w:val="en-US"/>
              </w:rPr>
              <w:t xml:space="preserve"> </w:t>
            </w:r>
            <w:r w:rsidRPr="00C77493">
              <w:rPr>
                <w:rFonts w:ascii="Times New Roman" w:hAnsi="Times New Roman"/>
                <w:sz w:val="20"/>
                <w:szCs w:val="20"/>
                <w:lang w:val="en-US"/>
              </w:rPr>
              <w:t>Some quantitative characters had a slight deviation, these include the number of spiked ledges on the kernek, spike length and plant height. To a large extent</w:t>
            </w:r>
            <w:r>
              <w:rPr>
                <w:rFonts w:ascii="Times New Roman" w:hAnsi="Times New Roman"/>
                <w:sz w:val="20"/>
                <w:szCs w:val="20"/>
                <w:lang w:val="en-US"/>
              </w:rPr>
              <w:t xml:space="preserve"> we </w:t>
            </w:r>
            <w:r w:rsidRPr="00C77493">
              <w:rPr>
                <w:rFonts w:ascii="Times New Roman" w:hAnsi="Times New Roman"/>
                <w:sz w:val="20"/>
                <w:szCs w:val="20"/>
                <w:lang w:val="en-US"/>
              </w:rPr>
              <w:t xml:space="preserve">increased the characteristic values such as the number of grains per ear, number of spikelets per spike, number of grains onto the ledge, head weight and the weight of grains spike. </w:t>
            </w:r>
            <w:r>
              <w:rPr>
                <w:rFonts w:ascii="Times New Roman" w:hAnsi="Times New Roman"/>
                <w:sz w:val="20"/>
                <w:szCs w:val="20"/>
                <w:lang w:val="en-US"/>
              </w:rPr>
              <w:t>We s</w:t>
            </w:r>
            <w:r w:rsidRPr="00C77493">
              <w:rPr>
                <w:rFonts w:ascii="Times New Roman" w:hAnsi="Times New Roman"/>
                <w:sz w:val="20"/>
                <w:szCs w:val="20"/>
                <w:lang w:val="en-US"/>
              </w:rPr>
              <w:t xml:space="preserve">ignificantly reduced weight of 1000 grains. It was revealed that more localized spikes </w:t>
            </w:r>
            <w:r>
              <w:rPr>
                <w:rFonts w:ascii="Times New Roman" w:hAnsi="Times New Roman"/>
                <w:sz w:val="20"/>
                <w:szCs w:val="20"/>
                <w:lang w:val="en-US"/>
              </w:rPr>
              <w:t xml:space="preserve">were </w:t>
            </w:r>
            <w:r w:rsidRPr="00C77493">
              <w:rPr>
                <w:rFonts w:ascii="Times New Roman" w:hAnsi="Times New Roman"/>
                <w:sz w:val="20"/>
                <w:szCs w:val="20"/>
                <w:lang w:val="en-US"/>
              </w:rPr>
              <w:t>mostly in the middle, the most productive part of the ear. As a result, changes have affected not only the quantitative characteristics related to the productivity of the ear, b</w:t>
            </w:r>
            <w:r>
              <w:rPr>
                <w:rFonts w:ascii="Times New Roman" w:hAnsi="Times New Roman"/>
                <w:sz w:val="20"/>
                <w:szCs w:val="20"/>
                <w:lang w:val="en-US"/>
              </w:rPr>
              <w:t>ut also its architectonic whole</w:t>
            </w:r>
          </w:p>
          <w:p w:rsidR="00C95324" w:rsidRPr="00C77493" w:rsidRDefault="00C95324" w:rsidP="00F46128">
            <w:pPr>
              <w:spacing w:after="0" w:line="240" w:lineRule="auto"/>
              <w:rPr>
                <w:rFonts w:ascii="Times New Roman" w:hAnsi="Times New Roman"/>
                <w:sz w:val="20"/>
                <w:szCs w:val="20"/>
                <w:lang w:val="en-US"/>
              </w:rPr>
            </w:pPr>
          </w:p>
        </w:tc>
      </w:tr>
      <w:tr w:rsidR="00C95324" w:rsidRPr="00C77493" w:rsidTr="00F46128">
        <w:tc>
          <w:tcPr>
            <w:tcW w:w="4643" w:type="dxa"/>
          </w:tcPr>
          <w:p w:rsidR="00C95324" w:rsidRPr="00C77493" w:rsidRDefault="00C95324" w:rsidP="00F46128">
            <w:pPr>
              <w:spacing w:after="0" w:line="240" w:lineRule="auto"/>
              <w:rPr>
                <w:rFonts w:ascii="Times New Roman" w:hAnsi="Times New Roman"/>
                <w:sz w:val="20"/>
                <w:szCs w:val="20"/>
              </w:rPr>
            </w:pPr>
            <w:r w:rsidRPr="00C77493">
              <w:rPr>
                <w:rFonts w:ascii="Times New Roman" w:hAnsi="Times New Roman"/>
                <w:sz w:val="20"/>
                <w:szCs w:val="20"/>
              </w:rPr>
              <w:t>Ключевые слова: ОЗИМАЯ МЯГКАЯ ПШЕНИЦА,  РЕАЛИЗОВАННАЯ  ПРОДУКТИВНОСТЬ, ДОПОЛНИТЕЛЬНЫЙ КОЛОСОК, КОЛОСОВОЙ СТЕРЖЕНЬ, МОРФОЗ, КОЛОС</w:t>
            </w:r>
          </w:p>
        </w:tc>
        <w:tc>
          <w:tcPr>
            <w:tcW w:w="4643" w:type="dxa"/>
          </w:tcPr>
          <w:p w:rsidR="00C95324" w:rsidRPr="00C77493" w:rsidRDefault="00C95324" w:rsidP="00F46128">
            <w:pPr>
              <w:spacing w:after="0" w:line="240" w:lineRule="auto"/>
              <w:rPr>
                <w:rFonts w:ascii="Times New Roman" w:hAnsi="Times New Roman"/>
                <w:sz w:val="20"/>
                <w:szCs w:val="20"/>
                <w:lang w:val="en-US"/>
              </w:rPr>
            </w:pPr>
            <w:r w:rsidRPr="00C77493">
              <w:rPr>
                <w:rFonts w:ascii="Times New Roman" w:hAnsi="Times New Roman"/>
                <w:sz w:val="20"/>
                <w:szCs w:val="20"/>
                <w:lang w:val="en-US"/>
              </w:rPr>
              <w:t>Keywords: WINTER WHEAT, IMPLEMENTED</w:t>
            </w:r>
            <w:r>
              <w:rPr>
                <w:rFonts w:ascii="Times New Roman" w:hAnsi="Times New Roman"/>
                <w:sz w:val="20"/>
                <w:szCs w:val="20"/>
                <w:lang w:val="en-US"/>
              </w:rPr>
              <w:t xml:space="preserve"> </w:t>
            </w:r>
            <w:r w:rsidRPr="00C77493">
              <w:rPr>
                <w:rFonts w:ascii="Times New Roman" w:hAnsi="Times New Roman"/>
                <w:sz w:val="20"/>
                <w:szCs w:val="20"/>
                <w:lang w:val="en-US"/>
              </w:rPr>
              <w:t xml:space="preserve">PRODUCTIVITY, ADDITIONAL SPIKE, </w:t>
            </w:r>
            <w:hyperlink r:id="rId8" w:anchor="rachis" w:tgtFrame="glossary" w:history="1">
              <w:r w:rsidRPr="00C77493">
                <w:rPr>
                  <w:rStyle w:val="Hyperlink"/>
                  <w:rFonts w:ascii="Times New Roman" w:hAnsi="Times New Roman"/>
                  <w:color w:val="auto"/>
                  <w:sz w:val="20"/>
                  <w:szCs w:val="20"/>
                  <w:u w:val="none"/>
                  <w:lang w:val="en-US"/>
                </w:rPr>
                <w:t>RACHIS</w:t>
              </w:r>
            </w:hyperlink>
            <w:r w:rsidRPr="00C77493">
              <w:rPr>
                <w:rFonts w:ascii="Times New Roman" w:hAnsi="Times New Roman"/>
                <w:sz w:val="20"/>
                <w:szCs w:val="20"/>
                <w:lang w:val="en-US"/>
              </w:rPr>
              <w:t>, MORPHOSIS, EAR</w:t>
            </w:r>
          </w:p>
        </w:tc>
      </w:tr>
    </w:tbl>
    <w:bookmarkEnd w:id="0"/>
    <w:p w:rsidR="00C95324" w:rsidRDefault="00C95324" w:rsidP="00C20413">
      <w:pPr>
        <w:spacing w:after="0" w:line="360" w:lineRule="auto"/>
        <w:ind w:firstLine="708"/>
        <w:jc w:val="both"/>
        <w:rPr>
          <w:rFonts w:ascii="Times New Roman" w:hAnsi="Times New Roman"/>
          <w:sz w:val="28"/>
        </w:rPr>
      </w:pPr>
      <w:r>
        <w:rPr>
          <w:rFonts w:ascii="Times New Roman" w:hAnsi="Times New Roman"/>
          <w:sz w:val="28"/>
        </w:rPr>
        <w:t>Изучение процесса  морфогенеза у растений становится актуальным в последнее время по нескольким причинам. С одной стороны происходит влияние антропогенной нагрузки, по словам И.И. Шмальгаузена</w:t>
      </w:r>
      <w:r w:rsidRPr="004041E7">
        <w:rPr>
          <w:rFonts w:ascii="Times New Roman" w:hAnsi="Times New Roman"/>
          <w:sz w:val="28"/>
        </w:rPr>
        <w:t>,</w:t>
      </w:r>
      <w:r>
        <w:rPr>
          <w:rFonts w:ascii="Times New Roman" w:hAnsi="Times New Roman"/>
          <w:sz w:val="28"/>
        </w:rPr>
        <w:t xml:space="preserve">  на «каналы развитии» </w:t>
      </w:r>
      <w:r w:rsidRPr="000266BF">
        <w:rPr>
          <w:rFonts w:ascii="Times New Roman" w:hAnsi="Times New Roman"/>
          <w:sz w:val="28"/>
        </w:rPr>
        <w:t>[9]</w:t>
      </w:r>
      <w:r>
        <w:rPr>
          <w:rFonts w:ascii="Times New Roman" w:hAnsi="Times New Roman"/>
          <w:sz w:val="28"/>
        </w:rPr>
        <w:t xml:space="preserve">, что приводит к изменению адаптационного потенциала самого растения. С другой стороны  до конца остается не выясненным вопрос о возможности реализации репродуктивного потенциала у сельскохозяйственных растений.   </w:t>
      </w:r>
      <w:r w:rsidRPr="00365503">
        <w:rPr>
          <w:rFonts w:ascii="Times New Roman" w:hAnsi="Times New Roman"/>
          <w:sz w:val="28"/>
        </w:rPr>
        <w:t>В последнее время внимание некоторых исследователей привлекает явление, суть которого заключается в формировании одного и более дополнительных колосков</w:t>
      </w:r>
      <w:r>
        <w:rPr>
          <w:rFonts w:ascii="Times New Roman" w:hAnsi="Times New Roman"/>
          <w:sz w:val="28"/>
        </w:rPr>
        <w:t xml:space="preserve"> (рисунок 1)</w:t>
      </w:r>
      <w:r w:rsidRPr="00365503">
        <w:rPr>
          <w:rFonts w:ascii="Times New Roman" w:hAnsi="Times New Roman"/>
          <w:sz w:val="28"/>
        </w:rPr>
        <w:t xml:space="preserve"> на одном уступе колосового стержня у сортов </w:t>
      </w:r>
      <w:r w:rsidRPr="00365503">
        <w:rPr>
          <w:rFonts w:ascii="Times New Roman" w:hAnsi="Times New Roman"/>
          <w:i/>
          <w:sz w:val="28"/>
          <w:lang w:val="en-US"/>
        </w:rPr>
        <w:t>Triticum</w:t>
      </w:r>
      <w:r w:rsidRPr="00365503">
        <w:rPr>
          <w:rFonts w:ascii="Times New Roman" w:hAnsi="Times New Roman"/>
          <w:i/>
          <w:sz w:val="28"/>
        </w:rPr>
        <w:t xml:space="preserve"> </w:t>
      </w:r>
      <w:r w:rsidRPr="00365503">
        <w:rPr>
          <w:rFonts w:ascii="Times New Roman" w:hAnsi="Times New Roman"/>
          <w:i/>
          <w:sz w:val="28"/>
          <w:lang w:val="en-US"/>
        </w:rPr>
        <w:t>aestivum</w:t>
      </w:r>
      <w:r w:rsidRPr="00365503">
        <w:rPr>
          <w:rFonts w:ascii="Times New Roman" w:hAnsi="Times New Roman"/>
          <w:i/>
          <w:sz w:val="28"/>
        </w:rPr>
        <w:t xml:space="preserve"> </w:t>
      </w:r>
      <w:r w:rsidRPr="00365503">
        <w:rPr>
          <w:rFonts w:ascii="Times New Roman" w:hAnsi="Times New Roman"/>
          <w:i/>
          <w:sz w:val="28"/>
          <w:lang w:val="en-US"/>
        </w:rPr>
        <w:t>L</w:t>
      </w:r>
      <w:r w:rsidRPr="00365503">
        <w:rPr>
          <w:rFonts w:ascii="Times New Roman" w:hAnsi="Times New Roman"/>
          <w:i/>
          <w:sz w:val="28"/>
        </w:rPr>
        <w:t>,</w:t>
      </w:r>
      <w:r w:rsidRPr="00365503">
        <w:rPr>
          <w:rFonts w:ascii="Times New Roman" w:hAnsi="Times New Roman"/>
          <w:sz w:val="28"/>
        </w:rPr>
        <w:t xml:space="preserve"> для которых это не является специфичным.</w:t>
      </w:r>
      <w:r>
        <w:rPr>
          <w:rFonts w:ascii="Times New Roman" w:hAnsi="Times New Roman"/>
          <w:sz w:val="28"/>
        </w:rPr>
        <w:t xml:space="preserve"> В</w:t>
      </w:r>
      <w:r w:rsidRPr="00365503">
        <w:rPr>
          <w:rFonts w:ascii="Times New Roman" w:hAnsi="Times New Roman"/>
          <w:sz w:val="28"/>
        </w:rPr>
        <w:t xml:space="preserve"> мировой практике количество колосков на уступе колосового стержня является таксонометрической характеристикой трибы </w:t>
      </w:r>
      <w:r w:rsidRPr="00365503">
        <w:rPr>
          <w:rFonts w:ascii="Times New Roman" w:hAnsi="Times New Roman"/>
          <w:i/>
          <w:sz w:val="28"/>
          <w:lang w:val="en-US"/>
        </w:rPr>
        <w:t>Triticeae</w:t>
      </w:r>
      <w:r w:rsidRPr="00365503">
        <w:rPr>
          <w:rFonts w:ascii="Times New Roman" w:hAnsi="Times New Roman"/>
          <w:sz w:val="28"/>
        </w:rPr>
        <w:t xml:space="preserve"> </w:t>
      </w:r>
      <w:r w:rsidRPr="00344421">
        <w:rPr>
          <w:rFonts w:ascii="Times New Roman" w:hAnsi="Times New Roman"/>
          <w:sz w:val="28"/>
        </w:rPr>
        <w:t>[10]</w:t>
      </w:r>
      <w:r w:rsidRPr="00365503">
        <w:rPr>
          <w:rFonts w:ascii="Times New Roman" w:hAnsi="Times New Roman"/>
          <w:sz w:val="28"/>
        </w:rPr>
        <w:t xml:space="preserve">, то возник вопрос о наличии генетического механизма проявления этого признака. </w:t>
      </w:r>
      <w:r>
        <w:rPr>
          <w:rFonts w:ascii="Times New Roman" w:hAnsi="Times New Roman"/>
          <w:sz w:val="28"/>
        </w:rPr>
        <w:t xml:space="preserve">Некоторые авторы  считают </w:t>
      </w:r>
      <w:r w:rsidRPr="00365503">
        <w:rPr>
          <w:rFonts w:ascii="Times New Roman" w:hAnsi="Times New Roman"/>
          <w:sz w:val="28"/>
        </w:rPr>
        <w:t>появление дополнительного колоска часто относят к морфозам колоса</w:t>
      </w:r>
      <w:r>
        <w:rPr>
          <w:rFonts w:ascii="Times New Roman" w:hAnsi="Times New Roman"/>
          <w:sz w:val="28"/>
        </w:rPr>
        <w:t xml:space="preserve"> </w:t>
      </w:r>
      <w:r w:rsidRPr="000266BF">
        <w:rPr>
          <w:rFonts w:ascii="Times New Roman" w:hAnsi="Times New Roman"/>
          <w:sz w:val="28"/>
        </w:rPr>
        <w:t>[2,7]</w:t>
      </w:r>
      <w:r w:rsidRPr="00365503">
        <w:rPr>
          <w:rFonts w:ascii="Times New Roman" w:hAnsi="Times New Roman"/>
          <w:sz w:val="28"/>
        </w:rPr>
        <w:t>.  По определению</w:t>
      </w:r>
      <w:r>
        <w:rPr>
          <w:rFonts w:ascii="Times New Roman" w:hAnsi="Times New Roman"/>
          <w:sz w:val="28"/>
        </w:rPr>
        <w:t xml:space="preserve"> И.И. Шмальгаузена</w:t>
      </w:r>
      <w:r w:rsidRPr="00365503">
        <w:rPr>
          <w:rFonts w:ascii="Times New Roman" w:hAnsi="Times New Roman"/>
          <w:sz w:val="28"/>
        </w:rPr>
        <w:t>, морфозы – это ненаследственные отклонения от нормального фенотипа, обусловленные воздействием внешних стрессоров на организм растения</w:t>
      </w:r>
      <w:r>
        <w:rPr>
          <w:rFonts w:ascii="Times New Roman" w:hAnsi="Times New Roman"/>
          <w:sz w:val="28"/>
        </w:rPr>
        <w:t xml:space="preserve"> </w:t>
      </w:r>
      <w:r w:rsidRPr="00344421">
        <w:rPr>
          <w:rFonts w:ascii="Times New Roman" w:hAnsi="Times New Roman"/>
          <w:sz w:val="28"/>
        </w:rPr>
        <w:t>[9]</w:t>
      </w:r>
      <w:r w:rsidRPr="00365503">
        <w:rPr>
          <w:rFonts w:ascii="Times New Roman" w:hAnsi="Times New Roman"/>
          <w:sz w:val="28"/>
        </w:rPr>
        <w:t xml:space="preserve">. </w:t>
      </w:r>
      <w:r>
        <w:rPr>
          <w:rFonts w:ascii="Times New Roman" w:hAnsi="Times New Roman"/>
          <w:sz w:val="28"/>
        </w:rPr>
        <w:t xml:space="preserve">В наших исследованиях мы обнаружили у </w:t>
      </w:r>
      <w:r w:rsidRPr="00365503">
        <w:rPr>
          <w:rFonts w:ascii="Times New Roman" w:hAnsi="Times New Roman"/>
          <w:sz w:val="28"/>
        </w:rPr>
        <w:t>сорта Безостая 1 образовани</w:t>
      </w:r>
      <w:r>
        <w:rPr>
          <w:rFonts w:ascii="Times New Roman" w:hAnsi="Times New Roman"/>
          <w:sz w:val="28"/>
        </w:rPr>
        <w:t>е</w:t>
      </w:r>
      <w:r w:rsidRPr="00365503">
        <w:rPr>
          <w:rFonts w:ascii="Times New Roman" w:hAnsi="Times New Roman"/>
          <w:sz w:val="28"/>
        </w:rPr>
        <w:t xml:space="preserve"> </w:t>
      </w:r>
      <w:r>
        <w:rPr>
          <w:rFonts w:ascii="Times New Roman" w:hAnsi="Times New Roman"/>
          <w:sz w:val="28"/>
        </w:rPr>
        <w:t>дополнительных колосков на уступе колосового стержня</w:t>
      </w:r>
      <w:r w:rsidRPr="00365503">
        <w:rPr>
          <w:rFonts w:ascii="Times New Roman" w:hAnsi="Times New Roman"/>
          <w:sz w:val="28"/>
        </w:rPr>
        <w:t xml:space="preserve">. В этой связи, </w:t>
      </w:r>
      <w:r>
        <w:rPr>
          <w:rFonts w:ascii="Times New Roman" w:hAnsi="Times New Roman"/>
          <w:sz w:val="28"/>
        </w:rPr>
        <w:t>это отклонение в развитии колоса</w:t>
      </w:r>
      <w:r w:rsidRPr="00365503">
        <w:rPr>
          <w:rFonts w:ascii="Times New Roman" w:hAnsi="Times New Roman"/>
          <w:sz w:val="28"/>
        </w:rPr>
        <w:t xml:space="preserve"> рассматривал</w:t>
      </w:r>
      <w:r>
        <w:rPr>
          <w:rFonts w:ascii="Times New Roman" w:hAnsi="Times New Roman"/>
          <w:sz w:val="28"/>
        </w:rPr>
        <w:t>ось</w:t>
      </w:r>
      <w:r w:rsidRPr="00365503">
        <w:rPr>
          <w:rFonts w:ascii="Times New Roman" w:hAnsi="Times New Roman"/>
          <w:sz w:val="28"/>
        </w:rPr>
        <w:t xml:space="preserve"> нами как проявление многоколосковости</w:t>
      </w:r>
      <w:r>
        <w:rPr>
          <w:rFonts w:ascii="Times New Roman" w:hAnsi="Times New Roman"/>
          <w:sz w:val="28"/>
        </w:rPr>
        <w:t>,</w:t>
      </w:r>
      <w:r w:rsidRPr="00365503">
        <w:rPr>
          <w:rFonts w:ascii="Times New Roman" w:hAnsi="Times New Roman"/>
          <w:sz w:val="28"/>
        </w:rPr>
        <w:t xml:space="preserve"> описанное в работе Добровольской </w:t>
      </w:r>
      <w:r w:rsidRPr="00344421">
        <w:rPr>
          <w:rFonts w:ascii="Times New Roman" w:hAnsi="Times New Roman"/>
          <w:sz w:val="28"/>
        </w:rPr>
        <w:t>[1]</w:t>
      </w:r>
      <w:r w:rsidRPr="00365503">
        <w:rPr>
          <w:rFonts w:ascii="Times New Roman" w:hAnsi="Times New Roman"/>
          <w:sz w:val="28"/>
        </w:rPr>
        <w:t>. Ранее была замечена способность сорта Безостая 1 реагировать на повышенное количество пестицидов в</w:t>
      </w:r>
      <w:r>
        <w:rPr>
          <w:rFonts w:ascii="Times New Roman" w:hAnsi="Times New Roman"/>
          <w:sz w:val="28"/>
        </w:rPr>
        <w:t xml:space="preserve"> ценозе</w:t>
      </w:r>
      <w:r w:rsidRPr="00365503">
        <w:rPr>
          <w:rFonts w:ascii="Times New Roman" w:hAnsi="Times New Roman"/>
          <w:sz w:val="28"/>
        </w:rPr>
        <w:t xml:space="preserve"> посредством увеличения частоты проявления морфозов колоса в популяции, </w:t>
      </w:r>
      <w:r>
        <w:rPr>
          <w:rFonts w:ascii="Times New Roman" w:hAnsi="Times New Roman"/>
          <w:sz w:val="28"/>
        </w:rPr>
        <w:t xml:space="preserve">при этом </w:t>
      </w:r>
      <w:r w:rsidRPr="00365503">
        <w:rPr>
          <w:rFonts w:ascii="Times New Roman" w:hAnsi="Times New Roman"/>
          <w:sz w:val="28"/>
        </w:rPr>
        <w:t xml:space="preserve">высокая доля приходилась на колосья с дополнительными колосками. </w:t>
      </w:r>
      <w:r>
        <w:rPr>
          <w:rFonts w:ascii="Times New Roman" w:hAnsi="Times New Roman"/>
          <w:sz w:val="28"/>
        </w:rPr>
        <w:t xml:space="preserve">Петрова А.Н. и Ушкалова С.О.(2002) </w:t>
      </w:r>
      <w:r w:rsidRPr="00365503">
        <w:rPr>
          <w:rFonts w:ascii="Times New Roman" w:hAnsi="Times New Roman"/>
          <w:sz w:val="28"/>
        </w:rPr>
        <w:t>запатентова</w:t>
      </w:r>
      <w:r>
        <w:rPr>
          <w:rFonts w:ascii="Times New Roman" w:hAnsi="Times New Roman"/>
          <w:sz w:val="28"/>
        </w:rPr>
        <w:t>ли</w:t>
      </w:r>
      <w:r w:rsidRPr="00365503">
        <w:rPr>
          <w:rFonts w:ascii="Times New Roman" w:hAnsi="Times New Roman"/>
          <w:sz w:val="28"/>
        </w:rPr>
        <w:t xml:space="preserve"> </w:t>
      </w:r>
      <w:r w:rsidRPr="00365503">
        <w:rPr>
          <w:rFonts w:ascii="Times New Roman" w:hAnsi="Times New Roman"/>
          <w:bCs/>
          <w:sz w:val="28"/>
        </w:rPr>
        <w:t>способ первичного токсикологического контроля продовольственных посевов озимой пшеницы</w:t>
      </w:r>
      <w:r>
        <w:rPr>
          <w:rFonts w:ascii="Times New Roman" w:hAnsi="Times New Roman"/>
          <w:bCs/>
          <w:sz w:val="28"/>
        </w:rPr>
        <w:t xml:space="preserve"> основанный на </w:t>
      </w:r>
      <w:r w:rsidRPr="00365503">
        <w:rPr>
          <w:rFonts w:ascii="Times New Roman" w:hAnsi="Times New Roman"/>
          <w:bCs/>
          <w:sz w:val="28"/>
        </w:rPr>
        <w:t>подсчет</w:t>
      </w:r>
      <w:r>
        <w:rPr>
          <w:rFonts w:ascii="Times New Roman" w:hAnsi="Times New Roman"/>
          <w:bCs/>
          <w:sz w:val="28"/>
        </w:rPr>
        <w:t>е</w:t>
      </w:r>
      <w:r w:rsidRPr="00365503">
        <w:rPr>
          <w:rFonts w:ascii="Times New Roman" w:hAnsi="Times New Roman"/>
          <w:bCs/>
          <w:sz w:val="28"/>
        </w:rPr>
        <w:t xml:space="preserve"> аномальных колосьев на данной культуре, и определение токсикологической нагрузки в соответствии с их процентным соотношением к нормальным колосьям. Также, авторами данного патента было замечено увеличение  продуктивности колоса сорта Безостая 1 при появлении от одного до одиннадцати дополнительных колосков на колосе, однако при этом масса 1000 зерен с таких колосьев снижалась на 10-20 % </w:t>
      </w:r>
      <w:r>
        <w:rPr>
          <w:rFonts w:ascii="Times New Roman" w:hAnsi="Times New Roman"/>
          <w:sz w:val="28"/>
        </w:rPr>
        <w:t>[</w:t>
      </w:r>
      <w:r w:rsidRPr="009C16A9">
        <w:rPr>
          <w:rFonts w:ascii="Times New Roman" w:hAnsi="Times New Roman"/>
          <w:sz w:val="28"/>
        </w:rPr>
        <w:t xml:space="preserve"> 9]</w:t>
      </w:r>
      <w:r w:rsidRPr="00365503">
        <w:rPr>
          <w:rFonts w:ascii="Times New Roman" w:hAnsi="Times New Roman"/>
          <w:sz w:val="28"/>
        </w:rPr>
        <w:t xml:space="preserve">. </w:t>
      </w:r>
    </w:p>
    <w:p w:rsidR="00C95324" w:rsidRPr="000A4068" w:rsidRDefault="00C95324" w:rsidP="000A4068">
      <w:pPr>
        <w:spacing w:after="0" w:line="360" w:lineRule="auto"/>
        <w:ind w:firstLine="709"/>
        <w:jc w:val="both"/>
        <w:rPr>
          <w:rFonts w:ascii="Times New Roman" w:hAnsi="Times New Roman"/>
          <w:sz w:val="28"/>
        </w:rPr>
      </w:pPr>
      <w:r>
        <w:rPr>
          <w:rFonts w:ascii="Times New Roman" w:hAnsi="Times New Roman"/>
          <w:sz w:val="28"/>
        </w:rPr>
        <w:t xml:space="preserve">Целью нашей работы является изучение потенциальной и реализованной продуктивности колосьев мягкой озимой пшеницы сорта Безостая 1 имеющих дополнительные колоски на уступе колосового стержня.  </w:t>
      </w:r>
      <w:r w:rsidRPr="000A4068">
        <w:rPr>
          <w:rFonts w:ascii="Times New Roman" w:hAnsi="Times New Roman"/>
          <w:sz w:val="28"/>
        </w:rPr>
        <w:t>В опыте мы п</w:t>
      </w:r>
      <w:r>
        <w:rPr>
          <w:rFonts w:ascii="Times New Roman" w:hAnsi="Times New Roman"/>
          <w:sz w:val="28"/>
        </w:rPr>
        <w:t>р</w:t>
      </w:r>
      <w:r w:rsidRPr="000A4068">
        <w:rPr>
          <w:rFonts w:ascii="Times New Roman" w:hAnsi="Times New Roman"/>
          <w:sz w:val="28"/>
        </w:rPr>
        <w:t xml:space="preserve">оследили частоту появления аномальных </w:t>
      </w:r>
      <w:r>
        <w:rPr>
          <w:rFonts w:ascii="Times New Roman" w:hAnsi="Times New Roman"/>
          <w:sz w:val="28"/>
        </w:rPr>
        <w:t>колосьев</w:t>
      </w:r>
      <w:r w:rsidRPr="000A4068">
        <w:rPr>
          <w:rFonts w:ascii="Times New Roman" w:hAnsi="Times New Roman"/>
          <w:sz w:val="28"/>
        </w:rPr>
        <w:t xml:space="preserve">, а также изучили влияние дополнительных колосков в колосе на продуктивность и </w:t>
      </w:r>
      <w:r>
        <w:rPr>
          <w:rFonts w:ascii="Times New Roman" w:hAnsi="Times New Roman"/>
          <w:sz w:val="28"/>
        </w:rPr>
        <w:t>основные</w:t>
      </w:r>
      <w:r w:rsidRPr="000A4068">
        <w:rPr>
          <w:rFonts w:ascii="Times New Roman" w:hAnsi="Times New Roman"/>
          <w:sz w:val="28"/>
        </w:rPr>
        <w:t xml:space="preserve"> количественные характеристики</w:t>
      </w:r>
      <w:r>
        <w:rPr>
          <w:rFonts w:ascii="Times New Roman" w:hAnsi="Times New Roman"/>
          <w:sz w:val="28"/>
        </w:rPr>
        <w:t xml:space="preserve"> изучаемых растений.</w:t>
      </w:r>
      <w:r w:rsidRPr="000A4068">
        <w:rPr>
          <w:rFonts w:ascii="Times New Roman" w:hAnsi="Times New Roman"/>
          <w:sz w:val="28"/>
        </w:rPr>
        <w:t xml:space="preserve"> </w:t>
      </w:r>
    </w:p>
    <w:p w:rsidR="00C95324" w:rsidRDefault="00C95324" w:rsidP="000A4068">
      <w:pPr>
        <w:spacing w:after="0" w:line="360" w:lineRule="auto"/>
        <w:ind w:firstLine="708"/>
        <w:jc w:val="both"/>
        <w:rPr>
          <w:rFonts w:ascii="Times New Roman" w:hAnsi="Times New Roman"/>
          <w:sz w:val="28"/>
        </w:rPr>
      </w:pPr>
      <w:r>
        <w:rPr>
          <w:rFonts w:ascii="Times New Roman" w:hAnsi="Times New Roman"/>
          <w:sz w:val="28"/>
        </w:rPr>
        <w:t>Опыт – однофакторный, заложен в трех повторностях, период проведения  2013 ‒ 2015 ггх, объект исследования  сорт озимой мягкой пшеницы Безостая 1. Место проведения о</w:t>
      </w:r>
      <w:r w:rsidRPr="006A0642">
        <w:rPr>
          <w:rFonts w:ascii="Times New Roman" w:hAnsi="Times New Roman"/>
          <w:sz w:val="28"/>
        </w:rPr>
        <w:t>пытн</w:t>
      </w:r>
      <w:r>
        <w:rPr>
          <w:rFonts w:ascii="Times New Roman" w:hAnsi="Times New Roman"/>
          <w:sz w:val="28"/>
        </w:rPr>
        <w:t>а</w:t>
      </w:r>
      <w:r w:rsidRPr="006A0642">
        <w:rPr>
          <w:rFonts w:ascii="Times New Roman" w:hAnsi="Times New Roman"/>
          <w:sz w:val="28"/>
        </w:rPr>
        <w:t xml:space="preserve"> </w:t>
      </w:r>
      <w:r>
        <w:rPr>
          <w:rFonts w:ascii="Times New Roman" w:hAnsi="Times New Roman"/>
          <w:sz w:val="28"/>
        </w:rPr>
        <w:t>‒</w:t>
      </w:r>
      <w:r w:rsidRPr="006A0642">
        <w:rPr>
          <w:rFonts w:ascii="Times New Roman" w:hAnsi="Times New Roman"/>
          <w:sz w:val="28"/>
        </w:rPr>
        <w:t xml:space="preserve"> учебно</w:t>
      </w:r>
      <w:r>
        <w:rPr>
          <w:rFonts w:ascii="Times New Roman" w:hAnsi="Times New Roman"/>
          <w:sz w:val="28"/>
        </w:rPr>
        <w:t>е</w:t>
      </w:r>
      <w:r w:rsidRPr="006A0642">
        <w:rPr>
          <w:rFonts w:ascii="Times New Roman" w:hAnsi="Times New Roman"/>
          <w:sz w:val="28"/>
        </w:rPr>
        <w:t xml:space="preserve"> хозяйств</w:t>
      </w:r>
      <w:r>
        <w:rPr>
          <w:rFonts w:ascii="Times New Roman" w:hAnsi="Times New Roman"/>
          <w:sz w:val="28"/>
        </w:rPr>
        <w:t>о</w:t>
      </w:r>
      <w:r w:rsidRPr="006A0642">
        <w:rPr>
          <w:rFonts w:ascii="Times New Roman" w:hAnsi="Times New Roman"/>
          <w:sz w:val="28"/>
        </w:rPr>
        <w:t xml:space="preserve"> «Кубань».</w:t>
      </w:r>
      <w:r>
        <w:rPr>
          <w:rFonts w:ascii="Times New Roman" w:hAnsi="Times New Roman"/>
          <w:sz w:val="28"/>
        </w:rPr>
        <w:t xml:space="preserve"> Стандартная для данной культуры агротехника включала о</w:t>
      </w:r>
      <w:r w:rsidRPr="00E02473">
        <w:rPr>
          <w:rFonts w:ascii="Times New Roman" w:hAnsi="Times New Roman"/>
          <w:sz w:val="28"/>
        </w:rPr>
        <w:t>сновн</w:t>
      </w:r>
      <w:r>
        <w:rPr>
          <w:rFonts w:ascii="Times New Roman" w:hAnsi="Times New Roman"/>
          <w:sz w:val="28"/>
        </w:rPr>
        <w:t>ую</w:t>
      </w:r>
      <w:r w:rsidRPr="00E02473">
        <w:rPr>
          <w:rFonts w:ascii="Times New Roman" w:hAnsi="Times New Roman"/>
          <w:sz w:val="28"/>
        </w:rPr>
        <w:t xml:space="preserve"> обработк</w:t>
      </w:r>
      <w:r>
        <w:rPr>
          <w:rFonts w:ascii="Times New Roman" w:hAnsi="Times New Roman"/>
          <w:sz w:val="28"/>
        </w:rPr>
        <w:t>у</w:t>
      </w:r>
      <w:r w:rsidRPr="00E02473">
        <w:rPr>
          <w:rFonts w:ascii="Times New Roman" w:hAnsi="Times New Roman"/>
          <w:sz w:val="28"/>
        </w:rPr>
        <w:t xml:space="preserve"> почвы – фрезерование на глубину 8–10 см и предпосевн</w:t>
      </w:r>
      <w:r>
        <w:rPr>
          <w:rFonts w:ascii="Times New Roman" w:hAnsi="Times New Roman"/>
          <w:sz w:val="28"/>
        </w:rPr>
        <w:t>ую</w:t>
      </w:r>
      <w:r w:rsidRPr="00E02473">
        <w:rPr>
          <w:rFonts w:ascii="Times New Roman" w:hAnsi="Times New Roman"/>
          <w:sz w:val="28"/>
        </w:rPr>
        <w:t xml:space="preserve">  культиваци</w:t>
      </w:r>
      <w:r>
        <w:rPr>
          <w:rFonts w:ascii="Times New Roman" w:hAnsi="Times New Roman"/>
          <w:sz w:val="28"/>
        </w:rPr>
        <w:t>ю</w:t>
      </w:r>
      <w:r w:rsidRPr="00E02473">
        <w:rPr>
          <w:rFonts w:ascii="Times New Roman" w:hAnsi="Times New Roman"/>
          <w:sz w:val="28"/>
        </w:rPr>
        <w:t xml:space="preserve"> на глубину 5 </w:t>
      </w:r>
      <w:r>
        <w:rPr>
          <w:rFonts w:ascii="Times New Roman" w:hAnsi="Times New Roman"/>
          <w:sz w:val="28"/>
        </w:rPr>
        <w:t>сантиментов.</w:t>
      </w:r>
      <w:r w:rsidRPr="00E02473">
        <w:rPr>
          <w:rFonts w:ascii="Times New Roman" w:hAnsi="Times New Roman"/>
          <w:sz w:val="28"/>
        </w:rPr>
        <w:t xml:space="preserve"> </w:t>
      </w:r>
      <w:r>
        <w:rPr>
          <w:rFonts w:ascii="Times New Roman" w:hAnsi="Times New Roman"/>
          <w:sz w:val="28"/>
        </w:rPr>
        <w:t xml:space="preserve"> </w:t>
      </w:r>
      <w:r w:rsidRPr="00E02473">
        <w:rPr>
          <w:rFonts w:ascii="Times New Roman" w:hAnsi="Times New Roman"/>
          <w:sz w:val="28"/>
        </w:rPr>
        <w:t>Сев проводил</w:t>
      </w:r>
      <w:r>
        <w:rPr>
          <w:rFonts w:ascii="Times New Roman" w:hAnsi="Times New Roman"/>
          <w:sz w:val="28"/>
        </w:rPr>
        <w:t>ся</w:t>
      </w:r>
      <w:r w:rsidRPr="00E02473">
        <w:rPr>
          <w:rFonts w:ascii="Times New Roman" w:hAnsi="Times New Roman"/>
          <w:sz w:val="28"/>
        </w:rPr>
        <w:t xml:space="preserve">  ручным способом в оптимальный для центральной зоны Краснодарского края срок с 1 по 10 октября, глубина заделки семян 4–6 см.</w:t>
      </w:r>
      <w:r>
        <w:rPr>
          <w:rFonts w:ascii="Times New Roman" w:hAnsi="Times New Roman"/>
          <w:sz w:val="28"/>
        </w:rPr>
        <w:t xml:space="preserve"> Основное удобрения вносились в</w:t>
      </w:r>
      <w:r w:rsidRPr="00E02473">
        <w:rPr>
          <w:rFonts w:ascii="Times New Roman" w:hAnsi="Times New Roman"/>
          <w:sz w:val="28"/>
        </w:rPr>
        <w:t xml:space="preserve"> дозе  N</w:t>
      </w:r>
      <w:r w:rsidRPr="00E02473">
        <w:rPr>
          <w:rFonts w:ascii="Times New Roman" w:hAnsi="Times New Roman"/>
          <w:sz w:val="28"/>
          <w:vertAlign w:val="subscript"/>
        </w:rPr>
        <w:t>60</w:t>
      </w:r>
      <w:r w:rsidRPr="00E02473">
        <w:rPr>
          <w:rFonts w:ascii="Times New Roman" w:hAnsi="Times New Roman"/>
          <w:sz w:val="28"/>
        </w:rPr>
        <w:t>P</w:t>
      </w:r>
      <w:r w:rsidRPr="00E02473">
        <w:rPr>
          <w:rFonts w:ascii="Times New Roman" w:hAnsi="Times New Roman"/>
          <w:sz w:val="28"/>
          <w:vertAlign w:val="subscript"/>
        </w:rPr>
        <w:t>60</w:t>
      </w:r>
      <w:r w:rsidRPr="00E02473">
        <w:rPr>
          <w:rFonts w:ascii="Times New Roman" w:hAnsi="Times New Roman"/>
          <w:sz w:val="28"/>
        </w:rPr>
        <w:t>K</w:t>
      </w:r>
      <w:r w:rsidRPr="00E02473">
        <w:rPr>
          <w:rFonts w:ascii="Times New Roman" w:hAnsi="Times New Roman"/>
          <w:sz w:val="28"/>
          <w:vertAlign w:val="subscript"/>
        </w:rPr>
        <w:t>40</w:t>
      </w:r>
      <w:r w:rsidRPr="00E02473">
        <w:rPr>
          <w:rFonts w:ascii="Times New Roman" w:hAnsi="Times New Roman"/>
          <w:sz w:val="28"/>
        </w:rPr>
        <w:t xml:space="preserve"> по действующему веществу, под предпосевную культивацию, подкормку аммиачной селитрой в дозе </w:t>
      </w:r>
      <w:r w:rsidRPr="00E02473">
        <w:rPr>
          <w:rFonts w:ascii="Times New Roman" w:hAnsi="Times New Roman"/>
          <w:sz w:val="28"/>
          <w:lang w:val="en-US"/>
        </w:rPr>
        <w:t>N</w:t>
      </w:r>
      <w:r w:rsidRPr="00E02473">
        <w:rPr>
          <w:rFonts w:ascii="Times New Roman" w:hAnsi="Times New Roman"/>
          <w:sz w:val="28"/>
          <w:vertAlign w:val="subscript"/>
        </w:rPr>
        <w:t xml:space="preserve">30 </w:t>
      </w:r>
      <w:r w:rsidRPr="00E02473">
        <w:rPr>
          <w:rFonts w:ascii="Times New Roman" w:hAnsi="Times New Roman"/>
          <w:sz w:val="28"/>
        </w:rPr>
        <w:t>д.в. при  возобновлении весенней вегетации.</w:t>
      </w:r>
      <w:r>
        <w:rPr>
          <w:rFonts w:ascii="Times New Roman" w:hAnsi="Times New Roman"/>
          <w:sz w:val="28"/>
        </w:rPr>
        <w:t xml:space="preserve"> </w:t>
      </w:r>
    </w:p>
    <w:p w:rsidR="00C95324" w:rsidRDefault="00C95324" w:rsidP="000A4068">
      <w:pPr>
        <w:spacing w:after="0" w:line="360" w:lineRule="auto"/>
        <w:ind w:firstLine="708"/>
        <w:jc w:val="both"/>
        <w:rPr>
          <w:rFonts w:ascii="Times New Roman" w:hAnsi="Times New Roman"/>
          <w:sz w:val="28"/>
          <w:lang w:val="en-US"/>
        </w:rPr>
      </w:pPr>
      <w:r>
        <w:rPr>
          <w:rFonts w:ascii="Times New Roman" w:hAnsi="Times New Roman"/>
          <w:sz w:val="28"/>
        </w:rPr>
        <w:t xml:space="preserve">В качестве контроля использовались нормальные растения этого же сорта, </w:t>
      </w:r>
      <w:r w:rsidRPr="000A4068">
        <w:rPr>
          <w:rFonts w:ascii="Times New Roman" w:hAnsi="Times New Roman"/>
          <w:sz w:val="28"/>
        </w:rPr>
        <w:t xml:space="preserve"> </w:t>
      </w:r>
      <w:r>
        <w:rPr>
          <w:rFonts w:ascii="Times New Roman" w:hAnsi="Times New Roman"/>
          <w:sz w:val="28"/>
        </w:rPr>
        <w:t>не имеющих отклонений в развитии колоса</w:t>
      </w:r>
      <w:r w:rsidRPr="000A4068">
        <w:rPr>
          <w:rFonts w:ascii="Times New Roman" w:hAnsi="Times New Roman"/>
          <w:sz w:val="28"/>
        </w:rPr>
        <w:t>.</w:t>
      </w:r>
      <w:r>
        <w:rPr>
          <w:rFonts w:ascii="Times New Roman" w:hAnsi="Times New Roman"/>
          <w:sz w:val="28"/>
        </w:rPr>
        <w:t xml:space="preserve"> Для этого в момент полной спелости подсчитывалось на делянках в 1м</w:t>
      </w:r>
      <w:r>
        <w:rPr>
          <w:rFonts w:ascii="Times New Roman" w:hAnsi="Times New Roman"/>
          <w:sz w:val="28"/>
          <w:vertAlign w:val="superscript"/>
        </w:rPr>
        <w:t>2</w:t>
      </w:r>
      <w:r>
        <w:rPr>
          <w:rFonts w:ascii="Times New Roman" w:hAnsi="Times New Roman"/>
          <w:sz w:val="28"/>
        </w:rPr>
        <w:t xml:space="preserve"> число нормальных и аномальных колосьев и растений, после этого все стебли, имеющие колос с дополнительными колосками срезали и из них случайным образом отбирались десять штук, для структурного анализа. Аналогичным образом формировалась выборка из нормальных растений</w:t>
      </w:r>
      <w:r>
        <w:rPr>
          <w:rFonts w:ascii="Times New Roman" w:hAnsi="Times New Roman"/>
          <w:sz w:val="28"/>
          <w:lang w:val="en-US"/>
        </w:rPr>
        <w:t xml:space="preserve"> (</w:t>
      </w:r>
      <w:r>
        <w:rPr>
          <w:rFonts w:ascii="Times New Roman" w:hAnsi="Times New Roman"/>
          <w:sz w:val="28"/>
        </w:rPr>
        <w:t xml:space="preserve">рисунок </w:t>
      </w:r>
      <w:r>
        <w:rPr>
          <w:rFonts w:ascii="Times New Roman" w:hAnsi="Times New Roman"/>
          <w:sz w:val="28"/>
          <w:lang w:val="en-US"/>
        </w:rPr>
        <w:t>1)</w:t>
      </w:r>
      <w:r>
        <w:rPr>
          <w:rFonts w:ascii="Times New Roman" w:hAnsi="Times New Roman"/>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36"/>
        <w:gridCol w:w="4150"/>
      </w:tblGrid>
      <w:tr w:rsidR="00C95324" w:rsidRPr="00F46128" w:rsidTr="00F46128">
        <w:tc>
          <w:tcPr>
            <w:tcW w:w="4643" w:type="dxa"/>
          </w:tcPr>
          <w:p w:rsidR="00C95324" w:rsidRPr="00F46128" w:rsidRDefault="00C95324" w:rsidP="00F46128">
            <w:pPr>
              <w:spacing w:after="0" w:line="360" w:lineRule="auto"/>
              <w:jc w:val="both"/>
              <w:rPr>
                <w:rFonts w:ascii="Times New Roman" w:hAnsi="Times New Roman"/>
                <w:sz w:val="28"/>
                <w:lang w:val="en-US"/>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1" o:spid="_x0000_s1026" type="#_x0000_t75" style="position:absolute;left:0;text-align:left;margin-left:3.4pt;margin-top:7.35pt;width:246pt;height:272.05pt;z-index:251658240;visibility:visible">
                  <v:imagedata r:id="rId9" o:title=""/>
                  <w10:wrap type="square"/>
                </v:shape>
              </w:pict>
            </w:r>
          </w:p>
        </w:tc>
        <w:tc>
          <w:tcPr>
            <w:tcW w:w="4643" w:type="dxa"/>
          </w:tcPr>
          <w:p w:rsidR="00C95324" w:rsidRPr="00F46128" w:rsidRDefault="00C95324" w:rsidP="00F46128">
            <w:pPr>
              <w:spacing w:after="0" w:line="240" w:lineRule="auto"/>
              <w:rPr>
                <w:rFonts w:ascii="Times New Roman" w:hAnsi="Times New Roman"/>
                <w:sz w:val="28"/>
              </w:rPr>
            </w:pPr>
          </w:p>
          <w:p w:rsidR="00C95324" w:rsidRPr="00F46128" w:rsidRDefault="00C95324" w:rsidP="00F46128">
            <w:pPr>
              <w:spacing w:after="0" w:line="240" w:lineRule="auto"/>
              <w:rPr>
                <w:rFonts w:ascii="Times New Roman" w:hAnsi="Times New Roman"/>
                <w:sz w:val="28"/>
              </w:rPr>
            </w:pPr>
          </w:p>
          <w:p w:rsidR="00C95324" w:rsidRPr="00F46128" w:rsidRDefault="00C95324" w:rsidP="00F46128">
            <w:pPr>
              <w:spacing w:after="0" w:line="240" w:lineRule="auto"/>
              <w:rPr>
                <w:rFonts w:ascii="Times New Roman" w:hAnsi="Times New Roman"/>
                <w:sz w:val="28"/>
              </w:rPr>
            </w:pPr>
          </w:p>
          <w:p w:rsidR="00C95324" w:rsidRPr="00F46128" w:rsidRDefault="00C95324" w:rsidP="00F46128">
            <w:pPr>
              <w:spacing w:after="0" w:line="240" w:lineRule="auto"/>
              <w:rPr>
                <w:rFonts w:ascii="Times New Roman" w:hAnsi="Times New Roman"/>
                <w:sz w:val="28"/>
              </w:rPr>
            </w:pPr>
          </w:p>
          <w:p w:rsidR="00C95324" w:rsidRPr="00F46128" w:rsidRDefault="00C95324" w:rsidP="00F46128">
            <w:pPr>
              <w:spacing w:after="0" w:line="240" w:lineRule="auto"/>
              <w:rPr>
                <w:rFonts w:ascii="Times New Roman" w:hAnsi="Times New Roman"/>
                <w:sz w:val="28"/>
              </w:rPr>
            </w:pPr>
          </w:p>
          <w:p w:rsidR="00C95324" w:rsidRPr="00F46128" w:rsidRDefault="00C95324" w:rsidP="00F46128">
            <w:pPr>
              <w:spacing w:after="0" w:line="240" w:lineRule="auto"/>
              <w:rPr>
                <w:rFonts w:ascii="Times New Roman" w:hAnsi="Times New Roman"/>
                <w:sz w:val="28"/>
              </w:rPr>
            </w:pPr>
            <w:r w:rsidRPr="00F46128">
              <w:rPr>
                <w:rFonts w:ascii="Times New Roman" w:hAnsi="Times New Roman"/>
                <w:sz w:val="28"/>
              </w:rPr>
              <w:t xml:space="preserve">Рисунок 1– Колос озимой пшеницы сорта Безостая 1. </w:t>
            </w:r>
          </w:p>
          <w:p w:rsidR="00C95324" w:rsidRPr="00F46128" w:rsidRDefault="00C95324" w:rsidP="00F46128">
            <w:pPr>
              <w:spacing w:after="0" w:line="240" w:lineRule="auto"/>
              <w:rPr>
                <w:rFonts w:ascii="Times New Roman" w:hAnsi="Times New Roman"/>
                <w:sz w:val="28"/>
              </w:rPr>
            </w:pPr>
            <w:r w:rsidRPr="00F46128">
              <w:rPr>
                <w:rFonts w:ascii="Times New Roman" w:hAnsi="Times New Roman"/>
                <w:sz w:val="28"/>
              </w:rPr>
              <w:t>а) сформированный дополнительный колосок,</w:t>
            </w:r>
          </w:p>
          <w:p w:rsidR="00C95324" w:rsidRPr="00F46128" w:rsidRDefault="00C95324" w:rsidP="00F46128">
            <w:pPr>
              <w:spacing w:after="0" w:line="240" w:lineRule="auto"/>
              <w:rPr>
                <w:rFonts w:ascii="Times New Roman" w:hAnsi="Times New Roman"/>
                <w:sz w:val="28"/>
              </w:rPr>
            </w:pPr>
            <w:r w:rsidRPr="00F46128">
              <w:rPr>
                <w:rFonts w:ascii="Times New Roman" w:hAnsi="Times New Roman"/>
                <w:sz w:val="28"/>
              </w:rPr>
              <w:t xml:space="preserve">б) недоразвитый дополнительный колосок, Краснодар, </w:t>
            </w:r>
            <w:smartTag w:uri="urn:schemas-microsoft-com:office:smarttags" w:element="City">
              <w:r w:rsidRPr="00F46128">
                <w:rPr>
                  <w:rFonts w:ascii="Times New Roman" w:hAnsi="Times New Roman"/>
                  <w:sz w:val="28"/>
                </w:rPr>
                <w:t>2015 г</w:t>
              </w:r>
            </w:smartTag>
          </w:p>
          <w:p w:rsidR="00C95324" w:rsidRPr="00F46128" w:rsidRDefault="00C95324" w:rsidP="00F46128">
            <w:pPr>
              <w:spacing w:after="0" w:line="360" w:lineRule="auto"/>
              <w:jc w:val="both"/>
              <w:rPr>
                <w:rFonts w:ascii="Times New Roman" w:hAnsi="Times New Roman"/>
                <w:sz w:val="28"/>
              </w:rPr>
            </w:pPr>
          </w:p>
        </w:tc>
      </w:tr>
    </w:tbl>
    <w:p w:rsidR="00C95324" w:rsidRPr="00777F11" w:rsidRDefault="00C95324" w:rsidP="000A4068">
      <w:pPr>
        <w:spacing w:after="0" w:line="360" w:lineRule="auto"/>
        <w:ind w:firstLine="708"/>
        <w:jc w:val="both"/>
        <w:rPr>
          <w:rFonts w:ascii="Times New Roman" w:hAnsi="Times New Roman"/>
          <w:sz w:val="28"/>
        </w:rPr>
      </w:pPr>
    </w:p>
    <w:p w:rsidR="00C95324" w:rsidRDefault="00C95324" w:rsidP="009604D5">
      <w:pPr>
        <w:spacing w:after="0" w:line="360" w:lineRule="auto"/>
        <w:ind w:firstLine="708"/>
        <w:jc w:val="both"/>
        <w:rPr>
          <w:rFonts w:ascii="Times New Roman" w:hAnsi="Times New Roman"/>
          <w:sz w:val="28"/>
        </w:rPr>
      </w:pPr>
      <w:r w:rsidRPr="00365503">
        <w:rPr>
          <w:rFonts w:ascii="Times New Roman" w:hAnsi="Times New Roman"/>
          <w:sz w:val="28"/>
        </w:rPr>
        <w:t>В опыте мы последили частоту появления аномальных растений, а также изучили влияние дополнительных колосков в колосе на продуктивность и  другие количественные характеристики растений мягкой пшеницы сорта Безостая 1. Данное отклонение проявлялось с различной частотой в 201</w:t>
      </w:r>
      <w:r>
        <w:rPr>
          <w:rFonts w:ascii="Times New Roman" w:hAnsi="Times New Roman"/>
          <w:sz w:val="28"/>
        </w:rPr>
        <w:t>3</w:t>
      </w:r>
      <w:r w:rsidRPr="00365503">
        <w:rPr>
          <w:rFonts w:ascii="Times New Roman" w:hAnsi="Times New Roman"/>
          <w:sz w:val="28"/>
        </w:rPr>
        <w:t>-201</w:t>
      </w:r>
      <w:r>
        <w:rPr>
          <w:rFonts w:ascii="Times New Roman" w:hAnsi="Times New Roman"/>
          <w:sz w:val="28"/>
        </w:rPr>
        <w:t>4 и 2014-2015</w:t>
      </w:r>
      <w:r w:rsidRPr="00365503">
        <w:rPr>
          <w:rFonts w:ascii="Times New Roman" w:hAnsi="Times New Roman"/>
          <w:sz w:val="28"/>
        </w:rPr>
        <w:t xml:space="preserve"> год</w:t>
      </w:r>
      <w:r>
        <w:rPr>
          <w:rFonts w:ascii="Times New Roman" w:hAnsi="Times New Roman"/>
          <w:sz w:val="28"/>
        </w:rPr>
        <w:t>ах</w:t>
      </w:r>
      <w:r w:rsidRPr="00365503">
        <w:rPr>
          <w:rFonts w:ascii="Times New Roman" w:hAnsi="Times New Roman"/>
          <w:sz w:val="28"/>
        </w:rPr>
        <w:t xml:space="preserve"> постановки опыта (таблица  1).</w:t>
      </w:r>
    </w:p>
    <w:p w:rsidR="00C95324" w:rsidRPr="00365503" w:rsidRDefault="00C95324" w:rsidP="00365503">
      <w:pPr>
        <w:spacing w:after="240" w:line="240" w:lineRule="auto"/>
        <w:jc w:val="both"/>
        <w:rPr>
          <w:rFonts w:ascii="Times New Roman" w:hAnsi="Times New Roman"/>
          <w:sz w:val="28"/>
        </w:rPr>
      </w:pPr>
      <w:r w:rsidRPr="00365503">
        <w:rPr>
          <w:rFonts w:ascii="Times New Roman" w:hAnsi="Times New Roman"/>
          <w:sz w:val="28"/>
        </w:rPr>
        <w:t>Таблица 1 – Частота появления растений имеющих дополнительные колоски у сорта Безостая 1, Краснодар, 2014-2015 гг.</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6"/>
        <w:gridCol w:w="2202"/>
        <w:gridCol w:w="1925"/>
        <w:gridCol w:w="2293"/>
        <w:gridCol w:w="2310"/>
      </w:tblGrid>
      <w:tr w:rsidR="00C95324" w:rsidRPr="00F46128" w:rsidTr="00F46128">
        <w:trPr>
          <w:trHeight w:val="1104"/>
        </w:trPr>
        <w:tc>
          <w:tcPr>
            <w:tcW w:w="776" w:type="dxa"/>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Год</w:t>
            </w:r>
          </w:p>
        </w:tc>
        <w:tc>
          <w:tcPr>
            <w:tcW w:w="2202" w:type="dxa"/>
            <w:noWrap/>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Число продуктивных стеблей, шт/м</w:t>
            </w:r>
            <w:r w:rsidRPr="00F46128">
              <w:rPr>
                <w:rFonts w:ascii="Times New Roman" w:hAnsi="Times New Roman"/>
                <w:sz w:val="28"/>
                <w:vertAlign w:val="superscript"/>
              </w:rPr>
              <w:t>2</w:t>
            </w:r>
          </w:p>
        </w:tc>
        <w:tc>
          <w:tcPr>
            <w:tcW w:w="1925" w:type="dxa"/>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Продуктивная кустистость</w:t>
            </w:r>
          </w:p>
        </w:tc>
        <w:tc>
          <w:tcPr>
            <w:tcW w:w="2293" w:type="dxa"/>
            <w:noWrap/>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Число растений, шт/м</w:t>
            </w:r>
            <w:r w:rsidRPr="00F46128">
              <w:rPr>
                <w:rFonts w:ascii="Times New Roman" w:hAnsi="Times New Roman"/>
                <w:sz w:val="28"/>
                <w:vertAlign w:val="superscript"/>
              </w:rPr>
              <w:t>2</w:t>
            </w:r>
          </w:p>
        </w:tc>
        <w:tc>
          <w:tcPr>
            <w:tcW w:w="2310" w:type="dxa"/>
            <w:noWrap/>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Число растений, %</w:t>
            </w:r>
          </w:p>
        </w:tc>
      </w:tr>
      <w:tr w:rsidR="00C95324" w:rsidRPr="00F46128" w:rsidTr="00F46128">
        <w:trPr>
          <w:trHeight w:val="300"/>
        </w:trPr>
        <w:tc>
          <w:tcPr>
            <w:tcW w:w="776" w:type="dxa"/>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2015</w:t>
            </w:r>
          </w:p>
        </w:tc>
        <w:tc>
          <w:tcPr>
            <w:tcW w:w="2202" w:type="dxa"/>
            <w:noWrap/>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375</w:t>
            </w:r>
          </w:p>
        </w:tc>
        <w:tc>
          <w:tcPr>
            <w:tcW w:w="1925" w:type="dxa"/>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1,4</w:t>
            </w:r>
          </w:p>
        </w:tc>
        <w:tc>
          <w:tcPr>
            <w:tcW w:w="2293" w:type="dxa"/>
            <w:noWrap/>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56,4</w:t>
            </w:r>
          </w:p>
        </w:tc>
        <w:tc>
          <w:tcPr>
            <w:tcW w:w="2310" w:type="dxa"/>
            <w:noWrap/>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21,1</w:t>
            </w:r>
          </w:p>
        </w:tc>
      </w:tr>
      <w:tr w:rsidR="00C95324" w:rsidRPr="00F46128" w:rsidTr="00F46128">
        <w:trPr>
          <w:trHeight w:val="300"/>
        </w:trPr>
        <w:tc>
          <w:tcPr>
            <w:tcW w:w="776" w:type="dxa"/>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2014</w:t>
            </w:r>
          </w:p>
        </w:tc>
        <w:tc>
          <w:tcPr>
            <w:tcW w:w="2202" w:type="dxa"/>
            <w:noWrap/>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412</w:t>
            </w:r>
          </w:p>
        </w:tc>
        <w:tc>
          <w:tcPr>
            <w:tcW w:w="1925" w:type="dxa"/>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1,6</w:t>
            </w:r>
          </w:p>
        </w:tc>
        <w:tc>
          <w:tcPr>
            <w:tcW w:w="2293" w:type="dxa"/>
            <w:noWrap/>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18,1</w:t>
            </w:r>
          </w:p>
        </w:tc>
        <w:tc>
          <w:tcPr>
            <w:tcW w:w="2310" w:type="dxa"/>
            <w:noWrap/>
            <w:vAlign w:val="center"/>
          </w:tcPr>
          <w:p w:rsidR="00C95324" w:rsidRPr="00F46128" w:rsidRDefault="00C95324" w:rsidP="00F46128">
            <w:pPr>
              <w:spacing w:after="0" w:line="240" w:lineRule="auto"/>
              <w:jc w:val="center"/>
              <w:rPr>
                <w:rFonts w:ascii="Times New Roman" w:hAnsi="Times New Roman"/>
                <w:sz w:val="28"/>
              </w:rPr>
            </w:pPr>
            <w:r w:rsidRPr="00F46128">
              <w:rPr>
                <w:rFonts w:ascii="Times New Roman" w:hAnsi="Times New Roman"/>
                <w:sz w:val="28"/>
              </w:rPr>
              <w:t>7,0</w:t>
            </w:r>
          </w:p>
        </w:tc>
      </w:tr>
    </w:tbl>
    <w:p w:rsidR="00C95324" w:rsidRDefault="00C95324" w:rsidP="00365503">
      <w:pPr>
        <w:spacing w:after="0" w:line="360" w:lineRule="auto"/>
        <w:ind w:firstLine="709"/>
        <w:jc w:val="both"/>
        <w:rPr>
          <w:rFonts w:ascii="Times New Roman" w:hAnsi="Times New Roman"/>
          <w:sz w:val="28"/>
        </w:rPr>
      </w:pPr>
    </w:p>
    <w:p w:rsidR="00C95324" w:rsidRPr="00365503" w:rsidRDefault="00C95324" w:rsidP="00365503">
      <w:pPr>
        <w:spacing w:after="0" w:line="360" w:lineRule="auto"/>
        <w:ind w:firstLine="709"/>
        <w:jc w:val="both"/>
        <w:rPr>
          <w:rFonts w:ascii="Times New Roman" w:hAnsi="Times New Roman"/>
          <w:sz w:val="28"/>
        </w:rPr>
      </w:pPr>
      <w:r w:rsidRPr="00365503">
        <w:rPr>
          <w:rFonts w:ascii="Times New Roman" w:hAnsi="Times New Roman"/>
          <w:sz w:val="28"/>
        </w:rPr>
        <w:t>Как видно из таблицы в 2014 году погодные условия способствовали процессу кущения</w:t>
      </w:r>
      <w:r>
        <w:rPr>
          <w:rFonts w:ascii="Times New Roman" w:hAnsi="Times New Roman"/>
          <w:sz w:val="28"/>
        </w:rPr>
        <w:t>,</w:t>
      </w:r>
      <w:r w:rsidRPr="00365503">
        <w:rPr>
          <w:rFonts w:ascii="Times New Roman" w:hAnsi="Times New Roman"/>
          <w:sz w:val="28"/>
        </w:rPr>
        <w:t xml:space="preserve"> и в результате плотность агроценоза была выше. Больше количество многоколосковых форм растений  замечено в 2015 году, 21,1%, по сравнению с 2014 годом, когда процент растений с дополнительными колосками составил лишь 7%. В результате расхождения частоты проявления данного морфоза в разные годы составило 14,1%.  </w:t>
      </w:r>
    </w:p>
    <w:p w:rsidR="00C95324" w:rsidRDefault="00C95324" w:rsidP="00365503">
      <w:pPr>
        <w:spacing w:after="0" w:line="360" w:lineRule="auto"/>
        <w:ind w:firstLine="709"/>
        <w:jc w:val="both"/>
        <w:rPr>
          <w:rFonts w:ascii="Times New Roman" w:hAnsi="Times New Roman"/>
          <w:sz w:val="28"/>
        </w:rPr>
      </w:pPr>
      <w:r>
        <w:rPr>
          <w:noProof/>
          <w:lang w:eastAsia="ru-RU"/>
        </w:rPr>
        <w:pict>
          <v:shape id="_x0000_s1027" type="#_x0000_t75" style="position:absolute;left:0;text-align:left;margin-left:7.65pt;margin-top:71.75pt;width:428.15pt;height:228.5pt;z-index:251656192;visibility:visible;mso-wrap-distance-left:11.4pt;mso-wrap-distance-top:15.36pt;mso-wrap-distance-right:46.44pt;mso-wrap-distance-bottom:11.46pt">
            <v:imagedata r:id="rId10" o:title=""/>
            <w10:wrap type="square"/>
          </v:shape>
          <o:OLEObject Type="Embed" ProgID="Excel.Chart.8" ShapeID="_x0000_s1027" DrawAspect="Content" ObjectID="_1528892523" r:id="rId11"/>
        </w:pict>
      </w:r>
      <w:r w:rsidRPr="00365503">
        <w:rPr>
          <w:rFonts w:ascii="Times New Roman" w:hAnsi="Times New Roman"/>
          <w:sz w:val="28"/>
        </w:rPr>
        <w:t xml:space="preserve">За время проведения опыта чаще наблюдались растения с двумя и тремя «лишними» колосками в колосе (рисунок  </w:t>
      </w:r>
      <w:r>
        <w:rPr>
          <w:rFonts w:ascii="Times New Roman" w:hAnsi="Times New Roman"/>
          <w:sz w:val="28"/>
        </w:rPr>
        <w:t>2</w:t>
      </w:r>
      <w:r w:rsidRPr="00365503">
        <w:rPr>
          <w:rFonts w:ascii="Times New Roman" w:hAnsi="Times New Roman"/>
          <w:sz w:val="28"/>
        </w:rPr>
        <w:t>).</w:t>
      </w:r>
    </w:p>
    <w:p w:rsidR="00C95324" w:rsidRDefault="00C95324" w:rsidP="00344421">
      <w:pPr>
        <w:spacing w:line="240" w:lineRule="auto"/>
        <w:jc w:val="both"/>
        <w:rPr>
          <w:rFonts w:ascii="Times New Roman" w:hAnsi="Times New Roman"/>
          <w:sz w:val="28"/>
        </w:rPr>
      </w:pPr>
      <w:r>
        <w:rPr>
          <w:rFonts w:ascii="Times New Roman" w:hAnsi="Times New Roman"/>
          <w:sz w:val="28"/>
        </w:rPr>
        <w:t>Рисунок 2  – Частота распределения дополнительных колосков среди колосьев сорта озимой пшеницы Безостая 1, Краснодар, 2014-2015 гг.</w:t>
      </w:r>
    </w:p>
    <w:p w:rsidR="00C95324" w:rsidRDefault="00C95324" w:rsidP="00D76385">
      <w:pPr>
        <w:spacing w:after="0" w:line="360" w:lineRule="auto"/>
        <w:ind w:firstLine="708"/>
        <w:jc w:val="both"/>
        <w:rPr>
          <w:rFonts w:ascii="Times New Roman" w:hAnsi="Times New Roman"/>
          <w:sz w:val="28"/>
        </w:rPr>
      </w:pPr>
    </w:p>
    <w:p w:rsidR="00C95324" w:rsidRPr="00365503" w:rsidRDefault="00C95324" w:rsidP="00D76385">
      <w:pPr>
        <w:spacing w:after="0" w:line="360" w:lineRule="auto"/>
        <w:ind w:firstLine="708"/>
        <w:jc w:val="both"/>
        <w:rPr>
          <w:rFonts w:ascii="Times New Roman" w:hAnsi="Times New Roman"/>
          <w:sz w:val="28"/>
        </w:rPr>
      </w:pPr>
      <w:r w:rsidRPr="00365503">
        <w:rPr>
          <w:rFonts w:ascii="Times New Roman" w:hAnsi="Times New Roman"/>
          <w:sz w:val="28"/>
        </w:rPr>
        <w:t xml:space="preserve">В 2014 году в колосе чаще встречались растения, главный колос которых имел два (29,4%), один (25,9%), три (23,6%) и четыре (14,2%), еще реже встречались растения с пятью (5,8%) и шестью (1,1%) дополнительными колосками. Растений семью и восемью мутовками на одном колосе в 2014 году не наблюдалось. </w:t>
      </w:r>
    </w:p>
    <w:p w:rsidR="00C95324" w:rsidRPr="00365503" w:rsidRDefault="00C95324" w:rsidP="00365503">
      <w:pPr>
        <w:spacing w:after="0" w:line="360" w:lineRule="auto"/>
        <w:ind w:firstLine="709"/>
        <w:jc w:val="both"/>
        <w:rPr>
          <w:rFonts w:ascii="Times New Roman" w:hAnsi="Times New Roman"/>
          <w:sz w:val="28"/>
        </w:rPr>
      </w:pPr>
      <w:r w:rsidRPr="00365503">
        <w:rPr>
          <w:rFonts w:ascii="Times New Roman" w:hAnsi="Times New Roman"/>
          <w:sz w:val="28"/>
        </w:rPr>
        <w:t>Частота встречаемости трех и четырех дополнительных колосков в 2015 году составила 21,4 и 20,4 %, в 15,9 и 18,4 процентах случаев на колосе было один или два «лишних» колоска. Менее частым было появление шести, семи и вос</w:t>
      </w:r>
      <w:r>
        <w:rPr>
          <w:rFonts w:ascii="Times New Roman" w:hAnsi="Times New Roman"/>
          <w:sz w:val="28"/>
        </w:rPr>
        <w:t>ь</w:t>
      </w:r>
      <w:r w:rsidRPr="00365503">
        <w:rPr>
          <w:rFonts w:ascii="Times New Roman" w:hAnsi="Times New Roman"/>
          <w:sz w:val="28"/>
        </w:rPr>
        <w:t xml:space="preserve">ми дополнительных колосков, частота их появления была 5,9, 42,9, 1,1 процентов соответственно. </w:t>
      </w:r>
    </w:p>
    <w:p w:rsidR="00C95324" w:rsidRPr="00365503" w:rsidRDefault="00C95324" w:rsidP="00365503">
      <w:pPr>
        <w:spacing w:after="0" w:line="360" w:lineRule="auto"/>
        <w:ind w:firstLine="709"/>
        <w:jc w:val="both"/>
        <w:rPr>
          <w:rFonts w:ascii="Times New Roman" w:hAnsi="Times New Roman"/>
          <w:sz w:val="28"/>
        </w:rPr>
      </w:pPr>
      <w:r w:rsidRPr="00365503">
        <w:rPr>
          <w:rFonts w:ascii="Times New Roman" w:hAnsi="Times New Roman"/>
          <w:sz w:val="28"/>
        </w:rPr>
        <w:t>Таким образом, 2014 году наряду с общей частотой проявления аномальных колосков (таблица 1), снизилась частота появления колосьев с большим числом дополнительных колосков.</w:t>
      </w:r>
    </w:p>
    <w:p w:rsidR="00C95324" w:rsidRPr="00365503" w:rsidRDefault="00C95324" w:rsidP="00365503">
      <w:pPr>
        <w:spacing w:after="0" w:line="360" w:lineRule="auto"/>
        <w:ind w:firstLine="709"/>
        <w:jc w:val="both"/>
        <w:rPr>
          <w:rFonts w:ascii="Times New Roman" w:hAnsi="Times New Roman"/>
          <w:sz w:val="28"/>
        </w:rPr>
      </w:pPr>
      <w:r>
        <w:rPr>
          <w:noProof/>
          <w:lang w:eastAsia="ru-RU"/>
        </w:rPr>
        <w:pict>
          <v:shape id="_x0000_s1028" type="#_x0000_t75" style="position:absolute;left:0;text-align:left;margin-left:10.95pt;margin-top:107.2pt;width:444.95pt;height:263.05pt;z-index:251657216;visibility:visible;mso-wrap-distance-left:27.24pt;mso-wrap-distance-top:29.76pt;mso-wrap-distance-right:15.45pt;mso-wrap-distance-bottom:19.45pt">
            <v:imagedata r:id="rId12" o:title=""/>
            <w10:wrap type="square"/>
          </v:shape>
          <o:OLEObject Type="Embed" ProgID="Excel.Chart.8" ShapeID="_x0000_s1028" DrawAspect="Content" ObjectID="_1528892524" r:id="rId13"/>
        </w:pict>
      </w:r>
      <w:r w:rsidRPr="00365503">
        <w:rPr>
          <w:rFonts w:ascii="Times New Roman" w:hAnsi="Times New Roman"/>
          <w:sz w:val="28"/>
        </w:rPr>
        <w:t xml:space="preserve">Построенная нами модель продуктивности колоса указывает на увеличение продуктивности тех частей колоса, где локализовались дополнительные колоски (рисунок </w:t>
      </w:r>
      <w:r>
        <w:rPr>
          <w:rFonts w:ascii="Times New Roman" w:hAnsi="Times New Roman"/>
          <w:sz w:val="28"/>
        </w:rPr>
        <w:t>3</w:t>
      </w:r>
      <w:r w:rsidRPr="00365503">
        <w:rPr>
          <w:rFonts w:ascii="Times New Roman" w:hAnsi="Times New Roman"/>
          <w:sz w:val="28"/>
        </w:rPr>
        <w:t>).</w:t>
      </w:r>
    </w:p>
    <w:p w:rsidR="00C95324" w:rsidRDefault="00C95324" w:rsidP="00344421">
      <w:pPr>
        <w:spacing w:after="0" w:line="240" w:lineRule="auto"/>
        <w:jc w:val="both"/>
        <w:rPr>
          <w:rFonts w:ascii="Times New Roman" w:hAnsi="Times New Roman"/>
          <w:sz w:val="28"/>
        </w:rPr>
      </w:pPr>
      <w:r>
        <w:rPr>
          <w:rFonts w:ascii="Times New Roman" w:hAnsi="Times New Roman"/>
          <w:sz w:val="28"/>
        </w:rPr>
        <w:t>Рисунок 3 – Влияние дополнительных колосков на структуру продуктивности  главного колоса озимой пшеницы сорта Безостая 1, Краснодар, 2014-2015 гг.</w:t>
      </w:r>
    </w:p>
    <w:p w:rsidR="00C95324" w:rsidRDefault="00C95324" w:rsidP="00365503">
      <w:pPr>
        <w:spacing w:after="0" w:line="360" w:lineRule="auto"/>
        <w:ind w:firstLine="709"/>
        <w:jc w:val="both"/>
        <w:rPr>
          <w:rFonts w:ascii="Times New Roman" w:hAnsi="Times New Roman"/>
          <w:sz w:val="28"/>
        </w:rPr>
      </w:pPr>
    </w:p>
    <w:p w:rsidR="00C95324" w:rsidRPr="00365503" w:rsidRDefault="00C95324" w:rsidP="00365503">
      <w:pPr>
        <w:spacing w:after="0" w:line="360" w:lineRule="auto"/>
        <w:ind w:firstLine="709"/>
        <w:jc w:val="both"/>
        <w:rPr>
          <w:rFonts w:ascii="Times New Roman" w:hAnsi="Times New Roman"/>
          <w:sz w:val="28"/>
        </w:rPr>
      </w:pPr>
      <w:r w:rsidRPr="00365503">
        <w:rPr>
          <w:rFonts w:ascii="Times New Roman" w:hAnsi="Times New Roman"/>
          <w:sz w:val="28"/>
        </w:rPr>
        <w:t xml:space="preserve">Дополнительные колоски чаще появлялись, в наиболее продуктивной части колоса с пятого по тринадцатый колосовой  уступ, и отсутствовали вовсе на двух первых и последних уступах колосового стержня. В среднем продуктивность колоса имеющего мутовки увеличилась на 12,5 зерен с колоса (таблица </w:t>
      </w:r>
      <w:r>
        <w:rPr>
          <w:rFonts w:ascii="Times New Roman" w:hAnsi="Times New Roman"/>
          <w:sz w:val="28"/>
        </w:rPr>
        <w:t>2</w:t>
      </w:r>
      <w:r w:rsidRPr="00365503">
        <w:rPr>
          <w:rFonts w:ascii="Times New Roman" w:hAnsi="Times New Roman"/>
          <w:sz w:val="28"/>
        </w:rPr>
        <w:t xml:space="preserve">). В этой связи можно предположить, что механизм образования дополнительных колосков аналогичен образованию основных колосков наиболее продуктивных в средней части колоса. Ближе к верхней и нижней части колоса наблюдались недоразвитые дополнительные колоски, в них зерновки отсутствовали (рисунок </w:t>
      </w:r>
      <w:r>
        <w:rPr>
          <w:rFonts w:ascii="Times New Roman" w:hAnsi="Times New Roman"/>
          <w:sz w:val="28"/>
        </w:rPr>
        <w:t>1</w:t>
      </w:r>
      <w:r w:rsidRPr="00365503">
        <w:rPr>
          <w:rFonts w:ascii="Times New Roman" w:hAnsi="Times New Roman"/>
          <w:sz w:val="28"/>
        </w:rPr>
        <w:t xml:space="preserve">, </w:t>
      </w:r>
      <w:r>
        <w:rPr>
          <w:rFonts w:ascii="Times New Roman" w:hAnsi="Times New Roman"/>
          <w:sz w:val="28"/>
        </w:rPr>
        <w:t>б</w:t>
      </w:r>
      <w:r w:rsidRPr="00365503">
        <w:rPr>
          <w:rFonts w:ascii="Times New Roman" w:hAnsi="Times New Roman"/>
          <w:sz w:val="28"/>
        </w:rPr>
        <w:t>).</w:t>
      </w:r>
    </w:p>
    <w:p w:rsidR="00C95324" w:rsidRPr="00365503" w:rsidRDefault="00C95324" w:rsidP="009C16A9">
      <w:pPr>
        <w:spacing w:line="360" w:lineRule="auto"/>
        <w:jc w:val="both"/>
        <w:rPr>
          <w:rFonts w:ascii="Times New Roman" w:hAnsi="Times New Roman"/>
          <w:sz w:val="28"/>
        </w:rPr>
      </w:pPr>
      <w:r w:rsidRPr="00365503">
        <w:rPr>
          <w:rFonts w:ascii="Times New Roman" w:hAnsi="Times New Roman"/>
          <w:sz w:val="28"/>
        </w:rPr>
        <w:t xml:space="preserve">Таблица </w:t>
      </w:r>
      <w:r>
        <w:rPr>
          <w:rFonts w:ascii="Times New Roman" w:hAnsi="Times New Roman"/>
          <w:sz w:val="28"/>
        </w:rPr>
        <w:t xml:space="preserve">2 </w:t>
      </w:r>
      <w:r w:rsidRPr="00365503">
        <w:rPr>
          <w:rFonts w:ascii="Times New Roman" w:hAnsi="Times New Roman"/>
          <w:sz w:val="28"/>
        </w:rPr>
        <w:t>– Сравнительная характеристика количественных признаков у колосьев озимой мягкой пшеницы сорта Безостая 1 с наличием и отсутствием дополнительных колосков, Краснодар, 2014-2015 гг.</w:t>
      </w:r>
    </w:p>
    <w:tbl>
      <w:tblPr>
        <w:tblW w:w="9371" w:type="dxa"/>
        <w:tblInd w:w="93" w:type="dxa"/>
        <w:tblLayout w:type="fixed"/>
        <w:tblLook w:val="00A0"/>
      </w:tblPr>
      <w:tblGrid>
        <w:gridCol w:w="3222"/>
        <w:gridCol w:w="1896"/>
        <w:gridCol w:w="2101"/>
        <w:gridCol w:w="1160"/>
        <w:gridCol w:w="992"/>
      </w:tblGrid>
      <w:tr w:rsidR="00C95324" w:rsidRPr="00F46128" w:rsidTr="00B631EF">
        <w:trPr>
          <w:trHeight w:val="315"/>
        </w:trPr>
        <w:tc>
          <w:tcPr>
            <w:tcW w:w="3222" w:type="dxa"/>
            <w:vMerge w:val="restart"/>
            <w:tcBorders>
              <w:top w:val="single" w:sz="4" w:space="0" w:color="auto"/>
              <w:left w:val="single" w:sz="4" w:space="0" w:color="auto"/>
              <w:bottom w:val="single" w:sz="4" w:space="0" w:color="000000"/>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Признак</w:t>
            </w:r>
          </w:p>
        </w:tc>
        <w:tc>
          <w:tcPr>
            <w:tcW w:w="6149" w:type="dxa"/>
            <w:gridSpan w:val="4"/>
            <w:tcBorders>
              <w:top w:val="single" w:sz="4" w:space="0" w:color="auto"/>
              <w:left w:val="nil"/>
              <w:bottom w:val="single" w:sz="4" w:space="0" w:color="auto"/>
              <w:right w:val="single" w:sz="4" w:space="0" w:color="auto"/>
            </w:tcBorders>
            <w:noWrap/>
            <w:vAlign w:val="bottom"/>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Колос</w:t>
            </w:r>
          </w:p>
        </w:tc>
      </w:tr>
      <w:tr w:rsidR="00C95324" w:rsidRPr="00F46128" w:rsidTr="00B631EF">
        <w:trPr>
          <w:trHeight w:val="720"/>
        </w:trPr>
        <w:tc>
          <w:tcPr>
            <w:tcW w:w="3222" w:type="dxa"/>
            <w:vMerge/>
            <w:tcBorders>
              <w:top w:val="single" w:sz="4" w:space="0" w:color="auto"/>
              <w:left w:val="single" w:sz="4" w:space="0" w:color="auto"/>
              <w:bottom w:val="single" w:sz="4" w:space="0" w:color="000000"/>
              <w:right w:val="single" w:sz="4" w:space="0" w:color="auto"/>
            </w:tcBorders>
            <w:vAlign w:val="center"/>
          </w:tcPr>
          <w:p w:rsidR="00C95324" w:rsidRPr="00365503" w:rsidRDefault="00C95324" w:rsidP="00365503">
            <w:pPr>
              <w:spacing w:after="0" w:line="240" w:lineRule="auto"/>
              <w:rPr>
                <w:rFonts w:ascii="Times New Roman" w:hAnsi="Times New Roman"/>
                <w:color w:val="000000"/>
                <w:sz w:val="24"/>
                <w:szCs w:val="24"/>
                <w:lang w:eastAsia="ru-RU"/>
              </w:rPr>
            </w:pPr>
          </w:p>
        </w:tc>
        <w:tc>
          <w:tcPr>
            <w:tcW w:w="1896"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 xml:space="preserve">с дополнительными колосками </w:t>
            </w:r>
          </w:p>
        </w:tc>
        <w:tc>
          <w:tcPr>
            <w:tcW w:w="2101"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без дополнительных колосков</w:t>
            </w:r>
          </w:p>
        </w:tc>
        <w:tc>
          <w:tcPr>
            <w:tcW w:w="1160"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 xml:space="preserve">отклонение </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НСР</w:t>
            </w:r>
            <w:r w:rsidRPr="00365503">
              <w:rPr>
                <w:rFonts w:ascii="Times New Roman" w:hAnsi="Times New Roman"/>
                <w:color w:val="000000"/>
                <w:sz w:val="24"/>
                <w:szCs w:val="24"/>
                <w:vertAlign w:val="subscript"/>
                <w:lang w:eastAsia="ru-RU"/>
              </w:rPr>
              <w:t>05</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noWrap/>
            <w:vAlign w:val="bottom"/>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Число уступов на колосовом стержне, шт</w:t>
            </w:r>
          </w:p>
        </w:tc>
        <w:tc>
          <w:tcPr>
            <w:tcW w:w="1896"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21,6</w:t>
            </w:r>
          </w:p>
        </w:tc>
        <w:tc>
          <w:tcPr>
            <w:tcW w:w="2101"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21,9</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-0,3</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1,2</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noWrap/>
            <w:vAlign w:val="bottom"/>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Кол-во колосков в колосе, шт</w:t>
            </w:r>
          </w:p>
        </w:tc>
        <w:tc>
          <w:tcPr>
            <w:tcW w:w="1896"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25,9</w:t>
            </w:r>
          </w:p>
        </w:tc>
        <w:tc>
          <w:tcPr>
            <w:tcW w:w="2101"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21,9</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4,0</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1,6</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vAlign w:val="bottom"/>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Кол-во не развитых колосков в колосе, шт</w:t>
            </w:r>
          </w:p>
        </w:tc>
        <w:tc>
          <w:tcPr>
            <w:tcW w:w="1896"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0,1</w:t>
            </w:r>
          </w:p>
        </w:tc>
        <w:tc>
          <w:tcPr>
            <w:tcW w:w="2101"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0,8</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-0,7</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0,3</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noWrap/>
            <w:vAlign w:val="bottom"/>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Колосков на уступе, шт</w:t>
            </w:r>
          </w:p>
        </w:tc>
        <w:tc>
          <w:tcPr>
            <w:tcW w:w="1896"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1,2</w:t>
            </w:r>
          </w:p>
        </w:tc>
        <w:tc>
          <w:tcPr>
            <w:tcW w:w="2101"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1</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0,2</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noWrap/>
            <w:vAlign w:val="bottom"/>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Число зерен в колосе, шт</w:t>
            </w:r>
          </w:p>
        </w:tc>
        <w:tc>
          <w:tcPr>
            <w:tcW w:w="1896"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56,8</w:t>
            </w:r>
          </w:p>
        </w:tc>
        <w:tc>
          <w:tcPr>
            <w:tcW w:w="2101"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44,3</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12,5</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7,3</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noWrap/>
            <w:vAlign w:val="bottom"/>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Число зерен в колоске, шт</w:t>
            </w:r>
          </w:p>
        </w:tc>
        <w:tc>
          <w:tcPr>
            <w:tcW w:w="1896"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2,2</w:t>
            </w:r>
          </w:p>
        </w:tc>
        <w:tc>
          <w:tcPr>
            <w:tcW w:w="2101"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2,0</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0,2</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noWrap/>
            <w:vAlign w:val="bottom"/>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Число зерен на уступ, шт</w:t>
            </w:r>
          </w:p>
        </w:tc>
        <w:tc>
          <w:tcPr>
            <w:tcW w:w="1896"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2,7</w:t>
            </w:r>
          </w:p>
        </w:tc>
        <w:tc>
          <w:tcPr>
            <w:tcW w:w="2101"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2,0</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0,6</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vAlign w:val="center"/>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Вес колоса, гр</w:t>
            </w:r>
          </w:p>
        </w:tc>
        <w:tc>
          <w:tcPr>
            <w:tcW w:w="1896"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3,9</w:t>
            </w:r>
          </w:p>
        </w:tc>
        <w:tc>
          <w:tcPr>
            <w:tcW w:w="2101"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3,2</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0,7</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0,6</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vAlign w:val="center"/>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Вес зерен в колосе, гр</w:t>
            </w:r>
          </w:p>
        </w:tc>
        <w:tc>
          <w:tcPr>
            <w:tcW w:w="1896"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3,1</w:t>
            </w:r>
          </w:p>
        </w:tc>
        <w:tc>
          <w:tcPr>
            <w:tcW w:w="2101"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2,4</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0,7</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0,5</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vAlign w:val="center"/>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Масса 1000 зерен, гр</w:t>
            </w:r>
          </w:p>
        </w:tc>
        <w:tc>
          <w:tcPr>
            <w:tcW w:w="1896"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40,2</w:t>
            </w:r>
          </w:p>
        </w:tc>
        <w:tc>
          <w:tcPr>
            <w:tcW w:w="2101"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45,4</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-5,2</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vAlign w:val="bottom"/>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Длина колоса, см</w:t>
            </w:r>
          </w:p>
        </w:tc>
        <w:tc>
          <w:tcPr>
            <w:tcW w:w="1896"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11,8</w:t>
            </w:r>
          </w:p>
        </w:tc>
        <w:tc>
          <w:tcPr>
            <w:tcW w:w="2101"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11,4</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0,4</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2,3</w:t>
            </w:r>
          </w:p>
        </w:tc>
      </w:tr>
      <w:tr w:rsidR="00C95324" w:rsidRPr="00F46128" w:rsidTr="00B631EF">
        <w:trPr>
          <w:trHeight w:val="315"/>
        </w:trPr>
        <w:tc>
          <w:tcPr>
            <w:tcW w:w="3222" w:type="dxa"/>
            <w:tcBorders>
              <w:top w:val="nil"/>
              <w:left w:val="single" w:sz="4" w:space="0" w:color="auto"/>
              <w:bottom w:val="single" w:sz="4" w:space="0" w:color="auto"/>
              <w:right w:val="single" w:sz="4" w:space="0" w:color="auto"/>
            </w:tcBorders>
            <w:vAlign w:val="bottom"/>
          </w:tcPr>
          <w:p w:rsidR="00C95324" w:rsidRPr="00365503" w:rsidRDefault="00C95324" w:rsidP="00365503">
            <w:pPr>
              <w:spacing w:after="0" w:line="240" w:lineRule="auto"/>
              <w:rPr>
                <w:rFonts w:ascii="Times New Roman" w:hAnsi="Times New Roman"/>
                <w:color w:val="000000"/>
                <w:sz w:val="24"/>
                <w:szCs w:val="24"/>
                <w:lang w:eastAsia="ru-RU"/>
              </w:rPr>
            </w:pPr>
            <w:r w:rsidRPr="00365503">
              <w:rPr>
                <w:rFonts w:ascii="Times New Roman" w:hAnsi="Times New Roman"/>
                <w:color w:val="000000"/>
                <w:sz w:val="24"/>
                <w:szCs w:val="24"/>
                <w:lang w:eastAsia="ru-RU"/>
              </w:rPr>
              <w:t>Высота растения, см</w:t>
            </w:r>
          </w:p>
        </w:tc>
        <w:tc>
          <w:tcPr>
            <w:tcW w:w="1896"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85,8</w:t>
            </w:r>
          </w:p>
        </w:tc>
        <w:tc>
          <w:tcPr>
            <w:tcW w:w="2101"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87,4</w:t>
            </w:r>
          </w:p>
        </w:tc>
        <w:tc>
          <w:tcPr>
            <w:tcW w:w="1160" w:type="dxa"/>
            <w:tcBorders>
              <w:top w:val="nil"/>
              <w:left w:val="nil"/>
              <w:bottom w:val="single" w:sz="4" w:space="0" w:color="auto"/>
              <w:right w:val="single" w:sz="4" w:space="0" w:color="auto"/>
            </w:tcBorders>
            <w:noWrap/>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-1,6</w:t>
            </w:r>
          </w:p>
        </w:tc>
        <w:tc>
          <w:tcPr>
            <w:tcW w:w="992" w:type="dxa"/>
            <w:tcBorders>
              <w:top w:val="nil"/>
              <w:left w:val="nil"/>
              <w:bottom w:val="single" w:sz="4" w:space="0" w:color="auto"/>
              <w:right w:val="single" w:sz="4" w:space="0" w:color="auto"/>
            </w:tcBorders>
            <w:vAlign w:val="center"/>
          </w:tcPr>
          <w:p w:rsidR="00C95324" w:rsidRPr="00365503" w:rsidRDefault="00C95324" w:rsidP="00365503">
            <w:pPr>
              <w:spacing w:after="0" w:line="240" w:lineRule="auto"/>
              <w:jc w:val="center"/>
              <w:rPr>
                <w:rFonts w:ascii="Times New Roman" w:hAnsi="Times New Roman"/>
                <w:color w:val="000000"/>
                <w:sz w:val="24"/>
                <w:szCs w:val="24"/>
                <w:lang w:eastAsia="ru-RU"/>
              </w:rPr>
            </w:pPr>
            <w:r w:rsidRPr="00365503">
              <w:rPr>
                <w:rFonts w:ascii="Times New Roman" w:hAnsi="Times New Roman"/>
                <w:color w:val="000000"/>
                <w:sz w:val="24"/>
                <w:szCs w:val="24"/>
                <w:lang w:eastAsia="ru-RU"/>
              </w:rPr>
              <w:t>5,1</w:t>
            </w:r>
          </w:p>
        </w:tc>
      </w:tr>
    </w:tbl>
    <w:p w:rsidR="00C95324" w:rsidRPr="00365503" w:rsidRDefault="00C95324" w:rsidP="00365503">
      <w:pPr>
        <w:spacing w:after="0" w:line="360" w:lineRule="auto"/>
        <w:ind w:firstLine="709"/>
        <w:jc w:val="both"/>
        <w:rPr>
          <w:rFonts w:ascii="Times New Roman" w:hAnsi="Times New Roman"/>
          <w:sz w:val="28"/>
        </w:rPr>
      </w:pPr>
    </w:p>
    <w:p w:rsidR="00C95324" w:rsidRPr="00365503" w:rsidRDefault="00C95324" w:rsidP="00D76385">
      <w:pPr>
        <w:spacing w:after="0" w:line="360" w:lineRule="auto"/>
        <w:ind w:firstLine="709"/>
        <w:jc w:val="both"/>
        <w:rPr>
          <w:rFonts w:ascii="Times New Roman" w:hAnsi="Times New Roman"/>
          <w:sz w:val="28"/>
        </w:rPr>
      </w:pPr>
      <w:r w:rsidRPr="00365503">
        <w:rPr>
          <w:rFonts w:ascii="Times New Roman" w:hAnsi="Times New Roman"/>
          <w:sz w:val="28"/>
        </w:rPr>
        <w:t xml:space="preserve">Из таблицы </w:t>
      </w:r>
      <w:r>
        <w:rPr>
          <w:rFonts w:ascii="Times New Roman" w:hAnsi="Times New Roman"/>
          <w:sz w:val="28"/>
        </w:rPr>
        <w:t>2</w:t>
      </w:r>
      <w:r w:rsidRPr="00365503">
        <w:rPr>
          <w:rFonts w:ascii="Times New Roman" w:hAnsi="Times New Roman"/>
          <w:sz w:val="28"/>
        </w:rPr>
        <w:t xml:space="preserve"> мы видим, что некоторые признаки имели незначительное отклонение, в их число входят количество уступов на колосовом стержне, длина колоса и высота растения. В значительной мере увеличились значения таких признаков как количество зерен в колосе, количество колосков в колосе, число зерен на уступ, вес колоса и вес зерен с колоса.</w:t>
      </w:r>
    </w:p>
    <w:p w:rsidR="00C95324" w:rsidRDefault="00C95324" w:rsidP="00365503">
      <w:pPr>
        <w:spacing w:after="0" w:line="360" w:lineRule="auto"/>
        <w:ind w:firstLine="709"/>
        <w:jc w:val="both"/>
        <w:rPr>
          <w:rFonts w:ascii="Times New Roman" w:hAnsi="Times New Roman"/>
          <w:sz w:val="28"/>
        </w:rPr>
      </w:pPr>
      <w:r w:rsidRPr="00365503">
        <w:rPr>
          <w:rFonts w:ascii="Times New Roman" w:hAnsi="Times New Roman"/>
          <w:sz w:val="28"/>
        </w:rPr>
        <w:t>Однако снизилась масса 1000 зерен, что говорит о меньшей обеспеченности пластическими веществами колосьев с дополнительными колосками, по сравнению с нормальными колосьями в одинаковых конкурентных условиях. В итоге изменения затронули</w:t>
      </w:r>
      <w:r>
        <w:rPr>
          <w:rFonts w:ascii="Times New Roman" w:hAnsi="Times New Roman"/>
          <w:sz w:val="28"/>
        </w:rPr>
        <w:t xml:space="preserve"> не</w:t>
      </w:r>
      <w:r w:rsidRPr="00365503">
        <w:rPr>
          <w:rFonts w:ascii="Times New Roman" w:hAnsi="Times New Roman"/>
          <w:sz w:val="28"/>
        </w:rPr>
        <w:t xml:space="preserve"> только количественные характеристики, связанные с продуктивностью колоса</w:t>
      </w:r>
      <w:r>
        <w:rPr>
          <w:rFonts w:ascii="Times New Roman" w:hAnsi="Times New Roman"/>
          <w:sz w:val="28"/>
        </w:rPr>
        <w:t>, но и</w:t>
      </w:r>
      <w:r w:rsidRPr="00365503">
        <w:rPr>
          <w:rFonts w:ascii="Times New Roman" w:hAnsi="Times New Roman"/>
          <w:sz w:val="28"/>
        </w:rPr>
        <w:t xml:space="preserve"> архитектоник</w:t>
      </w:r>
      <w:r>
        <w:rPr>
          <w:rFonts w:ascii="Times New Roman" w:hAnsi="Times New Roman"/>
          <w:sz w:val="28"/>
        </w:rPr>
        <w:t>у колоса</w:t>
      </w:r>
      <w:r w:rsidRPr="00365503">
        <w:rPr>
          <w:rFonts w:ascii="Times New Roman" w:hAnsi="Times New Roman"/>
          <w:sz w:val="28"/>
        </w:rPr>
        <w:t xml:space="preserve"> в целом</w:t>
      </w:r>
      <w:r>
        <w:rPr>
          <w:rFonts w:ascii="Times New Roman" w:hAnsi="Times New Roman"/>
          <w:sz w:val="28"/>
        </w:rPr>
        <w:t xml:space="preserve"> (рисунок 1, 3)</w:t>
      </w:r>
      <w:r w:rsidRPr="00365503">
        <w:rPr>
          <w:rFonts w:ascii="Times New Roman" w:hAnsi="Times New Roman"/>
          <w:sz w:val="28"/>
        </w:rPr>
        <w:t xml:space="preserve">. </w:t>
      </w:r>
    </w:p>
    <w:p w:rsidR="00C95324" w:rsidRDefault="00C95324" w:rsidP="00703D31">
      <w:pPr>
        <w:spacing w:after="0" w:line="360" w:lineRule="auto"/>
        <w:ind w:firstLine="709"/>
        <w:jc w:val="both"/>
        <w:rPr>
          <w:rFonts w:ascii="Times New Roman" w:hAnsi="Times New Roman"/>
          <w:sz w:val="28"/>
        </w:rPr>
      </w:pPr>
      <w:r w:rsidRPr="00703D31">
        <w:rPr>
          <w:rFonts w:ascii="Times New Roman" w:hAnsi="Times New Roman"/>
          <w:sz w:val="28"/>
        </w:rPr>
        <w:t>В наших более ранних работах  были рассмотрены морфологические аспекты формирование колоса на ранних этапах морфогенеза</w:t>
      </w:r>
      <w:r>
        <w:rPr>
          <w:rFonts w:ascii="Times New Roman" w:hAnsi="Times New Roman"/>
          <w:sz w:val="28"/>
        </w:rPr>
        <w:t xml:space="preserve"> </w:t>
      </w:r>
      <w:r w:rsidRPr="009C16A9">
        <w:rPr>
          <w:rFonts w:ascii="Times New Roman" w:hAnsi="Times New Roman"/>
          <w:sz w:val="28"/>
        </w:rPr>
        <w:t>[5,8 ]</w:t>
      </w:r>
      <w:r>
        <w:rPr>
          <w:rFonts w:ascii="Times New Roman" w:hAnsi="Times New Roman"/>
          <w:sz w:val="28"/>
        </w:rPr>
        <w:t>.</w:t>
      </w:r>
      <w:r w:rsidRPr="00703D31">
        <w:rPr>
          <w:rFonts w:ascii="Times New Roman" w:hAnsi="Times New Roman"/>
          <w:sz w:val="28"/>
        </w:rPr>
        <w:t xml:space="preserve"> </w:t>
      </w:r>
      <w:r>
        <w:rPr>
          <w:rFonts w:ascii="Times New Roman" w:hAnsi="Times New Roman"/>
          <w:sz w:val="28"/>
        </w:rPr>
        <w:t xml:space="preserve">В конце </w:t>
      </w:r>
      <w:r>
        <w:rPr>
          <w:rFonts w:ascii="Times New Roman" w:hAnsi="Times New Roman"/>
          <w:sz w:val="28"/>
          <w:lang w:val="en-US"/>
        </w:rPr>
        <w:t>V</w:t>
      </w:r>
      <w:r>
        <w:rPr>
          <w:rFonts w:ascii="Times New Roman" w:hAnsi="Times New Roman"/>
          <w:sz w:val="28"/>
        </w:rPr>
        <w:t xml:space="preserve"> начале </w:t>
      </w:r>
      <w:r>
        <w:rPr>
          <w:rFonts w:ascii="Times New Roman" w:hAnsi="Times New Roman"/>
          <w:sz w:val="28"/>
          <w:lang w:val="en-US"/>
        </w:rPr>
        <w:t>VI</w:t>
      </w:r>
      <w:r>
        <w:rPr>
          <w:rFonts w:ascii="Times New Roman" w:hAnsi="Times New Roman"/>
          <w:sz w:val="28"/>
        </w:rPr>
        <w:t xml:space="preserve"> этапа морфогенеза  латеральные меристемы формируют наружные покровные органы колоска и цветочные протопочки, из которых затем формируются цветки (рисунок 4). Как было показано в работах </w:t>
      </w:r>
      <w:r w:rsidRPr="00703D31">
        <w:rPr>
          <w:rFonts w:ascii="Times New Roman" w:hAnsi="Times New Roman"/>
          <w:sz w:val="28"/>
        </w:rPr>
        <w:t>Добровольск</w:t>
      </w:r>
      <w:r>
        <w:rPr>
          <w:rFonts w:ascii="Times New Roman" w:hAnsi="Times New Roman"/>
          <w:sz w:val="28"/>
        </w:rPr>
        <w:t>ой</w:t>
      </w:r>
      <w:r w:rsidRPr="00703D31">
        <w:rPr>
          <w:rFonts w:ascii="Times New Roman" w:hAnsi="Times New Roman"/>
          <w:sz w:val="28"/>
        </w:rPr>
        <w:t xml:space="preserve"> и др. </w:t>
      </w:r>
      <w:r w:rsidRPr="000266BF">
        <w:rPr>
          <w:rFonts w:ascii="Times New Roman" w:hAnsi="Times New Roman"/>
          <w:sz w:val="28"/>
        </w:rPr>
        <w:t>[1]</w:t>
      </w:r>
      <w:r>
        <w:rPr>
          <w:rFonts w:ascii="Times New Roman" w:hAnsi="Times New Roman"/>
          <w:sz w:val="28"/>
        </w:rPr>
        <w:t xml:space="preserve"> из этих протопочек также формируется дополнительный колосок</w:t>
      </w:r>
      <w:r w:rsidRPr="00703D31">
        <w:rPr>
          <w:rFonts w:ascii="Times New Roman" w:hAnsi="Times New Roman"/>
          <w:sz w:val="28"/>
        </w:rPr>
        <w:t xml:space="preserve">. </w:t>
      </w:r>
      <w:r>
        <w:rPr>
          <w:rFonts w:ascii="Times New Roman" w:hAnsi="Times New Roman"/>
          <w:sz w:val="28"/>
        </w:rPr>
        <w:t>Отсюда следует, что вновь образованный колос начинает развитие позже основного и поэтому отстает в</w:t>
      </w:r>
      <w:r w:rsidRPr="00703D31">
        <w:rPr>
          <w:rFonts w:ascii="Times New Roman" w:hAnsi="Times New Roman"/>
          <w:sz w:val="28"/>
        </w:rPr>
        <w:t xml:space="preserve"> развитии</w:t>
      </w:r>
      <w:r>
        <w:rPr>
          <w:rFonts w:ascii="Times New Roman" w:hAnsi="Times New Roman"/>
          <w:sz w:val="28"/>
        </w:rPr>
        <w:t xml:space="preserve"> и вследствие бывает менее продуктивным, чем</w:t>
      </w:r>
      <w:r w:rsidRPr="00703D31">
        <w:rPr>
          <w:rFonts w:ascii="Times New Roman" w:hAnsi="Times New Roman"/>
          <w:sz w:val="28"/>
        </w:rPr>
        <w:t xml:space="preserve"> </w:t>
      </w:r>
      <w:r>
        <w:rPr>
          <w:rFonts w:ascii="Times New Roman" w:hAnsi="Times New Roman"/>
          <w:sz w:val="28"/>
        </w:rPr>
        <w:t>основной колосок на этом уступе.</w:t>
      </w:r>
    </w:p>
    <w:p w:rsidR="00C95324" w:rsidRDefault="00C95324" w:rsidP="00777F11">
      <w:pPr>
        <w:spacing w:after="0" w:line="360" w:lineRule="auto"/>
        <w:ind w:firstLine="709"/>
        <w:jc w:val="both"/>
        <w:rPr>
          <w:rFonts w:ascii="Times New Roman" w:hAnsi="Times New Roman"/>
          <w:sz w:val="28"/>
        </w:rPr>
      </w:pPr>
      <w:r w:rsidRPr="00365503">
        <w:rPr>
          <w:rFonts w:ascii="Times New Roman" w:hAnsi="Times New Roman"/>
          <w:sz w:val="28"/>
        </w:rPr>
        <w:t>Учеными Новосибирского института цитологии и генетики, было определено расположение гена, мутация которого приводит к фенотипическому проявлению многоколосковости. В частности обнаружено, что положение делеции на генетических картах хромосом 2D совпадает с положением гена MRS1, данная мутация которого вызывает развитие множества колосков на уступе колосового стержня.</w:t>
      </w:r>
      <w:r w:rsidRPr="00B54D5F">
        <w:rPr>
          <w:rFonts w:ascii="Times New Roman" w:hAnsi="Times New Roman"/>
          <w:sz w:val="28"/>
        </w:rPr>
        <w:t xml:space="preserve"> </w:t>
      </w:r>
      <w:r w:rsidRPr="00365503">
        <w:rPr>
          <w:rFonts w:ascii="Times New Roman" w:hAnsi="Times New Roman"/>
          <w:sz w:val="28"/>
        </w:rPr>
        <w:t>Механизм активации гена,  который приводит к появлению дополнительных колосков</w:t>
      </w:r>
      <w:r>
        <w:rPr>
          <w:rFonts w:ascii="Times New Roman" w:hAnsi="Times New Roman"/>
          <w:sz w:val="28"/>
        </w:rPr>
        <w:t xml:space="preserve"> в данный момент остается</w:t>
      </w:r>
      <w:r w:rsidRPr="00365503">
        <w:rPr>
          <w:rFonts w:ascii="Times New Roman" w:hAnsi="Times New Roman"/>
          <w:sz w:val="28"/>
        </w:rPr>
        <w:t xml:space="preserve"> </w:t>
      </w:r>
      <w:r>
        <w:rPr>
          <w:rFonts w:ascii="Times New Roman" w:hAnsi="Times New Roman"/>
          <w:sz w:val="28"/>
        </w:rPr>
        <w:t>мало</w:t>
      </w:r>
      <w:r w:rsidRPr="00365503">
        <w:rPr>
          <w:rFonts w:ascii="Times New Roman" w:hAnsi="Times New Roman"/>
          <w:sz w:val="28"/>
        </w:rPr>
        <w:t xml:space="preserve"> изученным</w:t>
      </w:r>
      <w:r w:rsidRPr="00344421">
        <w:rPr>
          <w:rFonts w:ascii="Times New Roman" w:hAnsi="Times New Roman"/>
          <w:sz w:val="28"/>
        </w:rPr>
        <w:t xml:space="preserve"> [1]</w:t>
      </w:r>
      <w:r w:rsidRPr="00365503">
        <w:rPr>
          <w:rFonts w:ascii="Times New Roman" w:hAnsi="Times New Roman"/>
          <w:sz w:val="28"/>
        </w:rPr>
        <w:t>.</w:t>
      </w:r>
    </w:p>
    <w:tbl>
      <w:tblPr>
        <w:tblW w:w="0" w:type="auto"/>
        <w:tblLook w:val="00A0"/>
      </w:tblPr>
      <w:tblGrid>
        <w:gridCol w:w="9286"/>
      </w:tblGrid>
      <w:tr w:rsidR="00C95324" w:rsidRPr="00F46128" w:rsidTr="00F46128">
        <w:tc>
          <w:tcPr>
            <w:tcW w:w="9286" w:type="dxa"/>
          </w:tcPr>
          <w:p w:rsidR="00C95324" w:rsidRPr="00F46128" w:rsidRDefault="00C95324" w:rsidP="00F46128">
            <w:pPr>
              <w:spacing w:after="0" w:line="360" w:lineRule="auto"/>
              <w:jc w:val="both"/>
              <w:rPr>
                <w:rFonts w:ascii="Times New Roman" w:hAnsi="Times New Roman"/>
                <w:sz w:val="28"/>
              </w:rPr>
            </w:pPr>
            <w:bookmarkStart w:id="1" w:name="_GoBack"/>
            <w:bookmarkEnd w:id="1"/>
            <w:r>
              <w:rPr>
                <w:noProof/>
                <w:lang w:eastAsia="ru-RU"/>
              </w:rPr>
              <w:pict>
                <v:group id="Группа 33" o:spid="_x0000_s1029" style="position:absolute;left:0;text-align:left;margin-left:4.8pt;margin-top:14.8pt;width:453.5pt;height:210.95pt;z-index:-251657216" coordorigin=",379" coordsize="31472,17757" wrapcoords="-36 0 -36 21523 21600 21523 21600 0 -36 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">
                  <v:shape id="Рисунок 32" o:spid="_x0000_s1030" type="#_x0000_t75" style="position:absolute;top:379;width:31472;height:1775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iepTFAAAA2wAAAA8AAABkcnMvZG93bnJldi54bWxEj09rwkAUxO8Fv8PyBG/NxkJTSd0EKxak&#10;nqoiPT6yL39I9m2a3WraT98VBI/DzPyGWeaj6cSZBtdYVjCPYhDEhdUNVwqOh/fHBQjnkTV2lknB&#10;LznIs8nDElNtL/xJ572vRICwS1FB7X2fSumKmgy6yPbEwSvtYNAHOVRSD3gJcNPJpzhOpMGGw0KN&#10;Pa1rKtr9j1FA6/b7q9x8dKfjm6lOyeYv9ruDUrPpuHoF4Wn09/CtvdUKnl/g+iX8AJn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4nqUxQAAANsAAAAPAAAAAAAAAAAAAAAA&#10;AJ8CAABkcnMvZG93bnJldi54bWxQSwUGAAAAAAQABAD3AAAAkQMAAAAA&#10;">
                    <v:imagedata r:id="rId14" o:title=""/>
                    <v:path arrowok="t"/>
                  </v:shape>
                  <v:shapetype id="_x0000_t202" coordsize="21600,21600" o:spt="202" path="m,l,21600r21600,l21600,xe">
                    <v:stroke joinstyle="miter"/>
                    <v:path gradientshapeok="t" o:connecttype="rect"/>
                  </v:shapetype>
                  <v:shape id="Text Box 36" o:spid="_x0000_s1031" type="#_x0000_t202" style="position:absolute;top:17754;width:31472;height: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1Ou7wA&#10;AADbAAAADwAAAGRycy9kb3ducmV2LnhtbERPSwrCMBDdC94hjOBGNFX8VqOooLj1c4CxGdtiMylN&#10;tPX2ZiG4fLz/atOYQrypcrllBcNBBII4sTrnVMHteujPQTiPrLGwTAo+5GCzbrdWGGtb85neF5+K&#10;EMIuRgWZ92UspUsyMugGtiQO3MNWBn2AVSp1hXUIN4UcRdFUGsw5NGRY0j6j5Hl5GQWPU92bLOr7&#10;0d9m5/F0h/nsbj9KdTvNdgnCU+P/4p/7pBV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lfU67vAAAANsAAAAPAAAAAAAAAAAAAAAAAJgCAABkcnMvZG93bnJldi54&#10;bWxQSwUGAAAAAAQABAD1AAAAgQMAAAAA&#10;" stroked="f">
                    <v:textbox style="mso-next-textbox:#Text Box 36">
                      <w:txbxContent>
                        <w:p w:rsidR="00C95324" w:rsidRPr="005E4B88" w:rsidRDefault="00C95324" w:rsidP="00777F11"/>
                      </w:txbxContent>
                    </v:textbox>
                  </v:shape>
                  <w10:wrap type="tight"/>
                </v:group>
              </w:pict>
            </w:r>
          </w:p>
        </w:tc>
      </w:tr>
      <w:tr w:rsidR="00C95324" w:rsidRPr="00F46128" w:rsidTr="00F46128">
        <w:tc>
          <w:tcPr>
            <w:tcW w:w="9286" w:type="dxa"/>
          </w:tcPr>
          <w:p w:rsidR="00C95324" w:rsidRPr="00F46128" w:rsidRDefault="00C95324" w:rsidP="00F46128">
            <w:pPr>
              <w:spacing w:after="0" w:line="360" w:lineRule="auto"/>
              <w:jc w:val="both"/>
              <w:rPr>
                <w:rFonts w:ascii="Times New Roman" w:hAnsi="Times New Roman"/>
                <w:sz w:val="28"/>
              </w:rPr>
            </w:pPr>
            <w:r w:rsidRPr="00F46128">
              <w:rPr>
                <w:rFonts w:ascii="Times New Roman" w:hAnsi="Times New Roman"/>
                <w:sz w:val="28"/>
              </w:rPr>
              <w:t xml:space="preserve">Рисунок 4 ‒ Зачаточный колос с колосками на </w:t>
            </w:r>
            <w:r w:rsidRPr="00F46128">
              <w:rPr>
                <w:rFonts w:ascii="Times New Roman" w:hAnsi="Times New Roman"/>
                <w:sz w:val="28"/>
                <w:lang w:val="en-US"/>
              </w:rPr>
              <w:t>VI</w:t>
            </w:r>
            <w:r w:rsidRPr="00F46128">
              <w:rPr>
                <w:rFonts w:ascii="Times New Roman" w:hAnsi="Times New Roman"/>
                <w:sz w:val="28"/>
              </w:rPr>
              <w:t xml:space="preserve"> этапе органогенеза</w:t>
            </w:r>
          </w:p>
        </w:tc>
      </w:tr>
    </w:tbl>
    <w:p w:rsidR="00C95324" w:rsidRDefault="00C95324" w:rsidP="0001208B">
      <w:pPr>
        <w:spacing w:after="0" w:line="360" w:lineRule="auto"/>
        <w:ind w:firstLine="709"/>
        <w:jc w:val="both"/>
        <w:rPr>
          <w:rFonts w:ascii="Times New Roman" w:hAnsi="Times New Roman"/>
          <w:sz w:val="28"/>
        </w:rPr>
      </w:pPr>
    </w:p>
    <w:p w:rsidR="00C95324" w:rsidRDefault="00C95324" w:rsidP="00456517">
      <w:pPr>
        <w:spacing w:after="0" w:line="360" w:lineRule="auto"/>
        <w:ind w:firstLine="709"/>
        <w:jc w:val="both"/>
        <w:rPr>
          <w:rFonts w:ascii="Times New Roman" w:hAnsi="Times New Roman"/>
          <w:sz w:val="28"/>
          <w:lang w:val="en-US"/>
        </w:rPr>
      </w:pPr>
      <w:r w:rsidRPr="00365503">
        <w:rPr>
          <w:rFonts w:ascii="Times New Roman" w:hAnsi="Times New Roman"/>
          <w:sz w:val="28"/>
        </w:rPr>
        <w:t xml:space="preserve">Исследований в данном направлении сделано недостаточно, в частности неизвестно какие еще условия кроме пестицидной нагрузки влияют на появление дополнительных колосков. </w:t>
      </w:r>
      <w:r>
        <w:rPr>
          <w:rFonts w:ascii="Times New Roman" w:hAnsi="Times New Roman"/>
          <w:sz w:val="28"/>
        </w:rPr>
        <w:t>О</w:t>
      </w:r>
      <w:r w:rsidRPr="00365503">
        <w:rPr>
          <w:rFonts w:ascii="Times New Roman" w:hAnsi="Times New Roman"/>
          <w:sz w:val="28"/>
        </w:rPr>
        <w:t xml:space="preserve">стается неизученным характер наследования предрасположенности к </w:t>
      </w:r>
      <w:r>
        <w:rPr>
          <w:rFonts w:ascii="Times New Roman" w:hAnsi="Times New Roman"/>
          <w:sz w:val="28"/>
        </w:rPr>
        <w:t>признака многоколосковости</w:t>
      </w:r>
      <w:r w:rsidRPr="00365503">
        <w:rPr>
          <w:rFonts w:ascii="Times New Roman" w:hAnsi="Times New Roman"/>
          <w:sz w:val="28"/>
        </w:rPr>
        <w:t>. Опираясь</w:t>
      </w:r>
      <w:r>
        <w:rPr>
          <w:rFonts w:ascii="Times New Roman" w:hAnsi="Times New Roman"/>
          <w:sz w:val="28"/>
        </w:rPr>
        <w:t xml:space="preserve"> на</w:t>
      </w:r>
      <w:r w:rsidRPr="00365503">
        <w:rPr>
          <w:rFonts w:ascii="Times New Roman" w:hAnsi="Times New Roman"/>
          <w:sz w:val="28"/>
        </w:rPr>
        <w:t xml:space="preserve"> вышеописанные исследования, а также на наш опыт, мы можем сделать заключение о </w:t>
      </w:r>
      <w:r>
        <w:rPr>
          <w:rFonts w:ascii="Times New Roman" w:hAnsi="Times New Roman"/>
          <w:sz w:val="28"/>
        </w:rPr>
        <w:t>том с</w:t>
      </w:r>
      <w:r w:rsidRPr="00365503">
        <w:rPr>
          <w:rFonts w:ascii="Times New Roman" w:hAnsi="Times New Roman"/>
          <w:sz w:val="28"/>
        </w:rPr>
        <w:t xml:space="preserve">орт Безостая 1 предрасположен к образованию дополнительных колосков в колосе и с высокой вероятностью может нести мутацию гена MRS1 описанную О.Б. Добровольской </w:t>
      </w:r>
      <w:r>
        <w:rPr>
          <w:rFonts w:ascii="Times New Roman" w:hAnsi="Times New Roman"/>
          <w:sz w:val="28"/>
          <w:lang w:val="en-US"/>
        </w:rPr>
        <w:t>[1]</w:t>
      </w:r>
      <w:r w:rsidRPr="00365503">
        <w:rPr>
          <w:rFonts w:ascii="Times New Roman" w:hAnsi="Times New Roman"/>
          <w:sz w:val="28"/>
        </w:rPr>
        <w:t xml:space="preserve"> и другими учеными</w:t>
      </w:r>
      <w:r>
        <w:rPr>
          <w:rFonts w:ascii="Times New Roman" w:hAnsi="Times New Roman"/>
          <w:sz w:val="28"/>
        </w:rPr>
        <w:t>.</w:t>
      </w:r>
    </w:p>
    <w:p w:rsidR="00C95324" w:rsidRDefault="00C95324" w:rsidP="00456517">
      <w:pPr>
        <w:spacing w:after="0" w:line="360" w:lineRule="auto"/>
        <w:ind w:firstLine="709"/>
        <w:jc w:val="both"/>
        <w:rPr>
          <w:rFonts w:ascii="Times New Roman" w:hAnsi="Times New Roman"/>
          <w:sz w:val="28"/>
        </w:rPr>
      </w:pPr>
    </w:p>
    <w:p w:rsidR="00C95324" w:rsidRPr="00DA1B45" w:rsidRDefault="00C95324" w:rsidP="00DA1B45">
      <w:pPr>
        <w:spacing w:after="0" w:line="240" w:lineRule="auto"/>
        <w:ind w:firstLine="709"/>
        <w:jc w:val="center"/>
        <w:rPr>
          <w:rFonts w:ascii="Times New Roman" w:hAnsi="Times New Roman"/>
          <w:b/>
          <w:sz w:val="24"/>
          <w:szCs w:val="24"/>
        </w:rPr>
      </w:pPr>
      <w:r w:rsidRPr="00DA1B45">
        <w:rPr>
          <w:rFonts w:ascii="Times New Roman" w:hAnsi="Times New Roman"/>
          <w:b/>
          <w:sz w:val="24"/>
          <w:szCs w:val="24"/>
        </w:rPr>
        <w:t>Литература</w:t>
      </w:r>
    </w:p>
    <w:p w:rsidR="00C95324" w:rsidRPr="00DA1B45" w:rsidRDefault="00C95324" w:rsidP="00DA1B45">
      <w:pPr>
        <w:pStyle w:val="ListParagraph"/>
        <w:numPr>
          <w:ilvl w:val="1"/>
          <w:numId w:val="3"/>
        </w:numPr>
        <w:spacing w:after="0" w:line="240" w:lineRule="auto"/>
        <w:ind w:left="0"/>
        <w:jc w:val="both"/>
        <w:rPr>
          <w:rFonts w:ascii="Times New Roman" w:hAnsi="Times New Roman"/>
          <w:sz w:val="24"/>
          <w:szCs w:val="24"/>
        </w:rPr>
      </w:pPr>
      <w:r w:rsidRPr="00DA1B45">
        <w:rPr>
          <w:rFonts w:ascii="Times New Roman" w:hAnsi="Times New Roman"/>
          <w:sz w:val="24"/>
          <w:szCs w:val="24"/>
        </w:rPr>
        <w:t>Добровольская О.Б.  Влияние перестроек хромосом 2-й гомеологической группы на морфологию колоса мягкой пшеницы / О.Б. Добровольская, П. Мартинек, И.Г. Адонина, Е.Д. Бадаева, Ю.Л. Орлов, 4, Е.А. Салина, Л.И.Лайкова // Вавиловский журнал генетики и селекции, 2014.–Том 18,– № 4/1. – С. 672 – 680.</w:t>
      </w:r>
    </w:p>
    <w:p w:rsidR="00C95324" w:rsidRPr="00DA1B45" w:rsidRDefault="00C95324" w:rsidP="00DA1B45">
      <w:pPr>
        <w:pStyle w:val="ListParagraph"/>
        <w:numPr>
          <w:ilvl w:val="1"/>
          <w:numId w:val="3"/>
        </w:numPr>
        <w:spacing w:after="0" w:line="240" w:lineRule="auto"/>
        <w:ind w:left="0"/>
        <w:jc w:val="both"/>
        <w:rPr>
          <w:rFonts w:ascii="Times New Roman" w:hAnsi="Times New Roman"/>
          <w:sz w:val="24"/>
          <w:szCs w:val="24"/>
        </w:rPr>
      </w:pPr>
      <w:r w:rsidRPr="00DA1B45">
        <w:rPr>
          <w:rFonts w:ascii="Times New Roman" w:hAnsi="Times New Roman"/>
          <w:sz w:val="24"/>
          <w:szCs w:val="24"/>
        </w:rPr>
        <w:t>Кириллова Г.А. О появлении растений с морфозами колоса в посевах ячменя после обработки их гербицидом 2,4-Д / А.Г. Кириллова, Н.С. Немцова, Т.С. Фадеева, – Генетика, т.20, № 7, 1984. – 1182 с.</w:t>
      </w:r>
    </w:p>
    <w:p w:rsidR="00C95324" w:rsidRPr="00DA1B45" w:rsidRDefault="00C95324" w:rsidP="00DA1B45">
      <w:pPr>
        <w:pStyle w:val="ListParagraph"/>
        <w:numPr>
          <w:ilvl w:val="1"/>
          <w:numId w:val="3"/>
        </w:numPr>
        <w:spacing w:after="0" w:line="240" w:lineRule="auto"/>
        <w:ind w:left="0"/>
        <w:jc w:val="both"/>
        <w:rPr>
          <w:rFonts w:ascii="Times New Roman" w:hAnsi="Times New Roman"/>
          <w:sz w:val="24"/>
          <w:szCs w:val="24"/>
        </w:rPr>
      </w:pPr>
      <w:r w:rsidRPr="00DA1B45">
        <w:rPr>
          <w:rFonts w:ascii="Times New Roman" w:hAnsi="Times New Roman"/>
          <w:sz w:val="24"/>
          <w:szCs w:val="24"/>
        </w:rPr>
        <w:t>Кошкин С.С. Реализация потенциальной продуктивности стародавних сортов озимой мягкой пшеницы /  С.С. Кошкин, Л.В. Цаценко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№01(115). С. 829 – 848. – IDA [article ID]: 1151601051. – Режим доступа: http://ej.kubagro.ru/2016/01/pdf/51.pdf, 1,25 у.п.л.</w:t>
      </w:r>
    </w:p>
    <w:p w:rsidR="00C95324" w:rsidRPr="00DA1B45" w:rsidRDefault="00C95324" w:rsidP="00DA1B45">
      <w:pPr>
        <w:pStyle w:val="ListParagraph"/>
        <w:numPr>
          <w:ilvl w:val="1"/>
          <w:numId w:val="3"/>
        </w:numPr>
        <w:spacing w:after="0" w:line="240" w:lineRule="auto"/>
        <w:ind w:left="0"/>
        <w:jc w:val="both"/>
        <w:rPr>
          <w:rFonts w:ascii="Times New Roman" w:hAnsi="Times New Roman"/>
          <w:sz w:val="24"/>
          <w:szCs w:val="24"/>
        </w:rPr>
      </w:pPr>
      <w:r w:rsidRPr="00DA1B45">
        <w:rPr>
          <w:rFonts w:ascii="Times New Roman" w:hAnsi="Times New Roman"/>
          <w:sz w:val="24"/>
          <w:szCs w:val="24"/>
        </w:rPr>
        <w:t>Кошкин, С. С. Изучение продуктивности главного колоса стародавних сортов озимой мягкой пшеницы / С. С. Кошкин, Л. В. Цаценко // Политематический сетевой электронный научный журнал Кубанского государственного аграрного университета (Научный журнал КубГАУ) – Краснодар: КубГАУ, 2014. – № 04 (098). – С. 933-942. – IDA [article ID]: 0981404069. – [Электронный ресурс]. – Режим доступа: http://ej.kubagro.ru/2014/04/pdf/69.pdf</w:t>
      </w:r>
    </w:p>
    <w:p w:rsidR="00C95324" w:rsidRPr="00DA1B45" w:rsidRDefault="00C95324" w:rsidP="00DA1B45">
      <w:pPr>
        <w:pStyle w:val="ListParagraph"/>
        <w:numPr>
          <w:ilvl w:val="1"/>
          <w:numId w:val="3"/>
        </w:numPr>
        <w:spacing w:after="0" w:line="240" w:lineRule="auto"/>
        <w:ind w:left="0"/>
        <w:jc w:val="both"/>
        <w:rPr>
          <w:rFonts w:ascii="Times New Roman" w:hAnsi="Times New Roman"/>
          <w:sz w:val="24"/>
          <w:szCs w:val="24"/>
        </w:rPr>
      </w:pPr>
      <w:r w:rsidRPr="00DA1B45">
        <w:rPr>
          <w:rFonts w:ascii="Times New Roman" w:hAnsi="Times New Roman"/>
          <w:sz w:val="24"/>
          <w:szCs w:val="24"/>
        </w:rPr>
        <w:t>Кошкин, С.С. Морфогенез колоса озимой мягкой пшеницы: история вопроса и современное состояние / С.С. Кошкин, Л.В. Цаценко // Труды Кубанского государственного университета, №4(43), 2013 – С. 117-120.</w:t>
      </w:r>
    </w:p>
    <w:p w:rsidR="00C95324" w:rsidRPr="00DA1B45" w:rsidRDefault="00C95324" w:rsidP="00DA1B45">
      <w:pPr>
        <w:pStyle w:val="ListParagraph"/>
        <w:numPr>
          <w:ilvl w:val="1"/>
          <w:numId w:val="3"/>
        </w:numPr>
        <w:spacing w:after="0" w:line="240" w:lineRule="auto"/>
        <w:ind w:left="0"/>
        <w:jc w:val="both"/>
        <w:rPr>
          <w:rFonts w:ascii="Times New Roman" w:hAnsi="Times New Roman"/>
          <w:sz w:val="24"/>
          <w:szCs w:val="24"/>
        </w:rPr>
      </w:pPr>
      <w:r w:rsidRPr="00DA1B45">
        <w:rPr>
          <w:rFonts w:ascii="Times New Roman" w:hAnsi="Times New Roman"/>
          <w:sz w:val="24"/>
          <w:szCs w:val="24"/>
        </w:rPr>
        <w:t xml:space="preserve">Морозова З.А. Морфогенетический цикл апикальных меристем видов в пределах рода / З.А. Морозова  // Альманах современной науки и образования. </w:t>
      </w:r>
      <w:r w:rsidRPr="00DA1B45">
        <w:rPr>
          <w:rFonts w:ascii="Times New Roman" w:hAnsi="Times New Roman"/>
          <w:sz w:val="24"/>
          <w:szCs w:val="24"/>
        </w:rPr>
        <w:sym w:font="Symbol" w:char="F02D"/>
      </w:r>
      <w:r w:rsidRPr="00DA1B45">
        <w:rPr>
          <w:rFonts w:ascii="Times New Roman" w:hAnsi="Times New Roman"/>
          <w:sz w:val="24"/>
          <w:szCs w:val="24"/>
        </w:rPr>
        <w:t xml:space="preserve"> Тамбов: Грамота, 2012.  - С. 114-120.</w:t>
      </w:r>
    </w:p>
    <w:p w:rsidR="00C95324" w:rsidRPr="00DA1B45" w:rsidRDefault="00C95324" w:rsidP="00DA1B45">
      <w:pPr>
        <w:pStyle w:val="ListParagraph"/>
        <w:numPr>
          <w:ilvl w:val="1"/>
          <w:numId w:val="3"/>
        </w:numPr>
        <w:spacing w:after="0" w:line="240" w:lineRule="auto"/>
        <w:ind w:left="0"/>
        <w:jc w:val="both"/>
        <w:rPr>
          <w:rFonts w:ascii="Times New Roman" w:hAnsi="Times New Roman"/>
          <w:sz w:val="24"/>
          <w:szCs w:val="24"/>
        </w:rPr>
      </w:pPr>
      <w:r w:rsidRPr="00DA1B45">
        <w:rPr>
          <w:rFonts w:ascii="Times New Roman" w:hAnsi="Times New Roman"/>
          <w:sz w:val="24"/>
          <w:szCs w:val="24"/>
        </w:rPr>
        <w:t>Петрова Л.Н. Аномалии в строении колоса озимой пшеницы / Л.Н. Петрова, С. О. Ушкалова // Материалы Х Международной конференции «Циклы природы и общества», Ставрополь, 2002, т. 1. с. 145-146.</w:t>
      </w:r>
    </w:p>
    <w:p w:rsidR="00C95324" w:rsidRPr="00DA1B45" w:rsidRDefault="00C95324" w:rsidP="00DA1B45">
      <w:pPr>
        <w:pStyle w:val="ListParagraph"/>
        <w:numPr>
          <w:ilvl w:val="1"/>
          <w:numId w:val="3"/>
        </w:numPr>
        <w:spacing w:after="0" w:line="240" w:lineRule="auto"/>
        <w:ind w:left="0"/>
        <w:jc w:val="both"/>
        <w:rPr>
          <w:rFonts w:ascii="Times New Roman" w:hAnsi="Times New Roman"/>
          <w:sz w:val="24"/>
          <w:szCs w:val="24"/>
        </w:rPr>
      </w:pPr>
      <w:r w:rsidRPr="00DA1B45">
        <w:rPr>
          <w:rFonts w:ascii="Times New Roman" w:hAnsi="Times New Roman"/>
          <w:sz w:val="24"/>
          <w:szCs w:val="24"/>
        </w:rPr>
        <w:t>Цаценко Л.В. Индекс потенциальной продуктивности и показатель «озерненность 2-х верхних колосков главного колоса», в качестве критериев потенциальной реализации генотипа растений озимой мягкой пшеницы /Л.В.Цаценко, С.С.Кошкин// Труды Кубанского государственного аграрного университета. – Краснодар: – 2015. - № 53. – С. 134-139.</w:t>
      </w:r>
    </w:p>
    <w:p w:rsidR="00C95324" w:rsidRPr="00DA1B45" w:rsidRDefault="00C95324" w:rsidP="00DA1B45">
      <w:pPr>
        <w:pStyle w:val="ListParagraph"/>
        <w:numPr>
          <w:ilvl w:val="1"/>
          <w:numId w:val="3"/>
        </w:numPr>
        <w:spacing w:after="0" w:line="240" w:lineRule="auto"/>
        <w:ind w:left="0"/>
        <w:jc w:val="both"/>
        <w:rPr>
          <w:rFonts w:ascii="Times New Roman" w:hAnsi="Times New Roman"/>
          <w:sz w:val="24"/>
          <w:szCs w:val="24"/>
          <w:lang w:val="en-US"/>
        </w:rPr>
      </w:pPr>
      <w:r w:rsidRPr="00DA1B45">
        <w:rPr>
          <w:rFonts w:ascii="Times New Roman" w:hAnsi="Times New Roman"/>
          <w:sz w:val="24"/>
          <w:szCs w:val="24"/>
        </w:rPr>
        <w:t xml:space="preserve">Шмальгаузен И.И, Факторы эволюции/ И.И. Шмальгаузен. – М., 1968. </w:t>
      </w:r>
      <w:r w:rsidRPr="00DA1B45">
        <w:rPr>
          <w:rFonts w:ascii="Times New Roman" w:hAnsi="Times New Roman"/>
          <w:sz w:val="24"/>
          <w:szCs w:val="24"/>
        </w:rPr>
        <w:sym w:font="Symbol" w:char="F02D"/>
      </w:r>
      <w:r w:rsidRPr="00DA1B45">
        <w:rPr>
          <w:rFonts w:ascii="Times New Roman" w:hAnsi="Times New Roman"/>
          <w:sz w:val="24"/>
          <w:szCs w:val="24"/>
        </w:rPr>
        <w:t>282 с.</w:t>
      </w:r>
    </w:p>
    <w:p w:rsidR="00C95324" w:rsidRPr="00DA1B45" w:rsidRDefault="00C95324" w:rsidP="00DA1B45">
      <w:pPr>
        <w:pStyle w:val="ListParagraph"/>
        <w:numPr>
          <w:ilvl w:val="1"/>
          <w:numId w:val="3"/>
        </w:numPr>
        <w:spacing w:after="0" w:line="240" w:lineRule="auto"/>
        <w:ind w:left="0"/>
        <w:jc w:val="both"/>
        <w:rPr>
          <w:rFonts w:ascii="Times New Roman" w:hAnsi="Times New Roman"/>
          <w:sz w:val="24"/>
          <w:szCs w:val="24"/>
          <w:lang w:val="en-US"/>
        </w:rPr>
      </w:pPr>
      <w:r w:rsidRPr="00DA1B45">
        <w:rPr>
          <w:rFonts w:ascii="Times New Roman" w:hAnsi="Times New Roman"/>
          <w:sz w:val="24"/>
          <w:szCs w:val="24"/>
          <w:lang w:val="en-US"/>
        </w:rPr>
        <w:t>Sakuma S. The domestication syndrome genes responsible for the major changes in plant form in the Triticeae crops / S. Sakuma, B. Salomon, T. Komatsuda // Plant Cell Physiol. 2011.</w:t>
      </w:r>
      <w:r w:rsidRPr="00DA1B45">
        <w:rPr>
          <w:rFonts w:ascii="Times New Roman" w:hAnsi="Times New Roman"/>
          <w:sz w:val="24"/>
          <w:szCs w:val="24"/>
        </w:rPr>
        <w:t>‒</w:t>
      </w:r>
      <w:r w:rsidRPr="00DA1B45">
        <w:rPr>
          <w:rFonts w:ascii="Times New Roman" w:hAnsi="Times New Roman"/>
          <w:sz w:val="24"/>
          <w:szCs w:val="24"/>
          <w:lang w:val="en-US"/>
        </w:rPr>
        <w:t xml:space="preserve"> V. 52.</w:t>
      </w:r>
      <w:r w:rsidRPr="00DA1B45">
        <w:rPr>
          <w:rFonts w:ascii="Times New Roman" w:hAnsi="Times New Roman"/>
          <w:sz w:val="24"/>
          <w:szCs w:val="24"/>
        </w:rPr>
        <w:t xml:space="preserve"> ‒</w:t>
      </w:r>
      <w:r w:rsidRPr="00DA1B45">
        <w:rPr>
          <w:rFonts w:ascii="Times New Roman" w:hAnsi="Times New Roman"/>
          <w:sz w:val="24"/>
          <w:szCs w:val="24"/>
          <w:lang w:val="en-US"/>
        </w:rPr>
        <w:t xml:space="preserve"> P. 738–749.</w:t>
      </w:r>
    </w:p>
    <w:p w:rsidR="00C95324" w:rsidRDefault="00C95324" w:rsidP="00DA1B45">
      <w:pPr>
        <w:spacing w:line="240" w:lineRule="auto"/>
        <w:ind w:left="737"/>
        <w:jc w:val="center"/>
        <w:rPr>
          <w:rFonts w:ascii="Times New Roman" w:hAnsi="Times New Roman"/>
          <w:b/>
          <w:sz w:val="24"/>
          <w:szCs w:val="24"/>
        </w:rPr>
      </w:pPr>
    </w:p>
    <w:p w:rsidR="00C95324" w:rsidRPr="00DA1B45" w:rsidRDefault="00C95324" w:rsidP="00DA1B45">
      <w:pPr>
        <w:spacing w:line="240" w:lineRule="auto"/>
        <w:ind w:left="737"/>
        <w:jc w:val="center"/>
        <w:rPr>
          <w:rFonts w:ascii="Times New Roman" w:hAnsi="Times New Roman"/>
          <w:b/>
          <w:sz w:val="24"/>
          <w:szCs w:val="24"/>
          <w:lang w:val="en-US"/>
        </w:rPr>
      </w:pPr>
      <w:r w:rsidRPr="00DA1B45">
        <w:rPr>
          <w:rFonts w:ascii="Times New Roman" w:hAnsi="Times New Roman"/>
          <w:b/>
          <w:sz w:val="24"/>
          <w:szCs w:val="24"/>
          <w:lang w:val="en-US"/>
        </w:rPr>
        <w:t>References</w:t>
      </w:r>
    </w:p>
    <w:p w:rsidR="00C95324" w:rsidRPr="00DA1B45" w:rsidRDefault="00C95324" w:rsidP="00DA1B45">
      <w:pPr>
        <w:spacing w:after="0" w:line="240" w:lineRule="auto"/>
        <w:ind w:firstLine="709"/>
        <w:jc w:val="both"/>
        <w:rPr>
          <w:rFonts w:ascii="Times New Roman" w:hAnsi="Times New Roman"/>
          <w:sz w:val="24"/>
          <w:szCs w:val="24"/>
          <w:lang w:val="en-US"/>
        </w:rPr>
      </w:pPr>
      <w:r w:rsidRPr="00DA1B45">
        <w:rPr>
          <w:rFonts w:ascii="Times New Roman" w:hAnsi="Times New Roman"/>
          <w:sz w:val="24"/>
          <w:szCs w:val="24"/>
          <w:lang w:val="en-US"/>
        </w:rPr>
        <w:t>1. Dobrovol'skaja O.B.  Vlijanie perestroek hromosom 2-j gomeologicheskoj gruppy na morfologiju kolosa mjagkoj pshenicy / O.B. Dobrovol'skaja, P. Martinek, I.G. Adonina, E.D. Badaeva, Ju.L. Orlov, 4, E.A. Salina, L.I.Lajkova // Vavilovskij zhurnal genetiki i selekcii, 2014.–Tom 18,– № 4/1. – S. 672 – 680.</w:t>
      </w:r>
    </w:p>
    <w:p w:rsidR="00C95324" w:rsidRPr="00DA1B45" w:rsidRDefault="00C95324" w:rsidP="00DA1B45">
      <w:pPr>
        <w:spacing w:after="0" w:line="240" w:lineRule="auto"/>
        <w:ind w:firstLine="709"/>
        <w:jc w:val="both"/>
        <w:rPr>
          <w:rFonts w:ascii="Times New Roman" w:hAnsi="Times New Roman"/>
          <w:sz w:val="24"/>
          <w:szCs w:val="24"/>
          <w:lang w:val="en-US"/>
        </w:rPr>
      </w:pPr>
      <w:r w:rsidRPr="00DA1B45">
        <w:rPr>
          <w:rFonts w:ascii="Times New Roman" w:hAnsi="Times New Roman"/>
          <w:sz w:val="24"/>
          <w:szCs w:val="24"/>
          <w:lang w:val="en-US"/>
        </w:rPr>
        <w:t>2. Kirillova G.A. O pojavlenii rastenij s morfozami kolosa v posevah jachmenja posle obrabotki ih gerbicidom 2,4-D / A.G. Kirillova, N.S. Nemcova, T.S. Fadeeva, – Genetika, t.20, № 7, 1984. – 1182 s.</w:t>
      </w:r>
    </w:p>
    <w:p w:rsidR="00C95324" w:rsidRPr="00DA1B45" w:rsidRDefault="00C95324" w:rsidP="00DA1B45">
      <w:pPr>
        <w:spacing w:after="0" w:line="240" w:lineRule="auto"/>
        <w:ind w:firstLine="709"/>
        <w:jc w:val="both"/>
        <w:rPr>
          <w:rFonts w:ascii="Times New Roman" w:hAnsi="Times New Roman"/>
          <w:sz w:val="24"/>
          <w:szCs w:val="24"/>
          <w:lang w:val="en-US"/>
        </w:rPr>
      </w:pPr>
      <w:r w:rsidRPr="00DA1B45">
        <w:rPr>
          <w:rFonts w:ascii="Times New Roman" w:hAnsi="Times New Roman"/>
          <w:sz w:val="24"/>
          <w:szCs w:val="24"/>
          <w:lang w:val="en-US"/>
        </w:rPr>
        <w:t>3. Koshkin S.S. Realizacija potencial'noj produktivnosti starodavnih sortov ozimoj mjagkoj pshenicy /  S.S. Koshkin, L.V. Tsacenko // Politematicheskij setevoj jelektronnyj nauchnyj zhurnal Kubanskogo gosudarstvennogo agrarnogo universiteta (Nauchnyj zhurnal KubGAU) [Jelektronnyj resurs]. – Krasnodar: KubGAU, 2016. – №01(115). S. 829 – 848. – IDA [article ID]: 1151601051. – Rezhim dostupa: http://ej.kubagro.ru/2016/01/pdf/51.pdf, 1,25 u.p.l.</w:t>
      </w:r>
    </w:p>
    <w:p w:rsidR="00C95324" w:rsidRPr="00DA1B45" w:rsidRDefault="00C95324" w:rsidP="00DA1B45">
      <w:pPr>
        <w:spacing w:after="0" w:line="240" w:lineRule="auto"/>
        <w:ind w:firstLine="709"/>
        <w:jc w:val="both"/>
        <w:rPr>
          <w:rFonts w:ascii="Times New Roman" w:hAnsi="Times New Roman"/>
          <w:sz w:val="24"/>
          <w:szCs w:val="24"/>
          <w:lang w:val="en-US"/>
        </w:rPr>
      </w:pPr>
      <w:r w:rsidRPr="00DA1B45">
        <w:rPr>
          <w:rFonts w:ascii="Times New Roman" w:hAnsi="Times New Roman"/>
          <w:sz w:val="24"/>
          <w:szCs w:val="24"/>
          <w:lang w:val="en-US"/>
        </w:rPr>
        <w:t>4. Koshkin, S. S. Izuchenie produktivnosti glavnogo kolosa starodavnih sortov ozimoj mjagkoj pshenicy / S. S. Koshkin, L. V. Tsatsenko // Politematicheskij setevoj jelektronnyj nauchnyj zhurnal Kubanskogo gosudarstvennogo agrarnogo universiteta (Nauchnyj zhurnal KubGAU) – Krasnodar: KubGAU, 2014. – № 04 (098). – S. 933-942. – IDA [article ID]: 0981404069. – [Jelektronnyj resurs]. – Rezhim dostupa: http://ej.kubagro.ru/2014/04/pdf/69.pdf</w:t>
      </w:r>
    </w:p>
    <w:p w:rsidR="00C95324" w:rsidRPr="00DA1B45" w:rsidRDefault="00C95324" w:rsidP="00DA1B45">
      <w:pPr>
        <w:spacing w:after="0" w:line="240" w:lineRule="auto"/>
        <w:ind w:firstLine="709"/>
        <w:jc w:val="both"/>
        <w:rPr>
          <w:rFonts w:ascii="Times New Roman" w:hAnsi="Times New Roman"/>
          <w:sz w:val="24"/>
          <w:szCs w:val="24"/>
          <w:lang w:val="en-US"/>
        </w:rPr>
      </w:pPr>
      <w:r w:rsidRPr="00DA1B45">
        <w:rPr>
          <w:rFonts w:ascii="Times New Roman" w:hAnsi="Times New Roman"/>
          <w:sz w:val="24"/>
          <w:szCs w:val="24"/>
          <w:lang w:val="en-US"/>
        </w:rPr>
        <w:t>5. Koshkin, S.S. Morfogenez kolosa ozimoj mjagkoj pshenicy: istorija voprosa i sovremennoe sostojanie / S.S. Koshkin, L.V. Tsatsenko // Trudy Kubanskogo gosudarstvennogo universiteta, №4(43), 2013 – S. 117-120.</w:t>
      </w:r>
    </w:p>
    <w:p w:rsidR="00C95324" w:rsidRPr="00DA1B45" w:rsidRDefault="00C95324" w:rsidP="00DA1B45">
      <w:pPr>
        <w:spacing w:after="0" w:line="240" w:lineRule="auto"/>
        <w:ind w:firstLine="709"/>
        <w:jc w:val="both"/>
        <w:rPr>
          <w:rFonts w:ascii="Times New Roman" w:hAnsi="Times New Roman"/>
          <w:sz w:val="24"/>
          <w:szCs w:val="24"/>
          <w:lang w:val="en-US"/>
        </w:rPr>
      </w:pPr>
      <w:r w:rsidRPr="00DA1B45">
        <w:rPr>
          <w:rFonts w:ascii="Times New Roman" w:hAnsi="Times New Roman"/>
          <w:sz w:val="24"/>
          <w:szCs w:val="24"/>
          <w:lang w:val="en-US"/>
        </w:rPr>
        <w:t xml:space="preserve">6. Morozova Z.A. Morfogeneticheskij cikl apikal'nyh meristem vidov v predelah roda / Z.A. Morozova  // Al'manah sovremennoj nauki i obrazovanija. </w:t>
      </w:r>
      <w:r w:rsidRPr="00DA1B45">
        <w:rPr>
          <w:rFonts w:ascii="Times New Roman" w:hAnsi="Times New Roman"/>
          <w:sz w:val="24"/>
          <w:szCs w:val="24"/>
          <w:lang w:val="en-US"/>
        </w:rPr>
        <w:t> Tambov: Gramota, 2012.  - S. 114-120.</w:t>
      </w:r>
    </w:p>
    <w:p w:rsidR="00C95324" w:rsidRPr="00DA1B45" w:rsidRDefault="00C95324" w:rsidP="00DA1B45">
      <w:pPr>
        <w:spacing w:after="0" w:line="240" w:lineRule="auto"/>
        <w:ind w:firstLine="709"/>
        <w:jc w:val="both"/>
        <w:rPr>
          <w:rFonts w:ascii="Times New Roman" w:hAnsi="Times New Roman"/>
          <w:sz w:val="24"/>
          <w:szCs w:val="24"/>
          <w:lang w:val="en-US"/>
        </w:rPr>
      </w:pPr>
      <w:r w:rsidRPr="00DA1B45">
        <w:rPr>
          <w:rFonts w:ascii="Times New Roman" w:hAnsi="Times New Roman"/>
          <w:sz w:val="24"/>
          <w:szCs w:val="24"/>
          <w:lang w:val="en-US"/>
        </w:rPr>
        <w:t>7. Petrova L.N. Anomalii v stroenii kolosa ozimoj pshenicy / L.N. Petrova, S.O. Ushkalova // Materialy H Mezhdunarodnoj konferencii «Cikly prirody i obshhestva», Stavropol', 2002, t. 1. s. 145-146.</w:t>
      </w:r>
    </w:p>
    <w:p w:rsidR="00C95324" w:rsidRPr="00DA1B45" w:rsidRDefault="00C95324" w:rsidP="00DA1B45">
      <w:pPr>
        <w:spacing w:after="0" w:line="240" w:lineRule="auto"/>
        <w:ind w:firstLine="709"/>
        <w:jc w:val="both"/>
        <w:rPr>
          <w:rFonts w:ascii="Times New Roman" w:hAnsi="Times New Roman"/>
          <w:sz w:val="24"/>
          <w:szCs w:val="24"/>
          <w:lang w:val="en-US"/>
        </w:rPr>
      </w:pPr>
      <w:r w:rsidRPr="00DA1B45">
        <w:rPr>
          <w:rFonts w:ascii="Times New Roman" w:hAnsi="Times New Roman"/>
          <w:sz w:val="24"/>
          <w:szCs w:val="24"/>
          <w:lang w:val="en-US"/>
        </w:rPr>
        <w:t>8. Tsatsenko L.V. Indeks potencial'noj produktivnosti i pokazatel' «ozernennost' 2-h verhnih koloskov glavnogo kolosa», v kachestve kriteriev potencial'noj realizacii genotipa rastenij ozimoj mjagkoj pshenicy /L.V.Tsatsenko, S.S.Koshkin// Trudy Kubanskogo gosudarstvennogo agrarnogo universiteta. – Krasnodar: – 2015. - № 53. – S. 134-139.</w:t>
      </w:r>
    </w:p>
    <w:p w:rsidR="00C95324" w:rsidRPr="00DA1B45" w:rsidRDefault="00C95324" w:rsidP="00DA1B45">
      <w:pPr>
        <w:spacing w:after="0" w:line="240" w:lineRule="auto"/>
        <w:ind w:firstLine="709"/>
        <w:jc w:val="both"/>
        <w:rPr>
          <w:rFonts w:ascii="Times New Roman" w:hAnsi="Times New Roman"/>
          <w:sz w:val="24"/>
          <w:szCs w:val="24"/>
          <w:lang w:val="en-US"/>
        </w:rPr>
      </w:pPr>
      <w:r w:rsidRPr="00DA1B45">
        <w:rPr>
          <w:rFonts w:ascii="Times New Roman" w:hAnsi="Times New Roman"/>
          <w:sz w:val="24"/>
          <w:szCs w:val="24"/>
          <w:lang w:val="en-US"/>
        </w:rPr>
        <w:t>9. Shmal'gauzen I.I, Faktory jevoljucii/ I.I. Shmal'gauzen. – M., 1968. 282 s.</w:t>
      </w:r>
    </w:p>
    <w:p w:rsidR="00C95324" w:rsidRPr="00DA1B45" w:rsidRDefault="00C95324" w:rsidP="00DA1B45">
      <w:pPr>
        <w:spacing w:after="0" w:line="240" w:lineRule="auto"/>
        <w:ind w:firstLine="709"/>
        <w:jc w:val="both"/>
        <w:rPr>
          <w:rFonts w:ascii="Times New Roman" w:hAnsi="Times New Roman"/>
          <w:sz w:val="24"/>
          <w:szCs w:val="24"/>
          <w:lang w:val="en-US"/>
        </w:rPr>
      </w:pPr>
      <w:r w:rsidRPr="00DA1B45">
        <w:rPr>
          <w:rFonts w:ascii="Times New Roman" w:hAnsi="Times New Roman"/>
          <w:sz w:val="24"/>
          <w:szCs w:val="24"/>
          <w:lang w:val="en-US"/>
        </w:rPr>
        <w:t>10. Sakuma S. The domestication syndrome genes responsible for the major changes in plant form in the Triticeae crops / S. Sakuma, B. Salomon, T. Komatsuda // Plant Cell Physiol. 2011.‒ V. 52. ‒ P. 738–749.</w:t>
      </w:r>
    </w:p>
    <w:sectPr w:rsidR="00C95324" w:rsidRPr="00DA1B45" w:rsidSect="00C20413">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324" w:rsidRDefault="00C95324" w:rsidP="0082500C">
      <w:pPr>
        <w:spacing w:after="0" w:line="240" w:lineRule="auto"/>
      </w:pPr>
      <w:r>
        <w:separator/>
      </w:r>
    </w:p>
  </w:endnote>
  <w:endnote w:type="continuationSeparator" w:id="0">
    <w:p w:rsidR="00C95324" w:rsidRDefault="00C95324" w:rsidP="008250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324" w:rsidRDefault="00C95324">
    <w:pPr>
      <w:pStyle w:val="Footer"/>
    </w:pPr>
    <w:r w:rsidRPr="00E171EB">
      <w:rPr>
        <w:rFonts w:ascii="Times New Roman" w:hAnsi="Times New Roman"/>
        <w:sz w:val="24"/>
        <w:szCs w:val="24"/>
      </w:rPr>
      <w:t>http://ej.kubagro.ru/201</w:t>
    </w:r>
    <w:r w:rsidRPr="00E171EB">
      <w:rPr>
        <w:rFonts w:ascii="Times New Roman" w:hAnsi="Times New Roman"/>
        <w:sz w:val="24"/>
        <w:szCs w:val="24"/>
        <w:lang w:val="en-US"/>
      </w:rPr>
      <w:t>6</w:t>
    </w:r>
    <w:r w:rsidRPr="00E171EB">
      <w:rPr>
        <w:rFonts w:ascii="Times New Roman" w:hAnsi="Times New Roman"/>
        <w:sz w:val="24"/>
        <w:szCs w:val="24"/>
      </w:rPr>
      <w:t>/</w:t>
    </w:r>
    <w:r w:rsidRPr="00E171EB">
      <w:rPr>
        <w:rFonts w:ascii="Times New Roman" w:hAnsi="Times New Roman"/>
        <w:sz w:val="24"/>
        <w:szCs w:val="24"/>
        <w:lang w:val="en-US"/>
      </w:rPr>
      <w:t>0</w:t>
    </w:r>
    <w:r w:rsidRPr="00E171EB">
      <w:rPr>
        <w:rFonts w:ascii="Times New Roman" w:hAnsi="Times New Roman"/>
        <w:sz w:val="24"/>
        <w:szCs w:val="24"/>
      </w:rPr>
      <w:t>6/pdf/</w:t>
    </w:r>
    <w:r w:rsidRPr="00E171EB">
      <w:rPr>
        <w:rFonts w:ascii="Times New Roman" w:hAnsi="Times New Roman"/>
        <w:sz w:val="24"/>
        <w:szCs w:val="24"/>
        <w:lang w:val="en-US"/>
      </w:rPr>
      <w:t>4</w:t>
    </w:r>
    <w:r>
      <w:rPr>
        <w:rFonts w:ascii="Times New Roman" w:hAnsi="Times New Roman"/>
        <w:sz w:val="24"/>
        <w:szCs w:val="24"/>
      </w:rPr>
      <w:t>6</w:t>
    </w:r>
    <w:r w:rsidRPr="00E171E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324" w:rsidRDefault="00C95324" w:rsidP="0082500C">
      <w:pPr>
        <w:spacing w:after="0" w:line="240" w:lineRule="auto"/>
      </w:pPr>
      <w:r>
        <w:separator/>
      </w:r>
    </w:p>
  </w:footnote>
  <w:footnote w:type="continuationSeparator" w:id="0">
    <w:p w:rsidR="00C95324" w:rsidRDefault="00C95324" w:rsidP="008250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324" w:rsidRDefault="00C95324"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5324" w:rsidRDefault="00C95324" w:rsidP="00C7749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324" w:rsidRPr="00C77493" w:rsidRDefault="00C95324" w:rsidP="005A1210">
    <w:pPr>
      <w:pStyle w:val="Header"/>
      <w:framePr w:wrap="around" w:vAnchor="text" w:hAnchor="margin" w:xAlign="right" w:y="1"/>
      <w:rPr>
        <w:rStyle w:val="PageNumber"/>
        <w:rFonts w:ascii="Times New Roman" w:hAnsi="Times New Roman"/>
        <w:sz w:val="28"/>
        <w:szCs w:val="28"/>
      </w:rPr>
    </w:pPr>
    <w:r w:rsidRPr="00C77493">
      <w:rPr>
        <w:rStyle w:val="PageNumber"/>
        <w:rFonts w:ascii="Times New Roman" w:hAnsi="Times New Roman"/>
        <w:sz w:val="28"/>
        <w:szCs w:val="28"/>
      </w:rPr>
      <w:fldChar w:fldCharType="begin"/>
    </w:r>
    <w:r w:rsidRPr="00C77493">
      <w:rPr>
        <w:rStyle w:val="PageNumber"/>
        <w:rFonts w:ascii="Times New Roman" w:hAnsi="Times New Roman"/>
        <w:sz w:val="28"/>
        <w:szCs w:val="28"/>
      </w:rPr>
      <w:instrText xml:space="preserve">PAGE  </w:instrText>
    </w:r>
    <w:r w:rsidRPr="00C77493">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C77493">
      <w:rPr>
        <w:rStyle w:val="PageNumber"/>
        <w:rFonts w:ascii="Times New Roman" w:hAnsi="Times New Roman"/>
        <w:sz w:val="28"/>
        <w:szCs w:val="28"/>
      </w:rPr>
      <w:fldChar w:fldCharType="end"/>
    </w:r>
  </w:p>
  <w:p w:rsidR="00C95324" w:rsidRPr="00C77493" w:rsidRDefault="00C95324" w:rsidP="00C77493">
    <w:pPr>
      <w:pStyle w:val="Header"/>
      <w:ind w:right="360"/>
      <w:rPr>
        <w:rFonts w:ascii="Times New Roman" w:hAnsi="Times New Roman"/>
      </w:rPr>
    </w:pPr>
    <w:r w:rsidRPr="00C77493">
      <w:rPr>
        <w:rFonts w:ascii="Times New Roman" w:hAnsi="Times New Roman"/>
        <w:sz w:val="24"/>
        <w:szCs w:val="24"/>
      </w:rPr>
      <w:t>Научный журнал КубГАУ, №120</w:t>
    </w:r>
    <w:r w:rsidRPr="00C77493">
      <w:rPr>
        <w:rFonts w:ascii="Times New Roman" w:hAnsi="Times New Roman"/>
        <w:sz w:val="24"/>
        <w:szCs w:val="24"/>
        <w:lang w:val="en-US"/>
      </w:rPr>
      <w:t>(0</w:t>
    </w:r>
    <w:r w:rsidRPr="00C77493">
      <w:rPr>
        <w:rFonts w:ascii="Times New Roman" w:hAnsi="Times New Roman"/>
        <w:sz w:val="24"/>
        <w:szCs w:val="24"/>
      </w:rPr>
      <w:t>6), 201</w:t>
    </w:r>
    <w:r w:rsidRPr="00C77493">
      <w:rPr>
        <w:rFonts w:ascii="Times New Roman" w:hAnsi="Times New Roman"/>
        <w:sz w:val="24"/>
        <w:szCs w:val="24"/>
        <w:lang w:val="en-US"/>
      </w:rPr>
      <w:t>6</w:t>
    </w:r>
    <w:r w:rsidRPr="00C77493">
      <w:rPr>
        <w:rFonts w:ascii="Times New Roman" w:hAnsi="Times New Roman"/>
        <w:sz w:val="24"/>
        <w:szCs w:val="24"/>
      </w:rPr>
      <w:t xml:space="preserve"> года</w:t>
    </w:r>
  </w:p>
  <w:p w:rsidR="00C95324" w:rsidRDefault="00C9532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235A"/>
    <w:multiLevelType w:val="multilevel"/>
    <w:tmpl w:val="655E29E6"/>
    <w:lvl w:ilvl="0">
      <w:start w:val="1"/>
      <w:numFmt w:val="decimal"/>
      <w:suff w:val="space"/>
      <w:lvlText w:val="%1."/>
      <w:lvlJc w:val="right"/>
      <w:pPr>
        <w:ind w:firstLine="737"/>
      </w:pPr>
      <w:rPr>
        <w:rFonts w:ascii="Times New Roman" w:hAnsi="Times New Roman" w:cs="Times New Roman" w:hint="default"/>
        <w:spacing w:val="-6"/>
        <w:position w:val="0"/>
      </w:rPr>
    </w:lvl>
    <w:lvl w:ilvl="1">
      <w:start w:val="1"/>
      <w:numFmt w:val="decimal"/>
      <w:suff w:val="space"/>
      <w:lvlText w:val="%2."/>
      <w:lvlJc w:val="left"/>
      <w:pPr>
        <w:ind w:firstLine="709"/>
      </w:pPr>
      <w:rPr>
        <w:rFonts w:cs="Times New Roman" w:hint="default"/>
      </w:rPr>
    </w:lvl>
    <w:lvl w:ilvl="2">
      <w:start w:val="1"/>
      <w:numFmt w:val="lowerRoman"/>
      <w:lvlText w:val="%3."/>
      <w:lvlJc w:val="right"/>
      <w:pPr>
        <w:ind w:firstLine="709"/>
      </w:pPr>
      <w:rPr>
        <w:rFonts w:cs="Times New Roman" w:hint="default"/>
      </w:rPr>
    </w:lvl>
    <w:lvl w:ilvl="3">
      <w:start w:val="1"/>
      <w:numFmt w:val="decimal"/>
      <w:lvlText w:val="%4."/>
      <w:lvlJc w:val="left"/>
      <w:pPr>
        <w:ind w:firstLine="709"/>
      </w:pPr>
      <w:rPr>
        <w:rFonts w:cs="Times New Roman" w:hint="default"/>
      </w:rPr>
    </w:lvl>
    <w:lvl w:ilvl="4">
      <w:start w:val="1"/>
      <w:numFmt w:val="lowerLetter"/>
      <w:lvlText w:val="%5."/>
      <w:lvlJc w:val="left"/>
      <w:pPr>
        <w:ind w:firstLine="709"/>
      </w:pPr>
      <w:rPr>
        <w:rFonts w:cs="Times New Roman" w:hint="default"/>
      </w:rPr>
    </w:lvl>
    <w:lvl w:ilvl="5">
      <w:start w:val="1"/>
      <w:numFmt w:val="lowerRoman"/>
      <w:lvlText w:val="%6."/>
      <w:lvlJc w:val="right"/>
      <w:pPr>
        <w:ind w:firstLine="709"/>
      </w:pPr>
      <w:rPr>
        <w:rFonts w:cs="Times New Roman" w:hint="default"/>
      </w:rPr>
    </w:lvl>
    <w:lvl w:ilvl="6">
      <w:start w:val="1"/>
      <w:numFmt w:val="decimal"/>
      <w:lvlText w:val="%7."/>
      <w:lvlJc w:val="left"/>
      <w:pPr>
        <w:ind w:firstLine="709"/>
      </w:pPr>
      <w:rPr>
        <w:rFonts w:cs="Times New Roman" w:hint="default"/>
      </w:rPr>
    </w:lvl>
    <w:lvl w:ilvl="7">
      <w:start w:val="1"/>
      <w:numFmt w:val="lowerLetter"/>
      <w:lvlText w:val="%8."/>
      <w:lvlJc w:val="left"/>
      <w:pPr>
        <w:ind w:firstLine="709"/>
      </w:pPr>
      <w:rPr>
        <w:rFonts w:cs="Times New Roman" w:hint="default"/>
      </w:rPr>
    </w:lvl>
    <w:lvl w:ilvl="8">
      <w:start w:val="1"/>
      <w:numFmt w:val="lowerRoman"/>
      <w:lvlText w:val="%9."/>
      <w:lvlJc w:val="right"/>
      <w:pPr>
        <w:ind w:firstLine="709"/>
      </w:pPr>
      <w:rPr>
        <w:rFonts w:cs="Times New Roman" w:hint="default"/>
      </w:rPr>
    </w:lvl>
  </w:abstractNum>
  <w:abstractNum w:abstractNumId="1">
    <w:nsid w:val="27A355CC"/>
    <w:multiLevelType w:val="multilevel"/>
    <w:tmpl w:val="DC7CFBCE"/>
    <w:lvl w:ilvl="0">
      <w:start w:val="1"/>
      <w:numFmt w:val="decimal"/>
      <w:suff w:val="space"/>
      <w:lvlText w:val="%1."/>
      <w:lvlJc w:val="right"/>
      <w:pPr>
        <w:ind w:firstLine="737"/>
      </w:pPr>
      <w:rPr>
        <w:rFonts w:ascii="Times New Roman" w:hAnsi="Times New Roman" w:cs="Times New Roman" w:hint="default"/>
        <w:spacing w:val="-6"/>
        <w:position w:val="0"/>
      </w:rPr>
    </w:lvl>
    <w:lvl w:ilvl="1">
      <w:start w:val="1"/>
      <w:numFmt w:val="lowerLetter"/>
      <w:lvlText w:val="%2."/>
      <w:lvlJc w:val="left"/>
      <w:pPr>
        <w:ind w:firstLine="709"/>
      </w:pPr>
      <w:rPr>
        <w:rFonts w:cs="Times New Roman" w:hint="default"/>
      </w:rPr>
    </w:lvl>
    <w:lvl w:ilvl="2">
      <w:start w:val="1"/>
      <w:numFmt w:val="lowerRoman"/>
      <w:lvlText w:val="%3."/>
      <w:lvlJc w:val="right"/>
      <w:pPr>
        <w:ind w:firstLine="709"/>
      </w:pPr>
      <w:rPr>
        <w:rFonts w:cs="Times New Roman" w:hint="default"/>
      </w:rPr>
    </w:lvl>
    <w:lvl w:ilvl="3">
      <w:start w:val="1"/>
      <w:numFmt w:val="decimal"/>
      <w:lvlText w:val="%4."/>
      <w:lvlJc w:val="left"/>
      <w:pPr>
        <w:ind w:firstLine="709"/>
      </w:pPr>
      <w:rPr>
        <w:rFonts w:cs="Times New Roman" w:hint="default"/>
      </w:rPr>
    </w:lvl>
    <w:lvl w:ilvl="4">
      <w:start w:val="1"/>
      <w:numFmt w:val="lowerLetter"/>
      <w:lvlText w:val="%5."/>
      <w:lvlJc w:val="left"/>
      <w:pPr>
        <w:ind w:firstLine="709"/>
      </w:pPr>
      <w:rPr>
        <w:rFonts w:cs="Times New Roman" w:hint="default"/>
      </w:rPr>
    </w:lvl>
    <w:lvl w:ilvl="5">
      <w:start w:val="1"/>
      <w:numFmt w:val="lowerRoman"/>
      <w:lvlText w:val="%6."/>
      <w:lvlJc w:val="right"/>
      <w:pPr>
        <w:ind w:firstLine="709"/>
      </w:pPr>
      <w:rPr>
        <w:rFonts w:cs="Times New Roman" w:hint="default"/>
      </w:rPr>
    </w:lvl>
    <w:lvl w:ilvl="6">
      <w:start w:val="1"/>
      <w:numFmt w:val="decimal"/>
      <w:lvlText w:val="%7."/>
      <w:lvlJc w:val="left"/>
      <w:pPr>
        <w:ind w:firstLine="709"/>
      </w:pPr>
      <w:rPr>
        <w:rFonts w:cs="Times New Roman" w:hint="default"/>
      </w:rPr>
    </w:lvl>
    <w:lvl w:ilvl="7">
      <w:start w:val="1"/>
      <w:numFmt w:val="lowerLetter"/>
      <w:lvlText w:val="%8."/>
      <w:lvlJc w:val="left"/>
      <w:pPr>
        <w:ind w:firstLine="709"/>
      </w:pPr>
      <w:rPr>
        <w:rFonts w:cs="Times New Roman" w:hint="default"/>
      </w:rPr>
    </w:lvl>
    <w:lvl w:ilvl="8">
      <w:start w:val="1"/>
      <w:numFmt w:val="lowerRoman"/>
      <w:lvlText w:val="%9."/>
      <w:lvlJc w:val="right"/>
      <w:pPr>
        <w:ind w:firstLine="709"/>
      </w:pPr>
      <w:rPr>
        <w:rFonts w:cs="Times New Roman" w:hint="default"/>
      </w:rPr>
    </w:lvl>
  </w:abstractNum>
  <w:abstractNum w:abstractNumId="2">
    <w:nsid w:val="2C03371D"/>
    <w:multiLevelType w:val="multilevel"/>
    <w:tmpl w:val="DC7CFBCE"/>
    <w:lvl w:ilvl="0">
      <w:start w:val="1"/>
      <w:numFmt w:val="decimal"/>
      <w:suff w:val="space"/>
      <w:lvlText w:val="%1."/>
      <w:lvlJc w:val="right"/>
      <w:pPr>
        <w:ind w:firstLine="737"/>
      </w:pPr>
      <w:rPr>
        <w:rFonts w:ascii="Times New Roman" w:hAnsi="Times New Roman" w:cs="Times New Roman" w:hint="default"/>
        <w:spacing w:val="-6"/>
        <w:position w:val="0"/>
      </w:rPr>
    </w:lvl>
    <w:lvl w:ilvl="1">
      <w:start w:val="1"/>
      <w:numFmt w:val="lowerLetter"/>
      <w:lvlText w:val="%2."/>
      <w:lvlJc w:val="left"/>
      <w:pPr>
        <w:ind w:firstLine="709"/>
      </w:pPr>
      <w:rPr>
        <w:rFonts w:cs="Times New Roman" w:hint="default"/>
      </w:rPr>
    </w:lvl>
    <w:lvl w:ilvl="2">
      <w:start w:val="1"/>
      <w:numFmt w:val="lowerRoman"/>
      <w:lvlText w:val="%3."/>
      <w:lvlJc w:val="right"/>
      <w:pPr>
        <w:ind w:firstLine="709"/>
      </w:pPr>
      <w:rPr>
        <w:rFonts w:cs="Times New Roman" w:hint="default"/>
      </w:rPr>
    </w:lvl>
    <w:lvl w:ilvl="3">
      <w:start w:val="1"/>
      <w:numFmt w:val="decimal"/>
      <w:lvlText w:val="%4."/>
      <w:lvlJc w:val="left"/>
      <w:pPr>
        <w:ind w:firstLine="709"/>
      </w:pPr>
      <w:rPr>
        <w:rFonts w:cs="Times New Roman" w:hint="default"/>
      </w:rPr>
    </w:lvl>
    <w:lvl w:ilvl="4">
      <w:start w:val="1"/>
      <w:numFmt w:val="lowerLetter"/>
      <w:lvlText w:val="%5."/>
      <w:lvlJc w:val="left"/>
      <w:pPr>
        <w:ind w:firstLine="709"/>
      </w:pPr>
      <w:rPr>
        <w:rFonts w:cs="Times New Roman" w:hint="default"/>
      </w:rPr>
    </w:lvl>
    <w:lvl w:ilvl="5">
      <w:start w:val="1"/>
      <w:numFmt w:val="lowerRoman"/>
      <w:lvlText w:val="%6."/>
      <w:lvlJc w:val="right"/>
      <w:pPr>
        <w:ind w:firstLine="709"/>
      </w:pPr>
      <w:rPr>
        <w:rFonts w:cs="Times New Roman" w:hint="default"/>
      </w:rPr>
    </w:lvl>
    <w:lvl w:ilvl="6">
      <w:start w:val="1"/>
      <w:numFmt w:val="decimal"/>
      <w:lvlText w:val="%7."/>
      <w:lvlJc w:val="left"/>
      <w:pPr>
        <w:ind w:firstLine="709"/>
      </w:pPr>
      <w:rPr>
        <w:rFonts w:cs="Times New Roman" w:hint="default"/>
      </w:rPr>
    </w:lvl>
    <w:lvl w:ilvl="7">
      <w:start w:val="1"/>
      <w:numFmt w:val="lowerLetter"/>
      <w:lvlText w:val="%8."/>
      <w:lvlJc w:val="left"/>
      <w:pPr>
        <w:ind w:firstLine="709"/>
      </w:pPr>
      <w:rPr>
        <w:rFonts w:cs="Times New Roman" w:hint="default"/>
      </w:rPr>
    </w:lvl>
    <w:lvl w:ilvl="8">
      <w:start w:val="1"/>
      <w:numFmt w:val="lowerRoman"/>
      <w:lvlText w:val="%9."/>
      <w:lvlJc w:val="right"/>
      <w:pPr>
        <w:ind w:firstLine="709"/>
      </w:pPr>
      <w:rPr>
        <w:rFonts w:cs="Times New Roman"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5503"/>
    <w:rsid w:val="0001208B"/>
    <w:rsid w:val="000266BF"/>
    <w:rsid w:val="000A4068"/>
    <w:rsid w:val="000C5528"/>
    <w:rsid w:val="0015475F"/>
    <w:rsid w:val="00205872"/>
    <w:rsid w:val="0022483C"/>
    <w:rsid w:val="002A2934"/>
    <w:rsid w:val="002A432E"/>
    <w:rsid w:val="002D4F79"/>
    <w:rsid w:val="00312B3B"/>
    <w:rsid w:val="00344421"/>
    <w:rsid w:val="00355DBC"/>
    <w:rsid w:val="00365503"/>
    <w:rsid w:val="00387443"/>
    <w:rsid w:val="003D743F"/>
    <w:rsid w:val="003E0C6A"/>
    <w:rsid w:val="004041E7"/>
    <w:rsid w:val="00456517"/>
    <w:rsid w:val="004A4BD6"/>
    <w:rsid w:val="004D163E"/>
    <w:rsid w:val="005A1210"/>
    <w:rsid w:val="005C61E9"/>
    <w:rsid w:val="005E3594"/>
    <w:rsid w:val="005E4B88"/>
    <w:rsid w:val="00665CE0"/>
    <w:rsid w:val="006978F2"/>
    <w:rsid w:val="006A0642"/>
    <w:rsid w:val="00702286"/>
    <w:rsid w:val="00703D31"/>
    <w:rsid w:val="00737EC7"/>
    <w:rsid w:val="00777F11"/>
    <w:rsid w:val="007B5A74"/>
    <w:rsid w:val="007C7984"/>
    <w:rsid w:val="0080013E"/>
    <w:rsid w:val="008144E3"/>
    <w:rsid w:val="0082500C"/>
    <w:rsid w:val="00826F38"/>
    <w:rsid w:val="008D23ED"/>
    <w:rsid w:val="009604D5"/>
    <w:rsid w:val="009804C9"/>
    <w:rsid w:val="009C16A9"/>
    <w:rsid w:val="00B3454F"/>
    <w:rsid w:val="00B54D5F"/>
    <w:rsid w:val="00B631EF"/>
    <w:rsid w:val="00B92004"/>
    <w:rsid w:val="00BC4FDE"/>
    <w:rsid w:val="00C20413"/>
    <w:rsid w:val="00C21AE7"/>
    <w:rsid w:val="00C34750"/>
    <w:rsid w:val="00C53A8A"/>
    <w:rsid w:val="00C77493"/>
    <w:rsid w:val="00C95324"/>
    <w:rsid w:val="00CF033E"/>
    <w:rsid w:val="00D04E93"/>
    <w:rsid w:val="00D61908"/>
    <w:rsid w:val="00D71AF0"/>
    <w:rsid w:val="00D76385"/>
    <w:rsid w:val="00D973DF"/>
    <w:rsid w:val="00DA1B45"/>
    <w:rsid w:val="00DE6FE6"/>
    <w:rsid w:val="00E02473"/>
    <w:rsid w:val="00E171EB"/>
    <w:rsid w:val="00E5243F"/>
    <w:rsid w:val="00F46128"/>
    <w:rsid w:val="00F530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1E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6550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55DBC"/>
    <w:rPr>
      <w:rFonts w:cs="Times New Roman"/>
      <w:color w:val="0000FF"/>
      <w:u w:val="single"/>
    </w:rPr>
  </w:style>
  <w:style w:type="paragraph" w:styleId="BalloonText">
    <w:name w:val="Balloon Text"/>
    <w:basedOn w:val="Normal"/>
    <w:link w:val="BalloonTextChar"/>
    <w:uiPriority w:val="99"/>
    <w:semiHidden/>
    <w:rsid w:val="00C204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20413"/>
    <w:rPr>
      <w:rFonts w:ascii="Tahoma" w:hAnsi="Tahoma" w:cs="Tahoma"/>
      <w:sz w:val="16"/>
      <w:szCs w:val="16"/>
    </w:rPr>
  </w:style>
  <w:style w:type="paragraph" w:styleId="ListParagraph">
    <w:name w:val="List Paragraph"/>
    <w:basedOn w:val="Normal"/>
    <w:uiPriority w:val="99"/>
    <w:qFormat/>
    <w:rsid w:val="00702286"/>
    <w:pPr>
      <w:ind w:left="720"/>
      <w:contextualSpacing/>
    </w:pPr>
  </w:style>
  <w:style w:type="paragraph" w:styleId="Header">
    <w:name w:val="header"/>
    <w:basedOn w:val="Normal"/>
    <w:link w:val="HeaderChar"/>
    <w:uiPriority w:val="99"/>
    <w:rsid w:val="0082500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2500C"/>
    <w:rPr>
      <w:rFonts w:cs="Times New Roman"/>
    </w:rPr>
  </w:style>
  <w:style w:type="paragraph" w:styleId="Footer">
    <w:name w:val="footer"/>
    <w:basedOn w:val="Normal"/>
    <w:link w:val="FooterChar"/>
    <w:uiPriority w:val="99"/>
    <w:semiHidden/>
    <w:rsid w:val="0082500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2500C"/>
    <w:rPr>
      <w:rFonts w:cs="Times New Roman"/>
    </w:rPr>
  </w:style>
  <w:style w:type="character" w:styleId="PageNumber">
    <w:name w:val="page number"/>
    <w:basedOn w:val="DefaultParagraphFont"/>
    <w:uiPriority w:val="99"/>
    <w:rsid w:val="00C77493"/>
    <w:rPr>
      <w:rFonts w:cs="Times New Roman"/>
    </w:rPr>
  </w:style>
</w:styles>
</file>

<file path=word/webSettings.xml><?xml version="1.0" encoding="utf-8"?>
<w:webSettings xmlns:r="http://schemas.openxmlformats.org/officeDocument/2006/relationships" xmlns:w="http://schemas.openxmlformats.org/wordprocessingml/2006/main">
  <w:divs>
    <w:div w:id="375786880">
      <w:marLeft w:val="0"/>
      <w:marRight w:val="0"/>
      <w:marTop w:val="0"/>
      <w:marBottom w:val="0"/>
      <w:divBdr>
        <w:top w:val="none" w:sz="0" w:space="0" w:color="auto"/>
        <w:left w:val="none" w:sz="0" w:space="0" w:color="auto"/>
        <w:bottom w:val="none" w:sz="0" w:space="0" w:color="auto"/>
        <w:right w:val="none" w:sz="0" w:space="0" w:color="auto"/>
      </w:divBdr>
    </w:div>
    <w:div w:id="375786881">
      <w:marLeft w:val="0"/>
      <w:marRight w:val="0"/>
      <w:marTop w:val="0"/>
      <w:marBottom w:val="0"/>
      <w:divBdr>
        <w:top w:val="none" w:sz="0" w:space="0" w:color="auto"/>
        <w:left w:val="none" w:sz="0" w:space="0" w:color="auto"/>
        <w:bottom w:val="none" w:sz="0" w:space="0" w:color="auto"/>
        <w:right w:val="none" w:sz="0" w:space="0" w:color="auto"/>
      </w:divBdr>
    </w:div>
    <w:div w:id="375786882">
      <w:marLeft w:val="0"/>
      <w:marRight w:val="0"/>
      <w:marTop w:val="0"/>
      <w:marBottom w:val="0"/>
      <w:divBdr>
        <w:top w:val="none" w:sz="0" w:space="0" w:color="auto"/>
        <w:left w:val="none" w:sz="0" w:space="0" w:color="auto"/>
        <w:bottom w:val="none" w:sz="0" w:space="0" w:color="auto"/>
        <w:right w:val="none" w:sz="0" w:space="0" w:color="auto"/>
      </w:divBdr>
    </w:div>
    <w:div w:id="3757868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o-gromit.bio.bris.ac.uk/cerealgenomics/WheatBP/glossary.htm"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o-gromit.bio.bris.ac.uk/cerealgenomics/WheatBP/glossary.htm" TargetMode="Externa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TotalTime>
  <Pages>11</Pages>
  <Words>2856</Words>
  <Characters>16285</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 Koshkin</dc:creator>
  <cp:keywords/>
  <dc:description/>
  <cp:lastModifiedBy>Sergey</cp:lastModifiedBy>
  <cp:revision>4</cp:revision>
  <dcterms:created xsi:type="dcterms:W3CDTF">2016-06-07T05:57:00Z</dcterms:created>
  <dcterms:modified xsi:type="dcterms:W3CDTF">2016-07-01T11:36:00Z</dcterms:modified>
</cp:coreProperties>
</file>