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3929" w:type="dxa"/>
        <w:tblBorders>
          <w:insideH w:val="single" w:sz="4" w:space="0" w:color="000000"/>
        </w:tblBorders>
        <w:tblLook w:val="00A0"/>
      </w:tblPr>
      <w:tblGrid>
        <w:gridCol w:w="4643"/>
        <w:gridCol w:w="4643"/>
        <w:gridCol w:w="4643"/>
      </w:tblGrid>
      <w:tr w:rsidR="00FF2BDD" w:rsidRPr="00E171EB" w:rsidTr="000F433D">
        <w:trPr>
          <w:trHeight w:val="80"/>
        </w:trPr>
        <w:tc>
          <w:tcPr>
            <w:tcW w:w="4643" w:type="dxa"/>
          </w:tcPr>
          <w:p w:rsidR="00FF2BDD" w:rsidRDefault="00FF2BDD" w:rsidP="00E171EB">
            <w:pPr>
              <w:spacing w:after="0" w:line="240" w:lineRule="auto"/>
              <w:rPr>
                <w:rFonts w:ascii="Times New Roman" w:hAnsi="Times New Roman"/>
                <w:bCs/>
                <w:caps/>
                <w:sz w:val="20"/>
                <w:szCs w:val="20"/>
              </w:rPr>
            </w:pPr>
            <w:r w:rsidRPr="003922A7">
              <w:rPr>
                <w:rFonts w:ascii="Times New Roman" w:hAnsi="Times New Roman"/>
                <w:bCs/>
                <w:caps/>
                <w:sz w:val="20"/>
                <w:szCs w:val="20"/>
              </w:rPr>
              <w:t>УДК 67.08</w:t>
            </w:r>
          </w:p>
          <w:p w:rsidR="00FF2BDD" w:rsidRDefault="00FF2BDD" w:rsidP="00E171EB">
            <w:pPr>
              <w:tabs>
                <w:tab w:val="left" w:pos="490"/>
              </w:tabs>
              <w:spacing w:after="0" w:line="240" w:lineRule="auto"/>
              <w:rPr>
                <w:rFonts w:ascii="Times New Roman" w:hAnsi="Times New Roman"/>
                <w:bCs/>
                <w:caps/>
                <w:sz w:val="20"/>
                <w:szCs w:val="20"/>
              </w:rPr>
            </w:pPr>
            <w:r>
              <w:rPr>
                <w:rFonts w:ascii="Times New Roman" w:hAnsi="Times New Roman"/>
                <w:bCs/>
                <w:caps/>
                <w:sz w:val="20"/>
                <w:szCs w:val="20"/>
              </w:rPr>
              <w:tab/>
            </w:r>
          </w:p>
          <w:p w:rsidR="00FF2BDD" w:rsidRPr="00052A38" w:rsidRDefault="00FF2BDD" w:rsidP="00E171EB">
            <w:pPr>
              <w:spacing w:after="0" w:line="240" w:lineRule="auto"/>
              <w:rPr>
                <w:rFonts w:ascii="Times New Roman" w:hAnsi="Times New Roman"/>
                <w:sz w:val="20"/>
                <w:szCs w:val="20"/>
              </w:rPr>
            </w:pPr>
            <w:r>
              <w:rPr>
                <w:rFonts w:ascii="Times New Roman" w:hAnsi="Times New Roman"/>
                <w:bCs/>
                <w:caps/>
                <w:sz w:val="20"/>
                <w:szCs w:val="20"/>
              </w:rPr>
              <w:t xml:space="preserve">05.00.00 </w:t>
            </w:r>
            <w:r>
              <w:rPr>
                <w:rFonts w:ascii="Times New Roman" w:hAnsi="Times New Roman"/>
                <w:sz w:val="20"/>
                <w:szCs w:val="20"/>
              </w:rPr>
              <w:t>Технические науки</w:t>
            </w:r>
          </w:p>
          <w:p w:rsidR="00FF2BDD" w:rsidRPr="00052A38" w:rsidRDefault="00FF2BDD" w:rsidP="00E171EB">
            <w:pPr>
              <w:spacing w:after="0" w:line="240" w:lineRule="auto"/>
              <w:rPr>
                <w:rFonts w:ascii="Times New Roman" w:hAnsi="Times New Roman"/>
                <w:b/>
                <w:bCs/>
                <w:caps/>
                <w:sz w:val="20"/>
                <w:szCs w:val="20"/>
              </w:rPr>
            </w:pPr>
          </w:p>
          <w:p w:rsidR="00FF2BDD" w:rsidRPr="00FA773C" w:rsidRDefault="00FF2BDD" w:rsidP="00E171EB">
            <w:pPr>
              <w:tabs>
                <w:tab w:val="left" w:pos="5670"/>
              </w:tabs>
              <w:spacing w:after="0" w:line="240" w:lineRule="auto"/>
              <w:rPr>
                <w:rFonts w:ascii="Times New Roman" w:hAnsi="Times New Roman"/>
                <w:bCs/>
                <w:caps/>
                <w:sz w:val="20"/>
                <w:szCs w:val="20"/>
              </w:rPr>
            </w:pPr>
            <w:r w:rsidRPr="003922A7">
              <w:rPr>
                <w:rFonts w:ascii="Times New Roman" w:hAnsi="Times New Roman"/>
                <w:b/>
                <w:bCs/>
                <w:caps/>
                <w:sz w:val="20"/>
                <w:szCs w:val="20"/>
              </w:rPr>
              <w:t>АНАЛИЗ СОСТАВА ОТХОДОВ ОЧИСТКИ МАСЛИЧНЫХ СЕМЯН И СПОСОБОВ ИХ УТИЛИЗАЦИИ</w:t>
            </w:r>
            <w:r>
              <w:rPr>
                <w:rFonts w:ascii="Times New Roman" w:hAnsi="Times New Roman"/>
                <w:b/>
                <w:bCs/>
                <w:caps/>
                <w:sz w:val="20"/>
                <w:szCs w:val="20"/>
              </w:rPr>
              <w:t xml:space="preserve"> И ПЕРЕРАБОТКИ</w:t>
            </w:r>
          </w:p>
          <w:p w:rsidR="00FF2BDD" w:rsidRDefault="00FF2BDD" w:rsidP="00E171EB">
            <w:pPr>
              <w:spacing w:after="0" w:line="240" w:lineRule="auto"/>
              <w:rPr>
                <w:rFonts w:ascii="Times New Roman" w:hAnsi="Times New Roman"/>
                <w:sz w:val="20"/>
                <w:szCs w:val="20"/>
              </w:rPr>
            </w:pPr>
          </w:p>
          <w:p w:rsidR="00FF2BDD" w:rsidRDefault="00FF2BDD" w:rsidP="00E171EB">
            <w:pPr>
              <w:spacing w:after="0" w:line="240" w:lineRule="auto"/>
              <w:rPr>
                <w:rFonts w:ascii="Times New Roman" w:hAnsi="Times New Roman"/>
                <w:sz w:val="20"/>
                <w:szCs w:val="20"/>
                <w:lang w:val="en-US"/>
              </w:rPr>
            </w:pPr>
            <w:r>
              <w:rPr>
                <w:rFonts w:ascii="Times New Roman" w:hAnsi="Times New Roman"/>
                <w:sz w:val="20"/>
                <w:szCs w:val="20"/>
              </w:rPr>
              <w:t>Смычагин Евгений Олегович</w:t>
            </w:r>
          </w:p>
          <w:p w:rsidR="00FF2BDD" w:rsidRDefault="00FF2BDD" w:rsidP="00E171EB">
            <w:pPr>
              <w:spacing w:after="0" w:line="240" w:lineRule="auto"/>
              <w:rPr>
                <w:rFonts w:ascii="Times New Roman" w:hAnsi="Times New Roman"/>
                <w:sz w:val="20"/>
                <w:szCs w:val="20"/>
              </w:rPr>
            </w:pPr>
            <w:r>
              <w:rPr>
                <w:rFonts w:ascii="Times New Roman" w:hAnsi="Times New Roman"/>
                <w:sz w:val="20"/>
                <w:szCs w:val="20"/>
              </w:rPr>
              <w:t xml:space="preserve">аспирант </w:t>
            </w:r>
          </w:p>
          <w:p w:rsidR="00FF2BDD" w:rsidRPr="00052A38" w:rsidRDefault="00FF2BDD" w:rsidP="00E171EB">
            <w:pPr>
              <w:spacing w:after="0" w:line="240" w:lineRule="auto"/>
              <w:rPr>
                <w:rFonts w:ascii="Times New Roman" w:hAnsi="Times New Roman"/>
                <w:sz w:val="20"/>
                <w:szCs w:val="20"/>
              </w:rPr>
            </w:pPr>
          </w:p>
          <w:p w:rsidR="00FF2BDD" w:rsidRDefault="00FF2BDD" w:rsidP="00E171EB">
            <w:pPr>
              <w:spacing w:after="0" w:line="240" w:lineRule="auto"/>
              <w:rPr>
                <w:rFonts w:ascii="Times New Roman" w:hAnsi="Times New Roman"/>
                <w:sz w:val="20"/>
                <w:szCs w:val="20"/>
                <w:lang w:val="en-US"/>
              </w:rPr>
            </w:pPr>
            <w:r w:rsidRPr="00C41303">
              <w:rPr>
                <w:rFonts w:ascii="Times New Roman" w:hAnsi="Times New Roman"/>
                <w:sz w:val="20"/>
                <w:szCs w:val="20"/>
              </w:rPr>
              <w:t>Мустафаев Сергей Кязимович</w:t>
            </w:r>
          </w:p>
          <w:p w:rsidR="00FF2BDD" w:rsidRPr="00C41303" w:rsidRDefault="00FF2BDD" w:rsidP="00E171EB">
            <w:pPr>
              <w:spacing w:after="0" w:line="240" w:lineRule="auto"/>
              <w:rPr>
                <w:rFonts w:ascii="Times New Roman" w:hAnsi="Times New Roman"/>
                <w:sz w:val="20"/>
                <w:szCs w:val="20"/>
              </w:rPr>
            </w:pPr>
            <w:r w:rsidRPr="00C41303">
              <w:rPr>
                <w:rFonts w:ascii="Times New Roman" w:hAnsi="Times New Roman"/>
                <w:sz w:val="20"/>
                <w:szCs w:val="20"/>
              </w:rPr>
              <w:t>д.т.н., профессор</w:t>
            </w:r>
          </w:p>
          <w:p w:rsidR="00FF2BDD" w:rsidRDefault="00FF2BDD" w:rsidP="00E171EB">
            <w:pPr>
              <w:autoSpaceDE w:val="0"/>
              <w:autoSpaceDN w:val="0"/>
              <w:adjustRightInd w:val="0"/>
              <w:spacing w:after="0" w:line="240" w:lineRule="auto"/>
              <w:rPr>
                <w:rFonts w:ascii="Times New Roman" w:hAnsi="Times New Roman"/>
                <w:i/>
                <w:sz w:val="20"/>
                <w:szCs w:val="20"/>
              </w:rPr>
            </w:pPr>
            <w:r w:rsidRPr="00052A38">
              <w:rPr>
                <w:rFonts w:ascii="Times New Roman" w:hAnsi="Times New Roman"/>
                <w:i/>
                <w:sz w:val="20"/>
                <w:szCs w:val="20"/>
              </w:rPr>
              <w:t>Кубанский государственный технологический университет, Краснодар, Россия</w:t>
            </w:r>
          </w:p>
          <w:p w:rsidR="00FF2BDD" w:rsidRDefault="00FF2BDD" w:rsidP="00E171EB">
            <w:pPr>
              <w:autoSpaceDE w:val="0"/>
              <w:autoSpaceDN w:val="0"/>
              <w:adjustRightInd w:val="0"/>
              <w:spacing w:after="0" w:line="240" w:lineRule="auto"/>
              <w:rPr>
                <w:rFonts w:ascii="Times New Roman" w:hAnsi="Times New Roman"/>
                <w:i/>
                <w:sz w:val="20"/>
                <w:szCs w:val="20"/>
              </w:rPr>
            </w:pPr>
          </w:p>
          <w:p w:rsidR="00FF2BDD" w:rsidRPr="00E171EB" w:rsidRDefault="00FF2BDD" w:rsidP="00E171EB">
            <w:pPr>
              <w:pStyle w:val="ListParagraph"/>
              <w:spacing w:after="0" w:line="240" w:lineRule="auto"/>
              <w:ind w:left="0"/>
              <w:rPr>
                <w:rFonts w:ascii="Times New Roman" w:hAnsi="Times New Roman"/>
                <w:sz w:val="20"/>
                <w:szCs w:val="20"/>
              </w:rPr>
            </w:pPr>
            <w:bookmarkStart w:id="0" w:name="OLE_LINK1"/>
            <w:r>
              <w:rPr>
                <w:rFonts w:ascii="Times New Roman" w:hAnsi="Times New Roman"/>
                <w:sz w:val="20"/>
                <w:szCs w:val="20"/>
              </w:rPr>
              <w:t xml:space="preserve">В статье приведены сведения о количестве и производственной мощности предприятий маслодобывающей отрасли Российской Федерации в целом, а также Краснодарского края и Республики Адыгея. Показано, что инновации </w:t>
            </w:r>
            <w:r w:rsidRPr="00D504D2">
              <w:rPr>
                <w:rFonts w:ascii="Times New Roman" w:hAnsi="Times New Roman"/>
                <w:sz w:val="20"/>
                <w:szCs w:val="20"/>
              </w:rPr>
              <w:t>в области утилизации и переработки отх</w:t>
            </w:r>
            <w:r>
              <w:rPr>
                <w:rFonts w:ascii="Times New Roman" w:hAnsi="Times New Roman"/>
                <w:sz w:val="20"/>
                <w:szCs w:val="20"/>
              </w:rPr>
              <w:t>одов масложирового производства наиболее эффективны, так как способствуют существенному</w:t>
            </w:r>
            <w:r w:rsidRPr="00D504D2">
              <w:rPr>
                <w:rFonts w:ascii="Times New Roman" w:hAnsi="Times New Roman"/>
                <w:sz w:val="20"/>
                <w:szCs w:val="20"/>
              </w:rPr>
              <w:t xml:space="preserve"> сниж</w:t>
            </w:r>
            <w:r>
              <w:rPr>
                <w:rFonts w:ascii="Times New Roman" w:hAnsi="Times New Roman"/>
                <w:sz w:val="20"/>
                <w:szCs w:val="20"/>
              </w:rPr>
              <w:t>ению</w:t>
            </w:r>
            <w:r w:rsidRPr="00D504D2">
              <w:rPr>
                <w:rFonts w:ascii="Times New Roman" w:hAnsi="Times New Roman"/>
                <w:sz w:val="20"/>
                <w:szCs w:val="20"/>
              </w:rPr>
              <w:t xml:space="preserve"> затра</w:t>
            </w:r>
            <w:r>
              <w:rPr>
                <w:rFonts w:ascii="Times New Roman" w:hAnsi="Times New Roman"/>
                <w:sz w:val="20"/>
                <w:szCs w:val="20"/>
              </w:rPr>
              <w:t>т на вывоз отходов производства</w:t>
            </w:r>
            <w:r w:rsidRPr="00D504D2">
              <w:rPr>
                <w:rFonts w:ascii="Times New Roman" w:hAnsi="Times New Roman"/>
                <w:sz w:val="20"/>
                <w:szCs w:val="20"/>
              </w:rPr>
              <w:t xml:space="preserve"> </w:t>
            </w:r>
            <w:r>
              <w:rPr>
                <w:rFonts w:ascii="Times New Roman" w:hAnsi="Times New Roman"/>
                <w:sz w:val="20"/>
                <w:szCs w:val="20"/>
              </w:rPr>
              <w:t>и улучшению</w:t>
            </w:r>
            <w:r w:rsidRPr="00D504D2">
              <w:rPr>
                <w:rFonts w:ascii="Times New Roman" w:hAnsi="Times New Roman"/>
                <w:sz w:val="20"/>
                <w:szCs w:val="20"/>
              </w:rPr>
              <w:t xml:space="preserve"> экологической обстановки</w:t>
            </w:r>
            <w:r>
              <w:rPr>
                <w:rFonts w:ascii="Times New Roman" w:hAnsi="Times New Roman"/>
                <w:sz w:val="20"/>
                <w:szCs w:val="20"/>
              </w:rPr>
              <w:t>,</w:t>
            </w:r>
            <w:r w:rsidRPr="00D504D2">
              <w:rPr>
                <w:rFonts w:ascii="Times New Roman" w:hAnsi="Times New Roman"/>
                <w:sz w:val="20"/>
                <w:szCs w:val="20"/>
              </w:rPr>
              <w:t xml:space="preserve"> </w:t>
            </w:r>
            <w:r>
              <w:rPr>
                <w:rFonts w:ascii="Times New Roman" w:hAnsi="Times New Roman"/>
                <w:sz w:val="20"/>
                <w:szCs w:val="20"/>
              </w:rPr>
              <w:t xml:space="preserve">а также обеспечивают </w:t>
            </w:r>
            <w:r w:rsidRPr="00D504D2">
              <w:rPr>
                <w:rFonts w:ascii="Times New Roman" w:hAnsi="Times New Roman"/>
                <w:sz w:val="20"/>
                <w:szCs w:val="20"/>
              </w:rPr>
              <w:t>дополнительную выручку от продажи новой продукции, пол</w:t>
            </w:r>
            <w:r>
              <w:rPr>
                <w:rFonts w:ascii="Times New Roman" w:hAnsi="Times New Roman"/>
                <w:sz w:val="20"/>
                <w:szCs w:val="20"/>
              </w:rPr>
              <w:t>ученной при переработке отходов</w:t>
            </w:r>
            <w:r w:rsidRPr="00D504D2">
              <w:rPr>
                <w:rFonts w:ascii="Times New Roman" w:hAnsi="Times New Roman"/>
                <w:sz w:val="20"/>
                <w:szCs w:val="20"/>
              </w:rPr>
              <w:t>.</w:t>
            </w:r>
            <w:r w:rsidRPr="00527B0F">
              <w:rPr>
                <w:rFonts w:ascii="Times New Roman" w:hAnsi="Times New Roman"/>
                <w:sz w:val="28"/>
                <w:szCs w:val="28"/>
              </w:rPr>
              <w:t xml:space="preserve"> </w:t>
            </w:r>
            <w:r>
              <w:rPr>
                <w:rFonts w:ascii="Times New Roman" w:hAnsi="Times New Roman"/>
                <w:sz w:val="20"/>
                <w:szCs w:val="20"/>
              </w:rPr>
              <w:t xml:space="preserve"> Рассмотрены имеющиеся литературные данные по компонентному и химическому составу отходов очистки основных масличных культур, перерабатываемых маслодобывающей промышленностью Российской Федерации (подсолнечник, рапс, соя). Проведен анализ существующих технологий их утилизации, таких как сжигание, пиролиз, вермикомпостирование, санитарная засыпка землей, биотермическое компостирование, гранулирование отходов и переработка подсева. Сделан анализ достоинств и недостатков всех рассмотренных технологий и отмечено, что ни одна из существующих технологий не нашла широкого применения. Выбрано наиболее  перспективное направление для разработки эффективной технологии переработки отходов,</w:t>
            </w:r>
            <w:r>
              <w:rPr>
                <w:rFonts w:ascii="Times New Roman" w:hAnsi="Times New Roman"/>
                <w:sz w:val="28"/>
                <w:szCs w:val="28"/>
              </w:rPr>
              <w:t xml:space="preserve"> </w:t>
            </w:r>
            <w:r w:rsidRPr="0000638E">
              <w:rPr>
                <w:rFonts w:ascii="Times New Roman" w:hAnsi="Times New Roman"/>
                <w:sz w:val="20"/>
                <w:szCs w:val="20"/>
              </w:rPr>
              <w:t>включающее</w:t>
            </w:r>
            <w:r>
              <w:rPr>
                <w:rFonts w:ascii="Times New Roman" w:hAnsi="Times New Roman"/>
                <w:sz w:val="28"/>
                <w:szCs w:val="28"/>
              </w:rPr>
              <w:t xml:space="preserve"> </w:t>
            </w:r>
            <w:r w:rsidRPr="0000638E">
              <w:rPr>
                <w:rFonts w:ascii="Times New Roman" w:hAnsi="Times New Roman"/>
                <w:sz w:val="20"/>
                <w:szCs w:val="20"/>
              </w:rPr>
              <w:t xml:space="preserve">применение прессования отходов после их рациональной подготовки </w:t>
            </w:r>
            <w:r>
              <w:rPr>
                <w:rFonts w:ascii="Times New Roman" w:hAnsi="Times New Roman"/>
                <w:sz w:val="20"/>
                <w:szCs w:val="20"/>
              </w:rPr>
              <w:t xml:space="preserve">с </w:t>
            </w:r>
            <w:r w:rsidRPr="0000638E">
              <w:rPr>
                <w:rFonts w:ascii="Times New Roman" w:hAnsi="Times New Roman"/>
                <w:sz w:val="20"/>
                <w:szCs w:val="20"/>
              </w:rPr>
              <w:t>выделение</w:t>
            </w:r>
            <w:r>
              <w:rPr>
                <w:rFonts w:ascii="Times New Roman" w:hAnsi="Times New Roman"/>
                <w:sz w:val="20"/>
                <w:szCs w:val="20"/>
              </w:rPr>
              <w:t>м</w:t>
            </w:r>
            <w:r w:rsidRPr="0000638E">
              <w:rPr>
                <w:rFonts w:ascii="Times New Roman" w:hAnsi="Times New Roman"/>
                <w:sz w:val="20"/>
                <w:szCs w:val="20"/>
              </w:rPr>
              <w:t xml:space="preserve"> однородных и ценных компонентов.</w:t>
            </w:r>
            <w:r>
              <w:rPr>
                <w:rFonts w:ascii="Times New Roman" w:hAnsi="Times New Roman"/>
                <w:sz w:val="20"/>
                <w:szCs w:val="20"/>
              </w:rPr>
              <w:t xml:space="preserve"> Показано, что первоочередной задачей для разработки такой технологии является</w:t>
            </w:r>
            <w:r>
              <w:rPr>
                <w:rFonts w:ascii="Times New Roman" w:hAnsi="Times New Roman"/>
                <w:sz w:val="28"/>
                <w:szCs w:val="28"/>
              </w:rPr>
              <w:t xml:space="preserve"> </w:t>
            </w:r>
            <w:r w:rsidRPr="00730C36">
              <w:rPr>
                <w:rFonts w:ascii="Times New Roman" w:hAnsi="Times New Roman"/>
                <w:sz w:val="20"/>
                <w:szCs w:val="20"/>
              </w:rPr>
              <w:t>изучение состава отходов сырьевой и производственной очистки семян подсолнечника, сои и рапс</w:t>
            </w:r>
            <w:r>
              <w:rPr>
                <w:rFonts w:ascii="Times New Roman" w:hAnsi="Times New Roman"/>
                <w:sz w:val="20"/>
                <w:szCs w:val="20"/>
              </w:rPr>
              <w:t>а современных сортов и гибридов</w:t>
            </w:r>
            <w:bookmarkEnd w:id="0"/>
          </w:p>
          <w:p w:rsidR="00FF2BDD" w:rsidRPr="00052A38" w:rsidRDefault="00FF2BDD" w:rsidP="00E171EB">
            <w:pPr>
              <w:autoSpaceDE w:val="0"/>
              <w:autoSpaceDN w:val="0"/>
              <w:adjustRightInd w:val="0"/>
              <w:spacing w:after="0" w:line="240" w:lineRule="auto"/>
              <w:rPr>
                <w:rFonts w:ascii="Times New Roman" w:hAnsi="Times New Roman"/>
                <w:i/>
                <w:sz w:val="20"/>
                <w:szCs w:val="20"/>
              </w:rPr>
            </w:pPr>
          </w:p>
          <w:p w:rsidR="00FF2BDD" w:rsidRPr="00E171EB" w:rsidRDefault="00FF2BDD" w:rsidP="00E171EB">
            <w:pPr>
              <w:spacing w:after="0" w:line="240" w:lineRule="auto"/>
              <w:rPr>
                <w:rFonts w:ascii="Times New Roman" w:hAnsi="Times New Roman"/>
                <w:sz w:val="20"/>
                <w:szCs w:val="20"/>
              </w:rPr>
            </w:pPr>
            <w:r w:rsidRPr="00052A38">
              <w:rPr>
                <w:rFonts w:ascii="Times New Roman" w:hAnsi="Times New Roman"/>
                <w:sz w:val="20"/>
                <w:szCs w:val="20"/>
              </w:rPr>
              <w:t xml:space="preserve">Ключевые слова: </w:t>
            </w:r>
            <w:r>
              <w:rPr>
                <w:rFonts w:ascii="Times New Roman" w:hAnsi="Times New Roman"/>
                <w:sz w:val="20"/>
                <w:szCs w:val="20"/>
              </w:rPr>
              <w:t>МАСЛОЖИРОВАЯ ПРОМЫШЛЕННОСТЬ, МАСЛИЧНЫЕ СЕМЕНА, ОТХОДЫ ОЧИСТКИ, УТИЛИЗАЦИЯ, ПРЕССОВАНИЕ, ГРАНУЛИРОВАНИЕ</w:t>
            </w:r>
          </w:p>
        </w:tc>
        <w:tc>
          <w:tcPr>
            <w:tcW w:w="4643" w:type="dxa"/>
          </w:tcPr>
          <w:p w:rsidR="00FF2BDD" w:rsidRPr="002E520E" w:rsidRDefault="00FF2BDD" w:rsidP="00E171EB">
            <w:pPr>
              <w:spacing w:after="0" w:line="240" w:lineRule="auto"/>
              <w:rPr>
                <w:rFonts w:ascii="Times New Roman" w:hAnsi="Times New Roman"/>
                <w:sz w:val="20"/>
                <w:szCs w:val="20"/>
                <w:lang w:val="en-US"/>
              </w:rPr>
            </w:pPr>
            <w:r w:rsidRPr="002E520E">
              <w:rPr>
                <w:rFonts w:ascii="Times New Roman" w:hAnsi="Times New Roman"/>
                <w:sz w:val="20"/>
                <w:szCs w:val="20"/>
                <w:lang w:val="en-US"/>
              </w:rPr>
              <w:t>UDC 67.08</w:t>
            </w:r>
          </w:p>
          <w:p w:rsidR="00FF2BDD" w:rsidRPr="002E520E" w:rsidRDefault="00FF2BDD" w:rsidP="00E171EB">
            <w:pPr>
              <w:spacing w:after="0" w:line="240" w:lineRule="auto"/>
              <w:rPr>
                <w:rFonts w:ascii="Times New Roman" w:hAnsi="Times New Roman"/>
                <w:sz w:val="20"/>
                <w:szCs w:val="20"/>
                <w:lang w:val="en-US"/>
              </w:rPr>
            </w:pPr>
          </w:p>
          <w:p w:rsidR="00FF2BDD" w:rsidRPr="002E520E" w:rsidRDefault="00FF2BDD" w:rsidP="00E171EB">
            <w:pPr>
              <w:spacing w:after="0" w:line="240" w:lineRule="auto"/>
              <w:rPr>
                <w:rFonts w:ascii="Times New Roman" w:hAnsi="Times New Roman"/>
                <w:sz w:val="20"/>
                <w:szCs w:val="20"/>
                <w:lang w:val="en-US"/>
              </w:rPr>
            </w:pPr>
            <w:r w:rsidRPr="002E520E">
              <w:rPr>
                <w:rFonts w:ascii="Times New Roman" w:hAnsi="Times New Roman"/>
                <w:sz w:val="20"/>
                <w:szCs w:val="20"/>
                <w:lang w:val="en-US"/>
              </w:rPr>
              <w:t>Technical sciences</w:t>
            </w:r>
          </w:p>
          <w:p w:rsidR="00FF2BDD" w:rsidRPr="002E520E" w:rsidRDefault="00FF2BDD" w:rsidP="00E171EB">
            <w:pPr>
              <w:spacing w:after="0" w:line="240" w:lineRule="auto"/>
              <w:rPr>
                <w:rFonts w:ascii="Times New Roman" w:hAnsi="Times New Roman"/>
                <w:sz w:val="20"/>
                <w:szCs w:val="20"/>
                <w:lang w:val="en-US"/>
              </w:rPr>
            </w:pPr>
          </w:p>
          <w:p w:rsidR="00FF2BDD" w:rsidRPr="008F1C9B" w:rsidRDefault="00FF2BDD" w:rsidP="00E171EB">
            <w:pPr>
              <w:spacing w:after="0" w:line="240" w:lineRule="auto"/>
              <w:rPr>
                <w:rFonts w:ascii="Times New Roman" w:hAnsi="Times New Roman"/>
                <w:b/>
                <w:sz w:val="20"/>
                <w:szCs w:val="20"/>
                <w:lang w:val="en-US" w:eastAsia="ru-RU"/>
              </w:rPr>
            </w:pPr>
            <w:r w:rsidRPr="002E520E">
              <w:rPr>
                <w:rFonts w:ascii="Times New Roman" w:hAnsi="Times New Roman"/>
                <w:b/>
                <w:sz w:val="20"/>
                <w:szCs w:val="20"/>
                <w:lang w:val="en-US"/>
              </w:rPr>
              <w:t>THE ANALYSIS OF WASTE</w:t>
            </w:r>
            <w:r>
              <w:rPr>
                <w:rFonts w:ascii="Times New Roman" w:hAnsi="Times New Roman"/>
                <w:b/>
                <w:sz w:val="20"/>
                <w:szCs w:val="20"/>
                <w:lang w:val="en-US"/>
              </w:rPr>
              <w:t>S</w:t>
            </w:r>
            <w:r>
              <w:rPr>
                <w:rFonts w:ascii="Times New Roman" w:hAnsi="Times New Roman"/>
                <w:b/>
                <w:bCs/>
                <w:sz w:val="20"/>
                <w:szCs w:val="20"/>
                <w:lang w:val="en-US"/>
              </w:rPr>
              <w:t xml:space="preserve"> LEFT AFTER</w:t>
            </w:r>
            <w:r w:rsidRPr="002E520E">
              <w:rPr>
                <w:rFonts w:ascii="Times New Roman" w:hAnsi="Times New Roman"/>
                <w:b/>
                <w:bCs/>
                <w:sz w:val="20"/>
                <w:szCs w:val="20"/>
                <w:lang w:val="en-US"/>
              </w:rPr>
              <w:t xml:space="preserve"> </w:t>
            </w:r>
            <w:r w:rsidRPr="002E520E">
              <w:rPr>
                <w:rFonts w:ascii="Times New Roman" w:hAnsi="Times New Roman"/>
                <w:b/>
                <w:sz w:val="20"/>
                <w:szCs w:val="20"/>
                <w:lang w:val="en-US" w:eastAsia="ru-RU"/>
              </w:rPr>
              <w:t xml:space="preserve">OIL SEEDS CLEANING AND </w:t>
            </w:r>
            <w:r>
              <w:rPr>
                <w:rFonts w:ascii="Times New Roman" w:hAnsi="Times New Roman"/>
                <w:b/>
                <w:sz w:val="20"/>
                <w:szCs w:val="20"/>
                <w:lang w:val="en-US" w:eastAsia="ru-RU"/>
              </w:rPr>
              <w:t xml:space="preserve">THE </w:t>
            </w:r>
            <w:r w:rsidRPr="002E520E">
              <w:rPr>
                <w:rFonts w:ascii="Times New Roman" w:hAnsi="Times New Roman"/>
                <w:b/>
                <w:sz w:val="20"/>
                <w:szCs w:val="20"/>
                <w:lang w:val="en-US" w:eastAsia="ru-RU"/>
              </w:rPr>
              <w:t>METHODS OF THEIR DISPOSAL AND PROCESSING</w:t>
            </w:r>
          </w:p>
          <w:p w:rsidR="00FF2BDD" w:rsidRPr="00B9470B" w:rsidRDefault="00FF2BDD" w:rsidP="00E171EB">
            <w:pPr>
              <w:spacing w:after="0" w:line="240" w:lineRule="auto"/>
              <w:rPr>
                <w:rFonts w:ascii="Times New Roman" w:hAnsi="Times New Roman"/>
                <w:sz w:val="20"/>
                <w:szCs w:val="20"/>
                <w:lang w:val="en-US" w:eastAsia="ru-RU"/>
              </w:rPr>
            </w:pPr>
          </w:p>
          <w:p w:rsidR="00FF2BDD" w:rsidRDefault="00FF2BDD" w:rsidP="00E171EB">
            <w:pPr>
              <w:spacing w:after="0" w:line="240" w:lineRule="auto"/>
              <w:rPr>
                <w:rFonts w:ascii="Times New Roman" w:hAnsi="Times New Roman"/>
                <w:sz w:val="20"/>
                <w:szCs w:val="20"/>
                <w:lang w:val="en-US" w:eastAsia="ru-RU"/>
              </w:rPr>
            </w:pPr>
            <w:r w:rsidRPr="002E520E">
              <w:rPr>
                <w:rFonts w:ascii="Times New Roman" w:hAnsi="Times New Roman"/>
                <w:sz w:val="20"/>
                <w:szCs w:val="20"/>
                <w:lang w:val="en-US" w:eastAsia="ru-RU"/>
              </w:rPr>
              <w:t>Smychagin Evgeniy Olegovich</w:t>
            </w:r>
          </w:p>
          <w:p w:rsidR="00FF2BDD" w:rsidRPr="00E171EB" w:rsidRDefault="00FF2BDD" w:rsidP="00E171EB">
            <w:pPr>
              <w:spacing w:after="0" w:line="240" w:lineRule="auto"/>
              <w:rPr>
                <w:rFonts w:ascii="Times New Roman" w:hAnsi="Times New Roman"/>
                <w:sz w:val="20"/>
                <w:szCs w:val="20"/>
                <w:lang w:val="en-US" w:eastAsia="ru-RU"/>
              </w:rPr>
            </w:pPr>
            <w:r w:rsidRPr="002E520E">
              <w:rPr>
                <w:rFonts w:ascii="Times New Roman" w:hAnsi="Times New Roman"/>
                <w:sz w:val="20"/>
                <w:szCs w:val="20"/>
                <w:lang w:val="en-US" w:eastAsia="ru-RU"/>
              </w:rPr>
              <w:t xml:space="preserve">Postgraduate </w:t>
            </w:r>
          </w:p>
          <w:p w:rsidR="00FF2BDD" w:rsidRPr="00E171EB" w:rsidRDefault="00FF2BDD" w:rsidP="00E171EB">
            <w:pPr>
              <w:spacing w:after="0" w:line="240" w:lineRule="auto"/>
              <w:rPr>
                <w:rFonts w:ascii="Times New Roman" w:hAnsi="Times New Roman"/>
                <w:sz w:val="20"/>
                <w:szCs w:val="20"/>
                <w:lang w:val="en-US" w:eastAsia="ru-RU"/>
              </w:rPr>
            </w:pPr>
          </w:p>
          <w:p w:rsidR="00FF2BDD" w:rsidRDefault="00FF2BDD" w:rsidP="00E171EB">
            <w:pPr>
              <w:spacing w:after="0" w:line="240" w:lineRule="auto"/>
              <w:rPr>
                <w:rFonts w:ascii="Times New Roman" w:hAnsi="Times New Roman"/>
                <w:sz w:val="20"/>
                <w:szCs w:val="20"/>
                <w:lang w:val="en-US" w:eastAsia="ru-RU"/>
              </w:rPr>
            </w:pPr>
            <w:r w:rsidRPr="002E520E">
              <w:rPr>
                <w:rFonts w:ascii="Times New Roman" w:hAnsi="Times New Roman"/>
                <w:sz w:val="20"/>
                <w:szCs w:val="20"/>
                <w:lang w:val="en-US" w:eastAsia="ru-RU"/>
              </w:rPr>
              <w:t>Mustafayev Sergey Kyazimovich</w:t>
            </w:r>
          </w:p>
          <w:p w:rsidR="00FF2BDD" w:rsidRPr="008F1C9B" w:rsidRDefault="00FF2BDD" w:rsidP="00E171EB">
            <w:pPr>
              <w:spacing w:after="0" w:line="240" w:lineRule="auto"/>
              <w:rPr>
                <w:rFonts w:ascii="Times New Roman" w:hAnsi="Times New Roman"/>
                <w:b/>
                <w:sz w:val="20"/>
                <w:szCs w:val="20"/>
                <w:lang w:val="en-US" w:eastAsia="ru-RU"/>
              </w:rPr>
            </w:pPr>
            <w:r w:rsidRPr="002E520E">
              <w:rPr>
                <w:rFonts w:ascii="Times New Roman" w:hAnsi="Times New Roman"/>
                <w:sz w:val="20"/>
                <w:szCs w:val="20"/>
                <w:lang w:val="en-US" w:eastAsia="ru-RU"/>
              </w:rPr>
              <w:t>Dr.</w:t>
            </w:r>
            <w:r>
              <w:rPr>
                <w:rFonts w:ascii="Times New Roman" w:hAnsi="Times New Roman"/>
                <w:sz w:val="20"/>
                <w:szCs w:val="20"/>
                <w:lang w:val="en-US" w:eastAsia="ru-RU"/>
              </w:rPr>
              <w:t>Sci.</w:t>
            </w:r>
            <w:r w:rsidRPr="002E520E">
              <w:rPr>
                <w:rFonts w:ascii="Times New Roman" w:hAnsi="Times New Roman"/>
                <w:sz w:val="20"/>
                <w:szCs w:val="20"/>
                <w:lang w:val="en-US" w:eastAsia="ru-RU"/>
              </w:rPr>
              <w:t>Tech</w:t>
            </w:r>
            <w:r>
              <w:rPr>
                <w:rFonts w:ascii="Times New Roman" w:hAnsi="Times New Roman"/>
                <w:sz w:val="20"/>
                <w:szCs w:val="20"/>
                <w:lang w:val="en-US" w:eastAsia="ru-RU"/>
              </w:rPr>
              <w:t>.</w:t>
            </w:r>
            <w:r w:rsidRPr="002E520E">
              <w:rPr>
                <w:rFonts w:ascii="Times New Roman" w:hAnsi="Times New Roman"/>
                <w:sz w:val="20"/>
                <w:szCs w:val="20"/>
                <w:lang w:val="en-US" w:eastAsia="ru-RU"/>
              </w:rPr>
              <w:t>, Professor</w:t>
            </w:r>
          </w:p>
          <w:p w:rsidR="00FF2BDD" w:rsidRPr="008F1C9B" w:rsidRDefault="00FF2BDD" w:rsidP="00E171EB">
            <w:pPr>
              <w:spacing w:after="0" w:line="240" w:lineRule="auto"/>
              <w:rPr>
                <w:rFonts w:ascii="Times New Roman" w:hAnsi="Times New Roman"/>
                <w:b/>
                <w:sz w:val="20"/>
                <w:szCs w:val="20"/>
                <w:lang w:val="en-US" w:eastAsia="ru-RU"/>
              </w:rPr>
            </w:pPr>
            <w:smartTag w:uri="urn:schemas-microsoft-com:office:smarttags" w:element="PlaceName">
              <w:r w:rsidRPr="002E520E">
                <w:rPr>
                  <w:rFonts w:ascii="Times New Roman" w:hAnsi="Times New Roman"/>
                  <w:i/>
                  <w:iCs/>
                  <w:sz w:val="20"/>
                  <w:szCs w:val="20"/>
                  <w:lang w:val="en-US" w:eastAsia="ru-RU"/>
                </w:rPr>
                <w:t>Kuban</w:t>
              </w:r>
            </w:smartTag>
            <w:r w:rsidRPr="002E520E">
              <w:rPr>
                <w:rFonts w:ascii="Times New Roman" w:hAnsi="Times New Roman"/>
                <w:i/>
                <w:iCs/>
                <w:sz w:val="20"/>
                <w:szCs w:val="20"/>
                <w:lang w:val="en-US" w:eastAsia="ru-RU"/>
              </w:rPr>
              <w:t xml:space="preserve"> </w:t>
            </w:r>
            <w:smartTag w:uri="urn:schemas-microsoft-com:office:smarttags" w:element="PlaceType">
              <w:r w:rsidRPr="002E520E">
                <w:rPr>
                  <w:rFonts w:ascii="Times New Roman" w:hAnsi="Times New Roman"/>
                  <w:i/>
                  <w:iCs/>
                  <w:sz w:val="20"/>
                  <w:szCs w:val="20"/>
                  <w:lang w:val="en-US" w:eastAsia="ru-RU"/>
                </w:rPr>
                <w:t>State</w:t>
              </w:r>
            </w:smartTag>
            <w:r w:rsidRPr="002E520E">
              <w:rPr>
                <w:rFonts w:ascii="Times New Roman" w:hAnsi="Times New Roman"/>
                <w:i/>
                <w:iCs/>
                <w:sz w:val="20"/>
                <w:szCs w:val="20"/>
                <w:lang w:val="en-US" w:eastAsia="ru-RU"/>
              </w:rPr>
              <w:t xml:space="preserve"> Technological University, </w:t>
            </w:r>
            <w:smartTag w:uri="urn:schemas-microsoft-com:office:smarttags" w:element="place">
              <w:smartTag w:uri="urn:schemas-microsoft-com:office:smarttags" w:element="City">
                <w:r w:rsidRPr="002E520E">
                  <w:rPr>
                    <w:rFonts w:ascii="Times New Roman" w:hAnsi="Times New Roman"/>
                    <w:i/>
                    <w:iCs/>
                    <w:sz w:val="20"/>
                    <w:szCs w:val="20"/>
                    <w:lang w:val="en-US" w:eastAsia="ru-RU"/>
                  </w:rPr>
                  <w:t>Krasnodar</w:t>
                </w:r>
              </w:smartTag>
              <w:r w:rsidRPr="002E520E">
                <w:rPr>
                  <w:rFonts w:ascii="Times New Roman" w:hAnsi="Times New Roman"/>
                  <w:i/>
                  <w:iCs/>
                  <w:sz w:val="20"/>
                  <w:szCs w:val="20"/>
                  <w:lang w:val="en-US" w:eastAsia="ru-RU"/>
                </w:rPr>
                <w:t>,</w:t>
              </w:r>
              <w:smartTag w:uri="urn:schemas-microsoft-com:office:smarttags" w:element="country-region">
                <w:r w:rsidRPr="002E520E">
                  <w:rPr>
                    <w:rFonts w:ascii="Times New Roman" w:hAnsi="Times New Roman"/>
                    <w:i/>
                    <w:iCs/>
                    <w:sz w:val="20"/>
                    <w:szCs w:val="20"/>
                    <w:lang w:val="en-US" w:eastAsia="ru-RU"/>
                  </w:rPr>
                  <w:t>Russia</w:t>
                </w:r>
              </w:smartTag>
            </w:smartTag>
          </w:p>
          <w:p w:rsidR="00FF2BDD" w:rsidRPr="00B9470B" w:rsidRDefault="00FF2BDD" w:rsidP="00E171EB">
            <w:pPr>
              <w:shd w:val="clear" w:color="auto" w:fill="FFFFFF"/>
              <w:spacing w:after="0" w:line="240" w:lineRule="auto"/>
              <w:rPr>
                <w:rFonts w:ascii="Times New Roman" w:hAnsi="Times New Roman"/>
                <w:sz w:val="20"/>
                <w:szCs w:val="20"/>
                <w:lang w:val="en-US" w:eastAsia="ru-RU"/>
              </w:rPr>
            </w:pPr>
          </w:p>
          <w:p w:rsidR="00FF2BDD" w:rsidRPr="002E520E" w:rsidRDefault="00FF2BDD" w:rsidP="00E171EB">
            <w:pPr>
              <w:shd w:val="clear" w:color="auto" w:fill="FFFFFF"/>
              <w:spacing w:after="0" w:line="240" w:lineRule="auto"/>
              <w:rPr>
                <w:rFonts w:ascii="Times New Roman" w:hAnsi="Times New Roman"/>
                <w:sz w:val="20"/>
                <w:szCs w:val="20"/>
                <w:shd w:val="clear" w:color="auto" w:fill="FFFFFF"/>
                <w:lang w:val="en-US"/>
              </w:rPr>
            </w:pPr>
            <w:r w:rsidRPr="002E520E">
              <w:rPr>
                <w:rFonts w:ascii="Times New Roman" w:hAnsi="Times New Roman"/>
                <w:sz w:val="20"/>
                <w:szCs w:val="20"/>
                <w:lang w:val="en-US" w:eastAsia="ru-RU"/>
              </w:rPr>
              <w:t xml:space="preserve">This article cites the data about the amount and productive capacity of oil producing enterprises in the </w:t>
            </w:r>
            <w:smartTag w:uri="urn:schemas-microsoft-com:office:smarttags" w:element="City">
              <w:r w:rsidRPr="002E520E">
                <w:rPr>
                  <w:rFonts w:ascii="Times New Roman" w:hAnsi="Times New Roman"/>
                  <w:sz w:val="20"/>
                  <w:szCs w:val="20"/>
                  <w:lang w:val="en-US" w:eastAsia="ru-RU"/>
                </w:rPr>
                <w:t>Russian Federation</w:t>
              </w:r>
            </w:smartTag>
            <w:r w:rsidRPr="002E520E">
              <w:rPr>
                <w:rFonts w:ascii="Times New Roman" w:hAnsi="Times New Roman"/>
                <w:sz w:val="20"/>
                <w:szCs w:val="20"/>
                <w:lang w:val="en-US" w:eastAsia="ru-RU"/>
              </w:rPr>
              <w:t xml:space="preserve"> on the whole, as well as in </w:t>
            </w:r>
            <w:smartTag w:uri="urn:schemas-microsoft-com:office:smarttags" w:element="City">
              <w:r w:rsidRPr="002E520E">
                <w:rPr>
                  <w:rFonts w:ascii="Times New Roman" w:hAnsi="Times New Roman"/>
                  <w:sz w:val="20"/>
                  <w:szCs w:val="20"/>
                  <w:shd w:val="clear" w:color="auto" w:fill="FFFFFF"/>
                  <w:lang w:val="en-US" w:eastAsia="ru-RU"/>
                </w:rPr>
                <w:t>Krasnodar</w:t>
              </w:r>
            </w:smartTag>
            <w:r w:rsidRPr="002E520E">
              <w:rPr>
                <w:rFonts w:ascii="Times New Roman" w:hAnsi="Times New Roman"/>
                <w:sz w:val="20"/>
                <w:szCs w:val="20"/>
                <w:shd w:val="clear" w:color="auto" w:fill="FFFFFF"/>
                <w:lang w:val="en-US" w:eastAsia="ru-RU"/>
              </w:rPr>
              <w:t xml:space="preserve"> region and </w:t>
            </w:r>
            <w:r w:rsidRPr="002E520E">
              <w:rPr>
                <w:rFonts w:ascii="Times New Roman" w:hAnsi="Times New Roman"/>
                <w:sz w:val="20"/>
                <w:szCs w:val="20"/>
                <w:shd w:val="clear" w:color="auto" w:fill="FFFFFF"/>
                <w:lang w:val="en-US"/>
              </w:rPr>
              <w:t xml:space="preserve">the </w:t>
            </w:r>
            <w:smartTag w:uri="urn:schemas-microsoft-com:office:smarttags" w:element="City">
              <w:smartTag w:uri="urn:schemas-microsoft-com:office:smarttags" w:element="City">
                <w:r w:rsidRPr="002E520E">
                  <w:rPr>
                    <w:rFonts w:ascii="Times New Roman" w:hAnsi="Times New Roman"/>
                    <w:sz w:val="20"/>
                    <w:szCs w:val="20"/>
                    <w:shd w:val="clear" w:color="auto" w:fill="FFFFFF"/>
                    <w:lang w:val="en-US"/>
                  </w:rPr>
                  <w:t>Republic</w:t>
                </w:r>
              </w:smartTag>
              <w:r w:rsidRPr="002E520E">
                <w:rPr>
                  <w:rFonts w:ascii="Times New Roman" w:hAnsi="Times New Roman"/>
                  <w:sz w:val="20"/>
                  <w:szCs w:val="20"/>
                  <w:shd w:val="clear" w:color="auto" w:fill="FFFFFF"/>
                  <w:lang w:val="en-US"/>
                </w:rPr>
                <w:t xml:space="preserve"> of </w:t>
              </w:r>
              <w:smartTag w:uri="urn:schemas-microsoft-com:office:smarttags" w:element="City">
                <w:r w:rsidRPr="002E520E">
                  <w:rPr>
                    <w:rFonts w:ascii="Times New Roman" w:hAnsi="Times New Roman"/>
                    <w:sz w:val="20"/>
                    <w:szCs w:val="20"/>
                    <w:shd w:val="clear" w:color="auto" w:fill="FFFFFF"/>
                    <w:lang w:val="en-US"/>
                  </w:rPr>
                  <w:t>Adygeya</w:t>
                </w:r>
              </w:smartTag>
            </w:smartTag>
            <w:r w:rsidRPr="002E520E">
              <w:rPr>
                <w:rFonts w:ascii="Times New Roman" w:hAnsi="Times New Roman"/>
                <w:sz w:val="20"/>
                <w:szCs w:val="20"/>
                <w:shd w:val="clear" w:color="auto" w:fill="FFFFFF"/>
                <w:lang w:val="en-US"/>
              </w:rPr>
              <w:t>. It is shown, that innovations in the field of waste disposal and waste recycling left after oil production are the most effective, as they contribute to the cost reduction on disposal of waste on landfill</w:t>
            </w:r>
            <w:r w:rsidRPr="002E520E">
              <w:rPr>
                <w:rStyle w:val="apple-converted-space"/>
                <w:rFonts w:ascii="Times New Roman" w:hAnsi="Times New Roman"/>
                <w:sz w:val="20"/>
                <w:szCs w:val="20"/>
                <w:shd w:val="clear" w:color="auto" w:fill="FFFFFF"/>
                <w:lang w:val="en-US"/>
              </w:rPr>
              <w:t> and thus, improve environment</w:t>
            </w:r>
            <w:r w:rsidRPr="002E520E">
              <w:rPr>
                <w:rFonts w:ascii="Times New Roman" w:hAnsi="Times New Roman"/>
                <w:sz w:val="20"/>
                <w:szCs w:val="20"/>
                <w:shd w:val="clear" w:color="auto" w:fill="FFFFFF"/>
                <w:lang w:val="en-US"/>
              </w:rPr>
              <w:t xml:space="preserve"> </w:t>
            </w:r>
            <w:r w:rsidRPr="002E520E">
              <w:rPr>
                <w:rStyle w:val="apple-converted-space"/>
                <w:rFonts w:ascii="Times New Roman" w:hAnsi="Times New Roman"/>
                <w:sz w:val="20"/>
                <w:szCs w:val="20"/>
                <w:shd w:val="clear" w:color="auto" w:fill="FFFFFF"/>
                <w:lang w:val="en-US"/>
              </w:rPr>
              <w:t xml:space="preserve">considerably. They also provide additional revenue from the sale of new products, received after waste recycling. The authors examined </w:t>
            </w:r>
            <w:r w:rsidRPr="002E520E">
              <w:rPr>
                <w:rFonts w:ascii="Times New Roman" w:hAnsi="Times New Roman"/>
                <w:sz w:val="20"/>
                <w:szCs w:val="20"/>
                <w:shd w:val="clear" w:color="auto" w:fill="FFFFFF"/>
                <w:lang w:val="en-US"/>
              </w:rPr>
              <w:t>literature data on compositional and chemical analysis of waste</w:t>
            </w:r>
            <w:r w:rsidRPr="002E520E">
              <w:rPr>
                <w:rStyle w:val="apple-converted-space"/>
                <w:rFonts w:ascii="Times New Roman" w:hAnsi="Times New Roman"/>
                <w:sz w:val="20"/>
                <w:szCs w:val="20"/>
                <w:shd w:val="clear" w:color="auto" w:fill="FFFFFF"/>
                <w:lang w:val="en-US"/>
              </w:rPr>
              <w:t> </w:t>
            </w:r>
            <w:r w:rsidRPr="002E520E">
              <w:rPr>
                <w:rFonts w:ascii="Times New Roman" w:hAnsi="Times New Roman"/>
                <w:bCs/>
                <w:sz w:val="20"/>
                <w:szCs w:val="20"/>
                <w:shd w:val="clear" w:color="auto" w:fill="FFFFFF"/>
                <w:lang w:val="en-US"/>
              </w:rPr>
              <w:t xml:space="preserve"> left after  </w:t>
            </w:r>
            <w:r w:rsidRPr="002E520E">
              <w:rPr>
                <w:rFonts w:ascii="Times New Roman" w:hAnsi="Times New Roman"/>
                <w:sz w:val="20"/>
                <w:szCs w:val="20"/>
                <w:shd w:val="clear" w:color="auto" w:fill="FFFFFF"/>
                <w:lang w:val="en-US" w:eastAsia="ru-RU"/>
              </w:rPr>
              <w:t>cleaning main oil-bearing crops, processed by oil-producing industry of the Russian Federation (such</w:t>
            </w:r>
            <w:r w:rsidRPr="002E520E">
              <w:rPr>
                <w:rFonts w:ascii="Times New Roman" w:hAnsi="Times New Roman"/>
                <w:sz w:val="20"/>
                <w:szCs w:val="20"/>
                <w:lang w:val="en-US" w:eastAsia="ru-RU"/>
              </w:rPr>
              <w:t xml:space="preserve"> as sunflower, rape, soy-beans) . The analysis of available technologies of their disposal, such as </w:t>
            </w:r>
            <w:r w:rsidRPr="002E520E">
              <w:rPr>
                <w:rFonts w:ascii="Times New Roman" w:hAnsi="Times New Roman"/>
                <w:sz w:val="20"/>
                <w:szCs w:val="20"/>
                <w:shd w:val="clear" w:color="auto" w:fill="F5F5F5"/>
                <w:lang w:val="en-US"/>
              </w:rPr>
              <w:t xml:space="preserve">waste incineration, </w:t>
            </w:r>
            <w:r w:rsidRPr="002E520E">
              <w:rPr>
                <w:rFonts w:ascii="Times New Roman" w:hAnsi="Times New Roman"/>
                <w:sz w:val="20"/>
                <w:szCs w:val="20"/>
                <w:shd w:val="clear" w:color="auto" w:fill="FFFFFF"/>
                <w:lang w:val="en-US"/>
              </w:rPr>
              <w:t>pyrolysis, worm composting, landfilling, biothermal</w:t>
            </w:r>
            <w:r w:rsidRPr="002E520E">
              <w:rPr>
                <w:rStyle w:val="apple-converted-space"/>
                <w:rFonts w:ascii="Times New Roman" w:hAnsi="Times New Roman"/>
                <w:sz w:val="20"/>
                <w:szCs w:val="20"/>
                <w:shd w:val="clear" w:color="auto" w:fill="FFFFFF"/>
                <w:lang w:val="en-US"/>
              </w:rPr>
              <w:t> </w:t>
            </w:r>
            <w:r w:rsidRPr="002E520E">
              <w:rPr>
                <w:rFonts w:ascii="Times New Roman" w:hAnsi="Times New Roman"/>
                <w:sz w:val="20"/>
                <w:szCs w:val="20"/>
                <w:shd w:val="clear" w:color="auto" w:fill="FFFFFF"/>
                <w:lang w:val="en-US"/>
              </w:rPr>
              <w:t>composting, granulationa of waste and the processing of undersow is submitted to your attention. The analysis of advantages and disadvantages of all available technologies was carried out, and it was noticed that neither of available technologies had become common use. The most prospective direction for the development of efficient technology of waste recycling has been chosen, which includes the use of waste pressing after their rational preparation and isolation of uniform and valuable components. It is shown, that the primary task for the development of such technology is the study of waste composition of raw materials and industrial cleaning of sunflower seeds, soy-beans, and modern</w:t>
            </w:r>
            <w:r>
              <w:rPr>
                <w:rFonts w:ascii="Times New Roman" w:hAnsi="Times New Roman"/>
                <w:sz w:val="20"/>
                <w:szCs w:val="20"/>
                <w:shd w:val="clear" w:color="auto" w:fill="FFFFFF"/>
                <w:lang w:val="en-US"/>
              </w:rPr>
              <w:t xml:space="preserve"> sorts of rape and its hybrids</w:t>
            </w:r>
          </w:p>
          <w:p w:rsidR="00FF2BDD" w:rsidRPr="00173039" w:rsidRDefault="00FF2BDD" w:rsidP="00E171EB">
            <w:pPr>
              <w:shd w:val="clear" w:color="auto" w:fill="FFFFFF"/>
              <w:spacing w:after="0" w:line="240" w:lineRule="auto"/>
              <w:rPr>
                <w:rFonts w:ascii="Times New Roman" w:hAnsi="Times New Roman"/>
                <w:sz w:val="20"/>
                <w:szCs w:val="20"/>
                <w:shd w:val="clear" w:color="auto" w:fill="FFFFFF"/>
                <w:lang w:val="en-US"/>
              </w:rPr>
            </w:pPr>
          </w:p>
          <w:p w:rsidR="00FF2BDD" w:rsidRPr="00B9470B" w:rsidRDefault="00FF2BDD" w:rsidP="00E171EB">
            <w:pPr>
              <w:shd w:val="clear" w:color="auto" w:fill="FFFFFF"/>
              <w:spacing w:after="0" w:line="240" w:lineRule="auto"/>
              <w:rPr>
                <w:rFonts w:ascii="Times New Roman" w:hAnsi="Times New Roman"/>
                <w:sz w:val="20"/>
                <w:szCs w:val="20"/>
                <w:shd w:val="clear" w:color="auto" w:fill="FFFFFF"/>
                <w:lang w:val="en-US"/>
              </w:rPr>
            </w:pPr>
          </w:p>
          <w:p w:rsidR="00FF2BDD" w:rsidRPr="00B9470B" w:rsidRDefault="00FF2BDD" w:rsidP="00E171EB">
            <w:pPr>
              <w:shd w:val="clear" w:color="auto" w:fill="FFFFFF"/>
              <w:spacing w:after="0" w:line="240" w:lineRule="auto"/>
              <w:rPr>
                <w:rFonts w:ascii="Times New Roman" w:hAnsi="Times New Roman"/>
                <w:sz w:val="20"/>
                <w:szCs w:val="20"/>
                <w:shd w:val="clear" w:color="auto" w:fill="FFFFFF"/>
                <w:lang w:val="en-US"/>
              </w:rPr>
            </w:pPr>
          </w:p>
          <w:p w:rsidR="00FF2BDD" w:rsidRDefault="00FF2BDD" w:rsidP="00E171EB">
            <w:pPr>
              <w:shd w:val="clear" w:color="auto" w:fill="FFFFFF"/>
              <w:spacing w:after="0" w:line="240" w:lineRule="auto"/>
              <w:rPr>
                <w:rFonts w:ascii="Times New Roman" w:hAnsi="Times New Roman"/>
                <w:sz w:val="20"/>
                <w:szCs w:val="20"/>
                <w:shd w:val="clear" w:color="auto" w:fill="FFFFFF"/>
                <w:lang w:val="en-US"/>
              </w:rPr>
            </w:pPr>
          </w:p>
          <w:p w:rsidR="00FF2BDD" w:rsidRDefault="00FF2BDD" w:rsidP="00E171EB">
            <w:pPr>
              <w:shd w:val="clear" w:color="auto" w:fill="FFFFFF"/>
              <w:spacing w:after="0" w:line="240" w:lineRule="auto"/>
              <w:rPr>
                <w:rFonts w:ascii="Times New Roman" w:hAnsi="Times New Roman"/>
                <w:sz w:val="20"/>
                <w:szCs w:val="20"/>
                <w:shd w:val="clear" w:color="auto" w:fill="FFFFFF"/>
                <w:lang w:val="en-US"/>
              </w:rPr>
            </w:pPr>
          </w:p>
          <w:p w:rsidR="00FF2BDD" w:rsidRPr="00B9470B" w:rsidRDefault="00FF2BDD" w:rsidP="00E171EB">
            <w:pPr>
              <w:shd w:val="clear" w:color="auto" w:fill="FFFFFF"/>
              <w:spacing w:after="0" w:line="240" w:lineRule="auto"/>
              <w:rPr>
                <w:rFonts w:ascii="Times New Roman" w:hAnsi="Times New Roman"/>
                <w:sz w:val="20"/>
                <w:szCs w:val="20"/>
                <w:shd w:val="clear" w:color="auto" w:fill="FFFFFF"/>
                <w:lang w:val="en-US"/>
              </w:rPr>
            </w:pPr>
          </w:p>
          <w:p w:rsidR="00FF2BDD" w:rsidRPr="002C21FB" w:rsidRDefault="00FF2BDD" w:rsidP="00E171EB">
            <w:pPr>
              <w:shd w:val="clear" w:color="auto" w:fill="FFFFFF"/>
              <w:spacing w:after="0" w:line="240" w:lineRule="auto"/>
              <w:rPr>
                <w:rFonts w:ascii="Times New Roman" w:hAnsi="Times New Roman"/>
                <w:bCs/>
                <w:caps/>
                <w:lang w:val="en-US"/>
              </w:rPr>
            </w:pPr>
            <w:r>
              <w:rPr>
                <w:rFonts w:ascii="Times New Roman" w:hAnsi="Times New Roman"/>
                <w:sz w:val="20"/>
                <w:szCs w:val="20"/>
                <w:shd w:val="clear" w:color="auto" w:fill="FFFFFF"/>
                <w:lang w:val="en-US"/>
              </w:rPr>
              <w:t>Key</w:t>
            </w:r>
            <w:r w:rsidRPr="002E520E">
              <w:rPr>
                <w:rFonts w:ascii="Times New Roman" w:hAnsi="Times New Roman"/>
                <w:sz w:val="20"/>
                <w:szCs w:val="20"/>
                <w:shd w:val="clear" w:color="auto" w:fill="FFFFFF"/>
                <w:lang w:val="en-US"/>
              </w:rPr>
              <w:t>w</w:t>
            </w:r>
            <w:r>
              <w:rPr>
                <w:rFonts w:ascii="Times New Roman" w:hAnsi="Times New Roman"/>
                <w:sz w:val="20"/>
                <w:szCs w:val="20"/>
                <w:shd w:val="clear" w:color="auto" w:fill="FFFFFF"/>
                <w:lang w:val="en-US"/>
              </w:rPr>
              <w:t>o</w:t>
            </w:r>
            <w:r w:rsidRPr="002E520E">
              <w:rPr>
                <w:rFonts w:ascii="Times New Roman" w:hAnsi="Times New Roman"/>
                <w:sz w:val="20"/>
                <w:szCs w:val="20"/>
                <w:shd w:val="clear" w:color="auto" w:fill="FFFFFF"/>
                <w:lang w:val="en-US"/>
              </w:rPr>
              <w:t>rds: FAT-AND-OIL INDUSTRY, OIL-BEARING SEEDS, WASTE AFTER CLEANING, DISPOSAL, PRESSING, GRANULATION</w:t>
            </w:r>
          </w:p>
        </w:tc>
        <w:tc>
          <w:tcPr>
            <w:tcW w:w="4643" w:type="dxa"/>
          </w:tcPr>
          <w:p w:rsidR="00FF2BDD" w:rsidRPr="002E520E" w:rsidRDefault="00FF2BDD" w:rsidP="00E171EB">
            <w:pPr>
              <w:spacing w:after="0" w:line="240" w:lineRule="auto"/>
              <w:rPr>
                <w:rFonts w:ascii="Times New Roman" w:hAnsi="Times New Roman"/>
                <w:bCs/>
                <w:caps/>
                <w:sz w:val="20"/>
                <w:szCs w:val="20"/>
                <w:lang w:val="en-US"/>
              </w:rPr>
            </w:pPr>
          </w:p>
        </w:tc>
      </w:tr>
    </w:tbl>
    <w:p w:rsidR="00FF2BDD" w:rsidRDefault="00FF2BDD" w:rsidP="00527B0F">
      <w:pPr>
        <w:spacing w:after="0" w:line="360" w:lineRule="auto"/>
        <w:ind w:firstLine="708"/>
        <w:jc w:val="both"/>
        <w:rPr>
          <w:rFonts w:ascii="Times New Roman" w:hAnsi="Times New Roman"/>
          <w:sz w:val="28"/>
          <w:szCs w:val="28"/>
        </w:rPr>
      </w:pPr>
      <w:r>
        <w:rPr>
          <w:rFonts w:ascii="Times New Roman" w:hAnsi="Times New Roman"/>
          <w:sz w:val="28"/>
          <w:szCs w:val="28"/>
        </w:rPr>
        <w:t xml:space="preserve">В агропромышленном комплексе России масложировая отрасль пищевой промышленности занимает ведущее место. Предприятия отрасли, перерабатывающие семена масличных культур, производят растительные масла и жировые продукты пищевого, технического и кормового назначения, в том числе и стратегического. В связи с этим, состояние масложировой отрасли определяет развитие не только отечественного агропромышленного комплекса, но и целого ряда других отраслей промышленности </w:t>
      </w:r>
      <w:r w:rsidRPr="00D31EE8">
        <w:rPr>
          <w:rFonts w:ascii="Times New Roman" w:hAnsi="Times New Roman"/>
          <w:sz w:val="28"/>
          <w:szCs w:val="28"/>
        </w:rPr>
        <w:t>[</w:t>
      </w:r>
      <w:r>
        <w:rPr>
          <w:rFonts w:ascii="Times New Roman" w:hAnsi="Times New Roman"/>
          <w:sz w:val="28"/>
          <w:szCs w:val="28"/>
        </w:rPr>
        <w:t>1</w:t>
      </w:r>
      <w:r w:rsidRPr="00D31EE8">
        <w:rPr>
          <w:rFonts w:ascii="Times New Roman" w:hAnsi="Times New Roman"/>
          <w:sz w:val="28"/>
          <w:szCs w:val="28"/>
        </w:rPr>
        <w:t>]</w:t>
      </w:r>
      <w:r>
        <w:rPr>
          <w:rFonts w:ascii="Times New Roman" w:hAnsi="Times New Roman"/>
          <w:sz w:val="28"/>
          <w:szCs w:val="28"/>
        </w:rPr>
        <w:t>.</w:t>
      </w:r>
    </w:p>
    <w:p w:rsidR="00FF2BDD" w:rsidRPr="00D31EE8" w:rsidRDefault="00FF2BDD" w:rsidP="00527B0F">
      <w:pPr>
        <w:spacing w:after="0" w:line="360" w:lineRule="auto"/>
        <w:ind w:firstLine="708"/>
        <w:jc w:val="both"/>
        <w:rPr>
          <w:rFonts w:ascii="Times New Roman" w:hAnsi="Times New Roman"/>
          <w:sz w:val="28"/>
          <w:szCs w:val="28"/>
        </w:rPr>
      </w:pPr>
      <w:r>
        <w:rPr>
          <w:rFonts w:ascii="Times New Roman" w:hAnsi="Times New Roman"/>
          <w:sz w:val="28"/>
          <w:szCs w:val="28"/>
        </w:rPr>
        <w:t xml:space="preserve">Основной сырьевой базой для производства растительных масел являются масличные семена, выращиваемые в России (подсолнечник, соя, рапс и др.), ресурсы которых определяют объем производства растительных масел и других видов продукции. При этом посевные площади под масличными культурами и их валовый сбор в последние годы стабильно растут </w:t>
      </w:r>
      <w:r w:rsidRPr="00D31EE8">
        <w:rPr>
          <w:rFonts w:ascii="Times New Roman" w:hAnsi="Times New Roman"/>
          <w:sz w:val="28"/>
          <w:szCs w:val="28"/>
        </w:rPr>
        <w:t>[</w:t>
      </w:r>
      <w:r>
        <w:rPr>
          <w:rFonts w:ascii="Times New Roman" w:hAnsi="Times New Roman"/>
          <w:sz w:val="28"/>
          <w:szCs w:val="28"/>
        </w:rPr>
        <w:t>2</w:t>
      </w:r>
      <w:r w:rsidRPr="00D31EE8">
        <w:rPr>
          <w:rFonts w:ascii="Times New Roman" w:hAnsi="Times New Roman"/>
          <w:sz w:val="28"/>
          <w:szCs w:val="28"/>
        </w:rPr>
        <w:t>]</w:t>
      </w:r>
      <w:r>
        <w:rPr>
          <w:rFonts w:ascii="Times New Roman" w:hAnsi="Times New Roman"/>
          <w:sz w:val="28"/>
          <w:szCs w:val="28"/>
        </w:rPr>
        <w:t>.</w:t>
      </w:r>
    </w:p>
    <w:p w:rsidR="00FF2BDD" w:rsidRDefault="00FF2BDD" w:rsidP="00527B0F">
      <w:pPr>
        <w:spacing w:after="0" w:line="360" w:lineRule="auto"/>
        <w:ind w:firstLine="708"/>
        <w:jc w:val="both"/>
        <w:rPr>
          <w:rFonts w:ascii="Times New Roman" w:hAnsi="Times New Roman"/>
          <w:sz w:val="28"/>
          <w:szCs w:val="28"/>
        </w:rPr>
      </w:pPr>
      <w:r w:rsidRPr="00527B0F">
        <w:rPr>
          <w:rFonts w:ascii="Times New Roman" w:hAnsi="Times New Roman"/>
          <w:sz w:val="28"/>
          <w:szCs w:val="28"/>
        </w:rPr>
        <w:t>В наст</w:t>
      </w:r>
      <w:r>
        <w:rPr>
          <w:rFonts w:ascii="Times New Roman" w:hAnsi="Times New Roman"/>
          <w:sz w:val="28"/>
          <w:szCs w:val="28"/>
        </w:rPr>
        <w:t>оящее время на территории России</w:t>
      </w:r>
      <w:r w:rsidRPr="00527B0F">
        <w:rPr>
          <w:rFonts w:ascii="Times New Roman" w:hAnsi="Times New Roman"/>
          <w:sz w:val="28"/>
          <w:szCs w:val="28"/>
        </w:rPr>
        <w:t xml:space="preserve"> находится </w:t>
      </w:r>
      <w:r>
        <w:rPr>
          <w:rFonts w:ascii="Times New Roman" w:hAnsi="Times New Roman"/>
          <w:sz w:val="28"/>
          <w:szCs w:val="28"/>
        </w:rPr>
        <w:t xml:space="preserve">более </w:t>
      </w:r>
      <w:r w:rsidRPr="00527B0F">
        <w:rPr>
          <w:rFonts w:ascii="Times New Roman" w:hAnsi="Times New Roman"/>
          <w:sz w:val="28"/>
          <w:szCs w:val="28"/>
        </w:rPr>
        <w:t>400 маслодобывающих предприятий, производительностью от 50-</w:t>
      </w:r>
      <w:r>
        <w:rPr>
          <w:rFonts w:ascii="Times New Roman" w:hAnsi="Times New Roman"/>
          <w:sz w:val="28"/>
          <w:szCs w:val="28"/>
        </w:rPr>
        <w:t>60 т/сут</w:t>
      </w:r>
      <w:r w:rsidRPr="00527B0F">
        <w:rPr>
          <w:rFonts w:ascii="Times New Roman" w:hAnsi="Times New Roman"/>
          <w:sz w:val="28"/>
          <w:szCs w:val="28"/>
        </w:rPr>
        <w:t xml:space="preserve"> до </w:t>
      </w:r>
      <w:r>
        <w:rPr>
          <w:rFonts w:ascii="Times New Roman" w:hAnsi="Times New Roman"/>
          <w:sz w:val="28"/>
          <w:szCs w:val="28"/>
        </w:rPr>
        <w:t>3</w:t>
      </w:r>
      <w:r w:rsidRPr="00527B0F">
        <w:rPr>
          <w:rFonts w:ascii="Times New Roman" w:hAnsi="Times New Roman"/>
          <w:sz w:val="28"/>
          <w:szCs w:val="28"/>
        </w:rPr>
        <w:t>000 т/сут. Самое</w:t>
      </w:r>
      <w:bookmarkStart w:id="1" w:name="_GoBack"/>
      <w:bookmarkEnd w:id="1"/>
      <w:r w:rsidRPr="00527B0F">
        <w:rPr>
          <w:rFonts w:ascii="Times New Roman" w:hAnsi="Times New Roman"/>
          <w:sz w:val="28"/>
          <w:szCs w:val="28"/>
        </w:rPr>
        <w:t xml:space="preserve"> большое </w:t>
      </w:r>
      <w:r>
        <w:rPr>
          <w:rFonts w:ascii="Times New Roman" w:hAnsi="Times New Roman"/>
          <w:sz w:val="28"/>
          <w:szCs w:val="28"/>
        </w:rPr>
        <w:t xml:space="preserve">число </w:t>
      </w:r>
      <w:r w:rsidRPr="00527B0F">
        <w:rPr>
          <w:rFonts w:ascii="Times New Roman" w:hAnsi="Times New Roman"/>
          <w:sz w:val="28"/>
          <w:szCs w:val="28"/>
        </w:rPr>
        <w:t xml:space="preserve">маслодобывающих предприятий </w:t>
      </w:r>
      <w:r>
        <w:rPr>
          <w:rFonts w:ascii="Times New Roman" w:hAnsi="Times New Roman"/>
          <w:sz w:val="28"/>
          <w:szCs w:val="28"/>
        </w:rPr>
        <w:t xml:space="preserve">(около </w:t>
      </w:r>
      <w:r w:rsidRPr="00527B0F">
        <w:rPr>
          <w:rFonts w:ascii="Times New Roman" w:hAnsi="Times New Roman"/>
          <w:sz w:val="28"/>
          <w:szCs w:val="28"/>
        </w:rPr>
        <w:t>150</w:t>
      </w:r>
      <w:r>
        <w:rPr>
          <w:rFonts w:ascii="Times New Roman" w:hAnsi="Times New Roman"/>
          <w:sz w:val="28"/>
          <w:szCs w:val="28"/>
        </w:rPr>
        <w:t>)</w:t>
      </w:r>
      <w:r w:rsidRPr="00527B0F">
        <w:rPr>
          <w:rFonts w:ascii="Times New Roman" w:hAnsi="Times New Roman"/>
          <w:sz w:val="28"/>
          <w:szCs w:val="28"/>
        </w:rPr>
        <w:t xml:space="preserve"> находится на территории Краснодарского края и республики Адыгея. Это обуслов</w:t>
      </w:r>
      <w:r>
        <w:rPr>
          <w:rFonts w:ascii="Times New Roman" w:hAnsi="Times New Roman"/>
          <w:sz w:val="28"/>
          <w:szCs w:val="28"/>
        </w:rPr>
        <w:t>лено благоприятными агроклиматическими условиями и</w:t>
      </w:r>
      <w:r w:rsidRPr="00527B0F">
        <w:rPr>
          <w:rFonts w:ascii="Times New Roman" w:hAnsi="Times New Roman"/>
          <w:sz w:val="28"/>
          <w:szCs w:val="28"/>
        </w:rPr>
        <w:t xml:space="preserve"> больши</w:t>
      </w:r>
      <w:r>
        <w:rPr>
          <w:rFonts w:ascii="Times New Roman" w:hAnsi="Times New Roman"/>
          <w:sz w:val="28"/>
          <w:szCs w:val="28"/>
        </w:rPr>
        <w:t>м количеством посевных площадей, занятых под масличными культурами.</w:t>
      </w:r>
    </w:p>
    <w:p w:rsidR="00FF2BDD" w:rsidRPr="00527B0F" w:rsidRDefault="00FF2BDD" w:rsidP="00527B0F">
      <w:pPr>
        <w:spacing w:after="0" w:line="360" w:lineRule="auto"/>
        <w:ind w:firstLine="708"/>
        <w:jc w:val="both"/>
        <w:rPr>
          <w:rFonts w:ascii="Times New Roman" w:hAnsi="Times New Roman"/>
          <w:sz w:val="28"/>
          <w:szCs w:val="28"/>
        </w:rPr>
      </w:pPr>
      <w:r>
        <w:rPr>
          <w:rFonts w:ascii="Times New Roman" w:hAnsi="Times New Roman"/>
          <w:sz w:val="28"/>
          <w:szCs w:val="28"/>
        </w:rPr>
        <w:t>В составе масложировых предприятий Краснодарского края и республики Адыгея находится 4 маслоэкстракционных</w:t>
      </w:r>
      <w:r w:rsidRPr="00527B0F">
        <w:rPr>
          <w:rFonts w:ascii="Times New Roman" w:hAnsi="Times New Roman"/>
          <w:sz w:val="28"/>
          <w:szCs w:val="28"/>
        </w:rPr>
        <w:t xml:space="preserve"> завода п</w:t>
      </w:r>
      <w:r>
        <w:rPr>
          <w:rFonts w:ascii="Times New Roman" w:hAnsi="Times New Roman"/>
          <w:sz w:val="28"/>
          <w:szCs w:val="28"/>
        </w:rPr>
        <w:t>роизводительностью до 700 т/сут</w:t>
      </w:r>
      <w:r w:rsidRPr="00527B0F">
        <w:rPr>
          <w:rFonts w:ascii="Times New Roman" w:hAnsi="Times New Roman"/>
          <w:sz w:val="28"/>
          <w:szCs w:val="28"/>
        </w:rPr>
        <w:t xml:space="preserve"> по семенам</w:t>
      </w:r>
      <w:r>
        <w:rPr>
          <w:rFonts w:ascii="Times New Roman" w:hAnsi="Times New Roman"/>
          <w:sz w:val="28"/>
          <w:szCs w:val="28"/>
        </w:rPr>
        <w:t xml:space="preserve">, </w:t>
      </w:r>
      <w:r w:rsidRPr="00527B0F">
        <w:rPr>
          <w:rFonts w:ascii="Times New Roman" w:hAnsi="Times New Roman"/>
          <w:sz w:val="28"/>
          <w:szCs w:val="28"/>
        </w:rPr>
        <w:t>15 маслопрессовых предприятий производительностью до 150 т/сут, и остальные маслопрессовые заводы с производительностью менее 100 т/сут.</w:t>
      </w:r>
    </w:p>
    <w:p w:rsidR="00FF2BDD" w:rsidRDefault="00FF2BDD" w:rsidP="005946B2">
      <w:pPr>
        <w:spacing w:after="0" w:line="360" w:lineRule="auto"/>
        <w:ind w:firstLine="708"/>
        <w:jc w:val="both"/>
        <w:rPr>
          <w:rFonts w:ascii="Times New Roman" w:hAnsi="Times New Roman"/>
          <w:sz w:val="28"/>
          <w:szCs w:val="28"/>
        </w:rPr>
      </w:pPr>
      <w:r w:rsidRPr="00527B0F">
        <w:rPr>
          <w:rFonts w:ascii="Times New Roman" w:hAnsi="Times New Roman"/>
          <w:sz w:val="28"/>
          <w:szCs w:val="28"/>
        </w:rPr>
        <w:t xml:space="preserve">Переход к рыночным условиям торговли, вступление Российской Федерации во Всемирную торговую организацию и отказ от импорта растительных масел с территорий ряда стран, </w:t>
      </w:r>
      <w:r>
        <w:rPr>
          <w:rFonts w:ascii="Times New Roman" w:hAnsi="Times New Roman"/>
          <w:sz w:val="28"/>
          <w:szCs w:val="28"/>
        </w:rPr>
        <w:t xml:space="preserve">в первую очередь, из Украины, </w:t>
      </w:r>
      <w:r w:rsidRPr="00527B0F">
        <w:rPr>
          <w:rFonts w:ascii="Times New Roman" w:hAnsi="Times New Roman"/>
          <w:sz w:val="28"/>
          <w:szCs w:val="28"/>
        </w:rPr>
        <w:t xml:space="preserve">положительно сказались на состоянии </w:t>
      </w:r>
      <w:r>
        <w:rPr>
          <w:rFonts w:ascii="Times New Roman" w:hAnsi="Times New Roman"/>
          <w:sz w:val="28"/>
          <w:szCs w:val="28"/>
        </w:rPr>
        <w:t xml:space="preserve">рынка </w:t>
      </w:r>
      <w:r w:rsidRPr="00527B0F">
        <w:rPr>
          <w:rFonts w:ascii="Times New Roman" w:hAnsi="Times New Roman"/>
          <w:sz w:val="28"/>
          <w:szCs w:val="28"/>
        </w:rPr>
        <w:t>масложиров</w:t>
      </w:r>
      <w:r>
        <w:rPr>
          <w:rFonts w:ascii="Times New Roman" w:hAnsi="Times New Roman"/>
          <w:sz w:val="28"/>
          <w:szCs w:val="28"/>
        </w:rPr>
        <w:t>ых продуктов</w:t>
      </w:r>
      <w:r w:rsidRPr="00527B0F">
        <w:rPr>
          <w:rFonts w:ascii="Times New Roman" w:hAnsi="Times New Roman"/>
          <w:sz w:val="28"/>
          <w:szCs w:val="28"/>
        </w:rPr>
        <w:t xml:space="preserve">. </w:t>
      </w:r>
      <w:r>
        <w:rPr>
          <w:rFonts w:ascii="Times New Roman" w:hAnsi="Times New Roman"/>
          <w:sz w:val="28"/>
          <w:szCs w:val="28"/>
        </w:rPr>
        <w:t>Н</w:t>
      </w:r>
      <w:r w:rsidRPr="00527B0F">
        <w:rPr>
          <w:rFonts w:ascii="Times New Roman" w:hAnsi="Times New Roman"/>
          <w:sz w:val="28"/>
          <w:szCs w:val="28"/>
        </w:rPr>
        <w:t xml:space="preserve">а рынке образовалась достаточно большая ниша, которую необходимо заполнить отечественным производителям. Все эти факторы </w:t>
      </w:r>
      <w:r>
        <w:rPr>
          <w:rFonts w:ascii="Times New Roman" w:hAnsi="Times New Roman"/>
          <w:sz w:val="28"/>
          <w:szCs w:val="28"/>
        </w:rPr>
        <w:t xml:space="preserve">способствуют </w:t>
      </w:r>
      <w:r w:rsidRPr="00527B0F">
        <w:rPr>
          <w:rFonts w:ascii="Times New Roman" w:hAnsi="Times New Roman"/>
          <w:sz w:val="28"/>
          <w:szCs w:val="28"/>
        </w:rPr>
        <w:t>развитию, модернизации и увеличени</w:t>
      </w:r>
      <w:r>
        <w:rPr>
          <w:rFonts w:ascii="Times New Roman" w:hAnsi="Times New Roman"/>
          <w:sz w:val="28"/>
          <w:szCs w:val="28"/>
        </w:rPr>
        <w:t>ю производительности</w:t>
      </w:r>
      <w:r w:rsidRPr="00F75A3A">
        <w:rPr>
          <w:rFonts w:ascii="Times New Roman" w:hAnsi="Times New Roman"/>
          <w:sz w:val="28"/>
          <w:szCs w:val="28"/>
        </w:rPr>
        <w:t xml:space="preserve"> </w:t>
      </w:r>
      <w:r>
        <w:rPr>
          <w:rFonts w:ascii="Times New Roman" w:hAnsi="Times New Roman"/>
          <w:sz w:val="28"/>
          <w:szCs w:val="28"/>
        </w:rPr>
        <w:t>масложировых предприятий.</w:t>
      </w:r>
      <w:r w:rsidRPr="00527B0F">
        <w:rPr>
          <w:rFonts w:ascii="Times New Roman" w:hAnsi="Times New Roman"/>
          <w:sz w:val="28"/>
          <w:szCs w:val="28"/>
        </w:rPr>
        <w:t xml:space="preserve"> </w:t>
      </w:r>
      <w:r>
        <w:rPr>
          <w:rFonts w:ascii="Times New Roman" w:hAnsi="Times New Roman"/>
          <w:sz w:val="28"/>
          <w:szCs w:val="28"/>
        </w:rPr>
        <w:t xml:space="preserve">Однако, </w:t>
      </w:r>
      <w:r w:rsidRPr="00527B0F">
        <w:rPr>
          <w:rFonts w:ascii="Times New Roman" w:hAnsi="Times New Roman"/>
          <w:sz w:val="28"/>
          <w:szCs w:val="28"/>
        </w:rPr>
        <w:t xml:space="preserve">в период экономического кризиса </w:t>
      </w:r>
      <w:r>
        <w:rPr>
          <w:rFonts w:ascii="Times New Roman" w:hAnsi="Times New Roman"/>
          <w:sz w:val="28"/>
          <w:szCs w:val="28"/>
        </w:rPr>
        <w:t>предприятиям</w:t>
      </w:r>
      <w:r w:rsidRPr="00527B0F">
        <w:rPr>
          <w:rFonts w:ascii="Times New Roman" w:hAnsi="Times New Roman"/>
          <w:sz w:val="28"/>
          <w:szCs w:val="28"/>
        </w:rPr>
        <w:t xml:space="preserve"> масложировой отрасли</w:t>
      </w:r>
      <w:r>
        <w:rPr>
          <w:rFonts w:ascii="Times New Roman" w:hAnsi="Times New Roman"/>
          <w:sz w:val="28"/>
          <w:szCs w:val="28"/>
        </w:rPr>
        <w:t xml:space="preserve"> одновременно остро необходимо существенное </w:t>
      </w:r>
      <w:r w:rsidRPr="00527B0F">
        <w:rPr>
          <w:rFonts w:ascii="Times New Roman" w:hAnsi="Times New Roman"/>
          <w:sz w:val="28"/>
          <w:szCs w:val="28"/>
        </w:rPr>
        <w:t xml:space="preserve">повышение рентабельности </w:t>
      </w:r>
      <w:r>
        <w:rPr>
          <w:rFonts w:ascii="Times New Roman" w:hAnsi="Times New Roman"/>
          <w:sz w:val="28"/>
          <w:szCs w:val="28"/>
        </w:rPr>
        <w:t>и конкурентоспособности</w:t>
      </w:r>
      <w:r w:rsidRPr="00527B0F">
        <w:rPr>
          <w:rFonts w:ascii="Times New Roman" w:hAnsi="Times New Roman"/>
          <w:sz w:val="28"/>
          <w:szCs w:val="28"/>
        </w:rPr>
        <w:t xml:space="preserve"> производства</w:t>
      </w:r>
      <w:r>
        <w:rPr>
          <w:rFonts w:ascii="Times New Roman" w:hAnsi="Times New Roman"/>
          <w:sz w:val="28"/>
          <w:szCs w:val="28"/>
        </w:rPr>
        <w:t>, для чего предприятия разрабатывают мероприятия по снижению финансовых расходов на ведение своей деятельности и применяют инновационные технологические решения.</w:t>
      </w:r>
    </w:p>
    <w:p w:rsidR="00FF2BDD" w:rsidRDefault="00FF2BDD" w:rsidP="005946B2">
      <w:pPr>
        <w:spacing w:after="0" w:line="360" w:lineRule="auto"/>
        <w:ind w:firstLine="708"/>
        <w:jc w:val="both"/>
        <w:rPr>
          <w:rFonts w:ascii="Times New Roman" w:hAnsi="Times New Roman"/>
          <w:sz w:val="28"/>
          <w:szCs w:val="28"/>
        </w:rPr>
      </w:pPr>
      <w:r>
        <w:rPr>
          <w:rFonts w:ascii="Times New Roman" w:hAnsi="Times New Roman"/>
          <w:sz w:val="28"/>
          <w:szCs w:val="28"/>
        </w:rPr>
        <w:t xml:space="preserve">Из применяемых инноваций для решения указанных задач, </w:t>
      </w:r>
      <w:r w:rsidRPr="00527B0F">
        <w:rPr>
          <w:rFonts w:ascii="Times New Roman" w:hAnsi="Times New Roman"/>
          <w:sz w:val="28"/>
          <w:szCs w:val="28"/>
        </w:rPr>
        <w:t>наиболее эффективными являются разработки в области утилизации</w:t>
      </w:r>
      <w:r>
        <w:rPr>
          <w:rFonts w:ascii="Times New Roman" w:hAnsi="Times New Roman"/>
          <w:sz w:val="28"/>
          <w:szCs w:val="28"/>
        </w:rPr>
        <w:t xml:space="preserve"> и переработки</w:t>
      </w:r>
      <w:r w:rsidRPr="00527B0F">
        <w:rPr>
          <w:rFonts w:ascii="Times New Roman" w:hAnsi="Times New Roman"/>
          <w:sz w:val="28"/>
          <w:szCs w:val="28"/>
        </w:rPr>
        <w:t xml:space="preserve"> отх</w:t>
      </w:r>
      <w:r>
        <w:rPr>
          <w:rFonts w:ascii="Times New Roman" w:hAnsi="Times New Roman"/>
          <w:sz w:val="28"/>
          <w:szCs w:val="28"/>
        </w:rPr>
        <w:t>одов масложирового производства.</w:t>
      </w:r>
      <w:r w:rsidRPr="00527B0F">
        <w:rPr>
          <w:rFonts w:ascii="Times New Roman" w:hAnsi="Times New Roman"/>
          <w:sz w:val="28"/>
          <w:szCs w:val="28"/>
        </w:rPr>
        <w:t xml:space="preserve"> </w:t>
      </w:r>
      <w:r>
        <w:rPr>
          <w:rFonts w:ascii="Times New Roman" w:hAnsi="Times New Roman"/>
          <w:sz w:val="28"/>
          <w:szCs w:val="28"/>
        </w:rPr>
        <w:t xml:space="preserve">Это обусловлено тем, что </w:t>
      </w:r>
      <w:r w:rsidRPr="00527B0F">
        <w:rPr>
          <w:rFonts w:ascii="Times New Roman" w:hAnsi="Times New Roman"/>
          <w:sz w:val="28"/>
          <w:szCs w:val="28"/>
        </w:rPr>
        <w:t xml:space="preserve">они дают </w:t>
      </w:r>
      <w:r>
        <w:rPr>
          <w:rFonts w:ascii="Times New Roman" w:hAnsi="Times New Roman"/>
          <w:sz w:val="28"/>
          <w:szCs w:val="28"/>
        </w:rPr>
        <w:t xml:space="preserve">тройной </w:t>
      </w:r>
      <w:r w:rsidRPr="00527B0F">
        <w:rPr>
          <w:rFonts w:ascii="Times New Roman" w:hAnsi="Times New Roman"/>
          <w:sz w:val="28"/>
          <w:szCs w:val="28"/>
        </w:rPr>
        <w:t>эффект – существенное снижение затрат на вывоз отходов производства, дополнительную выр</w:t>
      </w:r>
      <w:r>
        <w:rPr>
          <w:rFonts w:ascii="Times New Roman" w:hAnsi="Times New Roman"/>
          <w:sz w:val="28"/>
          <w:szCs w:val="28"/>
        </w:rPr>
        <w:t>учку от продажи новой продукции, полученной при переработке отходов, и улучшение экологической обстановки.</w:t>
      </w:r>
      <w:r w:rsidRPr="00527B0F">
        <w:rPr>
          <w:rFonts w:ascii="Times New Roman" w:hAnsi="Times New Roman"/>
          <w:sz w:val="28"/>
          <w:szCs w:val="28"/>
        </w:rPr>
        <w:t xml:space="preserve"> </w:t>
      </w:r>
      <w:r>
        <w:rPr>
          <w:rFonts w:ascii="Times New Roman" w:hAnsi="Times New Roman"/>
          <w:sz w:val="28"/>
          <w:szCs w:val="28"/>
        </w:rPr>
        <w:t>Учитывая это, разработки новых технологий отходов масложирового производства являются актуальными и обладают существенным инновационным потенциалом.</w:t>
      </w:r>
    </w:p>
    <w:p w:rsidR="00FF2BDD" w:rsidRDefault="00FF2BDD" w:rsidP="005946B2">
      <w:pPr>
        <w:pStyle w:val="ListParagraph"/>
        <w:spacing w:after="0" w:line="360" w:lineRule="auto"/>
        <w:ind w:left="0" w:firstLine="708"/>
        <w:jc w:val="both"/>
        <w:rPr>
          <w:rFonts w:ascii="Times New Roman" w:hAnsi="Times New Roman"/>
          <w:sz w:val="28"/>
          <w:szCs w:val="28"/>
        </w:rPr>
      </w:pPr>
      <w:r w:rsidRPr="00527B0F">
        <w:rPr>
          <w:rFonts w:ascii="Times New Roman" w:hAnsi="Times New Roman"/>
          <w:sz w:val="28"/>
          <w:szCs w:val="28"/>
        </w:rPr>
        <w:t xml:space="preserve">Самым распространенным </w:t>
      </w:r>
      <w:r>
        <w:rPr>
          <w:rFonts w:ascii="Times New Roman" w:hAnsi="Times New Roman"/>
          <w:sz w:val="28"/>
          <w:szCs w:val="28"/>
        </w:rPr>
        <w:t xml:space="preserve">и </w:t>
      </w:r>
      <w:r w:rsidRPr="00C873FA">
        <w:rPr>
          <w:rFonts w:ascii="Times New Roman" w:hAnsi="Times New Roman"/>
          <w:sz w:val="28"/>
          <w:szCs w:val="28"/>
        </w:rPr>
        <w:t>объёмным</w:t>
      </w:r>
      <w:r>
        <w:rPr>
          <w:rFonts w:ascii="Times New Roman" w:hAnsi="Times New Roman"/>
          <w:sz w:val="28"/>
          <w:szCs w:val="28"/>
        </w:rPr>
        <w:t xml:space="preserve"> </w:t>
      </w:r>
      <w:r w:rsidRPr="00527B0F">
        <w:rPr>
          <w:rFonts w:ascii="Times New Roman" w:hAnsi="Times New Roman"/>
          <w:sz w:val="28"/>
          <w:szCs w:val="28"/>
        </w:rPr>
        <w:t>видом отходов в масложировой промышленности являются отходы очистки поступающих в производство семян.</w:t>
      </w:r>
      <w:r>
        <w:rPr>
          <w:rFonts w:ascii="Times New Roman" w:hAnsi="Times New Roman"/>
          <w:sz w:val="28"/>
          <w:szCs w:val="28"/>
        </w:rPr>
        <w:t xml:space="preserve"> </w:t>
      </w:r>
      <w:r w:rsidRPr="00527B0F">
        <w:rPr>
          <w:rFonts w:ascii="Times New Roman" w:hAnsi="Times New Roman"/>
          <w:sz w:val="28"/>
          <w:szCs w:val="28"/>
        </w:rPr>
        <w:t>Из имеющихся в свободном доступе сведений</w:t>
      </w:r>
      <w:r>
        <w:rPr>
          <w:rFonts w:ascii="Times New Roman" w:hAnsi="Times New Roman"/>
          <w:sz w:val="28"/>
          <w:szCs w:val="28"/>
        </w:rPr>
        <w:t xml:space="preserve"> следует, </w:t>
      </w:r>
      <w:r w:rsidRPr="00527B0F">
        <w:rPr>
          <w:rFonts w:ascii="Times New Roman" w:hAnsi="Times New Roman"/>
          <w:sz w:val="28"/>
          <w:szCs w:val="28"/>
        </w:rPr>
        <w:t>что все предприятия масложировой промышленн</w:t>
      </w:r>
      <w:r>
        <w:rPr>
          <w:rFonts w:ascii="Times New Roman" w:hAnsi="Times New Roman"/>
          <w:sz w:val="28"/>
          <w:szCs w:val="28"/>
        </w:rPr>
        <w:t>ости несут существенные затраты, а именно 750-850 руб. за вывоз одной тонны отходов.</w:t>
      </w:r>
      <w:r w:rsidRPr="00527B0F">
        <w:rPr>
          <w:rFonts w:ascii="Times New Roman" w:hAnsi="Times New Roman"/>
          <w:sz w:val="28"/>
          <w:szCs w:val="28"/>
        </w:rPr>
        <w:t xml:space="preserve"> В период массовой приемки, </w:t>
      </w:r>
      <w:r>
        <w:rPr>
          <w:rFonts w:ascii="Times New Roman" w:hAnsi="Times New Roman"/>
          <w:sz w:val="28"/>
          <w:szCs w:val="28"/>
        </w:rPr>
        <w:t xml:space="preserve">когда объём поступления </w:t>
      </w:r>
      <w:r w:rsidRPr="00527B0F">
        <w:rPr>
          <w:rFonts w:ascii="Times New Roman" w:hAnsi="Times New Roman"/>
          <w:sz w:val="28"/>
          <w:szCs w:val="28"/>
        </w:rPr>
        <w:t>масличных семян</w:t>
      </w:r>
      <w:r>
        <w:rPr>
          <w:rFonts w:ascii="Times New Roman" w:hAnsi="Times New Roman"/>
          <w:sz w:val="28"/>
          <w:szCs w:val="28"/>
        </w:rPr>
        <w:t xml:space="preserve"> в сутки составляет 1000-1500 тонн, </w:t>
      </w:r>
      <w:r w:rsidRPr="00527B0F">
        <w:rPr>
          <w:rFonts w:ascii="Times New Roman" w:hAnsi="Times New Roman"/>
          <w:sz w:val="28"/>
          <w:szCs w:val="28"/>
        </w:rPr>
        <w:t xml:space="preserve">на предприятиях </w:t>
      </w:r>
      <w:r w:rsidRPr="00C873FA">
        <w:rPr>
          <w:rFonts w:ascii="Times New Roman" w:hAnsi="Times New Roman"/>
          <w:sz w:val="28"/>
          <w:szCs w:val="28"/>
        </w:rPr>
        <w:t>отделяется порядка 100-120 т/сут. отходов их очистки</w:t>
      </w:r>
      <w:r>
        <w:rPr>
          <w:rFonts w:ascii="Times New Roman" w:hAnsi="Times New Roman"/>
          <w:color w:val="FF0000"/>
          <w:sz w:val="28"/>
          <w:szCs w:val="28"/>
        </w:rPr>
        <w:t>.</w:t>
      </w:r>
      <w:r>
        <w:rPr>
          <w:rFonts w:ascii="Times New Roman" w:hAnsi="Times New Roman"/>
          <w:sz w:val="28"/>
          <w:szCs w:val="28"/>
        </w:rPr>
        <w:t xml:space="preserve"> </w:t>
      </w:r>
      <w:r w:rsidRPr="00527B0F">
        <w:rPr>
          <w:rFonts w:ascii="Times New Roman" w:hAnsi="Times New Roman"/>
          <w:sz w:val="28"/>
          <w:szCs w:val="28"/>
        </w:rPr>
        <w:t>Помимо затрат на вывоз отходов очистки масличных семян,  предприятия несут затраты на их складирование на св</w:t>
      </w:r>
      <w:r>
        <w:rPr>
          <w:rFonts w:ascii="Times New Roman" w:hAnsi="Times New Roman"/>
          <w:sz w:val="28"/>
          <w:szCs w:val="28"/>
        </w:rPr>
        <w:t xml:space="preserve">оей территории до вывоза на полигоны твёрдых бытовых отходов, </w:t>
      </w:r>
      <w:r w:rsidRPr="00527B0F">
        <w:rPr>
          <w:rFonts w:ascii="Times New Roman" w:hAnsi="Times New Roman"/>
          <w:sz w:val="28"/>
          <w:szCs w:val="28"/>
        </w:rPr>
        <w:t xml:space="preserve">что </w:t>
      </w:r>
      <w:r>
        <w:rPr>
          <w:rFonts w:ascii="Times New Roman" w:hAnsi="Times New Roman"/>
          <w:sz w:val="28"/>
          <w:szCs w:val="28"/>
        </w:rPr>
        <w:t xml:space="preserve">ухудшает экологическую обстановку и создаёт угрозу </w:t>
      </w:r>
      <w:r w:rsidRPr="00527B0F">
        <w:rPr>
          <w:rFonts w:ascii="Times New Roman" w:hAnsi="Times New Roman"/>
          <w:sz w:val="28"/>
          <w:szCs w:val="28"/>
        </w:rPr>
        <w:t>са</w:t>
      </w:r>
      <w:r>
        <w:rPr>
          <w:rFonts w:ascii="Times New Roman" w:hAnsi="Times New Roman"/>
          <w:sz w:val="28"/>
          <w:szCs w:val="28"/>
        </w:rPr>
        <w:t>мовозгорания этих отходов.</w:t>
      </w:r>
    </w:p>
    <w:p w:rsidR="00FF2BDD" w:rsidRDefault="00FF2BDD" w:rsidP="005946B2">
      <w:pPr>
        <w:pStyle w:val="ListParagraph"/>
        <w:spacing w:after="0" w:line="360" w:lineRule="auto"/>
        <w:ind w:left="0" w:firstLine="708"/>
        <w:jc w:val="both"/>
        <w:rPr>
          <w:rFonts w:ascii="Times New Roman" w:hAnsi="Times New Roman"/>
          <w:sz w:val="28"/>
          <w:szCs w:val="28"/>
        </w:rPr>
      </w:pPr>
      <w:r>
        <w:rPr>
          <w:rFonts w:ascii="Times New Roman" w:hAnsi="Times New Roman"/>
          <w:sz w:val="28"/>
          <w:szCs w:val="28"/>
        </w:rPr>
        <w:t xml:space="preserve">Способ </w:t>
      </w:r>
      <w:r w:rsidRPr="00936F3D">
        <w:rPr>
          <w:rFonts w:ascii="Times New Roman" w:hAnsi="Times New Roman"/>
          <w:sz w:val="28"/>
          <w:szCs w:val="28"/>
        </w:rPr>
        <w:t xml:space="preserve">обезвреживания </w:t>
      </w:r>
      <w:r>
        <w:rPr>
          <w:rFonts w:ascii="Times New Roman" w:hAnsi="Times New Roman"/>
          <w:sz w:val="28"/>
          <w:szCs w:val="28"/>
        </w:rPr>
        <w:t xml:space="preserve">отходов очистки масличных семян путём их вывоза на полигоны твёрдых бытовых отходов остается </w:t>
      </w:r>
      <w:r w:rsidRPr="00936F3D">
        <w:rPr>
          <w:rFonts w:ascii="Times New Roman" w:hAnsi="Times New Roman"/>
          <w:sz w:val="28"/>
          <w:szCs w:val="28"/>
        </w:rPr>
        <w:t>в России</w:t>
      </w:r>
      <w:r>
        <w:rPr>
          <w:rFonts w:ascii="Times New Roman" w:hAnsi="Times New Roman"/>
          <w:sz w:val="28"/>
          <w:szCs w:val="28"/>
        </w:rPr>
        <w:t xml:space="preserve"> приоритетным </w:t>
      </w:r>
      <w:r w:rsidRPr="00936F3D">
        <w:rPr>
          <w:rFonts w:ascii="Times New Roman" w:hAnsi="Times New Roman"/>
          <w:sz w:val="28"/>
          <w:szCs w:val="28"/>
        </w:rPr>
        <w:t xml:space="preserve"> </w:t>
      </w:r>
      <w:r>
        <w:rPr>
          <w:rFonts w:ascii="Times New Roman" w:hAnsi="Times New Roman"/>
          <w:sz w:val="28"/>
          <w:szCs w:val="28"/>
        </w:rPr>
        <w:t xml:space="preserve">на протяжении многих лет. </w:t>
      </w:r>
      <w:r w:rsidRPr="00A95902">
        <w:rPr>
          <w:rFonts w:ascii="Times New Roman" w:hAnsi="Times New Roman"/>
          <w:sz w:val="28"/>
          <w:szCs w:val="28"/>
        </w:rPr>
        <w:t xml:space="preserve">Разложение отходов </w:t>
      </w:r>
      <w:r>
        <w:rPr>
          <w:rFonts w:ascii="Times New Roman" w:hAnsi="Times New Roman"/>
          <w:sz w:val="28"/>
          <w:szCs w:val="28"/>
        </w:rPr>
        <w:t xml:space="preserve">при их складировании </w:t>
      </w:r>
      <w:r w:rsidRPr="00A95902">
        <w:rPr>
          <w:rFonts w:ascii="Times New Roman" w:hAnsi="Times New Roman"/>
          <w:sz w:val="28"/>
          <w:szCs w:val="28"/>
        </w:rPr>
        <w:t>идет б</w:t>
      </w:r>
      <w:r>
        <w:rPr>
          <w:rFonts w:ascii="Times New Roman" w:hAnsi="Times New Roman"/>
          <w:sz w:val="28"/>
          <w:szCs w:val="28"/>
        </w:rPr>
        <w:t xml:space="preserve">ез доступа воздуха, в результате чего образуется </w:t>
      </w:r>
      <w:r w:rsidRPr="00A95902">
        <w:rPr>
          <w:rFonts w:ascii="Times New Roman" w:hAnsi="Times New Roman"/>
          <w:sz w:val="28"/>
          <w:szCs w:val="28"/>
        </w:rPr>
        <w:t>биогаз</w:t>
      </w:r>
      <w:r>
        <w:rPr>
          <w:rFonts w:ascii="Times New Roman" w:hAnsi="Times New Roman"/>
          <w:sz w:val="28"/>
          <w:szCs w:val="28"/>
        </w:rPr>
        <w:t xml:space="preserve">, </w:t>
      </w:r>
      <w:r w:rsidRPr="00A95902">
        <w:rPr>
          <w:rFonts w:ascii="Times New Roman" w:hAnsi="Times New Roman"/>
          <w:sz w:val="28"/>
          <w:szCs w:val="28"/>
        </w:rPr>
        <w:t>который</w:t>
      </w:r>
      <w:r>
        <w:rPr>
          <w:rFonts w:ascii="Times New Roman" w:hAnsi="Times New Roman"/>
          <w:sz w:val="28"/>
          <w:szCs w:val="28"/>
        </w:rPr>
        <w:t xml:space="preserve"> состоит на 70% из метана и</w:t>
      </w:r>
      <w:r w:rsidRPr="00A95902">
        <w:rPr>
          <w:rFonts w:ascii="Times New Roman" w:hAnsi="Times New Roman"/>
          <w:sz w:val="28"/>
          <w:szCs w:val="28"/>
        </w:rPr>
        <w:t xml:space="preserve"> легко воспламеняется. Постоянное горение свалок - это результат выделения биогаза. Кроме того, биогаз может проникать на расстояние до 300-</w:t>
      </w:r>
      <w:smartTag w:uri="urn:schemas-microsoft-com:office:smarttags" w:element="City">
        <w:r w:rsidRPr="00A95902">
          <w:rPr>
            <w:rFonts w:ascii="Times New Roman" w:hAnsi="Times New Roman"/>
            <w:sz w:val="28"/>
            <w:szCs w:val="28"/>
          </w:rPr>
          <w:t>400 м</w:t>
        </w:r>
      </w:smartTag>
      <w:r w:rsidRPr="00A95902">
        <w:rPr>
          <w:rFonts w:ascii="Times New Roman" w:hAnsi="Times New Roman"/>
          <w:sz w:val="28"/>
          <w:szCs w:val="28"/>
        </w:rPr>
        <w:t xml:space="preserve"> и </w:t>
      </w:r>
      <w:r>
        <w:rPr>
          <w:rFonts w:ascii="Times New Roman" w:hAnsi="Times New Roman"/>
          <w:sz w:val="28"/>
          <w:szCs w:val="28"/>
        </w:rPr>
        <w:t>дальше п</w:t>
      </w:r>
      <w:r w:rsidRPr="00A95902">
        <w:rPr>
          <w:rFonts w:ascii="Times New Roman" w:hAnsi="Times New Roman"/>
          <w:sz w:val="28"/>
          <w:szCs w:val="28"/>
        </w:rPr>
        <w:t>о горизонтам земли и иногда попадает в подвалы домов и может взрываться при возгорании в силу разных причин. Метан негативно влияет на растительность, которая при боль</w:t>
      </w:r>
      <w:r>
        <w:rPr>
          <w:rFonts w:ascii="Times New Roman" w:hAnsi="Times New Roman"/>
          <w:sz w:val="28"/>
          <w:szCs w:val="28"/>
        </w:rPr>
        <w:t>шой концентрации газа погибает.</w:t>
      </w:r>
    </w:p>
    <w:p w:rsidR="00FF2BDD" w:rsidRDefault="00FF2BDD" w:rsidP="00E23A95">
      <w:pPr>
        <w:spacing w:after="0" w:line="360" w:lineRule="auto"/>
        <w:ind w:firstLine="708"/>
        <w:jc w:val="both"/>
        <w:rPr>
          <w:rFonts w:ascii="Times New Roman" w:hAnsi="Times New Roman"/>
          <w:sz w:val="28"/>
          <w:szCs w:val="28"/>
        </w:rPr>
      </w:pPr>
      <w:r w:rsidRPr="00527B0F">
        <w:rPr>
          <w:rFonts w:ascii="Times New Roman" w:hAnsi="Times New Roman"/>
          <w:sz w:val="28"/>
          <w:szCs w:val="28"/>
        </w:rPr>
        <w:t xml:space="preserve">Все эти расходы </w:t>
      </w:r>
      <w:r>
        <w:rPr>
          <w:rFonts w:ascii="Times New Roman" w:hAnsi="Times New Roman"/>
          <w:sz w:val="28"/>
          <w:szCs w:val="28"/>
        </w:rPr>
        <w:t xml:space="preserve">и негативные экологические последствия существенно увеличивают себестоимость выпускаемой продукции и, соответственно, цену выпускаемой продукции. </w:t>
      </w:r>
      <w:r w:rsidRPr="00527B0F">
        <w:rPr>
          <w:rFonts w:ascii="Times New Roman" w:hAnsi="Times New Roman"/>
          <w:sz w:val="28"/>
          <w:szCs w:val="28"/>
        </w:rPr>
        <w:t xml:space="preserve">Исходя из этого, технология </w:t>
      </w:r>
      <w:r>
        <w:rPr>
          <w:rFonts w:ascii="Times New Roman" w:hAnsi="Times New Roman"/>
          <w:sz w:val="28"/>
          <w:szCs w:val="28"/>
        </w:rPr>
        <w:t xml:space="preserve">переработки </w:t>
      </w:r>
      <w:r w:rsidRPr="00527B0F">
        <w:rPr>
          <w:rFonts w:ascii="Times New Roman" w:hAnsi="Times New Roman"/>
          <w:sz w:val="28"/>
          <w:szCs w:val="28"/>
        </w:rPr>
        <w:t>отходов очистки масличных семян является сегодня наиболее</w:t>
      </w:r>
      <w:r>
        <w:rPr>
          <w:rFonts w:ascii="Times New Roman" w:hAnsi="Times New Roman"/>
          <w:sz w:val="28"/>
          <w:szCs w:val="28"/>
        </w:rPr>
        <w:t xml:space="preserve"> востребованной</w:t>
      </w:r>
      <w:r w:rsidRPr="00527B0F">
        <w:rPr>
          <w:rFonts w:ascii="Times New Roman" w:hAnsi="Times New Roman"/>
          <w:sz w:val="28"/>
          <w:szCs w:val="28"/>
        </w:rPr>
        <w:t xml:space="preserve">. </w:t>
      </w:r>
      <w:r>
        <w:rPr>
          <w:rFonts w:ascii="Times New Roman" w:hAnsi="Times New Roman"/>
          <w:sz w:val="28"/>
          <w:szCs w:val="28"/>
        </w:rPr>
        <w:t>Для разработки такой технологии необходимо провести анализ имеющихся сведений по составу отходов очистки семян и существующих способов утилизации и переработки.</w:t>
      </w:r>
    </w:p>
    <w:p w:rsidR="00FF2BDD" w:rsidRDefault="00FF2BDD" w:rsidP="0077537E">
      <w:pPr>
        <w:pStyle w:val="ListParagraph"/>
        <w:spacing w:after="0" w:line="360" w:lineRule="auto"/>
        <w:ind w:left="0" w:firstLine="708"/>
        <w:jc w:val="both"/>
        <w:rPr>
          <w:rFonts w:ascii="Times New Roman" w:hAnsi="Times New Roman"/>
          <w:sz w:val="28"/>
          <w:szCs w:val="28"/>
        </w:rPr>
      </w:pPr>
      <w:r w:rsidRPr="0077537E">
        <w:rPr>
          <w:rFonts w:ascii="Times New Roman" w:hAnsi="Times New Roman"/>
          <w:sz w:val="28"/>
          <w:szCs w:val="28"/>
        </w:rPr>
        <w:t>Семенная масса в большинстве случаев представляет собой многокомпонентную смесь</w:t>
      </w:r>
      <w:r>
        <w:rPr>
          <w:rFonts w:ascii="Times New Roman" w:hAnsi="Times New Roman"/>
          <w:sz w:val="28"/>
          <w:szCs w:val="28"/>
        </w:rPr>
        <w:t xml:space="preserve">, </w:t>
      </w:r>
      <w:r w:rsidRPr="0077537E">
        <w:rPr>
          <w:rFonts w:ascii="Times New Roman" w:hAnsi="Times New Roman"/>
          <w:sz w:val="28"/>
          <w:szCs w:val="28"/>
        </w:rPr>
        <w:t>которую можн</w:t>
      </w:r>
      <w:r>
        <w:rPr>
          <w:rFonts w:ascii="Times New Roman" w:hAnsi="Times New Roman"/>
          <w:sz w:val="28"/>
          <w:szCs w:val="28"/>
        </w:rPr>
        <w:t xml:space="preserve">о разделить на </w:t>
      </w:r>
      <w:r w:rsidRPr="0077537E">
        <w:rPr>
          <w:rFonts w:ascii="Times New Roman" w:hAnsi="Times New Roman"/>
          <w:sz w:val="28"/>
          <w:szCs w:val="28"/>
        </w:rPr>
        <w:t>неповрежденные семена основной культуры,</w:t>
      </w:r>
      <w:r>
        <w:t xml:space="preserve"> </w:t>
      </w:r>
      <w:r>
        <w:rPr>
          <w:rFonts w:ascii="Times New Roman" w:hAnsi="Times New Roman"/>
          <w:sz w:val="28"/>
          <w:szCs w:val="28"/>
        </w:rPr>
        <w:t>масличные примеси, органический и минеральный сор, включая металлопримеси, и примеси,</w:t>
      </w:r>
      <w:r w:rsidRPr="0077537E">
        <w:rPr>
          <w:rFonts w:ascii="Times New Roman" w:hAnsi="Times New Roman"/>
          <w:sz w:val="28"/>
          <w:szCs w:val="28"/>
        </w:rPr>
        <w:t xml:space="preserve"> </w:t>
      </w:r>
      <w:r>
        <w:rPr>
          <w:rFonts w:ascii="Times New Roman" w:hAnsi="Times New Roman"/>
          <w:sz w:val="28"/>
          <w:szCs w:val="28"/>
        </w:rPr>
        <w:t xml:space="preserve">определяемые наличием в семенной массе посторонних живых биологических систем </w:t>
      </w:r>
      <w:r w:rsidRPr="0077537E">
        <w:rPr>
          <w:rFonts w:ascii="Times New Roman" w:hAnsi="Times New Roman"/>
          <w:sz w:val="28"/>
          <w:szCs w:val="28"/>
        </w:rPr>
        <w:t>[3]</w:t>
      </w:r>
      <w:r>
        <w:rPr>
          <w:rFonts w:ascii="Times New Roman" w:hAnsi="Times New Roman"/>
          <w:sz w:val="28"/>
          <w:szCs w:val="28"/>
        </w:rPr>
        <w:t>.</w:t>
      </w:r>
    </w:p>
    <w:p w:rsidR="00FF2BDD" w:rsidRPr="0077537E" w:rsidRDefault="00FF2BDD" w:rsidP="0077537E">
      <w:pPr>
        <w:pStyle w:val="ListParagraph"/>
        <w:spacing w:after="0" w:line="360" w:lineRule="auto"/>
        <w:ind w:left="0" w:firstLine="708"/>
        <w:jc w:val="both"/>
        <w:rPr>
          <w:rFonts w:ascii="Times New Roman" w:hAnsi="Times New Roman"/>
          <w:sz w:val="28"/>
          <w:szCs w:val="28"/>
        </w:rPr>
      </w:pPr>
      <w:r w:rsidRPr="0077537E">
        <w:rPr>
          <w:rFonts w:ascii="Times New Roman" w:hAnsi="Times New Roman"/>
          <w:sz w:val="28"/>
          <w:szCs w:val="28"/>
        </w:rPr>
        <w:t xml:space="preserve">Все компоненты семенной массы широко варьируют по химическим, физическим, биохимическим и другим свойствам. </w:t>
      </w:r>
    </w:p>
    <w:p w:rsidR="00FF2BDD" w:rsidRDefault="00FF2BDD" w:rsidP="00F75AA4">
      <w:pPr>
        <w:spacing w:after="0" w:line="360" w:lineRule="auto"/>
        <w:ind w:firstLine="708"/>
        <w:jc w:val="both"/>
        <w:rPr>
          <w:rFonts w:ascii="Times New Roman" w:hAnsi="Times New Roman"/>
          <w:sz w:val="28"/>
          <w:szCs w:val="28"/>
        </w:rPr>
      </w:pPr>
      <w:r>
        <w:rPr>
          <w:rFonts w:ascii="Times New Roman" w:hAnsi="Times New Roman"/>
          <w:sz w:val="28"/>
          <w:szCs w:val="28"/>
        </w:rPr>
        <w:t xml:space="preserve">Органические примеси состоят из частей корзинок, обломков стеблей растений, соцветий и других вегетативных частей растений </w:t>
      </w:r>
      <w:r w:rsidRPr="00D31EE8">
        <w:rPr>
          <w:rFonts w:ascii="Times New Roman" w:hAnsi="Times New Roman"/>
          <w:sz w:val="28"/>
          <w:szCs w:val="28"/>
        </w:rPr>
        <w:t>[</w:t>
      </w:r>
      <w:r>
        <w:rPr>
          <w:rFonts w:ascii="Times New Roman" w:hAnsi="Times New Roman"/>
          <w:sz w:val="28"/>
          <w:szCs w:val="28"/>
        </w:rPr>
        <w:t>3</w:t>
      </w:r>
      <w:r w:rsidRPr="00D31EE8">
        <w:rPr>
          <w:rFonts w:ascii="Times New Roman" w:hAnsi="Times New Roman"/>
          <w:sz w:val="28"/>
          <w:szCs w:val="28"/>
        </w:rPr>
        <w:t>]</w:t>
      </w:r>
      <w:r>
        <w:rPr>
          <w:rFonts w:ascii="Times New Roman" w:hAnsi="Times New Roman"/>
          <w:sz w:val="28"/>
          <w:szCs w:val="28"/>
        </w:rPr>
        <w:t xml:space="preserve">. Обсемененность органических примесей выше, чем семян основной культуры.  Они повышают влажность семенной массы в целом и приводят к интенсификации в ней ферментативных и микробиологических процессов </w:t>
      </w:r>
      <w:r w:rsidRPr="00D31EE8">
        <w:rPr>
          <w:rFonts w:ascii="Times New Roman" w:hAnsi="Times New Roman"/>
          <w:sz w:val="28"/>
          <w:szCs w:val="28"/>
        </w:rPr>
        <w:t>[</w:t>
      </w:r>
      <w:r>
        <w:rPr>
          <w:rFonts w:ascii="Times New Roman" w:hAnsi="Times New Roman"/>
          <w:sz w:val="28"/>
          <w:szCs w:val="28"/>
        </w:rPr>
        <w:t>4</w:t>
      </w:r>
      <w:r w:rsidRPr="00D31EE8">
        <w:rPr>
          <w:rFonts w:ascii="Times New Roman" w:hAnsi="Times New Roman"/>
          <w:sz w:val="28"/>
          <w:szCs w:val="28"/>
        </w:rPr>
        <w:t>]</w:t>
      </w:r>
      <w:r>
        <w:rPr>
          <w:rFonts w:ascii="Times New Roman" w:hAnsi="Times New Roman"/>
          <w:sz w:val="28"/>
          <w:szCs w:val="28"/>
        </w:rPr>
        <w:t>.</w:t>
      </w:r>
    </w:p>
    <w:p w:rsidR="00FF2BDD" w:rsidRDefault="00FF2BDD" w:rsidP="00F75AA4">
      <w:pPr>
        <w:spacing w:after="0" w:line="360" w:lineRule="auto"/>
        <w:ind w:firstLine="708"/>
        <w:jc w:val="both"/>
        <w:rPr>
          <w:rFonts w:ascii="Times New Roman" w:hAnsi="Times New Roman"/>
          <w:sz w:val="28"/>
          <w:szCs w:val="28"/>
        </w:rPr>
      </w:pPr>
      <w:r>
        <w:rPr>
          <w:rFonts w:ascii="Times New Roman" w:hAnsi="Times New Roman"/>
          <w:sz w:val="28"/>
          <w:szCs w:val="28"/>
        </w:rPr>
        <w:t xml:space="preserve">Минеральные примеси состоят преимущественно из комочков земли, пыли, камней и металлопримесей </w:t>
      </w:r>
      <w:r w:rsidRPr="00D31EE8">
        <w:rPr>
          <w:rFonts w:ascii="Times New Roman" w:hAnsi="Times New Roman"/>
          <w:sz w:val="28"/>
          <w:szCs w:val="28"/>
        </w:rPr>
        <w:t>[</w:t>
      </w:r>
      <w:r>
        <w:rPr>
          <w:rFonts w:ascii="Times New Roman" w:hAnsi="Times New Roman"/>
          <w:sz w:val="28"/>
          <w:szCs w:val="28"/>
        </w:rPr>
        <w:t>3</w:t>
      </w:r>
      <w:r w:rsidRPr="00D31EE8">
        <w:rPr>
          <w:rFonts w:ascii="Times New Roman" w:hAnsi="Times New Roman"/>
          <w:sz w:val="28"/>
          <w:szCs w:val="28"/>
        </w:rPr>
        <w:t>]</w:t>
      </w:r>
      <w:r>
        <w:rPr>
          <w:rFonts w:ascii="Times New Roman" w:hAnsi="Times New Roman"/>
          <w:sz w:val="28"/>
          <w:szCs w:val="28"/>
        </w:rPr>
        <w:t xml:space="preserve">. Они ускоряют износ оборудования (сит, валков, ножей и днищ жаровен и др.). Попадая в жмыхи и шроты, они снижают содержание в них протеина, увеличивают их зольность и уменьшают кормовую ценность </w:t>
      </w:r>
      <w:r w:rsidRPr="00D31EE8">
        <w:rPr>
          <w:rFonts w:ascii="Times New Roman" w:hAnsi="Times New Roman"/>
          <w:sz w:val="28"/>
          <w:szCs w:val="28"/>
        </w:rPr>
        <w:t>[</w:t>
      </w:r>
      <w:r>
        <w:rPr>
          <w:rFonts w:ascii="Times New Roman" w:hAnsi="Times New Roman"/>
          <w:sz w:val="28"/>
          <w:szCs w:val="28"/>
        </w:rPr>
        <w:t>4</w:t>
      </w:r>
      <w:r w:rsidRPr="00D31EE8">
        <w:rPr>
          <w:rFonts w:ascii="Times New Roman" w:hAnsi="Times New Roman"/>
          <w:sz w:val="28"/>
          <w:szCs w:val="28"/>
        </w:rPr>
        <w:t>]</w:t>
      </w:r>
      <w:r>
        <w:rPr>
          <w:rFonts w:ascii="Times New Roman" w:hAnsi="Times New Roman"/>
          <w:sz w:val="28"/>
          <w:szCs w:val="28"/>
        </w:rPr>
        <w:t xml:space="preserve">. </w:t>
      </w:r>
    </w:p>
    <w:p w:rsidR="00FF2BDD" w:rsidRDefault="00FF2BDD" w:rsidP="00F75AA4">
      <w:pPr>
        <w:spacing w:after="0" w:line="360" w:lineRule="auto"/>
        <w:ind w:firstLine="708"/>
        <w:jc w:val="both"/>
        <w:rPr>
          <w:rFonts w:ascii="Times New Roman" w:hAnsi="Times New Roman"/>
          <w:sz w:val="28"/>
          <w:szCs w:val="28"/>
        </w:rPr>
      </w:pPr>
      <w:r>
        <w:rPr>
          <w:rFonts w:ascii="Times New Roman" w:hAnsi="Times New Roman"/>
          <w:sz w:val="28"/>
          <w:szCs w:val="28"/>
        </w:rPr>
        <w:t xml:space="preserve">Металлопримеси подразделяют на примеси, обладающие и не обладающие магнитными свойствами </w:t>
      </w:r>
      <w:r w:rsidRPr="00D31EE8">
        <w:rPr>
          <w:rFonts w:ascii="Times New Roman" w:hAnsi="Times New Roman"/>
          <w:sz w:val="28"/>
          <w:szCs w:val="28"/>
        </w:rPr>
        <w:t>[</w:t>
      </w:r>
      <w:r>
        <w:rPr>
          <w:rFonts w:ascii="Times New Roman" w:hAnsi="Times New Roman"/>
          <w:sz w:val="28"/>
          <w:szCs w:val="28"/>
        </w:rPr>
        <w:t>3</w:t>
      </w:r>
      <w:r w:rsidRPr="00D31EE8">
        <w:rPr>
          <w:rFonts w:ascii="Times New Roman" w:hAnsi="Times New Roman"/>
          <w:sz w:val="28"/>
          <w:szCs w:val="28"/>
        </w:rPr>
        <w:t>]</w:t>
      </w:r>
      <w:r>
        <w:rPr>
          <w:rFonts w:ascii="Times New Roman" w:hAnsi="Times New Roman"/>
          <w:sz w:val="28"/>
          <w:szCs w:val="28"/>
        </w:rPr>
        <w:t xml:space="preserve">. Металлические примеси попадают в семена при уборке урожая, его транспортировании, а также в результате поломки оборудования на маслозаводах. Они имеют разные размеры: от мельчайших пылинок до кусков, превышающих размеры семян. Попадание металлопримесей в жмых и шрот делает их непригодными для использования в качестве кормов  </w:t>
      </w:r>
      <w:r w:rsidRPr="00D31EE8">
        <w:rPr>
          <w:rFonts w:ascii="Times New Roman" w:hAnsi="Times New Roman"/>
          <w:sz w:val="28"/>
          <w:szCs w:val="28"/>
        </w:rPr>
        <w:t>[</w:t>
      </w:r>
      <w:r>
        <w:rPr>
          <w:rFonts w:ascii="Times New Roman" w:hAnsi="Times New Roman"/>
          <w:sz w:val="28"/>
          <w:szCs w:val="28"/>
        </w:rPr>
        <w:t>4</w:t>
      </w:r>
      <w:r w:rsidRPr="00D31EE8">
        <w:rPr>
          <w:rFonts w:ascii="Times New Roman" w:hAnsi="Times New Roman"/>
          <w:sz w:val="28"/>
          <w:szCs w:val="28"/>
        </w:rPr>
        <w:t>]</w:t>
      </w:r>
      <w:r>
        <w:rPr>
          <w:rFonts w:ascii="Times New Roman" w:hAnsi="Times New Roman"/>
          <w:sz w:val="28"/>
          <w:szCs w:val="28"/>
        </w:rPr>
        <w:t>.</w:t>
      </w:r>
    </w:p>
    <w:p w:rsidR="00FF2BDD" w:rsidRDefault="00FF2BDD" w:rsidP="00F75AA4">
      <w:pPr>
        <w:spacing w:after="0" w:line="360" w:lineRule="auto"/>
        <w:ind w:firstLine="708"/>
        <w:jc w:val="both"/>
        <w:rPr>
          <w:rFonts w:ascii="Times New Roman" w:hAnsi="Times New Roman"/>
          <w:sz w:val="28"/>
          <w:szCs w:val="28"/>
        </w:rPr>
      </w:pPr>
      <w:r>
        <w:rPr>
          <w:rFonts w:ascii="Times New Roman" w:hAnsi="Times New Roman"/>
          <w:sz w:val="28"/>
          <w:szCs w:val="28"/>
        </w:rPr>
        <w:t xml:space="preserve">К примесям, определяемым наличием в семенной массе посторонних живых биологических систем, относится микрофлора, вредители и насекомые </w:t>
      </w:r>
      <w:r w:rsidRPr="00D31EE8">
        <w:rPr>
          <w:rFonts w:ascii="Times New Roman" w:hAnsi="Times New Roman"/>
          <w:sz w:val="28"/>
          <w:szCs w:val="28"/>
        </w:rPr>
        <w:t>[</w:t>
      </w:r>
      <w:r>
        <w:rPr>
          <w:rFonts w:ascii="Times New Roman" w:hAnsi="Times New Roman"/>
          <w:sz w:val="28"/>
          <w:szCs w:val="28"/>
        </w:rPr>
        <w:t>3</w:t>
      </w:r>
      <w:r w:rsidRPr="00D31EE8">
        <w:rPr>
          <w:rFonts w:ascii="Times New Roman" w:hAnsi="Times New Roman"/>
          <w:sz w:val="28"/>
          <w:szCs w:val="28"/>
        </w:rPr>
        <w:t>]</w:t>
      </w:r>
      <w:r>
        <w:rPr>
          <w:rFonts w:ascii="Times New Roman" w:hAnsi="Times New Roman"/>
          <w:sz w:val="28"/>
          <w:szCs w:val="28"/>
        </w:rPr>
        <w:t xml:space="preserve">. Присутствие в семенной массе микроорганизмов и амбарных вредителей способствует порче семян, что сопровождается ухудшением качества вырабатываемой продукции </w:t>
      </w:r>
      <w:r w:rsidRPr="00D31EE8">
        <w:rPr>
          <w:rFonts w:ascii="Times New Roman" w:hAnsi="Times New Roman"/>
          <w:sz w:val="28"/>
          <w:szCs w:val="28"/>
        </w:rPr>
        <w:t>[</w:t>
      </w:r>
      <w:r>
        <w:rPr>
          <w:rFonts w:ascii="Times New Roman" w:hAnsi="Times New Roman"/>
          <w:sz w:val="28"/>
          <w:szCs w:val="28"/>
        </w:rPr>
        <w:t>4</w:t>
      </w:r>
      <w:r w:rsidRPr="00D31EE8">
        <w:rPr>
          <w:rFonts w:ascii="Times New Roman" w:hAnsi="Times New Roman"/>
          <w:sz w:val="28"/>
          <w:szCs w:val="28"/>
        </w:rPr>
        <w:t>]</w:t>
      </w:r>
      <w:r>
        <w:rPr>
          <w:rFonts w:ascii="Times New Roman" w:hAnsi="Times New Roman"/>
          <w:sz w:val="28"/>
          <w:szCs w:val="28"/>
        </w:rPr>
        <w:t>.</w:t>
      </w:r>
    </w:p>
    <w:p w:rsidR="00FF2BDD" w:rsidRDefault="00FF2BDD" w:rsidP="002F218C">
      <w:pPr>
        <w:spacing w:after="0" w:line="360" w:lineRule="auto"/>
        <w:ind w:firstLine="708"/>
        <w:jc w:val="both"/>
        <w:rPr>
          <w:rFonts w:ascii="Times New Roman" w:hAnsi="Times New Roman"/>
          <w:sz w:val="28"/>
          <w:szCs w:val="28"/>
        </w:rPr>
      </w:pPr>
      <w:r>
        <w:rPr>
          <w:rFonts w:ascii="Times New Roman" w:hAnsi="Times New Roman"/>
          <w:sz w:val="28"/>
          <w:szCs w:val="28"/>
        </w:rPr>
        <w:t xml:space="preserve">Все сорные примеси, содержащиеся в семенной массе, являются вредным балластом. Они занимают часть полезной емкости хранилищ, увеличивают стоимость хранения сырья, повышают затраты на транспортирование семян, снижают КПД использования мощности технологического оборудования и увеличивают его износ, повышают опасность порчи и самосогревания хранящихся семян, ухудшают качество вырабатываемой продукции (масло, жмых, шрот), ухудшают санитарное состояние цеха и на территории предприятия </w:t>
      </w:r>
      <w:r w:rsidRPr="00D31EE8">
        <w:rPr>
          <w:rFonts w:ascii="Times New Roman" w:hAnsi="Times New Roman"/>
          <w:sz w:val="28"/>
          <w:szCs w:val="28"/>
        </w:rPr>
        <w:t>[</w:t>
      </w:r>
      <w:r>
        <w:rPr>
          <w:rFonts w:ascii="Times New Roman" w:hAnsi="Times New Roman"/>
          <w:sz w:val="28"/>
          <w:szCs w:val="28"/>
        </w:rPr>
        <w:t>4,5</w:t>
      </w:r>
      <w:r w:rsidRPr="00D31EE8">
        <w:rPr>
          <w:rFonts w:ascii="Times New Roman" w:hAnsi="Times New Roman"/>
          <w:sz w:val="28"/>
          <w:szCs w:val="28"/>
        </w:rPr>
        <w:t>]</w:t>
      </w:r>
      <w:r>
        <w:rPr>
          <w:rFonts w:ascii="Times New Roman" w:hAnsi="Times New Roman"/>
          <w:sz w:val="28"/>
          <w:szCs w:val="28"/>
        </w:rPr>
        <w:t>.</w:t>
      </w:r>
    </w:p>
    <w:p w:rsidR="00FF2BDD" w:rsidRDefault="00FF2BDD" w:rsidP="003B0EC8">
      <w:pPr>
        <w:spacing w:after="0" w:line="360" w:lineRule="auto"/>
        <w:ind w:firstLine="708"/>
        <w:jc w:val="both"/>
        <w:rPr>
          <w:rFonts w:ascii="Times New Roman" w:hAnsi="Times New Roman"/>
          <w:sz w:val="28"/>
          <w:szCs w:val="28"/>
        </w:rPr>
      </w:pPr>
      <w:r>
        <w:rPr>
          <w:rFonts w:ascii="Times New Roman" w:hAnsi="Times New Roman"/>
          <w:sz w:val="28"/>
          <w:szCs w:val="28"/>
        </w:rPr>
        <w:t xml:space="preserve">К масличным примесям принято относить обрушенные семена основной культуры, семена с остатками ядра (изъеденные вредителями, битые), заплесневевшие, загнившие, проросшие, семена с изменившимся цветом ядра, недоразвитые и поврежденные морозом. К масличной примеси в семенах рапса относят также семена других крестоцветных растений </w:t>
      </w:r>
      <w:r w:rsidRPr="00D31EE8">
        <w:rPr>
          <w:rFonts w:ascii="Times New Roman" w:hAnsi="Times New Roman"/>
          <w:sz w:val="28"/>
          <w:szCs w:val="28"/>
        </w:rPr>
        <w:t>[</w:t>
      </w:r>
      <w:r>
        <w:rPr>
          <w:rFonts w:ascii="Times New Roman" w:hAnsi="Times New Roman"/>
          <w:sz w:val="28"/>
          <w:szCs w:val="28"/>
        </w:rPr>
        <w:t>3</w:t>
      </w:r>
      <w:r w:rsidRPr="00D31EE8">
        <w:rPr>
          <w:rFonts w:ascii="Times New Roman" w:hAnsi="Times New Roman"/>
          <w:sz w:val="28"/>
          <w:szCs w:val="28"/>
        </w:rPr>
        <w:t>]</w:t>
      </w:r>
      <w:r>
        <w:rPr>
          <w:rFonts w:ascii="Times New Roman" w:hAnsi="Times New Roman"/>
          <w:sz w:val="28"/>
          <w:szCs w:val="28"/>
        </w:rPr>
        <w:t xml:space="preserve">. Предельное содержание масличной примеси в семенной массе, поступающей на предприятия, согласно ограничительным нормам должно варьировать в пределах 7-10 % в зависимости от культуры </w:t>
      </w:r>
      <w:r w:rsidRPr="00D31EE8">
        <w:rPr>
          <w:rFonts w:ascii="Times New Roman" w:hAnsi="Times New Roman"/>
          <w:sz w:val="28"/>
          <w:szCs w:val="28"/>
        </w:rPr>
        <w:t>[</w:t>
      </w:r>
      <w:r>
        <w:rPr>
          <w:rFonts w:ascii="Times New Roman" w:hAnsi="Times New Roman"/>
          <w:sz w:val="28"/>
          <w:szCs w:val="28"/>
        </w:rPr>
        <w:t>4</w:t>
      </w:r>
      <w:r w:rsidRPr="00D31EE8">
        <w:rPr>
          <w:rFonts w:ascii="Times New Roman" w:hAnsi="Times New Roman"/>
          <w:sz w:val="28"/>
          <w:szCs w:val="28"/>
        </w:rPr>
        <w:t>]</w:t>
      </w:r>
      <w:r>
        <w:rPr>
          <w:rFonts w:ascii="Times New Roman" w:hAnsi="Times New Roman"/>
          <w:sz w:val="28"/>
          <w:szCs w:val="28"/>
        </w:rPr>
        <w:t xml:space="preserve">. Часть масличной примеси попадает в отходы очистки масличных семян, а все обрушенные семена основной культуры, которые идут проходом через сита диаметром 1-3 мм (в зависимости от вида семян) полностью переходят в отходы очистки, так как по нормативным документам относятся к сорной примеси </w:t>
      </w:r>
      <w:r w:rsidRPr="00D31EE8">
        <w:rPr>
          <w:rFonts w:ascii="Times New Roman" w:hAnsi="Times New Roman"/>
          <w:sz w:val="28"/>
          <w:szCs w:val="28"/>
        </w:rPr>
        <w:t>[</w:t>
      </w:r>
      <w:r>
        <w:rPr>
          <w:rFonts w:ascii="Times New Roman" w:hAnsi="Times New Roman"/>
          <w:sz w:val="28"/>
          <w:szCs w:val="28"/>
        </w:rPr>
        <w:t>4</w:t>
      </w:r>
      <w:r w:rsidRPr="00D31EE8">
        <w:rPr>
          <w:rFonts w:ascii="Times New Roman" w:hAnsi="Times New Roman"/>
          <w:sz w:val="28"/>
          <w:szCs w:val="28"/>
        </w:rPr>
        <w:t>]</w:t>
      </w:r>
      <w:r>
        <w:rPr>
          <w:rFonts w:ascii="Times New Roman" w:hAnsi="Times New Roman"/>
          <w:sz w:val="28"/>
          <w:szCs w:val="28"/>
        </w:rPr>
        <w:t xml:space="preserve">. Исходя из результатов исследований, проведённых в 1980-1990-е годы, массовая доля сырого протеина в отходах сырьевой и производственной очистки семян подсолнечника может достигать 19%, а массовая доля жира – 21% </w:t>
      </w:r>
      <w:r w:rsidRPr="00D31EE8">
        <w:rPr>
          <w:rFonts w:ascii="Times New Roman" w:hAnsi="Times New Roman"/>
          <w:sz w:val="28"/>
          <w:szCs w:val="28"/>
        </w:rPr>
        <w:t>[</w:t>
      </w:r>
      <w:r>
        <w:rPr>
          <w:rFonts w:ascii="Times New Roman" w:hAnsi="Times New Roman"/>
          <w:sz w:val="28"/>
          <w:szCs w:val="28"/>
        </w:rPr>
        <w:t>6,7</w:t>
      </w:r>
      <w:r w:rsidRPr="00D31EE8">
        <w:rPr>
          <w:rFonts w:ascii="Times New Roman" w:hAnsi="Times New Roman"/>
          <w:sz w:val="28"/>
          <w:szCs w:val="28"/>
        </w:rPr>
        <w:t>]</w:t>
      </w:r>
      <w:r>
        <w:rPr>
          <w:rFonts w:ascii="Times New Roman" w:hAnsi="Times New Roman"/>
          <w:sz w:val="28"/>
          <w:szCs w:val="28"/>
        </w:rPr>
        <w:t>, то есть отходы очистки масличных семян при рациональной их утилизации могут являться существенным резервом кормовой базы животноводства.</w:t>
      </w:r>
    </w:p>
    <w:p w:rsidR="00FF2BDD" w:rsidRDefault="00FF2BDD" w:rsidP="00DE6BA1">
      <w:pPr>
        <w:spacing w:after="0" w:line="360" w:lineRule="auto"/>
        <w:ind w:firstLine="708"/>
        <w:jc w:val="both"/>
        <w:rPr>
          <w:rFonts w:ascii="Times New Roman" w:hAnsi="Times New Roman"/>
          <w:sz w:val="28"/>
          <w:szCs w:val="28"/>
        </w:rPr>
      </w:pPr>
      <w:r w:rsidRPr="00527B0F">
        <w:rPr>
          <w:rFonts w:ascii="Times New Roman" w:hAnsi="Times New Roman"/>
          <w:sz w:val="28"/>
          <w:szCs w:val="28"/>
        </w:rPr>
        <w:t>На сегодняшний день существует ряд способов утилизации</w:t>
      </w:r>
      <w:r>
        <w:rPr>
          <w:rFonts w:ascii="Times New Roman" w:hAnsi="Times New Roman"/>
          <w:sz w:val="28"/>
          <w:szCs w:val="28"/>
        </w:rPr>
        <w:t xml:space="preserve"> и переработки твёрдых отходов, которые можно применить к отходам</w:t>
      </w:r>
      <w:r w:rsidRPr="00527B0F">
        <w:rPr>
          <w:rFonts w:ascii="Times New Roman" w:hAnsi="Times New Roman"/>
          <w:sz w:val="28"/>
          <w:szCs w:val="28"/>
        </w:rPr>
        <w:t xml:space="preserve"> очистки масличных семян:</w:t>
      </w:r>
    </w:p>
    <w:p w:rsidR="00FF2BDD" w:rsidRPr="00A95902" w:rsidRDefault="00FF2BDD" w:rsidP="00A95902">
      <w:pPr>
        <w:pStyle w:val="ListParagraph"/>
        <w:numPr>
          <w:ilvl w:val="0"/>
          <w:numId w:val="2"/>
        </w:numPr>
        <w:spacing w:line="360" w:lineRule="auto"/>
        <w:ind w:left="0" w:firstLine="709"/>
        <w:jc w:val="both"/>
        <w:rPr>
          <w:rFonts w:ascii="Times New Roman" w:hAnsi="Times New Roman"/>
          <w:sz w:val="28"/>
          <w:szCs w:val="28"/>
        </w:rPr>
      </w:pPr>
      <w:r w:rsidRPr="00A95902">
        <w:rPr>
          <w:rFonts w:ascii="Times New Roman" w:hAnsi="Times New Roman"/>
          <w:sz w:val="28"/>
          <w:szCs w:val="28"/>
        </w:rPr>
        <w:t xml:space="preserve">Санитарная </w:t>
      </w:r>
      <w:r>
        <w:rPr>
          <w:rFonts w:ascii="Times New Roman" w:hAnsi="Times New Roman"/>
          <w:sz w:val="28"/>
          <w:szCs w:val="28"/>
        </w:rPr>
        <w:t>засыпка землей</w:t>
      </w:r>
      <w:r w:rsidRPr="00A95902">
        <w:rPr>
          <w:rFonts w:ascii="Times New Roman" w:hAnsi="Times New Roman"/>
          <w:sz w:val="28"/>
          <w:szCs w:val="28"/>
        </w:rPr>
        <w:t xml:space="preserve">. Такой технологический подход к обезвреживанию отходов связан с получением биогаза и последующим использованием его в качестве топлива. С этой целью </w:t>
      </w:r>
      <w:r>
        <w:rPr>
          <w:rFonts w:ascii="Times New Roman" w:hAnsi="Times New Roman"/>
          <w:sz w:val="28"/>
          <w:szCs w:val="28"/>
        </w:rPr>
        <w:t xml:space="preserve">отходы </w:t>
      </w:r>
      <w:r w:rsidRPr="00A95902">
        <w:rPr>
          <w:rFonts w:ascii="Times New Roman" w:hAnsi="Times New Roman"/>
          <w:sz w:val="28"/>
          <w:szCs w:val="28"/>
        </w:rPr>
        <w:t>засыпают по определенной технологии слоем грунта толщиной 0,6-0,8 м в уплотненном виде. Биогазовые полигоны снабжены вентиляционными трубами, газодувками и емкостями для сбора биогаза.</w:t>
      </w:r>
      <w:r>
        <w:rPr>
          <w:rFonts w:ascii="Times New Roman" w:hAnsi="Times New Roman"/>
          <w:sz w:val="28"/>
          <w:szCs w:val="28"/>
        </w:rPr>
        <w:t xml:space="preserve"> Данная технология практически не получила распространения, в связи с затратностью и сложностью контроля за выделением биогаза </w:t>
      </w:r>
      <w:r w:rsidRPr="00D31EE8">
        <w:rPr>
          <w:rFonts w:ascii="Times New Roman" w:hAnsi="Times New Roman"/>
          <w:sz w:val="28"/>
          <w:szCs w:val="28"/>
        </w:rPr>
        <w:t>[</w:t>
      </w:r>
      <w:r>
        <w:rPr>
          <w:rFonts w:ascii="Times New Roman" w:hAnsi="Times New Roman"/>
          <w:sz w:val="28"/>
          <w:szCs w:val="28"/>
        </w:rPr>
        <w:t>8</w:t>
      </w:r>
      <w:r w:rsidRPr="00D31EE8">
        <w:rPr>
          <w:rFonts w:ascii="Times New Roman" w:hAnsi="Times New Roman"/>
          <w:sz w:val="28"/>
          <w:szCs w:val="28"/>
        </w:rPr>
        <w:t>]</w:t>
      </w:r>
      <w:r>
        <w:rPr>
          <w:rFonts w:ascii="Times New Roman" w:hAnsi="Times New Roman"/>
          <w:sz w:val="28"/>
          <w:szCs w:val="28"/>
        </w:rPr>
        <w:t xml:space="preserve">. </w:t>
      </w:r>
    </w:p>
    <w:p w:rsidR="00FF2BDD" w:rsidRPr="00E05F74" w:rsidRDefault="00FF2BDD" w:rsidP="00E05F74">
      <w:pPr>
        <w:pStyle w:val="ListParagraph"/>
        <w:numPr>
          <w:ilvl w:val="0"/>
          <w:numId w:val="2"/>
        </w:numPr>
        <w:spacing w:after="0" w:line="360" w:lineRule="auto"/>
        <w:ind w:left="0" w:firstLine="708"/>
        <w:jc w:val="both"/>
        <w:rPr>
          <w:rFonts w:ascii="Times New Roman" w:hAnsi="Times New Roman"/>
          <w:sz w:val="28"/>
          <w:szCs w:val="28"/>
        </w:rPr>
      </w:pPr>
      <w:r w:rsidRPr="00E05F74">
        <w:rPr>
          <w:rFonts w:ascii="Times New Roman" w:hAnsi="Times New Roman"/>
          <w:sz w:val="28"/>
          <w:szCs w:val="28"/>
        </w:rPr>
        <w:t>Сжигание твердых отходов. При применении данной технологии получается существенно снизить объем и массу исходной смеси, однако происходит выделение в атмосферу вредных веществ. В результате сгорания органической части отходов образуются диоксид углерода, пары воды, оксиды азота и серы, аэрозоль, оксид углерода, бензопирен и диоксины. Диоксиновая опасность остается основным препятствием для сжигания отходов. В последнее время к этому добавились экономические препятствия и международные соглашения по уменьшению парниковых (трех и более атомных) газов</w:t>
      </w:r>
      <w:r>
        <w:rPr>
          <w:rFonts w:ascii="Times New Roman" w:hAnsi="Times New Roman"/>
          <w:sz w:val="28"/>
          <w:szCs w:val="28"/>
        </w:rPr>
        <w:t xml:space="preserve"> </w:t>
      </w:r>
      <w:r w:rsidRPr="00D31EE8">
        <w:rPr>
          <w:rFonts w:ascii="Times New Roman" w:hAnsi="Times New Roman"/>
          <w:sz w:val="28"/>
          <w:szCs w:val="28"/>
        </w:rPr>
        <w:t>[</w:t>
      </w:r>
      <w:r>
        <w:rPr>
          <w:rFonts w:ascii="Times New Roman" w:hAnsi="Times New Roman"/>
          <w:sz w:val="28"/>
          <w:szCs w:val="28"/>
        </w:rPr>
        <w:t>9</w:t>
      </w:r>
      <w:r w:rsidRPr="00D31EE8">
        <w:rPr>
          <w:rFonts w:ascii="Times New Roman" w:hAnsi="Times New Roman"/>
          <w:sz w:val="28"/>
          <w:szCs w:val="28"/>
        </w:rPr>
        <w:t>]</w:t>
      </w:r>
      <w:r w:rsidRPr="00E05F74">
        <w:rPr>
          <w:rFonts w:ascii="Times New Roman" w:hAnsi="Times New Roman"/>
          <w:sz w:val="28"/>
          <w:szCs w:val="28"/>
        </w:rPr>
        <w:t>.</w:t>
      </w:r>
      <w:r>
        <w:rPr>
          <w:rFonts w:ascii="Times New Roman" w:hAnsi="Times New Roman"/>
          <w:sz w:val="28"/>
          <w:szCs w:val="28"/>
        </w:rPr>
        <w:t xml:space="preserve"> В настоящее время в масложировой промышленности широко применяется сжигание</w:t>
      </w:r>
      <w:r w:rsidRPr="00914125">
        <w:rPr>
          <w:rFonts w:ascii="Times New Roman" w:hAnsi="Times New Roman"/>
          <w:sz w:val="28"/>
          <w:szCs w:val="28"/>
        </w:rPr>
        <w:t xml:space="preserve"> </w:t>
      </w:r>
      <w:r>
        <w:rPr>
          <w:rFonts w:ascii="Times New Roman" w:hAnsi="Times New Roman"/>
          <w:sz w:val="28"/>
          <w:szCs w:val="28"/>
        </w:rPr>
        <w:t>лузги подсолнечника</w:t>
      </w:r>
      <w:r w:rsidRPr="00914125">
        <w:rPr>
          <w:rFonts w:ascii="Times New Roman" w:hAnsi="Times New Roman"/>
          <w:sz w:val="28"/>
          <w:szCs w:val="28"/>
        </w:rPr>
        <w:t xml:space="preserve"> </w:t>
      </w:r>
      <w:r>
        <w:rPr>
          <w:rFonts w:ascii="Times New Roman" w:hAnsi="Times New Roman"/>
          <w:sz w:val="28"/>
          <w:szCs w:val="28"/>
        </w:rPr>
        <w:t>для получения технологического пара, необходимого в производстве. Сжигание отходов очистки для тех же целей невозможно из-за особенностей и неоднородности их химического состава.</w:t>
      </w:r>
    </w:p>
    <w:p w:rsidR="00FF2BDD" w:rsidRPr="00E05F74" w:rsidRDefault="00FF2BDD" w:rsidP="00E05F74">
      <w:pPr>
        <w:pStyle w:val="ListParagraph"/>
        <w:numPr>
          <w:ilvl w:val="0"/>
          <w:numId w:val="2"/>
        </w:numPr>
        <w:spacing w:after="0" w:line="360" w:lineRule="auto"/>
        <w:ind w:left="0" w:firstLine="708"/>
        <w:jc w:val="both"/>
        <w:rPr>
          <w:rFonts w:ascii="Times New Roman" w:hAnsi="Times New Roman"/>
          <w:sz w:val="28"/>
          <w:szCs w:val="28"/>
        </w:rPr>
      </w:pPr>
      <w:r w:rsidRPr="00E05F74">
        <w:rPr>
          <w:rFonts w:ascii="Times New Roman" w:hAnsi="Times New Roman"/>
          <w:sz w:val="28"/>
          <w:szCs w:val="28"/>
        </w:rPr>
        <w:t xml:space="preserve">Биотермическое компостирование. Этот способ утилизации отходов основан на естественных, но ускоренных реакциях трансформации </w:t>
      </w:r>
      <w:r>
        <w:rPr>
          <w:rFonts w:ascii="Times New Roman" w:hAnsi="Times New Roman"/>
          <w:sz w:val="28"/>
          <w:szCs w:val="28"/>
        </w:rPr>
        <w:t xml:space="preserve">отходов </w:t>
      </w:r>
      <w:r w:rsidRPr="00E05F74">
        <w:rPr>
          <w:rFonts w:ascii="Times New Roman" w:hAnsi="Times New Roman"/>
          <w:sz w:val="28"/>
          <w:szCs w:val="28"/>
        </w:rPr>
        <w:t xml:space="preserve">при доступе кислорода в виде горячего воздуха при температуре порядка 60°С. </w:t>
      </w:r>
      <w:r w:rsidRPr="00A31974">
        <w:rPr>
          <w:rFonts w:ascii="Times New Roman" w:hAnsi="Times New Roman"/>
          <w:color w:val="000000"/>
          <w:sz w:val="28"/>
          <w:szCs w:val="28"/>
        </w:rPr>
        <w:t>Биомасса отходов в</w:t>
      </w:r>
      <w:r w:rsidRPr="00E05F74">
        <w:rPr>
          <w:rFonts w:ascii="Times New Roman" w:hAnsi="Times New Roman"/>
          <w:sz w:val="28"/>
          <w:szCs w:val="28"/>
        </w:rPr>
        <w:t xml:space="preserve"> результате данных реакций в биотермической установке (барабане) превращается в компост. Однако для реализации это</w:t>
      </w:r>
      <w:r>
        <w:rPr>
          <w:rFonts w:ascii="Times New Roman" w:hAnsi="Times New Roman"/>
          <w:sz w:val="28"/>
          <w:szCs w:val="28"/>
        </w:rPr>
        <w:t>й технологической схемы исходные отходы</w:t>
      </w:r>
      <w:r w:rsidRPr="00E05F74">
        <w:rPr>
          <w:rFonts w:ascii="Times New Roman" w:hAnsi="Times New Roman"/>
          <w:sz w:val="28"/>
          <w:szCs w:val="28"/>
        </w:rPr>
        <w:t xml:space="preserve"> </w:t>
      </w:r>
      <w:r>
        <w:rPr>
          <w:rFonts w:ascii="Times New Roman" w:hAnsi="Times New Roman"/>
          <w:sz w:val="28"/>
          <w:szCs w:val="28"/>
        </w:rPr>
        <w:t>долж</w:t>
      </w:r>
      <w:r w:rsidRPr="00E05F74">
        <w:rPr>
          <w:rFonts w:ascii="Times New Roman" w:hAnsi="Times New Roman"/>
          <w:sz w:val="28"/>
          <w:szCs w:val="28"/>
        </w:rPr>
        <w:t>н</w:t>
      </w:r>
      <w:r>
        <w:rPr>
          <w:rFonts w:ascii="Times New Roman" w:hAnsi="Times New Roman"/>
          <w:sz w:val="28"/>
          <w:szCs w:val="28"/>
        </w:rPr>
        <w:t>ы</w:t>
      </w:r>
      <w:r w:rsidRPr="00E05F74">
        <w:rPr>
          <w:rFonts w:ascii="Times New Roman" w:hAnsi="Times New Roman"/>
          <w:sz w:val="28"/>
          <w:szCs w:val="28"/>
        </w:rPr>
        <w:t xml:space="preserve"> быть очищен</w:t>
      </w:r>
      <w:r>
        <w:rPr>
          <w:rFonts w:ascii="Times New Roman" w:hAnsi="Times New Roman"/>
          <w:sz w:val="28"/>
          <w:szCs w:val="28"/>
        </w:rPr>
        <w:t>ы</w:t>
      </w:r>
      <w:r w:rsidRPr="00E05F74">
        <w:rPr>
          <w:rFonts w:ascii="Times New Roman" w:hAnsi="Times New Roman"/>
          <w:sz w:val="28"/>
          <w:szCs w:val="28"/>
        </w:rPr>
        <w:t xml:space="preserve"> от крупногабаритных предметов, а также металлов, стекла, керамики, пластмассы, резины. Полученная фракция </w:t>
      </w:r>
      <w:r>
        <w:rPr>
          <w:rFonts w:ascii="Times New Roman" w:hAnsi="Times New Roman"/>
          <w:sz w:val="28"/>
          <w:szCs w:val="28"/>
        </w:rPr>
        <w:t xml:space="preserve">отходов </w:t>
      </w:r>
      <w:r w:rsidRPr="00E05F74">
        <w:rPr>
          <w:rFonts w:ascii="Times New Roman" w:hAnsi="Times New Roman"/>
          <w:sz w:val="28"/>
          <w:szCs w:val="28"/>
        </w:rPr>
        <w:t>загружается в биотермические барабаны, где выдерживается в течени</w:t>
      </w:r>
      <w:r>
        <w:rPr>
          <w:rFonts w:ascii="Times New Roman" w:hAnsi="Times New Roman"/>
          <w:sz w:val="28"/>
          <w:szCs w:val="28"/>
        </w:rPr>
        <w:t xml:space="preserve">е двух </w:t>
      </w:r>
      <w:r w:rsidRPr="00E05F74">
        <w:rPr>
          <w:rFonts w:ascii="Times New Roman" w:hAnsi="Times New Roman"/>
          <w:sz w:val="28"/>
          <w:szCs w:val="28"/>
        </w:rPr>
        <w:t xml:space="preserve"> суток с целью получения товарного продукта. После этого компостируемый мусор вновь очищается от черных и цветных металлов, доизмельчается и затем складируется для дальнейшего использования в качестве компоста в сельском хозяйстве или биотоплива в топливной энергетике.</w:t>
      </w:r>
    </w:p>
    <w:p w:rsidR="00FF2BDD" w:rsidRPr="00E05F74" w:rsidRDefault="00FF2BDD" w:rsidP="00E05F74">
      <w:pPr>
        <w:spacing w:after="0" w:line="360" w:lineRule="auto"/>
        <w:ind w:firstLine="708"/>
        <w:jc w:val="both"/>
        <w:rPr>
          <w:rFonts w:ascii="Times New Roman" w:hAnsi="Times New Roman"/>
          <w:sz w:val="28"/>
          <w:szCs w:val="28"/>
        </w:rPr>
      </w:pPr>
      <w:r w:rsidRPr="00E05F74">
        <w:rPr>
          <w:rFonts w:ascii="Times New Roman" w:hAnsi="Times New Roman"/>
          <w:sz w:val="28"/>
          <w:szCs w:val="28"/>
        </w:rPr>
        <w:t>Биотермическое компостирование обычно проводится на заводах по механической переработке отходов и является составной частью технологической цепи этих заводов</w:t>
      </w:r>
      <w:r>
        <w:rPr>
          <w:rFonts w:ascii="Times New Roman" w:hAnsi="Times New Roman"/>
          <w:sz w:val="28"/>
          <w:szCs w:val="28"/>
        </w:rPr>
        <w:t xml:space="preserve"> </w:t>
      </w:r>
      <w:r w:rsidRPr="00D31EE8">
        <w:rPr>
          <w:rFonts w:ascii="Times New Roman" w:hAnsi="Times New Roman"/>
          <w:sz w:val="28"/>
          <w:szCs w:val="28"/>
        </w:rPr>
        <w:t>[</w:t>
      </w:r>
      <w:r>
        <w:rPr>
          <w:rFonts w:ascii="Times New Roman" w:hAnsi="Times New Roman"/>
          <w:sz w:val="28"/>
          <w:szCs w:val="28"/>
        </w:rPr>
        <w:t>10</w:t>
      </w:r>
      <w:r w:rsidRPr="00D31EE8">
        <w:rPr>
          <w:rFonts w:ascii="Times New Roman" w:hAnsi="Times New Roman"/>
          <w:sz w:val="28"/>
          <w:szCs w:val="28"/>
        </w:rPr>
        <w:t>]</w:t>
      </w:r>
      <w:r w:rsidRPr="00E05F74">
        <w:rPr>
          <w:rFonts w:ascii="Times New Roman" w:hAnsi="Times New Roman"/>
          <w:sz w:val="28"/>
          <w:szCs w:val="28"/>
        </w:rPr>
        <w:t>.</w:t>
      </w:r>
    </w:p>
    <w:p w:rsidR="00FF2BDD" w:rsidRDefault="00FF2BDD" w:rsidP="000F38BD">
      <w:pPr>
        <w:pStyle w:val="ListParagraph"/>
        <w:spacing w:after="0" w:line="360" w:lineRule="auto"/>
        <w:ind w:left="0" w:firstLine="708"/>
        <w:jc w:val="both"/>
        <w:rPr>
          <w:rFonts w:ascii="Times New Roman" w:hAnsi="Times New Roman"/>
          <w:sz w:val="28"/>
          <w:szCs w:val="28"/>
        </w:rPr>
      </w:pPr>
      <w:r w:rsidRPr="00E05F74">
        <w:rPr>
          <w:rFonts w:ascii="Times New Roman" w:hAnsi="Times New Roman"/>
          <w:sz w:val="28"/>
          <w:szCs w:val="28"/>
        </w:rPr>
        <w:t>Однако современные технологии компостирования не дают возможности освободиться от солей тяжелых металлов, поэтому компост из ТБО фактически малопригоден для использования в сельском хозяйстве. Кроме того, боль</w:t>
      </w:r>
      <w:r>
        <w:rPr>
          <w:rFonts w:ascii="Times New Roman" w:hAnsi="Times New Roman"/>
          <w:sz w:val="28"/>
          <w:szCs w:val="28"/>
        </w:rPr>
        <w:t>шинство таких заводов убыточны.</w:t>
      </w:r>
    </w:p>
    <w:p w:rsidR="00FF2BDD" w:rsidRDefault="00FF2BDD" w:rsidP="0044690F">
      <w:pPr>
        <w:pStyle w:val="ListParagraph"/>
        <w:numPr>
          <w:ilvl w:val="0"/>
          <w:numId w:val="2"/>
        </w:numPr>
        <w:spacing w:after="0" w:line="360" w:lineRule="auto"/>
        <w:ind w:left="0" w:firstLine="708"/>
        <w:jc w:val="both"/>
        <w:rPr>
          <w:rFonts w:ascii="Times New Roman" w:hAnsi="Times New Roman"/>
          <w:sz w:val="28"/>
          <w:szCs w:val="28"/>
        </w:rPr>
      </w:pPr>
      <w:r w:rsidRPr="0044690F">
        <w:rPr>
          <w:rFonts w:ascii="Times New Roman" w:hAnsi="Times New Roman"/>
          <w:sz w:val="28"/>
          <w:szCs w:val="28"/>
        </w:rPr>
        <w:t>Пиролиз представляет собой процесс разложения органических соединений под действием высоких температур при отсутствии или недостатке кислорода. Характеризуется протеканием реакций взаимодействия и уплотнения остаточных фрагментов, исходных молекул, в результате чего происходит расщепление органической массы, рекомбинация продуктов расщепления с получением термодинамически стабильных веществ: твердого остатка, смолы, газа. Применяя термин «пиролиз» к термическому преобразованию органического материала, подразумевают не только его распад, но и синтез новых продуктов. Эти стадии процесса взаимно связаны и протекают одновременно с тем лишь различием, что каждая из них преобладает в определенном интервале температуры или времени. Пиролиз отходов проводят при температуре 600–800 °С с вакуумированием реактора.</w:t>
      </w:r>
      <w:r>
        <w:rPr>
          <w:rFonts w:ascii="Times New Roman" w:hAnsi="Times New Roman"/>
          <w:sz w:val="28"/>
          <w:szCs w:val="28"/>
        </w:rPr>
        <w:t xml:space="preserve"> </w:t>
      </w:r>
      <w:r w:rsidRPr="0044690F">
        <w:rPr>
          <w:rFonts w:ascii="Times New Roman" w:hAnsi="Times New Roman"/>
          <w:sz w:val="28"/>
          <w:szCs w:val="28"/>
        </w:rPr>
        <w:t>При этом протекают реакции коксо- и смолообразования, разложения высокомолекулярных соединений на низкомолекулярные, жидкую и газообразную фракции, а если углеводородные отходы содержат серу, то образуются также сероводород и меркаптаны. Оксиды азота и серы практически не образуются. В р</w:t>
      </w:r>
      <w:r>
        <w:rPr>
          <w:rFonts w:ascii="Times New Roman" w:hAnsi="Times New Roman"/>
          <w:sz w:val="28"/>
          <w:szCs w:val="28"/>
        </w:rPr>
        <w:t>езультате процесса пиролиза из отходов</w:t>
      </w:r>
      <w:r w:rsidRPr="0044690F">
        <w:rPr>
          <w:rFonts w:ascii="Times New Roman" w:hAnsi="Times New Roman"/>
          <w:sz w:val="28"/>
          <w:szCs w:val="28"/>
        </w:rPr>
        <w:t xml:space="preserve"> образуются парогазовая смесь и твердый углеродистый остаток (пирокарбон). Парогазовая смесь очищается от пыли в циклоне и далее проходит последовательно через конденсатор, в котором газовая фаза отделяется от жидких продуктов пиролиза (смеси смолы и воды). Газообразные продукты направляются вентилятором на сжигание в специальную топку</w:t>
      </w:r>
      <w:r>
        <w:rPr>
          <w:rFonts w:ascii="Times New Roman" w:hAnsi="Times New Roman"/>
          <w:sz w:val="28"/>
          <w:szCs w:val="28"/>
        </w:rPr>
        <w:t xml:space="preserve">. Данный вид утилизации отходов опасен так же выделением диоксинов в процессе переработки </w:t>
      </w:r>
      <w:r w:rsidRPr="00D31EE8">
        <w:rPr>
          <w:rFonts w:ascii="Times New Roman" w:hAnsi="Times New Roman"/>
          <w:sz w:val="28"/>
          <w:szCs w:val="28"/>
        </w:rPr>
        <w:t>[</w:t>
      </w:r>
      <w:r>
        <w:rPr>
          <w:rFonts w:ascii="Times New Roman" w:hAnsi="Times New Roman"/>
          <w:sz w:val="28"/>
          <w:szCs w:val="28"/>
        </w:rPr>
        <w:t>11</w:t>
      </w:r>
      <w:r w:rsidRPr="00D31EE8">
        <w:rPr>
          <w:rFonts w:ascii="Times New Roman" w:hAnsi="Times New Roman"/>
          <w:sz w:val="28"/>
          <w:szCs w:val="28"/>
        </w:rPr>
        <w:t>]</w:t>
      </w:r>
      <w:r>
        <w:rPr>
          <w:rFonts w:ascii="Times New Roman" w:hAnsi="Times New Roman"/>
          <w:sz w:val="28"/>
          <w:szCs w:val="28"/>
        </w:rPr>
        <w:t xml:space="preserve"> и малопригоден для отходов очистки семян из-за разнородности состава отходов.</w:t>
      </w:r>
    </w:p>
    <w:p w:rsidR="00FF2BDD" w:rsidRPr="0044690F" w:rsidRDefault="00FF2BDD" w:rsidP="001F3E58">
      <w:pPr>
        <w:pStyle w:val="ListParagraph"/>
        <w:numPr>
          <w:ilvl w:val="0"/>
          <w:numId w:val="2"/>
        </w:numPr>
        <w:spacing w:after="0" w:line="360" w:lineRule="auto"/>
        <w:ind w:left="0" w:firstLine="708"/>
        <w:jc w:val="both"/>
        <w:rPr>
          <w:rFonts w:ascii="Times New Roman" w:hAnsi="Times New Roman"/>
          <w:sz w:val="28"/>
          <w:szCs w:val="28"/>
        </w:rPr>
      </w:pPr>
      <w:r w:rsidRPr="0044690F">
        <w:rPr>
          <w:rFonts w:ascii="Times New Roman" w:hAnsi="Times New Roman"/>
          <w:sz w:val="28"/>
          <w:szCs w:val="28"/>
        </w:rPr>
        <w:t>Технология вермикомпостирования</w:t>
      </w:r>
      <w:r>
        <w:rPr>
          <w:rFonts w:ascii="Times New Roman" w:hAnsi="Times New Roman"/>
          <w:sz w:val="28"/>
          <w:szCs w:val="28"/>
        </w:rPr>
        <w:t>.</w:t>
      </w:r>
      <w:r w:rsidRPr="0044690F">
        <w:rPr>
          <w:rFonts w:ascii="Times New Roman" w:hAnsi="Times New Roman"/>
          <w:sz w:val="28"/>
          <w:szCs w:val="28"/>
        </w:rPr>
        <w:t xml:space="preserve"> </w:t>
      </w:r>
      <w:r>
        <w:rPr>
          <w:rFonts w:ascii="Times New Roman" w:hAnsi="Times New Roman"/>
          <w:sz w:val="28"/>
          <w:szCs w:val="28"/>
        </w:rPr>
        <w:t>Она о</w:t>
      </w:r>
      <w:r w:rsidRPr="0044690F">
        <w:rPr>
          <w:rFonts w:ascii="Times New Roman" w:hAnsi="Times New Roman"/>
          <w:sz w:val="28"/>
          <w:szCs w:val="28"/>
        </w:rPr>
        <w:t>снована на пищевой активности дождевых червей. Заглатывая и смешивая в процессе питания органические остатки с минеральными частицами почвы, переваривая их и обогащая собственной микрофлорой, ферментами, биологически активными веществами, препятствуя развитию патогенной микрофлоры, дождевые черви производят копролиты с высоким содержанием гумуса, макро- и микроэлементов. Компостную смесь получают из двух компонентов: конвертируемой части и наполнителя–структурообразователя. В качестве конвертируемой части используют органические отходы</w:t>
      </w:r>
      <w:r>
        <w:rPr>
          <w:rFonts w:ascii="Times New Roman" w:hAnsi="Times New Roman"/>
          <w:sz w:val="28"/>
          <w:szCs w:val="28"/>
        </w:rPr>
        <w:t xml:space="preserve"> жизнедеятельности дождевых червей,</w:t>
      </w:r>
      <w:r w:rsidRPr="0044690F">
        <w:rPr>
          <w:rFonts w:ascii="Times New Roman" w:hAnsi="Times New Roman"/>
          <w:sz w:val="28"/>
          <w:szCs w:val="28"/>
        </w:rPr>
        <w:t xml:space="preserve"> в качестве наполнителя-структурообразователя — песок, почву, солому, известь, мелкий гравий или синтетические гранулы. Сырьем для производства вермикомпостов могут служить практически любые органические отходы, поддающиеся разложению (при условии создания благоприятных условий для жизнедеятельности червей). Для производства вермикомпостов также можно использовать отходы, создающие опасность загрязнения окружающей среды, устранение которых сопряжено с определенными технологическими трудностями. </w:t>
      </w:r>
      <w:r>
        <w:rPr>
          <w:rFonts w:ascii="Times New Roman" w:hAnsi="Times New Roman"/>
          <w:sz w:val="28"/>
          <w:szCs w:val="28"/>
        </w:rPr>
        <w:t xml:space="preserve">Данная технология не получила широкого распространения на территории России, в связи со сложностью, большой затратой времени на утилизацию отходов и ее дороговизной </w:t>
      </w:r>
      <w:r w:rsidRPr="00D31EE8">
        <w:rPr>
          <w:rFonts w:ascii="Times New Roman" w:hAnsi="Times New Roman"/>
          <w:sz w:val="28"/>
          <w:szCs w:val="28"/>
        </w:rPr>
        <w:t>[</w:t>
      </w:r>
      <w:r>
        <w:rPr>
          <w:rFonts w:ascii="Times New Roman" w:hAnsi="Times New Roman"/>
          <w:sz w:val="28"/>
          <w:szCs w:val="28"/>
        </w:rPr>
        <w:t>12, 13, 14, 15</w:t>
      </w:r>
      <w:r w:rsidRPr="00D31EE8">
        <w:rPr>
          <w:rFonts w:ascii="Times New Roman" w:hAnsi="Times New Roman"/>
          <w:sz w:val="28"/>
          <w:szCs w:val="28"/>
        </w:rPr>
        <w:t>]</w:t>
      </w:r>
      <w:r>
        <w:rPr>
          <w:rFonts w:ascii="Times New Roman" w:hAnsi="Times New Roman"/>
          <w:sz w:val="28"/>
          <w:szCs w:val="28"/>
        </w:rPr>
        <w:t>.</w:t>
      </w:r>
    </w:p>
    <w:p w:rsidR="00FF2BDD" w:rsidRDefault="00FF2BDD" w:rsidP="000F38BD">
      <w:pPr>
        <w:pStyle w:val="ListParagraph"/>
        <w:spacing w:after="0" w:line="360" w:lineRule="auto"/>
        <w:ind w:left="0" w:firstLine="708"/>
        <w:jc w:val="both"/>
        <w:rPr>
          <w:rFonts w:ascii="Times New Roman" w:hAnsi="Times New Roman"/>
          <w:sz w:val="28"/>
          <w:szCs w:val="28"/>
        </w:rPr>
      </w:pPr>
      <w:r>
        <w:rPr>
          <w:rFonts w:ascii="Times New Roman" w:hAnsi="Times New Roman"/>
          <w:sz w:val="28"/>
          <w:szCs w:val="28"/>
        </w:rPr>
        <w:t>Наиболее перспективным способом для утилизации отходов очистки масличных семян является их гранулирование и прессование с получением технического растительного масла и жмыха, так как этот вид продукции является основным для масложировых предприятий.</w:t>
      </w:r>
    </w:p>
    <w:p w:rsidR="00FF2BDD" w:rsidRDefault="00FF2BDD" w:rsidP="00777069">
      <w:pPr>
        <w:pStyle w:val="ListParagraph"/>
        <w:numPr>
          <w:ilvl w:val="0"/>
          <w:numId w:val="2"/>
        </w:numPr>
        <w:spacing w:after="0" w:line="360" w:lineRule="auto"/>
        <w:ind w:left="0" w:firstLine="708"/>
        <w:jc w:val="both"/>
        <w:rPr>
          <w:rFonts w:ascii="Times New Roman" w:hAnsi="Times New Roman"/>
          <w:sz w:val="28"/>
          <w:szCs w:val="28"/>
        </w:rPr>
      </w:pPr>
      <w:r>
        <w:rPr>
          <w:rFonts w:ascii="Times New Roman" w:hAnsi="Times New Roman"/>
          <w:sz w:val="28"/>
          <w:szCs w:val="28"/>
        </w:rPr>
        <w:t>Гранулирование отходов. Данный способ переработки отходов очистки семян подсолнечника изучался в лабораторных условиях на двухшнековом грануляторе</w:t>
      </w:r>
      <w:r w:rsidRPr="00D31EE8">
        <w:rPr>
          <w:rFonts w:ascii="Times New Roman" w:hAnsi="Times New Roman"/>
          <w:sz w:val="28"/>
          <w:szCs w:val="28"/>
        </w:rPr>
        <w:t>[</w:t>
      </w:r>
      <w:r>
        <w:rPr>
          <w:rFonts w:ascii="Times New Roman" w:hAnsi="Times New Roman"/>
          <w:sz w:val="28"/>
          <w:szCs w:val="28"/>
        </w:rPr>
        <w:t>16</w:t>
      </w:r>
      <w:r w:rsidRPr="00D31EE8">
        <w:rPr>
          <w:rFonts w:ascii="Times New Roman" w:hAnsi="Times New Roman"/>
          <w:sz w:val="28"/>
          <w:szCs w:val="28"/>
        </w:rPr>
        <w:t>]</w:t>
      </w:r>
      <w:r>
        <w:rPr>
          <w:rFonts w:ascii="Times New Roman" w:hAnsi="Times New Roman"/>
          <w:sz w:val="28"/>
          <w:szCs w:val="28"/>
        </w:rPr>
        <w:t>. При гранулировании отходов очистки со среднестатистической масличностью 23,0 %, производительность гранулятора колебалась от 10 до 20 кг/ч. В ходе гранулирование происходило отделение масла через фильеру гранулятора. Данный способ переработки отходов очистки масличных семян применялся и в производственных условиях, но не нашёл широкого применения. Основными недостатками его является нестойкость гранул вследствие разнородности состава отходов, сложность в исполнении в связи с использованием для гранулирования глухого пара, а также высокая изнашиваемость отдельных деталей грануляторов.</w:t>
      </w:r>
    </w:p>
    <w:p w:rsidR="00FF2BDD" w:rsidRDefault="00FF2BDD" w:rsidP="00777069">
      <w:pPr>
        <w:pStyle w:val="ListParagraph"/>
        <w:numPr>
          <w:ilvl w:val="0"/>
          <w:numId w:val="2"/>
        </w:numPr>
        <w:spacing w:after="0" w:line="360" w:lineRule="auto"/>
        <w:ind w:left="0" w:firstLine="708"/>
        <w:jc w:val="both"/>
        <w:rPr>
          <w:rFonts w:ascii="Times New Roman" w:hAnsi="Times New Roman"/>
          <w:sz w:val="28"/>
          <w:szCs w:val="28"/>
        </w:rPr>
      </w:pPr>
      <w:r>
        <w:rPr>
          <w:rFonts w:ascii="Times New Roman" w:hAnsi="Times New Roman"/>
          <w:sz w:val="28"/>
          <w:szCs w:val="28"/>
        </w:rPr>
        <w:t xml:space="preserve">Переработка подсева (мелкой фракции отходов очистки масличных семян) прессованием. Данная технология переработки отходов была применена в производственных условиях в 1985 г. Производственная линия переработки мелкой фракции подсева семян подсолнечника включает в себя следующие узлы: </w:t>
      </w:r>
      <w:r w:rsidRPr="00A31974">
        <w:rPr>
          <w:rFonts w:ascii="Times New Roman" w:hAnsi="Times New Roman"/>
          <w:sz w:val="28"/>
          <w:szCs w:val="28"/>
        </w:rPr>
        <w:t>узел кондиционирования подсева по влажности и температуре, узел прессования, узел охлажде</w:t>
      </w:r>
      <w:r>
        <w:rPr>
          <w:rFonts w:ascii="Times New Roman" w:hAnsi="Times New Roman"/>
          <w:sz w:val="28"/>
          <w:szCs w:val="28"/>
        </w:rPr>
        <w:t>ния жмыха, и узел очистки масла. У</w:t>
      </w:r>
      <w:r w:rsidRPr="00A31974">
        <w:rPr>
          <w:rFonts w:ascii="Times New Roman" w:hAnsi="Times New Roman"/>
          <w:sz w:val="28"/>
          <w:szCs w:val="28"/>
        </w:rPr>
        <w:t>зел кондиционирования по влажности и температуре, представляет собой трехчанную жаровню ЕПМ, узел прессования представлен прессом ЕПМ, узел охлаждения жмыха - вентилируемым винтовым конвейером и узел очистки масла – гущеловушкой и рамным фильтром</w:t>
      </w:r>
      <w:r>
        <w:rPr>
          <w:rFonts w:ascii="Times New Roman" w:hAnsi="Times New Roman"/>
          <w:sz w:val="28"/>
          <w:szCs w:val="28"/>
        </w:rPr>
        <w:t xml:space="preserve"> </w:t>
      </w:r>
      <w:r w:rsidRPr="00D31EE8">
        <w:rPr>
          <w:rFonts w:ascii="Times New Roman" w:hAnsi="Times New Roman"/>
          <w:sz w:val="28"/>
          <w:szCs w:val="28"/>
        </w:rPr>
        <w:t>[</w:t>
      </w:r>
      <w:r>
        <w:rPr>
          <w:rFonts w:ascii="Times New Roman" w:hAnsi="Times New Roman"/>
          <w:sz w:val="28"/>
          <w:szCs w:val="28"/>
        </w:rPr>
        <w:t>16</w:t>
      </w:r>
      <w:r w:rsidRPr="00D31EE8">
        <w:rPr>
          <w:rFonts w:ascii="Times New Roman" w:hAnsi="Times New Roman"/>
          <w:sz w:val="28"/>
          <w:szCs w:val="28"/>
        </w:rPr>
        <w:t>]</w:t>
      </w:r>
      <w:r w:rsidRPr="00A31974">
        <w:rPr>
          <w:rFonts w:ascii="Times New Roman" w:hAnsi="Times New Roman"/>
          <w:sz w:val="28"/>
          <w:szCs w:val="28"/>
        </w:rPr>
        <w:t xml:space="preserve">. </w:t>
      </w:r>
      <w:r>
        <w:rPr>
          <w:rFonts w:ascii="Times New Roman" w:hAnsi="Times New Roman"/>
          <w:sz w:val="28"/>
          <w:szCs w:val="28"/>
        </w:rPr>
        <w:t xml:space="preserve"> </w:t>
      </w:r>
    </w:p>
    <w:p w:rsidR="00FF2BDD" w:rsidRDefault="00FF2BDD" w:rsidP="00FE0DAC">
      <w:pPr>
        <w:pStyle w:val="ListParagraph"/>
        <w:spacing w:after="0" w:line="360" w:lineRule="auto"/>
        <w:ind w:left="0" w:firstLine="708"/>
        <w:jc w:val="both"/>
        <w:rPr>
          <w:rFonts w:ascii="Times New Roman" w:hAnsi="Times New Roman"/>
          <w:sz w:val="28"/>
          <w:szCs w:val="28"/>
        </w:rPr>
      </w:pPr>
      <w:r>
        <w:rPr>
          <w:rFonts w:ascii="Times New Roman" w:hAnsi="Times New Roman"/>
          <w:sz w:val="28"/>
          <w:szCs w:val="28"/>
        </w:rPr>
        <w:t>Данная технология является сложной и дорогостоящей из-за большого количества громоздкого оборудования и применения пара. Кроме того, данная технология  разрабатывалась исключительно для отходов очистки семян подсолнечника в 80-ые годы прошлого столетия, когда сорта семян подсолнечника, соответственно состав и свойства отходов их очистки, существенно отличались от современных.</w:t>
      </w:r>
    </w:p>
    <w:p w:rsidR="00FF2BDD" w:rsidRDefault="00FF2BDD" w:rsidP="003B3F27">
      <w:pPr>
        <w:pStyle w:val="ListParagraph"/>
        <w:spacing w:after="0" w:line="360" w:lineRule="auto"/>
        <w:ind w:left="0" w:firstLine="708"/>
        <w:jc w:val="both"/>
        <w:rPr>
          <w:rFonts w:ascii="Times New Roman" w:hAnsi="Times New Roman"/>
          <w:sz w:val="28"/>
          <w:szCs w:val="28"/>
        </w:rPr>
      </w:pPr>
      <w:r>
        <w:rPr>
          <w:rFonts w:ascii="Times New Roman" w:hAnsi="Times New Roman"/>
          <w:sz w:val="28"/>
          <w:szCs w:val="28"/>
        </w:rPr>
        <w:t xml:space="preserve">Таким образом, разработка новой, эффективной и простой технологии переработки отходов очистки масличных семян современных сортов имеет существенный инновационный потенциал в масложировой промышленности. </w:t>
      </w:r>
    </w:p>
    <w:p w:rsidR="00FF2BDD" w:rsidRDefault="00FF2BDD" w:rsidP="003B3F27">
      <w:pPr>
        <w:pStyle w:val="ListParagraph"/>
        <w:spacing w:after="0" w:line="360" w:lineRule="auto"/>
        <w:ind w:left="0" w:firstLine="708"/>
        <w:jc w:val="both"/>
        <w:rPr>
          <w:rFonts w:ascii="Times New Roman" w:hAnsi="Times New Roman"/>
          <w:sz w:val="28"/>
          <w:szCs w:val="28"/>
        </w:rPr>
      </w:pPr>
      <w:r>
        <w:rPr>
          <w:rFonts w:ascii="Times New Roman" w:hAnsi="Times New Roman"/>
          <w:sz w:val="28"/>
          <w:szCs w:val="28"/>
        </w:rPr>
        <w:t>Наиболее перспективным направлением разработки технологии переработки отходов очистки масличных семян, на наш взгляд, является применение прессования отходов после рациональной подготовки их к этому процессу, включающей выделение однородных и ценных компонентов.</w:t>
      </w:r>
    </w:p>
    <w:p w:rsidR="00FF2BDD" w:rsidRDefault="00FF2BDD" w:rsidP="003B3F27">
      <w:pPr>
        <w:pStyle w:val="ListParagraph"/>
        <w:spacing w:after="0" w:line="360" w:lineRule="auto"/>
        <w:ind w:left="0" w:firstLine="708"/>
        <w:jc w:val="both"/>
        <w:rPr>
          <w:rFonts w:ascii="Times New Roman" w:hAnsi="Times New Roman"/>
          <w:sz w:val="28"/>
          <w:szCs w:val="28"/>
        </w:rPr>
      </w:pPr>
      <w:r>
        <w:rPr>
          <w:rFonts w:ascii="Times New Roman" w:hAnsi="Times New Roman"/>
          <w:sz w:val="28"/>
          <w:szCs w:val="28"/>
        </w:rPr>
        <w:t>Однако, для разработки такой технологии необходимо провести изучение состава отходов сырьевой и производственной очистки семян подсолнечника, сои и рапса современных сортов и гибридов, переработка которых наиболее распространена в масложировой промышленности Российской Федерации.</w:t>
      </w:r>
    </w:p>
    <w:p w:rsidR="00FF2BDD" w:rsidRDefault="00FF2BDD" w:rsidP="00FE0DAC">
      <w:pPr>
        <w:pStyle w:val="ListParagraph"/>
        <w:spacing w:after="0" w:line="360" w:lineRule="auto"/>
        <w:ind w:left="0"/>
        <w:jc w:val="both"/>
        <w:rPr>
          <w:rFonts w:ascii="Times New Roman" w:hAnsi="Times New Roman"/>
          <w:sz w:val="28"/>
          <w:szCs w:val="28"/>
        </w:rPr>
      </w:pPr>
    </w:p>
    <w:p w:rsidR="00FF2BDD" w:rsidRDefault="00FF2BDD" w:rsidP="00B9470B">
      <w:pPr>
        <w:pStyle w:val="ListParagraph"/>
        <w:tabs>
          <w:tab w:val="left" w:pos="993"/>
        </w:tabs>
        <w:spacing w:after="0" w:line="240" w:lineRule="auto"/>
        <w:ind w:left="0" w:firstLine="567"/>
        <w:jc w:val="center"/>
        <w:rPr>
          <w:rFonts w:ascii="Times New Roman" w:hAnsi="Times New Roman"/>
          <w:b/>
          <w:sz w:val="24"/>
          <w:szCs w:val="24"/>
          <w:lang w:val="en-US"/>
        </w:rPr>
      </w:pPr>
      <w:r w:rsidRPr="00572DC7">
        <w:rPr>
          <w:rFonts w:ascii="Times New Roman" w:hAnsi="Times New Roman"/>
          <w:b/>
          <w:sz w:val="24"/>
          <w:szCs w:val="24"/>
        </w:rPr>
        <w:t>Литература</w:t>
      </w:r>
    </w:p>
    <w:p w:rsidR="00FF2BDD" w:rsidRPr="004D289F" w:rsidRDefault="00FF2BDD" w:rsidP="00B9470B">
      <w:pPr>
        <w:pStyle w:val="ListParagraph"/>
        <w:tabs>
          <w:tab w:val="left" w:pos="993"/>
        </w:tabs>
        <w:spacing w:after="0" w:line="240" w:lineRule="auto"/>
        <w:ind w:left="0" w:firstLine="567"/>
        <w:jc w:val="center"/>
        <w:rPr>
          <w:rFonts w:ascii="Times New Roman" w:hAnsi="Times New Roman"/>
          <w:b/>
          <w:sz w:val="24"/>
          <w:szCs w:val="24"/>
          <w:lang w:val="en-US"/>
        </w:rPr>
      </w:pPr>
    </w:p>
    <w:p w:rsidR="00FF2BDD" w:rsidRPr="00FE0DAC" w:rsidRDefault="00FF2BDD" w:rsidP="00B9470B">
      <w:pPr>
        <w:pStyle w:val="ListParagraph1"/>
        <w:numPr>
          <w:ilvl w:val="0"/>
          <w:numId w:val="4"/>
        </w:numPr>
        <w:tabs>
          <w:tab w:val="left" w:pos="993"/>
        </w:tabs>
        <w:spacing w:after="0" w:line="240" w:lineRule="auto"/>
        <w:ind w:left="0" w:firstLine="567"/>
        <w:jc w:val="both"/>
        <w:rPr>
          <w:rFonts w:ascii="Times New Roman" w:hAnsi="Times New Roman" w:cs="Times New Roman"/>
          <w:sz w:val="24"/>
          <w:szCs w:val="24"/>
        </w:rPr>
      </w:pPr>
      <w:r w:rsidRPr="00FE0DAC">
        <w:rPr>
          <w:rFonts w:ascii="Times New Roman" w:hAnsi="Times New Roman" w:cs="Times New Roman"/>
          <w:sz w:val="24"/>
          <w:szCs w:val="24"/>
        </w:rPr>
        <w:t>Технология отрасли  (Производство растительных масел) :учебник/ Л.А. Мхитарьянц, Е.П. Корнена, Е.В. Мартовщук, С.К. Мустафаев; под общей ред. Е.П. Корненой – СПб.: ГИОРД, 2009. – 352 с.</w:t>
      </w:r>
    </w:p>
    <w:p w:rsidR="00FF2BDD" w:rsidRPr="00FE0DAC" w:rsidRDefault="00FF2BDD" w:rsidP="00B9470B">
      <w:pPr>
        <w:pStyle w:val="ListParagraph1"/>
        <w:numPr>
          <w:ilvl w:val="0"/>
          <w:numId w:val="4"/>
        </w:numPr>
        <w:tabs>
          <w:tab w:val="left" w:pos="993"/>
        </w:tabs>
        <w:spacing w:after="0" w:line="240" w:lineRule="auto"/>
        <w:ind w:left="0" w:firstLine="567"/>
        <w:jc w:val="both"/>
        <w:rPr>
          <w:rFonts w:ascii="Times New Roman" w:hAnsi="Times New Roman" w:cs="Times New Roman"/>
          <w:sz w:val="24"/>
          <w:szCs w:val="24"/>
        </w:rPr>
      </w:pPr>
      <w:hyperlink r:id="rId7" w:history="1">
        <w:r w:rsidRPr="00FE0DAC">
          <w:rPr>
            <w:rStyle w:val="Hyperlink"/>
            <w:rFonts w:ascii="Times New Roman" w:hAnsi="Times New Roman"/>
            <w:sz w:val="24"/>
            <w:szCs w:val="24"/>
          </w:rPr>
          <w:t>http://www.kaicc.ru/zernovye-i-maslichnye/rossiyskiy-rynok-zernovyh-i. 20.04.2016</w:t>
        </w:r>
      </w:hyperlink>
    </w:p>
    <w:p w:rsidR="00FF2BDD" w:rsidRPr="00FE0DAC" w:rsidRDefault="00FF2BDD" w:rsidP="00B9470B">
      <w:pPr>
        <w:pStyle w:val="ListParagraph1"/>
        <w:numPr>
          <w:ilvl w:val="0"/>
          <w:numId w:val="4"/>
        </w:numPr>
        <w:tabs>
          <w:tab w:val="left" w:pos="993"/>
        </w:tabs>
        <w:spacing w:after="0" w:line="240" w:lineRule="auto"/>
        <w:ind w:left="0" w:firstLine="567"/>
        <w:jc w:val="both"/>
        <w:rPr>
          <w:rFonts w:ascii="Times New Roman" w:hAnsi="Times New Roman" w:cs="Times New Roman"/>
          <w:sz w:val="24"/>
          <w:szCs w:val="24"/>
        </w:rPr>
      </w:pPr>
      <w:r w:rsidRPr="00FE0DAC">
        <w:rPr>
          <w:rFonts w:ascii="Times New Roman" w:hAnsi="Times New Roman" w:cs="Times New Roman"/>
          <w:sz w:val="24"/>
          <w:szCs w:val="24"/>
        </w:rPr>
        <w:t xml:space="preserve"> Руководство по технологии получения и переработки растительных масел и жиров. Том 1. Книга первая. Под общей научной редакцией д.т.н. Проф А.Г.Сергеева. Ленинград, 1975. – 725 с. </w:t>
      </w:r>
    </w:p>
    <w:p w:rsidR="00FF2BDD" w:rsidRPr="00FE0DAC" w:rsidRDefault="00FF2BDD" w:rsidP="00B9470B">
      <w:pPr>
        <w:pStyle w:val="ListParagraph1"/>
        <w:numPr>
          <w:ilvl w:val="0"/>
          <w:numId w:val="4"/>
        </w:numPr>
        <w:tabs>
          <w:tab w:val="left" w:pos="993"/>
        </w:tabs>
        <w:spacing w:after="0" w:line="240" w:lineRule="auto"/>
        <w:ind w:left="0" w:firstLine="567"/>
        <w:jc w:val="both"/>
        <w:rPr>
          <w:rFonts w:ascii="Times New Roman" w:hAnsi="Times New Roman" w:cs="Times New Roman"/>
          <w:sz w:val="24"/>
          <w:szCs w:val="24"/>
        </w:rPr>
      </w:pPr>
      <w:r w:rsidRPr="00FE0DAC">
        <w:rPr>
          <w:rFonts w:ascii="Times New Roman" w:hAnsi="Times New Roman" w:cs="Times New Roman"/>
          <w:sz w:val="24"/>
          <w:szCs w:val="24"/>
        </w:rPr>
        <w:t>Технология отрасли  (Приемка, обработка и хранение масличных семян) :учеб. для вузов/ С.К. Мустафаев, Л.А. Мхитарьянц, Е.П. Корнена [и др.]; под ред. Е.П. Корненой – СПб.: ГИОРД, 2012. – 248 с.</w:t>
      </w:r>
    </w:p>
    <w:p w:rsidR="00FF2BDD" w:rsidRPr="00FE0DAC" w:rsidRDefault="00FF2BDD" w:rsidP="00B9470B">
      <w:pPr>
        <w:pStyle w:val="ListParagraph1"/>
        <w:numPr>
          <w:ilvl w:val="0"/>
          <w:numId w:val="4"/>
        </w:numPr>
        <w:tabs>
          <w:tab w:val="left" w:pos="993"/>
        </w:tabs>
        <w:spacing w:after="0" w:line="240" w:lineRule="auto"/>
        <w:ind w:left="0" w:firstLine="567"/>
        <w:jc w:val="both"/>
        <w:rPr>
          <w:rFonts w:ascii="Times New Roman" w:hAnsi="Times New Roman" w:cs="Times New Roman"/>
          <w:sz w:val="24"/>
          <w:szCs w:val="24"/>
        </w:rPr>
      </w:pPr>
      <w:r w:rsidRPr="00FE0DAC">
        <w:rPr>
          <w:rFonts w:ascii="Times New Roman" w:hAnsi="Times New Roman" w:cs="Times New Roman"/>
          <w:sz w:val="24"/>
          <w:szCs w:val="24"/>
        </w:rPr>
        <w:t>Е. П. Кошевой. Технологическое оборудование предприятий производства растительных масел. – Санкт-Петербург; «Гиорд», 2001. – 368 с.</w:t>
      </w:r>
    </w:p>
    <w:p w:rsidR="00FF2BDD" w:rsidRPr="00FE0DAC" w:rsidRDefault="00FF2BDD" w:rsidP="00B9470B">
      <w:pPr>
        <w:pStyle w:val="ListParagraph1"/>
        <w:numPr>
          <w:ilvl w:val="0"/>
          <w:numId w:val="4"/>
        </w:numPr>
        <w:tabs>
          <w:tab w:val="left" w:pos="993"/>
        </w:tabs>
        <w:spacing w:after="0" w:line="240" w:lineRule="auto"/>
        <w:ind w:left="0" w:firstLine="567"/>
        <w:jc w:val="both"/>
        <w:rPr>
          <w:rFonts w:ascii="Times New Roman" w:hAnsi="Times New Roman" w:cs="Times New Roman"/>
          <w:sz w:val="24"/>
          <w:szCs w:val="24"/>
        </w:rPr>
      </w:pPr>
      <w:r w:rsidRPr="00FE0DAC">
        <w:rPr>
          <w:rFonts w:ascii="Times New Roman" w:hAnsi="Times New Roman" w:cs="Times New Roman"/>
          <w:sz w:val="24"/>
          <w:szCs w:val="24"/>
        </w:rPr>
        <w:t>Гарбузова Т.И., Данильчук С.И., Ксандопуло С.Ю. Изучение химического состава отходов очистки семян подсолнечника, Масложировая промышленность. – 1919. - №9. 21-23 с.</w:t>
      </w:r>
    </w:p>
    <w:p w:rsidR="00FF2BDD" w:rsidRPr="00FE0DAC" w:rsidRDefault="00FF2BDD" w:rsidP="00B9470B">
      <w:pPr>
        <w:pStyle w:val="ListParagraph1"/>
        <w:numPr>
          <w:ilvl w:val="0"/>
          <w:numId w:val="4"/>
        </w:numPr>
        <w:tabs>
          <w:tab w:val="left" w:pos="993"/>
        </w:tabs>
        <w:spacing w:after="0" w:line="240" w:lineRule="auto"/>
        <w:ind w:left="0" w:firstLine="567"/>
        <w:jc w:val="both"/>
        <w:rPr>
          <w:rFonts w:ascii="Times New Roman" w:hAnsi="Times New Roman" w:cs="Times New Roman"/>
          <w:sz w:val="24"/>
          <w:szCs w:val="24"/>
        </w:rPr>
      </w:pPr>
      <w:r w:rsidRPr="00FE0DAC">
        <w:rPr>
          <w:rFonts w:ascii="Times New Roman" w:hAnsi="Times New Roman" w:cs="Times New Roman"/>
          <w:sz w:val="24"/>
          <w:szCs w:val="24"/>
        </w:rPr>
        <w:t>Гарбузова Т.И., Соловьева Е.В. Оценка кормовых достоинств и питательной ценности отходов очистки семян подсолнечника, Известия вузов. пищевая технология – 1987. - №6</w:t>
      </w:r>
    </w:p>
    <w:p w:rsidR="00FF2BDD" w:rsidRPr="00FE0DAC" w:rsidRDefault="00FF2BDD" w:rsidP="00B9470B">
      <w:pPr>
        <w:pStyle w:val="ListParagraph1"/>
        <w:numPr>
          <w:ilvl w:val="0"/>
          <w:numId w:val="4"/>
        </w:numPr>
        <w:tabs>
          <w:tab w:val="left" w:pos="993"/>
        </w:tabs>
        <w:spacing w:after="0" w:line="240" w:lineRule="auto"/>
        <w:ind w:left="0" w:firstLine="567"/>
        <w:jc w:val="both"/>
        <w:rPr>
          <w:rFonts w:ascii="Times New Roman" w:hAnsi="Times New Roman" w:cs="Times New Roman"/>
          <w:sz w:val="24"/>
          <w:szCs w:val="24"/>
        </w:rPr>
      </w:pPr>
      <w:hyperlink r:id="rId8" w:history="1">
        <w:r w:rsidRPr="00FE0DAC">
          <w:rPr>
            <w:rStyle w:val="Hyperlink"/>
            <w:rFonts w:ascii="Times New Roman" w:hAnsi="Times New Roman"/>
            <w:sz w:val="24"/>
            <w:szCs w:val="24"/>
          </w:rPr>
          <w:t>http://clean-future.ru/info-sanitarnaja-zemljanaja-zasypka-vybor-mesta.html</w:t>
        </w:r>
      </w:hyperlink>
      <w:r w:rsidRPr="00FE0DAC">
        <w:rPr>
          <w:rFonts w:ascii="Times New Roman" w:hAnsi="Times New Roman" w:cs="Times New Roman"/>
          <w:sz w:val="24"/>
          <w:szCs w:val="24"/>
        </w:rPr>
        <w:t>. 20.04.2016</w:t>
      </w:r>
    </w:p>
    <w:p w:rsidR="00FF2BDD" w:rsidRPr="00FE0DAC" w:rsidRDefault="00FF2BDD" w:rsidP="00B9470B">
      <w:pPr>
        <w:numPr>
          <w:ilvl w:val="0"/>
          <w:numId w:val="4"/>
        </w:numPr>
        <w:tabs>
          <w:tab w:val="left" w:pos="993"/>
        </w:tabs>
        <w:spacing w:after="0" w:line="240" w:lineRule="auto"/>
        <w:ind w:left="0" w:firstLine="567"/>
        <w:jc w:val="both"/>
        <w:rPr>
          <w:rFonts w:ascii="Times New Roman" w:hAnsi="Times New Roman"/>
          <w:sz w:val="24"/>
          <w:szCs w:val="24"/>
        </w:rPr>
      </w:pPr>
      <w:r w:rsidRPr="00FE0DAC">
        <w:rPr>
          <w:rFonts w:ascii="Times New Roman" w:hAnsi="Times New Roman"/>
          <w:sz w:val="24"/>
          <w:szCs w:val="24"/>
        </w:rPr>
        <w:t xml:space="preserve"> Гринин А. С., Новиков В. Н. Промышленные и бытовые отходы: хранение, утилизация, переработка. М.: ФАИР-ПРЕСС, 2002 - 336 с.</w:t>
      </w:r>
    </w:p>
    <w:p w:rsidR="00FF2BDD" w:rsidRPr="00FE0DAC" w:rsidRDefault="00FF2BDD" w:rsidP="00B9470B">
      <w:pPr>
        <w:pStyle w:val="ListParagraph1"/>
        <w:numPr>
          <w:ilvl w:val="0"/>
          <w:numId w:val="4"/>
        </w:numPr>
        <w:tabs>
          <w:tab w:val="left" w:pos="993"/>
        </w:tabs>
        <w:spacing w:after="0" w:line="240" w:lineRule="auto"/>
        <w:ind w:left="0" w:firstLine="567"/>
        <w:jc w:val="both"/>
        <w:rPr>
          <w:rFonts w:ascii="Times New Roman" w:hAnsi="Times New Roman" w:cs="Times New Roman"/>
          <w:sz w:val="24"/>
          <w:szCs w:val="24"/>
        </w:rPr>
      </w:pPr>
      <w:hyperlink r:id="rId9" w:history="1">
        <w:r w:rsidRPr="00FE0DAC">
          <w:rPr>
            <w:rStyle w:val="Hyperlink"/>
            <w:rFonts w:ascii="Times New Roman" w:hAnsi="Times New Roman"/>
            <w:sz w:val="24"/>
            <w:szCs w:val="24"/>
          </w:rPr>
          <w:t>http://www.rusnauka.com/31_PRNT_2010/Ecologia/73393.doc.htm</w:t>
        </w:r>
      </w:hyperlink>
      <w:r w:rsidRPr="00FE0DAC">
        <w:rPr>
          <w:rFonts w:ascii="Times New Roman" w:hAnsi="Times New Roman" w:cs="Times New Roman"/>
          <w:sz w:val="24"/>
          <w:szCs w:val="24"/>
        </w:rPr>
        <w:t>. 20.04.2016</w:t>
      </w:r>
    </w:p>
    <w:p w:rsidR="00FF2BDD" w:rsidRPr="00FE0DAC" w:rsidRDefault="00FF2BDD" w:rsidP="00B9470B">
      <w:pPr>
        <w:numPr>
          <w:ilvl w:val="0"/>
          <w:numId w:val="4"/>
        </w:numPr>
        <w:tabs>
          <w:tab w:val="left" w:pos="993"/>
        </w:tabs>
        <w:spacing w:after="0" w:line="240" w:lineRule="auto"/>
        <w:ind w:left="0" w:firstLine="567"/>
        <w:jc w:val="both"/>
        <w:rPr>
          <w:rFonts w:ascii="Times New Roman" w:hAnsi="Times New Roman"/>
          <w:sz w:val="24"/>
          <w:szCs w:val="24"/>
        </w:rPr>
      </w:pPr>
      <w:r w:rsidRPr="00FE0DAC">
        <w:rPr>
          <w:rFonts w:ascii="Times New Roman" w:hAnsi="Times New Roman"/>
          <w:sz w:val="24"/>
          <w:szCs w:val="24"/>
        </w:rPr>
        <w:t>Скорик Ю. И., Флоринская Т. М., Бабаев А. С.. Отходы большого города: как их собирают, удаляют и перерабатывают. СПб: НИИХ СПбГУ, 1998. 40 с.</w:t>
      </w:r>
    </w:p>
    <w:p w:rsidR="00FF2BDD" w:rsidRPr="00FE0DAC" w:rsidRDefault="00FF2BDD" w:rsidP="00B9470B">
      <w:pPr>
        <w:numPr>
          <w:ilvl w:val="0"/>
          <w:numId w:val="4"/>
        </w:numPr>
        <w:tabs>
          <w:tab w:val="left" w:pos="993"/>
        </w:tabs>
        <w:spacing w:after="0" w:line="240" w:lineRule="auto"/>
        <w:ind w:left="0" w:firstLine="567"/>
        <w:jc w:val="both"/>
        <w:rPr>
          <w:rFonts w:ascii="Times New Roman" w:hAnsi="Times New Roman"/>
          <w:sz w:val="24"/>
          <w:szCs w:val="24"/>
        </w:rPr>
      </w:pPr>
      <w:r w:rsidRPr="00FE0DAC">
        <w:rPr>
          <w:rFonts w:ascii="Times New Roman" w:hAnsi="Times New Roman"/>
          <w:sz w:val="24"/>
          <w:szCs w:val="24"/>
        </w:rPr>
        <w:t>Ручин А. Б., Ревин В. В., Иванов А. Ю., Рыскина Н. Н. Использование навозных червей для утилизации свекловичного жома // Дождевые черви и плодородие почв: Мат. Межд. конф. Владимир, 2004. С. 108–109.</w:t>
      </w:r>
    </w:p>
    <w:p w:rsidR="00FF2BDD" w:rsidRPr="00FE0DAC" w:rsidRDefault="00FF2BDD" w:rsidP="00B9470B">
      <w:pPr>
        <w:numPr>
          <w:ilvl w:val="0"/>
          <w:numId w:val="4"/>
        </w:numPr>
        <w:tabs>
          <w:tab w:val="left" w:pos="993"/>
        </w:tabs>
        <w:spacing w:after="0" w:line="240" w:lineRule="auto"/>
        <w:ind w:left="0" w:firstLine="567"/>
        <w:jc w:val="both"/>
        <w:rPr>
          <w:rFonts w:ascii="Times New Roman" w:hAnsi="Times New Roman"/>
          <w:sz w:val="24"/>
          <w:szCs w:val="24"/>
        </w:rPr>
      </w:pPr>
      <w:r w:rsidRPr="00FE0DAC">
        <w:rPr>
          <w:rFonts w:ascii="Times New Roman" w:hAnsi="Times New Roman"/>
          <w:sz w:val="24"/>
          <w:szCs w:val="24"/>
        </w:rPr>
        <w:t>Унжаков А. Р., Ручин А. Б. Вермитехнология в звероводстве: кормовая добавка, биогумус и утилизация отходов // Современные проблемы и методы экологической физиологии и патологии млекопитающих, введенных в зоокультуру. Петрозаводск, 2009. С. 282–285.</w:t>
      </w:r>
    </w:p>
    <w:p w:rsidR="00FF2BDD" w:rsidRPr="00FE0DAC" w:rsidRDefault="00FF2BDD" w:rsidP="00B9470B">
      <w:pPr>
        <w:numPr>
          <w:ilvl w:val="0"/>
          <w:numId w:val="4"/>
        </w:numPr>
        <w:tabs>
          <w:tab w:val="left" w:pos="993"/>
        </w:tabs>
        <w:spacing w:after="0" w:line="240" w:lineRule="auto"/>
        <w:ind w:left="0" w:firstLine="567"/>
        <w:jc w:val="both"/>
        <w:rPr>
          <w:rFonts w:ascii="Times New Roman" w:hAnsi="Times New Roman"/>
          <w:sz w:val="24"/>
          <w:szCs w:val="24"/>
        </w:rPr>
      </w:pPr>
      <w:r w:rsidRPr="00FE0DAC">
        <w:rPr>
          <w:rFonts w:ascii="Times New Roman" w:hAnsi="Times New Roman"/>
          <w:sz w:val="24"/>
          <w:szCs w:val="24"/>
        </w:rPr>
        <w:t>Ручин А. Б., Ревин В. В. Вермикультивирование как путь решения некоторых экологических проблем // Наука и инновации в Республике Мордовия. Саранск: Изд-во Мордов. ун-та, 2006. С. 724–726.</w:t>
      </w:r>
    </w:p>
    <w:p w:rsidR="00FF2BDD" w:rsidRPr="00FE0DAC" w:rsidRDefault="00FF2BDD" w:rsidP="00B9470B">
      <w:pPr>
        <w:numPr>
          <w:ilvl w:val="0"/>
          <w:numId w:val="4"/>
        </w:numPr>
        <w:tabs>
          <w:tab w:val="left" w:pos="993"/>
        </w:tabs>
        <w:spacing w:after="0" w:line="240" w:lineRule="auto"/>
        <w:ind w:left="0" w:firstLine="567"/>
        <w:jc w:val="both"/>
        <w:rPr>
          <w:rFonts w:ascii="Times New Roman" w:hAnsi="Times New Roman"/>
          <w:sz w:val="24"/>
          <w:szCs w:val="24"/>
        </w:rPr>
      </w:pPr>
      <w:r w:rsidRPr="00FE0DAC">
        <w:rPr>
          <w:rFonts w:ascii="Times New Roman" w:hAnsi="Times New Roman"/>
          <w:sz w:val="24"/>
          <w:szCs w:val="24"/>
        </w:rPr>
        <w:t>Чекановская О. В. Дождевые черви и почвообразование. М: АН СССР, 1985. 203 с.</w:t>
      </w:r>
    </w:p>
    <w:p w:rsidR="00FF2BDD" w:rsidRPr="00DA081C" w:rsidRDefault="00FF2BDD" w:rsidP="00B9470B">
      <w:pPr>
        <w:tabs>
          <w:tab w:val="left" w:pos="993"/>
        </w:tabs>
        <w:spacing w:after="0" w:line="240" w:lineRule="auto"/>
        <w:ind w:firstLine="567"/>
        <w:contextualSpacing/>
        <w:jc w:val="both"/>
        <w:rPr>
          <w:rFonts w:ascii="Times New Roman" w:hAnsi="Times New Roman"/>
          <w:sz w:val="24"/>
          <w:szCs w:val="24"/>
        </w:rPr>
      </w:pPr>
      <w:r>
        <w:rPr>
          <w:rFonts w:ascii="Times New Roman" w:hAnsi="Times New Roman"/>
          <w:sz w:val="24"/>
          <w:szCs w:val="24"/>
        </w:rPr>
        <w:t>16.</w:t>
      </w:r>
      <w:r>
        <w:rPr>
          <w:rFonts w:ascii="Times New Roman" w:hAnsi="Times New Roman"/>
          <w:sz w:val="24"/>
          <w:szCs w:val="24"/>
        </w:rPr>
        <w:tab/>
        <w:t>.Тимофеенко</w:t>
      </w:r>
      <w:r w:rsidRPr="00FE0DAC">
        <w:rPr>
          <w:rFonts w:ascii="Times New Roman" w:hAnsi="Times New Roman"/>
          <w:sz w:val="24"/>
          <w:szCs w:val="24"/>
        </w:rPr>
        <w:t xml:space="preserve"> Т.И</w:t>
      </w:r>
      <w:r>
        <w:rPr>
          <w:rFonts w:ascii="Times New Roman" w:hAnsi="Times New Roman"/>
          <w:sz w:val="24"/>
          <w:szCs w:val="24"/>
        </w:rPr>
        <w:t>.</w:t>
      </w:r>
      <w:r w:rsidRPr="00FE0DAC">
        <w:rPr>
          <w:rFonts w:ascii="Times New Roman" w:hAnsi="Times New Roman"/>
          <w:sz w:val="24"/>
          <w:szCs w:val="24"/>
        </w:rPr>
        <w:t xml:space="preserve"> Разработка рациональных направлений использования отхо</w:t>
      </w:r>
      <w:r>
        <w:rPr>
          <w:rFonts w:ascii="Times New Roman" w:hAnsi="Times New Roman"/>
          <w:sz w:val="24"/>
          <w:szCs w:val="24"/>
        </w:rPr>
        <w:t>дов очистки семян подсолнечника: автореф. дис. …</w:t>
      </w:r>
      <w:r w:rsidRPr="00DA081C">
        <w:rPr>
          <w:rFonts w:ascii="Times New Roman" w:hAnsi="Times New Roman"/>
          <w:sz w:val="24"/>
          <w:szCs w:val="24"/>
        </w:rPr>
        <w:t>кан</w:t>
      </w:r>
      <w:r>
        <w:rPr>
          <w:rFonts w:ascii="Times New Roman" w:hAnsi="Times New Roman"/>
          <w:sz w:val="24"/>
          <w:szCs w:val="24"/>
        </w:rPr>
        <w:t>д. техн. наук. – Краснодар. 1986. – 25</w:t>
      </w:r>
      <w:r w:rsidRPr="00DA081C">
        <w:rPr>
          <w:rFonts w:ascii="Times New Roman" w:hAnsi="Times New Roman"/>
          <w:sz w:val="24"/>
          <w:szCs w:val="24"/>
        </w:rPr>
        <w:t xml:space="preserve"> с. </w:t>
      </w:r>
    </w:p>
    <w:p w:rsidR="00FF2BDD" w:rsidRPr="00FE0DAC" w:rsidRDefault="00FF2BDD" w:rsidP="00B9470B">
      <w:pPr>
        <w:tabs>
          <w:tab w:val="left" w:pos="993"/>
        </w:tabs>
        <w:spacing w:after="0" w:line="240" w:lineRule="auto"/>
        <w:ind w:firstLine="567"/>
        <w:jc w:val="both"/>
        <w:rPr>
          <w:rFonts w:ascii="Times New Roman" w:hAnsi="Times New Roman"/>
          <w:sz w:val="24"/>
          <w:szCs w:val="24"/>
        </w:rPr>
      </w:pPr>
    </w:p>
    <w:p w:rsidR="00FF2BDD" w:rsidRDefault="00FF2BDD" w:rsidP="00B9470B">
      <w:pPr>
        <w:tabs>
          <w:tab w:val="left" w:pos="993"/>
        </w:tabs>
        <w:spacing w:after="0" w:line="240" w:lineRule="auto"/>
        <w:ind w:firstLine="567"/>
        <w:jc w:val="center"/>
        <w:rPr>
          <w:rFonts w:ascii="Times New Roman" w:hAnsi="Times New Roman"/>
          <w:b/>
          <w:sz w:val="24"/>
          <w:szCs w:val="24"/>
          <w:lang w:val="en-US"/>
        </w:rPr>
      </w:pPr>
      <w:r>
        <w:rPr>
          <w:rFonts w:ascii="Times New Roman" w:hAnsi="Times New Roman"/>
          <w:b/>
          <w:sz w:val="24"/>
          <w:szCs w:val="24"/>
          <w:lang w:val="en-US"/>
        </w:rPr>
        <w:t>References</w:t>
      </w:r>
    </w:p>
    <w:p w:rsidR="00FF2BDD" w:rsidRPr="00173039" w:rsidRDefault="00FF2BDD" w:rsidP="00B9470B">
      <w:pPr>
        <w:tabs>
          <w:tab w:val="left" w:pos="993"/>
        </w:tabs>
        <w:spacing w:after="0" w:line="240" w:lineRule="auto"/>
        <w:ind w:firstLine="567"/>
        <w:jc w:val="center"/>
        <w:rPr>
          <w:rFonts w:ascii="Times New Roman" w:hAnsi="Times New Roman"/>
          <w:b/>
          <w:sz w:val="24"/>
          <w:szCs w:val="24"/>
        </w:rPr>
      </w:pPr>
    </w:p>
    <w:p w:rsidR="00FF2BDD" w:rsidRPr="00173039" w:rsidRDefault="00FF2BDD" w:rsidP="00B9470B">
      <w:pPr>
        <w:pStyle w:val="ListParagraph1"/>
        <w:tabs>
          <w:tab w:val="left" w:pos="993"/>
        </w:tabs>
        <w:spacing w:after="0" w:line="240" w:lineRule="auto"/>
        <w:ind w:firstLine="567"/>
        <w:jc w:val="both"/>
        <w:rPr>
          <w:rFonts w:ascii="Times New Roman" w:hAnsi="Times New Roman" w:cs="Times New Roman"/>
          <w:sz w:val="24"/>
          <w:szCs w:val="24"/>
          <w:lang w:val="en-US"/>
        </w:rPr>
      </w:pPr>
      <w:r w:rsidRPr="00173039">
        <w:rPr>
          <w:rFonts w:ascii="Times New Roman" w:hAnsi="Times New Roman" w:cs="Times New Roman"/>
          <w:sz w:val="24"/>
          <w:szCs w:val="24"/>
        </w:rPr>
        <w:t xml:space="preserve">1. </w:t>
      </w:r>
      <w:r w:rsidRPr="00173039">
        <w:rPr>
          <w:rFonts w:ascii="Times New Roman" w:hAnsi="Times New Roman" w:cs="Times New Roman"/>
          <w:sz w:val="24"/>
          <w:szCs w:val="24"/>
          <w:lang w:val="en-US"/>
        </w:rPr>
        <w:t>Tekhnologiya</w:t>
      </w:r>
      <w:r w:rsidRPr="00173039">
        <w:rPr>
          <w:rFonts w:ascii="Times New Roman" w:hAnsi="Times New Roman" w:cs="Times New Roman"/>
          <w:sz w:val="24"/>
          <w:szCs w:val="24"/>
        </w:rPr>
        <w:t xml:space="preserve"> </w:t>
      </w:r>
      <w:r w:rsidRPr="00173039">
        <w:rPr>
          <w:rFonts w:ascii="Times New Roman" w:hAnsi="Times New Roman" w:cs="Times New Roman"/>
          <w:sz w:val="24"/>
          <w:szCs w:val="24"/>
          <w:lang w:val="en-US"/>
        </w:rPr>
        <w:t>otrasli</w:t>
      </w:r>
      <w:r w:rsidRPr="00173039">
        <w:rPr>
          <w:rFonts w:ascii="Times New Roman" w:hAnsi="Times New Roman" w:cs="Times New Roman"/>
          <w:sz w:val="24"/>
          <w:szCs w:val="24"/>
        </w:rPr>
        <w:t xml:space="preserve"> (</w:t>
      </w:r>
      <w:r w:rsidRPr="00173039">
        <w:rPr>
          <w:rFonts w:ascii="Times New Roman" w:hAnsi="Times New Roman" w:cs="Times New Roman"/>
          <w:sz w:val="24"/>
          <w:szCs w:val="24"/>
          <w:lang w:val="en-US"/>
        </w:rPr>
        <w:t>Proizvodstvo</w:t>
      </w:r>
      <w:r w:rsidRPr="00173039">
        <w:rPr>
          <w:rFonts w:ascii="Times New Roman" w:hAnsi="Times New Roman" w:cs="Times New Roman"/>
          <w:sz w:val="24"/>
          <w:szCs w:val="24"/>
        </w:rPr>
        <w:t xml:space="preserve"> </w:t>
      </w:r>
      <w:r w:rsidRPr="00173039">
        <w:rPr>
          <w:rFonts w:ascii="Times New Roman" w:hAnsi="Times New Roman" w:cs="Times New Roman"/>
          <w:sz w:val="24"/>
          <w:szCs w:val="24"/>
          <w:lang w:val="en-US"/>
        </w:rPr>
        <w:t>rastitel</w:t>
      </w:r>
      <w:r w:rsidRPr="00173039">
        <w:rPr>
          <w:rFonts w:ascii="Times New Roman" w:hAnsi="Times New Roman" w:cs="Times New Roman"/>
          <w:sz w:val="24"/>
          <w:szCs w:val="24"/>
        </w:rPr>
        <w:t>'</w:t>
      </w:r>
      <w:r w:rsidRPr="00173039">
        <w:rPr>
          <w:rFonts w:ascii="Times New Roman" w:hAnsi="Times New Roman" w:cs="Times New Roman"/>
          <w:sz w:val="24"/>
          <w:szCs w:val="24"/>
          <w:lang w:val="en-US"/>
        </w:rPr>
        <w:t>nykh</w:t>
      </w:r>
      <w:r w:rsidRPr="00173039">
        <w:rPr>
          <w:rFonts w:ascii="Times New Roman" w:hAnsi="Times New Roman" w:cs="Times New Roman"/>
          <w:sz w:val="24"/>
          <w:szCs w:val="24"/>
        </w:rPr>
        <w:t xml:space="preserve"> </w:t>
      </w:r>
      <w:r w:rsidRPr="00173039">
        <w:rPr>
          <w:rFonts w:ascii="Times New Roman" w:hAnsi="Times New Roman" w:cs="Times New Roman"/>
          <w:sz w:val="24"/>
          <w:szCs w:val="24"/>
          <w:lang w:val="en-US"/>
        </w:rPr>
        <w:t>masel</w:t>
      </w:r>
      <w:r w:rsidRPr="00173039">
        <w:rPr>
          <w:rFonts w:ascii="Times New Roman" w:hAnsi="Times New Roman" w:cs="Times New Roman"/>
          <w:sz w:val="24"/>
          <w:szCs w:val="24"/>
        </w:rPr>
        <w:t>) :</w:t>
      </w:r>
      <w:r w:rsidRPr="00173039">
        <w:rPr>
          <w:rFonts w:ascii="Times New Roman" w:hAnsi="Times New Roman" w:cs="Times New Roman"/>
          <w:sz w:val="24"/>
          <w:szCs w:val="24"/>
          <w:lang w:val="en-US"/>
        </w:rPr>
        <w:t>uchebnik</w:t>
      </w:r>
      <w:r w:rsidRPr="00173039">
        <w:rPr>
          <w:rFonts w:ascii="Times New Roman" w:hAnsi="Times New Roman" w:cs="Times New Roman"/>
          <w:sz w:val="24"/>
          <w:szCs w:val="24"/>
        </w:rPr>
        <w:t xml:space="preserve">/ </w:t>
      </w:r>
      <w:r w:rsidRPr="00173039">
        <w:rPr>
          <w:rFonts w:ascii="Times New Roman" w:hAnsi="Times New Roman" w:cs="Times New Roman"/>
          <w:sz w:val="24"/>
          <w:szCs w:val="24"/>
          <w:lang w:val="en-US"/>
        </w:rPr>
        <w:t>L</w:t>
      </w:r>
      <w:r w:rsidRPr="00173039">
        <w:rPr>
          <w:rFonts w:ascii="Times New Roman" w:hAnsi="Times New Roman" w:cs="Times New Roman"/>
          <w:sz w:val="24"/>
          <w:szCs w:val="24"/>
        </w:rPr>
        <w:t>.</w:t>
      </w:r>
      <w:r w:rsidRPr="00173039">
        <w:rPr>
          <w:rFonts w:ascii="Times New Roman" w:hAnsi="Times New Roman" w:cs="Times New Roman"/>
          <w:sz w:val="24"/>
          <w:szCs w:val="24"/>
          <w:lang w:val="en-US"/>
        </w:rPr>
        <w:t>A</w:t>
      </w:r>
      <w:r w:rsidRPr="00173039">
        <w:rPr>
          <w:rFonts w:ascii="Times New Roman" w:hAnsi="Times New Roman" w:cs="Times New Roman"/>
          <w:sz w:val="24"/>
          <w:szCs w:val="24"/>
        </w:rPr>
        <w:t xml:space="preserve">. </w:t>
      </w:r>
      <w:r w:rsidRPr="00173039">
        <w:rPr>
          <w:rFonts w:ascii="Times New Roman" w:hAnsi="Times New Roman" w:cs="Times New Roman"/>
          <w:sz w:val="24"/>
          <w:szCs w:val="24"/>
          <w:lang w:val="en-US"/>
        </w:rPr>
        <w:t>Mkhitar</w:t>
      </w:r>
      <w:r w:rsidRPr="00173039">
        <w:rPr>
          <w:rFonts w:ascii="Times New Roman" w:hAnsi="Times New Roman" w:cs="Times New Roman"/>
          <w:sz w:val="24"/>
          <w:szCs w:val="24"/>
        </w:rPr>
        <w:t>'</w:t>
      </w:r>
      <w:r w:rsidRPr="00173039">
        <w:rPr>
          <w:rFonts w:ascii="Times New Roman" w:hAnsi="Times New Roman" w:cs="Times New Roman"/>
          <w:sz w:val="24"/>
          <w:szCs w:val="24"/>
          <w:lang w:val="en-US"/>
        </w:rPr>
        <w:t>yants</w:t>
      </w:r>
      <w:r w:rsidRPr="00173039">
        <w:rPr>
          <w:rFonts w:ascii="Times New Roman" w:hAnsi="Times New Roman" w:cs="Times New Roman"/>
          <w:sz w:val="24"/>
          <w:szCs w:val="24"/>
        </w:rPr>
        <w:t xml:space="preserve">, </w:t>
      </w:r>
      <w:r w:rsidRPr="00173039">
        <w:rPr>
          <w:rFonts w:ascii="Times New Roman" w:hAnsi="Times New Roman" w:cs="Times New Roman"/>
          <w:sz w:val="24"/>
          <w:szCs w:val="24"/>
          <w:lang w:val="en-US"/>
        </w:rPr>
        <w:t>Ye</w:t>
      </w:r>
      <w:r w:rsidRPr="00173039">
        <w:rPr>
          <w:rFonts w:ascii="Times New Roman" w:hAnsi="Times New Roman" w:cs="Times New Roman"/>
          <w:sz w:val="24"/>
          <w:szCs w:val="24"/>
        </w:rPr>
        <w:t>.</w:t>
      </w:r>
      <w:r w:rsidRPr="00173039">
        <w:rPr>
          <w:rFonts w:ascii="Times New Roman" w:hAnsi="Times New Roman" w:cs="Times New Roman"/>
          <w:sz w:val="24"/>
          <w:szCs w:val="24"/>
          <w:lang w:val="en-US"/>
        </w:rPr>
        <w:t>P</w:t>
      </w:r>
      <w:r w:rsidRPr="00173039">
        <w:rPr>
          <w:rFonts w:ascii="Times New Roman" w:hAnsi="Times New Roman" w:cs="Times New Roman"/>
          <w:sz w:val="24"/>
          <w:szCs w:val="24"/>
        </w:rPr>
        <w:t xml:space="preserve">. </w:t>
      </w:r>
      <w:r w:rsidRPr="00173039">
        <w:rPr>
          <w:rFonts w:ascii="Times New Roman" w:hAnsi="Times New Roman" w:cs="Times New Roman"/>
          <w:sz w:val="24"/>
          <w:szCs w:val="24"/>
          <w:lang w:val="en-US"/>
        </w:rPr>
        <w:t>Kornena</w:t>
      </w:r>
      <w:r w:rsidRPr="00173039">
        <w:rPr>
          <w:rFonts w:ascii="Times New Roman" w:hAnsi="Times New Roman" w:cs="Times New Roman"/>
          <w:sz w:val="24"/>
          <w:szCs w:val="24"/>
        </w:rPr>
        <w:t xml:space="preserve">, </w:t>
      </w:r>
      <w:r w:rsidRPr="00173039">
        <w:rPr>
          <w:rFonts w:ascii="Times New Roman" w:hAnsi="Times New Roman" w:cs="Times New Roman"/>
          <w:sz w:val="24"/>
          <w:szCs w:val="24"/>
          <w:lang w:val="en-US"/>
        </w:rPr>
        <w:t>Ye</w:t>
      </w:r>
      <w:r w:rsidRPr="00173039">
        <w:rPr>
          <w:rFonts w:ascii="Times New Roman" w:hAnsi="Times New Roman" w:cs="Times New Roman"/>
          <w:sz w:val="24"/>
          <w:szCs w:val="24"/>
        </w:rPr>
        <w:t>.</w:t>
      </w:r>
      <w:r w:rsidRPr="00173039">
        <w:rPr>
          <w:rFonts w:ascii="Times New Roman" w:hAnsi="Times New Roman" w:cs="Times New Roman"/>
          <w:sz w:val="24"/>
          <w:szCs w:val="24"/>
          <w:lang w:val="en-US"/>
        </w:rPr>
        <w:t>V</w:t>
      </w:r>
      <w:r w:rsidRPr="00173039">
        <w:rPr>
          <w:rFonts w:ascii="Times New Roman" w:hAnsi="Times New Roman" w:cs="Times New Roman"/>
          <w:sz w:val="24"/>
          <w:szCs w:val="24"/>
        </w:rPr>
        <w:t xml:space="preserve">. </w:t>
      </w:r>
      <w:r w:rsidRPr="00173039">
        <w:rPr>
          <w:rFonts w:ascii="Times New Roman" w:hAnsi="Times New Roman" w:cs="Times New Roman"/>
          <w:sz w:val="24"/>
          <w:szCs w:val="24"/>
          <w:lang w:val="en-US"/>
        </w:rPr>
        <w:t>Martovshchuk</w:t>
      </w:r>
      <w:r w:rsidRPr="00173039">
        <w:rPr>
          <w:rFonts w:ascii="Times New Roman" w:hAnsi="Times New Roman" w:cs="Times New Roman"/>
          <w:sz w:val="24"/>
          <w:szCs w:val="24"/>
        </w:rPr>
        <w:t xml:space="preserve">, </w:t>
      </w:r>
      <w:r w:rsidRPr="00173039">
        <w:rPr>
          <w:rFonts w:ascii="Times New Roman" w:hAnsi="Times New Roman" w:cs="Times New Roman"/>
          <w:sz w:val="24"/>
          <w:szCs w:val="24"/>
          <w:lang w:val="en-US"/>
        </w:rPr>
        <w:t>S</w:t>
      </w:r>
      <w:r w:rsidRPr="00173039">
        <w:rPr>
          <w:rFonts w:ascii="Times New Roman" w:hAnsi="Times New Roman" w:cs="Times New Roman"/>
          <w:sz w:val="24"/>
          <w:szCs w:val="24"/>
        </w:rPr>
        <w:t>.</w:t>
      </w:r>
      <w:r w:rsidRPr="00173039">
        <w:rPr>
          <w:rFonts w:ascii="Times New Roman" w:hAnsi="Times New Roman" w:cs="Times New Roman"/>
          <w:sz w:val="24"/>
          <w:szCs w:val="24"/>
          <w:lang w:val="en-US"/>
        </w:rPr>
        <w:t>K</w:t>
      </w:r>
      <w:r w:rsidRPr="00173039">
        <w:rPr>
          <w:rFonts w:ascii="Times New Roman" w:hAnsi="Times New Roman" w:cs="Times New Roman"/>
          <w:sz w:val="24"/>
          <w:szCs w:val="24"/>
        </w:rPr>
        <w:t xml:space="preserve">. </w:t>
      </w:r>
      <w:r w:rsidRPr="00173039">
        <w:rPr>
          <w:rFonts w:ascii="Times New Roman" w:hAnsi="Times New Roman" w:cs="Times New Roman"/>
          <w:sz w:val="24"/>
          <w:szCs w:val="24"/>
          <w:lang w:val="en-US"/>
        </w:rPr>
        <w:t>Mustafayev</w:t>
      </w:r>
      <w:r w:rsidRPr="00173039">
        <w:rPr>
          <w:rFonts w:ascii="Times New Roman" w:hAnsi="Times New Roman" w:cs="Times New Roman"/>
          <w:sz w:val="24"/>
          <w:szCs w:val="24"/>
        </w:rPr>
        <w:t xml:space="preserve">; </w:t>
      </w:r>
      <w:r w:rsidRPr="00173039">
        <w:rPr>
          <w:rFonts w:ascii="Times New Roman" w:hAnsi="Times New Roman" w:cs="Times New Roman"/>
          <w:sz w:val="24"/>
          <w:szCs w:val="24"/>
          <w:lang w:val="en-US"/>
        </w:rPr>
        <w:t>pod</w:t>
      </w:r>
      <w:r w:rsidRPr="00173039">
        <w:rPr>
          <w:rFonts w:ascii="Times New Roman" w:hAnsi="Times New Roman" w:cs="Times New Roman"/>
          <w:sz w:val="24"/>
          <w:szCs w:val="24"/>
        </w:rPr>
        <w:t xml:space="preserve"> </w:t>
      </w:r>
      <w:r w:rsidRPr="00173039">
        <w:rPr>
          <w:rFonts w:ascii="Times New Roman" w:hAnsi="Times New Roman" w:cs="Times New Roman"/>
          <w:sz w:val="24"/>
          <w:szCs w:val="24"/>
          <w:lang w:val="en-US"/>
        </w:rPr>
        <w:t>obshchey</w:t>
      </w:r>
      <w:r w:rsidRPr="00173039">
        <w:rPr>
          <w:rFonts w:ascii="Times New Roman" w:hAnsi="Times New Roman" w:cs="Times New Roman"/>
          <w:sz w:val="24"/>
          <w:szCs w:val="24"/>
        </w:rPr>
        <w:t xml:space="preserve"> </w:t>
      </w:r>
      <w:r w:rsidRPr="00173039">
        <w:rPr>
          <w:rFonts w:ascii="Times New Roman" w:hAnsi="Times New Roman" w:cs="Times New Roman"/>
          <w:sz w:val="24"/>
          <w:szCs w:val="24"/>
          <w:lang w:val="en-US"/>
        </w:rPr>
        <w:t>red</w:t>
      </w:r>
      <w:r w:rsidRPr="00173039">
        <w:rPr>
          <w:rFonts w:ascii="Times New Roman" w:hAnsi="Times New Roman" w:cs="Times New Roman"/>
          <w:sz w:val="24"/>
          <w:szCs w:val="24"/>
        </w:rPr>
        <w:t xml:space="preserve">. </w:t>
      </w:r>
      <w:r w:rsidRPr="00173039">
        <w:rPr>
          <w:rFonts w:ascii="Times New Roman" w:hAnsi="Times New Roman" w:cs="Times New Roman"/>
          <w:sz w:val="24"/>
          <w:szCs w:val="24"/>
          <w:lang w:val="en-US"/>
        </w:rPr>
        <w:t>Ye.P. Kornenoy – SPb.: GIORD, 2009. – 352 s.</w:t>
      </w:r>
    </w:p>
    <w:p w:rsidR="00FF2BDD" w:rsidRPr="00173039" w:rsidRDefault="00FF2BDD" w:rsidP="00B9470B">
      <w:pPr>
        <w:pStyle w:val="ListParagraph1"/>
        <w:tabs>
          <w:tab w:val="left" w:pos="993"/>
        </w:tabs>
        <w:spacing w:after="0" w:line="240" w:lineRule="auto"/>
        <w:ind w:firstLine="567"/>
        <w:jc w:val="both"/>
        <w:rPr>
          <w:rFonts w:ascii="Times New Roman" w:hAnsi="Times New Roman" w:cs="Times New Roman"/>
          <w:sz w:val="24"/>
          <w:szCs w:val="24"/>
          <w:lang w:val="en-US"/>
        </w:rPr>
      </w:pPr>
      <w:r w:rsidRPr="00173039">
        <w:rPr>
          <w:rFonts w:ascii="Times New Roman" w:hAnsi="Times New Roman" w:cs="Times New Roman"/>
          <w:sz w:val="24"/>
          <w:szCs w:val="24"/>
          <w:lang w:val="en-US"/>
        </w:rPr>
        <w:t>2. http://www.kaicc.ru/zernovye-i-maslichnye/rossiyskiy-rynok-zernovyh-i. 20.04.2016</w:t>
      </w:r>
    </w:p>
    <w:p w:rsidR="00FF2BDD" w:rsidRPr="00173039" w:rsidRDefault="00FF2BDD" w:rsidP="00B9470B">
      <w:pPr>
        <w:pStyle w:val="ListParagraph1"/>
        <w:tabs>
          <w:tab w:val="left" w:pos="993"/>
        </w:tabs>
        <w:spacing w:after="0" w:line="240" w:lineRule="auto"/>
        <w:ind w:firstLine="567"/>
        <w:jc w:val="both"/>
        <w:rPr>
          <w:rFonts w:ascii="Times New Roman" w:hAnsi="Times New Roman" w:cs="Times New Roman"/>
          <w:sz w:val="24"/>
          <w:szCs w:val="24"/>
          <w:lang w:val="en-US"/>
        </w:rPr>
      </w:pPr>
      <w:r w:rsidRPr="00173039">
        <w:rPr>
          <w:rFonts w:ascii="Times New Roman" w:hAnsi="Times New Roman" w:cs="Times New Roman"/>
          <w:sz w:val="24"/>
          <w:szCs w:val="24"/>
          <w:lang w:val="en-US"/>
        </w:rPr>
        <w:t xml:space="preserve">3. Rukovodstvo po tekhnologii polucheniya i pererabotki rastitel'nykh masel i zhirov. Tom 1. Kniga pervaya. Pod obshchey nauchnoy redaktsiyey d.t.n. Prof A.G.Sergeyeva. Leningrad, 1975. – 725 s. </w:t>
      </w:r>
    </w:p>
    <w:p w:rsidR="00FF2BDD" w:rsidRPr="00173039" w:rsidRDefault="00FF2BDD" w:rsidP="00B9470B">
      <w:pPr>
        <w:pStyle w:val="ListParagraph1"/>
        <w:tabs>
          <w:tab w:val="left" w:pos="993"/>
        </w:tabs>
        <w:spacing w:after="0" w:line="240" w:lineRule="auto"/>
        <w:ind w:firstLine="567"/>
        <w:jc w:val="both"/>
        <w:rPr>
          <w:rFonts w:ascii="Times New Roman" w:hAnsi="Times New Roman" w:cs="Times New Roman"/>
          <w:sz w:val="24"/>
          <w:szCs w:val="24"/>
          <w:lang w:val="en-US"/>
        </w:rPr>
      </w:pPr>
      <w:r w:rsidRPr="00173039">
        <w:rPr>
          <w:rFonts w:ascii="Times New Roman" w:hAnsi="Times New Roman" w:cs="Times New Roman"/>
          <w:sz w:val="24"/>
          <w:szCs w:val="24"/>
          <w:lang w:val="en-US"/>
        </w:rPr>
        <w:t>4. Tekhnologiya otrasli (Priyemka, obrabotka i khraneniye maslichnykh semyan) :ucheb. dlya vuzov/ S.K. Mustafayev, L.A. Mkhitar'yants, Ye.P. Kornena [i dr.]; pod red. Ye.P. Kornenoy – SPb.: GIORD, 2012. – 248 s.</w:t>
      </w:r>
    </w:p>
    <w:p w:rsidR="00FF2BDD" w:rsidRPr="00173039" w:rsidRDefault="00FF2BDD" w:rsidP="00B9470B">
      <w:pPr>
        <w:pStyle w:val="ListParagraph1"/>
        <w:tabs>
          <w:tab w:val="left" w:pos="993"/>
        </w:tabs>
        <w:spacing w:after="0" w:line="240" w:lineRule="auto"/>
        <w:ind w:firstLine="567"/>
        <w:jc w:val="both"/>
        <w:rPr>
          <w:rFonts w:ascii="Times New Roman" w:hAnsi="Times New Roman" w:cs="Times New Roman"/>
          <w:sz w:val="24"/>
          <w:szCs w:val="24"/>
          <w:lang w:val="en-US"/>
        </w:rPr>
      </w:pPr>
      <w:r w:rsidRPr="00173039">
        <w:rPr>
          <w:rFonts w:ascii="Times New Roman" w:hAnsi="Times New Roman" w:cs="Times New Roman"/>
          <w:sz w:val="24"/>
          <w:szCs w:val="24"/>
          <w:lang w:val="en-US"/>
        </w:rPr>
        <w:t>5. Ye. P. Koshevoy. Tekhnologicheskoye oborudovaniye predpriyatiy proizvodstva rastitel'nykh masel. – Sankt-Peterburg; «Giord», 2001. – 368 s.</w:t>
      </w:r>
    </w:p>
    <w:p w:rsidR="00FF2BDD" w:rsidRPr="00173039" w:rsidRDefault="00FF2BDD" w:rsidP="00B9470B">
      <w:pPr>
        <w:pStyle w:val="ListParagraph1"/>
        <w:tabs>
          <w:tab w:val="left" w:pos="993"/>
        </w:tabs>
        <w:spacing w:after="0" w:line="240" w:lineRule="auto"/>
        <w:ind w:firstLine="567"/>
        <w:jc w:val="both"/>
        <w:rPr>
          <w:rFonts w:ascii="Times New Roman" w:hAnsi="Times New Roman" w:cs="Times New Roman"/>
          <w:sz w:val="24"/>
          <w:szCs w:val="24"/>
          <w:lang w:val="en-US"/>
        </w:rPr>
      </w:pPr>
      <w:r w:rsidRPr="00173039">
        <w:rPr>
          <w:rFonts w:ascii="Times New Roman" w:hAnsi="Times New Roman" w:cs="Times New Roman"/>
          <w:sz w:val="24"/>
          <w:szCs w:val="24"/>
          <w:lang w:val="en-US"/>
        </w:rPr>
        <w:t>6. Garbuzova T.I., Danil'chuk S.I., Ksandopulo S.YU. Izucheniye khimicheskogo sostava otkhodov ochistki semyan podsolnechnika, Maslozhirovaya promyshlennost'. – 1919. - №9. 21-23 s.</w:t>
      </w:r>
    </w:p>
    <w:p w:rsidR="00FF2BDD" w:rsidRPr="00173039" w:rsidRDefault="00FF2BDD" w:rsidP="00B9470B">
      <w:pPr>
        <w:pStyle w:val="ListParagraph1"/>
        <w:tabs>
          <w:tab w:val="left" w:pos="993"/>
        </w:tabs>
        <w:spacing w:after="0" w:line="240" w:lineRule="auto"/>
        <w:ind w:firstLine="567"/>
        <w:jc w:val="both"/>
        <w:rPr>
          <w:rFonts w:ascii="Times New Roman" w:hAnsi="Times New Roman" w:cs="Times New Roman"/>
          <w:sz w:val="24"/>
          <w:szCs w:val="24"/>
          <w:lang w:val="en-US"/>
        </w:rPr>
      </w:pPr>
      <w:r w:rsidRPr="00173039">
        <w:rPr>
          <w:rFonts w:ascii="Times New Roman" w:hAnsi="Times New Roman" w:cs="Times New Roman"/>
          <w:sz w:val="24"/>
          <w:szCs w:val="24"/>
          <w:lang w:val="en-US"/>
        </w:rPr>
        <w:t>7. Garbuzova T.I., Solov'yeva Ye.V. Otsenka kormovykh dostoinstv i pitatel'noy tsennosti otkhodov ochistki semyan podsolnechnika, Izvestiya vuzov. pishchevaya tekhnologiya – 1987. - №6</w:t>
      </w:r>
    </w:p>
    <w:p w:rsidR="00FF2BDD" w:rsidRPr="00173039" w:rsidRDefault="00FF2BDD" w:rsidP="00B9470B">
      <w:pPr>
        <w:pStyle w:val="ListParagraph1"/>
        <w:tabs>
          <w:tab w:val="left" w:pos="993"/>
        </w:tabs>
        <w:spacing w:after="0" w:line="240" w:lineRule="auto"/>
        <w:ind w:firstLine="567"/>
        <w:jc w:val="both"/>
        <w:rPr>
          <w:rFonts w:ascii="Times New Roman" w:hAnsi="Times New Roman" w:cs="Times New Roman"/>
          <w:sz w:val="24"/>
          <w:szCs w:val="24"/>
          <w:lang w:val="en-US"/>
        </w:rPr>
      </w:pPr>
      <w:r w:rsidRPr="00173039">
        <w:rPr>
          <w:rFonts w:ascii="Times New Roman" w:hAnsi="Times New Roman" w:cs="Times New Roman"/>
          <w:sz w:val="24"/>
          <w:szCs w:val="24"/>
          <w:lang w:val="en-US"/>
        </w:rPr>
        <w:t>8. http://clean-future.ru/info-sanitarnaja-zemljanaja-zasypka-vybor-mesta.html. 20.04.2016</w:t>
      </w:r>
    </w:p>
    <w:p w:rsidR="00FF2BDD" w:rsidRPr="00173039" w:rsidRDefault="00FF2BDD" w:rsidP="00B9470B">
      <w:pPr>
        <w:pStyle w:val="ListParagraph1"/>
        <w:tabs>
          <w:tab w:val="left" w:pos="993"/>
        </w:tabs>
        <w:spacing w:after="0" w:line="240" w:lineRule="auto"/>
        <w:ind w:firstLine="567"/>
        <w:jc w:val="both"/>
        <w:rPr>
          <w:rFonts w:ascii="Times New Roman" w:hAnsi="Times New Roman" w:cs="Times New Roman"/>
          <w:sz w:val="24"/>
          <w:szCs w:val="24"/>
          <w:lang w:val="en-US"/>
        </w:rPr>
      </w:pPr>
      <w:r w:rsidRPr="00173039">
        <w:rPr>
          <w:rFonts w:ascii="Times New Roman" w:hAnsi="Times New Roman" w:cs="Times New Roman"/>
          <w:sz w:val="24"/>
          <w:szCs w:val="24"/>
          <w:lang w:val="en-US"/>
        </w:rPr>
        <w:t>9. Grinin A. S., Novikov V. N. Promyshlennyye i bytovyye otkhody: khraneniye, utilizatsiya, pererabotka. M.: FAIR-PRESS, 2002 - 336 s.</w:t>
      </w:r>
    </w:p>
    <w:p w:rsidR="00FF2BDD" w:rsidRPr="00173039" w:rsidRDefault="00FF2BDD" w:rsidP="00B9470B">
      <w:pPr>
        <w:pStyle w:val="ListParagraph1"/>
        <w:tabs>
          <w:tab w:val="left" w:pos="993"/>
        </w:tabs>
        <w:spacing w:after="0" w:line="240" w:lineRule="auto"/>
        <w:ind w:firstLine="567"/>
        <w:jc w:val="both"/>
        <w:rPr>
          <w:rFonts w:ascii="Times New Roman" w:hAnsi="Times New Roman" w:cs="Times New Roman"/>
          <w:sz w:val="24"/>
          <w:szCs w:val="24"/>
          <w:lang w:val="en-US"/>
        </w:rPr>
      </w:pPr>
      <w:r w:rsidRPr="00173039">
        <w:rPr>
          <w:rFonts w:ascii="Times New Roman" w:hAnsi="Times New Roman" w:cs="Times New Roman"/>
          <w:sz w:val="24"/>
          <w:szCs w:val="24"/>
          <w:lang w:val="en-US"/>
        </w:rPr>
        <w:t>10. http://www.rusnauka.com/31_PRNT_2010/Ecologia/73393.doc.htm. 20.04.2016</w:t>
      </w:r>
    </w:p>
    <w:p w:rsidR="00FF2BDD" w:rsidRPr="008F1C9B" w:rsidRDefault="00FF2BDD" w:rsidP="00B9470B">
      <w:pPr>
        <w:pStyle w:val="ListParagraph1"/>
        <w:tabs>
          <w:tab w:val="left" w:pos="993"/>
        </w:tabs>
        <w:spacing w:after="0" w:line="240" w:lineRule="auto"/>
        <w:ind w:firstLine="567"/>
        <w:jc w:val="both"/>
        <w:rPr>
          <w:rFonts w:ascii="Times New Roman" w:hAnsi="Times New Roman" w:cs="Times New Roman"/>
          <w:sz w:val="24"/>
          <w:szCs w:val="24"/>
          <w:lang w:val="en-US"/>
        </w:rPr>
      </w:pPr>
      <w:r w:rsidRPr="00173039">
        <w:rPr>
          <w:rFonts w:ascii="Times New Roman" w:hAnsi="Times New Roman" w:cs="Times New Roman"/>
          <w:sz w:val="24"/>
          <w:szCs w:val="24"/>
          <w:lang w:val="en-US"/>
        </w:rPr>
        <w:t xml:space="preserve">11. Skorik YU. I., Florinskaya T. M., Babayev A. S.. Otkhody bol'shogo goroda: kak ikh sobirayut, udalyayut i pererabatyvayut. </w:t>
      </w:r>
      <w:r w:rsidRPr="008F1C9B">
        <w:rPr>
          <w:rFonts w:ascii="Times New Roman" w:hAnsi="Times New Roman" w:cs="Times New Roman"/>
          <w:sz w:val="24"/>
          <w:szCs w:val="24"/>
          <w:lang w:val="en-US"/>
        </w:rPr>
        <w:t>SPb: NIIKH SPbGU, 1998. 40 s.</w:t>
      </w:r>
    </w:p>
    <w:p w:rsidR="00FF2BDD" w:rsidRPr="008F1C9B" w:rsidRDefault="00FF2BDD" w:rsidP="00B9470B">
      <w:pPr>
        <w:pStyle w:val="ListParagraph1"/>
        <w:tabs>
          <w:tab w:val="left" w:pos="993"/>
        </w:tabs>
        <w:spacing w:after="0" w:line="240" w:lineRule="auto"/>
        <w:ind w:firstLine="567"/>
        <w:jc w:val="both"/>
        <w:rPr>
          <w:rFonts w:ascii="Times New Roman" w:hAnsi="Times New Roman" w:cs="Times New Roman"/>
          <w:sz w:val="24"/>
          <w:szCs w:val="24"/>
          <w:lang w:val="en-US"/>
        </w:rPr>
      </w:pPr>
      <w:r w:rsidRPr="008F1C9B">
        <w:rPr>
          <w:rFonts w:ascii="Times New Roman" w:hAnsi="Times New Roman" w:cs="Times New Roman"/>
          <w:sz w:val="24"/>
          <w:szCs w:val="24"/>
          <w:lang w:val="en-US"/>
        </w:rPr>
        <w:t>12. Ruchin A. B., Revin V. V., Ivanov A. YU., Ryskina N. N. Ispol'zovaniye navoznykh chervey dlya utilizatsii sveklovichnogo zhoma // Dozhdevyye chervi i plodorodiye pochv: Mat. Mezhd. konf. Vladimir, 2004. S. 108–109.</w:t>
      </w:r>
    </w:p>
    <w:p w:rsidR="00FF2BDD" w:rsidRPr="00173039" w:rsidRDefault="00FF2BDD" w:rsidP="00B9470B">
      <w:pPr>
        <w:pStyle w:val="ListParagraph1"/>
        <w:tabs>
          <w:tab w:val="left" w:pos="993"/>
        </w:tabs>
        <w:spacing w:after="0" w:line="240" w:lineRule="auto"/>
        <w:ind w:firstLine="567"/>
        <w:jc w:val="both"/>
        <w:rPr>
          <w:rFonts w:ascii="Times New Roman" w:hAnsi="Times New Roman" w:cs="Times New Roman"/>
          <w:sz w:val="24"/>
          <w:szCs w:val="24"/>
          <w:lang w:val="en-US"/>
        </w:rPr>
      </w:pPr>
      <w:r w:rsidRPr="008F1C9B">
        <w:rPr>
          <w:rFonts w:ascii="Times New Roman" w:hAnsi="Times New Roman" w:cs="Times New Roman"/>
          <w:sz w:val="24"/>
          <w:szCs w:val="24"/>
          <w:lang w:val="en-US"/>
        </w:rPr>
        <w:t xml:space="preserve">13. Unzhakov A. R., Ruchin A. B. Vermitekhnologiya v zverovodstve: kormovaya dobavka, biogumus i utilizatsiya otkhodov // Sovremennyye problemy i metody ekologicheskoy fiziologii i patologii mlekopitayushchikh, vvedennykh v zookul'turu. </w:t>
      </w:r>
      <w:r w:rsidRPr="00173039">
        <w:rPr>
          <w:rFonts w:ascii="Times New Roman" w:hAnsi="Times New Roman" w:cs="Times New Roman"/>
          <w:sz w:val="24"/>
          <w:szCs w:val="24"/>
          <w:lang w:val="en-US"/>
        </w:rPr>
        <w:t>Petrozavodsk, 2009. S. 282–285.</w:t>
      </w:r>
    </w:p>
    <w:p w:rsidR="00FF2BDD" w:rsidRPr="00173039" w:rsidRDefault="00FF2BDD" w:rsidP="00B9470B">
      <w:pPr>
        <w:pStyle w:val="ListParagraph1"/>
        <w:tabs>
          <w:tab w:val="left" w:pos="993"/>
        </w:tabs>
        <w:spacing w:after="0" w:line="240" w:lineRule="auto"/>
        <w:ind w:firstLine="567"/>
        <w:jc w:val="both"/>
        <w:rPr>
          <w:rFonts w:ascii="Times New Roman" w:hAnsi="Times New Roman" w:cs="Times New Roman"/>
          <w:sz w:val="24"/>
          <w:szCs w:val="24"/>
          <w:lang w:val="en-US"/>
        </w:rPr>
      </w:pPr>
      <w:r w:rsidRPr="00173039">
        <w:rPr>
          <w:rFonts w:ascii="Times New Roman" w:hAnsi="Times New Roman" w:cs="Times New Roman"/>
          <w:sz w:val="24"/>
          <w:szCs w:val="24"/>
          <w:lang w:val="en-US"/>
        </w:rPr>
        <w:t>14. Ruchin A. B., Revin V. V. Vermikul'tivirovaniye kak put' resheniya nekotorykh ekologicheskikh problem // Nauka i innovatsii v Respublike Mordoviya. Saransk: Izd-vo Mordov. un-ta, 2006. S. 724–726.</w:t>
      </w:r>
    </w:p>
    <w:p w:rsidR="00FF2BDD" w:rsidRPr="008F1C9B" w:rsidRDefault="00FF2BDD" w:rsidP="00B9470B">
      <w:pPr>
        <w:pStyle w:val="ListParagraph1"/>
        <w:tabs>
          <w:tab w:val="left" w:pos="993"/>
        </w:tabs>
        <w:spacing w:after="0" w:line="240" w:lineRule="auto"/>
        <w:ind w:firstLine="567"/>
        <w:jc w:val="both"/>
        <w:rPr>
          <w:rFonts w:ascii="Times New Roman" w:hAnsi="Times New Roman" w:cs="Times New Roman"/>
          <w:sz w:val="24"/>
          <w:szCs w:val="24"/>
          <w:lang w:val="en-US"/>
        </w:rPr>
      </w:pPr>
      <w:r w:rsidRPr="00173039">
        <w:rPr>
          <w:rFonts w:ascii="Times New Roman" w:hAnsi="Times New Roman" w:cs="Times New Roman"/>
          <w:sz w:val="24"/>
          <w:szCs w:val="24"/>
          <w:lang w:val="en-US"/>
        </w:rPr>
        <w:t xml:space="preserve">15. Chekanovskaya O. V. Dozhdevyye chervi i pochvoobrazovaniye. </w:t>
      </w:r>
      <w:r w:rsidRPr="008F1C9B">
        <w:rPr>
          <w:rFonts w:ascii="Times New Roman" w:hAnsi="Times New Roman" w:cs="Times New Roman"/>
          <w:sz w:val="24"/>
          <w:szCs w:val="24"/>
          <w:lang w:val="en-US"/>
        </w:rPr>
        <w:t>M: AN SSSR, 1985. 203 s.</w:t>
      </w:r>
    </w:p>
    <w:p w:rsidR="00FF2BDD" w:rsidRPr="00173039" w:rsidRDefault="00FF2BDD" w:rsidP="00B9470B">
      <w:pPr>
        <w:pStyle w:val="ListParagraph1"/>
        <w:tabs>
          <w:tab w:val="left" w:pos="993"/>
        </w:tabs>
        <w:spacing w:after="0" w:line="240" w:lineRule="auto"/>
        <w:ind w:firstLine="567"/>
        <w:jc w:val="both"/>
        <w:rPr>
          <w:rFonts w:ascii="Times New Roman" w:hAnsi="Times New Roman" w:cs="Times New Roman"/>
          <w:sz w:val="24"/>
          <w:szCs w:val="24"/>
        </w:rPr>
      </w:pPr>
      <w:r w:rsidRPr="008F1C9B">
        <w:rPr>
          <w:rFonts w:ascii="Times New Roman" w:hAnsi="Times New Roman" w:cs="Times New Roman"/>
          <w:sz w:val="24"/>
          <w:szCs w:val="24"/>
          <w:lang w:val="en-US"/>
        </w:rPr>
        <w:t xml:space="preserve">16. .Timofeyenko T.I. Razrabotka ratsional'nykh napravleniy ispol'zovaniya otkhodov ochistki semyan podsolnechnika: avtoref. dis. kand. tekhn. nauk. – Krasnodar. </w:t>
      </w:r>
      <w:r w:rsidRPr="00173039">
        <w:rPr>
          <w:rFonts w:ascii="Times New Roman" w:hAnsi="Times New Roman" w:cs="Times New Roman"/>
          <w:sz w:val="24"/>
          <w:szCs w:val="24"/>
        </w:rPr>
        <w:t>1986. – 25 s.</w:t>
      </w:r>
    </w:p>
    <w:sectPr w:rsidR="00FF2BDD" w:rsidRPr="00173039" w:rsidSect="0059751C">
      <w:headerReference w:type="even" r:id="rId10"/>
      <w:headerReference w:type="default" r:id="rId11"/>
      <w:footerReference w:type="default" r:id="rId12"/>
      <w:pgSz w:w="11906" w:h="16838"/>
      <w:pgMar w:top="1418" w:right="1418" w:bottom="1418" w:left="1418"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2BDD" w:rsidRDefault="00FF2BDD">
      <w:r>
        <w:separator/>
      </w:r>
    </w:p>
  </w:endnote>
  <w:endnote w:type="continuationSeparator" w:id="0">
    <w:p w:rsidR="00FF2BDD" w:rsidRDefault="00FF2BDD">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imSun">
    <w:altName w:val="§­§°§®§Ц"/>
    <w:panose1 w:val="02010600030101010101"/>
    <w:charset w:val="86"/>
    <w:family w:val="auto"/>
    <w:pitch w:val="variable"/>
    <w:sig w:usb0="00000003" w:usb1="288F0000" w:usb2="00000016" w:usb3="00000000" w:csb0="00040001" w:csb1="00000000"/>
  </w:font>
  <w:font w:name="font278">
    <w:altName w:val="Times New Roman"/>
    <w:panose1 w:val="00000000000000000000"/>
    <w:charset w:val="CC"/>
    <w:family w:val="auto"/>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BDD" w:rsidRPr="00E171EB" w:rsidRDefault="00FF2BDD">
    <w:pPr>
      <w:pStyle w:val="Footer"/>
      <w:rPr>
        <w:rFonts w:ascii="Times New Roman" w:hAnsi="Times New Roman"/>
      </w:rPr>
    </w:pPr>
    <w:r w:rsidRPr="00E171EB">
      <w:rPr>
        <w:rFonts w:ascii="Times New Roman" w:hAnsi="Times New Roman"/>
        <w:sz w:val="24"/>
        <w:szCs w:val="24"/>
      </w:rPr>
      <w:t>http://ej.kubagro.ru/201</w:t>
    </w:r>
    <w:r w:rsidRPr="00E171EB">
      <w:rPr>
        <w:rFonts w:ascii="Times New Roman" w:hAnsi="Times New Roman"/>
        <w:sz w:val="24"/>
        <w:szCs w:val="24"/>
        <w:lang w:val="en-US"/>
      </w:rPr>
      <w:t>6</w:t>
    </w:r>
    <w:r w:rsidRPr="00E171EB">
      <w:rPr>
        <w:rFonts w:ascii="Times New Roman" w:hAnsi="Times New Roman"/>
        <w:sz w:val="24"/>
        <w:szCs w:val="24"/>
      </w:rPr>
      <w:t>/</w:t>
    </w:r>
    <w:r w:rsidRPr="00E171EB">
      <w:rPr>
        <w:rFonts w:ascii="Times New Roman" w:hAnsi="Times New Roman"/>
        <w:sz w:val="24"/>
        <w:szCs w:val="24"/>
        <w:lang w:val="en-US"/>
      </w:rPr>
      <w:t>0</w:t>
    </w:r>
    <w:r w:rsidRPr="00E171EB">
      <w:rPr>
        <w:rFonts w:ascii="Times New Roman" w:hAnsi="Times New Roman"/>
        <w:sz w:val="24"/>
        <w:szCs w:val="24"/>
      </w:rPr>
      <w:t>6/pdf/</w:t>
    </w:r>
    <w:r w:rsidRPr="00E171EB">
      <w:rPr>
        <w:rFonts w:ascii="Times New Roman" w:hAnsi="Times New Roman"/>
        <w:sz w:val="24"/>
        <w:szCs w:val="24"/>
        <w:lang w:val="en-US"/>
      </w:rPr>
      <w:t>4</w:t>
    </w:r>
    <w:r>
      <w:rPr>
        <w:rFonts w:ascii="Times New Roman" w:hAnsi="Times New Roman"/>
        <w:sz w:val="24"/>
        <w:szCs w:val="24"/>
      </w:rPr>
      <w:t>5</w:t>
    </w:r>
    <w:r w:rsidRPr="00E171EB">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2BDD" w:rsidRDefault="00FF2BDD">
      <w:r>
        <w:separator/>
      </w:r>
    </w:p>
  </w:footnote>
  <w:footnote w:type="continuationSeparator" w:id="0">
    <w:p w:rsidR="00FF2BDD" w:rsidRDefault="00FF2BD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BDD" w:rsidRDefault="00FF2BDD" w:rsidP="0034416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F2BDD" w:rsidRDefault="00FF2BDD" w:rsidP="0059751C">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BDD" w:rsidRPr="00E171EB" w:rsidRDefault="00FF2BDD" w:rsidP="0034416F">
    <w:pPr>
      <w:pStyle w:val="Header"/>
      <w:framePr w:wrap="around" w:vAnchor="text" w:hAnchor="margin" w:xAlign="right" w:y="1"/>
      <w:rPr>
        <w:rStyle w:val="PageNumber"/>
        <w:rFonts w:ascii="Times New Roman" w:hAnsi="Times New Roman"/>
        <w:sz w:val="28"/>
        <w:szCs w:val="28"/>
      </w:rPr>
    </w:pPr>
    <w:r w:rsidRPr="00E171EB">
      <w:rPr>
        <w:rStyle w:val="PageNumber"/>
        <w:rFonts w:ascii="Times New Roman" w:hAnsi="Times New Roman"/>
        <w:sz w:val="28"/>
        <w:szCs w:val="28"/>
      </w:rPr>
      <w:fldChar w:fldCharType="begin"/>
    </w:r>
    <w:r w:rsidRPr="00E171EB">
      <w:rPr>
        <w:rStyle w:val="PageNumber"/>
        <w:rFonts w:ascii="Times New Roman" w:hAnsi="Times New Roman"/>
        <w:sz w:val="28"/>
        <w:szCs w:val="28"/>
      </w:rPr>
      <w:instrText xml:space="preserve">PAGE  </w:instrText>
    </w:r>
    <w:r w:rsidRPr="00E171EB">
      <w:rPr>
        <w:rStyle w:val="PageNumber"/>
        <w:rFonts w:ascii="Times New Roman" w:hAnsi="Times New Roman"/>
        <w:sz w:val="28"/>
        <w:szCs w:val="28"/>
      </w:rPr>
      <w:fldChar w:fldCharType="separate"/>
    </w:r>
    <w:r>
      <w:rPr>
        <w:rStyle w:val="PageNumber"/>
        <w:rFonts w:ascii="Times New Roman" w:hAnsi="Times New Roman"/>
        <w:noProof/>
        <w:sz w:val="28"/>
        <w:szCs w:val="28"/>
      </w:rPr>
      <w:t>13</w:t>
    </w:r>
    <w:r w:rsidRPr="00E171EB">
      <w:rPr>
        <w:rStyle w:val="PageNumber"/>
        <w:rFonts w:ascii="Times New Roman" w:hAnsi="Times New Roman"/>
        <w:sz w:val="28"/>
        <w:szCs w:val="28"/>
      </w:rPr>
      <w:fldChar w:fldCharType="end"/>
    </w:r>
  </w:p>
  <w:p w:rsidR="00FF2BDD" w:rsidRPr="00E171EB" w:rsidRDefault="00FF2BDD" w:rsidP="0059751C">
    <w:pPr>
      <w:pStyle w:val="Header"/>
      <w:ind w:right="360"/>
      <w:rPr>
        <w:rFonts w:ascii="Times New Roman" w:hAnsi="Times New Roman"/>
      </w:rPr>
    </w:pPr>
    <w:r w:rsidRPr="00E171EB">
      <w:rPr>
        <w:rFonts w:ascii="Times New Roman" w:hAnsi="Times New Roman"/>
        <w:sz w:val="24"/>
        <w:szCs w:val="24"/>
      </w:rPr>
      <w:t>Научный журнал КубГАУ, №120</w:t>
    </w:r>
    <w:r w:rsidRPr="00E171EB">
      <w:rPr>
        <w:rFonts w:ascii="Times New Roman" w:hAnsi="Times New Roman"/>
        <w:sz w:val="24"/>
        <w:szCs w:val="24"/>
        <w:lang w:val="en-US"/>
      </w:rPr>
      <w:t>(0</w:t>
    </w:r>
    <w:r w:rsidRPr="00E171EB">
      <w:rPr>
        <w:rFonts w:ascii="Times New Roman" w:hAnsi="Times New Roman"/>
        <w:sz w:val="24"/>
        <w:szCs w:val="24"/>
      </w:rPr>
      <w:t>6), 201</w:t>
    </w:r>
    <w:r w:rsidRPr="00E171EB">
      <w:rPr>
        <w:rFonts w:ascii="Times New Roman" w:hAnsi="Times New Roman"/>
        <w:sz w:val="24"/>
        <w:szCs w:val="24"/>
        <w:lang w:val="en-US"/>
      </w:rPr>
      <w:t>6</w:t>
    </w:r>
    <w:r w:rsidRPr="00E171EB">
      <w:rPr>
        <w:rFonts w:ascii="Times New Roman" w:hAnsi="Times New Roman"/>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00000004"/>
    <w:name w:val="WW8Num4"/>
    <w:lvl w:ilvl="0">
      <w:start w:val="1"/>
      <w:numFmt w:val="decimal"/>
      <w:lvlText w:val="%1."/>
      <w:lvlJc w:val="left"/>
      <w:pPr>
        <w:tabs>
          <w:tab w:val="num" w:pos="0"/>
        </w:tabs>
        <w:ind w:left="2007" w:hanging="360"/>
      </w:pPr>
      <w:rPr>
        <w:rFonts w:cs="Times New Roman"/>
      </w:rPr>
    </w:lvl>
    <w:lvl w:ilvl="1">
      <w:start w:val="1"/>
      <w:numFmt w:val="lowerLetter"/>
      <w:lvlText w:val="%2."/>
      <w:lvlJc w:val="left"/>
      <w:pPr>
        <w:tabs>
          <w:tab w:val="num" w:pos="0"/>
        </w:tabs>
        <w:ind w:left="2727" w:hanging="360"/>
      </w:pPr>
      <w:rPr>
        <w:rFonts w:cs="Times New Roman"/>
      </w:rPr>
    </w:lvl>
    <w:lvl w:ilvl="2">
      <w:start w:val="1"/>
      <w:numFmt w:val="lowerRoman"/>
      <w:lvlText w:val="%3."/>
      <w:lvlJc w:val="left"/>
      <w:pPr>
        <w:tabs>
          <w:tab w:val="num" w:pos="0"/>
        </w:tabs>
        <w:ind w:left="3447" w:hanging="180"/>
      </w:pPr>
      <w:rPr>
        <w:rFonts w:cs="Times New Roman"/>
      </w:rPr>
    </w:lvl>
    <w:lvl w:ilvl="3">
      <w:start w:val="1"/>
      <w:numFmt w:val="decimal"/>
      <w:lvlText w:val="%4."/>
      <w:lvlJc w:val="left"/>
      <w:pPr>
        <w:tabs>
          <w:tab w:val="num" w:pos="0"/>
        </w:tabs>
        <w:ind w:left="4167" w:hanging="360"/>
      </w:pPr>
      <w:rPr>
        <w:rFonts w:cs="Times New Roman"/>
      </w:rPr>
    </w:lvl>
    <w:lvl w:ilvl="4">
      <w:start w:val="1"/>
      <w:numFmt w:val="lowerLetter"/>
      <w:lvlText w:val="%5."/>
      <w:lvlJc w:val="left"/>
      <w:pPr>
        <w:tabs>
          <w:tab w:val="num" w:pos="0"/>
        </w:tabs>
        <w:ind w:left="4887" w:hanging="360"/>
      </w:pPr>
      <w:rPr>
        <w:rFonts w:cs="Times New Roman"/>
      </w:rPr>
    </w:lvl>
    <w:lvl w:ilvl="5">
      <w:start w:val="1"/>
      <w:numFmt w:val="lowerRoman"/>
      <w:lvlText w:val="%6."/>
      <w:lvlJc w:val="left"/>
      <w:pPr>
        <w:tabs>
          <w:tab w:val="num" w:pos="0"/>
        </w:tabs>
        <w:ind w:left="5607" w:hanging="180"/>
      </w:pPr>
      <w:rPr>
        <w:rFonts w:cs="Times New Roman"/>
      </w:rPr>
    </w:lvl>
    <w:lvl w:ilvl="6">
      <w:start w:val="1"/>
      <w:numFmt w:val="decimal"/>
      <w:lvlText w:val="%7."/>
      <w:lvlJc w:val="left"/>
      <w:pPr>
        <w:tabs>
          <w:tab w:val="num" w:pos="0"/>
        </w:tabs>
        <w:ind w:left="6327" w:hanging="360"/>
      </w:pPr>
      <w:rPr>
        <w:rFonts w:cs="Times New Roman"/>
      </w:rPr>
    </w:lvl>
    <w:lvl w:ilvl="7">
      <w:start w:val="1"/>
      <w:numFmt w:val="lowerLetter"/>
      <w:lvlText w:val="%8."/>
      <w:lvlJc w:val="left"/>
      <w:pPr>
        <w:tabs>
          <w:tab w:val="num" w:pos="0"/>
        </w:tabs>
        <w:ind w:left="7047" w:hanging="360"/>
      </w:pPr>
      <w:rPr>
        <w:rFonts w:cs="Times New Roman"/>
      </w:rPr>
    </w:lvl>
    <w:lvl w:ilvl="8">
      <w:start w:val="1"/>
      <w:numFmt w:val="lowerRoman"/>
      <w:lvlText w:val="%9."/>
      <w:lvlJc w:val="left"/>
      <w:pPr>
        <w:tabs>
          <w:tab w:val="num" w:pos="0"/>
        </w:tabs>
        <w:ind w:left="7767" w:hanging="180"/>
      </w:pPr>
      <w:rPr>
        <w:rFonts w:cs="Times New Roman"/>
      </w:rPr>
    </w:lvl>
  </w:abstractNum>
  <w:abstractNum w:abstractNumId="1">
    <w:nsid w:val="02B34109"/>
    <w:multiLevelType w:val="hybridMultilevel"/>
    <w:tmpl w:val="F9142A74"/>
    <w:lvl w:ilvl="0" w:tplc="83D610C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
    <w:nsid w:val="26F541C2"/>
    <w:multiLevelType w:val="multilevel"/>
    <w:tmpl w:val="34E48882"/>
    <w:lvl w:ilvl="0">
      <w:start w:val="1"/>
      <w:numFmt w:val="decimal"/>
      <w:lvlText w:val="%1."/>
      <w:lvlJc w:val="left"/>
      <w:pPr>
        <w:ind w:left="720" w:hanging="360"/>
      </w:pPr>
      <w:rPr>
        <w:rFonts w:cs="Times New Roman" w:hint="default"/>
      </w:rPr>
    </w:lvl>
    <w:lvl w:ilvl="1">
      <w:start w:val="1"/>
      <w:numFmt w:val="lowerLetter"/>
      <w:lvlText w:val="%2."/>
      <w:lvlJc w:val="left"/>
      <w:pPr>
        <w:ind w:left="1386" w:hanging="360"/>
      </w:pPr>
      <w:rPr>
        <w:rFonts w:cs="Times New Roman"/>
      </w:rPr>
    </w:lvl>
    <w:lvl w:ilvl="2">
      <w:start w:val="1"/>
      <w:numFmt w:val="lowerRoman"/>
      <w:lvlText w:val="%3."/>
      <w:lvlJc w:val="right"/>
      <w:pPr>
        <w:ind w:left="2106" w:hanging="180"/>
      </w:pPr>
      <w:rPr>
        <w:rFonts w:cs="Times New Roman"/>
      </w:rPr>
    </w:lvl>
    <w:lvl w:ilvl="3">
      <w:start w:val="1"/>
      <w:numFmt w:val="decimal"/>
      <w:lvlText w:val="%4."/>
      <w:lvlJc w:val="left"/>
      <w:pPr>
        <w:ind w:left="2826" w:hanging="360"/>
      </w:pPr>
      <w:rPr>
        <w:rFonts w:cs="Times New Roman"/>
      </w:rPr>
    </w:lvl>
    <w:lvl w:ilvl="4">
      <w:start w:val="1"/>
      <w:numFmt w:val="lowerLetter"/>
      <w:lvlText w:val="%5."/>
      <w:lvlJc w:val="left"/>
      <w:pPr>
        <w:ind w:left="3546" w:hanging="360"/>
      </w:pPr>
      <w:rPr>
        <w:rFonts w:cs="Times New Roman"/>
      </w:rPr>
    </w:lvl>
    <w:lvl w:ilvl="5">
      <w:start w:val="1"/>
      <w:numFmt w:val="lowerRoman"/>
      <w:lvlText w:val="%6."/>
      <w:lvlJc w:val="right"/>
      <w:pPr>
        <w:ind w:left="4266" w:hanging="180"/>
      </w:pPr>
      <w:rPr>
        <w:rFonts w:cs="Times New Roman"/>
      </w:rPr>
    </w:lvl>
    <w:lvl w:ilvl="6">
      <w:start w:val="1"/>
      <w:numFmt w:val="decimal"/>
      <w:lvlText w:val="%7."/>
      <w:lvlJc w:val="left"/>
      <w:pPr>
        <w:ind w:left="4986" w:hanging="360"/>
      </w:pPr>
      <w:rPr>
        <w:rFonts w:cs="Times New Roman"/>
      </w:rPr>
    </w:lvl>
    <w:lvl w:ilvl="7">
      <w:start w:val="1"/>
      <w:numFmt w:val="lowerLetter"/>
      <w:lvlText w:val="%8."/>
      <w:lvlJc w:val="left"/>
      <w:pPr>
        <w:ind w:left="5706" w:hanging="360"/>
      </w:pPr>
      <w:rPr>
        <w:rFonts w:cs="Times New Roman"/>
      </w:rPr>
    </w:lvl>
    <w:lvl w:ilvl="8">
      <w:start w:val="1"/>
      <w:numFmt w:val="lowerRoman"/>
      <w:lvlText w:val="%9."/>
      <w:lvlJc w:val="right"/>
      <w:pPr>
        <w:ind w:left="6426" w:hanging="180"/>
      </w:pPr>
      <w:rPr>
        <w:rFonts w:cs="Times New Roman"/>
      </w:rPr>
    </w:lvl>
  </w:abstractNum>
  <w:abstractNum w:abstractNumId="3">
    <w:nsid w:val="74C03C57"/>
    <w:multiLevelType w:val="hybridMultilevel"/>
    <w:tmpl w:val="122EE6C4"/>
    <w:lvl w:ilvl="0" w:tplc="7E3C539C">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
    <w:nsid w:val="7BA2469E"/>
    <w:multiLevelType w:val="hybridMultilevel"/>
    <w:tmpl w:val="34E48882"/>
    <w:lvl w:ilvl="0" w:tplc="BB868008">
      <w:start w:val="1"/>
      <w:numFmt w:val="decimal"/>
      <w:lvlText w:val="%1."/>
      <w:lvlJc w:val="left"/>
      <w:pPr>
        <w:ind w:left="720" w:hanging="360"/>
      </w:pPr>
      <w:rPr>
        <w:rFonts w:cs="Times New Roman" w:hint="default"/>
      </w:rPr>
    </w:lvl>
    <w:lvl w:ilvl="1" w:tplc="04190019" w:tentative="1">
      <w:start w:val="1"/>
      <w:numFmt w:val="lowerLetter"/>
      <w:lvlText w:val="%2."/>
      <w:lvlJc w:val="left"/>
      <w:pPr>
        <w:ind w:left="1386" w:hanging="360"/>
      </w:pPr>
      <w:rPr>
        <w:rFonts w:cs="Times New Roman"/>
      </w:rPr>
    </w:lvl>
    <w:lvl w:ilvl="2" w:tplc="0419001B" w:tentative="1">
      <w:start w:val="1"/>
      <w:numFmt w:val="lowerRoman"/>
      <w:lvlText w:val="%3."/>
      <w:lvlJc w:val="right"/>
      <w:pPr>
        <w:ind w:left="2106" w:hanging="180"/>
      </w:pPr>
      <w:rPr>
        <w:rFonts w:cs="Times New Roman"/>
      </w:rPr>
    </w:lvl>
    <w:lvl w:ilvl="3" w:tplc="0419000F" w:tentative="1">
      <w:start w:val="1"/>
      <w:numFmt w:val="decimal"/>
      <w:lvlText w:val="%4."/>
      <w:lvlJc w:val="left"/>
      <w:pPr>
        <w:ind w:left="2826" w:hanging="360"/>
      </w:pPr>
      <w:rPr>
        <w:rFonts w:cs="Times New Roman"/>
      </w:rPr>
    </w:lvl>
    <w:lvl w:ilvl="4" w:tplc="04190019" w:tentative="1">
      <w:start w:val="1"/>
      <w:numFmt w:val="lowerLetter"/>
      <w:lvlText w:val="%5."/>
      <w:lvlJc w:val="left"/>
      <w:pPr>
        <w:ind w:left="3546" w:hanging="360"/>
      </w:pPr>
      <w:rPr>
        <w:rFonts w:cs="Times New Roman"/>
      </w:rPr>
    </w:lvl>
    <w:lvl w:ilvl="5" w:tplc="0419001B" w:tentative="1">
      <w:start w:val="1"/>
      <w:numFmt w:val="lowerRoman"/>
      <w:lvlText w:val="%6."/>
      <w:lvlJc w:val="right"/>
      <w:pPr>
        <w:ind w:left="4266" w:hanging="180"/>
      </w:pPr>
      <w:rPr>
        <w:rFonts w:cs="Times New Roman"/>
      </w:rPr>
    </w:lvl>
    <w:lvl w:ilvl="6" w:tplc="0419000F" w:tentative="1">
      <w:start w:val="1"/>
      <w:numFmt w:val="decimal"/>
      <w:lvlText w:val="%7."/>
      <w:lvlJc w:val="left"/>
      <w:pPr>
        <w:ind w:left="4986" w:hanging="360"/>
      </w:pPr>
      <w:rPr>
        <w:rFonts w:cs="Times New Roman"/>
      </w:rPr>
    </w:lvl>
    <w:lvl w:ilvl="7" w:tplc="04190019" w:tentative="1">
      <w:start w:val="1"/>
      <w:numFmt w:val="lowerLetter"/>
      <w:lvlText w:val="%8."/>
      <w:lvlJc w:val="left"/>
      <w:pPr>
        <w:ind w:left="5706" w:hanging="360"/>
      </w:pPr>
      <w:rPr>
        <w:rFonts w:cs="Times New Roman"/>
      </w:rPr>
    </w:lvl>
    <w:lvl w:ilvl="8" w:tplc="0419001B" w:tentative="1">
      <w:start w:val="1"/>
      <w:numFmt w:val="lowerRoman"/>
      <w:lvlText w:val="%9."/>
      <w:lvlJc w:val="right"/>
      <w:pPr>
        <w:ind w:left="6426" w:hanging="180"/>
      </w:pPr>
      <w:rPr>
        <w:rFonts w:cs="Times New Roman"/>
      </w:r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27B0F"/>
    <w:rsid w:val="00005186"/>
    <w:rsid w:val="0000638E"/>
    <w:rsid w:val="00021269"/>
    <w:rsid w:val="00024455"/>
    <w:rsid w:val="00052A38"/>
    <w:rsid w:val="00052C5F"/>
    <w:rsid w:val="000663C7"/>
    <w:rsid w:val="00076AA4"/>
    <w:rsid w:val="00097D2C"/>
    <w:rsid w:val="000C1041"/>
    <w:rsid w:val="000C12CA"/>
    <w:rsid w:val="000C73E2"/>
    <w:rsid w:val="000F38BD"/>
    <w:rsid w:val="000F433D"/>
    <w:rsid w:val="0012624B"/>
    <w:rsid w:val="00136953"/>
    <w:rsid w:val="00142AC3"/>
    <w:rsid w:val="00154C4A"/>
    <w:rsid w:val="00173039"/>
    <w:rsid w:val="001A6B36"/>
    <w:rsid w:val="001A791C"/>
    <w:rsid w:val="001F3E58"/>
    <w:rsid w:val="00206E9D"/>
    <w:rsid w:val="002351A6"/>
    <w:rsid w:val="00235FF2"/>
    <w:rsid w:val="00246AC2"/>
    <w:rsid w:val="00263F3C"/>
    <w:rsid w:val="002C21FB"/>
    <w:rsid w:val="002C5E8C"/>
    <w:rsid w:val="002C782F"/>
    <w:rsid w:val="002D10A3"/>
    <w:rsid w:val="002E520E"/>
    <w:rsid w:val="002F1FD9"/>
    <w:rsid w:val="002F218C"/>
    <w:rsid w:val="002F3491"/>
    <w:rsid w:val="0031506B"/>
    <w:rsid w:val="00316807"/>
    <w:rsid w:val="0034416F"/>
    <w:rsid w:val="003571EB"/>
    <w:rsid w:val="00360101"/>
    <w:rsid w:val="003922A7"/>
    <w:rsid w:val="003B0EC8"/>
    <w:rsid w:val="003B1B66"/>
    <w:rsid w:val="003B3F27"/>
    <w:rsid w:val="00404C13"/>
    <w:rsid w:val="0044690F"/>
    <w:rsid w:val="00491FCB"/>
    <w:rsid w:val="004D289F"/>
    <w:rsid w:val="004E193F"/>
    <w:rsid w:val="00502EE2"/>
    <w:rsid w:val="005271A3"/>
    <w:rsid w:val="00527B0F"/>
    <w:rsid w:val="005312BA"/>
    <w:rsid w:val="00572DC7"/>
    <w:rsid w:val="00577BBE"/>
    <w:rsid w:val="005946B2"/>
    <w:rsid w:val="0059751C"/>
    <w:rsid w:val="005F50E3"/>
    <w:rsid w:val="005F7A36"/>
    <w:rsid w:val="006002CE"/>
    <w:rsid w:val="00644109"/>
    <w:rsid w:val="0067113B"/>
    <w:rsid w:val="006842BC"/>
    <w:rsid w:val="006A2118"/>
    <w:rsid w:val="006B6111"/>
    <w:rsid w:val="006F0DC3"/>
    <w:rsid w:val="00705151"/>
    <w:rsid w:val="0070558A"/>
    <w:rsid w:val="00730C36"/>
    <w:rsid w:val="0076286B"/>
    <w:rsid w:val="00770D75"/>
    <w:rsid w:val="0077537E"/>
    <w:rsid w:val="00777069"/>
    <w:rsid w:val="007A4C53"/>
    <w:rsid w:val="007A5884"/>
    <w:rsid w:val="007A7C1F"/>
    <w:rsid w:val="007D675D"/>
    <w:rsid w:val="008424E1"/>
    <w:rsid w:val="00843B72"/>
    <w:rsid w:val="008622F4"/>
    <w:rsid w:val="00876AF0"/>
    <w:rsid w:val="008B2745"/>
    <w:rsid w:val="008D094A"/>
    <w:rsid w:val="008D2A52"/>
    <w:rsid w:val="008E2E23"/>
    <w:rsid w:val="008F1C9B"/>
    <w:rsid w:val="00914125"/>
    <w:rsid w:val="00936695"/>
    <w:rsid w:val="00936F3D"/>
    <w:rsid w:val="0098681F"/>
    <w:rsid w:val="00990B77"/>
    <w:rsid w:val="009E7243"/>
    <w:rsid w:val="00A31974"/>
    <w:rsid w:val="00A66FF9"/>
    <w:rsid w:val="00A848EB"/>
    <w:rsid w:val="00A95902"/>
    <w:rsid w:val="00AC1D92"/>
    <w:rsid w:val="00AE47FE"/>
    <w:rsid w:val="00B007F4"/>
    <w:rsid w:val="00B40487"/>
    <w:rsid w:val="00B5189B"/>
    <w:rsid w:val="00B73AE8"/>
    <w:rsid w:val="00B92E7B"/>
    <w:rsid w:val="00B9470B"/>
    <w:rsid w:val="00C40619"/>
    <w:rsid w:val="00C41303"/>
    <w:rsid w:val="00C6026B"/>
    <w:rsid w:val="00C7246F"/>
    <w:rsid w:val="00C81686"/>
    <w:rsid w:val="00C81C0F"/>
    <w:rsid w:val="00C87327"/>
    <w:rsid w:val="00C873FA"/>
    <w:rsid w:val="00CF0FF7"/>
    <w:rsid w:val="00D05DBD"/>
    <w:rsid w:val="00D31EE8"/>
    <w:rsid w:val="00D504D2"/>
    <w:rsid w:val="00D84EC6"/>
    <w:rsid w:val="00DA081C"/>
    <w:rsid w:val="00DB035F"/>
    <w:rsid w:val="00DC137D"/>
    <w:rsid w:val="00DC1EA3"/>
    <w:rsid w:val="00DE6BA1"/>
    <w:rsid w:val="00E05F74"/>
    <w:rsid w:val="00E171EB"/>
    <w:rsid w:val="00E23A95"/>
    <w:rsid w:val="00E34DA8"/>
    <w:rsid w:val="00E9116B"/>
    <w:rsid w:val="00E92C47"/>
    <w:rsid w:val="00EE7F3B"/>
    <w:rsid w:val="00F0662B"/>
    <w:rsid w:val="00F579CF"/>
    <w:rsid w:val="00F75A3A"/>
    <w:rsid w:val="00F75AA4"/>
    <w:rsid w:val="00F84D5A"/>
    <w:rsid w:val="00F90FCB"/>
    <w:rsid w:val="00F92119"/>
    <w:rsid w:val="00FA5CE2"/>
    <w:rsid w:val="00FA773C"/>
    <w:rsid w:val="00FA7BD6"/>
    <w:rsid w:val="00FC4BA0"/>
    <w:rsid w:val="00FD025F"/>
    <w:rsid w:val="00FE0DAC"/>
    <w:rsid w:val="00FF2BD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71A3"/>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D31EE8"/>
    <w:pPr>
      <w:ind w:left="720"/>
      <w:contextualSpacing/>
    </w:pPr>
  </w:style>
  <w:style w:type="paragraph" w:customStyle="1" w:styleId="ListParagraph1">
    <w:name w:val="List Paragraph1"/>
    <w:basedOn w:val="Normal"/>
    <w:uiPriority w:val="99"/>
    <w:rsid w:val="00005186"/>
    <w:pPr>
      <w:suppressAutoHyphens/>
    </w:pPr>
    <w:rPr>
      <w:rFonts w:eastAsia="SimSun" w:cs="font278"/>
      <w:kern w:val="1"/>
      <w:lang w:eastAsia="ar-SA"/>
    </w:rPr>
  </w:style>
  <w:style w:type="character" w:styleId="Hyperlink">
    <w:name w:val="Hyperlink"/>
    <w:basedOn w:val="DefaultParagraphFont"/>
    <w:uiPriority w:val="99"/>
    <w:rsid w:val="0070558A"/>
    <w:rPr>
      <w:rFonts w:cs="Times New Roman"/>
      <w:color w:val="0000FF"/>
      <w:u w:val="single"/>
    </w:rPr>
  </w:style>
  <w:style w:type="character" w:customStyle="1" w:styleId="apple-style-span">
    <w:name w:val="apple-style-span"/>
    <w:uiPriority w:val="99"/>
    <w:rsid w:val="003922A7"/>
  </w:style>
  <w:style w:type="character" w:styleId="Strong">
    <w:name w:val="Strong"/>
    <w:basedOn w:val="DefaultParagraphFont"/>
    <w:uiPriority w:val="99"/>
    <w:qFormat/>
    <w:locked/>
    <w:rsid w:val="003922A7"/>
    <w:rPr>
      <w:rFonts w:cs="Times New Roman"/>
      <w:b/>
    </w:rPr>
  </w:style>
  <w:style w:type="character" w:customStyle="1" w:styleId="apple-converted-space">
    <w:name w:val="apple-converted-space"/>
    <w:uiPriority w:val="99"/>
    <w:rsid w:val="003922A7"/>
  </w:style>
  <w:style w:type="paragraph" w:styleId="Header">
    <w:name w:val="header"/>
    <w:basedOn w:val="Normal"/>
    <w:link w:val="HeaderChar"/>
    <w:uiPriority w:val="99"/>
    <w:rsid w:val="0059751C"/>
    <w:pPr>
      <w:tabs>
        <w:tab w:val="center" w:pos="4677"/>
        <w:tab w:val="right" w:pos="9355"/>
      </w:tabs>
    </w:pPr>
    <w:rPr>
      <w:sz w:val="20"/>
      <w:szCs w:val="20"/>
    </w:rPr>
  </w:style>
  <w:style w:type="character" w:customStyle="1" w:styleId="HeaderChar">
    <w:name w:val="Header Char"/>
    <w:basedOn w:val="DefaultParagraphFont"/>
    <w:link w:val="Header"/>
    <w:uiPriority w:val="99"/>
    <w:semiHidden/>
    <w:locked/>
    <w:rPr>
      <w:lang w:eastAsia="en-US"/>
    </w:rPr>
  </w:style>
  <w:style w:type="character" w:styleId="PageNumber">
    <w:name w:val="page number"/>
    <w:basedOn w:val="DefaultParagraphFont"/>
    <w:uiPriority w:val="99"/>
    <w:rsid w:val="0059751C"/>
    <w:rPr>
      <w:rFonts w:cs="Times New Roman"/>
    </w:rPr>
  </w:style>
  <w:style w:type="paragraph" w:styleId="Footer">
    <w:name w:val="footer"/>
    <w:basedOn w:val="Normal"/>
    <w:link w:val="FooterChar"/>
    <w:uiPriority w:val="99"/>
    <w:rsid w:val="00E171EB"/>
    <w:pPr>
      <w:tabs>
        <w:tab w:val="center" w:pos="4677"/>
        <w:tab w:val="right" w:pos="9355"/>
      </w:tabs>
    </w:pPr>
  </w:style>
  <w:style w:type="character" w:customStyle="1" w:styleId="FooterChar">
    <w:name w:val="Footer Char"/>
    <w:basedOn w:val="DefaultParagraphFont"/>
    <w:link w:val="Footer"/>
    <w:uiPriority w:val="99"/>
    <w:semiHidden/>
    <w:rsid w:val="00FF0162"/>
    <w:rPr>
      <w:lang w:eastAsia="en-US"/>
    </w:rPr>
  </w:style>
</w:styles>
</file>

<file path=word/webSettings.xml><?xml version="1.0" encoding="utf-8"?>
<w:webSettings xmlns:r="http://schemas.openxmlformats.org/officeDocument/2006/relationships" xmlns:w="http://schemas.openxmlformats.org/wordprocessingml/2006/main">
  <w:divs>
    <w:div w:id="11950717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lean-future.ru/info-sanitarnaja-zemljanaja-zasypka-vybor-mesta.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kaicc.ru/zernovye-i-maslichnye/rossiyskiy-rynok-zernovyh-i.%2020.04.2016"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rusnauka.com/31_PRNT_2010/Ecologia/73393.doc.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73</TotalTime>
  <Pages>13</Pages>
  <Words>3871</Words>
  <Characters>22071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Sergey</cp:lastModifiedBy>
  <cp:revision>7</cp:revision>
  <dcterms:created xsi:type="dcterms:W3CDTF">2016-06-07T08:41:00Z</dcterms:created>
  <dcterms:modified xsi:type="dcterms:W3CDTF">2016-07-01T10:38:00Z</dcterms:modified>
</cp:coreProperties>
</file>