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561541" w:rsidRPr="003136A0" w:rsidTr="00910C11">
        <w:tc>
          <w:tcPr>
            <w:tcW w:w="4643" w:type="dxa"/>
          </w:tcPr>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УДК 502.03</w:t>
            </w:r>
          </w:p>
          <w:p w:rsidR="00561541" w:rsidRPr="003136A0" w:rsidRDefault="00561541" w:rsidP="003136A0">
            <w:pPr>
              <w:jc w:val="left"/>
              <w:rPr>
                <w:rFonts w:ascii="Times New Roman" w:hAnsi="Times New Roman"/>
                <w:sz w:val="20"/>
                <w:szCs w:val="20"/>
              </w:rPr>
            </w:pPr>
          </w:p>
          <w:p w:rsidR="00561541" w:rsidRPr="003136A0" w:rsidRDefault="00561541" w:rsidP="003136A0">
            <w:pPr>
              <w:jc w:val="left"/>
              <w:rPr>
                <w:rFonts w:ascii="Times New Roman" w:hAnsi="Times New Roman"/>
                <w:bCs/>
                <w:sz w:val="20"/>
                <w:szCs w:val="20"/>
              </w:rPr>
            </w:pPr>
            <w:r w:rsidRPr="003136A0">
              <w:rPr>
                <w:rFonts w:ascii="Times New Roman" w:hAnsi="Times New Roman"/>
                <w:sz w:val="20"/>
                <w:szCs w:val="20"/>
                <w:bdr w:val="none" w:sz="0" w:space="0" w:color="auto" w:frame="1"/>
                <w:shd w:val="clear" w:color="auto" w:fill="FFFFFF"/>
              </w:rPr>
              <w:t>05.00.00 Технические науки</w:t>
            </w:r>
          </w:p>
        </w:tc>
        <w:tc>
          <w:tcPr>
            <w:tcW w:w="4643" w:type="dxa"/>
          </w:tcPr>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UDC 502.03</w:t>
            </w:r>
          </w:p>
          <w:p w:rsidR="00561541" w:rsidRPr="003136A0" w:rsidRDefault="00561541" w:rsidP="003136A0">
            <w:pPr>
              <w:jc w:val="left"/>
              <w:rPr>
                <w:rFonts w:ascii="Times New Roman" w:hAnsi="Times New Roman"/>
                <w:sz w:val="20"/>
                <w:szCs w:val="20"/>
              </w:rPr>
            </w:pPr>
          </w:p>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Technical Sciences</w:t>
            </w:r>
          </w:p>
        </w:tc>
      </w:tr>
      <w:tr w:rsidR="00561541" w:rsidRPr="003136A0" w:rsidTr="00910C11">
        <w:tc>
          <w:tcPr>
            <w:tcW w:w="4643" w:type="dxa"/>
          </w:tcPr>
          <w:p w:rsidR="00561541" w:rsidRPr="003136A0" w:rsidRDefault="00561541" w:rsidP="003136A0">
            <w:pPr>
              <w:jc w:val="left"/>
              <w:rPr>
                <w:rFonts w:ascii="Times New Roman" w:hAnsi="Times New Roman"/>
                <w:sz w:val="20"/>
                <w:szCs w:val="20"/>
              </w:rPr>
            </w:pPr>
          </w:p>
        </w:tc>
        <w:tc>
          <w:tcPr>
            <w:tcW w:w="4643" w:type="dxa"/>
          </w:tcPr>
          <w:p w:rsidR="00561541" w:rsidRPr="003136A0" w:rsidRDefault="00561541" w:rsidP="003136A0">
            <w:pPr>
              <w:jc w:val="left"/>
              <w:rPr>
                <w:rFonts w:ascii="Times New Roman" w:hAnsi="Times New Roman"/>
                <w:b/>
                <w:color w:val="FF0000"/>
                <w:sz w:val="20"/>
                <w:szCs w:val="20"/>
              </w:rPr>
            </w:pPr>
          </w:p>
        </w:tc>
      </w:tr>
      <w:tr w:rsidR="00561541" w:rsidRPr="003136A0" w:rsidTr="00910C11">
        <w:tc>
          <w:tcPr>
            <w:tcW w:w="4643" w:type="dxa"/>
          </w:tcPr>
          <w:p w:rsidR="00561541" w:rsidRPr="003136A0" w:rsidRDefault="00561541" w:rsidP="003136A0">
            <w:pPr>
              <w:jc w:val="left"/>
              <w:rPr>
                <w:rFonts w:ascii="Times New Roman" w:hAnsi="Times New Roman"/>
                <w:b/>
                <w:sz w:val="20"/>
                <w:szCs w:val="20"/>
              </w:rPr>
            </w:pPr>
            <w:r w:rsidRPr="003136A0">
              <w:rPr>
                <w:rFonts w:ascii="Times New Roman" w:hAnsi="Times New Roman"/>
                <w:b/>
                <w:color w:val="000000"/>
                <w:sz w:val="20"/>
                <w:szCs w:val="20"/>
              </w:rPr>
              <w:t>СНИЖЕНИЕ ШУМОВОГО ЗАГРЯЗНЕНИЯ ОКРУЖАЮЩЕЙ СРЕДЫ ПУТЕМ УСТАНОВКИ ШУМОГЛУШИТЕЛЯ</w:t>
            </w:r>
          </w:p>
        </w:tc>
        <w:tc>
          <w:tcPr>
            <w:tcW w:w="4643" w:type="dxa"/>
          </w:tcPr>
          <w:p w:rsidR="00561541" w:rsidRPr="003136A0" w:rsidRDefault="00561541" w:rsidP="003136A0">
            <w:pPr>
              <w:shd w:val="clear" w:color="auto" w:fill="F5F5F5"/>
              <w:jc w:val="left"/>
              <w:textAlignment w:val="top"/>
              <w:rPr>
                <w:rFonts w:ascii="Times New Roman" w:hAnsi="Times New Roman"/>
                <w:b/>
                <w:color w:val="777777"/>
                <w:sz w:val="20"/>
                <w:szCs w:val="20"/>
                <w:lang w:val="en-US" w:eastAsia="ru-RU"/>
              </w:rPr>
            </w:pPr>
            <w:r w:rsidRPr="003136A0">
              <w:rPr>
                <w:rStyle w:val="shorttext"/>
                <w:rFonts w:ascii="Times New Roman" w:hAnsi="Times New Roman"/>
                <w:b/>
                <w:color w:val="222222"/>
                <w:sz w:val="20"/>
                <w:szCs w:val="20"/>
                <w:lang w:val="en-US"/>
              </w:rPr>
              <w:t>REDUCTION OF NOISE</w:t>
            </w:r>
            <w:r w:rsidRPr="003136A0">
              <w:rPr>
                <w:rFonts w:ascii="Times New Roman" w:hAnsi="Times New Roman"/>
                <w:b/>
                <w:color w:val="222222"/>
                <w:sz w:val="20"/>
                <w:szCs w:val="20"/>
                <w:lang w:val="en-US"/>
              </w:rPr>
              <w:t xml:space="preserve"> OF ENVIRONMENTAL POLLUTION BY INSTALLING SILENCERS</w:t>
            </w:r>
          </w:p>
          <w:p w:rsidR="00561541" w:rsidRPr="003136A0" w:rsidRDefault="00561541" w:rsidP="003136A0">
            <w:pPr>
              <w:jc w:val="left"/>
              <w:rPr>
                <w:rFonts w:ascii="Times New Roman" w:hAnsi="Times New Roman"/>
                <w:b/>
                <w:color w:val="FF0000"/>
                <w:sz w:val="20"/>
                <w:szCs w:val="20"/>
                <w:lang w:val="en-US"/>
              </w:rPr>
            </w:pPr>
          </w:p>
        </w:tc>
      </w:tr>
      <w:tr w:rsidR="00561541" w:rsidRPr="003136A0" w:rsidTr="00910C11">
        <w:tc>
          <w:tcPr>
            <w:tcW w:w="4643" w:type="dxa"/>
          </w:tcPr>
          <w:p w:rsidR="00561541" w:rsidRPr="003136A0" w:rsidRDefault="00561541" w:rsidP="003136A0">
            <w:pPr>
              <w:jc w:val="left"/>
              <w:rPr>
                <w:rFonts w:ascii="Times New Roman" w:hAnsi="Times New Roman"/>
                <w:sz w:val="20"/>
                <w:szCs w:val="20"/>
                <w:lang w:val="en-US"/>
              </w:rPr>
            </w:pPr>
          </w:p>
        </w:tc>
        <w:tc>
          <w:tcPr>
            <w:tcW w:w="4643" w:type="dxa"/>
          </w:tcPr>
          <w:p w:rsidR="00561541" w:rsidRPr="003136A0" w:rsidRDefault="00561541" w:rsidP="003136A0">
            <w:pPr>
              <w:jc w:val="left"/>
              <w:rPr>
                <w:rFonts w:ascii="Times New Roman" w:hAnsi="Times New Roman"/>
                <w:color w:val="FF0000"/>
                <w:sz w:val="20"/>
                <w:szCs w:val="20"/>
                <w:lang w:val="en-US"/>
              </w:rPr>
            </w:pPr>
          </w:p>
        </w:tc>
      </w:tr>
      <w:tr w:rsidR="00561541" w:rsidRPr="003136A0" w:rsidTr="00910C11">
        <w:trPr>
          <w:trHeight w:val="690"/>
        </w:trPr>
        <w:tc>
          <w:tcPr>
            <w:tcW w:w="4643" w:type="dxa"/>
          </w:tcPr>
          <w:p w:rsidR="00561541" w:rsidRPr="003136A0" w:rsidRDefault="00561541" w:rsidP="003136A0">
            <w:pPr>
              <w:jc w:val="left"/>
              <w:rPr>
                <w:rFonts w:ascii="Times New Roman" w:hAnsi="Times New Roman"/>
                <w:sz w:val="20"/>
                <w:szCs w:val="20"/>
              </w:rPr>
            </w:pPr>
            <w:bookmarkStart w:id="0" w:name="OLE_LINK1"/>
            <w:bookmarkStart w:id="1" w:name="OLE_LINK2"/>
            <w:r w:rsidRPr="003136A0">
              <w:rPr>
                <w:rFonts w:ascii="Times New Roman" w:hAnsi="Times New Roman"/>
                <w:sz w:val="20"/>
                <w:szCs w:val="20"/>
              </w:rPr>
              <w:t>Горин Виктор Александрович</w:t>
            </w:r>
          </w:p>
          <w:bookmarkEnd w:id="0"/>
          <w:bookmarkEnd w:id="1"/>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к.т.н., профессор, SPIN-код: 1592-9553</w:t>
            </w:r>
          </w:p>
          <w:p w:rsidR="00561541" w:rsidRPr="003136A0" w:rsidRDefault="00561541" w:rsidP="003136A0">
            <w:pPr>
              <w:jc w:val="left"/>
              <w:rPr>
                <w:rFonts w:ascii="Times New Roman" w:hAnsi="Times New Roman"/>
                <w:sz w:val="20"/>
                <w:szCs w:val="20"/>
              </w:rPr>
            </w:pPr>
            <w:r w:rsidRPr="003136A0">
              <w:rPr>
                <w:rFonts w:ascii="Times New Roman" w:hAnsi="Times New Roman"/>
                <w:i/>
                <w:sz w:val="20"/>
                <w:szCs w:val="20"/>
              </w:rPr>
              <w:t>Кубанский государственный технологический университет, г.Краснодар, Россия</w:t>
            </w:r>
          </w:p>
        </w:tc>
        <w:tc>
          <w:tcPr>
            <w:tcW w:w="4643" w:type="dxa"/>
          </w:tcPr>
          <w:p w:rsidR="00561541" w:rsidRPr="003136A0" w:rsidRDefault="00561541" w:rsidP="003136A0">
            <w:pPr>
              <w:jc w:val="left"/>
              <w:rPr>
                <w:rFonts w:ascii="Times New Roman" w:hAnsi="Times New Roman"/>
                <w:color w:val="000000"/>
                <w:sz w:val="20"/>
                <w:szCs w:val="20"/>
                <w:lang w:val="en-US"/>
              </w:rPr>
            </w:pPr>
            <w:r w:rsidRPr="003136A0">
              <w:rPr>
                <w:rFonts w:ascii="Times New Roman" w:hAnsi="Times New Roman"/>
                <w:color w:val="000000"/>
                <w:sz w:val="20"/>
                <w:szCs w:val="20"/>
                <w:lang w:val="en-US"/>
              </w:rPr>
              <w:t>Gorin Viktor Aleksandrovich</w:t>
            </w:r>
          </w:p>
          <w:p w:rsidR="00561541" w:rsidRPr="003136A0" w:rsidRDefault="00561541" w:rsidP="003136A0">
            <w:pPr>
              <w:jc w:val="left"/>
              <w:rPr>
                <w:rFonts w:ascii="Times New Roman" w:hAnsi="Times New Roman"/>
                <w:color w:val="000000"/>
                <w:sz w:val="20"/>
                <w:szCs w:val="20"/>
                <w:lang w:val="en-US"/>
              </w:rPr>
            </w:pPr>
            <w:r w:rsidRPr="003136A0">
              <w:rPr>
                <w:rStyle w:val="shorttext"/>
                <w:rFonts w:ascii="Times New Roman" w:hAnsi="Times New Roman"/>
                <w:color w:val="000000"/>
                <w:sz w:val="20"/>
                <w:szCs w:val="20"/>
                <w:lang w:val="en-US"/>
              </w:rPr>
              <w:t>Cand.Tech</w:t>
            </w:r>
            <w:r w:rsidRPr="003136A0">
              <w:rPr>
                <w:rFonts w:ascii="Times New Roman" w:hAnsi="Times New Roman"/>
                <w:color w:val="000000"/>
                <w:sz w:val="20"/>
                <w:szCs w:val="20"/>
                <w:lang w:val="en-US"/>
              </w:rPr>
              <w:t>.Sci., professor</w:t>
            </w:r>
          </w:p>
          <w:p w:rsidR="00561541" w:rsidRPr="003136A0" w:rsidRDefault="00561541" w:rsidP="003136A0">
            <w:pPr>
              <w:jc w:val="left"/>
              <w:rPr>
                <w:rFonts w:ascii="Times New Roman" w:hAnsi="Times New Roman"/>
                <w:color w:val="000000"/>
                <w:sz w:val="20"/>
                <w:szCs w:val="20"/>
                <w:lang w:val="en-US"/>
              </w:rPr>
            </w:pPr>
            <w:smartTag w:uri="urn:schemas-microsoft-com:office:smarttags" w:element="PlaceName">
              <w:r w:rsidRPr="003136A0">
                <w:rPr>
                  <w:rFonts w:ascii="Times New Roman" w:hAnsi="Times New Roman"/>
                  <w:i/>
                  <w:color w:val="000000"/>
                  <w:sz w:val="20"/>
                  <w:szCs w:val="20"/>
                  <w:lang w:val="en-US"/>
                </w:rPr>
                <w:t>Kuban</w:t>
              </w:r>
            </w:smartTag>
            <w:r w:rsidRPr="003136A0">
              <w:rPr>
                <w:rFonts w:ascii="Times New Roman" w:hAnsi="Times New Roman"/>
                <w:i/>
                <w:color w:val="000000"/>
                <w:sz w:val="20"/>
                <w:szCs w:val="20"/>
                <w:lang w:val="en-US"/>
              </w:rPr>
              <w:t xml:space="preserve"> </w:t>
            </w:r>
            <w:smartTag w:uri="urn:schemas-microsoft-com:office:smarttags" w:element="PlaceType">
              <w:r w:rsidRPr="003136A0">
                <w:rPr>
                  <w:rFonts w:ascii="Times New Roman" w:hAnsi="Times New Roman"/>
                  <w:i/>
                  <w:color w:val="000000"/>
                  <w:sz w:val="20"/>
                  <w:szCs w:val="20"/>
                  <w:lang w:val="en-US"/>
                </w:rPr>
                <w:t>State</w:t>
              </w:r>
            </w:smartTag>
            <w:r w:rsidRPr="003136A0">
              <w:rPr>
                <w:rFonts w:ascii="Times New Roman" w:hAnsi="Times New Roman"/>
                <w:i/>
                <w:color w:val="000000"/>
                <w:sz w:val="20"/>
                <w:szCs w:val="20"/>
                <w:lang w:val="en-US"/>
              </w:rPr>
              <w:t xml:space="preserve"> Technological University, </w:t>
            </w:r>
            <w:smartTag w:uri="urn:schemas-microsoft-com:office:smarttags" w:element="place">
              <w:smartTag w:uri="urn:schemas-microsoft-com:office:smarttags" w:element="City">
                <w:r w:rsidRPr="003136A0">
                  <w:rPr>
                    <w:rFonts w:ascii="Times New Roman" w:hAnsi="Times New Roman"/>
                    <w:i/>
                    <w:color w:val="000000"/>
                    <w:sz w:val="20"/>
                    <w:szCs w:val="20"/>
                    <w:lang w:val="en-US"/>
                  </w:rPr>
                  <w:t>Krasnodar</w:t>
                </w:r>
              </w:smartTag>
              <w:r w:rsidRPr="003136A0">
                <w:rPr>
                  <w:rFonts w:ascii="Times New Roman" w:hAnsi="Times New Roman"/>
                  <w:i/>
                  <w:color w:val="000000"/>
                  <w:sz w:val="20"/>
                  <w:szCs w:val="20"/>
                  <w:lang w:val="en-US"/>
                </w:rPr>
                <w:t xml:space="preserve">, </w:t>
              </w:r>
              <w:smartTag w:uri="urn:schemas-microsoft-com:office:smarttags" w:element="country-region">
                <w:r w:rsidRPr="003136A0">
                  <w:rPr>
                    <w:rFonts w:ascii="Times New Roman" w:hAnsi="Times New Roman"/>
                    <w:i/>
                    <w:color w:val="000000"/>
                    <w:sz w:val="20"/>
                    <w:szCs w:val="20"/>
                    <w:lang w:val="en-US"/>
                  </w:rPr>
                  <w:t>Russia</w:t>
                </w:r>
              </w:smartTag>
            </w:smartTag>
          </w:p>
        </w:tc>
      </w:tr>
      <w:tr w:rsidR="00561541" w:rsidRPr="003136A0" w:rsidTr="00910C11">
        <w:tc>
          <w:tcPr>
            <w:tcW w:w="4643" w:type="dxa"/>
          </w:tcPr>
          <w:p w:rsidR="00561541" w:rsidRPr="003136A0" w:rsidRDefault="00561541" w:rsidP="003136A0">
            <w:pPr>
              <w:jc w:val="left"/>
              <w:rPr>
                <w:rFonts w:ascii="Times New Roman" w:hAnsi="Times New Roman"/>
                <w:i/>
                <w:sz w:val="20"/>
                <w:szCs w:val="20"/>
                <w:lang w:val="en-US"/>
              </w:rPr>
            </w:pPr>
          </w:p>
        </w:tc>
        <w:tc>
          <w:tcPr>
            <w:tcW w:w="4643" w:type="dxa"/>
          </w:tcPr>
          <w:p w:rsidR="00561541" w:rsidRPr="003136A0" w:rsidRDefault="00561541" w:rsidP="003136A0">
            <w:pPr>
              <w:jc w:val="left"/>
              <w:rPr>
                <w:rFonts w:ascii="Times New Roman" w:hAnsi="Times New Roman"/>
                <w:i/>
                <w:color w:val="FF0000"/>
                <w:sz w:val="20"/>
                <w:szCs w:val="20"/>
                <w:lang w:val="en-US"/>
              </w:rPr>
            </w:pPr>
          </w:p>
        </w:tc>
      </w:tr>
      <w:tr w:rsidR="00561541" w:rsidRPr="003136A0" w:rsidTr="00910C11">
        <w:tc>
          <w:tcPr>
            <w:tcW w:w="4643" w:type="dxa"/>
          </w:tcPr>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Клименко Виталий Владимирович</w:t>
            </w:r>
          </w:p>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 xml:space="preserve">к.т.н., доцент, </w:t>
            </w:r>
            <w:r w:rsidRPr="003136A0">
              <w:rPr>
                <w:rFonts w:ascii="Times New Roman" w:hAnsi="Times New Roman"/>
                <w:sz w:val="20"/>
                <w:szCs w:val="20"/>
                <w:lang w:val="en-US"/>
              </w:rPr>
              <w:t>SPIN</w:t>
            </w:r>
            <w:r w:rsidRPr="003136A0">
              <w:rPr>
                <w:rFonts w:ascii="Times New Roman" w:hAnsi="Times New Roman"/>
                <w:sz w:val="20"/>
                <w:szCs w:val="20"/>
              </w:rPr>
              <w:t>-код:</w:t>
            </w:r>
            <w:r w:rsidRPr="003136A0">
              <w:rPr>
                <w:rFonts w:ascii="Times New Roman" w:hAnsi="Times New Roman"/>
                <w:sz w:val="20"/>
                <w:szCs w:val="20"/>
                <w:lang w:val="en-US"/>
              </w:rPr>
              <w:t> </w:t>
            </w:r>
            <w:r w:rsidRPr="003136A0">
              <w:rPr>
                <w:rFonts w:ascii="Times New Roman" w:hAnsi="Times New Roman"/>
                <w:sz w:val="20"/>
                <w:szCs w:val="20"/>
              </w:rPr>
              <w:t>9479-4510</w:t>
            </w:r>
          </w:p>
          <w:p w:rsidR="00561541" w:rsidRPr="003136A0" w:rsidRDefault="00561541" w:rsidP="003136A0">
            <w:pPr>
              <w:jc w:val="left"/>
              <w:rPr>
                <w:rFonts w:ascii="Times New Roman" w:hAnsi="Times New Roman"/>
                <w:sz w:val="20"/>
                <w:szCs w:val="20"/>
              </w:rPr>
            </w:pPr>
            <w:r w:rsidRPr="003136A0">
              <w:rPr>
                <w:rFonts w:ascii="Times New Roman" w:hAnsi="Times New Roman"/>
                <w:i/>
                <w:sz w:val="20"/>
                <w:szCs w:val="20"/>
              </w:rPr>
              <w:t>Кубанский государственный технологический университет, г.Краснодар, Россия</w:t>
            </w:r>
          </w:p>
        </w:tc>
        <w:tc>
          <w:tcPr>
            <w:tcW w:w="4643" w:type="dxa"/>
          </w:tcPr>
          <w:p w:rsidR="00561541" w:rsidRPr="003136A0" w:rsidRDefault="00561541" w:rsidP="003136A0">
            <w:pPr>
              <w:jc w:val="left"/>
              <w:rPr>
                <w:rFonts w:ascii="Times New Roman" w:hAnsi="Times New Roman"/>
                <w:color w:val="000000"/>
                <w:sz w:val="20"/>
                <w:szCs w:val="20"/>
                <w:lang w:val="en-US"/>
              </w:rPr>
            </w:pPr>
            <w:r w:rsidRPr="003136A0">
              <w:rPr>
                <w:rFonts w:ascii="Times New Roman" w:hAnsi="Times New Roman"/>
                <w:color w:val="000000"/>
                <w:sz w:val="20"/>
                <w:szCs w:val="20"/>
                <w:lang w:val="en-US"/>
              </w:rPr>
              <w:t>Klimenko Vitalij Vladimirovich</w:t>
            </w:r>
          </w:p>
          <w:p w:rsidR="00561541" w:rsidRPr="003136A0" w:rsidRDefault="00561541" w:rsidP="003136A0">
            <w:pPr>
              <w:jc w:val="left"/>
              <w:rPr>
                <w:rFonts w:ascii="Times New Roman" w:hAnsi="Times New Roman"/>
                <w:color w:val="000000"/>
                <w:sz w:val="20"/>
                <w:szCs w:val="20"/>
                <w:lang w:val="en-US"/>
              </w:rPr>
            </w:pPr>
            <w:r w:rsidRPr="003136A0">
              <w:rPr>
                <w:rFonts w:ascii="Times New Roman" w:hAnsi="Times New Roman"/>
                <w:color w:val="000000"/>
                <w:sz w:val="20"/>
                <w:szCs w:val="20"/>
                <w:lang w:val="en-US"/>
              </w:rPr>
              <w:t xml:space="preserve">Cand.Tech.Sci., </w:t>
            </w:r>
            <w:r w:rsidRPr="003136A0">
              <w:rPr>
                <w:rStyle w:val="shorttext"/>
                <w:rFonts w:ascii="Times New Roman" w:hAnsi="Times New Roman"/>
                <w:color w:val="000000"/>
                <w:sz w:val="20"/>
                <w:szCs w:val="20"/>
                <w:lang w:val="en-US"/>
              </w:rPr>
              <w:t>assistant professor</w:t>
            </w:r>
          </w:p>
          <w:p w:rsidR="00561541" w:rsidRPr="003136A0" w:rsidRDefault="00561541" w:rsidP="003136A0">
            <w:pPr>
              <w:jc w:val="left"/>
              <w:rPr>
                <w:rFonts w:ascii="Times New Roman" w:hAnsi="Times New Roman"/>
                <w:i/>
                <w:color w:val="000000"/>
                <w:sz w:val="20"/>
                <w:szCs w:val="20"/>
                <w:lang w:val="en-US"/>
              </w:rPr>
            </w:pPr>
            <w:r w:rsidRPr="003136A0">
              <w:rPr>
                <w:rFonts w:ascii="Times New Roman" w:hAnsi="Times New Roman"/>
                <w:i/>
                <w:color w:val="000000"/>
                <w:sz w:val="20"/>
                <w:szCs w:val="20"/>
                <w:lang w:val="en-US"/>
              </w:rPr>
              <w:t xml:space="preserve">Kuban State </w:t>
            </w:r>
            <w:r w:rsidRPr="003136A0">
              <w:rPr>
                <w:rStyle w:val="shorttext"/>
                <w:rFonts w:ascii="Times New Roman" w:hAnsi="Times New Roman"/>
                <w:i/>
                <w:color w:val="000000"/>
                <w:sz w:val="20"/>
                <w:szCs w:val="20"/>
                <w:lang w:val="en-US"/>
              </w:rPr>
              <w:t>technological</w:t>
            </w:r>
            <w:r w:rsidRPr="003136A0">
              <w:rPr>
                <w:rFonts w:ascii="Times New Roman" w:hAnsi="Times New Roman"/>
                <w:i/>
                <w:color w:val="000000"/>
                <w:sz w:val="20"/>
                <w:szCs w:val="20"/>
                <w:lang w:val="en-US"/>
              </w:rPr>
              <w:t xml:space="preserve"> University, Krasnodar, Russia</w:t>
            </w:r>
          </w:p>
        </w:tc>
      </w:tr>
      <w:tr w:rsidR="00561541" w:rsidRPr="003136A0" w:rsidTr="00910C11">
        <w:tc>
          <w:tcPr>
            <w:tcW w:w="4643" w:type="dxa"/>
          </w:tcPr>
          <w:p w:rsidR="00561541" w:rsidRPr="003136A0" w:rsidRDefault="00561541" w:rsidP="003136A0">
            <w:pPr>
              <w:jc w:val="left"/>
              <w:rPr>
                <w:rFonts w:ascii="Times New Roman" w:hAnsi="Times New Roman"/>
                <w:sz w:val="20"/>
                <w:szCs w:val="20"/>
                <w:lang w:val="en-US"/>
              </w:rPr>
            </w:pPr>
          </w:p>
        </w:tc>
        <w:tc>
          <w:tcPr>
            <w:tcW w:w="4643" w:type="dxa"/>
          </w:tcPr>
          <w:p w:rsidR="00561541" w:rsidRPr="003136A0" w:rsidRDefault="00561541" w:rsidP="003136A0">
            <w:pPr>
              <w:jc w:val="left"/>
              <w:rPr>
                <w:rFonts w:ascii="Times New Roman" w:hAnsi="Times New Roman"/>
                <w:color w:val="FF0000"/>
                <w:sz w:val="20"/>
                <w:szCs w:val="20"/>
                <w:lang w:val="en-US"/>
              </w:rPr>
            </w:pPr>
          </w:p>
        </w:tc>
      </w:tr>
      <w:tr w:rsidR="00561541" w:rsidRPr="003136A0" w:rsidTr="00910C11">
        <w:tc>
          <w:tcPr>
            <w:tcW w:w="4643" w:type="dxa"/>
          </w:tcPr>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Шутов Роман Игоревич</w:t>
            </w:r>
          </w:p>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 xml:space="preserve">бакалавр </w:t>
            </w:r>
          </w:p>
          <w:p w:rsidR="00561541" w:rsidRPr="003136A0" w:rsidRDefault="00561541" w:rsidP="003136A0">
            <w:pPr>
              <w:jc w:val="left"/>
              <w:rPr>
                <w:rFonts w:ascii="Times New Roman" w:hAnsi="Times New Roman"/>
                <w:sz w:val="20"/>
                <w:szCs w:val="20"/>
              </w:rPr>
            </w:pPr>
            <w:r w:rsidRPr="003136A0">
              <w:rPr>
                <w:rFonts w:ascii="Times New Roman" w:hAnsi="Times New Roman"/>
                <w:i/>
                <w:sz w:val="20"/>
                <w:szCs w:val="20"/>
              </w:rPr>
              <w:t>Кубанский государственный технологический университет, г.Краснодар, Россия</w:t>
            </w:r>
          </w:p>
        </w:tc>
        <w:tc>
          <w:tcPr>
            <w:tcW w:w="4643" w:type="dxa"/>
          </w:tcPr>
          <w:p w:rsidR="00561541" w:rsidRPr="003136A0" w:rsidRDefault="00561541" w:rsidP="003136A0">
            <w:pPr>
              <w:jc w:val="left"/>
              <w:rPr>
                <w:rFonts w:ascii="Times New Roman" w:hAnsi="Times New Roman"/>
                <w:color w:val="000000"/>
                <w:sz w:val="20"/>
                <w:szCs w:val="20"/>
                <w:lang w:val="en-US"/>
              </w:rPr>
            </w:pPr>
            <w:r w:rsidRPr="003136A0">
              <w:rPr>
                <w:rFonts w:ascii="Times New Roman" w:hAnsi="Times New Roman"/>
                <w:color w:val="000000"/>
                <w:sz w:val="20"/>
                <w:szCs w:val="20"/>
                <w:lang w:val="en-US"/>
              </w:rPr>
              <w:t>Shutov Roman Igorevich</w:t>
            </w:r>
          </w:p>
          <w:p w:rsidR="00561541" w:rsidRPr="003136A0" w:rsidRDefault="00561541" w:rsidP="003136A0">
            <w:pPr>
              <w:jc w:val="left"/>
              <w:rPr>
                <w:rStyle w:val="shorttext"/>
                <w:rFonts w:ascii="Times New Roman" w:hAnsi="Times New Roman"/>
                <w:color w:val="000000"/>
                <w:sz w:val="20"/>
                <w:szCs w:val="20"/>
                <w:lang w:val="en-US"/>
              </w:rPr>
            </w:pPr>
            <w:r w:rsidRPr="003136A0">
              <w:rPr>
                <w:rStyle w:val="shorttext"/>
                <w:rFonts w:ascii="Times New Roman" w:hAnsi="Times New Roman"/>
                <w:color w:val="000000"/>
                <w:sz w:val="20"/>
                <w:szCs w:val="20"/>
                <w:lang w:val="en-US"/>
              </w:rPr>
              <w:t>bachelor</w:t>
            </w:r>
          </w:p>
          <w:p w:rsidR="00561541" w:rsidRPr="003136A0" w:rsidRDefault="00561541" w:rsidP="003136A0">
            <w:pPr>
              <w:jc w:val="left"/>
              <w:rPr>
                <w:rFonts w:ascii="Times New Roman" w:hAnsi="Times New Roman"/>
                <w:color w:val="000000"/>
                <w:sz w:val="20"/>
                <w:szCs w:val="20"/>
                <w:lang w:val="en-US"/>
              </w:rPr>
            </w:pPr>
            <w:r w:rsidRPr="003136A0">
              <w:rPr>
                <w:rFonts w:ascii="Times New Roman" w:hAnsi="Times New Roman"/>
                <w:i/>
                <w:color w:val="000000"/>
                <w:sz w:val="20"/>
                <w:szCs w:val="20"/>
                <w:lang w:val="en-US"/>
              </w:rPr>
              <w:t xml:space="preserve">Kuban State </w:t>
            </w:r>
            <w:r w:rsidRPr="003136A0">
              <w:rPr>
                <w:rStyle w:val="shorttext"/>
                <w:rFonts w:ascii="Times New Roman" w:hAnsi="Times New Roman"/>
                <w:i/>
                <w:color w:val="000000"/>
                <w:sz w:val="20"/>
                <w:szCs w:val="20"/>
                <w:lang w:val="en-US"/>
              </w:rPr>
              <w:t>technological</w:t>
            </w:r>
            <w:r w:rsidRPr="003136A0">
              <w:rPr>
                <w:rFonts w:ascii="Times New Roman" w:hAnsi="Times New Roman"/>
                <w:i/>
                <w:color w:val="000000"/>
                <w:sz w:val="20"/>
                <w:szCs w:val="20"/>
                <w:lang w:val="en-US"/>
              </w:rPr>
              <w:t xml:space="preserve"> University, Krasnodar, Russia</w:t>
            </w:r>
          </w:p>
        </w:tc>
      </w:tr>
      <w:tr w:rsidR="00561541" w:rsidRPr="003136A0" w:rsidTr="00910C11">
        <w:tc>
          <w:tcPr>
            <w:tcW w:w="4643" w:type="dxa"/>
          </w:tcPr>
          <w:p w:rsidR="00561541" w:rsidRPr="003136A0" w:rsidRDefault="00561541" w:rsidP="003136A0">
            <w:pPr>
              <w:jc w:val="left"/>
              <w:rPr>
                <w:rFonts w:ascii="Times New Roman" w:hAnsi="Times New Roman"/>
                <w:sz w:val="20"/>
                <w:szCs w:val="20"/>
                <w:lang w:val="en-US"/>
              </w:rPr>
            </w:pPr>
          </w:p>
        </w:tc>
        <w:tc>
          <w:tcPr>
            <w:tcW w:w="4643" w:type="dxa"/>
          </w:tcPr>
          <w:p w:rsidR="00561541" w:rsidRPr="003136A0" w:rsidRDefault="00561541" w:rsidP="003136A0">
            <w:pPr>
              <w:jc w:val="left"/>
              <w:rPr>
                <w:rFonts w:ascii="Times New Roman" w:hAnsi="Times New Roman"/>
                <w:color w:val="FF0000"/>
                <w:sz w:val="20"/>
                <w:szCs w:val="20"/>
                <w:lang w:val="en-US"/>
              </w:rPr>
            </w:pPr>
          </w:p>
        </w:tc>
      </w:tr>
      <w:tr w:rsidR="00561541" w:rsidRPr="008F3C7F" w:rsidTr="00910C11">
        <w:tc>
          <w:tcPr>
            <w:tcW w:w="4643" w:type="dxa"/>
          </w:tcPr>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Короткова Татьяна Германовна</w:t>
            </w:r>
          </w:p>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 xml:space="preserve">д.т.н., профессор, </w:t>
            </w:r>
            <w:r w:rsidRPr="003136A0">
              <w:rPr>
                <w:rFonts w:ascii="Times New Roman" w:hAnsi="Times New Roman"/>
                <w:sz w:val="20"/>
                <w:szCs w:val="20"/>
                <w:lang w:val="en-US"/>
              </w:rPr>
              <w:t>SPIN</w:t>
            </w:r>
            <w:r w:rsidRPr="003136A0">
              <w:rPr>
                <w:rFonts w:ascii="Times New Roman" w:hAnsi="Times New Roman"/>
                <w:sz w:val="20"/>
                <w:szCs w:val="20"/>
              </w:rPr>
              <w:t>-код:</w:t>
            </w:r>
            <w:r w:rsidRPr="003136A0">
              <w:rPr>
                <w:rFonts w:ascii="Times New Roman" w:hAnsi="Times New Roman"/>
                <w:sz w:val="20"/>
                <w:szCs w:val="20"/>
                <w:lang w:val="en-US"/>
              </w:rPr>
              <w:t> </w:t>
            </w:r>
            <w:r w:rsidRPr="003136A0">
              <w:rPr>
                <w:rFonts w:ascii="Times New Roman" w:hAnsi="Times New Roman"/>
                <w:sz w:val="20"/>
                <w:szCs w:val="20"/>
              </w:rPr>
              <w:t>3212-7120</w:t>
            </w:r>
          </w:p>
          <w:p w:rsidR="00561541" w:rsidRPr="003136A0" w:rsidRDefault="00561541" w:rsidP="003136A0">
            <w:pPr>
              <w:jc w:val="left"/>
              <w:rPr>
                <w:rFonts w:ascii="Times New Roman" w:hAnsi="Times New Roman"/>
                <w:sz w:val="20"/>
                <w:szCs w:val="20"/>
              </w:rPr>
            </w:pPr>
            <w:r w:rsidRPr="003136A0">
              <w:rPr>
                <w:rFonts w:ascii="Times New Roman" w:hAnsi="Times New Roman"/>
                <w:i/>
                <w:sz w:val="20"/>
                <w:szCs w:val="20"/>
              </w:rPr>
              <w:t>Кубанский государственный технологический университет, г.Краснодар, Россия</w:t>
            </w:r>
          </w:p>
        </w:tc>
        <w:tc>
          <w:tcPr>
            <w:tcW w:w="4643" w:type="dxa"/>
          </w:tcPr>
          <w:p w:rsidR="00561541" w:rsidRPr="008F3C7F" w:rsidRDefault="00561541" w:rsidP="003136A0">
            <w:pPr>
              <w:jc w:val="left"/>
              <w:rPr>
                <w:rFonts w:ascii="Times New Roman" w:hAnsi="Times New Roman"/>
                <w:color w:val="000000"/>
                <w:sz w:val="20"/>
                <w:szCs w:val="20"/>
              </w:rPr>
            </w:pPr>
            <w:r w:rsidRPr="003136A0">
              <w:rPr>
                <w:rFonts w:ascii="Times New Roman" w:hAnsi="Times New Roman"/>
                <w:color w:val="000000"/>
                <w:sz w:val="20"/>
                <w:szCs w:val="20"/>
                <w:lang w:val="en-US"/>
              </w:rPr>
              <w:t>Korotkova</w:t>
            </w:r>
            <w:r w:rsidRPr="008F3C7F">
              <w:rPr>
                <w:rFonts w:ascii="Times New Roman" w:hAnsi="Times New Roman"/>
                <w:color w:val="000000"/>
                <w:sz w:val="20"/>
                <w:szCs w:val="20"/>
              </w:rPr>
              <w:t xml:space="preserve"> </w:t>
            </w:r>
            <w:r w:rsidRPr="003136A0">
              <w:rPr>
                <w:rFonts w:ascii="Times New Roman" w:hAnsi="Times New Roman"/>
                <w:color w:val="000000"/>
                <w:sz w:val="20"/>
                <w:szCs w:val="20"/>
                <w:lang w:val="en-US"/>
              </w:rPr>
              <w:t>Tat</w:t>
            </w:r>
            <w:r>
              <w:rPr>
                <w:rFonts w:ascii="Times New Roman" w:hAnsi="Times New Roman"/>
                <w:color w:val="000000"/>
                <w:sz w:val="20"/>
                <w:szCs w:val="20"/>
                <w:lang w:val="en-US"/>
              </w:rPr>
              <w:t>y</w:t>
            </w:r>
            <w:r w:rsidRPr="003136A0">
              <w:rPr>
                <w:rFonts w:ascii="Times New Roman" w:hAnsi="Times New Roman"/>
                <w:color w:val="000000"/>
                <w:sz w:val="20"/>
                <w:szCs w:val="20"/>
                <w:lang w:val="en-US"/>
              </w:rPr>
              <w:t>ana</w:t>
            </w:r>
            <w:r w:rsidRPr="008F3C7F">
              <w:rPr>
                <w:rFonts w:ascii="Times New Roman" w:hAnsi="Times New Roman"/>
                <w:color w:val="000000"/>
                <w:sz w:val="20"/>
                <w:szCs w:val="20"/>
              </w:rPr>
              <w:t xml:space="preserve"> </w:t>
            </w:r>
            <w:r w:rsidRPr="003136A0">
              <w:rPr>
                <w:rFonts w:ascii="Times New Roman" w:hAnsi="Times New Roman"/>
                <w:color w:val="000000"/>
                <w:sz w:val="20"/>
                <w:szCs w:val="20"/>
                <w:lang w:val="en-US"/>
              </w:rPr>
              <w:t>Germanovna</w:t>
            </w:r>
          </w:p>
          <w:p w:rsidR="00561541" w:rsidRPr="008F3C7F" w:rsidRDefault="00561541" w:rsidP="003136A0">
            <w:pPr>
              <w:jc w:val="left"/>
              <w:rPr>
                <w:rFonts w:ascii="Times New Roman" w:hAnsi="Times New Roman"/>
                <w:color w:val="000000"/>
                <w:sz w:val="20"/>
                <w:szCs w:val="20"/>
                <w:lang w:val="en-US"/>
              </w:rPr>
            </w:pPr>
            <w:r w:rsidRPr="003136A0">
              <w:rPr>
                <w:rStyle w:val="shorttext"/>
                <w:rFonts w:ascii="Times New Roman" w:hAnsi="Times New Roman"/>
                <w:color w:val="000000"/>
                <w:sz w:val="20"/>
                <w:szCs w:val="20"/>
                <w:lang w:val="en-US"/>
              </w:rPr>
              <w:t>D</w:t>
            </w:r>
            <w:r>
              <w:rPr>
                <w:rStyle w:val="shorttext"/>
                <w:rFonts w:ascii="Times New Roman" w:hAnsi="Times New Roman"/>
                <w:color w:val="000000"/>
                <w:sz w:val="20"/>
                <w:szCs w:val="20"/>
                <w:lang w:val="en-US"/>
              </w:rPr>
              <w:t>r</w:t>
            </w:r>
            <w:r w:rsidRPr="008F3C7F">
              <w:rPr>
                <w:rStyle w:val="shorttext"/>
                <w:rFonts w:ascii="Times New Roman" w:hAnsi="Times New Roman"/>
                <w:color w:val="000000"/>
                <w:sz w:val="20"/>
                <w:szCs w:val="20"/>
                <w:lang w:val="en-US"/>
              </w:rPr>
              <w:t>.</w:t>
            </w:r>
            <w:r>
              <w:rPr>
                <w:rStyle w:val="shorttext"/>
                <w:rFonts w:ascii="Times New Roman" w:hAnsi="Times New Roman"/>
                <w:color w:val="000000"/>
                <w:sz w:val="20"/>
                <w:szCs w:val="20"/>
                <w:lang w:val="en-US"/>
              </w:rPr>
              <w:t>Sci</w:t>
            </w:r>
            <w:r w:rsidRPr="008F3C7F">
              <w:rPr>
                <w:rStyle w:val="shorttext"/>
                <w:rFonts w:ascii="Times New Roman" w:hAnsi="Times New Roman"/>
                <w:color w:val="000000"/>
                <w:sz w:val="20"/>
                <w:szCs w:val="20"/>
                <w:lang w:val="en-US"/>
              </w:rPr>
              <w:t>.</w:t>
            </w:r>
            <w:r w:rsidRPr="003136A0">
              <w:rPr>
                <w:rStyle w:val="shorttext"/>
                <w:rFonts w:ascii="Times New Roman" w:hAnsi="Times New Roman"/>
                <w:color w:val="000000"/>
                <w:sz w:val="20"/>
                <w:szCs w:val="20"/>
                <w:lang w:val="en-US"/>
              </w:rPr>
              <w:t>Tech</w:t>
            </w:r>
            <w:r w:rsidRPr="008F3C7F">
              <w:rPr>
                <w:rFonts w:ascii="Times New Roman" w:hAnsi="Times New Roman"/>
                <w:color w:val="000000"/>
                <w:sz w:val="20"/>
                <w:szCs w:val="20"/>
                <w:lang w:val="en-US"/>
              </w:rPr>
              <w:t xml:space="preserve">., </w:t>
            </w:r>
            <w:r w:rsidRPr="003136A0">
              <w:rPr>
                <w:rFonts w:ascii="Times New Roman" w:hAnsi="Times New Roman"/>
                <w:color w:val="000000"/>
                <w:sz w:val="20"/>
                <w:szCs w:val="20"/>
                <w:lang w:val="en-US"/>
              </w:rPr>
              <w:t>professor</w:t>
            </w:r>
          </w:p>
          <w:p w:rsidR="00561541" w:rsidRPr="008F3C7F" w:rsidRDefault="00561541" w:rsidP="003136A0">
            <w:pPr>
              <w:jc w:val="left"/>
              <w:rPr>
                <w:rFonts w:ascii="Times New Roman" w:hAnsi="Times New Roman"/>
                <w:color w:val="FF0000"/>
                <w:sz w:val="20"/>
                <w:szCs w:val="20"/>
              </w:rPr>
            </w:pPr>
            <w:smartTag w:uri="urn:schemas-microsoft-com:office:smarttags" w:element="PlaceName">
              <w:r w:rsidRPr="003136A0">
                <w:rPr>
                  <w:rFonts w:ascii="Times New Roman" w:hAnsi="Times New Roman"/>
                  <w:i/>
                  <w:color w:val="000000"/>
                  <w:sz w:val="20"/>
                  <w:szCs w:val="20"/>
                  <w:lang w:val="en-US"/>
                </w:rPr>
                <w:t>Kuban</w:t>
              </w:r>
            </w:smartTag>
            <w:r w:rsidRPr="008F3C7F">
              <w:rPr>
                <w:rFonts w:ascii="Times New Roman" w:hAnsi="Times New Roman"/>
                <w:i/>
                <w:color w:val="000000"/>
                <w:sz w:val="20"/>
                <w:szCs w:val="20"/>
              </w:rPr>
              <w:t xml:space="preserve"> </w:t>
            </w:r>
            <w:smartTag w:uri="urn:schemas-microsoft-com:office:smarttags" w:element="PlaceType">
              <w:r w:rsidRPr="003136A0">
                <w:rPr>
                  <w:rFonts w:ascii="Times New Roman" w:hAnsi="Times New Roman"/>
                  <w:i/>
                  <w:color w:val="000000"/>
                  <w:sz w:val="20"/>
                  <w:szCs w:val="20"/>
                  <w:lang w:val="en-US"/>
                </w:rPr>
                <w:t>State</w:t>
              </w:r>
            </w:smartTag>
            <w:r w:rsidRPr="008F3C7F">
              <w:rPr>
                <w:rFonts w:ascii="Times New Roman" w:hAnsi="Times New Roman"/>
                <w:i/>
                <w:color w:val="000000"/>
                <w:sz w:val="20"/>
                <w:szCs w:val="20"/>
              </w:rPr>
              <w:t xml:space="preserve"> </w:t>
            </w:r>
            <w:r w:rsidRPr="003136A0">
              <w:rPr>
                <w:rFonts w:ascii="Times New Roman" w:hAnsi="Times New Roman"/>
                <w:i/>
                <w:color w:val="000000"/>
                <w:sz w:val="20"/>
                <w:szCs w:val="20"/>
                <w:lang w:val="en-US"/>
              </w:rPr>
              <w:t>Technological</w:t>
            </w:r>
            <w:r w:rsidRPr="008F3C7F">
              <w:rPr>
                <w:rFonts w:ascii="Times New Roman" w:hAnsi="Times New Roman"/>
                <w:i/>
                <w:color w:val="000000"/>
                <w:sz w:val="20"/>
                <w:szCs w:val="20"/>
              </w:rPr>
              <w:t xml:space="preserve"> </w:t>
            </w:r>
            <w:r w:rsidRPr="003136A0">
              <w:rPr>
                <w:rFonts w:ascii="Times New Roman" w:hAnsi="Times New Roman"/>
                <w:i/>
                <w:color w:val="000000"/>
                <w:sz w:val="20"/>
                <w:szCs w:val="20"/>
                <w:lang w:val="en-US"/>
              </w:rPr>
              <w:t>University</w:t>
            </w:r>
            <w:r w:rsidRPr="008F3C7F">
              <w:rPr>
                <w:rFonts w:ascii="Times New Roman" w:hAnsi="Times New Roman"/>
                <w:i/>
                <w:color w:val="000000"/>
                <w:sz w:val="20"/>
                <w:szCs w:val="20"/>
              </w:rPr>
              <w:t xml:space="preserve">, </w:t>
            </w:r>
            <w:smartTag w:uri="urn:schemas-microsoft-com:office:smarttags" w:element="City">
              <w:smartTag w:uri="urn:schemas-microsoft-com:office:smarttags" w:element="place">
                <w:r w:rsidRPr="003136A0">
                  <w:rPr>
                    <w:rFonts w:ascii="Times New Roman" w:hAnsi="Times New Roman"/>
                    <w:i/>
                    <w:color w:val="000000"/>
                    <w:sz w:val="20"/>
                    <w:szCs w:val="20"/>
                    <w:lang w:val="en-US"/>
                  </w:rPr>
                  <w:t>Krasnodar</w:t>
                </w:r>
              </w:smartTag>
              <w:r w:rsidRPr="008F3C7F">
                <w:rPr>
                  <w:rFonts w:ascii="Times New Roman" w:hAnsi="Times New Roman"/>
                  <w:i/>
                  <w:color w:val="000000"/>
                  <w:sz w:val="20"/>
                  <w:szCs w:val="20"/>
                </w:rPr>
                <w:t xml:space="preserve">, </w:t>
              </w:r>
              <w:smartTag w:uri="urn:schemas-microsoft-com:office:smarttags" w:element="metricconverter">
                <w:smartTagPr>
                  <w:attr w:name="ProductID" w:val="2 м"/>
                </w:smartTagPr>
                <w:r w:rsidRPr="003136A0">
                  <w:rPr>
                    <w:rFonts w:ascii="Times New Roman" w:hAnsi="Times New Roman"/>
                    <w:i/>
                    <w:color w:val="000000"/>
                    <w:sz w:val="20"/>
                    <w:szCs w:val="20"/>
                    <w:lang w:val="en-US"/>
                  </w:rPr>
                  <w:t>Russia</w:t>
                </w:r>
              </w:smartTag>
            </w:smartTag>
          </w:p>
        </w:tc>
      </w:tr>
      <w:tr w:rsidR="00561541" w:rsidRPr="008F3C7F" w:rsidTr="00910C11">
        <w:tc>
          <w:tcPr>
            <w:tcW w:w="4643" w:type="dxa"/>
          </w:tcPr>
          <w:p w:rsidR="00561541" w:rsidRPr="008F3C7F" w:rsidRDefault="00561541" w:rsidP="003136A0">
            <w:pPr>
              <w:jc w:val="left"/>
              <w:rPr>
                <w:rFonts w:ascii="Times New Roman" w:hAnsi="Times New Roman"/>
                <w:sz w:val="20"/>
                <w:szCs w:val="20"/>
              </w:rPr>
            </w:pPr>
          </w:p>
        </w:tc>
        <w:tc>
          <w:tcPr>
            <w:tcW w:w="4643" w:type="dxa"/>
          </w:tcPr>
          <w:p w:rsidR="00561541" w:rsidRPr="008F3C7F" w:rsidRDefault="00561541" w:rsidP="003136A0">
            <w:pPr>
              <w:jc w:val="left"/>
              <w:rPr>
                <w:rFonts w:ascii="Times New Roman" w:hAnsi="Times New Roman"/>
                <w:color w:val="FF0000"/>
                <w:sz w:val="20"/>
                <w:szCs w:val="20"/>
              </w:rPr>
            </w:pPr>
          </w:p>
        </w:tc>
      </w:tr>
      <w:tr w:rsidR="00561541" w:rsidRPr="003136A0" w:rsidTr="00910C11">
        <w:tc>
          <w:tcPr>
            <w:tcW w:w="4643" w:type="dxa"/>
          </w:tcPr>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Хамула Мария Анатольевна</w:t>
            </w:r>
          </w:p>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 xml:space="preserve">к.т.н., доцент, </w:t>
            </w:r>
            <w:r w:rsidRPr="003136A0">
              <w:rPr>
                <w:rFonts w:ascii="Times New Roman" w:hAnsi="Times New Roman"/>
                <w:sz w:val="20"/>
                <w:szCs w:val="20"/>
                <w:lang w:val="en-US"/>
              </w:rPr>
              <w:t>SPIN</w:t>
            </w:r>
            <w:r w:rsidRPr="003136A0">
              <w:rPr>
                <w:rFonts w:ascii="Times New Roman" w:hAnsi="Times New Roman"/>
                <w:sz w:val="20"/>
                <w:szCs w:val="20"/>
              </w:rPr>
              <w:t>-код:</w:t>
            </w:r>
            <w:r w:rsidRPr="003136A0">
              <w:rPr>
                <w:rFonts w:ascii="Times New Roman" w:hAnsi="Times New Roman"/>
                <w:sz w:val="20"/>
                <w:szCs w:val="20"/>
                <w:lang w:val="en-US"/>
              </w:rPr>
              <w:t> </w:t>
            </w:r>
            <w:r w:rsidRPr="003136A0">
              <w:rPr>
                <w:rFonts w:ascii="Times New Roman" w:hAnsi="Times New Roman"/>
                <w:sz w:val="20"/>
                <w:szCs w:val="20"/>
              </w:rPr>
              <w:t xml:space="preserve">5186-2682 </w:t>
            </w:r>
          </w:p>
          <w:p w:rsidR="00561541" w:rsidRPr="003136A0" w:rsidRDefault="00561541" w:rsidP="003136A0">
            <w:pPr>
              <w:jc w:val="left"/>
              <w:rPr>
                <w:rFonts w:ascii="Times New Roman" w:hAnsi="Times New Roman"/>
                <w:sz w:val="20"/>
                <w:szCs w:val="20"/>
              </w:rPr>
            </w:pPr>
            <w:r w:rsidRPr="003136A0">
              <w:rPr>
                <w:rFonts w:ascii="Times New Roman" w:hAnsi="Times New Roman"/>
                <w:i/>
                <w:sz w:val="20"/>
                <w:szCs w:val="20"/>
              </w:rPr>
              <w:t>Кубанский государственный технологический университет, г.Краснодар, Россия</w:t>
            </w:r>
          </w:p>
        </w:tc>
        <w:tc>
          <w:tcPr>
            <w:tcW w:w="4643" w:type="dxa"/>
          </w:tcPr>
          <w:p w:rsidR="00561541" w:rsidRPr="003136A0" w:rsidRDefault="00561541" w:rsidP="003136A0">
            <w:pPr>
              <w:jc w:val="left"/>
              <w:rPr>
                <w:rFonts w:ascii="Times New Roman" w:hAnsi="Times New Roman"/>
                <w:color w:val="000000"/>
                <w:sz w:val="20"/>
                <w:szCs w:val="20"/>
                <w:lang w:val="en-US"/>
              </w:rPr>
            </w:pPr>
            <w:r w:rsidRPr="003136A0">
              <w:rPr>
                <w:rFonts w:ascii="Times New Roman" w:hAnsi="Times New Roman"/>
                <w:color w:val="000000"/>
                <w:sz w:val="20"/>
                <w:szCs w:val="20"/>
                <w:lang w:val="en-US"/>
              </w:rPr>
              <w:t>Hamula Mari</w:t>
            </w:r>
            <w:r>
              <w:rPr>
                <w:rFonts w:ascii="Times New Roman" w:hAnsi="Times New Roman"/>
                <w:color w:val="000000"/>
                <w:sz w:val="20"/>
                <w:szCs w:val="20"/>
                <w:lang w:val="en-US"/>
              </w:rPr>
              <w:t>a Anatoly</w:t>
            </w:r>
            <w:r w:rsidRPr="003136A0">
              <w:rPr>
                <w:rFonts w:ascii="Times New Roman" w:hAnsi="Times New Roman"/>
                <w:color w:val="000000"/>
                <w:sz w:val="20"/>
                <w:szCs w:val="20"/>
                <w:lang w:val="en-US"/>
              </w:rPr>
              <w:t>evna</w:t>
            </w:r>
          </w:p>
          <w:p w:rsidR="00561541" w:rsidRPr="003136A0" w:rsidRDefault="00561541" w:rsidP="003136A0">
            <w:pPr>
              <w:jc w:val="left"/>
              <w:rPr>
                <w:rFonts w:ascii="Times New Roman" w:hAnsi="Times New Roman"/>
                <w:color w:val="000000"/>
                <w:sz w:val="20"/>
                <w:szCs w:val="20"/>
                <w:lang w:val="en-US"/>
              </w:rPr>
            </w:pPr>
            <w:r w:rsidRPr="003136A0">
              <w:rPr>
                <w:rFonts w:ascii="Times New Roman" w:hAnsi="Times New Roman"/>
                <w:color w:val="000000"/>
                <w:sz w:val="20"/>
                <w:szCs w:val="20"/>
                <w:lang w:val="en-US"/>
              </w:rPr>
              <w:t xml:space="preserve">Cand.Tech.Sci., </w:t>
            </w:r>
            <w:r w:rsidRPr="003136A0">
              <w:rPr>
                <w:rStyle w:val="shorttext"/>
                <w:rFonts w:ascii="Times New Roman" w:hAnsi="Times New Roman"/>
                <w:color w:val="000000"/>
                <w:sz w:val="20"/>
                <w:szCs w:val="20"/>
                <w:lang w:val="en-US"/>
              </w:rPr>
              <w:t>assistant professor</w:t>
            </w:r>
          </w:p>
          <w:p w:rsidR="00561541" w:rsidRPr="003136A0" w:rsidRDefault="00561541" w:rsidP="003136A0">
            <w:pPr>
              <w:jc w:val="left"/>
              <w:rPr>
                <w:rFonts w:ascii="Times New Roman" w:hAnsi="Times New Roman"/>
                <w:color w:val="FF0000"/>
                <w:sz w:val="20"/>
                <w:szCs w:val="20"/>
                <w:lang w:val="en-US"/>
              </w:rPr>
            </w:pPr>
            <w:r w:rsidRPr="003136A0">
              <w:rPr>
                <w:rFonts w:ascii="Times New Roman" w:hAnsi="Times New Roman"/>
                <w:i/>
                <w:color w:val="000000"/>
                <w:sz w:val="20"/>
                <w:szCs w:val="20"/>
                <w:lang w:val="en-US"/>
              </w:rPr>
              <w:t xml:space="preserve">Kuban State </w:t>
            </w:r>
            <w:r w:rsidRPr="003136A0">
              <w:rPr>
                <w:rStyle w:val="shorttext"/>
                <w:rFonts w:ascii="Times New Roman" w:hAnsi="Times New Roman"/>
                <w:i/>
                <w:color w:val="000000"/>
                <w:sz w:val="20"/>
                <w:szCs w:val="20"/>
                <w:lang w:val="en-US"/>
              </w:rPr>
              <w:t>technological</w:t>
            </w:r>
            <w:r w:rsidRPr="003136A0">
              <w:rPr>
                <w:rFonts w:ascii="Times New Roman" w:hAnsi="Times New Roman"/>
                <w:i/>
                <w:color w:val="000000"/>
                <w:sz w:val="20"/>
                <w:szCs w:val="20"/>
                <w:lang w:val="en-US"/>
              </w:rPr>
              <w:t xml:space="preserve"> University, Krasnodar, Russia</w:t>
            </w:r>
          </w:p>
        </w:tc>
      </w:tr>
      <w:tr w:rsidR="00561541" w:rsidRPr="003136A0" w:rsidTr="00910C11">
        <w:tc>
          <w:tcPr>
            <w:tcW w:w="4643" w:type="dxa"/>
          </w:tcPr>
          <w:p w:rsidR="00561541" w:rsidRPr="003136A0" w:rsidRDefault="00561541" w:rsidP="003136A0">
            <w:pPr>
              <w:jc w:val="left"/>
              <w:rPr>
                <w:rFonts w:ascii="Times New Roman" w:hAnsi="Times New Roman"/>
                <w:sz w:val="20"/>
                <w:szCs w:val="20"/>
                <w:lang w:val="en-US"/>
              </w:rPr>
            </w:pPr>
          </w:p>
        </w:tc>
        <w:tc>
          <w:tcPr>
            <w:tcW w:w="4643" w:type="dxa"/>
          </w:tcPr>
          <w:p w:rsidR="00561541" w:rsidRPr="003136A0" w:rsidRDefault="00561541" w:rsidP="003136A0">
            <w:pPr>
              <w:jc w:val="left"/>
              <w:rPr>
                <w:rFonts w:ascii="Times New Roman" w:hAnsi="Times New Roman"/>
                <w:color w:val="FF0000"/>
                <w:sz w:val="20"/>
                <w:szCs w:val="20"/>
                <w:lang w:val="en-US"/>
              </w:rPr>
            </w:pPr>
          </w:p>
        </w:tc>
      </w:tr>
      <w:tr w:rsidR="00561541" w:rsidRPr="003136A0" w:rsidTr="00910C11">
        <w:tc>
          <w:tcPr>
            <w:tcW w:w="4643" w:type="dxa"/>
          </w:tcPr>
          <w:p w:rsidR="00561541" w:rsidRPr="008F3C7F" w:rsidRDefault="00561541" w:rsidP="003136A0">
            <w:pPr>
              <w:jc w:val="left"/>
              <w:rPr>
                <w:rFonts w:ascii="Times New Roman" w:hAnsi="Times New Roman"/>
                <w:sz w:val="20"/>
                <w:szCs w:val="20"/>
                <w:lang w:val="en-US"/>
              </w:rPr>
            </w:pPr>
            <w:r w:rsidRPr="003136A0">
              <w:rPr>
                <w:rFonts w:ascii="Times New Roman" w:hAnsi="Times New Roman"/>
                <w:sz w:val="20"/>
                <w:szCs w:val="20"/>
              </w:rPr>
              <w:t xml:space="preserve">В статье рассмотрены </w:t>
            </w:r>
            <w:r w:rsidRPr="003136A0">
              <w:rPr>
                <w:rFonts w:ascii="Times New Roman" w:hAnsi="Times New Roman"/>
                <w:bCs/>
                <w:color w:val="000000"/>
                <w:sz w:val="20"/>
                <w:szCs w:val="20"/>
                <w:lang w:eastAsia="ru-RU"/>
              </w:rPr>
              <w:t xml:space="preserve">источники шума Ейской тепловой электростанции (ТЭС), превышающие допустимые уровни звукового давления в жилых домах по ул. Горького, 25. Ейская ТЭС расположена рядом с жилой застройкой, где нормы допустимого уровня шума приняты значительно более жесткими, чем в цехах электростанции. </w:t>
            </w:r>
            <w:r w:rsidRPr="003136A0">
              <w:rPr>
                <w:rFonts w:ascii="Times New Roman" w:hAnsi="Times New Roman"/>
                <w:color w:val="000000"/>
                <w:sz w:val="20"/>
                <w:szCs w:val="20"/>
              </w:rPr>
              <w:t xml:space="preserve">Длительное воздействие шума приводит к заболеванию человека шумовой болезнью. Приведена схема движения выхлопных газов от генераторных агрегатов Ейской ТЭС. </w:t>
            </w:r>
            <w:r w:rsidRPr="003136A0">
              <w:rPr>
                <w:rFonts w:ascii="Times New Roman" w:hAnsi="Times New Roman"/>
                <w:bCs/>
                <w:color w:val="000000"/>
                <w:sz w:val="20"/>
                <w:szCs w:val="20"/>
                <w:lang w:eastAsia="ru-RU"/>
              </w:rPr>
              <w:t xml:space="preserve">Анализ замеров шумовых характеристик основного и вспомогательного оборудования показал, что одними из основных источников являются срезы устий двуствольных труб высотой </w:t>
            </w:r>
            <w:smartTag w:uri="urn:schemas-microsoft-com:office:smarttags" w:element="metricconverter">
              <w:smartTagPr>
                <w:attr w:name="ProductID" w:val="2 м"/>
              </w:smartTagPr>
              <w:r w:rsidRPr="003136A0">
                <w:rPr>
                  <w:rFonts w:ascii="Times New Roman" w:hAnsi="Times New Roman"/>
                  <w:bCs/>
                  <w:color w:val="000000"/>
                  <w:sz w:val="20"/>
                  <w:szCs w:val="20"/>
                  <w:lang w:eastAsia="ru-RU"/>
                </w:rPr>
                <w:t>27 м</w:t>
              </w:r>
            </w:smartTag>
            <w:r w:rsidRPr="003136A0">
              <w:rPr>
                <w:rFonts w:ascii="Times New Roman" w:hAnsi="Times New Roman"/>
                <w:bCs/>
                <w:color w:val="000000"/>
                <w:sz w:val="20"/>
                <w:szCs w:val="20"/>
                <w:lang w:eastAsia="ru-RU"/>
              </w:rPr>
              <w:t xml:space="preserve"> и срезы устий труб аварийных взрывных клапанов газоходов, установленных на крыше на высоте </w:t>
            </w:r>
            <w:smartTag w:uri="urn:schemas-microsoft-com:office:smarttags" w:element="metricconverter">
              <w:smartTagPr>
                <w:attr w:name="ProductID" w:val="2 м"/>
              </w:smartTagPr>
              <w:r w:rsidRPr="003136A0">
                <w:rPr>
                  <w:rFonts w:ascii="Times New Roman" w:hAnsi="Times New Roman"/>
                  <w:bCs/>
                  <w:color w:val="000000"/>
                  <w:sz w:val="20"/>
                  <w:szCs w:val="20"/>
                  <w:lang w:eastAsia="ru-RU"/>
                </w:rPr>
                <w:t>17 м</w:t>
              </w:r>
            </w:smartTag>
            <w:r w:rsidRPr="003136A0">
              <w:rPr>
                <w:rFonts w:ascii="Times New Roman" w:hAnsi="Times New Roman"/>
                <w:bCs/>
                <w:color w:val="000000"/>
                <w:sz w:val="20"/>
                <w:szCs w:val="20"/>
                <w:lang w:eastAsia="ru-RU"/>
              </w:rPr>
              <w:t xml:space="preserve">. </w:t>
            </w:r>
            <w:r w:rsidRPr="003136A0">
              <w:rPr>
                <w:rFonts w:ascii="Times New Roman" w:hAnsi="Times New Roman"/>
                <w:color w:val="000000"/>
                <w:sz w:val="20"/>
                <w:szCs w:val="20"/>
              </w:rPr>
              <w:t xml:space="preserve">Прежние шумогасящие насадки, излучающие шум равномерно во все стороны, заменены на усовершенствованные, у которых изменен показатель </w:t>
            </w:r>
            <w:r w:rsidRPr="003136A0">
              <w:rPr>
                <w:rFonts w:ascii="Times New Roman" w:hAnsi="Times New Roman"/>
                <w:sz w:val="20"/>
                <w:szCs w:val="20"/>
                <w:lang w:eastAsia="ru-RU"/>
              </w:rPr>
              <w:t>направленности устий срезов двуствольных труб. Это позволило изменить уровень излучаемого шума в жилую застройку. При изменении угла направленности 135°-180°, уровень шума в жилой застройке снизился на 7-10 дБ. Приведены фотографии ТЭС, жилой застройки, старые и усовершенствованные шумоглушители</w:t>
            </w:r>
          </w:p>
        </w:tc>
        <w:tc>
          <w:tcPr>
            <w:tcW w:w="4643" w:type="dxa"/>
          </w:tcPr>
          <w:p w:rsidR="00561541" w:rsidRPr="003136A0" w:rsidRDefault="00561541" w:rsidP="003136A0">
            <w:pPr>
              <w:shd w:val="clear" w:color="auto" w:fill="F5F5F5"/>
              <w:jc w:val="left"/>
              <w:textAlignment w:val="top"/>
              <w:rPr>
                <w:rFonts w:ascii="Times New Roman" w:hAnsi="Times New Roman"/>
                <w:color w:val="222222"/>
                <w:sz w:val="20"/>
                <w:szCs w:val="20"/>
                <w:lang w:val="en-US"/>
              </w:rPr>
            </w:pPr>
            <w:r w:rsidRPr="003136A0">
              <w:rPr>
                <w:rFonts w:ascii="Times New Roman" w:hAnsi="Times New Roman"/>
                <w:color w:val="222222"/>
                <w:sz w:val="20"/>
                <w:szCs w:val="20"/>
                <w:lang w:val="en-US" w:eastAsia="ru-RU"/>
              </w:rPr>
              <w:t xml:space="preserve">The article describes the sources of noise Yeisk thermal power plant (TPP) in excess of the permissible sound pressure levels in homes on the street. </w:t>
            </w:r>
            <w:smartTag w:uri="urn:schemas-microsoft-com:office:smarttags" w:element="metricconverter">
              <w:smartTagPr>
                <w:attr w:name="ProductID" w:val="2 м"/>
              </w:smartTagPr>
              <w:r w:rsidRPr="003136A0">
                <w:rPr>
                  <w:rFonts w:ascii="Times New Roman" w:hAnsi="Times New Roman"/>
                  <w:color w:val="222222"/>
                  <w:sz w:val="20"/>
                  <w:szCs w:val="20"/>
                  <w:lang w:val="en-US" w:eastAsia="ru-RU"/>
                </w:rPr>
                <w:t>Gorky</w:t>
              </w:r>
            </w:smartTag>
            <w:r w:rsidRPr="003136A0">
              <w:rPr>
                <w:rFonts w:ascii="Times New Roman" w:hAnsi="Times New Roman"/>
                <w:color w:val="222222"/>
                <w:sz w:val="20"/>
                <w:szCs w:val="20"/>
                <w:lang w:val="en-US" w:eastAsia="ru-RU"/>
              </w:rPr>
              <w:t xml:space="preserve">, 25. Eisk TPP is located near the residential area, where the permissible noise level standards adopted much more stringent than in the power plants. Prolonged exposure to noise leads to human disease noise disease. The scheme of movement of exhaust gases from the thermal power plant generating units Yeisk. </w:t>
            </w:r>
            <w:r w:rsidRPr="003136A0">
              <w:rPr>
                <w:rFonts w:ascii="Times New Roman" w:hAnsi="Times New Roman"/>
                <w:color w:val="222222"/>
                <w:sz w:val="20"/>
                <w:szCs w:val="20"/>
                <w:lang w:val="en-US"/>
              </w:rPr>
              <w:t xml:space="preserve">Analysis of measurements of noise characteristics of main and auxiliary equipment showed that one of the main sources are sectioned estuaries double-barrel pipe height of </w:t>
            </w:r>
            <w:smartTag w:uri="urn:schemas-microsoft-com:office:smarttags" w:element="metricconverter">
              <w:smartTagPr>
                <w:attr w:name="ProductID" w:val="2 м"/>
              </w:smartTagPr>
              <w:r w:rsidRPr="003136A0">
                <w:rPr>
                  <w:rFonts w:ascii="Times New Roman" w:hAnsi="Times New Roman"/>
                  <w:color w:val="222222"/>
                  <w:sz w:val="20"/>
                  <w:szCs w:val="20"/>
                  <w:lang w:val="en-US"/>
                </w:rPr>
                <w:t>27 m</w:t>
              </w:r>
            </w:smartTag>
            <w:r w:rsidRPr="003136A0">
              <w:rPr>
                <w:rFonts w:ascii="Times New Roman" w:hAnsi="Times New Roman"/>
                <w:color w:val="222222"/>
                <w:sz w:val="20"/>
                <w:szCs w:val="20"/>
                <w:lang w:val="en-US"/>
              </w:rPr>
              <w:t xml:space="preserve"> and slices estuaries pipes emergency explosive valves flues installed on the roof at a height of </w:t>
            </w:r>
            <w:smartTag w:uri="urn:schemas-microsoft-com:office:smarttags" w:element="metricconverter">
              <w:smartTagPr>
                <w:attr w:name="ProductID" w:val="2 м"/>
              </w:smartTagPr>
              <w:r w:rsidRPr="003136A0">
                <w:rPr>
                  <w:rFonts w:ascii="Times New Roman" w:hAnsi="Times New Roman"/>
                  <w:color w:val="222222"/>
                  <w:sz w:val="20"/>
                  <w:szCs w:val="20"/>
                  <w:lang w:val="en-US"/>
                </w:rPr>
                <w:t>17 m</w:t>
              </w:r>
            </w:smartTag>
            <w:r w:rsidRPr="003136A0">
              <w:rPr>
                <w:rFonts w:ascii="Times New Roman" w:hAnsi="Times New Roman"/>
                <w:color w:val="222222"/>
                <w:sz w:val="20"/>
                <w:szCs w:val="20"/>
                <w:lang w:val="en-US"/>
              </w:rPr>
              <w:t>. The previous Noise reduction nozzles that emit noise uniformly in all directions are replaced by advanced, whose index changed direction estuaries sections double-barrel tubes. This will change the level of radiated noise in residential development. If you change the angle of orientation of 135°-180°, the noise level in residential construction decreased by 7-10 dB. Shows a photograph of thermal power plants, residential buildings,</w:t>
            </w:r>
            <w:r>
              <w:rPr>
                <w:rFonts w:ascii="Times New Roman" w:hAnsi="Times New Roman"/>
                <w:color w:val="222222"/>
                <w:sz w:val="20"/>
                <w:szCs w:val="20"/>
                <w:lang w:val="en-US"/>
              </w:rPr>
              <w:t xml:space="preserve"> the old and improved silencers</w:t>
            </w:r>
          </w:p>
          <w:p w:rsidR="00561541" w:rsidRPr="003136A0" w:rsidRDefault="00561541" w:rsidP="003136A0">
            <w:pPr>
              <w:jc w:val="left"/>
              <w:rPr>
                <w:rFonts w:ascii="Times New Roman" w:hAnsi="Times New Roman"/>
                <w:color w:val="FF0000"/>
                <w:sz w:val="20"/>
                <w:szCs w:val="20"/>
                <w:lang w:val="en-US"/>
              </w:rPr>
            </w:pPr>
          </w:p>
        </w:tc>
      </w:tr>
      <w:tr w:rsidR="00561541" w:rsidRPr="003136A0" w:rsidTr="00910C11">
        <w:tc>
          <w:tcPr>
            <w:tcW w:w="4643" w:type="dxa"/>
          </w:tcPr>
          <w:p w:rsidR="00561541" w:rsidRPr="003136A0" w:rsidRDefault="00561541" w:rsidP="003136A0">
            <w:pPr>
              <w:jc w:val="left"/>
              <w:rPr>
                <w:rFonts w:ascii="Times New Roman" w:hAnsi="Times New Roman"/>
                <w:sz w:val="20"/>
                <w:szCs w:val="20"/>
              </w:rPr>
            </w:pPr>
            <w:r w:rsidRPr="003136A0">
              <w:rPr>
                <w:rFonts w:ascii="Times New Roman" w:hAnsi="Times New Roman"/>
                <w:sz w:val="20"/>
                <w:szCs w:val="20"/>
              </w:rPr>
              <w:t xml:space="preserve">Ключевые слова: </w:t>
            </w:r>
            <w:r w:rsidRPr="003136A0">
              <w:rPr>
                <w:rFonts w:ascii="Times New Roman" w:hAnsi="Times New Roman"/>
                <w:color w:val="000000"/>
                <w:sz w:val="20"/>
                <w:szCs w:val="20"/>
              </w:rPr>
              <w:t>ТЕПЛОЭЛЕКТРОСТАНЦИЯ, ШУМОГЛУШИТЕЛЬ, ШУМОВОЕ ВОЗДЕЙСТВИЕ</w:t>
            </w:r>
          </w:p>
        </w:tc>
        <w:tc>
          <w:tcPr>
            <w:tcW w:w="4643" w:type="dxa"/>
          </w:tcPr>
          <w:p w:rsidR="00561541" w:rsidRPr="003136A0" w:rsidRDefault="00561541" w:rsidP="003136A0">
            <w:pPr>
              <w:jc w:val="left"/>
              <w:rPr>
                <w:rFonts w:ascii="Times New Roman" w:hAnsi="Times New Roman"/>
                <w:color w:val="FF0000"/>
                <w:sz w:val="20"/>
                <w:szCs w:val="20"/>
                <w:lang w:val="en-US" w:eastAsia="ru-RU"/>
              </w:rPr>
            </w:pPr>
            <w:bookmarkStart w:id="2" w:name="_GoBack"/>
            <w:bookmarkEnd w:id="2"/>
            <w:r w:rsidRPr="003136A0">
              <w:rPr>
                <w:rFonts w:ascii="Times New Roman" w:hAnsi="Times New Roman"/>
                <w:color w:val="000000"/>
                <w:sz w:val="20"/>
                <w:szCs w:val="20"/>
                <w:lang w:val="en-US" w:eastAsia="ru-RU"/>
              </w:rPr>
              <w:t xml:space="preserve">Keywords: </w:t>
            </w:r>
            <w:r w:rsidRPr="003136A0">
              <w:rPr>
                <w:rStyle w:val="shorttext"/>
                <w:rFonts w:ascii="Times New Roman" w:hAnsi="Times New Roman"/>
                <w:color w:val="000000"/>
                <w:sz w:val="20"/>
                <w:szCs w:val="20"/>
                <w:lang w:val="en-US"/>
              </w:rPr>
              <w:t>POWER</w:t>
            </w:r>
            <w:r w:rsidRPr="003136A0">
              <w:rPr>
                <w:rStyle w:val="shorttext"/>
                <w:rFonts w:ascii="Times New Roman" w:hAnsi="Times New Roman"/>
                <w:color w:val="222222"/>
                <w:sz w:val="20"/>
                <w:szCs w:val="20"/>
                <w:lang w:val="en-US"/>
              </w:rPr>
              <w:t xml:space="preserve"> STATION, SILENCER, NOISE IMPACT</w:t>
            </w:r>
          </w:p>
        </w:tc>
      </w:tr>
    </w:tbl>
    <w:p w:rsidR="00561541" w:rsidRPr="001D6B36" w:rsidRDefault="00561541" w:rsidP="00D52DAC">
      <w:pPr>
        <w:spacing w:line="360" w:lineRule="auto"/>
        <w:ind w:firstLine="567"/>
        <w:rPr>
          <w:rFonts w:ascii="Times New Roman" w:hAnsi="Times New Roman"/>
          <w:color w:val="0000CC"/>
          <w:sz w:val="28"/>
          <w:szCs w:val="28"/>
          <w:lang w:val="en-US"/>
        </w:rPr>
      </w:pPr>
    </w:p>
    <w:p w:rsidR="00561541" w:rsidRDefault="00561541" w:rsidP="00D52DAC">
      <w:pPr>
        <w:spacing w:line="360" w:lineRule="auto"/>
        <w:ind w:firstLine="709"/>
        <w:rPr>
          <w:rFonts w:ascii="Times New Roman" w:hAnsi="Times New Roman"/>
          <w:color w:val="000000"/>
          <w:sz w:val="28"/>
          <w:szCs w:val="28"/>
        </w:rPr>
      </w:pPr>
      <w:r w:rsidRPr="008E7E52">
        <w:rPr>
          <w:rFonts w:ascii="Times New Roman" w:hAnsi="Times New Roman"/>
          <w:color w:val="000000"/>
          <w:sz w:val="28"/>
          <w:szCs w:val="28"/>
        </w:rPr>
        <w:t xml:space="preserve">Современная теплоэнергетика с одной стороны является высокоразвитой отечественной отраслью промышленности, а с другой ‒ одним из основных факторов загрязнения атмосферы, которое составляет порядка 30 % от общего объема загрязнений. При сжигании органического топлива образуются оксиды углерода, серы, азота, вызывающие кислотные дожди и кислотные отравления, сажа, углеводороды, бензапирен, двуокись углерода, создающая парниковый эффект, и другие вещества в твердом, жидком и газообразном состоянии. </w:t>
      </w:r>
    </w:p>
    <w:p w:rsidR="00561541" w:rsidRPr="008E7E52" w:rsidRDefault="00561541" w:rsidP="00D52DAC">
      <w:pPr>
        <w:spacing w:line="360" w:lineRule="auto"/>
        <w:ind w:firstLine="709"/>
        <w:rPr>
          <w:rFonts w:ascii="Times New Roman" w:hAnsi="Times New Roman"/>
          <w:color w:val="000000"/>
          <w:sz w:val="28"/>
          <w:szCs w:val="28"/>
        </w:rPr>
      </w:pPr>
      <w:r w:rsidRPr="008E7E52">
        <w:rPr>
          <w:rFonts w:ascii="Times New Roman" w:hAnsi="Times New Roman"/>
          <w:color w:val="000000"/>
          <w:sz w:val="28"/>
          <w:szCs w:val="28"/>
        </w:rPr>
        <w:t>Передача электроэнергии приводит к образованию мощных электромагнитных полей вблизи линий электропередачи, а работа энергетических установок неизбежно связана с выбросами тепловой энергии и шумовым загрязнением.</w:t>
      </w:r>
      <w:r>
        <w:rPr>
          <w:rFonts w:ascii="Times New Roman" w:hAnsi="Times New Roman"/>
          <w:color w:val="000000"/>
          <w:sz w:val="28"/>
          <w:szCs w:val="28"/>
        </w:rPr>
        <w:t xml:space="preserve"> </w:t>
      </w:r>
      <w:r w:rsidRPr="008E7E52">
        <w:rPr>
          <w:rFonts w:ascii="Times New Roman" w:hAnsi="Times New Roman"/>
          <w:color w:val="000000"/>
          <w:sz w:val="28"/>
          <w:szCs w:val="28"/>
        </w:rPr>
        <w:t>Среди зарегистрированных последствий электромагнитного излучения человека – поражение сердечно-сосудистой системы, пищеварительной системы, развитие психических расстройств, злокачественных опухолей и т.д. Влияние инфразвука проявляется также в угнетающем действии на центральную нервную, дыхательную и эндокринные системы [</w:t>
      </w:r>
      <w:r>
        <w:rPr>
          <w:rFonts w:ascii="Times New Roman" w:hAnsi="Times New Roman"/>
          <w:color w:val="000000"/>
          <w:sz w:val="28"/>
          <w:szCs w:val="28"/>
        </w:rPr>
        <w:t>1, 2</w:t>
      </w:r>
      <w:r w:rsidRPr="008E7E52">
        <w:rPr>
          <w:rFonts w:ascii="Times New Roman" w:hAnsi="Times New Roman"/>
          <w:color w:val="000000"/>
          <w:sz w:val="28"/>
          <w:szCs w:val="28"/>
        </w:rPr>
        <w:t>].</w:t>
      </w:r>
    </w:p>
    <w:p w:rsidR="00561541" w:rsidRPr="008E7E52" w:rsidRDefault="00561541" w:rsidP="00D52DAC">
      <w:pPr>
        <w:pStyle w:val="BodyTextIndent"/>
        <w:spacing w:line="360" w:lineRule="auto"/>
        <w:ind w:firstLine="709"/>
        <w:rPr>
          <w:color w:val="000000"/>
          <w:sz w:val="28"/>
          <w:szCs w:val="28"/>
        </w:rPr>
      </w:pPr>
      <w:r w:rsidRPr="008E7E52">
        <w:rPr>
          <w:color w:val="000000"/>
          <w:sz w:val="28"/>
          <w:szCs w:val="28"/>
        </w:rPr>
        <w:t>Шум, возникающий при работе производственного оборудования, воздействует на центральную нервную систему человека и органы слуха. Работающий в условиях длительного шумового воздействия испытывает раздражительность, головную боль, повышенную утомляемость, нарушение сна и т.д., а длительное воздействие шума, превышающего допустимые значения, может привести к заболеванию человека шумовой болезнью, называемой нейросенсорной тугоухостью.</w:t>
      </w:r>
    </w:p>
    <w:p w:rsidR="00561541" w:rsidRDefault="00561541" w:rsidP="00D52DAC">
      <w:pPr>
        <w:spacing w:line="360" w:lineRule="auto"/>
        <w:ind w:firstLine="709"/>
        <w:rPr>
          <w:rFonts w:ascii="Times New Roman" w:hAnsi="Times New Roman"/>
          <w:color w:val="000000"/>
          <w:sz w:val="28"/>
          <w:szCs w:val="28"/>
          <w:lang w:eastAsia="ru-RU"/>
        </w:rPr>
      </w:pPr>
      <w:r w:rsidRPr="008E7E52">
        <w:rPr>
          <w:rFonts w:ascii="Times New Roman" w:hAnsi="Times New Roman"/>
          <w:color w:val="000000"/>
          <w:sz w:val="28"/>
          <w:szCs w:val="28"/>
          <w:lang w:eastAsia="ru-RU"/>
        </w:rPr>
        <w:t xml:space="preserve">Для снижения шума применяют </w:t>
      </w:r>
      <w:r w:rsidRPr="008E7E52">
        <w:rPr>
          <w:rFonts w:ascii="Times New Roman" w:hAnsi="Times New Roman"/>
          <w:bCs/>
          <w:iCs/>
          <w:color w:val="000000"/>
          <w:sz w:val="28"/>
          <w:szCs w:val="28"/>
          <w:lang w:eastAsia="ru-RU"/>
        </w:rPr>
        <w:t>различные методы</w:t>
      </w:r>
      <w:r w:rsidRPr="008E7E52">
        <w:rPr>
          <w:rFonts w:ascii="Times New Roman" w:hAnsi="Times New Roman"/>
          <w:color w:val="000000"/>
          <w:sz w:val="28"/>
          <w:szCs w:val="28"/>
          <w:lang w:eastAsia="ru-RU"/>
        </w:rPr>
        <w:t>: уменьшение уровня шума в источнике его возникновения; звукопоглощение и звукоизоляция; установка глушителей шума; рациональное размещение оборудования; применение средств индивидуальной зашиты [3</w:t>
      </w:r>
      <w:r>
        <w:rPr>
          <w:rFonts w:ascii="Times New Roman" w:hAnsi="Times New Roman"/>
          <w:color w:val="000000"/>
          <w:sz w:val="28"/>
          <w:szCs w:val="28"/>
          <w:lang w:eastAsia="ru-RU"/>
        </w:rPr>
        <w:t>, 4</w:t>
      </w:r>
      <w:r w:rsidRPr="008E7E52">
        <w:rPr>
          <w:rFonts w:ascii="Times New Roman" w:hAnsi="Times New Roman"/>
          <w:color w:val="000000"/>
          <w:sz w:val="28"/>
          <w:szCs w:val="28"/>
          <w:lang w:eastAsia="ru-RU"/>
        </w:rPr>
        <w:t xml:space="preserve">]. </w:t>
      </w:r>
    </w:p>
    <w:p w:rsidR="00561541" w:rsidRPr="008E7E52" w:rsidRDefault="00561541" w:rsidP="00D52DAC">
      <w:pPr>
        <w:spacing w:line="360" w:lineRule="auto"/>
        <w:ind w:firstLine="709"/>
        <w:rPr>
          <w:rFonts w:ascii="Times New Roman" w:hAnsi="Times New Roman"/>
          <w:color w:val="000000"/>
          <w:sz w:val="28"/>
          <w:szCs w:val="28"/>
          <w:lang w:eastAsia="ru-RU"/>
        </w:rPr>
      </w:pPr>
      <w:r w:rsidRPr="008E7E52">
        <w:rPr>
          <w:rFonts w:ascii="Times New Roman" w:hAnsi="Times New Roman"/>
          <w:color w:val="000000"/>
          <w:sz w:val="28"/>
          <w:szCs w:val="28"/>
          <w:lang w:eastAsia="ru-RU"/>
        </w:rPr>
        <w:t xml:space="preserve">Наиболее рациональным и экономически выгодным путем является установка глушителя шума. </w:t>
      </w:r>
    </w:p>
    <w:p w:rsidR="00561541" w:rsidRDefault="00561541" w:rsidP="00D52DAC">
      <w:pPr>
        <w:spacing w:line="360" w:lineRule="auto"/>
        <w:ind w:firstLine="709"/>
        <w:rPr>
          <w:rFonts w:ascii="Times New Roman" w:hAnsi="Times New Roman"/>
          <w:color w:val="000000"/>
          <w:sz w:val="28"/>
          <w:szCs w:val="28"/>
          <w:lang w:eastAsia="ru-RU"/>
        </w:rPr>
      </w:pPr>
      <w:r w:rsidRPr="008E7E52">
        <w:rPr>
          <w:rFonts w:ascii="Times New Roman" w:hAnsi="Times New Roman"/>
          <w:color w:val="000000"/>
          <w:sz w:val="28"/>
          <w:szCs w:val="28"/>
          <w:lang w:eastAsia="ru-RU"/>
        </w:rPr>
        <w:t xml:space="preserve">ООО Ейская тепловая электростанция (ТЭС) является действующим предприятием, обеспечивающим электроэнергией промышленные предприятия и жилищно-коммунальный сектор г. Ейска (рисунок 1). </w:t>
      </w:r>
      <w:r w:rsidRPr="008E7E52">
        <w:rPr>
          <w:rFonts w:ascii="Times New Roman" w:hAnsi="Times New Roman"/>
          <w:color w:val="000000"/>
          <w:sz w:val="28"/>
          <w:szCs w:val="28"/>
        </w:rPr>
        <w:t>Основным видом деятельности компании является производство электроэнергии тепловыми электростанциями.</w:t>
      </w:r>
      <w:r w:rsidRPr="008E7E52">
        <w:rPr>
          <w:rFonts w:ascii="Times New Roman" w:hAnsi="Times New Roman"/>
          <w:color w:val="000000"/>
          <w:sz w:val="28"/>
          <w:szCs w:val="28"/>
          <w:lang w:eastAsia="ru-RU"/>
        </w:rPr>
        <w:t xml:space="preserve"> Территория производственной площадки ТЭС ограничена с юга проезжей частью ул. Горького, за которой на небольшом расстоянии расположена территория</w:t>
      </w:r>
      <w:r w:rsidRPr="00D66E38">
        <w:rPr>
          <w:rFonts w:ascii="Times New Roman" w:hAnsi="Times New Roman"/>
          <w:color w:val="000000"/>
          <w:sz w:val="28"/>
          <w:szCs w:val="28"/>
          <w:lang w:eastAsia="ru-RU"/>
        </w:rPr>
        <w:t xml:space="preserve"> жилых домов малой и средней этажности (рисунок </w:t>
      </w:r>
      <w:r>
        <w:rPr>
          <w:rFonts w:ascii="Times New Roman" w:hAnsi="Times New Roman"/>
          <w:color w:val="000000"/>
          <w:sz w:val="28"/>
          <w:szCs w:val="28"/>
          <w:lang w:eastAsia="ru-RU"/>
        </w:rPr>
        <w:t>2</w:t>
      </w:r>
      <w:r w:rsidRPr="00D66E38">
        <w:rPr>
          <w:rFonts w:ascii="Times New Roman" w:hAnsi="Times New Roman"/>
          <w:color w:val="000000"/>
          <w:sz w:val="28"/>
          <w:szCs w:val="28"/>
          <w:lang w:eastAsia="ru-RU"/>
        </w:rPr>
        <w:t>).</w:t>
      </w:r>
    </w:p>
    <w:p w:rsidR="00561541" w:rsidRDefault="00561541" w:rsidP="00D52DAC">
      <w:pPr>
        <w:spacing w:line="360" w:lineRule="auto"/>
        <w:jc w:val="center"/>
        <w:rPr>
          <w:rStyle w:val="hps"/>
          <w:rFonts w:ascii="Times New Roman" w:hAnsi="Times New Roman"/>
          <w:color w:val="0000FF"/>
          <w:sz w:val="28"/>
          <w:szCs w:val="28"/>
        </w:rPr>
      </w:pPr>
      <w:r w:rsidRPr="00B05BF9">
        <w:rPr>
          <w:rFonts w:ascii="Times New Roman" w:hAnsi="Times New Roman"/>
          <w:noProof/>
          <w:color w:val="0000F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406.5pt;height:290.25pt;visibility:visible">
            <v:imagedata r:id="rId7" o:title="" croptop="630f" cropbottom="630f" cropleft="444f" cropright="444f"/>
          </v:shape>
        </w:pict>
      </w:r>
    </w:p>
    <w:p w:rsidR="00561541" w:rsidRDefault="00561541" w:rsidP="00D52DAC">
      <w:pPr>
        <w:pStyle w:val="ListParagraph"/>
        <w:ind w:left="0" w:firstLine="851"/>
        <w:jc w:val="center"/>
        <w:rPr>
          <w:rFonts w:ascii="Times New Roman" w:hAnsi="Times New Roman"/>
          <w:bCs/>
          <w:sz w:val="24"/>
          <w:szCs w:val="24"/>
        </w:rPr>
      </w:pPr>
      <w:r w:rsidRPr="00067DE7">
        <w:rPr>
          <w:rFonts w:ascii="Times New Roman" w:hAnsi="Times New Roman"/>
          <w:bCs/>
          <w:sz w:val="24"/>
          <w:szCs w:val="24"/>
        </w:rPr>
        <w:t>Рисунок 1 – Ейская ТЭС (вид сверху)</w:t>
      </w:r>
    </w:p>
    <w:p w:rsidR="00561541" w:rsidRDefault="00561541" w:rsidP="00D52DAC">
      <w:pPr>
        <w:pStyle w:val="ListParagraph"/>
        <w:ind w:left="0" w:firstLine="851"/>
        <w:jc w:val="center"/>
        <w:rPr>
          <w:rFonts w:ascii="Times New Roman" w:hAnsi="Times New Roman"/>
          <w:bCs/>
          <w:sz w:val="24"/>
          <w:szCs w:val="24"/>
        </w:rPr>
      </w:pPr>
    </w:p>
    <w:p w:rsidR="00561541" w:rsidRDefault="00561541" w:rsidP="00D52DAC">
      <w:pPr>
        <w:spacing w:line="360" w:lineRule="auto"/>
        <w:ind w:firstLine="709"/>
        <w:rPr>
          <w:rFonts w:ascii="Times New Roman" w:hAnsi="Times New Roman"/>
          <w:bCs/>
          <w:sz w:val="28"/>
          <w:szCs w:val="28"/>
        </w:rPr>
      </w:pPr>
      <w:r>
        <w:rPr>
          <w:rFonts w:ascii="Times New Roman" w:hAnsi="Times New Roman"/>
          <w:bCs/>
          <w:sz w:val="28"/>
          <w:szCs w:val="28"/>
        </w:rPr>
        <w:t>Наи</w:t>
      </w:r>
      <w:r w:rsidRPr="00EF58BB">
        <w:rPr>
          <w:rFonts w:ascii="Times New Roman" w:hAnsi="Times New Roman"/>
          <w:bCs/>
          <w:sz w:val="28"/>
          <w:szCs w:val="28"/>
        </w:rPr>
        <w:t xml:space="preserve">большее количество жалоб от населения на акустический </w:t>
      </w:r>
      <w:r>
        <w:rPr>
          <w:rFonts w:ascii="Times New Roman" w:hAnsi="Times New Roman"/>
          <w:bCs/>
          <w:sz w:val="28"/>
          <w:szCs w:val="28"/>
        </w:rPr>
        <w:t>дискомфорт и наибольшее зафикси</w:t>
      </w:r>
      <w:r w:rsidRPr="00EF58BB">
        <w:rPr>
          <w:rFonts w:ascii="Times New Roman" w:hAnsi="Times New Roman"/>
          <w:bCs/>
          <w:sz w:val="28"/>
          <w:szCs w:val="28"/>
        </w:rPr>
        <w:t>рованное превышение санитарных норм имеет место в жило</w:t>
      </w:r>
      <w:r>
        <w:rPr>
          <w:rFonts w:ascii="Times New Roman" w:hAnsi="Times New Roman"/>
          <w:bCs/>
          <w:sz w:val="28"/>
          <w:szCs w:val="28"/>
        </w:rPr>
        <w:t>м районе, расположенном по ул. Горького (рисунок 3).</w:t>
      </w:r>
    </w:p>
    <w:p w:rsidR="00561541" w:rsidRPr="00DB6D02" w:rsidRDefault="00561541" w:rsidP="00D52DAC">
      <w:pPr>
        <w:spacing w:line="360" w:lineRule="auto"/>
        <w:jc w:val="center"/>
        <w:rPr>
          <w:rFonts w:ascii="Times New Roman" w:hAnsi="Times New Roman"/>
          <w:bCs/>
          <w:color w:val="FF0000"/>
          <w:sz w:val="28"/>
          <w:szCs w:val="28"/>
          <w:lang w:eastAsia="ru-RU"/>
        </w:rPr>
      </w:pPr>
      <w:r w:rsidRPr="00B05BF9">
        <w:rPr>
          <w:rFonts w:ascii="Times New Roman" w:hAnsi="Times New Roman"/>
          <w:noProof/>
          <w:color w:val="FF0000"/>
          <w:sz w:val="28"/>
          <w:szCs w:val="28"/>
          <w:lang w:eastAsia="ru-RU"/>
        </w:rPr>
        <w:pict>
          <v:shape id="_x0000_i1026" type="#_x0000_t75" style="width:427.5pt;height:272.25pt;visibility:visible">
            <v:imagedata r:id="rId8" o:title=""/>
          </v:shape>
        </w:pict>
      </w:r>
    </w:p>
    <w:p w:rsidR="00561541" w:rsidRDefault="00561541" w:rsidP="00222C07">
      <w:pPr>
        <w:spacing w:after="240" w:line="360" w:lineRule="auto"/>
        <w:jc w:val="center"/>
        <w:rPr>
          <w:rFonts w:ascii="Times New Roman" w:hAnsi="Times New Roman"/>
          <w:bCs/>
          <w:color w:val="000000"/>
          <w:sz w:val="24"/>
          <w:szCs w:val="24"/>
          <w:lang w:eastAsia="ru-RU"/>
        </w:rPr>
      </w:pPr>
      <w:r w:rsidRPr="00067DE7">
        <w:rPr>
          <w:rFonts w:ascii="Times New Roman" w:hAnsi="Times New Roman"/>
          <w:bCs/>
          <w:color w:val="000000"/>
          <w:sz w:val="24"/>
          <w:szCs w:val="24"/>
          <w:lang w:eastAsia="ru-RU"/>
        </w:rPr>
        <w:t>Рисунок 2 – Жилая застройка по ул. Горького, 25</w:t>
      </w:r>
      <w:r>
        <w:rPr>
          <w:rFonts w:ascii="Times New Roman" w:hAnsi="Times New Roman"/>
          <w:bCs/>
          <w:color w:val="000000"/>
          <w:sz w:val="24"/>
          <w:szCs w:val="24"/>
          <w:lang w:eastAsia="ru-RU"/>
        </w:rPr>
        <w:t xml:space="preserve"> </w:t>
      </w:r>
      <w:r w:rsidRPr="00067DE7">
        <w:rPr>
          <w:rFonts w:ascii="Times New Roman" w:hAnsi="Times New Roman"/>
          <w:bCs/>
          <w:color w:val="000000"/>
          <w:sz w:val="24"/>
          <w:szCs w:val="24"/>
          <w:lang w:eastAsia="ru-RU"/>
        </w:rPr>
        <w:t>(вид с крыши здания ТЭС)</w:t>
      </w:r>
    </w:p>
    <w:p w:rsidR="00561541" w:rsidRDefault="00561541" w:rsidP="006661DC">
      <w:pPr>
        <w:spacing w:line="360" w:lineRule="auto"/>
        <w:jc w:val="center"/>
        <w:rPr>
          <w:rFonts w:ascii="Times New Roman" w:hAnsi="Times New Roman"/>
          <w:bCs/>
          <w:sz w:val="28"/>
          <w:szCs w:val="28"/>
        </w:rPr>
      </w:pPr>
      <w:r w:rsidRPr="00B05BF9">
        <w:rPr>
          <w:rFonts w:ascii="Times New Roman" w:hAnsi="Times New Roman"/>
          <w:noProof/>
          <w:sz w:val="28"/>
          <w:szCs w:val="28"/>
          <w:lang w:eastAsia="ru-RU"/>
        </w:rPr>
        <w:pict>
          <v:shape id="Рисунок 3" o:spid="_x0000_i1027" type="#_x0000_t75" style="width:427.5pt;height:238.5pt;visibility:visible">
            <v:imagedata r:id="rId9" o:title=""/>
          </v:shape>
        </w:pict>
      </w:r>
    </w:p>
    <w:p w:rsidR="00561541" w:rsidRPr="00067DE7" w:rsidRDefault="00561541" w:rsidP="00D52DAC">
      <w:pPr>
        <w:spacing w:line="360" w:lineRule="auto"/>
        <w:jc w:val="center"/>
        <w:rPr>
          <w:rFonts w:ascii="Times New Roman" w:hAnsi="Times New Roman"/>
          <w:bCs/>
          <w:color w:val="000000"/>
          <w:sz w:val="24"/>
          <w:szCs w:val="24"/>
          <w:lang w:eastAsia="ru-RU"/>
        </w:rPr>
      </w:pPr>
      <w:r w:rsidRPr="00067DE7">
        <w:rPr>
          <w:rFonts w:ascii="Times New Roman" w:hAnsi="Times New Roman"/>
          <w:bCs/>
          <w:color w:val="000000"/>
          <w:sz w:val="24"/>
          <w:szCs w:val="24"/>
          <w:lang w:eastAsia="ru-RU"/>
        </w:rPr>
        <w:t>Рисунок 3 – ТЭС (вид с ул</w:t>
      </w:r>
      <w:r w:rsidRPr="00D02790">
        <w:rPr>
          <w:rFonts w:ascii="Times New Roman" w:hAnsi="Times New Roman"/>
          <w:bCs/>
          <w:color w:val="000000"/>
          <w:sz w:val="24"/>
          <w:szCs w:val="24"/>
          <w:lang w:eastAsia="ru-RU"/>
        </w:rPr>
        <w:t>. Горького)</w:t>
      </w:r>
    </w:p>
    <w:p w:rsidR="00561541" w:rsidRDefault="00561541" w:rsidP="00D52DAC">
      <w:pPr>
        <w:spacing w:line="360" w:lineRule="auto"/>
        <w:ind w:firstLine="709"/>
        <w:rPr>
          <w:rFonts w:ascii="Times New Roman" w:hAnsi="Times New Roman"/>
          <w:bCs/>
          <w:color w:val="000000"/>
          <w:sz w:val="28"/>
          <w:szCs w:val="28"/>
          <w:lang w:eastAsia="ru-RU"/>
        </w:rPr>
      </w:pPr>
    </w:p>
    <w:p w:rsidR="00561541" w:rsidRPr="000D04FA" w:rsidRDefault="00561541" w:rsidP="00D52DAC">
      <w:pPr>
        <w:spacing w:line="360" w:lineRule="auto"/>
        <w:ind w:firstLine="709"/>
        <w:rPr>
          <w:rFonts w:ascii="Times New Roman" w:hAnsi="Times New Roman"/>
          <w:bCs/>
          <w:color w:val="000000"/>
          <w:sz w:val="28"/>
          <w:szCs w:val="28"/>
          <w:lang w:eastAsia="ru-RU"/>
        </w:rPr>
      </w:pPr>
      <w:r w:rsidRPr="00BE2C4A">
        <w:rPr>
          <w:rFonts w:ascii="Times New Roman" w:hAnsi="Times New Roman"/>
          <w:bCs/>
          <w:color w:val="000000"/>
          <w:sz w:val="28"/>
          <w:szCs w:val="28"/>
          <w:lang w:eastAsia="ru-RU"/>
        </w:rPr>
        <w:t>По данным, предоставленным</w:t>
      </w:r>
      <w:r>
        <w:rPr>
          <w:rFonts w:ascii="Times New Roman" w:hAnsi="Times New Roman"/>
          <w:bCs/>
          <w:color w:val="000000"/>
          <w:sz w:val="28"/>
          <w:szCs w:val="28"/>
          <w:lang w:eastAsia="ru-RU"/>
        </w:rPr>
        <w:t xml:space="preserve"> </w:t>
      </w:r>
      <w:r w:rsidRPr="000D04FA">
        <w:rPr>
          <w:rFonts w:ascii="Times New Roman" w:hAnsi="Times New Roman"/>
          <w:bCs/>
          <w:color w:val="000000"/>
          <w:sz w:val="28"/>
          <w:szCs w:val="28"/>
          <w:lang w:eastAsia="ru-RU"/>
        </w:rPr>
        <w:t>ООО «Ейская ТЭС»</w:t>
      </w:r>
      <w:r>
        <w:rPr>
          <w:rFonts w:ascii="Times New Roman" w:hAnsi="Times New Roman"/>
          <w:bCs/>
          <w:color w:val="000000"/>
          <w:sz w:val="28"/>
          <w:szCs w:val="28"/>
          <w:lang w:eastAsia="ru-RU"/>
        </w:rPr>
        <w:t>,</w:t>
      </w:r>
      <w:r w:rsidRPr="000D04FA">
        <w:rPr>
          <w:rFonts w:ascii="Times New Roman" w:hAnsi="Times New Roman"/>
          <w:bCs/>
          <w:color w:val="000000"/>
          <w:sz w:val="28"/>
          <w:szCs w:val="28"/>
          <w:lang w:eastAsia="ru-RU"/>
        </w:rPr>
        <w:t xml:space="preserve"> источниками шума являются </w:t>
      </w:r>
      <w:r w:rsidRPr="0082324F">
        <w:rPr>
          <w:rFonts w:ascii="Times New Roman" w:hAnsi="Times New Roman"/>
          <w:bCs/>
          <w:iCs/>
          <w:color w:val="000000"/>
          <w:sz w:val="28"/>
          <w:szCs w:val="28"/>
        </w:rPr>
        <w:t>срезы устий двуствольных труб</w:t>
      </w:r>
      <w:r>
        <w:rPr>
          <w:rFonts w:ascii="Times New Roman" w:hAnsi="Times New Roman"/>
          <w:bCs/>
          <w:iCs/>
          <w:color w:val="000000"/>
          <w:sz w:val="28"/>
          <w:szCs w:val="28"/>
        </w:rPr>
        <w:t xml:space="preserve"> </w:t>
      </w:r>
      <w:r>
        <w:rPr>
          <w:rFonts w:ascii="Times New Roman" w:hAnsi="Times New Roman"/>
          <w:bCs/>
          <w:color w:val="000000"/>
          <w:sz w:val="28"/>
          <w:szCs w:val="28"/>
          <w:lang w:eastAsia="ru-RU"/>
        </w:rPr>
        <w:t xml:space="preserve">высотой </w:t>
      </w:r>
      <w:smartTag w:uri="urn:schemas-microsoft-com:office:smarttags" w:element="metricconverter">
        <w:smartTagPr>
          <w:attr w:name="ProductID" w:val="2 м"/>
        </w:smartTagPr>
        <w:r>
          <w:rPr>
            <w:rFonts w:ascii="Times New Roman" w:hAnsi="Times New Roman"/>
            <w:bCs/>
            <w:color w:val="000000"/>
            <w:sz w:val="28"/>
            <w:szCs w:val="28"/>
            <w:lang w:eastAsia="ru-RU"/>
          </w:rPr>
          <w:t>27 м</w:t>
        </w:r>
      </w:smartTag>
      <w:r>
        <w:rPr>
          <w:rFonts w:ascii="Times New Roman" w:hAnsi="Times New Roman"/>
          <w:bCs/>
          <w:iCs/>
          <w:color w:val="000000"/>
          <w:sz w:val="28"/>
          <w:szCs w:val="28"/>
        </w:rPr>
        <w:t xml:space="preserve">, </w:t>
      </w:r>
      <w:r w:rsidRPr="0082324F">
        <w:rPr>
          <w:rFonts w:ascii="Times New Roman" w:hAnsi="Times New Roman"/>
          <w:bCs/>
          <w:iCs/>
          <w:color w:val="000000"/>
          <w:sz w:val="28"/>
          <w:szCs w:val="28"/>
        </w:rPr>
        <w:t>радиаторное поле, состоящее из блоков радиаторов холодного контура системы охлаждения двигателей генераторных агрегатов</w:t>
      </w:r>
      <w:r>
        <w:rPr>
          <w:rFonts w:ascii="Times New Roman" w:hAnsi="Times New Roman"/>
          <w:bCs/>
          <w:iCs/>
          <w:color w:val="000000"/>
          <w:sz w:val="28"/>
          <w:szCs w:val="28"/>
        </w:rPr>
        <w:t xml:space="preserve">, </w:t>
      </w:r>
      <w:r w:rsidRPr="0082324F">
        <w:rPr>
          <w:rFonts w:ascii="Times New Roman" w:hAnsi="Times New Roman"/>
          <w:bCs/>
          <w:iCs/>
          <w:color w:val="000000"/>
          <w:sz w:val="28"/>
          <w:szCs w:val="28"/>
        </w:rPr>
        <w:t>срезы устий двух труб аварийных взрывных клапанов газоходов</w:t>
      </w:r>
      <w:r>
        <w:rPr>
          <w:rFonts w:ascii="Times New Roman" w:hAnsi="Times New Roman"/>
          <w:bCs/>
          <w:iCs/>
          <w:color w:val="000000"/>
          <w:sz w:val="28"/>
          <w:szCs w:val="28"/>
        </w:rPr>
        <w:t>,</w:t>
      </w:r>
      <w:r w:rsidRPr="006F5BE0">
        <w:rPr>
          <w:rFonts w:ascii="Times New Roman" w:hAnsi="Times New Roman"/>
          <w:bCs/>
          <w:color w:val="000000"/>
          <w:sz w:val="28"/>
          <w:szCs w:val="28"/>
          <w:lang w:eastAsia="ru-RU"/>
        </w:rPr>
        <w:t xml:space="preserve"> </w:t>
      </w:r>
      <w:r>
        <w:rPr>
          <w:rFonts w:ascii="Times New Roman" w:hAnsi="Times New Roman"/>
          <w:bCs/>
          <w:color w:val="000000"/>
          <w:sz w:val="28"/>
          <w:szCs w:val="28"/>
          <w:lang w:eastAsia="ru-RU"/>
        </w:rPr>
        <w:t xml:space="preserve">установленных на крыше, на высоте </w:t>
      </w:r>
      <w:smartTag w:uri="urn:schemas-microsoft-com:office:smarttags" w:element="metricconverter">
        <w:smartTagPr>
          <w:attr w:name="ProductID" w:val="2 м"/>
        </w:smartTagPr>
        <w:r>
          <w:rPr>
            <w:rFonts w:ascii="Times New Roman" w:hAnsi="Times New Roman"/>
            <w:bCs/>
            <w:color w:val="000000"/>
            <w:sz w:val="28"/>
            <w:szCs w:val="28"/>
            <w:lang w:eastAsia="ru-RU"/>
          </w:rPr>
          <w:t>17 м</w:t>
        </w:r>
      </w:smartTag>
      <w:r>
        <w:rPr>
          <w:rFonts w:ascii="Times New Roman" w:hAnsi="Times New Roman"/>
          <w:bCs/>
          <w:color w:val="000000"/>
          <w:sz w:val="28"/>
          <w:szCs w:val="28"/>
          <w:lang w:eastAsia="ru-RU"/>
        </w:rPr>
        <w:t>,</w:t>
      </w:r>
      <w:r>
        <w:rPr>
          <w:rFonts w:ascii="Times New Roman" w:hAnsi="Times New Roman"/>
          <w:bCs/>
          <w:iCs/>
          <w:color w:val="000000"/>
          <w:sz w:val="28"/>
          <w:szCs w:val="28"/>
        </w:rPr>
        <w:t xml:space="preserve"> </w:t>
      </w:r>
      <w:r w:rsidRPr="0082324F">
        <w:rPr>
          <w:rFonts w:ascii="Times New Roman" w:hAnsi="Times New Roman"/>
          <w:bCs/>
          <w:iCs/>
          <w:color w:val="000000"/>
          <w:sz w:val="28"/>
          <w:szCs w:val="28"/>
        </w:rPr>
        <w:t>приточно-вытяжная вентиляционная система машинных залов помещений</w:t>
      </w:r>
      <w:r>
        <w:rPr>
          <w:rFonts w:ascii="Times New Roman" w:hAnsi="Times New Roman"/>
          <w:bCs/>
          <w:iCs/>
          <w:color w:val="000000"/>
          <w:sz w:val="28"/>
          <w:szCs w:val="28"/>
        </w:rPr>
        <w:t xml:space="preserve">. </w:t>
      </w:r>
      <w:r w:rsidRPr="000D04FA">
        <w:rPr>
          <w:rFonts w:ascii="Times New Roman" w:hAnsi="Times New Roman"/>
          <w:bCs/>
          <w:color w:val="000000"/>
          <w:sz w:val="28"/>
          <w:szCs w:val="28"/>
          <w:lang w:eastAsia="ru-RU"/>
        </w:rPr>
        <w:t>Имеются источники шума, которые воздействуют на район, расположенный за пределами территории ТЭС. Эта проблема для г. Ейска имеет особое значение, так как Ейская ТЭС расположена рядом с жилой застройкой, где нормы допустимого уровня шума приняты значительно более жесткими, чем в цехах электростанции.</w:t>
      </w:r>
    </w:p>
    <w:p w:rsidR="00561541" w:rsidRDefault="00561541" w:rsidP="002456C4">
      <w:pPr>
        <w:spacing w:line="360" w:lineRule="auto"/>
        <w:ind w:firstLine="709"/>
        <w:rPr>
          <w:rFonts w:ascii="Times New Roman" w:hAnsi="Times New Roman"/>
          <w:color w:val="000000"/>
          <w:sz w:val="28"/>
          <w:szCs w:val="28"/>
        </w:rPr>
      </w:pPr>
      <w:r w:rsidRPr="007E4445">
        <w:rPr>
          <w:rFonts w:ascii="Times New Roman" w:hAnsi="Times New Roman"/>
          <w:color w:val="000000"/>
          <w:sz w:val="28"/>
          <w:szCs w:val="28"/>
        </w:rPr>
        <w:t>Система</w:t>
      </w:r>
      <w:r>
        <w:rPr>
          <w:rFonts w:ascii="Times New Roman" w:hAnsi="Times New Roman"/>
          <w:color w:val="000000"/>
          <w:sz w:val="28"/>
          <w:szCs w:val="28"/>
        </w:rPr>
        <w:t xml:space="preserve"> выпуска выхлопных газов выводит выхлопные газы из здания электростанции таким образом, чтобы обеспечить допустимые уровни вредных выбросов и шума на прилегающей к предприятию жилой застройке (рисунок 4). Выхлопные газы, образующиеся в цилиндрах газопоршневых двигателей внутреннего сгорания </w:t>
      </w:r>
      <w:r>
        <w:rPr>
          <w:rFonts w:ascii="Times New Roman" w:hAnsi="Times New Roman"/>
          <w:color w:val="000000"/>
          <w:sz w:val="28"/>
          <w:szCs w:val="28"/>
          <w:lang w:val="en-US"/>
        </w:rPr>
        <w:t>Wartsila</w:t>
      </w:r>
      <w:r>
        <w:rPr>
          <w:rFonts w:ascii="Times New Roman" w:hAnsi="Times New Roman"/>
          <w:color w:val="000000"/>
          <w:sz w:val="28"/>
          <w:szCs w:val="28"/>
        </w:rPr>
        <w:t xml:space="preserve"> 20</w:t>
      </w:r>
      <w:r>
        <w:rPr>
          <w:rFonts w:ascii="Times New Roman" w:hAnsi="Times New Roman"/>
          <w:color w:val="000000"/>
          <w:sz w:val="28"/>
          <w:szCs w:val="28"/>
          <w:lang w:val="en-US"/>
        </w:rPr>
        <w:t>V</w:t>
      </w:r>
      <w:r w:rsidRPr="007E4445">
        <w:rPr>
          <w:rFonts w:ascii="Times New Roman" w:hAnsi="Times New Roman"/>
          <w:color w:val="000000"/>
          <w:sz w:val="28"/>
          <w:szCs w:val="28"/>
        </w:rPr>
        <w:t>34</w:t>
      </w:r>
      <w:r>
        <w:rPr>
          <w:rFonts w:ascii="Times New Roman" w:hAnsi="Times New Roman"/>
          <w:color w:val="000000"/>
          <w:sz w:val="28"/>
          <w:szCs w:val="28"/>
          <w:lang w:val="en-US"/>
        </w:rPr>
        <w:t>SG</w:t>
      </w:r>
      <w:r>
        <w:rPr>
          <w:rFonts w:ascii="Times New Roman" w:hAnsi="Times New Roman"/>
          <w:color w:val="000000"/>
          <w:sz w:val="28"/>
          <w:szCs w:val="28"/>
        </w:rPr>
        <w:t xml:space="preserve"> генераторных агрегатов № 1 и № 2 Ейской ТЭС, через турбонаддувы указанных двигателей поступают в газоходы дымовых газов, выполненные из труб круглого сечения диаметром </w:t>
      </w:r>
      <w:smartTag w:uri="urn:schemas-microsoft-com:office:smarttags" w:element="metricconverter">
        <w:smartTagPr>
          <w:attr w:name="ProductID" w:val="2 м"/>
        </w:smartTagPr>
        <w:r>
          <w:rPr>
            <w:rFonts w:ascii="Times New Roman" w:hAnsi="Times New Roman"/>
            <w:color w:val="000000"/>
            <w:sz w:val="28"/>
            <w:szCs w:val="28"/>
          </w:rPr>
          <w:t>1200 мм</w:t>
        </w:r>
      </w:smartTag>
      <w:r>
        <w:rPr>
          <w:rFonts w:ascii="Times New Roman" w:hAnsi="Times New Roman"/>
          <w:color w:val="000000"/>
          <w:sz w:val="28"/>
          <w:szCs w:val="28"/>
        </w:rPr>
        <w:t xml:space="preserve">, материал – сталь </w:t>
      </w:r>
      <w:r>
        <w:rPr>
          <w:rFonts w:ascii="Times New Roman" w:hAnsi="Times New Roman"/>
          <w:color w:val="000000"/>
          <w:sz w:val="28"/>
          <w:szCs w:val="28"/>
          <w:lang w:val="en-US"/>
        </w:rPr>
        <w:t>COR</w:t>
      </w:r>
      <w:r>
        <w:rPr>
          <w:rFonts w:ascii="Times New Roman" w:hAnsi="Times New Roman"/>
          <w:color w:val="000000"/>
          <w:sz w:val="28"/>
          <w:szCs w:val="28"/>
        </w:rPr>
        <w:t>-</w:t>
      </w:r>
      <w:r>
        <w:rPr>
          <w:rFonts w:ascii="Times New Roman" w:hAnsi="Times New Roman"/>
          <w:color w:val="000000"/>
          <w:sz w:val="28"/>
          <w:szCs w:val="28"/>
          <w:lang w:val="en-US"/>
        </w:rPr>
        <w:t>TEN</w:t>
      </w:r>
      <w:r>
        <w:rPr>
          <w:rFonts w:ascii="Times New Roman" w:hAnsi="Times New Roman"/>
          <w:color w:val="000000"/>
          <w:sz w:val="28"/>
          <w:szCs w:val="28"/>
        </w:rPr>
        <w:t xml:space="preserve"> </w:t>
      </w:r>
      <w:r>
        <w:rPr>
          <w:rFonts w:ascii="Times New Roman" w:hAnsi="Times New Roman"/>
          <w:color w:val="000000"/>
          <w:sz w:val="28"/>
          <w:szCs w:val="28"/>
          <w:lang w:val="en-US"/>
        </w:rPr>
        <w:t>A</w:t>
      </w:r>
      <w:r>
        <w:rPr>
          <w:rFonts w:ascii="Times New Roman" w:hAnsi="Times New Roman"/>
          <w:color w:val="000000"/>
          <w:sz w:val="28"/>
          <w:szCs w:val="28"/>
        </w:rPr>
        <w:t xml:space="preserve"> (кортеновская сталь). Наружные поверхности газоходов выхлопных газов на всем протяжении в здании ТЭС покрыты теплоизоляционным материалом на основе минеральной ваты с облицовкой алюминиевым листом. Байпасными клапанами потоки выхлопных газов направляются в обход котлов-утилизаторов, которые не используются из-за отсутствия потребителей тепловой энергии от Ейской ТЭС. За котлами-утилизаторами газоходы выхлопных газов горизонтально проходят сквозь наружную стену здания ТЭС, затем вертикально присоединены к глушителям, работа которых основана на принципах абсорбционного и реактивного поглощения с противовзывными разгрузочными клапанами. Поток газа проходит через трубу с отверстиями, окруженную высокоэффективным звукопоглощающим материалом, ослабляя шум в широком диапазоне частот. Глушитель шума выхлопных газов снабжен дренажным трубопроводом и оснащен искроуловителем.</w:t>
      </w:r>
    </w:p>
    <w:p w:rsidR="00561541" w:rsidRPr="00DB6D02" w:rsidRDefault="00561541" w:rsidP="00D52DAC">
      <w:pPr>
        <w:spacing w:line="360" w:lineRule="auto"/>
        <w:jc w:val="center"/>
        <w:rPr>
          <w:rFonts w:ascii="Times New Roman" w:hAnsi="Times New Roman"/>
          <w:color w:val="FF0000"/>
          <w:sz w:val="28"/>
          <w:szCs w:val="28"/>
        </w:rPr>
      </w:pPr>
      <w:r w:rsidRPr="00B05BF9">
        <w:rPr>
          <w:rFonts w:ascii="Times New Roman" w:hAnsi="Times New Roman"/>
          <w:noProof/>
          <w:color w:val="FF0000"/>
          <w:sz w:val="28"/>
          <w:szCs w:val="28"/>
          <w:lang w:eastAsia="ru-RU"/>
        </w:rPr>
        <w:pict>
          <v:shape id="Рисунок 7" o:spid="_x0000_i1028" type="#_x0000_t75" style="width:437.25pt;height:375pt;visibility:visible">
            <v:imagedata r:id="rId10" o:title="" croptop="7338f" cropbottom="3911f" cropright="23350f"/>
          </v:shape>
        </w:pict>
      </w:r>
    </w:p>
    <w:p w:rsidR="00561541" w:rsidRPr="00067DE7" w:rsidRDefault="00561541" w:rsidP="00D52DAC">
      <w:pPr>
        <w:spacing w:line="360" w:lineRule="auto"/>
        <w:jc w:val="center"/>
        <w:rPr>
          <w:rFonts w:ascii="Times New Roman" w:hAnsi="Times New Roman"/>
          <w:color w:val="000000"/>
          <w:sz w:val="24"/>
          <w:szCs w:val="24"/>
        </w:rPr>
      </w:pPr>
      <w:r w:rsidRPr="00067DE7">
        <w:rPr>
          <w:rFonts w:ascii="Times New Roman" w:hAnsi="Times New Roman"/>
          <w:color w:val="000000"/>
          <w:sz w:val="24"/>
          <w:szCs w:val="24"/>
        </w:rPr>
        <w:t>Рисунок 4 – Схема движения выхлопных газов от генераторных агрегатов Ейской ТЭС</w:t>
      </w:r>
    </w:p>
    <w:p w:rsidR="00561541" w:rsidRDefault="00561541" w:rsidP="00D52DAC">
      <w:pPr>
        <w:spacing w:line="360" w:lineRule="auto"/>
        <w:ind w:firstLine="709"/>
        <w:rPr>
          <w:rFonts w:ascii="Times New Roman" w:hAnsi="Times New Roman"/>
          <w:color w:val="000000"/>
          <w:sz w:val="28"/>
          <w:szCs w:val="28"/>
        </w:rPr>
      </w:pPr>
    </w:p>
    <w:p w:rsidR="00561541" w:rsidRDefault="00561541" w:rsidP="00D52DAC">
      <w:pPr>
        <w:spacing w:line="360" w:lineRule="auto"/>
        <w:ind w:firstLine="709"/>
        <w:rPr>
          <w:rFonts w:ascii="Times New Roman" w:hAnsi="Times New Roman"/>
          <w:color w:val="000000"/>
          <w:sz w:val="28"/>
          <w:szCs w:val="28"/>
        </w:rPr>
      </w:pPr>
      <w:r>
        <w:rPr>
          <w:rFonts w:ascii="Times New Roman" w:hAnsi="Times New Roman"/>
          <w:color w:val="000000"/>
          <w:sz w:val="28"/>
          <w:szCs w:val="28"/>
        </w:rPr>
        <w:t xml:space="preserve">После глушителей потоки выхлопных газов через сильфонные компенсаторы направляются в вертикальные стволы дымовых труб, выполненные из стальных электросварных труб диаметром 1220 мм с толщиной стенки 6 мм (сталь </w:t>
      </w:r>
      <w:r>
        <w:rPr>
          <w:rFonts w:ascii="Times New Roman" w:hAnsi="Times New Roman"/>
          <w:color w:val="000000"/>
          <w:sz w:val="28"/>
          <w:szCs w:val="28"/>
          <w:lang w:val="en-US"/>
        </w:rPr>
        <w:t>COR</w:t>
      </w:r>
      <w:r w:rsidRPr="00C56B51">
        <w:rPr>
          <w:rFonts w:ascii="Times New Roman" w:hAnsi="Times New Roman"/>
          <w:color w:val="000000"/>
          <w:sz w:val="28"/>
          <w:szCs w:val="28"/>
        </w:rPr>
        <w:t>-</w:t>
      </w:r>
      <w:r>
        <w:rPr>
          <w:rFonts w:ascii="Times New Roman" w:hAnsi="Times New Roman"/>
          <w:color w:val="000000"/>
          <w:sz w:val="28"/>
          <w:szCs w:val="28"/>
          <w:lang w:val="en-US"/>
        </w:rPr>
        <w:t>TEN</w:t>
      </w:r>
      <w:r>
        <w:rPr>
          <w:rFonts w:ascii="Times New Roman" w:hAnsi="Times New Roman"/>
          <w:color w:val="000000"/>
          <w:sz w:val="28"/>
          <w:szCs w:val="28"/>
        </w:rPr>
        <w:t xml:space="preserve"> </w:t>
      </w:r>
      <w:r>
        <w:rPr>
          <w:rFonts w:ascii="Times New Roman" w:hAnsi="Times New Roman"/>
          <w:color w:val="000000"/>
          <w:sz w:val="28"/>
          <w:szCs w:val="28"/>
          <w:lang w:val="en-US"/>
        </w:rPr>
        <w:t>A</w:t>
      </w:r>
      <w:r w:rsidRPr="00C56B51">
        <w:rPr>
          <w:rFonts w:ascii="Times New Roman" w:hAnsi="Times New Roman"/>
          <w:color w:val="000000"/>
          <w:sz w:val="28"/>
          <w:szCs w:val="28"/>
        </w:rPr>
        <w:t xml:space="preserve">) </w:t>
      </w:r>
      <w:r>
        <w:rPr>
          <w:rFonts w:ascii="Times New Roman" w:hAnsi="Times New Roman"/>
          <w:color w:val="000000"/>
          <w:sz w:val="28"/>
          <w:szCs w:val="28"/>
        </w:rPr>
        <w:t>и выбрасываются в атмосферу на высоте +27 м. Скорость потока дымовых газов на срезе дымовых труб при максимальном режиме работы газопоршневых двигателей внутреннего сгорания</w:t>
      </w:r>
      <w:r w:rsidRPr="004C406D">
        <w:rPr>
          <w:rFonts w:ascii="Times New Roman" w:hAnsi="Times New Roman"/>
          <w:color w:val="000000"/>
          <w:sz w:val="28"/>
          <w:szCs w:val="28"/>
        </w:rPr>
        <w:t xml:space="preserve"> </w:t>
      </w:r>
      <w:r>
        <w:rPr>
          <w:rFonts w:ascii="Times New Roman" w:hAnsi="Times New Roman"/>
          <w:color w:val="000000"/>
          <w:sz w:val="28"/>
          <w:szCs w:val="28"/>
          <w:lang w:val="en-US"/>
        </w:rPr>
        <w:t>Wartsila</w:t>
      </w:r>
      <w:r>
        <w:rPr>
          <w:rFonts w:ascii="Times New Roman" w:hAnsi="Times New Roman"/>
          <w:color w:val="000000"/>
          <w:sz w:val="28"/>
          <w:szCs w:val="28"/>
        </w:rPr>
        <w:t xml:space="preserve"> 20</w:t>
      </w:r>
      <w:r>
        <w:rPr>
          <w:rFonts w:ascii="Times New Roman" w:hAnsi="Times New Roman"/>
          <w:color w:val="000000"/>
          <w:sz w:val="28"/>
          <w:szCs w:val="28"/>
          <w:lang w:val="en-US"/>
        </w:rPr>
        <w:t>V</w:t>
      </w:r>
      <w:r w:rsidRPr="007E4445">
        <w:rPr>
          <w:rFonts w:ascii="Times New Roman" w:hAnsi="Times New Roman"/>
          <w:color w:val="000000"/>
          <w:sz w:val="28"/>
          <w:szCs w:val="28"/>
        </w:rPr>
        <w:t>34</w:t>
      </w:r>
      <w:r>
        <w:rPr>
          <w:rFonts w:ascii="Times New Roman" w:hAnsi="Times New Roman"/>
          <w:color w:val="000000"/>
          <w:sz w:val="28"/>
          <w:szCs w:val="28"/>
          <w:lang w:val="en-US"/>
        </w:rPr>
        <w:t>SG</w:t>
      </w:r>
      <w:r>
        <w:rPr>
          <w:rFonts w:ascii="Times New Roman" w:hAnsi="Times New Roman"/>
          <w:color w:val="000000"/>
          <w:sz w:val="28"/>
          <w:szCs w:val="28"/>
        </w:rPr>
        <w:t xml:space="preserve"> генераторных агрегатов № 1 и № 2 Ейской ТЭС не превышает 31 м/с. </w:t>
      </w:r>
    </w:p>
    <w:p w:rsidR="00561541" w:rsidRDefault="00561541" w:rsidP="00D52DAC">
      <w:pPr>
        <w:spacing w:line="360" w:lineRule="auto"/>
        <w:ind w:firstLine="709"/>
        <w:rPr>
          <w:rFonts w:ascii="Times New Roman" w:hAnsi="Times New Roman"/>
          <w:color w:val="000000"/>
          <w:sz w:val="28"/>
          <w:szCs w:val="28"/>
        </w:rPr>
      </w:pPr>
      <w:r>
        <w:rPr>
          <w:rFonts w:ascii="Times New Roman" w:hAnsi="Times New Roman"/>
          <w:color w:val="000000"/>
          <w:sz w:val="28"/>
          <w:szCs w:val="28"/>
        </w:rPr>
        <w:t>Глушители и вертикальные стволы дымовых труб установлены на опорной конструкции, представляющей собой пространственный каркас из стальных профилей на железобетонном фундаменте.</w:t>
      </w:r>
    </w:p>
    <w:p w:rsidR="00561541" w:rsidRPr="005B67B9" w:rsidRDefault="00561541" w:rsidP="00D52DAC">
      <w:pPr>
        <w:spacing w:line="360" w:lineRule="auto"/>
        <w:ind w:firstLine="709"/>
        <w:rPr>
          <w:rFonts w:ascii="Times New Roman" w:hAnsi="Times New Roman"/>
          <w:color w:val="000000"/>
          <w:sz w:val="28"/>
          <w:szCs w:val="28"/>
        </w:rPr>
      </w:pPr>
      <w:r>
        <w:rPr>
          <w:rFonts w:ascii="Times New Roman" w:hAnsi="Times New Roman"/>
          <w:color w:val="000000"/>
          <w:sz w:val="28"/>
          <w:szCs w:val="28"/>
        </w:rPr>
        <w:t>На устья выхлопных труб были установлены шумогасящие насадки (рисунок 5). Каждая насадка представляет собой цилиндр, выполненный из листовой нержавеющей стали толщиной 2,5 мм, диаметром 1220 мм и высотой 1200 мм. В стенках цилиндра выполнены отверстия диаметром 100 мм, с шагом 150 мм. Площадь всех перфорированных отверстий равна площади торца выхлопной трубы. Верхняя часть шумогасящей насадки закрыта крышкой конусообразного типа, выполненной из листовой нержавеющей стали толщиной 2,5 мм. На удалении, равном 300 мм от поверхности перфорированного стального цилиндра, установлена звукопоглощающая облицовка цилиндрического типа, состоящая из электросварной сетки, матов из базальтового волокна из оцинкованной листовой стали. Насадка закреплена на существующей выхлопной трубе с помощью двутавров.</w:t>
      </w:r>
      <w:r w:rsidRPr="00067DE7">
        <w:rPr>
          <w:rFonts w:ascii="Times New Roman" w:hAnsi="Times New Roman"/>
          <w:color w:val="000000"/>
          <w:sz w:val="28"/>
          <w:szCs w:val="28"/>
        </w:rPr>
        <w:t xml:space="preserve"> </w:t>
      </w:r>
      <w:r>
        <w:rPr>
          <w:rFonts w:ascii="Times New Roman" w:hAnsi="Times New Roman"/>
          <w:color w:val="000000"/>
          <w:sz w:val="28"/>
          <w:szCs w:val="28"/>
        </w:rPr>
        <w:t>Выхлопная система снабжена взрывными клапанами типа разрывной мембраны из соображений безопасности. Разрывные мембраны предназначены для сброса давления в атмосферу при возникновении взрыва, возникающего в результате серьезной неисправности в системе выхлопных газов.</w:t>
      </w:r>
    </w:p>
    <w:p w:rsidR="00561541" w:rsidRPr="007B65F5" w:rsidRDefault="00561541" w:rsidP="00D52DAC">
      <w:pPr>
        <w:spacing w:line="360" w:lineRule="auto"/>
        <w:jc w:val="center"/>
        <w:rPr>
          <w:rFonts w:ascii="Times New Roman" w:hAnsi="Times New Roman"/>
          <w:color w:val="000000"/>
          <w:sz w:val="28"/>
          <w:szCs w:val="28"/>
        </w:rPr>
      </w:pPr>
      <w:r w:rsidRPr="00B05BF9">
        <w:rPr>
          <w:rFonts w:ascii="Times New Roman" w:hAnsi="Times New Roman"/>
          <w:noProof/>
          <w:color w:val="000000"/>
          <w:sz w:val="28"/>
          <w:szCs w:val="28"/>
          <w:lang w:eastAsia="ru-RU"/>
        </w:rPr>
        <w:pict>
          <v:shape id="Рисунок 4" o:spid="_x0000_i1029" type="#_x0000_t75" style="width:177.75pt;height:213pt;visibility:visible">
            <v:imagedata r:id="rId11" o:title="" cropbottom="847f" cropright="1033f"/>
          </v:shape>
        </w:pict>
      </w:r>
      <w:r w:rsidRPr="007B65F5">
        <w:rPr>
          <w:rFonts w:ascii="Times New Roman" w:hAnsi="Times New Roman"/>
          <w:color w:val="000000"/>
          <w:sz w:val="28"/>
          <w:szCs w:val="28"/>
        </w:rPr>
        <w:t xml:space="preserve">   </w:t>
      </w:r>
      <w:r>
        <w:rPr>
          <w:rFonts w:ascii="Times New Roman" w:hAnsi="Times New Roman"/>
          <w:color w:val="000000"/>
          <w:sz w:val="28"/>
          <w:szCs w:val="28"/>
        </w:rPr>
        <w:t xml:space="preserve">    </w:t>
      </w:r>
      <w:r w:rsidRPr="00B05BF9">
        <w:rPr>
          <w:rFonts w:ascii="Times New Roman" w:hAnsi="Times New Roman"/>
          <w:noProof/>
          <w:color w:val="000000"/>
          <w:sz w:val="28"/>
          <w:szCs w:val="28"/>
          <w:lang w:eastAsia="ru-RU"/>
        </w:rPr>
        <w:pict>
          <v:shape id="_x0000_i1030" type="#_x0000_t75" style="width:180.75pt;height:213pt;visibility:visible">
            <v:imagedata r:id="rId12" o:title="" cropbottom="847f" cropright="1016f"/>
          </v:shape>
        </w:pict>
      </w:r>
    </w:p>
    <w:p w:rsidR="00561541" w:rsidRPr="00F83C1B" w:rsidRDefault="00561541" w:rsidP="00D52DAC">
      <w:pPr>
        <w:spacing w:line="360" w:lineRule="auto"/>
        <w:jc w:val="center"/>
        <w:rPr>
          <w:rFonts w:ascii="Times New Roman" w:hAnsi="Times New Roman"/>
          <w:color w:val="000000"/>
          <w:sz w:val="24"/>
          <w:szCs w:val="24"/>
        </w:rPr>
      </w:pPr>
      <w:r w:rsidRPr="00F83C1B">
        <w:rPr>
          <w:rFonts w:ascii="Times New Roman" w:hAnsi="Times New Roman"/>
          <w:color w:val="000000"/>
          <w:sz w:val="24"/>
          <w:szCs w:val="24"/>
        </w:rPr>
        <w:t>Рисунок 5 – Шумогасящие насадки</w:t>
      </w:r>
    </w:p>
    <w:p w:rsidR="00561541" w:rsidRDefault="00561541" w:rsidP="00D52DAC">
      <w:pPr>
        <w:spacing w:line="360" w:lineRule="auto"/>
        <w:ind w:firstLine="709"/>
        <w:rPr>
          <w:rFonts w:ascii="Times New Roman" w:hAnsi="Times New Roman"/>
          <w:color w:val="000000"/>
          <w:sz w:val="28"/>
          <w:szCs w:val="28"/>
        </w:rPr>
      </w:pPr>
      <w:r>
        <w:rPr>
          <w:rFonts w:ascii="Times New Roman" w:hAnsi="Times New Roman"/>
          <w:color w:val="000000"/>
          <w:sz w:val="28"/>
          <w:szCs w:val="28"/>
        </w:rPr>
        <w:t xml:space="preserve">В каждом газоходе выхлопной системы имеется три взрывных предохранительных клапана, т.е. в двух выхлопных системах – шесть. Над четырьмя из шести взрывных клапанов установлены трубы выхлопного газа, из которых трубы выходят за пределы верхней части покрытия производственного корпуса. Трубы выполнены из листовой стали </w:t>
      </w:r>
      <w:r>
        <w:rPr>
          <w:rFonts w:ascii="Times New Roman" w:hAnsi="Times New Roman"/>
          <w:color w:val="000000"/>
          <w:sz w:val="28"/>
          <w:szCs w:val="28"/>
          <w:lang w:val="en-US"/>
        </w:rPr>
        <w:t>COR</w:t>
      </w:r>
      <w:r w:rsidRPr="005B67B9">
        <w:rPr>
          <w:rFonts w:ascii="Times New Roman" w:hAnsi="Times New Roman"/>
          <w:color w:val="000000"/>
          <w:sz w:val="28"/>
          <w:szCs w:val="28"/>
        </w:rPr>
        <w:t>-</w:t>
      </w:r>
      <w:r>
        <w:rPr>
          <w:rFonts w:ascii="Times New Roman" w:hAnsi="Times New Roman"/>
          <w:color w:val="000000"/>
          <w:sz w:val="28"/>
          <w:szCs w:val="28"/>
          <w:lang w:val="en-US"/>
        </w:rPr>
        <w:t>TEN</w:t>
      </w:r>
      <w:r>
        <w:rPr>
          <w:rFonts w:ascii="Times New Roman" w:hAnsi="Times New Roman"/>
          <w:color w:val="000000"/>
          <w:sz w:val="28"/>
          <w:szCs w:val="28"/>
        </w:rPr>
        <w:t xml:space="preserve"> </w:t>
      </w:r>
      <w:r>
        <w:rPr>
          <w:rFonts w:ascii="Times New Roman" w:hAnsi="Times New Roman"/>
          <w:color w:val="000000"/>
          <w:sz w:val="28"/>
          <w:szCs w:val="28"/>
          <w:lang w:val="en-US"/>
        </w:rPr>
        <w:t>A</w:t>
      </w:r>
      <w:r w:rsidRPr="005B67B9">
        <w:rPr>
          <w:rFonts w:ascii="Times New Roman" w:hAnsi="Times New Roman"/>
          <w:color w:val="000000"/>
          <w:sz w:val="28"/>
          <w:szCs w:val="28"/>
        </w:rPr>
        <w:t xml:space="preserve"> </w:t>
      </w:r>
      <w:r>
        <w:rPr>
          <w:rFonts w:ascii="Times New Roman" w:hAnsi="Times New Roman"/>
          <w:color w:val="000000"/>
          <w:sz w:val="28"/>
          <w:szCs w:val="28"/>
        </w:rPr>
        <w:t xml:space="preserve">толщиной 5 мм. </w:t>
      </w:r>
      <w:r w:rsidRPr="000E61D7">
        <w:rPr>
          <w:rFonts w:ascii="Times New Roman" w:hAnsi="Times New Roman"/>
          <w:color w:val="000000"/>
          <w:sz w:val="28"/>
          <w:szCs w:val="28"/>
        </w:rPr>
        <w:t>Выхлопные газы проходили по трубопроводам, через тонкие разрывные мембраны двух взрывных клапанов попадали в трубы, выходящие за пределы покрытия производственного здания</w:t>
      </w:r>
      <w:r>
        <w:rPr>
          <w:rFonts w:ascii="Times New Roman" w:hAnsi="Times New Roman"/>
          <w:color w:val="000000"/>
          <w:sz w:val="28"/>
          <w:szCs w:val="28"/>
        </w:rPr>
        <w:t>,</w:t>
      </w:r>
      <w:r w:rsidRPr="000E61D7">
        <w:rPr>
          <w:rFonts w:ascii="Times New Roman" w:hAnsi="Times New Roman"/>
          <w:color w:val="000000"/>
          <w:sz w:val="28"/>
          <w:szCs w:val="28"/>
        </w:rPr>
        <w:t xml:space="preserve"> и через срезы устий труб излучали шум высокой интенсивност</w:t>
      </w:r>
      <w:r>
        <w:rPr>
          <w:rFonts w:ascii="Times New Roman" w:hAnsi="Times New Roman"/>
          <w:color w:val="000000"/>
          <w:sz w:val="28"/>
          <w:szCs w:val="28"/>
        </w:rPr>
        <w:t>и (рисунок  6</w:t>
      </w:r>
      <w:r w:rsidRPr="000E61D7">
        <w:rPr>
          <w:rFonts w:ascii="Times New Roman" w:hAnsi="Times New Roman"/>
          <w:color w:val="000000"/>
          <w:sz w:val="28"/>
          <w:szCs w:val="28"/>
        </w:rPr>
        <w:t>).</w:t>
      </w:r>
      <w:r>
        <w:rPr>
          <w:rFonts w:ascii="Times New Roman" w:hAnsi="Times New Roman"/>
          <w:color w:val="000000"/>
          <w:sz w:val="28"/>
          <w:szCs w:val="28"/>
        </w:rPr>
        <w:t xml:space="preserve"> </w:t>
      </w:r>
    </w:p>
    <w:p w:rsidR="00561541" w:rsidRDefault="00561541" w:rsidP="00D52DAC">
      <w:pPr>
        <w:spacing w:line="360" w:lineRule="auto"/>
        <w:ind w:firstLine="709"/>
        <w:rPr>
          <w:rFonts w:ascii="Times New Roman" w:hAnsi="Times New Roman"/>
          <w:color w:val="000000"/>
          <w:sz w:val="28"/>
          <w:szCs w:val="28"/>
        </w:rPr>
      </w:pPr>
      <w:r w:rsidRPr="00661D0B">
        <w:rPr>
          <w:rFonts w:ascii="Times New Roman" w:hAnsi="Times New Roman"/>
          <w:color w:val="000000"/>
          <w:sz w:val="28"/>
          <w:szCs w:val="28"/>
        </w:rPr>
        <w:t>На трубы были надеты</w:t>
      </w:r>
      <w:r>
        <w:rPr>
          <w:rFonts w:ascii="Times New Roman" w:hAnsi="Times New Roman"/>
          <w:color w:val="000000"/>
          <w:sz w:val="28"/>
          <w:szCs w:val="28"/>
        </w:rPr>
        <w:t xml:space="preserve"> шумогасящие насадки, излучающие шум равномерно во все стороны (рисунок 7).</w:t>
      </w:r>
    </w:p>
    <w:p w:rsidR="00561541" w:rsidRPr="00DB6D02" w:rsidRDefault="00561541" w:rsidP="00D52DAC">
      <w:pPr>
        <w:spacing w:line="360" w:lineRule="auto"/>
        <w:jc w:val="center"/>
        <w:rPr>
          <w:rFonts w:ascii="Times New Roman" w:hAnsi="Times New Roman"/>
          <w:color w:val="FF0000"/>
          <w:sz w:val="28"/>
          <w:szCs w:val="28"/>
        </w:rPr>
      </w:pPr>
      <w:r w:rsidRPr="00B05BF9">
        <w:rPr>
          <w:rFonts w:ascii="Times New Roman" w:hAnsi="Times New Roman"/>
          <w:noProof/>
          <w:color w:val="FF0000"/>
          <w:sz w:val="28"/>
          <w:szCs w:val="28"/>
          <w:lang w:eastAsia="ru-RU"/>
        </w:rPr>
        <w:pict>
          <v:shape id="Рисунок 17" o:spid="_x0000_i1031" type="#_x0000_t75" style="width:302.25pt;height:204pt;visibility:visible">
            <v:imagedata r:id="rId13" o:title="" croptop="3744f" cropbottom="3099f" cropleft="3064f" cropright="2360f"/>
          </v:shape>
        </w:pict>
      </w:r>
    </w:p>
    <w:p w:rsidR="00561541" w:rsidRPr="00F83C1B" w:rsidRDefault="00561541" w:rsidP="00D52DAC">
      <w:pPr>
        <w:spacing w:line="360" w:lineRule="auto"/>
        <w:jc w:val="center"/>
        <w:rPr>
          <w:rFonts w:ascii="Times New Roman" w:hAnsi="Times New Roman"/>
          <w:color w:val="000000"/>
          <w:sz w:val="24"/>
          <w:szCs w:val="24"/>
        </w:rPr>
      </w:pPr>
      <w:r w:rsidRPr="00F83C1B">
        <w:rPr>
          <w:rFonts w:ascii="Times New Roman" w:hAnsi="Times New Roman"/>
          <w:color w:val="000000"/>
          <w:sz w:val="24"/>
          <w:szCs w:val="24"/>
        </w:rPr>
        <w:t>Рисунок 6 – Трубы аварийных взрывных клапанов, установленные на крыше</w:t>
      </w:r>
    </w:p>
    <w:p w:rsidR="00561541" w:rsidRDefault="00561541" w:rsidP="003E18E1">
      <w:pPr>
        <w:spacing w:line="360" w:lineRule="auto"/>
        <w:ind w:firstLine="567"/>
        <w:rPr>
          <w:rFonts w:ascii="Times New Roman" w:hAnsi="Times New Roman"/>
          <w:color w:val="000000"/>
          <w:sz w:val="28"/>
          <w:szCs w:val="28"/>
        </w:rPr>
      </w:pPr>
    </w:p>
    <w:p w:rsidR="00561541" w:rsidRDefault="00561541" w:rsidP="002456C4">
      <w:pPr>
        <w:spacing w:line="360" w:lineRule="auto"/>
        <w:ind w:firstLine="709"/>
        <w:rPr>
          <w:rFonts w:ascii="Times New Roman" w:hAnsi="Times New Roman"/>
          <w:sz w:val="28"/>
          <w:szCs w:val="28"/>
        </w:rPr>
      </w:pPr>
      <w:r>
        <w:rPr>
          <w:rFonts w:ascii="Times New Roman" w:hAnsi="Times New Roman"/>
          <w:color w:val="000000"/>
          <w:sz w:val="28"/>
          <w:szCs w:val="28"/>
        </w:rPr>
        <w:t xml:space="preserve">Однако такое решение оказалось недостаточно эффективным. </w:t>
      </w:r>
      <w:r w:rsidRPr="00BE2C4A">
        <w:rPr>
          <w:rFonts w:ascii="Times New Roman" w:hAnsi="Times New Roman"/>
          <w:color w:val="000000"/>
          <w:sz w:val="28"/>
          <w:szCs w:val="28"/>
        </w:rPr>
        <w:t xml:space="preserve">Исследования </w:t>
      </w:r>
      <w:r w:rsidRPr="00BE2C4A">
        <w:rPr>
          <w:rFonts w:ascii="Times New Roman" w:hAnsi="Times New Roman"/>
          <w:bCs/>
          <w:color w:val="000000"/>
          <w:sz w:val="28"/>
          <w:szCs w:val="28"/>
          <w:lang w:eastAsia="ru-RU"/>
        </w:rPr>
        <w:t>шумовых характеристик основного и вспомогательного оборудования, проведенные авторами профессором Гориным В.А. и доцентом Клименко В.В.,</w:t>
      </w:r>
      <w:r>
        <w:rPr>
          <w:rFonts w:ascii="Times New Roman" w:hAnsi="Times New Roman"/>
          <w:bCs/>
          <w:color w:val="000000"/>
          <w:sz w:val="28"/>
          <w:szCs w:val="28"/>
          <w:lang w:eastAsia="ru-RU"/>
        </w:rPr>
        <w:t xml:space="preserve"> показали превышение допустимых уровней звукового давления в жилых домах по ул. Горького, 25. </w:t>
      </w:r>
      <w:r w:rsidRPr="002456C4">
        <w:rPr>
          <w:rFonts w:ascii="Times New Roman" w:hAnsi="Times New Roman"/>
          <w:sz w:val="28"/>
          <w:szCs w:val="28"/>
        </w:rPr>
        <w:t xml:space="preserve">На ситуационном плане местности вокруг исследуемого промышленного предприятия </w:t>
      </w:r>
      <w:r>
        <w:rPr>
          <w:rFonts w:ascii="Times New Roman" w:hAnsi="Times New Roman"/>
          <w:sz w:val="28"/>
          <w:szCs w:val="28"/>
        </w:rPr>
        <w:t xml:space="preserve">построен </w:t>
      </w:r>
      <w:r w:rsidRPr="002456C4">
        <w:rPr>
          <w:rFonts w:ascii="Times New Roman" w:hAnsi="Times New Roman"/>
          <w:sz w:val="28"/>
          <w:szCs w:val="28"/>
        </w:rPr>
        <w:t>измерительный контур</w:t>
      </w:r>
      <w:r>
        <w:rPr>
          <w:rFonts w:ascii="Times New Roman" w:hAnsi="Times New Roman"/>
          <w:sz w:val="28"/>
          <w:szCs w:val="28"/>
        </w:rPr>
        <w:t xml:space="preserve"> и</w:t>
      </w:r>
      <w:r w:rsidRPr="002456C4">
        <w:rPr>
          <w:rFonts w:ascii="Times New Roman" w:hAnsi="Times New Roman"/>
          <w:sz w:val="28"/>
          <w:szCs w:val="28"/>
        </w:rPr>
        <w:t xml:space="preserve"> намеч</w:t>
      </w:r>
      <w:r>
        <w:rPr>
          <w:rFonts w:ascii="Times New Roman" w:hAnsi="Times New Roman"/>
          <w:sz w:val="28"/>
          <w:szCs w:val="28"/>
        </w:rPr>
        <w:t>ены</w:t>
      </w:r>
      <w:r w:rsidRPr="002456C4">
        <w:rPr>
          <w:rFonts w:ascii="Times New Roman" w:hAnsi="Times New Roman"/>
          <w:sz w:val="28"/>
          <w:szCs w:val="28"/>
        </w:rPr>
        <w:t xml:space="preserve"> равностоящие друг от друга точки измерений. Полученные данные о расстояниях от акустических центров источников шума до точек с нормативными уровнями звука позвол</w:t>
      </w:r>
      <w:r>
        <w:rPr>
          <w:rFonts w:ascii="Times New Roman" w:hAnsi="Times New Roman"/>
          <w:sz w:val="28"/>
          <w:szCs w:val="28"/>
        </w:rPr>
        <w:t>или</w:t>
      </w:r>
      <w:r w:rsidRPr="002456C4">
        <w:rPr>
          <w:rFonts w:ascii="Times New Roman" w:hAnsi="Times New Roman"/>
          <w:sz w:val="28"/>
          <w:szCs w:val="28"/>
        </w:rPr>
        <w:t xml:space="preserve"> выполнить построения локальных санитарно</w:t>
      </w:r>
      <w:r>
        <w:rPr>
          <w:rFonts w:ascii="Times New Roman" w:hAnsi="Times New Roman"/>
          <w:sz w:val="28"/>
          <w:szCs w:val="28"/>
        </w:rPr>
        <w:t xml:space="preserve"> </w:t>
      </w:r>
      <w:r w:rsidRPr="002456C4">
        <w:rPr>
          <w:rFonts w:ascii="Times New Roman" w:hAnsi="Times New Roman"/>
          <w:sz w:val="28"/>
          <w:szCs w:val="28"/>
        </w:rPr>
        <w:t>защитных зон</w:t>
      </w:r>
      <w:r>
        <w:rPr>
          <w:rFonts w:ascii="Times New Roman" w:hAnsi="Times New Roman"/>
          <w:sz w:val="28"/>
          <w:szCs w:val="28"/>
        </w:rPr>
        <w:t xml:space="preserve"> (СЗЗ)</w:t>
      </w:r>
      <w:r w:rsidRPr="002456C4">
        <w:rPr>
          <w:rFonts w:ascii="Times New Roman" w:hAnsi="Times New Roman"/>
          <w:sz w:val="28"/>
          <w:szCs w:val="28"/>
        </w:rPr>
        <w:t xml:space="preserve"> для отдельных участков территорий предприятия. Построен</w:t>
      </w:r>
      <w:r>
        <w:rPr>
          <w:rFonts w:ascii="Times New Roman" w:hAnsi="Times New Roman"/>
          <w:sz w:val="28"/>
          <w:szCs w:val="28"/>
        </w:rPr>
        <w:t>ы</w:t>
      </w:r>
      <w:r w:rsidRPr="002456C4">
        <w:rPr>
          <w:rFonts w:ascii="Times New Roman" w:hAnsi="Times New Roman"/>
          <w:sz w:val="28"/>
          <w:szCs w:val="28"/>
        </w:rPr>
        <w:t xml:space="preserve"> границ</w:t>
      </w:r>
      <w:r>
        <w:rPr>
          <w:rFonts w:ascii="Times New Roman" w:hAnsi="Times New Roman"/>
          <w:sz w:val="28"/>
          <w:szCs w:val="28"/>
        </w:rPr>
        <w:t>ы</w:t>
      </w:r>
      <w:r w:rsidRPr="002456C4">
        <w:rPr>
          <w:rFonts w:ascii="Times New Roman" w:hAnsi="Times New Roman"/>
          <w:sz w:val="28"/>
          <w:szCs w:val="28"/>
        </w:rPr>
        <w:t xml:space="preserve"> СЗЗ для октавных уровней звукового давления и уровней звука по корректированной частотной характеристике А для дневного и ночного периодов суток</w:t>
      </w:r>
      <w:r>
        <w:rPr>
          <w:rFonts w:ascii="Times New Roman" w:hAnsi="Times New Roman"/>
          <w:sz w:val="28"/>
          <w:szCs w:val="28"/>
        </w:rPr>
        <w:t>.</w:t>
      </w:r>
      <w:r w:rsidRPr="002456C4">
        <w:rPr>
          <w:rFonts w:ascii="Times New Roman" w:hAnsi="Times New Roman"/>
          <w:sz w:val="28"/>
          <w:szCs w:val="28"/>
        </w:rPr>
        <w:t xml:space="preserve"> </w:t>
      </w:r>
    </w:p>
    <w:p w:rsidR="00561541" w:rsidRDefault="00561541" w:rsidP="00D52DAC">
      <w:pPr>
        <w:spacing w:line="360" w:lineRule="auto"/>
        <w:contextualSpacing/>
        <w:jc w:val="center"/>
        <w:rPr>
          <w:rFonts w:ascii="Times New Roman" w:hAnsi="Times New Roman"/>
          <w:color w:val="000000"/>
          <w:sz w:val="28"/>
          <w:szCs w:val="28"/>
        </w:rPr>
      </w:pPr>
      <w:r w:rsidRPr="00B05BF9">
        <w:rPr>
          <w:rFonts w:ascii="Times New Roman" w:hAnsi="Times New Roman"/>
          <w:noProof/>
          <w:color w:val="000000"/>
          <w:sz w:val="28"/>
          <w:szCs w:val="28"/>
          <w:lang w:eastAsia="ru-RU"/>
        </w:rPr>
        <w:pict>
          <v:shape id="Рисунок 11" o:spid="_x0000_i1032" type="#_x0000_t75" style="width:347.25pt;height:258.75pt;visibility:visible">
            <v:imagedata r:id="rId14" o:title="" blacklevel="6554f"/>
          </v:shape>
        </w:pict>
      </w:r>
    </w:p>
    <w:p w:rsidR="00561541" w:rsidRDefault="00561541" w:rsidP="00D52DAC">
      <w:pPr>
        <w:spacing w:line="360" w:lineRule="auto"/>
        <w:contextualSpacing/>
        <w:jc w:val="center"/>
        <w:rPr>
          <w:rFonts w:ascii="Times New Roman" w:hAnsi="Times New Roman"/>
          <w:color w:val="000000"/>
          <w:sz w:val="24"/>
          <w:szCs w:val="24"/>
        </w:rPr>
      </w:pPr>
      <w:r w:rsidRPr="00F83C1B">
        <w:rPr>
          <w:rFonts w:ascii="Times New Roman" w:hAnsi="Times New Roman"/>
          <w:color w:val="000000"/>
          <w:sz w:val="24"/>
          <w:szCs w:val="24"/>
        </w:rPr>
        <w:t xml:space="preserve">Рисунок </w:t>
      </w:r>
      <w:r>
        <w:rPr>
          <w:rFonts w:ascii="Times New Roman" w:hAnsi="Times New Roman"/>
          <w:color w:val="000000"/>
          <w:sz w:val="24"/>
          <w:szCs w:val="24"/>
        </w:rPr>
        <w:t>7</w:t>
      </w:r>
      <w:r w:rsidRPr="00F83C1B">
        <w:rPr>
          <w:rFonts w:ascii="Times New Roman" w:hAnsi="Times New Roman"/>
          <w:color w:val="000000"/>
          <w:sz w:val="24"/>
          <w:szCs w:val="24"/>
        </w:rPr>
        <w:t xml:space="preserve"> – Старый шумоглушитель</w:t>
      </w:r>
    </w:p>
    <w:p w:rsidR="00561541" w:rsidRDefault="00561541" w:rsidP="00D52DAC">
      <w:pPr>
        <w:spacing w:line="360" w:lineRule="auto"/>
        <w:contextualSpacing/>
        <w:jc w:val="center"/>
        <w:rPr>
          <w:rFonts w:ascii="Times New Roman" w:hAnsi="Times New Roman"/>
          <w:color w:val="000000"/>
          <w:sz w:val="28"/>
          <w:szCs w:val="28"/>
        </w:rPr>
      </w:pPr>
      <w:r w:rsidRPr="00B05BF9">
        <w:rPr>
          <w:rFonts w:ascii="Times New Roman" w:hAnsi="Times New Roman"/>
          <w:noProof/>
          <w:color w:val="000000"/>
          <w:sz w:val="28"/>
          <w:szCs w:val="28"/>
          <w:lang w:eastAsia="ru-RU"/>
        </w:rPr>
        <w:pict>
          <v:shape id="_x0000_i1033" type="#_x0000_t75" alt="https://pp.vk.me/c622116/v622116415/2e0f5/OdQd_SwYWLE.jpg" style="width:345.75pt;height:259.5pt;visibility:visible">
            <v:imagedata r:id="rId15" o:title=""/>
          </v:shape>
        </w:pict>
      </w:r>
    </w:p>
    <w:p w:rsidR="00561541" w:rsidRPr="00F83C1B" w:rsidRDefault="00561541" w:rsidP="00D52DAC">
      <w:pPr>
        <w:spacing w:line="360" w:lineRule="auto"/>
        <w:contextualSpacing/>
        <w:jc w:val="center"/>
        <w:rPr>
          <w:rFonts w:ascii="Times New Roman" w:hAnsi="Times New Roman"/>
          <w:color w:val="000000"/>
          <w:sz w:val="24"/>
          <w:szCs w:val="24"/>
        </w:rPr>
      </w:pPr>
      <w:r>
        <w:rPr>
          <w:rFonts w:ascii="Times New Roman" w:hAnsi="Times New Roman"/>
          <w:color w:val="000000"/>
          <w:sz w:val="24"/>
          <w:szCs w:val="24"/>
        </w:rPr>
        <w:t>Рисунок 8</w:t>
      </w:r>
      <w:r w:rsidRPr="00F83C1B">
        <w:rPr>
          <w:rFonts w:ascii="Times New Roman" w:hAnsi="Times New Roman"/>
          <w:color w:val="000000"/>
          <w:sz w:val="24"/>
          <w:szCs w:val="24"/>
        </w:rPr>
        <w:t xml:space="preserve"> – Новый (усовершенствованный) шумоглушитель</w:t>
      </w:r>
    </w:p>
    <w:p w:rsidR="00561541" w:rsidRDefault="00561541" w:rsidP="002456C4">
      <w:pPr>
        <w:widowControl w:val="0"/>
        <w:shd w:val="clear" w:color="auto" w:fill="FFFFFF"/>
        <w:spacing w:line="360" w:lineRule="auto"/>
        <w:ind w:firstLine="567"/>
        <w:contextualSpacing/>
        <w:rPr>
          <w:rFonts w:ascii="Times New Roman" w:hAnsi="Times New Roman"/>
          <w:sz w:val="28"/>
          <w:szCs w:val="28"/>
        </w:rPr>
      </w:pPr>
      <w:r w:rsidRPr="002456C4">
        <w:rPr>
          <w:rFonts w:ascii="Times New Roman" w:hAnsi="Times New Roman"/>
          <w:sz w:val="28"/>
          <w:szCs w:val="28"/>
        </w:rPr>
        <w:t>Общий контур СЗЗ по шуму для предприятия определ</w:t>
      </w:r>
      <w:r>
        <w:rPr>
          <w:rFonts w:ascii="Times New Roman" w:hAnsi="Times New Roman"/>
          <w:sz w:val="28"/>
          <w:szCs w:val="28"/>
        </w:rPr>
        <w:t>ен</w:t>
      </w:r>
      <w:r w:rsidRPr="002456C4">
        <w:rPr>
          <w:rFonts w:ascii="Times New Roman" w:hAnsi="Times New Roman"/>
          <w:sz w:val="28"/>
          <w:szCs w:val="28"/>
        </w:rPr>
        <w:t xml:space="preserve"> путем построения огибающей линии. Шумовые характеристики основного оборудования предприятия определ</w:t>
      </w:r>
      <w:r>
        <w:rPr>
          <w:rFonts w:ascii="Times New Roman" w:hAnsi="Times New Roman"/>
          <w:sz w:val="28"/>
          <w:szCs w:val="28"/>
        </w:rPr>
        <w:t>ены</w:t>
      </w:r>
      <w:r w:rsidRPr="002456C4">
        <w:rPr>
          <w:rFonts w:ascii="Times New Roman" w:hAnsi="Times New Roman"/>
          <w:sz w:val="28"/>
          <w:szCs w:val="28"/>
        </w:rPr>
        <w:t xml:space="preserve"> натурными измерениями</w:t>
      </w:r>
      <w:r>
        <w:rPr>
          <w:rFonts w:ascii="Times New Roman" w:hAnsi="Times New Roman"/>
          <w:sz w:val="28"/>
          <w:szCs w:val="28"/>
        </w:rPr>
        <w:t xml:space="preserve">. </w:t>
      </w:r>
    </w:p>
    <w:p w:rsidR="00561541" w:rsidRPr="00BE2C4A" w:rsidRDefault="00561541" w:rsidP="002456C4">
      <w:pPr>
        <w:widowControl w:val="0"/>
        <w:shd w:val="clear" w:color="auto" w:fill="FFFFFF"/>
        <w:spacing w:line="360" w:lineRule="auto"/>
        <w:ind w:firstLine="567"/>
        <w:contextualSpacing/>
        <w:rPr>
          <w:rFonts w:ascii="Times New Roman" w:hAnsi="Times New Roman"/>
          <w:color w:val="000000"/>
          <w:sz w:val="28"/>
          <w:szCs w:val="28"/>
          <w:lang w:eastAsia="ru-RU"/>
        </w:rPr>
      </w:pPr>
      <w:r>
        <w:rPr>
          <w:rFonts w:ascii="Times New Roman" w:hAnsi="Times New Roman"/>
          <w:sz w:val="28"/>
          <w:szCs w:val="28"/>
        </w:rPr>
        <w:t>В качестве мероприятий по снижению уровня шума и</w:t>
      </w:r>
      <w:r>
        <w:rPr>
          <w:rFonts w:ascii="Times New Roman" w:hAnsi="Times New Roman"/>
          <w:color w:val="000000"/>
          <w:sz w:val="28"/>
          <w:szCs w:val="28"/>
        </w:rPr>
        <w:t xml:space="preserve">зменен показатель </w:t>
      </w:r>
      <w:r>
        <w:rPr>
          <w:rFonts w:ascii="Times New Roman" w:hAnsi="Times New Roman"/>
          <w:sz w:val="28"/>
          <w:szCs w:val="28"/>
          <w:lang w:eastAsia="ru-RU"/>
        </w:rPr>
        <w:t>направленности устий с</w:t>
      </w:r>
      <w:r w:rsidRPr="00072320">
        <w:rPr>
          <w:rFonts w:ascii="Times New Roman" w:hAnsi="Times New Roman"/>
          <w:sz w:val="28"/>
          <w:szCs w:val="28"/>
          <w:lang w:eastAsia="ru-RU"/>
        </w:rPr>
        <w:t>резов двуствольных труб</w:t>
      </w:r>
      <w:r>
        <w:rPr>
          <w:rFonts w:ascii="Times New Roman" w:hAnsi="Times New Roman"/>
          <w:sz w:val="28"/>
          <w:szCs w:val="28"/>
          <w:lang w:eastAsia="ru-RU"/>
        </w:rPr>
        <w:t>, что</w:t>
      </w:r>
      <w:r w:rsidRPr="00072320">
        <w:rPr>
          <w:rFonts w:ascii="Times New Roman" w:hAnsi="Times New Roman"/>
          <w:sz w:val="28"/>
          <w:szCs w:val="28"/>
          <w:lang w:eastAsia="ru-RU"/>
        </w:rPr>
        <w:t xml:space="preserve"> </w:t>
      </w:r>
      <w:r>
        <w:rPr>
          <w:rFonts w:ascii="Times New Roman" w:hAnsi="Times New Roman"/>
          <w:sz w:val="28"/>
          <w:szCs w:val="28"/>
          <w:lang w:eastAsia="ru-RU"/>
        </w:rPr>
        <w:t xml:space="preserve">позволило </w:t>
      </w:r>
      <w:r w:rsidRPr="00072320">
        <w:rPr>
          <w:rFonts w:ascii="Times New Roman" w:hAnsi="Times New Roman"/>
          <w:sz w:val="28"/>
          <w:szCs w:val="28"/>
          <w:lang w:eastAsia="ru-RU"/>
        </w:rPr>
        <w:t>изменит</w:t>
      </w:r>
      <w:r>
        <w:rPr>
          <w:rFonts w:ascii="Times New Roman" w:hAnsi="Times New Roman"/>
          <w:sz w:val="28"/>
          <w:szCs w:val="28"/>
          <w:lang w:eastAsia="ru-RU"/>
        </w:rPr>
        <w:t>ь</w:t>
      </w:r>
      <w:r w:rsidRPr="00072320">
        <w:rPr>
          <w:rFonts w:ascii="Times New Roman" w:hAnsi="Times New Roman"/>
          <w:sz w:val="28"/>
          <w:szCs w:val="28"/>
          <w:lang w:eastAsia="ru-RU"/>
        </w:rPr>
        <w:t xml:space="preserve"> уровень излучаемого шума в жилую застройку</w:t>
      </w:r>
      <w:r>
        <w:rPr>
          <w:rFonts w:ascii="Times New Roman" w:hAnsi="Times New Roman"/>
          <w:sz w:val="28"/>
          <w:szCs w:val="28"/>
          <w:lang w:eastAsia="ru-RU"/>
        </w:rPr>
        <w:t xml:space="preserve"> (рисунок 8)</w:t>
      </w:r>
      <w:r w:rsidRPr="00072320">
        <w:rPr>
          <w:rFonts w:ascii="Times New Roman" w:hAnsi="Times New Roman"/>
          <w:sz w:val="28"/>
          <w:szCs w:val="28"/>
          <w:lang w:eastAsia="ru-RU"/>
        </w:rPr>
        <w:t>.</w:t>
      </w:r>
      <w:r w:rsidRPr="00F83C1B">
        <w:rPr>
          <w:rFonts w:ascii="Times New Roman" w:hAnsi="Times New Roman"/>
          <w:sz w:val="28"/>
          <w:szCs w:val="28"/>
          <w:lang w:eastAsia="ru-RU"/>
        </w:rPr>
        <w:t xml:space="preserve"> </w:t>
      </w:r>
      <w:r w:rsidRPr="00072320">
        <w:rPr>
          <w:rFonts w:ascii="Times New Roman" w:hAnsi="Times New Roman"/>
          <w:sz w:val="28"/>
          <w:szCs w:val="28"/>
          <w:lang w:eastAsia="ru-RU"/>
        </w:rPr>
        <w:t xml:space="preserve">При изменении угла направленности 135°-180°, уровень шума в жилой застройке </w:t>
      </w:r>
      <w:r>
        <w:rPr>
          <w:rFonts w:ascii="Times New Roman" w:hAnsi="Times New Roman"/>
          <w:sz w:val="28"/>
          <w:szCs w:val="28"/>
          <w:lang w:eastAsia="ru-RU"/>
        </w:rPr>
        <w:t xml:space="preserve">снизился </w:t>
      </w:r>
      <w:r w:rsidRPr="00BE2C4A">
        <w:rPr>
          <w:rFonts w:ascii="Times New Roman" w:hAnsi="Times New Roman"/>
          <w:color w:val="000000"/>
          <w:sz w:val="28"/>
          <w:szCs w:val="28"/>
          <w:lang w:eastAsia="ru-RU"/>
        </w:rPr>
        <w:t xml:space="preserve">на 7-10 дБ.  </w:t>
      </w:r>
    </w:p>
    <w:p w:rsidR="00561541" w:rsidRPr="00BE2C4A" w:rsidRDefault="00561541" w:rsidP="003033E1">
      <w:pPr>
        <w:widowControl w:val="0"/>
        <w:shd w:val="clear" w:color="auto" w:fill="FFFFFF"/>
        <w:spacing w:line="360" w:lineRule="auto"/>
        <w:ind w:firstLine="567"/>
        <w:contextualSpacing/>
        <w:rPr>
          <w:rFonts w:ascii="Times New Roman" w:hAnsi="Times New Roman"/>
          <w:color w:val="000000"/>
          <w:sz w:val="28"/>
          <w:szCs w:val="28"/>
        </w:rPr>
      </w:pPr>
      <w:r w:rsidRPr="00BE2C4A">
        <w:rPr>
          <w:rFonts w:ascii="Times New Roman" w:hAnsi="Times New Roman"/>
          <w:color w:val="000000"/>
          <w:sz w:val="28"/>
          <w:szCs w:val="28"/>
        </w:rPr>
        <w:t xml:space="preserve">Выводы. Глушитель шума при его длине 2 м обеспечивает снижение шума в пределах частот октановой полосы от 63-8000 от 1,5 дБ на низких и высоких частотах и до 12 дБ на средних частотах. </w:t>
      </w:r>
      <w:r w:rsidRPr="00BE2C4A">
        <w:rPr>
          <w:rFonts w:ascii="Times New Roman" w:hAnsi="Times New Roman"/>
          <w:color w:val="000000"/>
          <w:sz w:val="28"/>
          <w:szCs w:val="28"/>
          <w:lang w:eastAsia="ru-RU"/>
        </w:rPr>
        <w:t>Уровень шума на территории жилой застройки может быть снижен в среднем на 11-14 дБ.</w:t>
      </w:r>
    </w:p>
    <w:p w:rsidR="00561541" w:rsidRPr="002456C4" w:rsidRDefault="00561541" w:rsidP="002456C4">
      <w:pPr>
        <w:ind w:firstLine="567"/>
        <w:rPr>
          <w:rFonts w:ascii="Times New Roman" w:hAnsi="Times New Roman"/>
          <w:sz w:val="24"/>
          <w:szCs w:val="24"/>
        </w:rPr>
      </w:pPr>
    </w:p>
    <w:p w:rsidR="00561541" w:rsidRDefault="00561541" w:rsidP="00BE2C4A">
      <w:pPr>
        <w:ind w:firstLine="567"/>
        <w:rPr>
          <w:rFonts w:ascii="Times New Roman" w:hAnsi="Times New Roman"/>
          <w:b/>
          <w:sz w:val="28"/>
          <w:szCs w:val="28"/>
          <w:lang w:val="en-US"/>
        </w:rPr>
      </w:pPr>
      <w:r w:rsidRPr="000D25E2">
        <w:rPr>
          <w:rFonts w:ascii="Times New Roman" w:hAnsi="Times New Roman"/>
          <w:b/>
          <w:sz w:val="28"/>
          <w:szCs w:val="28"/>
        </w:rPr>
        <w:t>Список литературы</w:t>
      </w:r>
    </w:p>
    <w:p w:rsidR="00561541" w:rsidRPr="00316B3C" w:rsidRDefault="00561541" w:rsidP="00BE2C4A">
      <w:pPr>
        <w:numPr>
          <w:ilvl w:val="0"/>
          <w:numId w:val="6"/>
        </w:numPr>
        <w:tabs>
          <w:tab w:val="left" w:pos="1134"/>
        </w:tabs>
        <w:ind w:left="284" w:firstLine="567"/>
        <w:rPr>
          <w:rFonts w:ascii="Times New Roman" w:hAnsi="Times New Roman"/>
          <w:color w:val="000000"/>
          <w:sz w:val="24"/>
          <w:szCs w:val="24"/>
          <w:lang w:eastAsia="ru-RU"/>
        </w:rPr>
      </w:pPr>
      <w:r w:rsidRPr="00316B3C">
        <w:rPr>
          <w:rFonts w:ascii="Times New Roman" w:hAnsi="Times New Roman"/>
          <w:iCs/>
          <w:color w:val="000000"/>
          <w:sz w:val="24"/>
          <w:szCs w:val="24"/>
          <w:lang w:eastAsia="ru-RU"/>
        </w:rPr>
        <w:t>Графкина М.В., Свиридова Е.Ю.</w:t>
      </w:r>
      <w:r w:rsidRPr="00316B3C">
        <w:rPr>
          <w:rFonts w:ascii="Times New Roman" w:hAnsi="Times New Roman"/>
          <w:i/>
          <w:iCs/>
          <w:color w:val="000000"/>
          <w:sz w:val="24"/>
          <w:szCs w:val="24"/>
          <w:lang w:eastAsia="ru-RU"/>
        </w:rPr>
        <w:t xml:space="preserve"> </w:t>
      </w:r>
      <w:hyperlink r:id="rId16" w:history="1">
        <w:r w:rsidRPr="00316B3C">
          <w:rPr>
            <w:rFonts w:ascii="Times New Roman" w:hAnsi="Times New Roman"/>
            <w:bCs/>
            <w:color w:val="000000"/>
            <w:sz w:val="24"/>
            <w:szCs w:val="24"/>
            <w:lang w:eastAsia="ru-RU"/>
          </w:rPr>
          <w:t>Исследование электромагнитных полей линий электропередач и рекомендации по снижению их негативного воздействия</w:t>
        </w:r>
      </w:hyperlink>
      <w:r w:rsidRPr="00316B3C">
        <w:rPr>
          <w:rFonts w:ascii="Times New Roman" w:hAnsi="Times New Roman"/>
          <w:color w:val="000000"/>
          <w:sz w:val="24"/>
          <w:szCs w:val="24"/>
          <w:lang w:eastAsia="ru-RU"/>
        </w:rPr>
        <w:t xml:space="preserve"> // </w:t>
      </w:r>
      <w:hyperlink r:id="rId17" w:history="1">
        <w:r w:rsidRPr="00316B3C">
          <w:rPr>
            <w:rFonts w:ascii="Times New Roman" w:hAnsi="Times New Roman"/>
            <w:color w:val="000000"/>
            <w:sz w:val="24"/>
            <w:szCs w:val="24"/>
            <w:lang w:eastAsia="ru-RU"/>
          </w:rPr>
          <w:t>Вестник Белгородского государственного технологического университета им. В.Г. Шухова</w:t>
        </w:r>
      </w:hyperlink>
      <w:r w:rsidRPr="00316B3C">
        <w:rPr>
          <w:rFonts w:ascii="Times New Roman" w:hAnsi="Times New Roman"/>
          <w:color w:val="000000"/>
          <w:sz w:val="24"/>
          <w:szCs w:val="24"/>
          <w:lang w:eastAsia="ru-RU"/>
        </w:rPr>
        <w:t xml:space="preserve">. 2010. </w:t>
      </w:r>
      <w:hyperlink r:id="rId18" w:history="1">
        <w:r w:rsidRPr="00316B3C">
          <w:rPr>
            <w:rFonts w:ascii="Times New Roman" w:hAnsi="Times New Roman"/>
            <w:color w:val="000000"/>
            <w:sz w:val="24"/>
            <w:szCs w:val="24"/>
            <w:lang w:eastAsia="ru-RU"/>
          </w:rPr>
          <w:t>№ 2</w:t>
        </w:r>
      </w:hyperlink>
      <w:r w:rsidRPr="00316B3C">
        <w:rPr>
          <w:rFonts w:ascii="Times New Roman" w:hAnsi="Times New Roman"/>
          <w:color w:val="000000"/>
          <w:sz w:val="24"/>
          <w:szCs w:val="24"/>
          <w:lang w:eastAsia="ru-RU"/>
        </w:rPr>
        <w:t>. С. 133-135.</w:t>
      </w:r>
    </w:p>
    <w:p w:rsidR="00561541" w:rsidRPr="00316B3C" w:rsidRDefault="00561541" w:rsidP="00BE2C4A">
      <w:pPr>
        <w:numPr>
          <w:ilvl w:val="0"/>
          <w:numId w:val="6"/>
        </w:numPr>
        <w:tabs>
          <w:tab w:val="left" w:pos="1134"/>
        </w:tabs>
        <w:ind w:left="284" w:firstLine="567"/>
        <w:rPr>
          <w:rFonts w:ascii="Times New Roman" w:hAnsi="Times New Roman"/>
          <w:color w:val="000000"/>
          <w:sz w:val="24"/>
          <w:szCs w:val="24"/>
          <w:lang w:eastAsia="ru-RU"/>
        </w:rPr>
      </w:pPr>
      <w:r w:rsidRPr="00E30E3A">
        <w:rPr>
          <w:rFonts w:ascii="Times New Roman" w:hAnsi="Times New Roman"/>
          <w:iCs/>
          <w:color w:val="000000"/>
          <w:sz w:val="24"/>
          <w:szCs w:val="24"/>
        </w:rPr>
        <w:t xml:space="preserve">Графкина М.В., Нюнин Б.Н., Свиридова Е.Ю. </w:t>
      </w:r>
      <w:hyperlink r:id="rId19" w:history="1">
        <w:r w:rsidRPr="00E30E3A">
          <w:rPr>
            <w:rStyle w:val="Hyperlink"/>
            <w:rFonts w:ascii="Times New Roman" w:hAnsi="Times New Roman"/>
            <w:bCs/>
            <w:color w:val="000000"/>
            <w:sz w:val="24"/>
            <w:szCs w:val="24"/>
            <w:u w:val="none"/>
          </w:rPr>
          <w:t>Определение энергетического низкочастотного воздействия на застроенных территориях</w:t>
        </w:r>
      </w:hyperlink>
      <w:r w:rsidRPr="00316B3C">
        <w:rPr>
          <w:rFonts w:ascii="Times New Roman" w:hAnsi="Times New Roman"/>
          <w:color w:val="000000"/>
          <w:sz w:val="24"/>
          <w:szCs w:val="24"/>
        </w:rPr>
        <w:t xml:space="preserve"> // </w:t>
      </w:r>
      <w:hyperlink r:id="rId20" w:history="1">
        <w:r w:rsidRPr="00316B3C">
          <w:rPr>
            <w:rStyle w:val="Hyperlink"/>
            <w:rFonts w:ascii="Times New Roman" w:hAnsi="Times New Roman"/>
            <w:color w:val="000000"/>
            <w:sz w:val="24"/>
            <w:szCs w:val="24"/>
            <w:u w:val="none"/>
          </w:rPr>
          <w:t>Вестник МГСУ</w:t>
        </w:r>
      </w:hyperlink>
      <w:r w:rsidRPr="00316B3C">
        <w:rPr>
          <w:rFonts w:ascii="Times New Roman" w:hAnsi="Times New Roman"/>
          <w:color w:val="000000"/>
          <w:sz w:val="24"/>
          <w:szCs w:val="24"/>
        </w:rPr>
        <w:t xml:space="preserve">. 2014. </w:t>
      </w:r>
      <w:hyperlink r:id="rId21" w:history="1">
        <w:r w:rsidRPr="00316B3C">
          <w:rPr>
            <w:rStyle w:val="Hyperlink"/>
            <w:rFonts w:ascii="Times New Roman" w:hAnsi="Times New Roman"/>
            <w:color w:val="000000"/>
            <w:sz w:val="24"/>
            <w:szCs w:val="24"/>
            <w:u w:val="none"/>
          </w:rPr>
          <w:t>№ 4</w:t>
        </w:r>
      </w:hyperlink>
      <w:r w:rsidRPr="00316B3C">
        <w:rPr>
          <w:rFonts w:ascii="Times New Roman" w:hAnsi="Times New Roman"/>
          <w:color w:val="000000"/>
          <w:sz w:val="24"/>
          <w:szCs w:val="24"/>
        </w:rPr>
        <w:t>. С. 116-124.</w:t>
      </w:r>
    </w:p>
    <w:p w:rsidR="00561541" w:rsidRPr="003F0BD6" w:rsidRDefault="00561541" w:rsidP="00D52DAC">
      <w:pPr>
        <w:numPr>
          <w:ilvl w:val="0"/>
          <w:numId w:val="6"/>
        </w:numPr>
        <w:tabs>
          <w:tab w:val="left" w:pos="1134"/>
        </w:tabs>
        <w:ind w:left="284" w:firstLine="567"/>
        <w:rPr>
          <w:rFonts w:ascii="Times New Roman" w:hAnsi="Times New Roman"/>
          <w:color w:val="000000"/>
          <w:sz w:val="24"/>
          <w:szCs w:val="24"/>
          <w:lang w:eastAsia="ru-RU"/>
        </w:rPr>
      </w:pPr>
      <w:r w:rsidRPr="003F0BD6">
        <w:rPr>
          <w:rFonts w:ascii="Times New Roman" w:hAnsi="Times New Roman"/>
          <w:color w:val="000000"/>
          <w:sz w:val="24"/>
          <w:szCs w:val="24"/>
          <w:lang w:eastAsia="ru-RU"/>
        </w:rPr>
        <w:t>Борьба  с шумом  на  производстве:  справочник / Е.Я. Юдин, Л.А. Борисов, И.В. Горенштейн и др.; под общ. ред. Е.Я. Юдина. – М.: Машиностроение, 1985. – 400 с.</w:t>
      </w:r>
    </w:p>
    <w:p w:rsidR="00561541" w:rsidRPr="003F0BD6" w:rsidRDefault="00561541" w:rsidP="00D52DAC">
      <w:pPr>
        <w:numPr>
          <w:ilvl w:val="0"/>
          <w:numId w:val="6"/>
        </w:numPr>
        <w:tabs>
          <w:tab w:val="left" w:pos="1134"/>
        </w:tabs>
        <w:ind w:left="284" w:firstLine="567"/>
        <w:rPr>
          <w:rFonts w:ascii="Times New Roman" w:hAnsi="Times New Roman"/>
          <w:color w:val="000000"/>
          <w:sz w:val="24"/>
          <w:szCs w:val="24"/>
        </w:rPr>
      </w:pPr>
      <w:r w:rsidRPr="003F0BD6">
        <w:rPr>
          <w:rFonts w:ascii="Times New Roman" w:hAnsi="Times New Roman"/>
          <w:color w:val="000000"/>
          <w:sz w:val="24"/>
          <w:szCs w:val="24"/>
        </w:rPr>
        <w:t>Тупов В.Б. Снижение шумового воздействия от оборудования в энергетике</w:t>
      </w:r>
      <w:r>
        <w:rPr>
          <w:rFonts w:ascii="Times New Roman" w:hAnsi="Times New Roman"/>
          <w:color w:val="000000"/>
          <w:sz w:val="24"/>
          <w:szCs w:val="24"/>
        </w:rPr>
        <w:t>.</w:t>
      </w:r>
      <w:r w:rsidRPr="003F0BD6">
        <w:rPr>
          <w:rFonts w:ascii="Times New Roman" w:hAnsi="Times New Roman"/>
          <w:color w:val="000000"/>
          <w:sz w:val="24"/>
          <w:szCs w:val="24"/>
        </w:rPr>
        <w:t xml:space="preserve"> – М., 2004. – 285 с.</w:t>
      </w:r>
    </w:p>
    <w:p w:rsidR="00561541" w:rsidRPr="002456C4" w:rsidRDefault="00561541" w:rsidP="00D52DAC">
      <w:pPr>
        <w:spacing w:line="360" w:lineRule="auto"/>
        <w:ind w:firstLine="709"/>
        <w:rPr>
          <w:rFonts w:ascii="Times New Roman" w:hAnsi="Times New Roman"/>
          <w:color w:val="000000"/>
          <w:sz w:val="24"/>
          <w:szCs w:val="24"/>
          <w:lang w:eastAsia="ru-RU"/>
        </w:rPr>
      </w:pPr>
    </w:p>
    <w:p w:rsidR="00561541" w:rsidRPr="00D13BDE" w:rsidRDefault="00561541" w:rsidP="00D52DAC">
      <w:pPr>
        <w:tabs>
          <w:tab w:val="left" w:pos="0"/>
          <w:tab w:val="left" w:pos="1276"/>
        </w:tabs>
        <w:ind w:left="284" w:firstLine="567"/>
        <w:jc w:val="center"/>
        <w:rPr>
          <w:rFonts w:ascii="Times New Roman" w:hAnsi="Times New Roman"/>
          <w:b/>
          <w:sz w:val="24"/>
          <w:szCs w:val="24"/>
          <w:lang w:eastAsia="ru-RU"/>
        </w:rPr>
      </w:pPr>
      <w:r w:rsidRPr="003F0BD6">
        <w:rPr>
          <w:rFonts w:ascii="Times New Roman" w:hAnsi="Times New Roman"/>
          <w:b/>
          <w:sz w:val="24"/>
          <w:szCs w:val="24"/>
          <w:lang w:val="en-US" w:eastAsia="ru-RU"/>
        </w:rPr>
        <w:t>References</w:t>
      </w:r>
    </w:p>
    <w:p w:rsidR="00561541" w:rsidRDefault="00561541" w:rsidP="00D52DAC">
      <w:pPr>
        <w:tabs>
          <w:tab w:val="left" w:pos="0"/>
          <w:tab w:val="left" w:pos="1276"/>
        </w:tabs>
        <w:ind w:left="284" w:firstLine="567"/>
        <w:jc w:val="center"/>
        <w:rPr>
          <w:rFonts w:ascii="Times New Roman" w:hAnsi="Times New Roman"/>
          <w:b/>
          <w:sz w:val="24"/>
          <w:szCs w:val="24"/>
          <w:lang w:eastAsia="ru-RU"/>
        </w:rPr>
      </w:pPr>
    </w:p>
    <w:p w:rsidR="00561541" w:rsidRPr="00316B3C" w:rsidRDefault="00561541" w:rsidP="00D52DAC">
      <w:pPr>
        <w:tabs>
          <w:tab w:val="left" w:pos="0"/>
          <w:tab w:val="left" w:pos="1134"/>
        </w:tabs>
        <w:ind w:left="284" w:firstLine="567"/>
        <w:rPr>
          <w:rFonts w:ascii="Times New Roman" w:hAnsi="Times New Roman"/>
          <w:sz w:val="24"/>
          <w:szCs w:val="24"/>
          <w:lang w:eastAsia="ru-RU"/>
        </w:rPr>
      </w:pPr>
      <w:r w:rsidRPr="00316B3C">
        <w:rPr>
          <w:rFonts w:ascii="Times New Roman" w:hAnsi="Times New Roman"/>
          <w:sz w:val="24"/>
          <w:szCs w:val="24"/>
          <w:lang w:eastAsia="ru-RU"/>
        </w:rPr>
        <w:t>1.</w:t>
      </w:r>
      <w:r w:rsidRPr="00316B3C">
        <w:rPr>
          <w:rFonts w:ascii="Times New Roman" w:hAnsi="Times New Roman"/>
          <w:sz w:val="24"/>
          <w:szCs w:val="24"/>
          <w:lang w:eastAsia="ru-RU"/>
        </w:rPr>
        <w:tab/>
        <w:t>Grafkina M.V., Sviridova E.Ju. Issledovanie jelektromagnitnyh polej linij jelektroperedach i rekomendacii po snizheniju ih negativnogo vozdejstvija // Vestnik Belgorodskogo gosudarstvennogo tehnologicheskogo universiteta im. V.G. Shuhova. 2010. № 2. S. 133-135.</w:t>
      </w:r>
    </w:p>
    <w:p w:rsidR="00561541" w:rsidRPr="00316B3C" w:rsidRDefault="00561541" w:rsidP="00D52DAC">
      <w:pPr>
        <w:tabs>
          <w:tab w:val="left" w:pos="0"/>
          <w:tab w:val="left" w:pos="1134"/>
        </w:tabs>
        <w:ind w:left="284" w:firstLine="567"/>
        <w:rPr>
          <w:rFonts w:ascii="Times New Roman" w:hAnsi="Times New Roman"/>
          <w:sz w:val="24"/>
          <w:szCs w:val="24"/>
          <w:lang w:val="en-US" w:eastAsia="ru-RU"/>
        </w:rPr>
      </w:pPr>
      <w:r w:rsidRPr="00316B3C">
        <w:rPr>
          <w:rFonts w:ascii="Times New Roman" w:hAnsi="Times New Roman"/>
          <w:sz w:val="24"/>
          <w:szCs w:val="24"/>
          <w:lang w:eastAsia="ru-RU"/>
        </w:rPr>
        <w:t>2.</w:t>
      </w:r>
      <w:r w:rsidRPr="00316B3C">
        <w:rPr>
          <w:rFonts w:ascii="Times New Roman" w:hAnsi="Times New Roman"/>
          <w:sz w:val="24"/>
          <w:szCs w:val="24"/>
          <w:lang w:eastAsia="ru-RU"/>
        </w:rPr>
        <w:tab/>
        <w:t xml:space="preserve">Grafkina M.V., Njunin B.N., Sviridova E.Ju. Opredelenie jenergeticheskogo nizkochastotnogo vozdejstvija na zastroennyh territorijah // Vestnik MGSU. 2014. </w:t>
      </w:r>
      <w:r w:rsidRPr="00316B3C">
        <w:rPr>
          <w:rFonts w:ascii="Times New Roman" w:hAnsi="Times New Roman"/>
          <w:sz w:val="24"/>
          <w:szCs w:val="24"/>
          <w:lang w:val="en-US" w:eastAsia="ru-RU"/>
        </w:rPr>
        <w:t>№ 4. S. 116-124.</w:t>
      </w:r>
    </w:p>
    <w:p w:rsidR="00561541" w:rsidRPr="00F91FBB" w:rsidRDefault="00561541" w:rsidP="00D52DAC">
      <w:pPr>
        <w:tabs>
          <w:tab w:val="left" w:pos="0"/>
          <w:tab w:val="left" w:pos="1134"/>
        </w:tabs>
        <w:ind w:left="284" w:firstLine="567"/>
        <w:rPr>
          <w:rFonts w:ascii="Times New Roman" w:hAnsi="Times New Roman"/>
          <w:sz w:val="24"/>
          <w:szCs w:val="24"/>
          <w:lang w:val="en-US" w:eastAsia="ru-RU"/>
        </w:rPr>
      </w:pPr>
      <w:r w:rsidRPr="00316B3C">
        <w:rPr>
          <w:rFonts w:ascii="Times New Roman" w:hAnsi="Times New Roman"/>
          <w:sz w:val="24"/>
          <w:szCs w:val="24"/>
          <w:lang w:val="en-US" w:eastAsia="ru-RU"/>
        </w:rPr>
        <w:t>3.</w:t>
      </w:r>
      <w:r w:rsidRPr="00316B3C">
        <w:rPr>
          <w:rFonts w:ascii="Times New Roman" w:hAnsi="Times New Roman"/>
          <w:sz w:val="24"/>
          <w:szCs w:val="24"/>
          <w:lang w:val="en-US" w:eastAsia="ru-RU"/>
        </w:rPr>
        <w:tab/>
        <w:t xml:space="preserve">Bor'ba  s shumom  na  proizvodstve:  spravochnik / E.Ja. Judin, L.A. Borisov, I.V. Gorenshtejn i dr.; pod obshh. red. </w:t>
      </w:r>
      <w:r w:rsidRPr="00F91FBB">
        <w:rPr>
          <w:rFonts w:ascii="Times New Roman" w:hAnsi="Times New Roman"/>
          <w:sz w:val="24"/>
          <w:szCs w:val="24"/>
          <w:lang w:val="en-US" w:eastAsia="ru-RU"/>
        </w:rPr>
        <w:t>E.Ja. Judina. – M.: Mashinostroenie, 1985. – 400 s.</w:t>
      </w:r>
    </w:p>
    <w:p w:rsidR="00561541" w:rsidRPr="00F91FBB" w:rsidRDefault="00561541" w:rsidP="00D52DAC">
      <w:pPr>
        <w:tabs>
          <w:tab w:val="left" w:pos="0"/>
          <w:tab w:val="left" w:pos="1134"/>
        </w:tabs>
        <w:ind w:left="284" w:firstLine="567"/>
        <w:rPr>
          <w:rFonts w:ascii="Times New Roman" w:hAnsi="Times New Roman"/>
          <w:sz w:val="24"/>
          <w:szCs w:val="24"/>
          <w:lang w:val="en-US" w:eastAsia="ru-RU"/>
        </w:rPr>
      </w:pPr>
      <w:r w:rsidRPr="00F91FBB">
        <w:rPr>
          <w:rFonts w:ascii="Times New Roman" w:hAnsi="Times New Roman"/>
          <w:sz w:val="24"/>
          <w:szCs w:val="24"/>
          <w:lang w:val="en-US" w:eastAsia="ru-RU"/>
        </w:rPr>
        <w:t>4.</w:t>
      </w:r>
      <w:r w:rsidRPr="00F91FBB">
        <w:rPr>
          <w:rFonts w:ascii="Times New Roman" w:hAnsi="Times New Roman"/>
          <w:sz w:val="24"/>
          <w:szCs w:val="24"/>
          <w:lang w:val="en-US" w:eastAsia="ru-RU"/>
        </w:rPr>
        <w:tab/>
        <w:t>Tupov V.B. Snizhenie shumovogo vozdejstvija ot oborudovanija v jenergetike. – M., 2004. – 285 s.</w:t>
      </w:r>
    </w:p>
    <w:p w:rsidR="00561541" w:rsidRPr="00F91FBB" w:rsidRDefault="00561541" w:rsidP="00D52DAC">
      <w:pPr>
        <w:tabs>
          <w:tab w:val="left" w:pos="0"/>
          <w:tab w:val="left" w:pos="1134"/>
        </w:tabs>
        <w:ind w:left="284" w:firstLine="567"/>
        <w:rPr>
          <w:rFonts w:ascii="Times New Roman" w:hAnsi="Times New Roman"/>
          <w:sz w:val="24"/>
          <w:szCs w:val="24"/>
          <w:lang w:val="en-US" w:eastAsia="ru-RU"/>
        </w:rPr>
      </w:pPr>
    </w:p>
    <w:sectPr w:rsidR="00561541" w:rsidRPr="00F91FBB" w:rsidSect="00D02790">
      <w:headerReference w:type="even" r:id="rId22"/>
      <w:headerReference w:type="default" r:id="rId23"/>
      <w:footerReference w:type="default" r:id="rId24"/>
      <w:pgSz w:w="11906" w:h="16838"/>
      <w:pgMar w:top="1418" w:right="1418" w:bottom="1418" w:left="1418"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1541" w:rsidRDefault="00561541" w:rsidP="00A34AD2">
      <w:r>
        <w:separator/>
      </w:r>
    </w:p>
  </w:endnote>
  <w:endnote w:type="continuationSeparator" w:id="0">
    <w:p w:rsidR="00561541" w:rsidRDefault="00561541" w:rsidP="00A34AD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inherit">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541" w:rsidRPr="00D35B59" w:rsidRDefault="00561541">
    <w:pPr>
      <w:pStyle w:val="Footer"/>
      <w:rPr>
        <w:rFonts w:ascii="Times New Roman" w:hAnsi="Times New Roman"/>
      </w:rPr>
    </w:pPr>
    <w:r w:rsidRPr="00D35B59">
      <w:rPr>
        <w:rFonts w:ascii="Times New Roman" w:hAnsi="Times New Roman"/>
        <w:sz w:val="24"/>
        <w:szCs w:val="24"/>
      </w:rPr>
      <w:t>http://ej.kubagro.ru/201</w:t>
    </w:r>
    <w:r w:rsidRPr="00D35B59">
      <w:rPr>
        <w:rFonts w:ascii="Times New Roman" w:hAnsi="Times New Roman"/>
        <w:sz w:val="24"/>
        <w:szCs w:val="24"/>
        <w:lang w:val="en-US"/>
      </w:rPr>
      <w:t>6</w:t>
    </w:r>
    <w:r w:rsidRPr="00D35B59">
      <w:rPr>
        <w:rFonts w:ascii="Times New Roman" w:hAnsi="Times New Roman"/>
        <w:sz w:val="24"/>
        <w:szCs w:val="24"/>
      </w:rPr>
      <w:t>/</w:t>
    </w:r>
    <w:r w:rsidRPr="00D35B59">
      <w:rPr>
        <w:rFonts w:ascii="Times New Roman" w:hAnsi="Times New Roman"/>
        <w:sz w:val="24"/>
        <w:szCs w:val="24"/>
        <w:lang w:val="en-US"/>
      </w:rPr>
      <w:t>05</w:t>
    </w:r>
    <w:r w:rsidRPr="00D35B59">
      <w:rPr>
        <w:rFonts w:ascii="Times New Roman" w:hAnsi="Times New Roman"/>
        <w:sz w:val="24"/>
        <w:szCs w:val="24"/>
      </w:rPr>
      <w:t>/pdf/77.pdf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1541" w:rsidRDefault="00561541" w:rsidP="00A34AD2">
      <w:r>
        <w:separator/>
      </w:r>
    </w:p>
  </w:footnote>
  <w:footnote w:type="continuationSeparator" w:id="0">
    <w:p w:rsidR="00561541" w:rsidRDefault="00561541" w:rsidP="00A34AD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541" w:rsidRDefault="00561541" w:rsidP="005A121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61541" w:rsidRDefault="00561541" w:rsidP="003136A0">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541" w:rsidRPr="003136A0" w:rsidRDefault="00561541" w:rsidP="005A1210">
    <w:pPr>
      <w:pStyle w:val="Header"/>
      <w:framePr w:wrap="around" w:vAnchor="text" w:hAnchor="margin" w:xAlign="right" w:y="1"/>
      <w:rPr>
        <w:rStyle w:val="PageNumber"/>
        <w:rFonts w:ascii="Times New Roman" w:hAnsi="Times New Roman"/>
        <w:sz w:val="28"/>
        <w:szCs w:val="28"/>
      </w:rPr>
    </w:pPr>
    <w:r w:rsidRPr="003136A0">
      <w:rPr>
        <w:rStyle w:val="PageNumber"/>
        <w:rFonts w:ascii="Times New Roman" w:hAnsi="Times New Roman"/>
        <w:sz w:val="28"/>
        <w:szCs w:val="28"/>
      </w:rPr>
      <w:fldChar w:fldCharType="begin"/>
    </w:r>
    <w:r w:rsidRPr="003136A0">
      <w:rPr>
        <w:rStyle w:val="PageNumber"/>
        <w:rFonts w:ascii="Times New Roman" w:hAnsi="Times New Roman"/>
        <w:sz w:val="28"/>
        <w:szCs w:val="28"/>
      </w:rPr>
      <w:instrText xml:space="preserve">PAGE  </w:instrText>
    </w:r>
    <w:r w:rsidRPr="003136A0">
      <w:rPr>
        <w:rStyle w:val="PageNumber"/>
        <w:rFonts w:ascii="Times New Roman" w:hAnsi="Times New Roman"/>
        <w:sz w:val="28"/>
        <w:szCs w:val="28"/>
      </w:rPr>
      <w:fldChar w:fldCharType="separate"/>
    </w:r>
    <w:r>
      <w:rPr>
        <w:rStyle w:val="PageNumber"/>
        <w:rFonts w:ascii="Times New Roman" w:hAnsi="Times New Roman"/>
        <w:noProof/>
        <w:sz w:val="28"/>
        <w:szCs w:val="28"/>
      </w:rPr>
      <w:t>10</w:t>
    </w:r>
    <w:r w:rsidRPr="003136A0">
      <w:rPr>
        <w:rStyle w:val="PageNumber"/>
        <w:rFonts w:ascii="Times New Roman" w:hAnsi="Times New Roman"/>
        <w:sz w:val="28"/>
        <w:szCs w:val="28"/>
      </w:rPr>
      <w:fldChar w:fldCharType="end"/>
    </w:r>
  </w:p>
  <w:p w:rsidR="00561541" w:rsidRDefault="00561541" w:rsidP="003136A0">
    <w:pPr>
      <w:pStyle w:val="Header"/>
      <w:tabs>
        <w:tab w:val="clear" w:pos="9355"/>
      </w:tabs>
      <w:ind w:right="360"/>
    </w:pPr>
    <w:r w:rsidRPr="008E4492">
      <w:rPr>
        <w:rFonts w:ascii="Times New Roman" w:hAnsi="Times New Roman"/>
        <w:sz w:val="24"/>
        <w:szCs w:val="24"/>
      </w:rPr>
      <w:t>Научный журнал КубГАУ, №119</w:t>
    </w:r>
    <w:r w:rsidRPr="008E4492">
      <w:rPr>
        <w:rFonts w:ascii="Times New Roman" w:hAnsi="Times New Roman"/>
        <w:sz w:val="24"/>
        <w:szCs w:val="24"/>
        <w:lang w:val="en-US"/>
      </w:rPr>
      <w:t>(05</w:t>
    </w:r>
    <w:r w:rsidRPr="008E4492">
      <w:rPr>
        <w:rFonts w:ascii="Times New Roman" w:hAnsi="Times New Roman"/>
        <w:sz w:val="24"/>
        <w:szCs w:val="24"/>
      </w:rPr>
      <w:t>), 201</w:t>
    </w:r>
    <w:r w:rsidRPr="008E4492">
      <w:rPr>
        <w:rFonts w:ascii="Times New Roman" w:hAnsi="Times New Roman"/>
        <w:sz w:val="24"/>
        <w:szCs w:val="24"/>
        <w:lang w:val="en-US"/>
      </w:rPr>
      <w:t>6</w:t>
    </w:r>
    <w:r w:rsidRPr="008E4492">
      <w:rPr>
        <w:rFonts w:ascii="Times New Roman" w:hAnsi="Times New Roman"/>
        <w:sz w:val="24"/>
        <w:szCs w:val="24"/>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392A72"/>
    <w:multiLevelType w:val="hybridMultilevel"/>
    <w:tmpl w:val="D22C5D3C"/>
    <w:lvl w:ilvl="0" w:tplc="3E1071C4">
      <w:start w:val="1"/>
      <w:numFmt w:val="decimal"/>
      <w:lvlText w:val="%1."/>
      <w:lvlJc w:val="left"/>
      <w:pPr>
        <w:ind w:left="1765" w:hanging="1056"/>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08DC1700"/>
    <w:multiLevelType w:val="hybridMultilevel"/>
    <w:tmpl w:val="BC5A5A84"/>
    <w:lvl w:ilvl="0" w:tplc="F4EE0B14">
      <w:start w:val="1"/>
      <w:numFmt w:val="decimal"/>
      <w:lvlText w:val="%1."/>
      <w:lvlJc w:val="left"/>
      <w:pPr>
        <w:ind w:left="720" w:hanging="360"/>
      </w:pPr>
      <w:rPr>
        <w:rFonts w:cs="Times New Roman"/>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9F94F3E"/>
    <w:multiLevelType w:val="hybridMultilevel"/>
    <w:tmpl w:val="5A94780C"/>
    <w:lvl w:ilvl="0" w:tplc="14822866">
      <w:start w:val="1"/>
      <w:numFmt w:val="decimal"/>
      <w:lvlText w:val="%1."/>
      <w:lvlJc w:val="left"/>
      <w:pPr>
        <w:ind w:left="1443" w:hanging="876"/>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
    <w:nsid w:val="193259B8"/>
    <w:multiLevelType w:val="hybridMultilevel"/>
    <w:tmpl w:val="5C2A3AD6"/>
    <w:lvl w:ilvl="0" w:tplc="AA60CD5E">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B182374"/>
    <w:multiLevelType w:val="hybridMultilevel"/>
    <w:tmpl w:val="726860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2CB9733C"/>
    <w:multiLevelType w:val="hybridMultilevel"/>
    <w:tmpl w:val="1628445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591E0E59"/>
    <w:multiLevelType w:val="hybridMultilevel"/>
    <w:tmpl w:val="42F63CC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4"/>
  </w:num>
  <w:num w:numId="2">
    <w:abstractNumId w:val="3"/>
  </w:num>
  <w:num w:numId="3">
    <w:abstractNumId w:val="6"/>
  </w:num>
  <w:num w:numId="4">
    <w:abstractNumId w:val="1"/>
  </w:num>
  <w:num w:numId="5">
    <w:abstractNumId w:val="5"/>
  </w:num>
  <w:num w:numId="6">
    <w:abstractNumId w:val="0"/>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41A0E"/>
    <w:rsid w:val="0000062E"/>
    <w:rsid w:val="00005269"/>
    <w:rsid w:val="00020C9D"/>
    <w:rsid w:val="0002225C"/>
    <w:rsid w:val="000235D3"/>
    <w:rsid w:val="00026BCF"/>
    <w:rsid w:val="00031442"/>
    <w:rsid w:val="000437F9"/>
    <w:rsid w:val="0005643F"/>
    <w:rsid w:val="00064D41"/>
    <w:rsid w:val="00065C90"/>
    <w:rsid w:val="00066613"/>
    <w:rsid w:val="00067DE7"/>
    <w:rsid w:val="00072320"/>
    <w:rsid w:val="00072D6A"/>
    <w:rsid w:val="00090E15"/>
    <w:rsid w:val="000A0C43"/>
    <w:rsid w:val="000B0FE3"/>
    <w:rsid w:val="000B4AB9"/>
    <w:rsid w:val="000B5888"/>
    <w:rsid w:val="000C0A8D"/>
    <w:rsid w:val="000C5DE3"/>
    <w:rsid w:val="000D04FA"/>
    <w:rsid w:val="000D122A"/>
    <w:rsid w:val="000D25E2"/>
    <w:rsid w:val="000D6DA7"/>
    <w:rsid w:val="000E0474"/>
    <w:rsid w:val="000E0691"/>
    <w:rsid w:val="000E61D7"/>
    <w:rsid w:val="000F2B0D"/>
    <w:rsid w:val="000F3527"/>
    <w:rsid w:val="000F564D"/>
    <w:rsid w:val="001008A6"/>
    <w:rsid w:val="00100A54"/>
    <w:rsid w:val="00100A81"/>
    <w:rsid w:val="00103BB1"/>
    <w:rsid w:val="0010648C"/>
    <w:rsid w:val="001168DB"/>
    <w:rsid w:val="00120563"/>
    <w:rsid w:val="0012406B"/>
    <w:rsid w:val="001263BE"/>
    <w:rsid w:val="00131549"/>
    <w:rsid w:val="00131748"/>
    <w:rsid w:val="00143B4B"/>
    <w:rsid w:val="00144E17"/>
    <w:rsid w:val="00145A80"/>
    <w:rsid w:val="00151056"/>
    <w:rsid w:val="00153279"/>
    <w:rsid w:val="00154CA6"/>
    <w:rsid w:val="00160D8A"/>
    <w:rsid w:val="00161453"/>
    <w:rsid w:val="00177ADC"/>
    <w:rsid w:val="00180513"/>
    <w:rsid w:val="001852B5"/>
    <w:rsid w:val="00192A8F"/>
    <w:rsid w:val="00194490"/>
    <w:rsid w:val="001949CB"/>
    <w:rsid w:val="0019654B"/>
    <w:rsid w:val="001A1097"/>
    <w:rsid w:val="001A62E0"/>
    <w:rsid w:val="001A6C3D"/>
    <w:rsid w:val="001A79BA"/>
    <w:rsid w:val="001B2196"/>
    <w:rsid w:val="001C6542"/>
    <w:rsid w:val="001D030F"/>
    <w:rsid w:val="001D1CE7"/>
    <w:rsid w:val="001D2D2B"/>
    <w:rsid w:val="001D4F35"/>
    <w:rsid w:val="001D6B36"/>
    <w:rsid w:val="001E560C"/>
    <w:rsid w:val="001F0CE8"/>
    <w:rsid w:val="001F2F77"/>
    <w:rsid w:val="001F6C1F"/>
    <w:rsid w:val="00203AB4"/>
    <w:rsid w:val="002069B1"/>
    <w:rsid w:val="00222C07"/>
    <w:rsid w:val="002271FD"/>
    <w:rsid w:val="002308E5"/>
    <w:rsid w:val="002444A7"/>
    <w:rsid w:val="002456C4"/>
    <w:rsid w:val="002605CC"/>
    <w:rsid w:val="00261A44"/>
    <w:rsid w:val="00265B7F"/>
    <w:rsid w:val="00266B2E"/>
    <w:rsid w:val="002679B8"/>
    <w:rsid w:val="00277F21"/>
    <w:rsid w:val="00287061"/>
    <w:rsid w:val="002B7A5B"/>
    <w:rsid w:val="002C0DDD"/>
    <w:rsid w:val="002C2FC8"/>
    <w:rsid w:val="002F2A86"/>
    <w:rsid w:val="002F3D37"/>
    <w:rsid w:val="00301E3C"/>
    <w:rsid w:val="003026C1"/>
    <w:rsid w:val="003033E1"/>
    <w:rsid w:val="00307AEC"/>
    <w:rsid w:val="003127CD"/>
    <w:rsid w:val="003136A0"/>
    <w:rsid w:val="00316B3C"/>
    <w:rsid w:val="0032300E"/>
    <w:rsid w:val="00330DF8"/>
    <w:rsid w:val="003358BB"/>
    <w:rsid w:val="003476A8"/>
    <w:rsid w:val="00350E0E"/>
    <w:rsid w:val="0035277D"/>
    <w:rsid w:val="00356E2D"/>
    <w:rsid w:val="003634FC"/>
    <w:rsid w:val="00377DDD"/>
    <w:rsid w:val="00383278"/>
    <w:rsid w:val="003875E6"/>
    <w:rsid w:val="0039009B"/>
    <w:rsid w:val="003953E9"/>
    <w:rsid w:val="0039642C"/>
    <w:rsid w:val="00397C8D"/>
    <w:rsid w:val="003A09B0"/>
    <w:rsid w:val="003A7D62"/>
    <w:rsid w:val="003B0F48"/>
    <w:rsid w:val="003B12CF"/>
    <w:rsid w:val="003B181F"/>
    <w:rsid w:val="003C7519"/>
    <w:rsid w:val="003C7E02"/>
    <w:rsid w:val="003D396E"/>
    <w:rsid w:val="003D42CA"/>
    <w:rsid w:val="003D4C9B"/>
    <w:rsid w:val="003D6B6D"/>
    <w:rsid w:val="003E18E1"/>
    <w:rsid w:val="003E4072"/>
    <w:rsid w:val="003F0BD6"/>
    <w:rsid w:val="003F2A1E"/>
    <w:rsid w:val="003F35A2"/>
    <w:rsid w:val="003F404F"/>
    <w:rsid w:val="003F7EF9"/>
    <w:rsid w:val="00401390"/>
    <w:rsid w:val="00404B8A"/>
    <w:rsid w:val="00406459"/>
    <w:rsid w:val="00411F92"/>
    <w:rsid w:val="00421323"/>
    <w:rsid w:val="00427458"/>
    <w:rsid w:val="00431EA3"/>
    <w:rsid w:val="0044558C"/>
    <w:rsid w:val="00447032"/>
    <w:rsid w:val="004544DB"/>
    <w:rsid w:val="00461232"/>
    <w:rsid w:val="00461DEB"/>
    <w:rsid w:val="00462DAD"/>
    <w:rsid w:val="004715B9"/>
    <w:rsid w:val="00480A63"/>
    <w:rsid w:val="00482BF4"/>
    <w:rsid w:val="00483926"/>
    <w:rsid w:val="004A62E9"/>
    <w:rsid w:val="004B013F"/>
    <w:rsid w:val="004B0BFB"/>
    <w:rsid w:val="004C406D"/>
    <w:rsid w:val="004C5916"/>
    <w:rsid w:val="004C5DCB"/>
    <w:rsid w:val="004D6078"/>
    <w:rsid w:val="004D681C"/>
    <w:rsid w:val="004F3D0A"/>
    <w:rsid w:val="004F6BBC"/>
    <w:rsid w:val="0050269C"/>
    <w:rsid w:val="00510827"/>
    <w:rsid w:val="00514747"/>
    <w:rsid w:val="00517270"/>
    <w:rsid w:val="00522F22"/>
    <w:rsid w:val="005305BF"/>
    <w:rsid w:val="0053629D"/>
    <w:rsid w:val="00537336"/>
    <w:rsid w:val="00540B4C"/>
    <w:rsid w:val="00543103"/>
    <w:rsid w:val="00543301"/>
    <w:rsid w:val="005462A9"/>
    <w:rsid w:val="00561541"/>
    <w:rsid w:val="005623D8"/>
    <w:rsid w:val="00562BA4"/>
    <w:rsid w:val="00565D13"/>
    <w:rsid w:val="00565FF2"/>
    <w:rsid w:val="00567074"/>
    <w:rsid w:val="0059087F"/>
    <w:rsid w:val="005A1210"/>
    <w:rsid w:val="005A3314"/>
    <w:rsid w:val="005A6D50"/>
    <w:rsid w:val="005A79E2"/>
    <w:rsid w:val="005B0A8D"/>
    <w:rsid w:val="005B133A"/>
    <w:rsid w:val="005B3318"/>
    <w:rsid w:val="005B67B9"/>
    <w:rsid w:val="005C0BC7"/>
    <w:rsid w:val="005C709B"/>
    <w:rsid w:val="005E0C52"/>
    <w:rsid w:val="005E472D"/>
    <w:rsid w:val="005E47C2"/>
    <w:rsid w:val="005F247C"/>
    <w:rsid w:val="005F660B"/>
    <w:rsid w:val="00613B16"/>
    <w:rsid w:val="006205B3"/>
    <w:rsid w:val="00622867"/>
    <w:rsid w:val="00630061"/>
    <w:rsid w:val="00631E6A"/>
    <w:rsid w:val="006329A5"/>
    <w:rsid w:val="006329D9"/>
    <w:rsid w:val="00634ADA"/>
    <w:rsid w:val="00640B18"/>
    <w:rsid w:val="00642A47"/>
    <w:rsid w:val="00643E94"/>
    <w:rsid w:val="006511C9"/>
    <w:rsid w:val="00661634"/>
    <w:rsid w:val="00661D0B"/>
    <w:rsid w:val="00663151"/>
    <w:rsid w:val="006661DC"/>
    <w:rsid w:val="006727D6"/>
    <w:rsid w:val="00683E7C"/>
    <w:rsid w:val="00685FAB"/>
    <w:rsid w:val="006861EF"/>
    <w:rsid w:val="00692BAA"/>
    <w:rsid w:val="006A12A8"/>
    <w:rsid w:val="006A4543"/>
    <w:rsid w:val="006B1082"/>
    <w:rsid w:val="006B1272"/>
    <w:rsid w:val="006B251E"/>
    <w:rsid w:val="006C0A5F"/>
    <w:rsid w:val="006C57D9"/>
    <w:rsid w:val="006E212F"/>
    <w:rsid w:val="006E6411"/>
    <w:rsid w:val="006E7C44"/>
    <w:rsid w:val="006F5BE0"/>
    <w:rsid w:val="006F75F7"/>
    <w:rsid w:val="00703D95"/>
    <w:rsid w:val="0071132E"/>
    <w:rsid w:val="007115C0"/>
    <w:rsid w:val="00712B52"/>
    <w:rsid w:val="00727AD1"/>
    <w:rsid w:val="00737708"/>
    <w:rsid w:val="00743FE4"/>
    <w:rsid w:val="007448EF"/>
    <w:rsid w:val="00760098"/>
    <w:rsid w:val="00762054"/>
    <w:rsid w:val="00765906"/>
    <w:rsid w:val="00773DB6"/>
    <w:rsid w:val="00781CC3"/>
    <w:rsid w:val="007929DC"/>
    <w:rsid w:val="007B65F5"/>
    <w:rsid w:val="007C1484"/>
    <w:rsid w:val="007C3919"/>
    <w:rsid w:val="007C4492"/>
    <w:rsid w:val="007D03ED"/>
    <w:rsid w:val="007D70DD"/>
    <w:rsid w:val="007E4445"/>
    <w:rsid w:val="007E5895"/>
    <w:rsid w:val="007F04BC"/>
    <w:rsid w:val="007F7E02"/>
    <w:rsid w:val="0080281D"/>
    <w:rsid w:val="008124A8"/>
    <w:rsid w:val="00820349"/>
    <w:rsid w:val="0082324F"/>
    <w:rsid w:val="0082421D"/>
    <w:rsid w:val="00826EAC"/>
    <w:rsid w:val="00830606"/>
    <w:rsid w:val="00831E64"/>
    <w:rsid w:val="00835BE6"/>
    <w:rsid w:val="008413EE"/>
    <w:rsid w:val="008500D2"/>
    <w:rsid w:val="00861448"/>
    <w:rsid w:val="0087241F"/>
    <w:rsid w:val="00874D22"/>
    <w:rsid w:val="0088253D"/>
    <w:rsid w:val="00887802"/>
    <w:rsid w:val="00890A3E"/>
    <w:rsid w:val="008A2F97"/>
    <w:rsid w:val="008A5978"/>
    <w:rsid w:val="008A7C15"/>
    <w:rsid w:val="008B300A"/>
    <w:rsid w:val="008B7B33"/>
    <w:rsid w:val="008C19CF"/>
    <w:rsid w:val="008C2731"/>
    <w:rsid w:val="008C31FD"/>
    <w:rsid w:val="008C623C"/>
    <w:rsid w:val="008C6837"/>
    <w:rsid w:val="008C774D"/>
    <w:rsid w:val="008D22F0"/>
    <w:rsid w:val="008D790B"/>
    <w:rsid w:val="008E4492"/>
    <w:rsid w:val="008E7E52"/>
    <w:rsid w:val="008F2F2D"/>
    <w:rsid w:val="008F3C7F"/>
    <w:rsid w:val="008F792F"/>
    <w:rsid w:val="00902458"/>
    <w:rsid w:val="00903821"/>
    <w:rsid w:val="009042C6"/>
    <w:rsid w:val="0090492D"/>
    <w:rsid w:val="00905149"/>
    <w:rsid w:val="00910105"/>
    <w:rsid w:val="00910C11"/>
    <w:rsid w:val="00911075"/>
    <w:rsid w:val="00925274"/>
    <w:rsid w:val="009271D6"/>
    <w:rsid w:val="00930F0C"/>
    <w:rsid w:val="009316EF"/>
    <w:rsid w:val="00937B73"/>
    <w:rsid w:val="009413AF"/>
    <w:rsid w:val="00942726"/>
    <w:rsid w:val="009435B8"/>
    <w:rsid w:val="00947A0F"/>
    <w:rsid w:val="00950413"/>
    <w:rsid w:val="00951E35"/>
    <w:rsid w:val="00962B41"/>
    <w:rsid w:val="009655E4"/>
    <w:rsid w:val="00972425"/>
    <w:rsid w:val="00975376"/>
    <w:rsid w:val="00981FD2"/>
    <w:rsid w:val="00983E1B"/>
    <w:rsid w:val="0098530B"/>
    <w:rsid w:val="00987744"/>
    <w:rsid w:val="009973B0"/>
    <w:rsid w:val="009A1C7D"/>
    <w:rsid w:val="009B3536"/>
    <w:rsid w:val="009B440A"/>
    <w:rsid w:val="009B6FDB"/>
    <w:rsid w:val="009C3A56"/>
    <w:rsid w:val="009D1A8C"/>
    <w:rsid w:val="009D7D87"/>
    <w:rsid w:val="009E2D9A"/>
    <w:rsid w:val="009E31D7"/>
    <w:rsid w:val="00A0239E"/>
    <w:rsid w:val="00A04469"/>
    <w:rsid w:val="00A138BB"/>
    <w:rsid w:val="00A158C1"/>
    <w:rsid w:val="00A1770C"/>
    <w:rsid w:val="00A20A2F"/>
    <w:rsid w:val="00A21608"/>
    <w:rsid w:val="00A34AD2"/>
    <w:rsid w:val="00A41841"/>
    <w:rsid w:val="00A42AAF"/>
    <w:rsid w:val="00A52179"/>
    <w:rsid w:val="00A52F65"/>
    <w:rsid w:val="00A5693E"/>
    <w:rsid w:val="00A62EC3"/>
    <w:rsid w:val="00A642CB"/>
    <w:rsid w:val="00A66D58"/>
    <w:rsid w:val="00A67494"/>
    <w:rsid w:val="00A70CCF"/>
    <w:rsid w:val="00A84371"/>
    <w:rsid w:val="00A95042"/>
    <w:rsid w:val="00AA1FBD"/>
    <w:rsid w:val="00AA63F7"/>
    <w:rsid w:val="00AB1279"/>
    <w:rsid w:val="00AC1447"/>
    <w:rsid w:val="00AC415A"/>
    <w:rsid w:val="00AC60AA"/>
    <w:rsid w:val="00AE2530"/>
    <w:rsid w:val="00AE33D4"/>
    <w:rsid w:val="00AE36CF"/>
    <w:rsid w:val="00B002E7"/>
    <w:rsid w:val="00B0588E"/>
    <w:rsid w:val="00B05BF9"/>
    <w:rsid w:val="00B07394"/>
    <w:rsid w:val="00B102E8"/>
    <w:rsid w:val="00B27150"/>
    <w:rsid w:val="00B32275"/>
    <w:rsid w:val="00B41B30"/>
    <w:rsid w:val="00B460C4"/>
    <w:rsid w:val="00B513FE"/>
    <w:rsid w:val="00B671A6"/>
    <w:rsid w:val="00B672AC"/>
    <w:rsid w:val="00B71C76"/>
    <w:rsid w:val="00B71D1D"/>
    <w:rsid w:val="00B72FD6"/>
    <w:rsid w:val="00B766E6"/>
    <w:rsid w:val="00BA096F"/>
    <w:rsid w:val="00BA20BC"/>
    <w:rsid w:val="00BA467A"/>
    <w:rsid w:val="00BA7E6B"/>
    <w:rsid w:val="00BC1F0C"/>
    <w:rsid w:val="00BC2FA7"/>
    <w:rsid w:val="00BC381F"/>
    <w:rsid w:val="00BC3EBD"/>
    <w:rsid w:val="00BC4770"/>
    <w:rsid w:val="00BD5644"/>
    <w:rsid w:val="00BE123A"/>
    <w:rsid w:val="00BE2C4A"/>
    <w:rsid w:val="00BE2EF7"/>
    <w:rsid w:val="00BE430F"/>
    <w:rsid w:val="00BF5498"/>
    <w:rsid w:val="00C0142A"/>
    <w:rsid w:val="00C0173E"/>
    <w:rsid w:val="00C02270"/>
    <w:rsid w:val="00C039CC"/>
    <w:rsid w:val="00C045A3"/>
    <w:rsid w:val="00C05234"/>
    <w:rsid w:val="00C068ED"/>
    <w:rsid w:val="00C22EB2"/>
    <w:rsid w:val="00C23D99"/>
    <w:rsid w:val="00C32807"/>
    <w:rsid w:val="00C328B9"/>
    <w:rsid w:val="00C41A0E"/>
    <w:rsid w:val="00C41FFA"/>
    <w:rsid w:val="00C56704"/>
    <w:rsid w:val="00C56B51"/>
    <w:rsid w:val="00C6254E"/>
    <w:rsid w:val="00C62EA6"/>
    <w:rsid w:val="00C7191A"/>
    <w:rsid w:val="00C761D8"/>
    <w:rsid w:val="00C8078B"/>
    <w:rsid w:val="00C82E37"/>
    <w:rsid w:val="00C84D4D"/>
    <w:rsid w:val="00C94FE6"/>
    <w:rsid w:val="00CA12B0"/>
    <w:rsid w:val="00CA7B35"/>
    <w:rsid w:val="00CC19F1"/>
    <w:rsid w:val="00CC1AF2"/>
    <w:rsid w:val="00CC2897"/>
    <w:rsid w:val="00CD1AC2"/>
    <w:rsid w:val="00CD2D7F"/>
    <w:rsid w:val="00CD4DF5"/>
    <w:rsid w:val="00CE1739"/>
    <w:rsid w:val="00CE2880"/>
    <w:rsid w:val="00CF204B"/>
    <w:rsid w:val="00CF226C"/>
    <w:rsid w:val="00D02790"/>
    <w:rsid w:val="00D04BD8"/>
    <w:rsid w:val="00D13BDE"/>
    <w:rsid w:val="00D1769F"/>
    <w:rsid w:val="00D22E25"/>
    <w:rsid w:val="00D30A3D"/>
    <w:rsid w:val="00D35B59"/>
    <w:rsid w:val="00D40C26"/>
    <w:rsid w:val="00D429BD"/>
    <w:rsid w:val="00D42DF8"/>
    <w:rsid w:val="00D50678"/>
    <w:rsid w:val="00D520C2"/>
    <w:rsid w:val="00D52DAC"/>
    <w:rsid w:val="00D57160"/>
    <w:rsid w:val="00D64CBB"/>
    <w:rsid w:val="00D66E38"/>
    <w:rsid w:val="00D73583"/>
    <w:rsid w:val="00D73CFD"/>
    <w:rsid w:val="00D96D77"/>
    <w:rsid w:val="00DA3F02"/>
    <w:rsid w:val="00DA6D69"/>
    <w:rsid w:val="00DB6D02"/>
    <w:rsid w:val="00DC0658"/>
    <w:rsid w:val="00DD050D"/>
    <w:rsid w:val="00DD7542"/>
    <w:rsid w:val="00DE6A0B"/>
    <w:rsid w:val="00DF166A"/>
    <w:rsid w:val="00DF2F46"/>
    <w:rsid w:val="00E02704"/>
    <w:rsid w:val="00E02AC9"/>
    <w:rsid w:val="00E032A5"/>
    <w:rsid w:val="00E07A1B"/>
    <w:rsid w:val="00E114AA"/>
    <w:rsid w:val="00E12A28"/>
    <w:rsid w:val="00E21C2F"/>
    <w:rsid w:val="00E23609"/>
    <w:rsid w:val="00E27BAB"/>
    <w:rsid w:val="00E30E3A"/>
    <w:rsid w:val="00E35C63"/>
    <w:rsid w:val="00E43361"/>
    <w:rsid w:val="00E4351B"/>
    <w:rsid w:val="00E556E4"/>
    <w:rsid w:val="00E6104F"/>
    <w:rsid w:val="00E6384D"/>
    <w:rsid w:val="00E67047"/>
    <w:rsid w:val="00E67478"/>
    <w:rsid w:val="00E76023"/>
    <w:rsid w:val="00E83DE1"/>
    <w:rsid w:val="00EA2C40"/>
    <w:rsid w:val="00EA4F1D"/>
    <w:rsid w:val="00EA7D1B"/>
    <w:rsid w:val="00EB43C5"/>
    <w:rsid w:val="00EB760B"/>
    <w:rsid w:val="00EC0470"/>
    <w:rsid w:val="00ED424B"/>
    <w:rsid w:val="00ED7329"/>
    <w:rsid w:val="00EE3A96"/>
    <w:rsid w:val="00EE3C8F"/>
    <w:rsid w:val="00EF58BB"/>
    <w:rsid w:val="00F152B9"/>
    <w:rsid w:val="00F17EDE"/>
    <w:rsid w:val="00F22345"/>
    <w:rsid w:val="00F262B7"/>
    <w:rsid w:val="00F333D5"/>
    <w:rsid w:val="00F33DD1"/>
    <w:rsid w:val="00F362A1"/>
    <w:rsid w:val="00F36956"/>
    <w:rsid w:val="00F5738F"/>
    <w:rsid w:val="00F60A6D"/>
    <w:rsid w:val="00F67354"/>
    <w:rsid w:val="00F72317"/>
    <w:rsid w:val="00F7346D"/>
    <w:rsid w:val="00F83C1B"/>
    <w:rsid w:val="00F840D2"/>
    <w:rsid w:val="00F842EC"/>
    <w:rsid w:val="00F9143E"/>
    <w:rsid w:val="00F91FBB"/>
    <w:rsid w:val="00F9685D"/>
    <w:rsid w:val="00FA2909"/>
    <w:rsid w:val="00FA411E"/>
    <w:rsid w:val="00FB02CC"/>
    <w:rsid w:val="00FB7C39"/>
    <w:rsid w:val="00FC6F48"/>
    <w:rsid w:val="00FC79CE"/>
    <w:rsid w:val="00FD2D19"/>
    <w:rsid w:val="00FD45C9"/>
    <w:rsid w:val="00FE0BF1"/>
    <w:rsid w:val="00FE7CFB"/>
    <w:rsid w:val="00FF159A"/>
    <w:rsid w:val="00FF37D8"/>
    <w:rsid w:val="00FF486B"/>
    <w:rsid w:val="00FF7FA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1A0E"/>
    <w:pPr>
      <w:jc w:val="both"/>
    </w:pPr>
    <w:rPr>
      <w:lang w:eastAsia="en-US"/>
    </w:rPr>
  </w:style>
  <w:style w:type="paragraph" w:styleId="Heading2">
    <w:name w:val="heading 2"/>
    <w:basedOn w:val="Normal"/>
    <w:link w:val="Heading2Char"/>
    <w:uiPriority w:val="99"/>
    <w:qFormat/>
    <w:rsid w:val="003476A8"/>
    <w:pPr>
      <w:spacing w:before="133" w:after="133" w:line="533" w:lineRule="atLeast"/>
      <w:jc w:val="left"/>
      <w:outlineLvl w:val="1"/>
    </w:pPr>
    <w:rPr>
      <w:rFonts w:ascii="inherit" w:eastAsia="Times New Roman" w:hAnsi="inherit"/>
      <w:b/>
      <w:bCs/>
      <w:sz w:val="42"/>
      <w:szCs w:val="42"/>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3476A8"/>
    <w:rPr>
      <w:rFonts w:ascii="inherit" w:hAnsi="inherit"/>
      <w:b/>
      <w:sz w:val="42"/>
    </w:rPr>
  </w:style>
  <w:style w:type="character" w:customStyle="1" w:styleId="hps">
    <w:name w:val="hps"/>
    <w:basedOn w:val="DefaultParagraphFont"/>
    <w:uiPriority w:val="99"/>
    <w:rsid w:val="00C41A0E"/>
    <w:rPr>
      <w:rFonts w:cs="Times New Roman"/>
    </w:rPr>
  </w:style>
  <w:style w:type="paragraph" w:styleId="ListParagraph">
    <w:name w:val="List Paragraph"/>
    <w:basedOn w:val="Normal"/>
    <w:uiPriority w:val="99"/>
    <w:qFormat/>
    <w:rsid w:val="00C41A0E"/>
    <w:pPr>
      <w:spacing w:line="360" w:lineRule="auto"/>
      <w:ind w:left="720" w:firstLine="567"/>
      <w:contextualSpacing/>
    </w:pPr>
  </w:style>
  <w:style w:type="paragraph" w:styleId="BalloonText">
    <w:name w:val="Balloon Text"/>
    <w:basedOn w:val="Normal"/>
    <w:link w:val="BalloonTextChar"/>
    <w:uiPriority w:val="99"/>
    <w:semiHidden/>
    <w:rsid w:val="00C41A0E"/>
    <w:rPr>
      <w:rFonts w:ascii="Tahoma" w:hAnsi="Tahoma"/>
      <w:sz w:val="16"/>
      <w:szCs w:val="16"/>
      <w:lang w:eastAsia="ru-RU"/>
    </w:rPr>
  </w:style>
  <w:style w:type="character" w:customStyle="1" w:styleId="BalloonTextChar">
    <w:name w:val="Balloon Text Char"/>
    <w:basedOn w:val="DefaultParagraphFont"/>
    <w:link w:val="BalloonText"/>
    <w:uiPriority w:val="99"/>
    <w:semiHidden/>
    <w:locked/>
    <w:rsid w:val="00C41A0E"/>
    <w:rPr>
      <w:rFonts w:ascii="Tahoma" w:eastAsia="Times New Roman" w:hAnsi="Tahoma"/>
      <w:sz w:val="16"/>
    </w:rPr>
  </w:style>
  <w:style w:type="paragraph" w:styleId="Header">
    <w:name w:val="header"/>
    <w:basedOn w:val="Normal"/>
    <w:link w:val="HeaderChar"/>
    <w:uiPriority w:val="99"/>
    <w:rsid w:val="00A34AD2"/>
    <w:pPr>
      <w:tabs>
        <w:tab w:val="center" w:pos="4677"/>
        <w:tab w:val="right" w:pos="9355"/>
      </w:tabs>
    </w:pPr>
  </w:style>
  <w:style w:type="character" w:customStyle="1" w:styleId="HeaderChar">
    <w:name w:val="Header Char"/>
    <w:basedOn w:val="DefaultParagraphFont"/>
    <w:link w:val="Header"/>
    <w:uiPriority w:val="99"/>
    <w:locked/>
    <w:rsid w:val="00A34AD2"/>
    <w:rPr>
      <w:sz w:val="22"/>
      <w:lang w:eastAsia="en-US"/>
    </w:rPr>
  </w:style>
  <w:style w:type="paragraph" w:styleId="Footer">
    <w:name w:val="footer"/>
    <w:basedOn w:val="Normal"/>
    <w:link w:val="FooterChar"/>
    <w:uiPriority w:val="99"/>
    <w:semiHidden/>
    <w:rsid w:val="00A34AD2"/>
    <w:pPr>
      <w:tabs>
        <w:tab w:val="center" w:pos="4677"/>
        <w:tab w:val="right" w:pos="9355"/>
      </w:tabs>
    </w:pPr>
  </w:style>
  <w:style w:type="character" w:customStyle="1" w:styleId="FooterChar">
    <w:name w:val="Footer Char"/>
    <w:basedOn w:val="DefaultParagraphFont"/>
    <w:link w:val="Footer"/>
    <w:uiPriority w:val="99"/>
    <w:semiHidden/>
    <w:locked/>
    <w:rsid w:val="00A34AD2"/>
    <w:rPr>
      <w:sz w:val="22"/>
      <w:lang w:eastAsia="en-US"/>
    </w:rPr>
  </w:style>
  <w:style w:type="paragraph" w:styleId="NormalWeb">
    <w:name w:val="Normal (Web)"/>
    <w:basedOn w:val="Normal"/>
    <w:uiPriority w:val="99"/>
    <w:semiHidden/>
    <w:rsid w:val="008D790B"/>
    <w:pPr>
      <w:spacing w:before="100" w:beforeAutospacing="1" w:after="100" w:afterAutospacing="1"/>
      <w:jc w:val="left"/>
    </w:pPr>
    <w:rPr>
      <w:rFonts w:ascii="Times New Roman" w:eastAsia="Times New Roman" w:hAnsi="Times New Roman"/>
      <w:sz w:val="24"/>
      <w:szCs w:val="24"/>
      <w:lang w:eastAsia="ru-RU"/>
    </w:rPr>
  </w:style>
  <w:style w:type="paragraph" w:customStyle="1" w:styleId="page-footer">
    <w:name w:val="page-footer"/>
    <w:basedOn w:val="Normal"/>
    <w:uiPriority w:val="99"/>
    <w:rsid w:val="008D790B"/>
    <w:pPr>
      <w:spacing w:before="240" w:after="240"/>
      <w:ind w:left="240" w:right="240"/>
      <w:jc w:val="center"/>
    </w:pPr>
    <w:rPr>
      <w:rFonts w:ascii="Arial" w:eastAsia="Times New Roman" w:hAnsi="Arial" w:cs="Arial"/>
      <w:color w:val="DEDCE0"/>
      <w:sz w:val="13"/>
      <w:szCs w:val="13"/>
      <w:lang w:eastAsia="ru-RU"/>
    </w:rPr>
  </w:style>
  <w:style w:type="character" w:styleId="Strong">
    <w:name w:val="Strong"/>
    <w:basedOn w:val="DefaultParagraphFont"/>
    <w:uiPriority w:val="99"/>
    <w:qFormat/>
    <w:rsid w:val="008D790B"/>
    <w:rPr>
      <w:rFonts w:cs="Times New Roman"/>
      <w:b/>
    </w:rPr>
  </w:style>
  <w:style w:type="character" w:styleId="Hyperlink">
    <w:name w:val="Hyperlink"/>
    <w:basedOn w:val="DefaultParagraphFont"/>
    <w:uiPriority w:val="99"/>
    <w:rsid w:val="00D429BD"/>
    <w:rPr>
      <w:rFonts w:cs="Times New Roman"/>
      <w:color w:val="0000FF"/>
      <w:u w:val="single"/>
    </w:rPr>
  </w:style>
  <w:style w:type="table" w:styleId="TableGrid">
    <w:name w:val="Table Grid"/>
    <w:basedOn w:val="TableNormal"/>
    <w:uiPriority w:val="99"/>
    <w:rsid w:val="00727AD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ongtext">
    <w:name w:val="long_text"/>
    <w:basedOn w:val="DefaultParagraphFont"/>
    <w:uiPriority w:val="99"/>
    <w:rsid w:val="00683E7C"/>
    <w:rPr>
      <w:rFonts w:cs="Times New Roman"/>
    </w:rPr>
  </w:style>
  <w:style w:type="paragraph" w:styleId="BodyTextIndent">
    <w:name w:val="Body Text Indent"/>
    <w:basedOn w:val="Normal"/>
    <w:link w:val="BodyTextIndentChar"/>
    <w:uiPriority w:val="99"/>
    <w:rsid w:val="006A12A8"/>
    <w:pPr>
      <w:ind w:firstLine="567"/>
    </w:pPr>
    <w:rPr>
      <w:rFonts w:ascii="Times New Roman" w:eastAsia="Times New Roman" w:hAnsi="Times New Roman"/>
      <w:sz w:val="24"/>
      <w:szCs w:val="20"/>
      <w:lang w:eastAsia="ru-RU"/>
    </w:rPr>
  </w:style>
  <w:style w:type="character" w:customStyle="1" w:styleId="BodyTextIndentChar">
    <w:name w:val="Body Text Indent Char"/>
    <w:basedOn w:val="DefaultParagraphFont"/>
    <w:link w:val="BodyTextIndent"/>
    <w:uiPriority w:val="99"/>
    <w:locked/>
    <w:rsid w:val="006A12A8"/>
    <w:rPr>
      <w:rFonts w:ascii="Times New Roman" w:hAnsi="Times New Roman"/>
      <w:sz w:val="24"/>
    </w:rPr>
  </w:style>
  <w:style w:type="character" w:customStyle="1" w:styleId="shorttext">
    <w:name w:val="short_text"/>
    <w:basedOn w:val="DefaultParagraphFont"/>
    <w:uiPriority w:val="99"/>
    <w:rsid w:val="001D6B36"/>
    <w:rPr>
      <w:rFonts w:cs="Times New Roman"/>
    </w:rPr>
  </w:style>
  <w:style w:type="character" w:styleId="PageNumber">
    <w:name w:val="page number"/>
    <w:basedOn w:val="DefaultParagraphFont"/>
    <w:uiPriority w:val="99"/>
    <w:rsid w:val="003136A0"/>
    <w:rPr>
      <w:rFonts w:cs="Times New Roman"/>
    </w:rPr>
  </w:style>
</w:styles>
</file>

<file path=word/webSettings.xml><?xml version="1.0" encoding="utf-8"?>
<w:webSettings xmlns:r="http://schemas.openxmlformats.org/officeDocument/2006/relationships" xmlns:w="http://schemas.openxmlformats.org/wordprocessingml/2006/main">
  <w:divs>
    <w:div w:id="1705208864">
      <w:marLeft w:val="0"/>
      <w:marRight w:val="0"/>
      <w:marTop w:val="0"/>
      <w:marBottom w:val="0"/>
      <w:divBdr>
        <w:top w:val="none" w:sz="0" w:space="0" w:color="auto"/>
        <w:left w:val="none" w:sz="0" w:space="0" w:color="auto"/>
        <w:bottom w:val="none" w:sz="0" w:space="0" w:color="auto"/>
        <w:right w:val="none" w:sz="0" w:space="0" w:color="auto"/>
      </w:divBdr>
      <w:divsChild>
        <w:div w:id="1705208871">
          <w:marLeft w:val="0"/>
          <w:marRight w:val="0"/>
          <w:marTop w:val="100"/>
          <w:marBottom w:val="100"/>
          <w:divBdr>
            <w:top w:val="none" w:sz="0" w:space="0" w:color="auto"/>
            <w:left w:val="none" w:sz="0" w:space="0" w:color="auto"/>
            <w:bottom w:val="none" w:sz="0" w:space="0" w:color="auto"/>
            <w:right w:val="none" w:sz="0" w:space="0" w:color="auto"/>
          </w:divBdr>
          <w:divsChild>
            <w:div w:id="1705208909">
              <w:marLeft w:val="0"/>
              <w:marRight w:val="0"/>
              <w:marTop w:val="0"/>
              <w:marBottom w:val="0"/>
              <w:divBdr>
                <w:top w:val="none" w:sz="0" w:space="0" w:color="auto"/>
                <w:left w:val="none" w:sz="0" w:space="0" w:color="auto"/>
                <w:bottom w:val="none" w:sz="0" w:space="0" w:color="auto"/>
                <w:right w:val="none" w:sz="0" w:space="0" w:color="auto"/>
              </w:divBdr>
              <w:divsChild>
                <w:div w:id="1705208923">
                  <w:marLeft w:val="0"/>
                  <w:marRight w:val="0"/>
                  <w:marTop w:val="0"/>
                  <w:marBottom w:val="0"/>
                  <w:divBdr>
                    <w:top w:val="none" w:sz="0" w:space="0" w:color="auto"/>
                    <w:left w:val="none" w:sz="0" w:space="0" w:color="auto"/>
                    <w:bottom w:val="none" w:sz="0" w:space="0" w:color="auto"/>
                    <w:right w:val="none" w:sz="0" w:space="0" w:color="auto"/>
                  </w:divBdr>
                  <w:divsChild>
                    <w:div w:id="1705208893">
                      <w:marLeft w:val="0"/>
                      <w:marRight w:val="0"/>
                      <w:marTop w:val="0"/>
                      <w:marBottom w:val="0"/>
                      <w:divBdr>
                        <w:top w:val="none" w:sz="0" w:space="0" w:color="auto"/>
                        <w:left w:val="none" w:sz="0" w:space="0" w:color="auto"/>
                        <w:bottom w:val="none" w:sz="0" w:space="0" w:color="auto"/>
                        <w:right w:val="none" w:sz="0" w:space="0" w:color="auto"/>
                      </w:divBdr>
                      <w:divsChild>
                        <w:div w:id="1705208904">
                          <w:marLeft w:val="0"/>
                          <w:marRight w:val="0"/>
                          <w:marTop w:val="0"/>
                          <w:marBottom w:val="0"/>
                          <w:divBdr>
                            <w:top w:val="none" w:sz="0" w:space="0" w:color="auto"/>
                            <w:left w:val="none" w:sz="0" w:space="0" w:color="auto"/>
                            <w:bottom w:val="none" w:sz="0" w:space="0" w:color="auto"/>
                            <w:right w:val="none" w:sz="0" w:space="0" w:color="auto"/>
                          </w:divBdr>
                          <w:divsChild>
                            <w:div w:id="1705208878">
                              <w:marLeft w:val="0"/>
                              <w:marRight w:val="0"/>
                              <w:marTop w:val="0"/>
                              <w:marBottom w:val="0"/>
                              <w:divBdr>
                                <w:top w:val="none" w:sz="0" w:space="0" w:color="auto"/>
                                <w:left w:val="none" w:sz="0" w:space="0" w:color="auto"/>
                                <w:bottom w:val="none" w:sz="0" w:space="0" w:color="auto"/>
                                <w:right w:val="none" w:sz="0" w:space="0" w:color="auto"/>
                              </w:divBdr>
                              <w:divsChild>
                                <w:div w:id="1705208877">
                                  <w:marLeft w:val="0"/>
                                  <w:marRight w:val="0"/>
                                  <w:marTop w:val="0"/>
                                  <w:marBottom w:val="0"/>
                                  <w:divBdr>
                                    <w:top w:val="none" w:sz="0" w:space="0" w:color="auto"/>
                                    <w:left w:val="none" w:sz="0" w:space="0" w:color="auto"/>
                                    <w:bottom w:val="none" w:sz="0" w:space="0" w:color="auto"/>
                                    <w:right w:val="none" w:sz="0" w:space="0" w:color="auto"/>
                                  </w:divBdr>
                                  <w:divsChild>
                                    <w:div w:id="1705208907">
                                      <w:marLeft w:val="0"/>
                                      <w:marRight w:val="0"/>
                                      <w:marTop w:val="0"/>
                                      <w:marBottom w:val="0"/>
                                      <w:divBdr>
                                        <w:top w:val="none" w:sz="0" w:space="0" w:color="auto"/>
                                        <w:left w:val="none" w:sz="0" w:space="0" w:color="auto"/>
                                        <w:bottom w:val="none" w:sz="0" w:space="0" w:color="auto"/>
                                        <w:right w:val="none" w:sz="0" w:space="0" w:color="auto"/>
                                      </w:divBdr>
                                      <w:divsChild>
                                        <w:div w:id="1705208867">
                                          <w:marLeft w:val="0"/>
                                          <w:marRight w:val="0"/>
                                          <w:marTop w:val="0"/>
                                          <w:marBottom w:val="0"/>
                                          <w:divBdr>
                                            <w:top w:val="none" w:sz="0" w:space="0" w:color="auto"/>
                                            <w:left w:val="none" w:sz="0" w:space="0" w:color="auto"/>
                                            <w:bottom w:val="none" w:sz="0" w:space="0" w:color="auto"/>
                                            <w:right w:val="none" w:sz="0" w:space="0" w:color="auto"/>
                                          </w:divBdr>
                                          <w:divsChild>
                                            <w:div w:id="170520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5208876">
      <w:marLeft w:val="0"/>
      <w:marRight w:val="0"/>
      <w:marTop w:val="0"/>
      <w:marBottom w:val="0"/>
      <w:divBdr>
        <w:top w:val="none" w:sz="0" w:space="0" w:color="auto"/>
        <w:left w:val="none" w:sz="0" w:space="0" w:color="auto"/>
        <w:bottom w:val="none" w:sz="0" w:space="0" w:color="auto"/>
        <w:right w:val="none" w:sz="0" w:space="0" w:color="auto"/>
      </w:divBdr>
      <w:divsChild>
        <w:div w:id="1705208863">
          <w:marLeft w:val="0"/>
          <w:marRight w:val="0"/>
          <w:marTop w:val="0"/>
          <w:marBottom w:val="0"/>
          <w:divBdr>
            <w:top w:val="none" w:sz="0" w:space="0" w:color="auto"/>
            <w:left w:val="none" w:sz="0" w:space="0" w:color="auto"/>
            <w:bottom w:val="none" w:sz="0" w:space="0" w:color="auto"/>
            <w:right w:val="none" w:sz="0" w:space="0" w:color="auto"/>
          </w:divBdr>
          <w:divsChild>
            <w:div w:id="1705208898">
              <w:marLeft w:val="0"/>
              <w:marRight w:val="0"/>
              <w:marTop w:val="133"/>
              <w:marBottom w:val="0"/>
              <w:divBdr>
                <w:top w:val="none" w:sz="0" w:space="0" w:color="auto"/>
                <w:left w:val="none" w:sz="0" w:space="0" w:color="auto"/>
                <w:bottom w:val="none" w:sz="0" w:space="0" w:color="auto"/>
                <w:right w:val="none" w:sz="0" w:space="0" w:color="auto"/>
              </w:divBdr>
              <w:divsChild>
                <w:div w:id="1705208874">
                  <w:marLeft w:val="27"/>
                  <w:marRight w:val="27"/>
                  <w:marTop w:val="27"/>
                  <w:marBottom w:val="27"/>
                  <w:divBdr>
                    <w:top w:val="none" w:sz="0" w:space="0" w:color="auto"/>
                    <w:left w:val="none" w:sz="0" w:space="0" w:color="auto"/>
                    <w:bottom w:val="none" w:sz="0" w:space="0" w:color="auto"/>
                    <w:right w:val="none" w:sz="0" w:space="0" w:color="auto"/>
                  </w:divBdr>
                  <w:divsChild>
                    <w:div w:id="1705208880">
                      <w:marLeft w:val="0"/>
                      <w:marRight w:val="0"/>
                      <w:marTop w:val="0"/>
                      <w:marBottom w:val="80"/>
                      <w:divBdr>
                        <w:top w:val="none" w:sz="0" w:space="0" w:color="auto"/>
                        <w:left w:val="none" w:sz="0" w:space="0" w:color="auto"/>
                        <w:bottom w:val="none" w:sz="0" w:space="0" w:color="auto"/>
                        <w:right w:val="none" w:sz="0" w:space="0" w:color="auto"/>
                      </w:divBdr>
                      <w:divsChild>
                        <w:div w:id="1705208859">
                          <w:marLeft w:val="0"/>
                          <w:marRight w:val="0"/>
                          <w:marTop w:val="0"/>
                          <w:marBottom w:val="0"/>
                          <w:divBdr>
                            <w:top w:val="none" w:sz="0" w:space="0" w:color="auto"/>
                            <w:left w:val="none" w:sz="0" w:space="0" w:color="auto"/>
                            <w:bottom w:val="none" w:sz="0" w:space="0" w:color="auto"/>
                            <w:right w:val="none" w:sz="0" w:space="0" w:color="auto"/>
                          </w:divBdr>
                          <w:divsChild>
                            <w:div w:id="1705208862">
                              <w:marLeft w:val="67"/>
                              <w:marRight w:val="67"/>
                              <w:marTop w:val="67"/>
                              <w:marBottom w:val="67"/>
                              <w:divBdr>
                                <w:top w:val="none" w:sz="0" w:space="0" w:color="auto"/>
                                <w:left w:val="none" w:sz="0" w:space="0" w:color="auto"/>
                                <w:bottom w:val="none" w:sz="0" w:space="0" w:color="auto"/>
                                <w:right w:val="none" w:sz="0" w:space="0" w:color="auto"/>
                              </w:divBdr>
                              <w:divsChild>
                                <w:div w:id="1705208891">
                                  <w:marLeft w:val="213"/>
                                  <w:marRight w:val="213"/>
                                  <w:marTop w:val="213"/>
                                  <w:marBottom w:val="213"/>
                                  <w:divBdr>
                                    <w:top w:val="none" w:sz="0" w:space="0" w:color="auto"/>
                                    <w:left w:val="none" w:sz="0" w:space="0" w:color="auto"/>
                                    <w:bottom w:val="none" w:sz="0" w:space="0" w:color="auto"/>
                                    <w:right w:val="none" w:sz="0" w:space="0" w:color="auto"/>
                                  </w:divBdr>
                                  <w:divsChild>
                                    <w:div w:id="1705208872">
                                      <w:marLeft w:val="0"/>
                                      <w:marRight w:val="0"/>
                                      <w:marTop w:val="0"/>
                                      <w:marBottom w:val="0"/>
                                      <w:divBdr>
                                        <w:top w:val="none" w:sz="0" w:space="0" w:color="auto"/>
                                        <w:left w:val="none" w:sz="0" w:space="0" w:color="auto"/>
                                        <w:bottom w:val="none" w:sz="0" w:space="0" w:color="auto"/>
                                        <w:right w:val="none" w:sz="0" w:space="0" w:color="auto"/>
                                      </w:divBdr>
                                      <w:divsChild>
                                        <w:div w:id="1705208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5208906">
                      <w:marLeft w:val="0"/>
                      <w:marRight w:val="0"/>
                      <w:marTop w:val="67"/>
                      <w:marBottom w:val="0"/>
                      <w:divBdr>
                        <w:top w:val="none" w:sz="0" w:space="0" w:color="auto"/>
                        <w:left w:val="none" w:sz="0" w:space="0" w:color="auto"/>
                        <w:bottom w:val="none" w:sz="0" w:space="0" w:color="auto"/>
                        <w:right w:val="none" w:sz="0" w:space="0" w:color="auto"/>
                      </w:divBdr>
                      <w:divsChild>
                        <w:div w:id="1705208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5208882">
      <w:marLeft w:val="0"/>
      <w:marRight w:val="0"/>
      <w:marTop w:val="0"/>
      <w:marBottom w:val="0"/>
      <w:divBdr>
        <w:top w:val="none" w:sz="0" w:space="0" w:color="auto"/>
        <w:left w:val="none" w:sz="0" w:space="0" w:color="auto"/>
        <w:bottom w:val="none" w:sz="0" w:space="0" w:color="auto"/>
        <w:right w:val="none" w:sz="0" w:space="0" w:color="auto"/>
      </w:divBdr>
      <w:divsChild>
        <w:div w:id="1705208899">
          <w:marLeft w:val="0"/>
          <w:marRight w:val="0"/>
          <w:marTop w:val="0"/>
          <w:marBottom w:val="0"/>
          <w:divBdr>
            <w:top w:val="none" w:sz="0" w:space="0" w:color="auto"/>
            <w:left w:val="none" w:sz="0" w:space="0" w:color="auto"/>
            <w:bottom w:val="none" w:sz="0" w:space="0" w:color="auto"/>
            <w:right w:val="none" w:sz="0" w:space="0" w:color="auto"/>
          </w:divBdr>
        </w:div>
      </w:divsChild>
    </w:div>
    <w:div w:id="1705208894">
      <w:marLeft w:val="0"/>
      <w:marRight w:val="0"/>
      <w:marTop w:val="0"/>
      <w:marBottom w:val="0"/>
      <w:divBdr>
        <w:top w:val="none" w:sz="0" w:space="0" w:color="auto"/>
        <w:left w:val="none" w:sz="0" w:space="0" w:color="auto"/>
        <w:bottom w:val="none" w:sz="0" w:space="0" w:color="auto"/>
        <w:right w:val="none" w:sz="0" w:space="0" w:color="auto"/>
      </w:divBdr>
      <w:divsChild>
        <w:div w:id="1705208868">
          <w:marLeft w:val="0"/>
          <w:marRight w:val="0"/>
          <w:marTop w:val="0"/>
          <w:marBottom w:val="0"/>
          <w:divBdr>
            <w:top w:val="none" w:sz="0" w:space="0" w:color="auto"/>
            <w:left w:val="none" w:sz="0" w:space="0" w:color="auto"/>
            <w:bottom w:val="none" w:sz="0" w:space="0" w:color="auto"/>
            <w:right w:val="none" w:sz="0" w:space="0" w:color="auto"/>
          </w:divBdr>
          <w:divsChild>
            <w:div w:id="1705208915">
              <w:marLeft w:val="0"/>
              <w:marRight w:val="0"/>
              <w:marTop w:val="0"/>
              <w:marBottom w:val="0"/>
              <w:divBdr>
                <w:top w:val="none" w:sz="0" w:space="0" w:color="auto"/>
                <w:left w:val="none" w:sz="0" w:space="0" w:color="auto"/>
                <w:bottom w:val="none" w:sz="0" w:space="0" w:color="auto"/>
                <w:right w:val="none" w:sz="0" w:space="0" w:color="auto"/>
              </w:divBdr>
              <w:divsChild>
                <w:div w:id="1705208884">
                  <w:marLeft w:val="0"/>
                  <w:marRight w:val="0"/>
                  <w:marTop w:val="0"/>
                  <w:marBottom w:val="0"/>
                  <w:divBdr>
                    <w:top w:val="none" w:sz="0" w:space="0" w:color="auto"/>
                    <w:left w:val="none" w:sz="0" w:space="0" w:color="auto"/>
                    <w:bottom w:val="none" w:sz="0" w:space="0" w:color="auto"/>
                    <w:right w:val="none" w:sz="0" w:space="0" w:color="auto"/>
                  </w:divBdr>
                  <w:divsChild>
                    <w:div w:id="1705208860">
                      <w:marLeft w:val="0"/>
                      <w:marRight w:val="0"/>
                      <w:marTop w:val="0"/>
                      <w:marBottom w:val="0"/>
                      <w:divBdr>
                        <w:top w:val="none" w:sz="0" w:space="0" w:color="auto"/>
                        <w:left w:val="none" w:sz="0" w:space="0" w:color="auto"/>
                        <w:bottom w:val="none" w:sz="0" w:space="0" w:color="auto"/>
                        <w:right w:val="none" w:sz="0" w:space="0" w:color="auto"/>
                      </w:divBdr>
                      <w:divsChild>
                        <w:div w:id="1705208887">
                          <w:marLeft w:val="0"/>
                          <w:marRight w:val="0"/>
                          <w:marTop w:val="0"/>
                          <w:marBottom w:val="0"/>
                          <w:divBdr>
                            <w:top w:val="none" w:sz="0" w:space="0" w:color="auto"/>
                            <w:left w:val="none" w:sz="0" w:space="0" w:color="auto"/>
                            <w:bottom w:val="none" w:sz="0" w:space="0" w:color="auto"/>
                            <w:right w:val="none" w:sz="0" w:space="0" w:color="auto"/>
                          </w:divBdr>
                          <w:divsChild>
                            <w:div w:id="170520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5208895">
      <w:marLeft w:val="0"/>
      <w:marRight w:val="0"/>
      <w:marTop w:val="0"/>
      <w:marBottom w:val="0"/>
      <w:divBdr>
        <w:top w:val="none" w:sz="0" w:space="0" w:color="auto"/>
        <w:left w:val="none" w:sz="0" w:space="0" w:color="auto"/>
        <w:bottom w:val="none" w:sz="0" w:space="0" w:color="auto"/>
        <w:right w:val="none" w:sz="0" w:space="0" w:color="auto"/>
      </w:divBdr>
      <w:divsChild>
        <w:div w:id="1705208892">
          <w:marLeft w:val="0"/>
          <w:marRight w:val="0"/>
          <w:marTop w:val="0"/>
          <w:marBottom w:val="0"/>
          <w:divBdr>
            <w:top w:val="none" w:sz="0" w:space="0" w:color="auto"/>
            <w:left w:val="none" w:sz="0" w:space="0" w:color="auto"/>
            <w:bottom w:val="none" w:sz="0" w:space="0" w:color="auto"/>
            <w:right w:val="none" w:sz="0" w:space="0" w:color="auto"/>
          </w:divBdr>
          <w:divsChild>
            <w:div w:id="1705208914">
              <w:marLeft w:val="0"/>
              <w:marRight w:val="0"/>
              <w:marTop w:val="0"/>
              <w:marBottom w:val="0"/>
              <w:divBdr>
                <w:top w:val="none" w:sz="0" w:space="0" w:color="auto"/>
                <w:left w:val="none" w:sz="0" w:space="0" w:color="auto"/>
                <w:bottom w:val="none" w:sz="0" w:space="0" w:color="auto"/>
                <w:right w:val="none" w:sz="0" w:space="0" w:color="auto"/>
              </w:divBdr>
              <w:divsChild>
                <w:div w:id="1705208890">
                  <w:marLeft w:val="0"/>
                  <w:marRight w:val="0"/>
                  <w:marTop w:val="0"/>
                  <w:marBottom w:val="0"/>
                  <w:divBdr>
                    <w:top w:val="none" w:sz="0" w:space="0" w:color="auto"/>
                    <w:left w:val="none" w:sz="0" w:space="0" w:color="auto"/>
                    <w:bottom w:val="none" w:sz="0" w:space="0" w:color="auto"/>
                    <w:right w:val="none" w:sz="0" w:space="0" w:color="auto"/>
                  </w:divBdr>
                  <w:divsChild>
                    <w:div w:id="1705208870">
                      <w:marLeft w:val="0"/>
                      <w:marRight w:val="0"/>
                      <w:marTop w:val="0"/>
                      <w:marBottom w:val="0"/>
                      <w:divBdr>
                        <w:top w:val="none" w:sz="0" w:space="0" w:color="auto"/>
                        <w:left w:val="none" w:sz="0" w:space="0" w:color="auto"/>
                        <w:bottom w:val="none" w:sz="0" w:space="0" w:color="auto"/>
                        <w:right w:val="none" w:sz="0" w:space="0" w:color="auto"/>
                      </w:divBdr>
                      <w:divsChild>
                        <w:div w:id="1705208886">
                          <w:marLeft w:val="0"/>
                          <w:marRight w:val="0"/>
                          <w:marTop w:val="0"/>
                          <w:marBottom w:val="0"/>
                          <w:divBdr>
                            <w:top w:val="none" w:sz="0" w:space="0" w:color="auto"/>
                            <w:left w:val="none" w:sz="0" w:space="0" w:color="auto"/>
                            <w:bottom w:val="none" w:sz="0" w:space="0" w:color="auto"/>
                            <w:right w:val="none" w:sz="0" w:space="0" w:color="auto"/>
                          </w:divBdr>
                          <w:divsChild>
                            <w:div w:id="1705208921">
                              <w:marLeft w:val="0"/>
                              <w:marRight w:val="0"/>
                              <w:marTop w:val="0"/>
                              <w:marBottom w:val="0"/>
                              <w:divBdr>
                                <w:top w:val="none" w:sz="0" w:space="0" w:color="auto"/>
                                <w:left w:val="none" w:sz="0" w:space="0" w:color="auto"/>
                                <w:bottom w:val="none" w:sz="0" w:space="0" w:color="auto"/>
                                <w:right w:val="none" w:sz="0" w:space="0" w:color="auto"/>
                              </w:divBdr>
                              <w:divsChild>
                                <w:div w:id="1705208896">
                                  <w:marLeft w:val="0"/>
                                  <w:marRight w:val="0"/>
                                  <w:marTop w:val="0"/>
                                  <w:marBottom w:val="0"/>
                                  <w:divBdr>
                                    <w:top w:val="none" w:sz="0" w:space="0" w:color="auto"/>
                                    <w:left w:val="none" w:sz="0" w:space="0" w:color="auto"/>
                                    <w:bottom w:val="none" w:sz="0" w:space="0" w:color="auto"/>
                                    <w:right w:val="none" w:sz="0" w:space="0" w:color="auto"/>
                                  </w:divBdr>
                                  <w:divsChild>
                                    <w:div w:id="1705208922">
                                      <w:marLeft w:val="53"/>
                                      <w:marRight w:val="0"/>
                                      <w:marTop w:val="0"/>
                                      <w:marBottom w:val="0"/>
                                      <w:divBdr>
                                        <w:top w:val="none" w:sz="0" w:space="0" w:color="auto"/>
                                        <w:left w:val="none" w:sz="0" w:space="0" w:color="auto"/>
                                        <w:bottom w:val="none" w:sz="0" w:space="0" w:color="auto"/>
                                        <w:right w:val="none" w:sz="0" w:space="0" w:color="auto"/>
                                      </w:divBdr>
                                      <w:divsChild>
                                        <w:div w:id="1705208866">
                                          <w:marLeft w:val="0"/>
                                          <w:marRight w:val="0"/>
                                          <w:marTop w:val="0"/>
                                          <w:marBottom w:val="0"/>
                                          <w:divBdr>
                                            <w:top w:val="none" w:sz="0" w:space="0" w:color="auto"/>
                                            <w:left w:val="none" w:sz="0" w:space="0" w:color="auto"/>
                                            <w:bottom w:val="none" w:sz="0" w:space="0" w:color="auto"/>
                                            <w:right w:val="none" w:sz="0" w:space="0" w:color="auto"/>
                                          </w:divBdr>
                                          <w:divsChild>
                                            <w:div w:id="1705208875">
                                              <w:marLeft w:val="0"/>
                                              <w:marRight w:val="0"/>
                                              <w:marTop w:val="0"/>
                                              <w:marBottom w:val="107"/>
                                              <w:divBdr>
                                                <w:top w:val="single" w:sz="4" w:space="0" w:color="F5F5F5"/>
                                                <w:left w:val="single" w:sz="4" w:space="0" w:color="F5F5F5"/>
                                                <w:bottom w:val="single" w:sz="4" w:space="0" w:color="F5F5F5"/>
                                                <w:right w:val="single" w:sz="4" w:space="0" w:color="F5F5F5"/>
                                              </w:divBdr>
                                              <w:divsChild>
                                                <w:div w:id="1705208881">
                                                  <w:marLeft w:val="0"/>
                                                  <w:marRight w:val="0"/>
                                                  <w:marTop w:val="0"/>
                                                  <w:marBottom w:val="0"/>
                                                  <w:divBdr>
                                                    <w:top w:val="none" w:sz="0" w:space="0" w:color="auto"/>
                                                    <w:left w:val="none" w:sz="0" w:space="0" w:color="auto"/>
                                                    <w:bottom w:val="none" w:sz="0" w:space="0" w:color="auto"/>
                                                    <w:right w:val="none" w:sz="0" w:space="0" w:color="auto"/>
                                                  </w:divBdr>
                                                  <w:divsChild>
                                                    <w:div w:id="1705208917">
                                                      <w:marLeft w:val="0"/>
                                                      <w:marRight w:val="0"/>
                                                      <w:marTop w:val="0"/>
                                                      <w:marBottom w:val="0"/>
                                                      <w:divBdr>
                                                        <w:top w:val="none" w:sz="0" w:space="0" w:color="auto"/>
                                                        <w:left w:val="none" w:sz="0" w:space="0" w:color="auto"/>
                                                        <w:bottom w:val="none" w:sz="0" w:space="0" w:color="auto"/>
                                                        <w:right w:val="none" w:sz="0" w:space="0" w:color="auto"/>
                                                      </w:divBdr>
                                                    </w:div>
                                                  </w:divsChild>
                                                </w:div>
                                                <w:div w:id="1705208888">
                                                  <w:marLeft w:val="0"/>
                                                  <w:marRight w:val="0"/>
                                                  <w:marTop w:val="0"/>
                                                  <w:marBottom w:val="0"/>
                                                  <w:divBdr>
                                                    <w:top w:val="none" w:sz="0" w:space="0" w:color="auto"/>
                                                    <w:left w:val="none" w:sz="0" w:space="0" w:color="auto"/>
                                                    <w:bottom w:val="none" w:sz="0" w:space="0" w:color="auto"/>
                                                    <w:right w:val="none" w:sz="0" w:space="0" w:color="auto"/>
                                                  </w:divBdr>
                                                  <w:divsChild>
                                                    <w:div w:id="170520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5208905">
      <w:marLeft w:val="0"/>
      <w:marRight w:val="0"/>
      <w:marTop w:val="0"/>
      <w:marBottom w:val="0"/>
      <w:divBdr>
        <w:top w:val="none" w:sz="0" w:space="0" w:color="auto"/>
        <w:left w:val="none" w:sz="0" w:space="0" w:color="auto"/>
        <w:bottom w:val="none" w:sz="0" w:space="0" w:color="auto"/>
        <w:right w:val="none" w:sz="0" w:space="0" w:color="auto"/>
      </w:divBdr>
      <w:divsChild>
        <w:div w:id="1705208897">
          <w:marLeft w:val="0"/>
          <w:marRight w:val="0"/>
          <w:marTop w:val="0"/>
          <w:marBottom w:val="0"/>
          <w:divBdr>
            <w:top w:val="none" w:sz="0" w:space="0" w:color="auto"/>
            <w:left w:val="none" w:sz="0" w:space="0" w:color="auto"/>
            <w:bottom w:val="none" w:sz="0" w:space="0" w:color="auto"/>
            <w:right w:val="none" w:sz="0" w:space="0" w:color="auto"/>
          </w:divBdr>
          <w:divsChild>
            <w:div w:id="1705208918">
              <w:marLeft w:val="0"/>
              <w:marRight w:val="0"/>
              <w:marTop w:val="0"/>
              <w:marBottom w:val="0"/>
              <w:divBdr>
                <w:top w:val="none" w:sz="0" w:space="0" w:color="auto"/>
                <w:left w:val="none" w:sz="0" w:space="0" w:color="auto"/>
                <w:bottom w:val="none" w:sz="0" w:space="0" w:color="auto"/>
                <w:right w:val="none" w:sz="0" w:space="0" w:color="auto"/>
              </w:divBdr>
              <w:divsChild>
                <w:div w:id="1705208911">
                  <w:marLeft w:val="0"/>
                  <w:marRight w:val="0"/>
                  <w:marTop w:val="0"/>
                  <w:marBottom w:val="0"/>
                  <w:divBdr>
                    <w:top w:val="none" w:sz="0" w:space="0" w:color="auto"/>
                    <w:left w:val="none" w:sz="0" w:space="0" w:color="auto"/>
                    <w:bottom w:val="none" w:sz="0" w:space="0" w:color="auto"/>
                    <w:right w:val="none" w:sz="0" w:space="0" w:color="auto"/>
                  </w:divBdr>
                  <w:divsChild>
                    <w:div w:id="1705208900">
                      <w:marLeft w:val="0"/>
                      <w:marRight w:val="0"/>
                      <w:marTop w:val="0"/>
                      <w:marBottom w:val="0"/>
                      <w:divBdr>
                        <w:top w:val="none" w:sz="0" w:space="0" w:color="auto"/>
                        <w:left w:val="none" w:sz="0" w:space="0" w:color="auto"/>
                        <w:bottom w:val="none" w:sz="0" w:space="0" w:color="auto"/>
                        <w:right w:val="none" w:sz="0" w:space="0" w:color="auto"/>
                      </w:divBdr>
                      <w:divsChild>
                        <w:div w:id="1705208901">
                          <w:marLeft w:val="0"/>
                          <w:marRight w:val="0"/>
                          <w:marTop w:val="0"/>
                          <w:marBottom w:val="0"/>
                          <w:divBdr>
                            <w:top w:val="none" w:sz="0" w:space="0" w:color="auto"/>
                            <w:left w:val="none" w:sz="0" w:space="0" w:color="auto"/>
                            <w:bottom w:val="none" w:sz="0" w:space="0" w:color="auto"/>
                            <w:right w:val="none" w:sz="0" w:space="0" w:color="auto"/>
                          </w:divBdr>
                          <w:divsChild>
                            <w:div w:id="1705208883">
                              <w:marLeft w:val="0"/>
                              <w:marRight w:val="0"/>
                              <w:marTop w:val="0"/>
                              <w:marBottom w:val="0"/>
                              <w:divBdr>
                                <w:top w:val="none" w:sz="0" w:space="0" w:color="auto"/>
                                <w:left w:val="none" w:sz="0" w:space="0" w:color="auto"/>
                                <w:bottom w:val="none" w:sz="0" w:space="0" w:color="auto"/>
                                <w:right w:val="none" w:sz="0" w:space="0" w:color="auto"/>
                              </w:divBdr>
                              <w:divsChild>
                                <w:div w:id="1705208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5208916">
      <w:marLeft w:val="0"/>
      <w:marRight w:val="0"/>
      <w:marTop w:val="0"/>
      <w:marBottom w:val="0"/>
      <w:divBdr>
        <w:top w:val="none" w:sz="0" w:space="0" w:color="auto"/>
        <w:left w:val="none" w:sz="0" w:space="0" w:color="auto"/>
        <w:bottom w:val="none" w:sz="0" w:space="0" w:color="auto"/>
        <w:right w:val="none" w:sz="0" w:space="0" w:color="auto"/>
      </w:divBdr>
      <w:divsChild>
        <w:div w:id="1705208903">
          <w:marLeft w:val="0"/>
          <w:marRight w:val="0"/>
          <w:marTop w:val="0"/>
          <w:marBottom w:val="0"/>
          <w:divBdr>
            <w:top w:val="none" w:sz="0" w:space="0" w:color="auto"/>
            <w:left w:val="none" w:sz="0" w:space="0" w:color="auto"/>
            <w:bottom w:val="none" w:sz="0" w:space="0" w:color="auto"/>
            <w:right w:val="none" w:sz="0" w:space="0" w:color="auto"/>
          </w:divBdr>
          <w:divsChild>
            <w:div w:id="1705208910">
              <w:marLeft w:val="0"/>
              <w:marRight w:val="0"/>
              <w:marTop w:val="0"/>
              <w:marBottom w:val="0"/>
              <w:divBdr>
                <w:top w:val="none" w:sz="0" w:space="0" w:color="auto"/>
                <w:left w:val="none" w:sz="0" w:space="0" w:color="auto"/>
                <w:bottom w:val="none" w:sz="0" w:space="0" w:color="auto"/>
                <w:right w:val="none" w:sz="0" w:space="0" w:color="auto"/>
              </w:divBdr>
              <w:divsChild>
                <w:div w:id="1705208879">
                  <w:marLeft w:val="0"/>
                  <w:marRight w:val="0"/>
                  <w:marTop w:val="0"/>
                  <w:marBottom w:val="0"/>
                  <w:divBdr>
                    <w:top w:val="none" w:sz="0" w:space="0" w:color="auto"/>
                    <w:left w:val="none" w:sz="0" w:space="0" w:color="auto"/>
                    <w:bottom w:val="none" w:sz="0" w:space="0" w:color="auto"/>
                    <w:right w:val="none" w:sz="0" w:space="0" w:color="auto"/>
                  </w:divBdr>
                  <w:divsChild>
                    <w:div w:id="1705208865">
                      <w:marLeft w:val="0"/>
                      <w:marRight w:val="0"/>
                      <w:marTop w:val="0"/>
                      <w:marBottom w:val="0"/>
                      <w:divBdr>
                        <w:top w:val="none" w:sz="0" w:space="0" w:color="auto"/>
                        <w:left w:val="none" w:sz="0" w:space="0" w:color="auto"/>
                        <w:bottom w:val="none" w:sz="0" w:space="0" w:color="auto"/>
                        <w:right w:val="none" w:sz="0" w:space="0" w:color="auto"/>
                      </w:divBdr>
                      <w:divsChild>
                        <w:div w:id="1705208869">
                          <w:marLeft w:val="0"/>
                          <w:marRight w:val="0"/>
                          <w:marTop w:val="0"/>
                          <w:marBottom w:val="0"/>
                          <w:divBdr>
                            <w:top w:val="none" w:sz="0" w:space="0" w:color="auto"/>
                            <w:left w:val="none" w:sz="0" w:space="0" w:color="auto"/>
                            <w:bottom w:val="none" w:sz="0" w:space="0" w:color="auto"/>
                            <w:right w:val="none" w:sz="0" w:space="0" w:color="auto"/>
                          </w:divBdr>
                          <w:divsChild>
                            <w:div w:id="1705208912">
                              <w:marLeft w:val="0"/>
                              <w:marRight w:val="0"/>
                              <w:marTop w:val="0"/>
                              <w:marBottom w:val="0"/>
                              <w:divBdr>
                                <w:top w:val="none" w:sz="0" w:space="0" w:color="auto"/>
                                <w:left w:val="none" w:sz="0" w:space="0" w:color="auto"/>
                                <w:bottom w:val="none" w:sz="0" w:space="0" w:color="auto"/>
                                <w:right w:val="none" w:sz="0" w:space="0" w:color="auto"/>
                              </w:divBdr>
                              <w:divsChild>
                                <w:div w:id="1705208885">
                                  <w:marLeft w:val="0"/>
                                  <w:marRight w:val="0"/>
                                  <w:marTop w:val="0"/>
                                  <w:marBottom w:val="0"/>
                                  <w:divBdr>
                                    <w:top w:val="none" w:sz="0" w:space="0" w:color="auto"/>
                                    <w:left w:val="none" w:sz="0" w:space="0" w:color="auto"/>
                                    <w:bottom w:val="none" w:sz="0" w:space="0" w:color="auto"/>
                                    <w:right w:val="none" w:sz="0" w:space="0" w:color="auto"/>
                                  </w:divBdr>
                                  <w:divsChild>
                                    <w:div w:id="1705208919">
                                      <w:marLeft w:val="0"/>
                                      <w:marRight w:val="0"/>
                                      <w:marTop w:val="0"/>
                                      <w:marBottom w:val="0"/>
                                      <w:divBdr>
                                        <w:top w:val="none" w:sz="0" w:space="0" w:color="auto"/>
                                        <w:left w:val="none" w:sz="0" w:space="0" w:color="auto"/>
                                        <w:bottom w:val="none" w:sz="0" w:space="0" w:color="auto"/>
                                        <w:right w:val="none" w:sz="0" w:space="0" w:color="auto"/>
                                      </w:divBdr>
                                      <w:divsChild>
                                        <w:div w:id="1705208908">
                                          <w:marLeft w:val="0"/>
                                          <w:marRight w:val="0"/>
                                          <w:marTop w:val="0"/>
                                          <w:marBottom w:val="0"/>
                                          <w:divBdr>
                                            <w:top w:val="none" w:sz="0" w:space="0" w:color="auto"/>
                                            <w:left w:val="none" w:sz="0" w:space="0" w:color="auto"/>
                                            <w:bottom w:val="none" w:sz="0" w:space="0" w:color="auto"/>
                                            <w:right w:val="none" w:sz="0" w:space="0" w:color="auto"/>
                                          </w:divBdr>
                                          <w:divsChild>
                                            <w:div w:id="1705208858">
                                              <w:marLeft w:val="0"/>
                                              <w:marRight w:val="0"/>
                                              <w:marTop w:val="0"/>
                                              <w:marBottom w:val="0"/>
                                              <w:divBdr>
                                                <w:top w:val="none" w:sz="0" w:space="0" w:color="auto"/>
                                                <w:left w:val="none" w:sz="0" w:space="0" w:color="auto"/>
                                                <w:bottom w:val="none" w:sz="0" w:space="0" w:color="auto"/>
                                                <w:right w:val="none" w:sz="0" w:space="0" w:color="auto"/>
                                              </w:divBdr>
                                              <w:divsChild>
                                                <w:div w:id="170520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hyperlink" Target="http://elibrary.ru/contents.asp?issueid=1212854&amp;selid=20777773"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elibrary.ru/contents.asp?issueid=1259248&amp;selid=21420333"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elibrary.ru/contents.asp?issueid=1212854"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elibrary.ru/item.asp?id=20777773" TargetMode="External"/><Relationship Id="rId20" Type="http://schemas.openxmlformats.org/officeDocument/2006/relationships/hyperlink" Target="http://elibrary.ru/contents.asp?issueid=1259248"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eader" Target="header2.xml"/><Relationship Id="rId10" Type="http://schemas.openxmlformats.org/officeDocument/2006/relationships/image" Target="media/image4.emf"/><Relationship Id="rId19" Type="http://schemas.openxmlformats.org/officeDocument/2006/relationships/hyperlink" Target="http://elibrary.ru/item.asp?id=21420333"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TotalTime>
  <Pages>10</Pages>
  <Words>2211</Words>
  <Characters>12605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dc:creator>
  <cp:keywords/>
  <dc:description/>
  <cp:lastModifiedBy>Sergey</cp:lastModifiedBy>
  <cp:revision>7</cp:revision>
  <cp:lastPrinted>2016-05-13T08:23:00Z</cp:lastPrinted>
  <dcterms:created xsi:type="dcterms:W3CDTF">2016-05-17T03:39:00Z</dcterms:created>
  <dcterms:modified xsi:type="dcterms:W3CDTF">2016-05-20T17:18:00Z</dcterms:modified>
</cp:coreProperties>
</file>