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00425D" w:rsidRPr="002326A9" w:rsidTr="00DB7FEE">
        <w:tc>
          <w:tcPr>
            <w:tcW w:w="4643" w:type="dxa"/>
          </w:tcPr>
          <w:p w:rsidR="0000425D" w:rsidRPr="002326A9" w:rsidRDefault="0000425D" w:rsidP="00752FF5">
            <w:pPr>
              <w:spacing w:after="0" w:line="240" w:lineRule="auto"/>
              <w:rPr>
                <w:rFonts w:ascii="Times New Roman" w:hAnsi="Times New Roman"/>
                <w:kern w:val="1"/>
                <w:sz w:val="20"/>
                <w:szCs w:val="20"/>
              </w:rPr>
            </w:pPr>
            <w:r w:rsidRPr="00491F97">
              <w:rPr>
                <w:rFonts w:ascii="Times New Roman" w:hAnsi="Times New Roman"/>
                <w:kern w:val="1"/>
                <w:sz w:val="20"/>
                <w:szCs w:val="20"/>
              </w:rPr>
              <w:t xml:space="preserve">УДК </w:t>
            </w:r>
            <w:r w:rsidRPr="002326A9">
              <w:rPr>
                <w:rFonts w:ascii="Times New Roman" w:hAnsi="Times New Roman"/>
                <w:kern w:val="1"/>
                <w:sz w:val="20"/>
                <w:szCs w:val="20"/>
              </w:rPr>
              <w:t>339</w:t>
            </w:r>
          </w:p>
          <w:p w:rsidR="0000425D" w:rsidRPr="00654E4A" w:rsidRDefault="0000425D" w:rsidP="00752FF5">
            <w:pPr>
              <w:spacing w:after="0" w:line="240" w:lineRule="auto"/>
              <w:rPr>
                <w:rFonts w:ascii="Times New Roman" w:hAnsi="Times New Roman"/>
                <w:kern w:val="1"/>
                <w:sz w:val="20"/>
                <w:szCs w:val="20"/>
                <w:highlight w:val="yellow"/>
              </w:rPr>
            </w:pPr>
          </w:p>
          <w:p w:rsidR="0000425D" w:rsidRPr="004E38AC" w:rsidRDefault="0000425D" w:rsidP="00752FF5">
            <w:pPr>
              <w:spacing w:after="0" w:line="240" w:lineRule="auto"/>
              <w:rPr>
                <w:rFonts w:ascii="Times New Roman" w:hAnsi="Times New Roman"/>
                <w:kern w:val="1"/>
                <w:sz w:val="20"/>
                <w:szCs w:val="20"/>
              </w:rPr>
            </w:pPr>
            <w:r w:rsidRPr="00491F97">
              <w:rPr>
                <w:rFonts w:ascii="Times New Roman" w:hAnsi="Times New Roman"/>
                <w:kern w:val="1"/>
                <w:sz w:val="20"/>
                <w:szCs w:val="20"/>
              </w:rPr>
              <w:t>08.00.00 Экономические науки</w:t>
            </w:r>
          </w:p>
          <w:p w:rsidR="0000425D" w:rsidRPr="00752FF5" w:rsidRDefault="0000425D" w:rsidP="00752FF5">
            <w:pPr>
              <w:spacing w:after="0" w:line="240" w:lineRule="auto"/>
              <w:rPr>
                <w:rFonts w:ascii="Times New Roman" w:hAnsi="Times New Roman"/>
                <w:kern w:val="1"/>
                <w:sz w:val="20"/>
                <w:szCs w:val="20"/>
              </w:rPr>
            </w:pPr>
          </w:p>
          <w:p w:rsidR="0000425D" w:rsidRPr="004E38AC" w:rsidRDefault="0000425D" w:rsidP="00752FF5">
            <w:pPr>
              <w:spacing w:after="0" w:line="240" w:lineRule="auto"/>
              <w:rPr>
                <w:rFonts w:ascii="Times New Roman" w:hAnsi="Times New Roman"/>
                <w:b/>
                <w:sz w:val="20"/>
                <w:szCs w:val="20"/>
              </w:rPr>
            </w:pPr>
            <w:r w:rsidRPr="00752FF5">
              <w:rPr>
                <w:rFonts w:ascii="Times New Roman" w:hAnsi="Times New Roman"/>
                <w:b/>
                <w:sz w:val="20"/>
                <w:szCs w:val="20"/>
              </w:rPr>
              <w:t>ОСОБЕННОСТИ КЛАССИФИКАЦИИ ЗАТРАТ ДЛЯ ФОРМИРОВАНИЯ УЧЕТНОЙ ПОЛИТИКИ ДЛЯ ЦЕЛЕЙ УПРАВЛЕНЧЕСКОГО УЧЕТА</w:t>
            </w:r>
          </w:p>
        </w:tc>
        <w:tc>
          <w:tcPr>
            <w:tcW w:w="4643" w:type="dxa"/>
          </w:tcPr>
          <w:p w:rsidR="0000425D" w:rsidRPr="00654E4A" w:rsidRDefault="0000425D" w:rsidP="00752FF5">
            <w:pPr>
              <w:spacing w:after="0" w:line="240" w:lineRule="auto"/>
              <w:rPr>
                <w:rFonts w:ascii="Times New Roman" w:hAnsi="Times New Roman"/>
                <w:kern w:val="1"/>
                <w:sz w:val="20"/>
                <w:szCs w:val="20"/>
                <w:lang w:val="en-US"/>
              </w:rPr>
            </w:pPr>
            <w:r w:rsidRPr="00752FF5">
              <w:rPr>
                <w:rFonts w:ascii="Times New Roman" w:hAnsi="Times New Roman"/>
                <w:color w:val="000000"/>
                <w:sz w:val="20"/>
                <w:szCs w:val="20"/>
                <w:shd w:val="clear" w:color="auto" w:fill="FFFFFF"/>
                <w:lang w:val="en-US"/>
              </w:rPr>
              <w:t>UDC</w:t>
            </w:r>
            <w:r w:rsidRPr="00752FF5">
              <w:rPr>
                <w:rFonts w:ascii="Times New Roman" w:hAnsi="Times New Roman"/>
                <w:kern w:val="1"/>
                <w:sz w:val="20"/>
                <w:szCs w:val="20"/>
                <w:lang w:val="en-US"/>
              </w:rPr>
              <w:t xml:space="preserve"> </w:t>
            </w:r>
            <w:r>
              <w:rPr>
                <w:rFonts w:ascii="Times New Roman" w:hAnsi="Times New Roman"/>
                <w:kern w:val="1"/>
                <w:sz w:val="20"/>
                <w:szCs w:val="20"/>
                <w:lang w:val="en-US"/>
              </w:rPr>
              <w:t>339</w:t>
            </w:r>
          </w:p>
          <w:p w:rsidR="0000425D" w:rsidRPr="00654E4A" w:rsidRDefault="0000425D" w:rsidP="00752FF5">
            <w:pPr>
              <w:spacing w:after="0" w:line="240" w:lineRule="auto"/>
              <w:rPr>
                <w:rFonts w:ascii="Times New Roman" w:hAnsi="Times New Roman"/>
                <w:kern w:val="1"/>
                <w:sz w:val="20"/>
                <w:szCs w:val="20"/>
                <w:lang w:val="en-US"/>
              </w:rPr>
            </w:pPr>
          </w:p>
          <w:p w:rsidR="0000425D" w:rsidRPr="004E38AC" w:rsidRDefault="0000425D" w:rsidP="00752FF5">
            <w:pPr>
              <w:spacing w:after="0" w:line="240" w:lineRule="auto"/>
              <w:rPr>
                <w:rFonts w:ascii="Times New Roman" w:hAnsi="Times New Roman"/>
                <w:kern w:val="1"/>
                <w:sz w:val="20"/>
                <w:szCs w:val="20"/>
                <w:lang w:val="en-US"/>
              </w:rPr>
            </w:pPr>
            <w:r>
              <w:rPr>
                <w:rFonts w:ascii="Times New Roman" w:hAnsi="Times New Roman"/>
                <w:kern w:val="1"/>
                <w:sz w:val="20"/>
                <w:szCs w:val="20"/>
                <w:lang w:val="en-US"/>
              </w:rPr>
              <w:t>Economics</w:t>
            </w:r>
          </w:p>
          <w:p w:rsidR="0000425D" w:rsidRPr="00752FF5" w:rsidRDefault="0000425D" w:rsidP="00752FF5">
            <w:pPr>
              <w:spacing w:after="0" w:line="240" w:lineRule="auto"/>
              <w:rPr>
                <w:rFonts w:ascii="Times New Roman" w:hAnsi="Times New Roman"/>
                <w:kern w:val="1"/>
                <w:sz w:val="20"/>
                <w:szCs w:val="20"/>
                <w:lang w:val="en-US"/>
              </w:rPr>
            </w:pPr>
          </w:p>
          <w:p w:rsidR="0000425D" w:rsidRPr="00752FF5" w:rsidRDefault="0000425D" w:rsidP="00752FF5">
            <w:pPr>
              <w:spacing w:after="0" w:line="240" w:lineRule="auto"/>
              <w:rPr>
                <w:rFonts w:ascii="Times New Roman" w:hAnsi="Times New Roman"/>
                <w:b/>
                <w:kern w:val="1"/>
                <w:sz w:val="20"/>
                <w:szCs w:val="20"/>
                <w:lang w:val="en-US"/>
              </w:rPr>
            </w:pPr>
            <w:r w:rsidRPr="00752FF5">
              <w:rPr>
                <w:rFonts w:ascii="Times New Roman" w:hAnsi="Times New Roman"/>
                <w:b/>
                <w:sz w:val="20"/>
                <w:szCs w:val="20"/>
                <w:lang w:val="en-US"/>
              </w:rPr>
              <w:t xml:space="preserve">THE FEATURES OF </w:t>
            </w:r>
            <w:r>
              <w:rPr>
                <w:rFonts w:ascii="Times New Roman" w:hAnsi="Times New Roman"/>
                <w:b/>
                <w:sz w:val="20"/>
                <w:szCs w:val="20"/>
                <w:lang w:val="en-US"/>
              </w:rPr>
              <w:t xml:space="preserve">A </w:t>
            </w:r>
            <w:r w:rsidRPr="00752FF5">
              <w:rPr>
                <w:rFonts w:ascii="Times New Roman" w:hAnsi="Times New Roman"/>
                <w:b/>
                <w:sz w:val="20"/>
                <w:szCs w:val="20"/>
                <w:lang w:val="en-US"/>
              </w:rPr>
              <w:t>COSTS CLASSIFICATION FOR THE ACCOUNTING POLICIES FORMATION FOR MANAGEMENT PURPOSES</w:t>
            </w:r>
          </w:p>
        </w:tc>
      </w:tr>
      <w:tr w:rsidR="0000425D" w:rsidRPr="002326A9" w:rsidTr="00DB7FEE">
        <w:tc>
          <w:tcPr>
            <w:tcW w:w="4643" w:type="dxa"/>
          </w:tcPr>
          <w:p w:rsidR="0000425D" w:rsidRPr="00752FF5" w:rsidRDefault="0000425D" w:rsidP="00752FF5">
            <w:pPr>
              <w:spacing w:after="0" w:line="240" w:lineRule="auto"/>
              <w:rPr>
                <w:rFonts w:ascii="Times New Roman" w:hAnsi="Times New Roman"/>
                <w:b/>
                <w:kern w:val="1"/>
                <w:sz w:val="20"/>
                <w:szCs w:val="20"/>
                <w:lang w:val="en-US"/>
              </w:rPr>
            </w:pPr>
          </w:p>
        </w:tc>
        <w:tc>
          <w:tcPr>
            <w:tcW w:w="4643" w:type="dxa"/>
          </w:tcPr>
          <w:p w:rsidR="0000425D" w:rsidRPr="00752FF5" w:rsidRDefault="0000425D" w:rsidP="00752FF5">
            <w:pPr>
              <w:spacing w:after="0" w:line="240" w:lineRule="auto"/>
              <w:rPr>
                <w:rFonts w:ascii="Times New Roman" w:hAnsi="Times New Roman"/>
                <w:b/>
                <w:kern w:val="1"/>
                <w:sz w:val="20"/>
                <w:szCs w:val="20"/>
                <w:lang w:val="en-US"/>
              </w:rPr>
            </w:pPr>
          </w:p>
        </w:tc>
      </w:tr>
      <w:tr w:rsidR="0000425D" w:rsidRPr="002326A9" w:rsidTr="00DB7FEE">
        <w:tc>
          <w:tcPr>
            <w:tcW w:w="4643" w:type="dxa"/>
          </w:tcPr>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 xml:space="preserve">Говдя Виктор Виленович </w:t>
            </w: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 xml:space="preserve">д.э.н., профессор, </w:t>
            </w:r>
          </w:p>
          <w:p w:rsidR="0000425D" w:rsidRPr="002326A9" w:rsidRDefault="0000425D" w:rsidP="00752FF5">
            <w:pPr>
              <w:spacing w:after="0" w:line="240" w:lineRule="auto"/>
              <w:rPr>
                <w:rFonts w:ascii="Times New Roman" w:hAnsi="Times New Roman"/>
                <w:kern w:val="1"/>
                <w:sz w:val="20"/>
                <w:szCs w:val="20"/>
                <w:lang w:val="en-US"/>
              </w:rPr>
            </w:pPr>
            <w:r w:rsidRPr="002326A9">
              <w:rPr>
                <w:rFonts w:ascii="Times New Roman" w:hAnsi="Times New Roman"/>
                <w:kern w:val="1"/>
                <w:sz w:val="20"/>
                <w:szCs w:val="20"/>
                <w:lang w:val="en-US"/>
              </w:rPr>
              <w:t>SPIN-</w:t>
            </w:r>
            <w:r w:rsidRPr="00752FF5">
              <w:rPr>
                <w:rFonts w:ascii="Times New Roman" w:hAnsi="Times New Roman"/>
                <w:kern w:val="1"/>
                <w:sz w:val="20"/>
                <w:szCs w:val="20"/>
              </w:rPr>
              <w:t>код</w:t>
            </w:r>
            <w:r w:rsidRPr="002326A9">
              <w:rPr>
                <w:rFonts w:ascii="Times New Roman" w:hAnsi="Times New Roman"/>
                <w:kern w:val="1"/>
                <w:sz w:val="20"/>
                <w:szCs w:val="20"/>
                <w:lang w:val="en-US"/>
              </w:rPr>
              <w:t xml:space="preserve"> 2769-1371</w:t>
            </w:r>
          </w:p>
          <w:p w:rsidR="0000425D" w:rsidRPr="002326A9" w:rsidRDefault="0000425D" w:rsidP="00752FF5">
            <w:pPr>
              <w:spacing w:after="0" w:line="240" w:lineRule="auto"/>
              <w:rPr>
                <w:rFonts w:ascii="Times New Roman" w:hAnsi="Times New Roman"/>
                <w:kern w:val="1"/>
                <w:sz w:val="20"/>
                <w:szCs w:val="20"/>
                <w:lang w:val="en-US"/>
              </w:rPr>
            </w:pPr>
            <w:r w:rsidRPr="002326A9">
              <w:rPr>
                <w:rFonts w:ascii="Times New Roman" w:hAnsi="Times New Roman"/>
                <w:kern w:val="1"/>
                <w:sz w:val="20"/>
                <w:szCs w:val="20"/>
                <w:lang w:val="en-US"/>
              </w:rPr>
              <w:t>govdya_v_v@inbox.ru</w:t>
            </w:r>
          </w:p>
          <w:p w:rsidR="0000425D" w:rsidRPr="002326A9" w:rsidRDefault="0000425D" w:rsidP="00752FF5">
            <w:pPr>
              <w:spacing w:after="0" w:line="240" w:lineRule="auto"/>
              <w:rPr>
                <w:rFonts w:ascii="Times New Roman" w:hAnsi="Times New Roman"/>
                <w:kern w:val="1"/>
                <w:sz w:val="20"/>
                <w:szCs w:val="20"/>
                <w:lang w:val="en-US"/>
              </w:rPr>
            </w:pPr>
          </w:p>
          <w:p w:rsidR="0000425D" w:rsidRPr="00752FF5" w:rsidRDefault="0000425D" w:rsidP="00752FF5">
            <w:pPr>
              <w:spacing w:after="0" w:line="240" w:lineRule="auto"/>
              <w:rPr>
                <w:rFonts w:ascii="Times New Roman" w:hAnsi="Times New Roman"/>
                <w:kern w:val="1"/>
                <w:sz w:val="20"/>
                <w:szCs w:val="20"/>
              </w:rPr>
            </w:pPr>
            <w:r>
              <w:rPr>
                <w:rFonts w:ascii="Times New Roman" w:hAnsi="Times New Roman"/>
                <w:kern w:val="1"/>
                <w:sz w:val="20"/>
                <w:szCs w:val="20"/>
              </w:rPr>
              <w:t>Шулепина Светлана Александровна</w:t>
            </w: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к.э.н., доцент</w:t>
            </w: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lang w:val="en-US"/>
              </w:rPr>
              <w:t>SPIN</w:t>
            </w:r>
            <w:r w:rsidRPr="00752FF5">
              <w:rPr>
                <w:rFonts w:ascii="Times New Roman" w:hAnsi="Times New Roman"/>
                <w:kern w:val="1"/>
                <w:sz w:val="20"/>
                <w:szCs w:val="20"/>
              </w:rPr>
              <w:t>-код 5922-7636</w:t>
            </w:r>
          </w:p>
          <w:p w:rsidR="0000425D" w:rsidRPr="00752FF5" w:rsidRDefault="0062744F" w:rsidP="00752FF5">
            <w:pPr>
              <w:spacing w:after="0" w:line="240" w:lineRule="auto"/>
              <w:rPr>
                <w:rFonts w:ascii="Times New Roman" w:hAnsi="Times New Roman"/>
                <w:sz w:val="20"/>
                <w:szCs w:val="20"/>
              </w:rPr>
            </w:pPr>
            <w:hyperlink r:id="rId8" w:history="1">
              <w:r w:rsidR="0000425D" w:rsidRPr="00752FF5">
                <w:rPr>
                  <w:rFonts w:ascii="Times New Roman" w:hAnsi="Times New Roman"/>
                  <w:sz w:val="20"/>
                  <w:szCs w:val="20"/>
                </w:rPr>
                <w:t>shulepinasv@mail.ru</w:t>
              </w:r>
            </w:hyperlink>
          </w:p>
          <w:p w:rsidR="0000425D" w:rsidRPr="00752FF5" w:rsidRDefault="0000425D" w:rsidP="00752FF5">
            <w:pPr>
              <w:spacing w:after="0" w:line="240" w:lineRule="auto"/>
              <w:rPr>
                <w:rFonts w:ascii="Times New Roman" w:hAnsi="Times New Roman"/>
                <w:sz w:val="20"/>
                <w:szCs w:val="20"/>
              </w:rPr>
            </w:pP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Величко Константин Алексеевич</w:t>
            </w: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студент учетно-финансового факультета</w:t>
            </w: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sz w:val="20"/>
                <w:szCs w:val="20"/>
                <w:lang w:val="en-US"/>
              </w:rPr>
              <w:t>SPIN</w:t>
            </w:r>
            <w:r w:rsidRPr="00752FF5">
              <w:rPr>
                <w:rFonts w:ascii="Times New Roman" w:hAnsi="Times New Roman"/>
                <w:sz w:val="20"/>
                <w:szCs w:val="20"/>
              </w:rPr>
              <w:t xml:space="preserve">-код </w:t>
            </w:r>
            <w:r w:rsidRPr="00752FF5">
              <w:rPr>
                <w:rFonts w:ascii="Times New Roman" w:hAnsi="Times New Roman"/>
                <w:kern w:val="1"/>
                <w:sz w:val="20"/>
                <w:szCs w:val="20"/>
              </w:rPr>
              <w:t>5711-5770</w:t>
            </w:r>
          </w:p>
          <w:p w:rsidR="0000425D" w:rsidRPr="00752FF5" w:rsidRDefault="0000425D" w:rsidP="00752FF5">
            <w:pPr>
              <w:spacing w:after="0" w:line="240" w:lineRule="auto"/>
              <w:rPr>
                <w:rFonts w:ascii="Times New Roman" w:hAnsi="Times New Roman"/>
                <w:i/>
                <w:kern w:val="1"/>
                <w:sz w:val="20"/>
                <w:szCs w:val="20"/>
              </w:rPr>
            </w:pPr>
            <w:r w:rsidRPr="00752FF5">
              <w:rPr>
                <w:rFonts w:ascii="Times New Roman" w:hAnsi="Times New Roman"/>
                <w:i/>
                <w:kern w:val="1"/>
                <w:sz w:val="20"/>
                <w:szCs w:val="20"/>
              </w:rPr>
              <w:t>Кубанский государственный аграрный университет Краснодар, Россия</w:t>
            </w:r>
          </w:p>
          <w:p w:rsidR="0000425D" w:rsidRPr="00752FF5" w:rsidRDefault="0000425D" w:rsidP="00752FF5">
            <w:pPr>
              <w:spacing w:after="0" w:line="240" w:lineRule="auto"/>
              <w:rPr>
                <w:rFonts w:ascii="Times New Roman" w:hAnsi="Times New Roman"/>
                <w:kern w:val="1"/>
                <w:sz w:val="20"/>
                <w:szCs w:val="20"/>
              </w:rPr>
            </w:pPr>
          </w:p>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 xml:space="preserve">В современных условиях формирование учетной политики для целей управленческого учета играет важную роль, поскольку позволяет выбрать наиболее целесообразный способ калькулирования себестоимости, обеспечить контроль движения ресурсов и оптимизировать затраты. Целью исследования является разработка раздела учета затрат и фрагмента организационно-технического раздела приказа об учетной политики для целей управленческого учета. В ходе проведенного исследования были обоснованы основные элементы организационно-технического раздела учетной политики. Внедрение представленных в статье элементов позволяет повысить эффективность функционирования системы управленческого учета за счет распределения обязанностей и ответственности за его организацию и ведение. Авторами предложен формат отражения перечня используемых программных продуктов автоматизации учета затрат с возможными вариантами ПО, что раскрывает технический раздел организации системы управленческого учета. Разработанная классификация основных видов регламентирующих документов (нормативно-справочные документы, положения по вопросам отдельных разделов учета или управленческих задач, инструкции для регламентирования отдельных операций в управленческом учете) и способ отражения в приказе об утверждении учетной политики организации способствует построению оптимальной системы документооборота внутри экономического субъекта. С целью сокращения времени на построение классификации затрат рекомендовано </w:t>
            </w:r>
            <w:r w:rsidRPr="00752FF5">
              <w:rPr>
                <w:rFonts w:ascii="Times New Roman" w:hAnsi="Times New Roman"/>
                <w:kern w:val="1"/>
                <w:sz w:val="20"/>
                <w:szCs w:val="20"/>
              </w:rPr>
              <w:lastRenderedPageBreak/>
              <w:t>синхронизировать статьи затрат со справочником в бухгалтерском учете. Это позволит оптимизировать работу в системе управленческого учета и обеспечить взаимную увязку этой системы с бухгалтерской. Авторская разработка системы кодирования приведет к повышению аналитичности, полноты и прозрачности управленческого учета. Таким образом, обоснована и раскрыта практическая и теоретическая значимость внедрения разработанной системы учета затрат для хозяйствующих субъектов</w:t>
            </w:r>
          </w:p>
        </w:tc>
        <w:tc>
          <w:tcPr>
            <w:tcW w:w="4643" w:type="dxa"/>
          </w:tcPr>
          <w:p w:rsidR="0000425D" w:rsidRPr="00752FF5" w:rsidRDefault="0000425D" w:rsidP="00752FF5">
            <w:pPr>
              <w:spacing w:after="0" w:line="240" w:lineRule="auto"/>
              <w:rPr>
                <w:rFonts w:ascii="Times New Roman" w:hAnsi="Times New Roman"/>
                <w:sz w:val="20"/>
                <w:szCs w:val="20"/>
                <w:lang w:val="en-US"/>
              </w:rPr>
            </w:pPr>
            <w:r>
              <w:rPr>
                <w:rFonts w:ascii="Times New Roman" w:hAnsi="Times New Roman"/>
                <w:sz w:val="20"/>
                <w:szCs w:val="20"/>
                <w:lang w:val="en-US"/>
              </w:rPr>
              <w:lastRenderedPageBreak/>
              <w:t>Govdja Viktor Vilenovich</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Doctor of Economic science, professor</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SPIN-code 2769-1371</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govdya_v_v@inbox.ru</w:t>
            </w:r>
          </w:p>
          <w:p w:rsidR="0000425D" w:rsidRPr="00752FF5" w:rsidRDefault="0000425D" w:rsidP="00752FF5">
            <w:pPr>
              <w:spacing w:after="0" w:line="240" w:lineRule="auto"/>
              <w:rPr>
                <w:rFonts w:ascii="Times New Roman" w:hAnsi="Times New Roman"/>
                <w:sz w:val="20"/>
                <w:szCs w:val="20"/>
                <w:lang w:val="en-US"/>
              </w:rPr>
            </w:pP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 xml:space="preserve">Shulepina Svetlana Aleksandrovna </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Candidate of economic science, lecturer</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SPIN-code 5922-7636</w:t>
            </w:r>
          </w:p>
          <w:p w:rsidR="0000425D" w:rsidRPr="00752FF5" w:rsidRDefault="0000425D" w:rsidP="00752FF5">
            <w:pPr>
              <w:spacing w:after="0" w:line="240" w:lineRule="auto"/>
              <w:rPr>
                <w:rFonts w:ascii="Times New Roman" w:hAnsi="Times New Roman"/>
                <w:sz w:val="20"/>
                <w:szCs w:val="20"/>
                <w:lang w:val="en-US"/>
              </w:rPr>
            </w:pPr>
            <w:r w:rsidRPr="00752FF5">
              <w:rPr>
                <w:rFonts w:ascii="Times New Roman" w:hAnsi="Times New Roman"/>
                <w:sz w:val="20"/>
                <w:szCs w:val="20"/>
                <w:lang w:val="en-US"/>
              </w:rPr>
              <w:t xml:space="preserve">shulepinasv@mail.ru </w:t>
            </w:r>
          </w:p>
          <w:p w:rsidR="0000425D" w:rsidRPr="00752FF5" w:rsidRDefault="0000425D" w:rsidP="00752FF5">
            <w:pPr>
              <w:spacing w:after="0" w:line="240" w:lineRule="auto"/>
              <w:rPr>
                <w:rFonts w:ascii="Times New Roman" w:hAnsi="Times New Roman"/>
                <w:kern w:val="1"/>
                <w:sz w:val="20"/>
                <w:szCs w:val="20"/>
                <w:lang w:val="en-US"/>
              </w:rPr>
            </w:pPr>
          </w:p>
          <w:p w:rsidR="0000425D" w:rsidRPr="00752FF5" w:rsidRDefault="0000425D" w:rsidP="00752FF5">
            <w:pPr>
              <w:spacing w:after="0" w:line="240" w:lineRule="auto"/>
              <w:rPr>
                <w:rFonts w:ascii="Times New Roman" w:hAnsi="Times New Roman"/>
                <w:kern w:val="1"/>
                <w:sz w:val="20"/>
                <w:szCs w:val="20"/>
                <w:lang w:val="en-US"/>
              </w:rPr>
            </w:pPr>
            <w:r w:rsidRPr="00752FF5">
              <w:rPr>
                <w:rFonts w:ascii="Times New Roman" w:hAnsi="Times New Roman"/>
                <w:kern w:val="1"/>
                <w:sz w:val="20"/>
                <w:szCs w:val="20"/>
                <w:lang w:val="en-US"/>
              </w:rPr>
              <w:t>Velichko Konstantin Alekseevich</w:t>
            </w:r>
          </w:p>
          <w:p w:rsidR="0000425D" w:rsidRPr="00752FF5" w:rsidRDefault="0000425D" w:rsidP="00752FF5">
            <w:pPr>
              <w:spacing w:after="0" w:line="240" w:lineRule="auto"/>
              <w:rPr>
                <w:rFonts w:ascii="Times New Roman" w:hAnsi="Times New Roman"/>
                <w:kern w:val="1"/>
                <w:sz w:val="20"/>
                <w:szCs w:val="20"/>
                <w:lang w:val="en-US"/>
              </w:rPr>
            </w:pPr>
            <w:r w:rsidRPr="00752FF5">
              <w:rPr>
                <w:rFonts w:ascii="Times New Roman" w:hAnsi="Times New Roman"/>
                <w:kern w:val="1"/>
                <w:sz w:val="20"/>
                <w:szCs w:val="20"/>
                <w:lang w:val="en-US"/>
              </w:rPr>
              <w:t>student of the Accounting and Finance Faculty</w:t>
            </w:r>
          </w:p>
          <w:p w:rsidR="0000425D" w:rsidRPr="00752FF5" w:rsidRDefault="0000425D" w:rsidP="00752FF5">
            <w:pPr>
              <w:spacing w:after="0" w:line="240" w:lineRule="auto"/>
              <w:rPr>
                <w:rFonts w:ascii="Times New Roman" w:hAnsi="Times New Roman"/>
                <w:kern w:val="1"/>
                <w:sz w:val="20"/>
                <w:szCs w:val="20"/>
                <w:lang w:val="en-US"/>
              </w:rPr>
            </w:pPr>
            <w:r w:rsidRPr="00752FF5">
              <w:rPr>
                <w:rFonts w:ascii="Times New Roman" w:hAnsi="Times New Roman"/>
                <w:sz w:val="20"/>
                <w:szCs w:val="20"/>
                <w:lang w:val="en-US"/>
              </w:rPr>
              <w:t xml:space="preserve">SPIN-code </w:t>
            </w:r>
            <w:r w:rsidRPr="00752FF5">
              <w:rPr>
                <w:rFonts w:ascii="Times New Roman" w:hAnsi="Times New Roman"/>
                <w:kern w:val="1"/>
                <w:sz w:val="20"/>
                <w:szCs w:val="20"/>
                <w:lang w:val="en-US"/>
              </w:rPr>
              <w:t>5711-5770</w:t>
            </w:r>
          </w:p>
          <w:p w:rsidR="0000425D" w:rsidRPr="00752FF5" w:rsidRDefault="0000425D" w:rsidP="00752FF5">
            <w:pPr>
              <w:spacing w:after="0" w:line="240" w:lineRule="auto"/>
              <w:rPr>
                <w:rFonts w:ascii="Times New Roman" w:hAnsi="Times New Roman"/>
                <w:i/>
                <w:kern w:val="1"/>
                <w:sz w:val="20"/>
                <w:szCs w:val="20"/>
                <w:lang w:val="en-US"/>
              </w:rPr>
            </w:pPr>
            <w:smartTag w:uri="urn:schemas-microsoft-com:office:smarttags" w:element="City">
              <w:r w:rsidRPr="00752FF5">
                <w:rPr>
                  <w:rFonts w:ascii="Times New Roman" w:hAnsi="Times New Roman"/>
                  <w:i/>
                  <w:kern w:val="1"/>
                  <w:sz w:val="20"/>
                  <w:szCs w:val="20"/>
                  <w:lang w:val="en-US"/>
                </w:rPr>
                <w:t>Kuban</w:t>
              </w:r>
            </w:smartTag>
            <w:r w:rsidRPr="00752FF5">
              <w:rPr>
                <w:rFonts w:ascii="Times New Roman" w:hAnsi="Times New Roman"/>
                <w:i/>
                <w:kern w:val="1"/>
                <w:sz w:val="20"/>
                <w:szCs w:val="20"/>
                <w:lang w:val="en-US"/>
              </w:rPr>
              <w:t xml:space="preserve"> </w:t>
            </w:r>
            <w:smartTag w:uri="urn:schemas-microsoft-com:office:smarttags" w:element="City">
              <w:r w:rsidRPr="00752FF5">
                <w:rPr>
                  <w:rFonts w:ascii="Times New Roman" w:hAnsi="Times New Roman"/>
                  <w:i/>
                  <w:kern w:val="1"/>
                  <w:sz w:val="20"/>
                  <w:szCs w:val="20"/>
                  <w:lang w:val="en-US"/>
                </w:rPr>
                <w:t>State</w:t>
              </w:r>
            </w:smartTag>
            <w:r w:rsidRPr="00752FF5">
              <w:rPr>
                <w:rFonts w:ascii="Times New Roman" w:hAnsi="Times New Roman"/>
                <w:i/>
                <w:kern w:val="1"/>
                <w:sz w:val="20"/>
                <w:szCs w:val="20"/>
                <w:lang w:val="en-US"/>
              </w:rPr>
              <w:t xml:space="preserve"> </w:t>
            </w:r>
            <w:smartTag w:uri="urn:schemas-microsoft-com:office:smarttags" w:element="City">
              <w:r w:rsidRPr="00752FF5">
                <w:rPr>
                  <w:rFonts w:ascii="Times New Roman" w:hAnsi="Times New Roman"/>
                  <w:i/>
                  <w:kern w:val="1"/>
                  <w:sz w:val="20"/>
                  <w:szCs w:val="20"/>
                  <w:lang w:val="en-US"/>
                </w:rPr>
                <w:t>Agrarian</w:t>
              </w:r>
            </w:smartTag>
            <w:r w:rsidRPr="00752FF5">
              <w:rPr>
                <w:rFonts w:ascii="Times New Roman" w:hAnsi="Times New Roman"/>
                <w:i/>
                <w:kern w:val="1"/>
                <w:sz w:val="20"/>
                <w:szCs w:val="20"/>
                <w:lang w:val="en-US"/>
              </w:rPr>
              <w:t xml:space="preserve"> </w:t>
            </w:r>
            <w:smartTag w:uri="urn:schemas-microsoft-com:office:smarttags" w:element="City">
              <w:r w:rsidRPr="00752FF5">
                <w:rPr>
                  <w:rFonts w:ascii="Times New Roman" w:hAnsi="Times New Roman"/>
                  <w:i/>
                  <w:kern w:val="1"/>
                  <w:sz w:val="20"/>
                  <w:szCs w:val="20"/>
                  <w:lang w:val="en-US"/>
                </w:rPr>
                <w:t>University</w:t>
              </w:r>
            </w:smartTag>
            <w:r w:rsidRPr="00752FF5">
              <w:rPr>
                <w:rFonts w:ascii="Times New Roman" w:hAnsi="Times New Roman"/>
                <w:i/>
                <w:kern w:val="1"/>
                <w:sz w:val="20"/>
                <w:szCs w:val="20"/>
                <w:lang w:val="en-US"/>
              </w:rPr>
              <w:t xml:space="preserve">, </w:t>
            </w:r>
            <w:smartTag w:uri="urn:schemas-microsoft-com:office:smarttags" w:element="City">
              <w:smartTag w:uri="urn:schemas-microsoft-com:office:smarttags" w:element="City">
                <w:r w:rsidRPr="00752FF5">
                  <w:rPr>
                    <w:rFonts w:ascii="Times New Roman" w:hAnsi="Times New Roman"/>
                    <w:i/>
                    <w:kern w:val="1"/>
                    <w:sz w:val="20"/>
                    <w:szCs w:val="20"/>
                    <w:lang w:val="en-US"/>
                  </w:rPr>
                  <w:t>Krasnodar</w:t>
                </w:r>
              </w:smartTag>
              <w:r w:rsidRPr="00752FF5">
                <w:rPr>
                  <w:rFonts w:ascii="Times New Roman" w:hAnsi="Times New Roman"/>
                  <w:i/>
                  <w:kern w:val="1"/>
                  <w:sz w:val="20"/>
                  <w:szCs w:val="20"/>
                  <w:lang w:val="en-US"/>
                </w:rPr>
                <w:t xml:space="preserve">, </w:t>
              </w:r>
              <w:smartTag w:uri="urn:schemas-microsoft-com:office:smarttags" w:element="City">
                <w:r w:rsidRPr="00752FF5">
                  <w:rPr>
                    <w:rFonts w:ascii="Times New Roman" w:hAnsi="Times New Roman"/>
                    <w:i/>
                    <w:kern w:val="1"/>
                    <w:sz w:val="20"/>
                    <w:szCs w:val="20"/>
                    <w:lang w:val="en-US"/>
                  </w:rPr>
                  <w:t>Russia</w:t>
                </w:r>
              </w:smartTag>
            </w:smartTag>
          </w:p>
          <w:p w:rsidR="0000425D" w:rsidRPr="00752FF5" w:rsidRDefault="0000425D" w:rsidP="00752FF5">
            <w:pPr>
              <w:spacing w:after="0" w:line="240" w:lineRule="auto"/>
              <w:rPr>
                <w:rFonts w:ascii="Times New Roman" w:hAnsi="Times New Roman"/>
                <w:kern w:val="1"/>
                <w:sz w:val="20"/>
                <w:szCs w:val="20"/>
                <w:lang w:val="en-US"/>
              </w:rPr>
            </w:pPr>
          </w:p>
          <w:p w:rsidR="0000425D" w:rsidRPr="00752FF5" w:rsidRDefault="0000425D" w:rsidP="00752FF5">
            <w:pPr>
              <w:spacing w:after="0" w:line="240" w:lineRule="auto"/>
              <w:rPr>
                <w:rFonts w:ascii="Times New Roman" w:hAnsi="Times New Roman"/>
                <w:kern w:val="1"/>
                <w:sz w:val="20"/>
                <w:szCs w:val="20"/>
                <w:lang w:val="en-US"/>
              </w:rPr>
            </w:pPr>
          </w:p>
          <w:p w:rsidR="0000425D" w:rsidRPr="00752FF5" w:rsidRDefault="0000425D" w:rsidP="00752FF5">
            <w:pPr>
              <w:spacing w:after="0" w:line="240" w:lineRule="auto"/>
              <w:rPr>
                <w:rFonts w:ascii="Times New Roman" w:hAnsi="Times New Roman"/>
                <w:kern w:val="1"/>
                <w:sz w:val="20"/>
                <w:szCs w:val="20"/>
                <w:lang w:val="en-US"/>
              </w:rPr>
            </w:pPr>
            <w:r w:rsidRPr="00752FF5">
              <w:rPr>
                <w:rFonts w:ascii="Times New Roman" w:hAnsi="Times New Roman"/>
                <w:kern w:val="1"/>
                <w:sz w:val="20"/>
                <w:szCs w:val="20"/>
                <w:lang w:val="en-US"/>
              </w:rPr>
              <w:t xml:space="preserve">The formation of accounting policies for internal management purposes plays an important role in the modern world. It allows choosing the most suitable way of calculation of the cost, to ensure control of the movement of resources and optimize costs. The aim of the research is to develop a cost accounting section and a fragment of the organizational and technical accounting policies section for internal management purposes. In the course of the research we have been justified by the basic elements of organizational and technical section of accounting policy. The introduction of elements presented in this </w:t>
            </w:r>
            <w:r>
              <w:rPr>
                <w:rFonts w:ascii="Times New Roman" w:hAnsi="Times New Roman"/>
                <w:kern w:val="1"/>
                <w:sz w:val="20"/>
                <w:szCs w:val="20"/>
                <w:lang w:val="en-US"/>
              </w:rPr>
              <w:t>work</w:t>
            </w:r>
            <w:r w:rsidRPr="00752FF5">
              <w:rPr>
                <w:rFonts w:ascii="Times New Roman" w:hAnsi="Times New Roman"/>
                <w:kern w:val="1"/>
                <w:sz w:val="20"/>
                <w:szCs w:val="20"/>
                <w:lang w:val="en-US"/>
              </w:rPr>
              <w:t xml:space="preserve"> can improve the effectiveness of management accounting system functioning through the distribution of duties and responsibilities for its organization and management. The authors propose a reflection of the listing of the automation software used cost accounting software with the options that reveals the technical section of the organization of management accounting system. </w:t>
            </w:r>
            <w:r>
              <w:rPr>
                <w:rFonts w:ascii="Times New Roman" w:hAnsi="Times New Roman"/>
                <w:kern w:val="1"/>
                <w:sz w:val="20"/>
                <w:szCs w:val="20"/>
                <w:lang w:val="en-US"/>
              </w:rPr>
              <w:t>The d</w:t>
            </w:r>
            <w:r w:rsidRPr="00752FF5">
              <w:rPr>
                <w:rFonts w:ascii="Times New Roman" w:hAnsi="Times New Roman"/>
                <w:kern w:val="1"/>
                <w:sz w:val="20"/>
                <w:szCs w:val="20"/>
                <w:lang w:val="en-US"/>
              </w:rPr>
              <w:t xml:space="preserve">eveloped classification of the main types of regulatory documents (legal and reference documents, the provisions on sections accounting or managerial tasks, instructions for the regulation of individual transactions in management accounting) and the way of reflection in order on approval of accounting policy of the organization contribute to building </w:t>
            </w:r>
            <w:r>
              <w:rPr>
                <w:rFonts w:ascii="Times New Roman" w:hAnsi="Times New Roman"/>
                <w:kern w:val="1"/>
                <w:sz w:val="20"/>
                <w:szCs w:val="20"/>
                <w:lang w:val="en-US"/>
              </w:rPr>
              <w:t xml:space="preserve">an </w:t>
            </w:r>
            <w:r w:rsidRPr="00752FF5">
              <w:rPr>
                <w:rFonts w:ascii="Times New Roman" w:hAnsi="Times New Roman"/>
                <w:kern w:val="1"/>
                <w:sz w:val="20"/>
                <w:szCs w:val="20"/>
                <w:lang w:val="en-US"/>
              </w:rPr>
              <w:t xml:space="preserve">optimal document system within the economic entity. In order to reduce the time to build a classification of costs in the article it is recommended to synchronize the expenses from the article directory in accounting. This will optimize the work of management accounting system and establish a link with this system accounting. Using the developed coding system will lead to greater analytic, completeness and transparency of management </w:t>
            </w:r>
            <w:r w:rsidRPr="00752FF5">
              <w:rPr>
                <w:rFonts w:ascii="Times New Roman" w:hAnsi="Times New Roman"/>
                <w:kern w:val="1"/>
                <w:sz w:val="20"/>
                <w:szCs w:val="20"/>
                <w:lang w:val="en-US"/>
              </w:rPr>
              <w:lastRenderedPageBreak/>
              <w:t xml:space="preserve">accounting. Thus, </w:t>
            </w:r>
            <w:r>
              <w:rPr>
                <w:rFonts w:ascii="Times New Roman" w:hAnsi="Times New Roman"/>
                <w:kern w:val="1"/>
                <w:sz w:val="20"/>
                <w:szCs w:val="20"/>
                <w:lang w:val="en-US"/>
              </w:rPr>
              <w:t>we have</w:t>
            </w:r>
            <w:r w:rsidRPr="00752FF5">
              <w:rPr>
                <w:rFonts w:ascii="Times New Roman" w:hAnsi="Times New Roman"/>
                <w:kern w:val="1"/>
                <w:sz w:val="20"/>
                <w:szCs w:val="20"/>
                <w:lang w:val="en-US"/>
              </w:rPr>
              <w:t xml:space="preserve"> substantiated and disclosed </w:t>
            </w:r>
            <w:r>
              <w:rPr>
                <w:rFonts w:ascii="Times New Roman" w:hAnsi="Times New Roman"/>
                <w:kern w:val="1"/>
                <w:sz w:val="20"/>
                <w:szCs w:val="20"/>
                <w:lang w:val="en-US"/>
              </w:rPr>
              <w:t xml:space="preserve">the </w:t>
            </w:r>
            <w:r w:rsidRPr="00752FF5">
              <w:rPr>
                <w:rFonts w:ascii="Times New Roman" w:hAnsi="Times New Roman"/>
                <w:kern w:val="1"/>
                <w:sz w:val="20"/>
                <w:szCs w:val="20"/>
                <w:lang w:val="en-US"/>
              </w:rPr>
              <w:t xml:space="preserve">practical and </w:t>
            </w:r>
            <w:r>
              <w:rPr>
                <w:rFonts w:ascii="Times New Roman" w:hAnsi="Times New Roman"/>
                <w:kern w:val="1"/>
                <w:sz w:val="20"/>
                <w:szCs w:val="20"/>
                <w:lang w:val="en-US"/>
              </w:rPr>
              <w:t xml:space="preserve">the </w:t>
            </w:r>
            <w:r w:rsidRPr="00752FF5">
              <w:rPr>
                <w:rFonts w:ascii="Times New Roman" w:hAnsi="Times New Roman"/>
                <w:kern w:val="1"/>
                <w:sz w:val="20"/>
                <w:szCs w:val="20"/>
                <w:lang w:val="en-US"/>
              </w:rPr>
              <w:t xml:space="preserve">theoretical significance of the introduction of </w:t>
            </w:r>
            <w:r>
              <w:rPr>
                <w:rFonts w:ascii="Times New Roman" w:hAnsi="Times New Roman"/>
                <w:kern w:val="1"/>
                <w:sz w:val="20"/>
                <w:szCs w:val="20"/>
                <w:lang w:val="en-US"/>
              </w:rPr>
              <w:t xml:space="preserve">the </w:t>
            </w:r>
            <w:r w:rsidRPr="00752FF5">
              <w:rPr>
                <w:rFonts w:ascii="Times New Roman" w:hAnsi="Times New Roman"/>
                <w:kern w:val="1"/>
                <w:sz w:val="20"/>
                <w:szCs w:val="20"/>
                <w:lang w:val="en-US"/>
              </w:rPr>
              <w:t>cost accounting system developed in the activities of economic entities</w:t>
            </w:r>
          </w:p>
        </w:tc>
      </w:tr>
      <w:tr w:rsidR="0000425D" w:rsidRPr="002326A9" w:rsidTr="00DB7FEE">
        <w:tc>
          <w:tcPr>
            <w:tcW w:w="4643" w:type="dxa"/>
          </w:tcPr>
          <w:p w:rsidR="0000425D" w:rsidRPr="00752FF5" w:rsidRDefault="0000425D" w:rsidP="00752FF5">
            <w:pPr>
              <w:spacing w:after="0" w:line="240" w:lineRule="auto"/>
              <w:rPr>
                <w:rFonts w:ascii="Times New Roman" w:hAnsi="Times New Roman"/>
                <w:kern w:val="1"/>
                <w:sz w:val="20"/>
                <w:szCs w:val="20"/>
                <w:lang w:val="en-US"/>
              </w:rPr>
            </w:pPr>
          </w:p>
        </w:tc>
        <w:tc>
          <w:tcPr>
            <w:tcW w:w="4643" w:type="dxa"/>
          </w:tcPr>
          <w:p w:rsidR="0000425D" w:rsidRPr="00752FF5" w:rsidRDefault="0000425D" w:rsidP="00752FF5">
            <w:pPr>
              <w:spacing w:after="0" w:line="240" w:lineRule="auto"/>
              <w:rPr>
                <w:rFonts w:ascii="Times New Roman" w:hAnsi="Times New Roman"/>
                <w:kern w:val="1"/>
                <w:sz w:val="20"/>
                <w:szCs w:val="20"/>
                <w:lang w:val="en-US"/>
              </w:rPr>
            </w:pPr>
          </w:p>
        </w:tc>
      </w:tr>
      <w:tr w:rsidR="0000425D" w:rsidRPr="002326A9" w:rsidTr="00DB7FEE">
        <w:tc>
          <w:tcPr>
            <w:tcW w:w="4643" w:type="dxa"/>
          </w:tcPr>
          <w:p w:rsidR="0000425D" w:rsidRPr="00752FF5" w:rsidRDefault="0000425D" w:rsidP="00752FF5">
            <w:pPr>
              <w:spacing w:after="0" w:line="240" w:lineRule="auto"/>
              <w:rPr>
                <w:rFonts w:ascii="Times New Roman" w:hAnsi="Times New Roman"/>
                <w:kern w:val="1"/>
                <w:sz w:val="20"/>
                <w:szCs w:val="20"/>
              </w:rPr>
            </w:pPr>
            <w:r w:rsidRPr="00752FF5">
              <w:rPr>
                <w:rFonts w:ascii="Times New Roman" w:hAnsi="Times New Roman"/>
                <w:kern w:val="1"/>
                <w:sz w:val="20"/>
                <w:szCs w:val="20"/>
              </w:rPr>
              <w:t>Ключевые слова: УЧЕТНАЯ ПОЛИТИКА,</w:t>
            </w:r>
            <w:r>
              <w:rPr>
                <w:rFonts w:ascii="Times New Roman" w:hAnsi="Times New Roman"/>
                <w:kern w:val="1"/>
                <w:sz w:val="20"/>
                <w:szCs w:val="20"/>
              </w:rPr>
              <w:t xml:space="preserve"> </w:t>
            </w:r>
            <w:r w:rsidRPr="00752FF5">
              <w:rPr>
                <w:rFonts w:ascii="Times New Roman" w:hAnsi="Times New Roman"/>
                <w:kern w:val="1"/>
                <w:sz w:val="20"/>
                <w:szCs w:val="20"/>
              </w:rPr>
              <w:t xml:space="preserve">ЗАТРАТЫ, УПРАВЛЕНЧЕСКИЙ УЧЕТ, ПРЯМЫЕ И КОСВЕННЫЕ ЗАТРАТЫ, ЦЕНТР ФИНАНСОВОЙ ОТВЕТСТВЕННОСТИ </w:t>
            </w:r>
          </w:p>
        </w:tc>
        <w:tc>
          <w:tcPr>
            <w:tcW w:w="4643" w:type="dxa"/>
          </w:tcPr>
          <w:p w:rsidR="0000425D" w:rsidRPr="00752FF5" w:rsidRDefault="0000425D" w:rsidP="00752FF5">
            <w:pPr>
              <w:spacing w:after="0" w:line="240" w:lineRule="auto"/>
              <w:rPr>
                <w:rFonts w:ascii="Times New Roman" w:hAnsi="Times New Roman"/>
                <w:kern w:val="1"/>
                <w:sz w:val="20"/>
                <w:szCs w:val="20"/>
                <w:lang w:val="en-US"/>
              </w:rPr>
            </w:pPr>
            <w:r w:rsidRPr="00752FF5">
              <w:rPr>
                <w:rFonts w:ascii="Times New Roman" w:hAnsi="Times New Roman"/>
                <w:kern w:val="1"/>
                <w:sz w:val="20"/>
                <w:szCs w:val="20"/>
                <w:lang w:val="en-US"/>
              </w:rPr>
              <w:t>Keywords: ACCOUNTING POLICY, COSTS, MANAGEMENT ACCOUNTING, DIRECT AND INDIRECT COSTS, FINANCIAL RESPONSIBILITY CENTERS</w:t>
            </w:r>
          </w:p>
        </w:tc>
      </w:tr>
    </w:tbl>
    <w:p w:rsidR="0000425D" w:rsidRPr="00D707D1" w:rsidRDefault="0000425D" w:rsidP="00FB16C1">
      <w:pPr>
        <w:spacing w:after="0" w:line="360" w:lineRule="auto"/>
        <w:ind w:firstLine="709"/>
        <w:jc w:val="center"/>
        <w:rPr>
          <w:rFonts w:ascii="Times New Roman" w:hAnsi="Times New Roman"/>
          <w:sz w:val="28"/>
          <w:szCs w:val="28"/>
          <w:lang w:val="en-US"/>
        </w:rPr>
      </w:pPr>
    </w:p>
    <w:p w:rsidR="0000425D"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построения эффективной системы учета затрат необходима грамотная разработка учетной политики, принимающей во внимание специфику функционирования сельскохозяйственной организации </w:t>
      </w:r>
      <w:r w:rsidRPr="006E2949">
        <w:rPr>
          <w:rFonts w:ascii="Times New Roman" w:hAnsi="Times New Roman"/>
          <w:sz w:val="28"/>
          <w:szCs w:val="28"/>
        </w:rPr>
        <w:t>[1]</w:t>
      </w:r>
      <w:r>
        <w:rPr>
          <w:rFonts w:ascii="Times New Roman" w:hAnsi="Times New Roman"/>
          <w:sz w:val="28"/>
          <w:szCs w:val="28"/>
        </w:rPr>
        <w:t>.</w:t>
      </w:r>
    </w:p>
    <w:p w:rsidR="0000425D"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В современных условиях формирование учетной политики для целей управленческого учета играет важную роль, поскольку позволяет выбрать наиболее целесообразный способ калькулирования себестоимости, обеспечить контроль движения ресурсов и оптимизировать затраты</w:t>
      </w:r>
      <w:r w:rsidRPr="00835612">
        <w:rPr>
          <w:rFonts w:ascii="Times New Roman" w:hAnsi="Times New Roman"/>
          <w:sz w:val="28"/>
          <w:szCs w:val="28"/>
        </w:rPr>
        <w:t xml:space="preserve"> [6]</w:t>
      </w:r>
      <w:r>
        <w:rPr>
          <w:rFonts w:ascii="Times New Roman" w:hAnsi="Times New Roman"/>
          <w:sz w:val="28"/>
          <w:szCs w:val="28"/>
        </w:rPr>
        <w:t>.</w:t>
      </w:r>
    </w:p>
    <w:p w:rsidR="0000425D" w:rsidRDefault="0000425D" w:rsidP="00685B1C">
      <w:pPr>
        <w:spacing w:after="0" w:line="360" w:lineRule="auto"/>
        <w:ind w:firstLine="709"/>
        <w:jc w:val="both"/>
        <w:rPr>
          <w:rFonts w:ascii="Times New Roman" w:hAnsi="Times New Roman"/>
          <w:sz w:val="28"/>
          <w:szCs w:val="28"/>
        </w:rPr>
      </w:pPr>
      <w:r w:rsidRPr="00685B1C">
        <w:rPr>
          <w:rFonts w:ascii="Times New Roman" w:hAnsi="Times New Roman"/>
          <w:sz w:val="28"/>
          <w:szCs w:val="28"/>
        </w:rPr>
        <w:t>Значительный вклад в развитие</w:t>
      </w:r>
      <w:r>
        <w:rPr>
          <w:rFonts w:ascii="Times New Roman" w:hAnsi="Times New Roman"/>
          <w:sz w:val="28"/>
          <w:szCs w:val="28"/>
        </w:rPr>
        <w:t xml:space="preserve"> </w:t>
      </w:r>
      <w:r w:rsidRPr="00685B1C">
        <w:rPr>
          <w:rFonts w:ascii="Times New Roman" w:hAnsi="Times New Roman"/>
          <w:sz w:val="28"/>
          <w:szCs w:val="28"/>
        </w:rPr>
        <w:t>научного обеспечения управлен</w:t>
      </w:r>
      <w:r>
        <w:rPr>
          <w:rFonts w:ascii="Times New Roman" w:hAnsi="Times New Roman"/>
          <w:sz w:val="28"/>
          <w:szCs w:val="28"/>
        </w:rPr>
        <w:t>ческого учета внесли такие зару</w:t>
      </w:r>
      <w:r w:rsidRPr="00685B1C">
        <w:rPr>
          <w:rFonts w:ascii="Times New Roman" w:hAnsi="Times New Roman"/>
          <w:sz w:val="28"/>
          <w:szCs w:val="28"/>
        </w:rPr>
        <w:t>б</w:t>
      </w:r>
      <w:r>
        <w:rPr>
          <w:rFonts w:ascii="Times New Roman" w:hAnsi="Times New Roman"/>
          <w:sz w:val="28"/>
          <w:szCs w:val="28"/>
        </w:rPr>
        <w:t>ежные авторы, как А. Апчерч, Э. </w:t>
      </w:r>
      <w:r w:rsidRPr="00685B1C">
        <w:rPr>
          <w:rFonts w:ascii="Times New Roman" w:hAnsi="Times New Roman"/>
          <w:sz w:val="28"/>
          <w:szCs w:val="28"/>
        </w:rPr>
        <w:t>Аткинсон, Р.</w:t>
      </w:r>
      <w:r>
        <w:rPr>
          <w:rFonts w:ascii="Times New Roman" w:hAnsi="Times New Roman"/>
          <w:sz w:val="28"/>
          <w:szCs w:val="28"/>
        </w:rPr>
        <w:t> </w:t>
      </w:r>
      <w:r w:rsidRPr="00685B1C">
        <w:rPr>
          <w:rFonts w:ascii="Times New Roman" w:hAnsi="Times New Roman"/>
          <w:sz w:val="28"/>
          <w:szCs w:val="28"/>
        </w:rPr>
        <w:t>Гаррисон,</w:t>
      </w:r>
      <w:r>
        <w:rPr>
          <w:rFonts w:ascii="Times New Roman" w:hAnsi="Times New Roman"/>
          <w:sz w:val="28"/>
          <w:szCs w:val="28"/>
        </w:rPr>
        <w:t xml:space="preserve"> </w:t>
      </w:r>
      <w:r w:rsidRPr="00685B1C">
        <w:rPr>
          <w:rFonts w:ascii="Times New Roman" w:hAnsi="Times New Roman"/>
          <w:sz w:val="28"/>
          <w:szCs w:val="28"/>
        </w:rPr>
        <w:t>К. Друри, Д. Миддлтон, Р. Нидлз, Д. Хан</w:t>
      </w:r>
      <w:r>
        <w:rPr>
          <w:rFonts w:ascii="Times New Roman" w:hAnsi="Times New Roman"/>
          <w:sz w:val="28"/>
          <w:szCs w:val="28"/>
        </w:rPr>
        <w:t xml:space="preserve"> </w:t>
      </w:r>
      <w:r w:rsidRPr="00685B1C">
        <w:rPr>
          <w:rFonts w:ascii="Times New Roman" w:hAnsi="Times New Roman"/>
          <w:sz w:val="28"/>
          <w:szCs w:val="28"/>
        </w:rPr>
        <w:t>и др., а также российские ученые:</w:t>
      </w:r>
      <w:r>
        <w:rPr>
          <w:rFonts w:ascii="Times New Roman" w:hAnsi="Times New Roman"/>
          <w:sz w:val="28"/>
          <w:szCs w:val="28"/>
        </w:rPr>
        <w:t xml:space="preserve"> </w:t>
      </w:r>
      <w:r w:rsidRPr="00685B1C">
        <w:rPr>
          <w:rFonts w:ascii="Times New Roman" w:hAnsi="Times New Roman"/>
          <w:sz w:val="28"/>
          <w:szCs w:val="28"/>
        </w:rPr>
        <w:t>П.</w:t>
      </w:r>
      <w:r>
        <w:rPr>
          <w:rFonts w:ascii="Times New Roman" w:hAnsi="Times New Roman"/>
          <w:sz w:val="28"/>
          <w:szCs w:val="28"/>
        </w:rPr>
        <w:t xml:space="preserve"> С. Безруких,</w:t>
      </w:r>
      <w:r w:rsidRPr="00685B1C">
        <w:rPr>
          <w:rFonts w:ascii="Times New Roman" w:hAnsi="Times New Roman"/>
          <w:sz w:val="28"/>
          <w:szCs w:val="28"/>
        </w:rPr>
        <w:t xml:space="preserve"> В.</w:t>
      </w:r>
      <w:r>
        <w:rPr>
          <w:rFonts w:ascii="Times New Roman" w:hAnsi="Times New Roman"/>
          <w:sz w:val="28"/>
          <w:szCs w:val="28"/>
        </w:rPr>
        <w:t xml:space="preserve"> </w:t>
      </w:r>
      <w:r w:rsidRPr="00685B1C">
        <w:rPr>
          <w:rFonts w:ascii="Times New Roman" w:hAnsi="Times New Roman"/>
          <w:sz w:val="28"/>
          <w:szCs w:val="28"/>
        </w:rPr>
        <w:t>Б. Ивашкевич,</w:t>
      </w:r>
      <w:r>
        <w:rPr>
          <w:rFonts w:ascii="Times New Roman" w:hAnsi="Times New Roman"/>
          <w:sz w:val="28"/>
          <w:szCs w:val="28"/>
        </w:rPr>
        <w:t xml:space="preserve"> </w:t>
      </w:r>
      <w:r w:rsidRPr="00685B1C">
        <w:rPr>
          <w:rFonts w:ascii="Times New Roman" w:hAnsi="Times New Roman"/>
          <w:sz w:val="28"/>
          <w:szCs w:val="28"/>
        </w:rPr>
        <w:t>М.</w:t>
      </w:r>
      <w:r>
        <w:rPr>
          <w:rFonts w:ascii="Times New Roman" w:hAnsi="Times New Roman"/>
          <w:sz w:val="28"/>
          <w:szCs w:val="28"/>
        </w:rPr>
        <w:t> А. </w:t>
      </w:r>
      <w:r w:rsidRPr="00685B1C">
        <w:rPr>
          <w:rFonts w:ascii="Times New Roman" w:hAnsi="Times New Roman"/>
          <w:sz w:val="28"/>
          <w:szCs w:val="28"/>
        </w:rPr>
        <w:t xml:space="preserve">Вахрушина, </w:t>
      </w:r>
      <w:r>
        <w:rPr>
          <w:rFonts w:ascii="Times New Roman" w:hAnsi="Times New Roman"/>
          <w:sz w:val="28"/>
          <w:szCs w:val="28"/>
        </w:rPr>
        <w:t xml:space="preserve">Ж. В. Дегальцева, </w:t>
      </w:r>
      <w:r w:rsidRPr="00685B1C">
        <w:rPr>
          <w:rFonts w:ascii="Times New Roman" w:hAnsi="Times New Roman"/>
          <w:sz w:val="28"/>
          <w:szCs w:val="28"/>
        </w:rPr>
        <w:t>В.</w:t>
      </w:r>
      <w:r>
        <w:rPr>
          <w:rFonts w:ascii="Times New Roman" w:hAnsi="Times New Roman"/>
          <w:sz w:val="28"/>
          <w:szCs w:val="28"/>
        </w:rPr>
        <w:t xml:space="preserve"> </w:t>
      </w:r>
      <w:r w:rsidRPr="00685B1C">
        <w:rPr>
          <w:rFonts w:ascii="Times New Roman" w:hAnsi="Times New Roman"/>
          <w:sz w:val="28"/>
          <w:szCs w:val="28"/>
        </w:rPr>
        <w:t>Э.</w:t>
      </w:r>
      <w:r>
        <w:rPr>
          <w:rFonts w:ascii="Times New Roman" w:hAnsi="Times New Roman"/>
          <w:sz w:val="28"/>
          <w:szCs w:val="28"/>
        </w:rPr>
        <w:t> </w:t>
      </w:r>
      <w:r w:rsidRPr="00685B1C">
        <w:rPr>
          <w:rFonts w:ascii="Times New Roman" w:hAnsi="Times New Roman"/>
          <w:sz w:val="28"/>
          <w:szCs w:val="28"/>
        </w:rPr>
        <w:t>Керимов, Н.</w:t>
      </w:r>
      <w:r>
        <w:rPr>
          <w:rFonts w:ascii="Times New Roman" w:hAnsi="Times New Roman"/>
          <w:sz w:val="28"/>
          <w:szCs w:val="28"/>
        </w:rPr>
        <w:t xml:space="preserve"> </w:t>
      </w:r>
      <w:r w:rsidRPr="00685B1C">
        <w:rPr>
          <w:rFonts w:ascii="Times New Roman" w:hAnsi="Times New Roman"/>
          <w:sz w:val="28"/>
          <w:szCs w:val="28"/>
        </w:rPr>
        <w:t>П. Кондраков,</w:t>
      </w:r>
      <w:r>
        <w:rPr>
          <w:rFonts w:ascii="Times New Roman" w:hAnsi="Times New Roman"/>
          <w:sz w:val="28"/>
          <w:szCs w:val="28"/>
        </w:rPr>
        <w:t xml:space="preserve"> </w:t>
      </w:r>
      <w:r w:rsidRPr="00685B1C">
        <w:rPr>
          <w:rFonts w:ascii="Times New Roman" w:hAnsi="Times New Roman"/>
          <w:sz w:val="28"/>
          <w:szCs w:val="28"/>
        </w:rPr>
        <w:t>Е.</w:t>
      </w:r>
      <w:r>
        <w:rPr>
          <w:rFonts w:ascii="Times New Roman" w:hAnsi="Times New Roman"/>
          <w:sz w:val="28"/>
          <w:szCs w:val="28"/>
        </w:rPr>
        <w:t> И. </w:t>
      </w:r>
      <w:r w:rsidRPr="00685B1C">
        <w:rPr>
          <w:rFonts w:ascii="Times New Roman" w:hAnsi="Times New Roman"/>
          <w:sz w:val="28"/>
          <w:szCs w:val="28"/>
        </w:rPr>
        <w:t>Костюкова, М.</w:t>
      </w:r>
      <w:r>
        <w:rPr>
          <w:rFonts w:ascii="Times New Roman" w:hAnsi="Times New Roman"/>
          <w:sz w:val="28"/>
          <w:szCs w:val="28"/>
        </w:rPr>
        <w:t> И. </w:t>
      </w:r>
      <w:r w:rsidRPr="00685B1C">
        <w:rPr>
          <w:rFonts w:ascii="Times New Roman" w:hAnsi="Times New Roman"/>
          <w:sz w:val="28"/>
          <w:szCs w:val="28"/>
        </w:rPr>
        <w:t>Кутер,</w:t>
      </w:r>
      <w:r>
        <w:rPr>
          <w:rFonts w:ascii="Times New Roman" w:hAnsi="Times New Roman"/>
          <w:sz w:val="28"/>
          <w:szCs w:val="28"/>
        </w:rPr>
        <w:t xml:space="preserve"> </w:t>
      </w:r>
      <w:r w:rsidRPr="00685B1C">
        <w:rPr>
          <w:rFonts w:ascii="Times New Roman" w:hAnsi="Times New Roman"/>
          <w:sz w:val="28"/>
          <w:szCs w:val="28"/>
        </w:rPr>
        <w:t>Н.</w:t>
      </w:r>
      <w:r>
        <w:rPr>
          <w:rFonts w:ascii="Times New Roman" w:hAnsi="Times New Roman"/>
          <w:sz w:val="28"/>
          <w:szCs w:val="28"/>
        </w:rPr>
        <w:t xml:space="preserve"> </w:t>
      </w:r>
      <w:r w:rsidRPr="00685B1C">
        <w:rPr>
          <w:rFonts w:ascii="Times New Roman" w:hAnsi="Times New Roman"/>
          <w:sz w:val="28"/>
          <w:szCs w:val="28"/>
        </w:rPr>
        <w:t>Т. Лабынцев, С.</w:t>
      </w:r>
      <w:r>
        <w:rPr>
          <w:rFonts w:ascii="Times New Roman" w:hAnsi="Times New Roman"/>
          <w:sz w:val="28"/>
          <w:szCs w:val="28"/>
        </w:rPr>
        <w:t xml:space="preserve"> </w:t>
      </w:r>
      <w:r w:rsidRPr="00685B1C">
        <w:rPr>
          <w:rFonts w:ascii="Times New Roman" w:hAnsi="Times New Roman"/>
          <w:sz w:val="28"/>
          <w:szCs w:val="28"/>
        </w:rPr>
        <w:t>А. Рассказова-Николаева, В.</w:t>
      </w:r>
      <w:r>
        <w:rPr>
          <w:rFonts w:ascii="Times New Roman" w:hAnsi="Times New Roman"/>
          <w:sz w:val="28"/>
          <w:szCs w:val="28"/>
        </w:rPr>
        <w:t xml:space="preserve"> </w:t>
      </w:r>
      <w:r w:rsidRPr="00685B1C">
        <w:rPr>
          <w:rFonts w:ascii="Times New Roman" w:hAnsi="Times New Roman"/>
          <w:sz w:val="28"/>
          <w:szCs w:val="28"/>
        </w:rPr>
        <w:t>Ф. Палий, Л.</w:t>
      </w:r>
      <w:r>
        <w:rPr>
          <w:rFonts w:ascii="Times New Roman" w:hAnsi="Times New Roman"/>
          <w:sz w:val="28"/>
          <w:szCs w:val="28"/>
        </w:rPr>
        <w:t> </w:t>
      </w:r>
      <w:r w:rsidRPr="00685B1C">
        <w:rPr>
          <w:rFonts w:ascii="Times New Roman" w:hAnsi="Times New Roman"/>
          <w:sz w:val="28"/>
          <w:szCs w:val="28"/>
        </w:rPr>
        <w:t>В. Попова,</w:t>
      </w:r>
      <w:r>
        <w:rPr>
          <w:rFonts w:ascii="Times New Roman" w:hAnsi="Times New Roman"/>
          <w:sz w:val="28"/>
          <w:szCs w:val="28"/>
        </w:rPr>
        <w:t xml:space="preserve"> </w:t>
      </w:r>
      <w:r w:rsidRPr="00685B1C">
        <w:rPr>
          <w:rFonts w:ascii="Times New Roman" w:hAnsi="Times New Roman"/>
          <w:sz w:val="28"/>
          <w:szCs w:val="28"/>
        </w:rPr>
        <w:t>В.</w:t>
      </w:r>
      <w:r>
        <w:rPr>
          <w:rFonts w:ascii="Times New Roman" w:hAnsi="Times New Roman"/>
          <w:sz w:val="28"/>
          <w:szCs w:val="28"/>
        </w:rPr>
        <w:t xml:space="preserve"> </w:t>
      </w:r>
      <w:r w:rsidRPr="00685B1C">
        <w:rPr>
          <w:rFonts w:ascii="Times New Roman" w:hAnsi="Times New Roman"/>
          <w:sz w:val="28"/>
          <w:szCs w:val="28"/>
        </w:rPr>
        <w:t xml:space="preserve">И. Ткач, </w:t>
      </w:r>
      <w:r>
        <w:rPr>
          <w:rFonts w:ascii="Times New Roman" w:hAnsi="Times New Roman"/>
          <w:sz w:val="28"/>
          <w:szCs w:val="28"/>
        </w:rPr>
        <w:t>Л. И. Хору</w:t>
      </w:r>
      <w:r w:rsidRPr="00685B1C">
        <w:rPr>
          <w:rFonts w:ascii="Times New Roman" w:hAnsi="Times New Roman"/>
          <w:sz w:val="28"/>
          <w:szCs w:val="28"/>
        </w:rPr>
        <w:t>жий, М.</w:t>
      </w:r>
      <w:r>
        <w:rPr>
          <w:rFonts w:ascii="Times New Roman" w:hAnsi="Times New Roman"/>
          <w:sz w:val="28"/>
          <w:szCs w:val="28"/>
        </w:rPr>
        <w:t> Б. Чиркова и </w:t>
      </w:r>
      <w:r w:rsidRPr="00685B1C">
        <w:rPr>
          <w:rFonts w:ascii="Times New Roman" w:hAnsi="Times New Roman"/>
          <w:sz w:val="28"/>
          <w:szCs w:val="28"/>
        </w:rPr>
        <w:t xml:space="preserve">др. </w:t>
      </w:r>
    </w:p>
    <w:p w:rsidR="0000425D" w:rsidRDefault="0000425D" w:rsidP="00685B1C">
      <w:pPr>
        <w:spacing w:after="0" w:line="360" w:lineRule="auto"/>
        <w:ind w:firstLine="709"/>
        <w:jc w:val="both"/>
        <w:rPr>
          <w:rFonts w:ascii="Times New Roman" w:hAnsi="Times New Roman"/>
          <w:sz w:val="28"/>
          <w:szCs w:val="28"/>
        </w:rPr>
      </w:pPr>
      <w:r w:rsidRPr="00685B1C">
        <w:rPr>
          <w:rFonts w:ascii="Times New Roman" w:hAnsi="Times New Roman"/>
          <w:sz w:val="28"/>
          <w:szCs w:val="28"/>
        </w:rPr>
        <w:t xml:space="preserve">Несмотря на </w:t>
      </w:r>
      <w:r>
        <w:rPr>
          <w:rFonts w:ascii="Times New Roman" w:hAnsi="Times New Roman"/>
          <w:sz w:val="28"/>
          <w:szCs w:val="28"/>
        </w:rPr>
        <w:t>наличие многочисленных исследований</w:t>
      </w:r>
      <w:r w:rsidRPr="00685B1C">
        <w:rPr>
          <w:rFonts w:ascii="Times New Roman" w:hAnsi="Times New Roman"/>
          <w:sz w:val="28"/>
          <w:szCs w:val="28"/>
        </w:rPr>
        <w:t xml:space="preserve">, многие вопросы управленческого учета </w:t>
      </w:r>
      <w:r>
        <w:rPr>
          <w:rFonts w:ascii="Times New Roman" w:hAnsi="Times New Roman"/>
          <w:sz w:val="28"/>
          <w:szCs w:val="28"/>
        </w:rPr>
        <w:t>в сельскохозяйственных органи</w:t>
      </w:r>
      <w:r w:rsidRPr="00685B1C">
        <w:rPr>
          <w:rFonts w:ascii="Times New Roman" w:hAnsi="Times New Roman"/>
          <w:sz w:val="28"/>
          <w:szCs w:val="28"/>
        </w:rPr>
        <w:t>зациях недостаточно полно разработаны и освещены</w:t>
      </w:r>
      <w:r w:rsidRPr="006E2949">
        <w:rPr>
          <w:rFonts w:ascii="Times New Roman" w:hAnsi="Times New Roman"/>
          <w:sz w:val="28"/>
          <w:szCs w:val="28"/>
        </w:rPr>
        <w:t xml:space="preserve"> [</w:t>
      </w:r>
      <w:r w:rsidRPr="00835612">
        <w:rPr>
          <w:rFonts w:ascii="Times New Roman" w:hAnsi="Times New Roman"/>
          <w:sz w:val="28"/>
          <w:szCs w:val="28"/>
        </w:rPr>
        <w:t>4</w:t>
      </w:r>
      <w:r w:rsidRPr="006E2949">
        <w:rPr>
          <w:rFonts w:ascii="Times New Roman" w:hAnsi="Times New Roman"/>
          <w:sz w:val="28"/>
          <w:szCs w:val="28"/>
        </w:rPr>
        <w:t>]</w:t>
      </w:r>
      <w:r w:rsidRPr="00685B1C">
        <w:rPr>
          <w:rFonts w:ascii="Times New Roman" w:hAnsi="Times New Roman"/>
          <w:sz w:val="28"/>
          <w:szCs w:val="28"/>
        </w:rPr>
        <w:t>.</w:t>
      </w:r>
    </w:p>
    <w:p w:rsidR="0000425D" w:rsidRDefault="0000425D" w:rsidP="00685B1C">
      <w:pPr>
        <w:spacing w:after="0" w:line="360" w:lineRule="auto"/>
        <w:ind w:firstLine="709"/>
        <w:jc w:val="both"/>
        <w:rPr>
          <w:rFonts w:ascii="Times New Roman" w:hAnsi="Times New Roman"/>
          <w:sz w:val="28"/>
          <w:szCs w:val="28"/>
        </w:rPr>
      </w:pPr>
      <w:r w:rsidRPr="00685B1C">
        <w:rPr>
          <w:rFonts w:ascii="Times New Roman" w:hAnsi="Times New Roman"/>
          <w:sz w:val="28"/>
          <w:szCs w:val="28"/>
        </w:rPr>
        <w:t>Необходимость решения указанных проблем, научная и практическая</w:t>
      </w:r>
      <w:r>
        <w:rPr>
          <w:rFonts w:ascii="Times New Roman" w:hAnsi="Times New Roman"/>
          <w:sz w:val="28"/>
          <w:szCs w:val="28"/>
        </w:rPr>
        <w:t xml:space="preserve"> </w:t>
      </w:r>
      <w:r w:rsidRPr="00685B1C">
        <w:rPr>
          <w:rFonts w:ascii="Times New Roman" w:hAnsi="Times New Roman"/>
          <w:sz w:val="28"/>
          <w:szCs w:val="28"/>
        </w:rPr>
        <w:t>значимость объясняют выбор темы исследования</w:t>
      </w:r>
      <w:r>
        <w:rPr>
          <w:rFonts w:ascii="Times New Roman" w:hAnsi="Times New Roman"/>
          <w:sz w:val="28"/>
          <w:szCs w:val="28"/>
        </w:rPr>
        <w:t>.</w:t>
      </w:r>
    </w:p>
    <w:p w:rsidR="0000425D" w:rsidRDefault="0000425D" w:rsidP="00685B1C">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Целью нашего исследования является разработка раздела учета затрат учетной политики институционального субъекта для целей управленческого учета.</w:t>
      </w:r>
    </w:p>
    <w:p w:rsidR="0000425D" w:rsidRDefault="0000425D" w:rsidP="00685B1C">
      <w:pPr>
        <w:spacing w:after="0" w:line="360" w:lineRule="auto"/>
        <w:ind w:firstLine="709"/>
        <w:jc w:val="both"/>
        <w:rPr>
          <w:rFonts w:ascii="Times New Roman" w:hAnsi="Times New Roman"/>
          <w:sz w:val="28"/>
          <w:szCs w:val="28"/>
        </w:rPr>
      </w:pPr>
      <w:r>
        <w:rPr>
          <w:rFonts w:ascii="Times New Roman" w:hAnsi="Times New Roman"/>
          <w:sz w:val="28"/>
          <w:szCs w:val="28"/>
        </w:rPr>
        <w:t xml:space="preserve">Мы считаем, что, прежде всего, необходимо </w:t>
      </w:r>
      <w:r w:rsidRPr="00FB16C1">
        <w:rPr>
          <w:rFonts w:ascii="Times New Roman" w:hAnsi="Times New Roman"/>
          <w:sz w:val="28"/>
          <w:szCs w:val="28"/>
        </w:rPr>
        <w:t xml:space="preserve">распределить обязанности и ответственность за ведение </w:t>
      </w:r>
      <w:r>
        <w:rPr>
          <w:rFonts w:ascii="Times New Roman" w:hAnsi="Times New Roman"/>
          <w:sz w:val="28"/>
          <w:szCs w:val="28"/>
        </w:rPr>
        <w:t xml:space="preserve">управленческого </w:t>
      </w:r>
      <w:r w:rsidRPr="00FB16C1">
        <w:rPr>
          <w:rFonts w:ascii="Times New Roman" w:hAnsi="Times New Roman"/>
          <w:sz w:val="28"/>
          <w:szCs w:val="28"/>
        </w:rPr>
        <w:t>учета, определить</w:t>
      </w:r>
      <w:r>
        <w:rPr>
          <w:rFonts w:ascii="Times New Roman" w:hAnsi="Times New Roman"/>
          <w:sz w:val="28"/>
          <w:szCs w:val="28"/>
        </w:rPr>
        <w:t xml:space="preserve"> перечень и формы</w:t>
      </w:r>
      <w:r w:rsidRPr="00FB16C1">
        <w:rPr>
          <w:rFonts w:ascii="Times New Roman" w:hAnsi="Times New Roman"/>
          <w:sz w:val="28"/>
          <w:szCs w:val="28"/>
        </w:rPr>
        <w:t xml:space="preserve"> регламентирующи</w:t>
      </w:r>
      <w:r>
        <w:rPr>
          <w:rFonts w:ascii="Times New Roman" w:hAnsi="Times New Roman"/>
          <w:sz w:val="28"/>
          <w:szCs w:val="28"/>
        </w:rPr>
        <w:t>х</w:t>
      </w:r>
      <w:r w:rsidRPr="00FB16C1">
        <w:rPr>
          <w:rFonts w:ascii="Times New Roman" w:hAnsi="Times New Roman"/>
          <w:sz w:val="28"/>
          <w:szCs w:val="28"/>
        </w:rPr>
        <w:t xml:space="preserve"> документ</w:t>
      </w:r>
      <w:r>
        <w:rPr>
          <w:rFonts w:ascii="Times New Roman" w:hAnsi="Times New Roman"/>
          <w:sz w:val="28"/>
          <w:szCs w:val="28"/>
        </w:rPr>
        <w:t>ов</w:t>
      </w:r>
      <w:r w:rsidRPr="00FB16C1">
        <w:rPr>
          <w:rFonts w:ascii="Times New Roman" w:hAnsi="Times New Roman"/>
          <w:sz w:val="28"/>
          <w:szCs w:val="28"/>
        </w:rPr>
        <w:t xml:space="preserve">. Важно </w:t>
      </w:r>
      <w:r>
        <w:rPr>
          <w:rFonts w:ascii="Times New Roman" w:hAnsi="Times New Roman"/>
          <w:sz w:val="28"/>
          <w:szCs w:val="28"/>
        </w:rPr>
        <w:t xml:space="preserve">определить перечень используемых </w:t>
      </w:r>
      <w:r w:rsidRPr="00FB16C1">
        <w:rPr>
          <w:rFonts w:ascii="Times New Roman" w:hAnsi="Times New Roman"/>
          <w:sz w:val="28"/>
          <w:szCs w:val="28"/>
        </w:rPr>
        <w:t>программны</w:t>
      </w:r>
      <w:r>
        <w:rPr>
          <w:rFonts w:ascii="Times New Roman" w:hAnsi="Times New Roman"/>
          <w:sz w:val="28"/>
          <w:szCs w:val="28"/>
        </w:rPr>
        <w:t>х</w:t>
      </w:r>
      <w:r w:rsidRPr="00FB16C1">
        <w:rPr>
          <w:rFonts w:ascii="Times New Roman" w:hAnsi="Times New Roman"/>
          <w:sz w:val="28"/>
          <w:szCs w:val="28"/>
        </w:rPr>
        <w:t xml:space="preserve"> продукт</w:t>
      </w:r>
      <w:r>
        <w:rPr>
          <w:rFonts w:ascii="Times New Roman" w:hAnsi="Times New Roman"/>
          <w:sz w:val="28"/>
          <w:szCs w:val="28"/>
        </w:rPr>
        <w:t>ов</w:t>
      </w:r>
      <w:r w:rsidRPr="00FB16C1">
        <w:rPr>
          <w:rFonts w:ascii="Times New Roman" w:hAnsi="Times New Roman"/>
          <w:sz w:val="28"/>
          <w:szCs w:val="28"/>
        </w:rPr>
        <w:t xml:space="preserve"> </w:t>
      </w:r>
      <w:r>
        <w:rPr>
          <w:rFonts w:ascii="Times New Roman" w:hAnsi="Times New Roman"/>
          <w:sz w:val="28"/>
          <w:szCs w:val="28"/>
        </w:rPr>
        <w:t>и компьютерных технологий</w:t>
      </w:r>
      <w:r w:rsidRPr="00861692">
        <w:rPr>
          <w:rFonts w:ascii="Times New Roman" w:hAnsi="Times New Roman"/>
          <w:sz w:val="28"/>
          <w:szCs w:val="28"/>
        </w:rPr>
        <w:t xml:space="preserve"> [5]</w:t>
      </w:r>
      <w:r>
        <w:rPr>
          <w:rFonts w:ascii="Times New Roman" w:hAnsi="Times New Roman"/>
          <w:sz w:val="28"/>
          <w:szCs w:val="28"/>
        </w:rPr>
        <w:t>.</w:t>
      </w:r>
    </w:p>
    <w:p w:rsidR="0000425D"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Вышеуказанные аспекты будут отражены в</w:t>
      </w:r>
      <w:r w:rsidRPr="00FB16C1">
        <w:rPr>
          <w:rFonts w:ascii="Times New Roman" w:hAnsi="Times New Roman"/>
          <w:sz w:val="28"/>
          <w:szCs w:val="28"/>
        </w:rPr>
        <w:t xml:space="preserve"> разделе </w:t>
      </w:r>
      <w:r>
        <w:rPr>
          <w:rFonts w:ascii="Times New Roman" w:hAnsi="Times New Roman"/>
          <w:sz w:val="28"/>
          <w:szCs w:val="28"/>
        </w:rPr>
        <w:t>приказа об учетной политике в части управленческого учета</w:t>
      </w:r>
      <w:r w:rsidRPr="00FB16C1">
        <w:rPr>
          <w:rFonts w:ascii="Times New Roman" w:hAnsi="Times New Roman"/>
          <w:sz w:val="28"/>
          <w:szCs w:val="28"/>
        </w:rPr>
        <w:t>, посвященном орга</w:t>
      </w:r>
      <w:r>
        <w:rPr>
          <w:rFonts w:ascii="Times New Roman" w:hAnsi="Times New Roman"/>
          <w:sz w:val="28"/>
          <w:szCs w:val="28"/>
        </w:rPr>
        <w:t>низационно-техническим аспектам.</w:t>
      </w:r>
    </w:p>
    <w:p w:rsidR="0000425D" w:rsidRPr="00FB16C1"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w:t>
      </w:r>
      <w:r w:rsidRPr="00FB16C1">
        <w:rPr>
          <w:rFonts w:ascii="Times New Roman" w:hAnsi="Times New Roman"/>
          <w:sz w:val="28"/>
          <w:szCs w:val="28"/>
        </w:rPr>
        <w:t>распредел</w:t>
      </w:r>
      <w:r>
        <w:rPr>
          <w:rFonts w:ascii="Times New Roman" w:hAnsi="Times New Roman"/>
          <w:sz w:val="28"/>
          <w:szCs w:val="28"/>
        </w:rPr>
        <w:t>ения</w:t>
      </w:r>
      <w:r w:rsidRPr="00FB16C1">
        <w:rPr>
          <w:rFonts w:ascii="Times New Roman" w:hAnsi="Times New Roman"/>
          <w:sz w:val="28"/>
          <w:szCs w:val="28"/>
        </w:rPr>
        <w:t xml:space="preserve"> обязанност</w:t>
      </w:r>
      <w:r>
        <w:rPr>
          <w:rFonts w:ascii="Times New Roman" w:hAnsi="Times New Roman"/>
          <w:sz w:val="28"/>
          <w:szCs w:val="28"/>
        </w:rPr>
        <w:t>ей</w:t>
      </w:r>
      <w:r w:rsidRPr="00FB16C1">
        <w:rPr>
          <w:rFonts w:ascii="Times New Roman" w:hAnsi="Times New Roman"/>
          <w:sz w:val="28"/>
          <w:szCs w:val="28"/>
        </w:rPr>
        <w:t xml:space="preserve"> и ответственност</w:t>
      </w:r>
      <w:r>
        <w:rPr>
          <w:rFonts w:ascii="Times New Roman" w:hAnsi="Times New Roman"/>
          <w:sz w:val="28"/>
          <w:szCs w:val="28"/>
        </w:rPr>
        <w:t>и</w:t>
      </w:r>
      <w:r w:rsidRPr="00FB16C1">
        <w:rPr>
          <w:rFonts w:ascii="Times New Roman" w:hAnsi="Times New Roman"/>
          <w:sz w:val="28"/>
          <w:szCs w:val="28"/>
        </w:rPr>
        <w:t xml:space="preserve"> за организацию и ведение управленческого учета, в первую очередь нужно определить, какие функции должны реализовываться в </w:t>
      </w:r>
      <w:r>
        <w:rPr>
          <w:rFonts w:ascii="Times New Roman" w:hAnsi="Times New Roman"/>
          <w:sz w:val="28"/>
          <w:szCs w:val="28"/>
        </w:rPr>
        <w:t>экономическом субъекте</w:t>
      </w:r>
      <w:r w:rsidRPr="00FB16C1">
        <w:rPr>
          <w:rFonts w:ascii="Times New Roman" w:hAnsi="Times New Roman"/>
          <w:sz w:val="28"/>
          <w:szCs w:val="28"/>
        </w:rPr>
        <w:t xml:space="preserve"> в отношении этой системы</w:t>
      </w:r>
      <w:r>
        <w:rPr>
          <w:rFonts w:ascii="Times New Roman" w:hAnsi="Times New Roman"/>
          <w:sz w:val="28"/>
          <w:szCs w:val="28"/>
        </w:rPr>
        <w:t>.</w:t>
      </w:r>
      <w:r w:rsidRPr="00FB16C1">
        <w:rPr>
          <w:rFonts w:ascii="Times New Roman" w:hAnsi="Times New Roman"/>
          <w:sz w:val="28"/>
          <w:szCs w:val="28"/>
        </w:rPr>
        <w:t xml:space="preserve"> </w:t>
      </w:r>
      <w:r>
        <w:rPr>
          <w:rFonts w:ascii="Times New Roman" w:hAnsi="Times New Roman"/>
          <w:sz w:val="28"/>
          <w:szCs w:val="28"/>
        </w:rPr>
        <w:t>Например, можно выделить следующие:</w:t>
      </w:r>
    </w:p>
    <w:p w:rsidR="0000425D" w:rsidRPr="00FB16C1" w:rsidRDefault="0000425D" w:rsidP="006E2949">
      <w:pPr>
        <w:numPr>
          <w:ilvl w:val="0"/>
          <w:numId w:val="2"/>
        </w:numPr>
        <w:spacing w:after="0" w:line="360" w:lineRule="auto"/>
        <w:ind w:hanging="11"/>
        <w:jc w:val="both"/>
        <w:rPr>
          <w:rFonts w:ascii="Times New Roman" w:hAnsi="Times New Roman"/>
          <w:sz w:val="28"/>
          <w:szCs w:val="28"/>
        </w:rPr>
      </w:pPr>
      <w:r w:rsidRPr="00FB16C1">
        <w:rPr>
          <w:rFonts w:ascii="Times New Roman" w:hAnsi="Times New Roman"/>
          <w:sz w:val="28"/>
          <w:szCs w:val="28"/>
        </w:rPr>
        <w:t>внедрение и развитие;</w:t>
      </w:r>
    </w:p>
    <w:p w:rsidR="0000425D" w:rsidRPr="00FB16C1" w:rsidRDefault="0000425D" w:rsidP="006E2949">
      <w:pPr>
        <w:numPr>
          <w:ilvl w:val="0"/>
          <w:numId w:val="2"/>
        </w:numPr>
        <w:spacing w:after="0" w:line="360" w:lineRule="auto"/>
        <w:ind w:hanging="11"/>
        <w:jc w:val="both"/>
        <w:rPr>
          <w:rFonts w:ascii="Times New Roman" w:hAnsi="Times New Roman"/>
          <w:sz w:val="28"/>
          <w:szCs w:val="28"/>
        </w:rPr>
      </w:pPr>
      <w:r w:rsidRPr="00FB16C1">
        <w:rPr>
          <w:rFonts w:ascii="Times New Roman" w:hAnsi="Times New Roman"/>
          <w:sz w:val="28"/>
          <w:szCs w:val="28"/>
        </w:rPr>
        <w:t>эксплуатация;</w:t>
      </w:r>
    </w:p>
    <w:p w:rsidR="0000425D" w:rsidRPr="00FB16C1" w:rsidRDefault="0000425D" w:rsidP="006E2949">
      <w:pPr>
        <w:numPr>
          <w:ilvl w:val="0"/>
          <w:numId w:val="2"/>
        </w:numPr>
        <w:spacing w:after="0" w:line="360" w:lineRule="auto"/>
        <w:ind w:hanging="11"/>
        <w:jc w:val="both"/>
        <w:rPr>
          <w:rFonts w:ascii="Times New Roman" w:hAnsi="Times New Roman"/>
          <w:sz w:val="28"/>
          <w:szCs w:val="28"/>
        </w:rPr>
      </w:pPr>
      <w:r w:rsidRPr="00FB16C1">
        <w:rPr>
          <w:rFonts w:ascii="Times New Roman" w:hAnsi="Times New Roman"/>
          <w:sz w:val="28"/>
          <w:szCs w:val="28"/>
        </w:rPr>
        <w:t>контроль правильности эксплуатации.</w:t>
      </w:r>
    </w:p>
    <w:p w:rsidR="0000425D"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Нами предложено р</w:t>
      </w:r>
      <w:r w:rsidRPr="00FB16C1">
        <w:rPr>
          <w:rFonts w:ascii="Times New Roman" w:hAnsi="Times New Roman"/>
          <w:sz w:val="28"/>
          <w:szCs w:val="28"/>
        </w:rPr>
        <w:t>аздел</w:t>
      </w:r>
      <w:r>
        <w:rPr>
          <w:rFonts w:ascii="Times New Roman" w:hAnsi="Times New Roman"/>
          <w:sz w:val="28"/>
          <w:szCs w:val="28"/>
        </w:rPr>
        <w:t xml:space="preserve">ять </w:t>
      </w:r>
      <w:r w:rsidRPr="00FB16C1">
        <w:rPr>
          <w:rFonts w:ascii="Times New Roman" w:hAnsi="Times New Roman"/>
          <w:sz w:val="28"/>
          <w:szCs w:val="28"/>
        </w:rPr>
        <w:t>обязанност</w:t>
      </w:r>
      <w:r>
        <w:rPr>
          <w:rFonts w:ascii="Times New Roman" w:hAnsi="Times New Roman"/>
          <w:sz w:val="28"/>
          <w:szCs w:val="28"/>
        </w:rPr>
        <w:t>и</w:t>
      </w:r>
      <w:r w:rsidRPr="00FB16C1">
        <w:rPr>
          <w:rFonts w:ascii="Times New Roman" w:hAnsi="Times New Roman"/>
          <w:sz w:val="28"/>
          <w:szCs w:val="28"/>
        </w:rPr>
        <w:t xml:space="preserve"> по </w:t>
      </w:r>
      <w:r>
        <w:rPr>
          <w:rFonts w:ascii="Times New Roman" w:hAnsi="Times New Roman"/>
          <w:sz w:val="28"/>
          <w:szCs w:val="28"/>
        </w:rPr>
        <w:t xml:space="preserve">выполняемым </w:t>
      </w:r>
      <w:r w:rsidRPr="00FB16C1">
        <w:rPr>
          <w:rFonts w:ascii="Times New Roman" w:hAnsi="Times New Roman"/>
          <w:sz w:val="28"/>
          <w:szCs w:val="28"/>
        </w:rPr>
        <w:t>функци</w:t>
      </w:r>
      <w:r>
        <w:rPr>
          <w:rFonts w:ascii="Times New Roman" w:hAnsi="Times New Roman"/>
          <w:sz w:val="28"/>
          <w:szCs w:val="28"/>
        </w:rPr>
        <w:t>ям</w:t>
      </w:r>
      <w:r w:rsidRPr="00FB16C1">
        <w:rPr>
          <w:rFonts w:ascii="Times New Roman" w:hAnsi="Times New Roman"/>
          <w:sz w:val="28"/>
          <w:szCs w:val="28"/>
        </w:rPr>
        <w:t xml:space="preserve"> и ответственност</w:t>
      </w:r>
      <w:r>
        <w:rPr>
          <w:rFonts w:ascii="Times New Roman" w:hAnsi="Times New Roman"/>
          <w:sz w:val="28"/>
          <w:szCs w:val="28"/>
        </w:rPr>
        <w:t>и. В объекте исследования функции по ведению управленческого учета и составлению управленческой отчетности, так или иначе, выполняют следующие подразделения:</w:t>
      </w:r>
    </w:p>
    <w:p w:rsidR="0000425D" w:rsidRDefault="0000425D" w:rsidP="00FB16C1">
      <w:pPr>
        <w:pStyle w:val="a4"/>
        <w:numPr>
          <w:ilvl w:val="0"/>
          <w:numId w:val="3"/>
        </w:numPr>
        <w:spacing w:after="0" w:line="360" w:lineRule="auto"/>
        <w:jc w:val="both"/>
        <w:rPr>
          <w:rFonts w:ascii="Times New Roman" w:hAnsi="Times New Roman"/>
          <w:sz w:val="28"/>
          <w:szCs w:val="28"/>
        </w:rPr>
      </w:pPr>
      <w:r>
        <w:rPr>
          <w:rFonts w:ascii="Times New Roman" w:hAnsi="Times New Roman"/>
          <w:sz w:val="28"/>
          <w:szCs w:val="28"/>
        </w:rPr>
        <w:t>производственно-коммерческий отдел;</w:t>
      </w:r>
    </w:p>
    <w:p w:rsidR="0000425D" w:rsidRDefault="0000425D" w:rsidP="00FB16C1">
      <w:pPr>
        <w:pStyle w:val="a4"/>
        <w:numPr>
          <w:ilvl w:val="0"/>
          <w:numId w:val="3"/>
        </w:numPr>
        <w:spacing w:after="0" w:line="360" w:lineRule="auto"/>
        <w:jc w:val="both"/>
        <w:rPr>
          <w:rFonts w:ascii="Times New Roman" w:hAnsi="Times New Roman"/>
          <w:sz w:val="28"/>
          <w:szCs w:val="28"/>
        </w:rPr>
      </w:pPr>
      <w:r>
        <w:rPr>
          <w:rFonts w:ascii="Times New Roman" w:hAnsi="Times New Roman"/>
          <w:sz w:val="28"/>
          <w:szCs w:val="28"/>
        </w:rPr>
        <w:t>финансовая служба, включающая в свой состав бухгалтерию и планово-экономический отдел;</w:t>
      </w:r>
    </w:p>
    <w:p w:rsidR="0000425D" w:rsidRPr="00FB16C1" w:rsidRDefault="0000425D" w:rsidP="00FB16C1">
      <w:pPr>
        <w:pStyle w:val="a4"/>
        <w:numPr>
          <w:ilvl w:val="0"/>
          <w:numId w:val="3"/>
        </w:numPr>
        <w:spacing w:after="0" w:line="360" w:lineRule="auto"/>
        <w:jc w:val="both"/>
        <w:rPr>
          <w:rFonts w:ascii="Times New Roman" w:hAnsi="Times New Roman"/>
          <w:sz w:val="28"/>
          <w:szCs w:val="28"/>
        </w:rPr>
      </w:pPr>
      <w:r>
        <w:rPr>
          <w:rFonts w:ascii="Times New Roman" w:hAnsi="Times New Roman"/>
          <w:sz w:val="28"/>
          <w:szCs w:val="28"/>
        </w:rPr>
        <w:t>служба внутреннего контроля.</w:t>
      </w:r>
    </w:p>
    <w:p w:rsidR="0000425D" w:rsidRPr="00FB16C1" w:rsidRDefault="0000425D" w:rsidP="00FB16C1">
      <w:pPr>
        <w:spacing w:after="0" w:line="360" w:lineRule="auto"/>
        <w:ind w:firstLine="709"/>
        <w:jc w:val="both"/>
        <w:rPr>
          <w:rFonts w:ascii="Times New Roman" w:hAnsi="Times New Roman"/>
          <w:sz w:val="28"/>
          <w:szCs w:val="28"/>
        </w:rPr>
      </w:pPr>
      <w:r>
        <w:rPr>
          <w:rFonts w:ascii="Times New Roman" w:hAnsi="Times New Roman"/>
          <w:sz w:val="28"/>
          <w:szCs w:val="28"/>
        </w:rPr>
        <w:t>Предложенный вариант распределения обязанностей управленческого персонала и его ответственности представлен в таблице 1</w:t>
      </w:r>
      <w:r w:rsidRPr="00FB16C1">
        <w:rPr>
          <w:rFonts w:ascii="Times New Roman" w:hAnsi="Times New Roman"/>
          <w:sz w:val="28"/>
          <w:szCs w:val="28"/>
        </w:rPr>
        <w:t xml:space="preserve">. </w:t>
      </w:r>
      <w:r>
        <w:rPr>
          <w:rFonts w:ascii="Times New Roman" w:hAnsi="Times New Roman"/>
          <w:sz w:val="28"/>
          <w:szCs w:val="28"/>
        </w:rPr>
        <w:t>Так</w:t>
      </w:r>
      <w:r w:rsidRPr="00FB16C1">
        <w:rPr>
          <w:rFonts w:ascii="Times New Roman" w:hAnsi="Times New Roman"/>
          <w:sz w:val="28"/>
          <w:szCs w:val="28"/>
        </w:rPr>
        <w:t xml:space="preserve">, </w:t>
      </w:r>
      <w:r>
        <w:rPr>
          <w:rFonts w:ascii="Times New Roman" w:hAnsi="Times New Roman"/>
          <w:sz w:val="28"/>
          <w:szCs w:val="28"/>
        </w:rPr>
        <w:t>руководитель</w:t>
      </w:r>
      <w:r w:rsidRPr="00FB16C1">
        <w:rPr>
          <w:rFonts w:ascii="Times New Roman" w:hAnsi="Times New Roman"/>
          <w:sz w:val="28"/>
          <w:szCs w:val="28"/>
        </w:rPr>
        <w:t xml:space="preserve"> планово-экономического отдела, </w:t>
      </w:r>
      <w:r>
        <w:rPr>
          <w:rFonts w:ascii="Times New Roman" w:hAnsi="Times New Roman"/>
          <w:sz w:val="28"/>
          <w:szCs w:val="28"/>
        </w:rPr>
        <w:t xml:space="preserve">являясь </w:t>
      </w:r>
      <w:r>
        <w:rPr>
          <w:rFonts w:ascii="Times New Roman" w:hAnsi="Times New Roman"/>
          <w:sz w:val="28"/>
          <w:szCs w:val="28"/>
        </w:rPr>
        <w:lastRenderedPageBreak/>
        <w:t xml:space="preserve">разработчиком системы </w:t>
      </w:r>
      <w:r w:rsidRPr="00FB16C1">
        <w:rPr>
          <w:rFonts w:ascii="Times New Roman" w:hAnsi="Times New Roman"/>
          <w:sz w:val="28"/>
          <w:szCs w:val="28"/>
        </w:rPr>
        <w:t>управленческого</w:t>
      </w:r>
      <w:r>
        <w:rPr>
          <w:rFonts w:ascii="Times New Roman" w:hAnsi="Times New Roman"/>
          <w:sz w:val="28"/>
          <w:szCs w:val="28"/>
        </w:rPr>
        <w:t xml:space="preserve"> учета</w:t>
      </w:r>
      <w:r w:rsidRPr="00FB16C1">
        <w:rPr>
          <w:rFonts w:ascii="Times New Roman" w:hAnsi="Times New Roman"/>
          <w:sz w:val="28"/>
          <w:szCs w:val="28"/>
        </w:rPr>
        <w:t xml:space="preserve">, может выполнять обязанности </w:t>
      </w:r>
      <w:r>
        <w:rPr>
          <w:rFonts w:ascii="Times New Roman" w:hAnsi="Times New Roman"/>
          <w:sz w:val="28"/>
          <w:szCs w:val="28"/>
        </w:rPr>
        <w:t xml:space="preserve">руководителя </w:t>
      </w:r>
      <w:r w:rsidRPr="00FB16C1">
        <w:rPr>
          <w:rFonts w:ascii="Times New Roman" w:hAnsi="Times New Roman"/>
          <w:sz w:val="28"/>
          <w:szCs w:val="28"/>
        </w:rPr>
        <w:t xml:space="preserve">по внедрению </w:t>
      </w:r>
      <w:r>
        <w:rPr>
          <w:rFonts w:ascii="Times New Roman" w:hAnsi="Times New Roman"/>
          <w:sz w:val="28"/>
          <w:szCs w:val="28"/>
        </w:rPr>
        <w:t>такой системы</w:t>
      </w:r>
      <w:r w:rsidRPr="006E2949">
        <w:rPr>
          <w:rFonts w:ascii="Times New Roman" w:hAnsi="Times New Roman"/>
          <w:sz w:val="28"/>
          <w:szCs w:val="28"/>
        </w:rPr>
        <w:t xml:space="preserve"> [</w:t>
      </w:r>
      <w:r w:rsidRPr="00835612">
        <w:rPr>
          <w:rFonts w:ascii="Times New Roman" w:hAnsi="Times New Roman"/>
          <w:sz w:val="28"/>
          <w:szCs w:val="28"/>
        </w:rPr>
        <w:t>4</w:t>
      </w:r>
      <w:r w:rsidRPr="006E2949">
        <w:rPr>
          <w:rFonts w:ascii="Times New Roman" w:hAnsi="Times New Roman"/>
          <w:sz w:val="28"/>
          <w:szCs w:val="28"/>
        </w:rPr>
        <w:t>]</w:t>
      </w:r>
      <w:r w:rsidRPr="00FB16C1">
        <w:rPr>
          <w:rFonts w:ascii="Times New Roman" w:hAnsi="Times New Roman"/>
          <w:sz w:val="28"/>
          <w:szCs w:val="28"/>
        </w:rPr>
        <w:t xml:space="preserve">. </w:t>
      </w:r>
      <w:r>
        <w:rPr>
          <w:rFonts w:ascii="Times New Roman" w:hAnsi="Times New Roman"/>
          <w:sz w:val="28"/>
          <w:szCs w:val="28"/>
        </w:rPr>
        <w:t>Мы предлагаем о</w:t>
      </w:r>
      <w:r w:rsidRPr="00FB16C1">
        <w:rPr>
          <w:rFonts w:ascii="Times New Roman" w:hAnsi="Times New Roman"/>
          <w:sz w:val="28"/>
          <w:szCs w:val="28"/>
        </w:rPr>
        <w:t xml:space="preserve">тветственность за результаты </w:t>
      </w:r>
      <w:r>
        <w:rPr>
          <w:rFonts w:ascii="Times New Roman" w:hAnsi="Times New Roman"/>
          <w:sz w:val="28"/>
          <w:szCs w:val="28"/>
        </w:rPr>
        <w:t>внедрения возложить на финансового директора</w:t>
      </w:r>
      <w:r w:rsidRPr="00FB16C1">
        <w:rPr>
          <w:rFonts w:ascii="Times New Roman" w:hAnsi="Times New Roman"/>
          <w:sz w:val="28"/>
          <w:szCs w:val="28"/>
        </w:rPr>
        <w:t>.</w:t>
      </w:r>
    </w:p>
    <w:p w:rsidR="0000425D" w:rsidRPr="008533F3" w:rsidRDefault="0000425D" w:rsidP="008533F3">
      <w:pPr>
        <w:tabs>
          <w:tab w:val="left" w:pos="142"/>
          <w:tab w:val="left" w:pos="2694"/>
        </w:tabs>
        <w:spacing w:after="0" w:line="360" w:lineRule="auto"/>
        <w:ind w:left="2694" w:hanging="1985"/>
        <w:jc w:val="both"/>
        <w:rPr>
          <w:rFonts w:ascii="Times New Roman" w:hAnsi="Times New Roman"/>
          <w:bCs/>
          <w:sz w:val="28"/>
          <w:szCs w:val="28"/>
        </w:rPr>
      </w:pPr>
      <w:r w:rsidRPr="008533F3">
        <w:rPr>
          <w:rFonts w:ascii="Times New Roman" w:hAnsi="Times New Roman"/>
          <w:bCs/>
          <w:sz w:val="28"/>
          <w:szCs w:val="28"/>
        </w:rPr>
        <w:t>Таблица 1 - Распределение обязанностей и ответственности за организацию и ведение управленческого учета</w:t>
      </w:r>
    </w:p>
    <w:tbl>
      <w:tblPr>
        <w:tblW w:w="0" w:type="auto"/>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firstRow="1" w:lastRow="0" w:firstColumn="1" w:lastColumn="0" w:noHBand="0" w:noVBand="0"/>
      </w:tblPr>
      <w:tblGrid>
        <w:gridCol w:w="3329"/>
        <w:gridCol w:w="2661"/>
        <w:gridCol w:w="3320"/>
      </w:tblGrid>
      <w:tr w:rsidR="0000425D" w:rsidRPr="00DB7FEE" w:rsidTr="00F22251">
        <w:trPr>
          <w:tblHeader/>
        </w:trPr>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8533F3">
            <w:pPr>
              <w:spacing w:after="0" w:line="240" w:lineRule="auto"/>
              <w:jc w:val="center"/>
              <w:rPr>
                <w:rFonts w:ascii="Times New Roman" w:hAnsi="Times New Roman"/>
                <w:bCs/>
                <w:sz w:val="24"/>
                <w:szCs w:val="24"/>
              </w:rPr>
            </w:pPr>
            <w:r w:rsidRPr="00DB7FEE">
              <w:rPr>
                <w:rFonts w:ascii="Times New Roman" w:hAnsi="Times New Roman"/>
                <w:bCs/>
                <w:sz w:val="24"/>
                <w:szCs w:val="24"/>
              </w:rPr>
              <w:t>Функции</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8533F3">
            <w:pPr>
              <w:spacing w:after="0" w:line="240" w:lineRule="auto"/>
              <w:jc w:val="center"/>
              <w:rPr>
                <w:rFonts w:ascii="Times New Roman" w:hAnsi="Times New Roman"/>
                <w:bCs/>
                <w:sz w:val="24"/>
                <w:szCs w:val="24"/>
              </w:rPr>
            </w:pPr>
            <w:r w:rsidRPr="00DB7FEE">
              <w:rPr>
                <w:rFonts w:ascii="Times New Roman" w:hAnsi="Times New Roman"/>
                <w:bCs/>
                <w:sz w:val="24"/>
                <w:szCs w:val="24"/>
              </w:rPr>
              <w:t>Кто выполняет обязанности</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vAlign w:val="center"/>
          </w:tcPr>
          <w:p w:rsidR="0000425D" w:rsidRPr="00DB7FEE" w:rsidRDefault="0000425D" w:rsidP="008533F3">
            <w:pPr>
              <w:spacing w:after="0" w:line="240" w:lineRule="auto"/>
              <w:jc w:val="center"/>
              <w:rPr>
                <w:rFonts w:ascii="Times New Roman" w:hAnsi="Times New Roman"/>
                <w:bCs/>
                <w:sz w:val="24"/>
                <w:szCs w:val="24"/>
              </w:rPr>
            </w:pPr>
            <w:r w:rsidRPr="00DB7FEE">
              <w:rPr>
                <w:rFonts w:ascii="Times New Roman" w:hAnsi="Times New Roman"/>
                <w:bCs/>
                <w:sz w:val="24"/>
                <w:szCs w:val="24"/>
              </w:rPr>
              <w:t>Кто несет ответственность</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Внедрение и развитие системы</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Финансовая служба</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Руководитель планово-экономического отдела</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Использование системы</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Все структурные единицы компании</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Финансовый директор</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Контроль правильности использования системы</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Служба внутреннего контроля</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4"/>
              </w:rPr>
            </w:pPr>
            <w:r w:rsidRPr="00DB7FEE">
              <w:rPr>
                <w:rFonts w:ascii="Times New Roman" w:hAnsi="Times New Roman"/>
                <w:sz w:val="24"/>
                <w:szCs w:val="24"/>
              </w:rPr>
              <w:t>Руководитель службы внутреннего контроля</w:t>
            </w:r>
          </w:p>
        </w:tc>
      </w:tr>
    </w:tbl>
    <w:p w:rsidR="0000425D" w:rsidRDefault="0000425D" w:rsidP="008533F3">
      <w:pPr>
        <w:spacing w:after="0" w:line="360" w:lineRule="auto"/>
        <w:ind w:firstLine="709"/>
        <w:jc w:val="both"/>
        <w:rPr>
          <w:rFonts w:ascii="Times New Roman" w:hAnsi="Times New Roman"/>
          <w:sz w:val="28"/>
          <w:szCs w:val="28"/>
        </w:rPr>
      </w:pPr>
    </w:p>
    <w:p w:rsidR="0000425D" w:rsidRDefault="0000425D" w:rsidP="00E3540A">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Следующим элементом, отраженным в учетной политике, должно быть описание используемых программных продуктов </w:t>
      </w:r>
      <w:r w:rsidRPr="008533F3">
        <w:rPr>
          <w:rFonts w:ascii="Times New Roman" w:hAnsi="Times New Roman"/>
          <w:sz w:val="28"/>
          <w:szCs w:val="28"/>
        </w:rPr>
        <w:t>для ведения управленческого учета</w:t>
      </w:r>
      <w:r>
        <w:rPr>
          <w:rFonts w:ascii="Times New Roman" w:hAnsi="Times New Roman"/>
          <w:sz w:val="28"/>
          <w:szCs w:val="28"/>
        </w:rPr>
        <w:t xml:space="preserve">. При этом в приказе об утверждении учетной политики следует </w:t>
      </w:r>
      <w:r w:rsidRPr="008533F3">
        <w:rPr>
          <w:rFonts w:ascii="Times New Roman" w:hAnsi="Times New Roman"/>
          <w:sz w:val="28"/>
          <w:szCs w:val="28"/>
        </w:rPr>
        <w:t xml:space="preserve">перечислить </w:t>
      </w:r>
      <w:r>
        <w:rPr>
          <w:rFonts w:ascii="Times New Roman" w:hAnsi="Times New Roman"/>
          <w:sz w:val="28"/>
          <w:szCs w:val="28"/>
        </w:rPr>
        <w:t>эти продукты с уточнением раздела (задачи) их применения, а также функционала (таблица 2).</w:t>
      </w:r>
    </w:p>
    <w:p w:rsidR="0000425D" w:rsidRDefault="0000425D" w:rsidP="00B71626">
      <w:pPr>
        <w:spacing w:after="0" w:line="360" w:lineRule="auto"/>
        <w:ind w:firstLine="709"/>
        <w:jc w:val="both"/>
        <w:rPr>
          <w:rFonts w:ascii="Times New Roman" w:hAnsi="Times New Roman"/>
          <w:sz w:val="28"/>
          <w:szCs w:val="28"/>
        </w:rPr>
      </w:pPr>
      <w:r>
        <w:rPr>
          <w:rFonts w:ascii="Times New Roman" w:hAnsi="Times New Roman"/>
          <w:sz w:val="28"/>
          <w:szCs w:val="28"/>
        </w:rPr>
        <w:t>Все используемые для формирования аналитической информации средства автоматизации, прямо или косвенно связанные с управленческим учетом, необходимо раскрыть в приказе об учетной политике.</w:t>
      </w:r>
    </w:p>
    <w:p w:rsidR="0000425D" w:rsidRPr="00BD4DBE" w:rsidRDefault="0000425D" w:rsidP="00B71626">
      <w:pPr>
        <w:spacing w:after="0" w:line="360" w:lineRule="auto"/>
        <w:ind w:firstLine="709"/>
        <w:jc w:val="both"/>
        <w:rPr>
          <w:rFonts w:ascii="Times New Roman" w:hAnsi="Times New Roman"/>
          <w:sz w:val="28"/>
          <w:szCs w:val="28"/>
        </w:rPr>
      </w:pPr>
      <w:r w:rsidRPr="00BD4DBE">
        <w:rPr>
          <w:rFonts w:ascii="Times New Roman" w:hAnsi="Times New Roman"/>
          <w:sz w:val="28"/>
          <w:szCs w:val="28"/>
        </w:rPr>
        <w:t>Учетная политика</w:t>
      </w:r>
      <w:r>
        <w:rPr>
          <w:rFonts w:ascii="Times New Roman" w:hAnsi="Times New Roman"/>
          <w:sz w:val="28"/>
          <w:szCs w:val="28"/>
        </w:rPr>
        <w:t xml:space="preserve"> является</w:t>
      </w:r>
      <w:r w:rsidRPr="00BD4DBE">
        <w:rPr>
          <w:rFonts w:ascii="Times New Roman" w:hAnsi="Times New Roman"/>
          <w:sz w:val="28"/>
          <w:szCs w:val="28"/>
        </w:rPr>
        <w:t xml:space="preserve"> </w:t>
      </w:r>
      <w:r>
        <w:rPr>
          <w:rFonts w:ascii="Times New Roman" w:hAnsi="Times New Roman"/>
          <w:sz w:val="28"/>
          <w:szCs w:val="28"/>
        </w:rPr>
        <w:t>основным</w:t>
      </w:r>
      <w:r w:rsidRPr="00BD4DBE">
        <w:rPr>
          <w:rFonts w:ascii="Times New Roman" w:hAnsi="Times New Roman"/>
          <w:sz w:val="28"/>
          <w:szCs w:val="28"/>
        </w:rPr>
        <w:t xml:space="preserve"> документ</w:t>
      </w:r>
      <w:r>
        <w:rPr>
          <w:rFonts w:ascii="Times New Roman" w:hAnsi="Times New Roman"/>
          <w:sz w:val="28"/>
          <w:szCs w:val="28"/>
        </w:rPr>
        <w:t>ом</w:t>
      </w:r>
      <w:r w:rsidRPr="00BD4DBE">
        <w:rPr>
          <w:rFonts w:ascii="Times New Roman" w:hAnsi="Times New Roman"/>
          <w:sz w:val="28"/>
          <w:szCs w:val="28"/>
        </w:rPr>
        <w:t>, регламентирующи</w:t>
      </w:r>
      <w:r>
        <w:rPr>
          <w:rFonts w:ascii="Times New Roman" w:hAnsi="Times New Roman"/>
          <w:sz w:val="28"/>
          <w:szCs w:val="28"/>
        </w:rPr>
        <w:t>м</w:t>
      </w:r>
      <w:r w:rsidRPr="00BD4DBE">
        <w:rPr>
          <w:rFonts w:ascii="Times New Roman" w:hAnsi="Times New Roman"/>
          <w:sz w:val="28"/>
          <w:szCs w:val="28"/>
        </w:rPr>
        <w:t xml:space="preserve"> управленческий учет. </w:t>
      </w:r>
      <w:r>
        <w:rPr>
          <w:rFonts w:ascii="Times New Roman" w:hAnsi="Times New Roman"/>
          <w:sz w:val="28"/>
          <w:szCs w:val="28"/>
        </w:rPr>
        <w:t xml:space="preserve">Следовательно, в ней должны быть отражены регламентирующие </w:t>
      </w:r>
      <w:r w:rsidRPr="00BD4DBE">
        <w:rPr>
          <w:rFonts w:ascii="Times New Roman" w:hAnsi="Times New Roman"/>
          <w:sz w:val="28"/>
          <w:szCs w:val="28"/>
        </w:rPr>
        <w:t>документы</w:t>
      </w:r>
      <w:r>
        <w:rPr>
          <w:rFonts w:ascii="Times New Roman" w:hAnsi="Times New Roman"/>
          <w:sz w:val="28"/>
          <w:szCs w:val="28"/>
        </w:rPr>
        <w:t>,</w:t>
      </w:r>
      <w:r w:rsidRPr="00BD4DBE">
        <w:rPr>
          <w:rFonts w:ascii="Times New Roman" w:hAnsi="Times New Roman"/>
          <w:sz w:val="28"/>
          <w:szCs w:val="28"/>
        </w:rPr>
        <w:t xml:space="preserve"> </w:t>
      </w:r>
      <w:r>
        <w:rPr>
          <w:rFonts w:ascii="Times New Roman" w:hAnsi="Times New Roman"/>
          <w:sz w:val="28"/>
          <w:szCs w:val="28"/>
        </w:rPr>
        <w:t>с</w:t>
      </w:r>
      <w:r w:rsidRPr="00BD4DBE">
        <w:rPr>
          <w:rFonts w:ascii="Times New Roman" w:hAnsi="Times New Roman"/>
          <w:sz w:val="28"/>
          <w:szCs w:val="28"/>
        </w:rPr>
        <w:t>формир</w:t>
      </w:r>
      <w:r>
        <w:rPr>
          <w:rFonts w:ascii="Times New Roman" w:hAnsi="Times New Roman"/>
          <w:sz w:val="28"/>
          <w:szCs w:val="28"/>
        </w:rPr>
        <w:t xml:space="preserve">ованные </w:t>
      </w:r>
      <w:r w:rsidRPr="00BD4DBE">
        <w:rPr>
          <w:rFonts w:ascii="Times New Roman" w:hAnsi="Times New Roman"/>
          <w:sz w:val="28"/>
          <w:szCs w:val="28"/>
        </w:rPr>
        <w:t>в соответствии с ее требованиями</w:t>
      </w:r>
      <w:r>
        <w:rPr>
          <w:rFonts w:ascii="Times New Roman" w:hAnsi="Times New Roman"/>
          <w:sz w:val="28"/>
          <w:szCs w:val="28"/>
        </w:rPr>
        <w:t xml:space="preserve"> и допущениями</w:t>
      </w:r>
      <w:r w:rsidRPr="00BD4DBE">
        <w:rPr>
          <w:rFonts w:ascii="Times New Roman" w:hAnsi="Times New Roman"/>
          <w:sz w:val="28"/>
          <w:szCs w:val="28"/>
        </w:rPr>
        <w:t>.</w:t>
      </w:r>
    </w:p>
    <w:p w:rsidR="0000425D" w:rsidRDefault="0000425D" w:rsidP="00B71626">
      <w:pPr>
        <w:spacing w:after="0" w:line="360" w:lineRule="auto"/>
        <w:ind w:firstLine="709"/>
        <w:jc w:val="both"/>
        <w:rPr>
          <w:rFonts w:ascii="Times New Roman" w:hAnsi="Times New Roman"/>
          <w:sz w:val="28"/>
          <w:szCs w:val="28"/>
        </w:rPr>
      </w:pPr>
      <w:r>
        <w:rPr>
          <w:rFonts w:ascii="Times New Roman" w:hAnsi="Times New Roman"/>
          <w:sz w:val="28"/>
          <w:szCs w:val="28"/>
        </w:rPr>
        <w:t>Все используемые для формирования аналитической информации средства автоматизации, прямо или косвенно связанные с управленческим учетом, необходимо раскрыть в приказе об учетной политике</w:t>
      </w:r>
      <w:r w:rsidRPr="006E2949">
        <w:rPr>
          <w:rFonts w:ascii="Times New Roman" w:hAnsi="Times New Roman"/>
          <w:sz w:val="28"/>
          <w:szCs w:val="28"/>
        </w:rPr>
        <w:t xml:space="preserve"> [</w:t>
      </w:r>
      <w:r w:rsidRPr="00835612">
        <w:rPr>
          <w:rFonts w:ascii="Times New Roman" w:hAnsi="Times New Roman"/>
          <w:sz w:val="28"/>
          <w:szCs w:val="28"/>
        </w:rPr>
        <w:t>3</w:t>
      </w:r>
      <w:r w:rsidRPr="006E2949">
        <w:rPr>
          <w:rFonts w:ascii="Times New Roman" w:hAnsi="Times New Roman"/>
          <w:sz w:val="28"/>
          <w:szCs w:val="28"/>
        </w:rPr>
        <w:t>]</w:t>
      </w:r>
      <w:r>
        <w:rPr>
          <w:rFonts w:ascii="Times New Roman" w:hAnsi="Times New Roman"/>
          <w:sz w:val="28"/>
          <w:szCs w:val="28"/>
        </w:rPr>
        <w:t>.</w:t>
      </w:r>
    </w:p>
    <w:p w:rsidR="0000425D" w:rsidRPr="00BD4DBE" w:rsidRDefault="0000425D" w:rsidP="00B71626">
      <w:pPr>
        <w:spacing w:after="0" w:line="360" w:lineRule="auto"/>
        <w:ind w:firstLine="709"/>
        <w:jc w:val="both"/>
        <w:rPr>
          <w:rFonts w:ascii="Times New Roman" w:hAnsi="Times New Roman"/>
          <w:sz w:val="28"/>
          <w:szCs w:val="28"/>
        </w:rPr>
      </w:pPr>
      <w:r w:rsidRPr="00BD4DBE">
        <w:rPr>
          <w:rFonts w:ascii="Times New Roman" w:hAnsi="Times New Roman"/>
          <w:sz w:val="28"/>
          <w:szCs w:val="28"/>
        </w:rPr>
        <w:lastRenderedPageBreak/>
        <w:t>Учетная политика</w:t>
      </w:r>
      <w:r>
        <w:rPr>
          <w:rFonts w:ascii="Times New Roman" w:hAnsi="Times New Roman"/>
          <w:sz w:val="28"/>
          <w:szCs w:val="28"/>
        </w:rPr>
        <w:t xml:space="preserve"> является</w:t>
      </w:r>
      <w:r w:rsidRPr="00BD4DBE">
        <w:rPr>
          <w:rFonts w:ascii="Times New Roman" w:hAnsi="Times New Roman"/>
          <w:sz w:val="28"/>
          <w:szCs w:val="28"/>
        </w:rPr>
        <w:t xml:space="preserve"> </w:t>
      </w:r>
      <w:r>
        <w:rPr>
          <w:rFonts w:ascii="Times New Roman" w:hAnsi="Times New Roman"/>
          <w:sz w:val="28"/>
          <w:szCs w:val="28"/>
        </w:rPr>
        <w:t>основным</w:t>
      </w:r>
      <w:r w:rsidRPr="00BD4DBE">
        <w:rPr>
          <w:rFonts w:ascii="Times New Roman" w:hAnsi="Times New Roman"/>
          <w:sz w:val="28"/>
          <w:szCs w:val="28"/>
        </w:rPr>
        <w:t xml:space="preserve"> документ</w:t>
      </w:r>
      <w:r>
        <w:rPr>
          <w:rFonts w:ascii="Times New Roman" w:hAnsi="Times New Roman"/>
          <w:sz w:val="28"/>
          <w:szCs w:val="28"/>
        </w:rPr>
        <w:t>ом</w:t>
      </w:r>
      <w:r w:rsidRPr="00BD4DBE">
        <w:rPr>
          <w:rFonts w:ascii="Times New Roman" w:hAnsi="Times New Roman"/>
          <w:sz w:val="28"/>
          <w:szCs w:val="28"/>
        </w:rPr>
        <w:t>, регламентирующи</w:t>
      </w:r>
      <w:r>
        <w:rPr>
          <w:rFonts w:ascii="Times New Roman" w:hAnsi="Times New Roman"/>
          <w:sz w:val="28"/>
          <w:szCs w:val="28"/>
        </w:rPr>
        <w:t>м</w:t>
      </w:r>
      <w:r w:rsidRPr="00BD4DBE">
        <w:rPr>
          <w:rFonts w:ascii="Times New Roman" w:hAnsi="Times New Roman"/>
          <w:sz w:val="28"/>
          <w:szCs w:val="28"/>
        </w:rPr>
        <w:t xml:space="preserve"> управленческий учет. </w:t>
      </w:r>
      <w:r>
        <w:rPr>
          <w:rFonts w:ascii="Times New Roman" w:hAnsi="Times New Roman"/>
          <w:sz w:val="28"/>
          <w:szCs w:val="28"/>
        </w:rPr>
        <w:t xml:space="preserve">Следовательно, в ней должны быть отражены регламентирующие </w:t>
      </w:r>
      <w:r w:rsidRPr="00BD4DBE">
        <w:rPr>
          <w:rFonts w:ascii="Times New Roman" w:hAnsi="Times New Roman"/>
          <w:sz w:val="28"/>
          <w:szCs w:val="28"/>
        </w:rPr>
        <w:t>документы</w:t>
      </w:r>
      <w:r>
        <w:rPr>
          <w:rFonts w:ascii="Times New Roman" w:hAnsi="Times New Roman"/>
          <w:sz w:val="28"/>
          <w:szCs w:val="28"/>
        </w:rPr>
        <w:t>,</w:t>
      </w:r>
      <w:r w:rsidRPr="00BD4DBE">
        <w:rPr>
          <w:rFonts w:ascii="Times New Roman" w:hAnsi="Times New Roman"/>
          <w:sz w:val="28"/>
          <w:szCs w:val="28"/>
        </w:rPr>
        <w:t xml:space="preserve"> </w:t>
      </w:r>
      <w:r>
        <w:rPr>
          <w:rFonts w:ascii="Times New Roman" w:hAnsi="Times New Roman"/>
          <w:sz w:val="28"/>
          <w:szCs w:val="28"/>
        </w:rPr>
        <w:t>с</w:t>
      </w:r>
      <w:r w:rsidRPr="00BD4DBE">
        <w:rPr>
          <w:rFonts w:ascii="Times New Roman" w:hAnsi="Times New Roman"/>
          <w:sz w:val="28"/>
          <w:szCs w:val="28"/>
        </w:rPr>
        <w:t>формир</w:t>
      </w:r>
      <w:r>
        <w:rPr>
          <w:rFonts w:ascii="Times New Roman" w:hAnsi="Times New Roman"/>
          <w:sz w:val="28"/>
          <w:szCs w:val="28"/>
        </w:rPr>
        <w:t xml:space="preserve">ованные </w:t>
      </w:r>
      <w:r w:rsidRPr="00BD4DBE">
        <w:rPr>
          <w:rFonts w:ascii="Times New Roman" w:hAnsi="Times New Roman"/>
          <w:sz w:val="28"/>
          <w:szCs w:val="28"/>
        </w:rPr>
        <w:t>в соответствии с ее требованиями</w:t>
      </w:r>
      <w:r>
        <w:rPr>
          <w:rFonts w:ascii="Times New Roman" w:hAnsi="Times New Roman"/>
          <w:sz w:val="28"/>
          <w:szCs w:val="28"/>
        </w:rPr>
        <w:t xml:space="preserve"> и допущениями</w:t>
      </w:r>
      <w:r w:rsidRPr="00BD4DBE">
        <w:rPr>
          <w:rFonts w:ascii="Times New Roman" w:hAnsi="Times New Roman"/>
          <w:sz w:val="28"/>
          <w:szCs w:val="28"/>
        </w:rPr>
        <w:t>.</w:t>
      </w:r>
    </w:p>
    <w:p w:rsidR="0000425D" w:rsidRPr="008533F3" w:rsidRDefault="0000425D" w:rsidP="00E3540A">
      <w:pPr>
        <w:spacing w:after="0" w:line="360" w:lineRule="auto"/>
        <w:ind w:firstLine="709"/>
        <w:jc w:val="both"/>
        <w:rPr>
          <w:rFonts w:ascii="Times New Roman" w:hAnsi="Times New Roman"/>
          <w:sz w:val="28"/>
          <w:szCs w:val="28"/>
        </w:rPr>
      </w:pPr>
    </w:p>
    <w:p w:rsidR="0000425D" w:rsidRPr="00E3540A" w:rsidRDefault="0000425D" w:rsidP="002326A9">
      <w:pPr>
        <w:tabs>
          <w:tab w:val="left" w:pos="142"/>
          <w:tab w:val="left" w:pos="2268"/>
        </w:tabs>
        <w:spacing w:after="0" w:line="240" w:lineRule="auto"/>
        <w:ind w:left="2268" w:hanging="1559"/>
        <w:jc w:val="both"/>
        <w:rPr>
          <w:rFonts w:ascii="Times New Roman" w:hAnsi="Times New Roman"/>
          <w:bCs/>
          <w:sz w:val="28"/>
          <w:szCs w:val="28"/>
        </w:rPr>
      </w:pPr>
      <w:r>
        <w:rPr>
          <w:rFonts w:ascii="Times New Roman" w:hAnsi="Times New Roman"/>
          <w:bCs/>
          <w:sz w:val="28"/>
          <w:szCs w:val="28"/>
        </w:rPr>
        <w:t>Таблица 2 –</w:t>
      </w:r>
      <w:r w:rsidRPr="00E3540A">
        <w:rPr>
          <w:rFonts w:ascii="Times New Roman" w:hAnsi="Times New Roman"/>
          <w:bCs/>
          <w:sz w:val="28"/>
          <w:szCs w:val="28"/>
        </w:rPr>
        <w:t xml:space="preserve"> </w:t>
      </w:r>
      <w:r>
        <w:rPr>
          <w:rFonts w:ascii="Times New Roman" w:hAnsi="Times New Roman"/>
          <w:bCs/>
          <w:sz w:val="28"/>
          <w:szCs w:val="28"/>
        </w:rPr>
        <w:t>Фрагмент учетной политики для целей управленческого учета «</w:t>
      </w:r>
      <w:r w:rsidRPr="00E3540A">
        <w:rPr>
          <w:rFonts w:ascii="Times New Roman" w:hAnsi="Times New Roman"/>
          <w:bCs/>
          <w:sz w:val="28"/>
          <w:szCs w:val="28"/>
        </w:rPr>
        <w:t>Программные продукты управленческо</w:t>
      </w:r>
      <w:r>
        <w:rPr>
          <w:rFonts w:ascii="Times New Roman" w:hAnsi="Times New Roman"/>
          <w:bCs/>
          <w:sz w:val="28"/>
          <w:szCs w:val="28"/>
        </w:rPr>
        <w:t>го</w:t>
      </w:r>
      <w:r w:rsidRPr="00E3540A">
        <w:rPr>
          <w:rFonts w:ascii="Times New Roman" w:hAnsi="Times New Roman"/>
          <w:bCs/>
          <w:sz w:val="28"/>
          <w:szCs w:val="28"/>
        </w:rPr>
        <w:t xml:space="preserve"> учет</w:t>
      </w:r>
      <w:r>
        <w:rPr>
          <w:rFonts w:ascii="Times New Roman" w:hAnsi="Times New Roman"/>
          <w:bCs/>
          <w:sz w:val="28"/>
          <w:szCs w:val="28"/>
        </w:rPr>
        <w:t>а»</w:t>
      </w:r>
    </w:p>
    <w:tbl>
      <w:tblPr>
        <w:tblW w:w="0" w:type="auto"/>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firstRow="1" w:lastRow="0" w:firstColumn="1" w:lastColumn="0" w:noHBand="0" w:noVBand="0"/>
      </w:tblPr>
      <w:tblGrid>
        <w:gridCol w:w="2252"/>
        <w:gridCol w:w="4017"/>
        <w:gridCol w:w="3041"/>
      </w:tblGrid>
      <w:tr w:rsidR="0000425D" w:rsidRPr="00DB7FEE" w:rsidTr="00C546B9">
        <w:trPr>
          <w:trHeight w:val="770"/>
          <w:tblHeader/>
        </w:trPr>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E3540A">
            <w:pPr>
              <w:spacing w:after="0" w:line="240" w:lineRule="auto"/>
              <w:jc w:val="center"/>
              <w:rPr>
                <w:rFonts w:ascii="Times New Roman" w:hAnsi="Times New Roman"/>
                <w:bCs/>
                <w:sz w:val="24"/>
                <w:szCs w:val="28"/>
              </w:rPr>
            </w:pPr>
            <w:r w:rsidRPr="00DB7FEE">
              <w:rPr>
                <w:rFonts w:ascii="Times New Roman" w:hAnsi="Times New Roman"/>
                <w:bCs/>
                <w:sz w:val="24"/>
                <w:szCs w:val="28"/>
              </w:rPr>
              <w:t>Раздел управленческого учета</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E3540A">
            <w:pPr>
              <w:spacing w:after="0" w:line="240" w:lineRule="auto"/>
              <w:jc w:val="center"/>
              <w:rPr>
                <w:rFonts w:ascii="Times New Roman" w:hAnsi="Times New Roman"/>
                <w:bCs/>
                <w:sz w:val="24"/>
                <w:szCs w:val="28"/>
              </w:rPr>
            </w:pPr>
            <w:r w:rsidRPr="00DB7FEE">
              <w:rPr>
                <w:rFonts w:ascii="Times New Roman" w:hAnsi="Times New Roman"/>
                <w:bCs/>
                <w:sz w:val="24"/>
                <w:szCs w:val="28"/>
              </w:rPr>
              <w:t>Варианты используемых программных продуктов</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vAlign w:val="center"/>
          </w:tcPr>
          <w:p w:rsidR="0000425D" w:rsidRPr="00DB7FEE" w:rsidRDefault="0000425D" w:rsidP="00E3540A">
            <w:pPr>
              <w:spacing w:after="0" w:line="240" w:lineRule="auto"/>
              <w:jc w:val="center"/>
              <w:rPr>
                <w:rFonts w:ascii="Times New Roman" w:hAnsi="Times New Roman"/>
                <w:bCs/>
                <w:sz w:val="24"/>
                <w:szCs w:val="28"/>
              </w:rPr>
            </w:pPr>
            <w:r w:rsidRPr="00DB7FEE">
              <w:rPr>
                <w:rFonts w:ascii="Times New Roman" w:hAnsi="Times New Roman"/>
                <w:bCs/>
                <w:sz w:val="24"/>
                <w:szCs w:val="28"/>
              </w:rPr>
              <w:t xml:space="preserve">Функции </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jc w:val="both"/>
              <w:rPr>
                <w:rFonts w:ascii="Times New Roman" w:hAnsi="Times New Roman"/>
                <w:sz w:val="24"/>
                <w:szCs w:val="28"/>
              </w:rPr>
            </w:pPr>
            <w:r w:rsidRPr="00DB7FEE">
              <w:rPr>
                <w:rFonts w:ascii="Times New Roman" w:hAnsi="Times New Roman"/>
                <w:sz w:val="24"/>
                <w:szCs w:val="28"/>
              </w:rPr>
              <w:t>Учет затрат на производство</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«СофтПромАвтоматика»</w:t>
            </w:r>
          </w:p>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«1С: Бухгалтерия 8»</w:t>
            </w:r>
          </w:p>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«БИТ.ФИНАНС.Управленческий учет»</w:t>
            </w:r>
          </w:p>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«1С:Управление сельскохозяйственным предприятием»</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Накопление данных и формирование отчетов</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Расчет нормативной себестоимости</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«Каскад»,</w:t>
            </w:r>
          </w:p>
          <w:p w:rsidR="0000425D" w:rsidRPr="00DB7FEE" w:rsidRDefault="0000425D" w:rsidP="00BD4DBE">
            <w:pPr>
              <w:spacing w:after="0" w:line="240" w:lineRule="auto"/>
              <w:jc w:val="both"/>
              <w:rPr>
                <w:rFonts w:ascii="Times New Roman" w:hAnsi="Times New Roman"/>
                <w:sz w:val="24"/>
                <w:szCs w:val="28"/>
              </w:rPr>
            </w:pPr>
            <w:r w:rsidRPr="00DB7FEE">
              <w:rPr>
                <w:rFonts w:ascii="Times New Roman" w:hAnsi="Times New Roman"/>
                <w:sz w:val="24"/>
                <w:szCs w:val="28"/>
              </w:rPr>
              <w:t>«БИТ.ФИНАНС.Управленческий учет»</w:t>
            </w:r>
          </w:p>
          <w:p w:rsidR="0000425D" w:rsidRPr="00DB7FEE" w:rsidRDefault="0000425D" w:rsidP="00BD4DBE">
            <w:pPr>
              <w:spacing w:after="0" w:line="240" w:lineRule="auto"/>
              <w:jc w:val="both"/>
              <w:rPr>
                <w:rFonts w:ascii="Times New Roman" w:hAnsi="Times New Roman"/>
                <w:sz w:val="24"/>
                <w:szCs w:val="28"/>
              </w:rPr>
            </w:pPr>
            <w:r w:rsidRPr="00DB7FEE">
              <w:rPr>
                <w:rFonts w:ascii="Times New Roman" w:hAnsi="Times New Roman"/>
                <w:sz w:val="24"/>
                <w:szCs w:val="28"/>
              </w:rPr>
              <w:t>«1С:Управление сельскохозяйственным предприятием»</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Предоставление данных о нормах использования производственных ресурсов</w:t>
            </w:r>
          </w:p>
        </w:tc>
      </w:tr>
      <w:tr w:rsidR="0000425D" w:rsidRPr="00DB7FEE" w:rsidTr="00F22251">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Планирование цены</w:t>
            </w:r>
          </w:p>
        </w:tc>
        <w:tc>
          <w:tcPr>
            <w:tcW w:w="0" w:type="auto"/>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Excel</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E3540A">
            <w:pPr>
              <w:spacing w:after="0" w:line="240" w:lineRule="auto"/>
              <w:jc w:val="both"/>
              <w:rPr>
                <w:rFonts w:ascii="Times New Roman" w:hAnsi="Times New Roman"/>
                <w:sz w:val="24"/>
                <w:szCs w:val="28"/>
              </w:rPr>
            </w:pPr>
            <w:r w:rsidRPr="00DB7FEE">
              <w:rPr>
                <w:rFonts w:ascii="Times New Roman" w:hAnsi="Times New Roman"/>
                <w:sz w:val="24"/>
                <w:szCs w:val="28"/>
              </w:rPr>
              <w:t>Предоставление данных о нормативных (плановых) ценах на материалы</w:t>
            </w:r>
          </w:p>
        </w:tc>
      </w:tr>
    </w:tbl>
    <w:p w:rsidR="0000425D" w:rsidRDefault="0000425D" w:rsidP="008533F3">
      <w:pPr>
        <w:spacing w:after="0" w:line="360" w:lineRule="auto"/>
        <w:ind w:firstLine="709"/>
        <w:jc w:val="both"/>
        <w:rPr>
          <w:rFonts w:ascii="Times New Roman" w:hAnsi="Times New Roman"/>
          <w:sz w:val="28"/>
          <w:szCs w:val="28"/>
        </w:rPr>
      </w:pPr>
    </w:p>
    <w:p w:rsidR="0000425D" w:rsidRPr="00BD4DBE" w:rsidRDefault="0000425D" w:rsidP="00BD4DBE">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Предлагаем классифицировать </w:t>
      </w:r>
      <w:r w:rsidRPr="00BD4DBE">
        <w:rPr>
          <w:rFonts w:ascii="Times New Roman" w:hAnsi="Times New Roman"/>
          <w:sz w:val="28"/>
          <w:szCs w:val="28"/>
        </w:rPr>
        <w:t>основны</w:t>
      </w:r>
      <w:r>
        <w:rPr>
          <w:rFonts w:ascii="Times New Roman" w:hAnsi="Times New Roman"/>
          <w:sz w:val="28"/>
          <w:szCs w:val="28"/>
        </w:rPr>
        <w:t>е виды</w:t>
      </w:r>
      <w:r w:rsidRPr="00BD4DBE">
        <w:rPr>
          <w:rFonts w:ascii="Times New Roman" w:hAnsi="Times New Roman"/>
          <w:sz w:val="28"/>
          <w:szCs w:val="28"/>
        </w:rPr>
        <w:t xml:space="preserve"> регламентирующих документов</w:t>
      </w:r>
      <w:r>
        <w:rPr>
          <w:rFonts w:ascii="Times New Roman" w:hAnsi="Times New Roman"/>
          <w:sz w:val="28"/>
          <w:szCs w:val="28"/>
        </w:rPr>
        <w:t xml:space="preserve"> следующим образом</w:t>
      </w:r>
      <w:r w:rsidRPr="00BD4DBE">
        <w:rPr>
          <w:rFonts w:ascii="Times New Roman" w:hAnsi="Times New Roman"/>
          <w:sz w:val="28"/>
          <w:szCs w:val="28"/>
        </w:rPr>
        <w:t>:</w:t>
      </w:r>
    </w:p>
    <w:p w:rsidR="0000425D" w:rsidRPr="00BD4DBE" w:rsidRDefault="0000425D" w:rsidP="00B71626">
      <w:pPr>
        <w:numPr>
          <w:ilvl w:val="0"/>
          <w:numId w:val="6"/>
        </w:numPr>
        <w:tabs>
          <w:tab w:val="clear" w:pos="720"/>
          <w:tab w:val="num" w:pos="0"/>
          <w:tab w:val="left" w:pos="993"/>
        </w:tabs>
        <w:spacing w:after="0" w:line="360" w:lineRule="auto"/>
        <w:ind w:left="0" w:firstLine="709"/>
        <w:jc w:val="both"/>
        <w:rPr>
          <w:rFonts w:ascii="Times New Roman" w:hAnsi="Times New Roman"/>
          <w:sz w:val="28"/>
          <w:szCs w:val="28"/>
        </w:rPr>
      </w:pPr>
      <w:r w:rsidRPr="00BD4DBE">
        <w:rPr>
          <w:rFonts w:ascii="Times New Roman" w:hAnsi="Times New Roman"/>
          <w:sz w:val="28"/>
          <w:szCs w:val="28"/>
        </w:rPr>
        <w:t xml:space="preserve">нормативно-справочные документы </w:t>
      </w:r>
      <w:r>
        <w:rPr>
          <w:rFonts w:ascii="Times New Roman" w:hAnsi="Times New Roman"/>
          <w:sz w:val="28"/>
          <w:szCs w:val="28"/>
        </w:rPr>
        <w:t xml:space="preserve">– к ним относят, например, </w:t>
      </w:r>
      <w:r w:rsidRPr="00BD4DBE">
        <w:rPr>
          <w:rFonts w:ascii="Times New Roman" w:hAnsi="Times New Roman"/>
          <w:sz w:val="28"/>
          <w:szCs w:val="28"/>
        </w:rPr>
        <w:t xml:space="preserve">план счетов, альбомы </w:t>
      </w:r>
      <w:r>
        <w:rPr>
          <w:rFonts w:ascii="Times New Roman" w:hAnsi="Times New Roman"/>
          <w:sz w:val="28"/>
          <w:szCs w:val="28"/>
        </w:rPr>
        <w:t xml:space="preserve">форм учетных и </w:t>
      </w:r>
      <w:r w:rsidRPr="00BD4DBE">
        <w:rPr>
          <w:rFonts w:ascii="Times New Roman" w:hAnsi="Times New Roman"/>
          <w:sz w:val="28"/>
          <w:szCs w:val="28"/>
        </w:rPr>
        <w:t xml:space="preserve">отчетных </w:t>
      </w:r>
      <w:r>
        <w:rPr>
          <w:rFonts w:ascii="Times New Roman" w:hAnsi="Times New Roman"/>
          <w:sz w:val="28"/>
          <w:szCs w:val="28"/>
        </w:rPr>
        <w:t>документов</w:t>
      </w:r>
      <w:r w:rsidRPr="00BD4DBE">
        <w:rPr>
          <w:rFonts w:ascii="Times New Roman" w:hAnsi="Times New Roman"/>
          <w:sz w:val="28"/>
          <w:szCs w:val="28"/>
        </w:rPr>
        <w:t xml:space="preserve"> и т. д.</w:t>
      </w:r>
      <w:r>
        <w:rPr>
          <w:rFonts w:ascii="Times New Roman" w:hAnsi="Times New Roman"/>
          <w:sz w:val="28"/>
          <w:szCs w:val="28"/>
        </w:rPr>
        <w:t>;</w:t>
      </w:r>
    </w:p>
    <w:p w:rsidR="0000425D" w:rsidRPr="00BD4DBE" w:rsidRDefault="0000425D" w:rsidP="00B71626">
      <w:pPr>
        <w:numPr>
          <w:ilvl w:val="0"/>
          <w:numId w:val="6"/>
        </w:numPr>
        <w:tabs>
          <w:tab w:val="clear" w:pos="720"/>
          <w:tab w:val="num" w:pos="0"/>
          <w:tab w:val="left" w:pos="993"/>
        </w:tabs>
        <w:spacing w:after="0" w:line="360" w:lineRule="auto"/>
        <w:ind w:left="0" w:firstLine="709"/>
        <w:jc w:val="both"/>
        <w:rPr>
          <w:rFonts w:ascii="Times New Roman" w:hAnsi="Times New Roman"/>
          <w:sz w:val="28"/>
          <w:szCs w:val="28"/>
        </w:rPr>
      </w:pPr>
      <w:r w:rsidRPr="00BD4DBE">
        <w:rPr>
          <w:rFonts w:ascii="Times New Roman" w:hAnsi="Times New Roman"/>
          <w:sz w:val="28"/>
          <w:szCs w:val="28"/>
        </w:rPr>
        <w:t>положения</w:t>
      </w:r>
      <w:r>
        <w:rPr>
          <w:rFonts w:ascii="Times New Roman" w:hAnsi="Times New Roman"/>
          <w:sz w:val="28"/>
          <w:szCs w:val="28"/>
        </w:rPr>
        <w:t xml:space="preserve"> по вопросам отдельных разделов учета </w:t>
      </w:r>
      <w:r w:rsidRPr="00BD4DBE">
        <w:rPr>
          <w:rFonts w:ascii="Times New Roman" w:hAnsi="Times New Roman"/>
          <w:sz w:val="28"/>
          <w:szCs w:val="28"/>
        </w:rPr>
        <w:t>или управленчески</w:t>
      </w:r>
      <w:r>
        <w:rPr>
          <w:rFonts w:ascii="Times New Roman" w:hAnsi="Times New Roman"/>
          <w:sz w:val="28"/>
          <w:szCs w:val="28"/>
        </w:rPr>
        <w:t>х</w:t>
      </w:r>
      <w:r w:rsidRPr="00BD4DBE">
        <w:rPr>
          <w:rFonts w:ascii="Times New Roman" w:hAnsi="Times New Roman"/>
          <w:sz w:val="28"/>
          <w:szCs w:val="28"/>
        </w:rPr>
        <w:t xml:space="preserve"> задач</w:t>
      </w:r>
      <w:r>
        <w:rPr>
          <w:rFonts w:ascii="Times New Roman" w:hAnsi="Times New Roman"/>
          <w:sz w:val="28"/>
          <w:szCs w:val="28"/>
        </w:rPr>
        <w:t xml:space="preserve"> - н</w:t>
      </w:r>
      <w:r w:rsidRPr="00BD4DBE">
        <w:rPr>
          <w:rFonts w:ascii="Times New Roman" w:hAnsi="Times New Roman"/>
          <w:sz w:val="28"/>
          <w:szCs w:val="28"/>
        </w:rPr>
        <w:t>апример, Положение по учету основных средств или Положение о калькулировании себестоимости</w:t>
      </w:r>
      <w:r>
        <w:rPr>
          <w:rFonts w:ascii="Times New Roman" w:hAnsi="Times New Roman"/>
          <w:sz w:val="28"/>
          <w:szCs w:val="28"/>
        </w:rPr>
        <w:t xml:space="preserve"> продукции растениеводства</w:t>
      </w:r>
      <w:r w:rsidRPr="00BD4DBE">
        <w:rPr>
          <w:rFonts w:ascii="Times New Roman" w:hAnsi="Times New Roman"/>
          <w:sz w:val="28"/>
          <w:szCs w:val="28"/>
        </w:rPr>
        <w:t>;</w:t>
      </w:r>
    </w:p>
    <w:p w:rsidR="0000425D" w:rsidRDefault="0000425D" w:rsidP="00B71626">
      <w:pPr>
        <w:numPr>
          <w:ilvl w:val="0"/>
          <w:numId w:val="6"/>
        </w:numPr>
        <w:tabs>
          <w:tab w:val="clear" w:pos="720"/>
          <w:tab w:val="num" w:pos="0"/>
          <w:tab w:val="left" w:pos="993"/>
        </w:tabs>
        <w:spacing w:after="0" w:line="360" w:lineRule="auto"/>
        <w:ind w:left="0" w:firstLine="709"/>
        <w:jc w:val="both"/>
        <w:rPr>
          <w:rFonts w:ascii="Times New Roman" w:hAnsi="Times New Roman"/>
          <w:sz w:val="28"/>
          <w:szCs w:val="28"/>
        </w:rPr>
      </w:pPr>
      <w:r w:rsidRPr="00EA4B05">
        <w:rPr>
          <w:rFonts w:ascii="Times New Roman" w:hAnsi="Times New Roman"/>
          <w:sz w:val="28"/>
          <w:szCs w:val="28"/>
        </w:rPr>
        <w:lastRenderedPageBreak/>
        <w:t>инструкции для регламентирования отдельных операций в управленческом учете - например, Инструкция о ведении регистра учета запасных частей и материалов, примен</w:t>
      </w:r>
      <w:r>
        <w:rPr>
          <w:rFonts w:ascii="Times New Roman" w:hAnsi="Times New Roman"/>
          <w:sz w:val="28"/>
          <w:szCs w:val="28"/>
        </w:rPr>
        <w:t>яемых для ремонта оборудования.</w:t>
      </w:r>
    </w:p>
    <w:p w:rsidR="0000425D" w:rsidRDefault="0000425D" w:rsidP="00EA4B05">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приказе об утверждении учетной политики для целей управленческого учета следует в качестве приложения сформировать перечень </w:t>
      </w:r>
      <w:r w:rsidRPr="00EA4B05">
        <w:rPr>
          <w:rFonts w:ascii="Times New Roman" w:hAnsi="Times New Roman"/>
          <w:sz w:val="28"/>
          <w:szCs w:val="28"/>
        </w:rPr>
        <w:t xml:space="preserve">всех используемых в управленческом учете регламентирующих документов </w:t>
      </w:r>
      <w:r>
        <w:rPr>
          <w:rFonts w:ascii="Times New Roman" w:hAnsi="Times New Roman"/>
          <w:sz w:val="28"/>
          <w:szCs w:val="28"/>
        </w:rPr>
        <w:t>с указанием назначения и области применения.</w:t>
      </w:r>
    </w:p>
    <w:p w:rsidR="0000425D" w:rsidRPr="00654E4A" w:rsidRDefault="0000425D" w:rsidP="00EA4B05">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практического внедрения и научного исследования свидетельствую</w:t>
      </w:r>
      <w:bookmarkStart w:id="0" w:name="_GoBack"/>
      <w:bookmarkEnd w:id="0"/>
      <w:r>
        <w:rPr>
          <w:rFonts w:ascii="Times New Roman" w:hAnsi="Times New Roman"/>
          <w:sz w:val="28"/>
          <w:szCs w:val="28"/>
        </w:rPr>
        <w:t>т о том, что вышеуказанный перечень необходимо формировать следующим образом (таблица 3)</w:t>
      </w:r>
    </w:p>
    <w:p w:rsidR="0000425D" w:rsidRPr="00654E4A" w:rsidRDefault="0000425D" w:rsidP="00EA4B05">
      <w:pPr>
        <w:spacing w:after="0" w:line="360" w:lineRule="auto"/>
        <w:ind w:firstLine="709"/>
        <w:jc w:val="both"/>
        <w:rPr>
          <w:rFonts w:ascii="Times New Roman" w:hAnsi="Times New Roman"/>
          <w:sz w:val="28"/>
          <w:szCs w:val="28"/>
        </w:rPr>
      </w:pPr>
    </w:p>
    <w:p w:rsidR="0000425D" w:rsidRPr="00EA4B05" w:rsidRDefault="0000425D" w:rsidP="002326A9">
      <w:pPr>
        <w:tabs>
          <w:tab w:val="left" w:pos="142"/>
          <w:tab w:val="left" w:pos="1985"/>
        </w:tabs>
        <w:spacing w:after="0" w:line="240" w:lineRule="auto"/>
        <w:ind w:left="2552" w:hanging="1843"/>
        <w:jc w:val="both"/>
        <w:rPr>
          <w:rFonts w:ascii="Times New Roman" w:hAnsi="Times New Roman"/>
          <w:bCs/>
          <w:sz w:val="28"/>
          <w:szCs w:val="28"/>
        </w:rPr>
      </w:pPr>
      <w:r w:rsidRPr="00EA4B05">
        <w:rPr>
          <w:rFonts w:ascii="Times New Roman" w:hAnsi="Times New Roman"/>
          <w:bCs/>
          <w:sz w:val="28"/>
          <w:szCs w:val="28"/>
        </w:rPr>
        <w:t>Таблица 3</w:t>
      </w:r>
      <w:r>
        <w:rPr>
          <w:rFonts w:ascii="Times New Roman" w:hAnsi="Times New Roman"/>
          <w:bCs/>
          <w:sz w:val="28"/>
          <w:szCs w:val="28"/>
        </w:rPr>
        <w:t xml:space="preserve"> – Фрагмент приложения к учетной политике для целей управленческого учета «Р</w:t>
      </w:r>
      <w:r w:rsidRPr="00EA4B05">
        <w:rPr>
          <w:rFonts w:ascii="Times New Roman" w:hAnsi="Times New Roman"/>
          <w:bCs/>
          <w:sz w:val="28"/>
          <w:szCs w:val="28"/>
        </w:rPr>
        <w:t>егламентирующи</w:t>
      </w:r>
      <w:r>
        <w:rPr>
          <w:rFonts w:ascii="Times New Roman" w:hAnsi="Times New Roman"/>
          <w:bCs/>
          <w:sz w:val="28"/>
          <w:szCs w:val="28"/>
        </w:rPr>
        <w:t>е</w:t>
      </w:r>
      <w:r w:rsidRPr="00EA4B05">
        <w:rPr>
          <w:rFonts w:ascii="Times New Roman" w:hAnsi="Times New Roman"/>
          <w:bCs/>
          <w:sz w:val="28"/>
          <w:szCs w:val="28"/>
        </w:rPr>
        <w:t xml:space="preserve"> документ</w:t>
      </w:r>
      <w:r>
        <w:rPr>
          <w:rFonts w:ascii="Times New Roman" w:hAnsi="Times New Roman"/>
          <w:bCs/>
          <w:sz w:val="28"/>
          <w:szCs w:val="28"/>
        </w:rPr>
        <w:t>ы управленческого учета»</w:t>
      </w:r>
    </w:p>
    <w:tbl>
      <w:tblPr>
        <w:tblW w:w="9645" w:type="dxa"/>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0A0" w:firstRow="1" w:lastRow="0" w:firstColumn="1" w:lastColumn="0" w:noHBand="0" w:noVBand="0"/>
      </w:tblPr>
      <w:tblGrid>
        <w:gridCol w:w="2725"/>
        <w:gridCol w:w="3301"/>
        <w:gridCol w:w="3619"/>
      </w:tblGrid>
      <w:tr w:rsidR="0000425D" w:rsidRPr="00DB7FEE" w:rsidTr="00EA4B05">
        <w:trPr>
          <w:tblHeader/>
        </w:trPr>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BD4DBE">
            <w:pPr>
              <w:spacing w:after="0" w:line="240" w:lineRule="auto"/>
              <w:jc w:val="center"/>
              <w:rPr>
                <w:rFonts w:ascii="Times New Roman" w:hAnsi="Times New Roman"/>
                <w:bCs/>
                <w:sz w:val="24"/>
                <w:szCs w:val="28"/>
              </w:rPr>
            </w:pPr>
            <w:r w:rsidRPr="00DB7FEE">
              <w:rPr>
                <w:rFonts w:ascii="Times New Roman" w:hAnsi="Times New Roman"/>
                <w:bCs/>
                <w:sz w:val="24"/>
                <w:szCs w:val="28"/>
              </w:rPr>
              <w:t>Документ</w:t>
            </w:r>
          </w:p>
        </w:tc>
        <w:tc>
          <w:tcPr>
            <w:tcW w:w="3301" w:type="dxa"/>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vAlign w:val="center"/>
          </w:tcPr>
          <w:p w:rsidR="0000425D" w:rsidRPr="00DB7FEE" w:rsidRDefault="0000425D" w:rsidP="00BD4DBE">
            <w:pPr>
              <w:spacing w:after="0" w:line="240" w:lineRule="auto"/>
              <w:jc w:val="center"/>
              <w:rPr>
                <w:rFonts w:ascii="Times New Roman" w:hAnsi="Times New Roman"/>
                <w:bCs/>
                <w:sz w:val="24"/>
                <w:szCs w:val="28"/>
              </w:rPr>
            </w:pPr>
            <w:r w:rsidRPr="00DB7FEE">
              <w:rPr>
                <w:rFonts w:ascii="Times New Roman" w:hAnsi="Times New Roman"/>
                <w:bCs/>
                <w:sz w:val="24"/>
                <w:szCs w:val="28"/>
              </w:rPr>
              <w:t>Назначение в системе управленческого учета</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vAlign w:val="center"/>
          </w:tcPr>
          <w:p w:rsidR="0000425D" w:rsidRPr="00DB7FEE" w:rsidRDefault="0000425D" w:rsidP="00EA4B05">
            <w:pPr>
              <w:spacing w:after="0" w:line="240" w:lineRule="auto"/>
              <w:jc w:val="center"/>
              <w:rPr>
                <w:rFonts w:ascii="Times New Roman" w:hAnsi="Times New Roman"/>
                <w:bCs/>
                <w:sz w:val="24"/>
                <w:szCs w:val="28"/>
              </w:rPr>
            </w:pPr>
            <w:r w:rsidRPr="00DB7FEE">
              <w:rPr>
                <w:rFonts w:ascii="Times New Roman" w:hAnsi="Times New Roman"/>
                <w:bCs/>
                <w:sz w:val="24"/>
                <w:szCs w:val="28"/>
              </w:rPr>
              <w:t>Область применения в других системах организации</w:t>
            </w:r>
          </w:p>
        </w:tc>
      </w:tr>
      <w:tr w:rsidR="0000425D" w:rsidRPr="00DB7FEE" w:rsidTr="00EA4B05">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B71626">
            <w:pPr>
              <w:spacing w:after="0" w:line="240" w:lineRule="auto"/>
              <w:rPr>
                <w:rFonts w:ascii="Times New Roman" w:hAnsi="Times New Roman"/>
                <w:sz w:val="24"/>
                <w:szCs w:val="28"/>
              </w:rPr>
            </w:pPr>
            <w:r w:rsidRPr="00DB7FEE">
              <w:rPr>
                <w:rFonts w:ascii="Times New Roman" w:hAnsi="Times New Roman"/>
                <w:sz w:val="24"/>
                <w:szCs w:val="28"/>
              </w:rPr>
              <w:t>Положение о калькулировании готовой продукции основного производства</w:t>
            </w:r>
          </w:p>
        </w:tc>
        <w:tc>
          <w:tcPr>
            <w:tcW w:w="3301" w:type="dxa"/>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Определяет методологию, организацию и техническое обеспечение процедур калькулирования фактической себестоимости продуктов основного производства</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BD4DBE">
            <w:pPr>
              <w:spacing w:after="0" w:line="240" w:lineRule="auto"/>
              <w:jc w:val="both"/>
              <w:rPr>
                <w:rFonts w:ascii="Times New Roman" w:hAnsi="Times New Roman"/>
                <w:sz w:val="24"/>
                <w:szCs w:val="28"/>
              </w:rPr>
            </w:pPr>
            <w:r w:rsidRPr="00DB7FEE">
              <w:rPr>
                <w:rFonts w:ascii="Times New Roman" w:hAnsi="Times New Roman"/>
                <w:sz w:val="24"/>
                <w:szCs w:val="28"/>
              </w:rPr>
              <w:t>–</w:t>
            </w:r>
          </w:p>
        </w:tc>
      </w:tr>
      <w:tr w:rsidR="0000425D" w:rsidRPr="00DB7FEE" w:rsidTr="00EA4B05">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Инструкция по учету образования, оценки и учета возвратных отходов</w:t>
            </w:r>
          </w:p>
        </w:tc>
        <w:tc>
          <w:tcPr>
            <w:tcW w:w="3301" w:type="dxa"/>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Определяет процедуру первичного учета образующихся в основном производстве возвратных отходов</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Контроль эффективности использования основных материалов непосредственно на рабочих местах.</w:t>
            </w:r>
            <w:r w:rsidRPr="00DB7FEE">
              <w:rPr>
                <w:rFonts w:ascii="Times New Roman" w:hAnsi="Times New Roman"/>
                <w:sz w:val="24"/>
                <w:szCs w:val="28"/>
              </w:rPr>
              <w:br/>
              <w:t>Ведение бухгалтерского учета по РСБУ</w:t>
            </w:r>
          </w:p>
        </w:tc>
      </w:tr>
      <w:tr w:rsidR="0000425D" w:rsidRPr="00DB7FEE" w:rsidTr="00EA4B05">
        <w:tc>
          <w:tcPr>
            <w:tcW w:w="0" w:type="auto"/>
            <w:tcBorders>
              <w:top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A4B05">
            <w:pPr>
              <w:spacing w:after="0" w:line="240" w:lineRule="auto"/>
              <w:jc w:val="both"/>
              <w:rPr>
                <w:rFonts w:ascii="Times New Roman" w:hAnsi="Times New Roman"/>
                <w:sz w:val="24"/>
                <w:szCs w:val="28"/>
              </w:rPr>
            </w:pPr>
            <w:r w:rsidRPr="00DB7FEE">
              <w:rPr>
                <w:rFonts w:ascii="Times New Roman" w:hAnsi="Times New Roman"/>
                <w:sz w:val="24"/>
                <w:szCs w:val="28"/>
              </w:rPr>
              <w:t>Справочник «Материалы»</w:t>
            </w:r>
          </w:p>
        </w:tc>
        <w:tc>
          <w:tcPr>
            <w:tcW w:w="3301" w:type="dxa"/>
            <w:tcBorders>
              <w:top w:val="single" w:sz="8" w:space="0" w:color="000000"/>
              <w:left w:val="single" w:sz="8" w:space="0" w:color="000000"/>
              <w:bottom w:val="single" w:sz="8" w:space="0" w:color="000000"/>
              <w:right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Определяет перечень (наименования, коды и прочие характеристики) материалов организации</w:t>
            </w:r>
          </w:p>
        </w:tc>
        <w:tc>
          <w:tcPr>
            <w:tcW w:w="0" w:type="auto"/>
            <w:tcBorders>
              <w:top w:val="single" w:sz="8" w:space="0" w:color="000000"/>
              <w:left w:val="single" w:sz="8" w:space="0" w:color="000000"/>
              <w:bottom w:val="single" w:sz="8" w:space="0" w:color="000000"/>
            </w:tcBorders>
            <w:tcMar>
              <w:top w:w="120" w:type="dxa"/>
              <w:left w:w="120" w:type="dxa"/>
              <w:bottom w:w="120" w:type="dxa"/>
              <w:right w:w="120" w:type="dxa"/>
            </w:tcMar>
          </w:tcPr>
          <w:p w:rsidR="0000425D" w:rsidRPr="00DB7FEE" w:rsidRDefault="0000425D" w:rsidP="00EA4B05">
            <w:pPr>
              <w:spacing w:after="0" w:line="240" w:lineRule="auto"/>
              <w:rPr>
                <w:rFonts w:ascii="Times New Roman" w:hAnsi="Times New Roman"/>
                <w:sz w:val="24"/>
                <w:szCs w:val="28"/>
              </w:rPr>
            </w:pPr>
            <w:r w:rsidRPr="00DB7FEE">
              <w:rPr>
                <w:rFonts w:ascii="Times New Roman" w:hAnsi="Times New Roman"/>
                <w:sz w:val="24"/>
                <w:szCs w:val="28"/>
              </w:rPr>
              <w:t>В рамках хозяйственной деятельности используется коммерческой дирекцией и дирекцией материально-технического обеспечения, прочими службами.</w:t>
            </w:r>
            <w:r w:rsidRPr="00DB7FEE">
              <w:rPr>
                <w:rFonts w:ascii="Times New Roman" w:hAnsi="Times New Roman"/>
                <w:sz w:val="24"/>
                <w:szCs w:val="28"/>
              </w:rPr>
              <w:br/>
              <w:t>Ведение бухгалтерского учета по РСБУ</w:t>
            </w:r>
          </w:p>
        </w:tc>
      </w:tr>
    </w:tbl>
    <w:p w:rsidR="0000425D" w:rsidRDefault="0000425D" w:rsidP="00BD4DBE">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Наиболее важным разделом учетной политики считаем раздел, посвященный классификации и определению затрат. Это необходимо для контроля расходов экономического субъекта, </w:t>
      </w:r>
      <w:r w:rsidRPr="00EA4B05">
        <w:rPr>
          <w:rFonts w:ascii="Times New Roman" w:hAnsi="Times New Roman"/>
          <w:sz w:val="28"/>
          <w:szCs w:val="28"/>
        </w:rPr>
        <w:t>управл</w:t>
      </w:r>
      <w:r>
        <w:rPr>
          <w:rFonts w:ascii="Times New Roman" w:hAnsi="Times New Roman"/>
          <w:sz w:val="28"/>
          <w:szCs w:val="28"/>
        </w:rPr>
        <w:t>ения</w:t>
      </w:r>
      <w:r w:rsidRPr="00EA4B05">
        <w:rPr>
          <w:rFonts w:ascii="Times New Roman" w:hAnsi="Times New Roman"/>
          <w:sz w:val="28"/>
          <w:szCs w:val="28"/>
        </w:rPr>
        <w:t xml:space="preserve"> прибылью</w:t>
      </w:r>
      <w:r>
        <w:rPr>
          <w:rFonts w:ascii="Times New Roman" w:hAnsi="Times New Roman"/>
          <w:sz w:val="28"/>
          <w:szCs w:val="28"/>
        </w:rPr>
        <w:t xml:space="preserve">. </w:t>
      </w:r>
    </w:p>
    <w:p w:rsidR="0000425D" w:rsidRDefault="0000425D" w:rsidP="00BD4DBE">
      <w:pPr>
        <w:spacing w:after="0" w:line="360" w:lineRule="auto"/>
        <w:ind w:firstLine="709"/>
        <w:jc w:val="both"/>
        <w:rPr>
          <w:rFonts w:ascii="Times New Roman" w:hAnsi="Times New Roman"/>
          <w:sz w:val="28"/>
          <w:szCs w:val="28"/>
        </w:rPr>
      </w:pPr>
      <w:r w:rsidRPr="00EA4B05">
        <w:rPr>
          <w:rFonts w:ascii="Times New Roman" w:hAnsi="Times New Roman"/>
          <w:sz w:val="28"/>
          <w:szCs w:val="28"/>
        </w:rPr>
        <w:t xml:space="preserve">Для </w:t>
      </w:r>
      <w:r>
        <w:rPr>
          <w:rFonts w:ascii="Times New Roman" w:hAnsi="Times New Roman"/>
          <w:sz w:val="28"/>
          <w:szCs w:val="28"/>
        </w:rPr>
        <w:t xml:space="preserve">формирования классификации затрат следует, прежде всего, </w:t>
      </w:r>
      <w:r w:rsidRPr="00EA4B05">
        <w:rPr>
          <w:rFonts w:ascii="Times New Roman" w:hAnsi="Times New Roman"/>
          <w:sz w:val="28"/>
          <w:szCs w:val="28"/>
        </w:rPr>
        <w:t xml:space="preserve">выделить </w:t>
      </w:r>
      <w:r>
        <w:rPr>
          <w:rFonts w:ascii="Times New Roman" w:hAnsi="Times New Roman"/>
          <w:sz w:val="28"/>
          <w:szCs w:val="28"/>
        </w:rPr>
        <w:t>основные аналитические признаки</w:t>
      </w:r>
      <w:r w:rsidRPr="006E2949">
        <w:rPr>
          <w:rFonts w:ascii="Times New Roman" w:hAnsi="Times New Roman"/>
          <w:sz w:val="28"/>
          <w:szCs w:val="28"/>
        </w:rPr>
        <w:t xml:space="preserve"> [</w:t>
      </w:r>
      <w:r w:rsidRPr="00835612">
        <w:rPr>
          <w:rFonts w:ascii="Times New Roman" w:hAnsi="Times New Roman"/>
          <w:sz w:val="28"/>
          <w:szCs w:val="28"/>
        </w:rPr>
        <w:t>2</w:t>
      </w:r>
      <w:r w:rsidRPr="006E2949">
        <w:rPr>
          <w:rFonts w:ascii="Times New Roman" w:hAnsi="Times New Roman"/>
          <w:sz w:val="28"/>
          <w:szCs w:val="28"/>
        </w:rPr>
        <w:t>]</w:t>
      </w:r>
      <w:r w:rsidRPr="00EA4B05">
        <w:rPr>
          <w:rFonts w:ascii="Times New Roman" w:hAnsi="Times New Roman"/>
          <w:sz w:val="28"/>
          <w:szCs w:val="28"/>
        </w:rPr>
        <w:t>:</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 xml:space="preserve">Центр финансовой ответственности </w:t>
      </w:r>
      <w:r>
        <w:rPr>
          <w:rFonts w:ascii="Times New Roman" w:hAnsi="Times New Roman"/>
          <w:sz w:val="28"/>
          <w:szCs w:val="28"/>
        </w:rPr>
        <w:t xml:space="preserve">(прибыли, доходов, затрат, управления) </w:t>
      </w:r>
      <w:r w:rsidRPr="00CA1079">
        <w:rPr>
          <w:rFonts w:ascii="Times New Roman" w:hAnsi="Times New Roman"/>
          <w:sz w:val="28"/>
          <w:szCs w:val="28"/>
        </w:rPr>
        <w:t xml:space="preserve">или </w:t>
      </w:r>
      <w:r>
        <w:rPr>
          <w:rFonts w:ascii="Times New Roman" w:hAnsi="Times New Roman"/>
          <w:sz w:val="28"/>
          <w:szCs w:val="28"/>
        </w:rPr>
        <w:t>структурное подразделение;</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Статья затрат</w:t>
      </w:r>
      <w:r>
        <w:rPr>
          <w:rFonts w:ascii="Times New Roman" w:hAnsi="Times New Roman"/>
          <w:sz w:val="28"/>
          <w:szCs w:val="28"/>
        </w:rPr>
        <w:t xml:space="preserve"> (материальные затраты, затраты на оплату труда, затраты на содержание основных средств, прочие);</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w:t>
      </w:r>
      <w:r w:rsidRPr="00CA1079">
        <w:rPr>
          <w:rFonts w:ascii="Times New Roman" w:hAnsi="Times New Roman"/>
          <w:sz w:val="28"/>
          <w:szCs w:val="28"/>
        </w:rPr>
        <w:t xml:space="preserve">азначение </w:t>
      </w:r>
      <w:r>
        <w:rPr>
          <w:rFonts w:ascii="Times New Roman" w:hAnsi="Times New Roman"/>
          <w:sz w:val="28"/>
          <w:szCs w:val="28"/>
        </w:rPr>
        <w:t xml:space="preserve">затрат </w:t>
      </w:r>
      <w:r w:rsidRPr="00CA1079">
        <w:rPr>
          <w:rFonts w:ascii="Times New Roman" w:hAnsi="Times New Roman"/>
          <w:sz w:val="28"/>
          <w:szCs w:val="28"/>
        </w:rPr>
        <w:t>(на оплату труда, т</w:t>
      </w:r>
      <w:r>
        <w:rPr>
          <w:rFonts w:ascii="Times New Roman" w:hAnsi="Times New Roman"/>
          <w:sz w:val="28"/>
          <w:szCs w:val="28"/>
        </w:rPr>
        <w:t>ранспортно-заготовительные расходы и др.);</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Ви</w:t>
      </w:r>
      <w:r>
        <w:rPr>
          <w:rFonts w:ascii="Times New Roman" w:hAnsi="Times New Roman"/>
          <w:sz w:val="28"/>
          <w:szCs w:val="28"/>
        </w:rPr>
        <w:t>д затрат (прямые или косвенные);</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Тип зат</w:t>
      </w:r>
      <w:r>
        <w:rPr>
          <w:rFonts w:ascii="Times New Roman" w:hAnsi="Times New Roman"/>
          <w:sz w:val="28"/>
          <w:szCs w:val="28"/>
        </w:rPr>
        <w:t>рат (переменные или постоянные);</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 xml:space="preserve">Канал </w:t>
      </w:r>
      <w:r>
        <w:rPr>
          <w:rFonts w:ascii="Times New Roman" w:hAnsi="Times New Roman"/>
          <w:sz w:val="28"/>
          <w:szCs w:val="28"/>
        </w:rPr>
        <w:t>реализации готовой продукции</w:t>
      </w:r>
      <w:r w:rsidRPr="00CA1079">
        <w:rPr>
          <w:rFonts w:ascii="Times New Roman" w:hAnsi="Times New Roman"/>
          <w:sz w:val="28"/>
          <w:szCs w:val="28"/>
        </w:rPr>
        <w:t xml:space="preserve"> </w:t>
      </w:r>
      <w:r>
        <w:rPr>
          <w:rFonts w:ascii="Times New Roman" w:hAnsi="Times New Roman"/>
          <w:sz w:val="28"/>
          <w:szCs w:val="28"/>
        </w:rPr>
        <w:t>и товаров (способ продажи</w:t>
      </w:r>
      <w:r w:rsidRPr="00CA1079">
        <w:rPr>
          <w:rFonts w:ascii="Times New Roman" w:hAnsi="Times New Roman"/>
          <w:sz w:val="28"/>
          <w:szCs w:val="28"/>
        </w:rPr>
        <w:t>)</w:t>
      </w:r>
      <w:r>
        <w:rPr>
          <w:rFonts w:ascii="Times New Roman" w:hAnsi="Times New Roman"/>
          <w:sz w:val="28"/>
          <w:szCs w:val="28"/>
        </w:rPr>
        <w:t>;</w:t>
      </w:r>
    </w:p>
    <w:p w:rsidR="0000425D" w:rsidRPr="00CA1079" w:rsidRDefault="0000425D" w:rsidP="00B71626">
      <w:pPr>
        <w:numPr>
          <w:ilvl w:val="0"/>
          <w:numId w:val="7"/>
        </w:numPr>
        <w:tabs>
          <w:tab w:val="clear" w:pos="720"/>
          <w:tab w:val="num" w:pos="142"/>
          <w:tab w:val="left" w:pos="993"/>
        </w:tabs>
        <w:spacing w:after="0" w:line="360" w:lineRule="auto"/>
        <w:ind w:left="0" w:firstLine="709"/>
        <w:jc w:val="both"/>
        <w:rPr>
          <w:rFonts w:ascii="Times New Roman" w:hAnsi="Times New Roman"/>
          <w:sz w:val="28"/>
          <w:szCs w:val="28"/>
        </w:rPr>
      </w:pPr>
      <w:r w:rsidRPr="00CA1079">
        <w:rPr>
          <w:rFonts w:ascii="Times New Roman" w:hAnsi="Times New Roman"/>
          <w:sz w:val="28"/>
          <w:szCs w:val="28"/>
        </w:rPr>
        <w:t xml:space="preserve">Коэффициент нормирования для </w:t>
      </w:r>
      <w:r>
        <w:rPr>
          <w:rFonts w:ascii="Times New Roman" w:hAnsi="Times New Roman"/>
          <w:sz w:val="28"/>
          <w:szCs w:val="28"/>
        </w:rPr>
        <w:t xml:space="preserve">затрат </w:t>
      </w:r>
      <w:r w:rsidRPr="00CA1079">
        <w:rPr>
          <w:rFonts w:ascii="Times New Roman" w:hAnsi="Times New Roman"/>
          <w:sz w:val="28"/>
          <w:szCs w:val="28"/>
        </w:rPr>
        <w:t>будущих периодо</w:t>
      </w:r>
      <w:r>
        <w:rPr>
          <w:rFonts w:ascii="Times New Roman" w:hAnsi="Times New Roman"/>
          <w:sz w:val="28"/>
          <w:szCs w:val="28"/>
        </w:rPr>
        <w:t>в.</w:t>
      </w:r>
    </w:p>
    <w:p w:rsidR="0000425D" w:rsidRDefault="0000425D" w:rsidP="00BD4DBE">
      <w:pPr>
        <w:spacing w:after="0" w:line="360" w:lineRule="auto"/>
        <w:ind w:firstLine="709"/>
        <w:jc w:val="both"/>
        <w:rPr>
          <w:rFonts w:ascii="Times New Roman" w:hAnsi="Times New Roman"/>
          <w:sz w:val="28"/>
          <w:szCs w:val="28"/>
        </w:rPr>
      </w:pPr>
      <w:r>
        <w:rPr>
          <w:rFonts w:ascii="Times New Roman" w:hAnsi="Times New Roman"/>
          <w:sz w:val="28"/>
          <w:szCs w:val="28"/>
        </w:rPr>
        <w:t>Первым этапом формирования классификации затрат является распределение их по центрам ответственности. В случае, если центры финансовой ответственности в организации не выделены, затраты следует соотносить по структурным подразделениям.</w:t>
      </w:r>
    </w:p>
    <w:p w:rsidR="0000425D" w:rsidRPr="00CA1079" w:rsidRDefault="0000425D" w:rsidP="00CA1079">
      <w:pPr>
        <w:spacing w:after="0" w:line="360" w:lineRule="auto"/>
        <w:ind w:firstLine="709"/>
        <w:jc w:val="both"/>
        <w:rPr>
          <w:rFonts w:ascii="Times New Roman" w:hAnsi="Times New Roman"/>
          <w:sz w:val="28"/>
          <w:szCs w:val="28"/>
        </w:rPr>
      </w:pPr>
      <w:r>
        <w:rPr>
          <w:rFonts w:ascii="Times New Roman" w:hAnsi="Times New Roman"/>
          <w:sz w:val="28"/>
          <w:szCs w:val="28"/>
        </w:rPr>
        <w:t>Следующий этап - формирование</w:t>
      </w:r>
      <w:r w:rsidRPr="00CA1079">
        <w:rPr>
          <w:rFonts w:ascii="Times New Roman" w:hAnsi="Times New Roman"/>
          <w:sz w:val="28"/>
          <w:szCs w:val="28"/>
        </w:rPr>
        <w:t xml:space="preserve"> статей затрат</w:t>
      </w:r>
      <w:r>
        <w:rPr>
          <w:rFonts w:ascii="Times New Roman" w:hAnsi="Times New Roman"/>
          <w:sz w:val="28"/>
          <w:szCs w:val="28"/>
        </w:rPr>
        <w:t xml:space="preserve">. Этот элемент классификации следует синхронизировать со справочником статей затрат бухгалтерского учета. Это позволит оптимизировать работу в системе управленческого учета и взаимную увязку этой системы с бухгалтерской. </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Важным этапом классификации затрат является кодировка в целях их идентификации.</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Предлагаем использовать следующую систему кодирования</w:t>
      </w:r>
      <w:r w:rsidRPr="005377A2">
        <w:rPr>
          <w:rFonts w:ascii="Times New Roman" w:hAnsi="Times New Roman"/>
          <w:sz w:val="28"/>
          <w:szCs w:val="28"/>
        </w:rPr>
        <w:t>: «</w:t>
      </w:r>
      <w:r>
        <w:rPr>
          <w:rFonts w:ascii="Times New Roman" w:hAnsi="Times New Roman"/>
          <w:sz w:val="28"/>
          <w:szCs w:val="28"/>
        </w:rPr>
        <w:t>А.Б.В», где:</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А</w:t>
      </w:r>
      <w:r w:rsidRPr="005377A2">
        <w:rPr>
          <w:rFonts w:ascii="Times New Roman" w:hAnsi="Times New Roman"/>
          <w:sz w:val="28"/>
          <w:szCs w:val="28"/>
        </w:rPr>
        <w:t xml:space="preserve"> – код центра финансовой ответственности </w:t>
      </w:r>
      <w:r>
        <w:rPr>
          <w:rFonts w:ascii="Times New Roman" w:hAnsi="Times New Roman"/>
          <w:sz w:val="28"/>
          <w:szCs w:val="28"/>
        </w:rPr>
        <w:t xml:space="preserve">либо </w:t>
      </w:r>
      <w:r w:rsidRPr="005377A2">
        <w:rPr>
          <w:rFonts w:ascii="Times New Roman" w:hAnsi="Times New Roman"/>
          <w:sz w:val="28"/>
          <w:szCs w:val="28"/>
        </w:rPr>
        <w:t>подразделения</w:t>
      </w:r>
      <w:r>
        <w:rPr>
          <w:rFonts w:ascii="Times New Roman" w:hAnsi="Times New Roman"/>
          <w:sz w:val="28"/>
          <w:szCs w:val="28"/>
        </w:rPr>
        <w:t>;</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Б – </w:t>
      </w:r>
      <w:r w:rsidRPr="005377A2">
        <w:rPr>
          <w:rFonts w:ascii="Times New Roman" w:hAnsi="Times New Roman"/>
          <w:sz w:val="28"/>
          <w:szCs w:val="28"/>
        </w:rPr>
        <w:t>назначени</w:t>
      </w:r>
      <w:r>
        <w:rPr>
          <w:rFonts w:ascii="Times New Roman" w:hAnsi="Times New Roman"/>
          <w:sz w:val="28"/>
          <w:szCs w:val="28"/>
        </w:rPr>
        <w:t>е затрат;</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В</w:t>
      </w:r>
      <w:r w:rsidRPr="005377A2">
        <w:rPr>
          <w:rFonts w:ascii="Times New Roman" w:hAnsi="Times New Roman"/>
          <w:sz w:val="28"/>
          <w:szCs w:val="28"/>
        </w:rPr>
        <w:t xml:space="preserve"> – </w:t>
      </w:r>
      <w:r>
        <w:rPr>
          <w:rFonts w:ascii="Times New Roman" w:hAnsi="Times New Roman"/>
          <w:sz w:val="28"/>
          <w:szCs w:val="28"/>
        </w:rPr>
        <w:t xml:space="preserve">код статьи </w:t>
      </w:r>
      <w:r w:rsidRPr="005377A2">
        <w:rPr>
          <w:rFonts w:ascii="Times New Roman" w:hAnsi="Times New Roman"/>
          <w:sz w:val="28"/>
          <w:szCs w:val="28"/>
        </w:rPr>
        <w:t xml:space="preserve">затрат. </w:t>
      </w:r>
    </w:p>
    <w:p w:rsidR="0000425D" w:rsidRPr="005377A2" w:rsidRDefault="0000425D" w:rsidP="003877A0">
      <w:pPr>
        <w:spacing w:after="0" w:line="360" w:lineRule="auto"/>
        <w:ind w:firstLine="709"/>
        <w:jc w:val="both"/>
        <w:rPr>
          <w:rFonts w:ascii="Times New Roman" w:hAnsi="Times New Roman"/>
          <w:sz w:val="28"/>
          <w:szCs w:val="28"/>
        </w:rPr>
      </w:pPr>
      <w:r>
        <w:rPr>
          <w:rFonts w:ascii="Times New Roman" w:hAnsi="Times New Roman"/>
          <w:sz w:val="28"/>
          <w:szCs w:val="28"/>
        </w:rPr>
        <w:t>В целях достижения полноты, аналитичности и прозрачности</w:t>
      </w:r>
      <w:r w:rsidRPr="005377A2">
        <w:rPr>
          <w:rFonts w:ascii="Times New Roman" w:hAnsi="Times New Roman"/>
          <w:sz w:val="28"/>
          <w:szCs w:val="28"/>
        </w:rPr>
        <w:t xml:space="preserve"> </w:t>
      </w:r>
      <w:r>
        <w:rPr>
          <w:rFonts w:ascii="Times New Roman" w:hAnsi="Times New Roman"/>
          <w:sz w:val="28"/>
          <w:szCs w:val="28"/>
        </w:rPr>
        <w:t xml:space="preserve">управленческого </w:t>
      </w:r>
      <w:r w:rsidRPr="005377A2">
        <w:rPr>
          <w:rFonts w:ascii="Times New Roman" w:hAnsi="Times New Roman"/>
          <w:sz w:val="28"/>
          <w:szCs w:val="28"/>
        </w:rPr>
        <w:t xml:space="preserve">учета </w:t>
      </w:r>
      <w:r>
        <w:rPr>
          <w:rFonts w:ascii="Times New Roman" w:hAnsi="Times New Roman"/>
          <w:sz w:val="28"/>
          <w:szCs w:val="28"/>
        </w:rPr>
        <w:t>затрат</w:t>
      </w:r>
      <w:r w:rsidRPr="005377A2">
        <w:rPr>
          <w:rFonts w:ascii="Times New Roman" w:hAnsi="Times New Roman"/>
          <w:sz w:val="28"/>
          <w:szCs w:val="28"/>
        </w:rPr>
        <w:t xml:space="preserve"> </w:t>
      </w:r>
      <w:r>
        <w:rPr>
          <w:rFonts w:ascii="Times New Roman" w:hAnsi="Times New Roman"/>
          <w:sz w:val="28"/>
          <w:szCs w:val="28"/>
        </w:rPr>
        <w:t>необходимо дифференцировать и прочие аналитические признаки.</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Важность д</w:t>
      </w:r>
      <w:r w:rsidRPr="005377A2">
        <w:rPr>
          <w:rFonts w:ascii="Times New Roman" w:hAnsi="Times New Roman"/>
          <w:sz w:val="28"/>
          <w:szCs w:val="28"/>
        </w:rPr>
        <w:t>елени</w:t>
      </w:r>
      <w:r>
        <w:rPr>
          <w:rFonts w:ascii="Times New Roman" w:hAnsi="Times New Roman"/>
          <w:sz w:val="28"/>
          <w:szCs w:val="28"/>
        </w:rPr>
        <w:t>я</w:t>
      </w:r>
      <w:r w:rsidRPr="005377A2">
        <w:rPr>
          <w:rFonts w:ascii="Times New Roman" w:hAnsi="Times New Roman"/>
          <w:sz w:val="28"/>
          <w:szCs w:val="28"/>
        </w:rPr>
        <w:t xml:space="preserve"> затрат </w:t>
      </w:r>
      <w:r>
        <w:rPr>
          <w:rFonts w:ascii="Times New Roman" w:hAnsi="Times New Roman"/>
          <w:sz w:val="28"/>
          <w:szCs w:val="28"/>
        </w:rPr>
        <w:t xml:space="preserve">экономического субъекта </w:t>
      </w:r>
      <w:r w:rsidRPr="005377A2">
        <w:rPr>
          <w:rFonts w:ascii="Times New Roman" w:hAnsi="Times New Roman"/>
          <w:sz w:val="28"/>
          <w:szCs w:val="28"/>
        </w:rPr>
        <w:t xml:space="preserve">на прямые и косвенные </w:t>
      </w:r>
      <w:r>
        <w:rPr>
          <w:rFonts w:ascii="Times New Roman" w:hAnsi="Times New Roman"/>
          <w:sz w:val="28"/>
          <w:szCs w:val="28"/>
        </w:rPr>
        <w:t xml:space="preserve">определяет </w:t>
      </w:r>
      <w:r w:rsidRPr="005377A2">
        <w:rPr>
          <w:rFonts w:ascii="Times New Roman" w:hAnsi="Times New Roman"/>
          <w:sz w:val="28"/>
          <w:szCs w:val="28"/>
        </w:rPr>
        <w:t>возможность отнес</w:t>
      </w:r>
      <w:r>
        <w:rPr>
          <w:rFonts w:ascii="Times New Roman" w:hAnsi="Times New Roman"/>
          <w:sz w:val="28"/>
          <w:szCs w:val="28"/>
        </w:rPr>
        <w:t xml:space="preserve">ения </w:t>
      </w:r>
      <w:r w:rsidRPr="005377A2">
        <w:rPr>
          <w:rFonts w:ascii="Times New Roman" w:hAnsi="Times New Roman"/>
          <w:sz w:val="28"/>
          <w:szCs w:val="28"/>
        </w:rPr>
        <w:t>расход</w:t>
      </w:r>
      <w:r>
        <w:rPr>
          <w:rFonts w:ascii="Times New Roman" w:hAnsi="Times New Roman"/>
          <w:sz w:val="28"/>
          <w:szCs w:val="28"/>
        </w:rPr>
        <w:t>ов</w:t>
      </w:r>
      <w:r w:rsidRPr="005377A2">
        <w:rPr>
          <w:rFonts w:ascii="Times New Roman" w:hAnsi="Times New Roman"/>
          <w:sz w:val="28"/>
          <w:szCs w:val="28"/>
        </w:rPr>
        <w:t xml:space="preserve"> на производство или реализацию определенно</w:t>
      </w:r>
      <w:r>
        <w:rPr>
          <w:rFonts w:ascii="Times New Roman" w:hAnsi="Times New Roman"/>
          <w:sz w:val="28"/>
          <w:szCs w:val="28"/>
        </w:rPr>
        <w:t>го вида</w:t>
      </w:r>
      <w:r w:rsidRPr="005377A2">
        <w:rPr>
          <w:rFonts w:ascii="Times New Roman" w:hAnsi="Times New Roman"/>
          <w:sz w:val="28"/>
          <w:szCs w:val="28"/>
        </w:rPr>
        <w:t xml:space="preserve"> </w:t>
      </w:r>
      <w:r>
        <w:rPr>
          <w:rFonts w:ascii="Times New Roman" w:hAnsi="Times New Roman"/>
          <w:sz w:val="28"/>
          <w:szCs w:val="28"/>
        </w:rPr>
        <w:t xml:space="preserve">готовой </w:t>
      </w:r>
      <w:r w:rsidRPr="005377A2">
        <w:rPr>
          <w:rFonts w:ascii="Times New Roman" w:hAnsi="Times New Roman"/>
          <w:sz w:val="28"/>
          <w:szCs w:val="28"/>
        </w:rPr>
        <w:t xml:space="preserve">продукции. </w:t>
      </w:r>
    </w:p>
    <w:p w:rsidR="0000425D" w:rsidRPr="005377A2"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можно</w:t>
      </w:r>
      <w:r w:rsidRPr="005377A2">
        <w:rPr>
          <w:rFonts w:ascii="Times New Roman" w:hAnsi="Times New Roman"/>
          <w:sz w:val="28"/>
          <w:szCs w:val="28"/>
        </w:rPr>
        <w:t xml:space="preserve"> распределить затраты не только между </w:t>
      </w:r>
      <w:r>
        <w:rPr>
          <w:rFonts w:ascii="Times New Roman" w:hAnsi="Times New Roman"/>
          <w:sz w:val="28"/>
          <w:szCs w:val="28"/>
        </w:rPr>
        <w:t>видами готовой продукции</w:t>
      </w:r>
      <w:r w:rsidRPr="005377A2">
        <w:rPr>
          <w:rFonts w:ascii="Times New Roman" w:hAnsi="Times New Roman"/>
          <w:sz w:val="28"/>
          <w:szCs w:val="28"/>
        </w:rPr>
        <w:t xml:space="preserve">, но и подразделениями, каналами </w:t>
      </w:r>
      <w:r>
        <w:rPr>
          <w:rFonts w:ascii="Times New Roman" w:hAnsi="Times New Roman"/>
          <w:sz w:val="28"/>
          <w:szCs w:val="28"/>
        </w:rPr>
        <w:t>реализации</w:t>
      </w:r>
      <w:r w:rsidRPr="005377A2">
        <w:rPr>
          <w:rFonts w:ascii="Times New Roman" w:hAnsi="Times New Roman"/>
          <w:sz w:val="28"/>
          <w:szCs w:val="28"/>
        </w:rPr>
        <w:t xml:space="preserve">. </w:t>
      </w:r>
      <w:r>
        <w:rPr>
          <w:rFonts w:ascii="Times New Roman" w:hAnsi="Times New Roman"/>
          <w:sz w:val="28"/>
          <w:szCs w:val="28"/>
        </w:rPr>
        <w:t>Для этого можно выделить три уровня затрат.</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Первый уровень - п</w:t>
      </w:r>
      <w:r w:rsidRPr="005377A2">
        <w:rPr>
          <w:rFonts w:ascii="Times New Roman" w:hAnsi="Times New Roman"/>
          <w:sz w:val="28"/>
          <w:szCs w:val="28"/>
        </w:rPr>
        <w:t>рямые затраты</w:t>
      </w:r>
      <w:r>
        <w:rPr>
          <w:rFonts w:ascii="Times New Roman" w:hAnsi="Times New Roman"/>
          <w:sz w:val="28"/>
          <w:szCs w:val="28"/>
        </w:rPr>
        <w:t xml:space="preserve">, </w:t>
      </w:r>
      <w:r w:rsidRPr="005377A2">
        <w:rPr>
          <w:rFonts w:ascii="Times New Roman" w:hAnsi="Times New Roman"/>
          <w:sz w:val="28"/>
          <w:szCs w:val="28"/>
        </w:rPr>
        <w:t xml:space="preserve">непосредственно относящиеся на </w:t>
      </w:r>
      <w:r>
        <w:rPr>
          <w:rFonts w:ascii="Times New Roman" w:hAnsi="Times New Roman"/>
          <w:sz w:val="28"/>
          <w:szCs w:val="28"/>
        </w:rPr>
        <w:t>себестоимость готовой продукции. Например, при учете затрат по организации услуг сторонней организации по доставке до склада готовой продукции:</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центр финансовой ответственности – отдел </w:t>
      </w:r>
      <w:r w:rsidRPr="003877A0">
        <w:rPr>
          <w:rFonts w:ascii="Times New Roman" w:hAnsi="Times New Roman"/>
          <w:sz w:val="28"/>
          <w:szCs w:val="28"/>
        </w:rPr>
        <w:t>материально-техническо</w:t>
      </w:r>
      <w:r>
        <w:rPr>
          <w:rFonts w:ascii="Times New Roman" w:hAnsi="Times New Roman"/>
          <w:sz w:val="28"/>
          <w:szCs w:val="28"/>
        </w:rPr>
        <w:t>го</w:t>
      </w:r>
      <w:r w:rsidRPr="003877A0">
        <w:rPr>
          <w:rFonts w:ascii="Times New Roman" w:hAnsi="Times New Roman"/>
          <w:sz w:val="28"/>
          <w:szCs w:val="28"/>
        </w:rPr>
        <w:t xml:space="preserve"> снабжени</w:t>
      </w:r>
      <w:r>
        <w:rPr>
          <w:rFonts w:ascii="Times New Roman" w:hAnsi="Times New Roman"/>
          <w:sz w:val="28"/>
          <w:szCs w:val="28"/>
        </w:rPr>
        <w:t>я;</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статья затрат: у</w:t>
      </w:r>
      <w:r w:rsidRPr="003877A0">
        <w:rPr>
          <w:rFonts w:ascii="Times New Roman" w:hAnsi="Times New Roman"/>
          <w:sz w:val="28"/>
          <w:szCs w:val="28"/>
        </w:rPr>
        <w:t>слуги по доставке до склада автотранспортом (сторонних организаций)</w:t>
      </w:r>
      <w:r>
        <w:rPr>
          <w:rFonts w:ascii="Times New Roman" w:hAnsi="Times New Roman"/>
          <w:sz w:val="28"/>
          <w:szCs w:val="28"/>
        </w:rPr>
        <w:t>;</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назначение затрат: </w:t>
      </w:r>
      <w:r w:rsidRPr="003877A0">
        <w:rPr>
          <w:rFonts w:ascii="Times New Roman" w:hAnsi="Times New Roman"/>
          <w:sz w:val="28"/>
          <w:szCs w:val="28"/>
        </w:rPr>
        <w:t>транспортные расходы</w:t>
      </w:r>
      <w:r>
        <w:rPr>
          <w:rFonts w:ascii="Times New Roman" w:hAnsi="Times New Roman"/>
          <w:sz w:val="28"/>
          <w:szCs w:val="28"/>
        </w:rPr>
        <w:t>.</w:t>
      </w:r>
    </w:p>
    <w:p w:rsidR="0000425D" w:rsidRPr="005377A2"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Данные затраты можно отнести </w:t>
      </w:r>
      <w:r w:rsidRPr="005377A2">
        <w:rPr>
          <w:rFonts w:ascii="Times New Roman" w:hAnsi="Times New Roman"/>
          <w:sz w:val="28"/>
          <w:szCs w:val="28"/>
        </w:rPr>
        <w:t xml:space="preserve">к определенному </w:t>
      </w:r>
      <w:r>
        <w:rPr>
          <w:rFonts w:ascii="Times New Roman" w:hAnsi="Times New Roman"/>
          <w:sz w:val="28"/>
          <w:szCs w:val="28"/>
        </w:rPr>
        <w:t>виду готовой продукции напрямую.</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Второй уровень прямых затрат связан</w:t>
      </w:r>
      <w:r w:rsidRPr="005377A2">
        <w:rPr>
          <w:rFonts w:ascii="Times New Roman" w:hAnsi="Times New Roman"/>
          <w:sz w:val="28"/>
          <w:szCs w:val="28"/>
        </w:rPr>
        <w:t xml:space="preserve"> с процессом </w:t>
      </w:r>
      <w:r>
        <w:rPr>
          <w:rFonts w:ascii="Times New Roman" w:hAnsi="Times New Roman"/>
          <w:sz w:val="28"/>
          <w:szCs w:val="28"/>
        </w:rPr>
        <w:t>продаж</w:t>
      </w:r>
      <w:r w:rsidRPr="005377A2">
        <w:rPr>
          <w:rFonts w:ascii="Times New Roman" w:hAnsi="Times New Roman"/>
          <w:sz w:val="28"/>
          <w:szCs w:val="28"/>
        </w:rPr>
        <w:t xml:space="preserve">. </w:t>
      </w:r>
      <w:r>
        <w:rPr>
          <w:rFonts w:ascii="Times New Roman" w:hAnsi="Times New Roman"/>
          <w:sz w:val="28"/>
          <w:szCs w:val="28"/>
        </w:rPr>
        <w:t xml:space="preserve">Эти затраты </w:t>
      </w:r>
      <w:r w:rsidRPr="005377A2">
        <w:rPr>
          <w:rFonts w:ascii="Times New Roman" w:hAnsi="Times New Roman"/>
          <w:sz w:val="28"/>
          <w:szCs w:val="28"/>
        </w:rPr>
        <w:t xml:space="preserve">можно </w:t>
      </w:r>
      <w:r>
        <w:rPr>
          <w:rFonts w:ascii="Times New Roman" w:hAnsi="Times New Roman"/>
          <w:sz w:val="28"/>
          <w:szCs w:val="28"/>
        </w:rPr>
        <w:t>непосредственно учесть по</w:t>
      </w:r>
      <w:r w:rsidRPr="005377A2">
        <w:rPr>
          <w:rFonts w:ascii="Times New Roman" w:hAnsi="Times New Roman"/>
          <w:sz w:val="28"/>
          <w:szCs w:val="28"/>
        </w:rPr>
        <w:t xml:space="preserve"> </w:t>
      </w:r>
      <w:r>
        <w:rPr>
          <w:rFonts w:ascii="Times New Roman" w:hAnsi="Times New Roman"/>
          <w:sz w:val="28"/>
          <w:szCs w:val="28"/>
        </w:rPr>
        <w:t>конкретному</w:t>
      </w:r>
      <w:r w:rsidRPr="005377A2">
        <w:rPr>
          <w:rFonts w:ascii="Times New Roman" w:hAnsi="Times New Roman"/>
          <w:sz w:val="28"/>
          <w:szCs w:val="28"/>
        </w:rPr>
        <w:t xml:space="preserve"> продукту с применением</w:t>
      </w:r>
      <w:r>
        <w:rPr>
          <w:rFonts w:ascii="Times New Roman" w:hAnsi="Times New Roman"/>
          <w:sz w:val="28"/>
          <w:szCs w:val="28"/>
        </w:rPr>
        <w:t xml:space="preserve"> </w:t>
      </w:r>
      <w:hyperlink r:id="rId9" w:anchor="/document/173/608/qwert18/" w:history="1">
        <w:r w:rsidRPr="009C5D64">
          <w:rPr>
            <w:rFonts w:ascii="Times New Roman" w:hAnsi="Times New Roman"/>
            <w:sz w:val="28"/>
            <w:szCs w:val="28"/>
          </w:rPr>
          <w:t xml:space="preserve">специальных </w:t>
        </w:r>
        <w:r>
          <w:rPr>
            <w:rFonts w:ascii="Times New Roman" w:hAnsi="Times New Roman"/>
            <w:sz w:val="28"/>
            <w:szCs w:val="28"/>
          </w:rPr>
          <w:t>методов</w:t>
        </w:r>
        <w:r w:rsidRPr="009C5D64">
          <w:rPr>
            <w:rFonts w:ascii="Times New Roman" w:hAnsi="Times New Roman"/>
            <w:sz w:val="28"/>
            <w:szCs w:val="28"/>
          </w:rPr>
          <w:t xml:space="preserve"> распределения</w:t>
        </w:r>
      </w:hyperlink>
      <w:r>
        <w:rPr>
          <w:rFonts w:ascii="Times New Roman" w:hAnsi="Times New Roman"/>
          <w:sz w:val="28"/>
          <w:szCs w:val="28"/>
        </w:rPr>
        <w:t>. К таким расходам можно отнести следующие:</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аренда транспорта;</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 xml:space="preserve">расходы на </w:t>
      </w:r>
      <w:r>
        <w:rPr>
          <w:rFonts w:ascii="Times New Roman" w:hAnsi="Times New Roman"/>
          <w:sz w:val="28"/>
          <w:szCs w:val="28"/>
        </w:rPr>
        <w:t>топливо;</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расходы на ремонт и содержание автотранспорта</w:t>
      </w:r>
      <w:r>
        <w:rPr>
          <w:rFonts w:ascii="Times New Roman" w:hAnsi="Times New Roman"/>
          <w:sz w:val="28"/>
          <w:szCs w:val="28"/>
        </w:rPr>
        <w:t>;</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расходы на страхование автотранспорта</w:t>
      </w:r>
      <w:r>
        <w:rPr>
          <w:rFonts w:ascii="Times New Roman" w:hAnsi="Times New Roman"/>
          <w:sz w:val="28"/>
          <w:szCs w:val="28"/>
        </w:rPr>
        <w:t>;</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lastRenderedPageBreak/>
        <w:t>аренда оборудования</w:t>
      </w:r>
      <w:r>
        <w:rPr>
          <w:rFonts w:ascii="Times New Roman" w:hAnsi="Times New Roman"/>
          <w:sz w:val="28"/>
          <w:szCs w:val="28"/>
        </w:rPr>
        <w:t>;</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услуги по хранению</w:t>
      </w:r>
      <w:r>
        <w:rPr>
          <w:rFonts w:ascii="Times New Roman" w:hAnsi="Times New Roman"/>
          <w:sz w:val="28"/>
          <w:szCs w:val="28"/>
        </w:rPr>
        <w:t>;</w:t>
      </w:r>
    </w:p>
    <w:p w:rsidR="0000425D" w:rsidRDefault="0000425D" w:rsidP="009C5D64">
      <w:pPr>
        <w:pStyle w:val="a4"/>
        <w:numPr>
          <w:ilvl w:val="0"/>
          <w:numId w:val="11"/>
        </w:numPr>
        <w:spacing w:after="0" w:line="360" w:lineRule="auto"/>
        <w:ind w:left="1276" w:hanging="567"/>
        <w:jc w:val="both"/>
        <w:rPr>
          <w:rFonts w:ascii="Times New Roman" w:hAnsi="Times New Roman"/>
          <w:sz w:val="28"/>
          <w:szCs w:val="28"/>
        </w:rPr>
      </w:pPr>
      <w:r w:rsidRPr="009C5D64">
        <w:rPr>
          <w:rFonts w:ascii="Times New Roman" w:hAnsi="Times New Roman"/>
          <w:sz w:val="28"/>
          <w:szCs w:val="28"/>
        </w:rPr>
        <w:t>расходы на охрану и пожарную сигнализацию</w:t>
      </w:r>
      <w:r>
        <w:rPr>
          <w:rFonts w:ascii="Times New Roman" w:hAnsi="Times New Roman"/>
          <w:sz w:val="28"/>
          <w:szCs w:val="28"/>
        </w:rPr>
        <w:t>;</w:t>
      </w:r>
    </w:p>
    <w:p w:rsidR="0000425D" w:rsidRPr="009C5D64" w:rsidRDefault="0000425D" w:rsidP="009C5D64">
      <w:pPr>
        <w:pStyle w:val="a4"/>
        <w:numPr>
          <w:ilvl w:val="0"/>
          <w:numId w:val="11"/>
        </w:numPr>
        <w:spacing w:after="0" w:line="360" w:lineRule="auto"/>
        <w:ind w:left="1276" w:hanging="567"/>
        <w:jc w:val="both"/>
        <w:rPr>
          <w:rFonts w:ascii="Times New Roman" w:hAnsi="Times New Roman"/>
          <w:sz w:val="28"/>
          <w:szCs w:val="28"/>
        </w:rPr>
      </w:pPr>
      <w:r>
        <w:rPr>
          <w:rFonts w:ascii="Times New Roman" w:hAnsi="Times New Roman"/>
          <w:sz w:val="28"/>
          <w:szCs w:val="28"/>
        </w:rPr>
        <w:t>и т. п.</w:t>
      </w:r>
    </w:p>
    <w:p w:rsidR="0000425D" w:rsidRPr="005377A2" w:rsidRDefault="0000425D" w:rsidP="005377A2">
      <w:pPr>
        <w:spacing w:after="0" w:line="360" w:lineRule="auto"/>
        <w:ind w:firstLine="709"/>
        <w:jc w:val="both"/>
        <w:rPr>
          <w:rFonts w:ascii="Times New Roman" w:hAnsi="Times New Roman"/>
          <w:sz w:val="28"/>
          <w:szCs w:val="28"/>
        </w:rPr>
      </w:pPr>
      <w:r w:rsidRPr="005377A2">
        <w:rPr>
          <w:rFonts w:ascii="Times New Roman" w:hAnsi="Times New Roman"/>
          <w:sz w:val="28"/>
          <w:szCs w:val="28"/>
        </w:rPr>
        <w:t xml:space="preserve">Прямые затраты третьего уровня относятся только на каналы </w:t>
      </w:r>
      <w:r>
        <w:rPr>
          <w:rFonts w:ascii="Times New Roman" w:hAnsi="Times New Roman"/>
          <w:sz w:val="28"/>
          <w:szCs w:val="28"/>
        </w:rPr>
        <w:t>реализации готовой продукции</w:t>
      </w:r>
      <w:r w:rsidRPr="005377A2">
        <w:rPr>
          <w:rFonts w:ascii="Times New Roman" w:hAnsi="Times New Roman"/>
          <w:sz w:val="28"/>
          <w:szCs w:val="28"/>
        </w:rPr>
        <w:t xml:space="preserve"> с помощью</w:t>
      </w:r>
      <w:r>
        <w:rPr>
          <w:rFonts w:ascii="Times New Roman" w:hAnsi="Times New Roman"/>
          <w:sz w:val="28"/>
          <w:szCs w:val="28"/>
        </w:rPr>
        <w:t xml:space="preserve"> </w:t>
      </w:r>
      <w:hyperlink r:id="rId10" w:anchor="/document/173/608/qwert18/" w:history="1">
        <w:r w:rsidRPr="009C5D64">
          <w:rPr>
            <w:rFonts w:ascii="Times New Roman" w:hAnsi="Times New Roman"/>
            <w:sz w:val="28"/>
            <w:szCs w:val="28"/>
          </w:rPr>
          <w:t>специальных баз распределения</w:t>
        </w:r>
      </w:hyperlink>
      <w:r w:rsidRPr="005377A2">
        <w:rPr>
          <w:rFonts w:ascii="Times New Roman" w:hAnsi="Times New Roman"/>
          <w:sz w:val="28"/>
          <w:szCs w:val="28"/>
        </w:rPr>
        <w:t>.</w:t>
      </w:r>
    </w:p>
    <w:p w:rsidR="0000425D" w:rsidRDefault="0000425D" w:rsidP="005377A2">
      <w:pPr>
        <w:spacing w:after="0" w:line="360" w:lineRule="auto"/>
        <w:ind w:firstLine="709"/>
        <w:jc w:val="both"/>
        <w:rPr>
          <w:rFonts w:ascii="Times New Roman" w:hAnsi="Times New Roman"/>
          <w:sz w:val="28"/>
          <w:szCs w:val="28"/>
        </w:rPr>
      </w:pPr>
      <w:r w:rsidRPr="005377A2">
        <w:rPr>
          <w:rFonts w:ascii="Times New Roman" w:hAnsi="Times New Roman"/>
          <w:sz w:val="28"/>
          <w:szCs w:val="28"/>
        </w:rPr>
        <w:t xml:space="preserve">Все остальные затраты – косвенные по отношению к процессу продаж, действиям по реализации товаров, работ, услуг. Они не разделяются между каналами </w:t>
      </w:r>
      <w:r>
        <w:rPr>
          <w:rFonts w:ascii="Times New Roman" w:hAnsi="Times New Roman"/>
          <w:sz w:val="28"/>
          <w:szCs w:val="28"/>
        </w:rPr>
        <w:t>реализации</w:t>
      </w:r>
      <w:r w:rsidRPr="005377A2">
        <w:rPr>
          <w:rFonts w:ascii="Times New Roman" w:hAnsi="Times New Roman"/>
          <w:sz w:val="28"/>
          <w:szCs w:val="28"/>
        </w:rPr>
        <w:t>.</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Подводя итог, следует отметить, что в ходе проведенного исследования нами были обоснованы основные элементы </w:t>
      </w:r>
      <w:r w:rsidRPr="007C516C">
        <w:rPr>
          <w:rFonts w:ascii="Times New Roman" w:hAnsi="Times New Roman"/>
          <w:sz w:val="28"/>
          <w:szCs w:val="28"/>
        </w:rPr>
        <w:t>организационно-техническ</w:t>
      </w:r>
      <w:r>
        <w:rPr>
          <w:rFonts w:ascii="Times New Roman" w:hAnsi="Times New Roman"/>
          <w:sz w:val="28"/>
          <w:szCs w:val="28"/>
        </w:rPr>
        <w:t>ого раздела учетной политики. Внедрение данных элементов позволяет повысить эффективность функционирования системы управленческого учета за счет р</w:t>
      </w:r>
      <w:r w:rsidRPr="007C516C">
        <w:rPr>
          <w:rFonts w:ascii="Times New Roman" w:hAnsi="Times New Roman"/>
          <w:sz w:val="28"/>
          <w:szCs w:val="28"/>
        </w:rPr>
        <w:t>аспределени</w:t>
      </w:r>
      <w:r>
        <w:rPr>
          <w:rFonts w:ascii="Times New Roman" w:hAnsi="Times New Roman"/>
          <w:sz w:val="28"/>
          <w:szCs w:val="28"/>
        </w:rPr>
        <w:t>я</w:t>
      </w:r>
      <w:r w:rsidRPr="007C516C">
        <w:rPr>
          <w:rFonts w:ascii="Times New Roman" w:hAnsi="Times New Roman"/>
          <w:sz w:val="28"/>
          <w:szCs w:val="28"/>
        </w:rPr>
        <w:t xml:space="preserve"> обязанностей и ответстве</w:t>
      </w:r>
      <w:r>
        <w:rPr>
          <w:rFonts w:ascii="Times New Roman" w:hAnsi="Times New Roman"/>
          <w:sz w:val="28"/>
          <w:szCs w:val="28"/>
        </w:rPr>
        <w:t>нности за его организацию и ведение.</w:t>
      </w:r>
    </w:p>
    <w:p w:rsidR="0000425D" w:rsidRDefault="0000425D" w:rsidP="005377A2">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был предложен формат отражения перечня используемых программных продуктов автоматизации учета затрат с возможными вариантами ПО, что раскрывает технический раздел организации системы управленческого учета.</w:t>
      </w:r>
    </w:p>
    <w:p w:rsidR="0000425D" w:rsidRDefault="0000425D" w:rsidP="007C516C">
      <w:pPr>
        <w:tabs>
          <w:tab w:val="num"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Разработанная классификация </w:t>
      </w:r>
      <w:r w:rsidRPr="00BD4DBE">
        <w:rPr>
          <w:rFonts w:ascii="Times New Roman" w:hAnsi="Times New Roman"/>
          <w:sz w:val="28"/>
          <w:szCs w:val="28"/>
        </w:rPr>
        <w:t>основны</w:t>
      </w:r>
      <w:r>
        <w:rPr>
          <w:rFonts w:ascii="Times New Roman" w:hAnsi="Times New Roman"/>
          <w:sz w:val="28"/>
          <w:szCs w:val="28"/>
        </w:rPr>
        <w:t>х</w:t>
      </w:r>
      <w:r w:rsidRPr="00BD4DBE">
        <w:rPr>
          <w:rFonts w:ascii="Times New Roman" w:hAnsi="Times New Roman"/>
          <w:sz w:val="28"/>
          <w:szCs w:val="28"/>
        </w:rPr>
        <w:t xml:space="preserve"> вид</w:t>
      </w:r>
      <w:r>
        <w:rPr>
          <w:rFonts w:ascii="Times New Roman" w:hAnsi="Times New Roman"/>
          <w:sz w:val="28"/>
          <w:szCs w:val="28"/>
        </w:rPr>
        <w:t>ов</w:t>
      </w:r>
      <w:r w:rsidRPr="00BD4DBE">
        <w:rPr>
          <w:rFonts w:ascii="Times New Roman" w:hAnsi="Times New Roman"/>
          <w:sz w:val="28"/>
          <w:szCs w:val="28"/>
        </w:rPr>
        <w:t xml:space="preserve"> регламентирующих документов</w:t>
      </w:r>
      <w:r>
        <w:rPr>
          <w:rFonts w:ascii="Times New Roman" w:hAnsi="Times New Roman"/>
          <w:sz w:val="28"/>
          <w:szCs w:val="28"/>
        </w:rPr>
        <w:t xml:space="preserve"> (</w:t>
      </w:r>
      <w:r w:rsidRPr="00BD4DBE">
        <w:rPr>
          <w:rFonts w:ascii="Times New Roman" w:hAnsi="Times New Roman"/>
          <w:sz w:val="28"/>
          <w:szCs w:val="28"/>
        </w:rPr>
        <w:t>нормативно-справочные документы</w:t>
      </w:r>
      <w:r>
        <w:rPr>
          <w:rFonts w:ascii="Times New Roman" w:hAnsi="Times New Roman"/>
          <w:sz w:val="28"/>
          <w:szCs w:val="28"/>
        </w:rPr>
        <w:t>, п</w:t>
      </w:r>
      <w:r w:rsidRPr="00BD4DBE">
        <w:rPr>
          <w:rFonts w:ascii="Times New Roman" w:hAnsi="Times New Roman"/>
          <w:sz w:val="28"/>
          <w:szCs w:val="28"/>
        </w:rPr>
        <w:t>оложения</w:t>
      </w:r>
      <w:r>
        <w:rPr>
          <w:rFonts w:ascii="Times New Roman" w:hAnsi="Times New Roman"/>
          <w:sz w:val="28"/>
          <w:szCs w:val="28"/>
        </w:rPr>
        <w:t xml:space="preserve"> по вопросам отдельных разделов учета </w:t>
      </w:r>
      <w:r w:rsidRPr="00BD4DBE">
        <w:rPr>
          <w:rFonts w:ascii="Times New Roman" w:hAnsi="Times New Roman"/>
          <w:sz w:val="28"/>
          <w:szCs w:val="28"/>
        </w:rPr>
        <w:t>или управленчески</w:t>
      </w:r>
      <w:r>
        <w:rPr>
          <w:rFonts w:ascii="Times New Roman" w:hAnsi="Times New Roman"/>
          <w:sz w:val="28"/>
          <w:szCs w:val="28"/>
        </w:rPr>
        <w:t>х</w:t>
      </w:r>
      <w:r w:rsidRPr="00BD4DBE">
        <w:rPr>
          <w:rFonts w:ascii="Times New Roman" w:hAnsi="Times New Roman"/>
          <w:sz w:val="28"/>
          <w:szCs w:val="28"/>
        </w:rPr>
        <w:t xml:space="preserve"> задач</w:t>
      </w:r>
      <w:r>
        <w:rPr>
          <w:rFonts w:ascii="Times New Roman" w:hAnsi="Times New Roman"/>
          <w:sz w:val="28"/>
          <w:szCs w:val="28"/>
        </w:rPr>
        <w:t xml:space="preserve">, </w:t>
      </w:r>
      <w:r w:rsidRPr="00EA4B05">
        <w:rPr>
          <w:rFonts w:ascii="Times New Roman" w:hAnsi="Times New Roman"/>
          <w:sz w:val="28"/>
          <w:szCs w:val="28"/>
        </w:rPr>
        <w:t>инструкции для регламентирования отдельных операций в управленческом учете</w:t>
      </w:r>
      <w:r>
        <w:rPr>
          <w:rFonts w:ascii="Times New Roman" w:hAnsi="Times New Roman"/>
          <w:sz w:val="28"/>
          <w:szCs w:val="28"/>
        </w:rPr>
        <w:t>) и способ отражения в приказе об утверждении учетной политики организации способствует построению оптимальной системы документооборота внутри экономического субъекта.</w:t>
      </w:r>
    </w:p>
    <w:p w:rsidR="0000425D" w:rsidRPr="00CA1079" w:rsidRDefault="0000425D" w:rsidP="001A107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целью сокращения времени на построение классификации затрат рекомендовано синхронизировать статьи затрат со справочником в </w:t>
      </w:r>
      <w:r>
        <w:rPr>
          <w:rFonts w:ascii="Times New Roman" w:hAnsi="Times New Roman"/>
          <w:sz w:val="28"/>
          <w:szCs w:val="28"/>
        </w:rPr>
        <w:lastRenderedPageBreak/>
        <w:t xml:space="preserve">бухгалтерском учете. Это позволит оптимизировать работу в системе управленческого учета и обеспечить взаимоувязку этой системы с бухгалтерской. </w:t>
      </w:r>
    </w:p>
    <w:p w:rsidR="0000425D" w:rsidRDefault="0000425D" w:rsidP="001A1071">
      <w:pPr>
        <w:spacing w:after="0" w:line="360" w:lineRule="auto"/>
        <w:ind w:firstLine="709"/>
        <w:jc w:val="both"/>
        <w:rPr>
          <w:rFonts w:ascii="Times New Roman" w:hAnsi="Times New Roman"/>
          <w:sz w:val="28"/>
          <w:szCs w:val="28"/>
        </w:rPr>
      </w:pPr>
      <w:r>
        <w:rPr>
          <w:rFonts w:ascii="Times New Roman" w:hAnsi="Times New Roman"/>
          <w:sz w:val="28"/>
          <w:szCs w:val="28"/>
        </w:rPr>
        <w:t>Использование предложенной система кодирования приведет к повышению аналитичности, полноты и прозрачности управленческого учета.</w:t>
      </w:r>
    </w:p>
    <w:p w:rsidR="0000425D" w:rsidRDefault="0000425D" w:rsidP="001A1071">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обоснована и раскрыта практическая и теоретическая значимость внедрения разработанной системы учета затрат в деятельность хозяйствующих субъектов.</w:t>
      </w:r>
    </w:p>
    <w:p w:rsidR="0000425D" w:rsidRDefault="0000425D" w:rsidP="001A1071">
      <w:pPr>
        <w:spacing w:after="0" w:line="360" w:lineRule="auto"/>
        <w:ind w:firstLine="709"/>
        <w:jc w:val="both"/>
        <w:rPr>
          <w:rFonts w:ascii="Times New Roman" w:hAnsi="Times New Roman"/>
          <w:sz w:val="28"/>
          <w:szCs w:val="28"/>
        </w:rPr>
      </w:pPr>
    </w:p>
    <w:p w:rsidR="0000425D" w:rsidRDefault="0000425D" w:rsidP="00C546B9">
      <w:pPr>
        <w:spacing w:after="0" w:line="360" w:lineRule="auto"/>
        <w:ind w:firstLine="709"/>
        <w:jc w:val="center"/>
        <w:rPr>
          <w:rFonts w:ascii="Times New Roman" w:hAnsi="Times New Roman"/>
          <w:sz w:val="28"/>
          <w:szCs w:val="28"/>
        </w:rPr>
      </w:pPr>
      <w:r>
        <w:rPr>
          <w:rFonts w:ascii="Times New Roman" w:hAnsi="Times New Roman"/>
          <w:sz w:val="28"/>
          <w:szCs w:val="28"/>
        </w:rPr>
        <w:t>С</w:t>
      </w:r>
      <w:r w:rsidRPr="00C546B9">
        <w:rPr>
          <w:rFonts w:ascii="Times New Roman" w:hAnsi="Times New Roman"/>
          <w:sz w:val="28"/>
          <w:szCs w:val="28"/>
        </w:rPr>
        <w:t>писок литературы</w:t>
      </w:r>
      <w:r>
        <w:rPr>
          <w:rFonts w:ascii="Times New Roman" w:hAnsi="Times New Roman"/>
          <w:sz w:val="28"/>
          <w:szCs w:val="28"/>
        </w:rPr>
        <w:t>.</w:t>
      </w:r>
    </w:p>
    <w:p w:rsidR="0000425D" w:rsidRPr="00F22251"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1. </w:t>
      </w:r>
      <w:r w:rsidRPr="00F22251">
        <w:rPr>
          <w:rFonts w:ascii="Times New Roman" w:hAnsi="Times New Roman"/>
          <w:sz w:val="24"/>
          <w:szCs w:val="28"/>
        </w:rPr>
        <w:t>Говдя, В.В. Модульное построение учетно-аналитического кластера в АПК / Говдя В.В., Дегальцева Ж.В. // Вестник Казанского государственного аграрного университета. 2013. Т. 8. № 2 (28). С. 24-28.</w:t>
      </w:r>
    </w:p>
    <w:p w:rsidR="0000425D" w:rsidRPr="00F22251"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2. </w:t>
      </w:r>
      <w:r w:rsidRPr="00F22251">
        <w:rPr>
          <w:rFonts w:ascii="Times New Roman" w:hAnsi="Times New Roman"/>
          <w:sz w:val="24"/>
          <w:szCs w:val="28"/>
        </w:rPr>
        <w:t>Дегальцева, Ж.В. Сравнительная характеристика различных методов учета затрат и калькулирования себестоимости / Ж.В. Дегальцева // Политематический сетевой электронный научный журнал Кубанского государственного аграрного университета. 2014. № 104. С. 1010-1020.</w:t>
      </w:r>
    </w:p>
    <w:p w:rsidR="0000425D" w:rsidRPr="00F22251"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3. </w:t>
      </w:r>
      <w:r w:rsidRPr="00F22251">
        <w:rPr>
          <w:rFonts w:ascii="Times New Roman" w:hAnsi="Times New Roman"/>
          <w:sz w:val="24"/>
          <w:szCs w:val="28"/>
        </w:rPr>
        <w:t>Иванова Ж. А. Учетная политика для целей управленческого учета / Иванова Ж. А. // Проблемы современной экономики. - 2010. №4. Режим доступа: URL: http://cyberleninka.ru/article/n/uchetnaya-politika-dlya-tseley-upravlencheskogo-ucheta (Дата обращения: 10.04.2016).</w:t>
      </w:r>
    </w:p>
    <w:p w:rsidR="0000425D" w:rsidRPr="00F22251"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4. </w:t>
      </w:r>
      <w:r w:rsidRPr="00F22251">
        <w:rPr>
          <w:rFonts w:ascii="Times New Roman" w:hAnsi="Times New Roman"/>
          <w:sz w:val="24"/>
          <w:szCs w:val="28"/>
        </w:rPr>
        <w:t>Трубилин И.Т. Учет затрат, калькулирование и бюджетирование в отраслях АПК / Трубилин И.Т., Говдя В.В., Дегальцева Ж.В. - Краснодар:, 2009.</w:t>
      </w:r>
    </w:p>
    <w:p w:rsidR="0000425D" w:rsidRPr="00F22251"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5. </w:t>
      </w:r>
      <w:r w:rsidRPr="00F22251">
        <w:rPr>
          <w:rFonts w:ascii="Times New Roman" w:hAnsi="Times New Roman"/>
          <w:sz w:val="24"/>
          <w:szCs w:val="28"/>
        </w:rPr>
        <w:t xml:space="preserve">Шебек, С. Как отразить в учетной политике организационные аспекты управленческого учета / С. Шебек // Материал из ФСС «Система Финансовый Директор» [Электронный ресурс]. – Режим доступа: URL: </w:t>
      </w:r>
      <w:hyperlink r:id="rId11" w:anchor="/document/173/621/qwert28/?of=copy-d794688310" w:history="1">
        <w:r w:rsidRPr="00F22251">
          <w:rPr>
            <w:rFonts w:ascii="Times New Roman" w:hAnsi="Times New Roman"/>
            <w:sz w:val="24"/>
            <w:szCs w:val="28"/>
          </w:rPr>
          <w:t>http://www.1fd.ru/#/document/173/621/qwert28/?of=copy-d794688310</w:t>
        </w:r>
      </w:hyperlink>
      <w:r w:rsidRPr="00F22251">
        <w:rPr>
          <w:rFonts w:ascii="Times New Roman" w:hAnsi="Times New Roman"/>
          <w:sz w:val="24"/>
          <w:szCs w:val="28"/>
        </w:rPr>
        <w:t xml:space="preserve"> (Дата обращения 07.04.2016 г.)</w:t>
      </w:r>
    </w:p>
    <w:p w:rsidR="0000425D" w:rsidRPr="00861692" w:rsidRDefault="0000425D" w:rsidP="00F22251">
      <w:pPr>
        <w:spacing w:after="0" w:line="240" w:lineRule="auto"/>
        <w:ind w:firstLine="709"/>
        <w:jc w:val="both"/>
        <w:rPr>
          <w:rFonts w:ascii="Times New Roman" w:hAnsi="Times New Roman"/>
          <w:sz w:val="24"/>
          <w:szCs w:val="28"/>
        </w:rPr>
      </w:pPr>
      <w:r>
        <w:rPr>
          <w:rFonts w:ascii="Times New Roman" w:hAnsi="Times New Roman"/>
          <w:sz w:val="24"/>
          <w:szCs w:val="28"/>
        </w:rPr>
        <w:t xml:space="preserve">6. </w:t>
      </w:r>
      <w:r w:rsidRPr="00F22251">
        <w:rPr>
          <w:rFonts w:ascii="Times New Roman" w:hAnsi="Times New Roman"/>
          <w:sz w:val="24"/>
          <w:szCs w:val="28"/>
        </w:rPr>
        <w:t>Шулепина С.А. Доходы и расходы в управляющих организациях жилищно-коммунального хозяйства / Шулепина С.А. методика учета и налогообложения : диссертация ... кандидата экономических наук : 08.00.12 / Кубанский государственный аграрный университет. Краснодар, 2013. – 198 с.</w:t>
      </w:r>
    </w:p>
    <w:p w:rsidR="0000425D" w:rsidRDefault="0000425D" w:rsidP="00F22251">
      <w:pPr>
        <w:spacing w:after="0" w:line="240" w:lineRule="auto"/>
        <w:ind w:firstLine="709"/>
        <w:jc w:val="both"/>
        <w:rPr>
          <w:rFonts w:ascii="Times New Roman" w:hAnsi="Times New Roman"/>
          <w:sz w:val="24"/>
          <w:szCs w:val="28"/>
        </w:rPr>
      </w:pPr>
    </w:p>
    <w:p w:rsidR="0000425D" w:rsidRPr="00C546B9" w:rsidRDefault="0000425D" w:rsidP="00C546B9">
      <w:pPr>
        <w:spacing w:after="0" w:line="240" w:lineRule="auto"/>
        <w:ind w:firstLine="709"/>
        <w:jc w:val="center"/>
        <w:rPr>
          <w:rFonts w:ascii="Times New Roman" w:hAnsi="Times New Roman"/>
          <w:sz w:val="28"/>
          <w:szCs w:val="28"/>
        </w:rPr>
      </w:pPr>
      <w:r w:rsidRPr="00C546B9">
        <w:rPr>
          <w:rFonts w:ascii="Times New Roman" w:hAnsi="Times New Roman"/>
          <w:sz w:val="28"/>
          <w:szCs w:val="28"/>
        </w:rPr>
        <w:t>References</w:t>
      </w:r>
    </w:p>
    <w:p w:rsidR="0000425D" w:rsidRPr="00C546B9" w:rsidRDefault="0000425D" w:rsidP="00C546B9">
      <w:pPr>
        <w:spacing w:after="0" w:line="240" w:lineRule="auto"/>
        <w:ind w:firstLine="709"/>
        <w:jc w:val="both"/>
        <w:rPr>
          <w:rFonts w:ascii="Times New Roman" w:hAnsi="Times New Roman"/>
          <w:sz w:val="24"/>
          <w:szCs w:val="28"/>
        </w:rPr>
      </w:pPr>
      <w:r>
        <w:rPr>
          <w:rFonts w:ascii="Times New Roman" w:hAnsi="Times New Roman"/>
          <w:sz w:val="24"/>
          <w:szCs w:val="28"/>
        </w:rPr>
        <w:t xml:space="preserve">1. </w:t>
      </w:r>
      <w:r w:rsidRPr="00C546B9">
        <w:rPr>
          <w:rFonts w:ascii="Times New Roman" w:hAnsi="Times New Roman"/>
          <w:sz w:val="24"/>
          <w:szCs w:val="28"/>
        </w:rPr>
        <w:t>Govdja, V.V. Modul'noe postroenie uchetno-analiticheskogo klastera v APK / Govdja V.V., Degal'ceva Zh.V. // Vestnik Kazanskogo gosudarstvennogo agrarnogo universiteta. 2013. T. 8. № 2 (28). S. 24-28.</w:t>
      </w:r>
    </w:p>
    <w:p w:rsidR="0000425D" w:rsidRPr="00C546B9" w:rsidRDefault="0000425D" w:rsidP="00C546B9">
      <w:pPr>
        <w:spacing w:after="0" w:line="240" w:lineRule="auto"/>
        <w:ind w:firstLine="709"/>
        <w:jc w:val="both"/>
        <w:rPr>
          <w:rFonts w:ascii="Times New Roman" w:hAnsi="Times New Roman"/>
          <w:sz w:val="24"/>
          <w:szCs w:val="28"/>
          <w:lang w:val="en-US"/>
        </w:rPr>
      </w:pPr>
      <w:r>
        <w:rPr>
          <w:rFonts w:ascii="Times New Roman" w:hAnsi="Times New Roman"/>
          <w:sz w:val="24"/>
          <w:szCs w:val="28"/>
        </w:rPr>
        <w:t xml:space="preserve">2. </w:t>
      </w:r>
      <w:r w:rsidRPr="00C546B9">
        <w:rPr>
          <w:rFonts w:ascii="Times New Roman" w:hAnsi="Times New Roman"/>
          <w:sz w:val="24"/>
          <w:szCs w:val="28"/>
        </w:rPr>
        <w:t xml:space="preserve">Degal'ceva, Zh.V. Sravnitel'naja harakteristika razlichnyh metodov ucheta zatrat i kal'kulirovanija sebestoimosti / Zh.V. Degal'ceva // Politematicheskij setevoj jelektronnyj nauchnyj zhurnal Kubanskogo gosudarstvennogo agrarnogo universiteta. </w:t>
      </w:r>
      <w:r w:rsidRPr="00C546B9">
        <w:rPr>
          <w:rFonts w:ascii="Times New Roman" w:hAnsi="Times New Roman"/>
          <w:sz w:val="24"/>
          <w:szCs w:val="28"/>
          <w:lang w:val="en-US"/>
        </w:rPr>
        <w:t>2014. № 104. S. 1010-1020.</w:t>
      </w:r>
    </w:p>
    <w:p w:rsidR="0000425D" w:rsidRPr="00C546B9" w:rsidRDefault="0000425D" w:rsidP="00C546B9">
      <w:pPr>
        <w:spacing w:after="0" w:line="240" w:lineRule="auto"/>
        <w:ind w:firstLine="709"/>
        <w:jc w:val="both"/>
        <w:rPr>
          <w:rFonts w:ascii="Times New Roman" w:hAnsi="Times New Roman"/>
          <w:sz w:val="24"/>
          <w:szCs w:val="28"/>
          <w:lang w:val="en-US"/>
        </w:rPr>
      </w:pPr>
      <w:r w:rsidRPr="006E2949">
        <w:rPr>
          <w:rFonts w:ascii="Times New Roman" w:hAnsi="Times New Roman"/>
          <w:sz w:val="24"/>
          <w:szCs w:val="28"/>
          <w:lang w:val="en-US"/>
        </w:rPr>
        <w:lastRenderedPageBreak/>
        <w:t xml:space="preserve">3. </w:t>
      </w:r>
      <w:r w:rsidRPr="00C546B9">
        <w:rPr>
          <w:rFonts w:ascii="Times New Roman" w:hAnsi="Times New Roman"/>
          <w:sz w:val="24"/>
          <w:szCs w:val="28"/>
          <w:lang w:val="en-US"/>
        </w:rPr>
        <w:t>Ivanova Zh. A. Uchetnaja politika dlja celej upravlencheskogo ucheta / Ivanova Zh. A. // Problemy sovremennoj jekonomiki. - 2010. №4. Rezhim dostupa: URL: http://cyberleninka.ru/article/n/uchetnaya-politika-dlya-tseley-upravlencheskogo-ucheta (Data obrashhenija: 10.04.2016).</w:t>
      </w:r>
    </w:p>
    <w:p w:rsidR="0000425D" w:rsidRPr="00C546B9" w:rsidRDefault="0000425D" w:rsidP="00C546B9">
      <w:pPr>
        <w:spacing w:after="0" w:line="240" w:lineRule="auto"/>
        <w:ind w:firstLine="709"/>
        <w:jc w:val="both"/>
        <w:rPr>
          <w:rFonts w:ascii="Times New Roman" w:hAnsi="Times New Roman"/>
          <w:sz w:val="24"/>
          <w:szCs w:val="28"/>
          <w:lang w:val="en-US"/>
        </w:rPr>
      </w:pPr>
      <w:r w:rsidRPr="006E2949">
        <w:rPr>
          <w:rFonts w:ascii="Times New Roman" w:hAnsi="Times New Roman"/>
          <w:sz w:val="24"/>
          <w:szCs w:val="28"/>
          <w:lang w:val="en-US"/>
        </w:rPr>
        <w:t xml:space="preserve">4. </w:t>
      </w:r>
      <w:r w:rsidRPr="00C546B9">
        <w:rPr>
          <w:rFonts w:ascii="Times New Roman" w:hAnsi="Times New Roman"/>
          <w:sz w:val="24"/>
          <w:szCs w:val="28"/>
          <w:lang w:val="en-US"/>
        </w:rPr>
        <w:t>Trubilin I.T. Uchet zatrat, kal'kulirovanie i bjudzhetirovanie v otrasljah APK / Trubilin I.T., Govdja V.V., Degal'ceva Zh.V. - Krasnodar:, 2009.</w:t>
      </w:r>
    </w:p>
    <w:p w:rsidR="0000425D" w:rsidRPr="00C546B9" w:rsidRDefault="0000425D" w:rsidP="00C546B9">
      <w:pPr>
        <w:spacing w:after="0" w:line="240" w:lineRule="auto"/>
        <w:ind w:firstLine="709"/>
        <w:jc w:val="both"/>
        <w:rPr>
          <w:rFonts w:ascii="Times New Roman" w:hAnsi="Times New Roman"/>
          <w:sz w:val="24"/>
          <w:szCs w:val="28"/>
          <w:lang w:val="en-US"/>
        </w:rPr>
      </w:pPr>
      <w:r w:rsidRPr="006E2949">
        <w:rPr>
          <w:rFonts w:ascii="Times New Roman" w:hAnsi="Times New Roman"/>
          <w:sz w:val="24"/>
          <w:szCs w:val="28"/>
          <w:lang w:val="en-US"/>
        </w:rPr>
        <w:t xml:space="preserve">5. </w:t>
      </w:r>
      <w:r w:rsidRPr="00C546B9">
        <w:rPr>
          <w:rFonts w:ascii="Times New Roman" w:hAnsi="Times New Roman"/>
          <w:sz w:val="24"/>
          <w:szCs w:val="28"/>
          <w:lang w:val="en-US"/>
        </w:rPr>
        <w:t>Shebek, S. Kak otrazit' v uchetnoj politike organizacionnye aspekty upravlencheskogo ucheta / S. Shebek // Material iz FSS «Sistema Finansovyj Direktor» [Jelektronnyj resurs]. – Rezhim dostupa: URL: http://www.1fd.ru/#/document/173/621/qwert28/?of=copy-d794688310 (Data obrashhenija 07.04.2016 g.)</w:t>
      </w:r>
    </w:p>
    <w:p w:rsidR="0000425D" w:rsidRPr="006E2949" w:rsidRDefault="0000425D" w:rsidP="00C546B9">
      <w:pPr>
        <w:spacing w:after="0" w:line="240" w:lineRule="auto"/>
        <w:ind w:firstLine="709"/>
        <w:jc w:val="both"/>
        <w:rPr>
          <w:rFonts w:ascii="Times New Roman" w:hAnsi="Times New Roman"/>
          <w:sz w:val="24"/>
          <w:szCs w:val="28"/>
          <w:lang w:val="en-US"/>
        </w:rPr>
      </w:pPr>
      <w:r w:rsidRPr="006E2949">
        <w:rPr>
          <w:rFonts w:ascii="Times New Roman" w:hAnsi="Times New Roman"/>
          <w:sz w:val="24"/>
          <w:szCs w:val="28"/>
          <w:lang w:val="en-US"/>
        </w:rPr>
        <w:t xml:space="preserve">6. </w:t>
      </w:r>
      <w:r w:rsidRPr="00185797">
        <w:rPr>
          <w:rFonts w:ascii="Times New Roman" w:hAnsi="Times New Roman"/>
          <w:sz w:val="24"/>
          <w:szCs w:val="28"/>
          <w:lang w:val="en-US"/>
        </w:rPr>
        <w:t xml:space="preserve">Shulepina S.A. Dohody i rashody v upravljajushhih organizacijah zhilishhno-kommunal'nogo hozjajstva / Shulepina S.A. metodika ucheta i nalogooblozhenija : dissertacija ... kandidata jekonomicheskih nauk : 08.00.12 / Kubanskij gosudarstvennyj agrarnyj universitet. </w:t>
      </w:r>
      <w:r w:rsidRPr="006E2949">
        <w:rPr>
          <w:rFonts w:ascii="Times New Roman" w:hAnsi="Times New Roman"/>
          <w:sz w:val="24"/>
          <w:szCs w:val="28"/>
          <w:lang w:val="en-US"/>
        </w:rPr>
        <w:t>Krasnodar, 2013. – 198 s.</w:t>
      </w:r>
    </w:p>
    <w:sectPr w:rsidR="0000425D" w:rsidRPr="006E2949" w:rsidSect="00F22251">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44F" w:rsidRDefault="0062744F" w:rsidP="00F22251">
      <w:pPr>
        <w:spacing w:after="0" w:line="240" w:lineRule="auto"/>
      </w:pPr>
      <w:r>
        <w:separator/>
      </w:r>
    </w:p>
  </w:endnote>
  <w:endnote w:type="continuationSeparator" w:id="0">
    <w:p w:rsidR="0062744F" w:rsidRDefault="0062744F" w:rsidP="00F22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25D" w:rsidRDefault="0000425D">
    <w:pPr>
      <w:pStyle w:val="a7"/>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34</w:t>
    </w:r>
    <w:r w:rsidRPr="00D95E35">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44F" w:rsidRDefault="0062744F" w:rsidP="00F22251">
      <w:pPr>
        <w:spacing w:after="0" w:line="240" w:lineRule="auto"/>
      </w:pPr>
      <w:r>
        <w:separator/>
      </w:r>
    </w:p>
  </w:footnote>
  <w:footnote w:type="continuationSeparator" w:id="0">
    <w:p w:rsidR="0062744F" w:rsidRDefault="0062744F" w:rsidP="00F222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25D" w:rsidRDefault="0000425D" w:rsidP="005A1210">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0425D" w:rsidRDefault="0000425D" w:rsidP="00752FF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25D" w:rsidRPr="00752FF5" w:rsidRDefault="0000425D" w:rsidP="005A1210">
    <w:pPr>
      <w:pStyle w:val="a5"/>
      <w:framePr w:wrap="around" w:vAnchor="text" w:hAnchor="margin" w:xAlign="right" w:y="1"/>
      <w:rPr>
        <w:rStyle w:val="aa"/>
        <w:rFonts w:ascii="Times New Roman" w:hAnsi="Times New Roman"/>
        <w:sz w:val="28"/>
        <w:szCs w:val="28"/>
      </w:rPr>
    </w:pPr>
    <w:r w:rsidRPr="00752FF5">
      <w:rPr>
        <w:rStyle w:val="aa"/>
        <w:rFonts w:ascii="Times New Roman" w:hAnsi="Times New Roman"/>
        <w:sz w:val="28"/>
        <w:szCs w:val="28"/>
      </w:rPr>
      <w:fldChar w:fldCharType="begin"/>
    </w:r>
    <w:r w:rsidRPr="00752FF5">
      <w:rPr>
        <w:rStyle w:val="aa"/>
        <w:rFonts w:ascii="Times New Roman" w:hAnsi="Times New Roman"/>
        <w:sz w:val="28"/>
        <w:szCs w:val="28"/>
      </w:rPr>
      <w:instrText xml:space="preserve">PAGE  </w:instrText>
    </w:r>
    <w:r w:rsidRPr="00752FF5">
      <w:rPr>
        <w:rStyle w:val="aa"/>
        <w:rFonts w:ascii="Times New Roman" w:hAnsi="Times New Roman"/>
        <w:sz w:val="28"/>
        <w:szCs w:val="28"/>
      </w:rPr>
      <w:fldChar w:fldCharType="separate"/>
    </w:r>
    <w:r w:rsidR="002326A9">
      <w:rPr>
        <w:rStyle w:val="aa"/>
        <w:rFonts w:ascii="Times New Roman" w:hAnsi="Times New Roman"/>
        <w:noProof/>
        <w:sz w:val="28"/>
        <w:szCs w:val="28"/>
      </w:rPr>
      <w:t>11</w:t>
    </w:r>
    <w:r w:rsidRPr="00752FF5">
      <w:rPr>
        <w:rStyle w:val="aa"/>
        <w:rFonts w:ascii="Times New Roman" w:hAnsi="Times New Roman"/>
        <w:sz w:val="28"/>
        <w:szCs w:val="28"/>
      </w:rPr>
      <w:fldChar w:fldCharType="end"/>
    </w:r>
  </w:p>
  <w:p w:rsidR="0000425D" w:rsidRPr="00752FF5" w:rsidRDefault="0000425D" w:rsidP="00752FF5">
    <w:pPr>
      <w:pStyle w:val="a5"/>
      <w:ind w:right="360"/>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8A2"/>
    <w:multiLevelType w:val="multilevel"/>
    <w:tmpl w:val="D79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5292E"/>
    <w:multiLevelType w:val="multilevel"/>
    <w:tmpl w:val="2E46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C97392"/>
    <w:multiLevelType w:val="multilevel"/>
    <w:tmpl w:val="ECC0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3B7827"/>
    <w:multiLevelType w:val="hybridMultilevel"/>
    <w:tmpl w:val="D30884A8"/>
    <w:lvl w:ilvl="0" w:tplc="9994369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DEB5543"/>
    <w:multiLevelType w:val="hybridMultilevel"/>
    <w:tmpl w:val="894EFC0A"/>
    <w:lvl w:ilvl="0" w:tplc="B204C18E">
      <w:start w:val="1"/>
      <w:numFmt w:val="bullet"/>
      <w:lvlText w:val="-"/>
      <w:lvlJc w:val="left"/>
      <w:pPr>
        <w:ind w:left="1429" w:hanging="360"/>
      </w:pPr>
      <w:rPr>
        <w:rFonts w:ascii="Batang" w:eastAsia="Batang" w:hAnsi="Batang" w:hint="eastAsia"/>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5A435A4"/>
    <w:multiLevelType w:val="multilevel"/>
    <w:tmpl w:val="C186D806"/>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F43C43"/>
    <w:multiLevelType w:val="multilevel"/>
    <w:tmpl w:val="3396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BE60BF"/>
    <w:multiLevelType w:val="multilevel"/>
    <w:tmpl w:val="66CAAFBA"/>
    <w:lvl w:ilvl="0">
      <w:start w:val="1"/>
      <w:numFmt w:val="decimal"/>
      <w:lvlText w:val="%1)"/>
      <w:lvlJc w:val="left"/>
      <w:pPr>
        <w:tabs>
          <w:tab w:val="num" w:pos="720"/>
        </w:tabs>
        <w:ind w:left="720" w:hanging="360"/>
      </w:pPr>
      <w:rPr>
        <w:rFonts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D06D6D"/>
    <w:multiLevelType w:val="multilevel"/>
    <w:tmpl w:val="797A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7C298A"/>
    <w:multiLevelType w:val="multilevel"/>
    <w:tmpl w:val="A3241D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7D114375"/>
    <w:multiLevelType w:val="multilevel"/>
    <w:tmpl w:val="62C8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3"/>
  </w:num>
  <w:num w:numId="4">
    <w:abstractNumId w:val="2"/>
  </w:num>
  <w:num w:numId="5">
    <w:abstractNumId w:val="0"/>
  </w:num>
  <w:num w:numId="6">
    <w:abstractNumId w:val="7"/>
  </w:num>
  <w:num w:numId="7">
    <w:abstractNumId w:val="9"/>
  </w:num>
  <w:num w:numId="8">
    <w:abstractNumId w:val="6"/>
  </w:num>
  <w:num w:numId="9">
    <w:abstractNumId w:val="1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16C1"/>
    <w:rsid w:val="0000425D"/>
    <w:rsid w:val="0007564E"/>
    <w:rsid w:val="00185797"/>
    <w:rsid w:val="001A1071"/>
    <w:rsid w:val="001E517F"/>
    <w:rsid w:val="00205C8C"/>
    <w:rsid w:val="00223B92"/>
    <w:rsid w:val="002326A9"/>
    <w:rsid w:val="00354A45"/>
    <w:rsid w:val="003718B8"/>
    <w:rsid w:val="003877A0"/>
    <w:rsid w:val="004520C6"/>
    <w:rsid w:val="00491F97"/>
    <w:rsid w:val="004E38AC"/>
    <w:rsid w:val="005377A2"/>
    <w:rsid w:val="005A1210"/>
    <w:rsid w:val="005F2D6A"/>
    <w:rsid w:val="006171A5"/>
    <w:rsid w:val="0062744F"/>
    <w:rsid w:val="00654E4A"/>
    <w:rsid w:val="00656853"/>
    <w:rsid w:val="00685B1C"/>
    <w:rsid w:val="006C5151"/>
    <w:rsid w:val="006E2949"/>
    <w:rsid w:val="00730D72"/>
    <w:rsid w:val="00751337"/>
    <w:rsid w:val="00752FF5"/>
    <w:rsid w:val="007C516C"/>
    <w:rsid w:val="00835612"/>
    <w:rsid w:val="008533F3"/>
    <w:rsid w:val="00861692"/>
    <w:rsid w:val="0086197E"/>
    <w:rsid w:val="008E4492"/>
    <w:rsid w:val="0094034A"/>
    <w:rsid w:val="009C5D64"/>
    <w:rsid w:val="00A03E85"/>
    <w:rsid w:val="00B11AEF"/>
    <w:rsid w:val="00B702A0"/>
    <w:rsid w:val="00B71626"/>
    <w:rsid w:val="00BA5152"/>
    <w:rsid w:val="00BD4DBE"/>
    <w:rsid w:val="00C16F1E"/>
    <w:rsid w:val="00C546B9"/>
    <w:rsid w:val="00CA1079"/>
    <w:rsid w:val="00D20870"/>
    <w:rsid w:val="00D707D1"/>
    <w:rsid w:val="00D851AD"/>
    <w:rsid w:val="00D95E35"/>
    <w:rsid w:val="00DB7FEE"/>
    <w:rsid w:val="00DC7F53"/>
    <w:rsid w:val="00E00F3F"/>
    <w:rsid w:val="00E3540A"/>
    <w:rsid w:val="00E87B99"/>
    <w:rsid w:val="00EA4B05"/>
    <w:rsid w:val="00F22251"/>
    <w:rsid w:val="00FB0C6F"/>
    <w:rsid w:val="00FB1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251"/>
    <w:pPr>
      <w:spacing w:after="200" w:line="276" w:lineRule="auto"/>
    </w:pPr>
    <w:rPr>
      <w:sz w:val="22"/>
      <w:szCs w:val="22"/>
      <w:lang w:eastAsia="en-US"/>
    </w:rPr>
  </w:style>
  <w:style w:type="paragraph" w:styleId="3">
    <w:name w:val="heading 3"/>
    <w:basedOn w:val="a"/>
    <w:next w:val="a"/>
    <w:link w:val="30"/>
    <w:uiPriority w:val="99"/>
    <w:qFormat/>
    <w:rsid w:val="005377A2"/>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5377A2"/>
    <w:rPr>
      <w:rFonts w:ascii="Cambria" w:hAnsi="Cambria" w:cs="Times New Roman"/>
      <w:b/>
      <w:bCs/>
      <w:color w:val="4F81BD"/>
    </w:rPr>
  </w:style>
  <w:style w:type="character" w:styleId="a3">
    <w:name w:val="Hyperlink"/>
    <w:uiPriority w:val="99"/>
    <w:rsid w:val="00FB16C1"/>
    <w:rPr>
      <w:rFonts w:cs="Times New Roman"/>
      <w:color w:val="0000FF"/>
      <w:u w:val="single"/>
    </w:rPr>
  </w:style>
  <w:style w:type="paragraph" w:styleId="a4">
    <w:name w:val="List Paragraph"/>
    <w:basedOn w:val="a"/>
    <w:uiPriority w:val="99"/>
    <w:qFormat/>
    <w:rsid w:val="00FB16C1"/>
    <w:pPr>
      <w:ind w:left="720"/>
      <w:contextualSpacing/>
    </w:pPr>
  </w:style>
  <w:style w:type="paragraph" w:styleId="a5">
    <w:name w:val="header"/>
    <w:basedOn w:val="a"/>
    <w:link w:val="a6"/>
    <w:uiPriority w:val="99"/>
    <w:rsid w:val="00F22251"/>
    <w:pPr>
      <w:tabs>
        <w:tab w:val="center" w:pos="4677"/>
        <w:tab w:val="right" w:pos="9355"/>
      </w:tabs>
      <w:spacing w:after="0" w:line="240" w:lineRule="auto"/>
    </w:pPr>
  </w:style>
  <w:style w:type="character" w:customStyle="1" w:styleId="a6">
    <w:name w:val="Верхний колонтитул Знак"/>
    <w:link w:val="a5"/>
    <w:uiPriority w:val="99"/>
    <w:locked/>
    <w:rsid w:val="00F22251"/>
    <w:rPr>
      <w:rFonts w:cs="Times New Roman"/>
    </w:rPr>
  </w:style>
  <w:style w:type="paragraph" w:styleId="a7">
    <w:name w:val="footer"/>
    <w:basedOn w:val="a"/>
    <w:link w:val="a8"/>
    <w:uiPriority w:val="99"/>
    <w:semiHidden/>
    <w:rsid w:val="00F22251"/>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F22251"/>
    <w:rPr>
      <w:rFonts w:cs="Times New Roman"/>
    </w:rPr>
  </w:style>
  <w:style w:type="table" w:styleId="a9">
    <w:name w:val="Table Grid"/>
    <w:basedOn w:val="a1"/>
    <w:uiPriority w:val="99"/>
    <w:rsid w:val="00F22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uiPriority w:val="99"/>
    <w:rsid w:val="00752FF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37110">
      <w:marLeft w:val="0"/>
      <w:marRight w:val="0"/>
      <w:marTop w:val="0"/>
      <w:marBottom w:val="0"/>
      <w:divBdr>
        <w:top w:val="none" w:sz="0" w:space="0" w:color="auto"/>
        <w:left w:val="none" w:sz="0" w:space="0" w:color="auto"/>
        <w:bottom w:val="none" w:sz="0" w:space="0" w:color="auto"/>
        <w:right w:val="none" w:sz="0" w:space="0" w:color="auto"/>
      </w:divBdr>
    </w:div>
    <w:div w:id="548537111">
      <w:marLeft w:val="0"/>
      <w:marRight w:val="0"/>
      <w:marTop w:val="0"/>
      <w:marBottom w:val="0"/>
      <w:divBdr>
        <w:top w:val="none" w:sz="0" w:space="0" w:color="auto"/>
        <w:left w:val="none" w:sz="0" w:space="0" w:color="auto"/>
        <w:bottom w:val="none" w:sz="0" w:space="0" w:color="auto"/>
        <w:right w:val="none" w:sz="0" w:space="0" w:color="auto"/>
      </w:divBdr>
      <w:divsChild>
        <w:div w:id="548537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lepinasv@mail.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1f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hyperlink" Target="http://www.1fd.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3033</Words>
  <Characters>17293</Characters>
  <Application>Microsoft Office Word</Application>
  <DocSecurity>0</DocSecurity>
  <Lines>144</Lines>
  <Paragraphs>40</Paragraphs>
  <ScaleCrop>false</ScaleCrop>
  <Company>MultiDVD Team</Company>
  <LinksUpToDate>false</LinksUpToDate>
  <CharactersWithSpaces>20286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cp:lastModifiedBy>
  <cp:revision>15</cp:revision>
  <cp:lastPrinted>2016-04-24T16:12:00Z</cp:lastPrinted>
  <dcterms:created xsi:type="dcterms:W3CDTF">2016-04-19T14:52:00Z</dcterms:created>
  <dcterms:modified xsi:type="dcterms:W3CDTF">2016-05-30T05:11:00Z</dcterms:modified>
</cp:coreProperties>
</file>